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23D7" w14:textId="77777777" w:rsidR="000B13A9" w:rsidRDefault="003D6D64">
      <w:pPr>
        <w:spacing w:after="0" w:line="276" w:lineRule="auto"/>
        <w:rPr>
          <w:rFonts w:ascii="Times New Roman" w:eastAsia="Times New Roman" w:hAnsi="Times New Roman" w:cs="Times New Roman"/>
          <w:b/>
          <w:i/>
        </w:rPr>
      </w:pPr>
      <w:r>
        <w:rPr>
          <w:rFonts w:ascii="Times New Roman" w:eastAsia="Times New Roman" w:hAnsi="Times New Roman" w:cs="Times New Roman"/>
          <w:b/>
          <w:i/>
        </w:rPr>
        <w:t>Module overview</w:t>
      </w:r>
    </w:p>
    <w:p w14:paraId="057F23D8" w14:textId="77777777" w:rsidR="000B13A9" w:rsidRDefault="000B13A9">
      <w:pPr>
        <w:spacing w:after="0" w:line="276" w:lineRule="auto"/>
        <w:rPr>
          <w:rFonts w:ascii="Times New Roman" w:eastAsia="Times New Roman" w:hAnsi="Times New Roman" w:cs="Times New Roman"/>
          <w:b/>
        </w:rPr>
      </w:pPr>
    </w:p>
    <w:p w14:paraId="057F23D9" w14:textId="77777777" w:rsidR="000B13A9" w:rsidRDefault="003D6D64">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In epidemiology, it’s </w:t>
      </w:r>
      <w:proofErr w:type="gramStart"/>
      <w:r>
        <w:rPr>
          <w:rFonts w:ascii="Times New Roman" w:eastAsia="Times New Roman" w:hAnsi="Times New Roman" w:cs="Times New Roman"/>
        </w:rPr>
        <w:t>really common</w:t>
      </w:r>
      <w:proofErr w:type="gramEnd"/>
      <w:r>
        <w:rPr>
          <w:rFonts w:ascii="Times New Roman" w:eastAsia="Times New Roman" w:hAnsi="Times New Roman" w:cs="Times New Roman"/>
        </w:rPr>
        <w:t xml:space="preserve"> to be interested in the relationship between two things. In this module, we’re going to discuss some of the </w:t>
      </w:r>
      <w:proofErr w:type="gramStart"/>
      <w:r>
        <w:rPr>
          <w:rFonts w:ascii="Times New Roman" w:eastAsia="Times New Roman" w:hAnsi="Times New Roman" w:cs="Times New Roman"/>
        </w:rPr>
        <w:t>most commonly used</w:t>
      </w:r>
      <w:proofErr w:type="gramEnd"/>
      <w:r>
        <w:rPr>
          <w:rFonts w:ascii="Times New Roman" w:eastAsia="Times New Roman" w:hAnsi="Times New Roman" w:cs="Times New Roman"/>
        </w:rPr>
        <w:t xml:space="preserve"> measures of such relationships. We’ll also begin discussing when we should choose one measure over another and some of the ways we should (and should NOT) interpret the results of applying these measures to data. </w:t>
      </w:r>
    </w:p>
    <w:p w14:paraId="6D3209CE" w14:textId="77777777" w:rsidR="008D1758" w:rsidRDefault="008D1758">
      <w:pPr>
        <w:spacing w:after="0" w:line="276" w:lineRule="auto"/>
        <w:rPr>
          <w:rFonts w:ascii="Times New Roman" w:eastAsia="Times New Roman" w:hAnsi="Times New Roman" w:cs="Times New Roman"/>
        </w:rPr>
      </w:pPr>
    </w:p>
    <w:p w14:paraId="057F23DA" w14:textId="77777777" w:rsidR="000B13A9" w:rsidRDefault="003D6D64">
      <w:pPr>
        <w:numPr>
          <w:ilvl w:val="0"/>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“Things” is admittedly vague here, but we use these measures so commonly and in so </w:t>
      </w:r>
      <w:proofErr w:type="gramStart"/>
      <w:r>
        <w:rPr>
          <w:rFonts w:ascii="Times New Roman" w:eastAsia="Times New Roman" w:hAnsi="Times New Roman" w:cs="Times New Roman"/>
        </w:rPr>
        <w:t>many different ways</w:t>
      </w:r>
      <w:proofErr w:type="gramEnd"/>
      <w:r>
        <w:rPr>
          <w:rFonts w:ascii="Times New Roman" w:eastAsia="Times New Roman" w:hAnsi="Times New Roman" w:cs="Times New Roman"/>
        </w:rPr>
        <w:t xml:space="preserve">, that it is difficult to find a more specific word. Traditionally, though, the relationship of interest in epidemiology </w:t>
      </w:r>
      <w:proofErr w:type="gramStart"/>
      <w:r>
        <w:rPr>
          <w:rFonts w:ascii="Times New Roman" w:eastAsia="Times New Roman" w:hAnsi="Times New Roman" w:cs="Times New Roman"/>
        </w:rPr>
        <w:t>is described as being</w:t>
      </w:r>
      <w:proofErr w:type="gramEnd"/>
      <w:r>
        <w:rPr>
          <w:rFonts w:ascii="Times New Roman" w:eastAsia="Times New Roman" w:hAnsi="Times New Roman" w:cs="Times New Roman"/>
        </w:rPr>
        <w:t xml:space="preserve"> between an </w:t>
      </w:r>
      <w:r>
        <w:rPr>
          <w:rFonts w:ascii="Times New Roman" w:eastAsia="Times New Roman" w:hAnsi="Times New Roman" w:cs="Times New Roman"/>
          <w:i/>
        </w:rPr>
        <w:t>exposure</w:t>
      </w:r>
      <w:r>
        <w:rPr>
          <w:rFonts w:ascii="Times New Roman" w:eastAsia="Times New Roman" w:hAnsi="Times New Roman" w:cs="Times New Roman"/>
        </w:rPr>
        <w:t xml:space="preserve"> and an </w:t>
      </w:r>
      <w:r>
        <w:rPr>
          <w:rFonts w:ascii="Times New Roman" w:eastAsia="Times New Roman" w:hAnsi="Times New Roman" w:cs="Times New Roman"/>
          <w:i/>
        </w:rPr>
        <w:t xml:space="preserve">outcome. </w:t>
      </w:r>
    </w:p>
    <w:p w14:paraId="057F23DB" w14:textId="77777777" w:rsidR="000B13A9" w:rsidRDefault="003D6D64">
      <w:pPr>
        <w:numPr>
          <w:ilvl w:val="0"/>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“Relationship” here simply means that knowing something about the first thing (e.g., an exposure) also provides me with some information about a second thing (e.g., an outcome).</w:t>
      </w:r>
    </w:p>
    <w:p w14:paraId="057F23DC" w14:textId="77777777" w:rsidR="000B13A9" w:rsidRDefault="003D6D64">
      <w:pPr>
        <w:numPr>
          <w:ilvl w:val="0"/>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Examples of relationships between things that epidemiologists might be interested in </w:t>
      </w:r>
      <w:proofErr w:type="gramStart"/>
      <w:r>
        <w:rPr>
          <w:rFonts w:ascii="Times New Roman" w:eastAsia="Times New Roman" w:hAnsi="Times New Roman" w:cs="Times New Roman"/>
        </w:rPr>
        <w:t>include</w:t>
      </w:r>
      <w:proofErr w:type="gramEnd"/>
      <w:r>
        <w:rPr>
          <w:rFonts w:ascii="Times New Roman" w:eastAsia="Times New Roman" w:hAnsi="Times New Roman" w:cs="Times New Roman"/>
        </w:rPr>
        <w:t>:</w:t>
      </w:r>
    </w:p>
    <w:p w14:paraId="057F23DD" w14:textId="77777777" w:rsidR="000B13A9" w:rsidRDefault="003D6D64">
      <w:pPr>
        <w:numPr>
          <w:ilvl w:val="1"/>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Height and weight</w:t>
      </w:r>
    </w:p>
    <w:p w14:paraId="057F23DE" w14:textId="77777777" w:rsidR="000B13A9" w:rsidRDefault="003D6D64">
      <w:pPr>
        <w:numPr>
          <w:ilvl w:val="1"/>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Pathogen and disease</w:t>
      </w:r>
    </w:p>
    <w:p w14:paraId="057F23DF" w14:textId="77777777" w:rsidR="000B13A9" w:rsidRDefault="003D6D64">
      <w:pPr>
        <w:numPr>
          <w:ilvl w:val="1"/>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Behavior and health</w:t>
      </w:r>
    </w:p>
    <w:p w14:paraId="057F23E0" w14:textId="77777777" w:rsidR="000B13A9" w:rsidRDefault="003D6D64">
      <w:pPr>
        <w:numPr>
          <w:ilvl w:val="1"/>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Environmental exposure and disease</w:t>
      </w:r>
    </w:p>
    <w:p w14:paraId="057F23E1" w14:textId="77777777" w:rsidR="000B13A9" w:rsidRDefault="003D6D64">
      <w:pPr>
        <w:numPr>
          <w:ilvl w:val="1"/>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Policy and quality of life</w:t>
      </w:r>
    </w:p>
    <w:p w14:paraId="057F23E2" w14:textId="77777777" w:rsidR="000B13A9" w:rsidRDefault="003D6D64">
      <w:pPr>
        <w:numPr>
          <w:ilvl w:val="1"/>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Intervention and behavior</w:t>
      </w:r>
    </w:p>
    <w:p w14:paraId="057F23E3" w14:textId="77777777" w:rsidR="000B13A9" w:rsidRDefault="000B13A9">
      <w:pPr>
        <w:spacing w:after="0" w:line="276" w:lineRule="auto"/>
        <w:rPr>
          <w:rFonts w:ascii="Times New Roman" w:eastAsia="Times New Roman" w:hAnsi="Times New Roman" w:cs="Times New Roman"/>
          <w:i/>
        </w:rPr>
      </w:pPr>
    </w:p>
    <w:p w14:paraId="057F23E4" w14:textId="77777777" w:rsidR="000B13A9" w:rsidRDefault="003D6D64">
      <w:pPr>
        <w:spacing w:after="0" w:line="276" w:lineRule="auto"/>
        <w:rPr>
          <w:rFonts w:ascii="Times New Roman" w:eastAsia="Times New Roman" w:hAnsi="Times New Roman" w:cs="Times New Roman"/>
          <w:b/>
          <w:i/>
        </w:rPr>
      </w:pPr>
      <w:r>
        <w:rPr>
          <w:rFonts w:ascii="Times New Roman" w:eastAsia="Times New Roman" w:hAnsi="Times New Roman" w:cs="Times New Roman"/>
          <w:b/>
          <w:i/>
        </w:rPr>
        <w:t>Module topics / Key Concepts</w:t>
      </w:r>
    </w:p>
    <w:p w14:paraId="057F23E5" w14:textId="77777777" w:rsidR="000B13A9" w:rsidRDefault="003D6D64">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Know the big-picture difference between </w:t>
      </w:r>
      <w:r>
        <w:rPr>
          <w:rFonts w:ascii="Times New Roman" w:eastAsia="Times New Roman" w:hAnsi="Times New Roman" w:cs="Times New Roman"/>
          <w:u w:val="single"/>
        </w:rPr>
        <w:t>Absolute vs. relative</w:t>
      </w:r>
      <w:r>
        <w:rPr>
          <w:rFonts w:ascii="Times New Roman" w:eastAsia="Times New Roman" w:hAnsi="Times New Roman" w:cs="Times New Roman"/>
        </w:rPr>
        <w:t xml:space="preserve"> measures. This includes knowing what kinds of questions each measure is typically most helpful in answering.</w:t>
      </w:r>
    </w:p>
    <w:p w14:paraId="057F23E6" w14:textId="77777777" w:rsidR="000B13A9" w:rsidRDefault="003D6D64">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Be able to calculate and interpret a </w:t>
      </w:r>
      <w:r>
        <w:rPr>
          <w:rFonts w:ascii="Times New Roman" w:eastAsia="Times New Roman" w:hAnsi="Times New Roman" w:cs="Times New Roman"/>
          <w:u w:val="single"/>
        </w:rPr>
        <w:t>relative risk</w:t>
      </w:r>
      <w:r>
        <w:rPr>
          <w:rFonts w:ascii="Times New Roman" w:eastAsia="Times New Roman" w:hAnsi="Times New Roman" w:cs="Times New Roman"/>
        </w:rPr>
        <w:t xml:space="preserve"> (risk ratio).</w:t>
      </w:r>
    </w:p>
    <w:p w14:paraId="057F23E7" w14:textId="77777777" w:rsidR="000B13A9" w:rsidRDefault="003D6D64">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Be able to calculate and interpret an </w:t>
      </w:r>
      <w:r>
        <w:rPr>
          <w:rFonts w:ascii="Times New Roman" w:eastAsia="Times New Roman" w:hAnsi="Times New Roman" w:cs="Times New Roman"/>
          <w:u w:val="single"/>
        </w:rPr>
        <w:t>odds ratio</w:t>
      </w:r>
      <w:r>
        <w:rPr>
          <w:rFonts w:ascii="Times New Roman" w:eastAsia="Times New Roman" w:hAnsi="Times New Roman" w:cs="Times New Roman"/>
        </w:rPr>
        <w:t xml:space="preserve"> (relative odds).</w:t>
      </w:r>
    </w:p>
    <w:p w14:paraId="057F23E8" w14:textId="77777777" w:rsidR="000B13A9" w:rsidRDefault="003D6D64">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Be able to calculate and interpret an </w:t>
      </w:r>
      <w:r>
        <w:rPr>
          <w:rFonts w:ascii="Times New Roman" w:eastAsia="Times New Roman" w:hAnsi="Times New Roman" w:cs="Times New Roman"/>
          <w:u w:val="single"/>
        </w:rPr>
        <w:t>attributable risk</w:t>
      </w:r>
      <w:r>
        <w:rPr>
          <w:rFonts w:ascii="Times New Roman" w:eastAsia="Times New Roman" w:hAnsi="Times New Roman" w:cs="Times New Roman"/>
        </w:rPr>
        <w:t xml:space="preserve"> (absolute and percent).</w:t>
      </w:r>
    </w:p>
    <w:p w14:paraId="057F23E9" w14:textId="77777777" w:rsidR="000B13A9" w:rsidRDefault="003D6D64">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Be able to calculate and interpret absolute risk reduction and number needed to treat.</w:t>
      </w:r>
    </w:p>
    <w:p w14:paraId="713B77CC" w14:textId="77777777" w:rsidR="007C2A40" w:rsidRDefault="007C2A40" w:rsidP="007C2A40">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Measures of sampling variability</w:t>
      </w:r>
    </w:p>
    <w:p w14:paraId="116FB3D7" w14:textId="77777777" w:rsidR="007C2A40" w:rsidRDefault="007C2A40" w:rsidP="007C2A40">
      <w:pPr>
        <w:numPr>
          <w:ilvl w:val="1"/>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P-values</w:t>
      </w:r>
    </w:p>
    <w:p w14:paraId="0552F3C9" w14:textId="77777777" w:rsidR="007C2A40" w:rsidRDefault="007C2A40" w:rsidP="007C2A40">
      <w:pPr>
        <w:numPr>
          <w:ilvl w:val="1"/>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P-value functions</w:t>
      </w:r>
    </w:p>
    <w:p w14:paraId="722E31DA" w14:textId="31624FE8" w:rsidR="007C2A40" w:rsidRPr="007C2A40" w:rsidRDefault="007C2A40" w:rsidP="007C2A40">
      <w:pPr>
        <w:numPr>
          <w:ilvl w:val="1"/>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Confidence intervals</w:t>
      </w:r>
    </w:p>
    <w:p w14:paraId="057F23EA" w14:textId="77777777" w:rsidR="000B13A9" w:rsidRDefault="000B13A9">
      <w:pPr>
        <w:spacing w:after="0" w:line="276" w:lineRule="auto"/>
        <w:rPr>
          <w:rFonts w:ascii="Times New Roman" w:eastAsia="Times New Roman" w:hAnsi="Times New Roman" w:cs="Times New Roman"/>
          <w:b/>
          <w:i/>
        </w:rPr>
      </w:pPr>
    </w:p>
    <w:p w14:paraId="057F23EB" w14:textId="77777777" w:rsidR="000B13A9" w:rsidRDefault="003D6D64">
      <w:pPr>
        <w:spacing w:after="0" w:line="276" w:lineRule="auto"/>
        <w:rPr>
          <w:rFonts w:ascii="Times New Roman" w:eastAsia="Times New Roman" w:hAnsi="Times New Roman" w:cs="Times New Roman"/>
          <w:b/>
          <w:i/>
        </w:rPr>
      </w:pPr>
      <w:r>
        <w:rPr>
          <w:rFonts w:ascii="Times New Roman" w:eastAsia="Times New Roman" w:hAnsi="Times New Roman" w:cs="Times New Roman"/>
          <w:b/>
          <w:i/>
        </w:rPr>
        <w:t>Required Readings</w:t>
      </w:r>
    </w:p>
    <w:p w14:paraId="057F23EC" w14:textId="77777777" w:rsidR="000B13A9" w:rsidRDefault="003D6D64">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Please r</w:t>
      </w:r>
      <w:r>
        <w:rPr>
          <w:rFonts w:ascii="Times New Roman" w:eastAsia="Times New Roman" w:hAnsi="Times New Roman" w:cs="Times New Roman"/>
          <w:color w:val="000000"/>
        </w:rPr>
        <w:t xml:space="preserve">ead the following textbook </w:t>
      </w:r>
      <w:r>
        <w:rPr>
          <w:rFonts w:ascii="Times New Roman" w:eastAsia="Times New Roman" w:hAnsi="Times New Roman" w:cs="Times New Roman"/>
        </w:rPr>
        <w:t>chapters</w:t>
      </w:r>
      <w:r>
        <w:rPr>
          <w:rFonts w:ascii="Times New Roman" w:eastAsia="Times New Roman" w:hAnsi="Times New Roman" w:cs="Times New Roman"/>
          <w:color w:val="000000"/>
        </w:rPr>
        <w:t xml:space="preserve"> </w:t>
      </w:r>
      <w:r>
        <w:rPr>
          <w:rFonts w:ascii="Times New Roman" w:eastAsia="Times New Roman" w:hAnsi="Times New Roman" w:cs="Times New Roman"/>
          <w:b/>
          <w:u w:val="single"/>
        </w:rPr>
        <w:t>before</w:t>
      </w:r>
      <w:r>
        <w:rPr>
          <w:rFonts w:ascii="Times New Roman" w:eastAsia="Times New Roman" w:hAnsi="Times New Roman" w:cs="Times New Roman"/>
        </w:rPr>
        <w:t xml:space="preserve"> our next in-class lab session:</w:t>
      </w:r>
    </w:p>
    <w:p w14:paraId="057F23ED" w14:textId="77777777" w:rsidR="000B13A9" w:rsidRDefault="000B13A9">
      <w:pPr>
        <w:pBdr>
          <w:top w:val="nil"/>
          <w:left w:val="nil"/>
          <w:bottom w:val="nil"/>
          <w:right w:val="nil"/>
          <w:between w:val="nil"/>
        </w:pBdr>
        <w:spacing w:after="0" w:line="240" w:lineRule="auto"/>
        <w:rPr>
          <w:rFonts w:ascii="Times New Roman" w:eastAsia="Times New Roman" w:hAnsi="Times New Roman" w:cs="Times New Roman"/>
        </w:rPr>
      </w:pPr>
    </w:p>
    <w:p w14:paraId="41F93240" w14:textId="77777777" w:rsidR="00A2790C" w:rsidRDefault="00A2790C" w:rsidP="00A2790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rPr>
        <w:t>Szklo</w:t>
      </w:r>
      <w:proofErr w:type="spellEnd"/>
      <w:r>
        <w:rPr>
          <w:rFonts w:ascii="Times New Roman" w:eastAsia="Times New Roman" w:hAnsi="Times New Roman" w:cs="Times New Roman"/>
        </w:rPr>
        <w:t xml:space="preserve">, M., &amp; Nieto, F. J. (2019). </w:t>
      </w:r>
      <w:r>
        <w:rPr>
          <w:rFonts w:ascii="Times New Roman" w:eastAsia="Times New Roman" w:hAnsi="Times New Roman" w:cs="Times New Roman"/>
          <w:i/>
        </w:rPr>
        <w:t>Epidemiology: Beyond the Basics</w:t>
      </w:r>
      <w:r>
        <w:rPr>
          <w:rFonts w:ascii="Times New Roman" w:eastAsia="Times New Roman" w:hAnsi="Times New Roman" w:cs="Times New Roman"/>
        </w:rPr>
        <w:t>. Burlington: Jones &amp; Bartlett Learning.</w:t>
      </w:r>
    </w:p>
    <w:p w14:paraId="10098A62" w14:textId="1E93FBDD" w:rsidR="00A2790C" w:rsidRDefault="00A2790C" w:rsidP="00A2790C">
      <w:pPr>
        <w:numPr>
          <w:ilvl w:val="1"/>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sidRPr="00370118">
        <w:rPr>
          <w:rFonts w:ascii="Times New Roman" w:eastAsia="Times New Roman" w:hAnsi="Times New Roman" w:cs="Times New Roman"/>
          <w:color w:val="000000"/>
        </w:rPr>
        <w:t xml:space="preserve">Chapter </w:t>
      </w:r>
      <w:r>
        <w:rPr>
          <w:rFonts w:ascii="Times New Roman" w:eastAsia="Times New Roman" w:hAnsi="Times New Roman" w:cs="Times New Roman"/>
          <w:color w:val="000000"/>
        </w:rPr>
        <w:t>3</w:t>
      </w:r>
      <w:r w:rsidRPr="00370118">
        <w:rPr>
          <w:rFonts w:ascii="Times New Roman" w:eastAsia="Times New Roman" w:hAnsi="Times New Roman" w:cs="Times New Roman"/>
          <w:color w:val="000000"/>
        </w:rPr>
        <w:t xml:space="preserve">. Section </w:t>
      </w:r>
      <w:r w:rsidR="00213D66">
        <w:rPr>
          <w:rFonts w:ascii="Times New Roman" w:eastAsia="Times New Roman" w:hAnsi="Times New Roman" w:cs="Times New Roman"/>
          <w:color w:val="000000"/>
        </w:rPr>
        <w:t>3</w:t>
      </w:r>
      <w:r w:rsidRPr="00370118">
        <w:rPr>
          <w:rFonts w:ascii="Times New Roman" w:eastAsia="Times New Roman" w:hAnsi="Times New Roman" w:cs="Times New Roman"/>
          <w:color w:val="000000"/>
        </w:rPr>
        <w:t xml:space="preserve">.1, </w:t>
      </w:r>
      <w:r w:rsidR="00213D66">
        <w:rPr>
          <w:rFonts w:ascii="Times New Roman" w:eastAsia="Times New Roman" w:hAnsi="Times New Roman" w:cs="Times New Roman"/>
          <w:color w:val="000000"/>
        </w:rPr>
        <w:t>3.2</w:t>
      </w:r>
      <w:r w:rsidRPr="00370118">
        <w:rPr>
          <w:rFonts w:ascii="Times New Roman" w:eastAsia="Times New Roman" w:hAnsi="Times New Roman" w:cs="Times New Roman"/>
          <w:color w:val="000000"/>
        </w:rPr>
        <w:t xml:space="preserve">, pages </w:t>
      </w:r>
      <w:r w:rsidR="00213D66">
        <w:rPr>
          <w:rFonts w:ascii="Times New Roman" w:eastAsia="Times New Roman" w:hAnsi="Times New Roman" w:cs="Times New Roman"/>
          <w:color w:val="000000"/>
        </w:rPr>
        <w:t>87</w:t>
      </w:r>
      <w:r w:rsidRPr="00370118">
        <w:rPr>
          <w:rFonts w:ascii="Times New Roman" w:eastAsia="Times New Roman" w:hAnsi="Times New Roman" w:cs="Times New Roman"/>
          <w:color w:val="000000"/>
        </w:rPr>
        <w:t>-</w:t>
      </w:r>
      <w:r w:rsidR="00DD4C60">
        <w:rPr>
          <w:rFonts w:ascii="Times New Roman" w:eastAsia="Times New Roman" w:hAnsi="Times New Roman" w:cs="Times New Roman"/>
          <w:color w:val="000000"/>
        </w:rPr>
        <w:t>102</w:t>
      </w:r>
    </w:p>
    <w:p w14:paraId="1693D0AB" w14:textId="571516F7" w:rsidR="00423CF6" w:rsidRDefault="00423CF6" w:rsidP="00423CF6">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Cannell B. </w:t>
      </w:r>
      <w:r w:rsidRPr="00784E91">
        <w:rPr>
          <w:rFonts w:ascii="Times New Roman" w:eastAsia="Times New Roman" w:hAnsi="Times New Roman" w:cs="Times New Roman"/>
          <w:i/>
          <w:iCs/>
          <w:color w:val="000000"/>
        </w:rPr>
        <w:t>R for Epidemiology</w:t>
      </w:r>
      <w:r>
        <w:rPr>
          <w:rFonts w:ascii="Times New Roman" w:eastAsia="Times New Roman" w:hAnsi="Times New Roman" w:cs="Times New Roman"/>
          <w:color w:val="000000"/>
        </w:rPr>
        <w:t xml:space="preserve">. 2020. </w:t>
      </w:r>
      <w:hyperlink r:id="rId10" w:history="1">
        <w:r w:rsidRPr="003F2594">
          <w:rPr>
            <w:rStyle w:val="Hyperlink"/>
            <w:rFonts w:ascii="Times New Roman" w:eastAsia="Times New Roman" w:hAnsi="Times New Roman" w:cs="Times New Roman"/>
          </w:rPr>
          <w:t>https://www.r4epi.com/</w:t>
        </w:r>
      </w:hyperlink>
      <w:r>
        <w:rPr>
          <w:rFonts w:ascii="Times New Roman" w:eastAsia="Times New Roman" w:hAnsi="Times New Roman" w:cs="Times New Roman"/>
          <w:color w:val="000000"/>
        </w:rPr>
        <w:t xml:space="preserve">. </w:t>
      </w:r>
    </w:p>
    <w:p w14:paraId="3FB8E924" w14:textId="13387970" w:rsidR="00423CF6" w:rsidRDefault="00423CF6" w:rsidP="00423CF6">
      <w:pPr>
        <w:numPr>
          <w:ilvl w:val="1"/>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Chapter 22. Describing the relationship between a continuous outcome and a continuous predictor</w:t>
      </w:r>
    </w:p>
    <w:p w14:paraId="47A5696C" w14:textId="75190618" w:rsidR="00423CF6" w:rsidRDefault="00423CF6" w:rsidP="00423CF6">
      <w:pPr>
        <w:numPr>
          <w:ilvl w:val="1"/>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Chapter 23. Describing the relationship between a continuous outcome and a </w:t>
      </w:r>
      <w:r w:rsidR="003E48AB">
        <w:rPr>
          <w:rFonts w:ascii="Times New Roman" w:eastAsia="Times New Roman" w:hAnsi="Times New Roman" w:cs="Times New Roman"/>
          <w:color w:val="000000"/>
        </w:rPr>
        <w:t>categorical</w:t>
      </w:r>
      <w:r>
        <w:rPr>
          <w:rFonts w:ascii="Times New Roman" w:eastAsia="Times New Roman" w:hAnsi="Times New Roman" w:cs="Times New Roman"/>
          <w:color w:val="000000"/>
        </w:rPr>
        <w:t xml:space="preserve"> predictor</w:t>
      </w:r>
    </w:p>
    <w:p w14:paraId="22BBD4E7" w14:textId="2697AECF" w:rsidR="00A930DE" w:rsidRDefault="00423CF6" w:rsidP="00A930DE">
      <w:pPr>
        <w:numPr>
          <w:ilvl w:val="1"/>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Chapter </w:t>
      </w:r>
      <w:r w:rsidR="003E48AB">
        <w:rPr>
          <w:rFonts w:ascii="Times New Roman" w:eastAsia="Times New Roman" w:hAnsi="Times New Roman" w:cs="Times New Roman"/>
          <w:color w:val="000000"/>
        </w:rPr>
        <w:t>24</w:t>
      </w:r>
      <w:r>
        <w:rPr>
          <w:rFonts w:ascii="Times New Roman" w:eastAsia="Times New Roman" w:hAnsi="Times New Roman" w:cs="Times New Roman"/>
          <w:color w:val="000000"/>
        </w:rPr>
        <w:t xml:space="preserve">. </w:t>
      </w:r>
      <w:r w:rsidR="00A930DE">
        <w:rPr>
          <w:rFonts w:ascii="Times New Roman" w:eastAsia="Times New Roman" w:hAnsi="Times New Roman" w:cs="Times New Roman"/>
          <w:color w:val="000000"/>
        </w:rPr>
        <w:t>Describing the relationship between a categorical outcome and a categorical predictor</w:t>
      </w:r>
    </w:p>
    <w:p w14:paraId="48F909DD" w14:textId="77777777" w:rsidR="003D6D64" w:rsidRDefault="007A38F8" w:rsidP="003D6D64">
      <w:pPr>
        <w:pStyle w:val="ListParagraph"/>
        <w:numPr>
          <w:ilvl w:val="0"/>
          <w:numId w:val="6"/>
        </w:numPr>
        <w:spacing w:after="0" w:line="240" w:lineRule="auto"/>
        <w:rPr>
          <w:rFonts w:ascii="Times New Roman" w:eastAsia="Times New Roman" w:hAnsi="Times New Roman" w:cs="Times New Roman"/>
        </w:rPr>
      </w:pPr>
      <w:r w:rsidRPr="008F4AFF">
        <w:rPr>
          <w:rFonts w:ascii="Times New Roman" w:eastAsia="Times New Roman" w:hAnsi="Times New Roman" w:cs="Times New Roman"/>
        </w:rPr>
        <w:lastRenderedPageBreak/>
        <w:t>Pearl J</w:t>
      </w:r>
      <w:r>
        <w:rPr>
          <w:rFonts w:ascii="Times New Roman" w:eastAsia="Times New Roman" w:hAnsi="Times New Roman" w:cs="Times New Roman"/>
        </w:rPr>
        <w:t>.</w:t>
      </w:r>
      <w:r w:rsidRPr="008F4AFF">
        <w:rPr>
          <w:rFonts w:ascii="Times New Roman" w:eastAsia="Times New Roman" w:hAnsi="Times New Roman" w:cs="Times New Roman"/>
        </w:rPr>
        <w:t xml:space="preserve">, </w:t>
      </w:r>
      <w:r>
        <w:rPr>
          <w:rFonts w:ascii="Times New Roman" w:eastAsia="Times New Roman" w:hAnsi="Times New Roman" w:cs="Times New Roman"/>
        </w:rPr>
        <w:t xml:space="preserve">&amp; </w:t>
      </w:r>
      <w:r w:rsidRPr="008F4AFF">
        <w:rPr>
          <w:rFonts w:ascii="Times New Roman" w:eastAsia="Times New Roman" w:hAnsi="Times New Roman" w:cs="Times New Roman"/>
        </w:rPr>
        <w:t xml:space="preserve">Mackenzie D. </w:t>
      </w:r>
      <w:r>
        <w:rPr>
          <w:rFonts w:ascii="Times New Roman" w:eastAsia="Times New Roman" w:hAnsi="Times New Roman" w:cs="Times New Roman"/>
        </w:rPr>
        <w:t xml:space="preserve">(2018). </w:t>
      </w:r>
      <w:r w:rsidRPr="008F4AFF">
        <w:rPr>
          <w:rFonts w:ascii="Times New Roman" w:eastAsia="Times New Roman" w:hAnsi="Times New Roman" w:cs="Times New Roman"/>
          <w:i/>
          <w:iCs/>
        </w:rPr>
        <w:t>The Book of Why: The New Science of Cause and Effect</w:t>
      </w:r>
      <w:r w:rsidRPr="008F4AFF">
        <w:rPr>
          <w:rFonts w:ascii="Times New Roman" w:eastAsia="Times New Roman" w:hAnsi="Times New Roman" w:cs="Times New Roman"/>
        </w:rPr>
        <w:t xml:space="preserve">. Basic Books. </w:t>
      </w:r>
    </w:p>
    <w:p w14:paraId="057F23F0" w14:textId="662F8B1F" w:rsidR="000B13A9" w:rsidRPr="007300B7" w:rsidRDefault="003D6D64" w:rsidP="003D6D64">
      <w:pPr>
        <w:pStyle w:val="ListParagraph"/>
        <w:numPr>
          <w:ilvl w:val="1"/>
          <w:numId w:val="6"/>
        </w:numPr>
        <w:spacing w:after="0" w:line="240" w:lineRule="auto"/>
        <w:rPr>
          <w:rFonts w:ascii="Times New Roman" w:eastAsia="Times New Roman" w:hAnsi="Times New Roman" w:cs="Times New Roman"/>
        </w:rPr>
      </w:pPr>
      <w:r w:rsidRPr="003D6D64">
        <w:rPr>
          <w:rFonts w:ascii="Times New Roman" w:eastAsia="Times New Roman" w:hAnsi="Times New Roman" w:cs="Times New Roman"/>
          <w:color w:val="000000"/>
        </w:rPr>
        <w:t>Chapter 1. The Ladder of Causation</w:t>
      </w:r>
    </w:p>
    <w:p w14:paraId="1DD9FEA8" w14:textId="67F084F1" w:rsidR="007300B7" w:rsidRPr="006601FC" w:rsidRDefault="00000000" w:rsidP="007300B7">
      <w:pPr>
        <w:pStyle w:val="ListParagraph"/>
        <w:numPr>
          <w:ilvl w:val="0"/>
          <w:numId w:val="6"/>
        </w:numPr>
        <w:spacing w:after="0" w:line="240" w:lineRule="auto"/>
        <w:rPr>
          <w:rFonts w:ascii="Times New Roman" w:eastAsia="Times New Roman" w:hAnsi="Times New Roman" w:cs="Times New Roman"/>
        </w:rPr>
      </w:pPr>
      <w:hyperlink r:id="rId11" w:history="1">
        <w:r w:rsidR="007300B7" w:rsidRPr="009A4A5F">
          <w:rPr>
            <w:rStyle w:val="Hyperlink"/>
            <w:rFonts w:ascii="Times New Roman" w:eastAsia="Times New Roman" w:hAnsi="Times New Roman" w:cs="Times New Roman"/>
          </w:rPr>
          <w:t xml:space="preserve">Wasserstein RL, Lazar NA. The ASA Statement on p-Values: Context, Process, and Purpose. </w:t>
        </w:r>
        <w:r w:rsidR="007300B7" w:rsidRPr="009A4A5F">
          <w:rPr>
            <w:rStyle w:val="Hyperlink"/>
            <w:rFonts w:ascii="Times New Roman" w:eastAsia="Times New Roman" w:hAnsi="Times New Roman" w:cs="Times New Roman"/>
            <w:i/>
            <w:iCs/>
          </w:rPr>
          <w:t>Am Stat</w:t>
        </w:r>
        <w:r w:rsidR="007300B7" w:rsidRPr="009A4A5F">
          <w:rPr>
            <w:rStyle w:val="Hyperlink"/>
            <w:rFonts w:ascii="Times New Roman" w:eastAsia="Times New Roman" w:hAnsi="Times New Roman" w:cs="Times New Roman"/>
          </w:rPr>
          <w:t>. 2016;70(2):129-133. doi:10.1080/00031305.2016.1154108</w:t>
        </w:r>
      </w:hyperlink>
    </w:p>
    <w:p w14:paraId="1704CA43" w14:textId="7127A2C3" w:rsidR="000654E3" w:rsidRPr="00C97172" w:rsidRDefault="00000000" w:rsidP="000654E3">
      <w:pPr>
        <w:pStyle w:val="ListParagraph"/>
        <w:numPr>
          <w:ilvl w:val="0"/>
          <w:numId w:val="6"/>
        </w:numPr>
        <w:spacing w:after="0" w:line="240" w:lineRule="auto"/>
        <w:rPr>
          <w:rFonts w:ascii="Times New Roman" w:eastAsia="Times New Roman" w:hAnsi="Times New Roman" w:cs="Times New Roman"/>
        </w:rPr>
      </w:pPr>
      <w:hyperlink r:id="rId12" w:history="1">
        <w:r w:rsidR="000654E3" w:rsidRPr="006C2BE2">
          <w:rPr>
            <w:rStyle w:val="Hyperlink"/>
            <w:rFonts w:ascii="Times New Roman" w:eastAsia="Times New Roman" w:hAnsi="Times New Roman" w:cs="Times New Roman"/>
          </w:rPr>
          <w:t xml:space="preserve">Wasserstein RL, </w:t>
        </w:r>
        <w:proofErr w:type="spellStart"/>
        <w:r w:rsidR="000654E3" w:rsidRPr="006C2BE2">
          <w:rPr>
            <w:rStyle w:val="Hyperlink"/>
            <w:rFonts w:ascii="Times New Roman" w:eastAsia="Times New Roman" w:hAnsi="Times New Roman" w:cs="Times New Roman"/>
          </w:rPr>
          <w:t>Schirm</w:t>
        </w:r>
        <w:proofErr w:type="spellEnd"/>
        <w:r w:rsidR="000654E3" w:rsidRPr="006C2BE2">
          <w:rPr>
            <w:rStyle w:val="Hyperlink"/>
            <w:rFonts w:ascii="Times New Roman" w:eastAsia="Times New Roman" w:hAnsi="Times New Roman" w:cs="Times New Roman"/>
          </w:rPr>
          <w:t xml:space="preserve"> AL, Lazar NA. Moving to a World Beyond “p &lt; 0.05.” </w:t>
        </w:r>
        <w:r w:rsidR="000654E3" w:rsidRPr="006C2BE2">
          <w:rPr>
            <w:rStyle w:val="Hyperlink"/>
            <w:rFonts w:ascii="Times New Roman" w:eastAsia="Times New Roman" w:hAnsi="Times New Roman" w:cs="Times New Roman"/>
            <w:i/>
            <w:iCs/>
          </w:rPr>
          <w:t>Am Stat</w:t>
        </w:r>
        <w:r w:rsidR="000654E3" w:rsidRPr="006C2BE2">
          <w:rPr>
            <w:rStyle w:val="Hyperlink"/>
            <w:rFonts w:ascii="Times New Roman" w:eastAsia="Times New Roman" w:hAnsi="Times New Roman" w:cs="Times New Roman"/>
          </w:rPr>
          <w:t>. 2019;73(sup1):1-19. doi:10.1080/00031305.2019.1583913</w:t>
        </w:r>
      </w:hyperlink>
    </w:p>
    <w:p w14:paraId="2D823220" w14:textId="77777777" w:rsidR="003D6D64" w:rsidRDefault="003D6D64">
      <w:pPr>
        <w:spacing w:after="0" w:line="276" w:lineRule="auto"/>
        <w:rPr>
          <w:rFonts w:ascii="Times New Roman" w:eastAsia="Times New Roman" w:hAnsi="Times New Roman" w:cs="Times New Roman"/>
          <w:b/>
          <w:i/>
        </w:rPr>
      </w:pPr>
    </w:p>
    <w:p w14:paraId="057F23F1" w14:textId="14FC48D1" w:rsidR="000B13A9" w:rsidRDefault="003D6D64">
      <w:pPr>
        <w:spacing w:after="0" w:line="276" w:lineRule="auto"/>
        <w:rPr>
          <w:rFonts w:ascii="Times New Roman" w:eastAsia="Times New Roman" w:hAnsi="Times New Roman" w:cs="Times New Roman"/>
          <w:b/>
          <w:i/>
        </w:rPr>
      </w:pPr>
      <w:r>
        <w:rPr>
          <w:rFonts w:ascii="Times New Roman" w:eastAsia="Times New Roman" w:hAnsi="Times New Roman" w:cs="Times New Roman"/>
          <w:b/>
          <w:i/>
        </w:rPr>
        <w:t>Optional supplemental material</w:t>
      </w:r>
    </w:p>
    <w:p w14:paraId="057F23F2" w14:textId="77777777" w:rsidR="000B13A9" w:rsidRDefault="003D6D64">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rPr>
        <w:t>None</w:t>
      </w:r>
    </w:p>
    <w:p w14:paraId="057F23F3" w14:textId="77777777" w:rsidR="000B13A9" w:rsidRDefault="000B13A9">
      <w:pPr>
        <w:spacing w:after="0" w:line="276" w:lineRule="auto"/>
        <w:rPr>
          <w:rFonts w:ascii="Times New Roman" w:eastAsia="Times New Roman" w:hAnsi="Times New Roman" w:cs="Times New Roman"/>
          <w:b/>
          <w:i/>
        </w:rPr>
      </w:pPr>
    </w:p>
    <w:p w14:paraId="057F23F4" w14:textId="77777777" w:rsidR="000B13A9" w:rsidRDefault="003D6D64">
      <w:pPr>
        <w:spacing w:after="0" w:line="276" w:lineRule="auto"/>
        <w:rPr>
          <w:rFonts w:ascii="Times New Roman" w:eastAsia="Times New Roman" w:hAnsi="Times New Roman" w:cs="Times New Roman"/>
          <w:b/>
          <w:i/>
        </w:rPr>
      </w:pPr>
      <w:r>
        <w:rPr>
          <w:rFonts w:ascii="Times New Roman" w:eastAsia="Times New Roman" w:hAnsi="Times New Roman" w:cs="Times New Roman"/>
          <w:b/>
          <w:i/>
        </w:rPr>
        <w:t>Assignments</w:t>
      </w:r>
    </w:p>
    <w:p w14:paraId="057F23F5" w14:textId="77777777" w:rsidR="000B13A9" w:rsidRDefault="003D6D64">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Check on learning quiz</w:t>
      </w:r>
    </w:p>
    <w:p w14:paraId="057F23F7" w14:textId="1BD2436F" w:rsidR="000B13A9" w:rsidRDefault="003D6D64" w:rsidP="00A930DE">
      <w:pPr>
        <w:numPr>
          <w:ilvl w:val="0"/>
          <w:numId w:val="5"/>
        </w:numPr>
        <w:pBdr>
          <w:top w:val="nil"/>
          <w:left w:val="nil"/>
          <w:bottom w:val="nil"/>
          <w:right w:val="nil"/>
          <w:between w:val="nil"/>
        </w:pBdr>
        <w:spacing w:after="0" w:line="240" w:lineRule="auto"/>
        <w:rPr>
          <w:rFonts w:ascii="Times New Roman" w:eastAsia="Times New Roman" w:hAnsi="Times New Roman" w:cs="Times New Roman"/>
        </w:rPr>
      </w:pPr>
      <w:r w:rsidRPr="00A930DE">
        <w:rPr>
          <w:rFonts w:ascii="Times New Roman" w:eastAsia="Times New Roman" w:hAnsi="Times New Roman" w:cs="Times New Roman"/>
        </w:rPr>
        <w:t xml:space="preserve">Lab </w:t>
      </w:r>
    </w:p>
    <w:p w14:paraId="32BC4CDC" w14:textId="13B9326F" w:rsidR="003D6D64" w:rsidRPr="00A930DE" w:rsidRDefault="003D6D64" w:rsidP="00A930DE">
      <w:pPr>
        <w:numPr>
          <w:ilvl w:val="0"/>
          <w:numId w:val="5"/>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Module quiz</w:t>
      </w:r>
    </w:p>
    <w:sectPr w:rsidR="003D6D64" w:rsidRPr="00A930DE">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7D3D6" w14:textId="77777777" w:rsidR="004B3789" w:rsidRDefault="004B3789">
      <w:pPr>
        <w:spacing w:after="0" w:line="240" w:lineRule="auto"/>
      </w:pPr>
      <w:r>
        <w:separator/>
      </w:r>
    </w:p>
  </w:endnote>
  <w:endnote w:type="continuationSeparator" w:id="0">
    <w:p w14:paraId="714D3F34" w14:textId="77777777" w:rsidR="004B3789" w:rsidRDefault="004B3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472B" w14:textId="77777777" w:rsidR="004B3789" w:rsidRDefault="004B3789">
      <w:pPr>
        <w:spacing w:after="0" w:line="240" w:lineRule="auto"/>
      </w:pPr>
      <w:r>
        <w:separator/>
      </w:r>
    </w:p>
  </w:footnote>
  <w:footnote w:type="continuationSeparator" w:id="0">
    <w:p w14:paraId="2214AF48" w14:textId="77777777" w:rsidR="004B3789" w:rsidRDefault="004B3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23F8" w14:textId="77777777" w:rsidR="000B13A9" w:rsidRDefault="000B13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8E4"/>
    <w:multiLevelType w:val="multilevel"/>
    <w:tmpl w:val="17AEC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B17D4"/>
    <w:multiLevelType w:val="multilevel"/>
    <w:tmpl w:val="B3508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7E046E"/>
    <w:multiLevelType w:val="multilevel"/>
    <w:tmpl w:val="24403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BE77AC"/>
    <w:multiLevelType w:val="multilevel"/>
    <w:tmpl w:val="826CD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851383"/>
    <w:multiLevelType w:val="multilevel"/>
    <w:tmpl w:val="8C3C8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8D6E4A"/>
    <w:multiLevelType w:val="multilevel"/>
    <w:tmpl w:val="A26A5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E94FAF"/>
    <w:multiLevelType w:val="multilevel"/>
    <w:tmpl w:val="67721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9311815">
    <w:abstractNumId w:val="5"/>
  </w:num>
  <w:num w:numId="2" w16cid:durableId="1606039068">
    <w:abstractNumId w:val="2"/>
  </w:num>
  <w:num w:numId="3" w16cid:durableId="1956867312">
    <w:abstractNumId w:val="4"/>
  </w:num>
  <w:num w:numId="4" w16cid:durableId="31006695">
    <w:abstractNumId w:val="0"/>
  </w:num>
  <w:num w:numId="5" w16cid:durableId="601911039">
    <w:abstractNumId w:val="6"/>
  </w:num>
  <w:num w:numId="6" w16cid:durableId="1712533469">
    <w:abstractNumId w:val="1"/>
  </w:num>
  <w:num w:numId="7" w16cid:durableId="1054695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3A9"/>
    <w:rsid w:val="0003541B"/>
    <w:rsid w:val="000654E3"/>
    <w:rsid w:val="000B13A9"/>
    <w:rsid w:val="000B36E3"/>
    <w:rsid w:val="00213D66"/>
    <w:rsid w:val="002C3FB8"/>
    <w:rsid w:val="003D6D64"/>
    <w:rsid w:val="003E48AB"/>
    <w:rsid w:val="00423CF6"/>
    <w:rsid w:val="004B3789"/>
    <w:rsid w:val="006601FC"/>
    <w:rsid w:val="006C2BE2"/>
    <w:rsid w:val="007300B7"/>
    <w:rsid w:val="00784E91"/>
    <w:rsid w:val="007A38F8"/>
    <w:rsid w:val="007C2A40"/>
    <w:rsid w:val="0089165B"/>
    <w:rsid w:val="008D1758"/>
    <w:rsid w:val="009A4A5F"/>
    <w:rsid w:val="00A2790C"/>
    <w:rsid w:val="00A930DE"/>
    <w:rsid w:val="00C97172"/>
    <w:rsid w:val="00D1002D"/>
    <w:rsid w:val="00DD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F23D7"/>
  <w15:docId w15:val="{9EAFA560-D3F4-8B4C-8E5D-DF583926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23CF6"/>
    <w:rPr>
      <w:color w:val="0000FF" w:themeColor="hyperlink"/>
      <w:u w:val="single"/>
    </w:rPr>
  </w:style>
  <w:style w:type="paragraph" w:styleId="ListParagraph">
    <w:name w:val="List Paragraph"/>
    <w:basedOn w:val="Normal"/>
    <w:uiPriority w:val="34"/>
    <w:qFormat/>
    <w:rsid w:val="007A38F8"/>
    <w:pPr>
      <w:ind w:left="720"/>
      <w:contextualSpacing/>
    </w:pPr>
  </w:style>
  <w:style w:type="character" w:styleId="UnresolvedMention">
    <w:name w:val="Unresolved Mention"/>
    <w:basedOn w:val="DefaultParagraphFont"/>
    <w:uiPriority w:val="99"/>
    <w:semiHidden/>
    <w:unhideWhenUsed/>
    <w:rsid w:val="009A4A5F"/>
    <w:rPr>
      <w:color w:val="605E5C"/>
      <w:shd w:val="clear" w:color="auto" w:fill="E1DFDD"/>
    </w:rPr>
  </w:style>
  <w:style w:type="character" w:styleId="CommentReference">
    <w:name w:val="annotation reference"/>
    <w:basedOn w:val="DefaultParagraphFont"/>
    <w:uiPriority w:val="99"/>
    <w:semiHidden/>
    <w:unhideWhenUsed/>
    <w:rsid w:val="000B36E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16718">
      <w:bodyDiv w:val="1"/>
      <w:marLeft w:val="0"/>
      <w:marRight w:val="0"/>
      <w:marTop w:val="0"/>
      <w:marBottom w:val="0"/>
      <w:divBdr>
        <w:top w:val="none" w:sz="0" w:space="0" w:color="auto"/>
        <w:left w:val="none" w:sz="0" w:space="0" w:color="auto"/>
        <w:bottom w:val="none" w:sz="0" w:space="0" w:color="auto"/>
        <w:right w:val="none" w:sz="0" w:space="0" w:color="auto"/>
      </w:divBdr>
    </w:div>
    <w:div w:id="925305755">
      <w:bodyDiv w:val="1"/>
      <w:marLeft w:val="0"/>
      <w:marRight w:val="0"/>
      <w:marTop w:val="0"/>
      <w:marBottom w:val="0"/>
      <w:divBdr>
        <w:top w:val="none" w:sz="0" w:space="0" w:color="auto"/>
        <w:left w:val="none" w:sz="0" w:space="0" w:color="auto"/>
        <w:bottom w:val="none" w:sz="0" w:space="0" w:color="auto"/>
        <w:right w:val="none" w:sz="0" w:space="0" w:color="auto"/>
      </w:divBdr>
    </w:div>
    <w:div w:id="178580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thtmc.sharepoint.com/:b:/s/SPHCannellEpiIII/EeICt5WH-4pOlywdAonesRoBdjAuTq4o9la2SkupZVPhyg?e=D2vwH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thtmc.sharepoint.com/:b:/s/SPHCannellEpiIII/EaffT9lvv41FvDbnH-53T8oBnzaQeK3Gu1lPN5U8Tp0aoQ?e=COFiZJ"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r4epi.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CD747B9B-ACE6-4C5F-96EA-21FAC0F85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93ca1-6164-4dfb-aaf8-0aa60c0c70c2"/>
    <ds:schemaRef ds:uri="b3558f30-ae73-4668-947b-5578bd4f9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41B678-DBCF-47AE-B0BD-BD9978C05BA2}">
  <ds:schemaRefs>
    <ds:schemaRef ds:uri="http://schemas.microsoft.com/sharepoint/v3/contenttype/forms"/>
  </ds:schemaRefs>
</ds:datastoreItem>
</file>

<file path=customXml/itemProps3.xml><?xml version="1.0" encoding="utf-8"?>
<ds:datastoreItem xmlns:ds="http://schemas.openxmlformats.org/officeDocument/2006/customXml" ds:itemID="{CF04B30D-5087-418E-B57C-C43701B5D02F}">
  <ds:schemaRefs>
    <ds:schemaRef ds:uri="http://schemas.microsoft.com/office/2006/metadata/properties"/>
    <ds:schemaRef ds:uri="http://schemas.microsoft.com/office/infopath/2007/PartnerControls"/>
    <ds:schemaRef ds:uri="e3793ca1-6164-4dfb-aaf8-0aa60c0c70c2"/>
    <ds:schemaRef ds:uri="b3558f30-ae73-4668-947b-5578bd4f9b3c"/>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21</cp:revision>
  <dcterms:created xsi:type="dcterms:W3CDTF">2022-09-01T15:07:00Z</dcterms:created>
  <dcterms:modified xsi:type="dcterms:W3CDTF">2022-09-14T19:13:00Z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