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lowbwt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These data are described in Applied Logistic Regression (2013) by Hosmer &amp; Lemeshow, section 1.6.2, page 24. This codebook was created with the codebookr package (https://github.com/brad-cannell/codebookr).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For the Low Birth Weight Study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1.docx"/>
<Relationship Id="rId8" Type="http://schemas.openxmlformats.org/officeDocument/2006/relationships/aFChunk" Target=".//2.docx"/>
<Relationship Id="rId9" Type="http://schemas.openxmlformats.org/officeDocument/2006/relationships/aFChunk" Target=".//3.docx"/>
<Relationship Id="rId10" Type="http://schemas.openxmlformats.org/officeDocument/2006/relationships/aFChunk" Target=".//4.docx"/>
<Relationship Id="rId11" Type="http://schemas.openxmlformats.org/officeDocument/2006/relationships/aFChunk" Target=".//5.docx"/>
<Relationship Id="rId12" Type="http://schemas.openxmlformats.org/officeDocument/2006/relationships/aFChunk" Target=".//6.docx"/>
<Relationship Id="rId13" Type="http://schemas.openxmlformats.org/officeDocument/2006/relationships/aFChunk" Target=".//7.docx"/>
<Relationship Id="rId14" Type="http://schemas.openxmlformats.org/officeDocument/2006/relationships/aFChunk" Target=".//8.docx"/>
<Relationship Id="rId15" Type="http://schemas.openxmlformats.org/officeDocument/2006/relationships/aFChunk" Target=".//9.docx"/>
<Relationship Id="rId16" Type="http://schemas.openxmlformats.org/officeDocument/2006/relationships/aFChunk" Target=".//10.docx"/>
<Relationship Id="rId17" Type="http://schemas.openxmlformats.org/officeDocument/2006/relationships/aFChunk" Target=".//11.docx"/>
<Relationship Id="rId18" Type="http://schemas.openxmlformats.org/officeDocument/2006/relationships/aFChunk" Target=".//12.docx"/>
<Relationship Id="rId19" Type="http://schemas.openxmlformats.org/officeDocument/2006/relationships/aFChunk" Target=".//13.docx"/>
<Relationship Id="rId20" Type="http://schemas.openxmlformats.org/officeDocument/2006/relationships/aFChunk" Target=".//14.docx"/>
<Relationship Id="rId21" Type="http://schemas.openxmlformats.org/officeDocument/2006/relationships/aFChunk" Target=".//15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2023-10-02T08:49:57Z</dcterms:modified>
  <cp:category/>
</cp:coreProperties>
</file>