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r w:rsidDel="00000000" w:rsidR="00000000" w:rsidRPr="00000000">
        <w:rPr>
          <w:rtl w:val="0"/>
        </w:rPr>
        <w:t xml:space="preserve">Epi 3 Check on Learning (COL) Quiz</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COL quizzes are </w:t>
      </w:r>
      <w:r w:rsidDel="00000000" w:rsidR="00000000" w:rsidRPr="00000000">
        <w:rPr>
          <w:i w:val="1"/>
          <w:rtl w:val="0"/>
        </w:rPr>
        <w:t xml:space="preserve">NOT</w:t>
      </w:r>
      <w:r w:rsidDel="00000000" w:rsidR="00000000" w:rsidRPr="00000000">
        <w:rPr>
          <w:rtl w:val="0"/>
        </w:rPr>
        <w:t xml:space="preserve"> intended to be extremely challenging. Rather, the goal of COL quizzes are to simply assess students’ basic comprehension of the assigned materials and provide them with feedback early and without high stakes.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w1kamjmet3cq" w:id="1"/>
      <w:bookmarkEnd w:id="1"/>
      <w:r w:rsidDel="00000000" w:rsidR="00000000" w:rsidRPr="00000000">
        <w:rPr>
          <w:rtl w:val="0"/>
        </w:rPr>
        <w:t xml:space="preserve">Effect Modification</w:t>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265"/>
        <w:gridCol w:w="6375"/>
        <w:tblGridChange w:id="0">
          <w:tblGrid>
            <w:gridCol w:w="720"/>
            <w:gridCol w:w="2265"/>
            <w:gridCol w:w="63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Which of the following is </w:t>
            </w:r>
            <w:r w:rsidDel="00000000" w:rsidR="00000000" w:rsidRPr="00000000">
              <w:rPr>
                <w:u w:val="single"/>
                <w:rtl w:val="0"/>
              </w:rPr>
              <w:t xml:space="preserve">not</w:t>
            </w:r>
            <w:r w:rsidDel="00000000" w:rsidR="00000000" w:rsidRPr="00000000">
              <w:rPr>
                <w:rtl w:val="0"/>
              </w:rPr>
              <w:t xml:space="preserve"> another term commonly used as a synonym for effect modification?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t xml:space="preserve">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t xml:space="preserve">Causation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t xml:space="preserve">Effect modification is frequently called interaction and moderation. Causation is something different entirely.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t xml:space="preserve">Moderation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pPr>
            <w:r w:rsidDel="00000000" w:rsidR="00000000" w:rsidRPr="00000000">
              <w:rPr>
                <w:rtl w:val="0"/>
              </w:rPr>
              <w:t xml:space="preserve">None of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t xml:space="preserve">Which of the following is true about effect modification?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pPr>
            <w:r w:rsidDel="00000000" w:rsidR="00000000" w:rsidRPr="00000000">
              <w:rPr>
                <w:rtl w:val="0"/>
              </w:rPr>
              <w:t xml:space="preserve">Effect modification is a source of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pPr>
            <w:r w:rsidDel="00000000" w:rsidR="00000000" w:rsidRPr="00000000">
              <w:rPr>
                <w:rtl w:val="0"/>
              </w:rPr>
              <w:t xml:space="preserve">One goal of statistical analysis techniques in epidemiology is to eliminate an effect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rPr/>
            </w:pPr>
            <w:r w:rsidDel="00000000" w:rsidR="00000000" w:rsidRPr="00000000">
              <w:rPr>
                <w:rtl w:val="0"/>
              </w:rPr>
              <w:t xml:space="preserve">Effect modification needs to be reported and understood in Epidemiologic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Effect modification is not a source of bias and our goal isn’t to eliminate it. Rather, our goal is to understand and describe it.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rPr/>
            </w:pPr>
            <w:r w:rsidDel="00000000" w:rsidR="00000000" w:rsidRPr="00000000">
              <w:rPr>
                <w:rtl w:val="0"/>
              </w:rPr>
              <w:t xml:space="preserve">All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7">
      <w:pPr>
        <w:pageBreakBefore w:val="0"/>
        <w:rPr>
          <w:sz w:val="24"/>
          <w:szCs w:val="24"/>
          <w:highlight w:val="yellow"/>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sz w:val="24"/>
          <w:szCs w:val="24"/>
          <w:rtl w:val="0"/>
        </w:rPr>
        <w:t xml:space="preserve">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rPr/>
            </w:pPr>
            <w:r w:rsidDel="00000000" w:rsidR="00000000" w:rsidRPr="00000000">
              <w:rPr>
                <w:rtl w:val="0"/>
              </w:rPr>
              <w:t xml:space="preserve">Which method of assessment is best suited for investigating multiplicative interaction?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pPr>
            <w:r w:rsidDel="00000000" w:rsidR="00000000" w:rsidRPr="00000000">
              <w:rPr>
                <w:rtl w:val="0"/>
              </w:rPr>
              <w:t xml:space="preserve">Assessment of homogeneity of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rPr/>
            </w:pPr>
            <w:r w:rsidDel="00000000" w:rsidR="00000000" w:rsidRPr="00000000">
              <w:rPr>
                <w:rtl w:val="0"/>
              </w:rPr>
              <w:t xml:space="preserve">Comparing observed and expected joint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pPr>
            <w:r w:rsidDel="00000000" w:rsidR="00000000" w:rsidRPr="00000000">
              <w:rPr>
                <w:rtl w:val="0"/>
              </w:rPr>
              <w:t xml:space="preserve">Both are equally well-suited for investigating multiplicative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rPr/>
            </w:pPr>
            <w:r w:rsidDel="00000000" w:rsidR="00000000" w:rsidRPr="00000000">
              <w:rPr>
                <w:rtl w:val="0"/>
              </w:rPr>
              <w:t xml:space="preserve">Both the assessment of homogeneity of effects and comparing observed and expected joint effects are equally well-suited for investigating multiplicative interaction.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pPr>
            <w:r w:rsidDel="00000000" w:rsidR="00000000" w:rsidRPr="00000000">
              <w:rPr>
                <w:rtl w:val="0"/>
              </w:rPr>
              <w:t xml:space="preserve">Neither are appropriate for investigating multiplicative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rPr/>
            </w:pPr>
            <w:r w:rsidDel="00000000" w:rsidR="00000000" w:rsidRPr="00000000">
              <w:rPr>
                <w:rtl w:val="0"/>
              </w:rPr>
              <w:t xml:space="preserve">The Knol and VanderWeele paper recommends: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rPr/>
            </w:pPr>
            <w:r w:rsidDel="00000000" w:rsidR="00000000" w:rsidRPr="00000000">
              <w:rPr>
                <w:rtl w:val="0"/>
              </w:rPr>
              <w:t xml:space="preserve">The presentation of measures of and CIs for interaction on the additive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rPr/>
            </w:pPr>
            <w:r w:rsidDel="00000000" w:rsidR="00000000" w:rsidRPr="00000000">
              <w:rPr>
                <w:rtl w:val="0"/>
              </w:rPr>
              <w:t xml:space="preserve">The presentation of measures of and CIs for interaction on the multiplicative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rPr/>
            </w:pPr>
            <w:r w:rsidDel="00000000" w:rsidR="00000000" w:rsidRPr="00000000">
              <w:rPr>
                <w:rtl w:val="0"/>
              </w:rPr>
              <w:t xml:space="preserve">The presentation of the effect estimates of one factor across strata of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rPr/>
            </w:pPr>
            <w:r w:rsidDel="00000000" w:rsidR="00000000" w:rsidRPr="00000000">
              <w:rPr>
                <w:rtl w:val="0"/>
              </w:rPr>
              <w:t xml:space="preserve">All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rPr/>
            </w:pPr>
            <w:r w:rsidDel="00000000" w:rsidR="00000000" w:rsidRPr="00000000">
              <w:rPr>
                <w:rtl w:val="0"/>
              </w:rPr>
              <w:t xml:space="preserve">The Knol and VanderWeele recommend all of these when reporting interactions.</w:t>
            </w:r>
          </w:p>
        </w:tc>
      </w:tr>
    </w:tbl>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rPr/>
            </w:pPr>
            <w:r w:rsidDel="00000000" w:rsidR="00000000" w:rsidRPr="00000000">
              <w:rPr>
                <w:rtl w:val="0"/>
              </w:rPr>
              <w:t xml:space="preserve">Which of the following measures of association should be used when additive interaction is of primary interest?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rPr/>
            </w:pPr>
            <w:r w:rsidDel="00000000" w:rsidR="00000000" w:rsidRPr="00000000">
              <w:rPr>
                <w:rtl w:val="0"/>
              </w:rPr>
              <w:t xml:space="preserve">Attributable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rPr>
                <w:b w:val="1"/>
              </w:rPr>
            </w:pPr>
            <w:r w:rsidDel="00000000" w:rsidR="00000000" w:rsidRPr="00000000">
              <w:rPr>
                <w:rtl w:val="0"/>
              </w:rPr>
              <w:t xml:space="preserve">Of the choices below, the attributable risk is the best measure of association to use </w:t>
            </w:r>
            <w:r w:rsidDel="00000000" w:rsidR="00000000" w:rsidRPr="00000000">
              <w:rPr>
                <w:rtl w:val="0"/>
              </w:rPr>
              <w:t xml:space="preserve">when additive interaction is of primary interest.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rPr/>
            </w:pPr>
            <w:r w:rsidDel="00000000" w:rsidR="00000000" w:rsidRPr="00000000">
              <w:rPr>
                <w:rtl w:val="0"/>
              </w:rPr>
              <w:t xml:space="preserve">Relative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rPr/>
            </w:pPr>
            <w:r w:rsidDel="00000000" w:rsidR="00000000" w:rsidRPr="00000000">
              <w:rPr>
                <w:rtl w:val="0"/>
              </w:rPr>
              <w:t xml:space="preserve">Odds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240" w:lineRule="auto"/>
              <w:rPr/>
            </w:pPr>
            <w:r w:rsidDel="00000000" w:rsidR="00000000" w:rsidRPr="00000000">
              <w:rPr>
                <w:rtl w:val="0"/>
              </w:rPr>
              <w:t xml:space="preserve">Cox additive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pPr>
            <w:r w:rsidDel="00000000" w:rsidR="00000000" w:rsidRPr="00000000">
              <w:rPr>
                <w:rtl w:val="0"/>
              </w:rPr>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98613BB8-FE6C-48FC-A16E-13ADA2B897E9}"/>
</file>

<file path=customXml/itemProps2.xml><?xml version="1.0" encoding="utf-8"?>
<ds:datastoreItem xmlns:ds="http://schemas.openxmlformats.org/officeDocument/2006/customXml" ds:itemID="{C84670A1-96B1-4900-9932-D6C9D3A0B44B}"/>
</file>

<file path=customXml/itemProps3.xml><?xml version="1.0" encoding="utf-8"?>
<ds:datastoreItem xmlns:ds="http://schemas.openxmlformats.org/officeDocument/2006/customXml" ds:itemID="{F6503880-C4FB-43C4-B453-1F5CDB58176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