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AD749" w14:textId="08355D04" w:rsidR="00507E23" w:rsidRPr="00B932CA" w:rsidRDefault="0076499B" w:rsidP="00B932CA">
      <w:pPr>
        <w:pStyle w:val="Title"/>
      </w:pPr>
      <w:r w:rsidRPr="00B932CA">
        <w:t>Link2Care Distress Tolerance Scale Analysis Report</w:t>
      </w:r>
    </w:p>
    <w:p w14:paraId="56A8128D" w14:textId="186E2887" w:rsidR="0076499B" w:rsidRDefault="0076499B">
      <w:r>
        <w:t>Created: 2021-03-29</w:t>
      </w:r>
    </w:p>
    <w:p w14:paraId="55157D90" w14:textId="4199143B" w:rsidR="0076499B" w:rsidRDefault="0076499B">
      <w:r>
        <w:t xml:space="preserve">Updated: </w:t>
      </w:r>
      <w:bookmarkStart w:id="0" w:name="date"/>
      <w:r>
        <w:t>date</w:t>
      </w:r>
      <w:bookmarkEnd w:id="0"/>
    </w:p>
    <w:p w14:paraId="28A9EC82" w14:textId="19E2FF3C" w:rsidR="00B932CA" w:rsidRDefault="00B932CA"/>
    <w:p w14:paraId="6AB5905F" w14:textId="28A28F7E" w:rsidR="0076499B" w:rsidRDefault="00B932CA" w:rsidP="00B932CA">
      <w:pPr>
        <w:pStyle w:val="Heading1"/>
      </w:pPr>
      <w:r w:rsidRPr="00B932CA">
        <w:t>Overview</w:t>
      </w:r>
    </w:p>
    <w:p w14:paraId="7F67A4DE" w14:textId="462CDF85" w:rsidR="00B932CA" w:rsidRDefault="00B932CA" w:rsidP="00B932CA"/>
    <w:p w14:paraId="03C9BBDF" w14:textId="77777777" w:rsidR="00B932CA" w:rsidRDefault="00B932CA" w:rsidP="00B932CA">
      <w:r>
        <w:t xml:space="preserve">DT is defined as one’s perceived or behavioral capacity to withstand distress related to affective, cognitive, and/or physical states (Simons &amp; </w:t>
      </w:r>
      <w:proofErr w:type="spellStart"/>
      <w:r>
        <w:t>Gaher</w:t>
      </w:r>
      <w:proofErr w:type="spellEnd"/>
      <w:r>
        <w:t xml:space="preserve">, 2005; </w:t>
      </w:r>
      <w:proofErr w:type="spellStart"/>
      <w:r>
        <w:t>Zvolensky</w:t>
      </w:r>
      <w:proofErr w:type="spellEnd"/>
      <w:r>
        <w:t xml:space="preserve">, Bernstein, &amp; </w:t>
      </w:r>
      <w:proofErr w:type="spellStart"/>
      <w:r>
        <w:t>Vujanovic</w:t>
      </w:r>
      <w:proofErr w:type="spellEnd"/>
      <w:r>
        <w:t xml:space="preserve">, 2011). Lower DT has been found to be associated with increased mental health problems and addictive behavior as well as physical health problems (Buhr and Dugas, 2010; </w:t>
      </w:r>
      <w:proofErr w:type="spellStart"/>
      <w:r>
        <w:t>Leyro</w:t>
      </w:r>
      <w:proofErr w:type="spellEnd"/>
      <w:r>
        <w:t xml:space="preserve"> et al., 2010).</w:t>
      </w:r>
    </w:p>
    <w:p w14:paraId="6D391AE6" w14:textId="77777777" w:rsidR="00B932CA" w:rsidRDefault="00B932CA" w:rsidP="00B932CA"/>
    <w:p w14:paraId="42C9CEEF" w14:textId="27661F02" w:rsidR="00B932CA" w:rsidRPr="00B932CA" w:rsidRDefault="00B932CA" w:rsidP="00B932CA">
      <w:pPr>
        <w:pStyle w:val="Heading2"/>
      </w:pPr>
      <w:r w:rsidRPr="00B932CA">
        <w:t>The purpose of this study was to</w:t>
      </w:r>
    </w:p>
    <w:p w14:paraId="2026093E" w14:textId="77777777" w:rsidR="00B932CA" w:rsidRDefault="00B932CA" w:rsidP="00B932CA">
      <w:pPr>
        <w:pStyle w:val="ListParagraph"/>
        <w:numPr>
          <w:ilvl w:val="0"/>
          <w:numId w:val="1"/>
        </w:numPr>
      </w:pPr>
      <w:r>
        <w:t xml:space="preserve">Evaluate the association between DT and psychosocial variables in homeless adults, including XYZ; and </w:t>
      </w:r>
    </w:p>
    <w:p w14:paraId="533A1B35" w14:textId="40DE160D" w:rsidR="00B932CA" w:rsidRDefault="00B932CA" w:rsidP="00B932CA">
      <w:pPr>
        <w:pStyle w:val="ListParagraph"/>
        <w:numPr>
          <w:ilvl w:val="0"/>
          <w:numId w:val="1"/>
        </w:numPr>
      </w:pPr>
      <w:r>
        <w:t xml:space="preserve">Examine the buffering effect of social support for these relationships. </w:t>
      </w:r>
    </w:p>
    <w:p w14:paraId="77329DB0" w14:textId="77777777" w:rsidR="00B932CA" w:rsidRDefault="00B932CA" w:rsidP="00B932CA"/>
    <w:p w14:paraId="6BD8562E" w14:textId="3715BA64" w:rsidR="00B932CA" w:rsidRDefault="00B932CA" w:rsidP="00B932CA">
      <w:pPr>
        <w:pStyle w:val="Heading2"/>
      </w:pPr>
      <w:r>
        <w:t>Hypotheses</w:t>
      </w:r>
    </w:p>
    <w:p w14:paraId="0590BF01" w14:textId="77777777" w:rsidR="00B932CA" w:rsidRDefault="00B932CA" w:rsidP="00B932CA">
      <w:pPr>
        <w:pStyle w:val="ListParagraph"/>
        <w:numPr>
          <w:ilvl w:val="0"/>
          <w:numId w:val="2"/>
        </w:numPr>
      </w:pPr>
      <w:r>
        <w:t xml:space="preserve">It was hypothesized that total lifetime homelessness will be negatively related DT. </w:t>
      </w:r>
    </w:p>
    <w:p w14:paraId="7C04381D" w14:textId="77777777" w:rsidR="00B932CA" w:rsidRDefault="00B932CA" w:rsidP="00B932CA">
      <w:pPr>
        <w:pStyle w:val="ListParagraph"/>
        <w:numPr>
          <w:ilvl w:val="0"/>
          <w:numId w:val="2"/>
        </w:numPr>
      </w:pPr>
      <w:r>
        <w:t xml:space="preserve">It was hypothesized that lower DT would relate to increased depression, aggression, hostility, perceived stress, anxiety, perceived discrimination, and recent victimization among this vulnerable group. </w:t>
      </w:r>
    </w:p>
    <w:p w14:paraId="4287C95B" w14:textId="1FAE47C6" w:rsidR="00B932CA" w:rsidRPr="00B932CA" w:rsidRDefault="00B932CA" w:rsidP="00B932CA">
      <w:pPr>
        <w:pStyle w:val="ListParagraph"/>
        <w:numPr>
          <w:ilvl w:val="0"/>
          <w:numId w:val="2"/>
        </w:numPr>
      </w:pPr>
      <w:r>
        <w:t>Additionally, it was hypothesized that social support would buffer the effect of DT on outcomes such that the association between DT and outcomes would be weaker among those who report higher social support.</w:t>
      </w:r>
    </w:p>
    <w:p w14:paraId="24989AE4" w14:textId="77777777" w:rsidR="00B932CA" w:rsidRDefault="00B932CA"/>
    <w:p w14:paraId="023E0CCB" w14:textId="48E9B1C9" w:rsidR="0076499B" w:rsidRDefault="00B932CA" w:rsidP="00B932CA">
      <w:pPr>
        <w:jc w:val="center"/>
      </w:pPr>
      <w:r>
        <w:rPr>
          <w:noProof/>
        </w:rPr>
        <w:drawing>
          <wp:inline distT="0" distB="0" distL="0" distR="0" wp14:anchorId="44A3B2C4" wp14:editId="1730AE3D">
            <wp:extent cx="5943600" cy="38779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790B2405" w14:textId="3B71BB5E" w:rsidR="00B932CA" w:rsidRDefault="00B932CA" w:rsidP="00B932CA"/>
    <w:p w14:paraId="152DE030" w14:textId="13C06140" w:rsidR="00B932CA" w:rsidRDefault="00B932CA" w:rsidP="00B932CA">
      <w:pPr>
        <w:pStyle w:val="Heading2"/>
      </w:pPr>
      <w:r>
        <w:lastRenderedPageBreak/>
        <w:t>2021-04-16 Update</w:t>
      </w:r>
    </w:p>
    <w:p w14:paraId="565F9FB4" w14:textId="2D7E92DC" w:rsidR="00B932CA" w:rsidRDefault="00B932CA" w:rsidP="00B932CA"/>
    <w:p w14:paraId="6BD4CCEC" w14:textId="086E52EA" w:rsidR="00B932CA" w:rsidRDefault="00B932CA" w:rsidP="00B932CA">
      <w:r>
        <w:t>We decided to additionally add the following analyses:</w:t>
      </w:r>
    </w:p>
    <w:p w14:paraId="0B6F84E5" w14:textId="73D7B01F" w:rsidR="00B932CA" w:rsidRDefault="00B932CA" w:rsidP="00B932CA">
      <w:pPr>
        <w:pStyle w:val="ListParagraph"/>
        <w:numPr>
          <w:ilvl w:val="0"/>
          <w:numId w:val="3"/>
        </w:numPr>
      </w:pPr>
      <w:r>
        <w:t xml:space="preserve">Independent variables: The 4 DTS subscales </w:t>
      </w:r>
    </w:p>
    <w:p w14:paraId="348C7E50" w14:textId="71108BD0" w:rsidR="00B932CA" w:rsidRDefault="00B932CA" w:rsidP="00B932CA">
      <w:pPr>
        <w:pStyle w:val="ListParagraph"/>
        <w:numPr>
          <w:ilvl w:val="0"/>
          <w:numId w:val="3"/>
        </w:numPr>
      </w:pPr>
      <w:r>
        <w:t>Dependent variables: Depression (PHQ</w:t>
      </w:r>
    </w:p>
    <w:p w14:paraId="22D0A6B9" w14:textId="56CCAFF3" w:rsidR="00B17AE2" w:rsidRDefault="00B17AE2" w:rsidP="00B17AE2"/>
    <w:p w14:paraId="0586F1CB" w14:textId="79F6EE51" w:rsidR="00B17AE2" w:rsidRDefault="00B17AE2" w:rsidP="00B17AE2">
      <w:pPr>
        <w:pStyle w:val="Heading1"/>
      </w:pPr>
      <w:r>
        <w:t>Results</w:t>
      </w:r>
    </w:p>
    <w:p w14:paraId="0B7D1961" w14:textId="77777777" w:rsidR="00B17AE2" w:rsidRPr="00B932CA" w:rsidRDefault="00B17AE2" w:rsidP="00B17AE2"/>
    <w:sectPr w:rsidR="00B17AE2" w:rsidRPr="00B932CA" w:rsidSect="0023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4E2E"/>
    <w:multiLevelType w:val="hybridMultilevel"/>
    <w:tmpl w:val="090ED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943EB"/>
    <w:multiLevelType w:val="hybridMultilevel"/>
    <w:tmpl w:val="A16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35151"/>
    <w:multiLevelType w:val="hybridMultilevel"/>
    <w:tmpl w:val="B780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76C733Y124W717"/>
    <w:docVar w:name="paperpile-doc-name" w:val="dts_analysis_report_template.docx"/>
  </w:docVars>
  <w:rsids>
    <w:rsidRoot w:val="0076499B"/>
    <w:rsid w:val="00230982"/>
    <w:rsid w:val="00244C39"/>
    <w:rsid w:val="004F44ED"/>
    <w:rsid w:val="00507E23"/>
    <w:rsid w:val="0076499B"/>
    <w:rsid w:val="008728E3"/>
    <w:rsid w:val="00B17AE2"/>
    <w:rsid w:val="00B932CA"/>
    <w:rsid w:val="00D16A96"/>
    <w:rsid w:val="00D45DB7"/>
    <w:rsid w:val="00D8265B"/>
    <w:rsid w:val="00DC3D32"/>
    <w:rsid w:val="00E0455C"/>
    <w:rsid w:val="00E6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B7247"/>
  <w15:chartTrackingRefBased/>
  <w15:docId w15:val="{5AC67167-DFE9-7F4B-A5E5-84841475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CA"/>
    <w:pPr>
      <w:outlineLvl w:val="0"/>
    </w:pPr>
    <w:rPr>
      <w:b/>
      <w:bCs/>
    </w:rPr>
  </w:style>
  <w:style w:type="paragraph" w:styleId="Heading2">
    <w:name w:val="heading 2"/>
    <w:basedOn w:val="Normal"/>
    <w:next w:val="Normal"/>
    <w:link w:val="Heading2Char"/>
    <w:uiPriority w:val="9"/>
    <w:unhideWhenUsed/>
    <w:qFormat/>
    <w:rsid w:val="00B932CA"/>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CA"/>
    <w:rPr>
      <w:b/>
      <w:bCs/>
    </w:rPr>
  </w:style>
  <w:style w:type="paragraph" w:styleId="Title">
    <w:name w:val="Title"/>
    <w:basedOn w:val="Normal"/>
    <w:next w:val="Normal"/>
    <w:link w:val="TitleChar"/>
    <w:uiPriority w:val="10"/>
    <w:qFormat/>
    <w:rsid w:val="00B932CA"/>
    <w:rPr>
      <w:b/>
      <w:bCs/>
      <w:sz w:val="24"/>
      <w:szCs w:val="24"/>
    </w:rPr>
  </w:style>
  <w:style w:type="character" w:customStyle="1" w:styleId="TitleChar">
    <w:name w:val="Title Char"/>
    <w:basedOn w:val="DefaultParagraphFont"/>
    <w:link w:val="Title"/>
    <w:uiPriority w:val="10"/>
    <w:rsid w:val="00B932CA"/>
    <w:rPr>
      <w:b/>
      <w:bCs/>
      <w:sz w:val="24"/>
      <w:szCs w:val="24"/>
    </w:rPr>
  </w:style>
  <w:style w:type="paragraph" w:styleId="ListParagraph">
    <w:name w:val="List Paragraph"/>
    <w:basedOn w:val="Normal"/>
    <w:uiPriority w:val="34"/>
    <w:qFormat/>
    <w:rsid w:val="00B932CA"/>
    <w:pPr>
      <w:ind w:left="720"/>
      <w:contextualSpacing/>
    </w:pPr>
  </w:style>
  <w:style w:type="character" w:customStyle="1" w:styleId="Heading2Char">
    <w:name w:val="Heading 2 Char"/>
    <w:basedOn w:val="DefaultParagraphFont"/>
    <w:link w:val="Heading2"/>
    <w:uiPriority w:val="9"/>
    <w:rsid w:val="00B932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Cannell, Michael B</dc:creator>
  <cp:keywords/>
  <dc:description/>
  <cp:lastModifiedBy>Cannell, Michael B</cp:lastModifiedBy>
  <cp:revision>6</cp:revision>
  <dcterms:created xsi:type="dcterms:W3CDTF">2021-04-21T14:47:00Z</dcterms:created>
  <dcterms:modified xsi:type="dcterms:W3CDTF">2021-04-21T15:50:00Z</dcterms:modified>
</cp:coreProperties>
</file>