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355A77C5" w14:textId="3A422738" w:rsidR="00E77E28" w:rsidRDefault="00E77E28">
      <w:r w:rsidRPr="00E77E28">
        <w:rPr>
          <w:b/>
          <w:bCs/>
        </w:rPr>
        <w:lastRenderedPageBreak/>
        <w:t>Table 1</w:t>
      </w:r>
      <w:r>
        <w:t xml:space="preserve">. Characteristics of participants who have and have not ever used a smartphone app to manage one or more health-related issues (n = </w:t>
      </w:r>
      <w:bookmarkStart w:id="1" w:name="n_use_app"/>
      <w:proofErr w:type="spellStart"/>
      <w:r w:rsidR="00E627D1">
        <w:t>n_use_app</w:t>
      </w:r>
      <w:bookmarkEnd w:id="1"/>
      <w:proofErr w:type="spellEnd"/>
      <w:r>
        <w:t>)</w:t>
      </w:r>
      <w:r w:rsidR="00E627D1">
        <w:t>. Results from the Link2Care study baseline surveys.</w:t>
      </w:r>
    </w:p>
    <w:p w14:paraId="0A2DF41B" w14:textId="7A710D44" w:rsidR="00D435C7" w:rsidRDefault="008E060B">
      <w:bookmarkStart w:id="2" w:name="table_use_app"/>
      <w:proofErr w:type="spellStart"/>
      <w:r>
        <w:t>table_</w:t>
      </w:r>
      <w:r w:rsidR="00E627D1">
        <w:t>use_app</w:t>
      </w:r>
      <w:proofErr w:type="spellEnd"/>
    </w:p>
    <w:bookmarkEnd w:id="2"/>
    <w:p w14:paraId="63555DF9" w14:textId="5D03183C" w:rsidR="008E060B" w:rsidRDefault="008E0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E28" w14:paraId="2C101191" w14:textId="77777777" w:rsidTr="00E77E28">
        <w:tc>
          <w:tcPr>
            <w:tcW w:w="3116" w:type="dxa"/>
          </w:tcPr>
          <w:p w14:paraId="07C78A83" w14:textId="0CC620AA" w:rsidR="00E77E28" w:rsidRDefault="00E77E28"/>
        </w:tc>
        <w:tc>
          <w:tcPr>
            <w:tcW w:w="3117" w:type="dxa"/>
          </w:tcPr>
          <w:p w14:paraId="1C037D67" w14:textId="03B0574D" w:rsidR="00E77E28" w:rsidRDefault="00E627D1">
            <w:r>
              <w:t>Never Use App</w:t>
            </w:r>
          </w:p>
          <w:p w14:paraId="0D197785" w14:textId="4DCDF3CE" w:rsidR="00E627D1" w:rsidRDefault="00E627D1">
            <w:r>
              <w:t>n = 224</w:t>
            </w:r>
          </w:p>
        </w:tc>
        <w:tc>
          <w:tcPr>
            <w:tcW w:w="3117" w:type="dxa"/>
          </w:tcPr>
          <w:p w14:paraId="1BCBBE27" w14:textId="77777777" w:rsidR="00E77E28" w:rsidRDefault="00E627D1">
            <w:r>
              <w:t>Use App</w:t>
            </w:r>
          </w:p>
          <w:p w14:paraId="250AD813" w14:textId="65A9C3AA" w:rsidR="00E627D1" w:rsidRDefault="00E627D1">
            <w:r>
              <w:t>n = 78</w:t>
            </w:r>
          </w:p>
        </w:tc>
      </w:tr>
      <w:tr w:rsidR="00E77E28" w14:paraId="6E61D9B3" w14:textId="77777777" w:rsidTr="00E77E28">
        <w:tc>
          <w:tcPr>
            <w:tcW w:w="3116" w:type="dxa"/>
          </w:tcPr>
          <w:p w14:paraId="7F7EB825" w14:textId="57B9A416" w:rsidR="00E77E28" w:rsidRDefault="00E627D1">
            <w:r>
              <w:t>Age, mean (95% CI)</w:t>
            </w:r>
          </w:p>
        </w:tc>
        <w:tc>
          <w:tcPr>
            <w:tcW w:w="3117" w:type="dxa"/>
          </w:tcPr>
          <w:p w14:paraId="3B6B66CB" w14:textId="77777777" w:rsidR="00E77E28" w:rsidRDefault="00E77E28"/>
        </w:tc>
        <w:tc>
          <w:tcPr>
            <w:tcW w:w="3117" w:type="dxa"/>
          </w:tcPr>
          <w:p w14:paraId="22533D42" w14:textId="77777777" w:rsidR="00E77E28" w:rsidRDefault="00E77E28"/>
        </w:tc>
      </w:tr>
      <w:tr w:rsidR="00E77E28" w14:paraId="631306A4" w14:textId="77777777" w:rsidTr="00E77E28">
        <w:tc>
          <w:tcPr>
            <w:tcW w:w="3116" w:type="dxa"/>
          </w:tcPr>
          <w:p w14:paraId="54F3605A" w14:textId="77777777" w:rsidR="00E77E28" w:rsidRDefault="00E627D1">
            <w:r>
              <w:t>Gender, percent (95% CI)</w:t>
            </w:r>
          </w:p>
          <w:p w14:paraId="4AADFBAB" w14:textId="77777777" w:rsidR="00E627D1" w:rsidRDefault="00E627D1">
            <w:r>
              <w:t xml:space="preserve">  Male</w:t>
            </w:r>
          </w:p>
          <w:p w14:paraId="5AE5BEA2" w14:textId="77777777" w:rsidR="00E627D1" w:rsidRDefault="00E627D1">
            <w:r>
              <w:t xml:space="preserve">  Female</w:t>
            </w:r>
          </w:p>
          <w:p w14:paraId="3AE9A83B" w14:textId="6A09BB7B" w:rsidR="00E627D1" w:rsidRDefault="00E627D1">
            <w:r>
              <w:t xml:space="preserve">  Other</w:t>
            </w:r>
          </w:p>
        </w:tc>
        <w:tc>
          <w:tcPr>
            <w:tcW w:w="3117" w:type="dxa"/>
          </w:tcPr>
          <w:p w14:paraId="30E7B12E" w14:textId="77777777" w:rsidR="00E77E28" w:rsidRDefault="00E77E28"/>
        </w:tc>
        <w:tc>
          <w:tcPr>
            <w:tcW w:w="3117" w:type="dxa"/>
          </w:tcPr>
          <w:p w14:paraId="43851212" w14:textId="77777777" w:rsidR="00E77E28" w:rsidRDefault="00E77E28"/>
        </w:tc>
      </w:tr>
      <w:tr w:rsidR="00E77E28" w14:paraId="559CCF45" w14:textId="77777777" w:rsidTr="00E77E28">
        <w:tc>
          <w:tcPr>
            <w:tcW w:w="3116" w:type="dxa"/>
          </w:tcPr>
          <w:p w14:paraId="6BF2B411" w14:textId="77777777" w:rsidR="00E77E28" w:rsidRDefault="00E77E28"/>
        </w:tc>
        <w:tc>
          <w:tcPr>
            <w:tcW w:w="3117" w:type="dxa"/>
          </w:tcPr>
          <w:p w14:paraId="58F2DEFE" w14:textId="77777777" w:rsidR="00E77E28" w:rsidRDefault="00E77E28"/>
        </w:tc>
        <w:tc>
          <w:tcPr>
            <w:tcW w:w="3117" w:type="dxa"/>
          </w:tcPr>
          <w:p w14:paraId="7861A8FC" w14:textId="77777777" w:rsidR="00E77E28" w:rsidRDefault="00E77E28"/>
        </w:tc>
      </w:tr>
    </w:tbl>
    <w:p w14:paraId="5AC59C86" w14:textId="04DF76EC" w:rsidR="008E060B" w:rsidRDefault="008E060B"/>
    <w:p w14:paraId="0BE20192" w14:textId="7862FC9A" w:rsidR="00E77E28" w:rsidRDefault="00E77E28"/>
    <w:p w14:paraId="0881937D" w14:textId="77777777" w:rsidR="00E77E28" w:rsidRDefault="00E77E28"/>
    <w:p w14:paraId="66952422" w14:textId="02980D63" w:rsidR="00D435C7" w:rsidRDefault="00D435C7">
      <w:r>
        <w:br w:type="page"/>
      </w:r>
    </w:p>
    <w:p w14:paraId="1E464B0F" w14:textId="40CDF644" w:rsidR="00D435C7" w:rsidRDefault="00D435C7">
      <w:r>
        <w:lastRenderedPageBreak/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>R Core Team (2021). R: A language and environment for statistical computing. R Foundation for Statistical</w:t>
      </w:r>
      <w:r>
        <w:t xml:space="preserve"> </w:t>
      </w:r>
      <w:r>
        <w:t xml:space="preserve">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>RStudio Team (2021). RStudio: Integrated Development Environment for R. RStudio, PBC, Boston, MA</w:t>
      </w:r>
      <w:r>
        <w:t xml:space="preserve">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>: Make Quick Descriptive Tables for Categorical Variables. R package version 0.1.0.</w:t>
      </w:r>
      <w:r>
        <w:t xml:space="preserve">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>: Make Quick Descriptive Tables for Continuous Variables. R package version 0.1.0.</w:t>
      </w:r>
      <w:r>
        <w:t xml:space="preserve">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E3582"/>
    <w:rsid w:val="0016478C"/>
    <w:rsid w:val="004B09E7"/>
    <w:rsid w:val="00540DE3"/>
    <w:rsid w:val="00691EDD"/>
    <w:rsid w:val="0085026E"/>
    <w:rsid w:val="008E060B"/>
    <w:rsid w:val="00B40ADC"/>
    <w:rsid w:val="00B44A8A"/>
    <w:rsid w:val="00D435C7"/>
    <w:rsid w:val="00E627D1"/>
    <w:rsid w:val="00E77E28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Brad Cannell</cp:lastModifiedBy>
  <cp:revision>6</cp:revision>
  <dcterms:created xsi:type="dcterms:W3CDTF">2021-08-03T17:56:00Z</dcterms:created>
  <dcterms:modified xsi:type="dcterms:W3CDTF">2021-08-03T20:22:00Z</dcterms:modified>
</cp:coreProperties>
</file>