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197F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Harris College Three-Minute Thesis (3MT) – Event Details and Schedule</w:t>
      </w:r>
    </w:p>
    <w:p w14:paraId="6AEA037D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Hello,</w:t>
      </w:r>
    </w:p>
    <w:p w14:paraId="2E94B0E5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Thank you for submitting an Intent to Participate form for the Harris College Three-Minute Thesis (3MT) competition! Mentors are copied here for reference.</w:t>
      </w:r>
    </w:p>
    <w:p w14:paraId="19531CFB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380D85B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8B9038" w14:textId="77777777" w:rsidR="00BB5459" w:rsidRPr="00BB5459" w:rsidRDefault="00BB5459" w:rsidP="00BB5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Details</w:t>
      </w:r>
    </w:p>
    <w:p w14:paraId="19286F51" w14:textId="77777777" w:rsidR="00BB5459" w:rsidRPr="00BB5459" w:rsidRDefault="00BB5459" w:rsidP="00BB5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Friday, March 6, 2026</w:t>
      </w:r>
    </w:p>
    <w:p w14:paraId="3F432807" w14:textId="77777777" w:rsidR="00BB5459" w:rsidRPr="00BB5459" w:rsidRDefault="00BB5459" w:rsidP="00BB5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11:30 AM–1:30 PM</w:t>
      </w:r>
    </w:p>
    <w:p w14:paraId="0E6377D4" w14:textId="77777777" w:rsidR="00BB5459" w:rsidRPr="00BB5459" w:rsidRDefault="00BB5459" w:rsidP="00BB5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Bass Hall, Room 1004</w:t>
      </w:r>
    </w:p>
    <w:p w14:paraId="18F8A6FB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53F391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2AB00C" w14:textId="77777777" w:rsidR="00BB5459" w:rsidRPr="00BB5459" w:rsidRDefault="00BB5459" w:rsidP="00BB5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Competition Details</w:t>
      </w:r>
    </w:p>
    <w:p w14:paraId="7EB06D0F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The 3MT competition provides graduate students the opportunity to present their research (thesis, dissertation, or other scholarly project) to a general audience in three minutes or less.</w:t>
      </w:r>
    </w:p>
    <w:p w14:paraId="5154DB33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Presentations are limited to three minutes, and a single static slide is permitted in accordance with 3MT guidelines.</w:t>
      </w:r>
    </w:p>
    <w:p w14:paraId="3F6A0C05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112C322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5BE325" w14:textId="77777777" w:rsidR="00BB5459" w:rsidRPr="00BB5459" w:rsidRDefault="00BB5459" w:rsidP="00BB5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Arrival Instructions</w:t>
      </w:r>
    </w:p>
    <w:p w14:paraId="7A25FFA5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Please plan to arrive by </w:t>
      </w: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11:15 AM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for check-in and a brief event overview. After signing in, feel free to take a seat near the front of the room.</w:t>
      </w:r>
    </w:p>
    <w:p w14:paraId="1ECD4ACA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081BA37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BAE5CC" w14:textId="77777777" w:rsidR="00BB5459" w:rsidRPr="00BB5459" w:rsidRDefault="00BB5459" w:rsidP="00BB5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Presentation Schedule</w:t>
      </w:r>
    </w:p>
    <w:p w14:paraId="510EA8B6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The official presentation schedule is attached. Please review your presentation time, name, department, and title carefully.</w:t>
      </w:r>
    </w:p>
    <w:p w14:paraId="3A6B33A5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If any updates are needed, please notify </w:t>
      </w: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 Leon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Friday, February 27, 2026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91F80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5D4D286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2A542F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Following the presentations, the judges will deliberate and the audience will vote for the People’s Choice award. First and second place winners will be selected by the judging panel. 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first-place winner will advance to represent Harris College at the university-level competition.</w:t>
      </w:r>
    </w:p>
    <w:p w14:paraId="1EEC4B05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All TCU students, faculty, and staff are welcome to attend. Participants are encouraged to invite friends, family, and mentors.</w:t>
      </w:r>
    </w:p>
    <w:p w14:paraId="6A06BE47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Please feel free to reach out with any questions.</w:t>
      </w:r>
    </w:p>
    <w:p w14:paraId="1FBEA43A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Respectfully,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br/>
        <w:t>Brad Cannell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br/>
        <w:t>Associate Dean for Research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br/>
        <w:t>Harris College of Nursing &amp; Health Sciences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br/>
        <w:t>Texas Christian University</w:t>
      </w:r>
    </w:p>
    <w:p w14:paraId="4605F251" w14:textId="77777777" w:rsidR="00EF636C" w:rsidRDefault="00EF636C"/>
    <w:sectPr w:rsidR="00EF6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04A61"/>
    <w:multiLevelType w:val="multilevel"/>
    <w:tmpl w:val="845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64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59"/>
    <w:rsid w:val="00011CE0"/>
    <w:rsid w:val="00624C5A"/>
    <w:rsid w:val="009E1D0E"/>
    <w:rsid w:val="00BB5459"/>
    <w:rsid w:val="00DA196A"/>
    <w:rsid w:val="00DB4E18"/>
    <w:rsid w:val="00E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897A"/>
  <w15:chartTrackingRefBased/>
  <w15:docId w15:val="{CFB6C396-E446-4245-8444-3FC88623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54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Cannell</dc:creator>
  <cp:keywords/>
  <dc:description/>
  <cp:lastModifiedBy>Brad Cannell</cp:lastModifiedBy>
  <cp:revision>1</cp:revision>
  <dcterms:created xsi:type="dcterms:W3CDTF">2026-02-20T16:57:00Z</dcterms:created>
  <dcterms:modified xsi:type="dcterms:W3CDTF">2026-02-20T16:59:00Z</dcterms:modified>
</cp:coreProperties>
</file>