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2022-07-09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(n=49)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mean (95% CI)</w:t>
            </w: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mean (95% CI)</w:t>
            </w: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Weight, mean (95% CI)</w:t>
            </w: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Relationship Id="rId10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2022-07-09T23:45:11Z</dcterms:modified>
</cp:coreProperties>
</file>