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62AAC" w14:textId="1D1788D4" w:rsidR="00B174CC" w:rsidRDefault="00B174CC" w:rsidP="00B174CC">
      <w:pPr>
        <w:pStyle w:val="Title"/>
      </w:pPr>
      <w:r>
        <w:t xml:space="preserve">UCLA Loneliness Scale </w:t>
      </w:r>
      <w:r w:rsidR="009D3C1D">
        <w:t xml:space="preserve">Analysis </w:t>
      </w:r>
      <w:r w:rsidR="0023115C">
        <w:t>Conceptual Framework</w:t>
      </w:r>
    </w:p>
    <w:p w14:paraId="0E69FCED" w14:textId="5C81BDE7" w:rsidR="00B174CC" w:rsidRDefault="00B174CC" w:rsidP="00FE40E2">
      <w:pPr>
        <w:pStyle w:val="Heading2"/>
      </w:pPr>
      <w:r>
        <w:t>Sociodemographic Information Variables</w:t>
      </w:r>
    </w:p>
    <w:p w14:paraId="230DB7C2" w14:textId="4A8A0902" w:rsidR="00B174CC" w:rsidRPr="009E6D40" w:rsidRDefault="00B174CC" w:rsidP="009E6D40">
      <w:pPr>
        <w:pStyle w:val="Heading3"/>
      </w:pPr>
      <w:r w:rsidRPr="009E6D40">
        <w:t>Race/ ethnicity</w:t>
      </w:r>
    </w:p>
    <w:p w14:paraId="5755D5AC" w14:textId="5A8D9A4E" w:rsidR="00B174CC" w:rsidRDefault="00B174CC" w:rsidP="00B174CC">
      <w:r>
        <w:t xml:space="preserve">Studies have shown a significant </w:t>
      </w:r>
      <w:r w:rsidR="0023115C">
        <w:t xml:space="preserve">moderating </w:t>
      </w:r>
      <w:r>
        <w:t xml:space="preserve">relationship between race and </w:t>
      </w:r>
      <w:r w:rsidR="0023115C">
        <w:t>loneliness and depressive symptoms.</w:t>
      </w:r>
      <w:r w:rsidR="00FE40E2">
        <w:t xml:space="preserve"> </w:t>
      </w:r>
      <w:r w:rsidR="00462594">
        <w:t>The results are mixed.</w:t>
      </w:r>
      <w:r w:rsidR="005D25D0">
        <w:t xml:space="preserve"> Some studies report </w:t>
      </w:r>
      <w:r w:rsidR="00A14B79">
        <w:t xml:space="preserve">higher </w:t>
      </w:r>
      <w:proofErr w:type="gramStart"/>
      <w:r w:rsidR="00A14B79">
        <w:t>rated</w:t>
      </w:r>
      <w:proofErr w:type="gramEnd"/>
      <w:r w:rsidR="00A14B79">
        <w:t xml:space="preserve"> of loneliness in</w:t>
      </w:r>
      <w:r w:rsidR="00C34170">
        <w:t xml:space="preserve"> people that identify as white while others report that they are less lonely compared to other racial groups</w:t>
      </w:r>
      <w:r w:rsidR="00614D74">
        <w:t xml:space="preserve"> in older age. The relationship between race and loneliness may only be indirect.</w:t>
      </w:r>
    </w:p>
    <w:p w14:paraId="1B0ED30E" w14:textId="618F27C2" w:rsidR="0023115C" w:rsidRDefault="0023115C" w:rsidP="00FE40E2">
      <w:pPr>
        <w:pStyle w:val="Heading4"/>
      </w:pPr>
      <w:r>
        <w:t>References</w:t>
      </w:r>
    </w:p>
    <w:p w14:paraId="155ABA5F" w14:textId="7B6E14EB" w:rsidR="0023115C" w:rsidRPr="00614D74" w:rsidRDefault="00FE40E2" w:rsidP="00FE40E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Pr="00FE40E2">
          <w:rPr>
            <w:rStyle w:val="Hyperlink"/>
          </w:rPr>
          <w:t>Depressive Symptoms and Loneliness Among Black and White Older Adults: The Moderating Effects of Race</w:t>
        </w:r>
      </w:hyperlink>
    </w:p>
    <w:p w14:paraId="57B59EB4" w14:textId="2A8F756E" w:rsidR="00614D74" w:rsidRPr="0023115C" w:rsidRDefault="00614D74" w:rsidP="00614D74">
      <w:pPr>
        <w:pStyle w:val="ListParagraph"/>
        <w:numPr>
          <w:ilvl w:val="0"/>
          <w:numId w:val="1"/>
        </w:numPr>
      </w:pPr>
      <w:hyperlink r:id="rId6" w:history="1">
        <w:r w:rsidRPr="00895CDB">
          <w:rPr>
            <w:rStyle w:val="Hyperlink"/>
          </w:rPr>
          <w:t>Risk factors for loneliness: A literature review</w:t>
        </w:r>
      </w:hyperlink>
    </w:p>
    <w:p w14:paraId="20602643" w14:textId="129130A0" w:rsidR="00BA4217" w:rsidRDefault="00B174CC" w:rsidP="009E6D40">
      <w:pPr>
        <w:pStyle w:val="Heading3"/>
      </w:pPr>
      <w:r w:rsidRPr="009E6D40">
        <w:t>Sexual orientation</w:t>
      </w:r>
    </w:p>
    <w:p w14:paraId="076EBC9B" w14:textId="5F08FBAF" w:rsidR="004811B5" w:rsidRDefault="007A1328" w:rsidP="004811B5">
      <w:r>
        <w:t xml:space="preserve">The results of a study showed that </w:t>
      </w:r>
      <w:r w:rsidR="006F647D">
        <w:t>d</w:t>
      </w:r>
      <w:r w:rsidR="006F647D" w:rsidRPr="006F647D">
        <w:t>ue mainly to a decreased chance of having a partner and, to a lesser degree, lower levels of family support and increased friend strain, older LGB persons experienced much higher degrees of loneliness than their heterosexual counterparts.</w:t>
      </w:r>
    </w:p>
    <w:p w14:paraId="26772D74" w14:textId="58C350BC" w:rsidR="004811B5" w:rsidRDefault="004811B5" w:rsidP="004811B5">
      <w:pPr>
        <w:pStyle w:val="Heading4"/>
      </w:pPr>
      <w:r>
        <w:t>References</w:t>
      </w:r>
    </w:p>
    <w:p w14:paraId="03CCEA68" w14:textId="0E1EF246" w:rsidR="004811B5" w:rsidRPr="004811B5" w:rsidRDefault="003A5134" w:rsidP="004811B5">
      <w:pPr>
        <w:pStyle w:val="ListParagraph"/>
        <w:numPr>
          <w:ilvl w:val="0"/>
          <w:numId w:val="2"/>
        </w:numPr>
      </w:pPr>
      <w:hyperlink r:id="rId7" w:history="1">
        <w:r w:rsidR="004811B5" w:rsidRPr="003A5134">
          <w:rPr>
            <w:rStyle w:val="Hyperlink"/>
          </w:rPr>
          <w:t>Social Relationships and Loneliness in Late Adulthood: Disparities by Sexual Orientation</w:t>
        </w:r>
      </w:hyperlink>
    </w:p>
    <w:p w14:paraId="5D392E44" w14:textId="77777777" w:rsidR="00B174CC" w:rsidRDefault="00B174CC" w:rsidP="00FE40E2">
      <w:pPr>
        <w:pStyle w:val="Heading3"/>
      </w:pPr>
      <w:r>
        <w:t>Marital Status</w:t>
      </w:r>
    </w:p>
    <w:p w14:paraId="5A45E7B5" w14:textId="4E0BE610" w:rsidR="00255211" w:rsidRPr="00255211" w:rsidRDefault="00F01681" w:rsidP="00255211">
      <w:r>
        <w:t>It has been found that o</w:t>
      </w:r>
      <w:r w:rsidR="001A2701">
        <w:t xml:space="preserve">verall, married </w:t>
      </w:r>
      <w:r>
        <w:t>older adults</w:t>
      </w:r>
      <w:r w:rsidR="001A2701">
        <w:t xml:space="preserve"> are less lonely than </w:t>
      </w:r>
      <w:r>
        <w:t>unmarried older adults. However, l</w:t>
      </w:r>
      <w:r w:rsidR="000241BB">
        <w:t xml:space="preserve">oneliness </w:t>
      </w:r>
      <w:r w:rsidR="0026535D">
        <w:t xml:space="preserve">is </w:t>
      </w:r>
      <w:r w:rsidR="00CF294F">
        <w:t xml:space="preserve">more common among people who have </w:t>
      </w:r>
      <w:proofErr w:type="gramStart"/>
      <w:r w:rsidR="00CF294F">
        <w:t>ever</w:t>
      </w:r>
      <w:proofErr w:type="gramEnd"/>
      <w:r w:rsidR="00CF294F">
        <w:t xml:space="preserve"> been married compared to those who haven’t</w:t>
      </w:r>
      <w:r w:rsidR="0005007E">
        <w:t xml:space="preserve"> at ages 75 and older.</w:t>
      </w:r>
      <w:r w:rsidR="00B529A3">
        <w:t xml:space="preserve"> Marital status has been studied both as a binary variable and as a variable with more than 2 categories.</w:t>
      </w:r>
      <w:r w:rsidR="00A60FD0">
        <w:t xml:space="preserve"> Marital status is one of the most important direct determinants of loneliness.</w:t>
      </w:r>
    </w:p>
    <w:p w14:paraId="079F8890" w14:textId="350ABAF8" w:rsidR="00817B12" w:rsidRDefault="00817B12" w:rsidP="00817B12">
      <w:pPr>
        <w:pStyle w:val="Heading4"/>
      </w:pPr>
      <w:r>
        <w:t>References</w:t>
      </w:r>
    </w:p>
    <w:p w14:paraId="4647C301" w14:textId="64AEE615" w:rsidR="00817B12" w:rsidRPr="00A60FD0" w:rsidRDefault="00817B12" w:rsidP="00817B1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Pr="00255211">
          <w:rPr>
            <w:rStyle w:val="Hyperlink"/>
          </w:rPr>
          <w:t>Aging, Marital Status, and Loneliness: Multilevel Analyses of 30 Countries</w:t>
        </w:r>
      </w:hyperlink>
    </w:p>
    <w:p w14:paraId="3FB432D6" w14:textId="3C05E90B" w:rsidR="00A60FD0" w:rsidRPr="00817B12" w:rsidRDefault="00A60FD0" w:rsidP="00A60FD0">
      <w:pPr>
        <w:pStyle w:val="ListParagraph"/>
        <w:numPr>
          <w:ilvl w:val="0"/>
          <w:numId w:val="1"/>
        </w:numPr>
      </w:pPr>
      <w:hyperlink r:id="rId9" w:history="1">
        <w:r w:rsidRPr="00895CDB">
          <w:rPr>
            <w:rStyle w:val="Hyperlink"/>
          </w:rPr>
          <w:t>Risk factors for loneliness: A literature review</w:t>
        </w:r>
      </w:hyperlink>
    </w:p>
    <w:p w14:paraId="5E2DCEAB" w14:textId="04905223" w:rsidR="00AA71FD" w:rsidRDefault="00B174CC" w:rsidP="00AA71FD">
      <w:pPr>
        <w:pStyle w:val="Heading3"/>
      </w:pPr>
      <w:r>
        <w:lastRenderedPageBreak/>
        <w:t>Employment status</w:t>
      </w:r>
    </w:p>
    <w:p w14:paraId="1D6D6DFA" w14:textId="6698C40C" w:rsidR="001A3E87" w:rsidRDefault="00A13DCA" w:rsidP="001A3E87">
      <w:r>
        <w:t xml:space="preserve">Employment status is used as a control variable in many studies on loneliness. The variable may either </w:t>
      </w:r>
      <w:r w:rsidR="00F57D22">
        <w:t xml:space="preserve">be binary (employed vs unemployed) or categorical. </w:t>
      </w:r>
      <w:r w:rsidR="008766F5">
        <w:t xml:space="preserve">Being employed is </w:t>
      </w:r>
      <w:r w:rsidR="005E61CC">
        <w:t>associated with lower levels of loneliness than being unemployed.</w:t>
      </w:r>
      <w:r w:rsidR="00434FCE">
        <w:t xml:space="preserve"> The relationship between</w:t>
      </w:r>
      <w:r w:rsidR="00976C6F">
        <w:t xml:space="preserve"> employment status and loneliness may be bidirectional.</w:t>
      </w:r>
    </w:p>
    <w:p w14:paraId="1B5593FE" w14:textId="77777777" w:rsidR="004461F4" w:rsidRDefault="004461F4" w:rsidP="004461F4">
      <w:pPr>
        <w:pStyle w:val="Heading4"/>
      </w:pPr>
      <w:r>
        <w:t>References</w:t>
      </w:r>
    </w:p>
    <w:p w14:paraId="03A63BED" w14:textId="238179A5" w:rsidR="004461F4" w:rsidRPr="001A3E87" w:rsidRDefault="004461F4" w:rsidP="001A3E87">
      <w:pPr>
        <w:pStyle w:val="ListParagraph"/>
        <w:numPr>
          <w:ilvl w:val="0"/>
          <w:numId w:val="1"/>
        </w:numPr>
      </w:pPr>
      <w:hyperlink r:id="rId10" w:history="1">
        <w:r w:rsidRPr="00895CDB">
          <w:rPr>
            <w:rStyle w:val="Hyperlink"/>
          </w:rPr>
          <w:t>Risk factors for loneliness: A literature review</w:t>
        </w:r>
      </w:hyperlink>
    </w:p>
    <w:p w14:paraId="1AC8AFCC" w14:textId="77777777" w:rsidR="00B174CC" w:rsidRDefault="00B174CC" w:rsidP="00FE40E2">
      <w:pPr>
        <w:pStyle w:val="Heading3"/>
      </w:pPr>
      <w:r>
        <w:t>Household income</w:t>
      </w:r>
    </w:p>
    <w:p w14:paraId="4DCF2E2E" w14:textId="4E65F0DD" w:rsidR="00EF5054" w:rsidRDefault="00EE7E9B" w:rsidP="00EF5054">
      <w:r>
        <w:t>This is usually used as a control variable in loneliness studies.</w:t>
      </w:r>
      <w:r w:rsidR="00281BC6">
        <w:t xml:space="preserve"> The results of studies </w:t>
      </w:r>
      <w:r w:rsidR="00386DD9">
        <w:t>on</w:t>
      </w:r>
      <w:r w:rsidR="00281BC6">
        <w:t xml:space="preserve"> financial status and loneliness are mixed. Some show higher levels of </w:t>
      </w:r>
      <w:r w:rsidR="00386DD9">
        <w:t>loneliness with</w:t>
      </w:r>
      <w:r w:rsidR="00281BC6">
        <w:t xml:space="preserve"> </w:t>
      </w:r>
      <w:r w:rsidR="00564F82">
        <w:t>lower income</w:t>
      </w:r>
      <w:r w:rsidR="00990E67">
        <w:t>,</w:t>
      </w:r>
      <w:r w:rsidR="00564F82">
        <w:t xml:space="preserve"> while others show </w:t>
      </w:r>
      <w:r w:rsidR="00990E67">
        <w:t>no significant differences.</w:t>
      </w:r>
      <w:r w:rsidR="00C60784">
        <w:t xml:space="preserve"> This relationship is possibly indirect.</w:t>
      </w:r>
    </w:p>
    <w:p w14:paraId="202B6D0F" w14:textId="77777777" w:rsidR="00EF5054" w:rsidRDefault="00EF5054" w:rsidP="00EF5054">
      <w:pPr>
        <w:pStyle w:val="Heading4"/>
      </w:pPr>
      <w:r>
        <w:t>References</w:t>
      </w:r>
    </w:p>
    <w:p w14:paraId="68BA4AA9" w14:textId="56A840C4" w:rsidR="00EF5054" w:rsidRPr="00EF5054" w:rsidRDefault="00EF5054" w:rsidP="00EF5054">
      <w:pPr>
        <w:pStyle w:val="ListParagraph"/>
        <w:numPr>
          <w:ilvl w:val="0"/>
          <w:numId w:val="1"/>
        </w:numPr>
      </w:pPr>
      <w:hyperlink r:id="rId11" w:history="1">
        <w:r w:rsidRPr="00895CDB">
          <w:rPr>
            <w:rStyle w:val="Hyperlink"/>
          </w:rPr>
          <w:t>Risk factors for loneliness: A literature review</w:t>
        </w:r>
      </w:hyperlink>
    </w:p>
    <w:p w14:paraId="200CE82C" w14:textId="77777777" w:rsidR="00B174CC" w:rsidRDefault="00B174CC" w:rsidP="00FE40E2">
      <w:pPr>
        <w:pStyle w:val="Heading3"/>
      </w:pPr>
      <w:r>
        <w:t>Veteran status</w:t>
      </w:r>
    </w:p>
    <w:p w14:paraId="1E8F0B2A" w14:textId="44D9F5D1" w:rsidR="00440072" w:rsidRDefault="00440072" w:rsidP="00440072">
      <w:r>
        <w:t>A study showed that v</w:t>
      </w:r>
      <w:r w:rsidRPr="00440072">
        <w:t>eteran women reported feeling more alone and socially isolated than nonveterans.</w:t>
      </w:r>
    </w:p>
    <w:p w14:paraId="4DFBBCF8" w14:textId="1538362E" w:rsidR="00440072" w:rsidRDefault="00440072" w:rsidP="00F57E01">
      <w:pPr>
        <w:pStyle w:val="Heading4"/>
      </w:pPr>
      <w:r>
        <w:t>References</w:t>
      </w:r>
    </w:p>
    <w:p w14:paraId="24E9B7DC" w14:textId="77FDE3F0" w:rsidR="00F57E01" w:rsidRPr="00F57E01" w:rsidRDefault="00CA4E30" w:rsidP="00CA4E30">
      <w:pPr>
        <w:pStyle w:val="ListParagraph"/>
        <w:numPr>
          <w:ilvl w:val="0"/>
          <w:numId w:val="1"/>
        </w:numPr>
      </w:pPr>
      <w:hyperlink r:id="rId12" w:anchor="abstract" w:history="1">
        <w:r w:rsidR="00027F78" w:rsidRPr="00CA4E30">
          <w:rPr>
            <w:rStyle w:val="Hyperlink"/>
          </w:rPr>
          <w:t>Loneliness, social isolation, and cardiovascular disease among nonveteran and veteran women</w:t>
        </w:r>
      </w:hyperlink>
    </w:p>
    <w:p w14:paraId="2A33A944" w14:textId="77777777" w:rsidR="00B174CC" w:rsidRDefault="00B174CC" w:rsidP="00FE40E2">
      <w:pPr>
        <w:pStyle w:val="Heading3"/>
      </w:pPr>
      <w:r>
        <w:t>Sex</w:t>
      </w:r>
    </w:p>
    <w:p w14:paraId="1957A8AD" w14:textId="1E7E35A1" w:rsidR="000C6B34" w:rsidRDefault="000C6B34" w:rsidP="000C6B34">
      <w:r>
        <w:t xml:space="preserve">Loneliness has been found to be more prominent in women in certain </w:t>
      </w:r>
      <w:proofErr w:type="gramStart"/>
      <w:r>
        <w:t>studies</w:t>
      </w:r>
      <w:proofErr w:type="gramEnd"/>
      <w:r>
        <w:t xml:space="preserve"> but this effect is dependent on other factors such as </w:t>
      </w:r>
      <w:r w:rsidR="00570A79">
        <w:t>average life span of men vs women and living alone</w:t>
      </w:r>
      <w:r>
        <w:t>.</w:t>
      </w:r>
      <w:r w:rsidR="001A6BC4">
        <w:t xml:space="preserve"> In some others, </w:t>
      </w:r>
      <w:r w:rsidR="00BA5562">
        <w:t xml:space="preserve">men have been found to report greater intensity of </w:t>
      </w:r>
      <w:r w:rsidR="007000C5">
        <w:t xml:space="preserve">momentary </w:t>
      </w:r>
      <w:r w:rsidR="00BA5562">
        <w:t>loneliness than women.</w:t>
      </w:r>
      <w:r w:rsidR="00FE22B5">
        <w:t xml:space="preserve"> Sex </w:t>
      </w:r>
      <w:r w:rsidR="00432A02">
        <w:t>might be only indirectly related to loneliness.</w:t>
      </w:r>
    </w:p>
    <w:p w14:paraId="52EEC206" w14:textId="77777777" w:rsidR="000C6B34" w:rsidRDefault="000C6B34" w:rsidP="000C6B34">
      <w:pPr>
        <w:pStyle w:val="Heading4"/>
      </w:pPr>
      <w:r>
        <w:t>References</w:t>
      </w:r>
    </w:p>
    <w:p w14:paraId="2C963D78" w14:textId="77777777" w:rsidR="000C6B34" w:rsidRPr="002475A4" w:rsidRDefault="000C6B34" w:rsidP="000C6B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anchor=":~:text=By%20focusing%20on%20risk%20groups,highest%20risk%20of%20experiencing%20loneliness." w:history="1">
        <w:r w:rsidRPr="00C2692E">
          <w:rPr>
            <w:rStyle w:val="Hyperlink"/>
          </w:rPr>
          <w:t>Predictive factors and risk and protection groups for loneliness in older adults: a population-based study</w:t>
        </w:r>
      </w:hyperlink>
    </w:p>
    <w:bookmarkStart w:id="0" w:name="_Hlk179644961"/>
    <w:p w14:paraId="606838CB" w14:textId="7AE7443B" w:rsidR="000C6B34" w:rsidRDefault="002475A4" w:rsidP="000C6B34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"https://www.ncbi.nlm.nih.gov/pmc/articles/PMC8427551/"</w:instrText>
      </w:r>
      <w:r>
        <w:fldChar w:fldCharType="separate"/>
      </w:r>
      <w:r w:rsidRPr="002475A4">
        <w:rPr>
          <w:rStyle w:val="Hyperlink"/>
        </w:rPr>
        <w:t>Momentary loneliness among older adults: Contextual differences and their moderation by gender and race/ethnicity</w:t>
      </w:r>
      <w:r>
        <w:fldChar w:fldCharType="end"/>
      </w:r>
      <w:bookmarkEnd w:id="0"/>
    </w:p>
    <w:p w14:paraId="34DACFC9" w14:textId="3117BF4A" w:rsidR="00432A02" w:rsidRPr="000C6B34" w:rsidRDefault="00432A02" w:rsidP="00432A02">
      <w:pPr>
        <w:pStyle w:val="ListParagraph"/>
        <w:numPr>
          <w:ilvl w:val="0"/>
          <w:numId w:val="1"/>
        </w:numPr>
      </w:pPr>
      <w:hyperlink r:id="rId14" w:history="1">
        <w:r w:rsidRPr="00895CDB">
          <w:rPr>
            <w:rStyle w:val="Hyperlink"/>
          </w:rPr>
          <w:t>Risk factors for loneliness: A literature review</w:t>
        </w:r>
      </w:hyperlink>
    </w:p>
    <w:p w14:paraId="1AF161E8" w14:textId="77777777" w:rsidR="00B174CC" w:rsidRDefault="00B174CC" w:rsidP="00FE40E2">
      <w:pPr>
        <w:pStyle w:val="Heading3"/>
      </w:pPr>
      <w:r>
        <w:lastRenderedPageBreak/>
        <w:t>Age</w:t>
      </w:r>
    </w:p>
    <w:p w14:paraId="6F684FC5" w14:textId="1B354804" w:rsidR="00372E88" w:rsidRDefault="002C5D53" w:rsidP="00372E88">
      <w:r>
        <w:t xml:space="preserve">Loneliness </w:t>
      </w:r>
      <w:r w:rsidR="000C6B34">
        <w:t>has been found to be</w:t>
      </w:r>
      <w:r>
        <w:t xml:space="preserve"> more prominent in older people</w:t>
      </w:r>
      <w:r w:rsidR="000C6B34">
        <w:t xml:space="preserve"> in certain </w:t>
      </w:r>
      <w:r w:rsidR="007C620C">
        <w:t>studies,</w:t>
      </w:r>
      <w:r>
        <w:t xml:space="preserve"> </w:t>
      </w:r>
      <w:r w:rsidR="000C6B34">
        <w:t>but this effect is dependent on other factors.</w:t>
      </w:r>
      <w:r w:rsidR="008B54D0">
        <w:t xml:space="preserve"> </w:t>
      </w:r>
      <w:r w:rsidR="00126E7A">
        <w:t xml:space="preserve">It </w:t>
      </w:r>
      <w:proofErr w:type="gramStart"/>
      <w:r w:rsidR="00126E7A">
        <w:t>is considered to be</w:t>
      </w:r>
      <w:proofErr w:type="gramEnd"/>
      <w:r w:rsidR="00126E7A">
        <w:t xml:space="preserve"> only indirectly related to loneliness.</w:t>
      </w:r>
    </w:p>
    <w:p w14:paraId="5982F9C2" w14:textId="77777777" w:rsidR="000C6B34" w:rsidRDefault="000C6B34" w:rsidP="000C6B34">
      <w:pPr>
        <w:pStyle w:val="Heading4"/>
      </w:pPr>
      <w:r>
        <w:t>References</w:t>
      </w:r>
    </w:p>
    <w:p w14:paraId="7944A536" w14:textId="6ADBB8EB" w:rsidR="000C6B34" w:rsidRPr="00895CDB" w:rsidRDefault="000C6B34" w:rsidP="00372E8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anchor=":~:text=By%20focusing%20on%20risk%20groups,highest%20risk%20of%20experiencing%20loneliness." w:history="1">
        <w:r w:rsidRPr="00C2692E">
          <w:rPr>
            <w:rStyle w:val="Hyperlink"/>
          </w:rPr>
          <w:t>Predictive factors and risk and protection groups for loneliness in older adults: a population-based study</w:t>
        </w:r>
      </w:hyperlink>
    </w:p>
    <w:bookmarkStart w:id="1" w:name="_Hlk179793267"/>
    <w:p w14:paraId="5C1C5DEC" w14:textId="60E155F3" w:rsidR="00895CDB" w:rsidRPr="00372E88" w:rsidRDefault="00895CDB" w:rsidP="00372E88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"https://www.ncbi.nlm.nih.gov/pmc/articles/PMC10523154/"</w:instrText>
      </w:r>
      <w:r>
        <w:fldChar w:fldCharType="separate"/>
      </w:r>
      <w:r w:rsidRPr="00895CDB">
        <w:rPr>
          <w:rStyle w:val="Hyperlink"/>
        </w:rPr>
        <w:t>Risk factors for loneliness: A literature review</w:t>
      </w:r>
      <w:r>
        <w:fldChar w:fldCharType="end"/>
      </w:r>
    </w:p>
    <w:bookmarkEnd w:id="1"/>
    <w:p w14:paraId="6B0BEDB6" w14:textId="3A2D4D03" w:rsidR="00AA71FD" w:rsidRDefault="00AA71FD" w:rsidP="00AA71FD">
      <w:pPr>
        <w:pStyle w:val="Heading3"/>
      </w:pPr>
      <w:r>
        <w:t xml:space="preserve">Education </w:t>
      </w:r>
      <w:r w:rsidR="004537D9">
        <w:t>attainment</w:t>
      </w:r>
    </w:p>
    <w:p w14:paraId="0DE3D95E" w14:textId="345532EE" w:rsidR="00AA71FD" w:rsidRPr="00AA71FD" w:rsidRDefault="005630D0" w:rsidP="00AA71FD">
      <w:r>
        <w:t xml:space="preserve">Some studies have found that </w:t>
      </w:r>
      <w:r w:rsidR="00FA7966">
        <w:t xml:space="preserve">a </w:t>
      </w:r>
      <w:r>
        <w:t>l</w:t>
      </w:r>
      <w:r w:rsidR="00AA71FD">
        <w:t>ow education level is associated with loneliness.</w:t>
      </w:r>
      <w:r>
        <w:t xml:space="preserve"> But other studies</w:t>
      </w:r>
      <w:r w:rsidR="00FA7966">
        <w:t xml:space="preserve"> have found the opposite. </w:t>
      </w:r>
      <w:r w:rsidR="001F7726">
        <w:t>Education attainment may only be indirectly related to loneliness.</w:t>
      </w:r>
    </w:p>
    <w:p w14:paraId="600C736A" w14:textId="77777777" w:rsidR="00AA71FD" w:rsidRDefault="00AA71FD" w:rsidP="00AA71FD">
      <w:pPr>
        <w:pStyle w:val="Heading4"/>
      </w:pPr>
      <w:r>
        <w:t>References</w:t>
      </w:r>
    </w:p>
    <w:p w14:paraId="58B4848B" w14:textId="77777777" w:rsidR="00AA71FD" w:rsidRPr="00EA79B4" w:rsidRDefault="00AA71FD" w:rsidP="00AA71F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anchor=":~:text=By%20focusing%20on%20risk%20groups,highest%20risk%20of%20experiencing%20loneliness." w:history="1">
        <w:r w:rsidRPr="00C2692E">
          <w:rPr>
            <w:rStyle w:val="Hyperlink"/>
          </w:rPr>
          <w:t>Predictive factors and risk and protection groups for loneliness in older adults: a population-based study</w:t>
        </w:r>
      </w:hyperlink>
    </w:p>
    <w:p w14:paraId="2251C753" w14:textId="60783E0B" w:rsidR="00EA79B4" w:rsidRPr="001F7726" w:rsidRDefault="00EA79B4" w:rsidP="00EA79B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Pr="002475A4">
          <w:rPr>
            <w:rStyle w:val="Hyperlink"/>
          </w:rPr>
          <w:t>Momentary loneliness among older adults: Contextual differences and their moderation by gender and race/ethnicity</w:t>
        </w:r>
      </w:hyperlink>
    </w:p>
    <w:p w14:paraId="7EDF855E" w14:textId="6418B54A" w:rsidR="00AA71FD" w:rsidRPr="00AA71FD" w:rsidRDefault="001F7726" w:rsidP="00AA71FD">
      <w:pPr>
        <w:pStyle w:val="ListParagraph"/>
        <w:numPr>
          <w:ilvl w:val="0"/>
          <w:numId w:val="1"/>
        </w:numPr>
      </w:pPr>
      <w:hyperlink r:id="rId18" w:history="1">
        <w:r w:rsidRPr="00895CDB">
          <w:rPr>
            <w:rStyle w:val="Hyperlink"/>
          </w:rPr>
          <w:t>Risk factors for loneliness: A literature review</w:t>
        </w:r>
      </w:hyperlink>
    </w:p>
    <w:p w14:paraId="7627B0BF" w14:textId="466477E9" w:rsidR="00B174CC" w:rsidRDefault="00B174CC" w:rsidP="00FE40E2">
      <w:pPr>
        <w:pStyle w:val="Heading3"/>
      </w:pPr>
      <w:r>
        <w:t>Household size category</w:t>
      </w:r>
    </w:p>
    <w:p w14:paraId="08695650" w14:textId="7F71F590" w:rsidR="00C2692E" w:rsidRDefault="00C2692E" w:rsidP="00C2692E">
      <w:r>
        <w:t>Living alone is strongly associated with loneliness</w:t>
      </w:r>
      <w:r w:rsidR="00BA2C26">
        <w:t>.</w:t>
      </w:r>
      <w:r w:rsidR="0079443C">
        <w:t xml:space="preserve"> L</w:t>
      </w:r>
      <w:r w:rsidR="0079443C" w:rsidRPr="0079443C">
        <w:t xml:space="preserve">oneliness and household size may have a U-shaped association, with older </w:t>
      </w:r>
      <w:r w:rsidR="009E6545" w:rsidRPr="0079443C">
        <w:t>people</w:t>
      </w:r>
      <w:r w:rsidR="0079443C" w:rsidRPr="0079443C">
        <w:t xml:space="preserve"> who live with just one other person experiencing the least amount of loneliness.</w:t>
      </w:r>
      <w:r w:rsidR="00E91969">
        <w:t xml:space="preserve"> </w:t>
      </w:r>
      <w:r w:rsidR="00E91969" w:rsidRPr="00E91969">
        <w:t xml:space="preserve">Men </w:t>
      </w:r>
      <w:r w:rsidR="00E91969">
        <w:t>have been found to be more</w:t>
      </w:r>
      <w:r w:rsidR="00E91969" w:rsidRPr="00E91969">
        <w:t xml:space="preserve"> protected against loneliness than women when they live with someone else.</w:t>
      </w:r>
    </w:p>
    <w:p w14:paraId="582F5EBD" w14:textId="7DCCC8D6" w:rsidR="00C2692E" w:rsidRDefault="00C2692E" w:rsidP="00C2692E">
      <w:pPr>
        <w:pStyle w:val="Heading4"/>
      </w:pPr>
      <w:r>
        <w:t>References</w:t>
      </w:r>
    </w:p>
    <w:p w14:paraId="11209F30" w14:textId="5093AF8F" w:rsidR="00C2692E" w:rsidRPr="009E6545" w:rsidRDefault="00C2692E" w:rsidP="00C2692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anchor=":~:text=By%20focusing%20on%20risk%20groups,highest%20risk%20of%20experiencing%20loneliness." w:history="1">
        <w:r w:rsidRPr="00C2692E">
          <w:rPr>
            <w:rStyle w:val="Hyperlink"/>
          </w:rPr>
          <w:t>Predictive factors and risk and protection groups for loneliness in older adults: a population-based study</w:t>
        </w:r>
      </w:hyperlink>
    </w:p>
    <w:p w14:paraId="3E6A7ADD" w14:textId="41A655AA" w:rsidR="009E6545" w:rsidRPr="00C2692E" w:rsidRDefault="009E6545" w:rsidP="009E6545">
      <w:pPr>
        <w:pStyle w:val="ListParagraph"/>
        <w:numPr>
          <w:ilvl w:val="0"/>
          <w:numId w:val="1"/>
        </w:numPr>
      </w:pPr>
      <w:hyperlink r:id="rId20" w:history="1">
        <w:r w:rsidRPr="00895CDB">
          <w:rPr>
            <w:rStyle w:val="Hyperlink"/>
          </w:rPr>
          <w:t>Risk factors for loneliness: A literature review</w:t>
        </w:r>
      </w:hyperlink>
    </w:p>
    <w:p w14:paraId="4740DE59" w14:textId="1E9ED2F4" w:rsidR="00FE40E2" w:rsidRDefault="00FE40E2" w:rsidP="00FE40E2">
      <w:pPr>
        <w:pStyle w:val="Heading2"/>
      </w:pPr>
      <w:r>
        <w:t>PEG 3-Item Pain Assessment</w:t>
      </w:r>
    </w:p>
    <w:p w14:paraId="2BBDD47D" w14:textId="09B95988" w:rsidR="001C752E" w:rsidRPr="001C752E" w:rsidRDefault="00636532" w:rsidP="001C752E">
      <w:r>
        <w:t xml:space="preserve">Studies have found that pain is associated with </w:t>
      </w:r>
      <w:r w:rsidR="00ED1467">
        <w:t xml:space="preserve">an </w:t>
      </w:r>
      <w:r>
        <w:t xml:space="preserve">increased </w:t>
      </w:r>
      <w:r w:rsidR="00ED1467">
        <w:t>risk of loneliness</w:t>
      </w:r>
      <w:r w:rsidR="00CD0988">
        <w:t>.</w:t>
      </w:r>
    </w:p>
    <w:p w14:paraId="420950C2" w14:textId="1AD554A5" w:rsidR="001C752E" w:rsidRDefault="001C752E" w:rsidP="001C752E">
      <w:pPr>
        <w:pStyle w:val="Heading4"/>
      </w:pPr>
      <w:r>
        <w:t>Reference</w:t>
      </w:r>
      <w:r w:rsidR="00561E61">
        <w:t>s</w:t>
      </w:r>
    </w:p>
    <w:p w14:paraId="3ABC6395" w14:textId="6EDC2DE3" w:rsidR="00D325E4" w:rsidRDefault="00636532" w:rsidP="00D325E4">
      <w:pPr>
        <w:pStyle w:val="ListParagraph"/>
        <w:numPr>
          <w:ilvl w:val="0"/>
          <w:numId w:val="3"/>
        </w:numPr>
      </w:pPr>
      <w:hyperlink r:id="rId21" w:history="1">
        <w:r w:rsidR="00D325E4" w:rsidRPr="00636532">
          <w:rPr>
            <w:rStyle w:val="Hyperlink"/>
          </w:rPr>
          <w:t>Pain as a Risk Factor for Loneliness Among Older Adults</w:t>
        </w:r>
      </w:hyperlink>
    </w:p>
    <w:p w14:paraId="21C39F9C" w14:textId="004AC759" w:rsidR="00FB1B08" w:rsidRDefault="00CD0988" w:rsidP="00D325E4">
      <w:pPr>
        <w:pStyle w:val="ListParagraph"/>
        <w:numPr>
          <w:ilvl w:val="0"/>
          <w:numId w:val="3"/>
        </w:numPr>
      </w:pPr>
      <w:hyperlink r:id="rId22" w:history="1">
        <w:r w:rsidR="00FB1B08" w:rsidRPr="00CD0988">
          <w:rPr>
            <w:rStyle w:val="Hyperlink"/>
          </w:rPr>
          <w:t>Loneliness Predicts Pain, Depression, and Fatigue: Understanding the Role of Immune Dysregulation</w:t>
        </w:r>
      </w:hyperlink>
    </w:p>
    <w:p w14:paraId="0384EFF6" w14:textId="571D51BB" w:rsidR="0063182C" w:rsidRPr="00D325E4" w:rsidRDefault="00561E61" w:rsidP="00D325E4">
      <w:pPr>
        <w:pStyle w:val="ListParagraph"/>
        <w:numPr>
          <w:ilvl w:val="0"/>
          <w:numId w:val="3"/>
        </w:numPr>
      </w:pPr>
      <w:hyperlink r:id="rId23" w:history="1">
        <w:r w:rsidR="0063182C" w:rsidRPr="00561E61">
          <w:rPr>
            <w:rStyle w:val="Hyperlink"/>
          </w:rPr>
          <w:t>Musculoskeletal pain and loneliness, social support and social engagement among older adults: Analysis of the Oxford Pain, Activity and Lifestyle cohort</w:t>
        </w:r>
      </w:hyperlink>
    </w:p>
    <w:p w14:paraId="471BB758" w14:textId="62ADB767" w:rsidR="00FE40E2" w:rsidRDefault="00FE40E2" w:rsidP="00FE40E2">
      <w:pPr>
        <w:pStyle w:val="Heading2"/>
      </w:pPr>
      <w:r>
        <w:t>Geriatric Depression Scale Variables</w:t>
      </w:r>
    </w:p>
    <w:p w14:paraId="19760AE0" w14:textId="50F4DAC8" w:rsidR="00AA71FD" w:rsidRDefault="00AA71FD" w:rsidP="00AA71FD">
      <w:r>
        <w:t>Poor perceived mental health and depressive symptoms are significantly associated with loneliness.</w:t>
      </w:r>
    </w:p>
    <w:p w14:paraId="608C01AC" w14:textId="77777777" w:rsidR="00AA71FD" w:rsidRDefault="00AA71FD" w:rsidP="00AA71FD">
      <w:pPr>
        <w:pStyle w:val="Heading4"/>
      </w:pPr>
      <w:r>
        <w:t>References</w:t>
      </w:r>
    </w:p>
    <w:p w14:paraId="7C6067AB" w14:textId="046A6306" w:rsidR="00AA71FD" w:rsidRPr="00137FB9" w:rsidRDefault="00AA71FD" w:rsidP="00AA71F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4" w:anchor=":~:text=By%20focusing%20on%20risk%20groups,highest%20risk%20of%20experiencing%20loneliness." w:history="1">
        <w:r w:rsidRPr="00C2692E">
          <w:rPr>
            <w:rStyle w:val="Hyperlink"/>
          </w:rPr>
          <w:t>Predictive factors and risk and protection groups for loneliness in older adults: a population-based study</w:t>
        </w:r>
      </w:hyperlink>
    </w:p>
    <w:p w14:paraId="6FED1D75" w14:textId="77777777" w:rsidR="00137FB9" w:rsidRPr="00AA71FD" w:rsidRDefault="00137FB9" w:rsidP="00AA71FD">
      <w:pPr>
        <w:pStyle w:val="ListParagraph"/>
        <w:numPr>
          <w:ilvl w:val="0"/>
          <w:numId w:val="1"/>
        </w:numPr>
      </w:pPr>
    </w:p>
    <w:p w14:paraId="45A9681F" w14:textId="5A8ABDCE" w:rsidR="00FE40E2" w:rsidRDefault="00FE40E2" w:rsidP="00FE40E2">
      <w:pPr>
        <w:pStyle w:val="Heading2"/>
      </w:pPr>
      <w:r>
        <w:t>Medical Outcomes Study</w:t>
      </w:r>
    </w:p>
    <w:p w14:paraId="6E2CE238" w14:textId="77777777" w:rsidR="003B0E14" w:rsidRPr="003B0E14" w:rsidRDefault="003B0E14" w:rsidP="003B0E14"/>
    <w:p w14:paraId="00E3C399" w14:textId="326512E6" w:rsidR="00FE40E2" w:rsidRDefault="00FE40E2" w:rsidP="00FE40E2">
      <w:pPr>
        <w:pStyle w:val="Heading2"/>
      </w:pPr>
      <w:r>
        <w:t xml:space="preserve">Elder Mistreatment </w:t>
      </w:r>
      <w:r w:rsidR="006E166B">
        <w:t>Self-Report</w:t>
      </w:r>
    </w:p>
    <w:p w14:paraId="3D2BB60F" w14:textId="5426C158" w:rsidR="00AA71FD" w:rsidRDefault="00AA71FD" w:rsidP="00AA71FD">
      <w:pPr>
        <w:pStyle w:val="Heading3"/>
      </w:pPr>
      <w:r>
        <w:t>Neglect</w:t>
      </w:r>
    </w:p>
    <w:p w14:paraId="4417377C" w14:textId="7463410A" w:rsidR="00AA71FD" w:rsidRDefault="008D7C3D" w:rsidP="00AA71FD">
      <w:r w:rsidRPr="008D7C3D">
        <w:t xml:space="preserve">“no one is concerned about the older </w:t>
      </w:r>
      <w:proofErr w:type="gramStart"/>
      <w:r w:rsidR="00673952" w:rsidRPr="008D7C3D">
        <w:t xml:space="preserve">person” </w:t>
      </w:r>
      <w:r w:rsidR="00673952">
        <w:t xml:space="preserve"> and</w:t>
      </w:r>
      <w:proofErr w:type="gramEnd"/>
      <w:r w:rsidR="00673952">
        <w:t xml:space="preserve"> </w:t>
      </w:r>
      <w:r>
        <w:t xml:space="preserve"> </w:t>
      </w:r>
      <w:r w:rsidR="00AA71FD">
        <w:t>“</w:t>
      </w:r>
      <w:r w:rsidR="00AA71FD" w:rsidRPr="00AA71FD">
        <w:t>having no one to turn to for help</w:t>
      </w:r>
      <w:r w:rsidR="00AA71FD">
        <w:t xml:space="preserve">” </w:t>
      </w:r>
      <w:r>
        <w:t xml:space="preserve">are </w:t>
      </w:r>
      <w:r w:rsidR="00AA71FD">
        <w:t>significantly associated with loneliness.</w:t>
      </w:r>
    </w:p>
    <w:p w14:paraId="65E09AC9" w14:textId="77777777" w:rsidR="00AA71FD" w:rsidRDefault="00AA71FD" w:rsidP="00AA71FD">
      <w:pPr>
        <w:pStyle w:val="Heading4"/>
      </w:pPr>
      <w:r>
        <w:t>References</w:t>
      </w:r>
    </w:p>
    <w:p w14:paraId="17D2DDAF" w14:textId="3F3BE705" w:rsidR="00C04A79" w:rsidRPr="00AA71FD" w:rsidRDefault="00AA71FD" w:rsidP="00AA71FD">
      <w:pPr>
        <w:pStyle w:val="ListParagraph"/>
        <w:numPr>
          <w:ilvl w:val="0"/>
          <w:numId w:val="1"/>
        </w:numPr>
      </w:pPr>
      <w:hyperlink r:id="rId25" w:anchor=":~:text=By%20focusing%20on%20risk%20groups,highest%20risk%20of%20experiencing%20loneliness." w:history="1">
        <w:r w:rsidRPr="00C2692E">
          <w:rPr>
            <w:rStyle w:val="Hyperlink"/>
          </w:rPr>
          <w:t>Predictive factors and risk and protection groups for loneliness in older adults: a population-based study</w:t>
        </w:r>
      </w:hyperlink>
    </w:p>
    <w:sectPr w:rsidR="00C04A79" w:rsidRPr="00AA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733F1"/>
    <w:multiLevelType w:val="hybridMultilevel"/>
    <w:tmpl w:val="2C30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B5E1D"/>
    <w:multiLevelType w:val="hybridMultilevel"/>
    <w:tmpl w:val="A622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26595"/>
    <w:multiLevelType w:val="hybridMultilevel"/>
    <w:tmpl w:val="AC7A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403554">
    <w:abstractNumId w:val="0"/>
  </w:num>
  <w:num w:numId="2" w16cid:durableId="1104501852">
    <w:abstractNumId w:val="1"/>
  </w:num>
  <w:num w:numId="3" w16cid:durableId="724833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CC"/>
    <w:rsid w:val="000241BB"/>
    <w:rsid w:val="00027F78"/>
    <w:rsid w:val="0005007E"/>
    <w:rsid w:val="000C6B34"/>
    <w:rsid w:val="00126E7A"/>
    <w:rsid w:val="00137FB9"/>
    <w:rsid w:val="001A2701"/>
    <w:rsid w:val="001A3E87"/>
    <w:rsid w:val="001A6BC4"/>
    <w:rsid w:val="001C752E"/>
    <w:rsid w:val="001D0849"/>
    <w:rsid w:val="001F7726"/>
    <w:rsid w:val="0023115C"/>
    <w:rsid w:val="002475A4"/>
    <w:rsid w:val="00255211"/>
    <w:rsid w:val="0026535D"/>
    <w:rsid w:val="00281BC6"/>
    <w:rsid w:val="002C5D53"/>
    <w:rsid w:val="00372E88"/>
    <w:rsid w:val="00386DD9"/>
    <w:rsid w:val="003A5134"/>
    <w:rsid w:val="003B0E14"/>
    <w:rsid w:val="00407D7D"/>
    <w:rsid w:val="00432A02"/>
    <w:rsid w:val="00434FCE"/>
    <w:rsid w:val="00440072"/>
    <w:rsid w:val="00445124"/>
    <w:rsid w:val="004461F4"/>
    <w:rsid w:val="004537D9"/>
    <w:rsid w:val="00462594"/>
    <w:rsid w:val="004811B5"/>
    <w:rsid w:val="004B4C06"/>
    <w:rsid w:val="004B76F5"/>
    <w:rsid w:val="00561E61"/>
    <w:rsid w:val="005630D0"/>
    <w:rsid w:val="00564F82"/>
    <w:rsid w:val="00570A79"/>
    <w:rsid w:val="005D25D0"/>
    <w:rsid w:val="005E61CC"/>
    <w:rsid w:val="00614D74"/>
    <w:rsid w:val="0063182C"/>
    <w:rsid w:val="00636532"/>
    <w:rsid w:val="00673952"/>
    <w:rsid w:val="006E166B"/>
    <w:rsid w:val="006F647D"/>
    <w:rsid w:val="007000C5"/>
    <w:rsid w:val="00741407"/>
    <w:rsid w:val="0079443C"/>
    <w:rsid w:val="007A1328"/>
    <w:rsid w:val="007C620C"/>
    <w:rsid w:val="00817B12"/>
    <w:rsid w:val="008766F5"/>
    <w:rsid w:val="00895CDB"/>
    <w:rsid w:val="008B54D0"/>
    <w:rsid w:val="008B7F96"/>
    <w:rsid w:val="008D7C3D"/>
    <w:rsid w:val="009727F3"/>
    <w:rsid w:val="00976C6F"/>
    <w:rsid w:val="00990E67"/>
    <w:rsid w:val="009D3C1D"/>
    <w:rsid w:val="009E6545"/>
    <w:rsid w:val="009E6D40"/>
    <w:rsid w:val="00A13DCA"/>
    <w:rsid w:val="00A14B79"/>
    <w:rsid w:val="00A60FD0"/>
    <w:rsid w:val="00A84DEB"/>
    <w:rsid w:val="00AA71FD"/>
    <w:rsid w:val="00B174CC"/>
    <w:rsid w:val="00B529A3"/>
    <w:rsid w:val="00B652D6"/>
    <w:rsid w:val="00BA2C26"/>
    <w:rsid w:val="00BA4217"/>
    <w:rsid w:val="00BA5562"/>
    <w:rsid w:val="00C04A79"/>
    <w:rsid w:val="00C2692E"/>
    <w:rsid w:val="00C34170"/>
    <w:rsid w:val="00C60784"/>
    <w:rsid w:val="00CA4E30"/>
    <w:rsid w:val="00CD0988"/>
    <w:rsid w:val="00CF294F"/>
    <w:rsid w:val="00D325E4"/>
    <w:rsid w:val="00D55E90"/>
    <w:rsid w:val="00D61EAB"/>
    <w:rsid w:val="00E91969"/>
    <w:rsid w:val="00E95AE7"/>
    <w:rsid w:val="00EA79B4"/>
    <w:rsid w:val="00ED1467"/>
    <w:rsid w:val="00EE7E9B"/>
    <w:rsid w:val="00EF5054"/>
    <w:rsid w:val="00F01681"/>
    <w:rsid w:val="00F12AC0"/>
    <w:rsid w:val="00F57D22"/>
    <w:rsid w:val="00F57E01"/>
    <w:rsid w:val="00FA7966"/>
    <w:rsid w:val="00FB1B08"/>
    <w:rsid w:val="00FE22B5"/>
    <w:rsid w:val="00F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64F55"/>
  <w15:chartTrackingRefBased/>
  <w15:docId w15:val="{08DFB3F7-607A-471C-8F73-D9E2012D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7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7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7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0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patiapress.com/hpjournals/index.php/rasp/article/view/8923/3560" TargetMode="External"/><Relationship Id="rId13" Type="http://schemas.openxmlformats.org/officeDocument/2006/relationships/hyperlink" Target="https://bmcpsychology.biomedcentral.com/articles/10.1186/s40359-024-01708-7" TargetMode="External"/><Relationship Id="rId18" Type="http://schemas.openxmlformats.org/officeDocument/2006/relationships/hyperlink" Target="https://www.ncbi.nlm.nih.gov/pmc/articles/PMC10523154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ournals.sagepub.com/doi/full/10.1177/0898264317721348" TargetMode="External"/><Relationship Id="rId7" Type="http://schemas.openxmlformats.org/officeDocument/2006/relationships/hyperlink" Target="https://onlinelibrary.wiley.com/doi/full/10.1111/jomf.12681" TargetMode="External"/><Relationship Id="rId12" Type="http://schemas.openxmlformats.org/officeDocument/2006/relationships/hyperlink" Target="https://www.tandfonline.com/doi/full/10.1080/08952841.2024.2336655" TargetMode="External"/><Relationship Id="rId17" Type="http://schemas.openxmlformats.org/officeDocument/2006/relationships/hyperlink" Target="https://www.ncbi.nlm.nih.gov/pmc/articles/PMC8427551/" TargetMode="External"/><Relationship Id="rId25" Type="http://schemas.openxmlformats.org/officeDocument/2006/relationships/hyperlink" Target="https://bmcpsychology.biomedcentral.com/articles/10.1186/s40359-024-01708-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mcpsychology.biomedcentral.com/articles/10.1186/s40359-024-01708-7" TargetMode="External"/><Relationship Id="rId20" Type="http://schemas.openxmlformats.org/officeDocument/2006/relationships/hyperlink" Target="https://www.ncbi.nlm.nih.gov/pmc/articles/PMC1052315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10523154/" TargetMode="External"/><Relationship Id="rId11" Type="http://schemas.openxmlformats.org/officeDocument/2006/relationships/hyperlink" Target="https://www.ncbi.nlm.nih.gov/pmc/articles/PMC10523154/" TargetMode="External"/><Relationship Id="rId24" Type="http://schemas.openxmlformats.org/officeDocument/2006/relationships/hyperlink" Target="https://bmcpsychology.biomedcentral.com/articles/10.1186/s40359-024-01708-7" TargetMode="External"/><Relationship Id="rId5" Type="http://schemas.openxmlformats.org/officeDocument/2006/relationships/hyperlink" Target="https://www.ncbi.nlm.nih.gov/pmc/articles/PMC7739884/" TargetMode="External"/><Relationship Id="rId15" Type="http://schemas.openxmlformats.org/officeDocument/2006/relationships/hyperlink" Target="https://bmcpsychology.biomedcentral.com/articles/10.1186/s40359-024-01708-7" TargetMode="External"/><Relationship Id="rId23" Type="http://schemas.openxmlformats.org/officeDocument/2006/relationships/hyperlink" Target="https://onlinelibrary.wiley.com/doi/full/10.1002/msc.1526" TargetMode="External"/><Relationship Id="rId10" Type="http://schemas.openxmlformats.org/officeDocument/2006/relationships/hyperlink" Target="https://www.ncbi.nlm.nih.gov/pmc/articles/PMC10523154/" TargetMode="External"/><Relationship Id="rId19" Type="http://schemas.openxmlformats.org/officeDocument/2006/relationships/hyperlink" Target="https://bmcpsychology.biomedcentral.com/articles/10.1186/s40359-024-01708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10523154/" TargetMode="External"/><Relationship Id="rId14" Type="http://schemas.openxmlformats.org/officeDocument/2006/relationships/hyperlink" Target="https://www.ncbi.nlm.nih.gov/pmc/articles/PMC10523154/" TargetMode="External"/><Relationship Id="rId22" Type="http://schemas.openxmlformats.org/officeDocument/2006/relationships/hyperlink" Target="https://ncbi.nlm.nih.gov/pmc/articles/PMC363361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1150</Words>
  <Characters>6767</Characters>
  <Application>Microsoft Office Word</Application>
  <DocSecurity>0</DocSecurity>
  <Lines>157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Dambo, Ebiekimie</dc:creator>
  <cp:keywords/>
  <dc:description/>
  <cp:lastModifiedBy>Dambo, Ebiekimie</cp:lastModifiedBy>
  <cp:revision>91</cp:revision>
  <dcterms:created xsi:type="dcterms:W3CDTF">2024-10-10T21:01:00Z</dcterms:created>
  <dcterms:modified xsi:type="dcterms:W3CDTF">2024-10-15T03:10:00Z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8a2fc3dbcec4638bb16109d8e775c127207abb5c1328b2595fe1d4755aadf28f</vt:lpwstr>
  </property>
</Properties>
</file>