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19CFB" w14:textId="77777777" w:rsidR="00E87CF4" w:rsidRDefault="00664257" w:rsidP="00E87CF4">
      <w:pPr>
        <w:spacing w:after="0"/>
        <w:ind w:left="720"/>
        <w:rPr>
          <w:b/>
        </w:rPr>
      </w:pPr>
      <w:r>
        <w:rPr>
          <w:b/>
        </w:rPr>
        <w:t xml:space="preserve">Sequential model </w:t>
      </w:r>
    </w:p>
    <w:p w14:paraId="663030A8" w14:textId="77777777" w:rsidR="00664257" w:rsidRDefault="00664257" w:rsidP="00E87CF4">
      <w:pPr>
        <w:spacing w:after="0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700"/>
      </w:tblGrid>
      <w:tr w:rsidR="00E87CF4" w14:paraId="5CF40983" w14:textId="77777777" w:rsidTr="00E87CF4">
        <w:trPr>
          <w:trHeight w:val="302"/>
        </w:trPr>
        <w:tc>
          <w:tcPr>
            <w:tcW w:w="3258" w:type="dxa"/>
          </w:tcPr>
          <w:p w14:paraId="61C79763" w14:textId="77777777" w:rsidR="00E87CF4" w:rsidRPr="00E87CF4" w:rsidRDefault="00E87CF4">
            <w:pPr>
              <w:rPr>
                <w:b/>
              </w:rPr>
            </w:pPr>
            <w:r w:rsidRPr="00E87CF4">
              <w:rPr>
                <w:b/>
              </w:rPr>
              <w:t>Model</w:t>
            </w:r>
          </w:p>
        </w:tc>
        <w:tc>
          <w:tcPr>
            <w:tcW w:w="5700" w:type="dxa"/>
          </w:tcPr>
          <w:p w14:paraId="4107A28E" w14:textId="77777777" w:rsidR="00E87CF4" w:rsidRPr="00E87CF4" w:rsidRDefault="00E87CF4">
            <w:pPr>
              <w:rPr>
                <w:b/>
              </w:rPr>
            </w:pPr>
            <w:r w:rsidRPr="00E87CF4">
              <w:rPr>
                <w:b/>
              </w:rPr>
              <w:t>Variables</w:t>
            </w:r>
          </w:p>
        </w:tc>
      </w:tr>
      <w:tr w:rsidR="00E87CF4" w14:paraId="064032DA" w14:textId="77777777" w:rsidTr="00E87CF4">
        <w:trPr>
          <w:trHeight w:val="302"/>
        </w:trPr>
        <w:tc>
          <w:tcPr>
            <w:tcW w:w="3258" w:type="dxa"/>
          </w:tcPr>
          <w:p w14:paraId="191DBDF5" w14:textId="77777777" w:rsidR="00E87CF4" w:rsidRDefault="00E87CF4">
            <w:r>
              <w:t xml:space="preserve">Model 1: </w:t>
            </w:r>
            <w:proofErr w:type="spellStart"/>
            <w:r>
              <w:t>Sociodemographics</w:t>
            </w:r>
            <w:proofErr w:type="spellEnd"/>
          </w:p>
        </w:tc>
        <w:tc>
          <w:tcPr>
            <w:tcW w:w="5700" w:type="dxa"/>
          </w:tcPr>
          <w:p w14:paraId="250D31E7" w14:textId="77777777" w:rsidR="00E87CF4" w:rsidRDefault="00E87CF4" w:rsidP="000C6229"/>
        </w:tc>
      </w:tr>
      <w:tr w:rsidR="00E87CF4" w14:paraId="5ACD42ED" w14:textId="77777777" w:rsidTr="00E87CF4">
        <w:trPr>
          <w:trHeight w:val="302"/>
        </w:trPr>
        <w:tc>
          <w:tcPr>
            <w:tcW w:w="3258" w:type="dxa"/>
          </w:tcPr>
          <w:p w14:paraId="67EB970E" w14:textId="77777777" w:rsidR="00E87CF4" w:rsidRDefault="00E87CF4"/>
        </w:tc>
        <w:tc>
          <w:tcPr>
            <w:tcW w:w="5700" w:type="dxa"/>
          </w:tcPr>
          <w:p w14:paraId="540EE753" w14:textId="77777777" w:rsidR="00E87CF4" w:rsidRDefault="00E87CF4">
            <w:r>
              <w:t>Race &amp; ethnicity</w:t>
            </w:r>
          </w:p>
        </w:tc>
      </w:tr>
      <w:tr w:rsidR="00E87CF4" w14:paraId="6861FA46" w14:textId="77777777" w:rsidTr="00E87CF4">
        <w:trPr>
          <w:trHeight w:val="319"/>
        </w:trPr>
        <w:tc>
          <w:tcPr>
            <w:tcW w:w="3258" w:type="dxa"/>
          </w:tcPr>
          <w:p w14:paraId="0F8D6DE5" w14:textId="77777777" w:rsidR="00E87CF4" w:rsidRDefault="00E87CF4"/>
        </w:tc>
        <w:tc>
          <w:tcPr>
            <w:tcW w:w="5700" w:type="dxa"/>
          </w:tcPr>
          <w:p w14:paraId="3FBD9DF8" w14:textId="77777777" w:rsidR="00E87CF4" w:rsidRDefault="00E87CF4">
            <w:r>
              <w:t>Education</w:t>
            </w:r>
          </w:p>
        </w:tc>
      </w:tr>
      <w:tr w:rsidR="00E87CF4" w14:paraId="21F531C8" w14:textId="77777777" w:rsidTr="00E87CF4">
        <w:trPr>
          <w:trHeight w:val="319"/>
        </w:trPr>
        <w:tc>
          <w:tcPr>
            <w:tcW w:w="3258" w:type="dxa"/>
          </w:tcPr>
          <w:p w14:paraId="11CB3EB4" w14:textId="77777777" w:rsidR="00E87CF4" w:rsidRDefault="00E87CF4"/>
        </w:tc>
        <w:tc>
          <w:tcPr>
            <w:tcW w:w="5700" w:type="dxa"/>
          </w:tcPr>
          <w:p w14:paraId="3D3128C0" w14:textId="77777777" w:rsidR="00E87CF4" w:rsidRDefault="000C6229">
            <w:r>
              <w:t>income</w:t>
            </w:r>
          </w:p>
        </w:tc>
      </w:tr>
      <w:tr w:rsidR="00E87CF4" w14:paraId="7CE4951F" w14:textId="77777777" w:rsidTr="00E87CF4">
        <w:trPr>
          <w:trHeight w:val="319"/>
        </w:trPr>
        <w:tc>
          <w:tcPr>
            <w:tcW w:w="3258" w:type="dxa"/>
          </w:tcPr>
          <w:p w14:paraId="56838BF0" w14:textId="77777777" w:rsidR="00E87CF4" w:rsidRDefault="00E87CF4"/>
        </w:tc>
        <w:tc>
          <w:tcPr>
            <w:tcW w:w="5700" w:type="dxa"/>
          </w:tcPr>
          <w:p w14:paraId="0F9C5E91" w14:textId="77777777" w:rsidR="00E87CF4" w:rsidRDefault="000C6229">
            <w:r>
              <w:t>marital status</w:t>
            </w:r>
          </w:p>
        </w:tc>
      </w:tr>
      <w:tr w:rsidR="00E87CF4" w14:paraId="756A8ADE" w14:textId="77777777" w:rsidTr="00E87CF4">
        <w:trPr>
          <w:trHeight w:val="319"/>
        </w:trPr>
        <w:tc>
          <w:tcPr>
            <w:tcW w:w="3258" w:type="dxa"/>
          </w:tcPr>
          <w:p w14:paraId="6839CC28" w14:textId="77777777" w:rsidR="00E87CF4" w:rsidRDefault="00E87CF4" w:rsidP="006C27B3"/>
        </w:tc>
        <w:tc>
          <w:tcPr>
            <w:tcW w:w="5700" w:type="dxa"/>
          </w:tcPr>
          <w:p w14:paraId="0C5A0B27" w14:textId="77777777" w:rsidR="00E87CF4" w:rsidRDefault="000C6229" w:rsidP="006C27B3">
            <w:r>
              <w:t>WHI study component</w:t>
            </w:r>
          </w:p>
        </w:tc>
      </w:tr>
      <w:tr w:rsidR="00E87CF4" w14:paraId="6979A94D" w14:textId="77777777" w:rsidTr="00E87CF4">
        <w:trPr>
          <w:trHeight w:val="319"/>
        </w:trPr>
        <w:tc>
          <w:tcPr>
            <w:tcW w:w="3258" w:type="dxa"/>
          </w:tcPr>
          <w:p w14:paraId="135E4D3A" w14:textId="77777777" w:rsidR="00E87CF4" w:rsidRDefault="00E87CF4" w:rsidP="006C27B3"/>
        </w:tc>
        <w:tc>
          <w:tcPr>
            <w:tcW w:w="5700" w:type="dxa"/>
          </w:tcPr>
          <w:p w14:paraId="23C5772C" w14:textId="77777777" w:rsidR="00E87CF4" w:rsidRDefault="00E87CF4" w:rsidP="006C27B3"/>
        </w:tc>
      </w:tr>
      <w:tr w:rsidR="00E87CF4" w14:paraId="2F78BA58" w14:textId="77777777" w:rsidTr="00E87CF4">
        <w:trPr>
          <w:trHeight w:val="319"/>
        </w:trPr>
        <w:tc>
          <w:tcPr>
            <w:tcW w:w="3258" w:type="dxa"/>
          </w:tcPr>
          <w:p w14:paraId="7B60D266" w14:textId="77777777" w:rsidR="00E87CF4" w:rsidRDefault="000C6229" w:rsidP="001F4490">
            <w:r>
              <w:t>Model 2: Health/health risk factors + Model 1</w:t>
            </w:r>
          </w:p>
        </w:tc>
        <w:tc>
          <w:tcPr>
            <w:tcW w:w="5700" w:type="dxa"/>
          </w:tcPr>
          <w:p w14:paraId="4C7494AE" w14:textId="77777777" w:rsidR="00E87CF4" w:rsidRDefault="00E87CF4" w:rsidP="001F4490"/>
        </w:tc>
      </w:tr>
      <w:tr w:rsidR="00E87CF4" w14:paraId="3088B200" w14:textId="77777777" w:rsidTr="00E87CF4">
        <w:trPr>
          <w:trHeight w:val="319"/>
        </w:trPr>
        <w:tc>
          <w:tcPr>
            <w:tcW w:w="3258" w:type="dxa"/>
          </w:tcPr>
          <w:p w14:paraId="4591815C" w14:textId="77777777" w:rsidR="00E87CF4" w:rsidRDefault="00E87CF4" w:rsidP="001F4490"/>
        </w:tc>
        <w:tc>
          <w:tcPr>
            <w:tcW w:w="5700" w:type="dxa"/>
          </w:tcPr>
          <w:p w14:paraId="7A1C7385" w14:textId="77777777" w:rsidR="00E87CF4" w:rsidRDefault="000C6229" w:rsidP="001F4490">
            <w:r>
              <w:t>All model 1 variables</w:t>
            </w:r>
          </w:p>
        </w:tc>
      </w:tr>
      <w:tr w:rsidR="00E87CF4" w14:paraId="5444F5AB" w14:textId="77777777" w:rsidTr="00E87CF4">
        <w:trPr>
          <w:trHeight w:val="319"/>
        </w:trPr>
        <w:tc>
          <w:tcPr>
            <w:tcW w:w="3258" w:type="dxa"/>
          </w:tcPr>
          <w:p w14:paraId="07216712" w14:textId="77777777" w:rsidR="00E87CF4" w:rsidRDefault="00E87CF4" w:rsidP="001F4490"/>
        </w:tc>
        <w:tc>
          <w:tcPr>
            <w:tcW w:w="5700" w:type="dxa"/>
          </w:tcPr>
          <w:p w14:paraId="277BD271" w14:textId="77777777" w:rsidR="00E87CF4" w:rsidRDefault="000C6229" w:rsidP="001F4490">
            <w:r>
              <w:t>Smoking- pack years</w:t>
            </w:r>
          </w:p>
        </w:tc>
      </w:tr>
      <w:tr w:rsidR="00E87CF4" w14:paraId="2DF28B0D" w14:textId="77777777" w:rsidTr="00E87CF4">
        <w:trPr>
          <w:trHeight w:val="319"/>
        </w:trPr>
        <w:tc>
          <w:tcPr>
            <w:tcW w:w="3258" w:type="dxa"/>
          </w:tcPr>
          <w:p w14:paraId="749178EF" w14:textId="77777777" w:rsidR="00E87CF4" w:rsidRDefault="00E87CF4" w:rsidP="001F4490"/>
        </w:tc>
        <w:tc>
          <w:tcPr>
            <w:tcW w:w="5700" w:type="dxa"/>
          </w:tcPr>
          <w:p w14:paraId="0BD96489" w14:textId="77777777" w:rsidR="00E87CF4" w:rsidRDefault="000C6229" w:rsidP="001F4490">
            <w:r>
              <w:t>BMI</w:t>
            </w:r>
          </w:p>
        </w:tc>
      </w:tr>
      <w:tr w:rsidR="000C6229" w14:paraId="080EB47B" w14:textId="77777777" w:rsidTr="000C6229">
        <w:trPr>
          <w:trHeight w:val="319"/>
        </w:trPr>
        <w:tc>
          <w:tcPr>
            <w:tcW w:w="3258" w:type="dxa"/>
          </w:tcPr>
          <w:p w14:paraId="4CCD3CCD" w14:textId="77777777" w:rsidR="000C6229" w:rsidRDefault="000C6229" w:rsidP="003D50C7"/>
        </w:tc>
        <w:tc>
          <w:tcPr>
            <w:tcW w:w="5700" w:type="dxa"/>
          </w:tcPr>
          <w:p w14:paraId="78A25E75" w14:textId="77777777" w:rsidR="000C6229" w:rsidRDefault="000C6229" w:rsidP="003D50C7">
            <w:r>
              <w:t>History of hysterectomy</w:t>
            </w:r>
          </w:p>
        </w:tc>
      </w:tr>
      <w:tr w:rsidR="000C6229" w14:paraId="70172CBF" w14:textId="77777777" w:rsidTr="000C6229">
        <w:trPr>
          <w:trHeight w:val="319"/>
        </w:trPr>
        <w:tc>
          <w:tcPr>
            <w:tcW w:w="3258" w:type="dxa"/>
          </w:tcPr>
          <w:p w14:paraId="372E7D78" w14:textId="77777777" w:rsidR="000C6229" w:rsidRDefault="000C6229" w:rsidP="003D50C7"/>
        </w:tc>
        <w:tc>
          <w:tcPr>
            <w:tcW w:w="5700" w:type="dxa"/>
          </w:tcPr>
          <w:p w14:paraId="0D903392" w14:textId="77777777" w:rsidR="000C6229" w:rsidRDefault="000C6229" w:rsidP="003D50C7">
            <w:r>
              <w:t>History of urinary incontinence</w:t>
            </w:r>
          </w:p>
        </w:tc>
      </w:tr>
      <w:tr w:rsidR="000C6229" w14:paraId="687BF3D0" w14:textId="77777777" w:rsidTr="000C6229">
        <w:trPr>
          <w:trHeight w:val="319"/>
        </w:trPr>
        <w:tc>
          <w:tcPr>
            <w:tcW w:w="3258" w:type="dxa"/>
          </w:tcPr>
          <w:p w14:paraId="441C8AE1" w14:textId="77777777" w:rsidR="000C6229" w:rsidRDefault="000C6229" w:rsidP="00E22BC2"/>
        </w:tc>
        <w:tc>
          <w:tcPr>
            <w:tcW w:w="5700" w:type="dxa"/>
          </w:tcPr>
          <w:p w14:paraId="1608BE5F" w14:textId="77777777" w:rsidR="000C6229" w:rsidRDefault="000C6229" w:rsidP="00E22BC2">
            <w:r>
              <w:t>Hypertension</w:t>
            </w:r>
          </w:p>
        </w:tc>
      </w:tr>
      <w:tr w:rsidR="000C6229" w14:paraId="74A89BA9" w14:textId="77777777" w:rsidTr="000C6229">
        <w:trPr>
          <w:trHeight w:val="319"/>
        </w:trPr>
        <w:tc>
          <w:tcPr>
            <w:tcW w:w="3258" w:type="dxa"/>
          </w:tcPr>
          <w:p w14:paraId="76456054" w14:textId="77777777" w:rsidR="000C6229" w:rsidRDefault="000C6229" w:rsidP="00E22BC2"/>
        </w:tc>
        <w:tc>
          <w:tcPr>
            <w:tcW w:w="5700" w:type="dxa"/>
          </w:tcPr>
          <w:p w14:paraId="5E8D7AB0" w14:textId="77777777" w:rsidR="000C6229" w:rsidRDefault="000C6229" w:rsidP="00E22BC2">
            <w:r>
              <w:t>Comorbidity count (</w:t>
            </w:r>
            <w:commentRangeStart w:id="0"/>
            <w:r>
              <w:t xml:space="preserve">incident </w:t>
            </w:r>
            <w:commentRangeEnd w:id="0"/>
            <w:r w:rsidR="00844C7D">
              <w:rPr>
                <w:rStyle w:val="CommentReference"/>
              </w:rPr>
              <w:commentReference w:id="0"/>
            </w:r>
            <w:r>
              <w:t>CVD, diabetes, cancer, &amp; hip fracture)</w:t>
            </w:r>
          </w:p>
        </w:tc>
      </w:tr>
      <w:tr w:rsidR="000C6229" w14:paraId="0EE89938" w14:textId="77777777" w:rsidTr="000C6229">
        <w:trPr>
          <w:trHeight w:val="319"/>
        </w:trPr>
        <w:tc>
          <w:tcPr>
            <w:tcW w:w="3258" w:type="dxa"/>
          </w:tcPr>
          <w:p w14:paraId="0368878D" w14:textId="77777777" w:rsidR="000C6229" w:rsidRDefault="000C6229" w:rsidP="00E22BC2"/>
        </w:tc>
        <w:tc>
          <w:tcPr>
            <w:tcW w:w="5700" w:type="dxa"/>
          </w:tcPr>
          <w:p w14:paraId="5C24E817" w14:textId="77777777" w:rsidR="000C6229" w:rsidRDefault="000C6229" w:rsidP="00664257">
            <w:r>
              <w:t>Self-</w:t>
            </w:r>
            <w:r w:rsidR="00664257">
              <w:t>rated</w:t>
            </w:r>
            <w:r>
              <w:t xml:space="preserve"> health</w:t>
            </w:r>
          </w:p>
        </w:tc>
      </w:tr>
      <w:tr w:rsidR="000C6229" w14:paraId="2EAE2E2A" w14:textId="77777777" w:rsidTr="000C6229">
        <w:trPr>
          <w:trHeight w:val="319"/>
        </w:trPr>
        <w:tc>
          <w:tcPr>
            <w:tcW w:w="3258" w:type="dxa"/>
          </w:tcPr>
          <w:p w14:paraId="0C4AAB2D" w14:textId="77777777" w:rsidR="000C6229" w:rsidRDefault="000C6229" w:rsidP="000C6229"/>
        </w:tc>
        <w:tc>
          <w:tcPr>
            <w:tcW w:w="5700" w:type="dxa"/>
          </w:tcPr>
          <w:p w14:paraId="279588CF" w14:textId="77777777" w:rsidR="000C6229" w:rsidRDefault="000C6229" w:rsidP="00C57901">
            <w:r>
              <w:t>Depressive symptoms</w:t>
            </w:r>
          </w:p>
        </w:tc>
      </w:tr>
      <w:tr w:rsidR="000C6229" w14:paraId="255A6B8E" w14:textId="77777777" w:rsidTr="000C6229">
        <w:trPr>
          <w:trHeight w:val="319"/>
        </w:trPr>
        <w:tc>
          <w:tcPr>
            <w:tcW w:w="3258" w:type="dxa"/>
          </w:tcPr>
          <w:p w14:paraId="6B2DC73D" w14:textId="77777777" w:rsidR="000C6229" w:rsidRDefault="000C6229" w:rsidP="00241BA1"/>
        </w:tc>
        <w:tc>
          <w:tcPr>
            <w:tcW w:w="5700" w:type="dxa"/>
          </w:tcPr>
          <w:p w14:paraId="56416206" w14:textId="77777777" w:rsidR="000C6229" w:rsidRDefault="000C6229" w:rsidP="00241BA1">
            <w:r>
              <w:t>Current use of SSRI</w:t>
            </w:r>
          </w:p>
        </w:tc>
      </w:tr>
      <w:tr w:rsidR="000C6229" w14:paraId="19253526" w14:textId="77777777" w:rsidTr="000C6229">
        <w:trPr>
          <w:trHeight w:val="319"/>
        </w:trPr>
        <w:tc>
          <w:tcPr>
            <w:tcW w:w="3258" w:type="dxa"/>
          </w:tcPr>
          <w:p w14:paraId="18DCE53B" w14:textId="77777777" w:rsidR="000C6229" w:rsidRDefault="000C6229" w:rsidP="00241BA1"/>
        </w:tc>
        <w:tc>
          <w:tcPr>
            <w:tcW w:w="5700" w:type="dxa"/>
          </w:tcPr>
          <w:p w14:paraId="6D52B636" w14:textId="77777777" w:rsidR="000C6229" w:rsidRDefault="000C6229" w:rsidP="00241BA1"/>
        </w:tc>
      </w:tr>
      <w:tr w:rsidR="000C6229" w14:paraId="58E75AA8" w14:textId="77777777" w:rsidTr="000C6229">
        <w:trPr>
          <w:trHeight w:val="319"/>
        </w:trPr>
        <w:tc>
          <w:tcPr>
            <w:tcW w:w="3258" w:type="dxa"/>
          </w:tcPr>
          <w:p w14:paraId="4374AC46" w14:textId="77777777" w:rsidR="000C6229" w:rsidRDefault="00664257" w:rsidP="00523900">
            <w:r>
              <w:t>Model 3: Menopausal symptoms/treatment variables that impact menopausal symptoms + Model 1 + Model 2</w:t>
            </w:r>
          </w:p>
        </w:tc>
        <w:tc>
          <w:tcPr>
            <w:tcW w:w="5700" w:type="dxa"/>
          </w:tcPr>
          <w:p w14:paraId="6E01DF7B" w14:textId="77777777" w:rsidR="000C6229" w:rsidRDefault="000C6229" w:rsidP="00523900"/>
        </w:tc>
      </w:tr>
      <w:tr w:rsidR="000C6229" w14:paraId="55A21811" w14:textId="77777777" w:rsidTr="000C6229">
        <w:trPr>
          <w:trHeight w:val="319"/>
        </w:trPr>
        <w:tc>
          <w:tcPr>
            <w:tcW w:w="3258" w:type="dxa"/>
          </w:tcPr>
          <w:p w14:paraId="3E8DCB4E" w14:textId="77777777" w:rsidR="000C6229" w:rsidRDefault="000C6229" w:rsidP="00523900"/>
        </w:tc>
        <w:tc>
          <w:tcPr>
            <w:tcW w:w="5700" w:type="dxa"/>
          </w:tcPr>
          <w:p w14:paraId="60BD34DE" w14:textId="77777777" w:rsidR="000C6229" w:rsidRDefault="00664257" w:rsidP="00523900">
            <w:r>
              <w:t>All model 1</w:t>
            </w:r>
          </w:p>
        </w:tc>
      </w:tr>
      <w:tr w:rsidR="000C6229" w14:paraId="332A2A70" w14:textId="77777777" w:rsidTr="000C6229">
        <w:trPr>
          <w:trHeight w:val="319"/>
        </w:trPr>
        <w:tc>
          <w:tcPr>
            <w:tcW w:w="3258" w:type="dxa"/>
          </w:tcPr>
          <w:p w14:paraId="468221D6" w14:textId="77777777" w:rsidR="000C6229" w:rsidRDefault="000C6229" w:rsidP="00523900"/>
        </w:tc>
        <w:tc>
          <w:tcPr>
            <w:tcW w:w="5700" w:type="dxa"/>
          </w:tcPr>
          <w:p w14:paraId="0958EA88" w14:textId="77777777" w:rsidR="000C6229" w:rsidRDefault="00664257" w:rsidP="00523900">
            <w:r>
              <w:t>All model 2</w:t>
            </w:r>
          </w:p>
        </w:tc>
      </w:tr>
      <w:tr w:rsidR="000C6229" w14:paraId="08F40317" w14:textId="77777777" w:rsidTr="000C6229">
        <w:trPr>
          <w:trHeight w:val="319"/>
        </w:trPr>
        <w:tc>
          <w:tcPr>
            <w:tcW w:w="3258" w:type="dxa"/>
          </w:tcPr>
          <w:p w14:paraId="73AAEC04" w14:textId="77777777" w:rsidR="000C6229" w:rsidRDefault="000C6229" w:rsidP="00523900"/>
        </w:tc>
        <w:tc>
          <w:tcPr>
            <w:tcW w:w="5700" w:type="dxa"/>
          </w:tcPr>
          <w:p w14:paraId="7F2D53C7" w14:textId="77777777" w:rsidR="000C6229" w:rsidRDefault="00664257" w:rsidP="00523900">
            <w:r>
              <w:t>Night sweats</w:t>
            </w:r>
          </w:p>
        </w:tc>
      </w:tr>
      <w:tr w:rsidR="000C6229" w14:paraId="49F7D6ED" w14:textId="77777777" w:rsidTr="000C6229">
        <w:trPr>
          <w:trHeight w:val="319"/>
        </w:trPr>
        <w:tc>
          <w:tcPr>
            <w:tcW w:w="3258" w:type="dxa"/>
          </w:tcPr>
          <w:p w14:paraId="14273E55" w14:textId="77777777" w:rsidR="000C6229" w:rsidRDefault="000C6229" w:rsidP="00790D4D"/>
        </w:tc>
        <w:tc>
          <w:tcPr>
            <w:tcW w:w="5700" w:type="dxa"/>
          </w:tcPr>
          <w:p w14:paraId="408F0677" w14:textId="77777777" w:rsidR="000C6229" w:rsidRDefault="00664257" w:rsidP="00790D4D">
            <w:r>
              <w:t>Hot flashes</w:t>
            </w:r>
          </w:p>
        </w:tc>
      </w:tr>
      <w:tr w:rsidR="000C6229" w14:paraId="6C1EEC53" w14:textId="77777777" w:rsidTr="000C6229">
        <w:trPr>
          <w:trHeight w:val="319"/>
        </w:trPr>
        <w:tc>
          <w:tcPr>
            <w:tcW w:w="3258" w:type="dxa"/>
          </w:tcPr>
          <w:p w14:paraId="43FD17D1" w14:textId="77777777" w:rsidR="000C6229" w:rsidRDefault="000C6229" w:rsidP="00790D4D"/>
        </w:tc>
        <w:tc>
          <w:tcPr>
            <w:tcW w:w="5700" w:type="dxa"/>
          </w:tcPr>
          <w:p w14:paraId="5F877EF8" w14:textId="77777777" w:rsidR="000C6229" w:rsidRDefault="00664257" w:rsidP="00790D4D">
            <w:r>
              <w:t>Vaginal dryness</w:t>
            </w:r>
          </w:p>
        </w:tc>
      </w:tr>
      <w:tr w:rsidR="00664257" w14:paraId="0E5D9249" w14:textId="77777777" w:rsidTr="000C6229">
        <w:trPr>
          <w:trHeight w:val="319"/>
        </w:trPr>
        <w:tc>
          <w:tcPr>
            <w:tcW w:w="3258" w:type="dxa"/>
          </w:tcPr>
          <w:p w14:paraId="795D0C22" w14:textId="77777777" w:rsidR="00664257" w:rsidRDefault="00664257" w:rsidP="00790D4D"/>
        </w:tc>
        <w:tc>
          <w:tcPr>
            <w:tcW w:w="5700" w:type="dxa"/>
          </w:tcPr>
          <w:p w14:paraId="01A7686B" w14:textId="77777777" w:rsidR="00664257" w:rsidRDefault="00664257" w:rsidP="00790D4D">
            <w:r>
              <w:t>Current use of female hormone therapy</w:t>
            </w:r>
          </w:p>
        </w:tc>
      </w:tr>
    </w:tbl>
    <w:p w14:paraId="36C1C3F4" w14:textId="77777777" w:rsidR="00760009" w:rsidRDefault="00760009"/>
    <w:sectPr w:rsidR="0076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nnell, Brad" w:date="2017-06-22T16:05:00Z" w:initials="CB">
    <w:p w14:paraId="7AA39324" w14:textId="77777777" w:rsidR="00844C7D" w:rsidRDefault="00844C7D">
      <w:pPr>
        <w:pStyle w:val="CommentText"/>
      </w:pPr>
      <w:r>
        <w:rPr>
          <w:rStyle w:val="CommentReference"/>
        </w:rPr>
        <w:annotationRef/>
      </w:r>
      <w:r w:rsidR="00980F8D">
        <w:t>Any adjudicated outcome, any self-report or medication of diabetes at any time.</w:t>
      </w:r>
    </w:p>
    <w:p w14:paraId="7050C011" w14:textId="77777777" w:rsidR="005F5AEF" w:rsidRDefault="005F5AEF">
      <w:pPr>
        <w:pStyle w:val="CommentText"/>
      </w:pPr>
    </w:p>
    <w:p w14:paraId="64E52CE8" w14:textId="77777777" w:rsidR="005F5AEF" w:rsidRDefault="00305545">
      <w:pPr>
        <w:pStyle w:val="CommentText"/>
      </w:pPr>
      <w:r>
        <w:t>Use self-rated health for now.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E52C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nnell, Brad">
    <w15:presenceInfo w15:providerId="None" w15:userId="Cannell, Br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F4"/>
    <w:rsid w:val="000C6229"/>
    <w:rsid w:val="00305545"/>
    <w:rsid w:val="004D7383"/>
    <w:rsid w:val="005F5AEF"/>
    <w:rsid w:val="00664257"/>
    <w:rsid w:val="00760009"/>
    <w:rsid w:val="00844C7D"/>
    <w:rsid w:val="00980F8D"/>
    <w:rsid w:val="00E8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56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7C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7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F4"/>
    <w:rPr>
      <w:rFonts w:ascii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7C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7CF4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C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Kelley, Erika L SAMVAMC</dc:creator>
  <cp:lastModifiedBy>Cannell, Brad</cp:lastModifiedBy>
  <cp:revision>2</cp:revision>
  <dcterms:created xsi:type="dcterms:W3CDTF">2017-06-22T00:00:00Z</dcterms:created>
  <dcterms:modified xsi:type="dcterms:W3CDTF">2017-06-22T22:08:00Z</dcterms:modified>
</cp:coreProperties>
</file>