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FD82B4" w14:textId="624E6337" w:rsidR="00CE12EA" w:rsidRPr="00035175" w:rsidRDefault="007C4EA6" w:rsidP="007C4EA6">
      <w:pPr>
        <w:autoSpaceDE w:val="0"/>
        <w:autoSpaceDN w:val="0"/>
        <w:adjustRightInd w:val="0"/>
        <w:spacing w:after="0"/>
        <w:rPr>
          <w:rFonts w:ascii="Helvetica Neue Thin" w:hAnsi="Helvetica Neue Thin"/>
          <w:sz w:val="22"/>
          <w:szCs w:val="22"/>
        </w:rPr>
      </w:pPr>
      <w:r>
        <w:rPr>
          <w:rFonts w:ascii="DIN Condensed Bold" w:hAnsi="DIN Condensed Bold"/>
          <w:sz w:val="36"/>
          <w:szCs w:val="36"/>
        </w:rPr>
        <w:t>Mixed</w:t>
      </w:r>
      <w:r w:rsidRPr="00EC1833">
        <w:rPr>
          <w:rFonts w:ascii="DIN Condensed Bold" w:hAnsi="DIN Condensed Bold"/>
          <w:sz w:val="36"/>
          <w:szCs w:val="36"/>
        </w:rPr>
        <w:t xml:space="preserve"> Reality: Oppositional </w:t>
      </w:r>
      <w:r>
        <w:rPr>
          <w:rFonts w:ascii="DIN Condensed Bold" w:hAnsi="DIN Condensed Bold"/>
          <w:sz w:val="36"/>
          <w:szCs w:val="36"/>
        </w:rPr>
        <w:t xml:space="preserve">Blended </w:t>
      </w:r>
      <w:r w:rsidRPr="00EC1833">
        <w:rPr>
          <w:rFonts w:ascii="DIN Condensed Bold" w:hAnsi="DIN Condensed Bold"/>
          <w:sz w:val="36"/>
          <w:szCs w:val="36"/>
        </w:rPr>
        <w:t>Force Feedback</w:t>
      </w:r>
      <w:r>
        <w:rPr>
          <w:rFonts w:ascii="DIN Condensed Bold" w:hAnsi="DIN Condensed Bold"/>
          <w:sz w:val="36"/>
          <w:szCs w:val="36"/>
        </w:rPr>
        <w:t xml:space="preserve"> Design Studies</w:t>
      </w:r>
      <w:r w:rsidR="00035175">
        <w:rPr>
          <w:rFonts w:ascii="DIN Condensed Bold" w:hAnsi="DIN Condensed Bold"/>
          <w:sz w:val="36"/>
          <w:szCs w:val="36"/>
        </w:rPr>
        <w:br/>
      </w:r>
      <w:r w:rsidR="00FD3C60" w:rsidRPr="001070E8">
        <w:rPr>
          <w:rFonts w:ascii="Times New Roman" w:eastAsia="Times New Roman" w:hAnsi="Times New Roman" w:cs="Times New Roman"/>
          <w:sz w:val="22"/>
          <w:szCs w:val="22"/>
          <w:lang w:eastAsia="en-US" w:bidi="he-IL"/>
        </w:rPr>
        <w:br/>
      </w:r>
      <w:r w:rsidR="00FD3C60" w:rsidRPr="001070E8">
        <w:rPr>
          <w:rFonts w:ascii="Times New Roman" w:eastAsia="Times New Roman" w:hAnsi="Times New Roman" w:cs="Times New Roman"/>
          <w:sz w:val="22"/>
          <w:szCs w:val="22"/>
          <w:lang w:eastAsia="en-US" w:bidi="he-IL"/>
        </w:rPr>
        <w:br/>
      </w:r>
      <w:r w:rsidR="00FD3C60" w:rsidRPr="00035175">
        <w:rPr>
          <w:rFonts w:ascii="Helvetica Neue Condensed" w:hAnsi="Helvetica Neue Condensed"/>
          <w:b/>
          <w:bCs/>
          <w:sz w:val="28"/>
          <w:szCs w:val="28"/>
        </w:rPr>
        <w:t>Abstract:</w:t>
      </w:r>
      <w:r w:rsidR="00FD3C60" w:rsidRPr="00035175">
        <w:rPr>
          <w:rFonts w:ascii="Helvetica Neue Condensed" w:hAnsi="Helvetica Neue Condensed"/>
          <w:b/>
          <w:bCs/>
          <w:sz w:val="28"/>
          <w:szCs w:val="28"/>
        </w:rPr>
        <w:br/>
      </w:r>
      <w:r w:rsidR="00FD3C60" w:rsidRPr="00035175">
        <w:rPr>
          <w:rFonts w:ascii="Helvetica Neue Thin" w:hAnsi="Helvetica Neue Thin"/>
          <w:sz w:val="22"/>
          <w:szCs w:val="22"/>
        </w:rPr>
        <w:br/>
        <w:t>As more of our daily experiences become mediated by virtual objects, and in virtual environments, the boundary between the virtual and the physical will become increasingly bl</w:t>
      </w:r>
      <w:r w:rsidR="00DF207C">
        <w:rPr>
          <w:rFonts w:ascii="Helvetica Neue Thin" w:hAnsi="Helvetica Neue Thin"/>
          <w:sz w:val="22"/>
          <w:szCs w:val="22"/>
        </w:rPr>
        <w:t>urred and blended</w:t>
      </w:r>
      <w:r w:rsidR="00FD3C60" w:rsidRPr="00035175">
        <w:rPr>
          <w:rFonts w:ascii="Helvetica Neue Thin" w:hAnsi="Helvetica Neue Thin"/>
          <w:sz w:val="22"/>
          <w:szCs w:val="22"/>
        </w:rPr>
        <w:t xml:space="preserve">. This shift necessitates the development of novel user interfaces, and related liminal tools, that can give users the ability to easily and fluently move into a </w:t>
      </w:r>
      <w:proofErr w:type="gramStart"/>
      <w:r w:rsidR="00DF207C">
        <w:rPr>
          <w:rFonts w:ascii="Helvetica Neue Thin" w:hAnsi="Helvetica Neue Thin"/>
          <w:sz w:val="22"/>
          <w:szCs w:val="22"/>
        </w:rPr>
        <w:t>M</w:t>
      </w:r>
      <w:r w:rsidR="00FD3C60" w:rsidRPr="00035175">
        <w:rPr>
          <w:rFonts w:ascii="Helvetica Neue Thin" w:hAnsi="Helvetica Neue Thin"/>
          <w:sz w:val="22"/>
          <w:szCs w:val="22"/>
        </w:rPr>
        <w:t xml:space="preserve">ixed </w:t>
      </w:r>
      <w:r w:rsidR="00DF207C">
        <w:rPr>
          <w:rFonts w:ascii="Helvetica Neue Thin" w:hAnsi="Helvetica Neue Thin"/>
          <w:sz w:val="22"/>
          <w:szCs w:val="22"/>
        </w:rPr>
        <w:t>Re</w:t>
      </w:r>
      <w:r w:rsidR="00FD3C60" w:rsidRPr="00035175">
        <w:rPr>
          <w:rFonts w:ascii="Helvetica Neue Thin" w:hAnsi="Helvetica Neue Thin"/>
          <w:sz w:val="22"/>
          <w:szCs w:val="22"/>
        </w:rPr>
        <w:t>ality scenarios</w:t>
      </w:r>
      <w:proofErr w:type="gramEnd"/>
      <w:r w:rsidR="00FD3C60" w:rsidRPr="00035175">
        <w:rPr>
          <w:rFonts w:ascii="Helvetica Neue Thin" w:hAnsi="Helvetica Neue Thin"/>
          <w:sz w:val="22"/>
          <w:szCs w:val="22"/>
        </w:rPr>
        <w:t>.  Mixed Reality can be defined as “</w:t>
      </w:r>
      <w:r w:rsidR="00FD3C60" w:rsidRPr="00035175">
        <w:rPr>
          <w:rFonts w:ascii="Helvetica Neue Thin" w:eastAsiaTheme="minorHAnsi" w:hAnsi="Helvetica Neue Thin" w:cs="Times New Roman"/>
          <w:sz w:val="22"/>
          <w:szCs w:val="22"/>
          <w:lang w:eastAsia="en-US" w:bidi="he-IL"/>
        </w:rPr>
        <w:t>a particular subset of Virtual Reality (VR) related technologies that involve the merging of real and virtual worlds somewhere along the "</w:t>
      </w:r>
      <w:proofErr w:type="spellStart"/>
      <w:r w:rsidR="00FD3C60" w:rsidRPr="00035175">
        <w:rPr>
          <w:rFonts w:ascii="Helvetica Neue Thin" w:eastAsiaTheme="minorHAnsi" w:hAnsi="Helvetica Neue Thin" w:cs="Times New Roman"/>
          <w:sz w:val="22"/>
          <w:szCs w:val="22"/>
          <w:lang w:eastAsia="en-US" w:bidi="he-IL"/>
        </w:rPr>
        <w:t>virtuality</w:t>
      </w:r>
      <w:proofErr w:type="spellEnd"/>
      <w:r w:rsidR="00FD3C60" w:rsidRPr="00035175">
        <w:rPr>
          <w:rFonts w:ascii="Helvetica Neue Thin" w:eastAsiaTheme="minorHAnsi" w:hAnsi="Helvetica Neue Thin" w:cs="Times New Roman"/>
          <w:sz w:val="22"/>
          <w:szCs w:val="22"/>
          <w:lang w:eastAsia="en-US" w:bidi="he-IL"/>
        </w:rPr>
        <w:t xml:space="preserve"> continuum" which connects completely real environments to completely virtual ones.” [1]</w:t>
      </w:r>
      <w:r w:rsidR="00FD3C60" w:rsidRPr="00035175">
        <w:rPr>
          <w:rFonts w:ascii="Helvetica Neue Thin" w:eastAsiaTheme="minorHAnsi" w:hAnsi="Helvetica Neue Thin" w:cs="Times New Roman"/>
          <w:sz w:val="22"/>
          <w:szCs w:val="22"/>
          <w:lang w:eastAsia="en-US" w:bidi="he-IL"/>
        </w:rPr>
        <w:br/>
      </w:r>
      <w:r w:rsidR="00FD3C60" w:rsidRPr="00035175">
        <w:rPr>
          <w:rFonts w:ascii="Helvetica Neue Thin" w:eastAsiaTheme="minorHAnsi" w:hAnsi="Helvetica Neue Thin" w:cs="Times New Roman"/>
          <w:sz w:val="22"/>
          <w:szCs w:val="22"/>
          <w:lang w:eastAsia="en-US" w:bidi="he-IL"/>
        </w:rPr>
        <w:br/>
        <w:t xml:space="preserve"> </w:t>
      </w:r>
      <w:r w:rsidR="00FD3C60" w:rsidRPr="00035175">
        <w:rPr>
          <w:rFonts w:ascii="Helvetica Neue Thin" w:hAnsi="Helvetica Neue Thin"/>
          <w:sz w:val="22"/>
          <w:szCs w:val="22"/>
        </w:rPr>
        <w:t>In this paper we develop and discuss two approaches to the design of Mixed Reality. In the first scenario, we have tasked users to manipulate both a virtual and physical nut using the same tool (a pair of pliers). In the second scenario, users are asked to craft an object by pinching both virtual and physical clay between the thumb and the index finger.  The former employs a mechanical design, while the latter uses electromagnetic induction. Both can be applied to physical and virtual applications; both augment the tactile sensory experience of the user, while also implementing force feedback to simulate virtual objects. We conclude with a discussion of the merits and limitations of each approach to the design of Mixed Reality applications.</w:t>
      </w:r>
      <w:r w:rsidR="00FD3C60" w:rsidRPr="00035175">
        <w:rPr>
          <w:rFonts w:ascii="Helvetica Neue Thin" w:hAnsi="Helvetica Neue Thin"/>
          <w:sz w:val="22"/>
          <w:szCs w:val="22"/>
        </w:rPr>
        <w:br/>
      </w:r>
      <w:r w:rsidR="00FD3C60" w:rsidRPr="00035175">
        <w:rPr>
          <w:rFonts w:ascii="Helvetica Neue Thin" w:hAnsi="Helvetica Neue Thin"/>
          <w:sz w:val="22"/>
          <w:szCs w:val="22"/>
        </w:rPr>
        <w:br/>
      </w:r>
      <w:r w:rsidRPr="00035175">
        <w:rPr>
          <w:rFonts w:ascii="Helvetica Neue Thin" w:hAnsi="Helvetica Neue Thin"/>
          <w:sz w:val="22"/>
          <w:szCs w:val="22"/>
        </w:rPr>
        <w:br/>
      </w:r>
      <w:r w:rsidR="00CE12EA" w:rsidRPr="00035175">
        <w:rPr>
          <w:rFonts w:ascii="Helvetica Neue Condensed" w:hAnsi="Helvetica Neue Condensed"/>
          <w:b/>
          <w:bCs/>
          <w:sz w:val="28"/>
          <w:szCs w:val="28"/>
        </w:rPr>
        <w:t>Introduction</w:t>
      </w:r>
      <w:r w:rsidR="00CE12EA" w:rsidRPr="00035175">
        <w:rPr>
          <w:rFonts w:ascii="Helvetica Neue Thin" w:hAnsi="Helvetica Neue Thin"/>
          <w:sz w:val="22"/>
          <w:szCs w:val="22"/>
        </w:rPr>
        <w:br/>
      </w:r>
    </w:p>
    <w:p w14:paraId="060E121F" w14:textId="2339CED8" w:rsidR="00D51853" w:rsidRPr="00035175" w:rsidRDefault="00733F80" w:rsidP="00D51853">
      <w:pPr>
        <w:spacing w:after="0"/>
        <w:rPr>
          <w:rFonts w:ascii="Helvetica Neue Thin" w:hAnsi="Helvetica Neue Thin"/>
          <w:sz w:val="22"/>
          <w:szCs w:val="22"/>
        </w:rPr>
      </w:pPr>
      <w:r w:rsidRPr="00035175">
        <w:rPr>
          <w:rFonts w:ascii="Helvetica Neue Thin" w:eastAsia="Times New Roman" w:hAnsi="Helvetica Neue Thin" w:cs="Times New Roman"/>
          <w:sz w:val="22"/>
          <w:szCs w:val="22"/>
          <w:lang w:eastAsia="en-US" w:bidi="he-IL"/>
        </w:rPr>
        <w:t xml:space="preserve">This project explores the development of design modalities that can provide users the </w:t>
      </w:r>
      <w:r w:rsidR="005F4999" w:rsidRPr="00035175">
        <w:rPr>
          <w:rFonts w:ascii="Helvetica Neue Thin" w:eastAsia="Times New Roman" w:hAnsi="Helvetica Neue Thin" w:cs="Times New Roman"/>
          <w:sz w:val="22"/>
          <w:szCs w:val="22"/>
          <w:lang w:eastAsia="en-US" w:bidi="he-IL"/>
        </w:rPr>
        <w:t>sensation</w:t>
      </w:r>
      <w:r w:rsidRPr="00035175">
        <w:rPr>
          <w:rFonts w:ascii="Helvetica Neue Thin" w:eastAsia="Times New Roman" w:hAnsi="Helvetica Neue Thin" w:cs="Times New Roman"/>
          <w:sz w:val="22"/>
          <w:szCs w:val="22"/>
          <w:lang w:eastAsia="en-US" w:bidi="he-IL"/>
        </w:rPr>
        <w:t xml:space="preserve"> of holding objects that exist only virtually, while concurrently providing affordances for interactions with physical objects. These applications allow users the ability to move fluently between physical and virtual objects.  Our research explores </w:t>
      </w:r>
      <w:r w:rsidR="001E70E9" w:rsidRPr="00035175">
        <w:rPr>
          <w:rFonts w:ascii="Helvetica Neue Thin" w:eastAsia="Times New Roman" w:hAnsi="Helvetica Neue Thin" w:cs="Times New Roman"/>
          <w:sz w:val="22"/>
          <w:szCs w:val="22"/>
          <w:lang w:eastAsia="en-US" w:bidi="he-IL"/>
        </w:rPr>
        <w:t xml:space="preserve">the following </w:t>
      </w:r>
      <w:r w:rsidRPr="00035175">
        <w:rPr>
          <w:rFonts w:ascii="Helvetica Neue Thin" w:eastAsia="Times New Roman" w:hAnsi="Helvetica Neue Thin" w:cs="Times New Roman"/>
          <w:sz w:val="22"/>
          <w:szCs w:val="22"/>
          <w:lang w:eastAsia="en-US" w:bidi="he-IL"/>
        </w:rPr>
        <w:t>questions:</w:t>
      </w:r>
      <w:r w:rsidRPr="00035175">
        <w:rPr>
          <w:rFonts w:ascii="Helvetica Neue Thin" w:eastAsia="Times New Roman" w:hAnsi="Helvetica Neue Thin" w:cs="Times New Roman"/>
          <w:sz w:val="22"/>
          <w:szCs w:val="22"/>
          <w:lang w:eastAsia="en-US" w:bidi="he-IL"/>
        </w:rPr>
        <w:br/>
      </w:r>
      <w:r w:rsidRPr="00035175">
        <w:rPr>
          <w:rFonts w:ascii="Helvetica Neue Thin" w:eastAsia="Times New Roman" w:hAnsi="Helvetica Neue Thin" w:cs="Times New Roman"/>
          <w:sz w:val="22"/>
          <w:szCs w:val="22"/>
          <w:lang w:eastAsia="en-US" w:bidi="he-IL"/>
        </w:rPr>
        <w:br/>
      </w:r>
      <w:r w:rsidRPr="00035175">
        <w:rPr>
          <w:rFonts w:ascii="Helvetica Neue Thin" w:hAnsi="Helvetica Neue Thin"/>
          <w:sz w:val="22"/>
          <w:szCs w:val="22"/>
        </w:rPr>
        <w:t xml:space="preserve">How might we create force feedback: the physical sensation that there is an object present, even when that object is virtual? </w:t>
      </w:r>
      <w:r w:rsidRPr="00035175">
        <w:rPr>
          <w:rFonts w:ascii="Helvetica Neue Thin" w:hAnsi="Helvetica Neue Thin"/>
          <w:sz w:val="22"/>
          <w:szCs w:val="22"/>
        </w:rPr>
        <w:br/>
      </w:r>
      <w:r w:rsidRPr="00035175">
        <w:rPr>
          <w:rFonts w:ascii="Helvetica Neue Thin" w:hAnsi="Helvetica Neue Thin"/>
          <w:sz w:val="22"/>
          <w:szCs w:val="22"/>
        </w:rPr>
        <w:br/>
        <w:t xml:space="preserve">How might we measure </w:t>
      </w:r>
      <w:r w:rsidR="00D51853" w:rsidRPr="00035175">
        <w:rPr>
          <w:rFonts w:ascii="Helvetica Neue Thin" w:hAnsi="Helvetica Neue Thin"/>
          <w:sz w:val="22"/>
          <w:szCs w:val="22"/>
        </w:rPr>
        <w:t>space and physical objects in order to reproduce virtual objects</w:t>
      </w:r>
      <w:r w:rsidR="005F4999" w:rsidRPr="00035175">
        <w:rPr>
          <w:rFonts w:ascii="Helvetica Neue Thin" w:hAnsi="Helvetica Neue Thin"/>
          <w:sz w:val="22"/>
          <w:szCs w:val="22"/>
        </w:rPr>
        <w:t xml:space="preserve"> and space</w:t>
      </w:r>
      <w:r w:rsidR="00D51853" w:rsidRPr="00035175">
        <w:rPr>
          <w:rFonts w:ascii="Helvetica Neue Thin" w:hAnsi="Helvetica Neue Thin"/>
          <w:sz w:val="22"/>
          <w:szCs w:val="22"/>
        </w:rPr>
        <w:t xml:space="preserve"> </w:t>
      </w:r>
      <w:r w:rsidR="001E70E9" w:rsidRPr="00035175">
        <w:rPr>
          <w:rFonts w:ascii="Helvetica Neue Thin" w:hAnsi="Helvetica Neue Thin"/>
          <w:sz w:val="22"/>
          <w:szCs w:val="22"/>
        </w:rPr>
        <w:t>in virtual environments?</w:t>
      </w:r>
      <w:r w:rsidR="001E70E9" w:rsidRPr="00035175">
        <w:rPr>
          <w:rFonts w:ascii="Helvetica Neue Thin" w:hAnsi="Helvetica Neue Thin"/>
          <w:sz w:val="22"/>
          <w:szCs w:val="22"/>
        </w:rPr>
        <w:br/>
      </w:r>
      <w:r w:rsidR="001E70E9" w:rsidRPr="00035175">
        <w:rPr>
          <w:rFonts w:ascii="Helvetica Neue Thin" w:hAnsi="Helvetica Neue Thin"/>
          <w:sz w:val="22"/>
          <w:szCs w:val="22"/>
        </w:rPr>
        <w:br/>
        <w:t>How might we develop tools that can interact fluently between virtual and physical objects?</w:t>
      </w:r>
    </w:p>
    <w:p w14:paraId="223C233D" w14:textId="1702E452" w:rsidR="007C4EA6" w:rsidRPr="00035175" w:rsidRDefault="005F4999" w:rsidP="007C4EA6">
      <w:pPr>
        <w:spacing w:after="0"/>
        <w:rPr>
          <w:rFonts w:ascii="Helvetica Neue Condensed" w:eastAsia="Times New Roman" w:hAnsi="Helvetica Neue Condensed"/>
          <w:b/>
          <w:bCs/>
          <w:sz w:val="28"/>
          <w:szCs w:val="28"/>
          <w:lang w:eastAsia="en-US" w:bidi="he-IL"/>
        </w:rPr>
      </w:pPr>
      <w:r w:rsidRPr="00035175">
        <w:rPr>
          <w:rFonts w:ascii="Helvetica Neue Thin" w:eastAsia="Times New Roman" w:hAnsi="Helvetica Neue Thin" w:cs="Times New Roman"/>
          <w:sz w:val="22"/>
          <w:szCs w:val="22"/>
          <w:lang w:eastAsia="en-US" w:bidi="he-IL"/>
        </w:rPr>
        <w:br/>
      </w:r>
      <w:r w:rsidRPr="00035175">
        <w:rPr>
          <w:rFonts w:ascii="Helvetica Neue Thin" w:hAnsi="Helvetica Neue Thin"/>
          <w:sz w:val="22"/>
          <w:szCs w:val="22"/>
        </w:rPr>
        <w:br/>
      </w:r>
      <w:r w:rsidR="007C4EA6" w:rsidRPr="00035175">
        <w:rPr>
          <w:rFonts w:ascii="Helvetica Neue Condensed" w:hAnsi="Helvetica Neue Condensed"/>
          <w:b/>
          <w:bCs/>
          <w:color w:val="000000"/>
          <w:sz w:val="28"/>
          <w:szCs w:val="28"/>
        </w:rPr>
        <w:t>Prior Work</w:t>
      </w:r>
      <w:r w:rsidR="00035175">
        <w:rPr>
          <w:rFonts w:ascii="Helvetica Neue Condensed" w:hAnsi="Helvetica Neue Condensed"/>
          <w:b/>
          <w:bCs/>
          <w:color w:val="000000"/>
          <w:sz w:val="28"/>
          <w:szCs w:val="28"/>
        </w:rPr>
        <w:t>/Notes</w:t>
      </w:r>
      <w:r w:rsidR="007C4EA6" w:rsidRPr="00035175">
        <w:rPr>
          <w:rFonts w:ascii="Helvetica Neue Condensed" w:hAnsi="Helvetica Neue Condensed"/>
          <w:b/>
          <w:bCs/>
          <w:color w:val="000000"/>
          <w:sz w:val="28"/>
          <w:szCs w:val="28"/>
        </w:rPr>
        <w:br/>
      </w:r>
    </w:p>
    <w:p w14:paraId="16ECB3C8" w14:textId="25C78A0B" w:rsidR="007C4EA6" w:rsidRPr="00035175" w:rsidRDefault="007C4EA6" w:rsidP="00035175">
      <w:pPr>
        <w:pStyle w:val="NormalWeb"/>
        <w:spacing w:before="0" w:beforeAutospacing="0" w:after="0" w:afterAutospacing="0"/>
        <w:rPr>
          <w:rFonts w:ascii="Helvetica Neue Thin" w:hAnsi="Helvetica Neue Thin"/>
          <w:sz w:val="22"/>
          <w:szCs w:val="22"/>
        </w:rPr>
      </w:pPr>
      <w:r w:rsidRPr="00035175">
        <w:rPr>
          <w:rFonts w:ascii="Helvetica Neue Thin" w:hAnsi="Helvetica Neue Thin"/>
          <w:color w:val="000000"/>
          <w:sz w:val="22"/>
          <w:szCs w:val="22"/>
        </w:rPr>
        <w:t>Our initial prototypes explore two methods, mechanical and electromagnetic: </w:t>
      </w:r>
      <w:r w:rsidR="00035175">
        <w:rPr>
          <w:rFonts w:ascii="Helvetica Neue Thin" w:hAnsi="Helvetica Neue Thin"/>
          <w:color w:val="000000"/>
          <w:sz w:val="22"/>
          <w:szCs w:val="22"/>
        </w:rPr>
        <w:br/>
      </w:r>
    </w:p>
    <w:p w14:paraId="11B9C604" w14:textId="7DD72032" w:rsidR="007C4EA6" w:rsidRPr="00035175" w:rsidRDefault="007C4EA6" w:rsidP="007C4EA6">
      <w:pPr>
        <w:pStyle w:val="NormalWeb"/>
        <w:spacing w:before="0" w:beforeAutospacing="0" w:after="0" w:afterAutospacing="0"/>
        <w:rPr>
          <w:rFonts w:ascii="Helvetica Neue Thin" w:hAnsi="Helvetica Neue Thin"/>
          <w:color w:val="000000"/>
          <w:sz w:val="22"/>
          <w:szCs w:val="22"/>
        </w:rPr>
      </w:pPr>
      <w:r w:rsidRPr="00035175">
        <w:rPr>
          <w:rFonts w:ascii="Helvetica Neue Thin" w:hAnsi="Helvetica Neue Thin"/>
          <w:color w:val="000000"/>
          <w:sz w:val="22"/>
          <w:szCs w:val="22"/>
        </w:rPr>
        <w:t>The first employs the variable resistance of repelling electromagnetic forces. By controlling the strength of the force, we can reproduce the sensation of a range of densities of materials. Our initial prototype validates the concept: </w:t>
      </w:r>
      <w:r w:rsidR="00035175">
        <w:rPr>
          <w:rFonts w:ascii="Helvetica Neue Thin" w:hAnsi="Helvetica Neue Thin"/>
          <w:color w:val="000000"/>
          <w:sz w:val="22"/>
          <w:szCs w:val="22"/>
        </w:rPr>
        <w:br/>
      </w:r>
      <w:r w:rsidR="00035175">
        <w:rPr>
          <w:rFonts w:ascii="Helvetica Neue Thin" w:hAnsi="Helvetica Neue Thin"/>
          <w:color w:val="000000"/>
          <w:sz w:val="22"/>
          <w:szCs w:val="22"/>
        </w:rPr>
        <w:br/>
      </w:r>
      <w:r w:rsidRPr="00035175">
        <w:rPr>
          <w:rFonts w:ascii="Helvetica Neue Thin" w:hAnsi="Helvetica Neue Thin"/>
          <w:color w:val="000000"/>
          <w:sz w:val="22"/>
          <w:szCs w:val="22"/>
        </w:rPr>
        <w:lastRenderedPageBreak/>
        <w:t xml:space="preserve"> </w:t>
      </w:r>
      <w:hyperlink r:id="rId4" w:history="1">
        <w:r w:rsidRPr="00035175">
          <w:rPr>
            <w:rStyle w:val="Hyperlink"/>
            <w:rFonts w:ascii="Helvetica Neue Thin" w:hAnsi="Helvetica Neue Thin"/>
            <w:color w:val="0563C1"/>
            <w:sz w:val="22"/>
            <w:szCs w:val="22"/>
          </w:rPr>
          <w:t>https://vimeo.com/354464898</w:t>
        </w:r>
        <w:r w:rsidRPr="00035175">
          <w:rPr>
            <w:rFonts w:ascii="Helvetica Neue Thin" w:hAnsi="Helvetica Neue Thin"/>
            <w:color w:val="000000"/>
            <w:sz w:val="22"/>
            <w:szCs w:val="22"/>
          </w:rPr>
          <w:br/>
        </w:r>
        <w:r w:rsidRPr="00035175">
          <w:rPr>
            <w:rFonts w:ascii="Helvetica Neue Thin" w:hAnsi="Helvetica Neue Thin"/>
            <w:color w:val="000000"/>
            <w:sz w:val="22"/>
            <w:szCs w:val="22"/>
          </w:rPr>
          <w:br/>
        </w:r>
      </w:hyperlink>
      <w:r w:rsidRPr="00035175">
        <w:rPr>
          <w:rFonts w:ascii="Helvetica Neue Thin" w:hAnsi="Helvetica Neue Thin"/>
          <w:color w:val="000000"/>
          <w:sz w:val="22"/>
          <w:szCs w:val="22"/>
        </w:rPr>
        <w:t>The second method uses mechanical feedback of servo motors, integrated into simple tools. The motors built into the servo allow us to actuate the force feedback, while the servo’s potentiometer allows us to measure the distance and the force. Imagine a pair of pliers that allows the user to manipulate both physical bolts with virtual nuts. This technique could be applied to a range of tools such as pliers, scissors, tweezers, and tongs. Our initial prototype for this method is also promising:</w:t>
      </w:r>
      <w:r w:rsidR="00035175">
        <w:rPr>
          <w:rFonts w:ascii="Helvetica Neue Thin" w:hAnsi="Helvetica Neue Thin"/>
          <w:color w:val="000000"/>
          <w:sz w:val="22"/>
          <w:szCs w:val="22"/>
        </w:rPr>
        <w:br/>
      </w:r>
      <w:r w:rsidRPr="00035175">
        <w:rPr>
          <w:rFonts w:ascii="Helvetica Neue Thin" w:hAnsi="Helvetica Neue Thin"/>
          <w:color w:val="000000"/>
          <w:sz w:val="22"/>
          <w:szCs w:val="22"/>
        </w:rPr>
        <w:t xml:space="preserve"> </w:t>
      </w:r>
      <w:r w:rsidR="00035175">
        <w:rPr>
          <w:rFonts w:ascii="Helvetica Neue Thin" w:hAnsi="Helvetica Neue Thin"/>
          <w:color w:val="000000"/>
          <w:sz w:val="22"/>
          <w:szCs w:val="22"/>
        </w:rPr>
        <w:br/>
      </w:r>
      <w:hyperlink r:id="rId5" w:history="1">
        <w:r w:rsidR="00035175" w:rsidRPr="00A24142">
          <w:rPr>
            <w:rStyle w:val="Hyperlink"/>
            <w:rFonts w:ascii="Helvetica Neue Thin" w:hAnsi="Helvetica Neue Thin"/>
            <w:sz w:val="22"/>
            <w:szCs w:val="22"/>
          </w:rPr>
          <w:t>https://vimeo.com/496527660</w:t>
        </w:r>
      </w:hyperlink>
    </w:p>
    <w:p w14:paraId="4FB0F058" w14:textId="77777777" w:rsidR="007C4EA6" w:rsidRPr="00035175" w:rsidRDefault="007C4EA6" w:rsidP="007C4EA6">
      <w:pPr>
        <w:pStyle w:val="NormalWeb"/>
        <w:spacing w:before="0" w:beforeAutospacing="0" w:after="0" w:afterAutospacing="0"/>
        <w:rPr>
          <w:rFonts w:ascii="Helvetica Neue Thin" w:hAnsi="Helvetica Neue Thin"/>
          <w:sz w:val="22"/>
          <w:szCs w:val="22"/>
        </w:rPr>
      </w:pPr>
    </w:p>
    <w:p w14:paraId="7B963C70" w14:textId="0504C478" w:rsidR="007C4EA6" w:rsidRPr="00035175" w:rsidRDefault="007C4EA6" w:rsidP="00035175">
      <w:pPr>
        <w:spacing w:after="240"/>
        <w:rPr>
          <w:rFonts w:ascii="Helvetica Neue Thin" w:hAnsi="Helvetica Neue Thin"/>
          <w:sz w:val="22"/>
          <w:szCs w:val="22"/>
        </w:rPr>
      </w:pPr>
      <w:r w:rsidRPr="00035175">
        <w:rPr>
          <w:rFonts w:ascii="Helvetica Neue Thin" w:hAnsi="Helvetica Neue Thin"/>
          <w:sz w:val="22"/>
          <w:szCs w:val="22"/>
        </w:rPr>
        <w:br/>
      </w:r>
      <w:r w:rsidRPr="00035175">
        <w:rPr>
          <w:rFonts w:ascii="Helvetica Neue Thin" w:hAnsi="Helvetica Neue Thin"/>
          <w:sz w:val="22"/>
          <w:szCs w:val="22"/>
        </w:rPr>
        <w:br/>
      </w:r>
      <w:r w:rsidRPr="00035175">
        <w:rPr>
          <w:rFonts w:ascii="Helvetica Neue Thin" w:eastAsia="Times New Roman" w:hAnsi="Helvetica Neue Thin"/>
          <w:noProof/>
          <w:sz w:val="22"/>
          <w:szCs w:val="22"/>
        </w:rPr>
        <w:drawing>
          <wp:inline distT="0" distB="0" distL="0" distR="0" wp14:anchorId="50A9FF6E" wp14:editId="5A636648">
            <wp:extent cx="5854700" cy="4391025"/>
            <wp:effectExtent l="0" t="0" r="0" b="3175"/>
            <wp:docPr id="7" name="Picture 7" descr="A picture containing indoor, floor, specta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4548.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55560" cy="4391670"/>
                    </a:xfrm>
                    <a:prstGeom prst="rect">
                      <a:avLst/>
                    </a:prstGeom>
                  </pic:spPr>
                </pic:pic>
              </a:graphicData>
            </a:graphic>
          </wp:inline>
        </w:drawing>
      </w:r>
      <w:r w:rsidRPr="00035175">
        <w:rPr>
          <w:rFonts w:ascii="Helvetica Neue Thin" w:hAnsi="Helvetica Neue Thin"/>
          <w:color w:val="000000"/>
          <w:sz w:val="22"/>
          <w:szCs w:val="22"/>
        </w:rPr>
        <w:br/>
        <w:t>Figure 1:  Blended augmented reality pliers using mechanical force feedback.</w:t>
      </w:r>
      <w:r w:rsidRPr="00035175">
        <w:rPr>
          <w:rFonts w:ascii="Helvetica Neue Thin" w:hAnsi="Helvetica Neue Thin"/>
          <w:color w:val="000000"/>
          <w:sz w:val="22"/>
          <w:szCs w:val="22"/>
        </w:rPr>
        <w:br/>
      </w:r>
      <w:r w:rsidRPr="00035175">
        <w:rPr>
          <w:rFonts w:ascii="Helvetica Neue Thin" w:hAnsi="Helvetica Neue Thin"/>
          <w:color w:val="000000"/>
          <w:sz w:val="22"/>
          <w:szCs w:val="22"/>
        </w:rPr>
        <w:br/>
      </w:r>
      <w:r w:rsidRPr="00035175">
        <w:rPr>
          <w:rFonts w:ascii="Helvetica Neue Thin" w:hAnsi="Helvetica Neue Thin"/>
          <w:color w:val="000000"/>
          <w:sz w:val="22"/>
          <w:szCs w:val="22"/>
        </w:rPr>
        <w:br/>
        <w:t xml:space="preserve">In addition to aforementioned applications, these methods for oppositional blended force feedback might be applied to scenarios where touch is especially important. The relationship between the mind, eye, and the hand are of special concern to the craftsperson. The potter’s wheel is one such application where we could develop synchronous environments, allowing for the concurrent crafting of both physical and virtual objects. </w:t>
      </w:r>
      <w:r w:rsidRPr="00035175">
        <w:rPr>
          <w:rFonts w:ascii="Helvetica Neue Thin" w:hAnsi="Helvetica Neue Thin"/>
          <w:color w:val="000000"/>
          <w:sz w:val="22"/>
          <w:szCs w:val="22"/>
        </w:rPr>
        <w:br/>
      </w:r>
      <w:r w:rsidRPr="00035175">
        <w:rPr>
          <w:rFonts w:ascii="Helvetica Neue Thin" w:hAnsi="Helvetica Neue Thin"/>
          <w:color w:val="000000"/>
          <w:sz w:val="22"/>
          <w:szCs w:val="22"/>
        </w:rPr>
        <w:br/>
        <w:t xml:space="preserve">Imagine being able to feel the pot between your palms as it spins. Squeeze inwards to make the pot </w:t>
      </w:r>
      <w:r w:rsidRPr="00035175">
        <w:rPr>
          <w:rFonts w:ascii="Helvetica Neue Thin" w:hAnsi="Helvetica Neue Thin"/>
          <w:color w:val="000000"/>
          <w:sz w:val="22"/>
          <w:szCs w:val="22"/>
        </w:rPr>
        <w:lastRenderedPageBreak/>
        <w:t xml:space="preserve">thinner at that </w:t>
      </w:r>
      <w:proofErr w:type="gramStart"/>
      <w:r w:rsidRPr="00035175">
        <w:rPr>
          <w:rFonts w:ascii="Helvetica Neue Thin" w:hAnsi="Helvetica Neue Thin"/>
          <w:color w:val="000000"/>
          <w:sz w:val="22"/>
          <w:szCs w:val="22"/>
        </w:rPr>
        <w:t>location, and</w:t>
      </w:r>
      <w:proofErr w:type="gramEnd"/>
      <w:r w:rsidRPr="00035175">
        <w:rPr>
          <w:rFonts w:ascii="Helvetica Neue Thin" w:hAnsi="Helvetica Neue Thin"/>
          <w:color w:val="000000"/>
          <w:sz w:val="22"/>
          <w:szCs w:val="22"/>
        </w:rPr>
        <w:t xml:space="preserve"> move outwards to make the pot wider. Also, is it possible to create an additional smaller set of magnets (or possibly just non-magnetic inductive coils) on the index finger and thumb? That way the person can feel smaller / more precise interactions like the lip of the pot.</w:t>
      </w:r>
    </w:p>
    <w:p w14:paraId="4D999FE7" w14:textId="77777777" w:rsidR="007C4EA6" w:rsidRPr="00035175" w:rsidRDefault="007C4EA6" w:rsidP="007C4EA6">
      <w:pPr>
        <w:rPr>
          <w:rFonts w:ascii="Helvetica Neue Thin" w:hAnsi="Helvetica Neue Thin"/>
          <w:sz w:val="22"/>
          <w:szCs w:val="22"/>
        </w:rPr>
      </w:pPr>
    </w:p>
    <w:p w14:paraId="19984DA4" w14:textId="77777777" w:rsidR="007C4EA6" w:rsidRPr="00035175" w:rsidRDefault="007C4EA6" w:rsidP="007C4EA6">
      <w:pPr>
        <w:pStyle w:val="NormalWeb"/>
        <w:spacing w:before="0" w:beforeAutospacing="0" w:after="0" w:afterAutospacing="0"/>
        <w:rPr>
          <w:rFonts w:ascii="Helvetica Neue Thin" w:hAnsi="Helvetica Neue Thin"/>
          <w:sz w:val="22"/>
          <w:szCs w:val="22"/>
        </w:rPr>
      </w:pPr>
      <w:r w:rsidRPr="00035175">
        <w:rPr>
          <w:rFonts w:ascii="Helvetica Neue Thin" w:hAnsi="Helvetica Neue Thin" w:cs="Arial"/>
          <w:color w:val="000000"/>
          <w:sz w:val="22"/>
          <w:szCs w:val="22"/>
        </w:rPr>
        <w:t>Why do we wear inductive chargers on the fingers?</w:t>
      </w:r>
    </w:p>
    <w:p w14:paraId="02E75590" w14:textId="77777777" w:rsidR="007C4EA6" w:rsidRPr="00035175" w:rsidRDefault="007C4EA6" w:rsidP="007C4EA6">
      <w:pPr>
        <w:rPr>
          <w:rFonts w:ascii="Helvetica Neue Thin" w:hAnsi="Helvetica Neue Thin"/>
          <w:sz w:val="22"/>
          <w:szCs w:val="22"/>
        </w:rPr>
      </w:pPr>
    </w:p>
    <w:p w14:paraId="7FCA25A3" w14:textId="77777777" w:rsidR="007C4EA6" w:rsidRPr="00035175" w:rsidRDefault="007C4EA6" w:rsidP="007C4EA6">
      <w:pPr>
        <w:pStyle w:val="NormalWeb"/>
        <w:spacing w:before="0" w:beforeAutospacing="0" w:after="0" w:afterAutospacing="0"/>
        <w:rPr>
          <w:rFonts w:ascii="Helvetica Neue Thin" w:hAnsi="Helvetica Neue Thin"/>
          <w:sz w:val="22"/>
          <w:szCs w:val="22"/>
        </w:rPr>
      </w:pPr>
      <w:r w:rsidRPr="00035175">
        <w:rPr>
          <w:rFonts w:ascii="Helvetica Neue Thin" w:hAnsi="Helvetica Neue Thin" w:cs="Arial"/>
          <w:color w:val="000000"/>
          <w:sz w:val="22"/>
          <w:szCs w:val="22"/>
        </w:rPr>
        <w:t>When making pottery, hand and finger precision in delicate areas is very important. However, there is a common problem when porting this and other precise activities to virtual reality - visual finger tracking methods can be easily confused. If an individual finger is not visible to the cameras, it cannot be represented in VR. This commonly occurs if the back of the hand or other fingers get in the way, although the position of the hand is still known in this case. To solve this problem, we introduce small finger mounted inductive chargers. These can be used in pairs to measure small distances very precisely and the lightweight of the coils prevents bulkiness and muscle fatigue.</w:t>
      </w:r>
    </w:p>
    <w:p w14:paraId="0912E47E" w14:textId="77777777" w:rsidR="007C4EA6" w:rsidRPr="00035175" w:rsidRDefault="007C4EA6" w:rsidP="007C4EA6">
      <w:pPr>
        <w:rPr>
          <w:rFonts w:ascii="Helvetica Neue Thin" w:hAnsi="Helvetica Neue Thin"/>
          <w:sz w:val="22"/>
          <w:szCs w:val="22"/>
        </w:rPr>
      </w:pPr>
    </w:p>
    <w:p w14:paraId="34D46D25" w14:textId="77777777" w:rsidR="007C4EA6" w:rsidRPr="00035175" w:rsidRDefault="007C4EA6" w:rsidP="007C4EA6">
      <w:pPr>
        <w:pStyle w:val="NormalWeb"/>
        <w:spacing w:before="0" w:beforeAutospacing="0" w:after="0" w:afterAutospacing="0"/>
        <w:rPr>
          <w:rFonts w:ascii="Helvetica Neue Thin" w:hAnsi="Helvetica Neue Thin"/>
          <w:sz w:val="22"/>
          <w:szCs w:val="22"/>
        </w:rPr>
      </w:pPr>
      <w:r w:rsidRPr="00035175">
        <w:rPr>
          <w:rFonts w:ascii="Helvetica Neue Thin" w:hAnsi="Helvetica Neue Thin" w:cs="Arial"/>
          <w:color w:val="000000"/>
          <w:sz w:val="22"/>
          <w:szCs w:val="22"/>
        </w:rPr>
        <w:t>Continuing the example of a virtual pottery creation tool, the primary interaction would involve pinching the clay between the thumb and the index finger. The primary transmitting coil would be attached to the thumb and the second receiving coil would be attached to the index finger. The transmitting coil is powered by the same Arduino which measures the analog values of the receiving coil. When the coils are close together, it works as a complete transformer by electromagnetic induction -</w:t>
      </w:r>
      <w:hyperlink r:id="rId7" w:history="1">
        <w:r w:rsidRPr="00035175">
          <w:rPr>
            <w:rStyle w:val="Hyperlink"/>
            <w:rFonts w:ascii="Helvetica Neue Thin" w:hAnsi="Helvetica Neue Thin" w:cs="Arial"/>
            <w:color w:val="000000"/>
            <w:sz w:val="22"/>
            <w:szCs w:val="22"/>
            <w:u w:val="none"/>
          </w:rPr>
          <w:t xml:space="preserve"> </w:t>
        </w:r>
      </w:hyperlink>
      <w:r w:rsidRPr="00035175">
        <w:rPr>
          <w:rFonts w:ascii="Helvetica Neue Thin" w:hAnsi="Helvetica Neue Thin" w:cs="Arial"/>
          <w:color w:val="000000"/>
          <w:sz w:val="22"/>
          <w:szCs w:val="22"/>
        </w:rPr>
        <w:t>energy flows from the coil in the thumb to the coil in the index finger. These inductive chargers are loosely coupled and have the ability to transmit a charge a few centimeters with the amount of charge transmitted depending on the distance between the two coils. This can be translated into a pinch gesture as this value also shows the distance between the index finger and the thumb. This is perfect for detecting precise pinch distances when making the lip of a pot and when making small patterns.</w:t>
      </w:r>
    </w:p>
    <w:p w14:paraId="3BCD9465" w14:textId="77777777" w:rsidR="007C4EA6" w:rsidRPr="00035175" w:rsidRDefault="007C4EA6" w:rsidP="007C4EA6">
      <w:pPr>
        <w:spacing w:after="240"/>
        <w:rPr>
          <w:rFonts w:ascii="Helvetica Neue Thin" w:hAnsi="Helvetica Neue Thin"/>
          <w:sz w:val="22"/>
          <w:szCs w:val="22"/>
        </w:rPr>
      </w:pPr>
    </w:p>
    <w:p w14:paraId="58C2BB22" w14:textId="77777777" w:rsidR="007C4EA6" w:rsidRPr="00035175" w:rsidRDefault="007C4EA6" w:rsidP="007C4EA6">
      <w:pPr>
        <w:pStyle w:val="NormalWeb"/>
        <w:spacing w:before="0" w:beforeAutospacing="0" w:after="0" w:afterAutospacing="0"/>
        <w:rPr>
          <w:rFonts w:ascii="Helvetica Neue Thin" w:hAnsi="Helvetica Neue Thin"/>
          <w:sz w:val="22"/>
          <w:szCs w:val="22"/>
        </w:rPr>
      </w:pPr>
      <w:r w:rsidRPr="00035175">
        <w:rPr>
          <w:rFonts w:ascii="Helvetica Neue Thin" w:hAnsi="Helvetica Neue Thin" w:cs="Arial"/>
          <w:color w:val="000000"/>
          <w:sz w:val="22"/>
          <w:szCs w:val="22"/>
        </w:rPr>
        <w:t>How do we get haptic feedback?</w:t>
      </w:r>
    </w:p>
    <w:p w14:paraId="4191FC64" w14:textId="77777777" w:rsidR="007C4EA6" w:rsidRPr="00035175" w:rsidRDefault="007C4EA6" w:rsidP="007C4EA6">
      <w:pPr>
        <w:rPr>
          <w:rFonts w:ascii="Helvetica Neue Thin" w:hAnsi="Helvetica Neue Thin"/>
          <w:sz w:val="22"/>
          <w:szCs w:val="22"/>
        </w:rPr>
      </w:pPr>
    </w:p>
    <w:p w14:paraId="188C5788" w14:textId="77777777" w:rsidR="007C4EA6" w:rsidRPr="00035175" w:rsidRDefault="007C4EA6" w:rsidP="007C4EA6">
      <w:pPr>
        <w:pStyle w:val="NormalWeb"/>
        <w:spacing w:before="0" w:beforeAutospacing="0" w:after="0" w:afterAutospacing="0"/>
        <w:rPr>
          <w:rFonts w:ascii="Helvetica Neue Thin" w:hAnsi="Helvetica Neue Thin"/>
          <w:sz w:val="22"/>
          <w:szCs w:val="22"/>
        </w:rPr>
      </w:pPr>
      <w:r w:rsidRPr="00035175">
        <w:rPr>
          <w:rFonts w:ascii="Helvetica Neue Thin" w:hAnsi="Helvetica Neue Thin" w:cs="Arial"/>
          <w:color w:val="000000"/>
          <w:sz w:val="22"/>
          <w:szCs w:val="22"/>
        </w:rPr>
        <w:t xml:space="preserve">For haptic feedback, maybe we can put a </w:t>
      </w:r>
      <w:proofErr w:type="spellStart"/>
      <w:r w:rsidRPr="00035175">
        <w:rPr>
          <w:rFonts w:ascii="Helvetica Neue Thin" w:hAnsi="Helvetica Neue Thin" w:cs="Arial"/>
          <w:color w:val="000000"/>
          <w:sz w:val="22"/>
          <w:szCs w:val="22"/>
        </w:rPr>
        <w:t>vibro</w:t>
      </w:r>
      <w:proofErr w:type="spellEnd"/>
      <w:r w:rsidRPr="00035175">
        <w:rPr>
          <w:rFonts w:ascii="Helvetica Neue Thin" w:hAnsi="Helvetica Neue Thin" w:cs="Arial"/>
          <w:color w:val="000000"/>
          <w:sz w:val="22"/>
          <w:szCs w:val="22"/>
        </w:rPr>
        <w:t xml:space="preserve"> tactile motor on the fingernail. Alternatively, we could reuse the original magnet idea but make it a lot smaller. We would put the magnets on the fingernails instead of the finger pad in order to prevent the electromagnetic forces interfering with each other. However, my biggest problem with the magnet idea is that it might burn the fingers.</w:t>
      </w:r>
    </w:p>
    <w:p w14:paraId="5B06AFA8" w14:textId="77777777" w:rsidR="007C4EA6" w:rsidRPr="00035175" w:rsidRDefault="007C4EA6" w:rsidP="007C4EA6">
      <w:pPr>
        <w:rPr>
          <w:rFonts w:ascii="Helvetica Neue Thin" w:hAnsi="Helvetica Neue Thin"/>
          <w:sz w:val="22"/>
          <w:szCs w:val="22"/>
        </w:rPr>
      </w:pPr>
    </w:p>
    <w:p w14:paraId="2A8DA32A" w14:textId="77777777" w:rsidR="007C4EA6" w:rsidRPr="00035175" w:rsidRDefault="007C4EA6" w:rsidP="007C4EA6">
      <w:pPr>
        <w:pStyle w:val="NormalWeb"/>
        <w:spacing w:before="0" w:beforeAutospacing="0" w:after="0" w:afterAutospacing="0"/>
        <w:rPr>
          <w:rFonts w:ascii="Helvetica Neue Thin" w:hAnsi="Helvetica Neue Thin"/>
          <w:sz w:val="22"/>
          <w:szCs w:val="22"/>
        </w:rPr>
      </w:pPr>
      <w:r w:rsidRPr="00035175">
        <w:rPr>
          <w:rFonts w:ascii="Helvetica Neue Thin" w:hAnsi="Helvetica Neue Thin" w:cs="Arial"/>
          <w:color w:val="000000"/>
          <w:sz w:val="22"/>
          <w:szCs w:val="22"/>
        </w:rPr>
        <w:t>Another method that came to my mind for haptic feedback on the palm involves using springs. A very rough drawing is shown below.</w:t>
      </w:r>
    </w:p>
    <w:p w14:paraId="16B941A6" w14:textId="27899D05" w:rsidR="007C4EA6" w:rsidRPr="00035175" w:rsidRDefault="007C4EA6" w:rsidP="007C4EA6">
      <w:pPr>
        <w:pStyle w:val="NormalWeb"/>
        <w:spacing w:before="0" w:beforeAutospacing="0" w:after="0" w:afterAutospacing="0"/>
        <w:rPr>
          <w:rFonts w:ascii="Helvetica Neue Thin" w:hAnsi="Helvetica Neue Thin"/>
          <w:sz w:val="22"/>
          <w:szCs w:val="22"/>
        </w:rPr>
      </w:pPr>
      <w:r w:rsidRPr="00035175">
        <w:rPr>
          <w:rFonts w:ascii="Helvetica Neue Thin" w:hAnsi="Helvetica Neue Thin" w:cs="Arial"/>
          <w:color w:val="000000"/>
          <w:sz w:val="22"/>
          <w:szCs w:val="22"/>
          <w:bdr w:val="none" w:sz="0" w:space="0" w:color="auto" w:frame="1"/>
        </w:rPr>
        <w:lastRenderedPageBreak/>
        <w:fldChar w:fldCharType="begin"/>
      </w:r>
      <w:r w:rsidRPr="00035175">
        <w:rPr>
          <w:rFonts w:ascii="Helvetica Neue Thin" w:hAnsi="Helvetica Neue Thin" w:cs="Arial"/>
          <w:color w:val="000000"/>
          <w:sz w:val="22"/>
          <w:szCs w:val="22"/>
          <w:bdr w:val="none" w:sz="0" w:space="0" w:color="auto" w:frame="1"/>
        </w:rPr>
        <w:instrText xml:space="preserve"> INCLUDEPICTURE "https://lh4.googleusercontent.com/yio6lw5mQQN8Hkh8xHsOnxo-_4Z8rdgjgVTHOLkLrMZZYZ4rwNOBrTFydP9ceDbY1TQZVuNfW9BTZNJn8NG08viuf29b1BdPe_ClBfEOEbA7w7YJBT94zk2Bes_YngCfacn7B-7Z" \* MERGEFORMATINET </w:instrText>
      </w:r>
      <w:r w:rsidRPr="00035175">
        <w:rPr>
          <w:rFonts w:ascii="Helvetica Neue Thin" w:hAnsi="Helvetica Neue Thin" w:cs="Arial"/>
          <w:color w:val="000000"/>
          <w:sz w:val="22"/>
          <w:szCs w:val="22"/>
          <w:bdr w:val="none" w:sz="0" w:space="0" w:color="auto" w:frame="1"/>
        </w:rPr>
        <w:fldChar w:fldCharType="separate"/>
      </w:r>
      <w:r w:rsidRPr="00035175">
        <w:rPr>
          <w:rFonts w:ascii="Helvetica Neue Thin" w:hAnsi="Helvetica Neue Thin" w:cs="Arial"/>
          <w:noProof/>
          <w:color w:val="000000"/>
          <w:sz w:val="22"/>
          <w:szCs w:val="22"/>
          <w:bdr w:val="none" w:sz="0" w:space="0" w:color="auto" w:frame="1"/>
        </w:rPr>
        <w:drawing>
          <wp:inline distT="0" distB="0" distL="0" distR="0" wp14:anchorId="162EF365" wp14:editId="34046453">
            <wp:extent cx="5943600" cy="349821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498215"/>
                    </a:xfrm>
                    <a:prstGeom prst="rect">
                      <a:avLst/>
                    </a:prstGeom>
                    <a:noFill/>
                    <a:ln>
                      <a:noFill/>
                    </a:ln>
                  </pic:spPr>
                </pic:pic>
              </a:graphicData>
            </a:graphic>
          </wp:inline>
        </w:drawing>
      </w:r>
      <w:r w:rsidRPr="00035175">
        <w:rPr>
          <w:rFonts w:ascii="Helvetica Neue Thin" w:hAnsi="Helvetica Neue Thin" w:cs="Arial"/>
          <w:color w:val="000000"/>
          <w:sz w:val="22"/>
          <w:szCs w:val="22"/>
          <w:bdr w:val="none" w:sz="0" w:space="0" w:color="auto" w:frame="1"/>
        </w:rPr>
        <w:fldChar w:fldCharType="end"/>
      </w:r>
    </w:p>
    <w:p w14:paraId="5C184A68" w14:textId="77777777" w:rsidR="007C4EA6" w:rsidRPr="00035175" w:rsidRDefault="007C4EA6" w:rsidP="007C4EA6">
      <w:pPr>
        <w:rPr>
          <w:rFonts w:ascii="Helvetica Neue Thin" w:hAnsi="Helvetica Neue Thin"/>
          <w:sz w:val="22"/>
          <w:szCs w:val="22"/>
        </w:rPr>
      </w:pPr>
    </w:p>
    <w:p w14:paraId="2AEB4E1A" w14:textId="77777777" w:rsidR="007C4EA6" w:rsidRPr="00035175" w:rsidRDefault="007C4EA6" w:rsidP="007C4EA6">
      <w:pPr>
        <w:pStyle w:val="NormalWeb"/>
        <w:spacing w:before="0" w:beforeAutospacing="0" w:after="0" w:afterAutospacing="0"/>
        <w:rPr>
          <w:rFonts w:ascii="Helvetica Neue Thin" w:hAnsi="Helvetica Neue Thin"/>
          <w:sz w:val="22"/>
          <w:szCs w:val="22"/>
        </w:rPr>
      </w:pPr>
      <w:r w:rsidRPr="00035175">
        <w:rPr>
          <w:rFonts w:ascii="Helvetica Neue Thin" w:hAnsi="Helvetica Neue Thin" w:cs="Arial"/>
          <w:color w:val="000000"/>
          <w:sz w:val="22"/>
          <w:szCs w:val="22"/>
        </w:rPr>
        <w:t>Springs are attached to a 2”x2” 3D printed part. As you can see the image, the user has to put their hand through the gap where the springs and the servo motor are. When the person brings their hand closer to a solid surface, the shaft of the servo motor rotates clockwise decreasing the size of the gap and increasing the pressure on the palm. When the hands are further apart, the shaft rotates anticlockwise reducing the pressure on the palm.</w:t>
      </w:r>
    </w:p>
    <w:p w14:paraId="3294D285" w14:textId="75356431" w:rsidR="00CE12EA" w:rsidRPr="00035175" w:rsidRDefault="00CE12EA" w:rsidP="007C4EA6">
      <w:pPr>
        <w:spacing w:after="0"/>
        <w:rPr>
          <w:rFonts w:ascii="Helvetica Neue Thin" w:eastAsia="Times New Roman" w:hAnsi="Helvetica Neue Thin"/>
          <w:sz w:val="22"/>
          <w:szCs w:val="22"/>
        </w:rPr>
      </w:pPr>
    </w:p>
    <w:p w14:paraId="7D5DD578" w14:textId="4D7124AE" w:rsidR="001E70E9" w:rsidRPr="00035175" w:rsidRDefault="001E70E9" w:rsidP="001E70E9">
      <w:pPr>
        <w:pStyle w:val="NormalWeb"/>
        <w:spacing w:before="0" w:beforeAutospacing="0" w:after="0" w:afterAutospacing="0"/>
        <w:rPr>
          <w:rFonts w:ascii="Helvetica Neue Thin" w:hAnsi="Helvetica Neue Thin"/>
          <w:sz w:val="22"/>
          <w:szCs w:val="22"/>
        </w:rPr>
      </w:pPr>
      <w:r w:rsidRPr="00035175">
        <w:rPr>
          <w:rFonts w:ascii="Helvetica Neue Thin" w:hAnsi="Helvetica Neue Thin"/>
          <w:sz w:val="22"/>
          <w:szCs w:val="22"/>
        </w:rPr>
        <w:t xml:space="preserve">In addition to aforementioned applications, these methods for oppositional blended force feedback might be applied to scenarios where touch is especially important. The relationship between the mind, eye, and the hand are of special concern to the craftsperson. The potter’s wheel is one such application where we could develop synchronous environments, allowing for the concurrent crafting of both physical and virtual objects. </w:t>
      </w:r>
      <w:r w:rsidRPr="00035175">
        <w:rPr>
          <w:rFonts w:ascii="Helvetica Neue Thin" w:hAnsi="Helvetica Neue Thin"/>
          <w:sz w:val="22"/>
          <w:szCs w:val="22"/>
        </w:rPr>
        <w:br/>
      </w:r>
      <w:r w:rsidRPr="00035175">
        <w:rPr>
          <w:rFonts w:ascii="Helvetica Neue Thin" w:hAnsi="Helvetica Neue Thin"/>
          <w:sz w:val="22"/>
          <w:szCs w:val="22"/>
        </w:rPr>
        <w:br/>
      </w:r>
      <w:r w:rsidRPr="00035175">
        <w:rPr>
          <w:rFonts w:ascii="Helvetica Neue Thin" w:hAnsi="Helvetica Neue Thin"/>
          <w:color w:val="000000"/>
          <w:sz w:val="22"/>
          <w:szCs w:val="22"/>
        </w:rPr>
        <w:t xml:space="preserve">Imagine being able to feel the pot between your palms as it spins. Squeeze inwards to make the pot thinner at that </w:t>
      </w:r>
      <w:proofErr w:type="gramStart"/>
      <w:r w:rsidRPr="00035175">
        <w:rPr>
          <w:rFonts w:ascii="Helvetica Neue Thin" w:hAnsi="Helvetica Neue Thin"/>
          <w:color w:val="000000"/>
          <w:sz w:val="22"/>
          <w:szCs w:val="22"/>
        </w:rPr>
        <w:t>location, and</w:t>
      </w:r>
      <w:proofErr w:type="gramEnd"/>
      <w:r w:rsidRPr="00035175">
        <w:rPr>
          <w:rFonts w:ascii="Helvetica Neue Thin" w:hAnsi="Helvetica Neue Thin"/>
          <w:color w:val="000000"/>
          <w:sz w:val="22"/>
          <w:szCs w:val="22"/>
        </w:rPr>
        <w:t xml:space="preserve"> move outwards to make the pot wider. Also, is it possible to create an additional smaller set of magnets (or possibly just non-magnetic inductive coils) on the index finger and thumb? That way the person can feel smaller / more precise interactions like the lip of the pot.</w:t>
      </w:r>
    </w:p>
    <w:p w14:paraId="31F1260B" w14:textId="4ECBD769" w:rsidR="007C4EA6" w:rsidRPr="00E72E70" w:rsidRDefault="001E70E9" w:rsidP="007C4EA6">
      <w:pPr>
        <w:autoSpaceDE w:val="0"/>
        <w:autoSpaceDN w:val="0"/>
        <w:adjustRightInd w:val="0"/>
        <w:spacing w:after="0"/>
        <w:rPr>
          <w:rFonts w:ascii="Helvetica Neue Thin" w:hAnsi="Helvetica Neue Thin"/>
          <w:sz w:val="22"/>
          <w:szCs w:val="22"/>
        </w:rPr>
      </w:pPr>
      <w:r w:rsidRPr="00035175">
        <w:rPr>
          <w:rFonts w:ascii="Helvetica Neue Thin" w:eastAsia="Times New Roman" w:hAnsi="Helvetica Neue Thin"/>
          <w:sz w:val="22"/>
          <w:szCs w:val="22"/>
        </w:rPr>
        <w:br/>
      </w:r>
      <w:r w:rsidRPr="00035175">
        <w:rPr>
          <w:rFonts w:ascii="Helvetica Neue Thin" w:eastAsia="Times New Roman" w:hAnsi="Helvetica Neue Thin"/>
          <w:sz w:val="22"/>
          <w:szCs w:val="22"/>
        </w:rPr>
        <w:br/>
      </w:r>
      <w:r w:rsidRPr="00035175">
        <w:rPr>
          <w:rFonts w:ascii="Helvetica Neue Thin" w:eastAsia="Times New Roman" w:hAnsi="Helvetica Neue Thin"/>
          <w:sz w:val="22"/>
          <w:szCs w:val="22"/>
        </w:rPr>
        <w:br/>
      </w:r>
      <w:r w:rsidRPr="00035175">
        <w:rPr>
          <w:rFonts w:ascii="Helvetica Neue Condensed" w:hAnsi="Helvetica Neue Condensed"/>
          <w:b/>
          <w:bCs/>
          <w:sz w:val="28"/>
          <w:szCs w:val="28"/>
        </w:rPr>
        <w:t>Precedent Work</w:t>
      </w:r>
      <w:r w:rsidR="007C4EA6" w:rsidRPr="00035175">
        <w:rPr>
          <w:rFonts w:ascii="Helvetica Neue Condensed" w:hAnsi="Helvetica Neue Condensed"/>
          <w:b/>
          <w:bCs/>
          <w:sz w:val="28"/>
          <w:szCs w:val="28"/>
        </w:rPr>
        <w:t>/Works Cited</w:t>
      </w:r>
      <w:r w:rsidR="007C4EA6" w:rsidRPr="00035175">
        <w:rPr>
          <w:rFonts w:ascii="Helvetica Neue Thin" w:hAnsi="Helvetica Neue Thin"/>
          <w:sz w:val="22"/>
          <w:szCs w:val="22"/>
        </w:rPr>
        <w:br/>
      </w:r>
      <w:r w:rsidR="007C4EA6" w:rsidRPr="00035175">
        <w:rPr>
          <w:rFonts w:ascii="Helvetica Neue Thin" w:hAnsi="Helvetica Neue Thin"/>
          <w:sz w:val="22"/>
          <w:szCs w:val="22"/>
        </w:rPr>
        <w:br/>
        <w:t xml:space="preserve">[1]  </w:t>
      </w:r>
      <w:hyperlink r:id="rId9" w:anchor="bbib0060" w:history="1">
        <w:r w:rsidR="007C4EA6" w:rsidRPr="00035175">
          <w:rPr>
            <w:rStyle w:val="Hyperlink"/>
            <w:rFonts w:ascii="Helvetica Neue Thin" w:hAnsi="Helvetica Neue Thin"/>
            <w:sz w:val="22"/>
            <w:szCs w:val="22"/>
          </w:rPr>
          <w:t>Milgram et al., 1994</w:t>
        </w:r>
      </w:hyperlink>
      <w:r w:rsidR="007C4EA6" w:rsidRPr="00035175">
        <w:rPr>
          <w:rFonts w:ascii="Helvetica Neue Thin" w:hAnsi="Helvetica Neue Thin"/>
          <w:sz w:val="22"/>
          <w:szCs w:val="22"/>
        </w:rPr>
        <w:t xml:space="preserve"> Milgram P.</w:t>
      </w:r>
      <w:r w:rsidR="007C4EA6" w:rsidRPr="00035175">
        <w:rPr>
          <w:rStyle w:val="Strong"/>
          <w:rFonts w:ascii="Helvetica Neue Thin" w:hAnsi="Helvetica Neue Thin"/>
          <w:b w:val="0"/>
          <w:bCs w:val="0"/>
          <w:sz w:val="22"/>
          <w:szCs w:val="22"/>
        </w:rPr>
        <w:t xml:space="preserve">A Taxonomy of Mixed Reality Visual Displays </w:t>
      </w:r>
      <w:r w:rsidR="007C4EA6" w:rsidRPr="00035175">
        <w:rPr>
          <w:rFonts w:ascii="Helvetica Neue Thin" w:hAnsi="Helvetica Neue Thin"/>
          <w:sz w:val="22"/>
          <w:szCs w:val="22"/>
        </w:rPr>
        <w:t>IEICE Transactions on Information Systems, E77-D (12) (1994)</w:t>
      </w:r>
    </w:p>
    <w:p w14:paraId="684F9473" w14:textId="04E015CB" w:rsidR="00D42CB2" w:rsidRPr="00035175" w:rsidRDefault="007C4EA6" w:rsidP="00530DE2">
      <w:pPr>
        <w:spacing w:after="0"/>
        <w:rPr>
          <w:rFonts w:ascii="Helvetica Neue Thin" w:eastAsia="Times New Roman" w:hAnsi="Helvetica Neue Thin"/>
          <w:sz w:val="22"/>
          <w:szCs w:val="22"/>
          <w:lang w:eastAsia="en-US" w:bidi="he-IL"/>
        </w:rPr>
      </w:pPr>
      <w:r w:rsidRPr="00035175">
        <w:rPr>
          <w:rFonts w:ascii="Helvetica Neue Thin" w:hAnsi="Helvetica Neue Thin"/>
          <w:sz w:val="22"/>
          <w:szCs w:val="22"/>
        </w:rPr>
        <w:br/>
      </w:r>
      <w:hyperlink r:id="rId10" w:history="1">
        <w:r w:rsidRPr="00035175">
          <w:rPr>
            <w:rStyle w:val="Hyperlink"/>
            <w:rFonts w:ascii="Helvetica Neue Thin" w:hAnsi="Helvetica Neue Thin"/>
            <w:sz w:val="22"/>
            <w:szCs w:val="22"/>
          </w:rPr>
          <w:t>https://www.researchgate.net/publication/231514051_A_Taxonomy_of_Mixed_Reality_Visual_Display</w:t>
        </w:r>
        <w:r w:rsidRPr="00035175">
          <w:rPr>
            <w:rStyle w:val="Hyperlink"/>
            <w:rFonts w:ascii="Helvetica Neue Thin" w:hAnsi="Helvetica Neue Thin"/>
            <w:sz w:val="22"/>
            <w:szCs w:val="22"/>
          </w:rPr>
          <w:lastRenderedPageBreak/>
          <w:t>s</w:t>
        </w:r>
      </w:hyperlink>
      <w:r w:rsidRPr="00035175">
        <w:rPr>
          <w:rFonts w:ascii="Helvetica Neue Thin" w:hAnsi="Helvetica Neue Thin"/>
          <w:sz w:val="22"/>
          <w:szCs w:val="22"/>
        </w:rPr>
        <w:br/>
      </w:r>
      <w:r w:rsidR="001E70E9" w:rsidRPr="00035175">
        <w:rPr>
          <w:rFonts w:ascii="Helvetica Neue Thin" w:hAnsi="Helvetica Neue Thin"/>
          <w:sz w:val="22"/>
          <w:szCs w:val="22"/>
        </w:rPr>
        <w:br/>
      </w:r>
      <w:r w:rsidR="00530DE2" w:rsidRPr="00035175">
        <w:rPr>
          <w:rFonts w:ascii="Helvetica Neue Thin" w:hAnsi="Helvetica Neue Thin"/>
          <w:sz w:val="22"/>
          <w:szCs w:val="22"/>
        </w:rPr>
        <w:t xml:space="preserve">[2] </w:t>
      </w:r>
      <w:proofErr w:type="spellStart"/>
      <w:r w:rsidR="00530DE2" w:rsidRPr="00035175">
        <w:rPr>
          <w:rFonts w:ascii="Helvetica Neue Thin" w:hAnsi="Helvetica Neue Thin"/>
          <w:sz w:val="22"/>
          <w:szCs w:val="22"/>
        </w:rPr>
        <w:t>Seungwoo</w:t>
      </w:r>
      <w:proofErr w:type="spellEnd"/>
      <w:r w:rsidR="00530DE2" w:rsidRPr="00035175">
        <w:rPr>
          <w:rFonts w:ascii="Helvetica Neue Thin" w:hAnsi="Helvetica Neue Thin"/>
          <w:sz w:val="22"/>
          <w:szCs w:val="22"/>
        </w:rPr>
        <w:t xml:space="preserve"> Je, </w:t>
      </w:r>
      <w:proofErr w:type="spellStart"/>
      <w:r w:rsidR="00530DE2" w:rsidRPr="00035175">
        <w:rPr>
          <w:rFonts w:ascii="Helvetica Neue Thin" w:hAnsi="Helvetica Neue Thin"/>
          <w:sz w:val="22"/>
          <w:szCs w:val="22"/>
        </w:rPr>
        <w:t>Minkyeong</w:t>
      </w:r>
      <w:proofErr w:type="spellEnd"/>
      <w:r w:rsidR="00530DE2" w:rsidRPr="00035175">
        <w:rPr>
          <w:rFonts w:ascii="Helvetica Neue Thin" w:hAnsi="Helvetica Neue Thin"/>
          <w:sz w:val="22"/>
          <w:szCs w:val="22"/>
        </w:rPr>
        <w:t xml:space="preserve"> Lee, </w:t>
      </w:r>
      <w:proofErr w:type="spellStart"/>
      <w:r w:rsidR="00530DE2" w:rsidRPr="00035175">
        <w:rPr>
          <w:rFonts w:ascii="Helvetica Neue Thin" w:hAnsi="Helvetica Neue Thin"/>
          <w:sz w:val="22"/>
          <w:szCs w:val="22"/>
        </w:rPr>
        <w:t>Yoonji</w:t>
      </w:r>
      <w:proofErr w:type="spellEnd"/>
      <w:r w:rsidR="00530DE2" w:rsidRPr="00035175">
        <w:rPr>
          <w:rFonts w:ascii="Helvetica Neue Thin" w:hAnsi="Helvetica Neue Thin"/>
          <w:sz w:val="22"/>
          <w:szCs w:val="22"/>
        </w:rPr>
        <w:t xml:space="preserve"> Kim, </w:t>
      </w:r>
      <w:proofErr w:type="spellStart"/>
      <w:r w:rsidR="00530DE2" w:rsidRPr="00035175">
        <w:rPr>
          <w:rFonts w:ascii="Helvetica Neue Thin" w:hAnsi="Helvetica Neue Thin"/>
          <w:sz w:val="22"/>
          <w:szCs w:val="22"/>
        </w:rPr>
        <w:t>Liwei</w:t>
      </w:r>
      <w:proofErr w:type="spellEnd"/>
      <w:r w:rsidR="00530DE2" w:rsidRPr="00035175">
        <w:rPr>
          <w:rFonts w:ascii="Helvetica Neue Thin" w:hAnsi="Helvetica Neue Thin"/>
          <w:sz w:val="22"/>
          <w:szCs w:val="22"/>
        </w:rPr>
        <w:t xml:space="preserve"> Chan, Xing-Dong Yang, and Andrea Bianchi. 2018. </w:t>
      </w:r>
      <w:proofErr w:type="spellStart"/>
      <w:r w:rsidR="00530DE2" w:rsidRPr="00035175">
        <w:rPr>
          <w:rFonts w:ascii="Helvetica Neue Thin" w:hAnsi="Helvetica Neue Thin"/>
          <w:sz w:val="22"/>
          <w:szCs w:val="22"/>
        </w:rPr>
        <w:t>PokeRing</w:t>
      </w:r>
      <w:proofErr w:type="spellEnd"/>
      <w:r w:rsidR="00530DE2" w:rsidRPr="00035175">
        <w:rPr>
          <w:rFonts w:ascii="Helvetica Neue Thin" w:hAnsi="Helvetica Neue Thin"/>
          <w:sz w:val="22"/>
          <w:szCs w:val="22"/>
        </w:rPr>
        <w:t>: Notifications by Poking Around the Finger. In Proceedings of the 2018 CHI Conference on Human Factors in Computing Systems (CHI '18). Association for Computing Machinery, New York, NY, USA, Paper 542, 1–10. DOI:</w:t>
      </w:r>
      <w:r w:rsidR="00530DE2" w:rsidRPr="00035175">
        <w:rPr>
          <w:rFonts w:ascii="Helvetica Neue Thin" w:hAnsi="Helvetica Neue Thin"/>
          <w:sz w:val="22"/>
          <w:szCs w:val="22"/>
        </w:rPr>
        <w:br/>
      </w:r>
      <w:r w:rsidR="00530DE2" w:rsidRPr="00035175">
        <w:rPr>
          <w:rFonts w:ascii="Helvetica Neue Thin" w:hAnsi="Helvetica Neue Thin"/>
          <w:sz w:val="22"/>
          <w:szCs w:val="22"/>
        </w:rPr>
        <w:br/>
      </w:r>
      <w:hyperlink r:id="rId11" w:history="1">
        <w:r w:rsidR="00D42CB2" w:rsidRPr="00035175">
          <w:rPr>
            <w:rStyle w:val="Hyperlink"/>
            <w:rFonts w:ascii="Helvetica Neue Thin" w:hAnsi="Helvetica Neue Thin"/>
            <w:color w:val="1155CC"/>
            <w:sz w:val="22"/>
            <w:szCs w:val="22"/>
          </w:rPr>
          <w:t>https://dl.acm.org/doi/10.1145/3173574.3174116</w:t>
        </w:r>
      </w:hyperlink>
      <w:r w:rsidR="00D42CB2" w:rsidRPr="00035175">
        <w:rPr>
          <w:rFonts w:ascii="Helvetica Neue" w:hAnsi="Helvetica Neue" w:cs="Helvetica Neue"/>
          <w:color w:val="000000"/>
          <w:sz w:val="22"/>
          <w:szCs w:val="22"/>
        </w:rPr>
        <w:t> </w:t>
      </w:r>
    </w:p>
    <w:p w14:paraId="65EABB93" w14:textId="71A40594" w:rsidR="00530DE2" w:rsidRPr="00035175" w:rsidRDefault="00530DE2" w:rsidP="00530DE2">
      <w:pPr>
        <w:pStyle w:val="HTMLPreformatted"/>
        <w:rPr>
          <w:rFonts w:ascii="Helvetica Neue Thin" w:hAnsi="Helvetica Neue Thin"/>
          <w:sz w:val="22"/>
          <w:szCs w:val="22"/>
        </w:rPr>
      </w:pPr>
      <w:r w:rsidRPr="00035175">
        <w:rPr>
          <w:rFonts w:ascii="Helvetica Neue Thin" w:hAnsi="Helvetica Neue Thin"/>
          <w:sz w:val="22"/>
          <w:szCs w:val="22"/>
        </w:rPr>
        <w:br/>
        <w:t xml:space="preserve">[3] </w:t>
      </w:r>
      <w:proofErr w:type="spellStart"/>
      <w:r w:rsidRPr="00035175">
        <w:rPr>
          <w:rFonts w:ascii="Helvetica Neue Thin" w:hAnsi="Helvetica Neue Thin"/>
          <w:sz w:val="22"/>
          <w:szCs w:val="22"/>
        </w:rPr>
        <w:t>Nianlong</w:t>
      </w:r>
      <w:proofErr w:type="spellEnd"/>
      <w:r w:rsidRPr="00035175">
        <w:rPr>
          <w:rFonts w:ascii="Helvetica Neue Thin" w:hAnsi="Helvetica Neue Thin"/>
          <w:sz w:val="22"/>
          <w:szCs w:val="22"/>
        </w:rPr>
        <w:t xml:space="preserve"> Li, Han-Jong Kim, </w:t>
      </w:r>
      <w:proofErr w:type="spellStart"/>
      <w:r w:rsidRPr="00035175">
        <w:rPr>
          <w:rFonts w:ascii="Helvetica Neue Thin" w:hAnsi="Helvetica Neue Thin"/>
          <w:sz w:val="22"/>
          <w:szCs w:val="22"/>
        </w:rPr>
        <w:t>LuYao</w:t>
      </w:r>
      <w:proofErr w:type="spellEnd"/>
      <w:r w:rsidRPr="00035175">
        <w:rPr>
          <w:rFonts w:ascii="Helvetica Neue Thin" w:hAnsi="Helvetica Neue Thin"/>
          <w:sz w:val="22"/>
          <w:szCs w:val="22"/>
        </w:rPr>
        <w:t xml:space="preserve"> Shen, Feng Tian, Teng Han, Xing-Dong Yang, and Tek-</w:t>
      </w:r>
      <w:proofErr w:type="spellStart"/>
      <w:r w:rsidRPr="00035175">
        <w:rPr>
          <w:rFonts w:ascii="Helvetica Neue Thin" w:hAnsi="Helvetica Neue Thin"/>
          <w:sz w:val="22"/>
          <w:szCs w:val="22"/>
        </w:rPr>
        <w:t>Jin</w:t>
      </w:r>
      <w:proofErr w:type="spellEnd"/>
      <w:r w:rsidRPr="00035175">
        <w:rPr>
          <w:rFonts w:ascii="Helvetica Neue Thin" w:hAnsi="Helvetica Neue Thin"/>
          <w:sz w:val="22"/>
          <w:szCs w:val="22"/>
        </w:rPr>
        <w:t xml:space="preserve"> Nam. 2020. </w:t>
      </w:r>
      <w:proofErr w:type="spellStart"/>
      <w:r w:rsidRPr="00035175">
        <w:rPr>
          <w:rFonts w:ascii="Helvetica Neue Thin" w:hAnsi="Helvetica Neue Thin"/>
          <w:sz w:val="22"/>
          <w:szCs w:val="22"/>
        </w:rPr>
        <w:t>HapLinkage</w:t>
      </w:r>
      <w:proofErr w:type="spellEnd"/>
      <w:r w:rsidRPr="00035175">
        <w:rPr>
          <w:rFonts w:ascii="Helvetica Neue Thin" w:hAnsi="Helvetica Neue Thin"/>
          <w:sz w:val="22"/>
          <w:szCs w:val="22"/>
        </w:rPr>
        <w:t xml:space="preserve">: Prototyping Haptic Proxies for Virtual Hand Tools Using Linkage Mechanism. In Proceedings of the 33rd Annual ACM Symposium on User Interface Software and Technology (UIST '20). Association for Computing Machinery, New York, NY, USA, 1261–1274. </w:t>
      </w:r>
      <w:proofErr w:type="spellStart"/>
      <w:proofErr w:type="gramStart"/>
      <w:r w:rsidRPr="00035175">
        <w:rPr>
          <w:rFonts w:ascii="Helvetica Neue Thin" w:hAnsi="Helvetica Neue Thin"/>
          <w:sz w:val="22"/>
          <w:szCs w:val="22"/>
        </w:rPr>
        <w:t>DOI:https</w:t>
      </w:r>
      <w:proofErr w:type="spellEnd"/>
      <w:r w:rsidRPr="00035175">
        <w:rPr>
          <w:rFonts w:ascii="Helvetica Neue Thin" w:hAnsi="Helvetica Neue Thin"/>
          <w:sz w:val="22"/>
          <w:szCs w:val="22"/>
        </w:rPr>
        <w:t>://doi.org/10.1145/3379337.3415812</w:t>
      </w:r>
      <w:proofErr w:type="gramEnd"/>
    </w:p>
    <w:p w14:paraId="7E7DA6A2" w14:textId="77B7058C" w:rsidR="007C4EA6" w:rsidRPr="007C4EA6" w:rsidRDefault="007C4EA6" w:rsidP="00530DE2">
      <w:pPr>
        <w:spacing w:after="0"/>
        <w:rPr>
          <w:rFonts w:ascii="Helvetica Neue Thin" w:eastAsia="Times New Roman" w:hAnsi="Helvetica Neue Thin" w:cs="Times New Roman"/>
          <w:sz w:val="22"/>
          <w:szCs w:val="22"/>
          <w:lang w:eastAsia="en-US" w:bidi="he-IL"/>
        </w:rPr>
      </w:pPr>
      <w:r w:rsidRPr="00035175">
        <w:rPr>
          <w:rFonts w:ascii="Helvetica Neue Thin" w:hAnsi="Helvetica Neue Thin"/>
          <w:sz w:val="22"/>
          <w:szCs w:val="22"/>
        </w:rPr>
        <w:br/>
      </w:r>
      <w:hyperlink r:id="rId12" w:history="1">
        <w:r w:rsidRPr="00035175">
          <w:rPr>
            <w:rStyle w:val="Hyperlink"/>
            <w:rFonts w:ascii="Helvetica Neue Thin" w:hAnsi="Helvetica Neue Thin"/>
            <w:sz w:val="22"/>
            <w:szCs w:val="22"/>
          </w:rPr>
          <w:t>https://dl.acm.org/doi/10.1145/3379337.3415812</w:t>
        </w:r>
      </w:hyperlink>
      <w:r w:rsidRPr="00035175">
        <w:rPr>
          <w:rFonts w:ascii="Helvetica Neue Thin" w:hAnsi="Helvetica Neue Thin"/>
          <w:sz w:val="22"/>
          <w:szCs w:val="22"/>
        </w:rPr>
        <w:br/>
      </w:r>
      <w:r w:rsidRPr="00035175">
        <w:rPr>
          <w:rFonts w:ascii="Helvetica Neue Thin" w:hAnsi="Helvetica Neue Thin"/>
          <w:sz w:val="22"/>
          <w:szCs w:val="22"/>
        </w:rPr>
        <w:br/>
      </w:r>
      <w:r w:rsidR="001E70E9" w:rsidRPr="00035175">
        <w:rPr>
          <w:rFonts w:ascii="Helvetica Neue Thin" w:hAnsi="Helvetica Neue Thin"/>
          <w:sz w:val="22"/>
          <w:szCs w:val="22"/>
        </w:rPr>
        <w:br/>
      </w:r>
      <w:r w:rsidRPr="00035175">
        <w:rPr>
          <w:rFonts w:ascii="Helvetica Neue Condensed" w:hAnsi="Helvetica Neue Condensed"/>
          <w:b/>
          <w:bCs/>
          <w:sz w:val="28"/>
          <w:szCs w:val="28"/>
        </w:rPr>
        <w:t>C</w:t>
      </w:r>
      <w:r w:rsidR="001E70E9" w:rsidRPr="00035175">
        <w:rPr>
          <w:rFonts w:ascii="Helvetica Neue Condensed" w:hAnsi="Helvetica Neue Condensed"/>
          <w:b/>
          <w:bCs/>
          <w:sz w:val="28"/>
          <w:szCs w:val="28"/>
        </w:rPr>
        <w:t xml:space="preserve">onference </w:t>
      </w:r>
      <w:r w:rsidRPr="00035175">
        <w:rPr>
          <w:rFonts w:ascii="Helvetica Neue Condensed" w:hAnsi="Helvetica Neue Condensed"/>
          <w:b/>
          <w:bCs/>
          <w:sz w:val="28"/>
          <w:szCs w:val="28"/>
        </w:rPr>
        <w:t>Info</w:t>
      </w:r>
      <w:r w:rsidRPr="00035175">
        <w:rPr>
          <w:rFonts w:ascii="Helvetica Neue Thin" w:hAnsi="Helvetica Neue Thin"/>
          <w:sz w:val="22"/>
          <w:szCs w:val="22"/>
        </w:rPr>
        <w:br/>
      </w:r>
    </w:p>
    <w:p w14:paraId="356E9BCC" w14:textId="77777777" w:rsidR="007C4EA6" w:rsidRPr="007C4EA6" w:rsidRDefault="007C4EA6" w:rsidP="007C4EA6">
      <w:pPr>
        <w:spacing w:after="0"/>
        <w:rPr>
          <w:rFonts w:ascii="Helvetica Neue Thin" w:eastAsia="Times New Roman" w:hAnsi="Helvetica Neue Thin" w:cs="Times New Roman"/>
          <w:sz w:val="22"/>
          <w:szCs w:val="22"/>
          <w:lang w:eastAsia="en-US" w:bidi="he-IL"/>
        </w:rPr>
      </w:pPr>
      <w:r w:rsidRPr="007C4EA6">
        <w:rPr>
          <w:rFonts w:ascii="Helvetica Neue Thin" w:eastAsia="Times New Roman" w:hAnsi="Helvetica Neue Thin" w:cs="Arial"/>
          <w:color w:val="000000"/>
          <w:sz w:val="22"/>
          <w:szCs w:val="22"/>
          <w:lang w:eastAsia="en-US" w:bidi="he-IL"/>
        </w:rPr>
        <w:t>Conference deadlines</w:t>
      </w:r>
    </w:p>
    <w:p w14:paraId="5729930B" w14:textId="77777777" w:rsidR="00530DE2" w:rsidRPr="00035175" w:rsidRDefault="007C4EA6" w:rsidP="00530DE2">
      <w:pPr>
        <w:spacing w:after="0"/>
        <w:rPr>
          <w:rFonts w:ascii="Helvetica Neue Thin" w:eastAsia="Times New Roman" w:hAnsi="Helvetica Neue Thin" w:cs="Times New Roman"/>
          <w:sz w:val="22"/>
          <w:szCs w:val="22"/>
          <w:lang w:eastAsia="en-US" w:bidi="he-IL"/>
        </w:rPr>
      </w:pPr>
      <w:r w:rsidRPr="007C4EA6">
        <w:rPr>
          <w:rFonts w:ascii="Helvetica Neue Thin" w:eastAsia="Times New Roman" w:hAnsi="Helvetica Neue Thin" w:cs="Arial"/>
          <w:color w:val="000000"/>
          <w:sz w:val="22"/>
          <w:szCs w:val="22"/>
          <w:lang w:eastAsia="en-US" w:bidi="he-IL"/>
        </w:rPr>
        <w:t xml:space="preserve">UIST - April 1st </w:t>
      </w:r>
      <w:r w:rsidR="00530DE2" w:rsidRPr="00035175">
        <w:rPr>
          <w:rFonts w:ascii="Helvetica Neue Thin" w:eastAsia="Times New Roman" w:hAnsi="Helvetica Neue Thin" w:cs="Arial"/>
          <w:color w:val="000000"/>
          <w:sz w:val="22"/>
          <w:szCs w:val="22"/>
          <w:lang w:eastAsia="en-US" w:bidi="he-IL"/>
        </w:rPr>
        <w:t>Deadline</w:t>
      </w:r>
      <w:r w:rsidR="00530DE2" w:rsidRPr="00035175">
        <w:rPr>
          <w:rFonts w:ascii="Helvetica Neue Thin" w:eastAsia="Times New Roman" w:hAnsi="Helvetica Neue Thin" w:cs="Arial"/>
          <w:color w:val="000000"/>
          <w:sz w:val="22"/>
          <w:szCs w:val="22"/>
          <w:lang w:eastAsia="en-US" w:bidi="he-IL"/>
        </w:rPr>
        <w:br/>
      </w:r>
      <w:r w:rsidRPr="00035175">
        <w:rPr>
          <w:rFonts w:ascii="Helvetica Neue Thin" w:eastAsia="Times New Roman" w:hAnsi="Helvetica Neue Thin" w:cs="Times New Roman"/>
          <w:sz w:val="22"/>
          <w:szCs w:val="22"/>
          <w:lang w:eastAsia="en-US" w:bidi="he-IL"/>
        </w:rPr>
        <w:t>https://uist.acm.org/uist2020/</w:t>
      </w:r>
      <w:r w:rsidR="00530DE2" w:rsidRPr="00035175">
        <w:rPr>
          <w:rFonts w:ascii="Helvetica Neue Thin" w:eastAsia="Times New Roman" w:hAnsi="Helvetica Neue Thin" w:cs="Times New Roman"/>
          <w:sz w:val="22"/>
          <w:szCs w:val="22"/>
          <w:lang w:eastAsia="en-US" w:bidi="he-IL"/>
        </w:rPr>
        <w:br/>
      </w:r>
      <w:r w:rsidR="00530DE2" w:rsidRPr="00035175">
        <w:rPr>
          <w:rFonts w:ascii="Helvetica Neue Thin" w:eastAsia="Times New Roman" w:hAnsi="Helvetica Neue Thin" w:cs="Times New Roman"/>
          <w:sz w:val="22"/>
          <w:szCs w:val="22"/>
          <w:lang w:eastAsia="en-US" w:bidi="he-IL"/>
        </w:rPr>
        <w:br/>
        <w:t>The ACM Symposium on User Interface Software and Technology (UIST) is the premier forum for innovations in human-computer interfaces. Sponsored by ACM special interest groups on computer-human interaction (SIGCHI) and computer graphics (SIGGRAPH), UIST brings together people from diverse areas including graphical &amp; web user interfaces, tangible &amp; ubiquitous computing, virtual &amp; augmented reality, multimedia, new input &amp; output devices, and CSCW. The intimate size and intensive program make UIST an ideal opportunity to exchange research results and ideas.</w:t>
      </w:r>
    </w:p>
    <w:p w14:paraId="6F5BC031" w14:textId="70FAE93B" w:rsidR="007C4EA6" w:rsidRPr="007C4EA6" w:rsidRDefault="007C4EA6" w:rsidP="007C4EA6">
      <w:pPr>
        <w:spacing w:after="0"/>
        <w:rPr>
          <w:rFonts w:ascii="Helvetica Neue Thin" w:eastAsia="Times New Roman" w:hAnsi="Helvetica Neue Thin" w:cs="Times New Roman"/>
          <w:sz w:val="22"/>
          <w:szCs w:val="22"/>
          <w:lang w:eastAsia="en-US" w:bidi="he-IL"/>
        </w:rPr>
      </w:pPr>
      <w:r w:rsidRPr="00035175">
        <w:rPr>
          <w:rFonts w:ascii="Helvetica Neue Thin" w:eastAsia="Times New Roman" w:hAnsi="Helvetica Neue Thin" w:cs="Times New Roman"/>
          <w:sz w:val="22"/>
          <w:szCs w:val="22"/>
          <w:lang w:eastAsia="en-US" w:bidi="he-IL"/>
        </w:rPr>
        <w:br/>
      </w:r>
      <w:r w:rsidRPr="00035175">
        <w:rPr>
          <w:rFonts w:ascii="Helvetica Neue Thin" w:eastAsia="Times New Roman" w:hAnsi="Helvetica Neue Thin" w:cs="Times New Roman"/>
          <w:sz w:val="22"/>
          <w:szCs w:val="22"/>
          <w:lang w:eastAsia="en-US" w:bidi="he-IL"/>
        </w:rPr>
        <w:br/>
      </w:r>
      <w:r w:rsidR="00530DE2" w:rsidRPr="00035175">
        <w:rPr>
          <w:rFonts w:ascii="Helvetica Neue Thin" w:eastAsia="Times New Roman" w:hAnsi="Helvetica Neue Thin" w:cs="Times New Roman"/>
          <w:sz w:val="22"/>
          <w:szCs w:val="22"/>
          <w:lang w:eastAsia="en-US" w:bidi="he-IL"/>
        </w:rPr>
        <w:br/>
        <w:t>Other conferences (later submission date)</w:t>
      </w:r>
    </w:p>
    <w:p w14:paraId="2DE904E6" w14:textId="77777777" w:rsidR="007C4EA6" w:rsidRPr="007C4EA6" w:rsidRDefault="007C4EA6" w:rsidP="007C4EA6">
      <w:pPr>
        <w:spacing w:after="0"/>
        <w:rPr>
          <w:rFonts w:ascii="Helvetica Neue Thin" w:eastAsia="Times New Roman" w:hAnsi="Helvetica Neue Thin" w:cs="Times New Roman"/>
          <w:sz w:val="22"/>
          <w:szCs w:val="22"/>
          <w:lang w:eastAsia="en-US" w:bidi="he-IL"/>
        </w:rPr>
      </w:pPr>
      <w:r w:rsidRPr="007C4EA6">
        <w:rPr>
          <w:rFonts w:ascii="Helvetica Neue Thin" w:eastAsia="Times New Roman" w:hAnsi="Helvetica Neue Thin" w:cs="Arial"/>
          <w:color w:val="000000"/>
          <w:sz w:val="22"/>
          <w:szCs w:val="22"/>
          <w:lang w:eastAsia="en-US" w:bidi="he-IL"/>
        </w:rPr>
        <w:t>TEI - July (Abstract Submission)</w:t>
      </w:r>
    </w:p>
    <w:p w14:paraId="5F6DB103" w14:textId="77777777" w:rsidR="007C4EA6" w:rsidRPr="007C4EA6" w:rsidRDefault="007C4EA6" w:rsidP="007C4EA6">
      <w:pPr>
        <w:spacing w:after="0"/>
        <w:rPr>
          <w:rFonts w:ascii="Helvetica Neue Thin" w:eastAsia="Times New Roman" w:hAnsi="Helvetica Neue Thin" w:cs="Times New Roman"/>
          <w:sz w:val="22"/>
          <w:szCs w:val="22"/>
          <w:lang w:eastAsia="en-US" w:bidi="he-IL"/>
        </w:rPr>
      </w:pPr>
      <w:r w:rsidRPr="007C4EA6">
        <w:rPr>
          <w:rFonts w:ascii="Helvetica Neue Thin" w:eastAsia="Times New Roman" w:hAnsi="Helvetica Neue Thin" w:cs="Arial"/>
          <w:color w:val="000000"/>
          <w:sz w:val="22"/>
          <w:szCs w:val="22"/>
          <w:lang w:eastAsia="en-US" w:bidi="he-IL"/>
        </w:rPr>
        <w:t>CHI - September</w:t>
      </w:r>
    </w:p>
    <w:p w14:paraId="5F51DA36" w14:textId="0E2CA88B" w:rsidR="001E70E9" w:rsidRPr="00035175" w:rsidRDefault="001E70E9" w:rsidP="007C4EA6">
      <w:pPr>
        <w:spacing w:after="0"/>
        <w:rPr>
          <w:rFonts w:ascii="Helvetica Neue Thin" w:hAnsi="Helvetica Neue Thin"/>
          <w:sz w:val="22"/>
          <w:szCs w:val="22"/>
        </w:rPr>
      </w:pPr>
    </w:p>
    <w:p w14:paraId="25D23F78" w14:textId="622D452C" w:rsidR="001E70E9" w:rsidRPr="00035175" w:rsidRDefault="001E70E9" w:rsidP="001E70E9">
      <w:pPr>
        <w:spacing w:after="0"/>
        <w:rPr>
          <w:rFonts w:ascii="Helvetica Neue Thin" w:eastAsia="Times New Roman" w:hAnsi="Helvetica Neue Thin"/>
          <w:sz w:val="22"/>
          <w:szCs w:val="22"/>
        </w:rPr>
      </w:pPr>
    </w:p>
    <w:p w14:paraId="2BDE994F" w14:textId="248363BF" w:rsidR="00733F80" w:rsidRPr="00035175" w:rsidRDefault="00CE12EA" w:rsidP="002D6467">
      <w:pPr>
        <w:spacing w:after="0"/>
        <w:rPr>
          <w:rFonts w:ascii="Helvetica Neue Thin" w:eastAsia="Times New Roman" w:hAnsi="Helvetica Neue Thin" w:cs="Times New Roman"/>
          <w:sz w:val="22"/>
          <w:szCs w:val="22"/>
          <w:lang w:eastAsia="en-US" w:bidi="he-IL"/>
        </w:rPr>
      </w:pPr>
      <w:r w:rsidRPr="00035175">
        <w:rPr>
          <w:rFonts w:ascii="Helvetica Neue Thin" w:eastAsia="Times New Roman" w:hAnsi="Helvetica Neue Thin"/>
          <w:sz w:val="22"/>
          <w:szCs w:val="22"/>
        </w:rPr>
        <w:br/>
      </w:r>
      <w:r w:rsidR="002D6467">
        <w:rPr>
          <w:rFonts w:ascii="Helvetica Neue Condensed" w:hAnsi="Helvetica Neue Condensed"/>
          <w:b/>
          <w:bCs/>
          <w:sz w:val="28"/>
          <w:szCs w:val="28"/>
        </w:rPr>
        <w:t>Google Doc</w:t>
      </w:r>
      <w:r w:rsidRPr="00035175">
        <w:rPr>
          <w:rFonts w:ascii="Helvetica Neue Thin" w:hAnsi="Helvetica Neue Thin"/>
          <w:sz w:val="22"/>
          <w:szCs w:val="22"/>
        </w:rPr>
        <w:br/>
      </w:r>
      <w:r w:rsidR="002D6467">
        <w:rPr>
          <w:rFonts w:ascii="Helvetica Neue Thin" w:eastAsia="Times New Roman" w:hAnsi="Helvetica Neue Thin" w:cs="Times New Roman"/>
          <w:sz w:val="22"/>
          <w:szCs w:val="22"/>
          <w:lang w:eastAsia="en-US" w:bidi="he-IL"/>
        </w:rPr>
        <w:br/>
      </w:r>
      <w:r w:rsidR="002D6467" w:rsidRPr="002D6467">
        <w:rPr>
          <w:rFonts w:ascii="Helvetica Neue Thin" w:eastAsia="Times New Roman" w:hAnsi="Helvetica Neue Thin" w:cs="Times New Roman"/>
          <w:sz w:val="22"/>
          <w:szCs w:val="22"/>
          <w:lang w:eastAsia="en-US" w:bidi="he-IL"/>
        </w:rPr>
        <w:t>https://docs.google.com/document/d/1hUGFoeax5aKTzY5zVAPCcb5PsswySHLt8j1vjtReXU8/edit?usp=sharing</w:t>
      </w:r>
      <w:r w:rsidR="000D3447" w:rsidRPr="00035175">
        <w:rPr>
          <w:rFonts w:ascii="Helvetica Neue Thin" w:eastAsia="Times New Roman" w:hAnsi="Helvetica Neue Thin" w:cs="Times New Roman"/>
          <w:sz w:val="22"/>
          <w:szCs w:val="22"/>
          <w:lang w:eastAsia="en-US" w:bidi="he-IL"/>
        </w:rPr>
        <w:br/>
      </w:r>
      <w:r w:rsidR="000D3447" w:rsidRPr="00035175">
        <w:rPr>
          <w:rFonts w:ascii="Helvetica Neue Thin" w:eastAsia="Times New Roman" w:hAnsi="Helvetica Neue Thin" w:cs="Times New Roman"/>
          <w:sz w:val="22"/>
          <w:szCs w:val="22"/>
          <w:lang w:eastAsia="en-US" w:bidi="he-IL"/>
        </w:rPr>
        <w:br/>
      </w:r>
      <w:r w:rsidR="000D3447" w:rsidRPr="00035175">
        <w:rPr>
          <w:rFonts w:ascii="Helvetica Neue Thin" w:eastAsia="Times New Roman" w:hAnsi="Helvetica Neue Thin" w:cs="Times New Roman"/>
          <w:sz w:val="22"/>
          <w:szCs w:val="22"/>
          <w:lang w:eastAsia="en-US" w:bidi="he-IL"/>
        </w:rPr>
        <w:br/>
      </w:r>
      <w:r w:rsidR="000D3447" w:rsidRPr="00035175">
        <w:rPr>
          <w:rFonts w:ascii="Helvetica Neue Thin" w:eastAsia="Times New Roman" w:hAnsi="Helvetica Neue Thin" w:cs="Times New Roman"/>
          <w:sz w:val="22"/>
          <w:szCs w:val="22"/>
          <w:lang w:eastAsia="en-US" w:bidi="he-IL"/>
        </w:rPr>
        <w:br/>
      </w:r>
      <w:r w:rsidR="000D3447" w:rsidRPr="00035175">
        <w:rPr>
          <w:rFonts w:ascii="Helvetica Neue Thin" w:eastAsia="Times New Roman" w:hAnsi="Helvetica Neue Thin" w:cs="Times New Roman"/>
          <w:sz w:val="22"/>
          <w:szCs w:val="22"/>
          <w:lang w:eastAsia="en-US" w:bidi="he-IL"/>
        </w:rPr>
        <w:br/>
      </w:r>
      <w:r w:rsidR="000D3447" w:rsidRPr="00035175">
        <w:rPr>
          <w:rFonts w:ascii="Helvetica Neue Thin" w:eastAsia="Times New Roman" w:hAnsi="Helvetica Neue Thin" w:cs="Times New Roman"/>
          <w:sz w:val="22"/>
          <w:szCs w:val="22"/>
          <w:lang w:eastAsia="en-US" w:bidi="he-IL"/>
        </w:rPr>
        <w:br/>
      </w:r>
      <w:r w:rsidR="000D3447" w:rsidRPr="00035175">
        <w:rPr>
          <w:rFonts w:ascii="Helvetica Neue Thin" w:eastAsia="Times New Roman" w:hAnsi="Helvetica Neue Thin" w:cs="Times New Roman"/>
          <w:sz w:val="22"/>
          <w:szCs w:val="22"/>
          <w:lang w:eastAsia="en-US" w:bidi="he-IL"/>
        </w:rPr>
        <w:lastRenderedPageBreak/>
        <w:br/>
      </w:r>
      <w:r w:rsidR="000D3447" w:rsidRPr="00035175">
        <w:rPr>
          <w:rFonts w:ascii="Helvetica Neue Thin" w:eastAsia="Times New Roman" w:hAnsi="Helvetica Neue Thin" w:cs="Times New Roman"/>
          <w:sz w:val="22"/>
          <w:szCs w:val="22"/>
          <w:lang w:eastAsia="en-US" w:bidi="he-IL"/>
        </w:rPr>
        <w:br/>
      </w:r>
      <w:r w:rsidR="000D3447" w:rsidRPr="00035175">
        <w:rPr>
          <w:rFonts w:ascii="Helvetica Neue Thin" w:eastAsia="Times New Roman" w:hAnsi="Helvetica Neue Thin" w:cs="Times New Roman"/>
          <w:sz w:val="22"/>
          <w:szCs w:val="22"/>
          <w:lang w:eastAsia="en-US" w:bidi="he-IL"/>
        </w:rPr>
        <w:br/>
      </w:r>
      <w:r w:rsidR="000D3447" w:rsidRPr="00035175">
        <w:rPr>
          <w:rFonts w:ascii="Helvetica Neue Thin" w:eastAsia="Times New Roman" w:hAnsi="Helvetica Neue Thin" w:cs="Times New Roman"/>
          <w:sz w:val="22"/>
          <w:szCs w:val="22"/>
          <w:lang w:eastAsia="en-US" w:bidi="he-IL"/>
        </w:rPr>
        <w:br/>
      </w:r>
    </w:p>
    <w:p w14:paraId="14456844" w14:textId="15AC2998" w:rsidR="002356CF" w:rsidRPr="00035175" w:rsidRDefault="002356CF">
      <w:pPr>
        <w:rPr>
          <w:rFonts w:ascii="Helvetica Neue Thin" w:hAnsi="Helvetica Neue Thin"/>
          <w:sz w:val="22"/>
          <w:szCs w:val="22"/>
        </w:rPr>
      </w:pPr>
    </w:p>
    <w:sectPr w:rsidR="002356CF" w:rsidRPr="00035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Thin">
    <w:panose1 w:val="020B0403020202020204"/>
    <w:charset w:val="00"/>
    <w:family w:val="swiss"/>
    <w:pitch w:val="variable"/>
    <w:sig w:usb0="E00002EF" w:usb1="5000205B" w:usb2="00000002" w:usb3="00000000" w:csb0="0000009F" w:csb1="00000000"/>
  </w:font>
  <w:font w:name="DIN Condensed Bold">
    <w:panose1 w:val="00000500000000000000"/>
    <w:charset w:val="00"/>
    <w:family w:val="auto"/>
    <w:pitch w:val="variable"/>
    <w:sig w:usb0="800000AF" w:usb1="5000204A" w:usb2="00000000" w:usb3="00000000" w:csb0="00000001" w:csb1="00000000"/>
  </w:font>
  <w:font w:name="Helvetica Neue Condensed">
    <w:panose1 w:val="02000806000000020004"/>
    <w:charset w:val="00"/>
    <w:family w:val="auto"/>
    <w:pitch w:val="variable"/>
    <w:sig w:usb0="A00002FF" w:usb1="5000205A"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6CF"/>
    <w:rsid w:val="00035175"/>
    <w:rsid w:val="000D3447"/>
    <w:rsid w:val="001070E8"/>
    <w:rsid w:val="00194DE5"/>
    <w:rsid w:val="001E70E9"/>
    <w:rsid w:val="002356CF"/>
    <w:rsid w:val="002D6467"/>
    <w:rsid w:val="0045610A"/>
    <w:rsid w:val="004D6C25"/>
    <w:rsid w:val="00530DE2"/>
    <w:rsid w:val="005F4999"/>
    <w:rsid w:val="00656057"/>
    <w:rsid w:val="00733F80"/>
    <w:rsid w:val="007C4EA6"/>
    <w:rsid w:val="00881FAE"/>
    <w:rsid w:val="008B4075"/>
    <w:rsid w:val="00B94DA4"/>
    <w:rsid w:val="00CD5F49"/>
    <w:rsid w:val="00CE12EA"/>
    <w:rsid w:val="00CE2097"/>
    <w:rsid w:val="00D42CB2"/>
    <w:rsid w:val="00D51853"/>
    <w:rsid w:val="00DF207C"/>
    <w:rsid w:val="00F94FF8"/>
    <w:rsid w:val="00FD3C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1D20E"/>
  <w15:chartTrackingRefBased/>
  <w15:docId w15:val="{15564BB8-C102-3B43-9028-B32B755FC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6CF"/>
    <w:pPr>
      <w:spacing w:after="200"/>
    </w:pPr>
    <w:rPr>
      <w:rFonts w:eastAsiaTheme="minorEastAsia"/>
      <w:lang w:eastAsia="ja-JP" w:bidi="ar-SA"/>
    </w:rPr>
  </w:style>
  <w:style w:type="paragraph" w:styleId="Heading2">
    <w:name w:val="heading 2"/>
    <w:basedOn w:val="Normal"/>
    <w:link w:val="Heading2Char"/>
    <w:uiPriority w:val="9"/>
    <w:qFormat/>
    <w:rsid w:val="002356CF"/>
    <w:pPr>
      <w:spacing w:before="100" w:beforeAutospacing="1" w:after="100" w:afterAutospacing="1"/>
      <w:outlineLvl w:val="1"/>
    </w:pPr>
    <w:rPr>
      <w:rFonts w:ascii="Times New Roman" w:hAnsi="Times New Roman" w:cs="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56CF"/>
    <w:rPr>
      <w:rFonts w:ascii="Times New Roman" w:eastAsiaTheme="minorEastAsia" w:hAnsi="Times New Roman" w:cs="Times New Roman"/>
      <w:b/>
      <w:bCs/>
      <w:sz w:val="36"/>
      <w:szCs w:val="36"/>
      <w:lang w:bidi="ar-SA"/>
    </w:rPr>
  </w:style>
  <w:style w:type="character" w:styleId="Hyperlink">
    <w:name w:val="Hyperlink"/>
    <w:basedOn w:val="DefaultParagraphFont"/>
    <w:uiPriority w:val="99"/>
    <w:unhideWhenUsed/>
    <w:rsid w:val="002356CF"/>
    <w:rPr>
      <w:color w:val="0563C1" w:themeColor="hyperlink"/>
      <w:u w:val="single"/>
    </w:rPr>
  </w:style>
  <w:style w:type="character" w:styleId="FollowedHyperlink">
    <w:name w:val="FollowedHyperlink"/>
    <w:basedOn w:val="DefaultParagraphFont"/>
    <w:uiPriority w:val="99"/>
    <w:semiHidden/>
    <w:unhideWhenUsed/>
    <w:rsid w:val="00D51853"/>
    <w:rPr>
      <w:color w:val="954F72" w:themeColor="followedHyperlink"/>
      <w:u w:val="single"/>
    </w:rPr>
  </w:style>
  <w:style w:type="character" w:styleId="UnresolvedMention">
    <w:name w:val="Unresolved Mention"/>
    <w:basedOn w:val="DefaultParagraphFont"/>
    <w:uiPriority w:val="99"/>
    <w:semiHidden/>
    <w:unhideWhenUsed/>
    <w:rsid w:val="00D51853"/>
    <w:rPr>
      <w:color w:val="605E5C"/>
      <w:shd w:val="clear" w:color="auto" w:fill="E1DFDD"/>
    </w:rPr>
  </w:style>
  <w:style w:type="paragraph" w:styleId="NormalWeb">
    <w:name w:val="Normal (Web)"/>
    <w:basedOn w:val="Normal"/>
    <w:uiPriority w:val="99"/>
    <w:unhideWhenUsed/>
    <w:rsid w:val="001E70E9"/>
    <w:pPr>
      <w:spacing w:before="100" w:beforeAutospacing="1" w:after="100" w:afterAutospacing="1"/>
    </w:pPr>
    <w:rPr>
      <w:rFonts w:ascii="Times New Roman" w:eastAsia="Times New Roman" w:hAnsi="Times New Roman" w:cs="Times New Roman"/>
      <w:lang w:eastAsia="en-US" w:bidi="he-IL"/>
    </w:rPr>
  </w:style>
  <w:style w:type="character" w:styleId="Strong">
    <w:name w:val="Strong"/>
    <w:basedOn w:val="DefaultParagraphFont"/>
    <w:uiPriority w:val="22"/>
    <w:qFormat/>
    <w:rsid w:val="008B4075"/>
    <w:rPr>
      <w:b/>
      <w:bCs/>
    </w:rPr>
  </w:style>
  <w:style w:type="paragraph" w:styleId="HTMLPreformatted">
    <w:name w:val="HTML Preformatted"/>
    <w:basedOn w:val="Normal"/>
    <w:link w:val="HTMLPreformattedChar"/>
    <w:uiPriority w:val="99"/>
    <w:unhideWhenUsed/>
    <w:rsid w:val="0053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US" w:bidi="he-IL"/>
    </w:rPr>
  </w:style>
  <w:style w:type="character" w:customStyle="1" w:styleId="HTMLPreformattedChar">
    <w:name w:val="HTML Preformatted Char"/>
    <w:basedOn w:val="DefaultParagraphFont"/>
    <w:link w:val="HTMLPreformatted"/>
    <w:uiPriority w:val="99"/>
    <w:rsid w:val="00530D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165343">
      <w:bodyDiv w:val="1"/>
      <w:marLeft w:val="0"/>
      <w:marRight w:val="0"/>
      <w:marTop w:val="0"/>
      <w:marBottom w:val="0"/>
      <w:divBdr>
        <w:top w:val="none" w:sz="0" w:space="0" w:color="auto"/>
        <w:left w:val="none" w:sz="0" w:space="0" w:color="auto"/>
        <w:bottom w:val="none" w:sz="0" w:space="0" w:color="auto"/>
        <w:right w:val="none" w:sz="0" w:space="0" w:color="auto"/>
      </w:divBdr>
      <w:divsChild>
        <w:div w:id="1945653540">
          <w:marLeft w:val="0"/>
          <w:marRight w:val="0"/>
          <w:marTop w:val="0"/>
          <w:marBottom w:val="0"/>
          <w:divBdr>
            <w:top w:val="none" w:sz="0" w:space="0" w:color="auto"/>
            <w:left w:val="none" w:sz="0" w:space="0" w:color="auto"/>
            <w:bottom w:val="none" w:sz="0" w:space="0" w:color="auto"/>
            <w:right w:val="none" w:sz="0" w:space="0" w:color="auto"/>
          </w:divBdr>
          <w:divsChild>
            <w:div w:id="698505652">
              <w:marLeft w:val="0"/>
              <w:marRight w:val="0"/>
              <w:marTop w:val="0"/>
              <w:marBottom w:val="0"/>
              <w:divBdr>
                <w:top w:val="none" w:sz="0" w:space="0" w:color="auto"/>
                <w:left w:val="none" w:sz="0" w:space="0" w:color="auto"/>
                <w:bottom w:val="none" w:sz="0" w:space="0" w:color="auto"/>
                <w:right w:val="none" w:sz="0" w:space="0" w:color="auto"/>
              </w:divBdr>
            </w:div>
          </w:divsChild>
        </w:div>
        <w:div w:id="1946306291">
          <w:marLeft w:val="0"/>
          <w:marRight w:val="0"/>
          <w:marTop w:val="0"/>
          <w:marBottom w:val="0"/>
          <w:divBdr>
            <w:top w:val="none" w:sz="0" w:space="0" w:color="auto"/>
            <w:left w:val="none" w:sz="0" w:space="0" w:color="auto"/>
            <w:bottom w:val="none" w:sz="0" w:space="0" w:color="auto"/>
            <w:right w:val="none" w:sz="0" w:space="0" w:color="auto"/>
          </w:divBdr>
          <w:divsChild>
            <w:div w:id="1799489272">
              <w:marLeft w:val="0"/>
              <w:marRight w:val="0"/>
              <w:marTop w:val="0"/>
              <w:marBottom w:val="0"/>
              <w:divBdr>
                <w:top w:val="none" w:sz="0" w:space="0" w:color="auto"/>
                <w:left w:val="none" w:sz="0" w:space="0" w:color="auto"/>
                <w:bottom w:val="none" w:sz="0" w:space="0" w:color="auto"/>
                <w:right w:val="none" w:sz="0" w:space="0" w:color="auto"/>
              </w:divBdr>
            </w:div>
          </w:divsChild>
        </w:div>
        <w:div w:id="1314220880">
          <w:marLeft w:val="0"/>
          <w:marRight w:val="0"/>
          <w:marTop w:val="0"/>
          <w:marBottom w:val="0"/>
          <w:divBdr>
            <w:top w:val="none" w:sz="0" w:space="0" w:color="auto"/>
            <w:left w:val="none" w:sz="0" w:space="0" w:color="auto"/>
            <w:bottom w:val="none" w:sz="0" w:space="0" w:color="auto"/>
            <w:right w:val="none" w:sz="0" w:space="0" w:color="auto"/>
          </w:divBdr>
          <w:divsChild>
            <w:div w:id="112797744">
              <w:marLeft w:val="0"/>
              <w:marRight w:val="0"/>
              <w:marTop w:val="0"/>
              <w:marBottom w:val="0"/>
              <w:divBdr>
                <w:top w:val="none" w:sz="0" w:space="0" w:color="auto"/>
                <w:left w:val="none" w:sz="0" w:space="0" w:color="auto"/>
                <w:bottom w:val="none" w:sz="0" w:space="0" w:color="auto"/>
                <w:right w:val="none" w:sz="0" w:space="0" w:color="auto"/>
              </w:divBdr>
            </w:div>
          </w:divsChild>
        </w:div>
        <w:div w:id="747462889">
          <w:marLeft w:val="0"/>
          <w:marRight w:val="0"/>
          <w:marTop w:val="0"/>
          <w:marBottom w:val="0"/>
          <w:divBdr>
            <w:top w:val="none" w:sz="0" w:space="0" w:color="auto"/>
            <w:left w:val="none" w:sz="0" w:space="0" w:color="auto"/>
            <w:bottom w:val="none" w:sz="0" w:space="0" w:color="auto"/>
            <w:right w:val="none" w:sz="0" w:space="0" w:color="auto"/>
          </w:divBdr>
          <w:divsChild>
            <w:div w:id="24527614">
              <w:marLeft w:val="0"/>
              <w:marRight w:val="0"/>
              <w:marTop w:val="0"/>
              <w:marBottom w:val="0"/>
              <w:divBdr>
                <w:top w:val="none" w:sz="0" w:space="0" w:color="auto"/>
                <w:left w:val="none" w:sz="0" w:space="0" w:color="auto"/>
                <w:bottom w:val="none" w:sz="0" w:space="0" w:color="auto"/>
                <w:right w:val="none" w:sz="0" w:space="0" w:color="auto"/>
              </w:divBdr>
            </w:div>
          </w:divsChild>
        </w:div>
        <w:div w:id="1360660080">
          <w:marLeft w:val="0"/>
          <w:marRight w:val="0"/>
          <w:marTop w:val="0"/>
          <w:marBottom w:val="0"/>
          <w:divBdr>
            <w:top w:val="none" w:sz="0" w:space="0" w:color="auto"/>
            <w:left w:val="none" w:sz="0" w:space="0" w:color="auto"/>
            <w:bottom w:val="none" w:sz="0" w:space="0" w:color="auto"/>
            <w:right w:val="none" w:sz="0" w:space="0" w:color="auto"/>
          </w:divBdr>
          <w:divsChild>
            <w:div w:id="161798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27546">
      <w:bodyDiv w:val="1"/>
      <w:marLeft w:val="0"/>
      <w:marRight w:val="0"/>
      <w:marTop w:val="0"/>
      <w:marBottom w:val="0"/>
      <w:divBdr>
        <w:top w:val="none" w:sz="0" w:space="0" w:color="auto"/>
        <w:left w:val="none" w:sz="0" w:space="0" w:color="auto"/>
        <w:bottom w:val="none" w:sz="0" w:space="0" w:color="auto"/>
        <w:right w:val="none" w:sz="0" w:space="0" w:color="auto"/>
      </w:divBdr>
    </w:div>
    <w:div w:id="893470241">
      <w:bodyDiv w:val="1"/>
      <w:marLeft w:val="0"/>
      <w:marRight w:val="0"/>
      <w:marTop w:val="0"/>
      <w:marBottom w:val="0"/>
      <w:divBdr>
        <w:top w:val="none" w:sz="0" w:space="0" w:color="auto"/>
        <w:left w:val="none" w:sz="0" w:space="0" w:color="auto"/>
        <w:bottom w:val="none" w:sz="0" w:space="0" w:color="auto"/>
        <w:right w:val="none" w:sz="0" w:space="0" w:color="auto"/>
      </w:divBdr>
    </w:div>
    <w:div w:id="983238110">
      <w:bodyDiv w:val="1"/>
      <w:marLeft w:val="0"/>
      <w:marRight w:val="0"/>
      <w:marTop w:val="0"/>
      <w:marBottom w:val="0"/>
      <w:divBdr>
        <w:top w:val="none" w:sz="0" w:space="0" w:color="auto"/>
        <w:left w:val="none" w:sz="0" w:space="0" w:color="auto"/>
        <w:bottom w:val="none" w:sz="0" w:space="0" w:color="auto"/>
        <w:right w:val="none" w:sz="0" w:space="0" w:color="auto"/>
      </w:divBdr>
      <w:divsChild>
        <w:div w:id="355079101">
          <w:marLeft w:val="0"/>
          <w:marRight w:val="0"/>
          <w:marTop w:val="0"/>
          <w:marBottom w:val="0"/>
          <w:divBdr>
            <w:top w:val="none" w:sz="0" w:space="0" w:color="auto"/>
            <w:left w:val="none" w:sz="0" w:space="0" w:color="auto"/>
            <w:bottom w:val="none" w:sz="0" w:space="0" w:color="auto"/>
            <w:right w:val="none" w:sz="0" w:space="0" w:color="auto"/>
          </w:divBdr>
          <w:divsChild>
            <w:div w:id="20428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346210">
      <w:bodyDiv w:val="1"/>
      <w:marLeft w:val="0"/>
      <w:marRight w:val="0"/>
      <w:marTop w:val="0"/>
      <w:marBottom w:val="0"/>
      <w:divBdr>
        <w:top w:val="none" w:sz="0" w:space="0" w:color="auto"/>
        <w:left w:val="none" w:sz="0" w:space="0" w:color="auto"/>
        <w:bottom w:val="none" w:sz="0" w:space="0" w:color="auto"/>
        <w:right w:val="none" w:sz="0" w:space="0" w:color="auto"/>
      </w:divBdr>
    </w:div>
    <w:div w:id="1176110770">
      <w:bodyDiv w:val="1"/>
      <w:marLeft w:val="0"/>
      <w:marRight w:val="0"/>
      <w:marTop w:val="0"/>
      <w:marBottom w:val="0"/>
      <w:divBdr>
        <w:top w:val="none" w:sz="0" w:space="0" w:color="auto"/>
        <w:left w:val="none" w:sz="0" w:space="0" w:color="auto"/>
        <w:bottom w:val="none" w:sz="0" w:space="0" w:color="auto"/>
        <w:right w:val="none" w:sz="0" w:space="0" w:color="auto"/>
      </w:divBdr>
      <w:divsChild>
        <w:div w:id="869148967">
          <w:marLeft w:val="0"/>
          <w:marRight w:val="0"/>
          <w:marTop w:val="0"/>
          <w:marBottom w:val="0"/>
          <w:divBdr>
            <w:top w:val="none" w:sz="0" w:space="0" w:color="auto"/>
            <w:left w:val="none" w:sz="0" w:space="0" w:color="auto"/>
            <w:bottom w:val="none" w:sz="0" w:space="0" w:color="auto"/>
            <w:right w:val="none" w:sz="0" w:space="0" w:color="auto"/>
          </w:divBdr>
        </w:div>
        <w:div w:id="1347633879">
          <w:marLeft w:val="0"/>
          <w:marRight w:val="0"/>
          <w:marTop w:val="0"/>
          <w:marBottom w:val="0"/>
          <w:divBdr>
            <w:top w:val="none" w:sz="0" w:space="0" w:color="auto"/>
            <w:left w:val="none" w:sz="0" w:space="0" w:color="auto"/>
            <w:bottom w:val="none" w:sz="0" w:space="0" w:color="auto"/>
            <w:right w:val="none" w:sz="0" w:space="0" w:color="auto"/>
          </w:divBdr>
        </w:div>
      </w:divsChild>
    </w:div>
    <w:div w:id="1338919811">
      <w:bodyDiv w:val="1"/>
      <w:marLeft w:val="0"/>
      <w:marRight w:val="0"/>
      <w:marTop w:val="0"/>
      <w:marBottom w:val="0"/>
      <w:divBdr>
        <w:top w:val="none" w:sz="0" w:space="0" w:color="auto"/>
        <w:left w:val="none" w:sz="0" w:space="0" w:color="auto"/>
        <w:bottom w:val="none" w:sz="0" w:space="0" w:color="auto"/>
        <w:right w:val="none" w:sz="0" w:space="0" w:color="auto"/>
      </w:divBdr>
    </w:div>
    <w:div w:id="1555503474">
      <w:bodyDiv w:val="1"/>
      <w:marLeft w:val="0"/>
      <w:marRight w:val="0"/>
      <w:marTop w:val="0"/>
      <w:marBottom w:val="0"/>
      <w:divBdr>
        <w:top w:val="none" w:sz="0" w:space="0" w:color="auto"/>
        <w:left w:val="none" w:sz="0" w:space="0" w:color="auto"/>
        <w:bottom w:val="none" w:sz="0" w:space="0" w:color="auto"/>
        <w:right w:val="none" w:sz="0" w:space="0" w:color="auto"/>
      </w:divBdr>
    </w:div>
    <w:div w:id="1771192917">
      <w:bodyDiv w:val="1"/>
      <w:marLeft w:val="0"/>
      <w:marRight w:val="0"/>
      <w:marTop w:val="0"/>
      <w:marBottom w:val="0"/>
      <w:divBdr>
        <w:top w:val="none" w:sz="0" w:space="0" w:color="auto"/>
        <w:left w:val="none" w:sz="0" w:space="0" w:color="auto"/>
        <w:bottom w:val="none" w:sz="0" w:space="0" w:color="auto"/>
        <w:right w:val="none" w:sz="0" w:space="0" w:color="auto"/>
      </w:divBdr>
    </w:div>
    <w:div w:id="203314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explainthatstuff.com/energy.html" TargetMode="External"/><Relationship Id="rId12" Type="http://schemas.openxmlformats.org/officeDocument/2006/relationships/hyperlink" Target="https://dl.acm.org/doi/10.1145/3379337.341581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dl.acm.org/doi/10.1145/3173574.3174116" TargetMode="External"/><Relationship Id="rId5" Type="http://schemas.openxmlformats.org/officeDocument/2006/relationships/hyperlink" Target="https://vimeo.com/496527660" TargetMode="External"/><Relationship Id="rId10" Type="http://schemas.openxmlformats.org/officeDocument/2006/relationships/hyperlink" Target="https://www.researchgate.net/publication/231514051_A_Taxonomy_of_Mixed_Reality_Visual_Displays" TargetMode="External"/><Relationship Id="rId4" Type="http://schemas.openxmlformats.org/officeDocument/2006/relationships/hyperlink" Target="https://vimeo.com/354464898" TargetMode="External"/><Relationship Id="rId9" Type="http://schemas.openxmlformats.org/officeDocument/2006/relationships/hyperlink" Target="https://www.sciencedirect.com/science/article/pii/S1474667017417241?via%3Dihu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1532</Words>
  <Characters>8737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gonsherdesign *</dc:creator>
  <cp:keywords/>
  <dc:description/>
  <cp:lastModifiedBy>gonsherdesign *</cp:lastModifiedBy>
  <cp:revision>6</cp:revision>
  <dcterms:created xsi:type="dcterms:W3CDTF">2021-01-03T04:19:00Z</dcterms:created>
  <dcterms:modified xsi:type="dcterms:W3CDTF">2021-01-05T10:59:00Z</dcterms:modified>
</cp:coreProperties>
</file>