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2026-02-18 17:00:25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e5c816bd6335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6513.53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842.95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101.43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PASS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220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Buckman_Well_Prod_2024.csv</w:t>
            </w:r>
          </w:p>
        </w:tc>
        <w:tc>
          <w:p>
            <w:pPr>
              <w:pStyle w:val="Compact"/>
              <w:jc w:val="left"/>
            </w:pPr>
            <w:r>
              <w:t xml:space="preserve">17.5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dd987f16e44e4406...</w:t>
            </w:r>
          </w:p>
        </w:tc>
        <w:tc>
          <w:p>
            <w:pPr>
              <w:pStyle w:val="Compact"/>
              <w:jc w:val="left"/>
            </w:pPr>
            <w:r>
              <w:t xml:space="preserve">Primary input - daily pumping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Buckman_Well_Prod_2024.csv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17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thruCY2165_2024.wel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CY2024.nam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CY2024.lst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2024_Table_1_updated.xlsx</w:t>
            </w:r>
          </w:p>
        </w:tc>
        <w:tc>
          <w:p>
            <w:pPr>
              <w:pStyle w:val="Compact"/>
              <w:jc w:val="left"/>
            </w:pPr>
            <w:r>
              <w:t xml:space="preserve">9.1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82db894d14963c2b...</w:t>
            </w:r>
          </w:p>
        </w:tc>
        <w:tc>
          <w:p>
            <w:pPr>
              <w:pStyle w:val="Compact"/>
              <w:jc w:val="left"/>
            </w:pPr>
            <w:r>
              <w:t xml:space="preserve">Table 1 - Historical annual pumping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2024_Table_2_output.xlsx</w:t>
            </w:r>
          </w:p>
        </w:tc>
        <w:tc>
          <w:p>
            <w:pPr>
              <w:pStyle w:val="Compact"/>
              <w:jc w:val="left"/>
            </w:pPr>
            <w:r>
              <w:t xml:space="preserve">6.5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1b10eeaf8a98e004...</w:t>
            </w:r>
          </w:p>
        </w:tc>
        <w:tc>
          <w:p>
            <w:pPr>
              <w:pStyle w:val="Compact"/>
              <w:jc w:val="left"/>
            </w:pPr>
            <w:r>
              <w:t xml:space="preserve">Table 2 - Monthly pumping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TABLE_3_Rio_Pojoaque_Tesuque_2024.xlsx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593eb76b47b7e5d6...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TABLE_4_Rio_Grande_Otowi_2024.xlsx</w:t>
            </w:r>
          </w:p>
        </w:tc>
        <w:tc>
          <w:p>
            <w:pPr>
              <w:pStyle w:val="Compact"/>
              <w:jc w:val="left"/>
            </w:pPr>
            <w:r>
              <w:t xml:space="preserve">10.8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615bf2c619887abc...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TABLE_5_La_Cienega_Springs_2024.xlsx</w:t>
            </w:r>
          </w:p>
        </w:tc>
        <w:tc>
          <w:p>
            <w:pPr>
              <w:pStyle w:val="Compact"/>
              <w:jc w:val="left"/>
            </w:pPr>
            <w:r>
              <w:t xml:space="preserve">5.3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4f12bc3b73859acf...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CY2024.lst</w:t>
            </w:r>
          </w:p>
        </w:tc>
        <w:tc>
          <w:p>
            <w:pPr>
              <w:pStyle w:val="Compact"/>
              <w:jc w:val="left"/>
            </w:pPr>
            <w:r>
              <w:t xml:space="preserve">9856.0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e552ef3ba1481b1d...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thruCY2165_2024.wel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f3cc5867f79b1270...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TOTAL: 220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6513.53 AF</w:t>
      </w:r>
      <w:r>
        <w:t xml:space="preserve"> </w:t>
      </w:r>
      <w:r>
        <w:t xml:space="preserve">in calendar year 2024.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1050 AF</w:t>
      </w:r>
      <w:r>
        <w:t xml:space="preserve"> </w:t>
      </w:r>
      <w:r>
        <w:t xml:space="preserve">- Year-over-year change: +520.3%</w:t>
      </w:r>
      <w:r>
        <w:t xml:space="preserve"> </w:t>
      </w:r>
      <w:r>
        <w:t xml:space="preserve">- Above-average pumping year - monitor closely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(842.95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2024 Impact:</w:t>
      </w:r>
      <w:r>
        <w:t xml:space="preserve"> </w:t>
      </w:r>
      <w:r>
        <w:t xml:space="preserve">- Below Otowi depletion: 842.95 AF</w:t>
      </w:r>
      <w:r>
        <w:t xml:space="preserve"> </w:t>
      </w:r>
      <w:r>
        <w:t xml:space="preserve">- Above Otowi depletion: 101.43 AF (does not affect compact)</w:t>
      </w:r>
      <w:r>
        <w:t xml:space="preserve"> </w:t>
      </w:r>
      <w:r>
        <w:t xml:space="preserve">- This represents 0.2081%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- 2024 Depletion: 60.80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60.80 AF (1988-2024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- 2024 Depletion: 33.58 AF</w:t>
      </w:r>
      <w:r>
        <w:t xml:space="preserve"> </w:t>
      </w:r>
      <w:r>
        <w:t xml:space="preserve">- Residual Component: 12.88 AF (pre-1988 pumping tail)</w:t>
      </w:r>
      <w:r>
        <w:t xml:space="preserve"> </w:t>
      </w:r>
      <w:r>
        <w:t xml:space="preserve">- Superposition Component: 20.70 AF (1988-2024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2024 Status:</w:t>
      </w:r>
      <w:r>
        <w:t xml:space="preserve"> </w:t>
      </w:r>
      <w:r>
        <w:t xml:space="preserve">- Cumulative impact since 2004: 3.74 AF</w:t>
      </w:r>
      <w:r>
        <w:t xml:space="preserve"> </w:t>
      </w:r>
      <w:r>
        <w:t xml:space="preserve">- Annual increment: 0.20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2026-02-18 17:00:25</w:t>
      </w:r>
      <w:r>
        <w:t xml:space="preserve"> </w:t>
      </w:r>
      <w:r>
        <w:rPr>
          <w:i/>
        </w:rPr>
        <w:t xml:space="preserve">Git: e5c816bd6335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2026-02-19T00:00:25Z</dcterms:created>
  <dcterms:modified xsi:type="dcterms:W3CDTF">2026-02-19T00:00:25Z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