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methodology-tables-1-and-2-pumping-data"/>
      <w:r>
        <w:t xml:space="preserve">Methodology: Tables 1 and 2 (Pumping Data)</w:t>
      </w:r>
      <w:bookmarkEnd w:id="20"/>
    </w:p>
    <w:p>
      <w:pPr>
        <w:pStyle w:val="Heading2"/>
      </w:pPr>
      <w:bookmarkStart w:id="21" w:name="overview"/>
      <w:r>
        <w:t xml:space="preserve">Overview</w:t>
      </w:r>
      <w:bookmarkEnd w:id="21"/>
    </w:p>
    <w:p>
      <w:pPr>
        <w:pStyle w:val="FirstParagraph"/>
      </w:pPr>
      <w:r>
        <w:t xml:space="preserve">Tables 1 and 2 report annual pumping volumes from the Buckman wellfield. These tables are generated from monthly XML reports provided by the City of Santa Fe.</w:t>
      </w:r>
    </w:p>
    <w:p>
      <w:pPr>
        <w:pStyle w:val="BodyText"/>
      </w:pPr>
      <w:r>
        <w:rPr>
          <w:b/>
        </w:rPr>
        <w:t xml:space="preserve">Generated by:</w:t>
      </w:r>
      <w:r>
        <w:t xml:space="preserve"> </w:t>
      </w:r>
      <w:r>
        <w:rPr>
          <w:rStyle w:val="VerbatimChar"/>
        </w:rPr>
        <w:t xml:space="preserve">ingest_buckman_data.py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data-source"/>
      <w:r>
        <w:t xml:space="preserve">Data Source</w:t>
      </w:r>
      <w:bookmarkEnd w:id="22"/>
    </w:p>
    <w:p>
      <w:pPr>
        <w:pStyle w:val="Heading3"/>
      </w:pPr>
      <w:bookmarkStart w:id="23" w:name="input-files"/>
      <w:r>
        <w:t xml:space="preserve">Input Files</w:t>
      </w:r>
      <w:bookmarkEnd w:id="23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Format:</w:t>
      </w:r>
      <w:r>
        <w:t xml:space="preserve"> </w:t>
      </w:r>
      <w:r>
        <w:t xml:space="preserve">CSV files exported from City of Santa Fe XML reports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input/</w:t>
      </w:r>
      <w:r>
        <w:t xml:space="preserve"> </w:t>
      </w:r>
      <w:r>
        <w:t xml:space="preserve">directory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Naming:</w:t>
      </w:r>
      <w:r>
        <w:t xml:space="preserve"> </w:t>
      </w:r>
      <w:r>
        <w:rPr>
          <w:rStyle w:val="VerbatimChar"/>
        </w:rPr>
        <w:t xml:space="preserve">YYYY_MM_MON.csv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2024_01_JAN.csv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Content:</w:t>
      </w:r>
      <w:r>
        <w:t xml:space="preserve"> </w:t>
      </w:r>
      <w:r>
        <w:t xml:space="preserve">Daily flow rates in MGD (million gallons per day) for each of 13 Buckman wells</w:t>
      </w:r>
    </w:p>
    <w:p>
      <w:pPr>
        <w:pStyle w:val="Heading3"/>
      </w:pPr>
      <w:bookmarkStart w:id="24" w:name="wells"/>
      <w:r>
        <w:t xml:space="preserve">Wells</w:t>
      </w:r>
      <w:bookmarkEnd w:id="24"/>
    </w:p>
    <w:p>
      <w:pPr>
        <w:pStyle w:val="FirstParagraph"/>
      </w:pPr>
      <w:r>
        <w:t xml:space="preserve">The Buckman wellfield consists of 13 production wells: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Well 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Well 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Well 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Well 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B-1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BPA-2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B-2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BPA-3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B-3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BPA-4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B-4</w:t>
            </w:r>
          </w:p>
        </w:tc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BPA-5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B-6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BPA-6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PM-1</w:t>
            </w:r>
          </w:p>
        </w:tc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BPA-7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BPA-1</w:t>
            </w:r>
          </w:p>
        </w:tc>
        <w:tc>
          <w:p/>
        </w:tc>
        <w:tc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unit-conversion"/>
      <w:r>
        <w:t xml:space="preserve">Unit Conversion</w:t>
      </w:r>
      <w:bookmarkEnd w:id="25"/>
    </w:p>
    <w:p>
      <w:pPr>
        <w:pStyle w:val="Heading3"/>
      </w:pPr>
      <w:bookmarkStart w:id="26" w:name="source-units"/>
      <w:r>
        <w:t xml:space="preserve">Source Units</w:t>
      </w:r>
      <w:bookmarkEnd w:id="26"/>
    </w:p>
    <w:p>
      <w:pPr>
        <w:numPr>
          <w:ilvl w:val="0"/>
          <w:numId w:val="1002"/>
        </w:numPr>
        <w:pStyle w:val="Compact"/>
      </w:pPr>
      <w:r>
        <w:t xml:space="preserve">Daily values:</w:t>
      </w:r>
      <w:r>
        <w:t xml:space="preserve"> </w:t>
      </w:r>
      <w:r>
        <w:rPr>
          <w:b/>
        </w:rPr>
        <w:t xml:space="preserve">MGD</w:t>
      </w:r>
      <w:r>
        <w:t xml:space="preserve"> </w:t>
      </w:r>
      <w:r>
        <w:t xml:space="preserve">(million gallons per day)</w:t>
      </w:r>
    </w:p>
    <w:p>
      <w:pPr>
        <w:numPr>
          <w:ilvl w:val="0"/>
          <w:numId w:val="1002"/>
        </w:numPr>
        <w:pStyle w:val="Compact"/>
      </w:pPr>
      <w:r>
        <w:t xml:space="preserve">Monthly totals:</w:t>
      </w:r>
      <w:r>
        <w:t xml:space="preserve"> </w:t>
      </w:r>
      <w:r>
        <w:rPr>
          <w:b/>
        </w:rPr>
        <w:t xml:space="preserve">MG</w:t>
      </w:r>
      <w:r>
        <w:t xml:space="preserve"> </w:t>
      </w:r>
      <w:r>
        <w:t xml:space="preserve">(million gallons)</w:t>
      </w:r>
    </w:p>
    <w:p>
      <w:pPr>
        <w:pStyle w:val="Heading3"/>
      </w:pPr>
      <w:bookmarkStart w:id="27" w:name="target-units"/>
      <w:r>
        <w:t xml:space="preserve">Target Units</w:t>
      </w:r>
      <w:bookmarkEnd w:id="27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AFY</w:t>
      </w:r>
      <w:r>
        <w:t xml:space="preserve"> </w:t>
      </w:r>
      <w:r>
        <w:t xml:space="preserve">(acre-feet per year)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AF</w:t>
      </w:r>
      <w:r>
        <w:t xml:space="preserve"> </w:t>
      </w:r>
      <w:r>
        <w:t xml:space="preserve">(acre-feet) for monthly values</w:t>
      </w:r>
    </w:p>
    <w:p>
      <w:pPr>
        <w:pStyle w:val="Heading3"/>
      </w:pPr>
      <w:bookmarkStart w:id="28" w:name="conversion-factor"/>
      <w:r>
        <w:t xml:space="preserve">Conversion Factor</w:t>
      </w:r>
      <w:bookmarkEnd w:id="28"/>
    </w:p>
    <w:p>
      <w:pPr>
        <w:pStyle w:val="SourceCode"/>
      </w:pPr>
      <w:r>
        <w:rPr>
          <w:rStyle w:val="VerbatimChar"/>
        </w:rPr>
        <w:t xml:space="preserve">1 acre-foot = 325,851 gallons (USGS definition)</w:t>
      </w:r>
      <w:r>
        <w:br/>
      </w:r>
      <w:r>
        <w:rPr>
          <w:rStyle w:val="VerbatimChar"/>
        </w:rPr>
        <w:t xml:space="preserve">1 million gallons = 3.06889 acre-feet</w:t>
      </w:r>
    </w:p>
    <w:p>
      <w:pPr>
        <w:pStyle w:val="FirstParagraph"/>
      </w:pPr>
      <w:r>
        <w:t xml:space="preserve">Formula:</w:t>
      </w:r>
    </w:p>
    <w:p>
      <w:pPr>
        <w:pStyle w:val="SourceCode"/>
      </w:pPr>
      <w:r>
        <w:rPr>
          <w:rStyle w:val="VerbatimChar"/>
        </w:rPr>
        <w:t xml:space="preserve">AF = MG × 3.06889</w:t>
      </w:r>
    </w:p>
    <w:p>
      <w:pPr>
        <w:pStyle w:val="Heading3"/>
      </w:pPr>
      <w:bookmarkStart w:id="29" w:name="calculation-process"/>
      <w:r>
        <w:t xml:space="preserve">Calculation Process</w:t>
      </w:r>
      <w:bookmarkEnd w:id="29"/>
    </w:p>
    <w:p>
      <w:pPr>
        <w:numPr>
          <w:ilvl w:val="0"/>
          <w:numId w:val="1004"/>
        </w:numPr>
        <w:pStyle w:val="Compact"/>
      </w:pPr>
      <w:r>
        <w:t xml:space="preserve">Sum daily MGD values for each month (gives MG)</w:t>
      </w:r>
    </w:p>
    <w:p>
      <w:pPr>
        <w:numPr>
          <w:ilvl w:val="0"/>
          <w:numId w:val="1004"/>
        </w:numPr>
        <w:pStyle w:val="Compact"/>
      </w:pPr>
      <w:r>
        <w:t xml:space="preserve">Multiply MG by 3.06889 to get AF</w:t>
      </w:r>
    </w:p>
    <w:p>
      <w:pPr>
        <w:numPr>
          <w:ilvl w:val="0"/>
          <w:numId w:val="1004"/>
        </w:numPr>
        <w:pStyle w:val="Compact"/>
      </w:pPr>
      <w:r>
        <w:t xml:space="preserve">Sum 12 monthly AF values to get annual AFY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table-1-historical-pumping-by-well"/>
      <w:r>
        <w:t xml:space="preserve">Table 1: Historical Pumping by Well</w:t>
      </w:r>
      <w:bookmarkEnd w:id="30"/>
    </w:p>
    <w:p>
      <w:pPr>
        <w:pStyle w:val="Heading3"/>
      </w:pPr>
      <w:bookmarkStart w:id="31" w:name="purpose"/>
      <w:r>
        <w:t xml:space="preserve">Purpose</w:t>
      </w:r>
      <w:bookmarkEnd w:id="31"/>
    </w:p>
    <w:p>
      <w:pPr>
        <w:pStyle w:val="FirstParagraph"/>
      </w:pPr>
      <w:r>
        <w:t xml:space="preserve">Reports annual pumping volumes for each well from 1988 through the current year.</w:t>
      </w:r>
    </w:p>
    <w:p>
      <w:pPr>
        <w:pStyle w:val="Heading3"/>
      </w:pPr>
      <w:bookmarkStart w:id="32" w:name="structure"/>
      <w:r>
        <w:t xml:space="preserve">Structure</w:t>
      </w:r>
      <w:bookmarkEnd w:id="32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Rows:</w:t>
      </w:r>
      <w:r>
        <w:t xml:space="preserve"> </w:t>
      </w:r>
      <w:r>
        <w:t xml:space="preserve">Calendar years (1988-present)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Columns:</w:t>
      </w:r>
      <w:r>
        <w:t xml:space="preserve"> </w:t>
      </w:r>
      <w:r>
        <w:t xml:space="preserve">Well numbers (1-13), Total, Rank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Units:</w:t>
      </w:r>
      <w:r>
        <w:t xml:space="preserve"> </w:t>
      </w:r>
      <w:r>
        <w:t xml:space="preserve">Acre-feet per year (AFY)</w:t>
      </w:r>
    </w:p>
    <w:p>
      <w:pPr>
        <w:pStyle w:val="Heading3"/>
      </w:pPr>
      <w:bookmarkStart w:id="33" w:name="rank-column"/>
      <w:r>
        <w:t xml:space="preserve">Rank Column</w:t>
      </w:r>
      <w:bookmarkEnd w:id="33"/>
    </w:p>
    <w:p>
      <w:pPr>
        <w:pStyle w:val="FirstParagraph"/>
      </w:pPr>
      <w:r>
        <w:t xml:space="preserve">Years are ranked by total pumping volume:</w:t>
      </w:r>
      <w:r>
        <w:t xml:space="preserve"> </w:t>
      </w:r>
      <w:r>
        <w:t xml:space="preserve">- Rank 1 = lowest pumping year (drought conservation)</w:t>
      </w:r>
      <w:r>
        <w:t xml:space="preserve"> </w:t>
      </w:r>
      <w:r>
        <w:t xml:space="preserve">- Higher rank = higher pumping</w:t>
      </w:r>
    </w:p>
    <w:p>
      <w:pPr>
        <w:pStyle w:val="Heading3"/>
      </w:pPr>
      <w:bookmarkStart w:id="34" w:name="data-sources-by-year"/>
      <w:r>
        <w:t xml:space="preserve">Data Sources by Year</w:t>
      </w:r>
      <w:bookmarkEnd w:id="3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1988-2023</w:t>
            </w:r>
          </w:p>
        </w:tc>
        <w:tc>
          <w:p>
            <w:pPr>
              <w:pStyle w:val="Compact"/>
              <w:jc w:val="left"/>
            </w:pPr>
            <w:r>
              <w:t xml:space="preserve">Historical data (pre-loaded in validation file)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Current year</w:t>
            </w:r>
          </w:p>
        </w:tc>
        <w:tc>
          <w:p>
            <w:pPr>
              <w:pStyle w:val="Compact"/>
              <w:jc w:val="left"/>
            </w:pPr>
            <w:r>
              <w:t xml:space="preserve">Calculated from monthly XML reports</w:t>
            </w:r>
          </w:p>
        </w:tc>
      </w:tr>
    </w:tbl>
    <w:p>
      <w:pPr>
        <w:pStyle w:val="Heading3"/>
      </w:pPr>
      <w:bookmarkStart w:id="35" w:name="output-files"/>
      <w:r>
        <w:t xml:space="preserve">Output Files</w:t>
      </w:r>
      <w:bookmarkEnd w:id="35"/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YYYY_Table_1_updated.xlsx</w:t>
      </w:r>
      <w:r>
        <w:t xml:space="preserve"> </w:t>
      </w:r>
      <w:r>
        <w:t xml:space="preserve">- Excel format with formatting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YYYY_Table_1_updated.csv</w:t>
      </w:r>
      <w:r>
        <w:t xml:space="preserve"> </w:t>
      </w:r>
      <w:r>
        <w:t xml:space="preserve">- CSV format for data processing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table-2-current-year-pumping-detail"/>
      <w:r>
        <w:t xml:space="preserve">Table 2: Current Year Pumping Detail</w:t>
      </w:r>
      <w:bookmarkEnd w:id="36"/>
    </w:p>
    <w:p>
      <w:pPr>
        <w:pStyle w:val="Heading3"/>
      </w:pPr>
      <w:bookmarkStart w:id="37" w:name="purpose-1"/>
      <w:r>
        <w:t xml:space="preserve">Purpose</w:t>
      </w:r>
      <w:bookmarkEnd w:id="37"/>
    </w:p>
    <w:p>
      <w:pPr>
        <w:pStyle w:val="FirstParagraph"/>
      </w:pPr>
      <w:r>
        <w:t xml:space="preserve">Reports monthly pumping volumes for each well in the current reporting year.</w:t>
      </w:r>
    </w:p>
    <w:p>
      <w:pPr>
        <w:pStyle w:val="Heading3"/>
      </w:pPr>
      <w:bookmarkStart w:id="38" w:name="structure-1"/>
      <w:r>
        <w:t xml:space="preserve">Structure</w:t>
      </w:r>
      <w:bookmarkEnd w:id="38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Rows:</w:t>
      </w:r>
      <w:r>
        <w:t xml:space="preserve"> </w:t>
      </w:r>
      <w:r>
        <w:t xml:space="preserve">13 wells + Total row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Columns:</w:t>
      </w:r>
      <w:r>
        <w:t xml:space="preserve"> </w:t>
      </w:r>
      <w:r>
        <w:t xml:space="preserve">12 months (JAN-DEC) + Annual Total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Units:</w:t>
      </w:r>
      <w:r>
        <w:t xml:space="preserve"> </w:t>
      </w:r>
      <w:r>
        <w:t xml:space="preserve">Acre-feet (AF) for monthly, Acre-feet per year (AFY) for annual</w:t>
      </w:r>
    </w:p>
    <w:p>
      <w:pPr>
        <w:pStyle w:val="Heading3"/>
      </w:pPr>
      <w:bookmarkStart w:id="39" w:name="summary-statistics"/>
      <w:r>
        <w:t xml:space="preserve">Summary Statistics</w:t>
      </w:r>
      <w:bookmarkEnd w:id="39"/>
    </w:p>
    <w:p>
      <w:pPr>
        <w:pStyle w:val="FirstParagraph"/>
      </w:pPr>
      <w:r>
        <w:t xml:space="preserve">The output includes:</w:t>
      </w:r>
      <w:r>
        <w:t xml:space="preserve"> </w:t>
      </w:r>
      <w:r>
        <w:t xml:space="preserve">- Grand total pumping for the year</w:t>
      </w:r>
      <w:r>
        <w:t xml:space="preserve"> </w:t>
      </w:r>
      <w:r>
        <w:t xml:space="preserve">- Wells 10-13 subtotal (BPA-4 through BPA-7)</w:t>
      </w:r>
      <w:r>
        <w:t xml:space="preserve"> </w:t>
      </w:r>
      <w:r>
        <w:t xml:space="preserve">- Wells 1, 7, 8 subtotal (B-1, BPA-1, BPA-2)</w:t>
      </w:r>
      <w:r>
        <w:t xml:space="preserve"> </w:t>
      </w:r>
      <w:r>
        <w:t xml:space="preserve">- Percentage breakdowns</w:t>
      </w:r>
    </w:p>
    <w:p>
      <w:pPr>
        <w:pStyle w:val="Heading3"/>
      </w:pPr>
      <w:bookmarkStart w:id="40" w:name="output-files-1"/>
      <w:r>
        <w:t xml:space="preserve">Output Files</w:t>
      </w:r>
      <w:bookmarkEnd w:id="40"/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YYYY_Table_2_output.xlsx</w:t>
      </w:r>
      <w:r>
        <w:t xml:space="preserve"> </w:t>
      </w:r>
      <w:r>
        <w:t xml:space="preserve">- Excel format with formatting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YYYY_Table_2_output.csv</w:t>
      </w:r>
      <w:r>
        <w:t xml:space="preserve"> </w:t>
      </w:r>
      <w:r>
        <w:t xml:space="preserve">- CSV format for data processing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additional-outputs"/>
      <w:r>
        <w:t xml:space="preserve">Additional Outputs</w:t>
      </w:r>
      <w:bookmarkEnd w:id="41"/>
    </w:p>
    <w:p>
      <w:pPr>
        <w:pStyle w:val="Heading3"/>
      </w:pPr>
      <w:bookmarkStart w:id="42" w:name="monthly-csv-files"/>
      <w:r>
        <w:t xml:space="preserve">Monthly CSV Files</w:t>
      </w:r>
      <w:bookmarkEnd w:id="42"/>
    </w:p>
    <w:p>
      <w:pPr>
        <w:pStyle w:val="FirstParagraph"/>
      </w:pPr>
      <w:r>
        <w:t xml:space="preserve">Individual monthly summaries are saved as: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YYYY_MM_MON.csv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2024_01_JAN.csv</w:t>
      </w:r>
      <w:r>
        <w:t xml:space="preserve">)</w:t>
      </w:r>
    </w:p>
    <w:p>
      <w:pPr>
        <w:pStyle w:val="Heading3"/>
      </w:pPr>
      <w:bookmarkStart w:id="43" w:name="input-summary"/>
      <w:r>
        <w:t xml:space="preserve">Input Summary</w:t>
      </w:r>
      <w:bookmarkEnd w:id="43"/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input_summary.csv</w:t>
      </w:r>
      <w:r>
        <w:t xml:space="preserve"> </w:t>
      </w:r>
      <w:r>
        <w:t xml:space="preserve">- Lists all input files processed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data-quality-checks"/>
      <w:r>
        <w:t xml:space="preserve">Data Quality Checks</w:t>
      </w:r>
      <w:bookmarkEnd w:id="44"/>
    </w:p>
    <w:p>
      <w:pPr>
        <w:pStyle w:val="Heading3"/>
      </w:pPr>
      <w:bookmarkStart w:id="45" w:name="validation-tolerance"/>
      <w:r>
        <w:t xml:space="preserve">Validation Tolerance</w:t>
      </w:r>
      <w:bookmarkEnd w:id="45"/>
    </w:p>
    <w:p>
      <w:pPr>
        <w:numPr>
          <w:ilvl w:val="0"/>
          <w:numId w:val="1010"/>
        </w:numPr>
        <w:pStyle w:val="Compact"/>
      </w:pPr>
      <w:r>
        <w:t xml:space="preserve">Daily MGD tolerance: 0.001 MGD (1,000 gallons/day)</w:t>
      </w:r>
    </w:p>
    <w:p>
      <w:pPr>
        <w:numPr>
          <w:ilvl w:val="0"/>
          <w:numId w:val="1010"/>
        </w:numPr>
        <w:pStyle w:val="Compact"/>
      </w:pPr>
      <w:r>
        <w:t xml:space="preserve">Monthly MG tolerance: 0.01 MG (10,000 gallons)</w:t>
      </w:r>
    </w:p>
    <w:p>
      <w:pPr>
        <w:pStyle w:val="Heading3"/>
      </w:pPr>
      <w:bookmarkStart w:id="46" w:name="checks-performed"/>
      <w:r>
        <w:t xml:space="preserve">Checks Performed</w:t>
      </w:r>
      <w:bookmarkEnd w:id="46"/>
    </w:p>
    <w:p>
      <w:pPr>
        <w:numPr>
          <w:ilvl w:val="0"/>
          <w:numId w:val="1011"/>
        </w:numPr>
        <w:pStyle w:val="Compact"/>
      </w:pPr>
      <w:r>
        <w:t xml:space="preserve">All 13 wells present in each month</w:t>
      </w:r>
    </w:p>
    <w:p>
      <w:pPr>
        <w:numPr>
          <w:ilvl w:val="0"/>
          <w:numId w:val="1011"/>
        </w:numPr>
        <w:pStyle w:val="Compact"/>
      </w:pPr>
      <w:r>
        <w:t xml:space="preserve">No negative values</w:t>
      </w:r>
    </w:p>
    <w:p>
      <w:pPr>
        <w:numPr>
          <w:ilvl w:val="0"/>
          <w:numId w:val="1011"/>
        </w:numPr>
        <w:pStyle w:val="Compact"/>
      </w:pPr>
      <w:r>
        <w:t xml:space="preserve">Monthly totals within expected range</w:t>
      </w:r>
    </w:p>
    <w:p>
      <w:pPr>
        <w:numPr>
          <w:ilvl w:val="0"/>
          <w:numId w:val="1011"/>
        </w:numPr>
        <w:pStyle w:val="Compact"/>
      </w:pPr>
      <w:r>
        <w:t xml:space="preserve">Annual total compared to historical averages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example-2024-values"/>
      <w:r>
        <w:t xml:space="preserve">Example: 2024 Values</w:t>
      </w:r>
      <w:bookmarkEnd w:id="47"/>
    </w:p>
    <w:p>
      <w:pPr>
        <w:pStyle w:val="Heading3"/>
      </w:pPr>
      <w:bookmarkStart w:id="48" w:name="table-2-summary"/>
      <w:r>
        <w:t xml:space="preserve">Table 2 Summary</w:t>
      </w:r>
      <w:bookmarkEnd w:id="4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Annual Total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1,372.92 AFY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Wells 10-13</w:t>
            </w:r>
          </w:p>
        </w:tc>
        <w:tc>
          <w:p>
            <w:pPr>
              <w:pStyle w:val="Compact"/>
              <w:jc w:val="left"/>
            </w:pPr>
            <w:r>
              <w:t xml:space="preserve">386.86 AFY (28.2%)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Wells 1, 7, 8</w:t>
            </w:r>
          </w:p>
        </w:tc>
        <w:tc>
          <w:p>
            <w:pPr>
              <w:pStyle w:val="Compact"/>
              <w:jc w:val="left"/>
            </w:pPr>
            <w:r>
              <w:t xml:space="preserve">713.75 AFY (52.0%)</w:t>
            </w:r>
          </w:p>
        </w:tc>
      </w:tr>
    </w:tbl>
    <w:p>
      <w:pPr>
        <w:pStyle w:val="Heading3"/>
      </w:pPr>
      <w:bookmarkStart w:id="49" w:name="monthly-breakdown-sample"/>
      <w:r>
        <w:t xml:space="preserve">Monthly Breakdown (sample)</w:t>
      </w:r>
      <w:bookmarkEnd w:id="4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Month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Total (AF)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JAN</w:t>
            </w:r>
          </w:p>
        </w:tc>
        <w:tc>
          <w:p>
            <w:pPr>
              <w:pStyle w:val="Compact"/>
              <w:jc w:val="left"/>
            </w:pPr>
            <w:r>
              <w:t xml:space="preserve">111.68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FEB</w:t>
            </w:r>
          </w:p>
        </w:tc>
        <w:tc>
          <w:p>
            <w:pPr>
              <w:pStyle w:val="Compact"/>
              <w:jc w:val="left"/>
            </w:pPr>
            <w:r>
              <w:t xml:space="preserve">84.01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MAR</w:t>
            </w:r>
          </w:p>
        </w:tc>
        <w:tc>
          <w:p>
            <w:pPr>
              <w:pStyle w:val="Compact"/>
              <w:jc w:val="left"/>
            </w:pPr>
            <w:r>
              <w:t xml:space="preserve">88.52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p>
            <w:pPr>
              <w:pStyle w:val="Compact"/>
              <w:jc w:val="left"/>
            </w:pPr>
            <w:r>
              <w:t xml:space="preserve">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DEC</w:t>
            </w:r>
          </w:p>
        </w:tc>
        <w:tc>
          <w:p>
            <w:pPr>
              <w:pStyle w:val="Compact"/>
              <w:jc w:val="left"/>
            </w:pPr>
            <w:r>
              <w:t xml:space="preserve">123.36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Annual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1,372.92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0" w:name="code-references"/>
      <w:r>
        <w:t xml:space="preserve">Code References</w:t>
      </w:r>
      <w:bookmarkEnd w:id="5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Lines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MG_TO_AF conversion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ingest_buckman_data.py</w:t>
            </w:r>
          </w:p>
        </w:tc>
        <w:tc>
          <w:p>
            <w:pPr>
              <w:pStyle w:val="Compact"/>
              <w:jc w:val="left"/>
            </w:pPr>
            <w:r>
              <w:t xml:space="preserve">55-57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Well mapping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ingest_buckman_data.py</w:t>
            </w:r>
          </w:p>
        </w:tc>
        <w:tc>
          <w:p>
            <w:pPr>
              <w:pStyle w:val="Compact"/>
              <w:jc w:val="left"/>
            </w:pPr>
            <w:r>
              <w:t xml:space="preserve">46-50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generate_table2_output()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ingest_buckman_data.py</w:t>
            </w:r>
          </w:p>
        </w:tc>
        <w:tc>
          <w:p>
            <w:pPr>
              <w:pStyle w:val="Compact"/>
              <w:jc w:val="left"/>
            </w:pPr>
            <w:r>
              <w:t xml:space="preserve">697-830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write_table2_xlsx()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ingest_buckman_data.py</w:t>
            </w:r>
          </w:p>
        </w:tc>
        <w:tc>
          <w:p>
            <w:pPr>
              <w:pStyle w:val="Compact"/>
              <w:jc w:val="left"/>
            </w:pPr>
            <w:r>
              <w:t xml:space="preserve">832-1000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generate_table1_output()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ingest_buckman_data.py</w:t>
            </w:r>
          </w:p>
        </w:tc>
        <w:tc>
          <w:p>
            <w:pPr>
              <w:pStyle w:val="Compact"/>
              <w:jc w:val="left"/>
            </w:pPr>
            <w:r>
              <w:t xml:space="preserve">1005-1180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write_table1_xlsx()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ingest_buckman_data.py</w:t>
            </w:r>
          </w:p>
        </w:tc>
        <w:tc>
          <w:p>
            <w:pPr>
              <w:pStyle w:val="Compact"/>
              <w:jc w:val="left"/>
            </w:pPr>
            <w:r>
              <w:t xml:space="preserve">1187-1350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1" w:name="source-documents"/>
      <w:r>
        <w:t xml:space="preserve">Source Documents</w:t>
      </w:r>
      <w:bookmarkEnd w:id="5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City of Santa Fe monthly XML reports</w:t>
            </w:r>
          </w:p>
        </w:tc>
        <w:tc>
          <w:p>
            <w:pPr>
              <w:pStyle w:val="Compact"/>
              <w:jc w:val="left"/>
            </w:pPr>
            <w:r>
              <w:t xml:space="preserve">Raw pumping data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validation/Table_1_data_afy_2024.xlsx</w:t>
            </w:r>
          </w:p>
        </w:tc>
        <w:tc>
          <w:p>
            <w:pPr>
              <w:pStyle w:val="Compact"/>
              <w:jc w:val="left"/>
            </w:pPr>
            <w:r>
              <w:t xml:space="preserve">Historical data &amp; validation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validation/Table_2_2024.xlsx</w:t>
            </w:r>
          </w:p>
        </w:tc>
        <w:tc>
          <w:p>
            <w:pPr>
              <w:pStyle w:val="Compact"/>
              <w:jc w:val="left"/>
            </w:pPr>
            <w:r>
              <w:t xml:space="preserve">Current year validation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Document generated: February 2026</w:t>
      </w:r>
      <w:r>
        <w:t xml:space="preserve"> </w:t>
      </w:r>
      <w:r>
        <w:rPr>
          <w:i/>
        </w:rPr>
        <w:t xml:space="preserve">Data validated against City of Santa Fe records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2026-02-10T21:17:58Z</dcterms:created>
  <dcterms:modified xsi:type="dcterms:W3CDTF">2026-02-10T21:17:58Z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