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A03C6" w14:textId="77777777" w:rsidR="005B715D" w:rsidRPr="006A5C33" w:rsidRDefault="005B715D" w:rsidP="00DA420C"/>
    <w:p w14:paraId="0A734D47" w14:textId="5E6C0814" w:rsidR="00BC06B1" w:rsidRDefault="00BC06B1">
      <w:pPr>
        <w:pStyle w:val="Heading1"/>
      </w:pPr>
      <w:bookmarkStart w:id="0" w:name="X81b479dc2a092e54c76c622aa468c14cbb4108c"/>
      <w:r>
        <w:t xml:space="preserve">Appendix B: </w:t>
      </w:r>
      <w:r w:rsidR="00DE06B6">
        <w:t xml:space="preserve">Maunual and </w:t>
      </w:r>
      <w:r>
        <w:t>Automated Verification and Validation of the Buckman Wellfield Depletion Pipeline</w:t>
      </w:r>
      <w:bookmarkEnd w:id="0"/>
    </w:p>
    <w:p w14:paraId="0D845F9A" w14:textId="77777777" w:rsidR="00BC06B1" w:rsidRDefault="00BC06B1">
      <w:pPr>
        <w:spacing w:after="160" w:line="259" w:lineRule="auto"/>
        <w:jc w:val="left"/>
        <w:rPr>
          <w:rFonts w:asciiTheme="minorHAnsi" w:eastAsiaTheme="minorHAnsi" w:hAnsiTheme="minorHAnsi" w:cstheme="minorBidi"/>
          <w:b/>
        </w:rPr>
      </w:pPr>
      <w:r>
        <w:rPr>
          <w:b/>
        </w:rPr>
        <w:br w:type="page"/>
      </w:r>
    </w:p>
    <w:p w14:paraId="08C1E7CD" w14:textId="77777777" w:rsidR="00BC06B1" w:rsidRPr="008B39D4" w:rsidRDefault="00BC06B1" w:rsidP="008B39D4">
      <w:pPr>
        <w:pStyle w:val="Heading2"/>
      </w:pPr>
      <w:bookmarkStart w:id="1" w:name="introduction"/>
      <w:r w:rsidRPr="008B39D4">
        <w:lastRenderedPageBreak/>
        <w:t>1. Introduction</w:t>
      </w:r>
      <w:bookmarkEnd w:id="1"/>
    </w:p>
    <w:p w14:paraId="2CBFB13C" w14:textId="6AE15CB5" w:rsidR="002A03CB" w:rsidRDefault="00BC06B1" w:rsidP="00BC06B1">
      <w:r>
        <w:t>This appendix documents the</w:t>
      </w:r>
      <w:r w:rsidR="00B5018F">
        <w:t xml:space="preserve"> manual and</w:t>
      </w:r>
      <w:r>
        <w:t xml:space="preserve"> automated verification and validation (V&amp;V) procedures </w:t>
      </w:r>
      <w:r w:rsidR="00DF5230">
        <w:t xml:space="preserve">used to confirm that </w:t>
      </w:r>
      <w:r w:rsidR="001E336A">
        <w:t xml:space="preserve">results of </w:t>
      </w:r>
      <w:r w:rsidR="00585892">
        <w:t xml:space="preserve">stream depletion caused by Buckman well field pumping calculated using the </w:t>
      </w:r>
      <w:r>
        <w:t xml:space="preserve">Python pipeline </w:t>
      </w:r>
      <w:r w:rsidR="00585892">
        <w:t>are correct</w:t>
      </w:r>
      <w:r>
        <w:t>.</w:t>
      </w:r>
      <w:r w:rsidR="00585892">
        <w:t xml:space="preserve"> </w:t>
      </w:r>
      <w:r w:rsidR="002A03CB">
        <w:t>In this appendix, the term “pipeline” is used in the software sense and does not refer to water infrastructure. “Pipeline” here refers to an automated data</w:t>
      </w:r>
      <w:r w:rsidR="002A03CB">
        <w:noBreakHyphen/>
        <w:t xml:space="preserve">processing workflow comprised of a sequence of computational steps where the output of each feeds into the next. </w:t>
      </w:r>
      <w:r w:rsidR="002A03CB" w:rsidRPr="001E336A">
        <w:t xml:space="preserve">The purpose of the Buckman well field depletion pipeline is to </w:t>
      </w:r>
      <w:r w:rsidR="001E336A">
        <w:t xml:space="preserve">use a Python workflow to </w:t>
      </w:r>
      <w:r w:rsidR="002A03CB" w:rsidRPr="001E336A">
        <w:t>convert daily groundwater pumping records into annual stream depletion estimates</w:t>
      </w:r>
      <w:r w:rsidR="00585892" w:rsidRPr="001E336A">
        <w:t>.</w:t>
      </w:r>
    </w:p>
    <w:p w14:paraId="52B7D730" w14:textId="77777777" w:rsidR="001E336A" w:rsidRDefault="001E336A" w:rsidP="001E336A">
      <w:pPr>
        <w:pStyle w:val="Heading3"/>
      </w:pPr>
      <w:r>
        <w:t xml:space="preserve">Verification </w:t>
      </w:r>
    </w:p>
    <w:p w14:paraId="71C727FF" w14:textId="77777777" w:rsidR="001E336A" w:rsidRDefault="001E336A" w:rsidP="001E336A">
      <w:r>
        <w:t xml:space="preserve">Asks: </w:t>
      </w:r>
      <w:r>
        <w:rPr>
          <w:i/>
        </w:rPr>
        <w:t>Did we solve the equations correctly?</w:t>
      </w:r>
      <w:r>
        <w:t xml:space="preserve"> Verification confirms that the computational pipeline faithfully implements the intended calculations. It confirms that unit conversions are correct, that MODFLOW converged, that head values are reasonable, and that the mass balance closes. Verification does not ask whether the conceptual model is correct, only whether the arithmetic was performed without error.</w:t>
      </w:r>
    </w:p>
    <w:p w14:paraId="0056607F" w14:textId="77777777" w:rsidR="001E336A" w:rsidRDefault="001E336A" w:rsidP="001E336A">
      <w:pPr>
        <w:pStyle w:val="Heading3"/>
      </w:pPr>
      <w:r w:rsidRPr="009C4B19">
        <w:t>Validation</w:t>
      </w:r>
    </w:p>
    <w:p w14:paraId="0CC0892F" w14:textId="77777777" w:rsidR="001E336A" w:rsidRDefault="001E336A" w:rsidP="001E336A">
      <w:r w:rsidRPr="007E1363">
        <w:t xml:space="preserve">Asks: </w:t>
      </w:r>
      <w:r w:rsidRPr="007E1363">
        <w:rPr>
          <w:i/>
        </w:rPr>
        <w:t>Do model results match physical reality?</w:t>
      </w:r>
      <w:r w:rsidRPr="007E1363">
        <w:t xml:space="preserve"> Validation confirms that the pipeline outputs are physically reasonable and consistent with independent observations or established reference values  (e.g., 2022, 2023, 2024 results).</w:t>
      </w:r>
    </w:p>
    <w:p w14:paraId="515B8786" w14:textId="77777777" w:rsidR="001E336A" w:rsidRDefault="001E336A" w:rsidP="001E336A">
      <w:r>
        <w:t>In this pipeline, validation includes checks that:</w:t>
      </w:r>
    </w:p>
    <w:p w14:paraId="3F6AF16B" w14:textId="77777777" w:rsidR="001E336A" w:rsidRDefault="001E336A" w:rsidP="001E336A">
      <w:pPr>
        <w:pStyle w:val="ListParagraph"/>
        <w:numPr>
          <w:ilvl w:val="0"/>
          <w:numId w:val="36"/>
        </w:numPr>
      </w:pPr>
      <w:r>
        <w:t>Using the</w:t>
      </w:r>
      <w:r w:rsidRPr="007028B9">
        <w:t xml:space="preserve"> 2024 </w:t>
      </w:r>
      <w:r>
        <w:t xml:space="preserve">Buckman well field pumping </w:t>
      </w:r>
      <w:r w:rsidRPr="007028B9">
        <w:t xml:space="preserve">CSV </w:t>
      </w:r>
      <w:r>
        <w:t xml:space="preserve">as input for the </w:t>
      </w:r>
      <w:r w:rsidRPr="007028B9">
        <w:t xml:space="preserve">pipeline reproduces the 2024 </w:t>
      </w:r>
      <w:r>
        <w:t>known-good</w:t>
      </w:r>
      <w:r w:rsidRPr="007028B9">
        <w:t xml:space="preserve"> outputs</w:t>
      </w:r>
      <w:r>
        <w:t xml:space="preserve"> </w:t>
      </w:r>
      <w:r>
        <w:fldChar w:fldCharType="begin"/>
      </w:r>
      <w:r>
        <w:instrText xml:space="preserve"> ADDIN ZOTERO_ITEM CSL_CITATION {"citationID":"rBsfaJTt","properties":{"formattedCitation":"(Wolaver, 2025)","plainCitation":"(Wolaver,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schema":"https://github.com/citation-style-language/schema/raw/master/csl-citation.json"} </w:instrText>
      </w:r>
      <w:r>
        <w:fldChar w:fldCharType="separate"/>
      </w:r>
      <w:r w:rsidRPr="00993C19">
        <w:t>(Wolaver, 2025)</w:t>
      </w:r>
      <w:r>
        <w:fldChar w:fldCharType="end"/>
      </w:r>
      <w:r>
        <w:t>; t</w:t>
      </w:r>
      <w:r w:rsidRPr="005F5F1E">
        <w:t xml:space="preserve">his </w:t>
      </w:r>
      <w:r>
        <w:t xml:space="preserve">tests that if the </w:t>
      </w:r>
      <w:r w:rsidRPr="005F5F1E">
        <w:t>code</w:t>
      </w:r>
      <w:r>
        <w:t xml:space="preserve"> is changed</w:t>
      </w:r>
      <w:r w:rsidRPr="005F5F1E">
        <w:t>, it still produce the same answers for the same inputs</w:t>
      </w:r>
      <w:r>
        <w:t>,</w:t>
      </w:r>
    </w:p>
    <w:p w14:paraId="04BC66F3" w14:textId="77777777" w:rsidR="001E336A" w:rsidRDefault="001E336A" w:rsidP="001E336A">
      <w:pPr>
        <w:pStyle w:val="ListParagraph"/>
        <w:numPr>
          <w:ilvl w:val="0"/>
          <w:numId w:val="36"/>
        </w:numPr>
      </w:pPr>
      <w:r>
        <w:t>When two consecutive annual MODFLOW runs compute the same historical year, they produce identical values (e.g., calculations for both 2024 and 2025 compute identical 2010 depletion values),</w:t>
      </w:r>
    </w:p>
    <w:p w14:paraId="4AC619EB" w14:textId="77777777" w:rsidR="001E336A" w:rsidRDefault="001E336A" w:rsidP="001E336A">
      <w:pPr>
        <w:pStyle w:val="ListParagraph"/>
        <w:numPr>
          <w:ilvl w:val="0"/>
          <w:numId w:val="36"/>
        </w:numPr>
      </w:pPr>
      <w:r>
        <w:t>Year-over-year changes in pumping and depletion fall within historical ranges,</w:t>
      </w:r>
    </w:p>
    <w:p w14:paraId="2CDD3B91" w14:textId="77777777" w:rsidR="001E336A" w:rsidRDefault="001E336A" w:rsidP="001E336A">
      <w:pPr>
        <w:pStyle w:val="ListParagraph"/>
        <w:numPr>
          <w:ilvl w:val="0"/>
          <w:numId w:val="36"/>
        </w:numPr>
      </w:pPr>
      <w:r>
        <w:t>Cumulative stream depletion never decreases (physically impossible), and</w:t>
      </w:r>
    </w:p>
    <w:p w14:paraId="3E42F26E" w14:textId="77777777" w:rsidR="001E336A" w:rsidRDefault="001E336A" w:rsidP="001E336A">
      <w:pPr>
        <w:pStyle w:val="ListParagraph"/>
        <w:numPr>
          <w:ilvl w:val="0"/>
          <w:numId w:val="36"/>
        </w:numPr>
      </w:pPr>
      <w:r>
        <w:t>Stream depletion in any year never exceeds total pumping that year.</w:t>
      </w:r>
    </w:p>
    <w:p w14:paraId="295B4E1D" w14:textId="77777777" w:rsidR="001E336A" w:rsidRDefault="001E336A" w:rsidP="001E336A">
      <w:r>
        <w:t>In addition, validation checks whether year-over-year changes are physically reasonable and detects statistical outliers that warrant investigation.  All tolerance values, thresholds, and acceptance criteria referenced in this appendix are defined in configuration files within the pipeline codebase and are reproduced in the summary table at the end of this document (Section 16).</w:t>
      </w:r>
    </w:p>
    <w:p w14:paraId="093D68B2" w14:textId="77777777" w:rsidR="00BC06B1" w:rsidRPr="00355C98" w:rsidRDefault="00BC06B1">
      <w:pPr>
        <w:pStyle w:val="Heading2"/>
      </w:pPr>
      <w:bookmarkStart w:id="2" w:name="pipeline-overview"/>
      <w:r w:rsidRPr="00355C98">
        <w:lastRenderedPageBreak/>
        <w:t>2. Pipeline Overview</w:t>
      </w:r>
      <w:bookmarkEnd w:id="2"/>
    </w:p>
    <w:p w14:paraId="13E634F5" w14:textId="24F1E770" w:rsidR="00BC06B1" w:rsidRDefault="00BC06B1" w:rsidP="0062643D">
      <w:r w:rsidRPr="00355C98">
        <w:t xml:space="preserve">The Buckman </w:t>
      </w:r>
      <w:r w:rsidR="00517D94" w:rsidRPr="00355C98">
        <w:t>w</w:t>
      </w:r>
      <w:r w:rsidRPr="00355C98">
        <w:t>ell</w:t>
      </w:r>
      <w:r w:rsidR="00517D94" w:rsidRPr="00355C98">
        <w:t xml:space="preserve"> </w:t>
      </w:r>
      <w:r w:rsidRPr="00355C98">
        <w:t>field depletion pipeline converts daily groundwater pumping records into annual stream depletion estimates</w:t>
      </w:r>
      <w:r w:rsidR="00517D94" w:rsidRPr="00355C98">
        <w:t xml:space="preserve"> and </w:t>
      </w:r>
      <w:r w:rsidRPr="00355C98">
        <w:t>consists of five steps:</w:t>
      </w:r>
    </w:p>
    <w:p w14:paraId="120057F0" w14:textId="77777777" w:rsidR="0062643D" w:rsidRPr="0062643D" w:rsidRDefault="0062643D" w:rsidP="0062643D">
      <w:pPr>
        <w:rPr>
          <w:sz w:val="2"/>
          <w:szCs w:val="2"/>
        </w:rPr>
      </w:pPr>
    </w:p>
    <w:p w14:paraId="4D526BAA" w14:textId="70DD44E1" w:rsidR="00DF1A22" w:rsidRDefault="00DF1A22" w:rsidP="00DF1A22">
      <w:pPr>
        <w:pStyle w:val="BodyText"/>
      </w:pPr>
      <w:r w:rsidRPr="00DF1A22">
        <w:rPr>
          <w:noProof/>
        </w:rPr>
        <w:drawing>
          <wp:inline distT="0" distB="0" distL="0" distR="0" wp14:anchorId="73A85E60" wp14:editId="00F2C3E1">
            <wp:extent cx="5943600" cy="739140"/>
            <wp:effectExtent l="0" t="0" r="0" b="3810"/>
            <wp:docPr id="185617828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78285" name="Picture 1" descr="Text&#10;&#10;AI-generated content may be incorrect."/>
                    <pic:cNvPicPr/>
                  </pic:nvPicPr>
                  <pic:blipFill>
                    <a:blip r:embed="rId11"/>
                    <a:stretch>
                      <a:fillRect/>
                    </a:stretch>
                  </pic:blipFill>
                  <pic:spPr>
                    <a:xfrm>
                      <a:off x="0" y="0"/>
                      <a:ext cx="5943600" cy="739140"/>
                    </a:xfrm>
                    <a:prstGeom prst="rect">
                      <a:avLst/>
                    </a:prstGeom>
                  </pic:spPr>
                </pic:pic>
              </a:graphicData>
            </a:graphic>
          </wp:inline>
        </w:drawing>
      </w:r>
    </w:p>
    <w:p w14:paraId="00CBC538" w14:textId="77777777" w:rsidR="0062643D" w:rsidRPr="0062643D" w:rsidRDefault="0062643D" w:rsidP="00DF1A22">
      <w:pPr>
        <w:pStyle w:val="BodyText"/>
        <w:rPr>
          <w:sz w:val="2"/>
          <w:szCs w:val="2"/>
        </w:rPr>
      </w:pPr>
    </w:p>
    <w:p w14:paraId="31116072" w14:textId="56FD27A4" w:rsidR="00BC06B1" w:rsidRDefault="00BC06B1" w:rsidP="0062643D">
      <w:r>
        <w:rPr>
          <w:b/>
        </w:rPr>
        <w:t>Step 1</w:t>
      </w:r>
      <w:r>
        <w:t xml:space="preserve"> reads daily pumping data from a CSV file provided by the City of Santa Fe, converts million-gallons-per-day to acre-feet, and produces Tables</w:t>
      </w:r>
      <w:r w:rsidR="004B3EC8">
        <w:t> </w:t>
      </w:r>
      <w:r>
        <w:t>1 (historical pumping by well) and</w:t>
      </w:r>
      <w:r w:rsidR="004B3EC8">
        <w:t xml:space="preserve"> Table </w:t>
      </w:r>
      <w:r>
        <w:t>2 (current year monthly pumping).</w:t>
      </w:r>
    </w:p>
    <w:p w14:paraId="02ADB6FB" w14:textId="77777777" w:rsidR="00BC06B1" w:rsidRDefault="00BC06B1" w:rsidP="0062643D">
      <w:r>
        <w:rPr>
          <w:b/>
        </w:rPr>
        <w:t>Step 2</w:t>
      </w:r>
      <w:r>
        <w:t xml:space="preserve"> generates MODFLOW input files. It reads the prior year’s well-pumping file (</w:t>
      </w:r>
      <w:r>
        <w:rPr>
          <w:rStyle w:val="VerbatimChar"/>
        </w:rPr>
        <w:t>.wel</w:t>
      </w:r>
      <w:r>
        <w:t>), appends the current year’s monthly pumping rates, and creates a MODFLOW name file (</w:t>
      </w:r>
      <w:r>
        <w:rPr>
          <w:rStyle w:val="VerbatimChar"/>
        </w:rPr>
        <w:t>.nam</w:t>
      </w:r>
      <w:r>
        <w:t>) that points to all required model inputs.</w:t>
      </w:r>
    </w:p>
    <w:p w14:paraId="5D5177B0" w14:textId="750EA3F4" w:rsidR="00BC06B1" w:rsidRDefault="00BC06B1" w:rsidP="0062643D">
      <w:r>
        <w:rPr>
          <w:b/>
        </w:rPr>
        <w:t>Step 3</w:t>
      </w:r>
      <w:r>
        <w:t xml:space="preserve"> executes MODFLOW96</w:t>
      </w:r>
      <w:r w:rsidR="00395A7E">
        <w:t xml:space="preserve"> (</w:t>
      </w:r>
      <w:r w:rsidR="00395A7E">
        <w:rPr>
          <w:rStyle w:val="VerbatimChar"/>
        </w:rPr>
        <w:t>modflow96.exe</w:t>
      </w:r>
      <w:r w:rsidR="00395A7E">
        <w:t>)</w:t>
      </w:r>
      <w:r w:rsidR="004B3EC8">
        <w:t xml:space="preserve"> </w:t>
      </w:r>
      <w:r>
        <w:t>via Wine</w:t>
      </w:r>
      <w:r w:rsidR="00855CA2">
        <w:t xml:space="preserve"> </w:t>
      </w:r>
      <w:r w:rsidR="00855CA2">
        <w:fldChar w:fldCharType="begin"/>
      </w:r>
      <w:r w:rsidR="00855CA2">
        <w:instrText xml:space="preserve"> ADDIN ZOTERO_ITEM CSL_CITATION {"citationID":"m5JrI9e3","properties":{"formattedCitation":"(WineHQ, 2026)","plainCitation":"(WineHQ, 2026)","noteIndex":0},"citationItems":[{"id":5966,"uris":["http://zotero.org/users/12998432/items/HBBPQJPN"],"itemData":{"id":5966,"type":"report","title":"Wine. Available at: https://www.winehq.org/, accessed February 24, 2026","author":[{"literal":"WineHQ"}],"issued":{"date-parts":[["2026"]]}}}],"schema":"https://github.com/citation-style-language/schema/raw/master/csl-citation.json"} </w:instrText>
      </w:r>
      <w:r w:rsidR="00855CA2">
        <w:fldChar w:fldCharType="separate"/>
      </w:r>
      <w:r w:rsidR="00855CA2" w:rsidRPr="00855CA2">
        <w:t>(WineHQ, 2026)</w:t>
      </w:r>
      <w:r w:rsidR="00855CA2">
        <w:fldChar w:fldCharType="end"/>
      </w:r>
      <w:r w:rsidR="0090330C">
        <w:t xml:space="preserve">, </w:t>
      </w:r>
      <w:r w:rsidR="0090330C" w:rsidRPr="0090330C">
        <w:t>a compatibility layer that runs Windows executables on Linux</w:t>
      </w:r>
      <w:r>
        <w:t xml:space="preserve">. </w:t>
      </w:r>
      <w:r w:rsidR="004B3EC8">
        <w:t>The model</w:t>
      </w:r>
      <w:r w:rsidR="004D5D9E">
        <w:t xml:space="preserve"> runs Barroll and Keyes </w:t>
      </w:r>
      <w:r w:rsidR="004D5D9E">
        <w:fldChar w:fldCharType="begin"/>
      </w:r>
      <w:r w:rsidR="004D5D9E">
        <w:instrText xml:space="preserve"> ADDIN ZOTERO_ITEM CSL_CITATION {"citationID":"X8achtu2","properties":{"formattedCitation":"(2025)","plainCitation":"(2025)","noteIndex":0},"citationItems":[{"id":853,"uris":["http://zotero.org/groups/5261979/items/3EI6TNZN"],"itemData":{"id":853,"type":"personal_communication","genre":"Memorandum","title":"Santa Fe Model: Resolution of Discrepancy between Superposition and Calibrated Versions of the Model","title-short":"MSC_2005_001","author":[{"family":"Barroll","given":"Peggy"},{"family":"Keyes","given":"Eric"}],"recipient":[{"literal":"Tom Morrison"}],"issued":{"date-parts":[["2025",11,29]]}},"suppress-author":true}],"schema":"https://github.com/citation-style-language/schema/raw/master/csl-citation.json"} </w:instrText>
      </w:r>
      <w:r w:rsidR="004D5D9E">
        <w:fldChar w:fldCharType="separate"/>
      </w:r>
      <w:r w:rsidR="004D5D9E" w:rsidRPr="00274B8B">
        <w:t>(2025)</w:t>
      </w:r>
      <w:r w:rsidR="004D5D9E">
        <w:fldChar w:fldCharType="end"/>
      </w:r>
      <w:r w:rsidR="004D5D9E">
        <w:t xml:space="preserve"> and</w:t>
      </w:r>
      <w:r w:rsidR="004B3EC8">
        <w:t xml:space="preserve"> </w:t>
      </w:r>
      <w:r>
        <w:t>produces binary flux files (</w:t>
      </w:r>
      <w:r>
        <w:rPr>
          <w:rStyle w:val="VerbatimChar"/>
        </w:rPr>
        <w:t>.flx</w:t>
      </w:r>
      <w:r>
        <w:t>) containing cell-by-cell water budgets.</w:t>
      </w:r>
      <w:r w:rsidR="00395A7E">
        <w:t xml:space="preserve">  </w:t>
      </w:r>
    </w:p>
    <w:p w14:paraId="19697B7D" w14:textId="7465DBC5" w:rsidR="00BC06B1" w:rsidRDefault="00BC06B1" w:rsidP="00956532">
      <w:r>
        <w:rPr>
          <w:b/>
        </w:rPr>
        <w:t>Step 4a</w:t>
      </w:r>
      <w:r>
        <w:t xml:space="preserve"> runs </w:t>
      </w:r>
      <w:r>
        <w:rPr>
          <w:rStyle w:val="VerbatimChar"/>
        </w:rPr>
        <w:t>sfmodflx_2245.exe</w:t>
      </w:r>
      <w:r>
        <w:t xml:space="preserve">, a FORTRAN post-processor that reads the binary flux files and extracts stream depletion values for each reach. </w:t>
      </w:r>
      <w:r w:rsidR="00956532">
        <w:t>This post-processor identifies stream contributions using fixed row-and-column windows written into the FORTRAN source code.</w:t>
      </w:r>
    </w:p>
    <w:p w14:paraId="7EB3235A" w14:textId="18E22690" w:rsidR="00BC06B1" w:rsidRDefault="00BC06B1" w:rsidP="0062643D">
      <w:r>
        <w:rPr>
          <w:b/>
        </w:rPr>
        <w:t>Step 4b</w:t>
      </w:r>
      <w:r>
        <w:t xml:space="preserve"> parses the post-processor output and generates Excel tables: Table 3 (Rio Pojoaque</w:t>
      </w:r>
      <w:r w:rsidR="00772B8A">
        <w:noBreakHyphen/>
      </w:r>
      <w:r>
        <w:t>Nambe and Rio Tesuque cumulative depletions), Table 4 (Rio Grande above and below Otowi Bridge), and Table 5 (La Cienega Springs cumulative impact).</w:t>
      </w:r>
    </w:p>
    <w:p w14:paraId="396035B2" w14:textId="3F0D5287" w:rsidR="00BC06B1" w:rsidRDefault="00BC06B1" w:rsidP="0062643D">
      <w:r>
        <w:rPr>
          <w:b/>
        </w:rPr>
        <w:t>Year-over-year chaining.</w:t>
      </w:r>
      <w:r>
        <w:t xml:space="preserve"> Tables 3 and 5 use a chaining mechanism</w:t>
      </w:r>
      <w:r w:rsidR="00772B8A">
        <w:t>.  W</w:t>
      </w:r>
      <w:r>
        <w:t>hen processing year N, years prior to N are copied directly from the prior year’s output file rather than recomputed. Only year N and beyond are calculated from the current MODFLOW run. This ensures that historical values, once established by their respective MODFLOW runs, are locked in and cannot drift due to code changes. If no prior-year output exists (first-time run), the pipeline falls back to independently verified baseline values</w:t>
      </w:r>
      <w:r w:rsidR="0031334E">
        <w:t xml:space="preserve"> </w:t>
      </w:r>
      <w:r w:rsidR="0031334E">
        <w:fldChar w:fldCharType="begin"/>
      </w:r>
      <w:r w:rsidR="00DC1CFE">
        <w:instrText xml:space="preserve"> ADDIN ZOTERO_ITEM CSL_CITATION {"citationID":"VDPsGqbT","properties":{"formattedCitation":"(presented in Wolaver, 2025)","plainCitation":"(presented in Wolaver, 2025)","noteIndex":0},"citationItems":[{"id":3576,"uris":["http://zotero.org/groups/5261979/items/CWCGEIPS"],"itemData":{"id":3576,"type":"personal_communication","genre":"Miscellaneous Memorandum","title":"Calendar Year 2024 hydrologic impacts on the Rio Grande, Rio Pojoaque- Nambe, Rio Tesuque, and La Cienega springs due to Buckman well field pumping, RG-20516 et al.","title-short":"MSC_2025_002","author":[{"family":"Wolaver","given":"Brad"}],"contributor":[{"family":"Petronis","given":"Laura"},{"family":"Zemlick","given":"Katie"}],"recipient":[{"family":"Martinez","given":"Ramona"},{"family":"Garcia","given":"Lorraine"},{"family":"Stokes","given":"Cindy"}],"issued":{"date-parts":[["2025",6,17]]}},"prefix":"presented in "}],"schema":"https://github.com/citation-style-language/schema/raw/master/csl-citation.json"} </w:instrText>
      </w:r>
      <w:r w:rsidR="0031334E">
        <w:fldChar w:fldCharType="separate"/>
      </w:r>
      <w:r w:rsidR="00DC1CFE" w:rsidRPr="00DC1CFE">
        <w:t>(presented in Wolaver, 2025)</w:t>
      </w:r>
      <w:r w:rsidR="0031334E">
        <w:fldChar w:fldCharType="end"/>
      </w:r>
      <w:r>
        <w:t>.</w:t>
      </w:r>
    </w:p>
    <w:p w14:paraId="69370FA1" w14:textId="77777777" w:rsidR="001E336A" w:rsidRDefault="001E336A" w:rsidP="0062643D"/>
    <w:p w14:paraId="67DE551B" w14:textId="1A96497C" w:rsidR="001E336A" w:rsidRPr="00BC06B1" w:rsidRDefault="001E336A" w:rsidP="001E336A">
      <w:pPr>
        <w:pStyle w:val="Heading1"/>
      </w:pPr>
      <w:r w:rsidRPr="00BC06B1">
        <w:t xml:space="preserve">Part I: </w:t>
      </w:r>
      <w:r>
        <w:t xml:space="preserve">Manual Validation and </w:t>
      </w:r>
      <w:r w:rsidRPr="00BC06B1">
        <w:t>Verification</w:t>
      </w:r>
    </w:p>
    <w:p w14:paraId="7D6DFF7E" w14:textId="77065BFE" w:rsidR="00C566C8" w:rsidRPr="007C128F" w:rsidRDefault="00C566C8" w:rsidP="001E336A">
      <w:r w:rsidRPr="007C128F">
        <w:t xml:space="preserve">Manual validation and verification procedures occur after the pipeline runs and after the automate procedures described below are executed; however, </w:t>
      </w:r>
      <w:r w:rsidR="00CB015A" w:rsidRPr="007C128F">
        <w:t xml:space="preserve">this is a new automated workflow and given the importance of confirming results are correct by a hydrologist, the manual V&amp;V procedure is described in this appendix prior to </w:t>
      </w:r>
      <w:r w:rsidR="007C128F" w:rsidRPr="007C128F">
        <w:t>the lengthier description of the automated V&amp;V procedures.</w:t>
      </w:r>
    </w:p>
    <w:p w14:paraId="1DDEEF27" w14:textId="4ECF2FEA" w:rsidR="001E336A" w:rsidRDefault="001E336A" w:rsidP="001E336A">
      <w:r w:rsidRPr="007C128F">
        <w:lastRenderedPageBreak/>
        <w:t>Manual verification procedures (visual inspection of output tables, comparison to historical reports, expert review of physical reasonableness) are documented separately.</w:t>
      </w:r>
    </w:p>
    <w:p w14:paraId="094E7704" w14:textId="77777777" w:rsidR="00F7057C" w:rsidRPr="007C128F" w:rsidRDefault="00F7057C" w:rsidP="001E336A"/>
    <w:p w14:paraId="1511429A" w14:textId="779BC0EA" w:rsidR="007C128F" w:rsidRPr="00F7057C" w:rsidRDefault="00F7057C" w:rsidP="00F7057C">
      <w:pPr>
        <w:rPr>
          <w:b/>
          <w:bCs/>
        </w:rPr>
      </w:pPr>
      <w:r w:rsidRPr="00F7057C">
        <w:rPr>
          <w:b/>
          <w:bCs/>
        </w:rPr>
        <w:t>Headings for Manual V&amp;V Section</w:t>
      </w:r>
      <w:r w:rsidR="00B84FFC">
        <w:rPr>
          <w:b/>
          <w:bCs/>
        </w:rPr>
        <w:t xml:space="preserve"> (currently parallels that of automated verification and automated </w:t>
      </w:r>
      <w:r w:rsidR="00A528BF">
        <w:rPr>
          <w:b/>
          <w:bCs/>
        </w:rPr>
        <w:t>validation)</w:t>
      </w:r>
      <w:r w:rsidRPr="00F7057C">
        <w:rPr>
          <w:b/>
          <w:bCs/>
        </w:rPr>
        <w:t>?</w:t>
      </w:r>
    </w:p>
    <w:p w14:paraId="5234D101" w14:textId="5C8F0E7F" w:rsidR="007C128F" w:rsidRDefault="00F7057C" w:rsidP="007C128F">
      <w:r>
        <w:t>Populate this section’s text using BDW NOTES below…</w:t>
      </w:r>
    </w:p>
    <w:p w14:paraId="30E092B9" w14:textId="6CC57E90" w:rsidR="00B84FFC" w:rsidRDefault="00B84FFC" w:rsidP="007C128F">
      <w:r>
        <w:t>-MANUAL VERIFICATION</w:t>
      </w:r>
    </w:p>
    <w:p w14:paraId="6DA3FA2E" w14:textId="159F819A" w:rsidR="00F7057C" w:rsidRDefault="00B84FFC" w:rsidP="007C128F">
      <w:r>
        <w:t>-Input data validation</w:t>
      </w:r>
    </w:p>
    <w:p w14:paraId="4242135B" w14:textId="3D73FF88" w:rsidR="00B84FFC" w:rsidRDefault="00B84FFC" w:rsidP="007C128F">
      <w:r>
        <w:t>-unit conversion accuracy</w:t>
      </w:r>
    </w:p>
    <w:p w14:paraId="08D3AD7A" w14:textId="03520EAF" w:rsidR="00B84FFC" w:rsidRDefault="00B84FFC" w:rsidP="007C128F">
      <w:r>
        <w:t>-</w:t>
      </w:r>
      <w:proofErr w:type="spellStart"/>
      <w:r>
        <w:t>modflow</w:t>
      </w:r>
      <w:proofErr w:type="spellEnd"/>
      <w:r>
        <w:t xml:space="preserve"> numerical integrity</w:t>
      </w:r>
    </w:p>
    <w:p w14:paraId="630F6548" w14:textId="2FEE5477" w:rsidR="00B84FFC" w:rsidRDefault="00B84FFC" w:rsidP="007C128F">
      <w:r>
        <w:t xml:space="preserve">-internal consistency </w:t>
      </w:r>
      <w:proofErr w:type="spellStart"/>
      <w:r>
        <w:t>checcks</w:t>
      </w:r>
      <w:proofErr w:type="spellEnd"/>
    </w:p>
    <w:p w14:paraId="420E90D8" w14:textId="6C349837" w:rsidR="00B84FFC" w:rsidRDefault="00B84FFC" w:rsidP="007C128F">
      <w:r>
        <w:t>-spreadsheet cross-check formulas</w:t>
      </w:r>
    </w:p>
    <w:p w14:paraId="483B3500" w14:textId="148F14E6" w:rsidR="00B84FFC" w:rsidRDefault="00B84FFC" w:rsidP="007C128F">
      <w:r>
        <w:t>-historical chaining verification</w:t>
      </w:r>
    </w:p>
    <w:p w14:paraId="4CA20F99" w14:textId="11653D2A" w:rsidR="00B84FFC" w:rsidRDefault="00B84FFC" w:rsidP="007C128F">
      <w:r>
        <w:t>-MANUAL VALIDATION</w:t>
      </w:r>
    </w:p>
    <w:p w14:paraId="2FD2A03B" w14:textId="6E07ABEA" w:rsidR="00B84FFC" w:rsidRDefault="00B84FFC" w:rsidP="007C128F">
      <w:r>
        <w:t>-2024 regression baseline</w:t>
      </w:r>
    </w:p>
    <w:p w14:paraId="3CBD82C0" w14:textId="2B4C6CAB" w:rsidR="00B84FFC" w:rsidRDefault="00B84FFC" w:rsidP="007C128F">
      <w:r>
        <w:t>-cross-model depletion comparison</w:t>
      </w:r>
    </w:p>
    <w:p w14:paraId="2C03F9DF" w14:textId="22F14538" w:rsidR="00B84FFC" w:rsidRDefault="00B84FFC" w:rsidP="007C128F">
      <w:r>
        <w:t>-historical bounds and ballpark checks</w:t>
      </w:r>
    </w:p>
    <w:p w14:paraId="201B1562" w14:textId="545F4376" w:rsidR="00B84FFC" w:rsidRDefault="00B84FFC" w:rsidP="007C128F">
      <w:r>
        <w:t>-temporal consistency</w:t>
      </w:r>
    </w:p>
    <w:p w14:paraId="0C4EB1E7" w14:textId="77777777" w:rsidR="00F7057C" w:rsidRDefault="00F7057C" w:rsidP="007C128F"/>
    <w:p w14:paraId="6F35A6BA" w14:textId="1417558D" w:rsidR="007C128F" w:rsidRDefault="00B13ACE" w:rsidP="001E336A">
      <w:r>
        <w:t xml:space="preserve">BDW NOTES FROM MANUAL V&amp;V CHECK </w:t>
      </w:r>
      <w:r w:rsidR="00D70C9F">
        <w:t>FROM February 25, 2026</w:t>
      </w:r>
    </w:p>
    <w:p w14:paraId="67E25B5A" w14:textId="676AF0B8" w:rsidR="00D70C9F" w:rsidRDefault="00952B2D" w:rsidP="005008E0">
      <w:pPr>
        <w:pStyle w:val="ListParagraph"/>
        <w:numPr>
          <w:ilvl w:val="0"/>
          <w:numId w:val="38"/>
        </w:numPr>
      </w:pPr>
      <w:r>
        <w:t>Double check 2024 validation tables</w:t>
      </w:r>
    </w:p>
    <w:p w14:paraId="341DBC88" w14:textId="6F372232" w:rsidR="00952B2D" w:rsidRDefault="00952B2D" w:rsidP="00952B2D">
      <w:pPr>
        <w:pStyle w:val="ListParagraph"/>
        <w:numPr>
          <w:ilvl w:val="1"/>
          <w:numId w:val="38"/>
        </w:numPr>
      </w:pPr>
      <w:r w:rsidRPr="00430001">
        <w:rPr>
          <w:b/>
          <w:bCs/>
        </w:rPr>
        <w:t>Table 1</w:t>
      </w:r>
      <w:r w:rsidR="00354514" w:rsidRPr="00430001">
        <w:rPr>
          <w:b/>
          <w:bCs/>
        </w:rPr>
        <w:t>:</w:t>
      </w:r>
      <w:r>
        <w:t xml:space="preserve"> within 100</w:t>
      </w:r>
      <w:r w:rsidRPr="00952B2D">
        <w:rPr>
          <w:vertAlign w:val="superscript"/>
        </w:rPr>
        <w:t>th</w:t>
      </w:r>
      <w:r w:rsidR="00354514">
        <w:t>, likely XLSX vs Python rounding and/or calculation differences</w:t>
      </w:r>
    </w:p>
    <w:p w14:paraId="1FABE37D" w14:textId="0E2D6860" w:rsidR="00354514" w:rsidRDefault="00354514" w:rsidP="00952B2D">
      <w:pPr>
        <w:pStyle w:val="ListParagraph"/>
        <w:numPr>
          <w:ilvl w:val="1"/>
          <w:numId w:val="38"/>
        </w:numPr>
      </w:pPr>
      <w:r w:rsidRPr="00430001">
        <w:rPr>
          <w:b/>
          <w:bCs/>
        </w:rPr>
        <w:t>Table 2:</w:t>
      </w:r>
      <w:r>
        <w:t xml:space="preserve"> within 100</w:t>
      </w:r>
      <w:r w:rsidRPr="00354514">
        <w:rPr>
          <w:vertAlign w:val="superscript"/>
        </w:rPr>
        <w:t>th</w:t>
      </w:r>
      <w:r>
        <w:t xml:space="preserve"> </w:t>
      </w:r>
    </w:p>
    <w:p w14:paraId="2E33951E" w14:textId="7070FF14" w:rsidR="00694BE5" w:rsidRDefault="00392EE4" w:rsidP="00694BE5">
      <w:pPr>
        <w:pStyle w:val="ListParagraph"/>
        <w:numPr>
          <w:ilvl w:val="2"/>
          <w:numId w:val="38"/>
        </w:numPr>
      </w:pPr>
      <w:r>
        <w:t xml:space="preserve">Manual MG </w:t>
      </w:r>
      <w:r w:rsidR="00254134">
        <w:t xml:space="preserve">(million gallons) </w:t>
      </w:r>
      <w:r>
        <w:t>sum (annual) matches MG annual sum in CSV from City</w:t>
      </w:r>
    </w:p>
    <w:p w14:paraId="6164926E" w14:textId="725DF713" w:rsidR="00392EE4" w:rsidRDefault="00392EE4" w:rsidP="00694BE5">
      <w:pPr>
        <w:pStyle w:val="ListParagraph"/>
        <w:numPr>
          <w:ilvl w:val="2"/>
          <w:numId w:val="38"/>
        </w:numPr>
      </w:pPr>
      <w:r>
        <w:t>Convert to AF (acre-feet)</w:t>
      </w:r>
    </w:p>
    <w:p w14:paraId="7E6CD50A" w14:textId="7038155D" w:rsidR="00254134" w:rsidRDefault="00742E86" w:rsidP="00694BE5">
      <w:pPr>
        <w:pStyle w:val="ListParagraph"/>
        <w:numPr>
          <w:ilvl w:val="2"/>
          <w:numId w:val="38"/>
        </w:numPr>
      </w:pPr>
      <w:r>
        <w:t xml:space="preserve">EQN 1 </w:t>
      </w:r>
      <w:r w:rsidR="00254134">
        <w:t xml:space="preserve">(1,000,000 gallons / </w:t>
      </w:r>
      <w:r w:rsidR="007D612F">
        <w:t>325,851 gal) * 1 AF = 3.0689</w:t>
      </w:r>
    </w:p>
    <w:p w14:paraId="47F74A3A" w14:textId="28BD0774" w:rsidR="007D612F" w:rsidRDefault="007D612F" w:rsidP="00694BE5">
      <w:pPr>
        <w:pStyle w:val="ListParagraph"/>
        <w:numPr>
          <w:ilvl w:val="2"/>
          <w:numId w:val="38"/>
        </w:numPr>
      </w:pPr>
      <w:r>
        <w:t>Manual sum AF/yr check, /input/csv/Buckman_Well_Prod_2025_BDW_CHECK.xlsx (this is</w:t>
      </w:r>
      <w:r w:rsidR="00D341E4">
        <w:t xml:space="preserve"> copy of </w:t>
      </w:r>
      <w:r w:rsidR="00D341E4" w:rsidRPr="00D341E4">
        <w:t>Buckman_Well_Prod_2025</w:t>
      </w:r>
      <w:r w:rsidR="00D341E4">
        <w:t>.csv with my checks added)</w:t>
      </w:r>
    </w:p>
    <w:p w14:paraId="65666F83" w14:textId="6889778F" w:rsidR="00035F98" w:rsidRDefault="00035F98" w:rsidP="00035F98">
      <w:pPr>
        <w:pStyle w:val="ListParagraph"/>
        <w:numPr>
          <w:ilvl w:val="3"/>
          <w:numId w:val="38"/>
        </w:numPr>
      </w:pPr>
      <w:r>
        <w:t>Row 374 (</w:t>
      </w:r>
      <w:proofErr w:type="spellStart"/>
      <w:r>
        <w:t>sum_bdw_af_yr</w:t>
      </w:r>
      <w:proofErr w:type="spellEnd"/>
      <w:r>
        <w:t>) matches COLN of output table 2 within 100</w:t>
      </w:r>
      <w:r w:rsidRPr="00035F98">
        <w:rPr>
          <w:vertAlign w:val="superscript"/>
        </w:rPr>
        <w:t>th</w:t>
      </w:r>
      <w:r>
        <w:t>, /</w:t>
      </w:r>
      <w:proofErr w:type="spellStart"/>
      <w:r>
        <w:t>ouput</w:t>
      </w:r>
      <w:proofErr w:type="spellEnd"/>
      <w:r>
        <w:t>/</w:t>
      </w:r>
      <w:proofErr w:type="spellStart"/>
      <w:r>
        <w:t>ingested_data</w:t>
      </w:r>
      <w:proofErr w:type="spellEnd"/>
      <w:r>
        <w:t>/2025_Table_2_output.xlsx</w:t>
      </w:r>
    </w:p>
    <w:p w14:paraId="4E55FB41" w14:textId="2E3C2B1D" w:rsidR="0042482A" w:rsidRDefault="0042482A" w:rsidP="00035F98">
      <w:pPr>
        <w:pStyle w:val="ListParagraph"/>
        <w:numPr>
          <w:ilvl w:val="3"/>
          <w:numId w:val="38"/>
        </w:numPr>
      </w:pPr>
      <w:r>
        <w:lastRenderedPageBreak/>
        <w:t>Correct annual sum by well in AF gives confidence that monthly totals are correct</w:t>
      </w:r>
    </w:p>
    <w:p w14:paraId="49E03746" w14:textId="76138C6C" w:rsidR="0042482A" w:rsidRDefault="0042482A" w:rsidP="00035F98">
      <w:pPr>
        <w:pStyle w:val="ListParagraph"/>
        <w:numPr>
          <w:ilvl w:val="3"/>
          <w:numId w:val="38"/>
        </w:numPr>
      </w:pPr>
      <w:r>
        <w:t>NOW: let’s check that monthly X &amp; Y totals are correct, so we can double check updated well filed (for 2025 MODFLOW run)</w:t>
      </w:r>
    </w:p>
    <w:p w14:paraId="036A1538" w14:textId="77777777" w:rsidR="00E83301" w:rsidRDefault="005C2927" w:rsidP="00035F98">
      <w:pPr>
        <w:pStyle w:val="ListParagraph"/>
        <w:numPr>
          <w:ilvl w:val="3"/>
          <w:numId w:val="38"/>
        </w:numPr>
      </w:pPr>
      <w:r>
        <w:t>Monthly manual sum checks, X=May &amp; Well 1 (</w:t>
      </w:r>
      <w:proofErr w:type="spellStart"/>
      <w:r>
        <w:t>representive</w:t>
      </w:r>
      <w:proofErr w:type="spellEnd"/>
      <w:r>
        <w:t xml:space="preserve"> low value with sum = </w:t>
      </w:r>
      <w:r w:rsidR="00DF766D">
        <w:t>0.036</w:t>
      </w:r>
      <w:r>
        <w:t xml:space="preserve"> </w:t>
      </w:r>
      <w:r w:rsidR="00DF766D">
        <w:t>MG</w:t>
      </w:r>
      <w:r>
        <w:t>)</w:t>
      </w:r>
      <w:r w:rsidR="00DF766D">
        <w:t xml:space="preserve"> and Y=September &amp; Well 6 (representative high value</w:t>
      </w:r>
      <w:r w:rsidR="00742E86">
        <w:t>, sum = 13.597</w:t>
      </w:r>
    </w:p>
    <w:p w14:paraId="3B2FA8FC" w14:textId="239A2A40" w:rsidR="005C2927" w:rsidRDefault="00E83301" w:rsidP="00E83301">
      <w:pPr>
        <w:pStyle w:val="ListParagraph"/>
        <w:numPr>
          <w:ilvl w:val="4"/>
          <w:numId w:val="38"/>
        </w:numPr>
      </w:pPr>
      <w:r>
        <w:t xml:space="preserve">May: </w:t>
      </w:r>
      <w:r w:rsidR="00742E86">
        <w:t>convert MG -&gt; AF using EQN 1, = 0.1105 AF, dived by 2 into Layer 1 and Layer 2 of the MODFLOW .</w:t>
      </w:r>
      <w:proofErr w:type="spellStart"/>
      <w:r w:rsidR="00742E86">
        <w:t>wel</w:t>
      </w:r>
      <w:proofErr w:type="spellEnd"/>
      <w:r w:rsidR="00742E86">
        <w:t xml:space="preserve"> file, L1=L2=0.05525</w:t>
      </w:r>
    </w:p>
    <w:p w14:paraId="480529C4" w14:textId="5B10EC31" w:rsidR="00E83301" w:rsidRDefault="00E83301" w:rsidP="00E83301">
      <w:pPr>
        <w:pStyle w:val="ListParagraph"/>
        <w:numPr>
          <w:ilvl w:val="4"/>
          <w:numId w:val="38"/>
        </w:numPr>
      </w:pPr>
      <w:r>
        <w:t>September: convert MG -&gt; AF using EQN 1, = 47.7277 AF, dived by 2 into Layer 1 and Layer 2 of the MODFLOW .</w:t>
      </w:r>
      <w:proofErr w:type="spellStart"/>
      <w:r>
        <w:t>wel</w:t>
      </w:r>
      <w:proofErr w:type="spellEnd"/>
      <w:r>
        <w:t xml:space="preserve"> file, L1=L2=20.8639; </w:t>
      </w:r>
    </w:p>
    <w:p w14:paraId="60BCDA07" w14:textId="508A13B5" w:rsidR="00E83301" w:rsidRDefault="00B1304A" w:rsidP="00E83301">
      <w:pPr>
        <w:pStyle w:val="ListParagraph"/>
        <w:numPr>
          <w:ilvl w:val="4"/>
          <w:numId w:val="38"/>
        </w:numPr>
      </w:pPr>
      <w:r>
        <w:t>Check 2025 well file:</w:t>
      </w:r>
    </w:p>
    <w:p w14:paraId="44423408" w14:textId="7CCA9072" w:rsidR="00B1304A" w:rsidRDefault="00B1304A" w:rsidP="00B1304A">
      <w:pPr>
        <w:pStyle w:val="ListParagraph"/>
        <w:numPr>
          <w:ilvl w:val="5"/>
          <w:numId w:val="38"/>
        </w:numPr>
      </w:pPr>
      <w:r>
        <w:t>May Well 1 = [BLANK]</w:t>
      </w:r>
    </w:p>
    <w:p w14:paraId="62D61837" w14:textId="66AEF200" w:rsidR="00B1304A" w:rsidRDefault="00B1304A" w:rsidP="00B1304A">
      <w:pPr>
        <w:pStyle w:val="ListParagraph"/>
        <w:numPr>
          <w:ilvl w:val="5"/>
          <w:numId w:val="38"/>
        </w:numPr>
      </w:pPr>
      <w:r>
        <w:t>September Well 6 = -0.3</w:t>
      </w:r>
      <w:r w:rsidR="006C584A">
        <w:t>5063 = L1 = L2</w:t>
      </w:r>
    </w:p>
    <w:p w14:paraId="30B736E1" w14:textId="06571B18" w:rsidR="006C584A" w:rsidRDefault="006C584A" w:rsidP="00B1304A">
      <w:pPr>
        <w:pStyle w:val="ListParagraph"/>
        <w:numPr>
          <w:ilvl w:val="5"/>
          <w:numId w:val="38"/>
        </w:numPr>
      </w:pPr>
      <w:r>
        <w:t>WHOOPS!  Realized that .</w:t>
      </w:r>
      <w:proofErr w:type="spellStart"/>
      <w:r>
        <w:t>wel</w:t>
      </w:r>
      <w:proofErr w:type="spellEnd"/>
      <w:r>
        <w:t xml:space="preserve"> is in cfs, not AF</w:t>
      </w:r>
    </w:p>
    <w:p w14:paraId="1328D1DA" w14:textId="2892E767" w:rsidR="00196507" w:rsidRDefault="00196507" w:rsidP="00196507">
      <w:pPr>
        <w:pStyle w:val="ListParagraph"/>
        <w:numPr>
          <w:ilvl w:val="6"/>
          <w:numId w:val="38"/>
        </w:numPr>
      </w:pPr>
      <w:r>
        <w:t>FIX and USE EQN 2: (1x10^6 gal/7.48 gal)*(1 ft^3/31 days)*(1 day/24 hours)*(1 hour/60 min)*(1 min/60</w:t>
      </w:r>
      <w:r w:rsidR="00F339CF">
        <w:t xml:space="preserve"> sec)</w:t>
      </w:r>
    </w:p>
    <w:p w14:paraId="4B3BD184" w14:textId="13A1CBBC" w:rsidR="00F339CF" w:rsidRDefault="00F339CF" w:rsidP="00196507">
      <w:pPr>
        <w:pStyle w:val="ListParagraph"/>
        <w:numPr>
          <w:ilvl w:val="6"/>
          <w:numId w:val="38"/>
        </w:numPr>
      </w:pPr>
      <w:r>
        <w:t xml:space="preserve">May 2025 Well 1, </w:t>
      </w:r>
      <w:r w:rsidR="00785A83">
        <w:t>0.036x10^6 gal using EQN 2 = 0.00180 cfs / 2 layers = 0.000898 cfs = L1 = L2</w:t>
      </w:r>
    </w:p>
    <w:p w14:paraId="79E23AA5" w14:textId="55C6AC7D" w:rsidR="00834237" w:rsidRDefault="00834237" w:rsidP="00834237">
      <w:pPr>
        <w:pStyle w:val="ListParagraph"/>
        <w:numPr>
          <w:ilvl w:val="7"/>
          <w:numId w:val="38"/>
        </w:numPr>
      </w:pPr>
      <w:r>
        <w:t>CORRECT: well file is -0.00090 = LI = L2 (within xxx decimal places)</w:t>
      </w:r>
    </w:p>
    <w:p w14:paraId="36B0CEBA" w14:textId="2F52799D" w:rsidR="00834237" w:rsidRDefault="00834237" w:rsidP="00834237">
      <w:pPr>
        <w:pStyle w:val="ListParagraph"/>
        <w:numPr>
          <w:ilvl w:val="6"/>
          <w:numId w:val="38"/>
        </w:numPr>
      </w:pPr>
      <w:r>
        <w:t xml:space="preserve">Sept 2025 Well 6, </w:t>
      </w:r>
      <w:r w:rsidR="00D1264F">
        <w:t>(</w:t>
      </w:r>
      <w:r w:rsidR="004F0B0C">
        <w:t>13.597</w:t>
      </w:r>
      <w:r>
        <w:t>x10^6</w:t>
      </w:r>
      <w:r w:rsidR="00D1264F">
        <w:t>)/7.48x30x24x60x60</w:t>
      </w:r>
      <w:r>
        <w:t xml:space="preserve"> </w:t>
      </w:r>
      <w:r w:rsidR="007735D1">
        <w:t>[</w:t>
      </w:r>
      <w:r>
        <w:t>EQN 2</w:t>
      </w:r>
      <w:r w:rsidR="007735D1">
        <w:t>]</w:t>
      </w:r>
      <w:r>
        <w:t xml:space="preserve"> = </w:t>
      </w:r>
      <w:r w:rsidR="004F0B0C">
        <w:t>0.7013</w:t>
      </w:r>
      <w:r>
        <w:t xml:space="preserve"> cfs / 2 layers = </w:t>
      </w:r>
      <w:r w:rsidR="0086257E">
        <w:t>0.3506</w:t>
      </w:r>
      <w:r w:rsidR="001F224D">
        <w:t>5</w:t>
      </w:r>
      <w:r>
        <w:t xml:space="preserve"> cfs = L1 = L2</w:t>
      </w:r>
    </w:p>
    <w:p w14:paraId="37F79182" w14:textId="70539573" w:rsidR="00834237" w:rsidRDefault="00834237" w:rsidP="00834237">
      <w:pPr>
        <w:pStyle w:val="ListParagraph"/>
        <w:numPr>
          <w:ilvl w:val="7"/>
          <w:numId w:val="38"/>
        </w:numPr>
      </w:pPr>
      <w:r>
        <w:t xml:space="preserve">CORRECT: well file is </w:t>
      </w:r>
      <w:proofErr w:type="spellStart"/>
      <w:r w:rsidR="001F224D">
        <w:t>yyyy</w:t>
      </w:r>
      <w:proofErr w:type="spellEnd"/>
      <w:r w:rsidR="001F224D">
        <w:t xml:space="preserve"> [need confirm but was essentially the same]</w:t>
      </w:r>
      <w:r>
        <w:t xml:space="preserve"> = LI = L2 (within xxx decimal places)</w:t>
      </w:r>
    </w:p>
    <w:p w14:paraId="7EE31EB6" w14:textId="045E164A" w:rsidR="00834237" w:rsidRDefault="00C64547" w:rsidP="00C64547">
      <w:pPr>
        <w:pStyle w:val="ListParagraph"/>
        <w:numPr>
          <w:ilvl w:val="5"/>
          <w:numId w:val="38"/>
        </w:numPr>
      </w:pPr>
      <w:r>
        <w:t>These results give confidence that the .</w:t>
      </w:r>
      <w:proofErr w:type="spellStart"/>
      <w:r>
        <w:t>wel</w:t>
      </w:r>
      <w:proofErr w:type="spellEnd"/>
      <w:r>
        <w:t xml:space="preserve"> from year N is getting updated correctly for year N=!.</w:t>
      </w:r>
    </w:p>
    <w:p w14:paraId="6B22A0E9" w14:textId="00E7ACC3" w:rsidR="009D5B8E" w:rsidRDefault="009D5B8E" w:rsidP="00C64547">
      <w:pPr>
        <w:pStyle w:val="ListParagraph"/>
        <w:numPr>
          <w:ilvl w:val="5"/>
          <w:numId w:val="38"/>
        </w:numPr>
      </w:pPr>
      <w:r>
        <w:t xml:space="preserve">And comparison of 2024 </w:t>
      </w:r>
      <w:proofErr w:type="spellStart"/>
      <w:r>
        <w:t>wel</w:t>
      </w:r>
      <w:proofErr w:type="spellEnd"/>
      <w:r>
        <w:t xml:space="preserve"> with 2025 </w:t>
      </w:r>
      <w:proofErr w:type="spellStart"/>
      <w:r>
        <w:t>wel</w:t>
      </w:r>
      <w:proofErr w:type="spellEnd"/>
      <w:r>
        <w:t xml:space="preserve"> shows that year 2024 Dec, Sep are the same in both and yr 2013 May is the same in both = further confirmation that .</w:t>
      </w:r>
      <w:proofErr w:type="spellStart"/>
      <w:r>
        <w:t>wel</w:t>
      </w:r>
      <w:proofErr w:type="spellEnd"/>
      <w:r>
        <w:t xml:space="preserve"> </w:t>
      </w:r>
      <w:r w:rsidR="00430001">
        <w:t xml:space="preserve">updating for year N+1 is working </w:t>
      </w:r>
      <w:proofErr w:type="spellStart"/>
      <w:r w:rsidR="00430001">
        <w:t>correctioly</w:t>
      </w:r>
      <w:proofErr w:type="spellEnd"/>
    </w:p>
    <w:p w14:paraId="38EB3C2C" w14:textId="5606DE8A" w:rsidR="00B5204F" w:rsidRDefault="00694BE5" w:rsidP="00952B2D">
      <w:pPr>
        <w:pStyle w:val="ListParagraph"/>
        <w:numPr>
          <w:ilvl w:val="1"/>
          <w:numId w:val="38"/>
        </w:numPr>
      </w:pPr>
      <w:r w:rsidRPr="00430001">
        <w:rPr>
          <w:b/>
          <w:bCs/>
        </w:rPr>
        <w:t xml:space="preserve">Table 3: </w:t>
      </w:r>
      <w:r w:rsidR="00430001">
        <w:t xml:space="preserve">generated from output </w:t>
      </w:r>
      <w:r w:rsidR="00067744">
        <w:t xml:space="preserve">from </w:t>
      </w:r>
      <w:r w:rsidR="00067744" w:rsidRPr="00067744">
        <w:t>modflow96</w:t>
      </w:r>
      <w:r w:rsidR="00067744">
        <w:t xml:space="preserve">.exe using year N+1 </w:t>
      </w:r>
      <w:r w:rsidR="002B1DF6">
        <w:t xml:space="preserve">input MODFLOW files then </w:t>
      </w:r>
      <w:proofErr w:type="spellStart"/>
      <w:r w:rsidR="002B1DF6">
        <w:t>ghb</w:t>
      </w:r>
      <w:proofErr w:type="spellEnd"/>
      <w:r w:rsidR="002B1DF6">
        <w:t xml:space="preserve"> </w:t>
      </w:r>
      <w:proofErr w:type="spellStart"/>
      <w:r w:rsidR="002B1DF6">
        <w:t>flx</w:t>
      </w:r>
      <w:proofErr w:type="spellEnd"/>
      <w:r w:rsidR="002B1DF6">
        <w:t xml:space="preserve"> and </w:t>
      </w:r>
      <w:proofErr w:type="spellStart"/>
      <w:r w:rsidR="002B1DF6">
        <w:t>riv</w:t>
      </w:r>
      <w:proofErr w:type="spellEnd"/>
      <w:r w:rsidR="002B1DF6">
        <w:t xml:space="preserve"> </w:t>
      </w:r>
      <w:proofErr w:type="spellStart"/>
      <w:r w:rsidR="002B1DF6">
        <w:t>flx</w:t>
      </w:r>
      <w:proofErr w:type="spellEnd"/>
      <w:r w:rsidR="002B1DF6">
        <w:t xml:space="preserve"> binary files are input to </w:t>
      </w:r>
      <w:r w:rsidR="00430001">
        <w:t xml:space="preserve">post processor </w:t>
      </w:r>
      <w:r w:rsidR="00067744" w:rsidRPr="00067744">
        <w:t>sfmodflx_2245</w:t>
      </w:r>
      <w:r w:rsidR="00067744">
        <w:t>.exe</w:t>
      </w:r>
      <w:r w:rsidR="002B1DF6">
        <w:t xml:space="preserve">, which then </w:t>
      </w:r>
      <w:proofErr w:type="spellStart"/>
      <w:r w:rsidR="002B1DF6">
        <w:t>ouputs</w:t>
      </w:r>
      <w:proofErr w:type="spellEnd"/>
      <w:r w:rsidR="002B1DF6">
        <w:t xml:space="preserve"> a </w:t>
      </w:r>
      <w:r w:rsidR="00273757">
        <w:t xml:space="preserve">fixed format text file that is parsed, then </w:t>
      </w:r>
      <w:r w:rsidR="00273757">
        <w:lastRenderedPageBreak/>
        <w:t xml:space="preserve">results summed for river reaches of interest (Rio Grande main step, RG above/below Otowi, </w:t>
      </w:r>
      <w:r w:rsidR="00295BD4">
        <w:t>La Cienega Springs, Rio Pojoaque-Rio Nambe, Rio Tesuque)</w:t>
      </w:r>
      <w:r w:rsidR="00B5204F">
        <w:t>.</w:t>
      </w:r>
    </w:p>
    <w:p w14:paraId="5C3564B0" w14:textId="74009952" w:rsidR="00694BE5" w:rsidRDefault="00B5204F" w:rsidP="00B5204F">
      <w:pPr>
        <w:pStyle w:val="ListParagraph"/>
        <w:numPr>
          <w:ilvl w:val="2"/>
          <w:numId w:val="38"/>
        </w:numPr>
      </w:pPr>
      <w:r>
        <w:t>V</w:t>
      </w:r>
      <w:r w:rsidR="00014EC8">
        <w:t xml:space="preserve">alues for 2023 and 2024 Rio Tesuque values compared and same, 2023 and 2024 La Cienega Springs values </w:t>
      </w:r>
      <w:r w:rsidR="00906C78">
        <w:t xml:space="preserve">compared and same </w:t>
      </w:r>
      <w:r w:rsidR="00906C78">
        <w:sym w:font="Wingdings" w:char="F0E0"/>
      </w:r>
      <w:r w:rsidR="00906C78">
        <w:t xml:space="preserve"> gives us confidence that the pipeline from CSV </w:t>
      </w:r>
      <w:r w:rsidR="00906C78">
        <w:sym w:font="Wingdings" w:char="F0E0"/>
      </w:r>
      <w:r w:rsidR="00906C78">
        <w:t xml:space="preserve"> MODFLOW </w:t>
      </w:r>
      <w:r w:rsidR="00906C78">
        <w:sym w:font="Wingdings" w:char="F0E0"/>
      </w:r>
      <w:r w:rsidR="00906C78">
        <w:t xml:space="preserve"> sfmodflx_2245.exe post processor </w:t>
      </w:r>
      <w:r w:rsidR="00906C78">
        <w:sym w:font="Wingdings" w:char="F0E0"/>
      </w:r>
      <w:r w:rsidR="00906C78">
        <w:t xml:space="preserve"> post processor output file working correctly</w:t>
      </w:r>
    </w:p>
    <w:p w14:paraId="3007D002" w14:textId="012E33F0" w:rsidR="000C5F20" w:rsidRDefault="000C5F20" w:rsidP="00B5204F">
      <w:pPr>
        <w:pStyle w:val="ListParagraph"/>
        <w:numPr>
          <w:ilvl w:val="2"/>
          <w:numId w:val="38"/>
        </w:numPr>
      </w:pPr>
      <w:r>
        <w:t xml:space="preserve">But then realized </w:t>
      </w:r>
      <w:r w:rsidR="003B0504">
        <w:t xml:space="preserve">step4 py creating Table 3 incorrectly writing out </w:t>
      </w:r>
      <w:proofErr w:type="spellStart"/>
      <w:r w:rsidR="003B0504">
        <w:t>sfmodflx</w:t>
      </w:r>
      <w:proofErr w:type="spellEnd"/>
      <w:r w:rsidR="003B0504">
        <w:t xml:space="preserve"> depletion results incorrectly for 1988 to 2030, instead of correctly outputting for year N to 203</w:t>
      </w:r>
      <w:r w:rsidR="00F04BDD">
        <w:t>0 so that we can compare that for 2024 and 2025 results have same historical depletion values (</w:t>
      </w:r>
      <w:r w:rsidR="00980319">
        <w:t>Core, 2003)… if do the other way, pr</w:t>
      </w:r>
      <w:r w:rsidR="00E50CA1">
        <w:t xml:space="preserve">e 2005 values are not correct, </w:t>
      </w:r>
      <w:proofErr w:type="spellStart"/>
      <w:r w:rsidR="00E50CA1">
        <w:t>bcs</w:t>
      </w:r>
      <w:proofErr w:type="spellEnd"/>
      <w:r w:rsidR="00E50CA1">
        <w:t xml:space="preserve"> superposition MODFLOW model was </w:t>
      </w:r>
      <w:r w:rsidR="006F5CC8">
        <w:t xml:space="preserve">published Barroll and Keys (2005) in 2005 and earlier Superposition Model results are not correct. So, script was updated to </w:t>
      </w:r>
      <w:r w:rsidR="007B16CD">
        <w:t xml:space="preserve">write out only year N+1 superposition depletion results </w:t>
      </w:r>
      <w:r w:rsidR="00F0098B">
        <w:t xml:space="preserve">then compared </w:t>
      </w:r>
      <w:r w:rsidR="007B16CD">
        <w:t xml:space="preserve">2024 and 2025 depletion results </w:t>
      </w:r>
      <w:r w:rsidR="00F0098B">
        <w:t>for year 2006 to year N to make sure they were the same… therefore confidence that chaining of prior years working correctly and that va</w:t>
      </w:r>
      <w:r w:rsidR="0030060A">
        <w:t>lues written to Table 3 only for year N+1 … and also found that year 1988-20</w:t>
      </w:r>
      <w:r w:rsidR="00081E15">
        <w:t>24 values are same and outputs match the 2024 Memo table 3 (validation; Wolaver, 2025)</w:t>
      </w:r>
    </w:p>
    <w:p w14:paraId="7F9EADBF" w14:textId="0D790DF5" w:rsidR="00624088" w:rsidRPr="00624088" w:rsidRDefault="00624088" w:rsidP="00624088">
      <w:pPr>
        <w:pStyle w:val="ListParagraph"/>
        <w:numPr>
          <w:ilvl w:val="1"/>
          <w:numId w:val="38"/>
        </w:numPr>
      </w:pPr>
      <w:r>
        <w:rPr>
          <w:b/>
          <w:bCs/>
        </w:rPr>
        <w:t xml:space="preserve">Table 4: </w:t>
      </w:r>
      <w:r w:rsidR="00BB6EB5">
        <w:rPr>
          <w:b/>
          <w:bCs/>
        </w:rPr>
        <w:t>Depletions above and below Otowi gage for Rio Grande</w:t>
      </w:r>
    </w:p>
    <w:p w14:paraId="0BA4F9F0" w14:textId="19C1889C" w:rsidR="00624088" w:rsidRDefault="00624088" w:rsidP="00624088">
      <w:pPr>
        <w:pStyle w:val="ListParagraph"/>
        <w:numPr>
          <w:ilvl w:val="2"/>
          <w:numId w:val="38"/>
        </w:numPr>
      </w:pPr>
      <w:r>
        <w:t>Table 4 for 2024 matches year 2024 memo validation data (Wolaver, 2025)</w:t>
      </w:r>
      <w:r w:rsidR="008C1093">
        <w:t xml:space="preserve">… and gives confidence that year N+1 working correctly, </w:t>
      </w:r>
      <w:proofErr w:type="spellStart"/>
      <w:r w:rsidR="008C1093">
        <w:t>bcs</w:t>
      </w:r>
      <w:proofErr w:type="spellEnd"/>
      <w:r w:rsidR="008C1093">
        <w:t xml:space="preserve"> script </w:t>
      </w:r>
      <w:proofErr w:type="spellStart"/>
      <w:r w:rsidR="008C1093">
        <w:t>ouput</w:t>
      </w:r>
      <w:proofErr w:type="spellEnd"/>
      <w:r w:rsidR="008C1093">
        <w:t xml:space="preserve"> Table 4 for year 2024 used 2023 input data.</w:t>
      </w:r>
      <w:r w:rsidR="00F605F8">
        <w:t xml:space="preserve">  Note that </w:t>
      </w:r>
      <w:r w:rsidR="00A3310C">
        <w:t xml:space="preserve">MODFLOW grid cells representing Rio Grande above and below Otowi are hard coded into </w:t>
      </w:r>
      <w:r w:rsidR="00FD0608">
        <w:t>step 4 py as (ABOVE_OTOWI_CELLS and BELOW_OTOWI_CELLS dictionaries)</w:t>
      </w:r>
    </w:p>
    <w:p w14:paraId="7B8AEDF7" w14:textId="4FCB2E8F" w:rsidR="00BB6EB5" w:rsidRPr="00BB6EB5" w:rsidRDefault="00BB6EB5" w:rsidP="00BB6EB5">
      <w:pPr>
        <w:pStyle w:val="ListParagraph"/>
        <w:numPr>
          <w:ilvl w:val="1"/>
          <w:numId w:val="38"/>
        </w:numPr>
      </w:pPr>
      <w:r>
        <w:rPr>
          <w:b/>
          <w:bCs/>
        </w:rPr>
        <w:t xml:space="preserve">Table 5:  </w:t>
      </w:r>
      <w:r w:rsidR="00BE15F9">
        <w:rPr>
          <w:b/>
          <w:bCs/>
        </w:rPr>
        <w:t>Estimated impacts on La Cienega Springs (annual totals)</w:t>
      </w:r>
    </w:p>
    <w:p w14:paraId="275A00CF" w14:textId="6298AC2D" w:rsidR="00BB6EB5" w:rsidRDefault="00BE15F9" w:rsidP="00BB6EB5">
      <w:pPr>
        <w:pStyle w:val="ListParagraph"/>
        <w:numPr>
          <w:ilvl w:val="2"/>
          <w:numId w:val="38"/>
        </w:numPr>
      </w:pPr>
      <w:r>
        <w:t xml:space="preserve">Similarly, results are chained together using year N results as starting point for year N+1 table 5 then year N+1 to 2030 </w:t>
      </w:r>
      <w:proofErr w:type="spellStart"/>
      <w:r>
        <w:t>anuual</w:t>
      </w:r>
      <w:proofErr w:type="spellEnd"/>
      <w:r>
        <w:t xml:space="preserve"> depletions are written</w:t>
      </w:r>
      <w:r w:rsidR="00C11561">
        <w:t>.</w:t>
      </w:r>
    </w:p>
    <w:p w14:paraId="51BC6328" w14:textId="1727116F" w:rsidR="00C11561" w:rsidRDefault="00B91FFB" w:rsidP="00BB6EB5">
      <w:pPr>
        <w:pStyle w:val="ListParagraph"/>
        <w:numPr>
          <w:ilvl w:val="2"/>
          <w:numId w:val="38"/>
        </w:numPr>
      </w:pPr>
      <w:r>
        <w:t xml:space="preserve">Checked that Table 5 from 2024 memo (Wolaver, 2025) are the same as Table 5 values generated by the pipeline. </w:t>
      </w:r>
    </w:p>
    <w:p w14:paraId="43C1BA4C" w14:textId="19E8DE6F" w:rsidR="00A528BF" w:rsidRDefault="00A528BF" w:rsidP="00A528BF">
      <w:pPr>
        <w:pStyle w:val="ListParagraph"/>
        <w:numPr>
          <w:ilvl w:val="1"/>
          <w:numId w:val="38"/>
        </w:numPr>
      </w:pPr>
      <w:r>
        <w:t>For additional QA, I manually reviewed</w:t>
      </w:r>
      <w:r w:rsidR="00450496">
        <w:t xml:space="preserve"> the output file generated when ran the entire </w:t>
      </w:r>
      <w:proofErr w:type="spellStart"/>
      <w:r w:rsidR="00450496">
        <w:t>pipline</w:t>
      </w:r>
      <w:proofErr w:type="spellEnd"/>
      <w:r w:rsidR="00450496">
        <w:t xml:space="preserve"> using .</w:t>
      </w:r>
      <w:proofErr w:type="spellStart"/>
      <w:r w:rsidR="00450496">
        <w:t>claude</w:t>
      </w:r>
      <w:proofErr w:type="spellEnd"/>
      <w:r w:rsidR="00450496">
        <w:t>/plans/P_FULL_PIPELINE_2024_2025_PLAN.md</w:t>
      </w:r>
      <w:r w:rsidR="00483E6E">
        <w:t>… the output file from this process is .</w:t>
      </w:r>
      <w:proofErr w:type="spellStart"/>
      <w:r w:rsidR="00483E6E">
        <w:t>claude</w:t>
      </w:r>
      <w:proofErr w:type="spellEnd"/>
      <w:r w:rsidR="00483E6E">
        <w:t xml:space="preserve">/plans/P_FULL_PIPELINE_2024_2025_OUTPUT.md and I reviewed the potential errors, historical bounds of May 2025 being anomalously low and followed up with City regarding data and it was confirmed correct.  And </w:t>
      </w:r>
      <w:r w:rsidR="008C11DC">
        <w:t>a % change flag due to May 2025 which was ok based on city’s comments.</w:t>
      </w:r>
    </w:p>
    <w:p w14:paraId="7F1BC841" w14:textId="77777777" w:rsidR="001E336A" w:rsidRDefault="001E336A" w:rsidP="0062643D"/>
    <w:p w14:paraId="0BC08E5F" w14:textId="3CCEB84C" w:rsidR="00772B8A" w:rsidRDefault="00772B8A">
      <w:pPr>
        <w:spacing w:after="160" w:line="259" w:lineRule="auto"/>
        <w:jc w:val="left"/>
        <w:rPr>
          <w:b/>
          <w:bCs/>
          <w:caps/>
          <w:sz w:val="28"/>
          <w:szCs w:val="28"/>
        </w:rPr>
      </w:pPr>
      <w:bookmarkStart w:id="3" w:name="part-i-verification"/>
    </w:p>
    <w:p w14:paraId="75E4E7B4" w14:textId="0D790A31" w:rsidR="00BC06B1" w:rsidRPr="00BC06B1" w:rsidRDefault="00BC06B1" w:rsidP="00BC06B1">
      <w:pPr>
        <w:pStyle w:val="Heading1"/>
      </w:pPr>
      <w:r w:rsidRPr="00BC06B1">
        <w:t xml:space="preserve">Part </w:t>
      </w:r>
      <w:r w:rsidR="001E336A">
        <w:t>I</w:t>
      </w:r>
      <w:r w:rsidRPr="00BC06B1">
        <w:t xml:space="preserve">I: </w:t>
      </w:r>
      <w:r w:rsidR="001E336A">
        <w:t xml:space="preserve">Automated </w:t>
      </w:r>
      <w:r w:rsidRPr="00BC06B1">
        <w:t>Verification</w:t>
      </w:r>
      <w:bookmarkEnd w:id="3"/>
    </w:p>
    <w:p w14:paraId="6999DDD9" w14:textId="76288222" w:rsidR="00BC06B1" w:rsidRDefault="001E336A" w:rsidP="00DC1CFE">
      <w:r>
        <w:lastRenderedPageBreak/>
        <w:t xml:space="preserve">These automated checks execute every time the pipeline runs, without manual intervention, and produce a machine-readable record of what was checked and whether it passed. </w:t>
      </w:r>
      <w:r w:rsidR="00BC06B1">
        <w:t>Verification confirms that the pipeline computes correctly</w:t>
      </w:r>
      <w:r w:rsidR="00D373FA">
        <w:t xml:space="preserve"> and</w:t>
      </w:r>
      <w:r w:rsidR="00BC06B1">
        <w:t xml:space="preserve"> that formulas are implemented accurately, units are converted properly, and the numerical model converged to a stable solution.</w:t>
      </w:r>
    </w:p>
    <w:p w14:paraId="4EE0B89B" w14:textId="39DF1FEC" w:rsidR="00BC06B1" w:rsidRDefault="0004215D" w:rsidP="0004215D">
      <w:pPr>
        <w:pStyle w:val="Heading2"/>
      </w:pPr>
      <w:bookmarkStart w:id="4" w:name="input-data-quality-validation"/>
      <w:r>
        <w:t xml:space="preserve">1. </w:t>
      </w:r>
      <w:r w:rsidR="00BC06B1">
        <w:t>Input Data Quality Validation</w:t>
      </w:r>
      <w:bookmarkEnd w:id="4"/>
    </w:p>
    <w:p w14:paraId="1E16E5EE" w14:textId="77777777" w:rsidR="00BC06B1" w:rsidRDefault="00BC06B1" w:rsidP="00D373FA">
      <w:r>
        <w:t>Before any computation begins, the pipeline validates the raw daily pumping data received from the City of Santa Fe. These checks run during Step 1 (data ingestion) and prevent bad data from propagating into MODFLOW input files and downstream depletion tables.</w:t>
      </w:r>
    </w:p>
    <w:p w14:paraId="6F7FAA35" w14:textId="2B3A72D0" w:rsidR="00BC06B1" w:rsidRDefault="00BC06B1" w:rsidP="00D373FA">
      <w:r>
        <w:rPr>
          <w:b/>
        </w:rPr>
        <w:t>Daily record screening.</w:t>
      </w:r>
      <w:r>
        <w:t xml:space="preserve"> Every daily pumping value for all 13 Buckman wells is checked for three categories of invalid data: negative values (physically impossible), blank or NaN entries (missing data), and non-numeric entries (data entry errors). Zero values are treated as valid. Any flagged value is recorded in a quality flag register that propagates through the monthly aggregation, ensuring that months containing suspect data are marked in the output tables.</w:t>
      </w:r>
    </w:p>
    <w:p w14:paraId="0FB1AFCA" w14:textId="77777777" w:rsidR="00BC06B1" w:rsidRDefault="00BC06B1" w:rsidP="00D373FA">
      <w:r>
        <w:rPr>
          <w:b/>
        </w:rPr>
        <w:t>Three-tier daily sum verification.</w:t>
      </w:r>
      <w:r>
        <w:t xml:space="preserve"> For each day, the pipeline independently sums the 13 individual well values and compares the result to the Buckman Well Field (BWP) total column provided in the source CSV. Discrepancies are classified into three severity tiers:</w:t>
      </w:r>
    </w:p>
    <w:p w14:paraId="2EB187AA" w14:textId="77777777" w:rsidR="00BC06B1" w:rsidRDefault="00BC06B1" w:rsidP="00D373FA">
      <w:pPr>
        <w:pStyle w:val="ListParagraph"/>
        <w:numPr>
          <w:ilvl w:val="0"/>
          <w:numId w:val="37"/>
        </w:numPr>
      </w:pPr>
      <w:r w:rsidRPr="00D373FA">
        <w:rPr>
          <w:i/>
        </w:rPr>
        <w:t>Tier 1 (noise):</w:t>
      </w:r>
      <w:r>
        <w:t xml:space="preserve"> BWP total is nonzero but below 0.0015 MGD. These values fall below the database precision threshold (100-gallon rounding in the City’s SCADA system) and are flagged as informational only.</w:t>
      </w:r>
    </w:p>
    <w:p w14:paraId="6BAE4FD5" w14:textId="4F5E0802" w:rsidR="00BC06B1" w:rsidRDefault="00BC06B1" w:rsidP="00D373FA">
      <w:pPr>
        <w:pStyle w:val="ListParagraph"/>
        <w:numPr>
          <w:ilvl w:val="0"/>
          <w:numId w:val="37"/>
        </w:numPr>
      </w:pPr>
      <w:r w:rsidRPr="00D373FA">
        <w:rPr>
          <w:i/>
        </w:rPr>
        <w:t>Tier 2 (formula error):</w:t>
      </w:r>
      <w:r>
        <w:t xml:space="preserve"> All 13 well values are zero but the BWP total exceeds 0.0015 MGD. This indicates a formula error in the source CSV </w:t>
      </w:r>
      <w:r w:rsidR="00496B36">
        <w:t xml:space="preserve">in that </w:t>
      </w:r>
      <w:r>
        <w:t>the total is computing a nonzero value from zero inputs.</w:t>
      </w:r>
    </w:p>
    <w:p w14:paraId="19399EBC" w14:textId="7F31115D" w:rsidR="00BC06B1" w:rsidRDefault="00BC06B1" w:rsidP="00D373FA">
      <w:pPr>
        <w:pStyle w:val="ListParagraph"/>
        <w:numPr>
          <w:ilvl w:val="0"/>
          <w:numId w:val="37"/>
        </w:numPr>
      </w:pPr>
      <w:r w:rsidRPr="00D373FA">
        <w:rPr>
          <w:i/>
        </w:rPr>
        <w:t>Tier 3 (rounding):</w:t>
      </w:r>
      <w:r>
        <w:t xml:space="preserve"> The absolute difference between the computed sum and the BWP total is compared against two thresholds</w:t>
      </w:r>
      <w:r w:rsidR="00496B36">
        <w:t xml:space="preserve">: (1) </w:t>
      </w:r>
      <w:r>
        <w:t>differences below 0.001 MGD pass silently</w:t>
      </w:r>
      <w:r w:rsidR="00496B36">
        <w:t xml:space="preserve"> and (2) </w:t>
      </w:r>
      <w:r>
        <w:t xml:space="preserve">differences between 0.001 and 0.005 MGD are flagged as informational (expected Excel rounding), and </w:t>
      </w:r>
      <w:r w:rsidR="00BA2284">
        <w:t xml:space="preserve">(3) </w:t>
      </w:r>
      <w:r>
        <w:t>differences exceeding 0.005 MGD are flagged as errors requiring CSV review.</w:t>
      </w:r>
    </w:p>
    <w:p w14:paraId="528B4B9E" w14:textId="667AA2A6" w:rsidR="00BC06B1" w:rsidRDefault="00BC06B1" w:rsidP="00BA2284">
      <w:r>
        <w:rPr>
          <w:b/>
        </w:rPr>
        <w:t>Annual sum verification.</w:t>
      </w:r>
      <w:r>
        <w:t xml:space="preserve"> After monthly aggregation, the pipeline sums all 12 monthly totals for each well and compares the result to the annual sum row in the source CSV. The tolerance is 0.01</w:t>
      </w:r>
      <w:r w:rsidR="00BA2284">
        <w:t> </w:t>
      </w:r>
      <w:r>
        <w:t>MG (10,000 gallons). A mismatch indicates either a missing month in the aggregation or a discrepancy in the source data.</w:t>
      </w:r>
    </w:p>
    <w:p w14:paraId="44E0C484" w14:textId="655F50B6" w:rsidR="00BC06B1" w:rsidRDefault="0004215D">
      <w:pPr>
        <w:pStyle w:val="Heading2"/>
      </w:pPr>
      <w:r>
        <w:t xml:space="preserve">2. </w:t>
      </w:r>
      <w:bookmarkStart w:id="5" w:name="unit-conversion-accuracy"/>
      <w:r w:rsidR="00BC06B1">
        <w:t>Unit Conversion Accuracy</w:t>
      </w:r>
      <w:bookmarkEnd w:id="5"/>
    </w:p>
    <w:p w14:paraId="00DA859E" w14:textId="77777777" w:rsidR="00860042" w:rsidRDefault="00BC06B1" w:rsidP="00860042">
      <w:r>
        <w:t>The pipeline converts between three unit systems</w:t>
      </w:r>
      <w:r w:rsidR="00BA2284">
        <w:t>: (1)</w:t>
      </w:r>
      <w:r w:rsidR="00A45C04" w:rsidRPr="00A45C04">
        <w:t xml:space="preserve"> </w:t>
      </w:r>
      <w:r w:rsidR="00A45C04">
        <w:t>million gallons (MG) and million gallons per day (MGD), the units used in the City of Santa Fe's pumping records</w:t>
      </w:r>
      <w:r>
        <w:t xml:space="preserve">, </w:t>
      </w:r>
      <w:r w:rsidR="00A45C04">
        <w:t xml:space="preserve">(2) cubic feet per second (cfs), the volumetric rate used in MODFLOW well input files, and (3) acre-feet (AF), the reporting </w:t>
      </w:r>
      <w:r w:rsidR="00A45C04">
        <w:lastRenderedPageBreak/>
        <w:t>unit for the State Engineer. A conversion error at any stage would propagate through all downstream tables.</w:t>
      </w:r>
    </w:p>
    <w:p w14:paraId="0CDAB849" w14:textId="0030A774" w:rsidR="00BC06B1" w:rsidRDefault="00860042" w:rsidP="00860042">
      <w:r>
        <w:t>C</w:t>
      </w:r>
      <w:r w:rsidR="00BC06B1">
        <w:t>onversion formulas:</w:t>
      </w:r>
    </w:p>
    <w:tbl>
      <w:tblPr>
        <w:tblStyle w:val="TableGrid"/>
        <w:tblW w:w="0" w:type="auto"/>
        <w:tblLook w:val="04A0" w:firstRow="1" w:lastRow="0" w:firstColumn="1" w:lastColumn="0" w:noHBand="0" w:noVBand="1"/>
      </w:tblPr>
      <w:tblGrid>
        <w:gridCol w:w="1075"/>
        <w:gridCol w:w="1260"/>
        <w:gridCol w:w="4677"/>
        <w:gridCol w:w="2338"/>
      </w:tblGrid>
      <w:tr w:rsidR="00847538" w14:paraId="60915300" w14:textId="77777777" w:rsidTr="00847538">
        <w:tc>
          <w:tcPr>
            <w:tcW w:w="1075" w:type="dxa"/>
          </w:tcPr>
          <w:p w14:paraId="3882200E" w14:textId="380B0B23" w:rsidR="00847538" w:rsidRDefault="00847538" w:rsidP="00860042">
            <w:r>
              <w:t>From</w:t>
            </w:r>
          </w:p>
        </w:tc>
        <w:tc>
          <w:tcPr>
            <w:tcW w:w="1260" w:type="dxa"/>
          </w:tcPr>
          <w:p w14:paraId="7314818A" w14:textId="7B6047A7" w:rsidR="00847538" w:rsidRDefault="00847538" w:rsidP="00860042">
            <w:r>
              <w:t>To</w:t>
            </w:r>
          </w:p>
        </w:tc>
        <w:tc>
          <w:tcPr>
            <w:tcW w:w="4677" w:type="dxa"/>
          </w:tcPr>
          <w:p w14:paraId="74BA7DC5" w14:textId="1B6601F7" w:rsidR="00847538" w:rsidRDefault="00847538" w:rsidP="00860042">
            <w:r>
              <w:t>Formula</w:t>
            </w:r>
          </w:p>
        </w:tc>
        <w:tc>
          <w:tcPr>
            <w:tcW w:w="2338" w:type="dxa"/>
          </w:tcPr>
          <w:p w14:paraId="3177EB79" w14:textId="73D3FC06" w:rsidR="00847538" w:rsidRDefault="00847538" w:rsidP="00860042">
            <w:r>
              <w:t>Used in</w:t>
            </w:r>
          </w:p>
        </w:tc>
      </w:tr>
      <w:tr w:rsidR="00847538" w14:paraId="1BB7A599" w14:textId="77777777" w:rsidTr="00847538">
        <w:tc>
          <w:tcPr>
            <w:tcW w:w="1075" w:type="dxa"/>
          </w:tcPr>
          <w:p w14:paraId="422A233B" w14:textId="728A30CC" w:rsidR="00847538" w:rsidRDefault="00847538" w:rsidP="00860042">
            <w:r>
              <w:t>MG</w:t>
            </w:r>
          </w:p>
        </w:tc>
        <w:tc>
          <w:tcPr>
            <w:tcW w:w="1260" w:type="dxa"/>
          </w:tcPr>
          <w:p w14:paraId="65966E6A" w14:textId="3DD6CC4A" w:rsidR="00847538" w:rsidRDefault="00847538" w:rsidP="00860042">
            <w:r>
              <w:t>AF</w:t>
            </w:r>
          </w:p>
        </w:tc>
        <w:tc>
          <w:tcPr>
            <w:tcW w:w="4677" w:type="dxa"/>
          </w:tcPr>
          <w:p w14:paraId="5716CC7F" w14:textId="26B536DB" w:rsidR="00847538" w:rsidRDefault="00847538" w:rsidP="00860042">
            <w:r>
              <w:t xml:space="preserve">MG </w:t>
            </w:r>
            <w:r w:rsidR="00C4098E">
              <w:rPr>
                <w:rStyle w:val="VerbatimChar"/>
              </w:rPr>
              <w:t>x</w:t>
            </w:r>
            <w:r>
              <w:t xml:space="preserve"> 3.0689</w:t>
            </w:r>
          </w:p>
        </w:tc>
        <w:tc>
          <w:tcPr>
            <w:tcW w:w="2338" w:type="dxa"/>
          </w:tcPr>
          <w:p w14:paraId="20B004DF" w14:textId="13448735" w:rsidR="00847538" w:rsidRDefault="00847538" w:rsidP="00860042">
            <w:r>
              <w:t>Step 1 (Tables 1,2)</w:t>
            </w:r>
          </w:p>
        </w:tc>
      </w:tr>
      <w:tr w:rsidR="00847538" w14:paraId="41B503DF" w14:textId="77777777" w:rsidTr="00847538">
        <w:tc>
          <w:tcPr>
            <w:tcW w:w="1075" w:type="dxa"/>
          </w:tcPr>
          <w:p w14:paraId="6F58961A" w14:textId="233EB8D7" w:rsidR="00847538" w:rsidRDefault="00847538" w:rsidP="00860042">
            <w:r>
              <w:t>MGD</w:t>
            </w:r>
          </w:p>
        </w:tc>
        <w:tc>
          <w:tcPr>
            <w:tcW w:w="1260" w:type="dxa"/>
          </w:tcPr>
          <w:p w14:paraId="34835423" w14:textId="4C17FDED" w:rsidR="00847538" w:rsidRDefault="00847538" w:rsidP="00860042">
            <w:r>
              <w:t>cfs</w:t>
            </w:r>
          </w:p>
        </w:tc>
        <w:tc>
          <w:tcPr>
            <w:tcW w:w="4677" w:type="dxa"/>
          </w:tcPr>
          <w:p w14:paraId="2D3FA3C0" w14:textId="74596AD9" w:rsidR="00847538" w:rsidRDefault="00847538" w:rsidP="00860042">
            <w:r>
              <w:t xml:space="preserve">MGD </w:t>
            </w:r>
            <w:r w:rsidR="00C4098E">
              <w:rPr>
                <w:rStyle w:val="VerbatimChar"/>
              </w:rPr>
              <w:t>x</w:t>
            </w:r>
            <w:r>
              <w:t xml:space="preserve"> 1.547</w:t>
            </w:r>
          </w:p>
        </w:tc>
        <w:tc>
          <w:tcPr>
            <w:tcW w:w="2338" w:type="dxa"/>
          </w:tcPr>
          <w:p w14:paraId="7D79B8D7" w14:textId="612EED1C" w:rsidR="00847538" w:rsidRDefault="00847538" w:rsidP="00860042">
            <w:r>
              <w:t>Step 2 (.</w:t>
            </w:r>
            <w:proofErr w:type="spellStart"/>
            <w:r>
              <w:t>wel</w:t>
            </w:r>
            <w:proofErr w:type="spellEnd"/>
            <w:r>
              <w:t xml:space="preserve"> file)</w:t>
            </w:r>
          </w:p>
        </w:tc>
      </w:tr>
      <w:tr w:rsidR="00847538" w14:paraId="62F9870A" w14:textId="77777777" w:rsidTr="00847538">
        <w:tc>
          <w:tcPr>
            <w:tcW w:w="1075" w:type="dxa"/>
          </w:tcPr>
          <w:p w14:paraId="58624DEA" w14:textId="2FBD6267" w:rsidR="00847538" w:rsidRDefault="00847538" w:rsidP="00860042">
            <w:r>
              <w:t>cfs</w:t>
            </w:r>
          </w:p>
        </w:tc>
        <w:tc>
          <w:tcPr>
            <w:tcW w:w="1260" w:type="dxa"/>
          </w:tcPr>
          <w:p w14:paraId="4E53E3EC" w14:textId="5034BC28" w:rsidR="00847538" w:rsidRDefault="00847538" w:rsidP="00860042">
            <w:r>
              <w:t>AF</w:t>
            </w:r>
          </w:p>
        </w:tc>
        <w:tc>
          <w:tcPr>
            <w:tcW w:w="4677" w:type="dxa"/>
          </w:tcPr>
          <w:p w14:paraId="035BAD61" w14:textId="5035643D" w:rsidR="00847538" w:rsidRDefault="00847538" w:rsidP="00860042">
            <w:r>
              <w:t>cfs</w:t>
            </w:r>
            <w:r w:rsidR="00C4098E">
              <w:rPr>
                <w:rStyle w:val="Heading1Char"/>
              </w:rPr>
              <w:t xml:space="preserve"> </w:t>
            </w:r>
            <w:r w:rsidR="00C4098E">
              <w:rPr>
                <w:rStyle w:val="VerbatimChar"/>
              </w:rPr>
              <w:t>x</w:t>
            </w:r>
            <w:r>
              <w:t xml:space="preserve"> days </w:t>
            </w:r>
            <w:r w:rsidR="00C4098E">
              <w:rPr>
                <w:rStyle w:val="VerbatimChar"/>
              </w:rPr>
              <w:t>x</w:t>
            </w:r>
            <w:r>
              <w:t xml:space="preserve"> 86,400 / 43,560</w:t>
            </w:r>
          </w:p>
        </w:tc>
        <w:tc>
          <w:tcPr>
            <w:tcW w:w="2338" w:type="dxa"/>
          </w:tcPr>
          <w:p w14:paraId="6F171124" w14:textId="5C50713E" w:rsidR="00847538" w:rsidRDefault="00847538" w:rsidP="00860042">
            <w:r>
              <w:t>Step 4 (Tables 3,4,5)</w:t>
            </w:r>
          </w:p>
        </w:tc>
      </w:tr>
    </w:tbl>
    <w:p w14:paraId="6A36C811" w14:textId="77777777" w:rsidR="00220A31" w:rsidRDefault="00220A31" w:rsidP="00860042"/>
    <w:p w14:paraId="514B17C1" w14:textId="26A5CEB8" w:rsidR="00BC06B1" w:rsidRDefault="00BC06B1" w:rsidP="00A45C04">
      <w:r>
        <w:t xml:space="preserve">This formula is implemented in </w:t>
      </w:r>
      <w:r>
        <w:rPr>
          <w:rStyle w:val="VerbatimChar"/>
        </w:rPr>
        <w:t>stream_depletions.py</w:t>
      </w:r>
      <w:r>
        <w:t xml:space="preserve"> and is calendar-aware: February uses 29 days in leap years (2024) and 28 days in non-leap years (2025). The pipeline uses Python</w:t>
      </w:r>
      <w:r w:rsidR="00BA2284">
        <w:t>’</w:t>
      </w:r>
      <w:r>
        <w:t xml:space="preserve">s </w:t>
      </w:r>
      <w:proofErr w:type="spellStart"/>
      <w:r>
        <w:rPr>
          <w:rStyle w:val="VerbatimChar"/>
        </w:rPr>
        <w:t>calendar.isleap</w:t>
      </w:r>
      <w:proofErr w:type="spellEnd"/>
      <w:r>
        <w:rPr>
          <w:rStyle w:val="VerbatimChar"/>
        </w:rPr>
        <w:t>()</w:t>
      </w:r>
      <w:r>
        <w:t xml:space="preserve"> function to determine the correct day count for each year.</w:t>
      </w:r>
    </w:p>
    <w:p w14:paraId="48DB1869" w14:textId="6EC47C99" w:rsidR="00BC06B1" w:rsidRDefault="00BC06B1">
      <w:pPr>
        <w:pStyle w:val="BodyText"/>
      </w:pPr>
      <w:r>
        <w:rPr>
          <w:b/>
        </w:rPr>
        <w:t>Hand-calculable verification example.</w:t>
      </w:r>
      <w:r>
        <w:t xml:space="preserve"> For</w:t>
      </w:r>
      <w:r w:rsidR="00C4098E">
        <w:t xml:space="preserve"> </w:t>
      </w:r>
      <w:r>
        <w:t>1.0 cfs over a 30-day month:</w:t>
      </w:r>
    </w:p>
    <w:p w14:paraId="1844510F" w14:textId="77777777" w:rsidR="00BC06B1" w:rsidRDefault="00BC06B1" w:rsidP="00DF1A22">
      <w:pPr>
        <w:pStyle w:val="SourceCode"/>
        <w:jc w:val="left"/>
      </w:pPr>
      <w:r>
        <w:rPr>
          <w:rStyle w:val="VerbatimChar"/>
        </w:rPr>
        <w:t>1.0 cfs x 30 days x 86,400 s/day = 2,592,000 ft³</w:t>
      </w:r>
      <w:r>
        <w:br/>
      </w:r>
      <w:r>
        <w:rPr>
          <w:rStyle w:val="VerbatimChar"/>
        </w:rPr>
        <w:t>2,592,000 ft³ / 43,560 ft³/AF = 59.504 AF</w:t>
      </w:r>
    </w:p>
    <w:p w14:paraId="0FE668EB" w14:textId="3BC511DA" w:rsidR="00BC06B1" w:rsidRDefault="009C654A" w:rsidP="009C654A">
      <w:r>
        <w:t xml:space="preserve">The automated test suite verifies unit conversions across all month lengths (28, 29, 30, and 31 days), leap and non-leap years, zero and near-zero values, and round-trip conversions. A total of 240 automated tests cover the full pipeline: input validation, unit conversions, MODFLOW file parsing, table generation, </w:t>
      </w:r>
      <w:r w:rsidRPr="003633AF">
        <w:rPr>
          <w:highlight w:val="yellow"/>
        </w:rPr>
        <w:t>geometry checks</w:t>
      </w:r>
      <w:r>
        <w:t>, and edge-case handling.</w:t>
      </w:r>
      <w:r w:rsidR="00F9001F">
        <w:t xml:space="preserve"> </w:t>
      </w:r>
      <w:r>
        <w:t>These tests confirm that every calculation function executes without error and returns values of the correct type and magnitude</w:t>
      </w:r>
      <w:r w:rsidRPr="009C654A">
        <w:t>. The</w:t>
      </w:r>
      <w:r w:rsidR="00F9001F">
        <w:t xml:space="preserve"> automated test suite </w:t>
      </w:r>
      <w:r w:rsidRPr="009C654A">
        <w:t>include</w:t>
      </w:r>
      <w:r w:rsidR="00F9001F">
        <w:t>s</w:t>
      </w:r>
      <w:r w:rsidRPr="009C654A">
        <w:t>:</w:t>
      </w:r>
    </w:p>
    <w:p w14:paraId="61AB6B87" w14:textId="6732B4AA" w:rsidR="00BC4739" w:rsidRDefault="00BC4739" w:rsidP="009C654A">
      <w:r w:rsidRPr="00BC4739">
        <w:rPr>
          <w:highlight w:val="magenta"/>
        </w:rPr>
        <w:t>CONTINUE HERE</w:t>
      </w:r>
    </w:p>
    <w:p w14:paraId="168FAE14" w14:textId="1FC5B1B6" w:rsidR="00BC4739" w:rsidRDefault="00BC4739" w:rsidP="00BC4739">
      <w:r w:rsidRPr="00BC4739">
        <w:rPr>
          <w:highlight w:val="yellow"/>
        </w:rPr>
        <w:t>Geometry checks confirm that the model cells representing La Cienega Springs (six GHB cells at rows 30–32, columns 12–15) fall within the post-processor's extraction window (rows 28–35, columns 10–20). This prevents a silent underestimate of spring depletion if the grid were ever modified.</w:t>
      </w:r>
    </w:p>
    <w:p w14:paraId="63AACEDF" w14:textId="77777777" w:rsidR="00BC4739" w:rsidRDefault="00BC4739" w:rsidP="009C654A"/>
    <w:tbl>
      <w:tblPr>
        <w:tblStyle w:val="TableGrid"/>
        <w:tblW w:w="0" w:type="auto"/>
        <w:tblLook w:val="04A0" w:firstRow="1" w:lastRow="0" w:firstColumn="1" w:lastColumn="0" w:noHBand="0" w:noVBand="1"/>
      </w:tblPr>
      <w:tblGrid>
        <w:gridCol w:w="2785"/>
        <w:gridCol w:w="6565"/>
      </w:tblGrid>
      <w:tr w:rsidR="003633AF" w14:paraId="3C691545" w14:textId="77777777" w:rsidTr="003633AF">
        <w:tc>
          <w:tcPr>
            <w:tcW w:w="2785" w:type="dxa"/>
          </w:tcPr>
          <w:p w14:paraId="1208471E" w14:textId="3C8FD681" w:rsidR="003633AF" w:rsidRDefault="003633AF" w:rsidP="00A45C04">
            <w:r>
              <w:t>Category</w:t>
            </w:r>
          </w:p>
        </w:tc>
        <w:tc>
          <w:tcPr>
            <w:tcW w:w="6565" w:type="dxa"/>
          </w:tcPr>
          <w:p w14:paraId="629D022B" w14:textId="0CCC27B1" w:rsidR="003633AF" w:rsidRDefault="003633AF" w:rsidP="00A45C04">
            <w:r>
              <w:t>Examples</w:t>
            </w:r>
          </w:p>
        </w:tc>
      </w:tr>
      <w:tr w:rsidR="003633AF" w14:paraId="50A6A1B0" w14:textId="77777777" w:rsidTr="003633AF">
        <w:tc>
          <w:tcPr>
            <w:tcW w:w="2785" w:type="dxa"/>
          </w:tcPr>
          <w:p w14:paraId="2661D641" w14:textId="51D89D15" w:rsidR="003633AF" w:rsidRDefault="003633AF" w:rsidP="00A45C04">
            <w:r>
              <w:t>Unit conversions</w:t>
            </w:r>
          </w:p>
        </w:tc>
        <w:tc>
          <w:tcPr>
            <w:tcW w:w="6565" w:type="dxa"/>
          </w:tcPr>
          <w:p w14:paraId="12653B75" w14:textId="2644EFDA" w:rsidR="003633AF" w:rsidRDefault="003633AF" w:rsidP="00A45C04">
            <w:proofErr w:type="spellStart"/>
            <w:r>
              <w:t>cfs→AF</w:t>
            </w:r>
            <w:proofErr w:type="spellEnd"/>
            <w:r>
              <w:t xml:space="preserve"> for all month lengths, MGD→cfs, MG→AF</w:t>
            </w:r>
          </w:p>
        </w:tc>
      </w:tr>
      <w:tr w:rsidR="003633AF" w14:paraId="5EA27847" w14:textId="77777777" w:rsidTr="003633AF">
        <w:tc>
          <w:tcPr>
            <w:tcW w:w="2785" w:type="dxa"/>
          </w:tcPr>
          <w:p w14:paraId="25DA2BE6" w14:textId="53A36C9F" w:rsidR="003633AF" w:rsidRDefault="003633AF" w:rsidP="00A45C04">
            <w:r>
              <w:t>Input validation</w:t>
            </w:r>
          </w:p>
        </w:tc>
        <w:tc>
          <w:tcPr>
            <w:tcW w:w="6565" w:type="dxa"/>
          </w:tcPr>
          <w:p w14:paraId="3DD2E4DB" w14:textId="60AA626D" w:rsidR="003633AF" w:rsidRDefault="003633AF" w:rsidP="00A45C04">
            <w:r>
              <w:t>Negative values rejected, blank cells detected, annual sums match</w:t>
            </w:r>
          </w:p>
        </w:tc>
      </w:tr>
      <w:tr w:rsidR="003633AF" w14:paraId="6EBBFA52" w14:textId="77777777" w:rsidTr="003633AF">
        <w:tc>
          <w:tcPr>
            <w:tcW w:w="2785" w:type="dxa"/>
          </w:tcPr>
          <w:p w14:paraId="32A1A555" w14:textId="03B6C87E" w:rsidR="003633AF" w:rsidRDefault="003633AF" w:rsidP="00A45C04">
            <w:r>
              <w:t>MODFLOW file parsing</w:t>
            </w:r>
          </w:p>
        </w:tc>
        <w:tc>
          <w:tcPr>
            <w:tcW w:w="6565" w:type="dxa"/>
          </w:tcPr>
          <w:p w14:paraId="7E506EEA" w14:textId="1B2D0709" w:rsidR="003633AF" w:rsidRDefault="003633AF" w:rsidP="00A45C04">
            <w:r>
              <w:t>.</w:t>
            </w:r>
            <w:proofErr w:type="spellStart"/>
            <w:r>
              <w:t>wel</w:t>
            </w:r>
            <w:proofErr w:type="spellEnd"/>
            <w:r>
              <w:t xml:space="preserve"> file reads correctly, .</w:t>
            </w:r>
            <w:proofErr w:type="spellStart"/>
            <w:r>
              <w:t>nam</w:t>
            </w:r>
            <w:proofErr w:type="spellEnd"/>
            <w:r>
              <w:t xml:space="preserve"> file references valid files</w:t>
            </w:r>
          </w:p>
        </w:tc>
      </w:tr>
      <w:tr w:rsidR="003633AF" w14:paraId="3852299E" w14:textId="77777777" w:rsidTr="003633AF">
        <w:tc>
          <w:tcPr>
            <w:tcW w:w="2785" w:type="dxa"/>
          </w:tcPr>
          <w:p w14:paraId="04465762" w14:textId="144021A6" w:rsidR="003633AF" w:rsidRDefault="003633AF" w:rsidP="00A45C04">
            <w:r>
              <w:t>Table generation</w:t>
            </w:r>
          </w:p>
        </w:tc>
        <w:tc>
          <w:tcPr>
            <w:tcW w:w="6565" w:type="dxa"/>
          </w:tcPr>
          <w:p w14:paraId="199305CC" w14:textId="7D0FA084" w:rsidR="003633AF" w:rsidRDefault="003633AF" w:rsidP="00A45C04">
            <w:r>
              <w:t>Row totals match, column totals match, no NaN values</w:t>
            </w:r>
          </w:p>
        </w:tc>
      </w:tr>
      <w:tr w:rsidR="003633AF" w14:paraId="28849B73" w14:textId="77777777" w:rsidTr="003633AF">
        <w:tc>
          <w:tcPr>
            <w:tcW w:w="2785" w:type="dxa"/>
          </w:tcPr>
          <w:p w14:paraId="5E232631" w14:textId="487BE81B" w:rsidR="003633AF" w:rsidRDefault="003633AF" w:rsidP="00A45C04">
            <w:r>
              <w:t>Geometry checks</w:t>
            </w:r>
          </w:p>
        </w:tc>
        <w:tc>
          <w:tcPr>
            <w:tcW w:w="6565" w:type="dxa"/>
          </w:tcPr>
          <w:p w14:paraId="057D0710" w14:textId="32204A87" w:rsidR="003633AF" w:rsidRDefault="003633AF" w:rsidP="00A45C04">
            <w:r>
              <w:t>GHB cells within extraction rectangle</w:t>
            </w:r>
          </w:p>
        </w:tc>
      </w:tr>
      <w:tr w:rsidR="003633AF" w14:paraId="3297AFEA" w14:textId="77777777" w:rsidTr="003633AF">
        <w:tc>
          <w:tcPr>
            <w:tcW w:w="2785" w:type="dxa"/>
          </w:tcPr>
          <w:p w14:paraId="53D42DED" w14:textId="7EF9D7A5" w:rsidR="003633AF" w:rsidRDefault="003633AF" w:rsidP="00A45C04">
            <w:r>
              <w:lastRenderedPageBreak/>
              <w:t>Edge cases</w:t>
            </w:r>
          </w:p>
        </w:tc>
        <w:tc>
          <w:tcPr>
            <w:tcW w:w="6565" w:type="dxa"/>
          </w:tcPr>
          <w:p w14:paraId="0DF2B1B2" w14:textId="6D738394" w:rsidR="003633AF" w:rsidRDefault="003633AF" w:rsidP="00A45C04">
            <w:r>
              <w:t>Empty CSV, missing columns, malformed dates</w:t>
            </w:r>
          </w:p>
        </w:tc>
      </w:tr>
    </w:tbl>
    <w:p w14:paraId="60A0C874" w14:textId="77777777" w:rsidR="00B6222F" w:rsidRDefault="00B6222F" w:rsidP="00A45C04"/>
    <w:p w14:paraId="43C62FAA" w14:textId="77777777" w:rsidR="009C654A" w:rsidRDefault="009C654A" w:rsidP="00A45C04"/>
    <w:p w14:paraId="1553C941" w14:textId="77777777" w:rsidR="00BC06B1" w:rsidRDefault="00BC06B1">
      <w:pPr>
        <w:pStyle w:val="BodyText"/>
      </w:pPr>
      <w:r>
        <w:rPr>
          <w:b/>
        </w:rPr>
        <w:t>Leap year sensitivity.</w:t>
      </w:r>
      <w:r>
        <w:t xml:space="preserve"> The difference between using 28 and 29 days for February in a leap year is approximately 2% of February’s contribution. For a representative monthly depletion of 0.5 cfs, this amounts to approximately 1.0 AF. The pipeline’s leap year handling was verified by running both the 2024 (leap) and 2025 (non-leap) analyses and confirming that February day counts are correct in each case.</w:t>
      </w:r>
    </w:p>
    <w:p w14:paraId="4A5C79D6" w14:textId="1689A18E" w:rsidR="00BC06B1" w:rsidRDefault="0004215D">
      <w:pPr>
        <w:pStyle w:val="Heading2"/>
      </w:pPr>
      <w:r>
        <w:t xml:space="preserve">3. </w:t>
      </w:r>
      <w:bookmarkStart w:id="6" w:name="modflow-numerical-integrity"/>
      <w:r w:rsidR="00BC06B1">
        <w:t>MODFLOW Numerical Integrity</w:t>
      </w:r>
      <w:bookmarkEnd w:id="6"/>
    </w:p>
    <w:p w14:paraId="58BADB8F" w14:textId="77777777" w:rsidR="00BC06B1" w:rsidRDefault="00BC06B1">
      <w:pPr>
        <w:pStyle w:val="FirstParagraph"/>
      </w:pPr>
      <w:r>
        <w:t>MODFLOW96 solves the groundwater flow equation iteratively using the Strongly Implicit Procedure (SIP). At the end of each stress period, the model computes a volumetric water budget and reports the percent discrepancy between water entering and leaving the model domain.</w:t>
      </w:r>
    </w:p>
    <w:p w14:paraId="1385EE78" w14:textId="77777777" w:rsidR="00BC06B1" w:rsidRDefault="00BC06B1">
      <w:pPr>
        <w:pStyle w:val="BodyText"/>
      </w:pPr>
      <w:r>
        <w:t>The pipeline automatically extracts every percent discrepancy value from the MODFLOW listing file (</w:t>
      </w:r>
      <w:r>
        <w:rPr>
          <w:rStyle w:val="VerbatimChar"/>
        </w:rPr>
        <w:t>.lst</w:t>
      </w:r>
      <w:r>
        <w:t>) and verifies that the maximum discrepancy across all stress periods is less than 0.1%. A discrepancy exceeding this threshold indicates that the iterative solver did not converge to an acceptable solution, and the model results should not be used for regulatory reporting.</w:t>
      </w:r>
    </w:p>
    <w:p w14:paraId="141A2C31" w14:textId="77777777" w:rsidR="00BC06B1" w:rsidRDefault="00BC06B1">
      <w:pPr>
        <w:pStyle w:val="BodyText"/>
      </w:pPr>
      <w:r>
        <w:t>This check is a hard stop: if it fails, the pipeline halts and reports the stress period where convergence was inadequate. For the 2024 baseline run, all stress periods converged with discrepancies well below 0.1%.</w:t>
      </w:r>
    </w:p>
    <w:p w14:paraId="4B1E08ED" w14:textId="222C0819" w:rsidR="00BC06B1" w:rsidRDefault="0004215D">
      <w:pPr>
        <w:pStyle w:val="Heading2"/>
      </w:pPr>
      <w:r>
        <w:t xml:space="preserve">4. </w:t>
      </w:r>
      <w:bookmarkStart w:id="7" w:name="internal-consistency-checks"/>
      <w:r w:rsidR="00BC06B1">
        <w:t>Internal Consistency Checks</w:t>
      </w:r>
      <w:bookmarkEnd w:id="7"/>
    </w:p>
    <w:p w14:paraId="5A493D9E" w14:textId="77777777" w:rsidR="00BC06B1" w:rsidRDefault="00BC06B1">
      <w:pPr>
        <w:pStyle w:val="FirstParagraph"/>
      </w:pPr>
      <w:r>
        <w:t>Four automated consistency checks verify that data flows correctly through the pipeline without loss, corruption, or arithmetic error.</w:t>
      </w:r>
    </w:p>
    <w:p w14:paraId="46CDC837" w14:textId="77777777" w:rsidR="00BC06B1" w:rsidRDefault="00BC06B1">
      <w:pPr>
        <w:pStyle w:val="BodyText"/>
      </w:pPr>
      <w:r>
        <w:rPr>
          <w:b/>
        </w:rPr>
        <w:t>Pumping conservation.</w:t>
      </w:r>
      <w:r>
        <w:t xml:space="preserve"> The total annual pumping read from the input CSV (via Table 2) must equal the total annual pumping applied in the MODFLOW well file, after unit conversion. The pipeline parses both files independently, converts the well file rates from ft³/s back to acre-feet, and compares the totals. The acceptable difference is 0.1% relative, which accommodates floating-point rounding in the unit conversion. This check catches errors such as a well being omitted from the MODFLOW file, a unit conversion applied twice, or a month being skipped.</w:t>
      </w:r>
    </w:p>
    <w:p w14:paraId="5F86BC72" w14:textId="77777777" w:rsidR="00BC06B1" w:rsidRDefault="00BC06B1">
      <w:pPr>
        <w:pStyle w:val="BodyText"/>
      </w:pPr>
      <w:r>
        <w:rPr>
          <w:b/>
        </w:rPr>
        <w:t>Depletion constraint.</w:t>
      </w:r>
      <w:r>
        <w:t xml:space="preserve"> Stream depletion in any year cannot exceed total pumping in that year. This is a physical law: the aquifer cannot lose more water to streams than was extracted by wells. The pipeline computes the annual depletion-to-pumping ratio and verifies it does not exceed 1.0 (with a 0.1% buffer for numerical precision). For the Buckman Wellfield, this ratio typically ranges from 0.07 to 0.11, well below the physical limit.</w:t>
      </w:r>
    </w:p>
    <w:p w14:paraId="4EF852C8" w14:textId="77777777" w:rsidR="00BC06B1" w:rsidRDefault="00BC06B1">
      <w:pPr>
        <w:pStyle w:val="BodyText"/>
      </w:pPr>
      <w:r>
        <w:rPr>
          <w:b/>
        </w:rPr>
        <w:lastRenderedPageBreak/>
        <w:t>Table sum integrity.</w:t>
      </w:r>
      <w:r>
        <w:t xml:space="preserve"> Within each output table, row totals must equal the sum of monthly values, and column totals must equal the sum of individual entries. The pipeline checks every summation in Table 2 (CSV format) and, when the openpyxl library is available, in Tables 3-5 (Excel format). The acceptable difference is 0.01 AF, which accommodates display rounding in Excel.</w:t>
      </w:r>
    </w:p>
    <w:p w14:paraId="278C95AE" w14:textId="77777777" w:rsidR="00BC06B1" w:rsidRDefault="00BC06B1">
      <w:pPr>
        <w:pStyle w:val="BodyText"/>
      </w:pPr>
      <w:r>
        <w:rPr>
          <w:b/>
        </w:rPr>
        <w:t>Missing data detection.</w:t>
      </w:r>
      <w:r>
        <w:t xml:space="preserve"> If any cell in the input data or output tables contains NaN (not a number) or is unexpectedly empty, the pipeline fails immediately rather than propagating a silent error. This catches problems such as a corrupted input file, a parsing failure in the post-processor output, or a division by zero in the conversion logic.</w:t>
      </w:r>
    </w:p>
    <w:p w14:paraId="5756F193" w14:textId="75B81AF7" w:rsidR="00BC06B1" w:rsidRDefault="00BC06B1" w:rsidP="0004215D">
      <w:pPr>
        <w:pStyle w:val="Heading2"/>
        <w:numPr>
          <w:ilvl w:val="0"/>
          <w:numId w:val="14"/>
        </w:numPr>
      </w:pPr>
      <w:bookmarkStart w:id="8" w:name="spreadsheet-cross-check-formulas"/>
      <w:r>
        <w:t>Spreadsheet Cross-Check Formulas</w:t>
      </w:r>
      <w:bookmarkEnd w:id="8"/>
    </w:p>
    <w:p w14:paraId="3D7E8B8A" w14:textId="77777777" w:rsidR="00BC06B1" w:rsidRDefault="00BC06B1">
      <w:pPr>
        <w:pStyle w:val="FirstParagraph"/>
      </w:pPr>
      <w:r>
        <w:t>The output Excel files contain embedded formulas that allow an independent reviewer to verify the pipeline’s arithmetic without running any Python code. These formulas are computed by Excel (or LibreOffice Calc) when the file is opened, providing a second independent calculation path.</w:t>
      </w:r>
    </w:p>
    <w:p w14:paraId="3ABBFFA1" w14:textId="77777777" w:rsidR="00BC06B1" w:rsidRDefault="00BC06B1">
      <w:pPr>
        <w:pStyle w:val="BodyText"/>
      </w:pPr>
      <w:r>
        <w:rPr>
          <w:b/>
        </w:rPr>
        <w:t>Table 4 (Rio Grande at Otowi) contains eight cross-check formula rows:</w:t>
      </w:r>
    </w:p>
    <w:p w14:paraId="594A9CCD" w14:textId="77777777" w:rsidR="00BC06B1" w:rsidRDefault="00BC06B1">
      <w:pPr>
        <w:pStyle w:val="BodyText"/>
      </w:pPr>
      <w:r>
        <w:t>The first four verify that the CFS totals for above-Otowi and below-Otowi reaches are the correct sums of individual MODFLOW cell values. Two use Excel’s SUMIF function to sum all cells labeled “above” or “below” in column R. Two use explicit SUM formulas over the known contiguous cell ranges. Each formula computes the difference between the formula result and the Python-computed total. If the pipeline computed correctly, all eight values display as 0.000000.</w:t>
      </w:r>
    </w:p>
    <w:p w14:paraId="1E6E5218" w14:textId="77777777" w:rsidR="00BC06B1" w:rsidRDefault="00BC06B1">
      <w:pPr>
        <w:pStyle w:val="BodyText"/>
      </w:pPr>
      <w:r>
        <w:t>The remaining four verify the acre-feet conversion. Each formula multiplies the monthly CFS value by the number of days in that month, by 86,400 seconds per day, and divides by 43,560 cubic feet per acre-foot. The result is compared to the Python-computed AF value. Again, a correct computation produces 0.000000.</w:t>
      </w:r>
    </w:p>
    <w:p w14:paraId="09503299" w14:textId="77777777" w:rsidR="00BC06B1" w:rsidRDefault="00BC06B1">
      <w:pPr>
        <w:pStyle w:val="BodyText"/>
      </w:pPr>
      <w:r>
        <w:rPr>
          <w:b/>
        </w:rPr>
        <w:t>Table 5 (La Cienega Springs) contains three cross-check formula columns:</w:t>
      </w:r>
    </w:p>
    <w:p w14:paraId="64B1BCD2" w14:textId="77777777" w:rsidR="00BC06B1" w:rsidRDefault="00BC06B1">
      <w:pPr>
        <w:pStyle w:val="BodyText"/>
      </w:pPr>
      <w:r>
        <w:t>Column C (“Annual Change”) computes the year-over-year change in cumulative depletion. Column D (“Cumulative Check”) sums all annual changes from 2004 through the current row to independently reconstruct the cumulative value. Column E (“Difference”) computes the difference between the stated cumulative value (column B) and the reconstructed value (column D). A correct table produces 0.000000 in every row of column E.</w:t>
      </w:r>
    </w:p>
    <w:p w14:paraId="11A5A8B2" w14:textId="77777777" w:rsidR="00BC06B1" w:rsidRDefault="00BC06B1">
      <w:pPr>
        <w:pStyle w:val="BodyText"/>
      </w:pPr>
      <w:r>
        <w:t>These embedded formulas serve as an audit mechanism: any reviewer with Excel can verify the pipeline’s arithmetic by simply opening the file and inspecting the cross-check rows and columns.</w:t>
      </w:r>
    </w:p>
    <w:p w14:paraId="1B45776E" w14:textId="1D965F3D" w:rsidR="00BC06B1" w:rsidRDefault="00BC06B1" w:rsidP="0004215D">
      <w:pPr>
        <w:pStyle w:val="Heading2"/>
        <w:numPr>
          <w:ilvl w:val="0"/>
          <w:numId w:val="14"/>
        </w:numPr>
      </w:pPr>
      <w:bookmarkStart w:id="9" w:name="historical-chaining-verification"/>
      <w:r>
        <w:t>Historical Chaining Verification</w:t>
      </w:r>
      <w:bookmarkEnd w:id="9"/>
    </w:p>
    <w:p w14:paraId="5303645E" w14:textId="77777777" w:rsidR="00BC06B1" w:rsidRDefault="00BC06B1">
      <w:pPr>
        <w:pStyle w:val="FirstParagraph"/>
      </w:pPr>
      <w:r>
        <w:t xml:space="preserve">When the pipeline processes year N, it produces depletion values for all years from the model start (1988 for Tables 3-4, 2004 for Table 5) through the projection horizon (2030). Values for </w:t>
      </w:r>
      <w:r>
        <w:lastRenderedPageBreak/>
        <w:t>years before N are not recomputed from the current MODFLOW run; instead, they are copied from the prior year’s output file. This chaining mechanism ensures that historical values, once established, remain fixed regardless of code changes or reprocessing.</w:t>
      </w:r>
    </w:p>
    <w:p w14:paraId="442E46D6" w14:textId="77777777" w:rsidR="00BC06B1" w:rsidRDefault="00BC06B1">
      <w:pPr>
        <w:pStyle w:val="BodyText"/>
      </w:pPr>
      <w:r>
        <w:t>The chaining verification has two components:</w:t>
      </w:r>
    </w:p>
    <w:p w14:paraId="3E604DAB" w14:textId="77777777" w:rsidR="00BC06B1" w:rsidRDefault="00BC06B1">
      <w:pPr>
        <w:pStyle w:val="BodyText"/>
      </w:pPr>
      <w:r>
        <w:rPr>
          <w:b/>
        </w:rPr>
        <w:t>Within-table chaining.</w:t>
      </w:r>
      <w:r>
        <w:t xml:space="preserve"> The pipeline reads the prior year’s Excel output, extracts historical values, and writes them directly into the current year’s table. For the 2025 analysis, years 1988-2024 in Table 3 were copied from the 2024 output, and years 2004-2024 in Table 5 were copied from the 2024 output. Only years 2025-2030 were recomputed from the CY2025 MODFLOW run.</w:t>
      </w:r>
    </w:p>
    <w:p w14:paraId="0F906F5E" w14:textId="77777777" w:rsidR="00BC06B1" w:rsidRDefault="00BC06B1">
      <w:pPr>
        <w:pStyle w:val="BodyText"/>
      </w:pPr>
      <w:r>
        <w:rPr>
          <w:b/>
        </w:rPr>
        <w:t>Cross-model verification.</w:t>
      </w:r>
      <w:r>
        <w:t xml:space="preserve"> A separate verification script (</w:t>
      </w:r>
      <w:r>
        <w:rPr>
          <w:rStyle w:val="VerbatimChar"/>
        </w:rPr>
        <w:t>verify_depletion.py</w:t>
      </w:r>
      <w:r>
        <w:t>) parses the raw post-processor output from both the CY2024 and CY2025 MODFLOW runs and computes superposition acre-feet for every year from 1988 through 2030. For historical years (1988-2024), the two model runs should produce identical values because the pumping data and model parameters are the same. The script flags any historical year where the absolute difference exceeds 0.001 AF. Differences in years 2025-2030 are expected and reported for informational purposes, since these years incorporate different pumping data.</w:t>
      </w:r>
    </w:p>
    <w:p w14:paraId="330D1F3F" w14:textId="77777777" w:rsidR="00BC06B1" w:rsidRDefault="00BC06B1">
      <w:pPr>
        <w:pStyle w:val="BodyText"/>
      </w:pPr>
      <w:r>
        <w:t>The output of this verification is an Excel file with side-by-side values and a difference column. Cells exceeding the 0.001 AF threshold are highlighted in yellow. For the 2024-2025 comparison, all historical years agreed within the threshold, confirming that the two MODFLOW runs are consistent for the overlapping period.</w:t>
      </w:r>
    </w:p>
    <w:p w14:paraId="19749346" w14:textId="611A95B6" w:rsidR="00BC06B1" w:rsidRDefault="00BC06B1" w:rsidP="0004215D">
      <w:pPr>
        <w:pStyle w:val="Heading2"/>
        <w:numPr>
          <w:ilvl w:val="0"/>
          <w:numId w:val="14"/>
        </w:numPr>
      </w:pPr>
      <w:bookmarkStart w:id="10" w:name="geometry-validation"/>
      <w:r>
        <w:t>Geometry Validation</w:t>
      </w:r>
      <w:bookmarkEnd w:id="10"/>
    </w:p>
    <w:p w14:paraId="2842A0AC" w14:textId="77777777" w:rsidR="00BC06B1" w:rsidRDefault="00BC06B1">
      <w:pPr>
        <w:pStyle w:val="FirstParagraph"/>
      </w:pPr>
      <w:r>
        <w:t>The FORTRAN post-processor (</w:t>
      </w:r>
      <w:r>
        <w:rPr>
          <w:rStyle w:val="VerbatimChar"/>
        </w:rPr>
        <w:t>sfmodflx_2245.exe</w:t>
      </w:r>
      <w:r>
        <w:t>) uses hardcoded cell rectangles to determine which MODFLOW cells contribute to each stream reach. For La Cienega Springs, the extraction rectangle covers model rows 28-35 and columns 10-20. Only cells within this rectangle are included in the “LC SPRINGS” depletion total.</w:t>
      </w:r>
    </w:p>
    <w:p w14:paraId="1F1AC1D3" w14:textId="77777777" w:rsidR="00BC06B1" w:rsidRDefault="00BC06B1">
      <w:pPr>
        <w:pStyle w:val="BodyText"/>
      </w:pPr>
      <w:r>
        <w:t>La Cienega Springs is represented in the MODFLOW model by six General Head Boundary (GHB) cells. The pipeline reads the GHB input file, extracts the (layer, row, column) coordinates of all GHB cells, and verifies that every cell falls within the FORTRAN extraction rectangle.</w:t>
      </w:r>
    </w:p>
    <w:p w14:paraId="608A7F3C" w14:textId="77777777" w:rsidR="00BC06B1" w:rsidRDefault="00BC06B1">
      <w:pPr>
        <w:pStyle w:val="BodyText"/>
      </w:pPr>
      <w:r>
        <w:t>This check guards against a specific failure mode: if the MODFLOW grid geometry were ever modified such that a La Cienega GHB cell moved outside the extraction rectangle, that cell’s flux contribution would be silently excluded from the depletion total, resulting in an underestimate of the spring impact. Because this underestimate would not produce any error message from either MODFLOW or the post-processor, it could go undetected without an explicit geometry check.</w:t>
      </w:r>
    </w:p>
    <w:p w14:paraId="3C401ADB" w14:textId="77777777" w:rsidR="00BC06B1" w:rsidRDefault="00BC06B1">
      <w:pPr>
        <w:pStyle w:val="BodyText"/>
      </w:pPr>
      <w:r>
        <w:t>The current six GHB cells are located at rows 30-32, columns 12-15 — comfortably within the extraction rectangle (rows 28-35, columns 10-20) with at least a one-cell buffer on all sides. The automated check verifies both the cell coordinates and the buffer margin.</w:t>
      </w:r>
    </w:p>
    <w:p w14:paraId="02531948" w14:textId="77777777" w:rsidR="00BC06B1" w:rsidRDefault="005F0A0E">
      <w:r>
        <w:lastRenderedPageBreak/>
        <w:pict w14:anchorId="31DA5D26">
          <v:rect id="_x0000_i1025" style="width:0;height:1.5pt" o:hralign="center" o:hrstd="t" o:hr="t"/>
        </w:pict>
      </w:r>
    </w:p>
    <w:p w14:paraId="48FD8AD7" w14:textId="434B7522" w:rsidR="00BC06B1" w:rsidRDefault="00BC06B1">
      <w:pPr>
        <w:pStyle w:val="Heading1"/>
      </w:pPr>
      <w:bookmarkStart w:id="11" w:name="part-ii-validation"/>
      <w:r>
        <w:t>Part I</w:t>
      </w:r>
      <w:r w:rsidR="001F1E7E">
        <w:t>I</w:t>
      </w:r>
      <w:r>
        <w:t xml:space="preserve">I: </w:t>
      </w:r>
      <w:r w:rsidR="009D0561">
        <w:t xml:space="preserve">Automated </w:t>
      </w:r>
      <w:r>
        <w:t>Validation</w:t>
      </w:r>
      <w:bookmarkEnd w:id="11"/>
    </w:p>
    <w:p w14:paraId="41C42FFA" w14:textId="77777777" w:rsidR="00BC06B1" w:rsidRDefault="00BC06B1">
      <w:pPr>
        <w:pStyle w:val="FirstParagraph"/>
      </w:pPr>
      <w:r>
        <w:t>Validation confirms that pipeline outputs are physically reasonable and consistent with independently verified reference data.</w:t>
      </w:r>
    </w:p>
    <w:p w14:paraId="1E715A72" w14:textId="35FB42CB" w:rsidR="00BC06B1" w:rsidRDefault="0004215D">
      <w:pPr>
        <w:pStyle w:val="Heading2"/>
      </w:pPr>
      <w:r>
        <w:t xml:space="preserve">1. </w:t>
      </w:r>
      <w:bookmarkStart w:id="12" w:name="regression-baseline"/>
      <w:r w:rsidR="00BC06B1">
        <w:t>2024 Regression Baseline</w:t>
      </w:r>
      <w:bookmarkEnd w:id="12"/>
    </w:p>
    <w:p w14:paraId="7DA78BF8" w14:textId="77777777" w:rsidR="00BC06B1" w:rsidRDefault="00BC06B1">
      <w:pPr>
        <w:pStyle w:val="FirstParagraph"/>
      </w:pPr>
      <w:r>
        <w:t>The 2024 analysis was the first year fully processed with the automated pipeline. All outputs were manually verified against legacy Excel spreadsheets produced by the prior manual workflow. These verified outputs serve as the regression baseline: any code modification must reproduce the 2024 results within defined tolerances.</w:t>
      </w:r>
    </w:p>
    <w:p w14:paraId="1FB1B104" w14:textId="77777777" w:rsidR="00BC06B1" w:rsidRDefault="00BC06B1">
      <w:pPr>
        <w:pStyle w:val="BodyText"/>
      </w:pPr>
      <w:r>
        <w:t>The regression test works by re-running the entire pipeline from frozen inputs (the same input CSV and MODFLOW files used for the original 2024 analysis) and comparing every cell in every output table against the verified reference outputs. The comparison uses a hybrid tolerance approach: a cell passes if the absolute difference is within the absolute tolerance, OR if the relative difference is within the relative tolerance. This hybrid approach handles both small values (where a tiny absolute difference is acceptable) and large values (where a small relative difference is acceptable).</w:t>
      </w:r>
    </w:p>
    <w:p w14:paraId="7EE0AD1B" w14:textId="77777777" w:rsidR="00BC06B1" w:rsidRDefault="00BC06B1">
      <w:pPr>
        <w:pStyle w:val="BodyText"/>
      </w:pPr>
      <w:r>
        <w:t>The per-table tolerances are:</w:t>
      </w:r>
    </w:p>
    <w:tbl>
      <w:tblPr>
        <w:tblStyle w:val="Table"/>
        <w:tblW w:w="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943"/>
        <w:gridCol w:w="3276"/>
        <w:gridCol w:w="2210"/>
        <w:gridCol w:w="2142"/>
      </w:tblGrid>
      <w:tr w:rsidR="00BC06B1" w:rsidRPr="00DF1A22" w14:paraId="3EF4C6CC" w14:textId="77777777" w:rsidTr="00DF1A22">
        <w:tc>
          <w:tcPr>
            <w:tcW w:w="0" w:type="auto"/>
            <w:vAlign w:val="bottom"/>
          </w:tcPr>
          <w:p w14:paraId="0C5DF007" w14:textId="77777777" w:rsidR="00BC06B1" w:rsidRPr="00DF1A22" w:rsidRDefault="00BC06B1" w:rsidP="00DF1A22">
            <w:pPr>
              <w:rPr>
                <w:b/>
                <w:bCs/>
              </w:rPr>
            </w:pPr>
            <w:r w:rsidRPr="00DF1A22">
              <w:rPr>
                <w:b/>
                <w:bCs/>
              </w:rPr>
              <w:t>Table</w:t>
            </w:r>
          </w:p>
        </w:tc>
        <w:tc>
          <w:tcPr>
            <w:tcW w:w="0" w:type="auto"/>
            <w:vAlign w:val="bottom"/>
          </w:tcPr>
          <w:p w14:paraId="0ACE02E7" w14:textId="77777777" w:rsidR="00BC06B1" w:rsidRPr="00DF1A22" w:rsidRDefault="00BC06B1" w:rsidP="00DF1A22">
            <w:pPr>
              <w:rPr>
                <w:b/>
                <w:bCs/>
              </w:rPr>
            </w:pPr>
            <w:r w:rsidRPr="00DF1A22">
              <w:rPr>
                <w:b/>
                <w:bCs/>
              </w:rPr>
              <w:t>Description</w:t>
            </w:r>
          </w:p>
        </w:tc>
        <w:tc>
          <w:tcPr>
            <w:tcW w:w="0" w:type="auto"/>
            <w:vAlign w:val="bottom"/>
          </w:tcPr>
          <w:p w14:paraId="1C5220E7" w14:textId="77777777" w:rsidR="00BC06B1" w:rsidRPr="00DF1A22" w:rsidRDefault="00BC06B1" w:rsidP="00DF1A22">
            <w:pPr>
              <w:rPr>
                <w:b/>
                <w:bCs/>
              </w:rPr>
            </w:pPr>
            <w:r w:rsidRPr="00DF1A22">
              <w:rPr>
                <w:b/>
                <w:bCs/>
              </w:rPr>
              <w:t>Absolute Tolerance</w:t>
            </w:r>
          </w:p>
        </w:tc>
        <w:tc>
          <w:tcPr>
            <w:tcW w:w="0" w:type="auto"/>
            <w:vAlign w:val="bottom"/>
          </w:tcPr>
          <w:p w14:paraId="15C4EE40" w14:textId="77777777" w:rsidR="00BC06B1" w:rsidRPr="00DF1A22" w:rsidRDefault="00BC06B1" w:rsidP="00DF1A22">
            <w:pPr>
              <w:rPr>
                <w:b/>
                <w:bCs/>
              </w:rPr>
            </w:pPr>
            <w:r w:rsidRPr="00DF1A22">
              <w:rPr>
                <w:b/>
                <w:bCs/>
              </w:rPr>
              <w:t>Relative Tolerance</w:t>
            </w:r>
          </w:p>
        </w:tc>
      </w:tr>
      <w:tr w:rsidR="00BC06B1" w14:paraId="044224A0" w14:textId="77777777" w:rsidTr="00DF1A22">
        <w:tc>
          <w:tcPr>
            <w:tcW w:w="0" w:type="auto"/>
          </w:tcPr>
          <w:p w14:paraId="4F7B46C4" w14:textId="77777777" w:rsidR="00BC06B1" w:rsidRDefault="00BC06B1" w:rsidP="00DF1A22">
            <w:r>
              <w:t>Table 1</w:t>
            </w:r>
          </w:p>
        </w:tc>
        <w:tc>
          <w:tcPr>
            <w:tcW w:w="0" w:type="auto"/>
          </w:tcPr>
          <w:p w14:paraId="4756B20E" w14:textId="77777777" w:rsidR="00BC06B1" w:rsidRDefault="00BC06B1" w:rsidP="00DF1A22">
            <w:r>
              <w:t>Annual pumping by well</w:t>
            </w:r>
          </w:p>
        </w:tc>
        <w:tc>
          <w:tcPr>
            <w:tcW w:w="0" w:type="auto"/>
          </w:tcPr>
          <w:p w14:paraId="63F9AFA8" w14:textId="77777777" w:rsidR="00BC06B1" w:rsidRDefault="00BC06B1" w:rsidP="00DF1A22">
            <w:r>
              <w:t>0.01 AF</w:t>
            </w:r>
          </w:p>
        </w:tc>
        <w:tc>
          <w:tcPr>
            <w:tcW w:w="0" w:type="auto"/>
          </w:tcPr>
          <w:p w14:paraId="7CD4A16F" w14:textId="77777777" w:rsidR="00BC06B1" w:rsidRDefault="00BC06B1" w:rsidP="00DF1A22">
            <w:r>
              <w:t>0.1%</w:t>
            </w:r>
          </w:p>
        </w:tc>
      </w:tr>
      <w:tr w:rsidR="00BC06B1" w14:paraId="30D699A5" w14:textId="77777777" w:rsidTr="00DF1A22">
        <w:tc>
          <w:tcPr>
            <w:tcW w:w="0" w:type="auto"/>
          </w:tcPr>
          <w:p w14:paraId="7883C6FE" w14:textId="77777777" w:rsidR="00BC06B1" w:rsidRDefault="00BC06B1" w:rsidP="00DF1A22">
            <w:r>
              <w:t>Table 2</w:t>
            </w:r>
          </w:p>
        </w:tc>
        <w:tc>
          <w:tcPr>
            <w:tcW w:w="0" w:type="auto"/>
          </w:tcPr>
          <w:p w14:paraId="7275F94E" w14:textId="77777777" w:rsidR="00BC06B1" w:rsidRDefault="00BC06B1" w:rsidP="00DF1A22">
            <w:r>
              <w:t>Monthly pumping by well</w:t>
            </w:r>
          </w:p>
        </w:tc>
        <w:tc>
          <w:tcPr>
            <w:tcW w:w="0" w:type="auto"/>
          </w:tcPr>
          <w:p w14:paraId="32EA0911" w14:textId="77777777" w:rsidR="00BC06B1" w:rsidRDefault="00BC06B1" w:rsidP="00DF1A22">
            <w:r>
              <w:t>0.01 AF</w:t>
            </w:r>
          </w:p>
        </w:tc>
        <w:tc>
          <w:tcPr>
            <w:tcW w:w="0" w:type="auto"/>
          </w:tcPr>
          <w:p w14:paraId="576AA206" w14:textId="77777777" w:rsidR="00BC06B1" w:rsidRDefault="00BC06B1" w:rsidP="00DF1A22">
            <w:r>
              <w:t>0.1%</w:t>
            </w:r>
          </w:p>
        </w:tc>
      </w:tr>
      <w:tr w:rsidR="00BC06B1" w14:paraId="378DC8F9" w14:textId="77777777" w:rsidTr="00DF1A22">
        <w:tc>
          <w:tcPr>
            <w:tcW w:w="0" w:type="auto"/>
          </w:tcPr>
          <w:p w14:paraId="33D12423" w14:textId="77777777" w:rsidR="00BC06B1" w:rsidRDefault="00BC06B1" w:rsidP="00DF1A22">
            <w:r>
              <w:t>Table 3</w:t>
            </w:r>
          </w:p>
        </w:tc>
        <w:tc>
          <w:tcPr>
            <w:tcW w:w="0" w:type="auto"/>
          </w:tcPr>
          <w:p w14:paraId="79641A58" w14:textId="77777777" w:rsidR="00BC06B1" w:rsidRDefault="00BC06B1" w:rsidP="00DF1A22">
            <w:r>
              <w:t>Rio Pojoaque &amp; Rio Tesuque</w:t>
            </w:r>
          </w:p>
        </w:tc>
        <w:tc>
          <w:tcPr>
            <w:tcW w:w="0" w:type="auto"/>
          </w:tcPr>
          <w:p w14:paraId="105394B0" w14:textId="77777777" w:rsidR="00BC06B1" w:rsidRDefault="00BC06B1" w:rsidP="00DF1A22">
            <w:r>
              <w:t>0.001 AF</w:t>
            </w:r>
          </w:p>
        </w:tc>
        <w:tc>
          <w:tcPr>
            <w:tcW w:w="0" w:type="auto"/>
          </w:tcPr>
          <w:p w14:paraId="717BDB02" w14:textId="77777777" w:rsidR="00BC06B1" w:rsidRDefault="00BC06B1" w:rsidP="00DF1A22">
            <w:r>
              <w:t>0.1%</w:t>
            </w:r>
          </w:p>
        </w:tc>
      </w:tr>
      <w:tr w:rsidR="00BC06B1" w14:paraId="632BC79E" w14:textId="77777777" w:rsidTr="00DF1A22">
        <w:tc>
          <w:tcPr>
            <w:tcW w:w="0" w:type="auto"/>
          </w:tcPr>
          <w:p w14:paraId="5563CC00" w14:textId="77777777" w:rsidR="00BC06B1" w:rsidRDefault="00BC06B1" w:rsidP="00DF1A22">
            <w:r>
              <w:t>Table 4</w:t>
            </w:r>
          </w:p>
        </w:tc>
        <w:tc>
          <w:tcPr>
            <w:tcW w:w="0" w:type="auto"/>
          </w:tcPr>
          <w:p w14:paraId="70960A24" w14:textId="77777777" w:rsidR="00BC06B1" w:rsidRDefault="00BC06B1" w:rsidP="00DF1A22">
            <w:r>
              <w:t>Rio Grande above/below Otowi</w:t>
            </w:r>
          </w:p>
        </w:tc>
        <w:tc>
          <w:tcPr>
            <w:tcW w:w="0" w:type="auto"/>
          </w:tcPr>
          <w:p w14:paraId="471007BB" w14:textId="77777777" w:rsidR="00BC06B1" w:rsidRDefault="00BC06B1" w:rsidP="00DF1A22">
            <w:r>
              <w:t>0.1 AF</w:t>
            </w:r>
          </w:p>
        </w:tc>
        <w:tc>
          <w:tcPr>
            <w:tcW w:w="0" w:type="auto"/>
          </w:tcPr>
          <w:p w14:paraId="4D056620" w14:textId="77777777" w:rsidR="00BC06B1" w:rsidRDefault="00BC06B1" w:rsidP="00DF1A22">
            <w:r>
              <w:t>1%</w:t>
            </w:r>
          </w:p>
        </w:tc>
      </w:tr>
      <w:tr w:rsidR="00BC06B1" w14:paraId="09F2CC02" w14:textId="77777777" w:rsidTr="00DF1A22">
        <w:tc>
          <w:tcPr>
            <w:tcW w:w="0" w:type="auto"/>
          </w:tcPr>
          <w:p w14:paraId="2195EB1E" w14:textId="77777777" w:rsidR="00BC06B1" w:rsidRDefault="00BC06B1" w:rsidP="00DF1A22">
            <w:r>
              <w:t>Table 5</w:t>
            </w:r>
          </w:p>
        </w:tc>
        <w:tc>
          <w:tcPr>
            <w:tcW w:w="0" w:type="auto"/>
          </w:tcPr>
          <w:p w14:paraId="0F6994E6" w14:textId="77777777" w:rsidR="00BC06B1" w:rsidRDefault="00BC06B1" w:rsidP="00DF1A22">
            <w:r>
              <w:t>La Cienega Springs cumulative</w:t>
            </w:r>
          </w:p>
        </w:tc>
        <w:tc>
          <w:tcPr>
            <w:tcW w:w="0" w:type="auto"/>
          </w:tcPr>
          <w:p w14:paraId="6081FB78" w14:textId="77777777" w:rsidR="00BC06B1" w:rsidRDefault="00BC06B1" w:rsidP="00DF1A22">
            <w:r>
              <w:t>0.01 AF</w:t>
            </w:r>
          </w:p>
        </w:tc>
        <w:tc>
          <w:tcPr>
            <w:tcW w:w="0" w:type="auto"/>
          </w:tcPr>
          <w:p w14:paraId="7599021B" w14:textId="77777777" w:rsidR="00BC06B1" w:rsidRDefault="00BC06B1" w:rsidP="00DF1A22">
            <w:r>
              <w:t>0.5%</w:t>
            </w:r>
          </w:p>
        </w:tc>
      </w:tr>
    </w:tbl>
    <w:p w14:paraId="767319F8" w14:textId="77777777" w:rsidR="00DF1A22" w:rsidRDefault="00DF1A22">
      <w:pPr>
        <w:pStyle w:val="BodyText"/>
      </w:pPr>
    </w:p>
    <w:p w14:paraId="4289287E" w14:textId="70BF5029" w:rsidR="00BC06B1" w:rsidRDefault="00BC06B1">
      <w:pPr>
        <w:pStyle w:val="BodyText"/>
      </w:pPr>
      <w:r>
        <w:t>Before running the regression, the pipeline verifies the integrity of frozen input files by computing SHA-256 cryptographic hashes and comparing them against stored reference hashes. If any input file has been modified since the baseline was established, the regression test fails immediately with a message identifying which file changed. This prevents the baseline comparison from being invalidated by accidental input modifications.</w:t>
      </w:r>
    </w:p>
    <w:p w14:paraId="22E3335B" w14:textId="77777777" w:rsidR="00BC06B1" w:rsidRDefault="00BC06B1">
      <w:pPr>
        <w:pStyle w:val="BodyText"/>
      </w:pPr>
      <w:r>
        <w:t>The regression test also enforces strict handling of missing data: any NaN value in the output or any cell that is empty when the reference has a value (or vice versa) causes an immediate failure.</w:t>
      </w:r>
    </w:p>
    <w:p w14:paraId="0135EBC6" w14:textId="6111A5D1" w:rsidR="00BC06B1" w:rsidRDefault="0004215D">
      <w:pPr>
        <w:pStyle w:val="Heading2"/>
      </w:pPr>
      <w:r>
        <w:lastRenderedPageBreak/>
        <w:t xml:space="preserve">2. </w:t>
      </w:r>
      <w:bookmarkStart w:id="13" w:name="cross-model-depletion-comparison"/>
      <w:r w:rsidR="00BC06B1">
        <w:t>Cross-Model Depletion Comparison</w:t>
      </w:r>
      <w:bookmarkEnd w:id="13"/>
    </w:p>
    <w:p w14:paraId="0CA2C9DF" w14:textId="77777777" w:rsidR="00BC06B1" w:rsidRDefault="00BC06B1">
      <w:pPr>
        <w:pStyle w:val="FirstParagraph"/>
      </w:pPr>
      <w:r>
        <w:t>When processing a new year, the pipeline generates a verification spreadsheet that compares the current MODFLOW run against the prior year’s run. This comparison is performed at the raw post-processor output level — before any table formatting, chaining, or rounding — to detect discrepancies at their source.</w:t>
      </w:r>
    </w:p>
    <w:p w14:paraId="5C2739AA" w14:textId="77777777" w:rsidR="00BC06B1" w:rsidRDefault="00BC06B1">
      <w:pPr>
        <w:pStyle w:val="BodyText"/>
      </w:pPr>
      <w:r>
        <w:t>For the 2025 analysis, the verification script parsed both the CY2024 and CY2025 post-processor output files and computed annual superposition acre-feet for Rio Pojoaque and Rio Tesuque across all years from 1988 through 2030. The comparison applies a 0.001 AF threshold: any historical year (1988-2024) where the two model runs disagree by more than this amount is flagged.</w:t>
      </w:r>
    </w:p>
    <w:p w14:paraId="67DC294D" w14:textId="77777777" w:rsidR="00BC06B1" w:rsidRDefault="00BC06B1">
      <w:pPr>
        <w:pStyle w:val="BodyText"/>
      </w:pPr>
      <w:r>
        <w:t>Historical years should agree exactly (within floating-point precision) because the MODFLOW model uses the same grid, parameters, and historical pumping data for both runs. A disagreement would indicate a problem with the MODFLOW run itself (for example, a different version of the executable, a corrupted input file, or a convergence issue in one of the runs).</w:t>
      </w:r>
    </w:p>
    <w:p w14:paraId="04295EC5" w14:textId="77777777" w:rsidR="00BC06B1" w:rsidRDefault="00BC06B1">
      <w:pPr>
        <w:pStyle w:val="BodyText"/>
      </w:pPr>
      <w:r>
        <w:t>Years 2025-2030 are expected to differ between the two runs because the CY2025 run incorporates the new 2025 pumping data while the CY2024 run projected those years based on 2024 pumping.</w:t>
      </w:r>
    </w:p>
    <w:p w14:paraId="42255F58" w14:textId="77777777" w:rsidR="00BC06B1" w:rsidRDefault="00BC06B1">
      <w:pPr>
        <w:pStyle w:val="BodyText"/>
      </w:pPr>
      <w:r>
        <w:t>The output is an Excel workbook with year-by-year comparisons, difference columns, and yellow highlighting for any flagged values.</w:t>
      </w:r>
    </w:p>
    <w:p w14:paraId="2EC77A27" w14:textId="5EF1F467" w:rsidR="00BC06B1" w:rsidRDefault="0004215D">
      <w:pPr>
        <w:pStyle w:val="Heading2"/>
      </w:pPr>
      <w:r>
        <w:t xml:space="preserve">3. </w:t>
      </w:r>
      <w:bookmarkStart w:id="14" w:name="historical-bounds-and-ballpark-checks"/>
      <w:r w:rsidR="00BC06B1">
        <w:t>Historical Bounds and Ballpark Checks</w:t>
      </w:r>
      <w:bookmarkEnd w:id="14"/>
    </w:p>
    <w:p w14:paraId="35A5F313" w14:textId="77777777" w:rsidR="00BC06B1" w:rsidRDefault="00BC06B1">
      <w:pPr>
        <w:pStyle w:val="FirstParagraph"/>
      </w:pPr>
      <w:r>
        <w:t>Before running the full test suite (which can take several minutes), the pipeline executes a rapid ballpark check that tests for gross physics violations. This check executes in less than five seconds and uses historical bounds derived from the 2022-2024 analysis period.</w:t>
      </w:r>
    </w:p>
    <w:p w14:paraId="3A6AEFA0" w14:textId="77777777" w:rsidR="00BC06B1" w:rsidRDefault="00BC06B1">
      <w:pPr>
        <w:pStyle w:val="BodyText"/>
      </w:pPr>
      <w:r>
        <w:rPr>
          <w:b/>
        </w:rPr>
        <w:t>Hard failures</w:t>
      </w:r>
      <w:r>
        <w:t xml:space="preserve"> halt the pipeline immediately:</w:t>
      </w:r>
    </w:p>
    <w:p w14:paraId="3377B128" w14:textId="77777777" w:rsidR="00BC06B1" w:rsidRDefault="00BC06B1" w:rsidP="00BC06B1">
      <w:pPr>
        <w:pStyle w:val="Compact"/>
        <w:numPr>
          <w:ilvl w:val="0"/>
          <w:numId w:val="9"/>
        </w:numPr>
        <w:spacing w:line="240" w:lineRule="auto"/>
        <w:jc w:val="left"/>
      </w:pPr>
      <w:r>
        <w:t>Negative total pumping (physically impossible — cannot extract negative water)</w:t>
      </w:r>
    </w:p>
    <w:p w14:paraId="11D411D1" w14:textId="77777777" w:rsidR="00BC06B1" w:rsidRDefault="00BC06B1" w:rsidP="00BC06B1">
      <w:pPr>
        <w:pStyle w:val="Compact"/>
        <w:numPr>
          <w:ilvl w:val="0"/>
          <w:numId w:val="9"/>
        </w:numPr>
        <w:spacing w:line="240" w:lineRule="auto"/>
        <w:jc w:val="left"/>
      </w:pPr>
      <w:r>
        <w:t>Total pumping exceeding three times the historical maximum (4,118.70 AF; the historical range is 866-1,373 AF)</w:t>
      </w:r>
    </w:p>
    <w:p w14:paraId="0FBC40F1" w14:textId="77777777" w:rsidR="00BC06B1" w:rsidRDefault="00BC06B1" w:rsidP="00BC06B1">
      <w:pPr>
        <w:pStyle w:val="Compact"/>
        <w:numPr>
          <w:ilvl w:val="0"/>
          <w:numId w:val="9"/>
        </w:numPr>
        <w:spacing w:line="240" w:lineRule="auto"/>
        <w:jc w:val="left"/>
      </w:pPr>
      <w:r>
        <w:t>Negative stream depletion in any reach (physically impossible)</w:t>
      </w:r>
    </w:p>
    <w:p w14:paraId="44141200" w14:textId="77777777" w:rsidR="00BC06B1" w:rsidRDefault="00BC06B1" w:rsidP="00BC06B1">
      <w:pPr>
        <w:pStyle w:val="Compact"/>
        <w:numPr>
          <w:ilvl w:val="0"/>
          <w:numId w:val="9"/>
        </w:numPr>
        <w:spacing w:line="240" w:lineRule="auto"/>
        <w:jc w:val="left"/>
      </w:pPr>
      <w:r>
        <w:t>Non-monotonic cumulative depletion (cumulative impact cannot decrease year-over-year; tolerance of 0.01 AF for floating-point errors)</w:t>
      </w:r>
    </w:p>
    <w:p w14:paraId="51036988" w14:textId="77777777" w:rsidR="00BC06B1" w:rsidRDefault="00BC06B1">
      <w:pPr>
        <w:pStyle w:val="FirstParagraph"/>
      </w:pPr>
      <w:r>
        <w:rPr>
          <w:b/>
        </w:rPr>
        <w:t>Soft flags</w:t>
      </w:r>
      <w:r>
        <w:t xml:space="preserve"> allow processing to continue but require human review:</w:t>
      </w:r>
    </w:p>
    <w:p w14:paraId="0AF476F4" w14:textId="77777777" w:rsidR="00BC06B1" w:rsidRDefault="00BC06B1" w:rsidP="00BC06B1">
      <w:pPr>
        <w:pStyle w:val="Compact"/>
        <w:numPr>
          <w:ilvl w:val="0"/>
          <w:numId w:val="9"/>
        </w:numPr>
        <w:spacing w:line="240" w:lineRule="auto"/>
        <w:jc w:val="left"/>
      </w:pPr>
      <w:r>
        <w:t>Total pumping exceeding two times the historical maximum (2,745.80 AF)</w:t>
      </w:r>
    </w:p>
    <w:p w14:paraId="5F841B5F" w14:textId="77777777" w:rsidR="00BC06B1" w:rsidRDefault="00BC06B1" w:rsidP="00BC06B1">
      <w:pPr>
        <w:pStyle w:val="Compact"/>
        <w:numPr>
          <w:ilvl w:val="0"/>
          <w:numId w:val="9"/>
        </w:numPr>
        <w:spacing w:line="240" w:lineRule="auto"/>
        <w:jc w:val="left"/>
      </w:pPr>
      <w:r>
        <w:t>Any metric more than two standard deviations from the historical mean</w:t>
      </w:r>
    </w:p>
    <w:p w14:paraId="6A1AF635" w14:textId="44D4EEA3" w:rsidR="00BC06B1" w:rsidRDefault="00BC06B1">
      <w:pPr>
        <w:pStyle w:val="FirstParagraph"/>
      </w:pPr>
      <w:r>
        <w:lastRenderedPageBreak/>
        <w:t>The ballpark check is designed to catch catastrophic errors early — such as loading the wrong year’s input file, a unit conversion that is off by an order of magnitude, or a post-processor that failed silently — before investing time in the full regression test.</w:t>
      </w:r>
    </w:p>
    <w:p w14:paraId="27644245" w14:textId="31F1278A" w:rsidR="00BC06B1" w:rsidRDefault="0004215D">
      <w:pPr>
        <w:pStyle w:val="Heading2"/>
      </w:pPr>
      <w:r>
        <w:t xml:space="preserve">4. </w:t>
      </w:r>
      <w:bookmarkStart w:id="15" w:name="temporal-consistency"/>
      <w:r w:rsidR="00BC06B1">
        <w:t>Temporal Consistency</w:t>
      </w:r>
      <w:bookmarkEnd w:id="15"/>
    </w:p>
    <w:p w14:paraId="4C4F23F0" w14:textId="77777777" w:rsidR="00BC06B1" w:rsidRDefault="00BC06B1">
      <w:pPr>
        <w:pStyle w:val="FirstParagraph"/>
      </w:pPr>
      <w:r>
        <w:t>The temporal consistency checks compare the current year’s results against year-over-year patterns observed in the 2022-2024 historical period. All temporal checks produce soft flags that require human review; none are hard stops. This reflects the fact that year-over-year changes may be legitimate (a drought year followed by a wet year) and should be reviewed by a hydrogeologist rather than rejected by an algorithm.</w:t>
      </w:r>
    </w:p>
    <w:p w14:paraId="132283FC" w14:textId="77777777" w:rsidR="00BC06B1" w:rsidRDefault="00BC06B1">
      <w:pPr>
        <w:pStyle w:val="BodyText"/>
      </w:pPr>
      <w:r>
        <w:rPr>
          <w:b/>
        </w:rPr>
        <w:t>Year-over-year pumping change.</w:t>
      </w:r>
      <w:r>
        <w:t xml:space="preserve"> The threshold is 65%, derived from the maximum observed year-over-year change (58.5%, from 2023 to 2024) plus a 10% buffer for measurement uncertainty. A change exceeding this threshold has never been observed in the operational history of the wellfield and warrants investigation.</w:t>
      </w:r>
    </w:p>
    <w:p w14:paraId="2E2E0D33" w14:textId="77777777" w:rsidR="00BC06B1" w:rsidRDefault="00BC06B1">
      <w:pPr>
        <w:pStyle w:val="BodyText"/>
      </w:pPr>
      <w:r>
        <w:rPr>
          <w:b/>
        </w:rPr>
        <w:t>Depletion-to-pumping ratio change.</w:t>
      </w:r>
      <w:r>
        <w:t xml:space="preserve"> The threshold is 45%, derived from the maximum observed ratio change (36.5%, from 2023 to 2024) plus a 10% buffer. The depletion/pumping ratio varies inversely with pumping intensity, so large changes in pumping naturally produce changes in the ratio. A change exceeding the threshold suggests the model response may be inconsistent with historical behavior.</w:t>
      </w:r>
    </w:p>
    <w:p w14:paraId="37BD2F46" w14:textId="77777777" w:rsidR="00BC06B1" w:rsidRDefault="00BC06B1">
      <w:pPr>
        <w:pStyle w:val="BodyText"/>
      </w:pPr>
      <w:r>
        <w:rPr>
          <w:b/>
        </w:rPr>
        <w:t>Seasonal pattern correlation.</w:t>
      </w:r>
      <w:r>
        <w:t xml:space="preserve"> The pipeline computes the Pearson correlation between the current year’s normalized monthly pumping profile and the historical average profile. The threshold is r = 0.75. A correlation below this value indicates a potential stress period misalignment — for example, if January data were accidentally labeled as February. A one-month shift in the monthly profile typically produces correlations in the range of 0.5-0.7, while normal year-to-year operational variation produces correlations above 0.85.</w:t>
      </w:r>
    </w:p>
    <w:p w14:paraId="6FCB70C9" w14:textId="77777777" w:rsidR="00BC06B1" w:rsidRDefault="00BC06B1">
      <w:pPr>
        <w:pStyle w:val="BodyText"/>
      </w:pPr>
      <w:r>
        <w:rPr>
          <w:b/>
        </w:rPr>
        <w:t>Multi-year envelope.</w:t>
      </w:r>
      <w:r>
        <w:t xml:space="preserve"> The pipeline checks whether the current year’s values fall within an envelope derived from the historical range. The envelope uses a CV-adjusted buffer: the buffer is the larger of 20% or 1.5 times the coefficient of variation. This approach is used instead of a 95% prediction interval because with only three years of historical data (n=3), the t-distribution multiplier (t_0.025 = 12.71 with df=1) produces intervals so wide as to be uninformative. The CV-adjusted envelope is transparent about data limitations while still providing a defensible bound.</w:t>
      </w:r>
    </w:p>
    <w:p w14:paraId="6AB2BF7C" w14:textId="77777777" w:rsidR="00BC06B1" w:rsidRDefault="005F0A0E">
      <w:r>
        <w:pict w14:anchorId="21345B77">
          <v:rect id="_x0000_i1026" style="width:0;height:1.5pt" o:hralign="center" o:hrstd="t" o:hr="t"/>
        </w:pict>
      </w:r>
    </w:p>
    <w:p w14:paraId="6668EA9C" w14:textId="79F767D8" w:rsidR="00BC06B1" w:rsidRDefault="00BC06B1">
      <w:pPr>
        <w:pStyle w:val="Heading1"/>
      </w:pPr>
      <w:bookmarkStart w:id="16" w:name="X31d9a5b14892e962da0f67b57a033948dd25d5f"/>
      <w:r>
        <w:t>Part I</w:t>
      </w:r>
      <w:r w:rsidR="001F1E7E">
        <w:t>V</w:t>
      </w:r>
      <w:r>
        <w:t xml:space="preserve">: </w:t>
      </w:r>
      <w:r w:rsidR="009D0561">
        <w:t xml:space="preserve">Automated </w:t>
      </w:r>
      <w:r>
        <w:t>Quality Assurance Infrastructure</w:t>
      </w:r>
      <w:bookmarkEnd w:id="16"/>
    </w:p>
    <w:p w14:paraId="61FD5875" w14:textId="6F7D5922" w:rsidR="00BC06B1" w:rsidRDefault="0004215D">
      <w:pPr>
        <w:pStyle w:val="Heading2"/>
      </w:pPr>
      <w:r>
        <w:lastRenderedPageBreak/>
        <w:t xml:space="preserve">1. </w:t>
      </w:r>
      <w:bookmarkStart w:id="17" w:name="test-orchestration-and-failure-handling"/>
      <w:r w:rsidR="00BC06B1">
        <w:t>Test Orchestration and Failure Handling</w:t>
      </w:r>
      <w:bookmarkEnd w:id="17"/>
    </w:p>
    <w:p w14:paraId="4F376F06" w14:textId="77777777" w:rsidR="00BC06B1" w:rsidRDefault="00BC06B1">
      <w:pPr>
        <w:pStyle w:val="FirstParagraph"/>
      </w:pPr>
      <w:r>
        <w:t xml:space="preserve">The pipeline’s test suite is orchestrated by </w:t>
      </w:r>
      <w:r>
        <w:rPr>
          <w:rStyle w:val="VerbatimChar"/>
        </w:rPr>
        <w:t>run_all_tests.py</w:t>
      </w:r>
      <w:r>
        <w:t>, which executes checks in a defined priority order. If a higher-priority check fails, lower-priority checks are skipped to avoid wasting time on results that cannot be trusted.</w:t>
      </w:r>
    </w:p>
    <w:p w14:paraId="1CAB0FF3" w14:textId="77777777" w:rsidR="00BC06B1" w:rsidRDefault="00BC06B1">
      <w:pPr>
        <w:pStyle w:val="BodyText"/>
      </w:pPr>
      <w:r>
        <w:t>The execution order is:</w:t>
      </w:r>
    </w:p>
    <w:p w14:paraId="698F9DCA" w14:textId="77777777" w:rsidR="00BC06B1" w:rsidRDefault="00BC06B1" w:rsidP="00BC06B1">
      <w:pPr>
        <w:numPr>
          <w:ilvl w:val="0"/>
          <w:numId w:val="14"/>
        </w:numPr>
        <w:spacing w:after="200" w:line="240" w:lineRule="auto"/>
        <w:jc w:val="left"/>
      </w:pPr>
      <w:r>
        <w:rPr>
          <w:b/>
        </w:rPr>
        <w:t>Ballpark check</w:t>
      </w:r>
      <w:r>
        <w:t xml:space="preserve"> (less than 5 seconds). Physics violation screening. A hard failure (exit code 3) halts all further testing.</w:t>
      </w:r>
    </w:p>
    <w:p w14:paraId="45A53748" w14:textId="77777777" w:rsidR="00BC06B1" w:rsidRDefault="00BC06B1" w:rsidP="00BC06B1">
      <w:pPr>
        <w:numPr>
          <w:ilvl w:val="0"/>
          <w:numId w:val="14"/>
        </w:numPr>
        <w:spacing w:after="200" w:line="240" w:lineRule="auto"/>
        <w:jc w:val="left"/>
      </w:pPr>
      <w:r>
        <w:rPr>
          <w:b/>
        </w:rPr>
        <w:t>Smoke tests</w:t>
      </w:r>
      <w:r>
        <w:t xml:space="preserve"> (approximately 5 seconds). 190 automated tests verify that all Python functions execute without errors, return the correct types, and produce values of the expected magnitude. A failure indicates a code bug.</w:t>
      </w:r>
    </w:p>
    <w:p w14:paraId="6E46AA62" w14:textId="77777777" w:rsidR="00BC06B1" w:rsidRDefault="00BC06B1" w:rsidP="00BC06B1">
      <w:pPr>
        <w:numPr>
          <w:ilvl w:val="0"/>
          <w:numId w:val="14"/>
        </w:numPr>
        <w:spacing w:after="200" w:line="240" w:lineRule="auto"/>
        <w:jc w:val="left"/>
      </w:pPr>
      <w:r>
        <w:rPr>
          <w:b/>
        </w:rPr>
        <w:t>Edge case and geometry tests</w:t>
      </w:r>
      <w:r>
        <w:t xml:space="preserve"> (approximately 2 seconds). 46 tests: 30 verify that the pipeline handles malformed inputs, boundary conditions, and missing data gracefully (negative pumping values, empty CSV files, missing well columns, leap year edge cases); 16 verify MODFLOW grid geometry, including the GHB cell validation described in Section 9.</w:t>
      </w:r>
    </w:p>
    <w:p w14:paraId="28035AA7" w14:textId="77777777" w:rsidR="00BC06B1" w:rsidRDefault="00BC06B1" w:rsidP="00BC06B1">
      <w:pPr>
        <w:numPr>
          <w:ilvl w:val="0"/>
          <w:numId w:val="14"/>
        </w:numPr>
        <w:spacing w:after="200" w:line="240" w:lineRule="auto"/>
        <w:jc w:val="left"/>
      </w:pPr>
      <w:r>
        <w:rPr>
          <w:b/>
        </w:rPr>
        <w:t>Conservation tests</w:t>
      </w:r>
      <w:r>
        <w:t xml:space="preserve"> (approximately 2 seconds). 4 tests verify the physics-based constraints described in Section 6 (Internal Consistency Checks): budget closure, pumping conservation, depletion constraint, and table sum integrity. These require MODFLOW output files to be present; if files are missing, the tests are skipped rather than failed.</w:t>
      </w:r>
    </w:p>
    <w:p w14:paraId="23B9859F" w14:textId="77777777" w:rsidR="00BC06B1" w:rsidRDefault="00BC06B1" w:rsidP="00BC06B1">
      <w:pPr>
        <w:numPr>
          <w:ilvl w:val="0"/>
          <w:numId w:val="14"/>
        </w:numPr>
        <w:spacing w:after="200" w:line="240" w:lineRule="auto"/>
        <w:jc w:val="left"/>
      </w:pPr>
      <w:r>
        <w:rPr>
          <w:b/>
        </w:rPr>
        <w:t>Temporal consistency</w:t>
      </w:r>
      <w:r>
        <w:t xml:space="preserve"> (approximately 1 second). The year-over-year pattern checks described in Section 13. These produce soft flags only.</w:t>
      </w:r>
    </w:p>
    <w:p w14:paraId="1F47ED25" w14:textId="77777777" w:rsidR="00BC06B1" w:rsidRDefault="00BC06B1" w:rsidP="00BC06B1">
      <w:pPr>
        <w:numPr>
          <w:ilvl w:val="0"/>
          <w:numId w:val="14"/>
        </w:numPr>
        <w:spacing w:after="200" w:line="240" w:lineRule="auto"/>
        <w:jc w:val="left"/>
      </w:pPr>
      <w:r>
        <w:rPr>
          <w:b/>
        </w:rPr>
        <w:t>Provenance manifest</w:t>
      </w:r>
      <w:r>
        <w:t xml:space="preserve"> (approximately 1 second). Generates the audit trail described in Section 15.</w:t>
      </w:r>
    </w:p>
    <w:p w14:paraId="256169C1" w14:textId="77777777" w:rsidR="00BC06B1" w:rsidRDefault="00BC06B1">
      <w:pPr>
        <w:pStyle w:val="FirstParagraph"/>
      </w:pPr>
      <w:r>
        <w:t>The test suite uses three exit codes: 0 (all hard-stop checks passed; soft flags may exist), 1 (one or more hard-stop checks failed), and 3 (physics violation detected in the ballpark check). A total of 240 automated tests are distributed across 7 test files containing 5,177 lines of test code.</w:t>
      </w:r>
    </w:p>
    <w:p w14:paraId="2522C544" w14:textId="77777777" w:rsidR="00BC06B1" w:rsidRDefault="00BC06B1">
      <w:pPr>
        <w:pStyle w:val="BodyText"/>
      </w:pPr>
      <w:r>
        <w:t>Error messages follow a forensic format designed for debugging: each message reports what failed, where it failed (file path and function), the actual value observed, the expected value or threshold, and a physical interpretation of the discrepancy. This format allows an analyst to diagnose the root cause without re-running the pipeline in a debugger.</w:t>
      </w:r>
    </w:p>
    <w:p w14:paraId="41F6855D" w14:textId="6A1229FE" w:rsidR="00BC06B1" w:rsidRDefault="0004215D">
      <w:pPr>
        <w:pStyle w:val="Heading2"/>
      </w:pPr>
      <w:r>
        <w:t xml:space="preserve">2. </w:t>
      </w:r>
      <w:bookmarkStart w:id="18" w:name="provenance-and-audit-trail"/>
      <w:r w:rsidR="00BC06B1">
        <w:t>Provenance and Audit Trail</w:t>
      </w:r>
      <w:bookmarkEnd w:id="18"/>
    </w:p>
    <w:p w14:paraId="29671B73" w14:textId="77777777" w:rsidR="00BC06B1" w:rsidRDefault="00BC06B1">
      <w:pPr>
        <w:pStyle w:val="FirstParagraph"/>
      </w:pPr>
      <w:r>
        <w:t>Every pipeline run produces a provenance manifest and a workflow log that together document the complete chain of custody for the analysis.</w:t>
      </w:r>
    </w:p>
    <w:p w14:paraId="7394DC5F" w14:textId="77777777" w:rsidR="00BC06B1" w:rsidRDefault="00BC06B1">
      <w:pPr>
        <w:pStyle w:val="BodyText"/>
      </w:pPr>
      <w:r>
        <w:rPr>
          <w:b/>
        </w:rPr>
        <w:lastRenderedPageBreak/>
        <w:t>Pipeline manifest.</w:t>
      </w:r>
      <w:r>
        <w:t xml:space="preserve"> A JSON file recording: (1) the SHA-256 hash of every input file, so any modification can be detected; (2) the git commit hash of the pipeline code, so the exact software version can be recovered; (3) the results of every automated test, with pass/fail status and measured values; (4) a flag register listing any soft flags that require human review; and (5) run metadata including timestamps, machine identification, and Python version.</w:t>
      </w:r>
    </w:p>
    <w:p w14:paraId="30D7214C" w14:textId="77777777" w:rsidR="00BC06B1" w:rsidRDefault="00BC06B1">
      <w:pPr>
        <w:pStyle w:val="BodyText"/>
      </w:pPr>
      <w:r>
        <w:rPr>
          <w:b/>
        </w:rPr>
        <w:t>Workflow log.</w:t>
      </w:r>
      <w:r>
        <w:t xml:space="preserve"> A nine-section document (produced in both Markdown and Microsoft Word formats) summarizing the pipeline execution. Sections include: metadata, executive summary, input file inventory, step-by-step execution results, output file inventory, verification summary, physical interpretation (placing the results in the context of the Rio Grande Compact and tributary stream impacts), assumptions and limitations, and an approval block with signature lines for review.</w:t>
      </w:r>
    </w:p>
    <w:p w14:paraId="482532F5" w14:textId="77777777" w:rsidR="00BC06B1" w:rsidRDefault="00BC06B1">
      <w:pPr>
        <w:pStyle w:val="BodyText"/>
      </w:pPr>
      <w:r>
        <w:t xml:space="preserve">The provenance manifest answers the question: </w:t>
      </w:r>
      <w:r>
        <w:rPr>
          <w:i/>
        </w:rPr>
        <w:t>Can you prove exactly how these depletion numbers were calculated?</w:t>
      </w:r>
      <w:r>
        <w:t xml:space="preserve"> By recording input hashes and the git commit, an analyst can reproduce the exact computation at any future date. By recording test results, the manifest demonstrates that quality checks were applied and passed.</w:t>
      </w:r>
    </w:p>
    <w:p w14:paraId="5620AC61" w14:textId="77777777" w:rsidR="00BC06B1" w:rsidRDefault="005F0A0E">
      <w:r>
        <w:pict w14:anchorId="70A5A3D8">
          <v:rect id="_x0000_i1027" style="width:0;height:1.5pt" o:hralign="center" o:hrstd="t" o:hr="t"/>
        </w:pict>
      </w:r>
    </w:p>
    <w:p w14:paraId="3E81FB1A" w14:textId="3D8C84DA" w:rsidR="00BC06B1" w:rsidRDefault="0004215D">
      <w:pPr>
        <w:pStyle w:val="Heading2"/>
      </w:pPr>
      <w:r>
        <w:t xml:space="preserve">3. </w:t>
      </w:r>
      <w:bookmarkStart w:id="19" w:name="Xab6f3483504558fd11781671a0ea6a556425456"/>
      <w:r w:rsidR="00BC06B1">
        <w:t>Summary Table: All Automated Tolerances and Thresholds</w:t>
      </w:r>
      <w:bookmarkEnd w:id="19"/>
    </w:p>
    <w:p w14:paraId="1B8AE392" w14:textId="77777777" w:rsidR="00BC06B1" w:rsidRDefault="00BC06B1">
      <w:pPr>
        <w:pStyle w:val="FirstParagraph"/>
      </w:pPr>
      <w:r>
        <w:t>The following table consolidates every numerical tolerance and threshold used by the automated V&amp;V framework. “Hard” checks halt the pipeline on failure. “Soft” checks produce flags requiring human review.</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795"/>
        <w:gridCol w:w="1410"/>
        <w:gridCol w:w="1362"/>
        <w:gridCol w:w="1546"/>
        <w:gridCol w:w="3237"/>
      </w:tblGrid>
      <w:tr w:rsidR="00BC06B1" w:rsidRPr="00DF1A22" w14:paraId="75554749" w14:textId="77777777" w:rsidTr="00DF1A22">
        <w:tc>
          <w:tcPr>
            <w:tcW w:w="1797" w:type="dxa"/>
            <w:vAlign w:val="bottom"/>
          </w:tcPr>
          <w:p w14:paraId="3A492AB0" w14:textId="77777777" w:rsidR="00BC06B1" w:rsidRPr="00DF1A22" w:rsidRDefault="00BC06B1" w:rsidP="00DF1A22">
            <w:pPr>
              <w:rPr>
                <w:b/>
                <w:bCs/>
                <w:sz w:val="22"/>
                <w:szCs w:val="22"/>
              </w:rPr>
            </w:pPr>
            <w:r w:rsidRPr="00DF1A22">
              <w:rPr>
                <w:b/>
                <w:bCs/>
                <w:sz w:val="22"/>
                <w:szCs w:val="22"/>
              </w:rPr>
              <w:t>Check</w:t>
            </w:r>
          </w:p>
        </w:tc>
        <w:tc>
          <w:tcPr>
            <w:tcW w:w="1411" w:type="dxa"/>
            <w:vAlign w:val="bottom"/>
          </w:tcPr>
          <w:p w14:paraId="23F762D4" w14:textId="77777777" w:rsidR="00BC06B1" w:rsidRPr="00DF1A22" w:rsidRDefault="00BC06B1" w:rsidP="00DF1A22">
            <w:pPr>
              <w:rPr>
                <w:b/>
                <w:bCs/>
                <w:sz w:val="22"/>
                <w:szCs w:val="22"/>
              </w:rPr>
            </w:pPr>
            <w:r w:rsidRPr="00DF1A22">
              <w:rPr>
                <w:b/>
                <w:bCs/>
                <w:sz w:val="22"/>
                <w:szCs w:val="22"/>
              </w:rPr>
              <w:t>Tolerance</w:t>
            </w:r>
          </w:p>
        </w:tc>
        <w:tc>
          <w:tcPr>
            <w:tcW w:w="1363" w:type="dxa"/>
            <w:vAlign w:val="bottom"/>
          </w:tcPr>
          <w:p w14:paraId="64971E07" w14:textId="77777777" w:rsidR="00BC06B1" w:rsidRPr="00DF1A22" w:rsidRDefault="00BC06B1" w:rsidP="00DF1A22">
            <w:pPr>
              <w:rPr>
                <w:b/>
                <w:bCs/>
                <w:sz w:val="22"/>
                <w:szCs w:val="22"/>
              </w:rPr>
            </w:pPr>
            <w:r w:rsidRPr="00DF1A22">
              <w:rPr>
                <w:b/>
                <w:bCs/>
                <w:sz w:val="22"/>
                <w:szCs w:val="22"/>
              </w:rPr>
              <w:t>Units</w:t>
            </w:r>
          </w:p>
        </w:tc>
        <w:tc>
          <w:tcPr>
            <w:tcW w:w="827" w:type="pct"/>
            <w:vAlign w:val="bottom"/>
          </w:tcPr>
          <w:p w14:paraId="1467E988" w14:textId="77777777" w:rsidR="00BC06B1" w:rsidRPr="00DF1A22" w:rsidRDefault="00BC06B1" w:rsidP="00DF1A22">
            <w:pPr>
              <w:rPr>
                <w:b/>
                <w:bCs/>
                <w:sz w:val="22"/>
                <w:szCs w:val="22"/>
              </w:rPr>
            </w:pPr>
            <w:r w:rsidRPr="00DF1A22">
              <w:rPr>
                <w:b/>
                <w:bCs/>
                <w:sz w:val="22"/>
                <w:szCs w:val="22"/>
              </w:rPr>
              <w:t>Hard/Soft</w:t>
            </w:r>
          </w:p>
        </w:tc>
        <w:tc>
          <w:tcPr>
            <w:tcW w:w="1731" w:type="pct"/>
            <w:vAlign w:val="bottom"/>
          </w:tcPr>
          <w:p w14:paraId="7176CAF7" w14:textId="77777777" w:rsidR="00BC06B1" w:rsidRPr="00DF1A22" w:rsidRDefault="00BC06B1" w:rsidP="00DF1A22">
            <w:pPr>
              <w:rPr>
                <w:b/>
                <w:bCs/>
                <w:sz w:val="22"/>
                <w:szCs w:val="22"/>
              </w:rPr>
            </w:pPr>
            <w:r w:rsidRPr="00DF1A22">
              <w:rPr>
                <w:b/>
                <w:bCs/>
                <w:sz w:val="22"/>
                <w:szCs w:val="22"/>
              </w:rPr>
              <w:t>Source File</w:t>
            </w:r>
          </w:p>
        </w:tc>
      </w:tr>
      <w:tr w:rsidR="00BC06B1" w:rsidRPr="00DF1A22" w14:paraId="606D8A98" w14:textId="77777777" w:rsidTr="00DF1A22">
        <w:tc>
          <w:tcPr>
            <w:tcW w:w="1797" w:type="dxa"/>
          </w:tcPr>
          <w:p w14:paraId="639CA88A" w14:textId="7B0C92EC" w:rsidR="00BC06B1" w:rsidRPr="00DF1A22" w:rsidRDefault="00BC06B1" w:rsidP="00DF1A22">
            <w:pPr>
              <w:rPr>
                <w:sz w:val="22"/>
                <w:szCs w:val="22"/>
              </w:rPr>
            </w:pPr>
            <w:r w:rsidRPr="00DF1A22">
              <w:rPr>
                <w:b/>
                <w:sz w:val="22"/>
                <w:szCs w:val="22"/>
              </w:rPr>
              <w:t>Verification</w:t>
            </w:r>
            <w:r w:rsidR="00DF1A22">
              <w:rPr>
                <w:b/>
                <w:sz w:val="22"/>
                <w:szCs w:val="22"/>
              </w:rPr>
              <w:t>:</w:t>
            </w:r>
            <w:r w:rsidRPr="00DF1A22">
              <w:rPr>
                <w:b/>
                <w:sz w:val="22"/>
                <w:szCs w:val="22"/>
              </w:rPr>
              <w:t xml:space="preserve"> Input Data</w:t>
            </w:r>
          </w:p>
        </w:tc>
        <w:tc>
          <w:tcPr>
            <w:tcW w:w="1411" w:type="dxa"/>
          </w:tcPr>
          <w:p w14:paraId="0BFA9B11" w14:textId="77777777" w:rsidR="00BC06B1" w:rsidRPr="00DF1A22" w:rsidRDefault="00BC06B1" w:rsidP="00DF1A22">
            <w:pPr>
              <w:rPr>
                <w:sz w:val="22"/>
                <w:szCs w:val="22"/>
              </w:rPr>
            </w:pPr>
          </w:p>
        </w:tc>
        <w:tc>
          <w:tcPr>
            <w:tcW w:w="1363" w:type="dxa"/>
          </w:tcPr>
          <w:p w14:paraId="281B81FE" w14:textId="77777777" w:rsidR="00BC06B1" w:rsidRPr="00DF1A22" w:rsidRDefault="00BC06B1" w:rsidP="00DF1A22">
            <w:pPr>
              <w:rPr>
                <w:sz w:val="22"/>
                <w:szCs w:val="22"/>
              </w:rPr>
            </w:pPr>
          </w:p>
        </w:tc>
        <w:tc>
          <w:tcPr>
            <w:tcW w:w="827" w:type="pct"/>
          </w:tcPr>
          <w:p w14:paraId="4256A432" w14:textId="77777777" w:rsidR="00BC06B1" w:rsidRPr="00DF1A22" w:rsidRDefault="00BC06B1" w:rsidP="00DF1A22">
            <w:pPr>
              <w:rPr>
                <w:sz w:val="22"/>
                <w:szCs w:val="22"/>
              </w:rPr>
            </w:pPr>
          </w:p>
        </w:tc>
        <w:tc>
          <w:tcPr>
            <w:tcW w:w="1731" w:type="pct"/>
          </w:tcPr>
          <w:p w14:paraId="10E5F17A" w14:textId="77777777" w:rsidR="00BC06B1" w:rsidRPr="00DF1A22" w:rsidRDefault="00BC06B1" w:rsidP="00DF1A22">
            <w:pPr>
              <w:rPr>
                <w:sz w:val="22"/>
                <w:szCs w:val="22"/>
              </w:rPr>
            </w:pPr>
          </w:p>
        </w:tc>
      </w:tr>
      <w:tr w:rsidR="00BC06B1" w:rsidRPr="00DF1A22" w14:paraId="419927E0" w14:textId="77777777" w:rsidTr="00DF1A22">
        <w:tc>
          <w:tcPr>
            <w:tcW w:w="1797" w:type="dxa"/>
          </w:tcPr>
          <w:p w14:paraId="656AC8AD" w14:textId="77777777" w:rsidR="00BC06B1" w:rsidRPr="00DF1A22" w:rsidRDefault="00BC06B1" w:rsidP="00DF1A22">
            <w:pPr>
              <w:rPr>
                <w:sz w:val="22"/>
                <w:szCs w:val="22"/>
              </w:rPr>
            </w:pPr>
            <w:r w:rsidRPr="00DF1A22">
              <w:rPr>
                <w:sz w:val="22"/>
                <w:szCs w:val="22"/>
              </w:rPr>
              <w:t>Daily data: negative values</w:t>
            </w:r>
          </w:p>
        </w:tc>
        <w:tc>
          <w:tcPr>
            <w:tcW w:w="1411" w:type="dxa"/>
          </w:tcPr>
          <w:p w14:paraId="4CA17E6C" w14:textId="77777777" w:rsidR="00BC06B1" w:rsidRPr="00DF1A22" w:rsidRDefault="00BC06B1" w:rsidP="00DF1A22">
            <w:pPr>
              <w:rPr>
                <w:sz w:val="22"/>
                <w:szCs w:val="22"/>
              </w:rPr>
            </w:pPr>
            <w:r w:rsidRPr="00DF1A22">
              <w:rPr>
                <w:sz w:val="22"/>
                <w:szCs w:val="22"/>
              </w:rPr>
              <w:t>0</w:t>
            </w:r>
          </w:p>
        </w:tc>
        <w:tc>
          <w:tcPr>
            <w:tcW w:w="1363" w:type="dxa"/>
          </w:tcPr>
          <w:p w14:paraId="6A7BCC73" w14:textId="77777777" w:rsidR="00BC06B1" w:rsidRPr="00DF1A22" w:rsidRDefault="00BC06B1" w:rsidP="00DF1A22">
            <w:pPr>
              <w:rPr>
                <w:sz w:val="22"/>
                <w:szCs w:val="22"/>
              </w:rPr>
            </w:pPr>
            <w:r w:rsidRPr="00DF1A22">
              <w:rPr>
                <w:sz w:val="22"/>
                <w:szCs w:val="22"/>
              </w:rPr>
              <w:t>MGD</w:t>
            </w:r>
          </w:p>
        </w:tc>
        <w:tc>
          <w:tcPr>
            <w:tcW w:w="827" w:type="pct"/>
          </w:tcPr>
          <w:p w14:paraId="2A5F421A" w14:textId="77777777" w:rsidR="00BC06B1" w:rsidRPr="00DF1A22" w:rsidRDefault="00BC06B1" w:rsidP="00DF1A22">
            <w:pPr>
              <w:rPr>
                <w:sz w:val="22"/>
                <w:szCs w:val="22"/>
              </w:rPr>
            </w:pPr>
            <w:r w:rsidRPr="00DF1A22">
              <w:rPr>
                <w:sz w:val="22"/>
                <w:szCs w:val="22"/>
              </w:rPr>
              <w:t>Hard</w:t>
            </w:r>
          </w:p>
        </w:tc>
        <w:tc>
          <w:tcPr>
            <w:tcW w:w="1731" w:type="pct"/>
          </w:tcPr>
          <w:p w14:paraId="2377AF9F" w14:textId="77777777" w:rsidR="00BC06B1" w:rsidRPr="00DF1A22" w:rsidRDefault="00BC06B1" w:rsidP="00DF1A22">
            <w:pPr>
              <w:rPr>
                <w:sz w:val="22"/>
                <w:szCs w:val="22"/>
              </w:rPr>
            </w:pPr>
            <w:r w:rsidRPr="00DF1A22">
              <w:rPr>
                <w:sz w:val="22"/>
                <w:szCs w:val="22"/>
              </w:rPr>
              <w:t>step1_ingest_buckman_data.py</w:t>
            </w:r>
          </w:p>
        </w:tc>
      </w:tr>
      <w:tr w:rsidR="00BC06B1" w:rsidRPr="00DF1A22" w14:paraId="3789C451" w14:textId="77777777" w:rsidTr="00DF1A22">
        <w:tc>
          <w:tcPr>
            <w:tcW w:w="1797" w:type="dxa"/>
          </w:tcPr>
          <w:p w14:paraId="2B9B904C" w14:textId="77777777" w:rsidR="00BC06B1" w:rsidRPr="00DF1A22" w:rsidRDefault="00BC06B1" w:rsidP="00DF1A22">
            <w:pPr>
              <w:rPr>
                <w:sz w:val="22"/>
                <w:szCs w:val="22"/>
              </w:rPr>
            </w:pPr>
            <w:r w:rsidRPr="00DF1A22">
              <w:rPr>
                <w:sz w:val="22"/>
                <w:szCs w:val="22"/>
              </w:rPr>
              <w:t>Daily sum: noise threshold</w:t>
            </w:r>
          </w:p>
        </w:tc>
        <w:tc>
          <w:tcPr>
            <w:tcW w:w="1411" w:type="dxa"/>
          </w:tcPr>
          <w:p w14:paraId="09FB77DF" w14:textId="77777777" w:rsidR="00BC06B1" w:rsidRPr="00DF1A22" w:rsidRDefault="00BC06B1" w:rsidP="00DF1A22">
            <w:pPr>
              <w:rPr>
                <w:sz w:val="22"/>
                <w:szCs w:val="22"/>
              </w:rPr>
            </w:pPr>
            <w:r w:rsidRPr="00DF1A22">
              <w:rPr>
                <w:sz w:val="22"/>
                <w:szCs w:val="22"/>
              </w:rPr>
              <w:t>0.0015</w:t>
            </w:r>
          </w:p>
        </w:tc>
        <w:tc>
          <w:tcPr>
            <w:tcW w:w="1363" w:type="dxa"/>
          </w:tcPr>
          <w:p w14:paraId="0F326BB3" w14:textId="77777777" w:rsidR="00BC06B1" w:rsidRPr="00DF1A22" w:rsidRDefault="00BC06B1" w:rsidP="00DF1A22">
            <w:pPr>
              <w:rPr>
                <w:sz w:val="22"/>
                <w:szCs w:val="22"/>
              </w:rPr>
            </w:pPr>
            <w:r w:rsidRPr="00DF1A22">
              <w:rPr>
                <w:sz w:val="22"/>
                <w:szCs w:val="22"/>
              </w:rPr>
              <w:t>MGD</w:t>
            </w:r>
          </w:p>
        </w:tc>
        <w:tc>
          <w:tcPr>
            <w:tcW w:w="827" w:type="pct"/>
          </w:tcPr>
          <w:p w14:paraId="1C5A62A9" w14:textId="77777777" w:rsidR="00BC06B1" w:rsidRPr="00DF1A22" w:rsidRDefault="00BC06B1" w:rsidP="00DF1A22">
            <w:pPr>
              <w:rPr>
                <w:sz w:val="22"/>
                <w:szCs w:val="22"/>
              </w:rPr>
            </w:pPr>
            <w:r w:rsidRPr="00DF1A22">
              <w:rPr>
                <w:sz w:val="22"/>
                <w:szCs w:val="22"/>
              </w:rPr>
              <w:t>Informational</w:t>
            </w:r>
          </w:p>
        </w:tc>
        <w:tc>
          <w:tcPr>
            <w:tcW w:w="1731" w:type="pct"/>
          </w:tcPr>
          <w:p w14:paraId="52879C73" w14:textId="77777777" w:rsidR="00BC06B1" w:rsidRPr="00DF1A22" w:rsidRDefault="00BC06B1" w:rsidP="00DF1A22">
            <w:pPr>
              <w:rPr>
                <w:sz w:val="22"/>
                <w:szCs w:val="22"/>
              </w:rPr>
            </w:pPr>
            <w:r w:rsidRPr="00DF1A22">
              <w:rPr>
                <w:sz w:val="22"/>
                <w:szCs w:val="22"/>
              </w:rPr>
              <w:t>step1_ingest_buckman_data.py</w:t>
            </w:r>
          </w:p>
        </w:tc>
      </w:tr>
      <w:tr w:rsidR="00BC06B1" w:rsidRPr="00DF1A22" w14:paraId="539B361B" w14:textId="77777777" w:rsidTr="00DF1A22">
        <w:tc>
          <w:tcPr>
            <w:tcW w:w="1797" w:type="dxa"/>
          </w:tcPr>
          <w:p w14:paraId="3B3D176A" w14:textId="77777777" w:rsidR="00BC06B1" w:rsidRPr="00DF1A22" w:rsidRDefault="00BC06B1" w:rsidP="00DF1A22">
            <w:pPr>
              <w:rPr>
                <w:sz w:val="22"/>
                <w:szCs w:val="22"/>
              </w:rPr>
            </w:pPr>
            <w:r w:rsidRPr="00DF1A22">
              <w:rPr>
                <w:sz w:val="22"/>
                <w:szCs w:val="22"/>
              </w:rPr>
              <w:t>Daily sum: error threshold</w:t>
            </w:r>
          </w:p>
        </w:tc>
        <w:tc>
          <w:tcPr>
            <w:tcW w:w="1411" w:type="dxa"/>
          </w:tcPr>
          <w:p w14:paraId="31B81BFE" w14:textId="77777777" w:rsidR="00BC06B1" w:rsidRPr="00DF1A22" w:rsidRDefault="00BC06B1" w:rsidP="00DF1A22">
            <w:pPr>
              <w:rPr>
                <w:sz w:val="22"/>
                <w:szCs w:val="22"/>
              </w:rPr>
            </w:pPr>
            <w:r w:rsidRPr="00DF1A22">
              <w:rPr>
                <w:sz w:val="22"/>
                <w:szCs w:val="22"/>
              </w:rPr>
              <w:t>0.005</w:t>
            </w:r>
          </w:p>
        </w:tc>
        <w:tc>
          <w:tcPr>
            <w:tcW w:w="1363" w:type="dxa"/>
          </w:tcPr>
          <w:p w14:paraId="7F16BAFB" w14:textId="77777777" w:rsidR="00BC06B1" w:rsidRPr="00DF1A22" w:rsidRDefault="00BC06B1" w:rsidP="00DF1A22">
            <w:pPr>
              <w:rPr>
                <w:sz w:val="22"/>
                <w:szCs w:val="22"/>
              </w:rPr>
            </w:pPr>
            <w:r w:rsidRPr="00DF1A22">
              <w:rPr>
                <w:sz w:val="22"/>
                <w:szCs w:val="22"/>
              </w:rPr>
              <w:t>MGD</w:t>
            </w:r>
          </w:p>
        </w:tc>
        <w:tc>
          <w:tcPr>
            <w:tcW w:w="827" w:type="pct"/>
          </w:tcPr>
          <w:p w14:paraId="26103BFA" w14:textId="77777777" w:rsidR="00BC06B1" w:rsidRPr="00DF1A22" w:rsidRDefault="00BC06B1" w:rsidP="00DF1A22">
            <w:pPr>
              <w:rPr>
                <w:sz w:val="22"/>
                <w:szCs w:val="22"/>
              </w:rPr>
            </w:pPr>
            <w:r w:rsidRPr="00DF1A22">
              <w:rPr>
                <w:sz w:val="22"/>
                <w:szCs w:val="22"/>
              </w:rPr>
              <w:t>Hard</w:t>
            </w:r>
          </w:p>
        </w:tc>
        <w:tc>
          <w:tcPr>
            <w:tcW w:w="1731" w:type="pct"/>
          </w:tcPr>
          <w:p w14:paraId="57D9A4FC" w14:textId="77777777" w:rsidR="00BC06B1" w:rsidRPr="00DF1A22" w:rsidRDefault="00BC06B1" w:rsidP="00DF1A22">
            <w:pPr>
              <w:rPr>
                <w:sz w:val="22"/>
                <w:szCs w:val="22"/>
              </w:rPr>
            </w:pPr>
            <w:r w:rsidRPr="00DF1A22">
              <w:rPr>
                <w:sz w:val="22"/>
                <w:szCs w:val="22"/>
              </w:rPr>
              <w:t>step1_ingest_buckman_data.py</w:t>
            </w:r>
          </w:p>
        </w:tc>
      </w:tr>
      <w:tr w:rsidR="00BC06B1" w:rsidRPr="00DF1A22" w14:paraId="32EBFE89" w14:textId="77777777" w:rsidTr="00DF1A22">
        <w:tc>
          <w:tcPr>
            <w:tcW w:w="1797" w:type="dxa"/>
          </w:tcPr>
          <w:p w14:paraId="04778C7E" w14:textId="77777777" w:rsidR="00BC06B1" w:rsidRPr="00DF1A22" w:rsidRDefault="00BC06B1" w:rsidP="00DF1A22">
            <w:pPr>
              <w:rPr>
                <w:sz w:val="22"/>
                <w:szCs w:val="22"/>
              </w:rPr>
            </w:pPr>
            <w:r w:rsidRPr="00DF1A22">
              <w:rPr>
                <w:sz w:val="22"/>
                <w:szCs w:val="22"/>
              </w:rPr>
              <w:t>Annual sum per well</w:t>
            </w:r>
          </w:p>
        </w:tc>
        <w:tc>
          <w:tcPr>
            <w:tcW w:w="1411" w:type="dxa"/>
          </w:tcPr>
          <w:p w14:paraId="795579B7" w14:textId="77777777" w:rsidR="00BC06B1" w:rsidRPr="00DF1A22" w:rsidRDefault="00BC06B1" w:rsidP="00DF1A22">
            <w:pPr>
              <w:rPr>
                <w:sz w:val="22"/>
                <w:szCs w:val="22"/>
              </w:rPr>
            </w:pPr>
            <w:r w:rsidRPr="00DF1A22">
              <w:rPr>
                <w:sz w:val="22"/>
                <w:szCs w:val="22"/>
              </w:rPr>
              <w:t>0.01</w:t>
            </w:r>
          </w:p>
        </w:tc>
        <w:tc>
          <w:tcPr>
            <w:tcW w:w="1363" w:type="dxa"/>
          </w:tcPr>
          <w:p w14:paraId="5F2B474E" w14:textId="77777777" w:rsidR="00BC06B1" w:rsidRPr="00DF1A22" w:rsidRDefault="00BC06B1" w:rsidP="00DF1A22">
            <w:pPr>
              <w:rPr>
                <w:sz w:val="22"/>
                <w:szCs w:val="22"/>
              </w:rPr>
            </w:pPr>
            <w:r w:rsidRPr="00DF1A22">
              <w:rPr>
                <w:sz w:val="22"/>
                <w:szCs w:val="22"/>
              </w:rPr>
              <w:t>MG</w:t>
            </w:r>
          </w:p>
        </w:tc>
        <w:tc>
          <w:tcPr>
            <w:tcW w:w="827" w:type="pct"/>
          </w:tcPr>
          <w:p w14:paraId="1A5B75D9" w14:textId="77777777" w:rsidR="00BC06B1" w:rsidRPr="00DF1A22" w:rsidRDefault="00BC06B1" w:rsidP="00DF1A22">
            <w:pPr>
              <w:rPr>
                <w:sz w:val="22"/>
                <w:szCs w:val="22"/>
              </w:rPr>
            </w:pPr>
            <w:r w:rsidRPr="00DF1A22">
              <w:rPr>
                <w:sz w:val="22"/>
                <w:szCs w:val="22"/>
              </w:rPr>
              <w:t>Hard</w:t>
            </w:r>
          </w:p>
        </w:tc>
        <w:tc>
          <w:tcPr>
            <w:tcW w:w="1731" w:type="pct"/>
          </w:tcPr>
          <w:p w14:paraId="41C4B8A2" w14:textId="77777777" w:rsidR="00BC06B1" w:rsidRPr="00DF1A22" w:rsidRDefault="00BC06B1" w:rsidP="00DF1A22">
            <w:pPr>
              <w:rPr>
                <w:sz w:val="22"/>
                <w:szCs w:val="22"/>
              </w:rPr>
            </w:pPr>
            <w:r w:rsidRPr="00DF1A22">
              <w:rPr>
                <w:sz w:val="22"/>
                <w:szCs w:val="22"/>
              </w:rPr>
              <w:t>step1_ingest_buckman_data.py</w:t>
            </w:r>
          </w:p>
        </w:tc>
      </w:tr>
      <w:tr w:rsidR="00BC06B1" w:rsidRPr="00DF1A22" w14:paraId="1F388D74" w14:textId="77777777" w:rsidTr="00DF1A22">
        <w:tc>
          <w:tcPr>
            <w:tcW w:w="1797" w:type="dxa"/>
          </w:tcPr>
          <w:p w14:paraId="2290A5E3" w14:textId="60CB2C87" w:rsidR="00BC06B1" w:rsidRPr="00DF1A22" w:rsidRDefault="00BC06B1" w:rsidP="00DF1A22">
            <w:pPr>
              <w:rPr>
                <w:sz w:val="22"/>
                <w:szCs w:val="22"/>
              </w:rPr>
            </w:pPr>
            <w:r w:rsidRPr="00DF1A22">
              <w:rPr>
                <w:b/>
                <w:sz w:val="22"/>
                <w:szCs w:val="22"/>
              </w:rPr>
              <w:t>Verification</w:t>
            </w:r>
            <w:r w:rsidR="00DF1A22">
              <w:rPr>
                <w:b/>
                <w:sz w:val="22"/>
                <w:szCs w:val="22"/>
              </w:rPr>
              <w:t>:</w:t>
            </w:r>
            <w:r w:rsidRPr="00DF1A22">
              <w:rPr>
                <w:b/>
                <w:sz w:val="22"/>
                <w:szCs w:val="22"/>
              </w:rPr>
              <w:t xml:space="preserve"> Computation</w:t>
            </w:r>
          </w:p>
        </w:tc>
        <w:tc>
          <w:tcPr>
            <w:tcW w:w="1411" w:type="dxa"/>
          </w:tcPr>
          <w:p w14:paraId="2238C052" w14:textId="77777777" w:rsidR="00BC06B1" w:rsidRPr="00DF1A22" w:rsidRDefault="00BC06B1" w:rsidP="00DF1A22">
            <w:pPr>
              <w:rPr>
                <w:sz w:val="22"/>
                <w:szCs w:val="22"/>
              </w:rPr>
            </w:pPr>
          </w:p>
        </w:tc>
        <w:tc>
          <w:tcPr>
            <w:tcW w:w="1363" w:type="dxa"/>
          </w:tcPr>
          <w:p w14:paraId="7636CEDF" w14:textId="77777777" w:rsidR="00BC06B1" w:rsidRPr="00DF1A22" w:rsidRDefault="00BC06B1" w:rsidP="00DF1A22">
            <w:pPr>
              <w:rPr>
                <w:sz w:val="22"/>
                <w:szCs w:val="22"/>
              </w:rPr>
            </w:pPr>
          </w:p>
        </w:tc>
        <w:tc>
          <w:tcPr>
            <w:tcW w:w="827" w:type="pct"/>
          </w:tcPr>
          <w:p w14:paraId="2FAB2CFC" w14:textId="77777777" w:rsidR="00BC06B1" w:rsidRPr="00DF1A22" w:rsidRDefault="00BC06B1" w:rsidP="00DF1A22">
            <w:pPr>
              <w:rPr>
                <w:sz w:val="22"/>
                <w:szCs w:val="22"/>
              </w:rPr>
            </w:pPr>
          </w:p>
        </w:tc>
        <w:tc>
          <w:tcPr>
            <w:tcW w:w="1731" w:type="pct"/>
          </w:tcPr>
          <w:p w14:paraId="54E98FA5" w14:textId="77777777" w:rsidR="00BC06B1" w:rsidRPr="00DF1A22" w:rsidRDefault="00BC06B1" w:rsidP="00DF1A22">
            <w:pPr>
              <w:rPr>
                <w:sz w:val="22"/>
                <w:szCs w:val="22"/>
              </w:rPr>
            </w:pPr>
          </w:p>
        </w:tc>
      </w:tr>
      <w:tr w:rsidR="00BC06B1" w:rsidRPr="00DF1A22" w14:paraId="55F97F86" w14:textId="77777777" w:rsidTr="00DF1A22">
        <w:tc>
          <w:tcPr>
            <w:tcW w:w="1797" w:type="dxa"/>
          </w:tcPr>
          <w:p w14:paraId="57974CD1" w14:textId="77777777" w:rsidR="00BC06B1" w:rsidRPr="00DF1A22" w:rsidRDefault="00BC06B1" w:rsidP="00DF1A22">
            <w:pPr>
              <w:rPr>
                <w:sz w:val="22"/>
                <w:szCs w:val="22"/>
              </w:rPr>
            </w:pPr>
            <w:r w:rsidRPr="00DF1A22">
              <w:rPr>
                <w:sz w:val="22"/>
                <w:szCs w:val="22"/>
              </w:rPr>
              <w:t>MODFLOW budget closure</w:t>
            </w:r>
          </w:p>
        </w:tc>
        <w:tc>
          <w:tcPr>
            <w:tcW w:w="1411" w:type="dxa"/>
          </w:tcPr>
          <w:p w14:paraId="626AD82C" w14:textId="77777777" w:rsidR="00BC06B1" w:rsidRPr="00DF1A22" w:rsidRDefault="00BC06B1" w:rsidP="00DF1A22">
            <w:pPr>
              <w:rPr>
                <w:sz w:val="22"/>
                <w:szCs w:val="22"/>
              </w:rPr>
            </w:pPr>
            <w:r w:rsidRPr="00DF1A22">
              <w:rPr>
                <w:sz w:val="22"/>
                <w:szCs w:val="22"/>
              </w:rPr>
              <w:t>0.1</w:t>
            </w:r>
          </w:p>
        </w:tc>
        <w:tc>
          <w:tcPr>
            <w:tcW w:w="1363" w:type="dxa"/>
          </w:tcPr>
          <w:p w14:paraId="37F3FF8E" w14:textId="77777777" w:rsidR="00BC06B1" w:rsidRPr="00DF1A22" w:rsidRDefault="00BC06B1" w:rsidP="00DF1A22">
            <w:pPr>
              <w:rPr>
                <w:sz w:val="22"/>
                <w:szCs w:val="22"/>
              </w:rPr>
            </w:pPr>
            <w:r w:rsidRPr="00DF1A22">
              <w:rPr>
                <w:sz w:val="22"/>
                <w:szCs w:val="22"/>
              </w:rPr>
              <w:t>% discrepancy</w:t>
            </w:r>
          </w:p>
        </w:tc>
        <w:tc>
          <w:tcPr>
            <w:tcW w:w="827" w:type="pct"/>
          </w:tcPr>
          <w:p w14:paraId="269FAFD2" w14:textId="77777777" w:rsidR="00BC06B1" w:rsidRPr="00DF1A22" w:rsidRDefault="00BC06B1" w:rsidP="00DF1A22">
            <w:pPr>
              <w:rPr>
                <w:sz w:val="22"/>
                <w:szCs w:val="22"/>
              </w:rPr>
            </w:pPr>
            <w:r w:rsidRPr="00DF1A22">
              <w:rPr>
                <w:sz w:val="22"/>
                <w:szCs w:val="22"/>
              </w:rPr>
              <w:t>Hard</w:t>
            </w:r>
          </w:p>
        </w:tc>
        <w:tc>
          <w:tcPr>
            <w:tcW w:w="1731" w:type="pct"/>
          </w:tcPr>
          <w:p w14:paraId="5728DED5" w14:textId="77777777" w:rsidR="00BC06B1" w:rsidRPr="00DF1A22" w:rsidRDefault="00BC06B1" w:rsidP="00DF1A22">
            <w:pPr>
              <w:rPr>
                <w:sz w:val="22"/>
                <w:szCs w:val="22"/>
              </w:rPr>
            </w:pPr>
            <w:r w:rsidRPr="00DF1A22">
              <w:rPr>
                <w:sz w:val="22"/>
                <w:szCs w:val="22"/>
              </w:rPr>
              <w:t>test_conservation.py</w:t>
            </w:r>
          </w:p>
        </w:tc>
      </w:tr>
      <w:tr w:rsidR="00BC06B1" w:rsidRPr="00DF1A22" w14:paraId="575B6AA5" w14:textId="77777777" w:rsidTr="00DF1A22">
        <w:tc>
          <w:tcPr>
            <w:tcW w:w="1797" w:type="dxa"/>
          </w:tcPr>
          <w:p w14:paraId="5F9E11F7" w14:textId="77777777" w:rsidR="00BC06B1" w:rsidRPr="00DF1A22" w:rsidRDefault="00BC06B1" w:rsidP="00DF1A22">
            <w:pPr>
              <w:rPr>
                <w:sz w:val="22"/>
                <w:szCs w:val="22"/>
              </w:rPr>
            </w:pPr>
            <w:r w:rsidRPr="00DF1A22">
              <w:rPr>
                <w:sz w:val="22"/>
                <w:szCs w:val="22"/>
              </w:rPr>
              <w:lastRenderedPageBreak/>
              <w:t>Pumping conservation (input = applied)</w:t>
            </w:r>
          </w:p>
        </w:tc>
        <w:tc>
          <w:tcPr>
            <w:tcW w:w="1411" w:type="dxa"/>
          </w:tcPr>
          <w:p w14:paraId="4E242C36" w14:textId="77777777" w:rsidR="00BC06B1" w:rsidRPr="00DF1A22" w:rsidRDefault="00BC06B1" w:rsidP="00DF1A22">
            <w:pPr>
              <w:rPr>
                <w:sz w:val="22"/>
                <w:szCs w:val="22"/>
              </w:rPr>
            </w:pPr>
            <w:r w:rsidRPr="00DF1A22">
              <w:rPr>
                <w:sz w:val="22"/>
                <w:szCs w:val="22"/>
              </w:rPr>
              <w:t>0.1</w:t>
            </w:r>
          </w:p>
        </w:tc>
        <w:tc>
          <w:tcPr>
            <w:tcW w:w="1363" w:type="dxa"/>
          </w:tcPr>
          <w:p w14:paraId="5CC0FAA4" w14:textId="77777777" w:rsidR="00BC06B1" w:rsidRPr="00DF1A22" w:rsidRDefault="00BC06B1" w:rsidP="00DF1A22">
            <w:pPr>
              <w:rPr>
                <w:sz w:val="22"/>
                <w:szCs w:val="22"/>
              </w:rPr>
            </w:pPr>
            <w:r w:rsidRPr="00DF1A22">
              <w:rPr>
                <w:sz w:val="22"/>
                <w:szCs w:val="22"/>
              </w:rPr>
              <w:t>% relative</w:t>
            </w:r>
          </w:p>
        </w:tc>
        <w:tc>
          <w:tcPr>
            <w:tcW w:w="827" w:type="pct"/>
          </w:tcPr>
          <w:p w14:paraId="725C5C69" w14:textId="77777777" w:rsidR="00BC06B1" w:rsidRPr="00DF1A22" w:rsidRDefault="00BC06B1" w:rsidP="00DF1A22">
            <w:pPr>
              <w:rPr>
                <w:sz w:val="22"/>
                <w:szCs w:val="22"/>
              </w:rPr>
            </w:pPr>
            <w:r w:rsidRPr="00DF1A22">
              <w:rPr>
                <w:sz w:val="22"/>
                <w:szCs w:val="22"/>
              </w:rPr>
              <w:t>Hard</w:t>
            </w:r>
          </w:p>
        </w:tc>
        <w:tc>
          <w:tcPr>
            <w:tcW w:w="1731" w:type="pct"/>
          </w:tcPr>
          <w:p w14:paraId="5C522B7E" w14:textId="77777777" w:rsidR="00BC06B1" w:rsidRPr="00DF1A22" w:rsidRDefault="00BC06B1" w:rsidP="00DF1A22">
            <w:pPr>
              <w:rPr>
                <w:sz w:val="22"/>
                <w:szCs w:val="22"/>
              </w:rPr>
            </w:pPr>
            <w:r w:rsidRPr="00DF1A22">
              <w:rPr>
                <w:sz w:val="22"/>
                <w:szCs w:val="22"/>
              </w:rPr>
              <w:t>test_conservation.py</w:t>
            </w:r>
          </w:p>
        </w:tc>
      </w:tr>
      <w:tr w:rsidR="00BC06B1" w:rsidRPr="00DF1A22" w14:paraId="004812A3" w14:textId="77777777" w:rsidTr="00DF1A22">
        <w:tc>
          <w:tcPr>
            <w:tcW w:w="1797" w:type="dxa"/>
          </w:tcPr>
          <w:p w14:paraId="69172F07" w14:textId="77777777" w:rsidR="00BC06B1" w:rsidRPr="00DF1A22" w:rsidRDefault="00BC06B1" w:rsidP="00DF1A22">
            <w:pPr>
              <w:rPr>
                <w:sz w:val="22"/>
                <w:szCs w:val="22"/>
              </w:rPr>
            </w:pPr>
            <w:r w:rsidRPr="00DF1A22">
              <w:rPr>
                <w:sz w:val="22"/>
                <w:szCs w:val="22"/>
              </w:rPr>
              <w:t>Depletion cannot exceed pumping</w:t>
            </w:r>
          </w:p>
        </w:tc>
        <w:tc>
          <w:tcPr>
            <w:tcW w:w="1411" w:type="dxa"/>
          </w:tcPr>
          <w:p w14:paraId="39741FBF" w14:textId="77777777" w:rsidR="00BC06B1" w:rsidRPr="00DF1A22" w:rsidRDefault="00BC06B1" w:rsidP="00DF1A22">
            <w:pPr>
              <w:rPr>
                <w:sz w:val="22"/>
                <w:szCs w:val="22"/>
              </w:rPr>
            </w:pPr>
            <w:r w:rsidRPr="00DF1A22">
              <w:rPr>
                <w:sz w:val="22"/>
                <w:szCs w:val="22"/>
              </w:rPr>
              <w:t>0.001</w:t>
            </w:r>
          </w:p>
        </w:tc>
        <w:tc>
          <w:tcPr>
            <w:tcW w:w="1363" w:type="dxa"/>
          </w:tcPr>
          <w:p w14:paraId="36F2B40F" w14:textId="77777777" w:rsidR="00BC06B1" w:rsidRPr="00DF1A22" w:rsidRDefault="00BC06B1" w:rsidP="00DF1A22">
            <w:pPr>
              <w:rPr>
                <w:sz w:val="22"/>
                <w:szCs w:val="22"/>
              </w:rPr>
            </w:pPr>
            <w:r w:rsidRPr="00DF1A22">
              <w:rPr>
                <w:sz w:val="22"/>
                <w:szCs w:val="22"/>
              </w:rPr>
              <w:t>ratio overshoot</w:t>
            </w:r>
          </w:p>
        </w:tc>
        <w:tc>
          <w:tcPr>
            <w:tcW w:w="827" w:type="pct"/>
          </w:tcPr>
          <w:p w14:paraId="17F27CD7" w14:textId="77777777" w:rsidR="00BC06B1" w:rsidRPr="00DF1A22" w:rsidRDefault="00BC06B1" w:rsidP="00DF1A22">
            <w:pPr>
              <w:rPr>
                <w:sz w:val="22"/>
                <w:szCs w:val="22"/>
              </w:rPr>
            </w:pPr>
            <w:r w:rsidRPr="00DF1A22">
              <w:rPr>
                <w:sz w:val="22"/>
                <w:szCs w:val="22"/>
              </w:rPr>
              <w:t>Hard</w:t>
            </w:r>
          </w:p>
        </w:tc>
        <w:tc>
          <w:tcPr>
            <w:tcW w:w="1731" w:type="pct"/>
          </w:tcPr>
          <w:p w14:paraId="4CAC1255" w14:textId="77777777" w:rsidR="00BC06B1" w:rsidRPr="00DF1A22" w:rsidRDefault="00BC06B1" w:rsidP="00DF1A22">
            <w:pPr>
              <w:rPr>
                <w:sz w:val="22"/>
                <w:szCs w:val="22"/>
              </w:rPr>
            </w:pPr>
            <w:r w:rsidRPr="00DF1A22">
              <w:rPr>
                <w:sz w:val="22"/>
                <w:szCs w:val="22"/>
              </w:rPr>
              <w:t>test_conservation.py</w:t>
            </w:r>
          </w:p>
        </w:tc>
      </w:tr>
      <w:tr w:rsidR="00BC06B1" w:rsidRPr="00DF1A22" w14:paraId="030AC41D" w14:textId="77777777" w:rsidTr="00DF1A22">
        <w:tc>
          <w:tcPr>
            <w:tcW w:w="1797" w:type="dxa"/>
          </w:tcPr>
          <w:p w14:paraId="67FF9CD4" w14:textId="77777777" w:rsidR="00BC06B1" w:rsidRPr="00DF1A22" w:rsidRDefault="00BC06B1" w:rsidP="00DF1A22">
            <w:pPr>
              <w:rPr>
                <w:sz w:val="22"/>
                <w:szCs w:val="22"/>
              </w:rPr>
            </w:pPr>
            <w:r w:rsidRPr="00DF1A22">
              <w:rPr>
                <w:sz w:val="22"/>
                <w:szCs w:val="22"/>
              </w:rPr>
              <w:t>Table sum integrity</w:t>
            </w:r>
          </w:p>
        </w:tc>
        <w:tc>
          <w:tcPr>
            <w:tcW w:w="1411" w:type="dxa"/>
          </w:tcPr>
          <w:p w14:paraId="543051E6" w14:textId="77777777" w:rsidR="00BC06B1" w:rsidRPr="00DF1A22" w:rsidRDefault="00BC06B1" w:rsidP="00DF1A22">
            <w:pPr>
              <w:rPr>
                <w:sz w:val="22"/>
                <w:szCs w:val="22"/>
              </w:rPr>
            </w:pPr>
            <w:r w:rsidRPr="00DF1A22">
              <w:rPr>
                <w:sz w:val="22"/>
                <w:szCs w:val="22"/>
              </w:rPr>
              <w:t>0.01</w:t>
            </w:r>
          </w:p>
        </w:tc>
        <w:tc>
          <w:tcPr>
            <w:tcW w:w="1363" w:type="dxa"/>
          </w:tcPr>
          <w:p w14:paraId="5CC2C775" w14:textId="77777777" w:rsidR="00BC06B1" w:rsidRPr="00DF1A22" w:rsidRDefault="00BC06B1" w:rsidP="00DF1A22">
            <w:pPr>
              <w:rPr>
                <w:sz w:val="22"/>
                <w:szCs w:val="22"/>
              </w:rPr>
            </w:pPr>
            <w:r w:rsidRPr="00DF1A22">
              <w:rPr>
                <w:sz w:val="22"/>
                <w:szCs w:val="22"/>
              </w:rPr>
              <w:t>AF</w:t>
            </w:r>
          </w:p>
        </w:tc>
        <w:tc>
          <w:tcPr>
            <w:tcW w:w="827" w:type="pct"/>
          </w:tcPr>
          <w:p w14:paraId="376ACAB7" w14:textId="77777777" w:rsidR="00BC06B1" w:rsidRPr="00DF1A22" w:rsidRDefault="00BC06B1" w:rsidP="00DF1A22">
            <w:pPr>
              <w:rPr>
                <w:sz w:val="22"/>
                <w:szCs w:val="22"/>
              </w:rPr>
            </w:pPr>
            <w:r w:rsidRPr="00DF1A22">
              <w:rPr>
                <w:sz w:val="22"/>
                <w:szCs w:val="22"/>
              </w:rPr>
              <w:t>Hard</w:t>
            </w:r>
          </w:p>
        </w:tc>
        <w:tc>
          <w:tcPr>
            <w:tcW w:w="1731" w:type="pct"/>
          </w:tcPr>
          <w:p w14:paraId="16EFA7F3" w14:textId="77777777" w:rsidR="00BC06B1" w:rsidRPr="00DF1A22" w:rsidRDefault="00BC06B1" w:rsidP="00DF1A22">
            <w:pPr>
              <w:rPr>
                <w:sz w:val="22"/>
                <w:szCs w:val="22"/>
              </w:rPr>
            </w:pPr>
            <w:r w:rsidRPr="00DF1A22">
              <w:rPr>
                <w:sz w:val="22"/>
                <w:szCs w:val="22"/>
              </w:rPr>
              <w:t>test_conservation.py</w:t>
            </w:r>
          </w:p>
        </w:tc>
      </w:tr>
      <w:tr w:rsidR="00BC06B1" w:rsidRPr="00DF1A22" w14:paraId="78C017D7" w14:textId="77777777" w:rsidTr="00DF1A22">
        <w:tc>
          <w:tcPr>
            <w:tcW w:w="1797" w:type="dxa"/>
          </w:tcPr>
          <w:p w14:paraId="4F122DCD" w14:textId="77777777" w:rsidR="00BC06B1" w:rsidRPr="00DF1A22" w:rsidRDefault="00BC06B1" w:rsidP="00DF1A22">
            <w:pPr>
              <w:rPr>
                <w:sz w:val="22"/>
                <w:szCs w:val="22"/>
              </w:rPr>
            </w:pPr>
            <w:r w:rsidRPr="00DF1A22">
              <w:rPr>
                <w:sz w:val="22"/>
                <w:szCs w:val="22"/>
              </w:rPr>
              <w:t>Cross-model historical agreement</w:t>
            </w:r>
          </w:p>
        </w:tc>
        <w:tc>
          <w:tcPr>
            <w:tcW w:w="1411" w:type="dxa"/>
          </w:tcPr>
          <w:p w14:paraId="07740432" w14:textId="77777777" w:rsidR="00BC06B1" w:rsidRPr="00DF1A22" w:rsidRDefault="00BC06B1" w:rsidP="00DF1A22">
            <w:pPr>
              <w:rPr>
                <w:sz w:val="22"/>
                <w:szCs w:val="22"/>
              </w:rPr>
            </w:pPr>
            <w:r w:rsidRPr="00DF1A22">
              <w:rPr>
                <w:sz w:val="22"/>
                <w:szCs w:val="22"/>
              </w:rPr>
              <w:t>0.001</w:t>
            </w:r>
          </w:p>
        </w:tc>
        <w:tc>
          <w:tcPr>
            <w:tcW w:w="1363" w:type="dxa"/>
          </w:tcPr>
          <w:p w14:paraId="08D199CE" w14:textId="77777777" w:rsidR="00BC06B1" w:rsidRPr="00DF1A22" w:rsidRDefault="00BC06B1" w:rsidP="00DF1A22">
            <w:pPr>
              <w:rPr>
                <w:sz w:val="22"/>
                <w:szCs w:val="22"/>
              </w:rPr>
            </w:pPr>
            <w:r w:rsidRPr="00DF1A22">
              <w:rPr>
                <w:sz w:val="22"/>
                <w:szCs w:val="22"/>
              </w:rPr>
              <w:t>AF</w:t>
            </w:r>
          </w:p>
        </w:tc>
        <w:tc>
          <w:tcPr>
            <w:tcW w:w="827" w:type="pct"/>
          </w:tcPr>
          <w:p w14:paraId="6C062AAE" w14:textId="77777777" w:rsidR="00BC06B1" w:rsidRPr="00DF1A22" w:rsidRDefault="00BC06B1" w:rsidP="00DF1A22">
            <w:pPr>
              <w:rPr>
                <w:sz w:val="22"/>
                <w:szCs w:val="22"/>
              </w:rPr>
            </w:pPr>
            <w:r w:rsidRPr="00DF1A22">
              <w:rPr>
                <w:sz w:val="22"/>
                <w:szCs w:val="22"/>
              </w:rPr>
              <w:t>Hard</w:t>
            </w:r>
          </w:p>
        </w:tc>
        <w:tc>
          <w:tcPr>
            <w:tcW w:w="1731" w:type="pct"/>
          </w:tcPr>
          <w:p w14:paraId="43A053EA" w14:textId="77777777" w:rsidR="00BC06B1" w:rsidRPr="00DF1A22" w:rsidRDefault="00BC06B1" w:rsidP="00DF1A22">
            <w:pPr>
              <w:rPr>
                <w:sz w:val="22"/>
                <w:szCs w:val="22"/>
              </w:rPr>
            </w:pPr>
            <w:r w:rsidRPr="00DF1A22">
              <w:rPr>
                <w:sz w:val="22"/>
                <w:szCs w:val="22"/>
              </w:rPr>
              <w:t>verify_depletion.py</w:t>
            </w:r>
          </w:p>
        </w:tc>
      </w:tr>
      <w:tr w:rsidR="00BC06B1" w:rsidRPr="00DF1A22" w14:paraId="2C228BA0" w14:textId="77777777" w:rsidTr="00DF1A22">
        <w:tc>
          <w:tcPr>
            <w:tcW w:w="1797" w:type="dxa"/>
          </w:tcPr>
          <w:p w14:paraId="7C5F7928" w14:textId="77777777" w:rsidR="00BC06B1" w:rsidRPr="00DF1A22" w:rsidRDefault="00BC06B1" w:rsidP="00DF1A22">
            <w:pPr>
              <w:rPr>
                <w:sz w:val="22"/>
                <w:szCs w:val="22"/>
              </w:rPr>
            </w:pPr>
            <w:r w:rsidRPr="00DF1A22">
              <w:rPr>
                <w:sz w:val="22"/>
                <w:szCs w:val="22"/>
              </w:rPr>
              <w:t>Cumulative depletion monotonicity</w:t>
            </w:r>
          </w:p>
        </w:tc>
        <w:tc>
          <w:tcPr>
            <w:tcW w:w="1411" w:type="dxa"/>
          </w:tcPr>
          <w:p w14:paraId="75B7DCA7" w14:textId="77777777" w:rsidR="00BC06B1" w:rsidRPr="00DF1A22" w:rsidRDefault="00BC06B1" w:rsidP="00DF1A22">
            <w:pPr>
              <w:rPr>
                <w:sz w:val="22"/>
                <w:szCs w:val="22"/>
              </w:rPr>
            </w:pPr>
            <w:r w:rsidRPr="00DF1A22">
              <w:rPr>
                <w:sz w:val="22"/>
                <w:szCs w:val="22"/>
              </w:rPr>
              <w:t>0.01</w:t>
            </w:r>
          </w:p>
        </w:tc>
        <w:tc>
          <w:tcPr>
            <w:tcW w:w="1363" w:type="dxa"/>
          </w:tcPr>
          <w:p w14:paraId="2998ECE1" w14:textId="77777777" w:rsidR="00BC06B1" w:rsidRPr="00DF1A22" w:rsidRDefault="00BC06B1" w:rsidP="00DF1A22">
            <w:pPr>
              <w:rPr>
                <w:sz w:val="22"/>
                <w:szCs w:val="22"/>
              </w:rPr>
            </w:pPr>
            <w:r w:rsidRPr="00DF1A22">
              <w:rPr>
                <w:sz w:val="22"/>
                <w:szCs w:val="22"/>
              </w:rPr>
              <w:t>AF</w:t>
            </w:r>
          </w:p>
        </w:tc>
        <w:tc>
          <w:tcPr>
            <w:tcW w:w="827" w:type="pct"/>
          </w:tcPr>
          <w:p w14:paraId="6AC4311A" w14:textId="77777777" w:rsidR="00BC06B1" w:rsidRPr="00DF1A22" w:rsidRDefault="00BC06B1" w:rsidP="00DF1A22">
            <w:pPr>
              <w:rPr>
                <w:sz w:val="22"/>
                <w:szCs w:val="22"/>
              </w:rPr>
            </w:pPr>
            <w:r w:rsidRPr="00DF1A22">
              <w:rPr>
                <w:sz w:val="22"/>
                <w:szCs w:val="22"/>
              </w:rPr>
              <w:t>Hard</w:t>
            </w:r>
          </w:p>
        </w:tc>
        <w:tc>
          <w:tcPr>
            <w:tcW w:w="1731" w:type="pct"/>
          </w:tcPr>
          <w:p w14:paraId="039CA996" w14:textId="77777777" w:rsidR="00BC06B1" w:rsidRPr="00DF1A22" w:rsidRDefault="00BC06B1" w:rsidP="00DF1A22">
            <w:pPr>
              <w:rPr>
                <w:sz w:val="22"/>
                <w:szCs w:val="22"/>
              </w:rPr>
            </w:pPr>
            <w:r w:rsidRPr="00DF1A22">
              <w:rPr>
                <w:sz w:val="22"/>
                <w:szCs w:val="22"/>
              </w:rPr>
              <w:t>ballpark_check.py</w:t>
            </w:r>
          </w:p>
        </w:tc>
      </w:tr>
      <w:tr w:rsidR="00BC06B1" w:rsidRPr="00DF1A22" w14:paraId="6F835353" w14:textId="77777777" w:rsidTr="00DF1A22">
        <w:tc>
          <w:tcPr>
            <w:tcW w:w="1797" w:type="dxa"/>
          </w:tcPr>
          <w:p w14:paraId="44535271" w14:textId="77777777" w:rsidR="00BC06B1" w:rsidRPr="00DF1A22" w:rsidRDefault="00BC06B1" w:rsidP="00DF1A22">
            <w:pPr>
              <w:rPr>
                <w:sz w:val="22"/>
                <w:szCs w:val="22"/>
              </w:rPr>
            </w:pPr>
            <w:r w:rsidRPr="00DF1A22">
              <w:rPr>
                <w:sz w:val="22"/>
                <w:szCs w:val="22"/>
              </w:rPr>
              <w:t>GHB cells within extraction rectangle</w:t>
            </w:r>
          </w:p>
        </w:tc>
        <w:tc>
          <w:tcPr>
            <w:tcW w:w="1411" w:type="dxa"/>
          </w:tcPr>
          <w:p w14:paraId="4B8E804F" w14:textId="77777777" w:rsidR="00BC06B1" w:rsidRPr="00DF1A22" w:rsidRDefault="00BC06B1" w:rsidP="00DF1A22">
            <w:pPr>
              <w:rPr>
                <w:sz w:val="22"/>
                <w:szCs w:val="22"/>
              </w:rPr>
            </w:pPr>
            <w:r w:rsidRPr="00DF1A22">
              <w:rPr>
                <w:sz w:val="22"/>
                <w:szCs w:val="22"/>
              </w:rPr>
              <w:t>exact</w:t>
            </w:r>
          </w:p>
        </w:tc>
        <w:tc>
          <w:tcPr>
            <w:tcW w:w="1363" w:type="dxa"/>
          </w:tcPr>
          <w:p w14:paraId="34DD2693" w14:textId="77777777" w:rsidR="00BC06B1" w:rsidRPr="00DF1A22" w:rsidRDefault="00BC06B1" w:rsidP="00DF1A22">
            <w:pPr>
              <w:rPr>
                <w:sz w:val="22"/>
                <w:szCs w:val="22"/>
              </w:rPr>
            </w:pPr>
            <w:r w:rsidRPr="00DF1A22">
              <w:rPr>
                <w:sz w:val="22"/>
                <w:szCs w:val="22"/>
              </w:rPr>
              <w:t>cell coordinates</w:t>
            </w:r>
          </w:p>
        </w:tc>
        <w:tc>
          <w:tcPr>
            <w:tcW w:w="827" w:type="pct"/>
          </w:tcPr>
          <w:p w14:paraId="231DA102" w14:textId="77777777" w:rsidR="00BC06B1" w:rsidRPr="00DF1A22" w:rsidRDefault="00BC06B1" w:rsidP="00DF1A22">
            <w:pPr>
              <w:rPr>
                <w:sz w:val="22"/>
                <w:szCs w:val="22"/>
              </w:rPr>
            </w:pPr>
            <w:r w:rsidRPr="00DF1A22">
              <w:rPr>
                <w:sz w:val="22"/>
                <w:szCs w:val="22"/>
              </w:rPr>
              <w:t>Hard</w:t>
            </w:r>
          </w:p>
        </w:tc>
        <w:tc>
          <w:tcPr>
            <w:tcW w:w="1731" w:type="pct"/>
          </w:tcPr>
          <w:p w14:paraId="42B687C4" w14:textId="77777777" w:rsidR="00BC06B1" w:rsidRPr="00DF1A22" w:rsidRDefault="00BC06B1" w:rsidP="00DF1A22">
            <w:pPr>
              <w:rPr>
                <w:sz w:val="22"/>
                <w:szCs w:val="22"/>
              </w:rPr>
            </w:pPr>
            <w:r w:rsidRPr="00DF1A22">
              <w:rPr>
                <w:sz w:val="22"/>
                <w:szCs w:val="22"/>
              </w:rPr>
              <w:t>step4_generate_depletion_tables.py</w:t>
            </w:r>
          </w:p>
        </w:tc>
      </w:tr>
      <w:tr w:rsidR="00BC06B1" w:rsidRPr="00DF1A22" w14:paraId="766F6B90" w14:textId="77777777" w:rsidTr="00DF1A22">
        <w:tc>
          <w:tcPr>
            <w:tcW w:w="1797" w:type="dxa"/>
          </w:tcPr>
          <w:p w14:paraId="1C20914A" w14:textId="77777777" w:rsidR="00BC06B1" w:rsidRPr="00DF1A22" w:rsidRDefault="00BC06B1" w:rsidP="00DF1A22">
            <w:pPr>
              <w:rPr>
                <w:sz w:val="22"/>
                <w:szCs w:val="22"/>
              </w:rPr>
            </w:pPr>
            <w:r w:rsidRPr="00DF1A22">
              <w:rPr>
                <w:sz w:val="22"/>
                <w:szCs w:val="22"/>
              </w:rPr>
              <w:t>Spreadsheet cross-check formulas</w:t>
            </w:r>
          </w:p>
        </w:tc>
        <w:tc>
          <w:tcPr>
            <w:tcW w:w="1411" w:type="dxa"/>
          </w:tcPr>
          <w:p w14:paraId="28727A5C" w14:textId="77777777" w:rsidR="00BC06B1" w:rsidRPr="00DF1A22" w:rsidRDefault="00BC06B1" w:rsidP="00DF1A22">
            <w:pPr>
              <w:rPr>
                <w:sz w:val="22"/>
                <w:szCs w:val="22"/>
              </w:rPr>
            </w:pPr>
            <w:r w:rsidRPr="00DF1A22">
              <w:rPr>
                <w:sz w:val="22"/>
                <w:szCs w:val="22"/>
              </w:rPr>
              <w:t>0.000000</w:t>
            </w:r>
          </w:p>
        </w:tc>
        <w:tc>
          <w:tcPr>
            <w:tcW w:w="1363" w:type="dxa"/>
          </w:tcPr>
          <w:p w14:paraId="4ACCD0EC" w14:textId="77777777" w:rsidR="00BC06B1" w:rsidRPr="00DF1A22" w:rsidRDefault="00BC06B1" w:rsidP="00DF1A22">
            <w:pPr>
              <w:rPr>
                <w:sz w:val="22"/>
                <w:szCs w:val="22"/>
              </w:rPr>
            </w:pPr>
            <w:r w:rsidRPr="00DF1A22">
              <w:rPr>
                <w:sz w:val="22"/>
                <w:szCs w:val="22"/>
              </w:rPr>
              <w:t>various</w:t>
            </w:r>
          </w:p>
        </w:tc>
        <w:tc>
          <w:tcPr>
            <w:tcW w:w="827" w:type="pct"/>
          </w:tcPr>
          <w:p w14:paraId="2E77BBBC" w14:textId="77777777" w:rsidR="00BC06B1" w:rsidRPr="00DF1A22" w:rsidRDefault="00BC06B1" w:rsidP="00DF1A22">
            <w:pPr>
              <w:rPr>
                <w:sz w:val="22"/>
                <w:szCs w:val="22"/>
              </w:rPr>
            </w:pPr>
            <w:r w:rsidRPr="00DF1A22">
              <w:rPr>
                <w:sz w:val="22"/>
                <w:szCs w:val="22"/>
              </w:rPr>
              <w:t>Informational</w:t>
            </w:r>
          </w:p>
        </w:tc>
        <w:tc>
          <w:tcPr>
            <w:tcW w:w="1731" w:type="pct"/>
          </w:tcPr>
          <w:p w14:paraId="4269F882" w14:textId="77777777" w:rsidR="00BC06B1" w:rsidRPr="00DF1A22" w:rsidRDefault="00BC06B1" w:rsidP="00DF1A22">
            <w:pPr>
              <w:rPr>
                <w:sz w:val="22"/>
                <w:szCs w:val="22"/>
              </w:rPr>
            </w:pPr>
            <w:r w:rsidRPr="00DF1A22">
              <w:rPr>
                <w:sz w:val="22"/>
                <w:szCs w:val="22"/>
              </w:rPr>
              <w:t>Tables 4 and 5 (Excel)</w:t>
            </w:r>
          </w:p>
        </w:tc>
      </w:tr>
      <w:tr w:rsidR="00BC06B1" w:rsidRPr="00DF1A22" w14:paraId="6ACA2A8D" w14:textId="77777777" w:rsidTr="00DF1A22">
        <w:tc>
          <w:tcPr>
            <w:tcW w:w="1797" w:type="dxa"/>
          </w:tcPr>
          <w:p w14:paraId="2B7E7970" w14:textId="3EB0912A" w:rsidR="00BC06B1" w:rsidRPr="00DF1A22" w:rsidRDefault="00BC06B1" w:rsidP="00DF1A22">
            <w:pPr>
              <w:rPr>
                <w:sz w:val="22"/>
                <w:szCs w:val="22"/>
              </w:rPr>
            </w:pPr>
            <w:r w:rsidRPr="00DF1A22">
              <w:rPr>
                <w:b/>
                <w:sz w:val="22"/>
                <w:szCs w:val="22"/>
              </w:rPr>
              <w:t>Validation</w:t>
            </w:r>
            <w:r w:rsidR="00DF1A22">
              <w:rPr>
                <w:b/>
                <w:sz w:val="22"/>
                <w:szCs w:val="22"/>
              </w:rPr>
              <w:t>:</w:t>
            </w:r>
            <w:r w:rsidRPr="00DF1A22">
              <w:rPr>
                <w:b/>
                <w:sz w:val="22"/>
                <w:szCs w:val="22"/>
              </w:rPr>
              <w:t xml:space="preserve"> Regression</w:t>
            </w:r>
          </w:p>
        </w:tc>
        <w:tc>
          <w:tcPr>
            <w:tcW w:w="1411" w:type="dxa"/>
          </w:tcPr>
          <w:p w14:paraId="2E05768F" w14:textId="77777777" w:rsidR="00BC06B1" w:rsidRPr="00DF1A22" w:rsidRDefault="00BC06B1" w:rsidP="00DF1A22">
            <w:pPr>
              <w:rPr>
                <w:sz w:val="22"/>
                <w:szCs w:val="22"/>
              </w:rPr>
            </w:pPr>
          </w:p>
        </w:tc>
        <w:tc>
          <w:tcPr>
            <w:tcW w:w="1363" w:type="dxa"/>
          </w:tcPr>
          <w:p w14:paraId="22A2209F" w14:textId="77777777" w:rsidR="00BC06B1" w:rsidRPr="00DF1A22" w:rsidRDefault="00BC06B1" w:rsidP="00DF1A22">
            <w:pPr>
              <w:rPr>
                <w:sz w:val="22"/>
                <w:szCs w:val="22"/>
              </w:rPr>
            </w:pPr>
          </w:p>
        </w:tc>
        <w:tc>
          <w:tcPr>
            <w:tcW w:w="827" w:type="pct"/>
          </w:tcPr>
          <w:p w14:paraId="40CA30FA" w14:textId="77777777" w:rsidR="00BC06B1" w:rsidRPr="00DF1A22" w:rsidRDefault="00BC06B1" w:rsidP="00DF1A22">
            <w:pPr>
              <w:rPr>
                <w:sz w:val="22"/>
                <w:szCs w:val="22"/>
              </w:rPr>
            </w:pPr>
          </w:p>
        </w:tc>
        <w:tc>
          <w:tcPr>
            <w:tcW w:w="1731" w:type="pct"/>
          </w:tcPr>
          <w:p w14:paraId="27C5D005" w14:textId="77777777" w:rsidR="00BC06B1" w:rsidRPr="00DF1A22" w:rsidRDefault="00BC06B1" w:rsidP="00DF1A22">
            <w:pPr>
              <w:rPr>
                <w:sz w:val="22"/>
                <w:szCs w:val="22"/>
              </w:rPr>
            </w:pPr>
          </w:p>
        </w:tc>
      </w:tr>
      <w:tr w:rsidR="00BC06B1" w:rsidRPr="00DF1A22" w14:paraId="0E791E07" w14:textId="77777777" w:rsidTr="00DF1A22">
        <w:tc>
          <w:tcPr>
            <w:tcW w:w="1797" w:type="dxa"/>
          </w:tcPr>
          <w:p w14:paraId="68CF6226" w14:textId="77777777" w:rsidR="00BC06B1" w:rsidRPr="00DF1A22" w:rsidRDefault="00BC06B1" w:rsidP="00DF1A22">
            <w:pPr>
              <w:rPr>
                <w:sz w:val="22"/>
                <w:szCs w:val="22"/>
              </w:rPr>
            </w:pPr>
            <w:r w:rsidRPr="00DF1A22">
              <w:rPr>
                <w:sz w:val="22"/>
                <w:szCs w:val="22"/>
              </w:rPr>
              <w:t>Table 1 (annual pumping)</w:t>
            </w:r>
          </w:p>
        </w:tc>
        <w:tc>
          <w:tcPr>
            <w:tcW w:w="1411" w:type="dxa"/>
          </w:tcPr>
          <w:p w14:paraId="76F5409D" w14:textId="77777777" w:rsidR="00BC06B1" w:rsidRPr="00DF1A22" w:rsidRDefault="00BC06B1" w:rsidP="00DF1A22">
            <w:pPr>
              <w:rPr>
                <w:sz w:val="22"/>
                <w:szCs w:val="22"/>
              </w:rPr>
            </w:pPr>
            <w:r w:rsidRPr="00DF1A22">
              <w:rPr>
                <w:sz w:val="22"/>
                <w:szCs w:val="22"/>
              </w:rPr>
              <w:t>0.01 AF or 0.1%</w:t>
            </w:r>
          </w:p>
        </w:tc>
        <w:tc>
          <w:tcPr>
            <w:tcW w:w="1363" w:type="dxa"/>
          </w:tcPr>
          <w:p w14:paraId="39BCCE0F" w14:textId="77777777" w:rsidR="00BC06B1" w:rsidRPr="00DF1A22" w:rsidRDefault="00BC06B1" w:rsidP="00DF1A22">
            <w:pPr>
              <w:rPr>
                <w:sz w:val="22"/>
                <w:szCs w:val="22"/>
              </w:rPr>
            </w:pPr>
            <w:r w:rsidRPr="00DF1A22">
              <w:rPr>
                <w:sz w:val="22"/>
                <w:szCs w:val="22"/>
              </w:rPr>
              <w:t>hybrid</w:t>
            </w:r>
          </w:p>
        </w:tc>
        <w:tc>
          <w:tcPr>
            <w:tcW w:w="827" w:type="pct"/>
          </w:tcPr>
          <w:p w14:paraId="1B39D537" w14:textId="77777777" w:rsidR="00BC06B1" w:rsidRPr="00DF1A22" w:rsidRDefault="00BC06B1" w:rsidP="00DF1A22">
            <w:pPr>
              <w:rPr>
                <w:sz w:val="22"/>
                <w:szCs w:val="22"/>
              </w:rPr>
            </w:pPr>
            <w:r w:rsidRPr="00DF1A22">
              <w:rPr>
                <w:sz w:val="22"/>
                <w:szCs w:val="22"/>
              </w:rPr>
              <w:t>Hard</w:t>
            </w:r>
          </w:p>
        </w:tc>
        <w:tc>
          <w:tcPr>
            <w:tcW w:w="1731" w:type="pct"/>
          </w:tcPr>
          <w:p w14:paraId="14B56890" w14:textId="77777777" w:rsidR="00BC06B1" w:rsidRPr="00DF1A22" w:rsidRDefault="00BC06B1" w:rsidP="00DF1A22">
            <w:pPr>
              <w:rPr>
                <w:sz w:val="22"/>
                <w:szCs w:val="22"/>
              </w:rPr>
            </w:pPr>
            <w:r w:rsidRPr="00DF1A22">
              <w:rPr>
                <w:sz w:val="22"/>
                <w:szCs w:val="22"/>
              </w:rPr>
              <w:t>tolerances.yaml</w:t>
            </w:r>
          </w:p>
        </w:tc>
      </w:tr>
      <w:tr w:rsidR="00BC06B1" w:rsidRPr="00DF1A22" w14:paraId="77D25051" w14:textId="77777777" w:rsidTr="00DF1A22">
        <w:tc>
          <w:tcPr>
            <w:tcW w:w="1797" w:type="dxa"/>
          </w:tcPr>
          <w:p w14:paraId="5781B17B" w14:textId="77777777" w:rsidR="00BC06B1" w:rsidRPr="00DF1A22" w:rsidRDefault="00BC06B1" w:rsidP="00DF1A22">
            <w:pPr>
              <w:rPr>
                <w:sz w:val="22"/>
                <w:szCs w:val="22"/>
              </w:rPr>
            </w:pPr>
            <w:r w:rsidRPr="00DF1A22">
              <w:rPr>
                <w:sz w:val="22"/>
                <w:szCs w:val="22"/>
              </w:rPr>
              <w:t>Table 2 (monthly pumping)</w:t>
            </w:r>
          </w:p>
        </w:tc>
        <w:tc>
          <w:tcPr>
            <w:tcW w:w="1411" w:type="dxa"/>
          </w:tcPr>
          <w:p w14:paraId="2582ABB4" w14:textId="77777777" w:rsidR="00BC06B1" w:rsidRPr="00DF1A22" w:rsidRDefault="00BC06B1" w:rsidP="00DF1A22">
            <w:pPr>
              <w:rPr>
                <w:sz w:val="22"/>
                <w:szCs w:val="22"/>
              </w:rPr>
            </w:pPr>
            <w:r w:rsidRPr="00DF1A22">
              <w:rPr>
                <w:sz w:val="22"/>
                <w:szCs w:val="22"/>
              </w:rPr>
              <w:t>0.01 AF or 0.1%</w:t>
            </w:r>
          </w:p>
        </w:tc>
        <w:tc>
          <w:tcPr>
            <w:tcW w:w="1363" w:type="dxa"/>
          </w:tcPr>
          <w:p w14:paraId="2101E113" w14:textId="77777777" w:rsidR="00BC06B1" w:rsidRPr="00DF1A22" w:rsidRDefault="00BC06B1" w:rsidP="00DF1A22">
            <w:pPr>
              <w:rPr>
                <w:sz w:val="22"/>
                <w:szCs w:val="22"/>
              </w:rPr>
            </w:pPr>
            <w:r w:rsidRPr="00DF1A22">
              <w:rPr>
                <w:sz w:val="22"/>
                <w:szCs w:val="22"/>
              </w:rPr>
              <w:t>hybrid</w:t>
            </w:r>
          </w:p>
        </w:tc>
        <w:tc>
          <w:tcPr>
            <w:tcW w:w="827" w:type="pct"/>
          </w:tcPr>
          <w:p w14:paraId="602450B8" w14:textId="77777777" w:rsidR="00BC06B1" w:rsidRPr="00DF1A22" w:rsidRDefault="00BC06B1" w:rsidP="00DF1A22">
            <w:pPr>
              <w:rPr>
                <w:sz w:val="22"/>
                <w:szCs w:val="22"/>
              </w:rPr>
            </w:pPr>
            <w:r w:rsidRPr="00DF1A22">
              <w:rPr>
                <w:sz w:val="22"/>
                <w:szCs w:val="22"/>
              </w:rPr>
              <w:t>Hard</w:t>
            </w:r>
          </w:p>
        </w:tc>
        <w:tc>
          <w:tcPr>
            <w:tcW w:w="1731" w:type="pct"/>
          </w:tcPr>
          <w:p w14:paraId="6C39933C" w14:textId="77777777" w:rsidR="00BC06B1" w:rsidRPr="00DF1A22" w:rsidRDefault="00BC06B1" w:rsidP="00DF1A22">
            <w:pPr>
              <w:rPr>
                <w:sz w:val="22"/>
                <w:szCs w:val="22"/>
              </w:rPr>
            </w:pPr>
            <w:r w:rsidRPr="00DF1A22">
              <w:rPr>
                <w:sz w:val="22"/>
                <w:szCs w:val="22"/>
              </w:rPr>
              <w:t>tolerances.yaml</w:t>
            </w:r>
          </w:p>
        </w:tc>
      </w:tr>
      <w:tr w:rsidR="00BC06B1" w:rsidRPr="00DF1A22" w14:paraId="6716D4E4" w14:textId="77777777" w:rsidTr="00DF1A22">
        <w:tc>
          <w:tcPr>
            <w:tcW w:w="1797" w:type="dxa"/>
          </w:tcPr>
          <w:p w14:paraId="5A602670" w14:textId="77777777" w:rsidR="00BC06B1" w:rsidRPr="00DF1A22" w:rsidRDefault="00BC06B1" w:rsidP="00DF1A22">
            <w:pPr>
              <w:rPr>
                <w:sz w:val="22"/>
                <w:szCs w:val="22"/>
              </w:rPr>
            </w:pPr>
            <w:r w:rsidRPr="00DF1A22">
              <w:rPr>
                <w:sz w:val="22"/>
                <w:szCs w:val="22"/>
              </w:rPr>
              <w:t>Table 3 (tributary depletions)</w:t>
            </w:r>
          </w:p>
        </w:tc>
        <w:tc>
          <w:tcPr>
            <w:tcW w:w="1411" w:type="dxa"/>
          </w:tcPr>
          <w:p w14:paraId="35AF8FFF" w14:textId="77777777" w:rsidR="00BC06B1" w:rsidRPr="00DF1A22" w:rsidRDefault="00BC06B1" w:rsidP="00DF1A22">
            <w:pPr>
              <w:rPr>
                <w:sz w:val="22"/>
                <w:szCs w:val="22"/>
              </w:rPr>
            </w:pPr>
            <w:r w:rsidRPr="00DF1A22">
              <w:rPr>
                <w:sz w:val="22"/>
                <w:szCs w:val="22"/>
              </w:rPr>
              <w:t>0.001 AF or 0.1%</w:t>
            </w:r>
          </w:p>
        </w:tc>
        <w:tc>
          <w:tcPr>
            <w:tcW w:w="1363" w:type="dxa"/>
          </w:tcPr>
          <w:p w14:paraId="2B340666" w14:textId="77777777" w:rsidR="00BC06B1" w:rsidRPr="00DF1A22" w:rsidRDefault="00BC06B1" w:rsidP="00DF1A22">
            <w:pPr>
              <w:rPr>
                <w:sz w:val="22"/>
                <w:szCs w:val="22"/>
              </w:rPr>
            </w:pPr>
            <w:r w:rsidRPr="00DF1A22">
              <w:rPr>
                <w:sz w:val="22"/>
                <w:szCs w:val="22"/>
              </w:rPr>
              <w:t>hybrid</w:t>
            </w:r>
          </w:p>
        </w:tc>
        <w:tc>
          <w:tcPr>
            <w:tcW w:w="827" w:type="pct"/>
          </w:tcPr>
          <w:p w14:paraId="05E64BF4" w14:textId="77777777" w:rsidR="00BC06B1" w:rsidRPr="00DF1A22" w:rsidRDefault="00BC06B1" w:rsidP="00DF1A22">
            <w:pPr>
              <w:rPr>
                <w:sz w:val="22"/>
                <w:szCs w:val="22"/>
              </w:rPr>
            </w:pPr>
            <w:r w:rsidRPr="00DF1A22">
              <w:rPr>
                <w:sz w:val="22"/>
                <w:szCs w:val="22"/>
              </w:rPr>
              <w:t>Hard</w:t>
            </w:r>
          </w:p>
        </w:tc>
        <w:tc>
          <w:tcPr>
            <w:tcW w:w="1731" w:type="pct"/>
          </w:tcPr>
          <w:p w14:paraId="6EFC7B65" w14:textId="77777777" w:rsidR="00BC06B1" w:rsidRPr="00DF1A22" w:rsidRDefault="00BC06B1" w:rsidP="00DF1A22">
            <w:pPr>
              <w:rPr>
                <w:sz w:val="22"/>
                <w:szCs w:val="22"/>
              </w:rPr>
            </w:pPr>
            <w:r w:rsidRPr="00DF1A22">
              <w:rPr>
                <w:sz w:val="22"/>
                <w:szCs w:val="22"/>
              </w:rPr>
              <w:t>tolerances.yaml</w:t>
            </w:r>
          </w:p>
        </w:tc>
      </w:tr>
      <w:tr w:rsidR="00BC06B1" w:rsidRPr="00DF1A22" w14:paraId="4813EAFD" w14:textId="77777777" w:rsidTr="00DF1A22">
        <w:tc>
          <w:tcPr>
            <w:tcW w:w="1797" w:type="dxa"/>
          </w:tcPr>
          <w:p w14:paraId="71F20AC3" w14:textId="77777777" w:rsidR="00BC06B1" w:rsidRPr="00DF1A22" w:rsidRDefault="00BC06B1" w:rsidP="00DF1A22">
            <w:pPr>
              <w:rPr>
                <w:sz w:val="22"/>
                <w:szCs w:val="22"/>
              </w:rPr>
            </w:pPr>
            <w:r w:rsidRPr="00DF1A22">
              <w:rPr>
                <w:sz w:val="22"/>
                <w:szCs w:val="22"/>
              </w:rPr>
              <w:t>Table 4 (Rio Grande depletions)</w:t>
            </w:r>
          </w:p>
        </w:tc>
        <w:tc>
          <w:tcPr>
            <w:tcW w:w="1411" w:type="dxa"/>
          </w:tcPr>
          <w:p w14:paraId="6D93D62B" w14:textId="77777777" w:rsidR="00BC06B1" w:rsidRPr="00DF1A22" w:rsidRDefault="00BC06B1" w:rsidP="00DF1A22">
            <w:pPr>
              <w:rPr>
                <w:sz w:val="22"/>
                <w:szCs w:val="22"/>
              </w:rPr>
            </w:pPr>
            <w:r w:rsidRPr="00DF1A22">
              <w:rPr>
                <w:sz w:val="22"/>
                <w:szCs w:val="22"/>
              </w:rPr>
              <w:t>0.1 AF or 1%</w:t>
            </w:r>
          </w:p>
        </w:tc>
        <w:tc>
          <w:tcPr>
            <w:tcW w:w="1363" w:type="dxa"/>
          </w:tcPr>
          <w:p w14:paraId="5B8C2F39" w14:textId="77777777" w:rsidR="00BC06B1" w:rsidRPr="00DF1A22" w:rsidRDefault="00BC06B1" w:rsidP="00DF1A22">
            <w:pPr>
              <w:rPr>
                <w:sz w:val="22"/>
                <w:szCs w:val="22"/>
              </w:rPr>
            </w:pPr>
            <w:r w:rsidRPr="00DF1A22">
              <w:rPr>
                <w:sz w:val="22"/>
                <w:szCs w:val="22"/>
              </w:rPr>
              <w:t>hybrid</w:t>
            </w:r>
          </w:p>
        </w:tc>
        <w:tc>
          <w:tcPr>
            <w:tcW w:w="827" w:type="pct"/>
          </w:tcPr>
          <w:p w14:paraId="2BFC846F" w14:textId="77777777" w:rsidR="00BC06B1" w:rsidRPr="00DF1A22" w:rsidRDefault="00BC06B1" w:rsidP="00DF1A22">
            <w:pPr>
              <w:rPr>
                <w:sz w:val="22"/>
                <w:szCs w:val="22"/>
              </w:rPr>
            </w:pPr>
            <w:r w:rsidRPr="00DF1A22">
              <w:rPr>
                <w:sz w:val="22"/>
                <w:szCs w:val="22"/>
              </w:rPr>
              <w:t>Hard</w:t>
            </w:r>
          </w:p>
        </w:tc>
        <w:tc>
          <w:tcPr>
            <w:tcW w:w="1731" w:type="pct"/>
          </w:tcPr>
          <w:p w14:paraId="1171714A" w14:textId="77777777" w:rsidR="00BC06B1" w:rsidRPr="00DF1A22" w:rsidRDefault="00BC06B1" w:rsidP="00DF1A22">
            <w:pPr>
              <w:rPr>
                <w:sz w:val="22"/>
                <w:szCs w:val="22"/>
              </w:rPr>
            </w:pPr>
            <w:r w:rsidRPr="00DF1A22">
              <w:rPr>
                <w:sz w:val="22"/>
                <w:szCs w:val="22"/>
              </w:rPr>
              <w:t>tolerances.yaml</w:t>
            </w:r>
          </w:p>
        </w:tc>
      </w:tr>
      <w:tr w:rsidR="00BC06B1" w:rsidRPr="00DF1A22" w14:paraId="7EC958A4" w14:textId="77777777" w:rsidTr="00DF1A22">
        <w:tc>
          <w:tcPr>
            <w:tcW w:w="1797" w:type="dxa"/>
          </w:tcPr>
          <w:p w14:paraId="3F2AD436" w14:textId="77777777" w:rsidR="00BC06B1" w:rsidRPr="00DF1A22" w:rsidRDefault="00BC06B1" w:rsidP="00DF1A22">
            <w:pPr>
              <w:rPr>
                <w:sz w:val="22"/>
                <w:szCs w:val="22"/>
              </w:rPr>
            </w:pPr>
            <w:r w:rsidRPr="00DF1A22">
              <w:rPr>
                <w:sz w:val="22"/>
                <w:szCs w:val="22"/>
              </w:rPr>
              <w:t>Table 5 (La Cienega Springs)</w:t>
            </w:r>
          </w:p>
        </w:tc>
        <w:tc>
          <w:tcPr>
            <w:tcW w:w="1411" w:type="dxa"/>
          </w:tcPr>
          <w:p w14:paraId="691BEF76" w14:textId="77777777" w:rsidR="00BC06B1" w:rsidRPr="00DF1A22" w:rsidRDefault="00BC06B1" w:rsidP="00DF1A22">
            <w:pPr>
              <w:rPr>
                <w:sz w:val="22"/>
                <w:szCs w:val="22"/>
              </w:rPr>
            </w:pPr>
            <w:r w:rsidRPr="00DF1A22">
              <w:rPr>
                <w:sz w:val="22"/>
                <w:szCs w:val="22"/>
              </w:rPr>
              <w:t>0.01 AF or 0.5%</w:t>
            </w:r>
          </w:p>
        </w:tc>
        <w:tc>
          <w:tcPr>
            <w:tcW w:w="1363" w:type="dxa"/>
          </w:tcPr>
          <w:p w14:paraId="6FBE6585" w14:textId="77777777" w:rsidR="00BC06B1" w:rsidRPr="00DF1A22" w:rsidRDefault="00BC06B1" w:rsidP="00DF1A22">
            <w:pPr>
              <w:rPr>
                <w:sz w:val="22"/>
                <w:szCs w:val="22"/>
              </w:rPr>
            </w:pPr>
            <w:r w:rsidRPr="00DF1A22">
              <w:rPr>
                <w:sz w:val="22"/>
                <w:szCs w:val="22"/>
              </w:rPr>
              <w:t>hybrid</w:t>
            </w:r>
          </w:p>
        </w:tc>
        <w:tc>
          <w:tcPr>
            <w:tcW w:w="827" w:type="pct"/>
          </w:tcPr>
          <w:p w14:paraId="76498F7B" w14:textId="77777777" w:rsidR="00BC06B1" w:rsidRPr="00DF1A22" w:rsidRDefault="00BC06B1" w:rsidP="00DF1A22">
            <w:pPr>
              <w:rPr>
                <w:sz w:val="22"/>
                <w:szCs w:val="22"/>
              </w:rPr>
            </w:pPr>
            <w:r w:rsidRPr="00DF1A22">
              <w:rPr>
                <w:sz w:val="22"/>
                <w:szCs w:val="22"/>
              </w:rPr>
              <w:t>Hard</w:t>
            </w:r>
          </w:p>
        </w:tc>
        <w:tc>
          <w:tcPr>
            <w:tcW w:w="1731" w:type="pct"/>
          </w:tcPr>
          <w:p w14:paraId="7F125EBC" w14:textId="77777777" w:rsidR="00BC06B1" w:rsidRPr="00DF1A22" w:rsidRDefault="00BC06B1" w:rsidP="00DF1A22">
            <w:pPr>
              <w:rPr>
                <w:sz w:val="22"/>
                <w:szCs w:val="22"/>
              </w:rPr>
            </w:pPr>
            <w:r w:rsidRPr="00DF1A22">
              <w:rPr>
                <w:sz w:val="22"/>
                <w:szCs w:val="22"/>
              </w:rPr>
              <w:t>tolerances.yaml</w:t>
            </w:r>
          </w:p>
        </w:tc>
      </w:tr>
      <w:tr w:rsidR="00BC06B1" w:rsidRPr="00DF1A22" w14:paraId="38B0BDB0" w14:textId="77777777" w:rsidTr="00DF1A22">
        <w:tc>
          <w:tcPr>
            <w:tcW w:w="1797" w:type="dxa"/>
          </w:tcPr>
          <w:p w14:paraId="0D5A7FA5" w14:textId="77777777" w:rsidR="00BC06B1" w:rsidRPr="00DF1A22" w:rsidRDefault="00BC06B1" w:rsidP="00DF1A22">
            <w:pPr>
              <w:rPr>
                <w:sz w:val="22"/>
                <w:szCs w:val="22"/>
              </w:rPr>
            </w:pPr>
            <w:r w:rsidRPr="00DF1A22">
              <w:rPr>
                <w:sz w:val="22"/>
                <w:szCs w:val="22"/>
              </w:rPr>
              <w:t>NaN or unexpected empty cell</w:t>
            </w:r>
          </w:p>
        </w:tc>
        <w:tc>
          <w:tcPr>
            <w:tcW w:w="1411" w:type="dxa"/>
          </w:tcPr>
          <w:p w14:paraId="63DF9E5A" w14:textId="77777777" w:rsidR="00BC06B1" w:rsidRPr="00DF1A22" w:rsidRDefault="00BC06B1" w:rsidP="00DF1A22">
            <w:pPr>
              <w:rPr>
                <w:sz w:val="22"/>
                <w:szCs w:val="22"/>
              </w:rPr>
            </w:pPr>
            <w:r w:rsidRPr="00DF1A22">
              <w:rPr>
                <w:sz w:val="22"/>
                <w:szCs w:val="22"/>
              </w:rPr>
              <w:t>zero tolerance</w:t>
            </w:r>
          </w:p>
        </w:tc>
        <w:tc>
          <w:tcPr>
            <w:tcW w:w="1363" w:type="dxa"/>
          </w:tcPr>
          <w:p w14:paraId="14CAD27E" w14:textId="77777777" w:rsidR="00BC06B1" w:rsidRPr="00DF1A22" w:rsidRDefault="00BC06B1" w:rsidP="00DF1A22">
            <w:pPr>
              <w:rPr>
                <w:sz w:val="22"/>
                <w:szCs w:val="22"/>
              </w:rPr>
            </w:pPr>
            <w:r w:rsidRPr="00DF1A22">
              <w:rPr>
                <w:sz w:val="22"/>
                <w:szCs w:val="22"/>
              </w:rPr>
              <w:t>—</w:t>
            </w:r>
          </w:p>
        </w:tc>
        <w:tc>
          <w:tcPr>
            <w:tcW w:w="827" w:type="pct"/>
          </w:tcPr>
          <w:p w14:paraId="43F9DF8D" w14:textId="77777777" w:rsidR="00BC06B1" w:rsidRPr="00DF1A22" w:rsidRDefault="00BC06B1" w:rsidP="00DF1A22">
            <w:pPr>
              <w:rPr>
                <w:sz w:val="22"/>
                <w:szCs w:val="22"/>
              </w:rPr>
            </w:pPr>
            <w:r w:rsidRPr="00DF1A22">
              <w:rPr>
                <w:sz w:val="22"/>
                <w:szCs w:val="22"/>
              </w:rPr>
              <w:t>Hard</w:t>
            </w:r>
          </w:p>
        </w:tc>
        <w:tc>
          <w:tcPr>
            <w:tcW w:w="1731" w:type="pct"/>
          </w:tcPr>
          <w:p w14:paraId="6401EB67" w14:textId="77777777" w:rsidR="00BC06B1" w:rsidRPr="00DF1A22" w:rsidRDefault="00BC06B1" w:rsidP="00DF1A22">
            <w:pPr>
              <w:rPr>
                <w:sz w:val="22"/>
                <w:szCs w:val="22"/>
              </w:rPr>
            </w:pPr>
            <w:r w:rsidRPr="00DF1A22">
              <w:rPr>
                <w:sz w:val="22"/>
                <w:szCs w:val="22"/>
              </w:rPr>
              <w:t>tolerances.yaml</w:t>
            </w:r>
          </w:p>
        </w:tc>
      </w:tr>
      <w:tr w:rsidR="00BC06B1" w:rsidRPr="00DF1A22" w14:paraId="448E1312" w14:textId="77777777" w:rsidTr="00DF1A22">
        <w:tc>
          <w:tcPr>
            <w:tcW w:w="1797" w:type="dxa"/>
          </w:tcPr>
          <w:p w14:paraId="6F69D8A9" w14:textId="5C0AC589" w:rsidR="00BC06B1" w:rsidRPr="00DF1A22" w:rsidRDefault="00BC06B1" w:rsidP="00DF1A22">
            <w:pPr>
              <w:rPr>
                <w:sz w:val="22"/>
                <w:szCs w:val="22"/>
              </w:rPr>
            </w:pPr>
            <w:r w:rsidRPr="00DF1A22">
              <w:rPr>
                <w:b/>
                <w:sz w:val="22"/>
                <w:szCs w:val="22"/>
              </w:rPr>
              <w:t>Validation</w:t>
            </w:r>
            <w:r w:rsidR="00DF1A22">
              <w:rPr>
                <w:b/>
                <w:sz w:val="22"/>
                <w:szCs w:val="22"/>
              </w:rPr>
              <w:t>:</w:t>
            </w:r>
            <w:r w:rsidRPr="00DF1A22">
              <w:rPr>
                <w:b/>
                <w:sz w:val="22"/>
                <w:szCs w:val="22"/>
              </w:rPr>
              <w:t xml:space="preserve"> Physical Bounds</w:t>
            </w:r>
          </w:p>
        </w:tc>
        <w:tc>
          <w:tcPr>
            <w:tcW w:w="1411" w:type="dxa"/>
          </w:tcPr>
          <w:p w14:paraId="4AA9AF6C" w14:textId="77777777" w:rsidR="00BC06B1" w:rsidRPr="00DF1A22" w:rsidRDefault="00BC06B1" w:rsidP="00DF1A22">
            <w:pPr>
              <w:rPr>
                <w:sz w:val="22"/>
                <w:szCs w:val="22"/>
              </w:rPr>
            </w:pPr>
          </w:p>
        </w:tc>
        <w:tc>
          <w:tcPr>
            <w:tcW w:w="1363" w:type="dxa"/>
          </w:tcPr>
          <w:p w14:paraId="6ABBAEF4" w14:textId="77777777" w:rsidR="00BC06B1" w:rsidRPr="00DF1A22" w:rsidRDefault="00BC06B1" w:rsidP="00DF1A22">
            <w:pPr>
              <w:rPr>
                <w:sz w:val="22"/>
                <w:szCs w:val="22"/>
              </w:rPr>
            </w:pPr>
          </w:p>
        </w:tc>
        <w:tc>
          <w:tcPr>
            <w:tcW w:w="827" w:type="pct"/>
          </w:tcPr>
          <w:p w14:paraId="3D33B5FC" w14:textId="77777777" w:rsidR="00BC06B1" w:rsidRPr="00DF1A22" w:rsidRDefault="00BC06B1" w:rsidP="00DF1A22">
            <w:pPr>
              <w:rPr>
                <w:sz w:val="22"/>
                <w:szCs w:val="22"/>
              </w:rPr>
            </w:pPr>
          </w:p>
        </w:tc>
        <w:tc>
          <w:tcPr>
            <w:tcW w:w="1731" w:type="pct"/>
          </w:tcPr>
          <w:p w14:paraId="03D95B3E" w14:textId="77777777" w:rsidR="00BC06B1" w:rsidRPr="00DF1A22" w:rsidRDefault="00BC06B1" w:rsidP="00DF1A22">
            <w:pPr>
              <w:rPr>
                <w:sz w:val="22"/>
                <w:szCs w:val="22"/>
              </w:rPr>
            </w:pPr>
          </w:p>
        </w:tc>
      </w:tr>
      <w:tr w:rsidR="00BC06B1" w:rsidRPr="00DF1A22" w14:paraId="7AD319D4" w14:textId="77777777" w:rsidTr="00DF1A22">
        <w:tc>
          <w:tcPr>
            <w:tcW w:w="1797" w:type="dxa"/>
          </w:tcPr>
          <w:p w14:paraId="197E6033" w14:textId="77777777" w:rsidR="00BC06B1" w:rsidRPr="00DF1A22" w:rsidRDefault="00BC06B1" w:rsidP="00DF1A22">
            <w:pPr>
              <w:rPr>
                <w:sz w:val="22"/>
                <w:szCs w:val="22"/>
              </w:rPr>
            </w:pPr>
            <w:r w:rsidRPr="00DF1A22">
              <w:rPr>
                <w:sz w:val="22"/>
                <w:szCs w:val="22"/>
              </w:rPr>
              <w:lastRenderedPageBreak/>
              <w:t>Total pumping hard maximum</w:t>
            </w:r>
          </w:p>
        </w:tc>
        <w:tc>
          <w:tcPr>
            <w:tcW w:w="1411" w:type="dxa"/>
          </w:tcPr>
          <w:p w14:paraId="203D4305" w14:textId="77777777" w:rsidR="00BC06B1" w:rsidRPr="00DF1A22" w:rsidRDefault="00BC06B1" w:rsidP="00DF1A22">
            <w:pPr>
              <w:rPr>
                <w:sz w:val="22"/>
                <w:szCs w:val="22"/>
              </w:rPr>
            </w:pPr>
            <w:r w:rsidRPr="00DF1A22">
              <w:rPr>
                <w:sz w:val="22"/>
                <w:szCs w:val="22"/>
              </w:rPr>
              <w:t>3x historical max (4,118.70 AF)</w:t>
            </w:r>
          </w:p>
        </w:tc>
        <w:tc>
          <w:tcPr>
            <w:tcW w:w="1363" w:type="dxa"/>
          </w:tcPr>
          <w:p w14:paraId="6940DD06" w14:textId="77777777" w:rsidR="00BC06B1" w:rsidRPr="00DF1A22" w:rsidRDefault="00BC06B1" w:rsidP="00DF1A22">
            <w:pPr>
              <w:rPr>
                <w:sz w:val="22"/>
                <w:szCs w:val="22"/>
              </w:rPr>
            </w:pPr>
            <w:r w:rsidRPr="00DF1A22">
              <w:rPr>
                <w:sz w:val="22"/>
                <w:szCs w:val="22"/>
              </w:rPr>
              <w:t>AF</w:t>
            </w:r>
          </w:p>
        </w:tc>
        <w:tc>
          <w:tcPr>
            <w:tcW w:w="827" w:type="pct"/>
          </w:tcPr>
          <w:p w14:paraId="786C1095" w14:textId="77777777" w:rsidR="00BC06B1" w:rsidRPr="00DF1A22" w:rsidRDefault="00BC06B1" w:rsidP="00DF1A22">
            <w:pPr>
              <w:rPr>
                <w:sz w:val="22"/>
                <w:szCs w:val="22"/>
              </w:rPr>
            </w:pPr>
            <w:r w:rsidRPr="00DF1A22">
              <w:rPr>
                <w:sz w:val="22"/>
                <w:szCs w:val="22"/>
              </w:rPr>
              <w:t>Hard</w:t>
            </w:r>
          </w:p>
        </w:tc>
        <w:tc>
          <w:tcPr>
            <w:tcW w:w="1731" w:type="pct"/>
          </w:tcPr>
          <w:p w14:paraId="64C5296D" w14:textId="77777777" w:rsidR="00BC06B1" w:rsidRPr="00DF1A22" w:rsidRDefault="00BC06B1" w:rsidP="00DF1A22">
            <w:pPr>
              <w:rPr>
                <w:sz w:val="22"/>
                <w:szCs w:val="22"/>
              </w:rPr>
            </w:pPr>
            <w:r w:rsidRPr="00DF1A22">
              <w:rPr>
                <w:sz w:val="22"/>
                <w:szCs w:val="22"/>
              </w:rPr>
              <w:t>bounds.yaml</w:t>
            </w:r>
          </w:p>
        </w:tc>
      </w:tr>
      <w:tr w:rsidR="00BC06B1" w:rsidRPr="00DF1A22" w14:paraId="3452C10B" w14:textId="77777777" w:rsidTr="00DF1A22">
        <w:tc>
          <w:tcPr>
            <w:tcW w:w="1797" w:type="dxa"/>
          </w:tcPr>
          <w:p w14:paraId="0F92D50D" w14:textId="77777777" w:rsidR="00BC06B1" w:rsidRPr="00DF1A22" w:rsidRDefault="00BC06B1" w:rsidP="00DF1A22">
            <w:pPr>
              <w:rPr>
                <w:sz w:val="22"/>
                <w:szCs w:val="22"/>
              </w:rPr>
            </w:pPr>
            <w:r w:rsidRPr="00DF1A22">
              <w:rPr>
                <w:sz w:val="22"/>
                <w:szCs w:val="22"/>
              </w:rPr>
              <w:t>Negative pumping</w:t>
            </w:r>
          </w:p>
        </w:tc>
        <w:tc>
          <w:tcPr>
            <w:tcW w:w="1411" w:type="dxa"/>
          </w:tcPr>
          <w:p w14:paraId="0F041118" w14:textId="77777777" w:rsidR="00BC06B1" w:rsidRPr="00DF1A22" w:rsidRDefault="00BC06B1" w:rsidP="00DF1A22">
            <w:pPr>
              <w:rPr>
                <w:sz w:val="22"/>
                <w:szCs w:val="22"/>
              </w:rPr>
            </w:pPr>
            <w:r w:rsidRPr="00DF1A22">
              <w:rPr>
                <w:sz w:val="22"/>
                <w:szCs w:val="22"/>
              </w:rPr>
              <w:t>0</w:t>
            </w:r>
          </w:p>
        </w:tc>
        <w:tc>
          <w:tcPr>
            <w:tcW w:w="1363" w:type="dxa"/>
          </w:tcPr>
          <w:p w14:paraId="2A107021" w14:textId="77777777" w:rsidR="00BC06B1" w:rsidRPr="00DF1A22" w:rsidRDefault="00BC06B1" w:rsidP="00DF1A22">
            <w:pPr>
              <w:rPr>
                <w:sz w:val="22"/>
                <w:szCs w:val="22"/>
              </w:rPr>
            </w:pPr>
            <w:r w:rsidRPr="00DF1A22">
              <w:rPr>
                <w:sz w:val="22"/>
                <w:szCs w:val="22"/>
              </w:rPr>
              <w:t>AF</w:t>
            </w:r>
          </w:p>
        </w:tc>
        <w:tc>
          <w:tcPr>
            <w:tcW w:w="827" w:type="pct"/>
          </w:tcPr>
          <w:p w14:paraId="53AA747C" w14:textId="77777777" w:rsidR="00BC06B1" w:rsidRPr="00DF1A22" w:rsidRDefault="00BC06B1" w:rsidP="00DF1A22">
            <w:pPr>
              <w:rPr>
                <w:sz w:val="22"/>
                <w:szCs w:val="22"/>
              </w:rPr>
            </w:pPr>
            <w:r w:rsidRPr="00DF1A22">
              <w:rPr>
                <w:sz w:val="22"/>
                <w:szCs w:val="22"/>
              </w:rPr>
              <w:t>Hard</w:t>
            </w:r>
          </w:p>
        </w:tc>
        <w:tc>
          <w:tcPr>
            <w:tcW w:w="1731" w:type="pct"/>
          </w:tcPr>
          <w:p w14:paraId="4D43925C" w14:textId="77777777" w:rsidR="00BC06B1" w:rsidRPr="00DF1A22" w:rsidRDefault="00BC06B1" w:rsidP="00DF1A22">
            <w:pPr>
              <w:rPr>
                <w:sz w:val="22"/>
                <w:szCs w:val="22"/>
              </w:rPr>
            </w:pPr>
            <w:r w:rsidRPr="00DF1A22">
              <w:rPr>
                <w:sz w:val="22"/>
                <w:szCs w:val="22"/>
              </w:rPr>
              <w:t>bounds.yaml</w:t>
            </w:r>
          </w:p>
        </w:tc>
      </w:tr>
      <w:tr w:rsidR="00BC06B1" w:rsidRPr="00DF1A22" w14:paraId="49E18C91" w14:textId="77777777" w:rsidTr="00DF1A22">
        <w:tc>
          <w:tcPr>
            <w:tcW w:w="1797" w:type="dxa"/>
          </w:tcPr>
          <w:p w14:paraId="65C492DE" w14:textId="77777777" w:rsidR="00BC06B1" w:rsidRPr="00DF1A22" w:rsidRDefault="00BC06B1" w:rsidP="00DF1A22">
            <w:pPr>
              <w:rPr>
                <w:sz w:val="22"/>
                <w:szCs w:val="22"/>
              </w:rPr>
            </w:pPr>
            <w:r w:rsidRPr="00DF1A22">
              <w:rPr>
                <w:sz w:val="22"/>
                <w:szCs w:val="22"/>
              </w:rPr>
              <w:t>Negative depletion</w:t>
            </w:r>
          </w:p>
        </w:tc>
        <w:tc>
          <w:tcPr>
            <w:tcW w:w="1411" w:type="dxa"/>
          </w:tcPr>
          <w:p w14:paraId="4143409D" w14:textId="77777777" w:rsidR="00BC06B1" w:rsidRPr="00DF1A22" w:rsidRDefault="00BC06B1" w:rsidP="00DF1A22">
            <w:pPr>
              <w:rPr>
                <w:sz w:val="22"/>
                <w:szCs w:val="22"/>
              </w:rPr>
            </w:pPr>
            <w:r w:rsidRPr="00DF1A22">
              <w:rPr>
                <w:sz w:val="22"/>
                <w:szCs w:val="22"/>
              </w:rPr>
              <w:t>0</w:t>
            </w:r>
          </w:p>
        </w:tc>
        <w:tc>
          <w:tcPr>
            <w:tcW w:w="1363" w:type="dxa"/>
          </w:tcPr>
          <w:p w14:paraId="4C12AB70" w14:textId="77777777" w:rsidR="00BC06B1" w:rsidRPr="00DF1A22" w:rsidRDefault="00BC06B1" w:rsidP="00DF1A22">
            <w:pPr>
              <w:rPr>
                <w:sz w:val="22"/>
                <w:szCs w:val="22"/>
              </w:rPr>
            </w:pPr>
            <w:r w:rsidRPr="00DF1A22">
              <w:rPr>
                <w:sz w:val="22"/>
                <w:szCs w:val="22"/>
              </w:rPr>
              <w:t>AF</w:t>
            </w:r>
          </w:p>
        </w:tc>
        <w:tc>
          <w:tcPr>
            <w:tcW w:w="827" w:type="pct"/>
          </w:tcPr>
          <w:p w14:paraId="0347D0D1" w14:textId="77777777" w:rsidR="00BC06B1" w:rsidRPr="00DF1A22" w:rsidRDefault="00BC06B1" w:rsidP="00DF1A22">
            <w:pPr>
              <w:rPr>
                <w:sz w:val="22"/>
                <w:szCs w:val="22"/>
              </w:rPr>
            </w:pPr>
            <w:r w:rsidRPr="00DF1A22">
              <w:rPr>
                <w:sz w:val="22"/>
                <w:szCs w:val="22"/>
              </w:rPr>
              <w:t>Hard</w:t>
            </w:r>
          </w:p>
        </w:tc>
        <w:tc>
          <w:tcPr>
            <w:tcW w:w="1731" w:type="pct"/>
          </w:tcPr>
          <w:p w14:paraId="75228F54" w14:textId="77777777" w:rsidR="00BC06B1" w:rsidRPr="00DF1A22" w:rsidRDefault="00BC06B1" w:rsidP="00DF1A22">
            <w:pPr>
              <w:rPr>
                <w:sz w:val="22"/>
                <w:szCs w:val="22"/>
              </w:rPr>
            </w:pPr>
            <w:r w:rsidRPr="00DF1A22">
              <w:rPr>
                <w:sz w:val="22"/>
                <w:szCs w:val="22"/>
              </w:rPr>
              <w:t>bounds.yaml</w:t>
            </w:r>
          </w:p>
        </w:tc>
      </w:tr>
      <w:tr w:rsidR="00BC06B1" w:rsidRPr="00DF1A22" w14:paraId="6DA65DD7" w14:textId="77777777" w:rsidTr="00DF1A22">
        <w:tc>
          <w:tcPr>
            <w:tcW w:w="1797" w:type="dxa"/>
          </w:tcPr>
          <w:p w14:paraId="6CDA7B9A" w14:textId="77777777" w:rsidR="00BC06B1" w:rsidRPr="00DF1A22" w:rsidRDefault="00BC06B1" w:rsidP="00DF1A22">
            <w:pPr>
              <w:rPr>
                <w:sz w:val="22"/>
                <w:szCs w:val="22"/>
              </w:rPr>
            </w:pPr>
            <w:r w:rsidRPr="00DF1A22">
              <w:rPr>
                <w:sz w:val="22"/>
                <w:szCs w:val="22"/>
              </w:rPr>
              <w:t>Total pumping soft maximum</w:t>
            </w:r>
          </w:p>
        </w:tc>
        <w:tc>
          <w:tcPr>
            <w:tcW w:w="1411" w:type="dxa"/>
          </w:tcPr>
          <w:p w14:paraId="14C4B67D" w14:textId="77777777" w:rsidR="00BC06B1" w:rsidRPr="00DF1A22" w:rsidRDefault="00BC06B1" w:rsidP="00DF1A22">
            <w:pPr>
              <w:rPr>
                <w:sz w:val="22"/>
                <w:szCs w:val="22"/>
              </w:rPr>
            </w:pPr>
            <w:r w:rsidRPr="00DF1A22">
              <w:rPr>
                <w:sz w:val="22"/>
                <w:szCs w:val="22"/>
              </w:rPr>
              <w:t>2x historical max (2,745.80 AF)</w:t>
            </w:r>
          </w:p>
        </w:tc>
        <w:tc>
          <w:tcPr>
            <w:tcW w:w="1363" w:type="dxa"/>
          </w:tcPr>
          <w:p w14:paraId="5999907B" w14:textId="77777777" w:rsidR="00BC06B1" w:rsidRPr="00DF1A22" w:rsidRDefault="00BC06B1" w:rsidP="00DF1A22">
            <w:pPr>
              <w:rPr>
                <w:sz w:val="22"/>
                <w:szCs w:val="22"/>
              </w:rPr>
            </w:pPr>
            <w:r w:rsidRPr="00DF1A22">
              <w:rPr>
                <w:sz w:val="22"/>
                <w:szCs w:val="22"/>
              </w:rPr>
              <w:t>AF</w:t>
            </w:r>
          </w:p>
        </w:tc>
        <w:tc>
          <w:tcPr>
            <w:tcW w:w="827" w:type="pct"/>
          </w:tcPr>
          <w:p w14:paraId="7348ABED" w14:textId="77777777" w:rsidR="00BC06B1" w:rsidRPr="00DF1A22" w:rsidRDefault="00BC06B1" w:rsidP="00DF1A22">
            <w:pPr>
              <w:rPr>
                <w:sz w:val="22"/>
                <w:szCs w:val="22"/>
              </w:rPr>
            </w:pPr>
            <w:r w:rsidRPr="00DF1A22">
              <w:rPr>
                <w:sz w:val="22"/>
                <w:szCs w:val="22"/>
              </w:rPr>
              <w:t>Soft</w:t>
            </w:r>
          </w:p>
        </w:tc>
        <w:tc>
          <w:tcPr>
            <w:tcW w:w="1731" w:type="pct"/>
          </w:tcPr>
          <w:p w14:paraId="45F89CDB" w14:textId="77777777" w:rsidR="00BC06B1" w:rsidRPr="00DF1A22" w:rsidRDefault="00BC06B1" w:rsidP="00DF1A22">
            <w:pPr>
              <w:rPr>
                <w:sz w:val="22"/>
                <w:szCs w:val="22"/>
              </w:rPr>
            </w:pPr>
            <w:r w:rsidRPr="00DF1A22">
              <w:rPr>
                <w:sz w:val="22"/>
                <w:szCs w:val="22"/>
              </w:rPr>
              <w:t>bounds.yaml</w:t>
            </w:r>
          </w:p>
        </w:tc>
      </w:tr>
      <w:tr w:rsidR="00BC06B1" w:rsidRPr="00DF1A22" w14:paraId="6D97D26B" w14:textId="77777777" w:rsidTr="00DF1A22">
        <w:tc>
          <w:tcPr>
            <w:tcW w:w="1797" w:type="dxa"/>
          </w:tcPr>
          <w:p w14:paraId="226AEA9B" w14:textId="77777777" w:rsidR="00BC06B1" w:rsidRPr="00DF1A22" w:rsidRDefault="00BC06B1" w:rsidP="00DF1A22">
            <w:pPr>
              <w:rPr>
                <w:sz w:val="22"/>
                <w:szCs w:val="22"/>
              </w:rPr>
            </w:pPr>
            <w:r w:rsidRPr="00DF1A22">
              <w:rPr>
                <w:sz w:val="22"/>
                <w:szCs w:val="22"/>
              </w:rPr>
              <w:t>Statistical outlier (2-sigma)</w:t>
            </w:r>
          </w:p>
        </w:tc>
        <w:tc>
          <w:tcPr>
            <w:tcW w:w="1411" w:type="dxa"/>
          </w:tcPr>
          <w:p w14:paraId="7AB70C8E" w14:textId="77777777" w:rsidR="00BC06B1" w:rsidRPr="00DF1A22" w:rsidRDefault="00BC06B1" w:rsidP="00DF1A22">
            <w:pPr>
              <w:rPr>
                <w:sz w:val="22"/>
                <w:szCs w:val="22"/>
              </w:rPr>
            </w:pPr>
            <w:r w:rsidRPr="00DF1A22">
              <w:rPr>
                <w:sz w:val="22"/>
                <w:szCs w:val="22"/>
              </w:rPr>
              <w:t>2.0</w:t>
            </w:r>
          </w:p>
        </w:tc>
        <w:tc>
          <w:tcPr>
            <w:tcW w:w="1363" w:type="dxa"/>
          </w:tcPr>
          <w:p w14:paraId="5B699207" w14:textId="77777777" w:rsidR="00BC06B1" w:rsidRPr="00DF1A22" w:rsidRDefault="00BC06B1" w:rsidP="00DF1A22">
            <w:pPr>
              <w:rPr>
                <w:sz w:val="22"/>
                <w:szCs w:val="22"/>
              </w:rPr>
            </w:pPr>
            <w:r w:rsidRPr="00DF1A22">
              <w:rPr>
                <w:sz w:val="22"/>
                <w:szCs w:val="22"/>
              </w:rPr>
              <w:t>standard deviations</w:t>
            </w:r>
          </w:p>
        </w:tc>
        <w:tc>
          <w:tcPr>
            <w:tcW w:w="827" w:type="pct"/>
          </w:tcPr>
          <w:p w14:paraId="7C140CDA" w14:textId="77777777" w:rsidR="00BC06B1" w:rsidRPr="00DF1A22" w:rsidRDefault="00BC06B1" w:rsidP="00DF1A22">
            <w:pPr>
              <w:rPr>
                <w:sz w:val="22"/>
                <w:szCs w:val="22"/>
              </w:rPr>
            </w:pPr>
            <w:r w:rsidRPr="00DF1A22">
              <w:rPr>
                <w:sz w:val="22"/>
                <w:szCs w:val="22"/>
              </w:rPr>
              <w:t>Soft</w:t>
            </w:r>
          </w:p>
        </w:tc>
        <w:tc>
          <w:tcPr>
            <w:tcW w:w="1731" w:type="pct"/>
          </w:tcPr>
          <w:p w14:paraId="283E0022" w14:textId="77777777" w:rsidR="00BC06B1" w:rsidRPr="00DF1A22" w:rsidRDefault="00BC06B1" w:rsidP="00DF1A22">
            <w:pPr>
              <w:rPr>
                <w:sz w:val="22"/>
                <w:szCs w:val="22"/>
              </w:rPr>
            </w:pPr>
            <w:r w:rsidRPr="00DF1A22">
              <w:rPr>
                <w:sz w:val="22"/>
                <w:szCs w:val="22"/>
              </w:rPr>
              <w:t>bounds.yaml</w:t>
            </w:r>
          </w:p>
        </w:tc>
      </w:tr>
      <w:tr w:rsidR="00BC06B1" w:rsidRPr="00DF1A22" w14:paraId="6A163C7B" w14:textId="77777777" w:rsidTr="00DF1A22">
        <w:tc>
          <w:tcPr>
            <w:tcW w:w="1797" w:type="dxa"/>
          </w:tcPr>
          <w:p w14:paraId="74704A4E" w14:textId="77777777" w:rsidR="00BC06B1" w:rsidRPr="00DF1A22" w:rsidRDefault="00BC06B1" w:rsidP="00DF1A22">
            <w:pPr>
              <w:rPr>
                <w:sz w:val="22"/>
                <w:szCs w:val="22"/>
              </w:rPr>
            </w:pPr>
            <w:r w:rsidRPr="00DF1A22">
              <w:rPr>
                <w:b/>
                <w:sz w:val="22"/>
                <w:szCs w:val="22"/>
              </w:rPr>
              <w:t>Validation — Temporal</w:t>
            </w:r>
          </w:p>
        </w:tc>
        <w:tc>
          <w:tcPr>
            <w:tcW w:w="1411" w:type="dxa"/>
          </w:tcPr>
          <w:p w14:paraId="12DF80DC" w14:textId="77777777" w:rsidR="00BC06B1" w:rsidRPr="00DF1A22" w:rsidRDefault="00BC06B1" w:rsidP="00DF1A22">
            <w:pPr>
              <w:rPr>
                <w:sz w:val="22"/>
                <w:szCs w:val="22"/>
              </w:rPr>
            </w:pPr>
          </w:p>
        </w:tc>
        <w:tc>
          <w:tcPr>
            <w:tcW w:w="1363" w:type="dxa"/>
          </w:tcPr>
          <w:p w14:paraId="235F2867" w14:textId="77777777" w:rsidR="00BC06B1" w:rsidRPr="00DF1A22" w:rsidRDefault="00BC06B1" w:rsidP="00DF1A22">
            <w:pPr>
              <w:rPr>
                <w:sz w:val="22"/>
                <w:szCs w:val="22"/>
              </w:rPr>
            </w:pPr>
          </w:p>
        </w:tc>
        <w:tc>
          <w:tcPr>
            <w:tcW w:w="827" w:type="pct"/>
          </w:tcPr>
          <w:p w14:paraId="149DBEE7" w14:textId="77777777" w:rsidR="00BC06B1" w:rsidRPr="00DF1A22" w:rsidRDefault="00BC06B1" w:rsidP="00DF1A22">
            <w:pPr>
              <w:rPr>
                <w:sz w:val="22"/>
                <w:szCs w:val="22"/>
              </w:rPr>
            </w:pPr>
          </w:p>
        </w:tc>
        <w:tc>
          <w:tcPr>
            <w:tcW w:w="1731" w:type="pct"/>
          </w:tcPr>
          <w:p w14:paraId="02B16256" w14:textId="77777777" w:rsidR="00BC06B1" w:rsidRPr="00DF1A22" w:rsidRDefault="00BC06B1" w:rsidP="00DF1A22">
            <w:pPr>
              <w:rPr>
                <w:sz w:val="22"/>
                <w:szCs w:val="22"/>
              </w:rPr>
            </w:pPr>
          </w:p>
        </w:tc>
      </w:tr>
      <w:tr w:rsidR="00BC06B1" w:rsidRPr="00DF1A22" w14:paraId="7113B8F2" w14:textId="77777777" w:rsidTr="00DF1A22">
        <w:tc>
          <w:tcPr>
            <w:tcW w:w="1797" w:type="dxa"/>
          </w:tcPr>
          <w:p w14:paraId="721B2036" w14:textId="77777777" w:rsidR="00BC06B1" w:rsidRPr="00DF1A22" w:rsidRDefault="00BC06B1" w:rsidP="00DF1A22">
            <w:pPr>
              <w:rPr>
                <w:sz w:val="22"/>
                <w:szCs w:val="22"/>
              </w:rPr>
            </w:pPr>
            <w:r w:rsidRPr="00DF1A22">
              <w:rPr>
                <w:sz w:val="22"/>
                <w:szCs w:val="22"/>
              </w:rPr>
              <w:t>Year-over-year pumping change</w:t>
            </w:r>
          </w:p>
        </w:tc>
        <w:tc>
          <w:tcPr>
            <w:tcW w:w="1411" w:type="dxa"/>
          </w:tcPr>
          <w:p w14:paraId="15AFAD2F" w14:textId="77777777" w:rsidR="00BC06B1" w:rsidRPr="00DF1A22" w:rsidRDefault="00BC06B1" w:rsidP="00DF1A22">
            <w:pPr>
              <w:rPr>
                <w:sz w:val="22"/>
                <w:szCs w:val="22"/>
              </w:rPr>
            </w:pPr>
            <w:r w:rsidRPr="00DF1A22">
              <w:rPr>
                <w:sz w:val="22"/>
                <w:szCs w:val="22"/>
              </w:rPr>
              <w:t>65</w:t>
            </w:r>
          </w:p>
        </w:tc>
        <w:tc>
          <w:tcPr>
            <w:tcW w:w="1363" w:type="dxa"/>
          </w:tcPr>
          <w:p w14:paraId="0F939767" w14:textId="77777777" w:rsidR="00BC06B1" w:rsidRPr="00DF1A22" w:rsidRDefault="00BC06B1" w:rsidP="00DF1A22">
            <w:pPr>
              <w:rPr>
                <w:sz w:val="22"/>
                <w:szCs w:val="22"/>
              </w:rPr>
            </w:pPr>
            <w:r w:rsidRPr="00DF1A22">
              <w:rPr>
                <w:sz w:val="22"/>
                <w:szCs w:val="22"/>
              </w:rPr>
              <w:t>%</w:t>
            </w:r>
          </w:p>
        </w:tc>
        <w:tc>
          <w:tcPr>
            <w:tcW w:w="827" w:type="pct"/>
          </w:tcPr>
          <w:p w14:paraId="2C240E28" w14:textId="77777777" w:rsidR="00BC06B1" w:rsidRPr="00DF1A22" w:rsidRDefault="00BC06B1" w:rsidP="00DF1A22">
            <w:pPr>
              <w:rPr>
                <w:sz w:val="22"/>
                <w:szCs w:val="22"/>
              </w:rPr>
            </w:pPr>
            <w:r w:rsidRPr="00DF1A22">
              <w:rPr>
                <w:sz w:val="22"/>
                <w:szCs w:val="22"/>
              </w:rPr>
              <w:t>Soft</w:t>
            </w:r>
          </w:p>
        </w:tc>
        <w:tc>
          <w:tcPr>
            <w:tcW w:w="1731" w:type="pct"/>
          </w:tcPr>
          <w:p w14:paraId="7E3FCFCC" w14:textId="77777777" w:rsidR="00BC06B1" w:rsidRPr="00DF1A22" w:rsidRDefault="00BC06B1" w:rsidP="00DF1A22">
            <w:pPr>
              <w:rPr>
                <w:sz w:val="22"/>
                <w:szCs w:val="22"/>
              </w:rPr>
            </w:pPr>
            <w:r w:rsidRPr="00DF1A22">
              <w:rPr>
                <w:sz w:val="22"/>
                <w:szCs w:val="22"/>
              </w:rPr>
              <w:t>temporal_consistency.py</w:t>
            </w:r>
          </w:p>
        </w:tc>
      </w:tr>
      <w:tr w:rsidR="00BC06B1" w:rsidRPr="00DF1A22" w14:paraId="4CAFD0C1" w14:textId="77777777" w:rsidTr="00DF1A22">
        <w:tc>
          <w:tcPr>
            <w:tcW w:w="1797" w:type="dxa"/>
          </w:tcPr>
          <w:p w14:paraId="1CAB153A" w14:textId="77777777" w:rsidR="00BC06B1" w:rsidRPr="00DF1A22" w:rsidRDefault="00BC06B1" w:rsidP="00DF1A22">
            <w:pPr>
              <w:rPr>
                <w:sz w:val="22"/>
                <w:szCs w:val="22"/>
              </w:rPr>
            </w:pPr>
            <w:r w:rsidRPr="00DF1A22">
              <w:rPr>
                <w:sz w:val="22"/>
                <w:szCs w:val="22"/>
              </w:rPr>
              <w:t>Year-over-year ratio change</w:t>
            </w:r>
          </w:p>
        </w:tc>
        <w:tc>
          <w:tcPr>
            <w:tcW w:w="1411" w:type="dxa"/>
          </w:tcPr>
          <w:p w14:paraId="6A5A088A" w14:textId="77777777" w:rsidR="00BC06B1" w:rsidRPr="00DF1A22" w:rsidRDefault="00BC06B1" w:rsidP="00DF1A22">
            <w:pPr>
              <w:rPr>
                <w:sz w:val="22"/>
                <w:szCs w:val="22"/>
              </w:rPr>
            </w:pPr>
            <w:r w:rsidRPr="00DF1A22">
              <w:rPr>
                <w:sz w:val="22"/>
                <w:szCs w:val="22"/>
              </w:rPr>
              <w:t>45</w:t>
            </w:r>
          </w:p>
        </w:tc>
        <w:tc>
          <w:tcPr>
            <w:tcW w:w="1363" w:type="dxa"/>
          </w:tcPr>
          <w:p w14:paraId="1B06985C" w14:textId="77777777" w:rsidR="00BC06B1" w:rsidRPr="00DF1A22" w:rsidRDefault="00BC06B1" w:rsidP="00DF1A22">
            <w:pPr>
              <w:rPr>
                <w:sz w:val="22"/>
                <w:szCs w:val="22"/>
              </w:rPr>
            </w:pPr>
            <w:r w:rsidRPr="00DF1A22">
              <w:rPr>
                <w:sz w:val="22"/>
                <w:szCs w:val="22"/>
              </w:rPr>
              <w:t>%</w:t>
            </w:r>
          </w:p>
        </w:tc>
        <w:tc>
          <w:tcPr>
            <w:tcW w:w="827" w:type="pct"/>
          </w:tcPr>
          <w:p w14:paraId="670FCF6C" w14:textId="77777777" w:rsidR="00BC06B1" w:rsidRPr="00DF1A22" w:rsidRDefault="00BC06B1" w:rsidP="00DF1A22">
            <w:pPr>
              <w:rPr>
                <w:sz w:val="22"/>
                <w:szCs w:val="22"/>
              </w:rPr>
            </w:pPr>
            <w:r w:rsidRPr="00DF1A22">
              <w:rPr>
                <w:sz w:val="22"/>
                <w:szCs w:val="22"/>
              </w:rPr>
              <w:t>Soft</w:t>
            </w:r>
          </w:p>
        </w:tc>
        <w:tc>
          <w:tcPr>
            <w:tcW w:w="1731" w:type="pct"/>
          </w:tcPr>
          <w:p w14:paraId="64953F71" w14:textId="77777777" w:rsidR="00BC06B1" w:rsidRPr="00DF1A22" w:rsidRDefault="00BC06B1" w:rsidP="00DF1A22">
            <w:pPr>
              <w:rPr>
                <w:sz w:val="22"/>
                <w:szCs w:val="22"/>
              </w:rPr>
            </w:pPr>
            <w:r w:rsidRPr="00DF1A22">
              <w:rPr>
                <w:sz w:val="22"/>
                <w:szCs w:val="22"/>
              </w:rPr>
              <w:t>temporal_consistency.py</w:t>
            </w:r>
          </w:p>
        </w:tc>
      </w:tr>
      <w:tr w:rsidR="00BC06B1" w:rsidRPr="00DF1A22" w14:paraId="6DF95DA7" w14:textId="77777777" w:rsidTr="00DF1A22">
        <w:tc>
          <w:tcPr>
            <w:tcW w:w="1797" w:type="dxa"/>
          </w:tcPr>
          <w:p w14:paraId="0FE85BE0" w14:textId="77777777" w:rsidR="00BC06B1" w:rsidRPr="00DF1A22" w:rsidRDefault="00BC06B1" w:rsidP="00DF1A22">
            <w:pPr>
              <w:rPr>
                <w:sz w:val="22"/>
                <w:szCs w:val="22"/>
              </w:rPr>
            </w:pPr>
            <w:r w:rsidRPr="00DF1A22">
              <w:rPr>
                <w:sz w:val="22"/>
                <w:szCs w:val="22"/>
              </w:rPr>
              <w:t>Seasonal correlation</w:t>
            </w:r>
          </w:p>
        </w:tc>
        <w:tc>
          <w:tcPr>
            <w:tcW w:w="1411" w:type="dxa"/>
          </w:tcPr>
          <w:p w14:paraId="60195918" w14:textId="77777777" w:rsidR="00BC06B1" w:rsidRPr="00DF1A22" w:rsidRDefault="00BC06B1" w:rsidP="00DF1A22">
            <w:pPr>
              <w:rPr>
                <w:sz w:val="22"/>
                <w:szCs w:val="22"/>
              </w:rPr>
            </w:pPr>
            <w:r w:rsidRPr="00DF1A22">
              <w:rPr>
                <w:sz w:val="22"/>
                <w:szCs w:val="22"/>
              </w:rPr>
              <w:t>0.75</w:t>
            </w:r>
          </w:p>
        </w:tc>
        <w:tc>
          <w:tcPr>
            <w:tcW w:w="1363" w:type="dxa"/>
          </w:tcPr>
          <w:p w14:paraId="477BDAD0" w14:textId="77777777" w:rsidR="00BC06B1" w:rsidRPr="00DF1A22" w:rsidRDefault="00BC06B1" w:rsidP="00DF1A22">
            <w:pPr>
              <w:rPr>
                <w:sz w:val="22"/>
                <w:szCs w:val="22"/>
              </w:rPr>
            </w:pPr>
            <w:r w:rsidRPr="00DF1A22">
              <w:rPr>
                <w:sz w:val="22"/>
                <w:szCs w:val="22"/>
              </w:rPr>
              <w:t>Pearson r</w:t>
            </w:r>
          </w:p>
        </w:tc>
        <w:tc>
          <w:tcPr>
            <w:tcW w:w="827" w:type="pct"/>
          </w:tcPr>
          <w:p w14:paraId="75864962" w14:textId="77777777" w:rsidR="00BC06B1" w:rsidRPr="00DF1A22" w:rsidRDefault="00BC06B1" w:rsidP="00DF1A22">
            <w:pPr>
              <w:rPr>
                <w:sz w:val="22"/>
                <w:szCs w:val="22"/>
              </w:rPr>
            </w:pPr>
            <w:r w:rsidRPr="00DF1A22">
              <w:rPr>
                <w:sz w:val="22"/>
                <w:szCs w:val="22"/>
              </w:rPr>
              <w:t>Soft</w:t>
            </w:r>
          </w:p>
        </w:tc>
        <w:tc>
          <w:tcPr>
            <w:tcW w:w="1731" w:type="pct"/>
          </w:tcPr>
          <w:p w14:paraId="3BBA1D0D" w14:textId="77777777" w:rsidR="00BC06B1" w:rsidRPr="00DF1A22" w:rsidRDefault="00BC06B1" w:rsidP="00DF1A22">
            <w:pPr>
              <w:rPr>
                <w:sz w:val="22"/>
                <w:szCs w:val="22"/>
              </w:rPr>
            </w:pPr>
            <w:r w:rsidRPr="00DF1A22">
              <w:rPr>
                <w:sz w:val="22"/>
                <w:szCs w:val="22"/>
              </w:rPr>
              <w:t>temporal_consistency.py</w:t>
            </w:r>
          </w:p>
        </w:tc>
      </w:tr>
      <w:tr w:rsidR="00BC06B1" w:rsidRPr="00DF1A22" w14:paraId="0913D662" w14:textId="77777777" w:rsidTr="00DF1A22">
        <w:tc>
          <w:tcPr>
            <w:tcW w:w="1797" w:type="dxa"/>
          </w:tcPr>
          <w:p w14:paraId="128AB905" w14:textId="77777777" w:rsidR="00BC06B1" w:rsidRPr="00DF1A22" w:rsidRDefault="00BC06B1" w:rsidP="00DF1A22">
            <w:pPr>
              <w:rPr>
                <w:sz w:val="22"/>
                <w:szCs w:val="22"/>
              </w:rPr>
            </w:pPr>
            <w:r w:rsidRPr="00DF1A22">
              <w:rPr>
                <w:sz w:val="22"/>
                <w:szCs w:val="22"/>
              </w:rPr>
              <w:t>Multi-year envelope buffer</w:t>
            </w:r>
          </w:p>
        </w:tc>
        <w:tc>
          <w:tcPr>
            <w:tcW w:w="1411" w:type="dxa"/>
          </w:tcPr>
          <w:p w14:paraId="6EE8B746" w14:textId="77777777" w:rsidR="00BC06B1" w:rsidRPr="00DF1A22" w:rsidRDefault="00BC06B1" w:rsidP="00DF1A22">
            <w:pPr>
              <w:rPr>
                <w:sz w:val="22"/>
                <w:szCs w:val="22"/>
              </w:rPr>
            </w:pPr>
            <w:r w:rsidRPr="00DF1A22">
              <w:rPr>
                <w:sz w:val="22"/>
                <w:szCs w:val="22"/>
              </w:rPr>
              <w:t>max(20%, 1.5 x CV)</w:t>
            </w:r>
          </w:p>
        </w:tc>
        <w:tc>
          <w:tcPr>
            <w:tcW w:w="1363" w:type="dxa"/>
          </w:tcPr>
          <w:p w14:paraId="70CBFD0D" w14:textId="77777777" w:rsidR="00BC06B1" w:rsidRPr="00DF1A22" w:rsidRDefault="00BC06B1" w:rsidP="00DF1A22">
            <w:pPr>
              <w:rPr>
                <w:sz w:val="22"/>
                <w:szCs w:val="22"/>
              </w:rPr>
            </w:pPr>
            <w:r w:rsidRPr="00DF1A22">
              <w:rPr>
                <w:sz w:val="22"/>
                <w:szCs w:val="22"/>
              </w:rPr>
              <w:t>fraction</w:t>
            </w:r>
          </w:p>
        </w:tc>
        <w:tc>
          <w:tcPr>
            <w:tcW w:w="827" w:type="pct"/>
          </w:tcPr>
          <w:p w14:paraId="5CB7C90B" w14:textId="77777777" w:rsidR="00BC06B1" w:rsidRPr="00DF1A22" w:rsidRDefault="00BC06B1" w:rsidP="00DF1A22">
            <w:pPr>
              <w:rPr>
                <w:sz w:val="22"/>
                <w:szCs w:val="22"/>
              </w:rPr>
            </w:pPr>
            <w:r w:rsidRPr="00DF1A22">
              <w:rPr>
                <w:sz w:val="22"/>
                <w:szCs w:val="22"/>
              </w:rPr>
              <w:t>Soft</w:t>
            </w:r>
          </w:p>
        </w:tc>
        <w:tc>
          <w:tcPr>
            <w:tcW w:w="1731" w:type="pct"/>
          </w:tcPr>
          <w:p w14:paraId="11A88570" w14:textId="77777777" w:rsidR="00BC06B1" w:rsidRPr="00DF1A22" w:rsidRDefault="00BC06B1" w:rsidP="00DF1A22">
            <w:pPr>
              <w:rPr>
                <w:sz w:val="22"/>
                <w:szCs w:val="22"/>
              </w:rPr>
            </w:pPr>
            <w:r w:rsidRPr="00DF1A22">
              <w:rPr>
                <w:sz w:val="22"/>
                <w:szCs w:val="22"/>
              </w:rPr>
              <w:t>temporal_consistency.py</w:t>
            </w:r>
          </w:p>
        </w:tc>
      </w:tr>
    </w:tbl>
    <w:p w14:paraId="2DF46636" w14:textId="77777777" w:rsidR="0004215D" w:rsidRDefault="005F0A0E" w:rsidP="0004215D">
      <w:pPr>
        <w:jc w:val="center"/>
      </w:pPr>
      <w:r>
        <w:pict w14:anchorId="1D8B777A">
          <v:rect id="_x0000_i1028" style="width:0;height:1.5pt" o:hralign="center" o:hrstd="t" o:hr="t"/>
        </w:pict>
      </w:r>
    </w:p>
    <w:p w14:paraId="275C6F19" w14:textId="77777777" w:rsidR="0004215D" w:rsidRDefault="0004215D">
      <w:pPr>
        <w:spacing w:after="160" w:line="259" w:lineRule="auto"/>
        <w:jc w:val="left"/>
      </w:pPr>
      <w:r>
        <w:br w:type="page"/>
      </w:r>
    </w:p>
    <w:p w14:paraId="75038566" w14:textId="1401E289" w:rsidR="00BC06B1" w:rsidRPr="0004215D" w:rsidRDefault="00BC06B1" w:rsidP="0004215D">
      <w:pPr>
        <w:jc w:val="center"/>
        <w:rPr>
          <w:rStyle w:val="Heading1Char"/>
        </w:rPr>
      </w:pPr>
      <w:r w:rsidRPr="0004215D">
        <w:rPr>
          <w:rStyle w:val="Heading1Char"/>
        </w:rPr>
        <w:lastRenderedPageBreak/>
        <w:t>References</w:t>
      </w:r>
    </w:p>
    <w:p w14:paraId="2321965D" w14:textId="77777777" w:rsidR="00BC06B1" w:rsidRPr="00C00FB8" w:rsidRDefault="00BC06B1">
      <w:pPr>
        <w:pStyle w:val="FirstParagraph"/>
        <w:rPr>
          <w:highlight w:val="yellow"/>
        </w:rPr>
      </w:pPr>
      <w:r w:rsidRPr="00C00FB8">
        <w:rPr>
          <w:highlight w:val="yellow"/>
        </w:rPr>
        <w:t>Anderson, M.P. and Woessner, W.W., 2015, Applied Groundwater Modeling: Simulation of Flow and Advective Transport, 2nd ed.: Academic Press, 630 p.</w:t>
      </w:r>
    </w:p>
    <w:p w14:paraId="5A922E72" w14:textId="77777777" w:rsidR="00BC06B1" w:rsidRPr="00C00FB8" w:rsidRDefault="00BC06B1">
      <w:pPr>
        <w:pStyle w:val="BodyText"/>
        <w:rPr>
          <w:highlight w:val="yellow"/>
        </w:rPr>
      </w:pPr>
      <w:r w:rsidRPr="00C00FB8">
        <w:rPr>
          <w:highlight w:val="yellow"/>
        </w:rPr>
        <w:t>ASTM International, 1993 (reapproved 2014), D5490-93: Standard Guide for Comparing Ground-Water Flow Model Simulations to Site-Specific Information: ASTM International, West Conshohocken, PA.</w:t>
      </w:r>
    </w:p>
    <w:p w14:paraId="350CC240" w14:textId="77777777" w:rsidR="00BC06B1" w:rsidRPr="00C00FB8" w:rsidRDefault="00BC06B1">
      <w:pPr>
        <w:pStyle w:val="BodyText"/>
        <w:rPr>
          <w:highlight w:val="yellow"/>
        </w:rPr>
      </w:pPr>
      <w:r w:rsidRPr="00C00FB8">
        <w:rPr>
          <w:highlight w:val="yellow"/>
        </w:rPr>
        <w:t>Core, E.P., 2003, Analytical Solution for Stream Depletion Due to Pumping from Buckman Wellfield: Consultant report prepared for the City of Santa Fe.</w:t>
      </w:r>
    </w:p>
    <w:p w14:paraId="4584EE3C" w14:textId="77777777" w:rsidR="00BC06B1" w:rsidRDefault="00BC06B1">
      <w:pPr>
        <w:pStyle w:val="BodyText"/>
      </w:pPr>
      <w:r w:rsidRPr="00C00FB8">
        <w:rPr>
          <w:highlight w:val="yellow"/>
        </w:rPr>
        <w:t>McDonald, M.G. and Harbaugh, A.W., 1988, A Modular Three-Dimensional Finite-Difference Ground-Water Flow Model: U.S. Geological Survey Techniques of Water-Resources Investigations, book 6, chap. A1, 586 p.</w:t>
      </w:r>
    </w:p>
    <w:p w14:paraId="1B729C0A" w14:textId="77777777" w:rsidR="002F52A6" w:rsidRPr="005C126C" w:rsidRDefault="002F52A6" w:rsidP="00BC06B1"/>
    <w:sectPr w:rsidR="002F52A6" w:rsidRPr="005C126C" w:rsidSect="00FA5079">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E9F57" w14:textId="77777777" w:rsidR="005F0A0E" w:rsidRPr="006A5C33" w:rsidRDefault="005F0A0E" w:rsidP="00DA420C">
      <w:r w:rsidRPr="006A5C33">
        <w:separator/>
      </w:r>
    </w:p>
    <w:p w14:paraId="11738149" w14:textId="77777777" w:rsidR="005F0A0E" w:rsidRPr="006A5C33" w:rsidRDefault="005F0A0E" w:rsidP="00DA420C"/>
  </w:endnote>
  <w:endnote w:type="continuationSeparator" w:id="0">
    <w:p w14:paraId="2C253C9D" w14:textId="77777777" w:rsidR="005F0A0E" w:rsidRPr="006A5C33" w:rsidRDefault="005F0A0E" w:rsidP="00DA420C">
      <w:r w:rsidRPr="006A5C33">
        <w:continuationSeparator/>
      </w:r>
    </w:p>
    <w:p w14:paraId="2B932742" w14:textId="77777777" w:rsidR="005F0A0E" w:rsidRPr="006A5C33" w:rsidRDefault="005F0A0E" w:rsidP="00DA420C"/>
  </w:endnote>
  <w:endnote w:type="continuationNotice" w:id="1">
    <w:p w14:paraId="410322F3" w14:textId="77777777" w:rsidR="005F0A0E" w:rsidRPr="006A5C33" w:rsidRDefault="005F0A0E" w:rsidP="00DA420C"/>
    <w:p w14:paraId="30609CC5" w14:textId="77777777" w:rsidR="005F0A0E" w:rsidRPr="006A5C33" w:rsidRDefault="005F0A0E" w:rsidP="00DA42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C6702" w14:textId="77777777" w:rsidR="005F0A0E" w:rsidRPr="006A5C33" w:rsidRDefault="005F0A0E" w:rsidP="00DA420C">
      <w:r w:rsidRPr="006A5C33">
        <w:separator/>
      </w:r>
    </w:p>
    <w:p w14:paraId="4208A905" w14:textId="77777777" w:rsidR="005F0A0E" w:rsidRPr="006A5C33" w:rsidRDefault="005F0A0E" w:rsidP="00DA420C"/>
  </w:footnote>
  <w:footnote w:type="continuationSeparator" w:id="0">
    <w:p w14:paraId="464D5C80" w14:textId="77777777" w:rsidR="005F0A0E" w:rsidRPr="006A5C33" w:rsidRDefault="005F0A0E" w:rsidP="00DA420C">
      <w:r w:rsidRPr="006A5C33">
        <w:continuationSeparator/>
      </w:r>
    </w:p>
    <w:p w14:paraId="20E26AE6" w14:textId="77777777" w:rsidR="005F0A0E" w:rsidRPr="006A5C33" w:rsidRDefault="005F0A0E" w:rsidP="00DA420C"/>
  </w:footnote>
  <w:footnote w:type="continuationNotice" w:id="1">
    <w:p w14:paraId="10C701F6" w14:textId="77777777" w:rsidR="005F0A0E" w:rsidRPr="006A5C33" w:rsidRDefault="005F0A0E" w:rsidP="00DA420C"/>
    <w:p w14:paraId="3DA2FFC0" w14:textId="77777777" w:rsidR="005F0A0E" w:rsidRPr="006A5C33" w:rsidRDefault="005F0A0E" w:rsidP="00DA42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3F2A5" w14:textId="19E08C42" w:rsidR="00EF4E2F" w:rsidRPr="006A5C33" w:rsidRDefault="00EF4E2F" w:rsidP="00DA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5CCFA3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16C2B96"/>
    <w:multiLevelType w:val="hybridMultilevel"/>
    <w:tmpl w:val="8F96E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1F156F"/>
    <w:multiLevelType w:val="hybridMultilevel"/>
    <w:tmpl w:val="07361C3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9F484C"/>
    <w:multiLevelType w:val="hybridMultilevel"/>
    <w:tmpl w:val="B69AA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DE2EA6"/>
    <w:multiLevelType w:val="hybridMultilevel"/>
    <w:tmpl w:val="93827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3D23DF"/>
    <w:multiLevelType w:val="hybridMultilevel"/>
    <w:tmpl w:val="0CE89D2A"/>
    <w:lvl w:ilvl="0" w:tplc="A1E076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D306F"/>
    <w:multiLevelType w:val="hybridMultilevel"/>
    <w:tmpl w:val="7ED08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A1315C"/>
    <w:multiLevelType w:val="hybridMultilevel"/>
    <w:tmpl w:val="B8C4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838F3"/>
    <w:multiLevelType w:val="hybridMultilevel"/>
    <w:tmpl w:val="18D87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BC63E6"/>
    <w:multiLevelType w:val="hybridMultilevel"/>
    <w:tmpl w:val="8266E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2672D5"/>
    <w:multiLevelType w:val="hybridMultilevel"/>
    <w:tmpl w:val="2916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E0105D"/>
    <w:multiLevelType w:val="hybridMultilevel"/>
    <w:tmpl w:val="C0E8F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8075814"/>
    <w:multiLevelType w:val="hybridMultilevel"/>
    <w:tmpl w:val="6B84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836C63"/>
    <w:multiLevelType w:val="hybridMultilevel"/>
    <w:tmpl w:val="A5A8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AE401"/>
    <w:multiLevelType w:val="multilevel"/>
    <w:tmpl w:val="FE3A7D2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5" w15:restartNumberingAfterBreak="0">
    <w:nsid w:val="33046B09"/>
    <w:multiLevelType w:val="hybridMultilevel"/>
    <w:tmpl w:val="ED2895B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4142633"/>
    <w:multiLevelType w:val="hybridMultilevel"/>
    <w:tmpl w:val="52E4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EE5C7A"/>
    <w:multiLevelType w:val="hybridMultilevel"/>
    <w:tmpl w:val="12B4E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B3088"/>
    <w:multiLevelType w:val="hybridMultilevel"/>
    <w:tmpl w:val="24320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3167FF"/>
    <w:multiLevelType w:val="hybridMultilevel"/>
    <w:tmpl w:val="C2B29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34538C"/>
    <w:multiLevelType w:val="hybridMultilevel"/>
    <w:tmpl w:val="C6FE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911871"/>
    <w:multiLevelType w:val="hybridMultilevel"/>
    <w:tmpl w:val="C090F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F22902"/>
    <w:multiLevelType w:val="hybridMultilevel"/>
    <w:tmpl w:val="F9E2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0016CC"/>
    <w:multiLevelType w:val="hybridMultilevel"/>
    <w:tmpl w:val="6C9E6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F25657"/>
    <w:multiLevelType w:val="hybridMultilevel"/>
    <w:tmpl w:val="E01E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A8362A"/>
    <w:multiLevelType w:val="hybridMultilevel"/>
    <w:tmpl w:val="621A12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036E01"/>
    <w:multiLevelType w:val="hybridMultilevel"/>
    <w:tmpl w:val="E33C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441485"/>
    <w:multiLevelType w:val="hybridMultilevel"/>
    <w:tmpl w:val="DE10C3B4"/>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A414909"/>
    <w:multiLevelType w:val="hybridMultilevel"/>
    <w:tmpl w:val="42DAF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AA7514"/>
    <w:multiLevelType w:val="hybridMultilevel"/>
    <w:tmpl w:val="9910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DC62FD"/>
    <w:multiLevelType w:val="hybridMultilevel"/>
    <w:tmpl w:val="8FA6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56924"/>
    <w:multiLevelType w:val="hybridMultilevel"/>
    <w:tmpl w:val="C0BEBB9A"/>
    <w:lvl w:ilvl="0" w:tplc="DBC8225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85677CA"/>
    <w:multiLevelType w:val="hybridMultilevel"/>
    <w:tmpl w:val="AA144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BF10B7"/>
    <w:multiLevelType w:val="hybridMultilevel"/>
    <w:tmpl w:val="0CBC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A11C03"/>
    <w:multiLevelType w:val="hybridMultilevel"/>
    <w:tmpl w:val="9FAAC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315DCA"/>
    <w:multiLevelType w:val="multilevel"/>
    <w:tmpl w:val="E4AA08B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6" w15:restartNumberingAfterBreak="0">
    <w:nsid w:val="736009D2"/>
    <w:multiLevelType w:val="hybridMultilevel"/>
    <w:tmpl w:val="EE9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273FBF"/>
    <w:multiLevelType w:val="hybridMultilevel"/>
    <w:tmpl w:val="795C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36514">
    <w:abstractNumId w:val="31"/>
  </w:num>
  <w:num w:numId="2" w16cid:durableId="1296983829">
    <w:abstractNumId w:val="5"/>
  </w:num>
  <w:num w:numId="3" w16cid:durableId="832914575">
    <w:abstractNumId w:val="15"/>
  </w:num>
  <w:num w:numId="4" w16cid:durableId="354431851">
    <w:abstractNumId w:val="27"/>
  </w:num>
  <w:num w:numId="5" w16cid:durableId="379787803">
    <w:abstractNumId w:val="24"/>
  </w:num>
  <w:num w:numId="6" w16cid:durableId="442656092">
    <w:abstractNumId w:val="26"/>
  </w:num>
  <w:num w:numId="7" w16cid:durableId="431558384">
    <w:abstractNumId w:val="23"/>
  </w:num>
  <w:num w:numId="8" w16cid:durableId="140390481">
    <w:abstractNumId w:val="25"/>
  </w:num>
  <w:num w:numId="9" w16cid:durableId="890191951">
    <w:abstractNumId w:val="0"/>
  </w:num>
  <w:num w:numId="10" w16cid:durableId="1512991575">
    <w:abstractNumId w:val="12"/>
  </w:num>
  <w:num w:numId="11" w16cid:durableId="359168144">
    <w:abstractNumId w:val="4"/>
  </w:num>
  <w:num w:numId="12" w16cid:durableId="833767892">
    <w:abstractNumId w:val="11"/>
  </w:num>
  <w:num w:numId="13" w16cid:durableId="1371153461">
    <w:abstractNumId w:val="14"/>
  </w:num>
  <w:num w:numId="14" w16cid:durableId="199433439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32042393">
    <w:abstractNumId w:val="37"/>
  </w:num>
  <w:num w:numId="16" w16cid:durableId="1471633328">
    <w:abstractNumId w:val="16"/>
  </w:num>
  <w:num w:numId="17" w16cid:durableId="1679849683">
    <w:abstractNumId w:val="9"/>
  </w:num>
  <w:num w:numId="18" w16cid:durableId="1344016169">
    <w:abstractNumId w:val="19"/>
  </w:num>
  <w:num w:numId="19" w16cid:durableId="1440222104">
    <w:abstractNumId w:val="1"/>
  </w:num>
  <w:num w:numId="20" w16cid:durableId="974531555">
    <w:abstractNumId w:val="30"/>
  </w:num>
  <w:num w:numId="21" w16cid:durableId="543950242">
    <w:abstractNumId w:val="20"/>
  </w:num>
  <w:num w:numId="22" w16cid:durableId="987131276">
    <w:abstractNumId w:val="29"/>
  </w:num>
  <w:num w:numId="23" w16cid:durableId="1608463564">
    <w:abstractNumId w:val="22"/>
  </w:num>
  <w:num w:numId="24" w16cid:durableId="1095904794">
    <w:abstractNumId w:val="28"/>
  </w:num>
  <w:num w:numId="25" w16cid:durableId="321854633">
    <w:abstractNumId w:val="13"/>
  </w:num>
  <w:num w:numId="26" w16cid:durableId="195629779">
    <w:abstractNumId w:val="32"/>
  </w:num>
  <w:num w:numId="27" w16cid:durableId="121384636">
    <w:abstractNumId w:val="7"/>
  </w:num>
  <w:num w:numId="28" w16cid:durableId="291138915">
    <w:abstractNumId w:val="21"/>
  </w:num>
  <w:num w:numId="29" w16cid:durableId="615677771">
    <w:abstractNumId w:val="18"/>
  </w:num>
  <w:num w:numId="30" w16cid:durableId="448671756">
    <w:abstractNumId w:val="3"/>
  </w:num>
  <w:num w:numId="31" w16cid:durableId="611281137">
    <w:abstractNumId w:val="17"/>
  </w:num>
  <w:num w:numId="32" w16cid:durableId="67118369">
    <w:abstractNumId w:val="10"/>
  </w:num>
  <w:num w:numId="33" w16cid:durableId="1090811992">
    <w:abstractNumId w:val="8"/>
  </w:num>
  <w:num w:numId="34" w16cid:durableId="735736976">
    <w:abstractNumId w:val="6"/>
  </w:num>
  <w:num w:numId="35" w16cid:durableId="1800298835">
    <w:abstractNumId w:val="34"/>
  </w:num>
  <w:num w:numId="36" w16cid:durableId="2124883986">
    <w:abstractNumId w:val="33"/>
  </w:num>
  <w:num w:numId="37" w16cid:durableId="1646156211">
    <w:abstractNumId w:val="36"/>
  </w:num>
  <w:num w:numId="38" w16cid:durableId="1201095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1A"/>
    <w:rsid w:val="000005C0"/>
    <w:rsid w:val="00000869"/>
    <w:rsid w:val="00002B2A"/>
    <w:rsid w:val="000030D8"/>
    <w:rsid w:val="00006A86"/>
    <w:rsid w:val="00012CB8"/>
    <w:rsid w:val="00014EC8"/>
    <w:rsid w:val="000175B2"/>
    <w:rsid w:val="0002060E"/>
    <w:rsid w:val="00020EE9"/>
    <w:rsid w:val="000212C5"/>
    <w:rsid w:val="00025E17"/>
    <w:rsid w:val="00027739"/>
    <w:rsid w:val="0003298C"/>
    <w:rsid w:val="00033CD2"/>
    <w:rsid w:val="000341E2"/>
    <w:rsid w:val="00035F98"/>
    <w:rsid w:val="000368B2"/>
    <w:rsid w:val="000406AC"/>
    <w:rsid w:val="00041979"/>
    <w:rsid w:val="0004215D"/>
    <w:rsid w:val="00042381"/>
    <w:rsid w:val="00043ECC"/>
    <w:rsid w:val="0005401F"/>
    <w:rsid w:val="00055206"/>
    <w:rsid w:val="00060A83"/>
    <w:rsid w:val="00061C0F"/>
    <w:rsid w:val="000641C4"/>
    <w:rsid w:val="00067744"/>
    <w:rsid w:val="00072B35"/>
    <w:rsid w:val="00075289"/>
    <w:rsid w:val="000752B8"/>
    <w:rsid w:val="00076539"/>
    <w:rsid w:val="00077DCC"/>
    <w:rsid w:val="0008052D"/>
    <w:rsid w:val="00081E15"/>
    <w:rsid w:val="00087D77"/>
    <w:rsid w:val="00091DE2"/>
    <w:rsid w:val="000921D0"/>
    <w:rsid w:val="000930B8"/>
    <w:rsid w:val="000A6793"/>
    <w:rsid w:val="000A68FC"/>
    <w:rsid w:val="000A7204"/>
    <w:rsid w:val="000A775A"/>
    <w:rsid w:val="000B46CF"/>
    <w:rsid w:val="000B6AEE"/>
    <w:rsid w:val="000B7238"/>
    <w:rsid w:val="000C02DB"/>
    <w:rsid w:val="000C299E"/>
    <w:rsid w:val="000C5F20"/>
    <w:rsid w:val="000D01D4"/>
    <w:rsid w:val="000D0A92"/>
    <w:rsid w:val="000D114D"/>
    <w:rsid w:val="000D24F8"/>
    <w:rsid w:val="000D3265"/>
    <w:rsid w:val="000D6F81"/>
    <w:rsid w:val="000D7020"/>
    <w:rsid w:val="000E4C4C"/>
    <w:rsid w:val="000E4F40"/>
    <w:rsid w:val="000F0085"/>
    <w:rsid w:val="000F0450"/>
    <w:rsid w:val="000F0EF7"/>
    <w:rsid w:val="000F28B2"/>
    <w:rsid w:val="000F2965"/>
    <w:rsid w:val="000F40A2"/>
    <w:rsid w:val="000F53FF"/>
    <w:rsid w:val="000F5F46"/>
    <w:rsid w:val="000F684D"/>
    <w:rsid w:val="000F7149"/>
    <w:rsid w:val="001049A9"/>
    <w:rsid w:val="001063EC"/>
    <w:rsid w:val="0010687B"/>
    <w:rsid w:val="00111A24"/>
    <w:rsid w:val="00112FA1"/>
    <w:rsid w:val="00115D57"/>
    <w:rsid w:val="001221F2"/>
    <w:rsid w:val="00124CDA"/>
    <w:rsid w:val="00126EF6"/>
    <w:rsid w:val="0012749E"/>
    <w:rsid w:val="001314FA"/>
    <w:rsid w:val="001335A6"/>
    <w:rsid w:val="00136565"/>
    <w:rsid w:val="00137526"/>
    <w:rsid w:val="00137C04"/>
    <w:rsid w:val="001404DB"/>
    <w:rsid w:val="0014236C"/>
    <w:rsid w:val="00144BFC"/>
    <w:rsid w:val="001468AF"/>
    <w:rsid w:val="00152968"/>
    <w:rsid w:val="00162100"/>
    <w:rsid w:val="001623C3"/>
    <w:rsid w:val="00162FE5"/>
    <w:rsid w:val="00164494"/>
    <w:rsid w:val="001662E0"/>
    <w:rsid w:val="001753A1"/>
    <w:rsid w:val="00175B01"/>
    <w:rsid w:val="00177530"/>
    <w:rsid w:val="00181E97"/>
    <w:rsid w:val="0018294E"/>
    <w:rsid w:val="00182F7A"/>
    <w:rsid w:val="001839B2"/>
    <w:rsid w:val="00186184"/>
    <w:rsid w:val="00193574"/>
    <w:rsid w:val="00195282"/>
    <w:rsid w:val="00196507"/>
    <w:rsid w:val="001A0144"/>
    <w:rsid w:val="001A1312"/>
    <w:rsid w:val="001A335A"/>
    <w:rsid w:val="001A343C"/>
    <w:rsid w:val="001A6330"/>
    <w:rsid w:val="001B3328"/>
    <w:rsid w:val="001B38E9"/>
    <w:rsid w:val="001C070C"/>
    <w:rsid w:val="001C360D"/>
    <w:rsid w:val="001C5AFA"/>
    <w:rsid w:val="001C6C31"/>
    <w:rsid w:val="001C742C"/>
    <w:rsid w:val="001D2278"/>
    <w:rsid w:val="001D6789"/>
    <w:rsid w:val="001D72EE"/>
    <w:rsid w:val="001E01D0"/>
    <w:rsid w:val="001E072B"/>
    <w:rsid w:val="001E07DF"/>
    <w:rsid w:val="001E0BB3"/>
    <w:rsid w:val="001E131A"/>
    <w:rsid w:val="001E336A"/>
    <w:rsid w:val="001E4AD3"/>
    <w:rsid w:val="001E5CBF"/>
    <w:rsid w:val="001E681A"/>
    <w:rsid w:val="001F1E7E"/>
    <w:rsid w:val="001F224D"/>
    <w:rsid w:val="001F336B"/>
    <w:rsid w:val="001F4188"/>
    <w:rsid w:val="00201B87"/>
    <w:rsid w:val="00201DD7"/>
    <w:rsid w:val="00213234"/>
    <w:rsid w:val="002143D8"/>
    <w:rsid w:val="00215452"/>
    <w:rsid w:val="00216933"/>
    <w:rsid w:val="00220A31"/>
    <w:rsid w:val="0022181E"/>
    <w:rsid w:val="00221F2F"/>
    <w:rsid w:val="00224A2B"/>
    <w:rsid w:val="002264E8"/>
    <w:rsid w:val="0022781E"/>
    <w:rsid w:val="00233EAC"/>
    <w:rsid w:val="002344CB"/>
    <w:rsid w:val="00236FBB"/>
    <w:rsid w:val="00242967"/>
    <w:rsid w:val="00242B7C"/>
    <w:rsid w:val="0024393C"/>
    <w:rsid w:val="002504C2"/>
    <w:rsid w:val="00250DBD"/>
    <w:rsid w:val="00250E6F"/>
    <w:rsid w:val="00250EF3"/>
    <w:rsid w:val="00254134"/>
    <w:rsid w:val="00256CB4"/>
    <w:rsid w:val="00256F8C"/>
    <w:rsid w:val="002574EE"/>
    <w:rsid w:val="00261929"/>
    <w:rsid w:val="00264336"/>
    <w:rsid w:val="0026479D"/>
    <w:rsid w:val="00265644"/>
    <w:rsid w:val="002658C0"/>
    <w:rsid w:val="0026656F"/>
    <w:rsid w:val="002709FA"/>
    <w:rsid w:val="0027164B"/>
    <w:rsid w:val="00273757"/>
    <w:rsid w:val="00274B8B"/>
    <w:rsid w:val="00276B36"/>
    <w:rsid w:val="002876AF"/>
    <w:rsid w:val="00287EF4"/>
    <w:rsid w:val="00290938"/>
    <w:rsid w:val="002921D2"/>
    <w:rsid w:val="00294A67"/>
    <w:rsid w:val="00295BD4"/>
    <w:rsid w:val="002969BD"/>
    <w:rsid w:val="00297DFA"/>
    <w:rsid w:val="002A03CB"/>
    <w:rsid w:val="002A6EF7"/>
    <w:rsid w:val="002B15A8"/>
    <w:rsid w:val="002B1DF6"/>
    <w:rsid w:val="002B21AB"/>
    <w:rsid w:val="002B4914"/>
    <w:rsid w:val="002B5B29"/>
    <w:rsid w:val="002B5F13"/>
    <w:rsid w:val="002B63C6"/>
    <w:rsid w:val="002B77B6"/>
    <w:rsid w:val="002B78E0"/>
    <w:rsid w:val="002C0686"/>
    <w:rsid w:val="002C3BD3"/>
    <w:rsid w:val="002C4030"/>
    <w:rsid w:val="002C5AD6"/>
    <w:rsid w:val="002D06AB"/>
    <w:rsid w:val="002D0E4C"/>
    <w:rsid w:val="002D2E25"/>
    <w:rsid w:val="002D43AF"/>
    <w:rsid w:val="002D45C1"/>
    <w:rsid w:val="002D695D"/>
    <w:rsid w:val="002E657D"/>
    <w:rsid w:val="002E7291"/>
    <w:rsid w:val="002F4682"/>
    <w:rsid w:val="002F52A6"/>
    <w:rsid w:val="002F5D49"/>
    <w:rsid w:val="0030060A"/>
    <w:rsid w:val="0030281D"/>
    <w:rsid w:val="0030385F"/>
    <w:rsid w:val="00307335"/>
    <w:rsid w:val="003104AA"/>
    <w:rsid w:val="0031334E"/>
    <w:rsid w:val="00313F86"/>
    <w:rsid w:val="00314076"/>
    <w:rsid w:val="003154C3"/>
    <w:rsid w:val="003173BA"/>
    <w:rsid w:val="00317D07"/>
    <w:rsid w:val="00326EC1"/>
    <w:rsid w:val="0033254B"/>
    <w:rsid w:val="00333B21"/>
    <w:rsid w:val="00334163"/>
    <w:rsid w:val="003359A8"/>
    <w:rsid w:val="00343951"/>
    <w:rsid w:val="00346457"/>
    <w:rsid w:val="00346A79"/>
    <w:rsid w:val="00351854"/>
    <w:rsid w:val="003523F7"/>
    <w:rsid w:val="003524A1"/>
    <w:rsid w:val="00354514"/>
    <w:rsid w:val="003545CB"/>
    <w:rsid w:val="00355C98"/>
    <w:rsid w:val="00356774"/>
    <w:rsid w:val="003607EA"/>
    <w:rsid w:val="00361EF5"/>
    <w:rsid w:val="003633AF"/>
    <w:rsid w:val="00363C3B"/>
    <w:rsid w:val="00367038"/>
    <w:rsid w:val="003720C8"/>
    <w:rsid w:val="0038067C"/>
    <w:rsid w:val="0038270C"/>
    <w:rsid w:val="00383F32"/>
    <w:rsid w:val="00383FDA"/>
    <w:rsid w:val="003902D5"/>
    <w:rsid w:val="0039191D"/>
    <w:rsid w:val="003919F6"/>
    <w:rsid w:val="00391A44"/>
    <w:rsid w:val="00392EE4"/>
    <w:rsid w:val="003959DB"/>
    <w:rsid w:val="00395A7E"/>
    <w:rsid w:val="003A6D09"/>
    <w:rsid w:val="003A6D60"/>
    <w:rsid w:val="003B0504"/>
    <w:rsid w:val="003B1963"/>
    <w:rsid w:val="003B259C"/>
    <w:rsid w:val="003B628C"/>
    <w:rsid w:val="003B68F0"/>
    <w:rsid w:val="003C59E6"/>
    <w:rsid w:val="003C7F7E"/>
    <w:rsid w:val="003D1876"/>
    <w:rsid w:val="003D18A1"/>
    <w:rsid w:val="003D4107"/>
    <w:rsid w:val="003D58D2"/>
    <w:rsid w:val="003D6335"/>
    <w:rsid w:val="003D6899"/>
    <w:rsid w:val="003D7C45"/>
    <w:rsid w:val="003E0F0B"/>
    <w:rsid w:val="003E2FF5"/>
    <w:rsid w:val="003E5BA1"/>
    <w:rsid w:val="003F118C"/>
    <w:rsid w:val="003F1C10"/>
    <w:rsid w:val="003F1E13"/>
    <w:rsid w:val="003F4F82"/>
    <w:rsid w:val="003F668E"/>
    <w:rsid w:val="003F7CB9"/>
    <w:rsid w:val="004017FF"/>
    <w:rsid w:val="004056DA"/>
    <w:rsid w:val="00410820"/>
    <w:rsid w:val="00412BA8"/>
    <w:rsid w:val="00413DF8"/>
    <w:rsid w:val="0041494C"/>
    <w:rsid w:val="0041695B"/>
    <w:rsid w:val="0042087D"/>
    <w:rsid w:val="004209C3"/>
    <w:rsid w:val="00421050"/>
    <w:rsid w:val="00423878"/>
    <w:rsid w:val="0042482A"/>
    <w:rsid w:val="00425FEC"/>
    <w:rsid w:val="00426496"/>
    <w:rsid w:val="00427E70"/>
    <w:rsid w:val="00427E71"/>
    <w:rsid w:val="00430001"/>
    <w:rsid w:val="00432146"/>
    <w:rsid w:val="00444B59"/>
    <w:rsid w:val="00447EEA"/>
    <w:rsid w:val="00450496"/>
    <w:rsid w:val="004516AE"/>
    <w:rsid w:val="004530B3"/>
    <w:rsid w:val="004545FB"/>
    <w:rsid w:val="0046565C"/>
    <w:rsid w:val="004664CA"/>
    <w:rsid w:val="004668E2"/>
    <w:rsid w:val="00466EB5"/>
    <w:rsid w:val="004671FC"/>
    <w:rsid w:val="00467B8B"/>
    <w:rsid w:val="004708B3"/>
    <w:rsid w:val="004710B2"/>
    <w:rsid w:val="00471533"/>
    <w:rsid w:val="004719E8"/>
    <w:rsid w:val="004727FA"/>
    <w:rsid w:val="004744E6"/>
    <w:rsid w:val="00474DEB"/>
    <w:rsid w:val="00482400"/>
    <w:rsid w:val="00483E6E"/>
    <w:rsid w:val="00484002"/>
    <w:rsid w:val="00485D1A"/>
    <w:rsid w:val="00487DD7"/>
    <w:rsid w:val="004945AE"/>
    <w:rsid w:val="00495502"/>
    <w:rsid w:val="0049687B"/>
    <w:rsid w:val="00496B36"/>
    <w:rsid w:val="00497E51"/>
    <w:rsid w:val="004A23A8"/>
    <w:rsid w:val="004B196C"/>
    <w:rsid w:val="004B3EC8"/>
    <w:rsid w:val="004B424C"/>
    <w:rsid w:val="004C2296"/>
    <w:rsid w:val="004C30DD"/>
    <w:rsid w:val="004C37BD"/>
    <w:rsid w:val="004C42D9"/>
    <w:rsid w:val="004C4F6E"/>
    <w:rsid w:val="004C5EC0"/>
    <w:rsid w:val="004C7717"/>
    <w:rsid w:val="004D4192"/>
    <w:rsid w:val="004D5D9E"/>
    <w:rsid w:val="004D6511"/>
    <w:rsid w:val="004E405D"/>
    <w:rsid w:val="004E59DA"/>
    <w:rsid w:val="004E706C"/>
    <w:rsid w:val="004F0B0C"/>
    <w:rsid w:val="004F349D"/>
    <w:rsid w:val="004F3F14"/>
    <w:rsid w:val="004F5D6D"/>
    <w:rsid w:val="004F7C4C"/>
    <w:rsid w:val="004F7DD1"/>
    <w:rsid w:val="005008E0"/>
    <w:rsid w:val="0050283B"/>
    <w:rsid w:val="005044C8"/>
    <w:rsid w:val="005054A4"/>
    <w:rsid w:val="00512D92"/>
    <w:rsid w:val="005143E4"/>
    <w:rsid w:val="00516C79"/>
    <w:rsid w:val="00516F66"/>
    <w:rsid w:val="00517D94"/>
    <w:rsid w:val="00527EC4"/>
    <w:rsid w:val="00530A38"/>
    <w:rsid w:val="005314C0"/>
    <w:rsid w:val="005336EA"/>
    <w:rsid w:val="00534CC0"/>
    <w:rsid w:val="00535804"/>
    <w:rsid w:val="005368F1"/>
    <w:rsid w:val="0053712E"/>
    <w:rsid w:val="00540FBF"/>
    <w:rsid w:val="00541036"/>
    <w:rsid w:val="00541BD3"/>
    <w:rsid w:val="005438E1"/>
    <w:rsid w:val="00544B03"/>
    <w:rsid w:val="0055045E"/>
    <w:rsid w:val="00556F03"/>
    <w:rsid w:val="005622D5"/>
    <w:rsid w:val="005639A8"/>
    <w:rsid w:val="00574665"/>
    <w:rsid w:val="00575789"/>
    <w:rsid w:val="00575EB2"/>
    <w:rsid w:val="00577506"/>
    <w:rsid w:val="00585892"/>
    <w:rsid w:val="00586E87"/>
    <w:rsid w:val="00591045"/>
    <w:rsid w:val="00591854"/>
    <w:rsid w:val="005934FB"/>
    <w:rsid w:val="005A0CF2"/>
    <w:rsid w:val="005A1A95"/>
    <w:rsid w:val="005A2479"/>
    <w:rsid w:val="005B22C6"/>
    <w:rsid w:val="005B4ABF"/>
    <w:rsid w:val="005B715D"/>
    <w:rsid w:val="005B7AC4"/>
    <w:rsid w:val="005C09D6"/>
    <w:rsid w:val="005C126C"/>
    <w:rsid w:val="005C2927"/>
    <w:rsid w:val="005C4913"/>
    <w:rsid w:val="005D0B14"/>
    <w:rsid w:val="005D22F6"/>
    <w:rsid w:val="005D2306"/>
    <w:rsid w:val="005D2A57"/>
    <w:rsid w:val="005D3D3A"/>
    <w:rsid w:val="005D681D"/>
    <w:rsid w:val="005E2FB1"/>
    <w:rsid w:val="005E4266"/>
    <w:rsid w:val="005E61FC"/>
    <w:rsid w:val="005E7969"/>
    <w:rsid w:val="005F0A0E"/>
    <w:rsid w:val="005F4443"/>
    <w:rsid w:val="005F5A14"/>
    <w:rsid w:val="005F5F1E"/>
    <w:rsid w:val="0060327C"/>
    <w:rsid w:val="00604918"/>
    <w:rsid w:val="0060657E"/>
    <w:rsid w:val="00607E8E"/>
    <w:rsid w:val="0061068C"/>
    <w:rsid w:val="0061163A"/>
    <w:rsid w:val="00611950"/>
    <w:rsid w:val="006144D3"/>
    <w:rsid w:val="00616738"/>
    <w:rsid w:val="00624088"/>
    <w:rsid w:val="0062643D"/>
    <w:rsid w:val="0062676C"/>
    <w:rsid w:val="00633BD3"/>
    <w:rsid w:val="006363DE"/>
    <w:rsid w:val="00636AB2"/>
    <w:rsid w:val="00637238"/>
    <w:rsid w:val="00641262"/>
    <w:rsid w:val="00642D51"/>
    <w:rsid w:val="00643F44"/>
    <w:rsid w:val="0065400F"/>
    <w:rsid w:val="00654F1A"/>
    <w:rsid w:val="0065743B"/>
    <w:rsid w:val="00660D40"/>
    <w:rsid w:val="0067210B"/>
    <w:rsid w:val="00676669"/>
    <w:rsid w:val="006805E6"/>
    <w:rsid w:val="0068155B"/>
    <w:rsid w:val="00681D92"/>
    <w:rsid w:val="006826C5"/>
    <w:rsid w:val="006831F2"/>
    <w:rsid w:val="0068498E"/>
    <w:rsid w:val="00686525"/>
    <w:rsid w:val="0069085E"/>
    <w:rsid w:val="00691154"/>
    <w:rsid w:val="00691B31"/>
    <w:rsid w:val="00692F5F"/>
    <w:rsid w:val="00694BE5"/>
    <w:rsid w:val="00697380"/>
    <w:rsid w:val="00697497"/>
    <w:rsid w:val="00697961"/>
    <w:rsid w:val="006A04CA"/>
    <w:rsid w:val="006A0EAE"/>
    <w:rsid w:val="006A5C33"/>
    <w:rsid w:val="006A6EC7"/>
    <w:rsid w:val="006A76C5"/>
    <w:rsid w:val="006B0299"/>
    <w:rsid w:val="006B369B"/>
    <w:rsid w:val="006B5265"/>
    <w:rsid w:val="006B544D"/>
    <w:rsid w:val="006C3BBB"/>
    <w:rsid w:val="006C47CC"/>
    <w:rsid w:val="006C584A"/>
    <w:rsid w:val="006C5BE2"/>
    <w:rsid w:val="006C7FE5"/>
    <w:rsid w:val="006D570A"/>
    <w:rsid w:val="006D6C00"/>
    <w:rsid w:val="006D74A9"/>
    <w:rsid w:val="006E1840"/>
    <w:rsid w:val="006E1B06"/>
    <w:rsid w:val="006E4AAF"/>
    <w:rsid w:val="006E7C3C"/>
    <w:rsid w:val="006E7D02"/>
    <w:rsid w:val="006F1B0A"/>
    <w:rsid w:val="006F4FA7"/>
    <w:rsid w:val="006F5CC8"/>
    <w:rsid w:val="006F7AF3"/>
    <w:rsid w:val="006F7FC6"/>
    <w:rsid w:val="00700FB7"/>
    <w:rsid w:val="0070158A"/>
    <w:rsid w:val="00701609"/>
    <w:rsid w:val="007016AA"/>
    <w:rsid w:val="007028B9"/>
    <w:rsid w:val="00712613"/>
    <w:rsid w:val="00714C0F"/>
    <w:rsid w:val="00715417"/>
    <w:rsid w:val="00721708"/>
    <w:rsid w:val="00721790"/>
    <w:rsid w:val="007235C0"/>
    <w:rsid w:val="00724B41"/>
    <w:rsid w:val="007257B4"/>
    <w:rsid w:val="00727C22"/>
    <w:rsid w:val="00731C7E"/>
    <w:rsid w:val="00733177"/>
    <w:rsid w:val="007368E1"/>
    <w:rsid w:val="00737EDD"/>
    <w:rsid w:val="00742E86"/>
    <w:rsid w:val="007458FA"/>
    <w:rsid w:val="00745B26"/>
    <w:rsid w:val="00746158"/>
    <w:rsid w:val="00750F64"/>
    <w:rsid w:val="007522AC"/>
    <w:rsid w:val="007541AD"/>
    <w:rsid w:val="007566CC"/>
    <w:rsid w:val="007612C0"/>
    <w:rsid w:val="00761854"/>
    <w:rsid w:val="007633EA"/>
    <w:rsid w:val="00765CA0"/>
    <w:rsid w:val="00772B8A"/>
    <w:rsid w:val="007730D0"/>
    <w:rsid w:val="00773156"/>
    <w:rsid w:val="007735D1"/>
    <w:rsid w:val="007737B2"/>
    <w:rsid w:val="007770AF"/>
    <w:rsid w:val="00777A6C"/>
    <w:rsid w:val="007846BF"/>
    <w:rsid w:val="00784882"/>
    <w:rsid w:val="00785A83"/>
    <w:rsid w:val="00791AA2"/>
    <w:rsid w:val="007925CF"/>
    <w:rsid w:val="00795A73"/>
    <w:rsid w:val="00796EAD"/>
    <w:rsid w:val="007A3DA6"/>
    <w:rsid w:val="007A4F28"/>
    <w:rsid w:val="007B16CD"/>
    <w:rsid w:val="007B33F5"/>
    <w:rsid w:val="007B4476"/>
    <w:rsid w:val="007B461D"/>
    <w:rsid w:val="007B5767"/>
    <w:rsid w:val="007B6CE3"/>
    <w:rsid w:val="007B74F8"/>
    <w:rsid w:val="007C0E56"/>
    <w:rsid w:val="007C128F"/>
    <w:rsid w:val="007C180A"/>
    <w:rsid w:val="007C18BD"/>
    <w:rsid w:val="007C371C"/>
    <w:rsid w:val="007C603A"/>
    <w:rsid w:val="007C6AC5"/>
    <w:rsid w:val="007C6F1B"/>
    <w:rsid w:val="007D04F2"/>
    <w:rsid w:val="007D0610"/>
    <w:rsid w:val="007D1559"/>
    <w:rsid w:val="007D1676"/>
    <w:rsid w:val="007D273D"/>
    <w:rsid w:val="007D5A08"/>
    <w:rsid w:val="007D612F"/>
    <w:rsid w:val="007D7593"/>
    <w:rsid w:val="007D7608"/>
    <w:rsid w:val="007D7947"/>
    <w:rsid w:val="007E1363"/>
    <w:rsid w:val="007E42E9"/>
    <w:rsid w:val="007E53A8"/>
    <w:rsid w:val="007E6861"/>
    <w:rsid w:val="007E7934"/>
    <w:rsid w:val="007F2899"/>
    <w:rsid w:val="007F395E"/>
    <w:rsid w:val="007F3A24"/>
    <w:rsid w:val="007F4C1E"/>
    <w:rsid w:val="007F5FCD"/>
    <w:rsid w:val="00802FC5"/>
    <w:rsid w:val="0080406A"/>
    <w:rsid w:val="00806AB9"/>
    <w:rsid w:val="00812471"/>
    <w:rsid w:val="008136F1"/>
    <w:rsid w:val="0081444B"/>
    <w:rsid w:val="00821B2A"/>
    <w:rsid w:val="00824CDC"/>
    <w:rsid w:val="00825116"/>
    <w:rsid w:val="008261FD"/>
    <w:rsid w:val="00832ED0"/>
    <w:rsid w:val="008332AA"/>
    <w:rsid w:val="00834237"/>
    <w:rsid w:val="00834C80"/>
    <w:rsid w:val="0084333D"/>
    <w:rsid w:val="0084388A"/>
    <w:rsid w:val="00847538"/>
    <w:rsid w:val="008533F3"/>
    <w:rsid w:val="00854F9A"/>
    <w:rsid w:val="00855CA2"/>
    <w:rsid w:val="00856321"/>
    <w:rsid w:val="0085703F"/>
    <w:rsid w:val="00860042"/>
    <w:rsid w:val="00861591"/>
    <w:rsid w:val="0086257E"/>
    <w:rsid w:val="00862D56"/>
    <w:rsid w:val="0086338F"/>
    <w:rsid w:val="008637E7"/>
    <w:rsid w:val="00864149"/>
    <w:rsid w:val="00864291"/>
    <w:rsid w:val="00864C18"/>
    <w:rsid w:val="00872D22"/>
    <w:rsid w:val="00874592"/>
    <w:rsid w:val="00874693"/>
    <w:rsid w:val="00875EC9"/>
    <w:rsid w:val="00877D01"/>
    <w:rsid w:val="0088057C"/>
    <w:rsid w:val="00882E3A"/>
    <w:rsid w:val="00883636"/>
    <w:rsid w:val="008836B6"/>
    <w:rsid w:val="00883F5B"/>
    <w:rsid w:val="00890B1D"/>
    <w:rsid w:val="008923F4"/>
    <w:rsid w:val="00894DCB"/>
    <w:rsid w:val="008961C3"/>
    <w:rsid w:val="00897B25"/>
    <w:rsid w:val="00897BD9"/>
    <w:rsid w:val="008A5D24"/>
    <w:rsid w:val="008B39D4"/>
    <w:rsid w:val="008C1093"/>
    <w:rsid w:val="008C11DC"/>
    <w:rsid w:val="008C2B10"/>
    <w:rsid w:val="008C5474"/>
    <w:rsid w:val="008C6ED4"/>
    <w:rsid w:val="008D1C9B"/>
    <w:rsid w:val="008D4C37"/>
    <w:rsid w:val="008D4CDF"/>
    <w:rsid w:val="008D4D37"/>
    <w:rsid w:val="008D512A"/>
    <w:rsid w:val="008D536D"/>
    <w:rsid w:val="008D6C36"/>
    <w:rsid w:val="008D6C96"/>
    <w:rsid w:val="008E1E7D"/>
    <w:rsid w:val="008E567C"/>
    <w:rsid w:val="008E741F"/>
    <w:rsid w:val="00902C9D"/>
    <w:rsid w:val="0090330C"/>
    <w:rsid w:val="009045B2"/>
    <w:rsid w:val="00906C78"/>
    <w:rsid w:val="009078C8"/>
    <w:rsid w:val="00913CA8"/>
    <w:rsid w:val="00915C0A"/>
    <w:rsid w:val="00933F4B"/>
    <w:rsid w:val="00934B68"/>
    <w:rsid w:val="009357A7"/>
    <w:rsid w:val="00936BE9"/>
    <w:rsid w:val="009444CF"/>
    <w:rsid w:val="00946C48"/>
    <w:rsid w:val="009523B8"/>
    <w:rsid w:val="00952B2D"/>
    <w:rsid w:val="009535C4"/>
    <w:rsid w:val="009552BD"/>
    <w:rsid w:val="0095590E"/>
    <w:rsid w:val="00956532"/>
    <w:rsid w:val="00960488"/>
    <w:rsid w:val="0096333E"/>
    <w:rsid w:val="00963762"/>
    <w:rsid w:val="00966A15"/>
    <w:rsid w:val="00966B5A"/>
    <w:rsid w:val="0096773D"/>
    <w:rsid w:val="009760BB"/>
    <w:rsid w:val="009771A2"/>
    <w:rsid w:val="00980319"/>
    <w:rsid w:val="0098303E"/>
    <w:rsid w:val="0098383B"/>
    <w:rsid w:val="00983E62"/>
    <w:rsid w:val="00984541"/>
    <w:rsid w:val="00985FB5"/>
    <w:rsid w:val="00990B1A"/>
    <w:rsid w:val="00992973"/>
    <w:rsid w:val="00992BCB"/>
    <w:rsid w:val="00993C19"/>
    <w:rsid w:val="00993E04"/>
    <w:rsid w:val="00996024"/>
    <w:rsid w:val="00997B4A"/>
    <w:rsid w:val="009A35CF"/>
    <w:rsid w:val="009A5589"/>
    <w:rsid w:val="009B2753"/>
    <w:rsid w:val="009B682F"/>
    <w:rsid w:val="009C0AD8"/>
    <w:rsid w:val="009C200A"/>
    <w:rsid w:val="009C377B"/>
    <w:rsid w:val="009C49EE"/>
    <w:rsid w:val="009C4B19"/>
    <w:rsid w:val="009C654A"/>
    <w:rsid w:val="009D0561"/>
    <w:rsid w:val="009D0E94"/>
    <w:rsid w:val="009D25F1"/>
    <w:rsid w:val="009D5B8E"/>
    <w:rsid w:val="009D7887"/>
    <w:rsid w:val="009D7EF4"/>
    <w:rsid w:val="009E0FEF"/>
    <w:rsid w:val="009E1E84"/>
    <w:rsid w:val="009E4961"/>
    <w:rsid w:val="009F2B0F"/>
    <w:rsid w:val="009F33AD"/>
    <w:rsid w:val="009F378E"/>
    <w:rsid w:val="009F411F"/>
    <w:rsid w:val="009F43A2"/>
    <w:rsid w:val="009F7265"/>
    <w:rsid w:val="00A00CE3"/>
    <w:rsid w:val="00A04772"/>
    <w:rsid w:val="00A050CC"/>
    <w:rsid w:val="00A11E6A"/>
    <w:rsid w:val="00A14494"/>
    <w:rsid w:val="00A172CE"/>
    <w:rsid w:val="00A20C71"/>
    <w:rsid w:val="00A20D60"/>
    <w:rsid w:val="00A258F1"/>
    <w:rsid w:val="00A2692C"/>
    <w:rsid w:val="00A2702E"/>
    <w:rsid w:val="00A30227"/>
    <w:rsid w:val="00A32BC2"/>
    <w:rsid w:val="00A3310C"/>
    <w:rsid w:val="00A34515"/>
    <w:rsid w:val="00A37BA0"/>
    <w:rsid w:val="00A448C7"/>
    <w:rsid w:val="00A4502D"/>
    <w:rsid w:val="00A45C04"/>
    <w:rsid w:val="00A46D01"/>
    <w:rsid w:val="00A528BF"/>
    <w:rsid w:val="00A52FDE"/>
    <w:rsid w:val="00A60B11"/>
    <w:rsid w:val="00A628E4"/>
    <w:rsid w:val="00A63588"/>
    <w:rsid w:val="00A66EB3"/>
    <w:rsid w:val="00A67AD6"/>
    <w:rsid w:val="00A71AF4"/>
    <w:rsid w:val="00A8102A"/>
    <w:rsid w:val="00A81798"/>
    <w:rsid w:val="00A822BC"/>
    <w:rsid w:val="00A829AB"/>
    <w:rsid w:val="00A82E76"/>
    <w:rsid w:val="00A90370"/>
    <w:rsid w:val="00A908B3"/>
    <w:rsid w:val="00A92084"/>
    <w:rsid w:val="00A92139"/>
    <w:rsid w:val="00A94F54"/>
    <w:rsid w:val="00A96B49"/>
    <w:rsid w:val="00A97A0D"/>
    <w:rsid w:val="00AA0804"/>
    <w:rsid w:val="00AA28AC"/>
    <w:rsid w:val="00AB1E34"/>
    <w:rsid w:val="00AC0554"/>
    <w:rsid w:val="00AC3AC2"/>
    <w:rsid w:val="00AC40ED"/>
    <w:rsid w:val="00AC5A3E"/>
    <w:rsid w:val="00AC6EEC"/>
    <w:rsid w:val="00AD0FCF"/>
    <w:rsid w:val="00AD42F5"/>
    <w:rsid w:val="00AD5061"/>
    <w:rsid w:val="00AD7C3A"/>
    <w:rsid w:val="00AE4F63"/>
    <w:rsid w:val="00AF3BBB"/>
    <w:rsid w:val="00AF5870"/>
    <w:rsid w:val="00AF59C7"/>
    <w:rsid w:val="00AF5EA7"/>
    <w:rsid w:val="00B01BE2"/>
    <w:rsid w:val="00B0624F"/>
    <w:rsid w:val="00B117FD"/>
    <w:rsid w:val="00B1304A"/>
    <w:rsid w:val="00B13A4A"/>
    <w:rsid w:val="00B13ACE"/>
    <w:rsid w:val="00B156B4"/>
    <w:rsid w:val="00B1698F"/>
    <w:rsid w:val="00B177A0"/>
    <w:rsid w:val="00B21D81"/>
    <w:rsid w:val="00B277A3"/>
    <w:rsid w:val="00B35EAF"/>
    <w:rsid w:val="00B401B4"/>
    <w:rsid w:val="00B449BE"/>
    <w:rsid w:val="00B45C13"/>
    <w:rsid w:val="00B47B2D"/>
    <w:rsid w:val="00B5018F"/>
    <w:rsid w:val="00B506B7"/>
    <w:rsid w:val="00B5172A"/>
    <w:rsid w:val="00B5204F"/>
    <w:rsid w:val="00B54699"/>
    <w:rsid w:val="00B6222F"/>
    <w:rsid w:val="00B70E79"/>
    <w:rsid w:val="00B73863"/>
    <w:rsid w:val="00B75504"/>
    <w:rsid w:val="00B7796F"/>
    <w:rsid w:val="00B802CA"/>
    <w:rsid w:val="00B82964"/>
    <w:rsid w:val="00B84FFC"/>
    <w:rsid w:val="00B856EA"/>
    <w:rsid w:val="00B91FFB"/>
    <w:rsid w:val="00B92B14"/>
    <w:rsid w:val="00B949E7"/>
    <w:rsid w:val="00B96BA1"/>
    <w:rsid w:val="00BA2284"/>
    <w:rsid w:val="00BA32F9"/>
    <w:rsid w:val="00BA398D"/>
    <w:rsid w:val="00BA6552"/>
    <w:rsid w:val="00BA65A2"/>
    <w:rsid w:val="00BB0ACA"/>
    <w:rsid w:val="00BB346A"/>
    <w:rsid w:val="00BB5E51"/>
    <w:rsid w:val="00BB644C"/>
    <w:rsid w:val="00BB6800"/>
    <w:rsid w:val="00BB6EB5"/>
    <w:rsid w:val="00BC06B1"/>
    <w:rsid w:val="00BC23EE"/>
    <w:rsid w:val="00BC2F9B"/>
    <w:rsid w:val="00BC3737"/>
    <w:rsid w:val="00BC4739"/>
    <w:rsid w:val="00BD0644"/>
    <w:rsid w:val="00BD1950"/>
    <w:rsid w:val="00BD1BFA"/>
    <w:rsid w:val="00BD38AD"/>
    <w:rsid w:val="00BE15F9"/>
    <w:rsid w:val="00BE1CED"/>
    <w:rsid w:val="00BE2541"/>
    <w:rsid w:val="00BE491E"/>
    <w:rsid w:val="00BF001B"/>
    <w:rsid w:val="00BF00C1"/>
    <w:rsid w:val="00BF094E"/>
    <w:rsid w:val="00BF1303"/>
    <w:rsid w:val="00BF2F96"/>
    <w:rsid w:val="00C00FB8"/>
    <w:rsid w:val="00C02925"/>
    <w:rsid w:val="00C06D69"/>
    <w:rsid w:val="00C10845"/>
    <w:rsid w:val="00C11561"/>
    <w:rsid w:val="00C12C72"/>
    <w:rsid w:val="00C15E9A"/>
    <w:rsid w:val="00C16727"/>
    <w:rsid w:val="00C24BA1"/>
    <w:rsid w:val="00C2696A"/>
    <w:rsid w:val="00C30C1D"/>
    <w:rsid w:val="00C33688"/>
    <w:rsid w:val="00C37767"/>
    <w:rsid w:val="00C407EB"/>
    <w:rsid w:val="00C4098E"/>
    <w:rsid w:val="00C4292B"/>
    <w:rsid w:val="00C444BA"/>
    <w:rsid w:val="00C46D18"/>
    <w:rsid w:val="00C50D42"/>
    <w:rsid w:val="00C52258"/>
    <w:rsid w:val="00C54B17"/>
    <w:rsid w:val="00C566C8"/>
    <w:rsid w:val="00C57EE3"/>
    <w:rsid w:val="00C6164E"/>
    <w:rsid w:val="00C618BA"/>
    <w:rsid w:val="00C61E54"/>
    <w:rsid w:val="00C62079"/>
    <w:rsid w:val="00C63871"/>
    <w:rsid w:val="00C64547"/>
    <w:rsid w:val="00C6592F"/>
    <w:rsid w:val="00C67B89"/>
    <w:rsid w:val="00C7130D"/>
    <w:rsid w:val="00C7611B"/>
    <w:rsid w:val="00C7629E"/>
    <w:rsid w:val="00C76F40"/>
    <w:rsid w:val="00C81230"/>
    <w:rsid w:val="00C81E23"/>
    <w:rsid w:val="00C81FB8"/>
    <w:rsid w:val="00C84A16"/>
    <w:rsid w:val="00C84F85"/>
    <w:rsid w:val="00C86E34"/>
    <w:rsid w:val="00C87ED7"/>
    <w:rsid w:val="00C930C2"/>
    <w:rsid w:val="00C9531A"/>
    <w:rsid w:val="00CA4A17"/>
    <w:rsid w:val="00CA6AB5"/>
    <w:rsid w:val="00CB015A"/>
    <w:rsid w:val="00CB0813"/>
    <w:rsid w:val="00CB2241"/>
    <w:rsid w:val="00CB257C"/>
    <w:rsid w:val="00CB278C"/>
    <w:rsid w:val="00CB39C7"/>
    <w:rsid w:val="00CB62B3"/>
    <w:rsid w:val="00CC64C3"/>
    <w:rsid w:val="00CC7275"/>
    <w:rsid w:val="00CC74A8"/>
    <w:rsid w:val="00CD0696"/>
    <w:rsid w:val="00CD1CF7"/>
    <w:rsid w:val="00CD206A"/>
    <w:rsid w:val="00CD282D"/>
    <w:rsid w:val="00CD5FAE"/>
    <w:rsid w:val="00CE41B1"/>
    <w:rsid w:val="00CE42FD"/>
    <w:rsid w:val="00CF25CC"/>
    <w:rsid w:val="00CF32B6"/>
    <w:rsid w:val="00D003E2"/>
    <w:rsid w:val="00D0173A"/>
    <w:rsid w:val="00D02BFF"/>
    <w:rsid w:val="00D02C51"/>
    <w:rsid w:val="00D05C46"/>
    <w:rsid w:val="00D1264F"/>
    <w:rsid w:val="00D128BC"/>
    <w:rsid w:val="00D17F3B"/>
    <w:rsid w:val="00D21E5C"/>
    <w:rsid w:val="00D2202E"/>
    <w:rsid w:val="00D23AFC"/>
    <w:rsid w:val="00D315B1"/>
    <w:rsid w:val="00D341E4"/>
    <w:rsid w:val="00D36299"/>
    <w:rsid w:val="00D373FA"/>
    <w:rsid w:val="00D4098D"/>
    <w:rsid w:val="00D40BE7"/>
    <w:rsid w:val="00D40CE8"/>
    <w:rsid w:val="00D41085"/>
    <w:rsid w:val="00D42C03"/>
    <w:rsid w:val="00D453A9"/>
    <w:rsid w:val="00D52221"/>
    <w:rsid w:val="00D526DB"/>
    <w:rsid w:val="00D5536E"/>
    <w:rsid w:val="00D61C83"/>
    <w:rsid w:val="00D63E17"/>
    <w:rsid w:val="00D70718"/>
    <w:rsid w:val="00D70C9F"/>
    <w:rsid w:val="00D71C86"/>
    <w:rsid w:val="00D72868"/>
    <w:rsid w:val="00D733A2"/>
    <w:rsid w:val="00D738B9"/>
    <w:rsid w:val="00D7527E"/>
    <w:rsid w:val="00D75EF7"/>
    <w:rsid w:val="00D76888"/>
    <w:rsid w:val="00D7707A"/>
    <w:rsid w:val="00D82713"/>
    <w:rsid w:val="00D9116C"/>
    <w:rsid w:val="00D911A9"/>
    <w:rsid w:val="00D93E8B"/>
    <w:rsid w:val="00D959D5"/>
    <w:rsid w:val="00DA1007"/>
    <w:rsid w:val="00DA420C"/>
    <w:rsid w:val="00DA4860"/>
    <w:rsid w:val="00DA5A1E"/>
    <w:rsid w:val="00DA64AE"/>
    <w:rsid w:val="00DB4124"/>
    <w:rsid w:val="00DB446D"/>
    <w:rsid w:val="00DB60C5"/>
    <w:rsid w:val="00DB62D6"/>
    <w:rsid w:val="00DB77DB"/>
    <w:rsid w:val="00DC1CFE"/>
    <w:rsid w:val="00DC2DCB"/>
    <w:rsid w:val="00DC42EA"/>
    <w:rsid w:val="00DC56B8"/>
    <w:rsid w:val="00DC5822"/>
    <w:rsid w:val="00DC60F4"/>
    <w:rsid w:val="00DD2C11"/>
    <w:rsid w:val="00DD63E1"/>
    <w:rsid w:val="00DE06B6"/>
    <w:rsid w:val="00DE0F69"/>
    <w:rsid w:val="00DE2875"/>
    <w:rsid w:val="00DF1A22"/>
    <w:rsid w:val="00DF39CA"/>
    <w:rsid w:val="00DF3B38"/>
    <w:rsid w:val="00DF5230"/>
    <w:rsid w:val="00DF766D"/>
    <w:rsid w:val="00DF7B6F"/>
    <w:rsid w:val="00E0069D"/>
    <w:rsid w:val="00E019E2"/>
    <w:rsid w:val="00E05AE0"/>
    <w:rsid w:val="00E0735F"/>
    <w:rsid w:val="00E07FE9"/>
    <w:rsid w:val="00E10B59"/>
    <w:rsid w:val="00E11677"/>
    <w:rsid w:val="00E14E31"/>
    <w:rsid w:val="00E15544"/>
    <w:rsid w:val="00E157B9"/>
    <w:rsid w:val="00E17E8B"/>
    <w:rsid w:val="00E22275"/>
    <w:rsid w:val="00E26B5A"/>
    <w:rsid w:val="00E346BF"/>
    <w:rsid w:val="00E34B68"/>
    <w:rsid w:val="00E353D9"/>
    <w:rsid w:val="00E35A74"/>
    <w:rsid w:val="00E40495"/>
    <w:rsid w:val="00E40656"/>
    <w:rsid w:val="00E40C6A"/>
    <w:rsid w:val="00E41B4C"/>
    <w:rsid w:val="00E42F8E"/>
    <w:rsid w:val="00E4435B"/>
    <w:rsid w:val="00E505F8"/>
    <w:rsid w:val="00E50CA1"/>
    <w:rsid w:val="00E55605"/>
    <w:rsid w:val="00E60FDA"/>
    <w:rsid w:val="00E64EF1"/>
    <w:rsid w:val="00E65013"/>
    <w:rsid w:val="00E75DAF"/>
    <w:rsid w:val="00E75E23"/>
    <w:rsid w:val="00E75E2A"/>
    <w:rsid w:val="00E820ED"/>
    <w:rsid w:val="00E83301"/>
    <w:rsid w:val="00E83E64"/>
    <w:rsid w:val="00E91563"/>
    <w:rsid w:val="00E927D7"/>
    <w:rsid w:val="00E94387"/>
    <w:rsid w:val="00E9476D"/>
    <w:rsid w:val="00E967A3"/>
    <w:rsid w:val="00E96AE9"/>
    <w:rsid w:val="00E96FE8"/>
    <w:rsid w:val="00E97655"/>
    <w:rsid w:val="00E97910"/>
    <w:rsid w:val="00E97F90"/>
    <w:rsid w:val="00EA0205"/>
    <w:rsid w:val="00EA0FA5"/>
    <w:rsid w:val="00EA37A7"/>
    <w:rsid w:val="00EA68FF"/>
    <w:rsid w:val="00EB0EA3"/>
    <w:rsid w:val="00EB12A5"/>
    <w:rsid w:val="00EB2D2D"/>
    <w:rsid w:val="00EB3561"/>
    <w:rsid w:val="00EB36AD"/>
    <w:rsid w:val="00EB5C28"/>
    <w:rsid w:val="00EB60AF"/>
    <w:rsid w:val="00EB64F8"/>
    <w:rsid w:val="00EB70CA"/>
    <w:rsid w:val="00EC4611"/>
    <w:rsid w:val="00EC7619"/>
    <w:rsid w:val="00ED1467"/>
    <w:rsid w:val="00ED1FFE"/>
    <w:rsid w:val="00ED28FC"/>
    <w:rsid w:val="00ED4817"/>
    <w:rsid w:val="00ED6CF7"/>
    <w:rsid w:val="00EE17A4"/>
    <w:rsid w:val="00EE2A32"/>
    <w:rsid w:val="00EE46D0"/>
    <w:rsid w:val="00EF25C6"/>
    <w:rsid w:val="00EF4E2F"/>
    <w:rsid w:val="00F0098B"/>
    <w:rsid w:val="00F01007"/>
    <w:rsid w:val="00F01531"/>
    <w:rsid w:val="00F021CF"/>
    <w:rsid w:val="00F04BDD"/>
    <w:rsid w:val="00F06020"/>
    <w:rsid w:val="00F153B8"/>
    <w:rsid w:val="00F17138"/>
    <w:rsid w:val="00F20F45"/>
    <w:rsid w:val="00F221B2"/>
    <w:rsid w:val="00F26A71"/>
    <w:rsid w:val="00F30015"/>
    <w:rsid w:val="00F309FE"/>
    <w:rsid w:val="00F32CC2"/>
    <w:rsid w:val="00F339CF"/>
    <w:rsid w:val="00F36AED"/>
    <w:rsid w:val="00F37D3A"/>
    <w:rsid w:val="00F407FF"/>
    <w:rsid w:val="00F430F6"/>
    <w:rsid w:val="00F43721"/>
    <w:rsid w:val="00F440FA"/>
    <w:rsid w:val="00F46479"/>
    <w:rsid w:val="00F47551"/>
    <w:rsid w:val="00F47AD3"/>
    <w:rsid w:val="00F510D4"/>
    <w:rsid w:val="00F605F8"/>
    <w:rsid w:val="00F646E7"/>
    <w:rsid w:val="00F64BA9"/>
    <w:rsid w:val="00F66370"/>
    <w:rsid w:val="00F67158"/>
    <w:rsid w:val="00F6782A"/>
    <w:rsid w:val="00F7057C"/>
    <w:rsid w:val="00F72028"/>
    <w:rsid w:val="00F83DE4"/>
    <w:rsid w:val="00F84870"/>
    <w:rsid w:val="00F84E51"/>
    <w:rsid w:val="00F84E67"/>
    <w:rsid w:val="00F9001F"/>
    <w:rsid w:val="00F91F51"/>
    <w:rsid w:val="00F931D3"/>
    <w:rsid w:val="00F93508"/>
    <w:rsid w:val="00F97259"/>
    <w:rsid w:val="00FA22C6"/>
    <w:rsid w:val="00FA5079"/>
    <w:rsid w:val="00FA588D"/>
    <w:rsid w:val="00FA5890"/>
    <w:rsid w:val="00FA64E5"/>
    <w:rsid w:val="00FA6E27"/>
    <w:rsid w:val="00FB20ED"/>
    <w:rsid w:val="00FB2B39"/>
    <w:rsid w:val="00FB34BA"/>
    <w:rsid w:val="00FB4116"/>
    <w:rsid w:val="00FB4148"/>
    <w:rsid w:val="00FC0C51"/>
    <w:rsid w:val="00FD0608"/>
    <w:rsid w:val="00FD1F5C"/>
    <w:rsid w:val="00FD3356"/>
    <w:rsid w:val="00FE00B8"/>
    <w:rsid w:val="00FE43FD"/>
    <w:rsid w:val="00FE503A"/>
    <w:rsid w:val="00FE5ECF"/>
    <w:rsid w:val="00FF0F49"/>
    <w:rsid w:val="00FF46D2"/>
    <w:rsid w:val="00FF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1ECEC"/>
  <w15:chartTrackingRefBased/>
  <w15:docId w15:val="{EEC0DA28-8885-4AB8-91AE-DBA05428A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387"/>
    <w:pPr>
      <w:spacing w:after="120" w:line="276" w:lineRule="auto"/>
      <w:jc w:val="both"/>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DA420C"/>
    <w:pPr>
      <w:spacing w:after="240"/>
      <w:jc w:val="center"/>
      <w:outlineLvl w:val="0"/>
    </w:pPr>
    <w:rPr>
      <w:b/>
      <w:bCs/>
      <w:caps/>
      <w:sz w:val="28"/>
      <w:szCs w:val="28"/>
    </w:rPr>
  </w:style>
  <w:style w:type="paragraph" w:styleId="Heading2">
    <w:name w:val="heading 2"/>
    <w:basedOn w:val="Normal"/>
    <w:next w:val="Normal"/>
    <w:link w:val="Heading2Char"/>
    <w:uiPriority w:val="9"/>
    <w:qFormat/>
    <w:rsid w:val="00985FB5"/>
    <w:pPr>
      <w:keepNext/>
      <w:keepLines/>
      <w:spacing w:before="240"/>
      <w:outlineLvl w:val="1"/>
    </w:pPr>
    <w:rPr>
      <w:b/>
      <w:bCs/>
      <w:sz w:val="28"/>
      <w:szCs w:val="28"/>
    </w:rPr>
  </w:style>
  <w:style w:type="paragraph" w:styleId="Heading3">
    <w:name w:val="heading 3"/>
    <w:basedOn w:val="Normal"/>
    <w:next w:val="Normal"/>
    <w:link w:val="Heading3Char"/>
    <w:uiPriority w:val="9"/>
    <w:unhideWhenUsed/>
    <w:qFormat/>
    <w:rsid w:val="008261FD"/>
    <w:pPr>
      <w:keepNext/>
      <w:keepLines/>
      <w:spacing w:before="240"/>
      <w:outlineLvl w:val="2"/>
    </w:pPr>
    <w:rPr>
      <w:b/>
      <w:bCs/>
      <w:i/>
      <w:iCs/>
    </w:rPr>
  </w:style>
  <w:style w:type="paragraph" w:styleId="Heading4">
    <w:name w:val="heading 4"/>
    <w:basedOn w:val="Normal"/>
    <w:next w:val="Normal"/>
    <w:link w:val="Heading4Char"/>
    <w:uiPriority w:val="9"/>
    <w:unhideWhenUsed/>
    <w:qFormat/>
    <w:rsid w:val="001D2278"/>
    <w:pPr>
      <w:outlineLvl w:val="3"/>
    </w:pPr>
    <w:rPr>
      <w:u w:val="single"/>
    </w:rPr>
  </w:style>
  <w:style w:type="paragraph" w:styleId="Heading5">
    <w:name w:val="heading 5"/>
    <w:basedOn w:val="Normal"/>
    <w:next w:val="Normal"/>
    <w:link w:val="Heading5Char"/>
    <w:uiPriority w:val="9"/>
    <w:qFormat/>
    <w:rsid w:val="005E4266"/>
    <w:pPr>
      <w:keepNext/>
      <w:outlineLvl w:val="4"/>
    </w:pPr>
    <w:rPr>
      <w:b/>
    </w:rPr>
  </w:style>
  <w:style w:type="paragraph" w:styleId="Heading6">
    <w:name w:val="heading 6"/>
    <w:basedOn w:val="Normal"/>
    <w:next w:val="Normal"/>
    <w:link w:val="Heading6Char"/>
    <w:uiPriority w:val="9"/>
    <w:qFormat/>
    <w:rsid w:val="005E4266"/>
    <w:pPr>
      <w:keepNext/>
      <w:outlineLvl w:val="5"/>
    </w:pPr>
    <w:rPr>
      <w:b/>
      <w:bCs/>
    </w:rPr>
  </w:style>
  <w:style w:type="paragraph" w:styleId="Heading7">
    <w:name w:val="heading 7"/>
    <w:basedOn w:val="Normal"/>
    <w:next w:val="BodyText"/>
    <w:link w:val="Heading7Char"/>
    <w:uiPriority w:val="9"/>
    <w:unhideWhenUsed/>
    <w:qFormat/>
    <w:rsid w:val="00F47551"/>
    <w:pPr>
      <w:keepNext/>
      <w:keepLines/>
      <w:spacing w:before="200" w:after="0" w:line="240" w:lineRule="auto"/>
      <w:jc w:val="left"/>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F47551"/>
    <w:pPr>
      <w:keepNext/>
      <w:keepLines/>
      <w:spacing w:before="200" w:after="0" w:line="240" w:lineRule="auto"/>
      <w:jc w:val="left"/>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F47551"/>
    <w:pPr>
      <w:keepNext/>
      <w:keepLines/>
      <w:spacing w:before="200" w:after="0" w:line="240" w:lineRule="auto"/>
      <w:jc w:val="left"/>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20C"/>
    <w:rPr>
      <w:rFonts w:ascii="Times New Roman" w:eastAsia="Times New Roman" w:hAnsi="Times New Roman" w:cs="Times New Roman"/>
      <w:b/>
      <w:bCs/>
      <w:caps/>
      <w:kern w:val="0"/>
      <w:sz w:val="28"/>
      <w:szCs w:val="28"/>
      <w14:ligatures w14:val="none"/>
    </w:rPr>
  </w:style>
  <w:style w:type="character" w:customStyle="1" w:styleId="Heading2Char">
    <w:name w:val="Heading 2 Char"/>
    <w:basedOn w:val="DefaultParagraphFont"/>
    <w:link w:val="Heading2"/>
    <w:uiPriority w:val="9"/>
    <w:rsid w:val="00985FB5"/>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5E4266"/>
    <w:rPr>
      <w:rFonts w:ascii="Times New Roman" w:eastAsia="Times New Roman" w:hAnsi="Times New Roman" w:cs="Times New Roman"/>
      <w:b/>
      <w:kern w:val="0"/>
      <w:sz w:val="24"/>
      <w:szCs w:val="24"/>
      <w14:ligatures w14:val="none"/>
    </w:rPr>
  </w:style>
  <w:style w:type="character" w:customStyle="1" w:styleId="Heading6Char">
    <w:name w:val="Heading 6 Char"/>
    <w:basedOn w:val="DefaultParagraphFont"/>
    <w:link w:val="Heading6"/>
    <w:rsid w:val="005E4266"/>
    <w:rPr>
      <w:rFonts w:ascii="Times New Roman" w:eastAsia="Times New Roman" w:hAnsi="Times New Roman" w:cs="Times New Roman"/>
      <w:b/>
      <w:bCs/>
      <w:kern w:val="0"/>
      <w:sz w:val="24"/>
      <w:szCs w:val="24"/>
      <w14:ligatures w14:val="none"/>
    </w:rPr>
  </w:style>
  <w:style w:type="paragraph" w:styleId="Title">
    <w:name w:val="Title"/>
    <w:basedOn w:val="Normal"/>
    <w:next w:val="Normal"/>
    <w:link w:val="TitleChar"/>
    <w:qFormat/>
    <w:rsid w:val="0000086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869"/>
    <w:rPr>
      <w:rFonts w:asciiTheme="majorHAnsi" w:eastAsiaTheme="majorEastAsia" w:hAnsiTheme="majorHAnsi" w:cstheme="majorBidi"/>
      <w:spacing w:val="-10"/>
      <w:kern w:val="28"/>
      <w:sz w:val="56"/>
      <w:szCs w:val="56"/>
      <w14:ligatures w14:val="none"/>
    </w:rPr>
  </w:style>
  <w:style w:type="character" w:customStyle="1" w:styleId="Heading3Char">
    <w:name w:val="Heading 3 Char"/>
    <w:basedOn w:val="DefaultParagraphFont"/>
    <w:link w:val="Heading3"/>
    <w:uiPriority w:val="9"/>
    <w:rsid w:val="008261FD"/>
    <w:rPr>
      <w:rFonts w:ascii="Times New Roman" w:eastAsia="Times New Roman" w:hAnsi="Times New Roman" w:cs="Times New Roman"/>
      <w:b/>
      <w:bCs/>
      <w:i/>
      <w:iCs/>
      <w:kern w:val="0"/>
      <w:sz w:val="24"/>
      <w:szCs w:val="24"/>
      <w14:ligatures w14:val="none"/>
    </w:rPr>
  </w:style>
  <w:style w:type="character" w:customStyle="1" w:styleId="Heading4Char">
    <w:name w:val="Heading 4 Char"/>
    <w:basedOn w:val="DefaultParagraphFont"/>
    <w:link w:val="Heading4"/>
    <w:uiPriority w:val="9"/>
    <w:rsid w:val="001D2278"/>
    <w:rPr>
      <w:rFonts w:ascii="Times New Roman" w:eastAsia="Times New Roman" w:hAnsi="Times New Roman" w:cs="Times New Roman"/>
      <w:kern w:val="0"/>
      <w:sz w:val="24"/>
      <w:szCs w:val="24"/>
      <w:u w:val="single"/>
      <w14:ligatures w14:val="none"/>
    </w:rPr>
  </w:style>
  <w:style w:type="paragraph" w:styleId="Header">
    <w:name w:val="header"/>
    <w:basedOn w:val="Normal"/>
    <w:link w:val="HeaderChar"/>
    <w:uiPriority w:val="99"/>
    <w:unhideWhenUsed/>
    <w:rsid w:val="00AF5EA7"/>
    <w:pPr>
      <w:tabs>
        <w:tab w:val="center" w:pos="4680"/>
        <w:tab w:val="right" w:pos="9360"/>
      </w:tabs>
    </w:pPr>
  </w:style>
  <w:style w:type="character" w:customStyle="1" w:styleId="HeaderChar">
    <w:name w:val="Header Char"/>
    <w:basedOn w:val="DefaultParagraphFont"/>
    <w:link w:val="Header"/>
    <w:uiPriority w:val="99"/>
    <w:rsid w:val="00AF5EA7"/>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qFormat/>
    <w:rsid w:val="00AF5EA7"/>
    <w:pPr>
      <w:tabs>
        <w:tab w:val="center" w:pos="4680"/>
        <w:tab w:val="right" w:pos="9360"/>
      </w:tabs>
    </w:pPr>
  </w:style>
  <w:style w:type="character" w:customStyle="1" w:styleId="FooterChar">
    <w:name w:val="Footer Char"/>
    <w:basedOn w:val="DefaultParagraphFont"/>
    <w:link w:val="Footer"/>
    <w:uiPriority w:val="99"/>
    <w:rsid w:val="00AF5EA7"/>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164494"/>
    <w:rPr>
      <w:color w:val="666666"/>
    </w:rPr>
  </w:style>
  <w:style w:type="paragraph" w:styleId="Bibliography">
    <w:name w:val="Bibliography"/>
    <w:basedOn w:val="Normal"/>
    <w:next w:val="Normal"/>
    <w:unhideWhenUsed/>
    <w:qFormat/>
    <w:rsid w:val="003B1963"/>
    <w:pPr>
      <w:spacing w:after="240"/>
    </w:pPr>
  </w:style>
  <w:style w:type="character" w:styleId="CommentReference">
    <w:name w:val="annotation reference"/>
    <w:basedOn w:val="DefaultParagraphFont"/>
    <w:uiPriority w:val="99"/>
    <w:semiHidden/>
    <w:unhideWhenUsed/>
    <w:rsid w:val="00802FC5"/>
    <w:rPr>
      <w:sz w:val="16"/>
      <w:szCs w:val="16"/>
    </w:rPr>
  </w:style>
  <w:style w:type="paragraph" w:styleId="CommentText">
    <w:name w:val="annotation text"/>
    <w:basedOn w:val="Normal"/>
    <w:link w:val="CommentTextChar"/>
    <w:uiPriority w:val="99"/>
    <w:unhideWhenUsed/>
    <w:rsid w:val="00802FC5"/>
    <w:rPr>
      <w:sz w:val="20"/>
      <w:szCs w:val="20"/>
    </w:rPr>
  </w:style>
  <w:style w:type="character" w:customStyle="1" w:styleId="CommentTextChar">
    <w:name w:val="Comment Text Char"/>
    <w:basedOn w:val="DefaultParagraphFont"/>
    <w:link w:val="CommentText"/>
    <w:uiPriority w:val="99"/>
    <w:rsid w:val="00802FC5"/>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02FC5"/>
    <w:rPr>
      <w:b/>
      <w:bCs/>
    </w:rPr>
  </w:style>
  <w:style w:type="character" w:customStyle="1" w:styleId="CommentSubjectChar">
    <w:name w:val="Comment Subject Char"/>
    <w:basedOn w:val="CommentTextChar"/>
    <w:link w:val="CommentSubject"/>
    <w:uiPriority w:val="99"/>
    <w:semiHidden/>
    <w:rsid w:val="00802FC5"/>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3720C8"/>
    <w:pPr>
      <w:spacing w:after="0"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
    <w:unhideWhenUsed/>
    <w:qFormat/>
    <w:rsid w:val="00864C18"/>
    <w:rPr>
      <w:sz w:val="20"/>
      <w:szCs w:val="20"/>
    </w:rPr>
  </w:style>
  <w:style w:type="character" w:customStyle="1" w:styleId="FootnoteTextChar">
    <w:name w:val="Footnote Text Char"/>
    <w:basedOn w:val="DefaultParagraphFont"/>
    <w:link w:val="FootnoteText"/>
    <w:uiPriority w:val="99"/>
    <w:semiHidden/>
    <w:rsid w:val="00864C1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nhideWhenUsed/>
    <w:rsid w:val="00864C18"/>
    <w:rPr>
      <w:vertAlign w:val="superscript"/>
    </w:rPr>
  </w:style>
  <w:style w:type="character" w:styleId="EndnoteReference">
    <w:name w:val="endnote reference"/>
    <w:basedOn w:val="DefaultParagraphFont"/>
    <w:uiPriority w:val="99"/>
    <w:semiHidden/>
    <w:unhideWhenUsed/>
    <w:rsid w:val="00DA4860"/>
    <w:rPr>
      <w:vertAlign w:val="superscript"/>
    </w:rPr>
  </w:style>
  <w:style w:type="paragraph" w:styleId="ListParagraph">
    <w:name w:val="List Paragraph"/>
    <w:basedOn w:val="Normal"/>
    <w:uiPriority w:val="34"/>
    <w:qFormat/>
    <w:rsid w:val="001D6789"/>
    <w:pPr>
      <w:ind w:left="720"/>
      <w:contextualSpacing/>
    </w:pPr>
  </w:style>
  <w:style w:type="paragraph" w:customStyle="1" w:styleId="Tablecaption">
    <w:name w:val="Table caption"/>
    <w:basedOn w:val="Normal"/>
    <w:link w:val="TablecaptionChar"/>
    <w:qFormat/>
    <w:rsid w:val="00175B01"/>
    <w:pPr>
      <w:spacing w:after="160" w:line="259" w:lineRule="auto"/>
    </w:pPr>
  </w:style>
  <w:style w:type="character" w:customStyle="1" w:styleId="TablecaptionChar">
    <w:name w:val="Table caption Char"/>
    <w:basedOn w:val="DefaultParagraphFont"/>
    <w:link w:val="Tablecaption"/>
    <w:rsid w:val="00175B01"/>
    <w:rPr>
      <w:rFonts w:ascii="Times New Roman" w:eastAsia="Times New Roman" w:hAnsi="Times New Roman" w:cs="Times New Roman"/>
      <w:kern w:val="0"/>
      <w:sz w:val="24"/>
      <w:szCs w:val="24"/>
      <w14:ligatures w14:val="none"/>
    </w:rPr>
  </w:style>
  <w:style w:type="paragraph" w:customStyle="1" w:styleId="FirstParagraph">
    <w:name w:val="First Paragraph"/>
    <w:basedOn w:val="BodyText"/>
    <w:next w:val="BodyText"/>
    <w:qFormat/>
    <w:rsid w:val="00DA420C"/>
    <w:pPr>
      <w:spacing w:before="180" w:after="180"/>
    </w:pPr>
    <w:rPr>
      <w:rFonts w:asciiTheme="minorHAnsi" w:eastAsiaTheme="minorHAnsi" w:hAnsiTheme="minorHAnsi" w:cstheme="minorBidi"/>
    </w:rPr>
  </w:style>
  <w:style w:type="paragraph" w:customStyle="1" w:styleId="Compact">
    <w:name w:val="Compact"/>
    <w:basedOn w:val="BodyText"/>
    <w:qFormat/>
    <w:rsid w:val="00DA420C"/>
    <w:pPr>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DA420C"/>
    <w:pPr>
      <w:spacing w:before="100" w:after="100"/>
      <w:ind w:left="480" w:right="480"/>
    </w:pPr>
    <w:rPr>
      <w:rFonts w:asciiTheme="minorHAnsi" w:eastAsiaTheme="minorHAnsi" w:hAnsiTheme="minorHAnsi" w:cstheme="minorBidi"/>
    </w:rPr>
  </w:style>
  <w:style w:type="table" w:customStyle="1" w:styleId="Table">
    <w:name w:val="Table"/>
    <w:semiHidden/>
    <w:unhideWhenUsed/>
    <w:qFormat/>
    <w:rsid w:val="00DA420C"/>
    <w:pPr>
      <w:spacing w:after="200" w:line="240" w:lineRule="auto"/>
    </w:pPr>
    <w:rPr>
      <w:kern w:val="0"/>
      <w:sz w:val="24"/>
      <w:szCs w:val="24"/>
      <w14:ligatures w14:val="none"/>
    </w:rPr>
    <w:tblPr>
      <w:tblInd w:w="0" w:type="dxa"/>
      <w:tblCellMar>
        <w:top w:w="0" w:type="dxa"/>
        <w:left w:w="108" w:type="dxa"/>
        <w:bottom w:w="0" w:type="dxa"/>
        <w:right w:w="108" w:type="dxa"/>
      </w:tblCellMar>
    </w:tblPr>
  </w:style>
  <w:style w:type="character" w:customStyle="1" w:styleId="VerbatimChar">
    <w:name w:val="Verbatim Char"/>
    <w:basedOn w:val="DefaultParagraphFont"/>
    <w:link w:val="SourceCode"/>
    <w:rsid w:val="00DA420C"/>
    <w:rPr>
      <w:rFonts w:ascii="Consolas" w:hAnsi="Consolas"/>
    </w:rPr>
  </w:style>
  <w:style w:type="character" w:styleId="Hyperlink">
    <w:name w:val="Hyperlink"/>
    <w:basedOn w:val="DefaultParagraphFont"/>
    <w:rsid w:val="00DA420C"/>
    <w:rPr>
      <w:color w:val="4472C4" w:themeColor="accent1"/>
    </w:rPr>
  </w:style>
  <w:style w:type="paragraph" w:customStyle="1" w:styleId="SourceCode">
    <w:name w:val="Source Code"/>
    <w:basedOn w:val="Normal"/>
    <w:link w:val="VerbatimChar"/>
    <w:rsid w:val="00DA420C"/>
    <w:pPr>
      <w:wordWrap w:val="0"/>
      <w:spacing w:after="200"/>
    </w:pPr>
    <w:rPr>
      <w:rFonts w:ascii="Consolas" w:eastAsiaTheme="minorHAnsi" w:hAnsi="Consolas" w:cstheme="minorBidi"/>
      <w:kern w:val="2"/>
      <w:sz w:val="22"/>
      <w:szCs w:val="22"/>
      <w14:ligatures w14:val="standardContextual"/>
    </w:rPr>
  </w:style>
  <w:style w:type="paragraph" w:styleId="BodyText">
    <w:name w:val="Body Text"/>
    <w:basedOn w:val="Normal"/>
    <w:link w:val="BodyTextChar"/>
    <w:unhideWhenUsed/>
    <w:qFormat/>
    <w:rsid w:val="00DA420C"/>
  </w:style>
  <w:style w:type="character" w:customStyle="1" w:styleId="BodyTextChar">
    <w:name w:val="Body Text Char"/>
    <w:basedOn w:val="DefaultParagraphFont"/>
    <w:link w:val="BodyText"/>
    <w:uiPriority w:val="99"/>
    <w:semiHidden/>
    <w:rsid w:val="00DA420C"/>
    <w:rPr>
      <w:rFonts w:ascii="Times New Roman" w:eastAsia="Times New Roman" w:hAnsi="Times New Roman" w:cs="Times New Roman"/>
      <w:kern w:val="0"/>
      <w:sz w:val="24"/>
      <w:szCs w:val="24"/>
      <w14:ligatures w14:val="none"/>
    </w:rPr>
  </w:style>
  <w:style w:type="paragraph" w:customStyle="1" w:styleId="Code">
    <w:name w:val="Code"/>
    <w:basedOn w:val="SourceCode"/>
    <w:link w:val="CodeChar"/>
    <w:qFormat/>
    <w:rsid w:val="00020EE9"/>
  </w:style>
  <w:style w:type="character" w:customStyle="1" w:styleId="CodeChar">
    <w:name w:val="Code Char"/>
    <w:basedOn w:val="VerbatimChar"/>
    <w:link w:val="Code"/>
    <w:rsid w:val="00020EE9"/>
    <w:rPr>
      <w:rFonts w:ascii="Consolas" w:hAnsi="Consolas"/>
    </w:rPr>
  </w:style>
  <w:style w:type="character" w:styleId="FollowedHyperlink">
    <w:name w:val="FollowedHyperlink"/>
    <w:basedOn w:val="DefaultParagraphFont"/>
    <w:uiPriority w:val="99"/>
    <w:semiHidden/>
    <w:unhideWhenUsed/>
    <w:rsid w:val="00256CB4"/>
    <w:rPr>
      <w:color w:val="954F72" w:themeColor="followedHyperlink"/>
      <w:u w:val="single"/>
    </w:rPr>
  </w:style>
  <w:style w:type="character" w:customStyle="1" w:styleId="Heading7Char">
    <w:name w:val="Heading 7 Char"/>
    <w:basedOn w:val="DefaultParagraphFont"/>
    <w:link w:val="Heading7"/>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8Char">
    <w:name w:val="Heading 8 Char"/>
    <w:basedOn w:val="DefaultParagraphFont"/>
    <w:link w:val="Heading8"/>
    <w:uiPriority w:val="9"/>
    <w:rsid w:val="00F47551"/>
    <w:rPr>
      <w:rFonts w:asciiTheme="majorHAnsi" w:eastAsiaTheme="majorEastAsia" w:hAnsiTheme="majorHAnsi" w:cstheme="majorBidi"/>
      <w:color w:val="4472C4" w:themeColor="accent1"/>
      <w:kern w:val="0"/>
      <w:sz w:val="24"/>
      <w:szCs w:val="24"/>
      <w14:ligatures w14:val="none"/>
    </w:rPr>
  </w:style>
  <w:style w:type="character" w:customStyle="1" w:styleId="Heading9Char">
    <w:name w:val="Heading 9 Char"/>
    <w:basedOn w:val="DefaultParagraphFont"/>
    <w:link w:val="Heading9"/>
    <w:uiPriority w:val="9"/>
    <w:rsid w:val="00F47551"/>
    <w:rPr>
      <w:rFonts w:asciiTheme="majorHAnsi" w:eastAsiaTheme="majorEastAsia" w:hAnsiTheme="majorHAnsi" w:cstheme="majorBidi"/>
      <w:color w:val="4472C4" w:themeColor="accent1"/>
      <w:kern w:val="0"/>
      <w:sz w:val="24"/>
      <w:szCs w:val="24"/>
      <w14:ligatures w14:val="none"/>
    </w:rPr>
  </w:style>
  <w:style w:type="paragraph" w:styleId="Subtitle">
    <w:name w:val="Subtitle"/>
    <w:basedOn w:val="Title"/>
    <w:next w:val="BodyText"/>
    <w:link w:val="SubtitleChar"/>
    <w:qFormat/>
    <w:rsid w:val="00F47551"/>
    <w:pPr>
      <w:keepNext/>
      <w:keepLines/>
      <w:spacing w:before="240" w:after="240" w:line="240" w:lineRule="auto"/>
      <w:contextualSpacing w:val="0"/>
      <w:jc w:val="center"/>
    </w:pPr>
    <w:rPr>
      <w:b/>
      <w:bCs/>
      <w:color w:val="2D4F8E" w:themeColor="accent1" w:themeShade="B5"/>
      <w:spacing w:val="0"/>
      <w:kern w:val="0"/>
      <w:sz w:val="30"/>
      <w:szCs w:val="30"/>
    </w:rPr>
  </w:style>
  <w:style w:type="character" w:customStyle="1" w:styleId="SubtitleChar">
    <w:name w:val="Subtitle Char"/>
    <w:basedOn w:val="DefaultParagraphFont"/>
    <w:link w:val="Subtitle"/>
    <w:rsid w:val="00F47551"/>
    <w:rPr>
      <w:rFonts w:asciiTheme="majorHAnsi" w:eastAsiaTheme="majorEastAsia" w:hAnsiTheme="majorHAnsi" w:cstheme="majorBidi"/>
      <w:b/>
      <w:bCs/>
      <w:color w:val="2D4F8E" w:themeColor="accent1" w:themeShade="B5"/>
      <w:kern w:val="0"/>
      <w:sz w:val="30"/>
      <w:szCs w:val="30"/>
      <w14:ligatures w14:val="none"/>
    </w:rPr>
  </w:style>
  <w:style w:type="paragraph" w:customStyle="1" w:styleId="Author">
    <w:name w:val="Author"/>
    <w:next w:val="BodyText"/>
    <w:qFormat/>
    <w:rsid w:val="00F47551"/>
    <w:pPr>
      <w:keepNext/>
      <w:keepLines/>
      <w:spacing w:after="200" w:line="240" w:lineRule="auto"/>
      <w:jc w:val="center"/>
    </w:pPr>
    <w:rPr>
      <w:kern w:val="0"/>
      <w:sz w:val="24"/>
      <w:szCs w:val="24"/>
      <w14:ligatures w14:val="none"/>
    </w:rPr>
  </w:style>
  <w:style w:type="paragraph" w:styleId="Date">
    <w:name w:val="Date"/>
    <w:next w:val="BodyText"/>
    <w:link w:val="DateChar"/>
    <w:qFormat/>
    <w:rsid w:val="00F47551"/>
    <w:pPr>
      <w:keepNext/>
      <w:keepLines/>
      <w:spacing w:after="200" w:line="240" w:lineRule="auto"/>
      <w:jc w:val="center"/>
    </w:pPr>
    <w:rPr>
      <w:kern w:val="0"/>
      <w:sz w:val="24"/>
      <w:szCs w:val="24"/>
      <w14:ligatures w14:val="none"/>
    </w:rPr>
  </w:style>
  <w:style w:type="character" w:customStyle="1" w:styleId="DateChar">
    <w:name w:val="Date Char"/>
    <w:basedOn w:val="DefaultParagraphFont"/>
    <w:link w:val="Date"/>
    <w:rsid w:val="00F47551"/>
    <w:rPr>
      <w:kern w:val="0"/>
      <w:sz w:val="24"/>
      <w:szCs w:val="24"/>
      <w14:ligatures w14:val="none"/>
    </w:rPr>
  </w:style>
  <w:style w:type="paragraph" w:customStyle="1" w:styleId="Abstract">
    <w:name w:val="Abstract"/>
    <w:basedOn w:val="Normal"/>
    <w:next w:val="BodyText"/>
    <w:qFormat/>
    <w:rsid w:val="00F47551"/>
    <w:pPr>
      <w:keepNext/>
      <w:keepLines/>
      <w:spacing w:before="300" w:after="300" w:line="240" w:lineRule="auto"/>
      <w:jc w:val="left"/>
    </w:pPr>
    <w:rPr>
      <w:rFonts w:asciiTheme="minorHAnsi" w:eastAsiaTheme="minorHAnsi" w:hAnsiTheme="minorHAnsi" w:cstheme="minorBidi"/>
      <w:sz w:val="20"/>
      <w:szCs w:val="20"/>
    </w:rPr>
  </w:style>
  <w:style w:type="paragraph" w:customStyle="1" w:styleId="DefinitionTerm">
    <w:name w:val="Definition Term"/>
    <w:basedOn w:val="Normal"/>
    <w:next w:val="Definition"/>
    <w:rsid w:val="00F47551"/>
    <w:pPr>
      <w:keepNext/>
      <w:keepLines/>
      <w:spacing w:after="0" w:line="240" w:lineRule="auto"/>
      <w:jc w:val="left"/>
    </w:pPr>
    <w:rPr>
      <w:rFonts w:asciiTheme="minorHAnsi" w:eastAsiaTheme="minorHAnsi" w:hAnsiTheme="minorHAnsi" w:cstheme="minorBidi"/>
      <w:b/>
    </w:rPr>
  </w:style>
  <w:style w:type="paragraph" w:customStyle="1" w:styleId="Definition">
    <w:name w:val="Definition"/>
    <w:basedOn w:val="Normal"/>
    <w:rsid w:val="00F47551"/>
    <w:pPr>
      <w:spacing w:after="200" w:line="240" w:lineRule="auto"/>
      <w:jc w:val="left"/>
    </w:pPr>
    <w:rPr>
      <w:rFonts w:asciiTheme="minorHAnsi" w:eastAsiaTheme="minorHAnsi" w:hAnsiTheme="minorHAnsi" w:cstheme="minorBidi"/>
    </w:rPr>
  </w:style>
  <w:style w:type="paragraph" w:styleId="Caption">
    <w:name w:val="caption"/>
    <w:basedOn w:val="Normal"/>
    <w:link w:val="CaptionChar"/>
    <w:rsid w:val="00F47551"/>
    <w:pPr>
      <w:spacing w:line="240" w:lineRule="auto"/>
      <w:jc w:val="left"/>
    </w:pPr>
    <w:rPr>
      <w:rFonts w:asciiTheme="minorHAnsi" w:eastAsiaTheme="minorHAnsi" w:hAnsiTheme="minorHAnsi" w:cstheme="minorBidi"/>
      <w:i/>
    </w:rPr>
  </w:style>
  <w:style w:type="paragraph" w:customStyle="1" w:styleId="TableCaption0">
    <w:name w:val="Table Caption"/>
    <w:basedOn w:val="Caption"/>
    <w:rsid w:val="00F47551"/>
    <w:pPr>
      <w:keepNext/>
    </w:pPr>
  </w:style>
  <w:style w:type="paragraph" w:customStyle="1" w:styleId="ImageCaption">
    <w:name w:val="Image Caption"/>
    <w:basedOn w:val="Caption"/>
    <w:rsid w:val="00F47551"/>
  </w:style>
  <w:style w:type="paragraph" w:customStyle="1" w:styleId="Figure">
    <w:name w:val="Figure"/>
    <w:basedOn w:val="Normal"/>
    <w:rsid w:val="00F47551"/>
    <w:pPr>
      <w:spacing w:after="200" w:line="240" w:lineRule="auto"/>
      <w:jc w:val="left"/>
    </w:pPr>
    <w:rPr>
      <w:rFonts w:asciiTheme="minorHAnsi" w:eastAsiaTheme="minorHAnsi" w:hAnsiTheme="minorHAnsi" w:cstheme="minorBidi"/>
    </w:rPr>
  </w:style>
  <w:style w:type="paragraph" w:customStyle="1" w:styleId="CaptionedFigure">
    <w:name w:val="Captioned Figure"/>
    <w:basedOn w:val="Figure"/>
    <w:rsid w:val="00F47551"/>
    <w:pPr>
      <w:keepNext/>
    </w:pPr>
  </w:style>
  <w:style w:type="character" w:customStyle="1" w:styleId="CaptionChar">
    <w:name w:val="Caption Char"/>
    <w:basedOn w:val="DefaultParagraphFont"/>
    <w:link w:val="Caption"/>
    <w:rsid w:val="00F47551"/>
    <w:rPr>
      <w:i/>
      <w:kern w:val="0"/>
      <w:sz w:val="24"/>
      <w:szCs w:val="24"/>
      <w14:ligatures w14:val="none"/>
    </w:rPr>
  </w:style>
  <w:style w:type="paragraph" w:styleId="TOCHeading">
    <w:name w:val="TOC Heading"/>
    <w:basedOn w:val="Heading1"/>
    <w:next w:val="BodyText"/>
    <w:uiPriority w:val="39"/>
    <w:unhideWhenUsed/>
    <w:qFormat/>
    <w:rsid w:val="00F47551"/>
    <w:pPr>
      <w:keepNext/>
      <w:keepLines/>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rPr>
  </w:style>
  <w:style w:type="character" w:customStyle="1" w:styleId="KeywordTok">
    <w:name w:val="KeywordTok"/>
    <w:basedOn w:val="VerbatimChar"/>
    <w:rsid w:val="00F47551"/>
    <w:rPr>
      <w:rFonts w:ascii="Consolas" w:hAnsi="Consolas"/>
      <w:b/>
      <w:color w:val="007020"/>
      <w:sz w:val="22"/>
    </w:rPr>
  </w:style>
  <w:style w:type="character" w:customStyle="1" w:styleId="DataTypeTok">
    <w:name w:val="DataTypeTok"/>
    <w:basedOn w:val="VerbatimChar"/>
    <w:rsid w:val="00F47551"/>
    <w:rPr>
      <w:rFonts w:ascii="Consolas" w:hAnsi="Consolas"/>
      <w:color w:val="902000"/>
      <w:sz w:val="22"/>
    </w:rPr>
  </w:style>
  <w:style w:type="character" w:customStyle="1" w:styleId="DecValTok">
    <w:name w:val="DecValTok"/>
    <w:basedOn w:val="VerbatimChar"/>
    <w:rsid w:val="00F47551"/>
    <w:rPr>
      <w:rFonts w:ascii="Consolas" w:hAnsi="Consolas"/>
      <w:color w:val="40A070"/>
      <w:sz w:val="22"/>
    </w:rPr>
  </w:style>
  <w:style w:type="character" w:customStyle="1" w:styleId="BaseNTok">
    <w:name w:val="BaseNTok"/>
    <w:basedOn w:val="VerbatimChar"/>
    <w:rsid w:val="00F47551"/>
    <w:rPr>
      <w:rFonts w:ascii="Consolas" w:hAnsi="Consolas"/>
      <w:color w:val="40A070"/>
      <w:sz w:val="22"/>
    </w:rPr>
  </w:style>
  <w:style w:type="character" w:customStyle="1" w:styleId="FloatTok">
    <w:name w:val="FloatTok"/>
    <w:basedOn w:val="VerbatimChar"/>
    <w:rsid w:val="00F47551"/>
    <w:rPr>
      <w:rFonts w:ascii="Consolas" w:hAnsi="Consolas"/>
      <w:color w:val="40A070"/>
      <w:sz w:val="22"/>
    </w:rPr>
  </w:style>
  <w:style w:type="character" w:customStyle="1" w:styleId="ConstantTok">
    <w:name w:val="ConstantTok"/>
    <w:basedOn w:val="VerbatimChar"/>
    <w:rsid w:val="00F47551"/>
    <w:rPr>
      <w:rFonts w:ascii="Consolas" w:hAnsi="Consolas"/>
      <w:color w:val="880000"/>
      <w:sz w:val="22"/>
    </w:rPr>
  </w:style>
  <w:style w:type="character" w:customStyle="1" w:styleId="CharTok">
    <w:name w:val="CharTok"/>
    <w:basedOn w:val="VerbatimChar"/>
    <w:rsid w:val="00F47551"/>
    <w:rPr>
      <w:rFonts w:ascii="Consolas" w:hAnsi="Consolas"/>
      <w:color w:val="4070A0"/>
      <w:sz w:val="22"/>
    </w:rPr>
  </w:style>
  <w:style w:type="character" w:customStyle="1" w:styleId="SpecialCharTok">
    <w:name w:val="SpecialCharTok"/>
    <w:basedOn w:val="VerbatimChar"/>
    <w:rsid w:val="00F47551"/>
    <w:rPr>
      <w:rFonts w:ascii="Consolas" w:hAnsi="Consolas"/>
      <w:color w:val="4070A0"/>
      <w:sz w:val="22"/>
    </w:rPr>
  </w:style>
  <w:style w:type="character" w:customStyle="1" w:styleId="StringTok">
    <w:name w:val="StringTok"/>
    <w:basedOn w:val="VerbatimChar"/>
    <w:rsid w:val="00F47551"/>
    <w:rPr>
      <w:rFonts w:ascii="Consolas" w:hAnsi="Consolas"/>
      <w:color w:val="4070A0"/>
      <w:sz w:val="22"/>
    </w:rPr>
  </w:style>
  <w:style w:type="character" w:customStyle="1" w:styleId="VerbatimStringTok">
    <w:name w:val="VerbatimStringTok"/>
    <w:basedOn w:val="VerbatimChar"/>
    <w:rsid w:val="00F47551"/>
    <w:rPr>
      <w:rFonts w:ascii="Consolas" w:hAnsi="Consolas"/>
      <w:color w:val="4070A0"/>
      <w:sz w:val="22"/>
    </w:rPr>
  </w:style>
  <w:style w:type="character" w:customStyle="1" w:styleId="SpecialStringTok">
    <w:name w:val="SpecialStringTok"/>
    <w:basedOn w:val="VerbatimChar"/>
    <w:rsid w:val="00F47551"/>
    <w:rPr>
      <w:rFonts w:ascii="Consolas" w:hAnsi="Consolas"/>
      <w:color w:val="BB6688"/>
      <w:sz w:val="22"/>
    </w:rPr>
  </w:style>
  <w:style w:type="character" w:customStyle="1" w:styleId="ImportTok">
    <w:name w:val="ImportTok"/>
    <w:basedOn w:val="VerbatimChar"/>
    <w:rsid w:val="00F47551"/>
    <w:rPr>
      <w:rFonts w:ascii="Consolas" w:hAnsi="Consolas"/>
      <w:sz w:val="22"/>
    </w:rPr>
  </w:style>
  <w:style w:type="character" w:customStyle="1" w:styleId="CommentTok">
    <w:name w:val="CommentTok"/>
    <w:basedOn w:val="VerbatimChar"/>
    <w:rsid w:val="00F47551"/>
    <w:rPr>
      <w:rFonts w:ascii="Consolas" w:hAnsi="Consolas"/>
      <w:i/>
      <w:color w:val="60A0B0"/>
      <w:sz w:val="22"/>
    </w:rPr>
  </w:style>
  <w:style w:type="character" w:customStyle="1" w:styleId="DocumentationTok">
    <w:name w:val="DocumentationTok"/>
    <w:basedOn w:val="VerbatimChar"/>
    <w:rsid w:val="00F47551"/>
    <w:rPr>
      <w:rFonts w:ascii="Consolas" w:hAnsi="Consolas"/>
      <w:i/>
      <w:color w:val="BA2121"/>
      <w:sz w:val="22"/>
    </w:rPr>
  </w:style>
  <w:style w:type="character" w:customStyle="1" w:styleId="AnnotationTok">
    <w:name w:val="AnnotationTok"/>
    <w:basedOn w:val="VerbatimChar"/>
    <w:rsid w:val="00F47551"/>
    <w:rPr>
      <w:rFonts w:ascii="Consolas" w:hAnsi="Consolas"/>
      <w:b/>
      <w:i/>
      <w:color w:val="60A0B0"/>
      <w:sz w:val="22"/>
    </w:rPr>
  </w:style>
  <w:style w:type="character" w:customStyle="1" w:styleId="CommentVarTok">
    <w:name w:val="CommentVarTok"/>
    <w:basedOn w:val="VerbatimChar"/>
    <w:rsid w:val="00F47551"/>
    <w:rPr>
      <w:rFonts w:ascii="Consolas" w:hAnsi="Consolas"/>
      <w:b/>
      <w:i/>
      <w:color w:val="60A0B0"/>
      <w:sz w:val="22"/>
    </w:rPr>
  </w:style>
  <w:style w:type="character" w:customStyle="1" w:styleId="OtherTok">
    <w:name w:val="OtherTok"/>
    <w:basedOn w:val="VerbatimChar"/>
    <w:rsid w:val="00F47551"/>
    <w:rPr>
      <w:rFonts w:ascii="Consolas" w:hAnsi="Consolas"/>
      <w:color w:val="007020"/>
      <w:sz w:val="22"/>
    </w:rPr>
  </w:style>
  <w:style w:type="character" w:customStyle="1" w:styleId="FunctionTok">
    <w:name w:val="FunctionTok"/>
    <w:basedOn w:val="VerbatimChar"/>
    <w:rsid w:val="00F47551"/>
    <w:rPr>
      <w:rFonts w:ascii="Consolas" w:hAnsi="Consolas"/>
      <w:color w:val="06287E"/>
      <w:sz w:val="22"/>
    </w:rPr>
  </w:style>
  <w:style w:type="character" w:customStyle="1" w:styleId="VariableTok">
    <w:name w:val="VariableTok"/>
    <w:basedOn w:val="VerbatimChar"/>
    <w:rsid w:val="00F47551"/>
    <w:rPr>
      <w:rFonts w:ascii="Consolas" w:hAnsi="Consolas"/>
      <w:color w:val="19177C"/>
      <w:sz w:val="22"/>
    </w:rPr>
  </w:style>
  <w:style w:type="character" w:customStyle="1" w:styleId="ControlFlowTok">
    <w:name w:val="ControlFlowTok"/>
    <w:basedOn w:val="VerbatimChar"/>
    <w:rsid w:val="00F47551"/>
    <w:rPr>
      <w:rFonts w:ascii="Consolas" w:hAnsi="Consolas"/>
      <w:b/>
      <w:color w:val="007020"/>
      <w:sz w:val="22"/>
    </w:rPr>
  </w:style>
  <w:style w:type="character" w:customStyle="1" w:styleId="OperatorTok">
    <w:name w:val="OperatorTok"/>
    <w:basedOn w:val="VerbatimChar"/>
    <w:rsid w:val="00F47551"/>
    <w:rPr>
      <w:rFonts w:ascii="Consolas" w:hAnsi="Consolas"/>
      <w:color w:val="666666"/>
      <w:sz w:val="22"/>
    </w:rPr>
  </w:style>
  <w:style w:type="character" w:customStyle="1" w:styleId="BuiltInTok">
    <w:name w:val="BuiltInTok"/>
    <w:basedOn w:val="VerbatimChar"/>
    <w:rsid w:val="00F47551"/>
    <w:rPr>
      <w:rFonts w:ascii="Consolas" w:hAnsi="Consolas"/>
      <w:sz w:val="22"/>
    </w:rPr>
  </w:style>
  <w:style w:type="character" w:customStyle="1" w:styleId="ExtensionTok">
    <w:name w:val="ExtensionTok"/>
    <w:basedOn w:val="VerbatimChar"/>
    <w:rsid w:val="00F47551"/>
    <w:rPr>
      <w:rFonts w:ascii="Consolas" w:hAnsi="Consolas"/>
      <w:sz w:val="22"/>
    </w:rPr>
  </w:style>
  <w:style w:type="character" w:customStyle="1" w:styleId="PreprocessorTok">
    <w:name w:val="PreprocessorTok"/>
    <w:basedOn w:val="VerbatimChar"/>
    <w:rsid w:val="00F47551"/>
    <w:rPr>
      <w:rFonts w:ascii="Consolas" w:hAnsi="Consolas"/>
      <w:color w:val="BC7A00"/>
      <w:sz w:val="22"/>
    </w:rPr>
  </w:style>
  <w:style w:type="character" w:customStyle="1" w:styleId="AttributeTok">
    <w:name w:val="AttributeTok"/>
    <w:basedOn w:val="VerbatimChar"/>
    <w:rsid w:val="00F47551"/>
    <w:rPr>
      <w:rFonts w:ascii="Consolas" w:hAnsi="Consolas"/>
      <w:color w:val="7D9029"/>
      <w:sz w:val="22"/>
    </w:rPr>
  </w:style>
  <w:style w:type="character" w:customStyle="1" w:styleId="RegionMarkerTok">
    <w:name w:val="RegionMarkerTok"/>
    <w:basedOn w:val="VerbatimChar"/>
    <w:rsid w:val="00F47551"/>
    <w:rPr>
      <w:rFonts w:ascii="Consolas" w:hAnsi="Consolas"/>
      <w:sz w:val="22"/>
    </w:rPr>
  </w:style>
  <w:style w:type="character" w:customStyle="1" w:styleId="InformationTok">
    <w:name w:val="InformationTok"/>
    <w:basedOn w:val="VerbatimChar"/>
    <w:rsid w:val="00F47551"/>
    <w:rPr>
      <w:rFonts w:ascii="Consolas" w:hAnsi="Consolas"/>
      <w:b/>
      <w:i/>
      <w:color w:val="60A0B0"/>
      <w:sz w:val="22"/>
    </w:rPr>
  </w:style>
  <w:style w:type="character" w:customStyle="1" w:styleId="WarningTok">
    <w:name w:val="WarningTok"/>
    <w:basedOn w:val="VerbatimChar"/>
    <w:rsid w:val="00F47551"/>
    <w:rPr>
      <w:rFonts w:ascii="Consolas" w:hAnsi="Consolas"/>
      <w:b/>
      <w:i/>
      <w:color w:val="60A0B0"/>
      <w:sz w:val="22"/>
    </w:rPr>
  </w:style>
  <w:style w:type="character" w:customStyle="1" w:styleId="AlertTok">
    <w:name w:val="AlertTok"/>
    <w:basedOn w:val="VerbatimChar"/>
    <w:rsid w:val="00F47551"/>
    <w:rPr>
      <w:rFonts w:ascii="Consolas" w:hAnsi="Consolas"/>
      <w:b/>
      <w:color w:val="FF0000"/>
      <w:sz w:val="22"/>
    </w:rPr>
  </w:style>
  <w:style w:type="character" w:customStyle="1" w:styleId="ErrorTok">
    <w:name w:val="ErrorTok"/>
    <w:basedOn w:val="VerbatimChar"/>
    <w:rsid w:val="00F47551"/>
    <w:rPr>
      <w:rFonts w:ascii="Consolas" w:hAnsi="Consolas"/>
      <w:b/>
      <w:color w:val="FF0000"/>
      <w:sz w:val="22"/>
    </w:rPr>
  </w:style>
  <w:style w:type="character" w:customStyle="1" w:styleId="NormalTok">
    <w:name w:val="NormalTok"/>
    <w:basedOn w:val="VerbatimChar"/>
    <w:rsid w:val="00F47551"/>
    <w:rPr>
      <w:rFonts w:ascii="Consolas" w:hAnsi="Consolas"/>
      <w:sz w:val="22"/>
    </w:rPr>
  </w:style>
  <w:style w:type="paragraph" w:styleId="TOC1">
    <w:name w:val="toc 1"/>
    <w:basedOn w:val="Normal"/>
    <w:next w:val="Normal"/>
    <w:autoRedefine/>
    <w:uiPriority w:val="39"/>
    <w:rsid w:val="00F47551"/>
    <w:pPr>
      <w:spacing w:after="100" w:line="240" w:lineRule="auto"/>
      <w:jc w:val="left"/>
    </w:pPr>
    <w:rPr>
      <w:rFonts w:asciiTheme="minorHAnsi" w:eastAsiaTheme="minorHAnsi" w:hAnsiTheme="minorHAnsi" w:cstheme="minorBidi"/>
    </w:rPr>
  </w:style>
  <w:style w:type="paragraph" w:styleId="TOC2">
    <w:name w:val="toc 2"/>
    <w:basedOn w:val="Normal"/>
    <w:next w:val="Normal"/>
    <w:autoRedefine/>
    <w:uiPriority w:val="39"/>
    <w:rsid w:val="00F47551"/>
    <w:pPr>
      <w:spacing w:after="100" w:line="240" w:lineRule="auto"/>
      <w:ind w:left="240"/>
      <w:jc w:val="left"/>
    </w:pPr>
    <w:rPr>
      <w:rFonts w:asciiTheme="minorHAnsi" w:eastAsiaTheme="minorHAnsi" w:hAnsiTheme="minorHAnsi" w:cstheme="minorBidi"/>
    </w:rPr>
  </w:style>
  <w:style w:type="table" w:styleId="TableGrid">
    <w:name w:val="Table Grid"/>
    <w:basedOn w:val="TableNormal"/>
    <w:uiPriority w:val="39"/>
    <w:rsid w:val="008475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01730">
      <w:bodyDiv w:val="1"/>
      <w:marLeft w:val="0"/>
      <w:marRight w:val="0"/>
      <w:marTop w:val="0"/>
      <w:marBottom w:val="0"/>
      <w:divBdr>
        <w:top w:val="none" w:sz="0" w:space="0" w:color="auto"/>
        <w:left w:val="none" w:sz="0" w:space="0" w:color="auto"/>
        <w:bottom w:val="none" w:sz="0" w:space="0" w:color="auto"/>
        <w:right w:val="none" w:sz="0" w:space="0" w:color="auto"/>
      </w:divBdr>
    </w:div>
    <w:div w:id="1116094732">
      <w:bodyDiv w:val="1"/>
      <w:marLeft w:val="0"/>
      <w:marRight w:val="0"/>
      <w:marTop w:val="0"/>
      <w:marBottom w:val="0"/>
      <w:divBdr>
        <w:top w:val="none" w:sz="0" w:space="0" w:color="auto"/>
        <w:left w:val="none" w:sz="0" w:space="0" w:color="auto"/>
        <w:bottom w:val="none" w:sz="0" w:space="0" w:color="auto"/>
        <w:right w:val="none" w:sz="0" w:space="0" w:color="auto"/>
      </w:divBdr>
    </w:div>
    <w:div w:id="1251963163">
      <w:bodyDiv w:val="1"/>
      <w:marLeft w:val="0"/>
      <w:marRight w:val="0"/>
      <w:marTop w:val="0"/>
      <w:marBottom w:val="0"/>
      <w:divBdr>
        <w:top w:val="none" w:sz="0" w:space="0" w:color="auto"/>
        <w:left w:val="none" w:sz="0" w:space="0" w:color="auto"/>
        <w:bottom w:val="none" w:sz="0" w:space="0" w:color="auto"/>
        <w:right w:val="none" w:sz="0" w:space="0" w:color="auto"/>
      </w:divBdr>
    </w:div>
    <w:div w:id="1477531818">
      <w:bodyDiv w:val="1"/>
      <w:marLeft w:val="0"/>
      <w:marRight w:val="0"/>
      <w:marTop w:val="0"/>
      <w:marBottom w:val="0"/>
      <w:divBdr>
        <w:top w:val="none" w:sz="0" w:space="0" w:color="auto"/>
        <w:left w:val="none" w:sz="0" w:space="0" w:color="auto"/>
        <w:bottom w:val="none" w:sz="0" w:space="0" w:color="auto"/>
        <w:right w:val="none" w:sz="0" w:space="0" w:color="auto"/>
      </w:divBdr>
    </w:div>
    <w:div w:id="159189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ersh\OneDrive%20-%20State%20of%20New%20Mexico\07_Misc\Templates\Application_Memo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4f079e3-e0f6-4c78-875c-83f49dbfe87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E04918F271F3489A6679C9278CC24B" ma:contentTypeVersion="16" ma:contentTypeDescription="Create a new document." ma:contentTypeScope="" ma:versionID="ffb5d7d1f615c1276503c856040e778e">
  <xsd:schema xmlns:xsd="http://www.w3.org/2001/XMLSchema" xmlns:xs="http://www.w3.org/2001/XMLSchema" xmlns:p="http://schemas.microsoft.com/office/2006/metadata/properties" xmlns:ns3="14f079e3-e0f6-4c78-875c-83f49dbfe879" xmlns:ns4="8e54f871-cf2b-4786-976f-7239fcc576c0" targetNamespace="http://schemas.microsoft.com/office/2006/metadata/properties" ma:root="true" ma:fieldsID="3ee06ba1ab433844f72394a8e28de718" ns3:_="" ns4:_="">
    <xsd:import namespace="14f079e3-e0f6-4c78-875c-83f49dbfe879"/>
    <xsd:import namespace="8e54f871-cf2b-4786-976f-7239fcc576c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ServiceLocation"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079e3-e0f6-4c78-875c-83f49dbfe8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descrip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4f871-cf2b-4786-976f-7239fcc576c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6A4506-A6B2-4F70-93FA-0C73E34FCCE4}">
  <ds:schemaRefs>
    <ds:schemaRef ds:uri="http://schemas.openxmlformats.org/officeDocument/2006/bibliography"/>
  </ds:schemaRefs>
</ds:datastoreItem>
</file>

<file path=customXml/itemProps2.xml><?xml version="1.0" encoding="utf-8"?>
<ds:datastoreItem xmlns:ds="http://schemas.openxmlformats.org/officeDocument/2006/customXml" ds:itemID="{F361EEBA-2476-4BB3-98F0-400D6524BC66}">
  <ds:schemaRefs>
    <ds:schemaRef ds:uri="http://schemas.microsoft.com/office/2006/metadata/properties"/>
    <ds:schemaRef ds:uri="http://schemas.microsoft.com/office/infopath/2007/PartnerControls"/>
    <ds:schemaRef ds:uri="14f079e3-e0f6-4c78-875c-83f49dbfe879"/>
  </ds:schemaRefs>
</ds:datastoreItem>
</file>

<file path=customXml/itemProps3.xml><?xml version="1.0" encoding="utf-8"?>
<ds:datastoreItem xmlns:ds="http://schemas.openxmlformats.org/officeDocument/2006/customXml" ds:itemID="{D7B96E3F-5F80-4BFE-B19E-A27335E2C3DF}">
  <ds:schemaRefs>
    <ds:schemaRef ds:uri="http://schemas.microsoft.com/sharepoint/v3/contenttype/forms"/>
  </ds:schemaRefs>
</ds:datastoreItem>
</file>

<file path=customXml/itemProps4.xml><?xml version="1.0" encoding="utf-8"?>
<ds:datastoreItem xmlns:ds="http://schemas.openxmlformats.org/officeDocument/2006/customXml" ds:itemID="{47384A76-1907-4230-85C1-699772AAC9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079e3-e0f6-4c78-875c-83f49dbfe879"/>
    <ds:schemaRef ds:uri="8e54f871-cf2b-4786-976f-7239fcc576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4aa6bf4-d436-426f-bfa4-04b7a70e60ff}" enabled="0" method="" siteId="{04aa6bf4-d436-426f-bfa4-04b7a70e60ff}" removed="1"/>
</clbl:labelList>
</file>

<file path=docProps/app.xml><?xml version="1.0" encoding="utf-8"?>
<Properties xmlns="http://schemas.openxmlformats.org/officeDocument/2006/extended-properties" xmlns:vt="http://schemas.openxmlformats.org/officeDocument/2006/docPropsVTypes">
  <Template>Application_Memo_Template</Template>
  <TotalTime>10</TotalTime>
  <Pages>19</Pages>
  <Words>5610</Words>
  <Characters>31566</Characters>
  <Application>Microsoft Office Word</Application>
  <DocSecurity>0</DocSecurity>
  <Lines>766</Lines>
  <Paragraphs>375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Gersh</dc:creator>
  <cp:keywords/>
  <dc:description/>
  <cp:lastModifiedBy>Wolaver, Brad, OSE</cp:lastModifiedBy>
  <cp:revision>10</cp:revision>
  <cp:lastPrinted>2025-05-06T15:13:00Z</cp:lastPrinted>
  <dcterms:created xsi:type="dcterms:W3CDTF">2026-02-25T21:55:00Z</dcterms:created>
  <dcterms:modified xsi:type="dcterms:W3CDTF">2026-02-25T22:08:00Z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zotero-version="7.0.8"&gt;&lt;session id="6xktZy7I"/&gt;&lt;style id="http://www.zotero.org/styles/harvard-cite-them-right" hasBibliography="1" bibliographyStyleHasBeenSet="1"/&gt;&lt;prefs&gt;&lt;pref name="fieldType" value="Field"/&gt;&lt;pref name="automaticJ</vt:lpwstr>
  </property>
  <property fmtid="{D5CDD505-2E9C-101B-9397-08002B2CF9AE}" pid="3" name="ZOTERO_PREF_2">
    <vt:lpwstr>ournalAbbreviations" value="true"/&gt;&lt;/prefs&gt;&lt;/data&gt;</vt:lpwstr>
  </property>
  <property fmtid="{D5CDD505-2E9C-101B-9397-08002B2CF9AE}" pid="4" name="ContentTypeId">
    <vt:lpwstr>0x01010001E04918F271F3489A6679C9278CC24B</vt:lpwstr>
  </property>
</Properties>
</file>