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CE" w:rsidRDefault="00E0410F">
      <w:r w:rsidRPr="00E0410F">
        <w:t>Le rechargement du compte est la partie qui permet de four</w:t>
      </w:r>
      <w:r>
        <w:t>nir le compte du client pour ce</w:t>
      </w:r>
      <w:r w:rsidRPr="00E0410F">
        <w:t>la on utili</w:t>
      </w:r>
      <w:r w:rsidR="00A8642B">
        <w:t>se la commande INSERT</w:t>
      </w:r>
      <w:r w:rsidR="002973CE">
        <w:t xml:space="preserve"> INTO transaction puis on met les</w:t>
      </w:r>
      <w:r w:rsidR="00A8642B">
        <w:t xml:space="preserve"> référence</w:t>
      </w:r>
      <w:r w:rsidR="002973CE">
        <w:t xml:space="preserve">s du destinateur suivi de ses valeurs introduit </w:t>
      </w:r>
      <w:bookmarkStart w:id="0" w:name="_GoBack"/>
      <w:bookmarkEnd w:id="0"/>
      <w:r w:rsidR="00BD5895">
        <w:t>par la</w:t>
      </w:r>
      <w:r w:rsidR="002973CE">
        <w:t xml:space="preserve"> commande VALUES.</w:t>
      </w:r>
    </w:p>
    <w:p w:rsidR="008C64BC" w:rsidRPr="00E0410F" w:rsidRDefault="002973CE">
      <w:r>
        <w:t xml:space="preserve">Partie travaillée et rédigée par Arlette Reine KOLOKOU </w:t>
      </w:r>
    </w:p>
    <w:sectPr w:rsidR="008C64BC" w:rsidRPr="00E04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0F"/>
    <w:rsid w:val="002973CE"/>
    <w:rsid w:val="008C64BC"/>
    <w:rsid w:val="00A8642B"/>
    <w:rsid w:val="00BD5895"/>
    <w:rsid w:val="00E0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35FE"/>
  <w15:chartTrackingRefBased/>
  <w15:docId w15:val="{F9598907-6B09-4AD0-8C3E-9B49AB3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2022-12-14T11:03:00Z</dcterms:created>
  <dcterms:modified xsi:type="dcterms:W3CDTF">2022-12-14T11:41:00Z</dcterms:modified>
</cp:coreProperties>
</file>