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2BA3E" w14:textId="5168CEF8" w:rsidR="005E5213" w:rsidRDefault="00597D3B">
      <w:r>
        <w:t>BIO9</w:t>
      </w:r>
      <w:r w:rsidR="009B7F8E">
        <w:t>U</w:t>
      </w:r>
      <w:r w:rsidR="00AE6315">
        <w:t>PC</w:t>
      </w:r>
      <w:r>
        <w:t xml:space="preserve">: </w:t>
      </w:r>
      <w:r w:rsidR="00AE6315">
        <w:t>Population &amp; Community Ecology</w:t>
      </w:r>
    </w:p>
    <w:p w14:paraId="24DFB637" w14:textId="27E28D86" w:rsidR="00597D3B" w:rsidRDefault="00597D3B">
      <w:r>
        <w:t xml:space="preserve">Lab Practical </w:t>
      </w:r>
      <w:r w:rsidR="00AE6315">
        <w:t>9</w:t>
      </w:r>
      <w:r w:rsidR="002923D3">
        <w:t xml:space="preserve">: </w:t>
      </w:r>
      <w:r w:rsidR="004B230B">
        <w:t>Competition</w:t>
      </w:r>
    </w:p>
    <w:p w14:paraId="355E1FB7" w14:textId="77777777" w:rsidR="002923D3" w:rsidRDefault="002923D3"/>
    <w:p w14:paraId="76F3911C" w14:textId="6536429E" w:rsidR="002923D3" w:rsidRDefault="00AE6315">
      <w:r>
        <w:t>7</w:t>
      </w:r>
      <w:r w:rsidR="004B230B">
        <w:t xml:space="preserve"> November </w:t>
      </w:r>
      <w:r>
        <w:t>2016</w:t>
      </w:r>
    </w:p>
    <w:p w14:paraId="7912D302" w14:textId="77777777" w:rsidR="002923D3" w:rsidRDefault="002923D3"/>
    <w:p w14:paraId="6235ED09" w14:textId="77777777" w:rsidR="00913BD0" w:rsidRPr="00913BD0" w:rsidRDefault="00913BD0">
      <w:pPr>
        <w:rPr>
          <w:b/>
        </w:rPr>
      </w:pPr>
      <w:r w:rsidRPr="00913BD0">
        <w:rPr>
          <w:b/>
        </w:rPr>
        <w:t>Objective</w:t>
      </w:r>
    </w:p>
    <w:p w14:paraId="49D34F1B" w14:textId="49799AAE" w:rsidR="002923D3" w:rsidRDefault="002923D3">
      <w:r>
        <w:t>The purpose of this practical is for you to interact wi</w:t>
      </w:r>
      <w:r w:rsidR="00A73C01">
        <w:t xml:space="preserve">th </w:t>
      </w:r>
      <w:r w:rsidR="009B7F8E">
        <w:t xml:space="preserve">simple </w:t>
      </w:r>
      <w:proofErr w:type="spellStart"/>
      <w:r w:rsidR="00A73C01">
        <w:t>Lotka-Volterra</w:t>
      </w:r>
      <w:proofErr w:type="spellEnd"/>
      <w:r w:rsidR="00A73C01">
        <w:t xml:space="preserve"> </w:t>
      </w:r>
      <w:r w:rsidR="004B230B">
        <w:t xml:space="preserve">competition </w:t>
      </w:r>
      <w:r>
        <w:t>models</w:t>
      </w:r>
      <w:r w:rsidR="004B230B">
        <w:t>, as well as slightly more complicated resource-ratio (R*) models</w:t>
      </w:r>
      <w:r>
        <w:t xml:space="preserve">. In so doing, you will </w:t>
      </w:r>
    </w:p>
    <w:p w14:paraId="4A8E9AAC" w14:textId="1C7B882C" w:rsidR="002923D3" w:rsidRDefault="009B7F8E" w:rsidP="005D55B0">
      <w:pPr>
        <w:pStyle w:val="ListParagraph"/>
        <w:numPr>
          <w:ilvl w:val="0"/>
          <w:numId w:val="4"/>
        </w:numPr>
      </w:pPr>
      <w:r>
        <w:t>U</w:t>
      </w:r>
      <w:r w:rsidR="002923D3">
        <w:t>nderstand the linkages between ecological processes and their representations in models</w:t>
      </w:r>
    </w:p>
    <w:p w14:paraId="5BD0867C" w14:textId="5A4BDDA3" w:rsidR="002923D3" w:rsidRDefault="009B7F8E" w:rsidP="005D55B0">
      <w:pPr>
        <w:pStyle w:val="ListParagraph"/>
        <w:numPr>
          <w:ilvl w:val="0"/>
          <w:numId w:val="4"/>
        </w:numPr>
      </w:pPr>
      <w:r>
        <w:t>E</w:t>
      </w:r>
      <w:r w:rsidR="002923D3">
        <w:t>xperience how changes in parameter values and starting conditions affect dynamics and outcomes</w:t>
      </w:r>
    </w:p>
    <w:p w14:paraId="69C42041" w14:textId="5D1B803B" w:rsidR="002923D3" w:rsidRDefault="002923D3" w:rsidP="005D55B0">
      <w:pPr>
        <w:pStyle w:val="ListParagraph"/>
        <w:numPr>
          <w:ilvl w:val="0"/>
          <w:numId w:val="4"/>
        </w:numPr>
      </w:pPr>
      <w:r>
        <w:t xml:space="preserve">Understand the necessary conditions for the stable coexistence of </w:t>
      </w:r>
      <w:r w:rsidR="004B230B">
        <w:t>competitors</w:t>
      </w:r>
      <w:r>
        <w:t>.</w:t>
      </w:r>
    </w:p>
    <w:p w14:paraId="24165C52" w14:textId="77777777" w:rsidR="002923D3" w:rsidRDefault="002923D3" w:rsidP="00A73C01"/>
    <w:p w14:paraId="07C5B77D" w14:textId="770237E9" w:rsidR="00E316E2" w:rsidRDefault="00E316E2" w:rsidP="00A73C01">
      <w:pPr>
        <w:rPr>
          <w:b/>
        </w:rPr>
      </w:pPr>
      <w:r w:rsidRPr="00E316E2">
        <w:rPr>
          <w:b/>
        </w:rPr>
        <w:t>Introduction</w:t>
      </w:r>
    </w:p>
    <w:p w14:paraId="66DAFE02" w14:textId="40A22250" w:rsidR="00471EBF" w:rsidRPr="00471EBF" w:rsidRDefault="00471EBF" w:rsidP="00A73C01">
      <w:pPr>
        <w:rPr>
          <w:b/>
          <w:i/>
        </w:rPr>
      </w:pPr>
      <w:proofErr w:type="spellStart"/>
      <w:r>
        <w:rPr>
          <w:b/>
          <w:i/>
        </w:rPr>
        <w:t>Lotka-Volterra</w:t>
      </w:r>
      <w:proofErr w:type="spellEnd"/>
      <w:r>
        <w:rPr>
          <w:b/>
          <w:i/>
        </w:rPr>
        <w:t xml:space="preserve"> competition</w:t>
      </w:r>
    </w:p>
    <w:p w14:paraId="3E44F89B" w14:textId="3E48BB89" w:rsidR="00E316E2" w:rsidRPr="00BC5EF2" w:rsidRDefault="00E316E2" w:rsidP="00A73C01">
      <w:pPr>
        <w:rPr>
          <w:lang w:val="en-GB"/>
        </w:rPr>
      </w:pPr>
      <w:r>
        <w:t xml:space="preserve">In addition to the predator-prey models we explored last week, </w:t>
      </w:r>
      <w:r w:rsidRPr="00A072A8">
        <w:rPr>
          <w:lang w:val="en-GB"/>
        </w:rPr>
        <w:t xml:space="preserve">Alfred </w:t>
      </w:r>
      <w:proofErr w:type="spellStart"/>
      <w:r w:rsidRPr="00A072A8">
        <w:rPr>
          <w:lang w:val="en-GB"/>
        </w:rPr>
        <w:t>Lotka</w:t>
      </w:r>
      <w:proofErr w:type="spellEnd"/>
      <w:r w:rsidRPr="00A072A8">
        <w:rPr>
          <w:lang w:val="en-GB"/>
        </w:rPr>
        <w:t xml:space="preserve"> and Vito </w:t>
      </w:r>
      <w:proofErr w:type="spellStart"/>
      <w:r w:rsidRPr="00A072A8">
        <w:rPr>
          <w:lang w:val="en-GB"/>
        </w:rPr>
        <w:t>Volterra</w:t>
      </w:r>
      <w:proofErr w:type="spellEnd"/>
      <w:r w:rsidRPr="00A072A8">
        <w:rPr>
          <w:lang w:val="en-GB"/>
        </w:rPr>
        <w:t xml:space="preserve"> </w:t>
      </w:r>
      <w:r>
        <w:rPr>
          <w:lang w:val="en-GB"/>
        </w:rPr>
        <w:t xml:space="preserve">also </w:t>
      </w:r>
      <w:r w:rsidR="00646F45">
        <w:rPr>
          <w:lang w:val="en-GB"/>
        </w:rPr>
        <w:t xml:space="preserve">(independently) </w:t>
      </w:r>
      <w:r>
        <w:rPr>
          <w:lang w:val="en-GB"/>
        </w:rPr>
        <w:t xml:space="preserve">developed </w:t>
      </w:r>
      <w:r w:rsidR="00797DE6">
        <w:rPr>
          <w:lang w:val="en-GB"/>
        </w:rPr>
        <w:t>models of competition. They did so using a coupled set of differential equations. Populations of both species are assumed to grow logistically in the absence of the other. In other words, their population growth is slow when their populations are small (growth is limited by the scarcity of adults) and when population size ap</w:t>
      </w:r>
      <w:r w:rsidR="00797DE6" w:rsidRPr="00BC5EF2">
        <w:rPr>
          <w:lang w:val="en-GB"/>
        </w:rPr>
        <w:t>proaches the carrying capacity (</w:t>
      </w:r>
      <w:r w:rsidR="00646F45">
        <w:rPr>
          <w:lang w:val="en-GB"/>
        </w:rPr>
        <w:t xml:space="preserve">K: </w:t>
      </w:r>
      <w:r w:rsidR="00797DE6" w:rsidRPr="00BC5EF2">
        <w:rPr>
          <w:lang w:val="en-GB"/>
        </w:rPr>
        <w:t xml:space="preserve">growth is limited by </w:t>
      </w:r>
      <w:r w:rsidR="00646F45">
        <w:rPr>
          <w:lang w:val="en-GB"/>
        </w:rPr>
        <w:t xml:space="preserve">the availability </w:t>
      </w:r>
      <w:r w:rsidR="00797DE6" w:rsidRPr="00BC5EF2">
        <w:rPr>
          <w:lang w:val="en-GB"/>
        </w:rPr>
        <w:t xml:space="preserve">of resources). When population size is intermediate, population growth rates are </w:t>
      </w:r>
      <w:r w:rsidR="009B7F8E">
        <w:rPr>
          <w:lang w:val="en-GB"/>
        </w:rPr>
        <w:t>great</w:t>
      </w:r>
      <w:r w:rsidR="00797DE6" w:rsidRPr="00BC5EF2">
        <w:rPr>
          <w:lang w:val="en-GB"/>
        </w:rPr>
        <w:t xml:space="preserve"> (in fact, </w:t>
      </w:r>
      <w:r w:rsidR="009B7F8E">
        <w:rPr>
          <w:lang w:val="en-GB"/>
        </w:rPr>
        <w:t>population growth rates (</w:t>
      </w:r>
      <w:proofErr w:type="spellStart"/>
      <w:r w:rsidR="009B7F8E">
        <w:rPr>
          <w:lang w:val="en-GB"/>
        </w:rPr>
        <w:t>dN</w:t>
      </w:r>
      <w:proofErr w:type="spellEnd"/>
      <w:r w:rsidR="009B7F8E">
        <w:rPr>
          <w:lang w:val="en-GB"/>
        </w:rPr>
        <w:t>/</w:t>
      </w:r>
      <w:proofErr w:type="spellStart"/>
      <w:r w:rsidR="009B7F8E">
        <w:rPr>
          <w:lang w:val="en-GB"/>
        </w:rPr>
        <w:t>dt</w:t>
      </w:r>
      <w:proofErr w:type="spellEnd"/>
      <w:r w:rsidR="009B7F8E">
        <w:rPr>
          <w:lang w:val="en-GB"/>
        </w:rPr>
        <w:t xml:space="preserve">) are greatest at </w:t>
      </w:r>
      <w:r w:rsidR="00646F45">
        <w:rPr>
          <w:lang w:val="en-GB"/>
        </w:rPr>
        <w:t>K/2.</w:t>
      </w:r>
      <w:r w:rsidR="00797DE6" w:rsidRPr="00BC5EF2">
        <w:rPr>
          <w:lang w:val="en-GB"/>
        </w:rPr>
        <w:t xml:space="preserve"> </w:t>
      </w:r>
    </w:p>
    <w:p w14:paraId="074F5482" w14:textId="77777777" w:rsidR="00646F45" w:rsidRDefault="00F016A9" w:rsidP="00A73C01">
      <w:pPr>
        <w:rPr>
          <w:lang w:val="en-GB"/>
        </w:rPr>
      </w:pPr>
      <w:r w:rsidRPr="00BC5EF2">
        <w:rPr>
          <w:lang w:val="en-GB"/>
        </w:rPr>
        <w:t xml:space="preserve">The change in population size </w:t>
      </w:r>
      <w:r w:rsidR="00583D7F" w:rsidRPr="00BC5EF2">
        <w:rPr>
          <w:lang w:val="en-GB"/>
        </w:rPr>
        <w:t>N</w:t>
      </w:r>
      <w:r w:rsidRPr="00BC5EF2">
        <w:rPr>
          <w:lang w:val="en-GB"/>
        </w:rPr>
        <w:t xml:space="preserve"> is thus represented </w:t>
      </w:r>
      <w:r w:rsidR="00646F45">
        <w:rPr>
          <w:lang w:val="en-GB"/>
        </w:rPr>
        <w:t xml:space="preserve">for a single species as </w:t>
      </w:r>
    </w:p>
    <w:p w14:paraId="60CB5D68" w14:textId="0969BB9F" w:rsidR="00797DE6" w:rsidRDefault="00F016A9" w:rsidP="00A73C01">
      <w:pPr>
        <w:rPr>
          <w:lang w:val="en-GB"/>
        </w:rPr>
      </w:pPr>
      <w:r w:rsidRPr="00BC5EF2">
        <w:rPr>
          <w:lang w:val="en-GB"/>
        </w:rPr>
        <w:t>as</w:t>
      </w:r>
      <w:r w:rsidR="009B7F8E">
        <w:rPr>
          <w:lang w:val="en-GB"/>
        </w:rPr>
        <w:t>:</w:t>
      </w:r>
      <w:r w:rsidRPr="00BC5EF2">
        <w:rPr>
          <w:lang w:val="en-GB"/>
        </w:rPr>
        <w:t xml:space="preserve"> </w:t>
      </w:r>
    </w:p>
    <w:p w14:paraId="7BC9BC8F" w14:textId="4C49786C" w:rsidR="00646F45" w:rsidRDefault="00646F45" w:rsidP="00646F45">
      <w:pPr>
        <w:ind w:firstLine="720"/>
        <w:rPr>
          <w:rFonts w:ascii="Monaco" w:hAnsi="Monaco" w:cs="Courier New"/>
          <w:color w:val="000000"/>
        </w:rPr>
      </w:pPr>
      <w:proofErr w:type="spellStart"/>
      <w:r>
        <w:rPr>
          <w:rFonts w:ascii="Monaco" w:hAnsi="Monaco"/>
          <w:lang w:val="en-GB"/>
        </w:rPr>
        <w:t>dN</w:t>
      </w:r>
      <w:proofErr w:type="spellEnd"/>
      <w:r w:rsidRPr="00BC5EF2">
        <w:rPr>
          <w:rFonts w:ascii="Monaco" w:hAnsi="Monaco"/>
          <w:lang w:val="en-GB"/>
        </w:rPr>
        <w:t>/</w:t>
      </w:r>
      <w:proofErr w:type="spellStart"/>
      <w:r w:rsidRPr="00BC5EF2">
        <w:rPr>
          <w:rFonts w:ascii="Monaco" w:hAnsi="Monaco"/>
          <w:lang w:val="en-GB"/>
        </w:rPr>
        <w:t>dt</w:t>
      </w:r>
      <w:proofErr w:type="spellEnd"/>
      <w:r w:rsidRPr="00BC5EF2">
        <w:rPr>
          <w:rFonts w:ascii="Monaco" w:hAnsi="Monaco"/>
          <w:lang w:val="en-GB"/>
        </w:rPr>
        <w:t xml:space="preserve"> = </w:t>
      </w:r>
      <w:r w:rsidRPr="00BC5EF2">
        <w:rPr>
          <w:rFonts w:ascii="Monaco" w:hAnsi="Monaco" w:cs="Courier New"/>
          <w:color w:val="000000"/>
        </w:rPr>
        <w:t>r</w:t>
      </w:r>
      <w:r w:rsidRPr="00BC5EF2">
        <w:rPr>
          <w:rFonts w:ascii="Monaco" w:hAnsi="Monaco" w:cs="Courier New"/>
          <w:color w:val="060087"/>
        </w:rPr>
        <w:t>*</w:t>
      </w:r>
      <w:r w:rsidRPr="00BC5EF2">
        <w:rPr>
          <w:rFonts w:ascii="Monaco" w:hAnsi="Monaco" w:cs="Courier New"/>
          <w:color w:val="000000"/>
        </w:rPr>
        <w:t>N</w:t>
      </w:r>
      <w:r>
        <w:rPr>
          <w:rFonts w:ascii="Monaco" w:hAnsi="Monaco" w:cs="Courier New"/>
          <w:color w:val="000000"/>
        </w:rPr>
        <w:t>*</w:t>
      </w:r>
      <w:r w:rsidRPr="00BC5EF2">
        <w:rPr>
          <w:rFonts w:ascii="Monaco" w:hAnsi="Monaco" w:cs="Courier New"/>
          <w:color w:val="060087"/>
        </w:rPr>
        <w:t>(</w:t>
      </w:r>
      <w:r w:rsidRPr="00BC5EF2">
        <w:rPr>
          <w:rFonts w:ascii="Monaco" w:hAnsi="Monaco" w:cs="Courier New"/>
          <w:color w:val="000000"/>
        </w:rPr>
        <w:t>K</w:t>
      </w:r>
      <w:r w:rsidRPr="00BC5EF2">
        <w:rPr>
          <w:rFonts w:ascii="Monaco" w:hAnsi="Monaco" w:cs="Courier New"/>
          <w:color w:val="060087"/>
        </w:rPr>
        <w:t>-</w:t>
      </w:r>
      <w:r w:rsidRPr="00BC5EF2">
        <w:rPr>
          <w:rFonts w:ascii="Monaco" w:hAnsi="Monaco" w:cs="Courier New"/>
          <w:color w:val="000000"/>
        </w:rPr>
        <w:t>N</w:t>
      </w:r>
      <w:r w:rsidRPr="00BC5EF2">
        <w:rPr>
          <w:rFonts w:ascii="Monaco" w:hAnsi="Monaco" w:cs="Courier New"/>
          <w:color w:val="060087"/>
        </w:rPr>
        <w:t>)/</w:t>
      </w:r>
      <w:r>
        <w:rPr>
          <w:rFonts w:ascii="Monaco" w:hAnsi="Monaco" w:cs="Courier New"/>
          <w:color w:val="000000"/>
        </w:rPr>
        <w:t>K</w:t>
      </w:r>
    </w:p>
    <w:p w14:paraId="6164FBA7" w14:textId="1F52F36B" w:rsidR="00646F45" w:rsidRPr="00646F45" w:rsidRDefault="00646F45" w:rsidP="00646F45">
      <w:pPr>
        <w:rPr>
          <w:lang w:val="en-GB"/>
        </w:rPr>
      </w:pPr>
      <w:r w:rsidRPr="00BC5EF2">
        <w:t>where r represents the potential maximum growth rate and K represent the carrying capacity for each population. Resources are implicit in this models. In other words, we do not explicitly account for the availability of resources. Resource availability is encapsulated in the idea of the carrying capacity.</w:t>
      </w:r>
      <w:r>
        <w:rPr>
          <w:rFonts w:ascii="Monaco" w:hAnsi="Monaco" w:cs="Courier New"/>
          <w:color w:val="000000"/>
        </w:rPr>
        <w:t xml:space="preserve"> </w:t>
      </w:r>
      <w:r w:rsidRPr="00646F45">
        <w:rPr>
          <w:lang w:val="en-GB"/>
        </w:rPr>
        <w:t xml:space="preserve">Note that this is equivalent to the formulation we’ve used </w:t>
      </w:r>
      <w:proofErr w:type="gramStart"/>
      <w:r w:rsidRPr="00646F45">
        <w:rPr>
          <w:lang w:val="en-GB"/>
        </w:rPr>
        <w:t xml:space="preserve">earlier, </w:t>
      </w:r>
      <w:r>
        <w:rPr>
          <w:lang w:val="en-GB"/>
        </w:rPr>
        <w:t xml:space="preserve"> </w:t>
      </w:r>
      <w:proofErr w:type="spellStart"/>
      <w:r>
        <w:rPr>
          <w:rFonts w:ascii="Monaco" w:hAnsi="Monaco"/>
          <w:lang w:val="en-GB"/>
        </w:rPr>
        <w:t>dN</w:t>
      </w:r>
      <w:proofErr w:type="spellEnd"/>
      <w:proofErr w:type="gramEnd"/>
      <w:r>
        <w:rPr>
          <w:rFonts w:ascii="Monaco" w:hAnsi="Monaco"/>
          <w:lang w:val="en-GB"/>
        </w:rPr>
        <w:t>/</w:t>
      </w:r>
      <w:proofErr w:type="spellStart"/>
      <w:r w:rsidRPr="00BC5EF2">
        <w:rPr>
          <w:rFonts w:ascii="Monaco" w:hAnsi="Monaco"/>
          <w:lang w:val="en-GB"/>
        </w:rPr>
        <w:t>dt</w:t>
      </w:r>
      <w:proofErr w:type="spellEnd"/>
      <w:r w:rsidRPr="00BC5EF2">
        <w:rPr>
          <w:rFonts w:ascii="Monaco" w:hAnsi="Monaco"/>
          <w:lang w:val="en-GB"/>
        </w:rPr>
        <w:t xml:space="preserve"> = </w:t>
      </w:r>
      <w:r w:rsidRPr="00BC5EF2">
        <w:rPr>
          <w:rFonts w:ascii="Monaco" w:hAnsi="Monaco" w:cs="Courier New"/>
          <w:color w:val="000000"/>
        </w:rPr>
        <w:t>r</w:t>
      </w:r>
      <w:r w:rsidRPr="00BC5EF2">
        <w:rPr>
          <w:rFonts w:ascii="Monaco" w:hAnsi="Monaco" w:cs="Courier New"/>
          <w:color w:val="060087"/>
        </w:rPr>
        <w:t>*</w:t>
      </w:r>
      <w:r w:rsidRPr="00BC5EF2">
        <w:rPr>
          <w:rFonts w:ascii="Monaco" w:hAnsi="Monaco" w:cs="Courier New"/>
          <w:color w:val="000000"/>
        </w:rPr>
        <w:t>N</w:t>
      </w:r>
      <w:r>
        <w:rPr>
          <w:rFonts w:ascii="Monaco" w:hAnsi="Monaco" w:cs="Courier New"/>
          <w:color w:val="000000"/>
        </w:rPr>
        <w:t>*</w:t>
      </w:r>
      <w:r w:rsidRPr="00BC5EF2">
        <w:rPr>
          <w:rFonts w:ascii="Monaco" w:hAnsi="Monaco" w:cs="Courier New"/>
          <w:color w:val="060087"/>
        </w:rPr>
        <w:t>(</w:t>
      </w:r>
      <w:r>
        <w:rPr>
          <w:rFonts w:ascii="Monaco" w:hAnsi="Monaco" w:cs="Courier New"/>
          <w:color w:val="060087"/>
        </w:rPr>
        <w:t>1-</w:t>
      </w:r>
      <w:r w:rsidRPr="00BC5EF2">
        <w:rPr>
          <w:rFonts w:ascii="Monaco" w:hAnsi="Monaco" w:cs="Courier New"/>
          <w:color w:val="000000"/>
        </w:rPr>
        <w:t>N</w:t>
      </w:r>
      <w:r>
        <w:rPr>
          <w:rFonts w:ascii="Monaco" w:hAnsi="Monaco" w:cs="Courier New"/>
          <w:color w:val="000000"/>
        </w:rPr>
        <w:t>/K)</w:t>
      </w:r>
      <w:r w:rsidRPr="00646F45">
        <w:rPr>
          <w:lang w:val="en-GB"/>
        </w:rPr>
        <w:t xml:space="preserve">, but it makes the maths a bit easier. </w:t>
      </w:r>
    </w:p>
    <w:p w14:paraId="4C51060B" w14:textId="77777777" w:rsidR="00646F45" w:rsidRDefault="00646F45" w:rsidP="00A73C01">
      <w:pPr>
        <w:rPr>
          <w:lang w:val="en-GB"/>
        </w:rPr>
      </w:pPr>
    </w:p>
    <w:p w14:paraId="5BAFA13E" w14:textId="113FD7E2" w:rsidR="00646F45" w:rsidRPr="00BC5EF2" w:rsidRDefault="00646F45" w:rsidP="00A73C01">
      <w:pPr>
        <w:rPr>
          <w:lang w:val="en-GB"/>
        </w:rPr>
      </w:pPr>
      <w:r>
        <w:rPr>
          <w:lang w:val="en-GB"/>
        </w:rPr>
        <w:t>We can expand this expression for two species, numbered 1 and 2</w:t>
      </w:r>
    </w:p>
    <w:p w14:paraId="00C4AC95" w14:textId="28212B46" w:rsidR="00583D7F" w:rsidRPr="00BC5EF2" w:rsidRDefault="00F016A9" w:rsidP="00583D7F">
      <w:pPr>
        <w:ind w:firstLine="720"/>
        <w:rPr>
          <w:rFonts w:ascii="Monaco" w:hAnsi="Monaco" w:cs="Courier New"/>
          <w:color w:val="000000"/>
        </w:rPr>
      </w:pPr>
      <w:r w:rsidRPr="00BC5EF2">
        <w:rPr>
          <w:rFonts w:ascii="Monaco" w:hAnsi="Monaco"/>
          <w:lang w:val="en-GB"/>
        </w:rPr>
        <w:t>dN1/</w:t>
      </w:r>
      <w:proofErr w:type="spellStart"/>
      <w:r w:rsidRPr="00BC5EF2">
        <w:rPr>
          <w:rFonts w:ascii="Monaco" w:hAnsi="Monaco"/>
          <w:lang w:val="en-GB"/>
        </w:rPr>
        <w:t>dt</w:t>
      </w:r>
      <w:proofErr w:type="spellEnd"/>
      <w:r w:rsidRPr="00BC5EF2">
        <w:rPr>
          <w:rFonts w:ascii="Monaco" w:hAnsi="Monaco"/>
          <w:lang w:val="en-GB"/>
        </w:rPr>
        <w:t xml:space="preserve"> = </w:t>
      </w:r>
      <w:r w:rsidR="00583D7F" w:rsidRPr="00BC5EF2">
        <w:rPr>
          <w:rFonts w:ascii="Monaco" w:hAnsi="Monaco" w:cs="Courier New"/>
          <w:color w:val="000000"/>
        </w:rPr>
        <w:t>r1</w:t>
      </w:r>
      <w:r w:rsidR="00583D7F" w:rsidRPr="00BC5EF2">
        <w:rPr>
          <w:rFonts w:ascii="Monaco" w:hAnsi="Monaco" w:cs="Courier New"/>
          <w:color w:val="060087"/>
        </w:rPr>
        <w:t>*</w:t>
      </w:r>
      <w:r w:rsidR="00583D7F" w:rsidRPr="00BC5EF2">
        <w:rPr>
          <w:rFonts w:ascii="Monaco" w:hAnsi="Monaco" w:cs="Courier New"/>
          <w:color w:val="000000"/>
        </w:rPr>
        <w:t>N1</w:t>
      </w:r>
      <w:r w:rsidR="00583D7F" w:rsidRPr="00BC5EF2">
        <w:rPr>
          <w:rFonts w:ascii="Monaco" w:hAnsi="Monaco" w:cs="Courier New"/>
          <w:color w:val="060087"/>
        </w:rPr>
        <w:t>*(</w:t>
      </w:r>
      <w:r w:rsidR="00583D7F" w:rsidRPr="00BC5EF2">
        <w:rPr>
          <w:rFonts w:ascii="Monaco" w:hAnsi="Monaco" w:cs="Courier New"/>
          <w:color w:val="000000"/>
        </w:rPr>
        <w:t>K1</w:t>
      </w:r>
      <w:r w:rsidR="00583D7F" w:rsidRPr="00BC5EF2">
        <w:rPr>
          <w:rFonts w:ascii="Monaco" w:hAnsi="Monaco" w:cs="Courier New"/>
          <w:color w:val="060087"/>
        </w:rPr>
        <w:t>-</w:t>
      </w:r>
      <w:r w:rsidR="00583D7F" w:rsidRPr="00BC5EF2">
        <w:rPr>
          <w:rFonts w:ascii="Monaco" w:hAnsi="Monaco" w:cs="Courier New"/>
          <w:color w:val="000000"/>
        </w:rPr>
        <w:t>N1</w:t>
      </w:r>
      <w:r w:rsidR="00583D7F" w:rsidRPr="00BC5EF2">
        <w:rPr>
          <w:rFonts w:ascii="Monaco" w:hAnsi="Monaco" w:cs="Courier New"/>
          <w:color w:val="060087"/>
        </w:rPr>
        <w:t>)/</w:t>
      </w:r>
      <w:r w:rsidR="00583D7F" w:rsidRPr="00BC5EF2">
        <w:rPr>
          <w:rFonts w:ascii="Monaco" w:hAnsi="Monaco" w:cs="Courier New"/>
          <w:color w:val="000000"/>
        </w:rPr>
        <w:t>K1</w:t>
      </w:r>
    </w:p>
    <w:p w14:paraId="293C26D9" w14:textId="7B8DBA86" w:rsidR="00583D7F" w:rsidRPr="00BC5EF2" w:rsidRDefault="00583D7F" w:rsidP="00583D7F">
      <w:pPr>
        <w:ind w:firstLine="720"/>
        <w:rPr>
          <w:rFonts w:ascii="Monaco" w:hAnsi="Monaco" w:cs="Courier New"/>
          <w:color w:val="000000"/>
        </w:rPr>
      </w:pPr>
      <w:r w:rsidRPr="00BC5EF2">
        <w:rPr>
          <w:rFonts w:ascii="Monaco" w:hAnsi="Monaco"/>
          <w:lang w:val="en-GB"/>
        </w:rPr>
        <w:t>dN2/</w:t>
      </w:r>
      <w:proofErr w:type="spellStart"/>
      <w:r w:rsidRPr="00BC5EF2">
        <w:rPr>
          <w:rFonts w:ascii="Monaco" w:hAnsi="Monaco"/>
          <w:lang w:val="en-GB"/>
        </w:rPr>
        <w:t>dt</w:t>
      </w:r>
      <w:proofErr w:type="spellEnd"/>
      <w:r w:rsidRPr="00BC5EF2">
        <w:rPr>
          <w:rFonts w:ascii="Monaco" w:hAnsi="Monaco"/>
          <w:lang w:val="en-GB"/>
        </w:rPr>
        <w:t xml:space="preserve"> = </w:t>
      </w:r>
      <w:r w:rsidRPr="00BC5EF2">
        <w:rPr>
          <w:rFonts w:ascii="Monaco" w:hAnsi="Monaco" w:cs="Courier New"/>
          <w:color w:val="000000"/>
        </w:rPr>
        <w:t>r2</w:t>
      </w:r>
      <w:r w:rsidRPr="00BC5EF2">
        <w:rPr>
          <w:rFonts w:ascii="Monaco" w:hAnsi="Monaco" w:cs="Courier New"/>
          <w:color w:val="060087"/>
        </w:rPr>
        <w:t>*</w:t>
      </w:r>
      <w:r w:rsidRPr="00BC5EF2">
        <w:rPr>
          <w:rFonts w:ascii="Monaco" w:hAnsi="Monaco" w:cs="Courier New"/>
          <w:color w:val="000000"/>
        </w:rPr>
        <w:t>N2</w:t>
      </w:r>
      <w:r w:rsidRPr="00BC5EF2">
        <w:rPr>
          <w:rFonts w:ascii="Monaco" w:hAnsi="Monaco" w:cs="Courier New"/>
          <w:color w:val="060087"/>
        </w:rPr>
        <w:t>*(</w:t>
      </w:r>
      <w:r w:rsidRPr="00BC5EF2">
        <w:rPr>
          <w:rFonts w:ascii="Monaco" w:hAnsi="Monaco" w:cs="Courier New"/>
          <w:color w:val="000000"/>
        </w:rPr>
        <w:t>K2</w:t>
      </w:r>
      <w:r w:rsidRPr="00BC5EF2">
        <w:rPr>
          <w:rFonts w:ascii="Monaco" w:hAnsi="Monaco" w:cs="Courier New"/>
          <w:color w:val="060087"/>
        </w:rPr>
        <w:t>–</w:t>
      </w:r>
      <w:r w:rsidRPr="00BC5EF2">
        <w:rPr>
          <w:rFonts w:ascii="Monaco" w:hAnsi="Monaco" w:cs="Courier New"/>
          <w:color w:val="000000"/>
        </w:rPr>
        <w:t>N2</w:t>
      </w:r>
      <w:r w:rsidRPr="00BC5EF2">
        <w:rPr>
          <w:rFonts w:ascii="Monaco" w:hAnsi="Monaco" w:cs="Courier New"/>
          <w:color w:val="060087"/>
        </w:rPr>
        <w:t>)/</w:t>
      </w:r>
      <w:r w:rsidRPr="00BC5EF2">
        <w:rPr>
          <w:rFonts w:ascii="Monaco" w:hAnsi="Monaco" w:cs="Courier New"/>
          <w:color w:val="000000"/>
        </w:rPr>
        <w:t>K2</w:t>
      </w:r>
    </w:p>
    <w:p w14:paraId="5B61BA59" w14:textId="4F36C6D1" w:rsidR="00646F45" w:rsidRDefault="00646F45" w:rsidP="00583D7F">
      <w:r>
        <w:t xml:space="preserve">where each species has its own carrying capacity and population growth rate. </w:t>
      </w:r>
    </w:p>
    <w:p w14:paraId="55527213" w14:textId="2CB023B8" w:rsidR="00583D7F" w:rsidRPr="00BC5EF2" w:rsidRDefault="00583D7F" w:rsidP="00583D7F">
      <w:pPr>
        <w:rPr>
          <w:lang w:val="en-GB"/>
        </w:rPr>
      </w:pPr>
      <w:r w:rsidRPr="00BC5EF2">
        <w:t>The two species</w:t>
      </w:r>
      <w:r w:rsidRPr="00BC5EF2">
        <w:rPr>
          <w:lang w:val="en-GB"/>
        </w:rPr>
        <w:t xml:space="preserve"> compete, in effect, by reducing each other’s carrying capacity in the following way:</w:t>
      </w:r>
    </w:p>
    <w:p w14:paraId="101F0676" w14:textId="74417190" w:rsidR="00583D7F" w:rsidRPr="00BC5EF2" w:rsidRDefault="00583D7F" w:rsidP="00583D7F">
      <w:pPr>
        <w:widowControl w:val="0"/>
        <w:tabs>
          <w:tab w:val="left" w:pos="768"/>
          <w:tab w:val="left" w:pos="1536"/>
          <w:tab w:val="left" w:pos="2304"/>
          <w:tab w:val="left" w:pos="3072"/>
          <w:tab w:val="left" w:pos="3840"/>
          <w:tab w:val="left" w:pos="4608"/>
          <w:tab w:val="left" w:pos="5376"/>
          <w:tab w:val="left" w:pos="6145"/>
          <w:tab w:val="left" w:pos="6913"/>
          <w:tab w:val="left" w:pos="7681"/>
          <w:tab w:val="left" w:pos="8449"/>
          <w:tab w:val="left" w:pos="9217"/>
          <w:tab w:val="left" w:pos="9985"/>
          <w:tab w:val="left" w:pos="10753"/>
          <w:tab w:val="left" w:pos="11521"/>
          <w:tab w:val="left" w:pos="12290"/>
          <w:tab w:val="left" w:pos="13058"/>
          <w:tab w:val="left" w:pos="13826"/>
          <w:tab w:val="left" w:pos="14594"/>
          <w:tab w:val="left" w:pos="15362"/>
          <w:tab w:val="left" w:pos="16130"/>
          <w:tab w:val="left" w:pos="16898"/>
          <w:tab w:val="left" w:pos="17666"/>
          <w:tab w:val="left" w:pos="18435"/>
          <w:tab w:val="left" w:pos="19203"/>
          <w:tab w:val="left" w:pos="19971"/>
          <w:tab w:val="left" w:pos="20739"/>
          <w:tab w:val="left" w:pos="21507"/>
          <w:tab w:val="left" w:pos="22275"/>
          <w:tab w:val="left" w:pos="23043"/>
          <w:tab w:val="left" w:pos="23811"/>
          <w:tab w:val="left" w:pos="24580"/>
          <w:tab w:val="left" w:pos="25348"/>
          <w:tab w:val="left" w:pos="26116"/>
          <w:tab w:val="left" w:pos="26884"/>
          <w:tab w:val="left" w:pos="27652"/>
          <w:tab w:val="left" w:pos="28420"/>
          <w:tab w:val="left" w:pos="29188"/>
          <w:tab w:val="left" w:pos="29956"/>
          <w:tab w:val="left" w:pos="30725"/>
          <w:tab w:val="left" w:pos="31493"/>
        </w:tabs>
        <w:autoSpaceDE w:val="0"/>
        <w:autoSpaceDN w:val="0"/>
        <w:adjustRightInd w:val="0"/>
        <w:ind w:left="80" w:hanging="80"/>
        <w:rPr>
          <w:rFonts w:ascii="Monaco" w:hAnsi="Monaco" w:cs="Arial"/>
          <w:color w:val="060087"/>
        </w:rPr>
      </w:pPr>
      <w:r w:rsidRPr="00BC5EF2">
        <w:rPr>
          <w:rFonts w:ascii="Monaco" w:hAnsi="Monaco" w:cs="Arial"/>
          <w:color w:val="060087"/>
        </w:rPr>
        <w:t xml:space="preserve">    </w:t>
      </w:r>
      <w:r w:rsidRPr="00BC5EF2">
        <w:rPr>
          <w:rFonts w:ascii="Monaco" w:hAnsi="Monaco" w:cs="Arial"/>
          <w:lang w:val="en-GB"/>
        </w:rPr>
        <w:t>dN1/</w:t>
      </w:r>
      <w:proofErr w:type="spellStart"/>
      <w:r w:rsidRPr="00BC5EF2">
        <w:rPr>
          <w:rFonts w:ascii="Monaco" w:hAnsi="Monaco" w:cs="Arial"/>
          <w:lang w:val="en-GB"/>
        </w:rPr>
        <w:t>dt</w:t>
      </w:r>
      <w:proofErr w:type="spellEnd"/>
      <w:r w:rsidRPr="00BC5EF2">
        <w:rPr>
          <w:rFonts w:ascii="Monaco" w:hAnsi="Monaco" w:cs="Arial"/>
          <w:lang w:val="en-GB"/>
        </w:rPr>
        <w:t xml:space="preserve"> = </w:t>
      </w:r>
      <w:r w:rsidRPr="00BC5EF2">
        <w:rPr>
          <w:rFonts w:ascii="Monaco" w:hAnsi="Monaco" w:cs="Arial"/>
          <w:color w:val="000000"/>
        </w:rPr>
        <w:t>r1</w:t>
      </w:r>
      <w:r w:rsidRPr="00BC5EF2">
        <w:rPr>
          <w:rFonts w:ascii="Monaco" w:hAnsi="Monaco" w:cs="Arial"/>
          <w:color w:val="060087"/>
        </w:rPr>
        <w:t>*</w:t>
      </w:r>
      <w:r w:rsidRPr="00BC5EF2">
        <w:rPr>
          <w:rFonts w:ascii="Monaco" w:hAnsi="Monaco" w:cs="Arial"/>
          <w:color w:val="000000"/>
        </w:rPr>
        <w:t>N1</w:t>
      </w:r>
      <w:r w:rsidRPr="00BC5EF2">
        <w:rPr>
          <w:rFonts w:ascii="Monaco" w:hAnsi="Monaco" w:cs="Arial"/>
          <w:color w:val="060087"/>
        </w:rPr>
        <w:t>*(</w:t>
      </w:r>
      <w:r w:rsidRPr="00BC5EF2">
        <w:rPr>
          <w:rFonts w:ascii="Monaco" w:hAnsi="Monaco" w:cs="Arial"/>
          <w:color w:val="000000"/>
        </w:rPr>
        <w:t>K1</w:t>
      </w:r>
      <w:r w:rsidRPr="00BC5EF2">
        <w:rPr>
          <w:rFonts w:ascii="Monaco" w:hAnsi="Monaco" w:cs="Arial"/>
          <w:color w:val="060087"/>
        </w:rPr>
        <w:t>-</w:t>
      </w:r>
      <w:r w:rsidRPr="00BC5EF2">
        <w:rPr>
          <w:rFonts w:ascii="Monaco" w:hAnsi="Monaco" w:cs="Arial"/>
          <w:color w:val="000000"/>
        </w:rPr>
        <w:t>N1</w:t>
      </w:r>
      <w:r w:rsidRPr="00BC5EF2">
        <w:rPr>
          <w:rFonts w:ascii="Monaco" w:hAnsi="Monaco" w:cs="Arial"/>
          <w:color w:val="060087"/>
        </w:rPr>
        <w:t>-</w:t>
      </w:r>
      <w:r w:rsidRPr="00BC5EF2">
        <w:rPr>
          <w:rFonts w:ascii="Monaco" w:hAnsi="Monaco" w:cs="Arial"/>
          <w:color w:val="000000"/>
        </w:rPr>
        <w:t>a12</w:t>
      </w:r>
      <w:r w:rsidRPr="00BC5EF2">
        <w:rPr>
          <w:rFonts w:ascii="Monaco" w:hAnsi="Monaco" w:cs="Arial"/>
          <w:color w:val="060087"/>
        </w:rPr>
        <w:t>*</w:t>
      </w:r>
      <w:r w:rsidRPr="00BC5EF2">
        <w:rPr>
          <w:rFonts w:ascii="Monaco" w:hAnsi="Monaco" w:cs="Arial"/>
          <w:color w:val="000000"/>
        </w:rPr>
        <w:t>N2</w:t>
      </w:r>
      <w:r w:rsidRPr="00BC5EF2">
        <w:rPr>
          <w:rFonts w:ascii="Monaco" w:hAnsi="Monaco" w:cs="Arial"/>
          <w:color w:val="060087"/>
        </w:rPr>
        <w:t>)/</w:t>
      </w:r>
      <w:r w:rsidRPr="00BC5EF2">
        <w:rPr>
          <w:rFonts w:ascii="Monaco" w:hAnsi="Monaco" w:cs="Arial"/>
          <w:color w:val="000000"/>
        </w:rPr>
        <w:t>K1</w:t>
      </w:r>
    </w:p>
    <w:p w14:paraId="114792AB" w14:textId="38369936" w:rsidR="00583D7F" w:rsidRPr="00BC5EF2" w:rsidRDefault="00583D7F" w:rsidP="00583D7F">
      <w:pPr>
        <w:widowControl w:val="0"/>
        <w:tabs>
          <w:tab w:val="left" w:pos="768"/>
          <w:tab w:val="left" w:pos="1536"/>
          <w:tab w:val="left" w:pos="2304"/>
          <w:tab w:val="left" w:pos="3072"/>
          <w:tab w:val="left" w:pos="3840"/>
          <w:tab w:val="left" w:pos="4608"/>
          <w:tab w:val="left" w:pos="5376"/>
          <w:tab w:val="left" w:pos="6145"/>
          <w:tab w:val="left" w:pos="6913"/>
          <w:tab w:val="left" w:pos="7681"/>
          <w:tab w:val="left" w:pos="8449"/>
          <w:tab w:val="left" w:pos="9217"/>
          <w:tab w:val="left" w:pos="9985"/>
          <w:tab w:val="left" w:pos="10753"/>
          <w:tab w:val="left" w:pos="11521"/>
          <w:tab w:val="left" w:pos="12290"/>
          <w:tab w:val="left" w:pos="13058"/>
          <w:tab w:val="left" w:pos="13826"/>
          <w:tab w:val="left" w:pos="14594"/>
          <w:tab w:val="left" w:pos="15362"/>
          <w:tab w:val="left" w:pos="16130"/>
          <w:tab w:val="left" w:pos="16898"/>
          <w:tab w:val="left" w:pos="17666"/>
          <w:tab w:val="left" w:pos="18435"/>
          <w:tab w:val="left" w:pos="19203"/>
          <w:tab w:val="left" w:pos="19971"/>
          <w:tab w:val="left" w:pos="20739"/>
          <w:tab w:val="left" w:pos="21507"/>
          <w:tab w:val="left" w:pos="22275"/>
          <w:tab w:val="left" w:pos="23043"/>
          <w:tab w:val="left" w:pos="23811"/>
          <w:tab w:val="left" w:pos="24580"/>
          <w:tab w:val="left" w:pos="25348"/>
          <w:tab w:val="left" w:pos="26116"/>
          <w:tab w:val="left" w:pos="26884"/>
          <w:tab w:val="left" w:pos="27652"/>
          <w:tab w:val="left" w:pos="28420"/>
          <w:tab w:val="left" w:pos="29188"/>
          <w:tab w:val="left" w:pos="29956"/>
          <w:tab w:val="left" w:pos="30725"/>
          <w:tab w:val="left" w:pos="31493"/>
        </w:tabs>
        <w:autoSpaceDE w:val="0"/>
        <w:autoSpaceDN w:val="0"/>
        <w:adjustRightInd w:val="0"/>
        <w:ind w:left="80" w:hanging="80"/>
        <w:rPr>
          <w:rFonts w:ascii="Monaco" w:hAnsi="Monaco" w:cs="Arial"/>
          <w:color w:val="000000"/>
        </w:rPr>
      </w:pPr>
      <w:r w:rsidRPr="00BC5EF2">
        <w:rPr>
          <w:rFonts w:ascii="Monaco" w:hAnsi="Monaco" w:cs="Arial"/>
          <w:color w:val="060087"/>
        </w:rPr>
        <w:t xml:space="preserve">    </w:t>
      </w:r>
      <w:r w:rsidRPr="00BC5EF2">
        <w:rPr>
          <w:rFonts w:ascii="Monaco" w:hAnsi="Monaco" w:cs="Arial"/>
          <w:lang w:val="en-GB"/>
        </w:rPr>
        <w:t>dN2/</w:t>
      </w:r>
      <w:proofErr w:type="spellStart"/>
      <w:r w:rsidRPr="00BC5EF2">
        <w:rPr>
          <w:rFonts w:ascii="Monaco" w:hAnsi="Monaco" w:cs="Arial"/>
          <w:lang w:val="en-GB"/>
        </w:rPr>
        <w:t>dt</w:t>
      </w:r>
      <w:proofErr w:type="spellEnd"/>
      <w:r w:rsidRPr="00BC5EF2">
        <w:rPr>
          <w:rFonts w:ascii="Monaco" w:hAnsi="Monaco" w:cs="Arial"/>
          <w:lang w:val="en-GB"/>
        </w:rPr>
        <w:t xml:space="preserve"> = </w:t>
      </w:r>
      <w:r w:rsidRPr="00BC5EF2">
        <w:rPr>
          <w:rFonts w:ascii="Monaco" w:hAnsi="Monaco" w:cs="Arial"/>
          <w:color w:val="000000"/>
        </w:rPr>
        <w:t>r2</w:t>
      </w:r>
      <w:r w:rsidRPr="00BC5EF2">
        <w:rPr>
          <w:rFonts w:ascii="Monaco" w:hAnsi="Monaco" w:cs="Arial"/>
          <w:color w:val="060087"/>
        </w:rPr>
        <w:t>*</w:t>
      </w:r>
      <w:r w:rsidRPr="00BC5EF2">
        <w:rPr>
          <w:rFonts w:ascii="Monaco" w:hAnsi="Monaco" w:cs="Arial"/>
          <w:color w:val="000000"/>
        </w:rPr>
        <w:t>N2</w:t>
      </w:r>
      <w:r w:rsidRPr="00BC5EF2">
        <w:rPr>
          <w:rFonts w:ascii="Monaco" w:hAnsi="Monaco" w:cs="Arial"/>
          <w:color w:val="060087"/>
        </w:rPr>
        <w:t>*(</w:t>
      </w:r>
      <w:r w:rsidRPr="00BC5EF2">
        <w:rPr>
          <w:rFonts w:ascii="Monaco" w:hAnsi="Monaco" w:cs="Arial"/>
          <w:color w:val="000000"/>
        </w:rPr>
        <w:t>K2</w:t>
      </w:r>
      <w:r w:rsidRPr="00BC5EF2">
        <w:rPr>
          <w:rFonts w:ascii="Monaco" w:hAnsi="Monaco" w:cs="Arial"/>
          <w:color w:val="060087"/>
        </w:rPr>
        <w:t>-</w:t>
      </w:r>
      <w:r w:rsidRPr="00BC5EF2">
        <w:rPr>
          <w:rFonts w:ascii="Monaco" w:hAnsi="Monaco" w:cs="Arial"/>
          <w:color w:val="000000"/>
        </w:rPr>
        <w:t>N2</w:t>
      </w:r>
      <w:r w:rsidRPr="00BC5EF2">
        <w:rPr>
          <w:rFonts w:ascii="Monaco" w:hAnsi="Monaco" w:cs="Arial"/>
          <w:color w:val="060087"/>
        </w:rPr>
        <w:t>-</w:t>
      </w:r>
      <w:r w:rsidRPr="00BC5EF2">
        <w:rPr>
          <w:rFonts w:ascii="Monaco" w:hAnsi="Monaco" w:cs="Arial"/>
          <w:color w:val="000000"/>
        </w:rPr>
        <w:t>a21</w:t>
      </w:r>
      <w:r w:rsidRPr="00BC5EF2">
        <w:rPr>
          <w:rFonts w:ascii="Monaco" w:hAnsi="Monaco" w:cs="Arial"/>
          <w:color w:val="060087"/>
        </w:rPr>
        <w:t>*</w:t>
      </w:r>
      <w:r w:rsidRPr="00BC5EF2">
        <w:rPr>
          <w:rFonts w:ascii="Monaco" w:hAnsi="Monaco" w:cs="Arial"/>
          <w:color w:val="000000"/>
        </w:rPr>
        <w:t>N1</w:t>
      </w:r>
      <w:r w:rsidRPr="00BC5EF2">
        <w:rPr>
          <w:rFonts w:ascii="Monaco" w:hAnsi="Monaco" w:cs="Arial"/>
          <w:color w:val="060087"/>
        </w:rPr>
        <w:t>)/</w:t>
      </w:r>
      <w:r w:rsidRPr="00BC5EF2">
        <w:rPr>
          <w:rFonts w:ascii="Monaco" w:hAnsi="Monaco" w:cs="Arial"/>
          <w:color w:val="000000"/>
        </w:rPr>
        <w:t>K2</w:t>
      </w:r>
    </w:p>
    <w:p w14:paraId="3CBA829E" w14:textId="2F1BA990" w:rsidR="00583D7F" w:rsidRPr="00BC5EF2" w:rsidRDefault="00583D7F" w:rsidP="00583D7F">
      <w:pPr>
        <w:widowControl w:val="0"/>
        <w:tabs>
          <w:tab w:val="left" w:pos="768"/>
          <w:tab w:val="left" w:pos="1536"/>
          <w:tab w:val="left" w:pos="2304"/>
          <w:tab w:val="left" w:pos="3072"/>
          <w:tab w:val="left" w:pos="3840"/>
          <w:tab w:val="left" w:pos="4608"/>
          <w:tab w:val="left" w:pos="5376"/>
          <w:tab w:val="left" w:pos="6145"/>
          <w:tab w:val="left" w:pos="6913"/>
          <w:tab w:val="left" w:pos="7681"/>
          <w:tab w:val="left" w:pos="8449"/>
          <w:tab w:val="left" w:pos="9217"/>
          <w:tab w:val="left" w:pos="9985"/>
          <w:tab w:val="left" w:pos="10753"/>
          <w:tab w:val="left" w:pos="11521"/>
          <w:tab w:val="left" w:pos="12290"/>
          <w:tab w:val="left" w:pos="13058"/>
          <w:tab w:val="left" w:pos="13826"/>
          <w:tab w:val="left" w:pos="14594"/>
          <w:tab w:val="left" w:pos="15362"/>
          <w:tab w:val="left" w:pos="16130"/>
          <w:tab w:val="left" w:pos="16898"/>
          <w:tab w:val="left" w:pos="17666"/>
          <w:tab w:val="left" w:pos="18435"/>
          <w:tab w:val="left" w:pos="19203"/>
          <w:tab w:val="left" w:pos="19971"/>
          <w:tab w:val="left" w:pos="20739"/>
          <w:tab w:val="left" w:pos="21507"/>
          <w:tab w:val="left" w:pos="22275"/>
          <w:tab w:val="left" w:pos="23043"/>
          <w:tab w:val="left" w:pos="23811"/>
          <w:tab w:val="left" w:pos="24580"/>
          <w:tab w:val="left" w:pos="25348"/>
          <w:tab w:val="left" w:pos="26116"/>
          <w:tab w:val="left" w:pos="26884"/>
          <w:tab w:val="left" w:pos="27652"/>
          <w:tab w:val="left" w:pos="28420"/>
          <w:tab w:val="left" w:pos="29188"/>
          <w:tab w:val="left" w:pos="29956"/>
          <w:tab w:val="left" w:pos="30725"/>
          <w:tab w:val="left" w:pos="31493"/>
        </w:tabs>
        <w:autoSpaceDE w:val="0"/>
        <w:autoSpaceDN w:val="0"/>
        <w:adjustRightInd w:val="0"/>
        <w:rPr>
          <w:lang w:val="en-GB"/>
        </w:rPr>
      </w:pPr>
      <w:r w:rsidRPr="00BC5EF2">
        <w:rPr>
          <w:lang w:val="en-GB"/>
        </w:rPr>
        <w:t xml:space="preserve">a12 and a21 are referred to as interaction coefficients. They indicate the relative effects of each species on the other species. If a12 &gt;1, then species 2 more strongly affects species </w:t>
      </w:r>
      <w:r w:rsidRPr="00BC5EF2">
        <w:rPr>
          <w:lang w:val="en-GB"/>
        </w:rPr>
        <w:lastRenderedPageBreak/>
        <w:t xml:space="preserve">1 than species 2 affects species 2. In other words, it has a stronger </w:t>
      </w:r>
      <w:proofErr w:type="spellStart"/>
      <w:r w:rsidRPr="00BC5EF2">
        <w:rPr>
          <w:lang w:val="en-GB"/>
        </w:rPr>
        <w:t>INTERspecific</w:t>
      </w:r>
      <w:proofErr w:type="spellEnd"/>
      <w:r w:rsidRPr="00BC5EF2">
        <w:rPr>
          <w:lang w:val="en-GB"/>
        </w:rPr>
        <w:t xml:space="preserve"> effect than </w:t>
      </w:r>
      <w:proofErr w:type="spellStart"/>
      <w:r w:rsidRPr="00BC5EF2">
        <w:rPr>
          <w:lang w:val="en-GB"/>
        </w:rPr>
        <w:t>INTRAspecific</w:t>
      </w:r>
      <w:proofErr w:type="spellEnd"/>
      <w:r w:rsidRPr="00BC5EF2">
        <w:rPr>
          <w:lang w:val="en-GB"/>
        </w:rPr>
        <w:t xml:space="preserve"> effect. </w:t>
      </w:r>
      <w:r w:rsidR="00E21C1A" w:rsidRPr="00BC5EF2">
        <w:rPr>
          <w:lang w:val="en-GB"/>
        </w:rPr>
        <w:t xml:space="preserve">Vice-versa for a21. </w:t>
      </w:r>
      <w:r w:rsidR="00C84B0A" w:rsidRPr="00BC5EF2">
        <w:rPr>
          <w:lang w:val="en-GB"/>
        </w:rPr>
        <w:t xml:space="preserve">Intra-specific </w:t>
      </w:r>
      <w:r w:rsidR="00B06A9B">
        <w:rPr>
          <w:lang w:val="en-GB"/>
        </w:rPr>
        <w:t>competition</w:t>
      </w:r>
      <w:r w:rsidR="00C84B0A" w:rsidRPr="00BC5EF2">
        <w:rPr>
          <w:lang w:val="en-GB"/>
        </w:rPr>
        <w:t xml:space="preserve"> (a11 and a22) are implicitly set to 1 in this model. </w:t>
      </w:r>
    </w:p>
    <w:p w14:paraId="4B82E201" w14:textId="77777777" w:rsidR="00471EBF" w:rsidRPr="00BC5EF2" w:rsidRDefault="00471EBF" w:rsidP="00583D7F">
      <w:pPr>
        <w:widowControl w:val="0"/>
        <w:tabs>
          <w:tab w:val="left" w:pos="768"/>
          <w:tab w:val="left" w:pos="1536"/>
          <w:tab w:val="left" w:pos="2304"/>
          <w:tab w:val="left" w:pos="3072"/>
          <w:tab w:val="left" w:pos="3840"/>
          <w:tab w:val="left" w:pos="4608"/>
          <w:tab w:val="left" w:pos="5376"/>
          <w:tab w:val="left" w:pos="6145"/>
          <w:tab w:val="left" w:pos="6913"/>
          <w:tab w:val="left" w:pos="7681"/>
          <w:tab w:val="left" w:pos="8449"/>
          <w:tab w:val="left" w:pos="9217"/>
          <w:tab w:val="left" w:pos="9985"/>
          <w:tab w:val="left" w:pos="10753"/>
          <w:tab w:val="left" w:pos="11521"/>
          <w:tab w:val="left" w:pos="12290"/>
          <w:tab w:val="left" w:pos="13058"/>
          <w:tab w:val="left" w:pos="13826"/>
          <w:tab w:val="left" w:pos="14594"/>
          <w:tab w:val="left" w:pos="15362"/>
          <w:tab w:val="left" w:pos="16130"/>
          <w:tab w:val="left" w:pos="16898"/>
          <w:tab w:val="left" w:pos="17666"/>
          <w:tab w:val="left" w:pos="18435"/>
          <w:tab w:val="left" w:pos="19203"/>
          <w:tab w:val="left" w:pos="19971"/>
          <w:tab w:val="left" w:pos="20739"/>
          <w:tab w:val="left" w:pos="21507"/>
          <w:tab w:val="left" w:pos="22275"/>
          <w:tab w:val="left" w:pos="23043"/>
          <w:tab w:val="left" w:pos="23811"/>
          <w:tab w:val="left" w:pos="24580"/>
          <w:tab w:val="left" w:pos="25348"/>
          <w:tab w:val="left" w:pos="26116"/>
          <w:tab w:val="left" w:pos="26884"/>
          <w:tab w:val="left" w:pos="27652"/>
          <w:tab w:val="left" w:pos="28420"/>
          <w:tab w:val="left" w:pos="29188"/>
          <w:tab w:val="left" w:pos="29956"/>
          <w:tab w:val="left" w:pos="30725"/>
          <w:tab w:val="left" w:pos="31493"/>
        </w:tabs>
        <w:autoSpaceDE w:val="0"/>
        <w:autoSpaceDN w:val="0"/>
        <w:adjustRightInd w:val="0"/>
        <w:rPr>
          <w:lang w:val="en-GB"/>
        </w:rPr>
      </w:pPr>
    </w:p>
    <w:p w14:paraId="446E344C" w14:textId="63EDD446" w:rsidR="00471EBF" w:rsidRPr="00BC5EF2" w:rsidRDefault="00471EBF" w:rsidP="00471EBF">
      <w:pPr>
        <w:rPr>
          <w:b/>
          <w:i/>
        </w:rPr>
      </w:pPr>
      <w:r w:rsidRPr="00BC5EF2">
        <w:rPr>
          <w:b/>
          <w:i/>
        </w:rPr>
        <w:t>Monod competition</w:t>
      </w:r>
    </w:p>
    <w:p w14:paraId="3A831129" w14:textId="2CC366F4" w:rsidR="00E608FE" w:rsidRPr="00BC5EF2" w:rsidRDefault="00AE3C97" w:rsidP="00471EBF">
      <w:r w:rsidRPr="00BC5EF2">
        <w:t xml:space="preserve">Monod’s simplest competition model features a single consumer </w:t>
      </w:r>
      <w:r w:rsidR="001C21AC">
        <w:t xml:space="preserve">(phytoplankton), which </w:t>
      </w:r>
      <w:r w:rsidRPr="00BC5EF2">
        <w:t>relies upon a single resource</w:t>
      </w:r>
      <w:r w:rsidR="001C21AC">
        <w:t xml:space="preserve"> (nutrient)</w:t>
      </w:r>
      <w:r w:rsidRPr="00BC5EF2">
        <w:t xml:space="preserve">. The scenario is that of a laboratory </w:t>
      </w:r>
      <w:proofErr w:type="spellStart"/>
      <w:r w:rsidRPr="00BC5EF2">
        <w:t>chemostat</w:t>
      </w:r>
      <w:proofErr w:type="spellEnd"/>
      <w:r w:rsidRPr="00BC5EF2">
        <w:t>, in which resources (R) are supplied at a given concentration (R</w:t>
      </w:r>
      <w:r w:rsidRPr="00BC5EF2">
        <w:softHyphen/>
      </w:r>
      <w:r w:rsidRPr="00BC5EF2">
        <w:rPr>
          <w:vertAlign w:val="subscript"/>
        </w:rPr>
        <w:t>0</w:t>
      </w:r>
      <w:r w:rsidRPr="00BC5EF2">
        <w:t xml:space="preserve">), and flow through </w:t>
      </w:r>
      <w:r w:rsidR="00E608FE" w:rsidRPr="00BC5EF2">
        <w:t>the system at a given rate (D). Thus, in the absence of the consumer, the change in resource concentration (</w:t>
      </w:r>
      <w:proofErr w:type="spellStart"/>
      <w:r w:rsidR="00E608FE" w:rsidRPr="00BC5EF2">
        <w:t>dR</w:t>
      </w:r>
      <w:proofErr w:type="spellEnd"/>
      <w:r w:rsidR="00E608FE" w:rsidRPr="00BC5EF2">
        <w:t>/</w:t>
      </w:r>
      <w:proofErr w:type="spellStart"/>
      <w:r w:rsidR="00E608FE" w:rsidRPr="00BC5EF2">
        <w:t>dt</w:t>
      </w:r>
      <w:proofErr w:type="spellEnd"/>
      <w:r w:rsidR="00E608FE" w:rsidRPr="00BC5EF2">
        <w:t>) can be expressed as</w:t>
      </w:r>
      <w:r w:rsidR="001C21AC">
        <w:t>:</w:t>
      </w:r>
    </w:p>
    <w:p w14:paraId="21D5C3D9" w14:textId="6CAE16AC" w:rsidR="00E608FE" w:rsidRPr="00BC5EF2" w:rsidRDefault="00E608FE" w:rsidP="00E608FE">
      <w:pPr>
        <w:ind w:firstLine="720"/>
        <w:rPr>
          <w:rFonts w:ascii="Monaco" w:hAnsi="Monaco" w:cs="Courier New"/>
          <w:color w:val="060087"/>
        </w:rPr>
      </w:pPr>
      <w:proofErr w:type="spellStart"/>
      <w:r w:rsidRPr="00BC5EF2">
        <w:rPr>
          <w:rFonts w:ascii="Monaco" w:hAnsi="Monaco" w:cs="Courier New"/>
          <w:color w:val="000000"/>
        </w:rPr>
        <w:t>dR</w:t>
      </w:r>
      <w:proofErr w:type="spellEnd"/>
      <w:r w:rsidRPr="00BC5EF2">
        <w:rPr>
          <w:rFonts w:ascii="Monaco" w:hAnsi="Monaco" w:cs="Courier New"/>
          <w:color w:val="000000"/>
        </w:rPr>
        <w:t>/</w:t>
      </w:r>
      <w:proofErr w:type="spellStart"/>
      <w:r w:rsidRPr="00BC5EF2">
        <w:rPr>
          <w:rFonts w:ascii="Monaco" w:hAnsi="Monaco" w:cs="Courier New"/>
          <w:color w:val="000000"/>
        </w:rPr>
        <w:t>dt</w:t>
      </w:r>
      <w:proofErr w:type="spellEnd"/>
      <w:r w:rsidRPr="00BC5EF2">
        <w:rPr>
          <w:rFonts w:ascii="Monaco" w:hAnsi="Monaco" w:cs="Courier New"/>
          <w:color w:val="060087"/>
        </w:rPr>
        <w:t xml:space="preserve"> = </w:t>
      </w:r>
      <w:r w:rsidRPr="00BC5EF2">
        <w:rPr>
          <w:rFonts w:ascii="Monaco" w:hAnsi="Monaco" w:cs="Courier New"/>
          <w:color w:val="000000"/>
        </w:rPr>
        <w:t>D</w:t>
      </w:r>
      <w:r w:rsidRPr="00BC5EF2">
        <w:rPr>
          <w:rFonts w:ascii="Monaco" w:hAnsi="Monaco" w:cs="Courier New"/>
          <w:color w:val="060087"/>
        </w:rPr>
        <w:t>*(</w:t>
      </w:r>
      <w:r w:rsidRPr="00BC5EF2">
        <w:rPr>
          <w:rFonts w:ascii="Monaco" w:hAnsi="Monaco" w:cs="Courier New"/>
          <w:color w:val="000000"/>
        </w:rPr>
        <w:t>R0</w:t>
      </w:r>
      <w:r w:rsidRPr="00BC5EF2">
        <w:rPr>
          <w:rFonts w:ascii="Monaco" w:hAnsi="Monaco" w:cs="Courier New"/>
          <w:color w:val="060087"/>
        </w:rPr>
        <w:t>-</w:t>
      </w:r>
      <w:r w:rsidRPr="00BC5EF2">
        <w:rPr>
          <w:rFonts w:ascii="Monaco" w:hAnsi="Monaco" w:cs="Courier New"/>
          <w:color w:val="000000"/>
        </w:rPr>
        <w:t>R</w:t>
      </w:r>
      <w:r w:rsidRPr="00BC5EF2">
        <w:rPr>
          <w:rFonts w:ascii="Monaco" w:hAnsi="Monaco" w:cs="Courier New"/>
          <w:color w:val="060087"/>
        </w:rPr>
        <w:t>)</w:t>
      </w:r>
    </w:p>
    <w:p w14:paraId="0EE76FFE" w14:textId="77777777" w:rsidR="00EA5857" w:rsidRPr="00BC5EF2" w:rsidRDefault="00EA5857" w:rsidP="00E608FE"/>
    <w:p w14:paraId="42FB2ECE" w14:textId="411EEF9C" w:rsidR="00E608FE" w:rsidRPr="00BC5EF2" w:rsidRDefault="00EA5857" w:rsidP="00E608FE">
      <w:r w:rsidRPr="00BC5EF2">
        <w:t xml:space="preserve">The change in population size of the consumer is affected by </w:t>
      </w:r>
      <w:r w:rsidR="008F628D">
        <w:t>r</w:t>
      </w:r>
      <w:r w:rsidRPr="00BC5EF2">
        <w:t>, its maximum potential population growth rate, K</w:t>
      </w:r>
      <w:r w:rsidRPr="00BC5EF2">
        <w:rPr>
          <w:vertAlign w:val="subscript"/>
        </w:rPr>
        <w:t>u</w:t>
      </w:r>
      <w:r w:rsidRPr="00BC5EF2">
        <w:t xml:space="preserve">, the resource concentration that allows the effective consumer growth rate to be </w:t>
      </w:r>
      <w:r w:rsidR="008F628D">
        <w:t>r</w:t>
      </w:r>
      <w:r w:rsidR="007578F0">
        <w:t>/2, b</w:t>
      </w:r>
      <w:r w:rsidR="009B7F8E">
        <w:t>,</w:t>
      </w:r>
      <w:r w:rsidRPr="00BC5EF2">
        <w:t xml:space="preserve"> the assimilation efficiency, which expresses how much resource is needed to give birth to a new consumer in the following way:</w:t>
      </w:r>
    </w:p>
    <w:p w14:paraId="6578EE23" w14:textId="75CC3079" w:rsidR="00EA5857" w:rsidRPr="00BC5EF2" w:rsidRDefault="00B72844" w:rsidP="00EA5857">
      <w:pPr>
        <w:widowControl w:val="0"/>
        <w:tabs>
          <w:tab w:val="left" w:pos="768"/>
          <w:tab w:val="left" w:pos="1536"/>
          <w:tab w:val="left" w:pos="2304"/>
          <w:tab w:val="left" w:pos="3072"/>
          <w:tab w:val="left" w:pos="3840"/>
          <w:tab w:val="left" w:pos="4608"/>
          <w:tab w:val="left" w:pos="5376"/>
          <w:tab w:val="left" w:pos="6145"/>
          <w:tab w:val="left" w:pos="6913"/>
          <w:tab w:val="left" w:pos="7681"/>
          <w:tab w:val="left" w:pos="8449"/>
          <w:tab w:val="left" w:pos="9217"/>
          <w:tab w:val="left" w:pos="9985"/>
          <w:tab w:val="left" w:pos="10753"/>
          <w:tab w:val="left" w:pos="11521"/>
          <w:tab w:val="left" w:pos="12290"/>
          <w:tab w:val="left" w:pos="13058"/>
          <w:tab w:val="left" w:pos="13826"/>
          <w:tab w:val="left" w:pos="14594"/>
          <w:tab w:val="left" w:pos="15362"/>
          <w:tab w:val="left" w:pos="16130"/>
          <w:tab w:val="left" w:pos="16898"/>
          <w:tab w:val="left" w:pos="17666"/>
          <w:tab w:val="left" w:pos="18435"/>
          <w:tab w:val="left" w:pos="19203"/>
          <w:tab w:val="left" w:pos="19971"/>
          <w:tab w:val="left" w:pos="20739"/>
          <w:tab w:val="left" w:pos="21507"/>
          <w:tab w:val="left" w:pos="22275"/>
          <w:tab w:val="left" w:pos="23043"/>
          <w:tab w:val="left" w:pos="23811"/>
          <w:tab w:val="left" w:pos="24580"/>
          <w:tab w:val="left" w:pos="25348"/>
          <w:tab w:val="left" w:pos="26116"/>
          <w:tab w:val="left" w:pos="26884"/>
          <w:tab w:val="left" w:pos="27652"/>
          <w:tab w:val="left" w:pos="28420"/>
          <w:tab w:val="left" w:pos="29188"/>
          <w:tab w:val="left" w:pos="29956"/>
          <w:tab w:val="left" w:pos="30725"/>
          <w:tab w:val="left" w:pos="31493"/>
        </w:tabs>
        <w:autoSpaceDE w:val="0"/>
        <w:autoSpaceDN w:val="0"/>
        <w:adjustRightInd w:val="0"/>
        <w:ind w:left="80" w:hanging="80"/>
        <w:rPr>
          <w:rFonts w:ascii="Monaco" w:hAnsi="Monaco" w:cs="Courier New"/>
          <w:color w:val="060087"/>
        </w:rPr>
      </w:pPr>
      <w:r w:rsidRPr="00BC5EF2">
        <w:rPr>
          <w:rFonts w:ascii="Monaco" w:hAnsi="Monaco" w:cs="Courier New"/>
          <w:color w:val="000000"/>
        </w:rPr>
        <w:tab/>
      </w:r>
      <w:r w:rsidRPr="00BC5EF2">
        <w:rPr>
          <w:rFonts w:ascii="Monaco" w:hAnsi="Monaco" w:cs="Courier New"/>
          <w:color w:val="000000"/>
        </w:rPr>
        <w:tab/>
      </w:r>
      <w:proofErr w:type="spellStart"/>
      <w:r w:rsidR="00EA5857" w:rsidRPr="00BC5EF2">
        <w:rPr>
          <w:rFonts w:ascii="Monaco" w:hAnsi="Monaco" w:cs="Courier New"/>
          <w:color w:val="000000"/>
        </w:rPr>
        <w:t>dN</w:t>
      </w:r>
      <w:proofErr w:type="spellEnd"/>
      <w:r w:rsidR="00EA5857" w:rsidRPr="00BC5EF2">
        <w:rPr>
          <w:rFonts w:ascii="Monaco" w:hAnsi="Monaco" w:cs="Courier New"/>
          <w:color w:val="000000"/>
        </w:rPr>
        <w:t>/</w:t>
      </w:r>
      <w:proofErr w:type="spellStart"/>
      <w:r w:rsidR="00EA5857" w:rsidRPr="00BC5EF2">
        <w:rPr>
          <w:rFonts w:ascii="Monaco" w:hAnsi="Monaco" w:cs="Courier New"/>
          <w:color w:val="000000"/>
        </w:rPr>
        <w:t>dt</w:t>
      </w:r>
      <w:proofErr w:type="spellEnd"/>
      <w:r w:rsidR="00EA5857" w:rsidRPr="00BC5EF2">
        <w:rPr>
          <w:rFonts w:ascii="Monaco" w:hAnsi="Monaco" w:cs="Courier New"/>
          <w:color w:val="060087"/>
        </w:rPr>
        <w:t xml:space="preserve"> =</w:t>
      </w:r>
      <w:r w:rsidR="00EA5857" w:rsidRPr="00BC5EF2">
        <w:rPr>
          <w:rFonts w:ascii="Monaco" w:hAnsi="Monaco" w:cs="Courier New"/>
          <w:color w:val="3E3E3E"/>
        </w:rPr>
        <w:t xml:space="preserve"> </w:t>
      </w:r>
      <w:r w:rsidR="008F628D">
        <w:rPr>
          <w:rFonts w:ascii="Monaco" w:hAnsi="Monaco" w:cs="Courier New"/>
          <w:color w:val="000000"/>
        </w:rPr>
        <w:t>r</w:t>
      </w:r>
      <w:r w:rsidR="00EA5857" w:rsidRPr="00BC5EF2">
        <w:rPr>
          <w:rFonts w:ascii="Monaco" w:hAnsi="Monaco" w:cs="Courier New"/>
          <w:color w:val="060087"/>
        </w:rPr>
        <w:t>*</w:t>
      </w:r>
      <w:r w:rsidR="00EA5857" w:rsidRPr="00BC5EF2">
        <w:rPr>
          <w:rFonts w:ascii="Monaco" w:hAnsi="Monaco" w:cs="Courier New"/>
          <w:color w:val="000000"/>
        </w:rPr>
        <w:t>R</w:t>
      </w:r>
      <w:r w:rsidR="00EA5857" w:rsidRPr="00BC5EF2">
        <w:rPr>
          <w:rFonts w:ascii="Monaco" w:hAnsi="Monaco" w:cs="Courier New"/>
          <w:color w:val="060087"/>
        </w:rPr>
        <w:t>/(</w:t>
      </w:r>
      <w:proofErr w:type="spellStart"/>
      <w:r w:rsidR="00EA5857" w:rsidRPr="00BC5EF2">
        <w:rPr>
          <w:rFonts w:ascii="Monaco" w:hAnsi="Monaco" w:cs="Courier New"/>
          <w:color w:val="000000"/>
        </w:rPr>
        <w:t>Ku</w:t>
      </w:r>
      <w:r w:rsidR="00EA5857" w:rsidRPr="00BC5EF2">
        <w:rPr>
          <w:rFonts w:ascii="Monaco" w:hAnsi="Monaco" w:cs="Courier New"/>
          <w:color w:val="060087"/>
        </w:rPr>
        <w:t>+</w:t>
      </w:r>
      <w:r w:rsidR="00EA5857" w:rsidRPr="00BC5EF2">
        <w:rPr>
          <w:rFonts w:ascii="Monaco" w:hAnsi="Monaco" w:cs="Courier New"/>
          <w:color w:val="000000"/>
        </w:rPr>
        <w:t>R</w:t>
      </w:r>
      <w:proofErr w:type="spellEnd"/>
      <w:r w:rsidR="00EA5857" w:rsidRPr="00BC5EF2">
        <w:rPr>
          <w:rFonts w:ascii="Monaco" w:hAnsi="Monaco" w:cs="Courier New"/>
          <w:color w:val="060087"/>
        </w:rPr>
        <w:t>)</w:t>
      </w:r>
      <w:r w:rsidRPr="00BC5EF2">
        <w:rPr>
          <w:rFonts w:ascii="Monaco" w:hAnsi="Monaco" w:cs="Courier New"/>
          <w:color w:val="060087"/>
        </w:rPr>
        <w:t>-D</w:t>
      </w:r>
    </w:p>
    <w:p w14:paraId="5B293407" w14:textId="796AB5D6" w:rsidR="00BE4985" w:rsidRPr="00BC5EF2" w:rsidRDefault="00B72844" w:rsidP="00BE4985">
      <w:r w:rsidRPr="00BC5EF2">
        <w:t xml:space="preserve">D appears in the expression for </w:t>
      </w:r>
      <w:proofErr w:type="spellStart"/>
      <w:r w:rsidRPr="00BC5EF2">
        <w:t>dN</w:t>
      </w:r>
      <w:proofErr w:type="spellEnd"/>
      <w:r w:rsidRPr="00BC5EF2">
        <w:t>/</w:t>
      </w:r>
      <w:proofErr w:type="spellStart"/>
      <w:r w:rsidRPr="00BC5EF2">
        <w:t>dt</w:t>
      </w:r>
      <w:proofErr w:type="spellEnd"/>
      <w:r w:rsidRPr="00BC5EF2">
        <w:t xml:space="preserve"> because </w:t>
      </w:r>
      <w:r w:rsidR="001C21AC">
        <w:t>the consumer</w:t>
      </w:r>
      <w:r w:rsidRPr="00BC5EF2">
        <w:t xml:space="preserve"> c</w:t>
      </w:r>
      <w:r w:rsidR="00BE4985" w:rsidRPr="00BC5EF2">
        <w:t xml:space="preserve">an be washed out of the system. </w:t>
      </w:r>
    </w:p>
    <w:p w14:paraId="7E34971D" w14:textId="17F823A6" w:rsidR="00BE4985" w:rsidRPr="00BC5EF2" w:rsidRDefault="00BE4985" w:rsidP="00BE4985">
      <w:r w:rsidRPr="00BC5EF2">
        <w:t>Including the consumer, the expression for resource dynamics becomes</w:t>
      </w:r>
    </w:p>
    <w:p w14:paraId="30781C59" w14:textId="2185420C" w:rsidR="00BE4985" w:rsidRPr="00BC5EF2" w:rsidRDefault="00BE4985" w:rsidP="00BE4985">
      <w:pPr>
        <w:ind w:firstLine="720"/>
        <w:rPr>
          <w:rFonts w:ascii="Monaco" w:hAnsi="Monaco" w:cs="Courier New"/>
          <w:color w:val="060087"/>
        </w:rPr>
      </w:pPr>
      <w:proofErr w:type="spellStart"/>
      <w:r w:rsidRPr="00BC5EF2">
        <w:rPr>
          <w:rFonts w:ascii="Monaco" w:hAnsi="Monaco" w:cs="Courier New"/>
          <w:color w:val="000000"/>
        </w:rPr>
        <w:t>dR</w:t>
      </w:r>
      <w:proofErr w:type="spellEnd"/>
      <w:r w:rsidRPr="00BC5EF2">
        <w:rPr>
          <w:rFonts w:ascii="Monaco" w:hAnsi="Monaco" w:cs="Courier New"/>
          <w:color w:val="000000"/>
        </w:rPr>
        <w:t>/</w:t>
      </w:r>
      <w:proofErr w:type="spellStart"/>
      <w:r w:rsidRPr="00BC5EF2">
        <w:rPr>
          <w:rFonts w:ascii="Monaco" w:hAnsi="Monaco" w:cs="Courier New"/>
          <w:color w:val="000000"/>
        </w:rPr>
        <w:t>dt</w:t>
      </w:r>
      <w:proofErr w:type="spellEnd"/>
      <w:r w:rsidRPr="00BC5EF2">
        <w:rPr>
          <w:rFonts w:ascii="Monaco" w:hAnsi="Monaco" w:cs="Courier New"/>
          <w:color w:val="060087"/>
        </w:rPr>
        <w:t xml:space="preserve"> = </w:t>
      </w:r>
      <w:r w:rsidRPr="00BC5EF2">
        <w:rPr>
          <w:rFonts w:ascii="Monaco" w:hAnsi="Monaco" w:cs="Courier New"/>
          <w:color w:val="000000"/>
        </w:rPr>
        <w:t>D</w:t>
      </w:r>
      <w:r w:rsidRPr="00BC5EF2">
        <w:rPr>
          <w:rFonts w:ascii="Monaco" w:hAnsi="Monaco" w:cs="Courier New"/>
          <w:color w:val="060087"/>
        </w:rPr>
        <w:t>*(</w:t>
      </w:r>
      <w:r w:rsidRPr="00BC5EF2">
        <w:rPr>
          <w:rFonts w:ascii="Monaco" w:hAnsi="Monaco" w:cs="Courier New"/>
          <w:color w:val="000000"/>
        </w:rPr>
        <w:t>R0</w:t>
      </w:r>
      <w:r w:rsidRPr="00BC5EF2">
        <w:rPr>
          <w:rFonts w:ascii="Monaco" w:hAnsi="Monaco" w:cs="Courier New"/>
          <w:color w:val="060087"/>
        </w:rPr>
        <w:t>-</w:t>
      </w:r>
      <w:r w:rsidRPr="00BC5EF2">
        <w:rPr>
          <w:rFonts w:ascii="Monaco" w:hAnsi="Monaco" w:cs="Courier New"/>
          <w:color w:val="000000"/>
        </w:rPr>
        <w:t>R</w:t>
      </w:r>
      <w:r w:rsidRPr="00BC5EF2">
        <w:rPr>
          <w:rFonts w:ascii="Monaco" w:hAnsi="Monaco" w:cs="Courier New"/>
          <w:color w:val="060087"/>
        </w:rPr>
        <w:t>)–N*</w:t>
      </w:r>
      <w:r w:rsidR="008F628D">
        <w:rPr>
          <w:rFonts w:ascii="Monaco" w:hAnsi="Monaco" w:cs="Courier New"/>
          <w:color w:val="000000"/>
        </w:rPr>
        <w:t>r</w:t>
      </w:r>
      <w:r w:rsidRPr="00BC5EF2">
        <w:rPr>
          <w:rFonts w:ascii="Monaco" w:hAnsi="Monaco" w:cs="Courier New"/>
          <w:color w:val="060087"/>
        </w:rPr>
        <w:t>*</w:t>
      </w:r>
      <w:r w:rsidRPr="00BC5EF2">
        <w:rPr>
          <w:rFonts w:ascii="Monaco" w:hAnsi="Monaco" w:cs="Courier New"/>
          <w:color w:val="000000"/>
        </w:rPr>
        <w:t>R</w:t>
      </w:r>
      <w:r w:rsidRPr="00BC5EF2">
        <w:rPr>
          <w:rFonts w:ascii="Monaco" w:hAnsi="Monaco" w:cs="Courier New"/>
          <w:color w:val="060087"/>
        </w:rPr>
        <w:t>/</w:t>
      </w:r>
      <w:r w:rsidR="002D0FD8" w:rsidRPr="00BC5EF2">
        <w:rPr>
          <w:rFonts w:ascii="Monaco" w:hAnsi="Monaco" w:cs="Courier New"/>
          <w:color w:val="060087"/>
        </w:rPr>
        <w:t>(</w:t>
      </w:r>
      <w:r w:rsidR="007578F0">
        <w:rPr>
          <w:rFonts w:ascii="Monaco" w:hAnsi="Monaco" w:cs="Courier New"/>
          <w:color w:val="060087"/>
        </w:rPr>
        <w:t>b</w:t>
      </w:r>
      <w:r w:rsidR="002D0FD8" w:rsidRPr="00BC5EF2">
        <w:rPr>
          <w:rFonts w:ascii="Monaco" w:hAnsi="Monaco" w:cs="Courier New"/>
          <w:color w:val="060087"/>
        </w:rPr>
        <w:t>*</w:t>
      </w:r>
      <w:r w:rsidRPr="00BC5EF2">
        <w:rPr>
          <w:rFonts w:ascii="Monaco" w:hAnsi="Monaco" w:cs="Courier New"/>
          <w:color w:val="060087"/>
        </w:rPr>
        <w:t>(</w:t>
      </w:r>
      <w:proofErr w:type="spellStart"/>
      <w:r w:rsidRPr="00BC5EF2">
        <w:rPr>
          <w:rFonts w:ascii="Monaco" w:hAnsi="Monaco" w:cs="Courier New"/>
          <w:color w:val="000000"/>
        </w:rPr>
        <w:t>Ku</w:t>
      </w:r>
      <w:r w:rsidRPr="00BC5EF2">
        <w:rPr>
          <w:rFonts w:ascii="Monaco" w:hAnsi="Monaco" w:cs="Courier New"/>
          <w:color w:val="060087"/>
        </w:rPr>
        <w:t>+</w:t>
      </w:r>
      <w:r w:rsidRPr="00BC5EF2">
        <w:rPr>
          <w:rFonts w:ascii="Monaco" w:hAnsi="Monaco" w:cs="Courier New"/>
          <w:color w:val="000000"/>
        </w:rPr>
        <w:t>R</w:t>
      </w:r>
      <w:proofErr w:type="spellEnd"/>
      <w:r w:rsidRPr="00BC5EF2">
        <w:rPr>
          <w:rFonts w:ascii="Monaco" w:hAnsi="Monaco" w:cs="Courier New"/>
          <w:color w:val="060087"/>
        </w:rPr>
        <w:t>)</w:t>
      </w:r>
      <w:r w:rsidR="002D0FD8" w:rsidRPr="00BC5EF2">
        <w:rPr>
          <w:rFonts w:ascii="Monaco" w:hAnsi="Monaco" w:cs="Courier New"/>
          <w:color w:val="060087"/>
        </w:rPr>
        <w:t>)</w:t>
      </w:r>
    </w:p>
    <w:p w14:paraId="03522094" w14:textId="77777777" w:rsidR="00583D7F" w:rsidRDefault="00583D7F" w:rsidP="00A73C01">
      <w:pPr>
        <w:rPr>
          <w:lang w:val="en-GB"/>
        </w:rPr>
      </w:pPr>
    </w:p>
    <w:p w14:paraId="6B99B347" w14:textId="77777777" w:rsidR="00797DE6" w:rsidRDefault="00797DE6" w:rsidP="00A73C01"/>
    <w:p w14:paraId="471CFDE4" w14:textId="77777777" w:rsidR="00E316E2" w:rsidRDefault="00E316E2" w:rsidP="00A73C01"/>
    <w:p w14:paraId="08E06F30" w14:textId="77777777" w:rsidR="00913BD0" w:rsidRPr="00913BD0" w:rsidRDefault="00913BD0" w:rsidP="00A73C01">
      <w:pPr>
        <w:rPr>
          <w:b/>
        </w:rPr>
      </w:pPr>
      <w:r w:rsidRPr="00913BD0">
        <w:rPr>
          <w:b/>
        </w:rPr>
        <w:t>Approach</w:t>
      </w:r>
    </w:p>
    <w:p w14:paraId="613514A0" w14:textId="453EAEB1" w:rsidR="00A73C01" w:rsidRDefault="002923D3" w:rsidP="00A73C01">
      <w:r>
        <w:t>Begin by opening the script “</w:t>
      </w:r>
      <w:r w:rsidRPr="002923D3">
        <w:t xml:space="preserve">practical </w:t>
      </w:r>
      <w:r w:rsidR="00382395">
        <w:t>9</w:t>
      </w:r>
      <w:r w:rsidR="004B230B">
        <w:t xml:space="preserve"> </w:t>
      </w:r>
      <w:proofErr w:type="spellStart"/>
      <w:r w:rsidR="004B230B">
        <w:t>COMPETITION</w:t>
      </w:r>
      <w:r>
        <w:t>.r</w:t>
      </w:r>
      <w:proofErr w:type="spellEnd"/>
      <w:r>
        <w:t xml:space="preserve">” in </w:t>
      </w:r>
      <w:proofErr w:type="spellStart"/>
      <w:r>
        <w:t>Rstudio</w:t>
      </w:r>
      <w:proofErr w:type="spellEnd"/>
      <w:r>
        <w:t xml:space="preserve">. </w:t>
      </w:r>
      <w:r w:rsidR="00D92AAD">
        <w:t xml:space="preserve"> I have placed the source code for this practical on my website, from which you can source it into R at any time. </w:t>
      </w:r>
      <w:r w:rsidR="00991518">
        <w:t>The first 4</w:t>
      </w:r>
      <w:r>
        <w:t xml:space="preserve"> lines </w:t>
      </w:r>
      <w:r w:rsidR="00D92AAD">
        <w:t>of the script source in this code, and set up global variables. Run them.</w:t>
      </w:r>
      <w:bookmarkStart w:id="0" w:name="_GoBack"/>
      <w:bookmarkEnd w:id="0"/>
    </w:p>
    <w:p w14:paraId="0E642A12" w14:textId="77777777" w:rsidR="004B230B" w:rsidRDefault="004B230B" w:rsidP="00A73C01"/>
    <w:p w14:paraId="4C6529F2" w14:textId="28A3ECE3" w:rsidR="002923D3" w:rsidRPr="00AF15CD" w:rsidRDefault="002923D3" w:rsidP="00A73C01">
      <w:r w:rsidRPr="00AF15CD">
        <w:t xml:space="preserve">The rest of the script consists of </w:t>
      </w:r>
      <w:r w:rsidR="00AF15CD" w:rsidRPr="00AF15CD">
        <w:t>two</w:t>
      </w:r>
      <w:r w:rsidRPr="00AF15CD">
        <w:t xml:space="preserve"> </w:t>
      </w:r>
      <w:r w:rsidR="00AF15CD" w:rsidRPr="00AF15CD">
        <w:t xml:space="preserve">competition </w:t>
      </w:r>
      <w:r w:rsidRPr="00AF15CD">
        <w:t>models</w:t>
      </w:r>
      <w:r w:rsidR="00A73C01" w:rsidRPr="00AF15CD">
        <w:t xml:space="preserve">: 1) </w:t>
      </w:r>
      <w:proofErr w:type="spellStart"/>
      <w:r w:rsidR="00AF15CD" w:rsidRPr="00AF15CD">
        <w:t>Lotka-Volterra</w:t>
      </w:r>
      <w:proofErr w:type="spellEnd"/>
      <w:r w:rsidR="00AF15CD" w:rsidRPr="00AF15CD">
        <w:t xml:space="preserve"> competition as presented in lecture</w:t>
      </w:r>
      <w:r w:rsidR="00AF15CD">
        <w:t xml:space="preserve"> and</w:t>
      </w:r>
      <w:r w:rsidR="00A73C01" w:rsidRPr="00AF15CD">
        <w:t xml:space="preserve"> 2) </w:t>
      </w:r>
      <w:r w:rsidR="00AF15CD">
        <w:t>Monod model of 1 consumer and 1 explicit resource</w:t>
      </w:r>
      <w:r w:rsidR="00A73C01" w:rsidRPr="00AF15CD">
        <w:t>. The structure of each section is similar. First we establish model parameters and initial population sizes</w:t>
      </w:r>
      <w:r w:rsidR="00AF15CD">
        <w:t xml:space="preserve"> (or concentrations)</w:t>
      </w:r>
      <w:r w:rsidR="00A73C01" w:rsidRPr="00AF15CD">
        <w:t>. Then we calculate N</w:t>
      </w:r>
      <w:r w:rsidR="00AF15CD" w:rsidRPr="00AF15CD">
        <w:rPr>
          <w:vertAlign w:val="subscript"/>
        </w:rPr>
        <w:t>1</w:t>
      </w:r>
      <w:r w:rsidR="00A73C01" w:rsidRPr="00AF15CD">
        <w:t xml:space="preserve">* </w:t>
      </w:r>
      <w:r w:rsidR="00AF15CD" w:rsidRPr="00AF15CD">
        <w:t>N</w:t>
      </w:r>
      <w:r w:rsidR="00AF15CD">
        <w:rPr>
          <w:vertAlign w:val="subscript"/>
        </w:rPr>
        <w:t>2</w:t>
      </w:r>
      <w:r w:rsidR="00AF15CD" w:rsidRPr="00AF15CD">
        <w:t xml:space="preserve">* </w:t>
      </w:r>
      <w:r w:rsidR="00A73C01" w:rsidRPr="00AF15CD">
        <w:t xml:space="preserve">and </w:t>
      </w:r>
      <w:r w:rsidR="00AF15CD">
        <w:t>R</w:t>
      </w:r>
      <w:r w:rsidR="00A73C01" w:rsidRPr="00AF15CD">
        <w:t>* and run the model</w:t>
      </w:r>
      <w:r w:rsidR="00AF15CD">
        <w:t xml:space="preserve"> and </w:t>
      </w:r>
      <w:r w:rsidR="00A73C01" w:rsidRPr="00AF15CD">
        <w:t>presenting model output</w:t>
      </w:r>
      <w:r w:rsidR="00AF15CD">
        <w:t xml:space="preserve"> graphically</w:t>
      </w:r>
      <w:r w:rsidR="00A73C01" w:rsidRPr="00AF15CD">
        <w:t xml:space="preserve">. </w:t>
      </w:r>
    </w:p>
    <w:p w14:paraId="6007115D" w14:textId="77777777" w:rsidR="005D55B0" w:rsidRPr="00146870" w:rsidRDefault="005D55B0" w:rsidP="00A73C01">
      <w:pPr>
        <w:rPr>
          <w:b/>
        </w:rPr>
      </w:pPr>
    </w:p>
    <w:p w14:paraId="5D93BE58" w14:textId="17382C37" w:rsidR="00146870" w:rsidRDefault="005D55B0" w:rsidP="00A73C01">
      <w:r w:rsidRPr="009B7F8E">
        <w:t>Your task is to manipulate the model parameters and make observations on the resultant</w:t>
      </w:r>
      <w:r>
        <w:t xml:space="preserve"> dynamics. Note that the models can be quite sensitive to the parameter values. </w:t>
      </w:r>
      <w:r w:rsidR="00146870">
        <w:t>Adjust</w:t>
      </w:r>
      <w:r>
        <w:t xml:space="preserve"> them by small amounts (1-10%) at first, rather than making ma</w:t>
      </w:r>
      <w:r w:rsidR="00913BD0">
        <w:t xml:space="preserve">jor changes (2-10x), which may lead to unexpected results. </w:t>
      </w:r>
    </w:p>
    <w:p w14:paraId="3AFFDC17" w14:textId="77777777" w:rsidR="002923D3" w:rsidRDefault="002923D3" w:rsidP="002923D3">
      <w:pPr>
        <w:ind w:left="720" w:hanging="720"/>
      </w:pPr>
    </w:p>
    <w:p w14:paraId="2A4E2308" w14:textId="77777777" w:rsidR="009B7F8E" w:rsidRDefault="009B7F8E">
      <w:pPr>
        <w:spacing w:after="200"/>
        <w:rPr>
          <w:b/>
        </w:rPr>
      </w:pPr>
      <w:r>
        <w:rPr>
          <w:b/>
        </w:rPr>
        <w:br w:type="page"/>
      </w:r>
    </w:p>
    <w:p w14:paraId="04AB28EA" w14:textId="2F88B32A" w:rsidR="00913BD0" w:rsidRPr="00913BD0" w:rsidRDefault="00913BD0" w:rsidP="002923D3">
      <w:pPr>
        <w:ind w:left="720" w:hanging="720"/>
        <w:rPr>
          <w:b/>
        </w:rPr>
      </w:pPr>
      <w:r w:rsidRPr="00913BD0">
        <w:rPr>
          <w:b/>
        </w:rPr>
        <w:t>Assignment</w:t>
      </w:r>
    </w:p>
    <w:p w14:paraId="74DE9A8E" w14:textId="52C74105" w:rsidR="00C45314" w:rsidRDefault="00146870" w:rsidP="00EC75C4">
      <w:r>
        <w:t>In this practical, work with your neighbors. T</w:t>
      </w:r>
      <w:r w:rsidR="00913BD0">
        <w:t>he following questions</w:t>
      </w:r>
      <w:r>
        <w:t xml:space="preserve">, however, </w:t>
      </w:r>
      <w:r w:rsidR="009728A2">
        <w:t xml:space="preserve">must be </w:t>
      </w:r>
      <w:r>
        <w:t>answered</w:t>
      </w:r>
      <w:r w:rsidR="00913BD0">
        <w:t xml:space="preserve"> </w:t>
      </w:r>
      <w:r>
        <w:t>in your own words</w:t>
      </w:r>
      <w:r w:rsidR="009728A2">
        <w:t>. Write your reports independently</w:t>
      </w:r>
      <w:r>
        <w:t xml:space="preserve">. Some </w:t>
      </w:r>
      <w:r w:rsidR="009728A2">
        <w:t xml:space="preserve">questions will </w:t>
      </w:r>
      <w:r w:rsidR="00913BD0">
        <w:t>require figures. Answers should be concise and accurate. D</w:t>
      </w:r>
      <w:r w:rsidR="009728A2">
        <w:t>o not write everything you know</w:t>
      </w:r>
      <w:r w:rsidR="00913BD0">
        <w:t xml:space="preserve">. Turn in this assignment using </w:t>
      </w:r>
      <w:proofErr w:type="spellStart"/>
      <w:r w:rsidR="00913BD0">
        <w:t>Turnitin</w:t>
      </w:r>
      <w:proofErr w:type="spellEnd"/>
      <w:r w:rsidR="00913BD0">
        <w:t xml:space="preserve"> by </w:t>
      </w:r>
      <w:r w:rsidR="0042480A">
        <w:rPr>
          <w:b/>
        </w:rPr>
        <w:t>Monday</w:t>
      </w:r>
      <w:r w:rsidR="00C45314">
        <w:rPr>
          <w:b/>
        </w:rPr>
        <w:t xml:space="preserve"> November </w:t>
      </w:r>
      <w:r w:rsidR="00EC75C4">
        <w:rPr>
          <w:b/>
        </w:rPr>
        <w:t>14</w:t>
      </w:r>
      <w:r w:rsidR="00913BD0" w:rsidRPr="00913BD0">
        <w:rPr>
          <w:b/>
        </w:rPr>
        <w:t xml:space="preserve"> at </w:t>
      </w:r>
      <w:r w:rsidR="009B7F8E">
        <w:rPr>
          <w:b/>
        </w:rPr>
        <w:t>noon</w:t>
      </w:r>
      <w:r>
        <w:t xml:space="preserve">. </w:t>
      </w:r>
      <w:r w:rsidR="0042480A">
        <w:t>I</w:t>
      </w:r>
      <w:r>
        <w:t xml:space="preserve">ndicate </w:t>
      </w:r>
      <w:r w:rsidR="00600A0B">
        <w:t xml:space="preserve">your identity </w:t>
      </w:r>
      <w:r>
        <w:t xml:space="preserve">with </w:t>
      </w:r>
      <w:r w:rsidR="0042480A">
        <w:t xml:space="preserve">your </w:t>
      </w:r>
      <w:r w:rsidR="00600A0B">
        <w:t>student number</w:t>
      </w:r>
      <w:r>
        <w:t>, and only your student number</w:t>
      </w:r>
      <w:r w:rsidR="00600A0B">
        <w:t>.</w:t>
      </w:r>
    </w:p>
    <w:p w14:paraId="14F89BAB" w14:textId="77777777" w:rsidR="00EC75C4" w:rsidRPr="00EC75C4" w:rsidRDefault="00EC75C4" w:rsidP="00EC75C4"/>
    <w:p w14:paraId="35FA7B80" w14:textId="230E8AAD" w:rsidR="00571270" w:rsidRDefault="007D09C5" w:rsidP="007D09C5">
      <w:pPr>
        <w:pStyle w:val="ListParagraph"/>
        <w:widowControl w:val="0"/>
        <w:numPr>
          <w:ilvl w:val="0"/>
          <w:numId w:val="3"/>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ind w:hanging="357"/>
        <w:contextualSpacing w:val="0"/>
      </w:pPr>
      <w:r>
        <w:t>Demonstrate</w:t>
      </w:r>
      <w:r w:rsidR="00571270">
        <w:t xml:space="preserve"> </w:t>
      </w:r>
      <w:r w:rsidR="00C45314">
        <w:t xml:space="preserve">with </w:t>
      </w:r>
      <w:r w:rsidR="00571270">
        <w:t xml:space="preserve">parameter values and graphical output, the four possible </w:t>
      </w:r>
      <w:r w:rsidR="00260C6E">
        <w:t xml:space="preserve">outcomes </w:t>
      </w:r>
      <w:r w:rsidR="00571270">
        <w:t>of dynamics generated by Model 1:</w:t>
      </w:r>
    </w:p>
    <w:p w14:paraId="75D95345" w14:textId="04927DBE" w:rsidR="00571270" w:rsidRPr="00571270" w:rsidRDefault="00CB4E88" w:rsidP="007D09C5">
      <w:pPr>
        <w:pStyle w:val="ListParagraph"/>
        <w:widowControl w:val="0"/>
        <w:numPr>
          <w:ilvl w:val="0"/>
          <w:numId w:val="6"/>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ind w:hanging="357"/>
        <w:contextualSpacing w:val="0"/>
      </w:pPr>
      <w:r w:rsidRPr="0042480A">
        <w:t xml:space="preserve">Consumer </w:t>
      </w:r>
      <w:r w:rsidR="00571270" w:rsidRPr="00571270">
        <w:t xml:space="preserve">1 wins </w:t>
      </w:r>
      <w:r w:rsidR="00571270">
        <w:t>regardless of initial conditions</w:t>
      </w:r>
      <w:r w:rsidR="00571270" w:rsidRPr="00571270">
        <w:t>,</w:t>
      </w:r>
    </w:p>
    <w:p w14:paraId="4F2BDD30" w14:textId="1312E1E5" w:rsidR="00571270" w:rsidRPr="00571270" w:rsidRDefault="00CB4E88" w:rsidP="007D09C5">
      <w:pPr>
        <w:pStyle w:val="ListParagraph"/>
        <w:widowControl w:val="0"/>
        <w:numPr>
          <w:ilvl w:val="0"/>
          <w:numId w:val="6"/>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ind w:hanging="357"/>
        <w:contextualSpacing w:val="0"/>
      </w:pPr>
      <w:r w:rsidRPr="0042480A">
        <w:t xml:space="preserve">Consumer </w:t>
      </w:r>
      <w:r w:rsidR="00571270" w:rsidRPr="00571270">
        <w:t xml:space="preserve">2 wins </w:t>
      </w:r>
      <w:r w:rsidR="00571270">
        <w:t>regardless of initial conditions</w:t>
      </w:r>
      <w:r w:rsidR="00571270" w:rsidRPr="00571270">
        <w:t>,</w:t>
      </w:r>
    </w:p>
    <w:p w14:paraId="60D153AD" w14:textId="3FB6FACE" w:rsidR="00571270" w:rsidRPr="00571270" w:rsidRDefault="00CB4E88" w:rsidP="007D09C5">
      <w:pPr>
        <w:pStyle w:val="ListParagraph"/>
        <w:widowControl w:val="0"/>
        <w:numPr>
          <w:ilvl w:val="0"/>
          <w:numId w:val="6"/>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ind w:hanging="357"/>
        <w:contextualSpacing w:val="0"/>
      </w:pPr>
      <w:r w:rsidRPr="0042480A">
        <w:t xml:space="preserve">Consumer </w:t>
      </w:r>
      <w:r w:rsidR="00571270" w:rsidRPr="00571270">
        <w:t>1 &amp; 2 coexist stably</w:t>
      </w:r>
      <w:r w:rsidR="00571270">
        <w:t xml:space="preserve"> regardless of initial conditions</w:t>
      </w:r>
      <w:r w:rsidR="00571270" w:rsidRPr="00571270">
        <w:t>, and</w:t>
      </w:r>
    </w:p>
    <w:p w14:paraId="093CC0C5" w14:textId="1867399D" w:rsidR="009B7F8E" w:rsidRDefault="00CB4E88" w:rsidP="007D09C5">
      <w:pPr>
        <w:pStyle w:val="ListParagraph"/>
        <w:widowControl w:val="0"/>
        <w:numPr>
          <w:ilvl w:val="0"/>
          <w:numId w:val="6"/>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hanging="357"/>
        <w:contextualSpacing w:val="0"/>
      </w:pPr>
      <w:r w:rsidRPr="0042480A">
        <w:t xml:space="preserve">Consumer </w:t>
      </w:r>
      <w:r w:rsidR="00571270" w:rsidRPr="00571270">
        <w:t>1 OR 2 wins, and the outcome depends upon initial conditions</w:t>
      </w:r>
    </w:p>
    <w:p w14:paraId="5983FA80" w14:textId="325F80D9" w:rsidR="00571270" w:rsidRDefault="009B7F8E" w:rsidP="007D09C5">
      <w:pPr>
        <w:pStyle w:val="ListParagraph"/>
        <w:widowControl w:val="0"/>
        <w:numPr>
          <w:ilvl w:val="0"/>
          <w:numId w:val="3"/>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hanging="357"/>
        <w:contextualSpacing w:val="0"/>
      </w:pPr>
      <w:r>
        <w:t xml:space="preserve">Explain in your </w:t>
      </w:r>
      <w:r w:rsidR="00CB4E88">
        <w:t>own words</w:t>
      </w:r>
      <w:r>
        <w:t xml:space="preserve"> what must be true for the two </w:t>
      </w:r>
      <w:r w:rsidR="00CB4E88">
        <w:t>c</w:t>
      </w:r>
      <w:r w:rsidR="00CB4E88" w:rsidRPr="0042480A">
        <w:t>onsumer</w:t>
      </w:r>
      <w:r w:rsidR="00CB4E88">
        <w:t>s</w:t>
      </w:r>
      <w:r w:rsidR="00CB4E88" w:rsidRPr="0042480A">
        <w:t xml:space="preserve"> </w:t>
      </w:r>
      <w:r>
        <w:t>to coexist stably in Model</w:t>
      </w:r>
      <w:r w:rsidR="00EC75C4">
        <w:t xml:space="preserve"> 1. Use equations as necessary.</w:t>
      </w:r>
    </w:p>
    <w:p w14:paraId="102FC94E" w14:textId="0D5DF293" w:rsidR="00C11394" w:rsidRDefault="00F61137" w:rsidP="007D09C5">
      <w:pPr>
        <w:pStyle w:val="ListParagraph"/>
        <w:widowControl w:val="0"/>
        <w:numPr>
          <w:ilvl w:val="0"/>
          <w:numId w:val="3"/>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hanging="357"/>
        <w:contextualSpacing w:val="0"/>
      </w:pPr>
      <w:r>
        <w:t xml:space="preserve"> </w:t>
      </w:r>
      <w:r w:rsidR="0042480A">
        <w:t xml:space="preserve">In Model 1, </w:t>
      </w:r>
      <w:r w:rsidR="009B7F8E">
        <w:t xml:space="preserve">assign identical carrying capacities to </w:t>
      </w:r>
      <w:r w:rsidR="0042480A">
        <w:t xml:space="preserve">both species. </w:t>
      </w:r>
      <w:r w:rsidR="009B7F8E">
        <w:t>(</w:t>
      </w:r>
      <w:r w:rsidR="0042480A">
        <w:t xml:space="preserve">I.E. </w:t>
      </w:r>
      <w:r w:rsidR="009B7F8E">
        <w:t xml:space="preserve">set </w:t>
      </w:r>
      <w:r w:rsidR="0042480A">
        <w:t>K1 = K2</w:t>
      </w:r>
      <w:r w:rsidR="009B7F8E">
        <w:t>)</w:t>
      </w:r>
      <w:r w:rsidR="0042480A">
        <w:t xml:space="preserve">. </w:t>
      </w:r>
      <w:r w:rsidR="009B7F8E">
        <w:t>Explain</w:t>
      </w:r>
      <w:r w:rsidR="00571270">
        <w:t xml:space="preserve"> in your own words </w:t>
      </w:r>
      <w:r w:rsidR="0042480A">
        <w:t xml:space="preserve">what </w:t>
      </w:r>
      <w:r w:rsidR="00EC75C4">
        <w:t xml:space="preserve">must be true for </w:t>
      </w:r>
      <w:r w:rsidR="009B7F8E">
        <w:t xml:space="preserve">a </w:t>
      </w:r>
      <w:r w:rsidR="00571270">
        <w:t>species to win regardless of initial conditions</w:t>
      </w:r>
      <w:r w:rsidR="001E168F">
        <w:t xml:space="preserve"> </w:t>
      </w:r>
      <w:r w:rsidR="001E168F" w:rsidRPr="009B7F8E">
        <w:t>given these parameters</w:t>
      </w:r>
      <w:r w:rsidR="00571270">
        <w:t>.</w:t>
      </w:r>
    </w:p>
    <w:p w14:paraId="50BF1D6C" w14:textId="743DB8B6" w:rsidR="0042480A" w:rsidRPr="00C11394" w:rsidRDefault="009B7F8E" w:rsidP="007D09C5">
      <w:pPr>
        <w:pStyle w:val="ListParagraph"/>
        <w:widowControl w:val="0"/>
        <w:numPr>
          <w:ilvl w:val="0"/>
          <w:numId w:val="3"/>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hanging="357"/>
        <w:contextualSpacing w:val="0"/>
      </w:pPr>
      <w:r>
        <w:t xml:space="preserve">Set </w:t>
      </w:r>
      <w:r w:rsidR="00FC08AF">
        <w:t xml:space="preserve">the parameters of </w:t>
      </w:r>
      <w:r w:rsidR="0042480A">
        <w:t>M</w:t>
      </w:r>
      <w:r w:rsidR="00FC08AF">
        <w:t>odel 1</w:t>
      </w:r>
      <w:r w:rsidR="00146870">
        <w:t xml:space="preserve"> such that a </w:t>
      </w:r>
      <w:r w:rsidR="00146870" w:rsidRPr="006867DB">
        <w:t xml:space="preserve">stable equilibrium is </w:t>
      </w:r>
      <w:r w:rsidR="0042480A">
        <w:t>ach</w:t>
      </w:r>
      <w:r w:rsidR="0042480A" w:rsidRPr="0042480A">
        <w:t>ieved</w:t>
      </w:r>
      <w:r w:rsidR="00146870" w:rsidRPr="0042480A">
        <w:t>. What are equilibrium population size</w:t>
      </w:r>
      <w:r w:rsidR="0042480A" w:rsidRPr="0042480A">
        <w:t>s</w:t>
      </w:r>
      <w:r w:rsidR="00146870" w:rsidRPr="0042480A">
        <w:t xml:space="preserve"> for Consumer 1 and Consumer 2? </w:t>
      </w:r>
      <w:r w:rsidR="0042480A" w:rsidRPr="0042480A">
        <w:t xml:space="preserve">What </w:t>
      </w:r>
      <w:r w:rsidR="0042480A" w:rsidRPr="009B7F8E">
        <w:t>parameters affect the equilibrium population sizes, and how do they do so?</w:t>
      </w:r>
      <w:r w:rsidRPr="009B7F8E">
        <w:t xml:space="preserve"> You can address this question by analyzing the output of the model, or, preferably, by algebraically manipulating </w:t>
      </w:r>
      <w:r w:rsidR="00EC75C4">
        <w:t>the expressions for the ZNGI’s.</w:t>
      </w:r>
    </w:p>
    <w:p w14:paraId="5CA7B44D" w14:textId="1BF3075C" w:rsidR="00513A82" w:rsidRPr="00513A82" w:rsidRDefault="0042480A" w:rsidP="00513A82">
      <w:pPr>
        <w:pStyle w:val="ListParagraph"/>
        <w:widowControl w:val="0"/>
        <w:numPr>
          <w:ilvl w:val="0"/>
          <w:numId w:val="3"/>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hanging="357"/>
        <w:contextualSpacing w:val="0"/>
      </w:pPr>
      <w:r>
        <w:t xml:space="preserve"> </w:t>
      </w:r>
      <w:r w:rsidR="00146870" w:rsidRPr="006867DB">
        <w:t>Eva</w:t>
      </w:r>
      <w:r>
        <w:t xml:space="preserve">luate the stability of Model 2 </w:t>
      </w:r>
      <w:r w:rsidR="00C45314">
        <w:t>with parameter values and graphical output</w:t>
      </w:r>
      <w:r>
        <w:t xml:space="preserve">. Under what conditions </w:t>
      </w:r>
      <w:r w:rsidR="00CB4E88">
        <w:t xml:space="preserve">is </w:t>
      </w:r>
      <w:r w:rsidR="006460A7">
        <w:t xml:space="preserve">the </w:t>
      </w:r>
      <w:r>
        <w:t xml:space="preserve">consumer </w:t>
      </w:r>
      <w:r w:rsidR="00CB4E88">
        <w:t xml:space="preserve">unable to </w:t>
      </w:r>
      <w:r>
        <w:t>persist in the system?</w:t>
      </w:r>
    </w:p>
    <w:p w14:paraId="1393C02C" w14:textId="6D4FB7A4" w:rsidR="00C45314" w:rsidRPr="00513A82" w:rsidRDefault="00C45314" w:rsidP="00513A82">
      <w:pPr>
        <w:pStyle w:val="ListParagraph"/>
        <w:widowControl w:val="0"/>
        <w:numPr>
          <w:ilvl w:val="0"/>
          <w:numId w:val="3"/>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hanging="357"/>
        <w:contextualSpacing w:val="0"/>
      </w:pPr>
      <w:r>
        <w:t>Demonstrate</w:t>
      </w:r>
      <w:r w:rsidR="00CB4E88">
        <w:t>,</w:t>
      </w:r>
      <w:r>
        <w:t xml:space="preserve"> with well-chosen parameter values and appropriate graphical output</w:t>
      </w:r>
      <w:r w:rsidR="00622271">
        <w:t xml:space="preserve"> from Model 3</w:t>
      </w:r>
      <w:r>
        <w:t xml:space="preserve">, that two species cannot coexist </w:t>
      </w:r>
      <w:r w:rsidR="00DB0D15">
        <w:t xml:space="preserve">stably </w:t>
      </w:r>
      <w:r>
        <w:t xml:space="preserve">when </w:t>
      </w:r>
      <w:r w:rsidR="00EC75C4">
        <w:t>both consume a single resource.</w:t>
      </w:r>
    </w:p>
    <w:sectPr w:rsidR="00C45314" w:rsidRPr="00513A82" w:rsidSect="005E521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793A"/>
    <w:multiLevelType w:val="hybridMultilevel"/>
    <w:tmpl w:val="07A471CC"/>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nsid w:val="07CE2B79"/>
    <w:multiLevelType w:val="hybridMultilevel"/>
    <w:tmpl w:val="3318863A"/>
    <w:lvl w:ilvl="0" w:tplc="158E3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74FB4"/>
    <w:multiLevelType w:val="hybridMultilevel"/>
    <w:tmpl w:val="CB4E0B22"/>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3">
    <w:nsid w:val="177220D6"/>
    <w:multiLevelType w:val="hybridMultilevel"/>
    <w:tmpl w:val="D42642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46489"/>
    <w:multiLevelType w:val="multilevel"/>
    <w:tmpl w:val="10D4F2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56537382"/>
    <w:multiLevelType w:val="hybridMultilevel"/>
    <w:tmpl w:val="10D4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922B6F"/>
    <w:multiLevelType w:val="hybridMultilevel"/>
    <w:tmpl w:val="10D8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activeWritingStyle w:appName="MSWord" w:lang="en-US" w:vendorID="64" w:dllVersion="131078" w:nlCheck="1" w:checkStyle="0"/>
  <w:activeWritingStyle w:appName="MSWord" w:lang="en-GB" w:vendorID="64" w:dllVersion="131078" w:nlCheck="1" w:checkStyle="0"/>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B"/>
    <w:rsid w:val="000D1419"/>
    <w:rsid w:val="000E7F42"/>
    <w:rsid w:val="00146870"/>
    <w:rsid w:val="00170B29"/>
    <w:rsid w:val="001B4D69"/>
    <w:rsid w:val="001C21AC"/>
    <w:rsid w:val="001E168F"/>
    <w:rsid w:val="001E59FC"/>
    <w:rsid w:val="00260C6E"/>
    <w:rsid w:val="002923D3"/>
    <w:rsid w:val="002C6990"/>
    <w:rsid w:val="002D0FD8"/>
    <w:rsid w:val="002F41A9"/>
    <w:rsid w:val="0036482E"/>
    <w:rsid w:val="00382395"/>
    <w:rsid w:val="00421E1E"/>
    <w:rsid w:val="0042480A"/>
    <w:rsid w:val="00471EBF"/>
    <w:rsid w:val="00483F66"/>
    <w:rsid w:val="004B0202"/>
    <w:rsid w:val="004B230B"/>
    <w:rsid w:val="004B59E0"/>
    <w:rsid w:val="004B7968"/>
    <w:rsid w:val="00513A82"/>
    <w:rsid w:val="00552B0C"/>
    <w:rsid w:val="00557FC6"/>
    <w:rsid w:val="00571270"/>
    <w:rsid w:val="00583D7F"/>
    <w:rsid w:val="00597D3B"/>
    <w:rsid w:val="005D55B0"/>
    <w:rsid w:val="005E5213"/>
    <w:rsid w:val="00600A0B"/>
    <w:rsid w:val="00622271"/>
    <w:rsid w:val="00633704"/>
    <w:rsid w:val="006460A7"/>
    <w:rsid w:val="00646F45"/>
    <w:rsid w:val="00674C52"/>
    <w:rsid w:val="006867DB"/>
    <w:rsid w:val="0075617B"/>
    <w:rsid w:val="007578F0"/>
    <w:rsid w:val="00797DE6"/>
    <w:rsid w:val="007B7DB2"/>
    <w:rsid w:val="007D09C5"/>
    <w:rsid w:val="007E206D"/>
    <w:rsid w:val="008E7C1E"/>
    <w:rsid w:val="008F628D"/>
    <w:rsid w:val="00913BD0"/>
    <w:rsid w:val="00940DEA"/>
    <w:rsid w:val="009728A2"/>
    <w:rsid w:val="00980390"/>
    <w:rsid w:val="00991518"/>
    <w:rsid w:val="009A5E60"/>
    <w:rsid w:val="009B0A10"/>
    <w:rsid w:val="009B7F8E"/>
    <w:rsid w:val="00A73C01"/>
    <w:rsid w:val="00A91E25"/>
    <w:rsid w:val="00A97BEA"/>
    <w:rsid w:val="00AE3C97"/>
    <w:rsid w:val="00AE50B1"/>
    <w:rsid w:val="00AE6315"/>
    <w:rsid w:val="00AF15CD"/>
    <w:rsid w:val="00B06A9B"/>
    <w:rsid w:val="00B60D4D"/>
    <w:rsid w:val="00B72844"/>
    <w:rsid w:val="00B77B2F"/>
    <w:rsid w:val="00B91C41"/>
    <w:rsid w:val="00BC5EF2"/>
    <w:rsid w:val="00BE4985"/>
    <w:rsid w:val="00BF360B"/>
    <w:rsid w:val="00C11394"/>
    <w:rsid w:val="00C45314"/>
    <w:rsid w:val="00C72AD3"/>
    <w:rsid w:val="00C83702"/>
    <w:rsid w:val="00C84B0A"/>
    <w:rsid w:val="00C84F2F"/>
    <w:rsid w:val="00CB4E88"/>
    <w:rsid w:val="00D32AC7"/>
    <w:rsid w:val="00D755B8"/>
    <w:rsid w:val="00D92AAD"/>
    <w:rsid w:val="00DB0D15"/>
    <w:rsid w:val="00DC4554"/>
    <w:rsid w:val="00DE582D"/>
    <w:rsid w:val="00DF4CDC"/>
    <w:rsid w:val="00E21C1A"/>
    <w:rsid w:val="00E22378"/>
    <w:rsid w:val="00E316E2"/>
    <w:rsid w:val="00E40BF8"/>
    <w:rsid w:val="00E608FE"/>
    <w:rsid w:val="00E94C05"/>
    <w:rsid w:val="00EA5857"/>
    <w:rsid w:val="00EC30F2"/>
    <w:rsid w:val="00EC75C4"/>
    <w:rsid w:val="00F016A9"/>
    <w:rsid w:val="00F348DD"/>
    <w:rsid w:val="00F61137"/>
    <w:rsid w:val="00FC08AF"/>
    <w:rsid w:val="00FE2B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C16D2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F66"/>
    <w:pPr>
      <w:spacing w:after="0"/>
    </w:pPr>
    <w:rPr>
      <w:rFonts w:ascii="Times" w:hAnsi="Times" w:cs="Times New Roman"/>
      <w:sz w:val="24"/>
      <w:szCs w:val="24"/>
    </w:rPr>
  </w:style>
  <w:style w:type="paragraph" w:styleId="Heading1">
    <w:name w:val="heading 1"/>
    <w:basedOn w:val="Normal"/>
    <w:next w:val="Normal"/>
    <w:qFormat/>
    <w:rsid w:val="007B7F0A"/>
    <w:pPr>
      <w:keepNext/>
      <w:spacing w:line="480" w:lineRule="auto"/>
      <w:outlineLvl w:val="0"/>
    </w:pPr>
    <w:rPr>
      <w:rFonts w:eastAsia="Times"/>
      <w:b/>
      <w:smallCaps/>
      <w:szCs w:val="20"/>
    </w:rPr>
  </w:style>
  <w:style w:type="paragraph" w:styleId="Heading2">
    <w:name w:val="heading 2"/>
    <w:basedOn w:val="Normal"/>
    <w:next w:val="Normal"/>
    <w:qFormat/>
    <w:rsid w:val="007B7F0A"/>
    <w:pPr>
      <w:keepNext/>
      <w:spacing w:line="480" w:lineRule="auto"/>
      <w:outlineLvl w:val="1"/>
    </w:pPr>
    <w:rPr>
      <w:rFonts w:eastAsia="Times"/>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945</Words>
  <Characters>5388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 Timothy Paine</dc:creator>
  <cp:keywords/>
  <dc:description/>
  <cp:lastModifiedBy>C. E. Timothy Paine</cp:lastModifiedBy>
  <cp:revision>44</cp:revision>
  <dcterms:created xsi:type="dcterms:W3CDTF">2013-11-03T23:49:00Z</dcterms:created>
  <dcterms:modified xsi:type="dcterms:W3CDTF">2016-11-06T14:17:00Z</dcterms:modified>
</cp:coreProperties>
</file>