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Group: David Ott and Bradford Smith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AbsenceCheck: Student Attendance Tracker and Notifier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High-level Design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AbsenceCheck will include four subsystems: ac-config, ac-attendance, ac-notify, and ac-stats.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ac-config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used to set up data fields that will be used by the other subsystems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will include: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description (topics, textbook pages, etc.)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teacher name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teacher 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 will then be stored in this class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teacher is an object of class teacher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description is a string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classes will get and set data in this class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class has an object of class teacher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ac-attendance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used to take the class attendance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role will be kept in a csv file used as input for this system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attendance will be kept in a data structure in this class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 will be stored in this class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listOfStudents is a list of student objects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listOfAbsentStudents is also a list of student objects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other classes will be able get attendance from this class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class has a list of objects of class student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ac-notify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used to send emails to absent students, or an administrator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sent will be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 in ac-config in the case of emailing students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 in ac-stats in the case of emailing administrators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system is not storing any additional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system will get sent data from ac-config and ac-attendance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will also communicate with ac-stats, it will be able to get administrator data and cumulative attendance in the case of notifying an administrator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ac-stats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used to calculate cumulative class attendance, and optionally notify administrators of the cumulative attendance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cumulative attendance will be kept in a data structure in this class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 will be stored in this class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sort of list or dictionary will be used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system needs to  get attendance from ac-attendance and will send ac-notify its data if the user chooses to email an administrator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