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FASTQ</w:t>
      </w:r>
      <w:r>
        <w:t xml:space="preserve"> </w:t>
      </w:r>
      <w:r>
        <w:t xml:space="preserve">format</w:t>
      </w:r>
      <w:r>
        <w:t xml:space="preserve"> </w:t>
      </w:r>
      <w:r>
        <w:t xml:space="preserve">explained</w:t>
      </w:r>
    </w:p>
    <w:p>
      <w:pPr>
        <w:pStyle w:val="Date"/>
      </w:pPr>
      <w:r>
        <w:t xml:space="preserve">2017-05-14</w:t>
      </w:r>
    </w:p>
    <w:p>
      <w:pPr>
        <w:pStyle w:val="FirstParagraph"/>
      </w:pPr>
      <w:r>
        <w:t xml:space="preserve">This post is part 2 of a series on file formats, written for the 2017 UK-KBRIN Essentials of Next Generation Sequencing Workshop at the University of Kentucky. The conference website is hosted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22" w:name="fastq-sequence-format"/>
      <w:bookmarkEnd w:id="22"/>
      <w:r>
        <w:t xml:space="preserve">FastQ sequence format</w:t>
      </w:r>
    </w:p>
    <w:p>
      <w:pPr>
        <w:pStyle w:val="FirstParagraph"/>
      </w:pPr>
      <w:r>
        <w:t xml:space="preserve">FASTQ was originally developed by the Wellcome Trust Sanger Institute to bind together FASTA sequences with their respective quality data. It is now the standard for high-throughput sequencing output.</w:t>
      </w:r>
    </w:p>
    <w:p>
      <w:pPr>
        <w:pStyle w:val="Heading2"/>
      </w:pPr>
      <w:bookmarkStart w:id="23" w:name="the-format"/>
      <w:bookmarkEnd w:id="23"/>
      <w:r>
        <w:t xml:space="preserve">The format</w:t>
      </w:r>
    </w:p>
    <w:p>
      <w:pPr>
        <w:pStyle w:val="FirstParagraph"/>
      </w:pPr>
      <w:r>
        <w:t xml:space="preserve">FASTQ is a four-line per sequence format. If it looks like the raw sequence of your read takes up more than four lines, you probably have word-wrapping enabled.</w:t>
      </w:r>
    </w:p>
    <w:p>
      <w:pPr>
        <w:pStyle w:val="SourceCode"/>
      </w:pPr>
      <w:r>
        <w:rPr>
          <w:rStyle w:val="VerbatimChar"/>
        </w:rPr>
        <w:t xml:space="preserve">@SEQ_ID</w:t>
      </w:r>
      <w:r>
        <w:br w:type="textWrapping"/>
      </w:r>
      <w:r>
        <w:rPr>
          <w:rStyle w:val="VerbatimChar"/>
        </w:rPr>
        <w:t xml:space="preserve">GATTTGGGGTTCAAAGCAGTATCGATCAAATAGTAAATCCATTTGTTCAACTCACAGTTT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!''*((((***+))%%%++)(%%%%).1***-+*''))**55CCF&gt;&gt;&gt;&gt;&gt;&gt;CCCCCCC65</w:t>
      </w:r>
    </w:p>
    <w:p>
      <w:pPr>
        <w:pStyle w:val="Heading3"/>
      </w:pPr>
      <w:bookmarkStart w:id="24" w:name="line-1"/>
      <w:bookmarkEnd w:id="24"/>
      <w:r>
        <w:t xml:space="preserve">Line 1</w:t>
      </w:r>
    </w:p>
    <w:p>
      <w:pPr>
        <w:pStyle w:val="FirstParagraph"/>
      </w:pPr>
      <w:r>
        <w:rPr>
          <w:rStyle w:val="VerbatimChar"/>
        </w:rPr>
        <w:t xml:space="preserve">@SEQ_ID</w:t>
      </w:r>
      <w:r>
        <w:t xml:space="preserve"> </w:t>
      </w:r>
      <w:r>
        <w:t xml:space="preserve">is analogous to the</w:t>
      </w:r>
      <w:r>
        <w:t xml:space="preserve"> </w:t>
      </w:r>
      <w:r>
        <w:rPr>
          <w:rStyle w:val="VerbatimChar"/>
        </w:rPr>
        <w:t xml:space="preserve">&gt;SEQ_ID</w:t>
      </w:r>
      <w:r>
        <w:t xml:space="preserve"> </w:t>
      </w:r>
      <w:r>
        <w:t xml:space="preserve">line of a FASTA file. Like a FASTA title line, everything before the space is the sequence</w:t>
      </w:r>
      <w:r>
        <w:t xml:space="preserve"> </w:t>
      </w:r>
      <w:r>
        <w:rPr>
          <w:i/>
        </w:rPr>
        <w:t xml:space="preserve">identifier</w:t>
      </w:r>
      <w:r>
        <w:t xml:space="preserve"> </w:t>
      </w:r>
      <w:r>
        <w:t xml:space="preserve">and everything after the first space is the optional sequence</w:t>
      </w:r>
      <w:r>
        <w:t xml:space="preserve"> </w:t>
      </w:r>
      <w:r>
        <w:rPr>
          <w:i/>
        </w:rPr>
        <w:t xml:space="preserve">description</w:t>
      </w:r>
      <w:r>
        <w:t xml:space="preserve">.</w:t>
      </w:r>
    </w:p>
    <w:p>
      <w:pPr>
        <w:pStyle w:val="BodyText"/>
      </w:pPr>
      <w:r>
        <w:t xml:space="preserve">Note that different sequence sources have different standards for the description line here.</w:t>
      </w:r>
      <w:r>
        <w:t xml:space="preserve"> </w:t>
      </w:r>
      <w:r>
        <w:t xml:space="preserve">Sequences off of an illumina machine will follow this format:</w:t>
      </w:r>
    </w:p>
    <w:p>
      <w:pPr>
        <w:pStyle w:val="BodyText"/>
      </w:pPr>
      <w:r>
        <w:rPr>
          <w:rStyle w:val="VerbatimChar"/>
        </w:rPr>
        <w:t xml:space="preserve">@Instrument_name:flow_cell_lane:tile_number_in_flowcell:x-coordinate:y-coordinate#index/pair1</w:t>
      </w:r>
    </w:p>
    <w:p>
      <w:pPr>
        <w:pStyle w:val="BodyText"/>
      </w:pPr>
      <w:r>
        <w:t xml:space="preserve">So for example,</w:t>
      </w:r>
    </w:p>
    <w:p>
      <w:pPr>
        <w:pStyle w:val="BodyText"/>
      </w:pPr>
      <w:r>
        <w:rPr>
          <w:rStyle w:val="VerbatimChar"/>
        </w:rPr>
        <w:t xml:space="preserve">@myInstrument:1:3:100:200#2/2</w:t>
      </w:r>
      <w:r>
        <w:t xml:space="preserve"> </w:t>
      </w:r>
      <w:r>
        <w:t xml:space="preserve">describes a read off of myInstrument. The read was on tile number 3 of flowcell lane 1, located at X=100 Y=200, index number 2, pair #2 of a paired-end read.</w:t>
      </w:r>
    </w:p>
    <w:p>
      <w:pPr>
        <w:pStyle w:val="BodyText"/>
      </w:pPr>
      <w:r>
        <w:t xml:space="preserve">Note that these standards do change: for example, in Casava 1.8 extra information is added and the description is as follows:</w:t>
      </w:r>
    </w:p>
    <w:p>
      <w:pPr>
        <w:pStyle w:val="BodyText"/>
      </w:pPr>
      <w:r>
        <w:rPr>
          <w:rStyle w:val="VerbatimChar"/>
        </w:rPr>
        <w:t xml:space="preserve">@Instrument_name:runID:flow_cell_ID:flow_cell_lane:tile_number_in_flowcell:x-coordinate:y-coordinate</w:t>
      </w:r>
      <w:r>
        <w:t xml:space="preserve"> </w:t>
      </w:r>
      <w:r>
        <w:rPr>
          <w:rStyle w:val="VerbatimChar"/>
        </w:rPr>
        <w:t xml:space="preserve">pair:filtered/not_filtered:index_sequence</w:t>
      </w:r>
      <w:r>
        <w:t xml:space="preserve">.</w:t>
      </w:r>
    </w:p>
    <w:p>
      <w:pPr>
        <w:pStyle w:val="BodyText"/>
      </w:pPr>
      <w:r>
        <w:t xml:space="preserve">If you need to examine the description line of your reads, make sure you know what format is being used.</w:t>
      </w:r>
    </w:p>
    <w:p>
      <w:pPr>
        <w:pStyle w:val="Heading3"/>
      </w:pPr>
      <w:bookmarkStart w:id="25" w:name="line-2"/>
      <w:bookmarkEnd w:id="25"/>
      <w:r>
        <w:t xml:space="preserve">Line 2</w:t>
      </w:r>
    </w:p>
    <w:p>
      <w:pPr>
        <w:pStyle w:val="FirstParagraph"/>
      </w:pPr>
      <w:r>
        <w:t xml:space="preserve">Line 2 is the actual sequence.</w:t>
      </w:r>
    </w:p>
    <w:p>
      <w:pPr>
        <w:pStyle w:val="Heading3"/>
      </w:pPr>
      <w:bookmarkStart w:id="26" w:name="line-3"/>
      <w:bookmarkEnd w:id="26"/>
      <w:r>
        <w:t xml:space="preserve">Line 3</w:t>
      </w:r>
    </w:p>
    <w:p>
      <w:pPr>
        <w:pStyle w:val="FirstParagraph"/>
      </w:pPr>
      <w:r>
        <w:t xml:space="preserve">Line 3 begins with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character followed by the sequence identifier (and description). This identifeir and description is optional: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not.</w:t>
      </w:r>
    </w:p>
    <w:p>
      <w:pPr>
        <w:pStyle w:val="Heading3"/>
      </w:pPr>
      <w:bookmarkStart w:id="27" w:name="line-4"/>
      <w:bookmarkEnd w:id="27"/>
      <w:r>
        <w:t xml:space="preserve">Line 4</w:t>
      </w:r>
    </w:p>
    <w:p>
      <w:pPr>
        <w:pStyle w:val="FirstParagraph"/>
      </w:pPr>
      <w:r>
        <w:t xml:space="preserve">Line 4 contains the quality values for the sequence detailed in line 2. This line must therefore contain the exact same number of characters as line 2: each base has a corresponding sequence score.</w:t>
      </w:r>
    </w:p>
    <w:p>
      <w:pPr>
        <w:pStyle w:val="BodyText"/>
      </w:pPr>
      <w:r>
        <w:t xml:space="preserve">Ordered from lowest quality (</w:t>
      </w:r>
      <w:r>
        <w:rPr>
          <w:rStyle w:val="VerbatimChar"/>
        </w:rPr>
        <w:t xml:space="preserve">!</w:t>
      </w:r>
      <w:r>
        <w:t xml:space="preserve">) to highest quality (</w:t>
      </w:r>
      <w:r>
        <w:rPr>
          <w:rStyle w:val="VerbatimChar"/>
        </w:rPr>
        <w:t xml:space="preserve">~</w:t>
      </w:r>
      <w:r>
        <w:t xml:space="preserve">), these are the quality score characters</w:t>
      </w:r>
    </w:p>
    <w:p>
      <w:pPr>
        <w:pStyle w:val="SourceCode"/>
      </w:pPr>
      <w:r>
        <w:rPr>
          <w:rStyle w:val="VerbatimChar"/>
        </w:rPr>
        <w:t xml:space="preserve">!"#$%&amp;'()*+,-./0123456789:;&lt;=&gt;?@ABCDEFGHIJKLMNOPQRSTUVWXYZ[\]^_`abcdefghijklmnopqrstuvwxyz{|}~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145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www.endophyte.uky.edu/ng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endophyte.uky.edu/n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FASTQ format explained</dc:title>
  <dc:creator/>
  <dcterms:created xsi:type="dcterms:W3CDTF">2017-05-14</dcterms:created>
  <dcterms:modified xsi:type="dcterms:W3CDTF">2017-05-14</dcterms:modified>
</cp:coreProperties>
</file>