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CC6" w:rsidRPr="00796466" w:rsidRDefault="005D383B" w:rsidP="00E85572">
      <w:pPr>
        <w:contextualSpacing/>
        <w:rPr>
          <w:rFonts w:ascii="Arial" w:hAnsi="Arial" w:cs="Arial"/>
          <w:i/>
          <w:u w:val="single"/>
        </w:rPr>
      </w:pPr>
      <w:r w:rsidRPr="00796466">
        <w:rPr>
          <w:rFonts w:ascii="Arial" w:hAnsi="Arial" w:cs="Arial"/>
          <w:i/>
          <w:u w:val="single"/>
        </w:rPr>
        <w:t>Problem</w:t>
      </w:r>
      <w:r w:rsidR="003C124D">
        <w:rPr>
          <w:rFonts w:ascii="Arial" w:hAnsi="Arial" w:cs="Arial"/>
          <w:i/>
          <w:u w:val="single"/>
        </w:rPr>
        <w:t xml:space="preserve"> Part I</w:t>
      </w:r>
    </w:p>
    <w:p w:rsidR="005D383B" w:rsidRPr="005D383B" w:rsidRDefault="005D383B" w:rsidP="00E85572">
      <w:pPr>
        <w:contextualSpacing/>
        <w:rPr>
          <w:rFonts w:ascii="Arial" w:hAnsi="Arial" w:cs="Arial"/>
        </w:rPr>
      </w:pPr>
      <w:r w:rsidRPr="005D383B">
        <w:rPr>
          <w:rFonts w:ascii="Arial" w:hAnsi="Arial" w:cs="Arial"/>
          <w:i/>
        </w:rPr>
        <w:tab/>
      </w:r>
      <w:r w:rsidRPr="005D383B">
        <w:rPr>
          <w:rFonts w:ascii="Arial" w:hAnsi="Arial" w:cs="Arial"/>
        </w:rPr>
        <w:t>For a given part of a road:</w:t>
      </w:r>
    </w:p>
    <w:p w:rsidR="005D383B" w:rsidRPr="005D383B" w:rsidRDefault="005D383B" w:rsidP="00E855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383B">
        <w:rPr>
          <w:rFonts w:ascii="Arial" w:hAnsi="Arial" w:cs="Arial"/>
        </w:rPr>
        <w:t>If a road is closed, 80% the time the driver avoids it.</w:t>
      </w:r>
    </w:p>
    <w:p w:rsidR="005D383B" w:rsidRPr="005D383B" w:rsidRDefault="005D383B" w:rsidP="00E855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383B">
        <w:rPr>
          <w:rFonts w:ascii="Arial" w:hAnsi="Arial" w:cs="Arial"/>
        </w:rPr>
        <w:t>If a road is not closed, 5% of the time the driver avoids it.</w:t>
      </w:r>
    </w:p>
    <w:p w:rsidR="005D383B" w:rsidRPr="005D383B" w:rsidRDefault="005D383B" w:rsidP="00E855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383B">
        <w:rPr>
          <w:rFonts w:ascii="Arial" w:hAnsi="Arial" w:cs="Arial"/>
        </w:rPr>
        <w:t>Roads are closed 0.1% of the time.</w:t>
      </w:r>
    </w:p>
    <w:p w:rsidR="005D383B" w:rsidRDefault="005D383B" w:rsidP="00E85572">
      <w:pPr>
        <w:ind w:left="720"/>
        <w:contextualSpacing/>
        <w:rPr>
          <w:rFonts w:ascii="Arial" w:hAnsi="Arial" w:cs="Arial"/>
        </w:rPr>
      </w:pPr>
      <w:r w:rsidRPr="005D383B">
        <w:rPr>
          <w:rFonts w:ascii="Arial" w:hAnsi="Arial" w:cs="Arial"/>
        </w:rPr>
        <w:t>If the driver avoids the road what is the probability that it is closed?</w:t>
      </w:r>
    </w:p>
    <w:p w:rsidR="00E85572" w:rsidRPr="005D383B" w:rsidRDefault="00E85572" w:rsidP="00E85572">
      <w:pPr>
        <w:ind w:left="720"/>
        <w:contextualSpacing/>
        <w:rPr>
          <w:rFonts w:ascii="Arial" w:hAnsi="Arial" w:cs="Arial"/>
        </w:rPr>
      </w:pPr>
    </w:p>
    <w:p w:rsidR="00E85572" w:rsidRPr="00D83D93" w:rsidRDefault="005D383B" w:rsidP="00E85572">
      <w:pPr>
        <w:contextualSpacing/>
        <w:rPr>
          <w:rFonts w:ascii="Arial" w:hAnsi="Arial" w:cs="Arial"/>
          <w:i/>
          <w:u w:val="single"/>
        </w:rPr>
      </w:pPr>
      <w:r w:rsidRPr="00796466">
        <w:rPr>
          <w:rFonts w:ascii="Arial" w:hAnsi="Arial" w:cs="Arial"/>
          <w:i/>
          <w:u w:val="single"/>
        </w:rPr>
        <w:t>Solution</w:t>
      </w:r>
      <w:r w:rsidR="003C124D">
        <w:rPr>
          <w:rFonts w:ascii="Arial" w:hAnsi="Arial" w:cs="Arial"/>
          <w:i/>
          <w:u w:val="single"/>
        </w:rPr>
        <w:t xml:space="preserve"> Part I</w:t>
      </w:r>
    </w:p>
    <w:p w:rsidR="00E85572" w:rsidRDefault="00E85572" w:rsidP="00E85572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It turns out this is a simple problem involving conditional probability.  Let’s name two </w:t>
      </w:r>
    </w:p>
    <w:p w:rsidR="00E85572" w:rsidRPr="00E85572" w:rsidRDefault="00E85572" w:rsidP="00E85572">
      <w:pPr>
        <w:ind w:firstLine="720"/>
        <w:contextualSpacing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events</w:t>
      </w:r>
      <w:proofErr w:type="gramEnd"/>
      <w:r>
        <w:rPr>
          <w:rFonts w:ascii="Arial" w:hAnsi="Arial" w:cs="Arial"/>
        </w:rPr>
        <w:t>, A and B, as follows:</w:t>
      </w:r>
    </w:p>
    <w:p w:rsidR="00E85572" w:rsidRPr="005D383B" w:rsidRDefault="00E85572" w:rsidP="00E85572">
      <w:pPr>
        <w:contextualSpacing/>
        <w:rPr>
          <w:rFonts w:ascii="Arial" w:hAnsi="Arial" w:cs="Arial"/>
          <w:i/>
        </w:rPr>
      </w:pPr>
    </w:p>
    <w:p w:rsidR="005D383B" w:rsidRPr="005D383B" w:rsidRDefault="005D383B" w:rsidP="00E85572">
      <w:pPr>
        <w:contextualSpacing/>
        <w:rPr>
          <w:rFonts w:ascii="Arial" w:hAnsi="Arial" w:cs="Arial"/>
        </w:rPr>
      </w:pPr>
      <w:r w:rsidRPr="005D383B">
        <w:rPr>
          <w:rFonts w:ascii="Arial" w:hAnsi="Arial" w:cs="Arial"/>
        </w:rPr>
        <w:tab/>
      </w:r>
      <w:r w:rsidR="00E85572">
        <w:rPr>
          <w:rFonts w:ascii="Arial" w:hAnsi="Arial" w:cs="Arial"/>
        </w:rPr>
        <w:tab/>
        <w:t xml:space="preserve">Event </w:t>
      </w:r>
      <w:r w:rsidRPr="005D383B">
        <w:rPr>
          <w:rFonts w:ascii="Arial" w:hAnsi="Arial" w:cs="Arial"/>
        </w:rPr>
        <w:t>A = {“The road is closed.”}</w:t>
      </w:r>
    </w:p>
    <w:p w:rsidR="005D383B" w:rsidRDefault="005D383B" w:rsidP="00E85572">
      <w:pPr>
        <w:contextualSpacing/>
        <w:rPr>
          <w:rFonts w:ascii="Arial" w:hAnsi="Arial" w:cs="Arial"/>
        </w:rPr>
      </w:pPr>
      <w:r w:rsidRPr="005D383B">
        <w:rPr>
          <w:rFonts w:ascii="Arial" w:hAnsi="Arial" w:cs="Arial"/>
        </w:rPr>
        <w:tab/>
      </w:r>
      <w:r w:rsidR="00E85572">
        <w:rPr>
          <w:rFonts w:ascii="Arial" w:hAnsi="Arial" w:cs="Arial"/>
        </w:rPr>
        <w:tab/>
        <w:t>Event B</w:t>
      </w:r>
      <w:r w:rsidRPr="005D383B">
        <w:rPr>
          <w:rFonts w:ascii="Arial" w:hAnsi="Arial" w:cs="Arial"/>
        </w:rPr>
        <w:t xml:space="preserve"> = {“</w:t>
      </w:r>
      <w:r w:rsidR="00056517">
        <w:rPr>
          <w:rFonts w:ascii="Arial" w:hAnsi="Arial" w:cs="Arial"/>
        </w:rPr>
        <w:t>The</w:t>
      </w:r>
      <w:r w:rsidRPr="005D383B">
        <w:rPr>
          <w:rFonts w:ascii="Arial" w:hAnsi="Arial" w:cs="Arial"/>
        </w:rPr>
        <w:t xml:space="preserve"> driver avoids the road.”}</w:t>
      </w:r>
    </w:p>
    <w:p w:rsidR="00E85572" w:rsidRDefault="00E85572" w:rsidP="00E85572">
      <w:pPr>
        <w:contextualSpacing/>
        <w:rPr>
          <w:rFonts w:ascii="Arial" w:hAnsi="Arial" w:cs="Arial"/>
        </w:rPr>
      </w:pPr>
    </w:p>
    <w:p w:rsidR="00E85572" w:rsidRDefault="00E85572" w:rsidP="00E8557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From the given information, we know that</w:t>
      </w:r>
    </w:p>
    <w:p w:rsidR="002B2CDF" w:rsidRPr="005D383B" w:rsidRDefault="002B2CDF" w:rsidP="00E85572">
      <w:pPr>
        <w:contextualSpacing/>
        <w:rPr>
          <w:rFonts w:ascii="Arial" w:hAnsi="Arial" w:cs="Arial"/>
        </w:rPr>
      </w:pPr>
    </w:p>
    <w:p w:rsidR="005D383B" w:rsidRPr="00E85572" w:rsidRDefault="00E85572" w:rsidP="00E85572">
      <w:pPr>
        <w:contextualSpacing/>
        <w:rPr>
          <w:oMath/>
          <w:rFonts w:ascii="Cambria Math" w:hAnsi="Cambria Math" w:cs="Arial"/>
        </w:rPr>
      </w:pPr>
      <w:r>
        <w:rPr>
          <w:rFonts w:ascii="Arial" w:hAnsi="Arial" w:cs="Arial"/>
        </w:rPr>
        <w:tab/>
      </w:r>
      <w:r w:rsidR="005D383B" w:rsidRPr="005D383B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P(B|A) = 0.8</m:t>
        </m:r>
      </m:oMath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“The probability of B given A is 0.8.”</w:t>
      </w:r>
    </w:p>
    <w:p w:rsidR="005D383B" w:rsidRPr="005D383B" w:rsidRDefault="00E85572" w:rsidP="00E8557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D383B" w:rsidRPr="005D383B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P(B|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C</m:t>
            </m:r>
          </m:sup>
        </m:sSup>
        <m:r>
          <w:rPr>
            <w:rFonts w:ascii="Cambria Math" w:hAnsi="Cambria Math" w:cs="Arial"/>
          </w:rPr>
          <m:t>) = 0.</m:t>
        </m:r>
        <m:r>
          <w:rPr>
            <w:rFonts w:ascii="Cambria Math" w:hAnsi="Cambria Math" w:cs="Arial"/>
          </w:rPr>
          <m:t>0</m:t>
        </m:r>
        <m:r>
          <w:rPr>
            <w:rFonts w:ascii="Cambria Math" w:hAnsi="Cambria Math" w:cs="Arial"/>
          </w:rPr>
          <m:t>5</m:t>
        </m:r>
        <m:r>
          <w:rPr>
            <w:rFonts w:ascii="Cambria Math" w:hAnsi="Cambria Math" w:cs="Arial"/>
          </w:rPr>
          <w:tab/>
        </m:r>
      </m:oMath>
      <w:r>
        <w:rPr>
          <w:rFonts w:ascii="Arial" w:eastAsiaTheme="minorEastAsia" w:hAnsi="Arial" w:cs="Arial"/>
        </w:rPr>
        <w:tab/>
        <w:t>“The probability of B</w:t>
      </w:r>
      <w:r w:rsidR="00A31A1B">
        <w:rPr>
          <w:rFonts w:ascii="Arial" w:eastAsiaTheme="minorEastAsia" w:hAnsi="Arial" w:cs="Arial"/>
        </w:rPr>
        <w:t xml:space="preserve"> given A-</w:t>
      </w:r>
      <w:r>
        <w:rPr>
          <w:rFonts w:ascii="Arial" w:eastAsiaTheme="minorEastAsia" w:hAnsi="Arial" w:cs="Arial"/>
        </w:rPr>
        <w:t>compliment (not A) is 0.05.”</w:t>
      </w:r>
    </w:p>
    <w:p w:rsidR="005D383B" w:rsidRPr="00E85572" w:rsidRDefault="00E85572" w:rsidP="00E85572">
      <w:pPr>
        <w:contextualSpacing/>
        <w:rPr>
          <w:oMath/>
          <w:rFonts w:ascii="Cambria Math" w:hAnsi="Cambria Math" w:cs="Arial"/>
        </w:rPr>
      </w:pPr>
      <w:r>
        <w:rPr>
          <w:rFonts w:ascii="Arial" w:hAnsi="Arial" w:cs="Arial"/>
        </w:rPr>
        <w:tab/>
      </w:r>
      <w:r w:rsidR="005D383B" w:rsidRPr="005D383B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P(A) = 0.001</m:t>
        </m:r>
        <m:r>
          <w:rPr>
            <w:rFonts w:ascii="Cambria Math" w:hAnsi="Cambria Math" w:cs="Arial"/>
          </w:rPr>
          <w:tab/>
        </m:r>
      </m:oMath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“The probability of A is 0.001.”</w:t>
      </w:r>
    </w:p>
    <w:p w:rsidR="00E85572" w:rsidRDefault="00E85572" w:rsidP="00E85572">
      <w:pPr>
        <w:contextualSpacing/>
        <w:rPr>
          <w:rFonts w:ascii="Arial" w:hAnsi="Arial" w:cs="Arial"/>
        </w:rPr>
      </w:pPr>
    </w:p>
    <w:p w:rsidR="00E85572" w:rsidRDefault="005D383B" w:rsidP="00E85572">
      <w:pPr>
        <w:contextualSpacing/>
        <w:rPr>
          <w:rFonts w:ascii="Arial" w:hAnsi="Arial" w:cs="Arial"/>
        </w:rPr>
      </w:pPr>
      <w:r w:rsidRPr="005D383B">
        <w:rPr>
          <w:rFonts w:ascii="Arial" w:hAnsi="Arial" w:cs="Arial"/>
        </w:rPr>
        <w:tab/>
        <w:t xml:space="preserve">We want to find </w:t>
      </w:r>
    </w:p>
    <w:p w:rsidR="00376BB9" w:rsidRDefault="00376BB9" w:rsidP="00E85572">
      <w:pPr>
        <w:contextualSpacing/>
        <w:rPr>
          <w:rFonts w:ascii="Arial" w:hAnsi="Arial" w:cs="Arial"/>
        </w:rPr>
      </w:pPr>
    </w:p>
    <w:p w:rsidR="005D383B" w:rsidRDefault="00E85572" w:rsidP="00E85572">
      <w:pPr>
        <w:ind w:left="3600" w:hanging="216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w:tab/>
        </m:r>
        <m:r>
          <w:rPr>
            <w:rFonts w:ascii="Cambria Math" w:hAnsi="Cambria Math" w:cs="Arial"/>
          </w:rPr>
          <m:t>P(A|B)</m:t>
        </m:r>
        <m:r>
          <w:rPr>
            <w:rFonts w:ascii="Cambria Math" w:hAnsi="Cambria Math" w:cs="Arial"/>
          </w:rPr>
          <w:tab/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ab/>
        <w:t>“The probability of A given B, the road is closed knowing that a driver avoided it.”</w:t>
      </w:r>
    </w:p>
    <w:p w:rsidR="00E85572" w:rsidRDefault="00E85572" w:rsidP="00E85572">
      <w:pPr>
        <w:contextualSpacing/>
        <w:rPr>
          <w:rFonts w:ascii="Arial" w:eastAsiaTheme="minorEastAsia" w:hAnsi="Arial" w:cs="Arial"/>
        </w:rPr>
      </w:pPr>
    </w:p>
    <w:p w:rsidR="00D95318" w:rsidRDefault="00E85572" w:rsidP="00E85572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The fundamental equat</w:t>
      </w:r>
      <w:r w:rsidR="00F23DE2">
        <w:rPr>
          <w:rFonts w:ascii="Arial" w:eastAsiaTheme="minorEastAsia" w:hAnsi="Arial" w:cs="Arial"/>
        </w:rPr>
        <w:t>ion we use in this problem is</w:t>
      </w:r>
    </w:p>
    <w:p w:rsidR="00E85572" w:rsidRDefault="00E85572" w:rsidP="00E85572">
      <w:pPr>
        <w:ind w:firstLine="720"/>
        <w:contextualSpacing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  <m:e>
              <m:r>
                <w:rPr>
                  <w:rFonts w:ascii="Cambria Math" w:hAnsi="Cambria Math" w:cs="Arial"/>
                </w:rPr>
                <m:t>B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</m:den>
          </m:f>
        </m:oMath>
      </m:oMathPara>
    </w:p>
    <w:p w:rsidR="00304D93" w:rsidRDefault="00304D93" w:rsidP="008C6094">
      <w:pPr>
        <w:ind w:left="720"/>
        <w:contextualSpacing/>
        <w:rPr>
          <w:rFonts w:ascii="Arial" w:eastAsiaTheme="minorEastAsia" w:hAnsi="Arial" w:cs="Arial"/>
        </w:rPr>
      </w:pPr>
    </w:p>
    <w:p w:rsidR="00E85572" w:rsidRPr="00E85572" w:rsidRDefault="00E85572" w:rsidP="008C6094">
      <w:pPr>
        <w:ind w:left="720"/>
        <w:contextualSpacing/>
        <w:rPr>
          <w:oMath/>
          <w:rFonts w:ascii="Cambria Math" w:hAnsi="Cambria Math" w:cs="Arial"/>
        </w:rPr>
      </w:pPr>
      <w:r>
        <w:rPr>
          <w:rFonts w:ascii="Arial" w:eastAsiaTheme="minorEastAsia" w:hAnsi="Arial" w:cs="Arial"/>
        </w:rPr>
        <w:t xml:space="preserve">In words, it means that if we know B happened, the probability of A can be expressed as </w:t>
      </w:r>
      <w:r w:rsidR="008C6094">
        <w:rPr>
          <w:rFonts w:ascii="Arial" w:eastAsiaTheme="minorEastAsia" w:hAnsi="Arial" w:cs="Arial"/>
        </w:rPr>
        <w:t xml:space="preserve">the probability of </w:t>
      </w:r>
      <w:r w:rsidR="00931CED">
        <w:rPr>
          <w:rFonts w:ascii="Arial" w:eastAsiaTheme="minorEastAsia" w:hAnsi="Arial" w:cs="Arial"/>
        </w:rPr>
        <w:t xml:space="preserve">(both </w:t>
      </w:r>
      <w:r w:rsidR="008C6094">
        <w:rPr>
          <w:rFonts w:ascii="Arial" w:eastAsiaTheme="minorEastAsia" w:hAnsi="Arial" w:cs="Arial"/>
        </w:rPr>
        <w:t>A and B</w:t>
      </w:r>
      <w:r w:rsidR="00931CED">
        <w:rPr>
          <w:rFonts w:ascii="Arial" w:eastAsiaTheme="minorEastAsia" w:hAnsi="Arial" w:cs="Arial"/>
        </w:rPr>
        <w:t>)</w:t>
      </w:r>
      <w:r w:rsidR="008C6094">
        <w:rPr>
          <w:rFonts w:ascii="Arial" w:eastAsiaTheme="minorEastAsia" w:hAnsi="Arial" w:cs="Arial"/>
        </w:rPr>
        <w:t xml:space="preserve"> divided by the probability of B.  Intuitively it makes sense, but Wikipedia’s “Conditional Probability” can probably explain it better than I can.</w:t>
      </w:r>
    </w:p>
    <w:p w:rsidR="00E85572" w:rsidRDefault="00E85572" w:rsidP="00E85572">
      <w:pPr>
        <w:contextualSpacing/>
        <w:rPr>
          <w:rFonts w:ascii="Arial" w:eastAsiaTheme="minorEastAsia" w:hAnsi="Arial" w:cs="Arial"/>
        </w:rPr>
      </w:pPr>
    </w:p>
    <w:p w:rsidR="008C6094" w:rsidRPr="00E85572" w:rsidRDefault="008C6094" w:rsidP="00E85572">
      <w:pPr>
        <w:contextualSpacing/>
        <w:rPr>
          <w:oMath/>
          <w:rFonts w:ascii="Cambria Math" w:hAnsi="Cambria Math" w:cs="Arial"/>
        </w:rPr>
      </w:pPr>
      <w:r>
        <w:rPr>
          <w:rFonts w:ascii="Arial" w:eastAsiaTheme="minorEastAsia" w:hAnsi="Arial" w:cs="Arial"/>
        </w:rPr>
        <w:tab/>
        <w:t>Anyway, using this equation (the variables are interchanged) we have</w:t>
      </w:r>
    </w:p>
    <w:p w:rsidR="00E85572" w:rsidRDefault="00E85572" w:rsidP="00E85572">
      <w:pPr>
        <w:contextualSpacing/>
        <w:rPr>
          <w:rFonts w:ascii="Arial" w:hAnsi="Arial" w:cs="Arial"/>
        </w:rPr>
      </w:pPr>
    </w:p>
    <w:p w:rsidR="008C6094" w:rsidRDefault="008C6094" w:rsidP="008C6094">
      <w:pPr>
        <w:contextualSpacing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∩</m:t>
              </m:r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*P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=0.8*0.001=0.008</m:t>
          </m:r>
        </m:oMath>
      </m:oMathPara>
    </w:p>
    <w:p w:rsidR="008C6094" w:rsidRDefault="008C6094" w:rsidP="00E85572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</w:p>
    <w:p w:rsidR="008C6094" w:rsidRPr="008C6094" w:rsidRDefault="008C6094" w:rsidP="00F22033">
      <w:pPr>
        <w:contextualSpacing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“The probability that t</w:t>
      </w:r>
      <w:r w:rsidR="00F22033">
        <w:rPr>
          <w:rFonts w:ascii="Arial" w:eastAsiaTheme="minorEastAsia" w:hAnsi="Arial" w:cs="Arial"/>
        </w:rPr>
        <w:t>he driver avoids the road and the road</w:t>
      </w:r>
      <w:r>
        <w:rPr>
          <w:rFonts w:ascii="Arial" w:eastAsiaTheme="minorEastAsia" w:hAnsi="Arial" w:cs="Arial"/>
        </w:rPr>
        <w:t xml:space="preserve"> is closed is 0.008” and</w:t>
      </w:r>
    </w:p>
    <w:p w:rsidR="008C6094" w:rsidRDefault="008C6094" w:rsidP="00E85572">
      <w:pPr>
        <w:contextualSpacing/>
        <w:rPr>
          <w:rFonts w:ascii="Arial" w:hAnsi="Arial" w:cs="Arial"/>
        </w:rPr>
      </w:pPr>
    </w:p>
    <w:p w:rsidR="008C6094" w:rsidRDefault="008C6094" w:rsidP="00E85572">
      <w:pPr>
        <w:contextualSpacing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∩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*P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=0.05*(1-0.001)=0.049</m:t>
          </m:r>
        </m:oMath>
      </m:oMathPara>
    </w:p>
    <w:p w:rsidR="008C6094" w:rsidRDefault="008C6094" w:rsidP="00E85572">
      <w:pPr>
        <w:contextualSpacing/>
        <w:rPr>
          <w:rFonts w:ascii="Arial" w:eastAsiaTheme="minorEastAsia" w:hAnsi="Arial" w:cs="Arial"/>
        </w:rPr>
      </w:pPr>
    </w:p>
    <w:p w:rsidR="00F22033" w:rsidRDefault="008C6094" w:rsidP="00376BB9">
      <w:pPr>
        <w:contextualSpacing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“The probability that t</w:t>
      </w:r>
      <w:r w:rsidR="00F22033">
        <w:rPr>
          <w:rFonts w:ascii="Arial" w:eastAsiaTheme="minorEastAsia" w:hAnsi="Arial" w:cs="Arial"/>
        </w:rPr>
        <w:t>he driver avoids the road and the road</w:t>
      </w:r>
      <w:r>
        <w:rPr>
          <w:rFonts w:ascii="Arial" w:eastAsiaTheme="minorEastAsia" w:hAnsi="Arial" w:cs="Arial"/>
        </w:rPr>
        <w:t xml:space="preserve"> is </w:t>
      </w:r>
      <w:r w:rsidR="00F22033">
        <w:rPr>
          <w:rFonts w:ascii="Arial" w:eastAsiaTheme="minorEastAsia" w:hAnsi="Arial" w:cs="Arial"/>
        </w:rPr>
        <w:t xml:space="preserve">not </w:t>
      </w:r>
      <w:r>
        <w:rPr>
          <w:rFonts w:ascii="Arial" w:eastAsiaTheme="minorEastAsia" w:hAnsi="Arial" w:cs="Arial"/>
        </w:rPr>
        <w:t>closed is 0.049”.</w:t>
      </w:r>
    </w:p>
    <w:p w:rsidR="008C6094" w:rsidRDefault="008C6094" w:rsidP="00F22033">
      <w:pPr>
        <w:ind w:firstLine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Now we can find </w:t>
      </w:r>
    </w:p>
    <w:p w:rsidR="008C6094" w:rsidRDefault="008C6094" w:rsidP="00E85572">
      <w:pPr>
        <w:contextualSpacing/>
        <w:rPr>
          <w:rFonts w:ascii="Arial" w:hAnsi="Arial" w:cs="Arial"/>
        </w:rPr>
      </w:pPr>
      <w:r>
        <w:rPr>
          <w:rFonts w:ascii="Arial" w:eastAsiaTheme="minorEastAsia" w:hAnsi="Arial" w:cs="Arial"/>
        </w:rPr>
        <w:tab/>
      </w:r>
      <m:r>
        <w:rPr>
          <w:rFonts w:ascii="Cambria Math" w:hAnsi="Cambria Math" w:cs="Arial"/>
        </w:rPr>
        <w:br/>
      </m: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</m:e>
          </m:d>
          <m:r>
            <w:rPr>
              <w:rFonts w:ascii="Cambria Math" w:hAnsi="Cambria Math" w:cs="Arial"/>
            </w:rPr>
            <m:t>= 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Ω</m:t>
              </m:r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∩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A</m:t>
              </m:r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∩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</w:rPr>
            <m:t>= 0.008+0.049=0.057</m:t>
          </m:r>
        </m:oMath>
      </m:oMathPara>
    </w:p>
    <w:p w:rsidR="008C6094" w:rsidRDefault="008C6094" w:rsidP="00F22033">
      <w:pPr>
        <w:contextualSpacing/>
        <w:jc w:val="center"/>
        <w:rPr>
          <w:rFonts w:ascii="Arial" w:hAnsi="Arial" w:cs="Arial"/>
        </w:rPr>
      </w:pPr>
    </w:p>
    <w:p w:rsidR="00F22033" w:rsidRDefault="00F22033" w:rsidP="00F22033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“The probability that the driver avoids the road is 0.057”.</w:t>
      </w:r>
    </w:p>
    <w:p w:rsidR="00F22033" w:rsidRDefault="00F22033" w:rsidP="00E85572">
      <w:pPr>
        <w:contextualSpacing/>
        <w:rPr>
          <w:rFonts w:ascii="Arial" w:hAnsi="Arial" w:cs="Arial"/>
        </w:rPr>
      </w:pPr>
    </w:p>
    <w:p w:rsidR="00F22033" w:rsidRDefault="00F22033" w:rsidP="008C6094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Finally, making use of our original equation again, we have</w:t>
      </w:r>
    </w:p>
    <w:p w:rsidR="008C6094" w:rsidRDefault="008C6094" w:rsidP="008C6094">
      <w:pPr>
        <w:ind w:firstLine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r>
        <w:rPr>
          <w:rFonts w:ascii="Cambria Math" w:hAnsi="Cambria Math" w:cs="Arial"/>
        </w:rPr>
        <w:br/>
      </m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0.008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0.057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0.1404</m:t>
          </m:r>
        </m:oMath>
      </m:oMathPara>
    </w:p>
    <w:p w:rsidR="00F22033" w:rsidRDefault="00F22033" w:rsidP="008C6094">
      <w:pPr>
        <w:ind w:firstLine="720"/>
        <w:contextualSpacing/>
        <w:rPr>
          <w:rFonts w:ascii="Arial" w:eastAsiaTheme="minorEastAsia" w:hAnsi="Arial" w:cs="Arial"/>
        </w:rPr>
      </w:pPr>
    </w:p>
    <w:p w:rsidR="00F22033" w:rsidRDefault="00F22033" w:rsidP="00931CED">
      <w:pPr>
        <w:ind w:left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Thus, </w:t>
      </w:r>
      <w:r w:rsidRPr="000912F8">
        <w:rPr>
          <w:rFonts w:ascii="Arial" w:eastAsiaTheme="minorEastAsia" w:hAnsi="Arial" w:cs="Arial"/>
          <w:i/>
          <w:u w:val="single"/>
        </w:rPr>
        <w:t>if a driver avoids a road, the probability that it is closed is only about 15%</w:t>
      </w:r>
      <w:r>
        <w:rPr>
          <w:rFonts w:ascii="Arial" w:eastAsiaTheme="minorEastAsia" w:hAnsi="Arial" w:cs="Arial"/>
        </w:rPr>
        <w:t>.</w:t>
      </w:r>
      <w:r w:rsidR="00931CED">
        <w:rPr>
          <w:rFonts w:ascii="Arial" w:eastAsiaTheme="minorEastAsia" w:hAnsi="Arial" w:cs="Arial"/>
        </w:rPr>
        <w:t xml:space="preserve">  This is because we have a lot of </w:t>
      </w:r>
      <w:r w:rsidR="00685575">
        <w:rPr>
          <w:rFonts w:ascii="Arial" w:eastAsiaTheme="minorEastAsia" w:hAnsi="Arial" w:cs="Arial"/>
        </w:rPr>
        <w:t>drivers avoiding roads that are not</w:t>
      </w:r>
      <w:r w:rsidR="00931CED">
        <w:rPr>
          <w:rFonts w:ascii="Arial" w:eastAsiaTheme="minorEastAsia" w:hAnsi="Arial" w:cs="Arial"/>
        </w:rPr>
        <w:t xml:space="preserve"> closed.</w:t>
      </w:r>
    </w:p>
    <w:p w:rsidR="00F22033" w:rsidRDefault="00F22033" w:rsidP="00F22033">
      <w:pPr>
        <w:contextualSpacing/>
        <w:rPr>
          <w:rFonts w:ascii="Arial" w:hAnsi="Arial" w:cs="Arial"/>
        </w:rPr>
      </w:pPr>
    </w:p>
    <w:p w:rsidR="004C18CF" w:rsidRDefault="004C18CF" w:rsidP="00F22033">
      <w:pPr>
        <w:contextualSpacing/>
        <w:rPr>
          <w:rFonts w:ascii="Arial" w:hAnsi="Arial" w:cs="Arial"/>
        </w:rPr>
      </w:pPr>
    </w:p>
    <w:p w:rsidR="003C124D" w:rsidRDefault="003C124D" w:rsidP="00F22033">
      <w:pPr>
        <w:contextualSpacing/>
        <w:rPr>
          <w:rFonts w:ascii="Arial" w:hAnsi="Arial" w:cs="Arial"/>
          <w:i/>
          <w:u w:val="single"/>
        </w:rPr>
      </w:pPr>
      <w:r w:rsidRPr="003C124D">
        <w:rPr>
          <w:rFonts w:ascii="Arial" w:hAnsi="Arial" w:cs="Arial"/>
          <w:i/>
          <w:u w:val="single"/>
        </w:rPr>
        <w:t>Problem Part I</w:t>
      </w:r>
    </w:p>
    <w:p w:rsidR="003C124D" w:rsidRDefault="00B51648" w:rsidP="003C124D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3C124D">
        <w:rPr>
          <w:rFonts w:ascii="Arial" w:hAnsi="Arial" w:cs="Arial"/>
        </w:rPr>
        <w:t xml:space="preserve">15% chance </w:t>
      </w:r>
      <w:r>
        <w:rPr>
          <w:rFonts w:ascii="Arial" w:hAnsi="Arial" w:cs="Arial"/>
        </w:rPr>
        <w:t xml:space="preserve">is </w:t>
      </w:r>
      <w:r w:rsidR="003C124D">
        <w:rPr>
          <w:rFonts w:ascii="Arial" w:hAnsi="Arial" w:cs="Arial"/>
        </w:rPr>
        <w:t xml:space="preserve">not good enough for us </w:t>
      </w:r>
      <w:r>
        <w:rPr>
          <w:rFonts w:ascii="Arial" w:hAnsi="Arial" w:cs="Arial"/>
        </w:rPr>
        <w:t>to accurately decide if the road is indeed closed.  How do we improve our chances of making the correct decision?</w:t>
      </w:r>
      <w:r w:rsidR="003C124D">
        <w:rPr>
          <w:rFonts w:ascii="Arial" w:hAnsi="Arial" w:cs="Arial"/>
        </w:rPr>
        <w:t xml:space="preserve">  We do have data from multiple cars</w:t>
      </w:r>
      <w:r>
        <w:rPr>
          <w:rFonts w:ascii="Arial" w:hAnsi="Arial" w:cs="Arial"/>
        </w:rPr>
        <w:t xml:space="preserve">, </w:t>
      </w:r>
      <w:r w:rsidR="003C124D">
        <w:rPr>
          <w:rFonts w:ascii="Arial" w:hAnsi="Arial" w:cs="Arial"/>
        </w:rPr>
        <w:t>so what is the probability that the road is closed i</w:t>
      </w:r>
      <w:r w:rsidR="00437D94">
        <w:rPr>
          <w:rFonts w:ascii="Arial" w:hAnsi="Arial" w:cs="Arial"/>
        </w:rPr>
        <w:t>f</w:t>
      </w:r>
    </w:p>
    <w:p w:rsidR="003C124D" w:rsidRDefault="003C124D" w:rsidP="003C124D">
      <w:pPr>
        <w:ind w:left="720"/>
        <w:contextualSpacing/>
        <w:rPr>
          <w:rFonts w:ascii="Arial" w:hAnsi="Arial" w:cs="Arial"/>
        </w:rPr>
      </w:pPr>
    </w:p>
    <w:p w:rsidR="003C124D" w:rsidRDefault="003C124D" w:rsidP="003C124D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2 cars avoid the road?</w:t>
      </w:r>
    </w:p>
    <w:p w:rsidR="003C124D" w:rsidRDefault="003C124D" w:rsidP="003C124D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3 cars avoid the road?</w:t>
      </w:r>
    </w:p>
    <w:p w:rsidR="003C124D" w:rsidRPr="003C124D" w:rsidRDefault="003C124D" w:rsidP="003C124D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5 out of 6 cars avoid the road?</w:t>
      </w:r>
    </w:p>
    <w:p w:rsidR="003C124D" w:rsidRPr="003C124D" w:rsidRDefault="003C124D" w:rsidP="00F22033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</w:p>
    <w:p w:rsidR="00F22033" w:rsidRDefault="00F22033" w:rsidP="00F22033">
      <w:pPr>
        <w:contextualSpacing/>
        <w:rPr>
          <w:rFonts w:ascii="Arial" w:hAnsi="Arial" w:cs="Arial"/>
        </w:rPr>
      </w:pPr>
    </w:p>
    <w:p w:rsidR="00F22033" w:rsidRPr="00F22033" w:rsidRDefault="00F22033" w:rsidP="00F22033">
      <w:pPr>
        <w:contextualSpacing/>
        <w:rPr>
          <w:rFonts w:ascii="Arial" w:hAnsi="Arial" w:cs="Arial"/>
        </w:rPr>
      </w:pPr>
    </w:p>
    <w:sectPr w:rsidR="00F22033" w:rsidRPr="00F22033" w:rsidSect="00224C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303" w:rsidRDefault="004A2303" w:rsidP="004A2303">
      <w:pPr>
        <w:spacing w:after="0" w:line="240" w:lineRule="auto"/>
      </w:pPr>
      <w:r>
        <w:separator/>
      </w:r>
    </w:p>
  </w:endnote>
  <w:endnote w:type="continuationSeparator" w:id="0">
    <w:p w:rsidR="004A2303" w:rsidRDefault="004A2303" w:rsidP="004A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303" w:rsidRDefault="004A2303" w:rsidP="004A2303">
      <w:pPr>
        <w:spacing w:after="0" w:line="240" w:lineRule="auto"/>
      </w:pPr>
      <w:r>
        <w:separator/>
      </w:r>
    </w:p>
  </w:footnote>
  <w:footnote w:type="continuationSeparator" w:id="0">
    <w:p w:rsidR="004A2303" w:rsidRDefault="004A2303" w:rsidP="004A2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303" w:rsidRPr="00796466" w:rsidRDefault="004A2303" w:rsidP="004A2303">
    <w:pPr>
      <w:contextualSpacing/>
      <w:jc w:val="center"/>
      <w:rPr>
        <w:rFonts w:ascii="Arial" w:hAnsi="Arial" w:cs="Arial"/>
        <w:b/>
        <w:i/>
      </w:rPr>
    </w:pPr>
    <w:r w:rsidRPr="00796466">
      <w:rPr>
        <w:rFonts w:ascii="Arial" w:hAnsi="Arial" w:cs="Arial"/>
        <w:b/>
        <w:i/>
      </w:rPr>
      <w:t>Road Closure Problem</w:t>
    </w:r>
  </w:p>
  <w:p w:rsidR="004A2303" w:rsidRDefault="004A23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465"/>
    <w:multiLevelType w:val="hybridMultilevel"/>
    <w:tmpl w:val="ABA80186"/>
    <w:lvl w:ilvl="0" w:tplc="E104122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731D93"/>
    <w:multiLevelType w:val="hybridMultilevel"/>
    <w:tmpl w:val="9D52B9E6"/>
    <w:lvl w:ilvl="0" w:tplc="19820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83B"/>
    <w:rsid w:val="00056517"/>
    <w:rsid w:val="000912F8"/>
    <w:rsid w:val="00224CC6"/>
    <w:rsid w:val="002B2CDF"/>
    <w:rsid w:val="00304D93"/>
    <w:rsid w:val="00376BB9"/>
    <w:rsid w:val="003C124D"/>
    <w:rsid w:val="00437D94"/>
    <w:rsid w:val="004A2303"/>
    <w:rsid w:val="004C18CF"/>
    <w:rsid w:val="005D383B"/>
    <w:rsid w:val="00685575"/>
    <w:rsid w:val="007375D8"/>
    <w:rsid w:val="00796466"/>
    <w:rsid w:val="008C6094"/>
    <w:rsid w:val="00931CED"/>
    <w:rsid w:val="00A1675D"/>
    <w:rsid w:val="00A31A1B"/>
    <w:rsid w:val="00B51648"/>
    <w:rsid w:val="00C92110"/>
    <w:rsid w:val="00D83D93"/>
    <w:rsid w:val="00D95318"/>
    <w:rsid w:val="00E85572"/>
    <w:rsid w:val="00F22033"/>
    <w:rsid w:val="00F23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8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303"/>
  </w:style>
  <w:style w:type="paragraph" w:styleId="Footer">
    <w:name w:val="footer"/>
    <w:basedOn w:val="Normal"/>
    <w:link w:val="FooterChar"/>
    <w:uiPriority w:val="99"/>
    <w:semiHidden/>
    <w:unhideWhenUsed/>
    <w:rsid w:val="004A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tbjohns</dc:creator>
  <cp:lastModifiedBy>tbjohns</cp:lastModifiedBy>
  <cp:revision>20</cp:revision>
  <dcterms:created xsi:type="dcterms:W3CDTF">2010-01-25T15:43:00Z</dcterms:created>
  <dcterms:modified xsi:type="dcterms:W3CDTF">2010-01-25T16:45:00Z</dcterms:modified>
</cp:coreProperties>
</file>