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F1D" w:rsidRDefault="00D5520F">
      <w:r>
        <w:rPr>
          <w:rFonts w:hint="eastAsia"/>
        </w:rPr>
        <w:t>Guide</w:t>
      </w:r>
      <w:r>
        <w:t>line:</w:t>
      </w:r>
    </w:p>
    <w:p w:rsidR="00EC40A2" w:rsidRDefault="00EC40A2" w:rsidP="00EC40A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结合paper</w:t>
      </w:r>
      <w:r w:rsidR="00F658C8">
        <w:rPr>
          <w:rFonts w:hint="eastAsia"/>
        </w:rPr>
        <w:t xml:space="preserve">（见 </w:t>
      </w:r>
      <w:r w:rsidR="00F658C8">
        <w:t>note</w:t>
      </w:r>
      <w:r w:rsidR="00F658C8">
        <w:rPr>
          <w:rFonts w:hint="eastAsia"/>
        </w:rPr>
        <w:t xml:space="preserve"> 及其 </w:t>
      </w:r>
      <w:r w:rsidR="00F658C8">
        <w:t>reference</w:t>
      </w:r>
      <w:r w:rsidR="00F658C8">
        <w:rPr>
          <w:rFonts w:hint="eastAsia"/>
        </w:rPr>
        <w:t xml:space="preserve"> 中的两篇文章）</w:t>
      </w:r>
      <w:r>
        <w:rPr>
          <w:rFonts w:hint="eastAsia"/>
        </w:rPr>
        <w:t>和</w:t>
      </w:r>
      <w:r w:rsidR="00F658C8">
        <w:rPr>
          <w:rFonts w:hint="eastAsia"/>
        </w:rPr>
        <w:t>代码（</w:t>
      </w:r>
      <w:r w:rsidR="00F658C8" w:rsidRPr="00F658C8">
        <w:t>https://github.com/TL-System/ns.py</w:t>
      </w:r>
      <w:r w:rsidR="00F658C8">
        <w:rPr>
          <w:rFonts w:hint="eastAsia"/>
        </w:rPr>
        <w:t>）</w:t>
      </w:r>
      <w:r>
        <w:rPr>
          <w:rFonts w:hint="eastAsia"/>
        </w:rPr>
        <w:t>了解 WFQ</w:t>
      </w:r>
      <w:r w:rsidR="00F658C8">
        <w:rPr>
          <w:rFonts w:hint="eastAsia"/>
        </w:rPr>
        <w:t>的算法过程和n</w:t>
      </w:r>
      <w:r w:rsidR="00F658C8">
        <w:t>s.py</w:t>
      </w:r>
      <w:r w:rsidR="00F658C8">
        <w:rPr>
          <w:rFonts w:hint="eastAsia"/>
        </w:rPr>
        <w:t>代码实现。</w:t>
      </w:r>
    </w:p>
    <w:p w:rsidR="00F658C8" w:rsidRDefault="00F658C8" w:rsidP="00F658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建议 </w:t>
      </w:r>
      <w:r>
        <w:t>2</w:t>
      </w:r>
      <w:r>
        <w:rPr>
          <w:rFonts w:hint="eastAsia"/>
        </w:rPr>
        <w:t xml:space="preserve"> 条线并行：</w:t>
      </w:r>
    </w:p>
    <w:p w:rsidR="00F658C8" w:rsidRDefault="00F658C8" w:rsidP="00F658C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代码：使用 </w:t>
      </w:r>
      <w:r>
        <w:t>ns.py</w:t>
      </w:r>
      <w:r>
        <w:rPr>
          <w:rFonts w:hint="eastAsia"/>
        </w:rPr>
        <w:t xml:space="preserve"> 的 WFQ 代码改成 </w:t>
      </w:r>
      <w:r>
        <w:t>regenerative method</w:t>
      </w:r>
      <w:r>
        <w:rPr>
          <w:rFonts w:hint="eastAsia"/>
        </w:rPr>
        <w:t xml:space="preserve"> 的形式（参考我们 </w:t>
      </w:r>
      <w:r>
        <w:t>repo</w:t>
      </w:r>
      <w:r>
        <w:rPr>
          <w:rFonts w:hint="eastAsia"/>
        </w:rPr>
        <w:t xml:space="preserve"> 的default version），估计每个队列响应时间的期望及其CI。</w:t>
      </w:r>
    </w:p>
    <w:p w:rsidR="00F658C8" w:rsidRDefault="00F658C8" w:rsidP="00F658C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理论：分析系统在每个时刻的 </w:t>
      </w:r>
      <w:r>
        <w:t>likelihood ratio</w:t>
      </w:r>
      <w:r w:rsidR="0015651F">
        <w:rPr>
          <w:rFonts w:hint="eastAsia"/>
        </w:rPr>
        <w:t xml:space="preserve">（参考我们priority 文章中的定义），并定义一个合适的停时。具体来说，每个时刻的 </w:t>
      </w:r>
      <w:r w:rsidR="0015651F">
        <w:t xml:space="preserve">likelihood ratio </w:t>
      </w:r>
      <w:r w:rsidR="0015651F">
        <w:rPr>
          <w:rFonts w:hint="eastAsia"/>
        </w:rPr>
        <w:t>(</w:t>
      </w:r>
      <w:r w:rsidR="0015651F">
        <w:t>LR)</w:t>
      </w:r>
      <w:r w:rsidR="0015651F">
        <w:rPr>
          <w:rFonts w:hint="eastAsia"/>
        </w:rPr>
        <w:t xml:space="preserve"> 取决于我们用到哪些 </w:t>
      </w:r>
      <w:r w:rsidR="0015651F">
        <w:t>random variables</w:t>
      </w:r>
      <w:r w:rsidR="0015651F">
        <w:rPr>
          <w:rFonts w:hint="eastAsia"/>
        </w:rPr>
        <w:t>，有的用到了具体的时刻，L</w:t>
      </w:r>
      <w:r w:rsidR="0015651F">
        <w:t>R</w:t>
      </w:r>
      <w:r w:rsidR="0015651F">
        <w:rPr>
          <w:rFonts w:hint="eastAsia"/>
        </w:rPr>
        <w:t xml:space="preserve">就是 density 之比；有的只是需要直到目前没发生，LR就是 </w:t>
      </w:r>
      <w:r w:rsidR="0015651F">
        <w:t xml:space="preserve">tail </w:t>
      </w:r>
      <w:r w:rsidR="0015651F">
        <w:rPr>
          <w:rFonts w:hint="eastAsia"/>
        </w:rPr>
        <w:t xml:space="preserve">probability的比例。停时应该选到我们知道这个 </w:t>
      </w:r>
      <w:r w:rsidR="0015651F">
        <w:t>cycle</w:t>
      </w:r>
      <w:r w:rsidR="0015651F">
        <w:rPr>
          <w:rFonts w:hint="eastAsia"/>
        </w:rPr>
        <w:t xml:space="preserve"> 存在一个</w:t>
      </w:r>
      <w:r w:rsidR="0015651F">
        <w:rPr>
          <w:rFonts w:hint="eastAsia"/>
        </w:rPr>
        <w:t>响应时间</w:t>
      </w:r>
      <w:r w:rsidR="0015651F">
        <w:rPr>
          <w:rFonts w:hint="eastAsia"/>
        </w:rPr>
        <w:t xml:space="preserve">大于 </w:t>
      </w:r>
      <w:r w:rsidR="0015651F">
        <w:t>gamma</w:t>
      </w:r>
      <w:r w:rsidR="0015651F">
        <w:rPr>
          <w:rFonts w:hint="eastAsia"/>
        </w:rPr>
        <w:t xml:space="preserve"> 的时间，例如优先级队列我们就用到了某个包到达的时候的</w:t>
      </w:r>
      <w:r w:rsidR="006A1FC3">
        <w:rPr>
          <w:rFonts w:hint="eastAsia"/>
        </w:rPr>
        <w:t>目前知道的响应时间。</w:t>
      </w:r>
      <w:r w:rsidR="006A1FC3">
        <w:br/>
      </w:r>
      <w:r w:rsidR="006A1FC3">
        <w:rPr>
          <w:rFonts w:hint="eastAsia"/>
        </w:rPr>
        <w:t>所以</w:t>
      </w:r>
      <w:r w:rsidR="004C2197">
        <w:rPr>
          <w:rFonts w:hint="eastAsia"/>
        </w:rPr>
        <w:t>流程</w:t>
      </w:r>
      <w:r w:rsidR="006A1FC3">
        <w:rPr>
          <w:rFonts w:hint="eastAsia"/>
        </w:rPr>
        <w:t>应该是</w:t>
      </w:r>
      <w:r w:rsidR="004C2197">
        <w:rPr>
          <w:rFonts w:hint="eastAsia"/>
        </w:rPr>
        <w:t>：</w:t>
      </w:r>
      <w:r w:rsidR="006A1FC3">
        <w:rPr>
          <w:rFonts w:hint="eastAsia"/>
        </w:rPr>
        <w:t>通过分析算法过程，确定一个合适的停时（如</w:t>
      </w:r>
      <w:r w:rsidR="006A1FC3">
        <w:rPr>
          <w:rFonts w:hint="eastAsia"/>
        </w:rPr>
        <w:t>某个包到达的时候的目前知道的响应时间</w:t>
      </w:r>
      <w:r w:rsidR="006A1FC3">
        <w:rPr>
          <w:rFonts w:hint="eastAsia"/>
        </w:rPr>
        <w:t xml:space="preserve">），由此知道哪些随机变量需要或不需要 </w:t>
      </w:r>
      <w:r w:rsidR="006A1FC3">
        <w:t>realized</w:t>
      </w:r>
      <w:r w:rsidR="006A1FC3">
        <w:rPr>
          <w:rFonts w:hint="eastAsia"/>
        </w:rPr>
        <w:t xml:space="preserve">，之后通过需要 </w:t>
      </w:r>
      <w:r w:rsidR="006A1FC3">
        <w:t>realize</w:t>
      </w:r>
      <w:r w:rsidR="006A1FC3">
        <w:rPr>
          <w:rFonts w:hint="eastAsia"/>
        </w:rPr>
        <w:t xml:space="preserve">的随机变量来计算 </w:t>
      </w:r>
      <w:r w:rsidR="006A1FC3">
        <w:t>LR</w:t>
      </w:r>
      <w:r w:rsidR="006A1FC3">
        <w:rPr>
          <w:rFonts w:hint="eastAsia"/>
        </w:rPr>
        <w:t>。</w:t>
      </w:r>
    </w:p>
    <w:p w:rsidR="00EC40A2" w:rsidRPr="00F658C8" w:rsidRDefault="004C2197" w:rsidP="00F658C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IS</w:t>
      </w:r>
      <w:r>
        <w:t>+</w:t>
      </w:r>
      <w:r>
        <w:rPr>
          <w:rFonts w:hint="eastAsia"/>
        </w:rPr>
        <w:t>CE：</w:t>
      </w:r>
      <w:r w:rsidR="006A1FC3">
        <w:rPr>
          <w:rFonts w:hint="eastAsia"/>
        </w:rPr>
        <w:t xml:space="preserve">把 </w:t>
      </w:r>
      <w:r w:rsidR="006A1FC3">
        <w:t>2</w:t>
      </w:r>
      <w:r w:rsidR="006A1FC3">
        <w:rPr>
          <w:rFonts w:hint="eastAsia"/>
        </w:rPr>
        <w:t xml:space="preserve">b 加到 </w:t>
      </w:r>
      <w:r w:rsidR="006A1FC3">
        <w:t>2a</w:t>
      </w:r>
      <w:r w:rsidR="006A1FC3">
        <w:rPr>
          <w:rFonts w:hint="eastAsia"/>
        </w:rPr>
        <w:t xml:space="preserve"> 得到 IS 的 WFQ</w:t>
      </w:r>
      <w:r>
        <w:rPr>
          <w:rFonts w:hint="eastAsia"/>
        </w:rPr>
        <w:t>。再代入 CE 的公式，可以迭代算出</w:t>
      </w:r>
      <w:r>
        <w:t>CE</w:t>
      </w:r>
      <w:r>
        <w:rPr>
          <w:rFonts w:hint="eastAsia"/>
        </w:rPr>
        <w:t>参数。</w:t>
      </w:r>
    </w:p>
    <w:p w:rsidR="00F773FB" w:rsidRDefault="00F773FB"/>
    <w:p w:rsidR="00F773FB" w:rsidRDefault="00F773FB">
      <w:r>
        <w:t>Experiments:</w:t>
      </w:r>
    </w:p>
    <w:p w:rsidR="00F773FB" w:rsidRDefault="00F773FB">
      <w:r>
        <w:t>Lambda1, lambda2 = 0.1, 0.2   mu1=mu2=1</w:t>
      </w:r>
    </w:p>
    <w:p w:rsidR="00F773FB" w:rsidRDefault="00F773FB" w:rsidP="00F773FB">
      <w:pPr>
        <w:pStyle w:val="a3"/>
        <w:numPr>
          <w:ilvl w:val="0"/>
          <w:numId w:val="3"/>
        </w:numPr>
        <w:ind w:firstLineChars="0"/>
      </w:pPr>
      <w:r>
        <w:t>2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 xml:space="preserve">中的 </w:t>
      </w:r>
      <w:r>
        <w:t>mean</w:t>
      </w:r>
      <w:r>
        <w:rPr>
          <w:rFonts w:hint="eastAsia"/>
        </w:rPr>
        <w:t xml:space="preserve"> 及其 CI。</w:t>
      </w:r>
    </w:p>
    <w:p w:rsidR="00F773FB" w:rsidRDefault="00F773FB" w:rsidP="00F773F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3 中的 </w:t>
      </w:r>
      <w:r>
        <w:t>CE</w:t>
      </w:r>
      <w:r>
        <w:rPr>
          <w:rFonts w:hint="eastAsia"/>
        </w:rPr>
        <w:t xml:space="preserve">参数下的 IS，考虑gamma 等于 </w:t>
      </w:r>
      <w:r>
        <w:t>5</w:t>
      </w:r>
      <w:r>
        <w:rPr>
          <w:rFonts w:hint="eastAsia"/>
        </w:rPr>
        <w:t xml:space="preserve"> 和 </w:t>
      </w:r>
      <w:r>
        <w:t xml:space="preserve">10 </w:t>
      </w:r>
      <w:r>
        <w:rPr>
          <w:rFonts w:hint="eastAsia"/>
        </w:rPr>
        <w:t>下的 两个队列的 tail</w:t>
      </w:r>
      <w:r>
        <w:t xml:space="preserve"> probability</w:t>
      </w:r>
      <w:r>
        <w:rPr>
          <w:rFonts w:hint="eastAsia"/>
        </w:rPr>
        <w:t>。</w:t>
      </w:r>
      <w:bookmarkStart w:id="0" w:name="_GoBack"/>
      <w:bookmarkEnd w:id="0"/>
    </w:p>
    <w:sectPr w:rsidR="00F773FB" w:rsidSect="00890B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7544"/>
    <w:multiLevelType w:val="hybridMultilevel"/>
    <w:tmpl w:val="16D06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3C70D5"/>
    <w:multiLevelType w:val="hybridMultilevel"/>
    <w:tmpl w:val="57C6C09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600B4E"/>
    <w:multiLevelType w:val="hybridMultilevel"/>
    <w:tmpl w:val="A566E8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0F"/>
    <w:rsid w:val="00087CF3"/>
    <w:rsid w:val="0015651F"/>
    <w:rsid w:val="0026358C"/>
    <w:rsid w:val="004C2197"/>
    <w:rsid w:val="006A1FC3"/>
    <w:rsid w:val="00890BBC"/>
    <w:rsid w:val="00D5520F"/>
    <w:rsid w:val="00EC40A2"/>
    <w:rsid w:val="00F658C8"/>
    <w:rsid w:val="00F7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B6ECE"/>
  <w15:chartTrackingRefBased/>
  <w15:docId w15:val="{90A6AC7F-E8B3-404C-8260-3167225D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Guang (SDS,220049021)</dc:creator>
  <cp:keywords/>
  <dc:description/>
  <cp:lastModifiedBy>Jin Guang (SDS,220049021)</cp:lastModifiedBy>
  <cp:revision>1</cp:revision>
  <dcterms:created xsi:type="dcterms:W3CDTF">2022-04-30T09:31:00Z</dcterms:created>
  <dcterms:modified xsi:type="dcterms:W3CDTF">2022-04-30T11:44:00Z</dcterms:modified>
</cp:coreProperties>
</file>