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000000"/>
          <w:sz w:val="60"/>
          <w:szCs w:val="60"/>
        </w:rPr>
        <w:t xml:space="preserve">PAUL BRADLEY</w:t>
      </w:r>
    </w:p>
    <w:p>
      <w:pPr>
        <w:spacing w:after="288"/>
        <w:jc w:val="center"/>
      </w:pPr>
      <w:hyperlink w:history="1" r:id="rIdmz78s9rvi8pc3zyioeq-5">
        <w:r>
          <w:rPr>
            <w:rStyle w:val="Hyperlink"/>
            <w:color w:val="000000"/>
          </w:rPr>
          <w:t xml:space="preserve">bradleypauld@gmail.com</w:t>
        </w:r>
      </w:hyperlink>
      <w:r>
        <w:rPr>
          <w:color w:val="000000"/>
        </w:rPr>
        <w:t xml:space="preserve"> | Austin, TX, USA</w:t>
      </w:r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EDUCATION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Harding University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August 2010 - May 2015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Bachelor's, Computer Science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Taptab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June 2025 - Present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Senior Full Stack Engineer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Austin, TX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Lead end-to-end delivery of a pre-seed restaurant management and ordering platform, partnering directly with the CEO on React/TypeScript architecture, data modeling, and product direction.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Designed and operate an AI/LLM-driven development pipeline (jira-bot) that automates ticket implementation, integration and regression testing, and PR creation, reducing manual engineering to ticket writing and PR review while increasing throughput and extending startup runway.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Integrate third-party APIs into React/TypeScript workflows, expanding platform capabilities and streamlining restaurant onboarding and ordering.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Own user data modeling and storage design, maintaining data integrity and scalability as the platform grows.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Overhauled the core React/TypeScript component library, improving consistency, reusability, and developer velocity across the product.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Amazon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January 2024 - March 2024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Frontend Developer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Engineered a reusable JavaScript component library for Amazon’s desktop retail store, standardizing responsive UI against UX specifications and documenting patterns that enabled cross-team adoption.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Delivered checkout components and pixel-perfect workflows for Amazon’s retail system, following design specifications and coding standards through cross-functional collaboration.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Built unit and integration tests across the component library, achieving 95% test coverage and strengthening code quality and compliance with Amazon development practices.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Contributed frontend engineering expertise to large-scale e-commerce systems serving millions of users.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Zoro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March 2024 - June 2025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Senior Frontend Engineer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Austin, TX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Led frontend modernization for a B2B industrial e-commerce platform serving enterprise customers, shaping React/TypeScript architecture and applying data-driven experimentation to optimize conversion across the purchasing journey.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Upgraded the React/TypeScript codebase to the latest version, strengthening performance, type safety, and developer experience while supporting a companion Vue 2-to-3 migration.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Designed and A/B tested React checkout components to address cart abandonment, using checkout experimentation to improve bottom-of-funnel conversion.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Partnered with product and design teams to guide technical decisions and optimize the B2B e-commerce experience for enterprise purchasing needs.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Ran systematic A/B tests across key purchasing-workflow conversion points, using results to inform data-driven UI improvements.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KERV Interactive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November 2022 - January 2024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Frontend Technical Lead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Directed front-end architecture and product direction, shaping UI/UX design, mentoring junior developers, and guiding end-to-end implementation strategy across the team.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Migrated five core REST endpoints to GraphQL, reducing API response times by 20% and designing schemas that supported adoption of a microservices architecture.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Streamlined workflows and removed bottlenecks, reducing average ticket development time from five days to three days.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Coordinated cross-departmental support and project planning, authored technical tickets, and ensured timely delivery of initiatives.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ZenBusiness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February 2021 - November 2022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Senior Full Stack Developer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Architected complex React and TypeScript components with Apollo Client and Material UI, while mentoring junior developers in partnership with the Director of Engineering.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Improved frontend performance and accessibility using React best practices, including code splitting, lazy loading, and semantic HTML, increasing Lighthouse scores.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Led migration from REST to GraphQL, modernizing data loading and API access through Apollo Server and custom GraphQL fragments.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Owned Node.js and Express microservices for web hosting integration, delivering backend services on GCP with PostgreSQL, SQL, and Kubernetes.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National Cash Register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July 2019 - February 2021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Full Stack Web Developer II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Led development of complex React and Vue.js applications with Redux, shaping core component architecture for large-scale transaction systems and supporting reliable transaction processing.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Guided React and Vue component architecture across application development, improving UI consistency and team efficiency.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Developed and maintained Node.js microservices for payment processing integration, strengthening reliability across payment workflows.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Built RESTful APIs with Express and supporting Python services, applying computer science principles to optimize performance in large-scale transaction systems.</w:t>
      </w:r>
    </w:p>
    <w:p>
      <w:r>
        <w:rPr>
          <w:sz w:val="12"/>
          <w:szCs w:val="12"/>
        </w:rPr>
        <w:t xml:space="preserve"> </w:t>
      </w:r>
    </w:p>
    <w:tbl>
      <w:tblPr>
        <w:tblW w:type="dxa" w:w="103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3"/>
        <w:gridCol w:w="4122"/>
      </w:tblGrid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b/>
                <w:bCs/>
              </w:rPr>
              <w:t xml:space="preserve">PerfectVision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b/>
                <w:bCs/>
              </w:rPr>
              <w:t xml:space="preserve">May 2015 - July 2019</w:t>
            </w:r>
          </w:p>
        </w:tc>
      </w:tr>
      <w:tr>
        <w:tc>
          <w:tcPr>
            <w:tcW w:type="dxa" w:w="61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</w:pPr>
            <w:r>
              <w:rPr>
                <w:i/>
                <w:iCs/>
              </w:rPr>
              <w:t xml:space="preserve">Full Stack Web Developer</w:t>
            </w:r>
          </w:p>
        </w:tc>
        <w:tc>
          <w:tcPr>
            <w:tcW w:type="dxa" w:w="4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pPr>
              <w:spacing w:line="288"/>
              <w:jc w:val="right"/>
            </w:pPr>
            <w:r>
              <w:rPr>
                <w:i/>
                <w:iCs/>
              </w:rPr>
              <w:t xml:space="preserve">Little Rock, AR, USA</w:t>
            </w:r>
          </w:p>
        </w:tc>
      </w:tr>
    </w:tbl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Applied Scrum methodologies to improve team velocity and delivery consistency, enabling predictable planning and coordinated execution across development work.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Established testing and development workflows that strengthened code reliability and deployment stability across application releases.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Built scalable, high-performance web applications using JavaScript, CSS, and React, delivering responsive and reliable user experiences.</w:t>
      </w:r>
    </w:p>
    <w:p>
      <w:pPr>
        <w:pStyle w:val="ListParagraph"/>
        <w:numPr>
          <w:ilvl w:val="0"/>
          <w:numId w:val="2"/>
        </w:numPr>
        <w:spacing w:line="288"/>
      </w:pPr>
      <w:r>
        <w:rPr>
          <w:rFonts w:ascii="Times-Roman" w:cs="Times-Roman" w:eastAsia="Times-Roman" w:hAnsi="Times-Roman"/>
        </w:rPr>
        <w:t xml:space="preserve">Resolved complex technical challenges through adaptable development strategies, meeting implementation needs while maintaining delivery goals.</w:t>
      </w:r>
    </w:p>
    <w:p>
      <w:r>
        <w:rPr>
          <w:sz w:val="12"/>
          <w:szCs w:val="12"/>
        </w:rPr>
        <w:t xml:space="preserve"> </w:t>
      </w:r>
    </w:p>
    <w:p>
      <w:pPr>
        <w:pStyle w:val="Title"/>
        <w:pBdr>
          <w:bottom w:val="single" w:color="000000" w:sz="2" w:space="1"/>
        </w:pBdr>
        <w:spacing w:after="144"/>
      </w:pPr>
      <w:r>
        <w:rPr>
          <w:b/>
          <w:bCs/>
          <w:color w:val="000000"/>
          <w:sz w:val="24"/>
          <w:szCs w:val="24"/>
        </w:rPr>
        <w:t xml:space="preserve">SKILLS</w:t>
      </w:r>
    </w:p>
    <w:p>
      <w:pPr>
        <w:spacing w:line="288"/>
      </w:pPr>
      <w:r>
        <w:rPr>
          <w:b/>
          <w:bCs/>
        </w:rPr>
        <w:t xml:space="preserve">Skills: </w:t>
      </w:r>
      <w:r>
        <w:t xml:space="preserve">Agile, Angular, Apache Kafka, ASP.NET, C#, DevOps, Docker, Express.js, FastAPI, Flask, Git, Google Cloud Platform, GraphQL, HTML/CSS, Java, Kubernetes, MailChimp, Mixpanel, MySQL, .NET, Next.js, Node.js, NoSQL, Postgres, Python, React.js, Redux.js, REST APIs, Ruby, SCRUM, Sentry, Spring, SQL, TypeScript, Vue.js, Terraform, Go, Azure, AWS, MariaDB, CI/CD, .NET/C#, serverless architectures</w:t>
      </w:r>
    </w:p>
    <w:p>
      <w:r>
        <w:rPr>
          <w:sz w:val="12"/>
          <w:szCs w:val="12"/>
        </w:rPr>
        <w:t xml:space="preserve"> </w:t>
      </w:r>
    </w:p>
    <w:sectPr>
      <w:pgSz w:w="11905" w:h="16837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1" w:hanging="215"/>
      </w:pPr>
    </w:lvl>
    <w:lvl w:ilvl="1" w15:tentative="1">
      <w:start w:val="1"/>
      <w:numFmt w:val="bullet"/>
      <w:lvlText w:val="•"/>
      <w:lvlJc w:val="left"/>
      <w:pPr>
        <w:ind w:left="662" w:hanging="215"/>
      </w:pPr>
    </w:lvl>
    <w:lvl w:ilvl="2" w15:tentative="1">
      <w:start w:val="1"/>
      <w:numFmt w:val="bullet"/>
      <w:lvlText w:val="•"/>
      <w:lvlJc w:val="left"/>
      <w:pPr>
        <w:ind w:left="993" w:hanging="215"/>
      </w:pPr>
    </w:lvl>
    <w:lvl w:ilvl="3" w15:tentative="1">
      <w:start w:val="1"/>
      <w:numFmt w:val="bullet"/>
      <w:lvlText w:val="•"/>
      <w:lvlJc w:val="left"/>
      <w:pPr>
        <w:ind w:left="1324" w:hanging="215"/>
      </w:pPr>
    </w:lvl>
    <w:lvl w:ilvl="4" w15:tentative="1">
      <w:start w:val="1"/>
      <w:numFmt w:val="bullet"/>
      <w:lvlText w:val="•"/>
      <w:lvlJc w:val="left"/>
      <w:pPr>
        <w:ind w:left="1655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31" w:hanging="215"/>
      </w:pPr>
    </w:lvl>
    <w:lvl w:ilvl="1" w15:tentative="1">
      <w:start w:val="1"/>
      <w:numFmt w:val="decimal"/>
      <w:lvlText w:val="%2."/>
      <w:lvlJc w:val="left"/>
      <w:pPr>
        <w:ind w:left="662" w:hanging="215"/>
      </w:pPr>
    </w:lvl>
    <w:lvl w:ilvl="2" w15:tentative="1">
      <w:start w:val="1"/>
      <w:numFmt w:val="decimal"/>
      <w:lvlText w:val="%3."/>
      <w:lvlJc w:val="left"/>
      <w:pPr>
        <w:ind w:left="993" w:hanging="215"/>
      </w:pPr>
    </w:lvl>
    <w:lvl w:ilvl="3" w15:tentative="1">
      <w:start w:val="1"/>
      <w:numFmt w:val="decimal"/>
      <w:lvlText w:val="%4."/>
      <w:lvlJc w:val="left"/>
      <w:pPr>
        <w:ind w:left="1324" w:hanging="215"/>
      </w:pPr>
    </w:lvl>
    <w:lvl w:ilvl="4" w15:tentative="1">
      <w:start w:val="1"/>
      <w:numFmt w:val="decimal"/>
      <w:lvlText w:val="%5."/>
      <w:lvlJc w:val="left"/>
      <w:pPr>
        <w:ind w:left="1655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-Roman" w:cs="Times-Roman" w:eastAsia="Times-Roman" w:hAnsi="Times-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z78s9rvi8pc3zyioeq-5" Type="http://schemas.openxmlformats.org/officeDocument/2006/relationships/hyperlink" Target="mailto:bradleypauld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2026-10-08T19:31:24.827Z</dcterms:created>
  <dcterms:modified xsi:type="dcterms:W3CDTF">2026-10-08T19:31:24.827Z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