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35BA3" w14:textId="77777777" w:rsidR="001264B8" w:rsidRDefault="00F55E96">
      <w:pPr>
        <w:rPr>
          <w:color w:val="B22222"/>
        </w:rPr>
      </w:pPr>
      <w:r>
        <w:rPr>
          <w:color w:val="808080"/>
        </w:rPr>
        <w:t>- </w:t>
      </w:r>
      <w:r>
        <w:t>12 to 18 pages long.</w:t>
      </w:r>
      <w:r>
        <w:br/>
      </w:r>
      <w:r>
        <w:rPr>
          <w:color w:val="808080"/>
        </w:rPr>
        <w:t>- </w:t>
      </w:r>
      <w:r>
        <w:t>Full Diss will be 40 pages max.</w:t>
      </w:r>
      <w:r>
        <w:br/>
      </w:r>
      <w:r>
        <w:br/>
      </w:r>
      <w:r>
        <w:rPr>
          <w:color w:val="B22222"/>
        </w:rPr>
        <w:t>## Project Definition</w:t>
      </w:r>
    </w:p>
    <w:p w14:paraId="04B8C53B" w14:textId="7B0BEB8E" w:rsidR="003E6806" w:rsidRDefault="001264B8">
      <w:r>
        <w:rPr>
          <w:color w:val="B22222"/>
        </w:rPr>
        <w:t>#### Intro</w:t>
      </w:r>
      <w:r w:rsidR="00F55E96">
        <w:br/>
      </w:r>
      <w:r w:rsidR="00F55E96">
        <w:br/>
      </w:r>
      <w:r w:rsidR="00F55E96">
        <w:rPr>
          <w:color w:val="B22222"/>
        </w:rPr>
        <w:t>#### Project Motivation</w:t>
      </w:r>
      <w:r w:rsidR="00F55E96">
        <w:br/>
      </w:r>
      <w:r w:rsidR="00F55E96">
        <w:br/>
      </w:r>
      <w:r w:rsidR="00F55E96">
        <w:rPr>
          <w:color w:val="B22222"/>
        </w:rPr>
        <w:t>#### Project Aims</w:t>
      </w:r>
      <w:r w:rsidR="00F55E96">
        <w:br/>
      </w:r>
      <w:r w:rsidR="00F55E96">
        <w:br/>
      </w:r>
      <w:r w:rsidR="00F55E96">
        <w:rPr>
          <w:color w:val="008000"/>
        </w:rPr>
        <w:t>    Mark Scheme help</w:t>
      </w:r>
      <w:r w:rsidR="00F55E96">
        <w:br/>
      </w:r>
      <w:r w:rsidR="00F55E96">
        <w:rPr>
          <w:color w:val="008000"/>
        </w:rPr>
        <w:t>    The motivation and context are evidenced through reference to initiatives or reports from government, industry, public bodies or academic sources.</w:t>
      </w:r>
      <w:r w:rsidR="00F55E96">
        <w:br/>
      </w:r>
      <w:r w:rsidR="00F55E96">
        <w:br/>
      </w:r>
      <w:r w:rsidR="00F55E96">
        <w:rPr>
          <w:color w:val="008000"/>
        </w:rPr>
        <w:t>    There are clear, ambitious and detailed aims for the project. There is evidence they can be carried through to completion. Aims are imaginative and creative. These are conveyed precisely and effectively to the reader.</w:t>
      </w:r>
      <w:r w:rsidR="00F55E96">
        <w:br/>
      </w:r>
      <w:r w:rsidR="00F55E96">
        <w:br/>
      </w:r>
      <w:r w:rsidR="00F55E96">
        <w:rPr>
          <w:color w:val="008000"/>
        </w:rPr>
        <w:t>    Extensive independent research and effort using primary sources</w:t>
      </w:r>
      <w:r w:rsidR="00F55E96">
        <w:br/>
      </w:r>
      <w:r w:rsidR="00F55E96">
        <w:br/>
      </w:r>
      <w:r w:rsidR="00F55E96">
        <w:rPr>
          <w:color w:val="008000"/>
        </w:rPr>
        <w:t>    Mature and thorough evaluation of previous work including a critical comparison and reflection on the knowledge and evidence of integration into the project.</w:t>
      </w:r>
      <w:r w:rsidR="00F55E96">
        <w:br/>
      </w:r>
      <w:r w:rsidR="00F55E96">
        <w:br/>
      </w:r>
      <w:r w:rsidR="00F55E96">
        <w:rPr>
          <w:color w:val="B22222"/>
        </w:rPr>
        <w:t>## Understanding Of The Topic</w:t>
      </w:r>
      <w:r w:rsidR="00F55E96">
        <w:br/>
      </w:r>
      <w:r w:rsidR="00F55E96">
        <w:br/>
      </w:r>
      <w:r w:rsidR="00F55E96">
        <w:rPr>
          <w:color w:val="B22222"/>
        </w:rPr>
        <w:t>#### Related Work</w:t>
      </w:r>
      <w:r w:rsidR="00F55E96">
        <w:br/>
      </w:r>
      <w:r w:rsidR="00F55E96">
        <w:br/>
      </w:r>
      <w:r w:rsidR="00F55E96">
        <w:rPr>
          <w:color w:val="B22222"/>
        </w:rPr>
        <w:t>#### Background Research</w:t>
      </w:r>
      <w:r w:rsidR="00F55E96">
        <w:br/>
      </w:r>
    </w:p>
    <w:p w14:paraId="1358B1F5" w14:textId="77777777" w:rsidR="003E6806" w:rsidRDefault="003E6806">
      <w:r>
        <w:br w:type="page"/>
      </w:r>
    </w:p>
    <w:p w14:paraId="3C649DF1" w14:textId="2CCA53E8" w:rsidR="003E6806" w:rsidRDefault="003E6806" w:rsidP="003E6806">
      <w:pPr>
        <w:pStyle w:val="Heading1"/>
      </w:pPr>
      <w:r>
        <w:lastRenderedPageBreak/>
        <w:t>Understanding of the topic</w:t>
      </w:r>
    </w:p>
    <w:p w14:paraId="6901BBFA" w14:textId="0DDE2F7C" w:rsidR="00550D05" w:rsidRDefault="00550D05" w:rsidP="00550D05">
      <w:pPr>
        <w:pStyle w:val="Heading2"/>
      </w:pPr>
      <w:r>
        <w:t>A brief overview of web applications</w:t>
      </w:r>
    </w:p>
    <w:p w14:paraId="605CFA27" w14:textId="77777777" w:rsidR="00550D05" w:rsidRPr="00550D05" w:rsidRDefault="00550D05" w:rsidP="00550D05"/>
    <w:p w14:paraId="58773E59" w14:textId="77777777" w:rsidR="00550D05" w:rsidRDefault="00550D05" w:rsidP="00550D05">
      <w:pPr>
        <w:pStyle w:val="Heading2"/>
      </w:pPr>
      <w:r>
        <w:t>Background Research</w:t>
      </w:r>
    </w:p>
    <w:p w14:paraId="719FB711" w14:textId="77777777" w:rsidR="00550D05" w:rsidRDefault="00550D05" w:rsidP="00550D05">
      <w:pPr>
        <w:pStyle w:val="Heading3"/>
      </w:pPr>
      <w:r>
        <w:t>Laravel</w:t>
      </w:r>
    </w:p>
    <w:p w14:paraId="173F061B" w14:textId="77777777" w:rsidR="00550D05" w:rsidRDefault="00550D05" w:rsidP="00550D05"/>
    <w:p w14:paraId="67DA0842" w14:textId="0A66EAB3" w:rsidR="00550D05" w:rsidRDefault="00550D05" w:rsidP="00550D05">
      <w:pPr>
        <w:pStyle w:val="Heading3"/>
      </w:pPr>
      <w:r>
        <w:t>Use of Third-Party Applications</w:t>
      </w:r>
    </w:p>
    <w:p w14:paraId="29468655" w14:textId="34FF7C4B" w:rsidR="009E43F6" w:rsidRPr="009E43F6" w:rsidRDefault="009E43F6" w:rsidP="009E43F6">
      <w:pPr>
        <w:pStyle w:val="Heading4"/>
      </w:pPr>
      <w:r w:rsidRPr="00550D05">
        <w:t>Java SE Runtime Environment</w:t>
      </w:r>
    </w:p>
    <w:p w14:paraId="327BACA3" w14:textId="4DFA8508" w:rsidR="00550D05" w:rsidRDefault="00550D05" w:rsidP="00550D05">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550D05">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D401B4">
      <w:pPr>
        <w:pStyle w:val="Heading4"/>
      </w:pPr>
      <w:r>
        <w:t>Moss</w:t>
      </w:r>
    </w:p>
    <w:p w14:paraId="6EF32349" w14:textId="557F10DF" w:rsidR="00D401B4" w:rsidRDefault="00E503FA" w:rsidP="00D401B4">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0F9EE784" w:rsidR="00E503FA" w:rsidRDefault="001D044F" w:rsidP="00D401B4">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submissions for similarity and store the result within a json string and will belong to a ‘submission’ on the database.</w:t>
      </w:r>
      <w:r>
        <w:t xml:space="preserve"> This means results can be displayed on a webpage and viewed only by a user with marking permissions. The time it will take to run through all the submissions with Moss in big O notation will be: O(n</w:t>
      </w:r>
      <w:r>
        <w:rPr>
          <w:vertAlign w:val="superscript"/>
        </w:rPr>
        <w:t>2</w:t>
      </w:r>
      <w:r>
        <w:t xml:space="preserve">). This is because for each submission it will have to compare </w:t>
      </w:r>
      <w:r w:rsidR="0013797D">
        <w:t>itself</w:t>
      </w:r>
      <w:r>
        <w:t xml:space="preserve"> to all other submissions in the coursework.</w:t>
      </w:r>
    </w:p>
    <w:p w14:paraId="5E247124" w14:textId="581F8FEB" w:rsidR="00A30B09" w:rsidRDefault="00A30B09" w:rsidP="00A30B09">
      <w:pPr>
        <w:pStyle w:val="Heading4"/>
      </w:pPr>
      <w:r>
        <w:t>Problems with invoking applications on the host machine</w:t>
      </w:r>
    </w:p>
    <w:p w14:paraId="4DE113B8" w14:textId="2690A7A8" w:rsidR="00A30B09" w:rsidRPr="00A30B09" w:rsidRDefault="00124B88" w:rsidP="00A30B09">
      <w:r>
        <w:t>Running an application on a host machine will take a certain amount of time to complete. During this time more of the hosts machine’s CPU will be occupied by other tasks. This can lead to other server side tasks taking longer to load while these applications are running.</w:t>
      </w:r>
      <w:bookmarkStart w:id="0" w:name="_GoBack"/>
      <w:bookmarkEnd w:id="0"/>
    </w:p>
    <w:p w14:paraId="4D9AA8D4" w14:textId="77777777" w:rsidR="00550D05" w:rsidRDefault="00550D05" w:rsidP="00550D05">
      <w:pPr>
        <w:pStyle w:val="Heading3"/>
      </w:pPr>
      <w:r>
        <w:t>Database &amp; Permissions</w:t>
      </w:r>
    </w:p>
    <w:p w14:paraId="414BAF06" w14:textId="77777777" w:rsidR="00550D05" w:rsidRDefault="00550D05" w:rsidP="00550D05"/>
    <w:p w14:paraId="0F864323" w14:textId="77777777" w:rsidR="00550D05" w:rsidRDefault="00550D05" w:rsidP="00550D05">
      <w:pPr>
        <w:pStyle w:val="Heading3"/>
      </w:pPr>
      <w:r>
        <w:t>Front End Development</w:t>
      </w:r>
    </w:p>
    <w:p w14:paraId="74576980" w14:textId="77777777" w:rsidR="00550D05" w:rsidRPr="00550D05" w:rsidRDefault="00550D05" w:rsidP="00550D05"/>
    <w:p w14:paraId="14C0E64F" w14:textId="34D2DA02" w:rsidR="003E6806" w:rsidRDefault="003E6806" w:rsidP="003E6806">
      <w:pPr>
        <w:pStyle w:val="Heading2"/>
      </w:pPr>
      <w:r>
        <w:t>Related Work</w:t>
      </w:r>
    </w:p>
    <w:p w14:paraId="18024456" w14:textId="583E3749" w:rsidR="003E6806" w:rsidRDefault="003E6806" w:rsidP="003E6806">
      <w:pPr>
        <w:pStyle w:val="Heading3"/>
      </w:pPr>
      <w:r>
        <w:t>Turnitin</w:t>
      </w:r>
    </w:p>
    <w:p w14:paraId="65DBDDC8" w14:textId="289A6244" w:rsidR="003E6806" w:rsidRDefault="00A764FA" w:rsidP="00550D05">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 xml:space="preserve">and is primarily used for text matching and checking </w:t>
      </w:r>
      <w:r w:rsidR="00550D05">
        <w:lastRenderedPageBreak/>
        <w:t>plagiarism within assignments that are submitted by students.</w:t>
      </w:r>
      <w:r w:rsidR="00550D05">
        <w:t xml:space="preserve"> </w:t>
      </w:r>
      <w:r w:rsidR="00550D05">
        <w:t>Tutors are also able to use Turnitin to mark and provide feedback on students' work</w:t>
      </w:r>
      <w:r w:rsidR="00550D05">
        <w:t xml:space="preserve"> [3].</w:t>
      </w:r>
    </w:p>
    <w:p w14:paraId="437BF832" w14:textId="4A125263" w:rsidR="00A764FA" w:rsidRDefault="00A764FA" w:rsidP="003E6806">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xml:space="preserve">. My project relates to Turnitin as its an alternative way to specifically submit coding coursework and includes features such as syntax highlighting and line indention, so downloading files is not necessary. </w:t>
      </w:r>
    </w:p>
    <w:p w14:paraId="3BEF6CFE" w14:textId="148D7E5D" w:rsidR="00A764FA" w:rsidRPr="003E6806" w:rsidRDefault="00D36C2D" w:rsidP="003E6806">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3E6806">
      <w:pPr>
        <w:pStyle w:val="Heading3"/>
      </w:pPr>
      <w:r>
        <w:t>Blackboard</w:t>
      </w:r>
    </w:p>
    <w:p w14:paraId="79C88D6F" w14:textId="05683184" w:rsidR="003E6806" w:rsidRDefault="00116375" w:rsidP="003E6806">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3E2FC9">
      <w:pPr>
        <w:pStyle w:val="Heading3"/>
      </w:pPr>
      <w:r>
        <w:t>Bitbucket</w:t>
      </w:r>
    </w:p>
    <w:p w14:paraId="2EBCEED6" w14:textId="75B6FC2F" w:rsidR="00550D05" w:rsidRPr="00550D05" w:rsidRDefault="00F3539B" w:rsidP="00550D05">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388A3F6" w14:textId="3803CC13" w:rsidR="00253960" w:rsidRPr="003E6806" w:rsidRDefault="00F55E96">
      <w:pPr>
        <w:rPr>
          <w:rStyle w:val="Heading1Char"/>
          <w:rFonts w:asciiTheme="minorHAnsi" w:eastAsiaTheme="minorHAnsi" w:hAnsiTheme="minorHAnsi" w:cstheme="minorBidi"/>
          <w:color w:val="B22222"/>
          <w:sz w:val="22"/>
          <w:szCs w:val="22"/>
        </w:rPr>
      </w:pPr>
      <w:r>
        <w:rPr>
          <w:color w:val="008000"/>
        </w:rPr>
        <w:t>Mark Scheme help</w:t>
      </w:r>
      <w:r>
        <w:br/>
      </w:r>
      <w:r>
        <w:rPr>
          <w:color w:val="008000"/>
        </w:rPr>
        <w:t>    Demonstration of a sound body of understanding across the topic, and effective judgement in the selection of appropriate techniques.</w:t>
      </w:r>
      <w:r>
        <w:br/>
      </w:r>
      <w:r>
        <w:br/>
      </w:r>
      <w:r>
        <w:rPr>
          <w:color w:val="008000"/>
        </w:rPr>
        <w:t>    In depth understanding of technical background and evidence of ability to apply it in a constructive fashion.</w:t>
      </w:r>
      <w:r>
        <w:br/>
      </w:r>
      <w:r>
        <w:br/>
      </w:r>
      <w:r>
        <w:rPr>
          <w:color w:val="008000"/>
        </w:rPr>
        <w:t>    Critical evaluation of approaches and the current limits of knowledge are appreciated.</w:t>
      </w:r>
      <w:r>
        <w:br/>
      </w:r>
      <w:r>
        <w:br/>
      </w:r>
      <w:r>
        <w:rPr>
          <w:color w:val="008000"/>
        </w:rPr>
        <w:t>    Substantial progress has been made for this stage of the project.</w:t>
      </w:r>
      <w:r>
        <w:br/>
      </w:r>
      <w:r>
        <w:br/>
      </w:r>
      <w:r>
        <w:rPr>
          <w:color w:val="008000"/>
        </w:rPr>
        <w:t>    Original thinking has been demonstrated.</w:t>
      </w:r>
      <w:r>
        <w:br/>
      </w:r>
      <w:r>
        <w:br/>
      </w:r>
      <w:r>
        <w:rPr>
          <w:color w:val="008000"/>
        </w:rPr>
        <w:t>    Demonstration of conceptual understanding at the forefront of the discipline.</w:t>
      </w:r>
      <w:r>
        <w:br/>
      </w:r>
      <w:r>
        <w:br/>
      </w:r>
    </w:p>
    <w:p w14:paraId="73B618DA" w14:textId="77777777" w:rsidR="00253960" w:rsidRDefault="00253960">
      <w:pPr>
        <w:rPr>
          <w:rStyle w:val="Heading1Char"/>
        </w:rPr>
      </w:pPr>
      <w:r>
        <w:rPr>
          <w:rStyle w:val="Heading1Char"/>
        </w:rPr>
        <w:br w:type="page"/>
      </w:r>
    </w:p>
    <w:p w14:paraId="7845DE93" w14:textId="77777777" w:rsidR="003E6806" w:rsidRDefault="00F55E96">
      <w:r w:rsidRPr="000967A9">
        <w:rPr>
          <w:rStyle w:val="Heading1Char"/>
        </w:rPr>
        <w:lastRenderedPageBreak/>
        <w:t xml:space="preserve">Project </w:t>
      </w:r>
      <w:r w:rsidR="003E6806">
        <w:rPr>
          <w:rStyle w:val="Heading1Char"/>
        </w:rPr>
        <w:t>m</w:t>
      </w:r>
      <w:r w:rsidRPr="000967A9">
        <w:rPr>
          <w:rStyle w:val="Heading1Char"/>
        </w:rPr>
        <w:t>anagement</w:t>
      </w:r>
      <w:r>
        <w:br/>
      </w:r>
      <w:r w:rsidRPr="000967A9">
        <w:rPr>
          <w:rStyle w:val="Heading2Char"/>
        </w:rPr>
        <w:t>Plan</w:t>
      </w:r>
      <w:r>
        <w:br/>
      </w:r>
      <w:r>
        <w:br/>
      </w:r>
      <w:r w:rsidRPr="00021F1D">
        <w:rPr>
          <w:rStyle w:val="Heading2Char"/>
        </w:rPr>
        <w:t>Risk assessment</w:t>
      </w:r>
      <w:r w:rsidRPr="00021F1D">
        <w:rPr>
          <w:rStyle w:val="Heading2Char"/>
        </w:rPr>
        <w:br/>
      </w: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p>
    <w:p w14:paraId="5414EF2C" w14:textId="2B78B493" w:rsidR="0084132F" w:rsidRDefault="00F55E96">
      <w:r>
        <w:br/>
        <w:t>I have created a risk assessment table [1] which identifies possible risks when completing different tasks. These risks are identified with actions to reduce their severity or prevent them entirely.</w:t>
      </w:r>
    </w:p>
    <w:p w14:paraId="50B438F4" w14:textId="77777777" w:rsidR="003E6806" w:rsidRDefault="003E6806"/>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84132F">
            <w:r>
              <w:t>Risk</w:t>
            </w:r>
          </w:p>
        </w:tc>
        <w:tc>
          <w:tcPr>
            <w:tcW w:w="850" w:type="dxa"/>
          </w:tcPr>
          <w:p w14:paraId="373CAA7D" w14:textId="33C0C1CC" w:rsidR="000967A9" w:rsidRDefault="000967A9" w:rsidP="0084132F">
            <w:r>
              <w:t>Type</w:t>
            </w:r>
          </w:p>
        </w:tc>
        <w:tc>
          <w:tcPr>
            <w:tcW w:w="4111" w:type="dxa"/>
          </w:tcPr>
          <w:p w14:paraId="2D6553CE" w14:textId="04D78F8C" w:rsidR="000967A9" w:rsidRDefault="000967A9" w:rsidP="0084132F">
            <w:r>
              <w:t>Hazard</w:t>
            </w:r>
          </w:p>
        </w:tc>
        <w:tc>
          <w:tcPr>
            <w:tcW w:w="3515" w:type="dxa"/>
          </w:tcPr>
          <w:p w14:paraId="62B63AC5" w14:textId="6F0ADC4F" w:rsidR="000967A9" w:rsidRDefault="000967A9" w:rsidP="0084132F">
            <w:r>
              <w:t>M</w:t>
            </w:r>
            <w:r w:rsidRPr="000967A9">
              <w:t>itigation</w:t>
            </w:r>
          </w:p>
        </w:tc>
      </w:tr>
      <w:tr w:rsidR="000967A9" w14:paraId="5B60B58F" w14:textId="03F98890" w:rsidTr="00AA5614">
        <w:tc>
          <w:tcPr>
            <w:tcW w:w="1980" w:type="dxa"/>
          </w:tcPr>
          <w:p w14:paraId="53E94727" w14:textId="5CAA9891" w:rsidR="000967A9" w:rsidRDefault="000967A9" w:rsidP="0084132F">
            <w:r>
              <w:t>Time Management</w:t>
            </w:r>
          </w:p>
        </w:tc>
        <w:tc>
          <w:tcPr>
            <w:tcW w:w="850" w:type="dxa"/>
          </w:tcPr>
          <w:p w14:paraId="375B8686" w14:textId="17ABE10C" w:rsidR="000967A9" w:rsidRDefault="000967A9" w:rsidP="0084132F">
            <w:r>
              <w:t>Generic</w:t>
            </w:r>
          </w:p>
        </w:tc>
        <w:tc>
          <w:tcPr>
            <w:tcW w:w="4111" w:type="dxa"/>
          </w:tcPr>
          <w:p w14:paraId="4D4496F9" w14:textId="6AB5C496" w:rsidR="000967A9" w:rsidRDefault="00193990" w:rsidP="0084132F">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84132F">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84132F">
            <w:r>
              <w:t>Dependency Software Updates</w:t>
            </w:r>
          </w:p>
        </w:tc>
        <w:tc>
          <w:tcPr>
            <w:tcW w:w="850" w:type="dxa"/>
          </w:tcPr>
          <w:p w14:paraId="3C5C0332" w14:textId="738EEA8E" w:rsidR="000967A9" w:rsidRDefault="000967A9" w:rsidP="0084132F">
            <w:r>
              <w:t>Specific</w:t>
            </w:r>
          </w:p>
        </w:tc>
        <w:tc>
          <w:tcPr>
            <w:tcW w:w="4111" w:type="dxa"/>
          </w:tcPr>
          <w:p w14:paraId="30F358FA" w14:textId="5D043FA3" w:rsidR="000967A9" w:rsidRDefault="00AA5614" w:rsidP="0084132F">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84132F">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84132F">
            <w:r>
              <w:t>Hard Drive Error</w:t>
            </w:r>
          </w:p>
        </w:tc>
        <w:tc>
          <w:tcPr>
            <w:tcW w:w="850" w:type="dxa"/>
          </w:tcPr>
          <w:p w14:paraId="39D61302" w14:textId="5D85E5B7" w:rsidR="000967A9" w:rsidRDefault="000967A9" w:rsidP="0084132F">
            <w:r>
              <w:t>Generic</w:t>
            </w:r>
          </w:p>
        </w:tc>
        <w:tc>
          <w:tcPr>
            <w:tcW w:w="4111" w:type="dxa"/>
          </w:tcPr>
          <w:p w14:paraId="64A41608" w14:textId="5BA3DB4D" w:rsidR="000967A9" w:rsidRDefault="000D63A1" w:rsidP="0084132F">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84132F">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84132F">
            <w:r>
              <w:t>Change in Development PC</w:t>
            </w:r>
          </w:p>
        </w:tc>
        <w:tc>
          <w:tcPr>
            <w:tcW w:w="850" w:type="dxa"/>
          </w:tcPr>
          <w:p w14:paraId="672D2E58" w14:textId="1B1BBF3E" w:rsidR="000967A9" w:rsidRDefault="000967A9" w:rsidP="0084132F">
            <w:r>
              <w:t>Specific</w:t>
            </w:r>
          </w:p>
        </w:tc>
        <w:tc>
          <w:tcPr>
            <w:tcW w:w="4111" w:type="dxa"/>
          </w:tcPr>
          <w:p w14:paraId="4B57C9C6" w14:textId="15D1F81E" w:rsidR="000967A9" w:rsidRDefault="00E659F1" w:rsidP="0084132F">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84132F">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84132F">
            <w:r>
              <w:t>Internet Access Issues</w:t>
            </w:r>
          </w:p>
        </w:tc>
        <w:tc>
          <w:tcPr>
            <w:tcW w:w="850" w:type="dxa"/>
          </w:tcPr>
          <w:p w14:paraId="5F005D9D" w14:textId="7C3C46A6" w:rsidR="000967A9" w:rsidRDefault="000967A9" w:rsidP="0084132F">
            <w:r>
              <w:t>Generic</w:t>
            </w:r>
          </w:p>
        </w:tc>
        <w:tc>
          <w:tcPr>
            <w:tcW w:w="4111" w:type="dxa"/>
          </w:tcPr>
          <w:p w14:paraId="2C142AC6" w14:textId="6CC5AF13" w:rsidR="000967A9" w:rsidRDefault="00E659F1" w:rsidP="0084132F">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84132F">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84132F">
            <w:r>
              <w:lastRenderedPageBreak/>
              <w:t>Git Server Failure</w:t>
            </w:r>
          </w:p>
        </w:tc>
        <w:tc>
          <w:tcPr>
            <w:tcW w:w="850" w:type="dxa"/>
          </w:tcPr>
          <w:p w14:paraId="1E7CCF69" w14:textId="5E068D3F" w:rsidR="000967A9" w:rsidRDefault="000967A9" w:rsidP="0084132F">
            <w:r>
              <w:t>Specific</w:t>
            </w:r>
          </w:p>
        </w:tc>
        <w:tc>
          <w:tcPr>
            <w:tcW w:w="4111" w:type="dxa"/>
          </w:tcPr>
          <w:p w14:paraId="352DB700" w14:textId="03B2B86D" w:rsidR="000967A9" w:rsidRDefault="008B16EB" w:rsidP="0084132F">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84132F">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84132F">
            <w:r>
              <w:t>Requirement</w:t>
            </w:r>
            <w:r w:rsidR="000967A9">
              <w:t xml:space="preserve"> Overload</w:t>
            </w:r>
          </w:p>
        </w:tc>
        <w:tc>
          <w:tcPr>
            <w:tcW w:w="850" w:type="dxa"/>
          </w:tcPr>
          <w:p w14:paraId="053FD7DD" w14:textId="1E306019" w:rsidR="000967A9" w:rsidRDefault="000967A9" w:rsidP="0084132F">
            <w:r>
              <w:t>Generic</w:t>
            </w:r>
          </w:p>
        </w:tc>
        <w:tc>
          <w:tcPr>
            <w:tcW w:w="4111" w:type="dxa"/>
          </w:tcPr>
          <w:p w14:paraId="7D48DFDF" w14:textId="58594E94" w:rsidR="000967A9" w:rsidRDefault="008B16EB" w:rsidP="0084132F">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84132F">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84132F">
            <w:r>
              <w:t>Feature Overload</w:t>
            </w:r>
          </w:p>
        </w:tc>
        <w:tc>
          <w:tcPr>
            <w:tcW w:w="850" w:type="dxa"/>
          </w:tcPr>
          <w:p w14:paraId="6FB404BC" w14:textId="422ED8F6" w:rsidR="00F4172F" w:rsidRDefault="00F1413C" w:rsidP="0084132F">
            <w:r>
              <w:t>Generic</w:t>
            </w:r>
          </w:p>
        </w:tc>
        <w:tc>
          <w:tcPr>
            <w:tcW w:w="4111" w:type="dxa"/>
          </w:tcPr>
          <w:p w14:paraId="68268BC7" w14:textId="3F7D28CE" w:rsidR="00F4172F" w:rsidRDefault="00F4172F" w:rsidP="0084132F">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84132F">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84132F">
            <w:r>
              <w:t>Inadequate User Interface</w:t>
            </w:r>
          </w:p>
        </w:tc>
        <w:tc>
          <w:tcPr>
            <w:tcW w:w="850" w:type="dxa"/>
          </w:tcPr>
          <w:p w14:paraId="1702CDCA" w14:textId="3A1454B7" w:rsidR="00B012F1" w:rsidRDefault="00B012F1" w:rsidP="0084132F">
            <w:r>
              <w:t>Generic</w:t>
            </w:r>
          </w:p>
        </w:tc>
        <w:tc>
          <w:tcPr>
            <w:tcW w:w="4111" w:type="dxa"/>
          </w:tcPr>
          <w:p w14:paraId="619D69C4" w14:textId="5B638A0C" w:rsidR="00B012F1" w:rsidRDefault="00772B9F" w:rsidP="0084132F">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84132F">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84132F">
            <w:r>
              <w:t>Developing Wrong Purpose Functionality</w:t>
            </w:r>
          </w:p>
        </w:tc>
        <w:tc>
          <w:tcPr>
            <w:tcW w:w="850" w:type="dxa"/>
          </w:tcPr>
          <w:p w14:paraId="1EE64F80" w14:textId="1244BFEC" w:rsidR="00B012F1" w:rsidRDefault="00B012F1" w:rsidP="0084132F">
            <w:r>
              <w:t>Generic</w:t>
            </w:r>
          </w:p>
        </w:tc>
        <w:tc>
          <w:tcPr>
            <w:tcW w:w="4111" w:type="dxa"/>
          </w:tcPr>
          <w:p w14:paraId="04849DBF" w14:textId="465AE287" w:rsidR="00B012F1" w:rsidRDefault="00553C38" w:rsidP="0084132F">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84132F">
            <w:r>
              <w:t>To prevent wrong purpose functionality, I have created a set of requirements that have to be bet, I will not implement a feature if it does not reach any of the requirements.</w:t>
            </w:r>
          </w:p>
        </w:tc>
      </w:tr>
    </w:tbl>
    <w:p w14:paraId="5A1E8E91" w14:textId="36CFF2D7" w:rsidR="00021F1D" w:rsidRDefault="00F55E96">
      <w:r>
        <w:br/>
        <w:t>I have identified these risks by using multiple different approaches:</w:t>
      </w:r>
    </w:p>
    <w:p w14:paraId="1F42A7C1" w14:textId="773C05D5" w:rsidR="00021F1D" w:rsidRDefault="00F55E96" w:rsidP="00021F1D">
      <w:pPr>
        <w:pStyle w:val="ListParagraph"/>
        <w:numPr>
          <w:ilvl w:val="0"/>
          <w:numId w:val="1"/>
        </w:numPr>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021F1D">
      <w:pPr>
        <w:pStyle w:val="ListParagraph"/>
        <w:numPr>
          <w:ilvl w:val="0"/>
          <w:numId w:val="1"/>
        </w:numPr>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021F1D">
      <w:pPr>
        <w:pStyle w:val="ListParagraph"/>
        <w:numPr>
          <w:ilvl w:val="0"/>
          <w:numId w:val="1"/>
        </w:numPr>
      </w:pPr>
      <w:r>
        <w:t>I have also spoken to other students with experience in software engineering as they may be aware of risks that aren't obvious to me.</w:t>
      </w:r>
    </w:p>
    <w:p w14:paraId="7005FCFE" w14:textId="77777777" w:rsidR="00253960" w:rsidRDefault="00F55E96" w:rsidP="00021F1D">
      <w:pPr>
        <w:rPr>
          <w:rStyle w:val="Heading1Char"/>
        </w:rPr>
      </w:pPr>
      <w:r>
        <w:t>I will continue to manage the risk of my project by following up with another risk assessment which will be used to identify new risks and update the risk assessment table above.</w:t>
      </w:r>
      <w:r>
        <w:br/>
      </w:r>
      <w:r>
        <w:br/>
      </w:r>
      <w:r w:rsidRPr="00021F1D">
        <w:rPr>
          <w:color w:val="008000"/>
        </w:rPr>
        <w:t>    Mark Scheme help</w:t>
      </w:r>
      <w:r>
        <w:br/>
      </w:r>
      <w:r w:rsidRPr="00021F1D">
        <w:rPr>
          <w:color w:val="008000"/>
        </w:rPr>
        <w:t>    Effective judgement in the selection of a software development model has been demonstrated.</w:t>
      </w:r>
      <w:r>
        <w:br/>
      </w:r>
      <w:r>
        <w:br/>
      </w:r>
      <w:r w:rsidRPr="00021F1D">
        <w:rPr>
          <w:color w:val="008000"/>
        </w:rPr>
        <w:t>    There is a clear and precise description of how the chosen SDLC will be applied.</w:t>
      </w:r>
      <w:r>
        <w:br/>
      </w:r>
      <w:r>
        <w:lastRenderedPageBreak/>
        <w:br/>
      </w:r>
      <w:r w:rsidRPr="00021F1D">
        <w:rPr>
          <w:color w:val="008000"/>
        </w:rPr>
        <w:t>    The work schedule identifies deliverables that are detailed and ambitious.</w:t>
      </w:r>
      <w:r>
        <w:br/>
      </w:r>
      <w:r>
        <w:br/>
      </w:r>
      <w:r w:rsidRPr="00021F1D">
        <w:rPr>
          <w:color w:val="008000"/>
        </w:rPr>
        <w:t>    The size of each deliverable is appropriate and demonstrates progression.</w:t>
      </w:r>
      <w:r>
        <w:br/>
      </w:r>
      <w:r>
        <w:br/>
      </w:r>
      <w:r w:rsidRPr="00021F1D">
        <w:rPr>
          <w:color w:val="008000"/>
        </w:rPr>
        <w:t>    Each deliverable is associated with a method to measure its success, and risks are identified with mitigation.</w:t>
      </w:r>
      <w:r>
        <w:br/>
      </w:r>
      <w:r>
        <w:br/>
      </w:r>
      <w:r w:rsidRPr="00021F1D">
        <w:rPr>
          <w:color w:val="008000"/>
        </w:rPr>
        <w:t>    Delivery is timetabled appropriately.</w:t>
      </w:r>
      <w:r>
        <w:br/>
      </w:r>
      <w:r>
        <w:br/>
      </w:r>
      <w:r w:rsidRPr="00021F1D">
        <w:rPr>
          <w:color w:val="008000"/>
        </w:rPr>
        <w:t>    The reader is convinced that effective project management will take place as an integrated and useful component of the project.</w:t>
      </w:r>
      <w:r>
        <w:br/>
      </w:r>
      <w:r>
        <w:br/>
      </w:r>
      <w:r w:rsidRPr="00021F1D">
        <w:rPr>
          <w:color w:val="008000"/>
        </w:rPr>
        <w:t>    All risks are identified with mitigation. These include generic and project specific risks.</w:t>
      </w:r>
      <w:r>
        <w:br/>
      </w:r>
      <w:r>
        <w:br/>
      </w:r>
      <w:r w:rsidRPr="00021F1D">
        <w:rPr>
          <w:color w:val="008000"/>
        </w:rPr>
        <w:t>    It is clear how risks will be identified during the project, and risk management is a core component of the project.</w:t>
      </w:r>
      <w:r>
        <w:br/>
      </w:r>
      <w:r>
        <w:br/>
      </w:r>
    </w:p>
    <w:p w14:paraId="7512A2C2" w14:textId="77777777" w:rsidR="00253960" w:rsidRDefault="00253960">
      <w:pPr>
        <w:rPr>
          <w:rStyle w:val="Heading1Char"/>
        </w:rPr>
      </w:pPr>
      <w:r>
        <w:rPr>
          <w:rStyle w:val="Heading1Char"/>
        </w:rPr>
        <w:br w:type="page"/>
      </w:r>
    </w:p>
    <w:p w14:paraId="05472047" w14:textId="77777777" w:rsidR="00D65E5E" w:rsidRDefault="00F55E96" w:rsidP="00D65E5E">
      <w:pPr>
        <w:rPr>
          <w:rStyle w:val="Heading1Char"/>
        </w:rPr>
      </w:pPr>
      <w:r w:rsidRPr="000967A9">
        <w:rPr>
          <w:rStyle w:val="Heading1Char"/>
        </w:rPr>
        <w:lastRenderedPageBreak/>
        <w:t>Bibliography</w:t>
      </w:r>
    </w:p>
    <w:p w14:paraId="7D738986" w14:textId="77777777" w:rsidR="00D65E5E" w:rsidRDefault="00D65E5E" w:rsidP="00D65E5E">
      <w:pPr>
        <w:pStyle w:val="ListParagraph"/>
        <w:numPr>
          <w:ilvl w:val="0"/>
          <w:numId w:val="4"/>
        </w:numPr>
      </w:pPr>
      <w:hyperlink r:id="rId6" w:history="1">
        <w:r w:rsidRPr="00EB4884">
          <w:rPr>
            <w:rStyle w:val="Hyperlink"/>
          </w:rPr>
          <w:t>https://www.ccohs.ca/oshanswers/hsprograms/risk_assessment.html</w:t>
        </w:r>
      </w:hyperlink>
    </w:p>
    <w:p w14:paraId="6E97ED38" w14:textId="77777777" w:rsidR="00D65E5E" w:rsidRDefault="00D65E5E" w:rsidP="00D65E5E">
      <w:pPr>
        <w:pStyle w:val="ListParagraph"/>
        <w:numPr>
          <w:ilvl w:val="0"/>
          <w:numId w:val="4"/>
        </w:numPr>
      </w:pPr>
      <w:hyperlink r:id="rId7" w:history="1">
        <w:r>
          <w:rPr>
            <w:rStyle w:val="Hyperlink"/>
          </w:rPr>
          <w:t>http://theory.stanford.edu/~aiken/moss/</w:t>
        </w:r>
      </w:hyperlink>
    </w:p>
    <w:p w14:paraId="0B1C1E06" w14:textId="0CF8CE08" w:rsidR="00D65E5E" w:rsidRDefault="00550D05" w:rsidP="00D65E5E">
      <w:pPr>
        <w:pStyle w:val="ListParagraph"/>
        <w:numPr>
          <w:ilvl w:val="0"/>
          <w:numId w:val="4"/>
        </w:numPr>
      </w:pPr>
      <w:hyperlink r:id="rId8" w:history="1">
        <w:r>
          <w:rPr>
            <w:rStyle w:val="Hyperlink"/>
          </w:rPr>
          <w:t>http://rref.henley.ac.uk/reading-cqsd/using-technology/technologies-services/cqsd-turnitin.aspx</w:t>
        </w:r>
      </w:hyperlink>
    </w:p>
    <w:p w14:paraId="4004CE37" w14:textId="77777777" w:rsidR="00550D05" w:rsidRDefault="00550D05" w:rsidP="00D65E5E">
      <w:pPr>
        <w:pStyle w:val="ListParagraph"/>
        <w:numPr>
          <w:ilvl w:val="0"/>
          <w:numId w:val="4"/>
        </w:numPr>
      </w:pPr>
    </w:p>
    <w:sectPr w:rsidR="00550D05" w:rsidSect="00841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64C37"/>
    <w:multiLevelType w:val="hybridMultilevel"/>
    <w:tmpl w:val="4552BACA"/>
    <w:lvl w:ilvl="0" w:tplc="42CAAF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21F1D"/>
    <w:rsid w:val="000967A9"/>
    <w:rsid w:val="000D2140"/>
    <w:rsid w:val="000D63A1"/>
    <w:rsid w:val="00116375"/>
    <w:rsid w:val="00124B88"/>
    <w:rsid w:val="001264B8"/>
    <w:rsid w:val="0013797D"/>
    <w:rsid w:val="00193990"/>
    <w:rsid w:val="001D044F"/>
    <w:rsid w:val="00253960"/>
    <w:rsid w:val="00330FB1"/>
    <w:rsid w:val="003E2FC9"/>
    <w:rsid w:val="003E6806"/>
    <w:rsid w:val="00550D05"/>
    <w:rsid w:val="00553C38"/>
    <w:rsid w:val="00772B9F"/>
    <w:rsid w:val="0084132F"/>
    <w:rsid w:val="008B16EB"/>
    <w:rsid w:val="0093593B"/>
    <w:rsid w:val="009E43F6"/>
    <w:rsid w:val="00A30B09"/>
    <w:rsid w:val="00A764FA"/>
    <w:rsid w:val="00AA5614"/>
    <w:rsid w:val="00B012F1"/>
    <w:rsid w:val="00B33BDE"/>
    <w:rsid w:val="00BA06F3"/>
    <w:rsid w:val="00D36C2D"/>
    <w:rsid w:val="00D401B4"/>
    <w:rsid w:val="00D4387F"/>
    <w:rsid w:val="00D65E5E"/>
    <w:rsid w:val="00E503FA"/>
    <w:rsid w:val="00E659F1"/>
    <w:rsid w:val="00F1413C"/>
    <w:rsid w:val="00F3539B"/>
    <w:rsid w:val="00F4172F"/>
    <w:rsid w:val="00F55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ref.henley.ac.uk/reading-cqsd/using-technology/technologies-services/cqsd-turnitin.aspx" TargetMode="External"/><Relationship Id="rId3" Type="http://schemas.openxmlformats.org/officeDocument/2006/relationships/styles" Target="styles.xml"/><Relationship Id="rId7" Type="http://schemas.openxmlformats.org/officeDocument/2006/relationships/hyperlink" Target="http://theory.stanford.edu/~aiken/mo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cohs.ca/oshanswers/hsprograms/risk_assessmen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72F6-A755-4CF7-AF81-79A10712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24</cp:revision>
  <dcterms:created xsi:type="dcterms:W3CDTF">2019-10-02T10:35:00Z</dcterms:created>
  <dcterms:modified xsi:type="dcterms:W3CDTF">2019-10-13T11:14:00Z</dcterms:modified>
</cp:coreProperties>
</file>