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CC" w:rsidRDefault="00B22E1A">
      <w:r>
        <w:t xml:space="preserve">Miscellaneous quotes regarding </w:t>
      </w:r>
      <w:r w:rsidRPr="00B22E1A">
        <w:t>lennard jones potential</w:t>
      </w:r>
      <w:r>
        <w:t xml:space="preserve"> and coulombic partial charges of amino acids.</w:t>
      </w:r>
    </w:p>
    <w:p w:rsidR="00B22E1A" w:rsidRDefault="00B22E1A" w:rsidP="00B22E1A">
      <w:r>
        <w:t>As with proteins, many features of the current force fields, including partia</w:t>
      </w:r>
      <w:r>
        <w:t xml:space="preserve">l atomic charges, Lennard-Jones </w:t>
      </w:r>
      <w:r>
        <w:t xml:space="preserve">parameters, and most bond and angle terms, date back to force fields developed </w:t>
      </w:r>
      <w:r>
        <w:t>in the 1990’s, and overviews of this work are available.</w:t>
      </w:r>
    </w:p>
    <w:p w:rsidR="00B22E1A" w:rsidRDefault="00B22E1A" w:rsidP="00B22E1A">
      <w:hyperlink r:id="rId4" w:history="1">
        <w:r>
          <w:rPr>
            <w:rStyle w:val="Hyperlink"/>
          </w:rPr>
          <w:t>http://ambermd.org/doc12/Amber14.pdf</w:t>
        </w:r>
      </w:hyperlink>
    </w:p>
    <w:p w:rsidR="00B22E1A" w:rsidRDefault="00B22E1A" w:rsidP="00B22E1A"/>
    <w:p w:rsidR="0010352D" w:rsidRDefault="0010352D" w:rsidP="00B22E1A">
      <w:r>
        <w:t>Brad:</w:t>
      </w:r>
    </w:p>
    <w:p w:rsidR="008828B1" w:rsidRDefault="008828B1" w:rsidP="00B22E1A">
      <w:r>
        <w:t>It seems the most popular force field library is AMBER FF14SP force field library. The library is used by UCSF chimera (UCSF) and is cited by many publications.</w:t>
      </w:r>
    </w:p>
    <w:p w:rsidR="008828B1" w:rsidRDefault="008828B1" w:rsidP="00B22E1A">
      <w:r w:rsidRPr="008828B1">
        <w:t>UCSF Computer Graphics Laboratory</w:t>
      </w:r>
      <w:r>
        <w:t xml:space="preserve"> </w:t>
      </w:r>
      <w:hyperlink r:id="rId5" w:history="1">
        <w:r>
          <w:rPr>
            <w:rStyle w:val="Hyperlink"/>
          </w:rPr>
          <w:t>https://www.cgl.ucsf.edu/chimera/docs/ContributedSoftware/addcharge/addcharge.html</w:t>
        </w:r>
      </w:hyperlink>
    </w:p>
    <w:p w:rsidR="00456814" w:rsidRDefault="00456814" w:rsidP="00B22E1A"/>
    <w:p w:rsidR="0010352D" w:rsidRDefault="0010352D" w:rsidP="00B22E1A">
      <w:r>
        <w:t>Brad:</w:t>
      </w:r>
    </w:p>
    <w:p w:rsidR="00456814" w:rsidRDefault="00456814" w:rsidP="00B22E1A">
      <w:r>
        <w:t xml:space="preserve">AMBER FF14SP force field parameters are separated into three libraries consisting of one for </w:t>
      </w:r>
      <w:r w:rsidRPr="00456814">
        <w:t>topologies and charges for amino acids</w:t>
      </w:r>
      <w:r>
        <w:t xml:space="preserve">, one </w:t>
      </w:r>
      <w:r w:rsidRPr="00456814">
        <w:t>for N-terminal amino acids</w:t>
      </w:r>
      <w:r>
        <w:t xml:space="preserve">, and the other </w:t>
      </w:r>
      <w:r w:rsidR="00AC1019">
        <w:t>for C-terminal amino acids</w:t>
      </w:r>
      <w:r>
        <w:t>.</w:t>
      </w:r>
      <w:r w:rsidR="00380E0C">
        <w:t xml:space="preserve"> (AMBER 30)</w:t>
      </w:r>
    </w:p>
    <w:p w:rsidR="00380E0C" w:rsidRDefault="00380E0C" w:rsidP="00B22E1A">
      <w:r>
        <w:t xml:space="preserve">AMBER </w:t>
      </w:r>
      <w:hyperlink r:id="rId6" w:history="1">
        <w:r>
          <w:rPr>
            <w:rStyle w:val="Hyperlink"/>
          </w:rPr>
          <w:t>http://ambermd.org/doc12/Amber14.pdf</w:t>
        </w:r>
      </w:hyperlink>
      <w:r>
        <w:t xml:space="preserve"> </w:t>
      </w:r>
    </w:p>
    <w:p w:rsidR="00E15297" w:rsidRDefault="00E15297" w:rsidP="00B22E1A"/>
    <w:p w:rsidR="00E15297" w:rsidRDefault="00E15297" w:rsidP="00E15297">
      <w:r>
        <w:t>Amber is designed to work with several simple types of force fields, although it is most commonly used w</w:t>
      </w:r>
      <w:r>
        <w:t xml:space="preserve">ith </w:t>
      </w:r>
      <w:r>
        <w:t>parametrizations developed by Peter Kollman and his co-workers and “descendents”. The traditional parametrization uses fixed partial charges, centered on atoms. The current recommended force</w:t>
      </w:r>
      <w:r>
        <w:t xml:space="preserve"> field for proteins and nucleic acids is ff14SB. (AMBER 29)</w:t>
      </w:r>
    </w:p>
    <w:p w:rsidR="00E15297" w:rsidRDefault="00E15297" w:rsidP="00E15297">
      <w:r>
        <w:t xml:space="preserve">AMBER </w:t>
      </w:r>
      <w:hyperlink r:id="rId7" w:history="1">
        <w:r>
          <w:rPr>
            <w:rStyle w:val="Hyperlink"/>
          </w:rPr>
          <w:t>http://ambermd.org/doc12/Amber14.pdf</w:t>
        </w:r>
      </w:hyperlink>
      <w:r>
        <w:t xml:space="preserve"> </w:t>
      </w:r>
    </w:p>
    <w:p w:rsidR="0014689C" w:rsidRDefault="0014689C" w:rsidP="00E15297"/>
    <w:p w:rsidR="0014689C" w:rsidRDefault="0014689C" w:rsidP="0014689C">
      <w:r>
        <w:t>As in previous versions of GLYCAM, the atomic partial charges were deter</w:t>
      </w:r>
      <w:r>
        <w:t xml:space="preserve">mined using the RESP formalism, </w:t>
      </w:r>
      <w:r>
        <w:t>with a weighting factor of 0.01,[43, 52] from a wavefunction computed at t</w:t>
      </w:r>
      <w:r>
        <w:t xml:space="preserve">he HF/6-31G(d) level. To reduce </w:t>
      </w:r>
      <w:r>
        <w:t>artifactual fluctuations in the charges on aliphatic hydrogen atoms, and on the a</w:t>
      </w:r>
      <w:r>
        <w:t xml:space="preserve">djacent saturated carbon atoms, </w:t>
      </w:r>
      <w:r>
        <w:t>charges on aliphatic hydrogens (types HC, H1, H2, and H3) were set to zero whi</w:t>
      </w:r>
      <w:r>
        <w:t xml:space="preserve">le the partial charges were fit </w:t>
      </w:r>
      <w:r>
        <w:t>to the remaining atoms.</w:t>
      </w:r>
      <w:r>
        <w:t xml:space="preserve"> </w:t>
      </w:r>
      <w:r>
        <w:t xml:space="preserve">(AMBER </w:t>
      </w:r>
      <w:r>
        <w:t>37</w:t>
      </w:r>
      <w:r>
        <w:t>)</w:t>
      </w:r>
    </w:p>
    <w:p w:rsidR="0014689C" w:rsidRDefault="0014689C" w:rsidP="0014689C">
      <w:r>
        <w:t xml:space="preserve">AMBER </w:t>
      </w:r>
      <w:hyperlink r:id="rId8" w:history="1">
        <w:r>
          <w:rPr>
            <w:rStyle w:val="Hyperlink"/>
          </w:rPr>
          <w:t>http://ambermd.org/doc12/Amber14.pdf</w:t>
        </w:r>
      </w:hyperlink>
      <w:r>
        <w:t xml:space="preserve"> </w:t>
      </w:r>
    </w:p>
    <w:p w:rsidR="0014689C" w:rsidRDefault="0014689C" w:rsidP="0014689C"/>
    <w:p w:rsidR="009A41ED" w:rsidRDefault="009A41ED" w:rsidP="009A41ED">
      <w:r>
        <w:t>Transferring parameters from one force field to another must respect the underlying functional form, the units in</w:t>
      </w:r>
      <w:r>
        <w:t xml:space="preserve"> </w:t>
      </w:r>
      <w:r>
        <w:t>which parameters are expressed in the parameter files, and also the exact procedures on how individual parameters</w:t>
      </w:r>
      <w:r>
        <w:t xml:space="preserve"> </w:t>
      </w:r>
      <w:r>
        <w:t xml:space="preserve">were obtained. In addition, attention must be paid to the methods used to </w:t>
      </w:r>
      <w:r>
        <w:lastRenderedPageBreak/>
        <w:t xml:space="preserve">deduce partial charges. </w:t>
      </w:r>
      <w:r>
        <w:t xml:space="preserve">Force fields </w:t>
      </w:r>
      <w:r>
        <w:t>are self-consistent, i.e., all terms are interrelated and their actual values depen</w:t>
      </w:r>
      <w:r>
        <w:t xml:space="preserve">d on the way they were derived. </w:t>
      </w:r>
      <w:r>
        <w:t xml:space="preserve">Therefore, any parameter transfer between different force fields is dangerous, even </w:t>
      </w:r>
      <w:r>
        <w:t xml:space="preserve">when the functional form is the </w:t>
      </w:r>
      <w:r>
        <w:t>same (or looks as if it were...).</w:t>
      </w:r>
      <w:r>
        <w:t xml:space="preserve"> </w:t>
      </w:r>
      <w:r>
        <w:t xml:space="preserve">(AMBER </w:t>
      </w:r>
      <w:r>
        <w:t>225</w:t>
      </w:r>
      <w:r>
        <w:t>)</w:t>
      </w:r>
    </w:p>
    <w:p w:rsidR="009A41ED" w:rsidRDefault="009A41ED" w:rsidP="009A41ED">
      <w:r>
        <w:t xml:space="preserve">AMBER </w:t>
      </w:r>
      <w:hyperlink r:id="rId9" w:history="1">
        <w:r>
          <w:rPr>
            <w:rStyle w:val="Hyperlink"/>
          </w:rPr>
          <w:t>http://ambermd.org/doc12/Amber14.pdf</w:t>
        </w:r>
      </w:hyperlink>
      <w:r>
        <w:t xml:space="preserve"> </w:t>
      </w:r>
    </w:p>
    <w:p w:rsidR="0010352D" w:rsidRDefault="0010352D" w:rsidP="00E15297"/>
    <w:p w:rsidR="00E15297" w:rsidRDefault="00D32271" w:rsidP="00D32271">
      <w:r>
        <w:t xml:space="preserve">The electrostatic contribution </w:t>
      </w:r>
      <w:r>
        <w:t xml:space="preserve">to the solvation free energy is </w:t>
      </w:r>
      <w:r>
        <w:t>calculated with a numerical solver for the Poisson-Boltzmann (PB) method, for</w:t>
      </w:r>
      <w:r>
        <w:t xml:space="preserve"> example, as implemented in the </w:t>
      </w:r>
      <w:r>
        <w:t>pbsa program[140] or by generalized Born (GB) methods implemented in sander</w:t>
      </w:r>
      <w:r>
        <w:t xml:space="preserve">. Previous MM_PBSA applications </w:t>
      </w:r>
      <w:r>
        <w:t>were mostly performed with a numerical PB solver in the widely used DelP</w:t>
      </w:r>
      <w:r>
        <w:t xml:space="preserve">hi program,[143] which has been </w:t>
      </w:r>
      <w:r>
        <w:t>shown by Amber developers to be numerically consistent with the pbsa program. T</w:t>
      </w:r>
      <w:r>
        <w:t xml:space="preserve">he nonpolar contribution to the </w:t>
      </w:r>
      <w:r>
        <w:t>solvation free energy has been determined with solvent-accessible-surface-area-de</w:t>
      </w:r>
      <w:r>
        <w:t xml:space="preserve">pendent terms.[137] The surface </w:t>
      </w:r>
      <w:r>
        <w:t>area is computed with Paul Beroza’s molsurf program, which is based on analytic</w:t>
      </w:r>
      <w:r>
        <w:t xml:space="preserve">al ideas primarily developed by </w:t>
      </w:r>
      <w:r>
        <w:t>Mike Connolly.</w:t>
      </w:r>
      <w:r>
        <w:t xml:space="preserve"> (AMBER 593</w:t>
      </w:r>
      <w:bookmarkStart w:id="0" w:name="_GoBack"/>
      <w:bookmarkEnd w:id="0"/>
      <w:r w:rsidRPr="00D32271">
        <w:t>)</w:t>
      </w:r>
    </w:p>
    <w:p w:rsidR="00D32271" w:rsidRDefault="00D32271" w:rsidP="00D32271">
      <w:r>
        <w:t xml:space="preserve">AMBER </w:t>
      </w:r>
      <w:hyperlink r:id="rId10" w:history="1">
        <w:r>
          <w:rPr>
            <w:rStyle w:val="Hyperlink"/>
          </w:rPr>
          <w:t>http://ambermd.org/doc12/Amber14.pdf</w:t>
        </w:r>
      </w:hyperlink>
      <w:r>
        <w:t xml:space="preserve"> </w:t>
      </w:r>
    </w:p>
    <w:p w:rsidR="00D32271" w:rsidRDefault="00D32271" w:rsidP="00D32271"/>
    <w:sectPr w:rsidR="00D3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46"/>
    <w:rsid w:val="0010352D"/>
    <w:rsid w:val="0014689C"/>
    <w:rsid w:val="001734CC"/>
    <w:rsid w:val="00380E0C"/>
    <w:rsid w:val="00456814"/>
    <w:rsid w:val="008828B1"/>
    <w:rsid w:val="009A41ED"/>
    <w:rsid w:val="00AC1019"/>
    <w:rsid w:val="00AE1046"/>
    <w:rsid w:val="00B22E1A"/>
    <w:rsid w:val="00D32271"/>
    <w:rsid w:val="00E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4626-F6C4-47B5-8C1C-80012A19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bermd.org/doc12/Amber1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mbermd.org/doc12/Amber14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bermd.org/doc12/Amber1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gl.ucsf.edu/chimera/docs/ContributedSoftware/addcharge/addcharge.html" TargetMode="External"/><Relationship Id="rId10" Type="http://schemas.openxmlformats.org/officeDocument/2006/relationships/hyperlink" Target="http://ambermd.org/doc12/Amber14.pdf" TargetMode="External"/><Relationship Id="rId4" Type="http://schemas.openxmlformats.org/officeDocument/2006/relationships/hyperlink" Target="http://ambermd.org/doc12/Amber14.pdf" TargetMode="External"/><Relationship Id="rId9" Type="http://schemas.openxmlformats.org/officeDocument/2006/relationships/hyperlink" Target="http://ambermd.org/doc12/Amber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2020-02-22T04:56:00Z</dcterms:created>
  <dcterms:modified xsi:type="dcterms:W3CDTF">2020-02-22T06:10:00Z</dcterms:modified>
</cp:coreProperties>
</file>