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b/>
          <w:bCs/>
          <w:color w:val="1D5B79"/>
          <w:sz w:val="44"/>
          <w:szCs w:val="44"/>
        </w:rPr>
        <w:t xml:space="preserve">Automated Floor-Plan Generation Pipeline</w:t>
      </w:r>
    </w:p>
    <w:p>
      <w:pPr>
        <w:spacing w:after="40"/>
        <w:jc w:val="center"/>
      </w:pPr>
      <w:r>
        <w:rPr>
          <w:color w:val="444441"/>
          <w:sz w:val="24"/>
          <w:szCs w:val="24"/>
        </w:rPr>
        <w:t xml:space="preserve">Rhino 8 · Grasshopper · CPython (Python 3)</w:t>
      </w:r>
    </w:p>
    <w:p>
      <w:pPr>
        <w:spacing w:after="600"/>
        <w:jc w:val="center"/>
      </w:pPr>
      <w:r>
        <w:rPr>
          <w:i/>
          <w:iCs/>
          <w:color w:val="444441"/>
          <w:sz w:val="22"/>
          <w:szCs w:val="22"/>
        </w:rPr>
        <w:t xml:space="preserve">Consolidated Reference — Components 01–06</w:t>
      </w:r>
    </w:p>
    <w:p>
      <w:pPr>
        <w:jc w:val="center"/>
      </w:pPr>
      <w:r>
        <w:rPr>
          <w:color w:val="444441"/>
          <w:sz w:val="18"/>
          <w:szCs w:val="18"/>
        </w:rPr>
        <w:t xml:space="preserve">Excel program  →  bubble diagram  →  clustered rooms  →  double-loaded organization  →  corridor widths</w:t>
      </w:r>
    </w:p>
    <w:p>
      <w:pPr>
        <w:spacing w:before="1300"/>
        <w:jc w:val="center"/>
      </w:pPr>
      <w:r>
        <w:rPr>
          <w:i/>
          <w:iCs/>
          <w:color w:val="444441"/>
          <w:sz w:val="18"/>
          <w:szCs w:val="18"/>
        </w:rPr>
        <w:t xml:space="preserve">Status: Parts 0–3 complete (reader, solver, tiler, organizer, corridor-width, doors). Vertical cores (Part 4) pending.</w:t>
      </w:r>
    </w:p>
    <w:p>
      <w:r>
        <w:br w:type="page"/>
      </w:r>
    </w:p>
    <w:p>
      <w:pPr>
        <w:pStyle w:val="Heading1"/>
        <w:spacing w:after="120" w:before="280"/>
      </w:pPr>
      <w:r>
        <w:rPr>
          <w:b/>
          <w:bCs/>
          <w:color w:val="1D5B79"/>
        </w:rPr>
        <w:t xml:space="preserve">1 · Pipeline Overview</w:t>
      </w:r>
    </w:p>
    <w:p>
      <w:pPr>
        <w:spacing w:after="100" w:line="276"/>
      </w:pPr>
      <w:r>
        <w:t xml:space="preserve">This pipeline converts an architectural program table (Excel .xlsm) into a resolved multi-floor plan with rooms and a branch/trunk/shelf corridor network. Each component is a self-contained Grasshopper CPython script; data flows one direction through named ports. Geometry is Rhino.Geometry; per-floor outputs are grafted DataTrees, one branch per floor (branch index = floor rank). Downstream lookups are name-based on a stable per-room uid, because components reorder rooms.</w:t>
      </w:r>
    </w:p>
    <w:p>
      <w:pPr>
        <w:pStyle w:val="Heading3"/>
        <w:spacing w:after="70" w:before="160"/>
      </w:pPr>
      <w:r>
        <w:rPr>
          <w:b/>
          <w:bCs/>
          <w:color w:val="444441"/>
        </w:rPr>
        <w:t xml:space="preserve">Data flow</w:t>
      </w:r>
    </w:p>
    <w:p>
      <w:pPr>
        <w:shd w:fill="F1EFE8" w:val="clear"/>
        <w:spacing w:after="60" w:before="40"/>
      </w:pPr>
      <w:r>
        <w:rPr>
          <w:rFonts w:ascii="Consolas" w:cs="Consolas" w:eastAsia="Consolas" w:hAnsi="Consolas"/>
          <w:sz w:val="18"/>
          <w:szCs w:val="18"/>
        </w:rPr>
        <w:t xml:space="preserve">01 Reader   -&gt; flat: uid, area, floor, color, adjacency, dept</w:t>
      </w:r>
    </w:p>
    <w:p>
      <w:pPr>
        <w:shd w:fill="F1EFE8" w:val="clear"/>
        <w:spacing w:after="60" w:before="40"/>
      </w:pPr>
      <w:r>
        <w:rPr>
          <w:rFonts w:ascii="Consolas" w:cs="Consolas" w:eastAsia="Consolas" w:hAnsi="Consolas"/>
          <w:sz w:val="18"/>
          <w:szCs w:val="18"/>
        </w:rPr>
        <w:t xml:space="preserve">02 Solver   -&gt; grafted: centers, radii, labels, colors, uid_out, dept_out, env_rect</w:t>
      </w:r>
    </w:p>
    <w:p>
      <w:pPr>
        <w:shd w:fill="F1EFE8" w:val="clear"/>
        <w:spacing w:after="60" w:before="40"/>
      </w:pPr>
      <w:r>
        <w:rPr>
          <w:rFonts w:ascii="Consolas" w:cs="Consolas" w:eastAsia="Consolas" w:hAnsi="Consolas"/>
          <w:sz w:val="18"/>
          <w:szCs w:val="18"/>
        </w:rPr>
        <w:t xml:space="preserve">03 Tiler    -&gt; grafted: rooms, room_uid, cluster_id, access_edge, cluster_rect</w:t>
      </w:r>
    </w:p>
    <w:p>
      <w:pPr>
        <w:shd w:fill="F1EFE8" w:val="clear"/>
        <w:spacing w:after="60" w:before="40"/>
      </w:pPr>
      <w:r>
        <w:rPr>
          <w:rFonts w:ascii="Consolas" w:cs="Consolas" w:eastAsia="Consolas" w:hAnsi="Consolas"/>
          <w:sz w:val="18"/>
          <w:szCs w:val="18"/>
        </w:rPr>
        <w:t xml:space="preserve">04 Organizer-&gt; grafted: re-laid rooms + branch_ctr, trunk_ctr, trunk_weight</w:t>
      </w:r>
    </w:p>
    <w:p>
      <w:pPr>
        <w:shd w:fill="F1EFE8" w:val="clear"/>
        <w:spacing w:after="60" w:before="40"/>
      </w:pPr>
      <w:r>
        <w:rPr>
          <w:rFonts w:ascii="Consolas" w:cs="Consolas" w:eastAsia="Consolas" w:hAnsi="Consolas"/>
          <w:sz w:val="18"/>
          <w:szCs w:val="18"/>
        </w:rPr>
        <w:t xml:space="preserve">05 Widths   -&gt; grafted: branch_corr, trunk_corr ribbons + corr_all + centerlines</w:t>
      </w:r>
    </w:p>
    <w:p>
      <w:pPr>
        <w:pStyle w:val="Heading3"/>
        <w:spacing w:after="70" w:before="160"/>
      </w:pPr>
      <w:r>
        <w:rPr>
          <w:b/>
          <w:bCs/>
          <w:color w:val="444441"/>
        </w:rPr>
        <w:t xml:space="preserve">Validated dataset</w:t>
      </w:r>
    </w:p>
    <w:p>
      <w:pPr>
        <w:spacing w:after="100" w:line="276"/>
      </w:pPr>
      <w:r>
        <w:t xml:space="preserve">Program_ExcelToGrasshopper_Test.xlsm, Sheet2: 68 program rows → 151 room instances after Qty explosion, 145 directed adjacency edges, departments 1–9, floors 1–2.</w:t>
      </w:r>
    </w:p>
    <w:p>
      <w:pPr>
        <w:pStyle w:val="Heading3"/>
        <w:spacing w:after="70" w:before="160"/>
      </w:pPr>
      <w:r>
        <w:rPr>
          <w:b/>
          <w:bCs/>
          <w:color w:val="444441"/>
        </w:rPr>
        <w:t xml:space="preserve">Core conventions (all components)</w:t>
      </w:r>
    </w:p>
    <w:p>
      <w:pPr>
        <w:pStyle w:val="ListParagraph"/>
        <w:numPr>
          <w:ilvl w:val="0"/>
          <w:numId w:val="1"/>
        </w:numPr>
        <w:spacing w:after="40" w:line="270"/>
      </w:pPr>
      <w:r>
        <w:t xml:space="preserve">Line 1 shebang: #! python3. Comp01 also needs line 2: # r: openpyxl (Rhino installs openpyxl on first solve; needs PyPI access).</w:t>
      </w:r>
    </w:p>
    <w:p>
      <w:pPr>
        <w:pStyle w:val="ListParagraph"/>
        <w:numPr>
          <w:ilvl w:val="0"/>
          <w:numId w:val="1"/>
        </w:numPr>
        <w:spacing w:after="40" w:line="270"/>
      </w:pPr>
      <w:r>
        <w:t xml:space="preserve">Set Type Hint AND Access (Item / List / Tree) on every input exactly as documented per component.</w:t>
      </w:r>
    </w:p>
    <w:p>
      <w:pPr>
        <w:pStyle w:val="ListParagraph"/>
        <w:numPr>
          <w:ilvl w:val="0"/>
          <w:numId w:val="1"/>
        </w:numPr>
        <w:spacing w:after="40" w:line="270"/>
      </w:pPr>
      <w:r>
        <w:t xml:space="preserve">Name-based lookups by uid — never index-based — because the tiler and organizer reorder rooms.</w:t>
      </w:r>
    </w:p>
    <w:p>
      <w:pPr>
        <w:pStyle w:val="ListParagraph"/>
        <w:numPr>
          <w:ilvl w:val="0"/>
          <w:numId w:val="1"/>
        </w:numPr>
        <w:spacing w:after="40" w:line="270"/>
      </w:pPr>
      <w:r>
        <w:t xml:space="preserve">CPython: no .Item[j] indexers; isinstance() not hasattr(); int(math.ceil(...)) for integer counts.</w:t>
      </w:r>
    </w:p>
    <w:p>
      <w:pPr>
        <w:pStyle w:val="ListParagraph"/>
        <w:numPr>
          <w:ilvl w:val="0"/>
          <w:numId w:val="1"/>
        </w:numPr>
        <w:spacing w:after="40" w:line="270"/>
      </w:pPr>
      <w:r>
        <w:t xml:space="preserve">Units: each component converts unit_system (feet/meters) to the active Rhino file unit; check the info panel's model-units/input line on first solve.</w:t>
      </w:r>
    </w:p>
    <w:p>
      <w:pPr>
        <w:pStyle w:val="ListParagraph"/>
        <w:numPr>
          <w:ilvl w:val="0"/>
          <w:numId w:val="1"/>
        </w:numPr>
        <w:spacing w:after="40" w:line="270"/>
      </w:pPr>
      <w:r>
        <w:t xml:space="preserve">Gotcha learned this session: when data is copied between structures (e.g. branch → laid_branches), flags set on one do NOT carry over automatically — they must be copied explicitly. A dropped single_loaded flag silently disabled a feature.</w:t>
      </w:r>
    </w:p>
    <w:p>
      <w:r>
        <w:br w:type="page"/>
      </w:r>
    </w:p>
    <w:p>
      <w:pPr>
        <w:pStyle w:val="Heading1"/>
        <w:spacing w:after="120" w:before="280"/>
      </w:pPr>
      <w:r>
        <w:rPr>
          <w:b/>
          <w:bCs/>
          <w:color w:val="1D5B79"/>
        </w:rPr>
        <w:t xml:space="preserve">2 · Component 01 — Program Reader</w:t>
      </w:r>
    </w:p>
    <w:p>
      <w:pPr>
        <w:spacing w:after="100" w:line="276"/>
      </w:pPr>
      <w:r>
        <w:t xml:space="preserve">Reads Sheet2 via openpyxl, cleans it, explodes Qty into room instances, wires directed adjacency pairwise-by-index. Emits flat, index-aligned lists.</w:t>
      </w:r>
    </w:p>
    <w:p>
      <w:pPr>
        <w:pStyle w:val="Heading3"/>
        <w:spacing w:after="70" w:before="160"/>
      </w:pPr>
      <w:r>
        <w:rPr>
          <w:b/>
          <w:bCs/>
          <w:color w:val="444441"/>
        </w:rPr>
        <w:t xml:space="preserve">Behavior</w:t>
      </w:r>
    </w:p>
    <w:p>
      <w:pPr>
        <w:pStyle w:val="ListParagraph"/>
        <w:numPr>
          <w:ilvl w:val="0"/>
          <w:numId w:val="1"/>
        </w:numPr>
        <w:spacing w:after="40" w:line="270"/>
      </w:pPr>
      <w:r>
        <w:t xml:space="preserve">Skips Qty=0 rows and white (255,255,255) spacer rows.</w:t>
      </w:r>
    </w:p>
    <w:p>
      <w:pPr>
        <w:pStyle w:val="ListParagraph"/>
        <w:numPr>
          <w:ilvl w:val="0"/>
          <w:numId w:val="1"/>
        </w:numPr>
        <w:spacing w:after="40" w:line="270"/>
      </w:pPr>
      <w:r>
        <w:t xml:space="preserve">Qty explodes every attribute N times; area is per-instance (NOT × Qty).</w:t>
      </w:r>
    </w:p>
    <w:p>
      <w:pPr>
        <w:pStyle w:val="ListParagraph"/>
        <w:numPr>
          <w:ilvl w:val="0"/>
          <w:numId w:val="1"/>
        </w:numPr>
        <w:spacing w:after="40" w:line="270"/>
      </w:pPr>
      <w:r>
        <w:t xml:space="preserve">uid = "{DeptNo}#{i}". Duplicate Dept No strings (Excel collapsing 7.10→7.1) get a letter suffix (7.1, 7.1b…) so uids stay unique.</w:t>
      </w:r>
    </w:p>
    <w:p>
      <w:pPr>
        <w:pStyle w:val="ListParagraph"/>
        <w:numPr>
          <w:ilvl w:val="0"/>
          <w:numId w:val="1"/>
        </w:numPr>
        <w:spacing w:after="40" w:line="270"/>
      </w:pPr>
      <w:r>
        <w:t xml:space="preserve">Directed adjacency (source → Conn.Primary target), wired pairwise by instance index (1.1#2 → 1.2#2), clamped to the target's last index.</w:t>
      </w:r>
    </w:p>
    <w:p>
      <w:pPr>
        <w:pStyle w:val="ListParagraph"/>
        <w:numPr>
          <w:ilvl w:val="0"/>
          <w:numId w:val="1"/>
        </w:numPr>
        <w:spacing w:after="40" w:line="270"/>
      </w:pPr>
      <w:r>
        <w:t xml:space="preserve">dept token = leading integer before first dot; raw Dept No preserved for labels.</w:t>
      </w:r>
    </w:p>
    <w:p>
      <w:pPr>
        <w:pStyle w:val="Heading3"/>
        <w:spacing w:after="70" w:before="160"/>
      </w:pPr>
      <w:r>
        <w:rPr>
          <w:b/>
          <w:bCs/>
          <w:color w:val="444441"/>
        </w:rPr>
        <w:t xml:space="preserve">Inputs / Outputs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5340"/>
      </w:tblGrid>
      <w:tr>
        <w:trPr>
          <w:tblHeader/>
        </w:trPr>
        <w:tc>
          <w:tcPr>
            <w:tcW w:type="dxa" w:w="2100"/>
            <w:shd w:fill="E6EEF2" w:val="clear"/>
            <w:tcMar>
              <w:top w:type="dxa" w:w="40"/>
              <w:left w:type="dxa" w:w="80"/>
              <w:bottom w:type="dxa" w:w="40"/>
              <w:right w:type="dxa" w:w="80"/>
            </w:tcMar>
          </w:tcPr>
          <w:p>
            <w:r>
              <w:rPr>
                <w:rFonts w:ascii="Consolas" w:cs="Consolas" w:eastAsia="Consolas" w:hAnsi="Consolas"/>
                <w:b/>
                <w:bCs/>
                <w:sz w:val="17"/>
                <w:szCs w:val="17"/>
              </w:rPr>
              <w:t xml:space="preserve">Port</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Type</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Access</w:t>
            </w:r>
          </w:p>
        </w:tc>
        <w:tc>
          <w:tcPr>
            <w:tcW w:type="dxa" w:w="5340"/>
            <w:shd w:fill="E6EEF2" w:val="clear"/>
            <w:tcMar>
              <w:top w:type="dxa" w:w="40"/>
              <w:left w:type="dxa" w:w="80"/>
              <w:bottom w:type="dxa" w:w="40"/>
              <w:right w:type="dxa" w:w="80"/>
            </w:tcMar>
          </w:tcPr>
          <w:p>
            <w:r>
              <w:rPr>
                <w:rFonts w:ascii="Calibri" w:cs="Calibri" w:eastAsia="Calibri" w:hAnsi="Calibri"/>
                <w:b/>
                <w:bCs/>
                <w:sz w:val="17"/>
                <w:szCs w:val="17"/>
              </w:rPr>
              <w:t xml:space="preserve">Description</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xlsx_path</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str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Full path to the .xlsm.</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sheet_name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str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Worksheet. Default "Sheet2".</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header_row</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int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1-based header row. Default 1.</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skip_zero</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bool</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Drop Qty==0. Default True.</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run</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bool</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(Re)read toggle.</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uid / label / dept / dept_raw</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Instance id, label, dept token, raw dept.</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area / floor / color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Per-instance SF, floor, colour.</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adj_source / adj_target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str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Directed edge tails / heads (uid).</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shared_out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bool</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Shared Access flag (direct-connect, no corridor door).</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depts / info</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List/Item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Dept passthrough / diagnostics.</w:t>
            </w:r>
          </w:p>
        </w:tc>
      </w:tr>
    </w:tbl>
    <w:p>
      <w:pPr>
        <w:spacing w:after="100" w:line="276"/>
      </w:pPr>
      <w:r>
        <w:rPr>
          <w:b/>
          <w:bCs/>
        </w:rPr>
        <w:t xml:space="preserve">Known data notes: </w:t>
      </w:r>
      <w:r>
        <w:t xml:space="preserve">6 edges from 7.11.1 (Tutoring→Homework Lab) don't resolve — Homework Lab is Qty=0 and skipped (reported, not an error). 7.1 duplicate → 7.1#0 (Admin Reception) and 7.1b#0 (CAE Workroom).</w:t>
      </w:r>
    </w:p>
    <w:p>
      <w:r>
        <w:br w:type="page"/>
      </w:r>
    </w:p>
    <w:p>
      <w:pPr>
        <w:pStyle w:val="Heading1"/>
        <w:spacing w:after="120" w:before="280"/>
      </w:pPr>
      <w:r>
        <w:rPr>
          <w:b/>
          <w:bCs/>
          <w:color w:val="1D5B79"/>
        </w:rPr>
        <w:t xml:space="preserve">3 · Component 02 — Bubble Solver</w:t>
      </w:r>
    </w:p>
    <w:p>
      <w:pPr>
        <w:spacing w:after="100" w:line="276"/>
      </w:pPr>
      <w:r>
        <w:t xml:space="preserve">Force relaxation: adjacency springs pull rooms together, repulsion prevents overlap, floor cohesion keeps each floor coherent. Physics run in floor-local coordinates so cross-floor adjacency pulls "as if stacked" — vertical cores align later regardless of the view toggle.</w:t>
      </w:r>
    </w:p>
    <w:p>
      <w:pPr>
        <w:pStyle w:val="Heading3"/>
        <w:spacing w:after="70" w:before="160"/>
      </w:pPr>
      <w:r>
        <w:rPr>
          <w:b/>
          <w:bCs/>
          <w:color w:val="444441"/>
        </w:rPr>
        <w:t xml:space="preserve">Key behaviors</w:t>
      </w:r>
    </w:p>
    <w:p>
      <w:pPr>
        <w:pStyle w:val="ListParagraph"/>
        <w:numPr>
          <w:ilvl w:val="0"/>
          <w:numId w:val="1"/>
        </w:numPr>
        <w:spacing w:after="40" w:line="270"/>
      </w:pPr>
      <w:r>
        <w:t xml:space="preserve">Radius from area: r = sqrt(area_model / π).</w:t>
      </w:r>
    </w:p>
    <w:p>
      <w:pPr>
        <w:pStyle w:val="ListParagraph"/>
        <w:numPr>
          <w:ilvl w:val="0"/>
          <w:numId w:val="1"/>
        </w:numPr>
        <w:spacing w:after="40" w:line="270"/>
      </w:pPr>
      <w:r>
        <w:t xml:space="preserve">separated_view toggles STACKED (overlaid) vs SEPARATED (offset on spread_axis). Physics identical; only the drawn offset differs.</w:t>
      </w:r>
    </w:p>
    <w:p>
      <w:pPr>
        <w:pStyle w:val="ListParagraph"/>
        <w:numPr>
          <w:ilvl w:val="0"/>
          <w:numId w:val="1"/>
        </w:numPr>
        <w:spacing w:after="40" w:line="270"/>
      </w:pPr>
      <w:r>
        <w:t xml:space="preserve">A dedicated de-overlap pass after the main loop moves each overlapping pair half-apart with springs off — collapses overlap to ~0 (reported via max_overlap). Step clamping stops bubbles leaping through neighbors.</w:t>
      </w:r>
    </w:p>
    <w:p>
      <w:pPr>
        <w:spacing w:after="100" w:line="276"/>
      </w:pPr>
      <w:r>
        <w:rPr>
          <w:b/>
          <w:bCs/>
        </w:rPr>
        <w:t xml:space="preserve">Validated: </w:t>
      </w:r>
      <w:r>
        <w:t xml:space="preserve">after the main loop ~12 units / 322 overlapping pairs; after de-overlap ~0.009 units / 0 pairs.</w:t>
      </w:r>
    </w:p>
    <w:p>
      <w:pPr>
        <w:pStyle w:val="Heading3"/>
        <w:spacing w:after="70" w:before="160"/>
      </w:pPr>
      <w:r>
        <w:rPr>
          <w:b/>
          <w:bCs/>
          <w:color w:val="444441"/>
        </w:rPr>
        <w:t xml:space="preserve">Inputs / Outputs (selected)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5340"/>
      </w:tblGrid>
      <w:tr>
        <w:trPr>
          <w:tblHeader/>
        </w:trPr>
        <w:tc>
          <w:tcPr>
            <w:tcW w:type="dxa" w:w="2100"/>
            <w:shd w:fill="E6EEF2" w:val="clear"/>
            <w:tcMar>
              <w:top w:type="dxa" w:w="40"/>
              <w:left w:type="dxa" w:w="80"/>
              <w:bottom w:type="dxa" w:w="40"/>
              <w:right w:type="dxa" w:w="80"/>
            </w:tcMar>
          </w:tcPr>
          <w:p>
            <w:r>
              <w:rPr>
                <w:rFonts w:ascii="Consolas" w:cs="Consolas" w:eastAsia="Consolas" w:hAnsi="Consolas"/>
                <w:b/>
                <w:bCs/>
                <w:sz w:val="17"/>
                <w:szCs w:val="17"/>
              </w:rPr>
              <w:t xml:space="preserve">Port</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Type</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Access</w:t>
            </w:r>
          </w:p>
        </w:tc>
        <w:tc>
          <w:tcPr>
            <w:tcW w:type="dxa" w:w="5340"/>
            <w:shd w:fill="E6EEF2" w:val="clear"/>
            <w:tcMar>
              <w:top w:type="dxa" w:w="40"/>
              <w:left w:type="dxa" w:w="80"/>
              <w:bottom w:type="dxa" w:w="40"/>
              <w:right w:type="dxa" w:w="80"/>
            </w:tcMar>
          </w:tcPr>
          <w:p>
            <w:r>
              <w:rPr>
                <w:rFonts w:ascii="Calibri" w:cs="Calibri" w:eastAsia="Calibri" w:hAnsi="Calibri"/>
                <w:b/>
                <w:bCs/>
                <w:sz w:val="17"/>
                <w:szCs w:val="17"/>
              </w:rPr>
              <w:t xml:space="preserve">Description</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uid…adj_target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Room lists from Comp01.</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iterations / deoverlap_iters</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int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400 / 120.</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separated_view / spread_axis</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View toggle / offset axis.</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k_adj / k_repel / k_floor / pad</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0.08 / 0.85 / 0.015 / 2.0.</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centers / circles / radii</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Bubble geometry per floor.</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uid_out / dept_out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Name lookups / dept, branch-aligned.</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env_rect / adj_lines</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Curve/Line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Floor envelope / adjacency lines.</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max_overlap</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Worst residual overlap (~0 = clean).</w:t>
            </w:r>
          </w:p>
        </w:tc>
      </w:tr>
    </w:tbl>
    <w:p>
      <w:pPr>
        <w:spacing w:after="100" w:line="276"/>
      </w:pPr>
      <w:r>
        <w:rPr>
          <w:b/>
          <w:bCs/>
        </w:rPr>
        <w:t xml:space="preserve">Tuning: </w:t>
      </w:r>
      <w:r>
        <w:t xml:space="preserve">k_floor and pad first if floors sprawl or jam; raise deoverlap_iters if info reports CAP HIT.</w:t>
      </w:r>
    </w:p>
    <w:p>
      <w:r>
        <w:br w:type="page"/>
      </w:r>
    </w:p>
    <w:p>
      <w:pPr>
        <w:pStyle w:val="Heading1"/>
        <w:spacing w:after="120" w:before="280"/>
      </w:pPr>
      <w:r>
        <w:rPr>
          <w:b/>
          <w:bCs/>
          <w:color w:val="1D5B79"/>
        </w:rPr>
        <w:t xml:space="preserve">4 · Component 03 — Cluster Tiler</w:t>
      </w:r>
    </w:p>
    <w:p>
      <w:pPr>
        <w:spacing w:after="100" w:line="276"/>
      </w:pPr>
      <w:r>
        <w:t xml:space="preserve">Converts soft bubbles into hard rectilinear rooms grouped into clusters, band-aligned, with reserved corridor channels. Corridor-ready (access-edge tags + reserved gaps) but no corridor geometry.</w:t>
      </w:r>
    </w:p>
    <w:p>
      <w:pPr>
        <w:pStyle w:val="Heading3"/>
        <w:spacing w:after="70" w:before="160"/>
      </w:pPr>
      <w:r>
        <w:rPr>
          <w:b/>
          <w:bCs/>
          <w:color w:val="444441"/>
        </w:rPr>
        <w:t xml:space="preserve">Method</w:t>
      </w:r>
    </w:p>
    <w:p>
      <w:pPr>
        <w:pStyle w:val="ListParagraph"/>
        <w:numPr>
          <w:ilvl w:val="0"/>
          <w:numId w:val="1"/>
        </w:numPr>
        <w:spacing w:after="40" w:line="270"/>
      </w:pPr>
      <w:r>
        <w:t xml:space="preserve">Clustering: weighted K-means (k-means++ seed) blending PROXIMITY × w_prox, ADJACENCY × w_adj, DEPARTMENT × w_dept. Adjacency-dominant. n_clusters is a MAX; empties dropped.</w:t>
      </w:r>
    </w:p>
    <w:p>
      <w:pPr>
        <w:pStyle w:val="ListParagraph"/>
        <w:numPr>
          <w:ilvl w:val="0"/>
          <w:numId w:val="1"/>
        </w:numPr>
        <w:spacing w:after="40" w:line="270"/>
      </w:pPr>
      <w:r>
        <w:t xml:space="preserve">Shaping: each room to EXACT area first, aspect flexed 1:2–2:1.</w:t>
      </w:r>
    </w:p>
    <w:p>
      <w:pPr>
        <w:pStyle w:val="ListParagraph"/>
        <w:numPr>
          <w:ilvl w:val="0"/>
          <w:numId w:val="1"/>
        </w:numPr>
        <w:spacing w:after="40" w:line="270"/>
      </w:pPr>
      <w:r>
        <w:t xml:space="preserve">Align AFTER shaping: band-sort into rows, snap edges with area_tol (5%) as the alignment budget — a snap exceeding tolerance is skipped, leaving a small gap (area preserved over gap-free).</w:t>
      </w:r>
    </w:p>
    <w:p>
      <w:pPr>
        <w:spacing w:after="100" w:line="276"/>
      </w:pPr>
      <w:r>
        <w:rPr>
          <w:b/>
          <w:bCs/>
        </w:rPr>
        <w:t xml:space="preserve">Validated: </w:t>
      </w:r>
      <w:r>
        <w:t xml:space="preserve">balanced clustering (F1: 36/23/13/12/10/7), exact area at shaping (0% dev), band-align never violates ±5%.</w:t>
      </w:r>
    </w:p>
    <w:p>
      <w:pPr>
        <w:pStyle w:val="Heading3"/>
        <w:spacing w:after="70" w:before="160"/>
      </w:pPr>
      <w:r>
        <w:rPr>
          <w:b/>
          <w:bCs/>
          <w:color w:val="444441"/>
        </w:rPr>
        <w:t xml:space="preserve">Inputs / Outputs (selected)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5340"/>
      </w:tblGrid>
      <w:tr>
        <w:trPr>
          <w:tblHeader/>
        </w:trPr>
        <w:tc>
          <w:tcPr>
            <w:tcW w:type="dxa" w:w="2100"/>
            <w:shd w:fill="E6EEF2" w:val="clear"/>
            <w:tcMar>
              <w:top w:type="dxa" w:w="40"/>
              <w:left w:type="dxa" w:w="80"/>
              <w:bottom w:type="dxa" w:w="40"/>
              <w:right w:type="dxa" w:w="80"/>
            </w:tcMar>
          </w:tcPr>
          <w:p>
            <w:r>
              <w:rPr>
                <w:rFonts w:ascii="Consolas" w:cs="Consolas" w:eastAsia="Consolas" w:hAnsi="Consolas"/>
                <w:b/>
                <w:bCs/>
                <w:sz w:val="17"/>
                <w:szCs w:val="17"/>
              </w:rPr>
              <w:t xml:space="preserve">Port</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Type</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Access</w:t>
            </w:r>
          </w:p>
        </w:tc>
        <w:tc>
          <w:tcPr>
            <w:tcW w:type="dxa" w:w="5340"/>
            <w:shd w:fill="E6EEF2" w:val="clear"/>
            <w:tcMar>
              <w:top w:type="dxa" w:w="40"/>
              <w:left w:type="dxa" w:w="80"/>
              <w:bottom w:type="dxa" w:w="40"/>
              <w:right w:type="dxa" w:w="80"/>
            </w:tcMar>
          </w:tcPr>
          <w:p>
            <w:r>
              <w:rPr>
                <w:rFonts w:ascii="Calibri" w:cs="Calibri" w:eastAsia="Calibri" w:hAnsi="Calibri"/>
                <w:b/>
                <w:bCs/>
                <w:sz w:val="17"/>
                <w:szCs w:val="17"/>
              </w:rPr>
              <w:t xml:space="preserve">Description</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centers…dept_out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Grafted per-floor from Comp02.</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areas / uids_flat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From Comp01 (area lookup by uid).</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n_clusters</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int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MAX clusters/floor. Default 6.</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w_prox / w_adj / w_dept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1.0 / 2.5 / 1.0.</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area_tol / channel_gap</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0.05 / 7.0.</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rooms / room_uid / cluster_id</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Rooms, uid, cluster per room.</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access_edge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int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0=+X 1=+Y 2=-X 3=-Y toward channel.</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cluster_rect / env_rect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Cluster bbox / floor envelope.</w:t>
            </w:r>
          </w:p>
        </w:tc>
      </w:tr>
    </w:tbl>
    <w:p>
      <w:r>
        <w:br w:type="page"/>
      </w:r>
    </w:p>
    <w:p>
      <w:pPr>
        <w:pStyle w:val="Heading1"/>
        <w:spacing w:after="120" w:before="280"/>
      </w:pPr>
      <w:r>
        <w:rPr>
          <w:b/>
          <w:bCs/>
          <w:color w:val="1D5B79"/>
        </w:rPr>
        <w:t xml:space="preserve">5 · Component 04 — Corridor Organizer</w:t>
      </w:r>
    </w:p>
    <w:p>
      <w:pPr>
        <w:spacing w:after="100" w:line="276"/>
      </w:pPr>
      <w:r>
        <w:t xml:space="preserve">Re-lays Comp03's clustered rooms into a compact double-loaded arrangement on shelves, and emits the corridor SKELETON (branch centerlines, shelf-trunk spine, channel-routed verticals, break corridors). Re-lays positions only — does not re-cluster or reshape room areas.</w:t>
      </w:r>
    </w:p>
    <w:p>
      <w:pPr>
        <w:pStyle w:val="Heading3"/>
        <w:spacing w:after="70" w:before="160"/>
      </w:pPr>
      <w:r>
        <w:rPr>
          <w:b/>
          <w:bCs/>
          <w:color w:val="444441"/>
        </w:rPr>
        <w:t xml:space="preserve">Room-layout decisions (locked)</w:t>
      </w:r>
    </w:p>
    <w:p>
      <w:pPr>
        <w:pStyle w:val="ListParagraph"/>
        <w:numPr>
          <w:ilvl w:val="0"/>
          <w:numId w:val="1"/>
        </w:numPr>
        <w:spacing w:after="40" w:line="270"/>
      </w:pPr>
      <w:r>
        <w:t xml:space="preserve">Access edge PERFECTLY FLAT: every room in a row shares the exact corridor-side coordinate. Width fixed; depth = area/width; the FAR edge staggers. No tolerance on the access edge.</w:t>
      </w:r>
    </w:p>
    <w:p>
      <w:pPr>
        <w:pStyle w:val="ListParagraph"/>
        <w:numPr>
          <w:ilvl w:val="0"/>
          <w:numId w:val="1"/>
        </w:numPr>
        <w:spacing w:after="40" w:line="270"/>
      </w:pPr>
      <w:r>
        <w:t xml:space="preserve">Depth cap + widen: rooms target room_depth (28 ft); area preserved by widening up to max_aspect (2.5:1); only huge rooms deepen (Mini-Gym 107 ft → 36 ft).</w:t>
      </w:r>
    </w:p>
    <w:p>
      <w:pPr>
        <w:pStyle w:val="ListParagraph"/>
        <w:numPr>
          <w:ilvl w:val="0"/>
          <w:numId w:val="1"/>
        </w:numPr>
        <w:spacing w:after="40" w:line="270"/>
      </w:pPr>
      <w:r>
        <w:t xml:space="preserve">Branch wrapping: rows wrap into stacked branches at the cluster's Comp02 bubble footprint width.</w:t>
      </w:r>
    </w:p>
    <w:p>
      <w:pPr>
        <w:pStyle w:val="ListParagraph"/>
        <w:numPr>
          <w:ilvl w:val="0"/>
          <w:numId w:val="1"/>
        </w:numPr>
        <w:spacing w:after="40" w:line="270"/>
      </w:pPr>
      <w:r>
        <w:t xml:space="preserve">Dense-branch-to-trunk: branches order by room count, densest facing the shelf trunk (top-band clusters mirror vertically).</w:t>
      </w:r>
    </w:p>
    <w:p>
      <w:pPr>
        <w:pStyle w:val="ListParagraph"/>
        <w:numPr>
          <w:ilvl w:val="0"/>
          <w:numId w:val="1"/>
        </w:numPr>
        <w:spacing w:after="40" w:line="270"/>
      </w:pPr>
      <w:r>
        <w:t xml:space="preserve">Big-room extraction: a room wider than big_room_frac × footprint becomes its own branch (flagged single-loaded).</w:t>
      </w:r>
    </w:p>
    <w:p>
      <w:pPr>
        <w:pStyle w:val="ListParagraph"/>
        <w:numPr>
          <w:ilvl w:val="0"/>
          <w:numId w:val="1"/>
        </w:numPr>
        <w:spacing w:after="40" w:line="270"/>
      </w:pPr>
      <w:r>
        <w:t xml:space="preserve">Shelf packing (double-loaded): clusters alternate onto the shorter band (fill-shorter-band) facing a central shelf trunk; sub-stacking nests short clusters in tall shelves.</w:t>
      </w:r>
    </w:p>
    <w:p>
      <w:pPr>
        <w:pStyle w:val="ListParagraph"/>
        <w:numPr>
          <w:ilvl w:val="0"/>
          <w:numId w:val="1"/>
        </w:numPr>
        <w:spacing w:after="40" w:line="270"/>
      </w:pPr>
      <w:r>
        <w:t xml:space="preserve">FILL TOWARD CENTER: a cluster LEFT of the weighted centroid (room-count × position) packs rooms right-to-left; a cluster RIGHT packs left-to-right — rooms always pack inward, not toward the perimeter.</w:t>
      </w:r>
    </w:p>
    <w:p>
      <w:pPr>
        <w:pStyle w:val="ListParagraph"/>
        <w:numPr>
          <w:ilvl w:val="0"/>
          <w:numId w:val="1"/>
        </w:numPr>
        <w:spacing w:after="40" w:line="270"/>
      </w:pPr>
      <w:r>
        <w:t xml:space="preserve">Single-loaded flip: single-loaded / big-room branches flip so the branch corridor + access edge face the trunk, and the corridor spans the rooms' actual x-extent.</w:t>
      </w:r>
    </w:p>
    <w:p>
      <w:pPr>
        <w:pStyle w:val="Heading3"/>
        <w:spacing w:after="70" w:before="160"/>
      </w:pPr>
      <w:r>
        <w:rPr>
          <w:b/>
          <w:bCs/>
          <w:color w:val="444441"/>
        </w:rPr>
        <w:t xml:space="preserve">Inputs (selected)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5340"/>
      </w:tblGrid>
      <w:tr>
        <w:trPr>
          <w:tblHeader/>
        </w:trPr>
        <w:tc>
          <w:tcPr>
            <w:tcW w:type="dxa" w:w="2100"/>
            <w:shd w:fill="E6EEF2" w:val="clear"/>
            <w:tcMar>
              <w:top w:type="dxa" w:w="40"/>
              <w:left w:type="dxa" w:w="80"/>
              <w:bottom w:type="dxa" w:w="40"/>
              <w:right w:type="dxa" w:w="80"/>
            </w:tcMar>
          </w:tcPr>
          <w:p>
            <w:r>
              <w:rPr>
                <w:rFonts w:ascii="Consolas" w:cs="Consolas" w:eastAsia="Consolas" w:hAnsi="Consolas"/>
                <w:b/>
                <w:bCs/>
                <w:sz w:val="17"/>
                <w:szCs w:val="17"/>
              </w:rPr>
              <w:t xml:space="preserve">Port</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Type</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Access</w:t>
            </w:r>
          </w:p>
        </w:tc>
        <w:tc>
          <w:tcPr>
            <w:tcW w:type="dxa" w:w="5340"/>
            <w:shd w:fill="E6EEF2" w:val="clear"/>
            <w:tcMar>
              <w:top w:type="dxa" w:w="40"/>
              <w:left w:type="dxa" w:w="80"/>
              <w:bottom w:type="dxa" w:w="40"/>
              <w:right w:type="dxa" w:w="80"/>
            </w:tcMar>
          </w:tcPr>
          <w:p>
            <w:r>
              <w:rPr>
                <w:rFonts w:ascii="Calibri" w:cs="Calibri" w:eastAsia="Calibri" w:hAnsi="Calibri"/>
                <w:b/>
                <w:bCs/>
                <w:sz w:val="17"/>
                <w:szCs w:val="17"/>
              </w:rPr>
              <w:t xml:space="preserve">Description</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room_uid…cluster_id</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From Comp03.</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uids_flat / areas</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From Comp01 (exact area by uid).</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adj_source / adj_target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str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From Comp01 (cluster placement graph).</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sol_centers / sol_uid</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From Comp02 (footprint width).</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room_depth / max_aspect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28 / 2.5.</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branch_gap / trunk_gap</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6.0 / 8.0 reserved channels.</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envelope_aspect / shelf_gap</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1.0 (square) / 10.0.</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big_room_frac</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0.6 extraction threshold.</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max_corridor_len / break_gap</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75 / 6.0 (break split).</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snap_dist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12.0 (vertical-corridor merge).</w:t>
            </w:r>
          </w:p>
        </w:tc>
      </w:tr>
    </w:tbl>
    <w:p>
      <w:pPr>
        <w:pStyle w:val="Heading3"/>
        <w:spacing w:after="70" w:before="160"/>
      </w:pPr>
      <w:r>
        <w:rPr>
          <w:b/>
          <w:bCs/>
          <w:color w:val="444441"/>
        </w:rPr>
        <w:t xml:space="preserve">Outputs (selected)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5340"/>
      </w:tblGrid>
      <w:tr>
        <w:trPr>
          <w:tblHeader/>
        </w:trPr>
        <w:tc>
          <w:tcPr>
            <w:tcW w:type="dxa" w:w="2100"/>
            <w:shd w:fill="E6EEF2" w:val="clear"/>
            <w:tcMar>
              <w:top w:type="dxa" w:w="40"/>
              <w:left w:type="dxa" w:w="80"/>
              <w:bottom w:type="dxa" w:w="40"/>
              <w:right w:type="dxa" w:w="80"/>
            </w:tcMar>
          </w:tcPr>
          <w:p>
            <w:r>
              <w:rPr>
                <w:rFonts w:ascii="Consolas" w:cs="Consolas" w:eastAsia="Consolas" w:hAnsi="Consolas"/>
                <w:b/>
                <w:bCs/>
                <w:sz w:val="17"/>
                <w:szCs w:val="17"/>
              </w:rPr>
              <w:t xml:space="preserve">Port</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Type</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Access</w:t>
            </w:r>
          </w:p>
        </w:tc>
        <w:tc>
          <w:tcPr>
            <w:tcW w:type="dxa" w:w="5340"/>
            <w:shd w:fill="E6EEF2" w:val="clear"/>
            <w:tcMar>
              <w:top w:type="dxa" w:w="40"/>
              <w:left w:type="dxa" w:w="80"/>
              <w:bottom w:type="dxa" w:w="40"/>
              <w:right w:type="dxa" w:w="80"/>
            </w:tcMar>
          </w:tcPr>
          <w:p>
            <w:r>
              <w:rPr>
                <w:rFonts w:ascii="Calibri" w:cs="Calibri" w:eastAsia="Calibri" w:hAnsi="Calibri"/>
                <w:b/>
                <w:bCs/>
                <w:sz w:val="17"/>
                <w:szCs w:val="17"/>
              </w:rPr>
              <w:t xml:space="preserve">Description</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rooms / room_uid_out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Re-laid rooms + uid.</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cluster_id_out / access_edge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int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Cluster / access face per room.</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branch_ctr / branch_rect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Branch centerlines / channels.</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trunk_ctr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Shelf spine + gap verticals + half-span breaks.</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trunk_weight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int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Rooms served per trunk segment.</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cluster_rect_out / env_rect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Cluster bbox / floor envelope.</w:t>
            </w:r>
          </w:p>
        </w:tc>
      </w:tr>
    </w:tbl>
    <w:p>
      <w:pPr>
        <w:spacing w:after="100" w:line="276"/>
      </w:pPr>
      <w:r>
        <w:rPr>
          <w:b/>
          <w:bCs/>
        </w:rPr>
        <w:t xml:space="preserve">Known limitation: </w:t>
      </w:r>
      <w:r>
        <w:t xml:space="preserve">floor space efficiency ~31–39%. Whitespace is INSIDE clusters (far-side depth stagger + reserved channels + partial wrap rows ≈ 48% of each cluster bbox), the structural cost of exact area + flat access edges + reserved channels. Density levers: lower room_depth, raise max_aspect, or relax exact-area.</w:t>
      </w:r>
    </w:p>
    <w:p>
      <w:r>
        <w:br w:type="page"/>
      </w:r>
    </w:p>
    <w:p>
      <w:pPr>
        <w:pStyle w:val="Heading1"/>
        <w:spacing w:after="120" w:before="280"/>
      </w:pPr>
      <w:r>
        <w:rPr>
          <w:b/>
          <w:bCs/>
          <w:color w:val="1D5B79"/>
        </w:rPr>
        <w:t xml:space="preserve">6 · Corridor Logic (Comp04 skeleton)</w:t>
      </w:r>
    </w:p>
    <w:p>
      <w:pPr>
        <w:spacing w:after="100" w:line="276"/>
      </w:pPr>
      <w:r>
        <w:t xml:space="preserve">The corridor network is emitted by Comp04 as centerlines and given width by Comp05. The whole design avoids the fragmentation of the earlier pipeline by putting connectivity in shared coordinates: every corridor endpoint lands on a channel reserved at layout time, never computed-and-matched. There are three corridor types and NO stem corridors — branch, trunk, and shelf-trunk fulfill all circulation.</w:t>
      </w:r>
    </w:p>
    <w:p>
      <w:pPr>
        <w:pStyle w:val="Heading3"/>
        <w:spacing w:after="70" w:before="160"/>
      </w:pPr>
      <w:r>
        <w:rPr>
          <w:b/>
          <w:bCs/>
          <w:color w:val="444441"/>
        </w:rPr>
        <w:t xml:space="preserve">Corridor types</w:t>
      </w:r>
    </w:p>
    <w:p>
      <w:pPr>
        <w:pStyle w:val="ListParagraph"/>
        <w:numPr>
          <w:ilvl w:val="0"/>
          <w:numId w:val="1"/>
        </w:numPr>
        <w:spacing w:after="40" w:line="270"/>
      </w:pPr>
      <w:r>
        <w:t xml:space="preserve">BRANCH: runs between the two room rows of a branch; rooms' flat access edges front it. Default 3 ft.</w:t>
      </w:r>
    </w:p>
    <w:p>
      <w:pPr>
        <w:pStyle w:val="ListParagraph"/>
        <w:numPr>
          <w:ilvl w:val="0"/>
          <w:numId w:val="1"/>
        </w:numPr>
        <w:spacing w:after="40" w:line="270"/>
      </w:pPr>
      <w:r>
        <w:t xml:space="preserve">TRUNK: the shelf-trunk SPINE (in the band gap) plus channel-routed VERTICALS that reach it. Traffic-widened by rooms served.</w:t>
      </w:r>
    </w:p>
    <w:p>
      <w:pPr>
        <w:pStyle w:val="ListParagraph"/>
        <w:numPr>
          <w:ilvl w:val="0"/>
          <w:numId w:val="1"/>
        </w:numPr>
        <w:spacing w:after="40" w:line="270"/>
      </w:pPr>
      <w:r>
        <w:t xml:space="preserve">SHELF-TRUNK: the horizontal spine each shelf hangs from; the datum all band clusters align to (flat).</w:t>
      </w:r>
    </w:p>
    <w:p>
      <w:pPr>
        <w:pStyle w:val="Heading3"/>
        <w:spacing w:after="70" w:before="160"/>
      </w:pPr>
      <w:r>
        <w:rPr>
          <w:b/>
          <w:bCs/>
          <w:color w:val="444441"/>
        </w:rPr>
        <w:t xml:space="preserve">Vertical corridors — two clean sources</w:t>
      </w:r>
    </w:p>
    <w:p>
      <w:pPr>
        <w:spacing w:after="100" w:line="276"/>
      </w:pPr>
      <w:r>
        <w:t xml:space="preserve">Standalone connectors were removed (they routed through branch interiors and cut rooms). Verticals now come only from:</w:t>
      </w:r>
    </w:p>
    <w:p>
      <w:pPr>
        <w:pStyle w:val="ListParagraph"/>
        <w:numPr>
          <w:ilvl w:val="0"/>
          <w:numId w:val="1"/>
        </w:numPr>
        <w:spacing w:after="40" w:line="270"/>
      </w:pPr>
      <w:r>
        <w:t xml:space="preserve">GAP CHANNELS: one per reserved trunk_gap between clusters, seeded with the band's y-span so every gap gets a corridor even if empty; runs from the spine to the furthest branch it serves.</w:t>
      </w:r>
    </w:p>
    <w:p>
      <w:pPr>
        <w:pStyle w:val="ListParagraph"/>
        <w:numPr>
          <w:ilvl w:val="0"/>
          <w:numId w:val="1"/>
        </w:numPr>
        <w:spacing w:after="40" w:line="270"/>
      </w:pPr>
      <w:r>
        <w:t xml:space="preserve">BREAK CORRIDORS (half-span): a branch run over max_corridor_len (75 ft) SPLITS the rooms — a break_gap (6 ft) is inserted between room groups and a break corridor fills it. Because the two rows have different room widths and break at different x, each break spans only ITS row's half (centerline to that row's far edge), so it never cuts the other row's rooms; the rows meet at the branch centerline (already a corridor) so the network stays connected.</w:t>
      </w:r>
    </w:p>
    <w:p>
      <w:pPr>
        <w:pStyle w:val="Heading3"/>
        <w:spacing w:after="70" w:before="160"/>
      </w:pPr>
      <w:r>
        <w:rPr>
          <w:b/>
          <w:bCs/>
          <w:color w:val="444441"/>
        </w:rPr>
        <w:t xml:space="preserve">Consolidation &amp; precedence rules</w:t>
      </w:r>
    </w:p>
    <w:p>
      <w:pPr>
        <w:pStyle w:val="ListParagraph"/>
        <w:numPr>
          <w:ilvl w:val="0"/>
          <w:numId w:val="1"/>
        </w:numPr>
        <w:spacing w:after="40" w:line="270"/>
      </w:pPr>
      <w:r>
        <w:t xml:space="preserve">Snap + merge: gap channels within snap_dist (12 ft) merge to one corridor per gap; break corridors keep their authoritative x (they sit in real room gaps) and are emitted directly, not merged onto gap channels.</w:t>
      </w:r>
    </w:p>
    <w:p>
      <w:pPr>
        <w:pStyle w:val="ListParagraph"/>
        <w:numPr>
          <w:ilvl w:val="0"/>
          <w:numId w:val="1"/>
        </w:numPr>
        <w:spacing w:after="40" w:line="270"/>
      </w:pPr>
      <w:r>
        <w:t xml:space="preserve">Perimeter drop: a vertical is dropped only if it is a TRUE perimeter — no rooms on one side. A gap between real clusters (even beside a big edge room) has rooms both sides and is kept. (Replaced an earlier bounding-box test that wrongly killed interior corridors.)</w:t>
      </w:r>
    </w:p>
    <w:p>
      <w:pPr>
        <w:pStyle w:val="ListParagraph"/>
        <w:numPr>
          <w:ilvl w:val="0"/>
          <w:numId w:val="1"/>
        </w:numPr>
        <w:spacing w:after="40" w:line="270"/>
      </w:pPr>
      <w:r>
        <w:t xml:space="preserve">Hierarchy dedup — Shelf-Trunk &gt; Trunk &gt; Branch: a branch corridor within branch_gap of the shelf trunk is eliminated (the trunk already serves those rooms).</w:t>
      </w:r>
    </w:p>
    <w:p>
      <w:pPr>
        <w:pStyle w:val="Heading3"/>
        <w:spacing w:after="70" w:before="160"/>
      </w:pPr>
      <w:r>
        <w:rPr>
          <w:b/>
          <w:bCs/>
          <w:color w:val="444441"/>
        </w:rPr>
        <w:t xml:space="preserve">Orientation rules</w:t>
      </w:r>
    </w:p>
    <w:p>
      <w:pPr>
        <w:pStyle w:val="ListParagraph"/>
        <w:numPr>
          <w:ilvl w:val="0"/>
          <w:numId w:val="1"/>
        </w:numPr>
        <w:spacing w:after="40" w:line="270"/>
      </w:pPr>
      <w:r>
        <w:t xml:space="preserve">Fill toward center: clusters pack rooms inward toward the weighted centroid (see Comp04).</w:t>
      </w:r>
    </w:p>
    <w:p>
      <w:pPr>
        <w:pStyle w:val="ListParagraph"/>
        <w:numPr>
          <w:ilvl w:val="0"/>
          <w:numId w:val="1"/>
        </w:numPr>
        <w:spacing w:after="40" w:line="270"/>
      </w:pPr>
      <w:r>
        <w:t xml:space="preserve">Single-loaded flip: single-loaded and big-room branches face their corridor toward the trunk, spanning the rooms' real x-extent — shortening the connection instead of dead-ending at the perimeter.</w:t>
      </w:r>
    </w:p>
    <w:p>
      <w:r>
        <w:br w:type="page"/>
      </w:r>
    </w:p>
    <w:p>
      <w:pPr>
        <w:pStyle w:val="Heading1"/>
        <w:spacing w:after="120" w:before="280"/>
      </w:pPr>
      <w:r>
        <w:rPr>
          <w:b/>
          <w:bCs/>
          <w:color w:val="1D5B79"/>
        </w:rPr>
        <w:t xml:space="preserve">7 · Component 05 — Corridor Width Pass</w:t>
      </w:r>
    </w:p>
    <w:p>
      <w:pPr>
        <w:spacing w:after="100" w:line="276"/>
      </w:pPr>
      <w:r>
        <w:t xml:space="preserve">Offsets Comp04's centerlines into corridor RIBBONS (closed axis-aligned rectangles centered on each centerline). Branch = fixed width; trunk = traffic-widened. Stems have been fully removed — branch/trunk/shelf carry all circulation.</w:t>
      </w:r>
    </w:p>
    <w:p>
      <w:pPr>
        <w:pStyle w:val="Heading3"/>
        <w:spacing w:after="70" w:before="160"/>
      </w:pPr>
      <w:r>
        <w:rPr>
          <w:b/>
          <w:bCs/>
          <w:color w:val="444441"/>
        </w:rPr>
        <w:t xml:space="preserve">Behavior</w:t>
      </w:r>
    </w:p>
    <w:p>
      <w:pPr>
        <w:pStyle w:val="ListParagraph"/>
        <w:numPr>
          <w:ilvl w:val="0"/>
          <w:numId w:val="1"/>
        </w:numPr>
        <w:spacing w:after="40" w:line="270"/>
      </w:pPr>
      <w:r>
        <w:t xml:space="preserve">Branch ribbons: fixed branch_w (default 3 ft).</w:t>
      </w:r>
    </w:p>
    <w:p>
      <w:pPr>
        <w:pStyle w:val="ListParagraph"/>
        <w:numPr>
          <w:ilvl w:val="0"/>
          <w:numId w:val="1"/>
        </w:numPr>
        <w:spacing w:after="40" w:line="270"/>
      </w:pPr>
      <w:r>
        <w:t xml:space="preserve">Trunk ribbons: traffic-widened width = trunk_base_w + trunk_step per room served over trunk_thresh, capped at trunk_max_w. Validated: 4 rooms → 3 ft, 8 → 5 ft, 12 → 7 ft, 20+ → 8 ft cap.</w:t>
      </w:r>
    </w:p>
    <w:p>
      <w:pPr>
        <w:pStyle w:val="ListParagraph"/>
        <w:numPr>
          <w:ilvl w:val="0"/>
          <w:numId w:val="1"/>
        </w:numPr>
        <w:spacing w:after="40" w:line="270"/>
      </w:pPr>
      <w:r>
        <w:t xml:space="preserve">No connectivity recomputation — the skeleton is already one connected network.</w:t>
      </w:r>
    </w:p>
    <w:p>
      <w:pPr>
        <w:pStyle w:val="Heading3"/>
        <w:spacing w:after="70" w:before="160"/>
      </w:pPr>
      <w:r>
        <w:rPr>
          <w:b/>
          <w:bCs/>
          <w:color w:val="444441"/>
        </w:rPr>
        <w:t xml:space="preserve">Inputs / Outputs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5340"/>
      </w:tblGrid>
      <w:tr>
        <w:trPr>
          <w:tblHeader/>
        </w:trPr>
        <w:tc>
          <w:tcPr>
            <w:tcW w:type="dxa" w:w="2100"/>
            <w:shd w:fill="E6EEF2" w:val="clear"/>
            <w:tcMar>
              <w:top w:type="dxa" w:w="40"/>
              <w:left w:type="dxa" w:w="80"/>
              <w:bottom w:type="dxa" w:w="40"/>
              <w:right w:type="dxa" w:w="80"/>
            </w:tcMar>
          </w:tcPr>
          <w:p>
            <w:r>
              <w:rPr>
                <w:rFonts w:ascii="Consolas" w:cs="Consolas" w:eastAsia="Consolas" w:hAnsi="Consolas"/>
                <w:b/>
                <w:bCs/>
                <w:sz w:val="17"/>
                <w:szCs w:val="17"/>
              </w:rPr>
              <w:t xml:space="preserve">Port</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Type</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Access</w:t>
            </w:r>
          </w:p>
        </w:tc>
        <w:tc>
          <w:tcPr>
            <w:tcW w:type="dxa" w:w="5340"/>
            <w:shd w:fill="E6EEF2" w:val="clear"/>
            <w:tcMar>
              <w:top w:type="dxa" w:w="40"/>
              <w:left w:type="dxa" w:w="80"/>
              <w:bottom w:type="dxa" w:w="40"/>
              <w:right w:type="dxa" w:w="80"/>
            </w:tcMar>
          </w:tcPr>
          <w:p>
            <w:r>
              <w:rPr>
                <w:rFonts w:ascii="Calibri" w:cs="Calibri" w:eastAsia="Calibri" w:hAnsi="Calibri"/>
                <w:b/>
                <w:bCs/>
                <w:sz w:val="17"/>
                <w:szCs w:val="17"/>
              </w:rPr>
              <w:t xml:space="preserve">Description</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branch_ctr / trunk_ctr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Centerlines from Comp04.</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trunk_weight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int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Rooms served (from Comp04).</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branch_w</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Branch width. Default 3.0.</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trunk_base_w / trunk_step</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3.0 / 0.5 per room.</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trunk_thresh / trunk_max_w</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4 / 8.0 cap.</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branch_corr / trunk_corr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Corridor ribbons per type.</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corr_all</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All ribbons merged.</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branch_cl / trunk_cl</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Centerline passthrough (for doors).</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trunk_w_out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Resolved trunk width per segment.</w:t>
            </w:r>
          </w:p>
        </w:tc>
      </w:tr>
    </w:tbl>
    <w:p>
      <w:pPr>
        <w:spacing w:after="100" w:line="276"/>
      </w:pPr>
      <w:r>
        <w:rPr>
          <w:b/>
          <w:bCs/>
        </w:rPr>
        <w:t xml:space="preserve">Wiring note: </w:t>
      </w:r>
      <w:r>
        <w:t xml:space="preserve">Comp05 now needs only branch_ctr, trunk_ctr, trunk_weight from Comp04. The rooms / room_uid / access_edge / isolated inputs and the stem_corr / n_isolated outputs were removed. Comp04 still emits isolated as a latent (unused) output.</w:t>
      </w:r>
    </w:p>
    <w:p>
      <w:r>
        <w:br w:type="page"/>
      </w:r>
    </w:p>
    <w:p>
      <w:pPr>
        <w:pStyle w:val="Heading1"/>
        <w:spacing w:after="120" w:before="280"/>
      </w:pPr>
      <w:r>
        <w:rPr>
          <w:b/>
          <w:bCs/>
          <w:color w:val="1D5B79"/>
        </w:rPr>
        <w:t xml:space="preserve">8 · Component 06 — Door Pass</w:t>
      </w:r>
    </w:p>
    <w:p>
      <w:pPr>
        <w:spacing w:after="100" w:line="276"/>
      </w:pPr>
      <w:r>
        <w:t xml:space="preserve">Places a door POINT per room, of one of two kinds. The shared-access flag and adjacency come straight from Comp01 (joined by uid), so Comp03/Comp04 stay untouched.</w:t>
      </w:r>
    </w:p>
    <w:p>
      <w:pPr>
        <w:pStyle w:val="Heading3"/>
        <w:spacing w:after="70" w:before="160"/>
      </w:pPr>
      <w:r>
        <w:rPr>
          <w:b/>
          <w:bCs/>
          <w:color w:val="444441"/>
        </w:rPr>
        <w:t xml:space="preserve">Door types</w:t>
      </w:r>
    </w:p>
    <w:p>
      <w:pPr>
        <w:pStyle w:val="ListParagraph"/>
        <w:numPr>
          <w:ilvl w:val="0"/>
          <w:numId w:val="1"/>
        </w:numPr>
        <w:spacing w:after="40" w:line="270"/>
      </w:pPr>
      <w:r>
        <w:t xml:space="preserve">CORRIDOR DOOR: at the midpoint of the wall that fronts the adjacent corridor. The wall is taken from Comp04's access_edge first, then validated against the nearest corridor centerline whose distance toward the building center is shortest (favours interior circulation). Falls back to the access_edge midpoint if no corridor is within door_search.</w:t>
      </w:r>
    </w:p>
    <w:p>
      <w:pPr>
        <w:pStyle w:val="ListParagraph"/>
        <w:numPr>
          <w:ilvl w:val="0"/>
          <w:numId w:val="1"/>
        </w:numPr>
        <w:spacing w:after="40" w:line="270"/>
      </w:pPr>
      <w:r>
        <w:t xml:space="preserve">DIRECT DOOR: for rooms flagged Shared Access in Comp01 (restroom / storage → classroom). If the room's adjacency PARENT shares a wall, the door goes in that shared wall and the room gets NO corridor door.</w:t>
      </w:r>
    </w:p>
    <w:p>
      <w:pPr>
        <w:pStyle w:val="Heading3"/>
        <w:spacing w:after="70" w:before="160"/>
      </w:pPr>
      <w:r>
        <w:rPr>
          <w:b/>
          <w:bCs/>
          <w:color w:val="444441"/>
        </w:rPr>
        <w:t xml:space="preserve">Inputs / Outputs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5340"/>
      </w:tblGrid>
      <w:tr>
        <w:trPr>
          <w:tblHeader/>
        </w:trPr>
        <w:tc>
          <w:tcPr>
            <w:tcW w:type="dxa" w:w="2100"/>
            <w:shd w:fill="E6EEF2" w:val="clear"/>
            <w:tcMar>
              <w:top w:type="dxa" w:w="40"/>
              <w:left w:type="dxa" w:w="80"/>
              <w:bottom w:type="dxa" w:w="40"/>
              <w:right w:type="dxa" w:w="80"/>
            </w:tcMar>
          </w:tcPr>
          <w:p>
            <w:r>
              <w:rPr>
                <w:rFonts w:ascii="Consolas" w:cs="Consolas" w:eastAsia="Consolas" w:hAnsi="Consolas"/>
                <w:b/>
                <w:bCs/>
                <w:sz w:val="17"/>
                <w:szCs w:val="17"/>
              </w:rPr>
              <w:t xml:space="preserve">Port</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Type</w:t>
            </w:r>
          </w:p>
        </w:tc>
        <w:tc>
          <w:tcPr>
            <w:tcW w:type="dxa" w:w="900"/>
            <w:shd w:fill="E6EEF2" w:val="clear"/>
            <w:tcMar>
              <w:top w:type="dxa" w:w="40"/>
              <w:left w:type="dxa" w:w="80"/>
              <w:bottom w:type="dxa" w:w="40"/>
              <w:right w:type="dxa" w:w="80"/>
            </w:tcMar>
          </w:tcPr>
          <w:p>
            <w:r>
              <w:rPr>
                <w:rFonts w:ascii="Consolas" w:cs="Consolas" w:eastAsia="Consolas" w:hAnsi="Consolas"/>
                <w:b/>
                <w:bCs/>
                <w:sz w:val="17"/>
                <w:szCs w:val="17"/>
              </w:rPr>
              <w:t xml:space="preserve">Access</w:t>
            </w:r>
          </w:p>
        </w:tc>
        <w:tc>
          <w:tcPr>
            <w:tcW w:type="dxa" w:w="5340"/>
            <w:shd w:fill="E6EEF2" w:val="clear"/>
            <w:tcMar>
              <w:top w:type="dxa" w:w="40"/>
              <w:left w:type="dxa" w:w="80"/>
              <w:bottom w:type="dxa" w:w="40"/>
              <w:right w:type="dxa" w:w="80"/>
            </w:tcMar>
          </w:tcPr>
          <w:p>
            <w:r>
              <w:rPr>
                <w:rFonts w:ascii="Calibri" w:cs="Calibri" w:eastAsia="Calibri" w:hAnsi="Calibri"/>
                <w:b/>
                <w:bCs/>
                <w:sz w:val="17"/>
                <w:szCs w:val="17"/>
              </w:rPr>
              <w:t xml:space="preserve">Description</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rooms / room_uid / access_edge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From Comp04.</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branch_cl / trunk_cl</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Curve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Centerlines from Comp05.</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uids_flat / shared</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From Comp01 (uid + shared_out).</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adj_source / adj_target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str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List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From Comp01 (parent lookup).</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wall_tol / door_search</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float</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Item</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1.0 / 20.0.</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doors / corr_doors / direct_doors</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Point3d</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All / corridor / direct door points.</w:t>
            </w:r>
          </w:p>
        </w:tc>
      </w:tr>
      <w:tr>
        <w:trPr>
          <w:tblHeader w:val="false"/>
        </w:trPr>
        <w:tc>
          <w:tcPr>
            <w:tcW w:type="dxa" w:w="2100"/>
            <w:tcMar>
              <w:top w:type="dxa" w:w="40"/>
              <w:left w:type="dxa" w:w="80"/>
              <w:bottom w:type="dxa" w:w="40"/>
              <w:right w:type="dxa" w:w="80"/>
            </w:tcMar>
          </w:tcPr>
          <w:p>
            <w:r>
              <w:rPr>
                <w:rFonts w:ascii="Consolas" w:cs="Consolas" w:eastAsia="Consolas" w:hAnsi="Consolas"/>
                <w:b w:val="false"/>
                <w:bCs w:val="false"/>
                <w:sz w:val="17"/>
                <w:szCs w:val="17"/>
              </w:rPr>
              <w:t xml:space="preserve">door_uid / door_kind</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str</w:t>
            </w:r>
          </w:p>
        </w:tc>
        <w:tc>
          <w:tcPr>
            <w:tcW w:type="dxa" w:w="900"/>
            <w:tcMar>
              <w:top w:type="dxa" w:w="40"/>
              <w:left w:type="dxa" w:w="80"/>
              <w:bottom w:type="dxa" w:w="40"/>
              <w:right w:type="dxa" w:w="80"/>
            </w:tcMar>
          </w:tcPr>
          <w:p>
            <w:r>
              <w:rPr>
                <w:rFonts w:ascii="Consolas" w:cs="Consolas" w:eastAsia="Consolas" w:hAnsi="Consolas"/>
                <w:b w:val="false"/>
                <w:bCs w:val="false"/>
                <w:sz w:val="17"/>
                <w:szCs w:val="17"/>
              </w:rPr>
              <w:t xml:space="preserve">Tree (out)</w:t>
            </w:r>
          </w:p>
        </w:tc>
        <w:tc>
          <w:tcPr>
            <w:tcW w:type="dxa" w:w="5340"/>
            <w:tcMar>
              <w:top w:type="dxa" w:w="40"/>
              <w:left w:type="dxa" w:w="80"/>
              <w:bottom w:type="dxa" w:w="40"/>
              <w:right w:type="dxa" w:w="80"/>
            </w:tcMar>
          </w:tcPr>
          <w:p>
            <w:r>
              <w:rPr>
                <w:rFonts w:ascii="Calibri" w:cs="Calibri" w:eastAsia="Calibri" w:hAnsi="Calibri"/>
                <w:b w:val="false"/>
                <w:bCs w:val="false"/>
                <w:sz w:val="17"/>
                <w:szCs w:val="17"/>
              </w:rPr>
              <w:t xml:space="preserve">Room uid / "corridor"|"direct" per door.</w:t>
            </w:r>
          </w:p>
        </w:tc>
      </w:tr>
    </w:tbl>
    <w:p>
      <w:pPr>
        <w:spacing w:after="100" w:line="276"/>
      </w:pPr>
      <w:r>
        <w:rPr>
          <w:b/>
          <w:bCs/>
        </w:rPr>
        <w:t xml:space="preserve">Shared Access column: </w:t>
      </w:r>
      <w:r>
        <w:t xml:space="preserve">must be TYPED values (X / TRUE) in a column headed "Shared Access" — Excel cell-embedded checkboxes are NOT readable by openpyxl (their state lives in a file part openpyxl ignores) and read as an empty column. Absent column → all rooms get corridor doors.</w:t>
      </w:r>
    </w:p>
    <w:p>
      <w:r>
        <w:br w:type="page"/>
      </w:r>
    </w:p>
    <w:p>
      <w:pPr>
        <w:pStyle w:val="Heading1"/>
        <w:spacing w:after="120" w:before="280"/>
      </w:pPr>
      <w:r>
        <w:rPr>
          <w:b/>
          <w:bCs/>
          <w:color w:val="1D5B79"/>
        </w:rPr>
        <w:t xml:space="preserve">9 · Roadmap — Remaining Work</w:t>
      </w:r>
    </w:p>
    <w:p>
      <w:pPr>
        <w:pStyle w:val="Heading3"/>
        <w:spacing w:after="70" w:before="160"/>
      </w:pPr>
      <w:r>
        <w:rPr>
          <w:b/>
          <w:bCs/>
          <w:color w:val="444441"/>
        </w:rPr>
        <w:t xml:space="preserve">Part 4 — Vertical cores (next)</w:t>
      </w:r>
    </w:p>
    <w:p>
      <w:pPr>
        <w:pStyle w:val="ListParagraph"/>
        <w:numPr>
          <w:ilvl w:val="0"/>
          <w:numId w:val="1"/>
        </w:numPr>
        <w:spacing w:after="40" w:line="270"/>
      </w:pPr>
      <w:r>
        <w:t xml:space="preserve">Stair/elevator points between floors by cross-floor adjacency + dept #; each gets reserved space. The solver already aligns cross-floor adjacencies "as if stacked" to support this.</w:t>
      </w:r>
    </w:p>
    <w:p>
      <w:pPr>
        <w:pStyle w:val="Heading3"/>
        <w:spacing w:after="70" w:before="160"/>
      </w:pPr>
      <w:r>
        <w:rPr>
          <w:b/>
          <w:bCs/>
          <w:color w:val="444441"/>
        </w:rPr>
        <w:t xml:space="preserve">Working principles (carried across sessions)</w:t>
      </w:r>
    </w:p>
    <w:p>
      <w:pPr>
        <w:pStyle w:val="ListParagraph"/>
        <w:numPr>
          <w:ilvl w:val="0"/>
          <w:numId w:val="1"/>
        </w:numPr>
        <w:spacing w:after="40" w:line="270"/>
      </w:pPr>
      <w:r>
        <w:t xml:space="preserve">Ship working features, document known limitations rather than indefinitely iterating on fragile subsystems.</w:t>
      </w:r>
    </w:p>
    <w:p>
      <w:pPr>
        <w:pStyle w:val="ListParagraph"/>
        <w:numPr>
          <w:ilvl w:val="0"/>
          <w:numId w:val="1"/>
        </w:numPr>
        <w:spacing w:after="40" w:line="270"/>
      </w:pPr>
      <w:r>
        <w:t xml:space="preserve">Put connectivity in shared coordinates upstream, don't reconstruct it downstream (the corridor rebuild lesson).</w:t>
      </w:r>
    </w:p>
    <w:p>
      <w:pPr>
        <w:pStyle w:val="ListParagraph"/>
        <w:numPr>
          <w:ilvl w:val="0"/>
          <w:numId w:val="1"/>
        </w:numPr>
        <w:spacing w:after="40" w:line="270"/>
      </w:pPr>
      <w:r>
        <w:t xml:space="preserve">Exact area is non-negotiable; aspect and far-side depth are the flex variables.</w:t>
      </w:r>
    </w:p>
    <w:p>
      <w:pPr>
        <w:pStyle w:val="ListParagraph"/>
        <w:numPr>
          <w:ilvl w:val="0"/>
          <w:numId w:val="1"/>
        </w:numPr>
        <w:spacing w:after="40" w:line="270"/>
      </w:pPr>
      <w:r>
        <w:t xml:space="preserve">When fixing an issue, trace the actual coordinate/data flow before patching — several corridor "bugs" were symptoms of a deeper cause (row desync, dropped flag).</w:t>
      </w:r>
    </w:p>
    <w:p>
      <w:pPr>
        <w:pStyle w:val="ListParagraph"/>
        <w:numPr>
          <w:ilvl w:val="0"/>
          <w:numId w:val="1"/>
        </w:numPr>
        <w:spacing w:after="40" w:line="270"/>
      </w:pPr>
      <w:r>
        <w:t xml:space="preserve">Grasshopper CPython gotcha: an output parameter name that matches a local variable used elsewhere shadows it (the shared → shared_out fix). Keep output names distinct with an _out suffix.</w:t>
      </w:r>
    </w:p>
    <w:p>
      <w:pPr>
        <w:pStyle w:val="ListParagraph"/>
        <w:numPr>
          <w:ilvl w:val="0"/>
          <w:numId w:val="1"/>
        </w:numPr>
        <w:spacing w:after="40" w:line="270"/>
      </w:pPr>
      <w:r>
        <w:t xml:space="preserve">Validate with syntax + behavioral simulation against the real spreadsheet before deployment.</w:t>
      </w:r>
    </w:p>
    <w:p>
      <w:pPr>
        <w:spacing w:before="400"/>
      </w:pPr>
      <w:r>
        <w:rPr>
          <w:i/>
          <w:iCs/>
          <w:color w:val="444441"/>
          <w:sz w:val="17"/>
          <w:szCs w:val="17"/>
        </w:rPr>
        <w:t xml:space="preserve">End of reference. Source files: Comp01_Reader.py, Comp02_BubbleSolver.py, Comp03_Tiler.py, Comp04_CorridorOrganizer.py, Comp05_CorridorWidth.py, Comp06_Doors.py</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4416ECD8E0F84691243D255DC798C8" ma:contentTypeVersion="9" ma:contentTypeDescription="Create a new document." ma:contentTypeScope="" ma:versionID="f944fb6b75996a2e2c4c30cbd943b169">
  <xsd:schema xmlns:xsd="http://www.w3.org/2001/XMLSchema" xmlns:xs="http://www.w3.org/2001/XMLSchema" xmlns:p="http://schemas.microsoft.com/office/2006/metadata/properties" xmlns:ns2="0eadd088-552f-40fa-a2ba-d40311603a38" xmlns:ns3="aac16700-e1bb-472d-9a32-8cb86eeb3015" targetNamespace="http://schemas.microsoft.com/office/2006/metadata/properties" ma:root="true" ma:fieldsID="adf5157e0ac06adafc840a051588caae" ns2:_="" ns3:_="">
    <xsd:import namespace="0eadd088-552f-40fa-a2ba-d40311603a38"/>
    <xsd:import namespace="aac16700-e1bb-472d-9a32-8cb86eeb30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dd088-552f-40fa-a2ba-d40311603a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757968-b5e0-43bf-af52-13bc706514c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c16700-e1bb-472d-9a32-8cb86eeb30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5ba398-f849-4527-a709-cf18564c6a46}" ma:internalName="TaxCatchAll" ma:showField="CatchAllData" ma:web="aac16700-e1bb-472d-9a32-8cb86eeb30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add088-552f-40fa-a2ba-d40311603a38">
      <Terms xmlns="http://schemas.microsoft.com/office/infopath/2007/PartnerControls"/>
    </lcf76f155ced4ddcb4097134ff3c332f>
    <TaxCatchAll xmlns="aac16700-e1bb-472d-9a32-8cb86eeb3015" xsi:nil="true"/>
  </documentManagement>
</p:properties>
</file>

<file path=customXml/itemProps1.xml><?xml version="1.0" encoding="utf-8"?>
<ds:datastoreItem xmlns:ds="http://schemas.openxmlformats.org/officeDocument/2006/customXml" ds:itemID="{D5BB5199-B64A-45EA-8423-83C9DC0091F2}"/>
</file>

<file path=customXml/itemProps2.xml><?xml version="1.0" encoding="utf-8"?>
<ds:datastoreItem xmlns:ds="http://schemas.openxmlformats.org/officeDocument/2006/customXml" ds:itemID="{BA9748FE-F0B4-4811-8FCF-F9D2CB6C4BC9}"/>
</file>

<file path=customXml/itemProps3.xml><?xml version="1.0" encoding="utf-8"?>
<ds:datastoreItem xmlns:ds="http://schemas.openxmlformats.org/officeDocument/2006/customXml" ds:itemID="{0CCE69B0-A783-491D-A727-B6266024A5D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 Pipeline</dc:creator>
  <cp:lastModifiedBy>Un-named</cp:lastModifiedBy>
  <cp:revision>1</cp:revision>
  <dcterms:created xsi:type="dcterms:W3CDTF">2026-08-06T19:35:10Z</dcterms:created>
  <dcterms:modified xsi:type="dcterms:W3CDTF">2026-08-06T19:35:10Z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0x010100BE4416ECD8E0F84691243D255DC798C8</vt:lpwstr>
  </property>
</Properties>
</file>