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F1B71" w14:textId="77777777" w:rsidR="00896533" w:rsidRDefault="00896533" w:rsidP="00D94682">
      <w:pPr>
        <w:tabs>
          <w:tab w:val="center" w:pos="4680"/>
          <w:tab w:val="right" w:pos="9360"/>
        </w:tabs>
        <w:rPr>
          <w:rFonts w:ascii="Times New Roman" w:hAnsi="Times New Roman" w:cs="Times New Roman"/>
          <w:b/>
        </w:rPr>
      </w:pPr>
      <w:bookmarkStart w:id="0" w:name="_Hlk509385688"/>
    </w:p>
    <w:p w14:paraId="38E9AE53" w14:textId="77777777" w:rsidR="00896533" w:rsidRDefault="00896533" w:rsidP="00D94682">
      <w:pPr>
        <w:tabs>
          <w:tab w:val="center" w:pos="4680"/>
          <w:tab w:val="right" w:pos="9360"/>
        </w:tabs>
        <w:rPr>
          <w:rFonts w:ascii="Times New Roman" w:hAnsi="Times New Roman" w:cs="Times New Roman"/>
          <w:b/>
        </w:rPr>
      </w:pPr>
    </w:p>
    <w:p w14:paraId="37F7A9AD" w14:textId="77777777" w:rsidR="00896533" w:rsidRDefault="00896533" w:rsidP="00D94682">
      <w:pPr>
        <w:tabs>
          <w:tab w:val="center" w:pos="4680"/>
          <w:tab w:val="right" w:pos="9360"/>
        </w:tabs>
        <w:rPr>
          <w:rFonts w:ascii="Times New Roman" w:hAnsi="Times New Roman" w:cs="Times New Roman"/>
          <w:b/>
        </w:rPr>
      </w:pPr>
    </w:p>
    <w:p w14:paraId="16F9F1B8" w14:textId="77777777" w:rsidR="00896533" w:rsidRDefault="00896533" w:rsidP="00D94682">
      <w:pPr>
        <w:tabs>
          <w:tab w:val="center" w:pos="4680"/>
          <w:tab w:val="right" w:pos="9360"/>
        </w:tabs>
        <w:rPr>
          <w:rFonts w:ascii="Times New Roman" w:hAnsi="Times New Roman" w:cs="Times New Roman"/>
          <w:b/>
        </w:rPr>
      </w:pPr>
    </w:p>
    <w:p w14:paraId="56186221" w14:textId="77777777" w:rsidR="00896533" w:rsidRDefault="00896533" w:rsidP="00D94682">
      <w:pPr>
        <w:tabs>
          <w:tab w:val="center" w:pos="4680"/>
          <w:tab w:val="right" w:pos="9360"/>
        </w:tabs>
        <w:rPr>
          <w:rFonts w:ascii="Times New Roman" w:hAnsi="Times New Roman" w:cs="Times New Roman"/>
          <w:b/>
        </w:rPr>
      </w:pPr>
    </w:p>
    <w:p w14:paraId="4D07BEE5" w14:textId="77777777" w:rsidR="00896533" w:rsidRDefault="00896533" w:rsidP="00D94682">
      <w:pPr>
        <w:tabs>
          <w:tab w:val="center" w:pos="4680"/>
          <w:tab w:val="right" w:pos="9360"/>
        </w:tabs>
        <w:rPr>
          <w:rFonts w:ascii="Times New Roman" w:hAnsi="Times New Roman" w:cs="Times New Roman"/>
          <w:b/>
        </w:rPr>
      </w:pPr>
    </w:p>
    <w:p w14:paraId="6E1B31FE" w14:textId="77777777" w:rsidR="00896533" w:rsidRDefault="00896533" w:rsidP="00D94682">
      <w:pPr>
        <w:tabs>
          <w:tab w:val="center" w:pos="4680"/>
          <w:tab w:val="right" w:pos="9360"/>
        </w:tabs>
        <w:rPr>
          <w:rFonts w:ascii="Times New Roman" w:hAnsi="Times New Roman" w:cs="Times New Roman"/>
          <w:b/>
        </w:rPr>
      </w:pPr>
    </w:p>
    <w:p w14:paraId="21DDF92F" w14:textId="77777777" w:rsidR="00896533" w:rsidRDefault="00896533" w:rsidP="00D94682">
      <w:pPr>
        <w:tabs>
          <w:tab w:val="center" w:pos="4680"/>
          <w:tab w:val="right" w:pos="9360"/>
        </w:tabs>
        <w:rPr>
          <w:rFonts w:ascii="Times New Roman" w:hAnsi="Times New Roman" w:cs="Times New Roman"/>
          <w:b/>
        </w:rPr>
      </w:pPr>
    </w:p>
    <w:p w14:paraId="1E9C9A07" w14:textId="77777777" w:rsidR="00896533" w:rsidRDefault="00896533" w:rsidP="00D94682">
      <w:pPr>
        <w:tabs>
          <w:tab w:val="center" w:pos="4680"/>
          <w:tab w:val="right" w:pos="9360"/>
        </w:tabs>
        <w:rPr>
          <w:rFonts w:ascii="Times New Roman" w:hAnsi="Times New Roman" w:cs="Times New Roman"/>
          <w:b/>
        </w:rPr>
      </w:pPr>
    </w:p>
    <w:p w14:paraId="3B56225A" w14:textId="77777777" w:rsidR="00896533" w:rsidRPr="00FD7F1E" w:rsidRDefault="00896533" w:rsidP="00896533">
      <w:pPr>
        <w:jc w:val="center"/>
        <w:rPr>
          <w:rFonts w:ascii="Times New Roman" w:eastAsia="Times New Roman" w:hAnsi="Times New Roman" w:cs="Times New Roman"/>
          <w:b/>
          <w:lang w:val="it-IT"/>
        </w:rPr>
      </w:pPr>
      <w:r w:rsidRPr="00FD7F1E">
        <w:rPr>
          <w:rFonts w:ascii="Times New Roman" w:eastAsia="Times New Roman" w:hAnsi="Times New Roman" w:cs="Times New Roman"/>
          <w:b/>
          <w:lang w:val="it-IT"/>
        </w:rPr>
        <w:t>REQUEST FOR QUOTATIONS (RFQ)</w:t>
      </w:r>
    </w:p>
    <w:p w14:paraId="7270A0F2" w14:textId="77777777" w:rsidR="00896533" w:rsidRPr="00FD7F1E" w:rsidRDefault="00896533" w:rsidP="00896533">
      <w:pPr>
        <w:jc w:val="center"/>
        <w:rPr>
          <w:rFonts w:ascii="Times New Roman" w:eastAsia="Times New Roman" w:hAnsi="Times New Roman" w:cs="Times New Roman"/>
          <w:b/>
          <w:color w:val="FF0000"/>
        </w:rPr>
      </w:pPr>
    </w:p>
    <w:p w14:paraId="65DB6457" w14:textId="77777777" w:rsidR="00896533" w:rsidRPr="00FD7F1E" w:rsidRDefault="00896533" w:rsidP="00896533">
      <w:pPr>
        <w:jc w:val="center"/>
        <w:rPr>
          <w:rFonts w:ascii="Times New Roman" w:eastAsia="Times New Roman" w:hAnsi="Times New Roman" w:cs="Times New Roman"/>
          <w:b/>
          <w:color w:val="FF0000"/>
        </w:rPr>
      </w:pPr>
    </w:p>
    <w:p w14:paraId="2CA54455" w14:textId="77777777" w:rsidR="00896533" w:rsidRPr="00FD7F1E" w:rsidRDefault="00896533" w:rsidP="00896533">
      <w:pPr>
        <w:jc w:val="center"/>
        <w:rPr>
          <w:rFonts w:ascii="Times New Roman" w:eastAsia="Times New Roman" w:hAnsi="Times New Roman" w:cs="Times New Roman"/>
          <w:b/>
          <w:lang w:val="it-IT"/>
        </w:rPr>
      </w:pPr>
      <w:r w:rsidRPr="00FD7F1E">
        <w:rPr>
          <w:rFonts w:ascii="Times New Roman" w:eastAsia="Times New Roman" w:hAnsi="Times New Roman" w:cs="Times New Roman"/>
          <w:b/>
          <w:lang w:val="it-IT"/>
        </w:rPr>
        <w:t>For the Establishment of:</w:t>
      </w:r>
    </w:p>
    <w:p w14:paraId="5B3B4BD7" w14:textId="77777777" w:rsidR="00896533" w:rsidRPr="00FD7F1E" w:rsidRDefault="00896533" w:rsidP="00896533">
      <w:pPr>
        <w:jc w:val="center"/>
        <w:rPr>
          <w:rFonts w:ascii="Times New Roman" w:eastAsia="Times New Roman" w:hAnsi="Times New Roman" w:cs="Times New Roman"/>
          <w:lang w:val="it-IT"/>
        </w:rPr>
      </w:pPr>
      <w:r w:rsidRPr="00FD7F1E">
        <w:rPr>
          <w:rFonts w:ascii="Times New Roman" w:eastAsia="Times New Roman" w:hAnsi="Times New Roman" w:cs="Times New Roman"/>
          <w:lang w:val="it-IT"/>
        </w:rPr>
        <w:t>Multiple Award Blanket Purchase Agreements (BPAs)</w:t>
      </w:r>
    </w:p>
    <w:p w14:paraId="0CD96494" w14:textId="77777777" w:rsidR="00896533" w:rsidRPr="00FD7F1E" w:rsidRDefault="00896533" w:rsidP="00896533">
      <w:pPr>
        <w:jc w:val="center"/>
        <w:rPr>
          <w:rFonts w:ascii="Times New Roman" w:eastAsia="Times New Roman" w:hAnsi="Times New Roman" w:cs="Times New Roman"/>
          <w:lang w:val="it-IT"/>
        </w:rPr>
      </w:pPr>
      <w:r w:rsidRPr="00FD7F1E">
        <w:rPr>
          <w:rFonts w:ascii="Times New Roman" w:eastAsia="Times New Roman" w:hAnsi="Times New Roman" w:cs="Times New Roman"/>
          <w:lang w:val="it-IT"/>
        </w:rPr>
        <w:t>for</w:t>
      </w:r>
    </w:p>
    <w:p w14:paraId="0AF443B5" w14:textId="77777777" w:rsidR="00896533" w:rsidRPr="00FD7F1E" w:rsidRDefault="00896533" w:rsidP="00896533">
      <w:pPr>
        <w:jc w:val="center"/>
        <w:rPr>
          <w:rFonts w:ascii="Times New Roman" w:eastAsia="Times New Roman" w:hAnsi="Times New Roman" w:cs="Times New Roman"/>
        </w:rPr>
      </w:pPr>
      <w:r w:rsidRPr="00FD7F1E">
        <w:rPr>
          <w:rFonts w:ascii="Times New Roman" w:eastAsia="Times New Roman" w:hAnsi="Times New Roman" w:cs="Times New Roman"/>
          <w:lang w:val="it-IT"/>
        </w:rPr>
        <w:t xml:space="preserve">Information Technology Services </w:t>
      </w:r>
    </w:p>
    <w:p w14:paraId="57D6243C" w14:textId="77777777" w:rsidR="00896533" w:rsidRPr="00FD7F1E" w:rsidRDefault="00896533" w:rsidP="00896533">
      <w:pPr>
        <w:jc w:val="center"/>
        <w:rPr>
          <w:rFonts w:ascii="Times New Roman" w:eastAsia="Times New Roman" w:hAnsi="Times New Roman" w:cs="Times New Roman"/>
          <w:b/>
        </w:rPr>
      </w:pPr>
    </w:p>
    <w:p w14:paraId="4D38F573" w14:textId="77777777" w:rsidR="00896533" w:rsidRPr="00FD7F1E" w:rsidRDefault="00896533" w:rsidP="00896533">
      <w:pPr>
        <w:jc w:val="center"/>
        <w:rPr>
          <w:rFonts w:ascii="Times New Roman" w:eastAsia="Times New Roman" w:hAnsi="Times New Roman" w:cs="Times New Roman"/>
          <w:b/>
        </w:rPr>
      </w:pPr>
      <w:r w:rsidRPr="00FD7F1E">
        <w:rPr>
          <w:rFonts w:ascii="Times New Roman" w:eastAsia="Times New Roman" w:hAnsi="Times New Roman" w:cs="Times New Roman"/>
          <w:b/>
        </w:rPr>
        <w:t>in support of:</w:t>
      </w:r>
    </w:p>
    <w:p w14:paraId="1D2D2CF3" w14:textId="77777777" w:rsidR="00896533" w:rsidRPr="00FD7F1E" w:rsidRDefault="00896533" w:rsidP="00896533">
      <w:pPr>
        <w:jc w:val="center"/>
        <w:rPr>
          <w:rFonts w:ascii="Times New Roman" w:eastAsia="Times New Roman" w:hAnsi="Times New Roman" w:cs="Times New Roman"/>
          <w:b/>
        </w:rPr>
      </w:pPr>
    </w:p>
    <w:p w14:paraId="69221687" w14:textId="77777777" w:rsidR="00896533" w:rsidRPr="00FD7F1E" w:rsidRDefault="00896533" w:rsidP="00896533">
      <w:pPr>
        <w:jc w:val="center"/>
        <w:rPr>
          <w:rFonts w:ascii="Times New Roman" w:eastAsia="Times New Roman" w:hAnsi="Times New Roman" w:cs="Times New Roman"/>
        </w:rPr>
      </w:pPr>
      <w:r w:rsidRPr="00FD7F1E">
        <w:rPr>
          <w:rFonts w:ascii="Times New Roman" w:eastAsia="Times New Roman" w:hAnsi="Times New Roman" w:cs="Times New Roman"/>
        </w:rPr>
        <w:t xml:space="preserve">Department of Treasury </w:t>
      </w:r>
      <w:r w:rsidRPr="00FD7F1E">
        <w:rPr>
          <w:rFonts w:ascii="Times New Roman" w:eastAsia="Times New Roman" w:hAnsi="Times New Roman" w:cs="Times New Roman"/>
        </w:rPr>
        <w:br/>
        <w:t>Internal Revenue Service (IRS)</w:t>
      </w:r>
    </w:p>
    <w:p w14:paraId="5BC73858" w14:textId="77777777" w:rsidR="00896533" w:rsidRPr="00FD7F1E" w:rsidRDefault="00896533" w:rsidP="00896533">
      <w:pPr>
        <w:pStyle w:val="Title"/>
        <w:jc w:val="center"/>
        <w:rPr>
          <w:rFonts w:ascii="Times New Roman" w:hAnsi="Times New Roman" w:cs="Times New Roman"/>
          <w:bCs/>
          <w:sz w:val="24"/>
          <w:szCs w:val="24"/>
        </w:rPr>
      </w:pPr>
      <w:r w:rsidRPr="00FD7F1E">
        <w:rPr>
          <w:rFonts w:ascii="Times New Roman" w:hAnsi="Times New Roman" w:cs="Times New Roman"/>
          <w:bCs/>
          <w:sz w:val="24"/>
          <w:szCs w:val="24"/>
        </w:rPr>
        <w:t>Digital Support Services</w:t>
      </w:r>
    </w:p>
    <w:p w14:paraId="04C9791D" w14:textId="77777777" w:rsidR="00896533" w:rsidRPr="00FD7F1E" w:rsidRDefault="00896533" w:rsidP="00896533">
      <w:pPr>
        <w:jc w:val="center"/>
        <w:rPr>
          <w:rFonts w:ascii="Times New Roman" w:eastAsia="Times New Roman" w:hAnsi="Times New Roman" w:cs="Times New Roman"/>
          <w:b/>
        </w:rPr>
      </w:pPr>
    </w:p>
    <w:p w14:paraId="40380BA7" w14:textId="77777777" w:rsidR="00896533" w:rsidRPr="00FD7F1E" w:rsidRDefault="00896533" w:rsidP="00896533">
      <w:pPr>
        <w:jc w:val="center"/>
        <w:rPr>
          <w:rFonts w:ascii="Times New Roman" w:eastAsia="Times New Roman" w:hAnsi="Times New Roman" w:cs="Times New Roman"/>
          <w:b/>
        </w:rPr>
      </w:pPr>
      <w:r w:rsidRPr="00FD7F1E">
        <w:rPr>
          <w:rFonts w:ascii="Times New Roman" w:eastAsia="Times New Roman" w:hAnsi="Times New Roman" w:cs="Times New Roman"/>
          <w:b/>
        </w:rPr>
        <w:t>Solicited to:</w:t>
      </w:r>
    </w:p>
    <w:p w14:paraId="4123CF66" w14:textId="77777777" w:rsidR="00896533" w:rsidRPr="00FD7F1E" w:rsidRDefault="00896533" w:rsidP="00896533">
      <w:pPr>
        <w:jc w:val="center"/>
        <w:rPr>
          <w:rFonts w:ascii="Times New Roman" w:eastAsia="Times New Roman" w:hAnsi="Times New Roman" w:cs="Times New Roman"/>
        </w:rPr>
      </w:pPr>
      <w:r w:rsidRPr="00FD7F1E">
        <w:rPr>
          <w:rFonts w:ascii="Times New Roman" w:eastAsia="Times New Roman" w:hAnsi="Times New Roman" w:cs="Times New Roman"/>
        </w:rPr>
        <w:t xml:space="preserve">Contractors Under </w:t>
      </w:r>
    </w:p>
    <w:p w14:paraId="15D84BB5" w14:textId="77777777" w:rsidR="00896533" w:rsidRPr="00FD7F1E" w:rsidRDefault="00896533" w:rsidP="00896533">
      <w:pPr>
        <w:jc w:val="center"/>
        <w:rPr>
          <w:rFonts w:ascii="Times New Roman" w:eastAsia="Times New Roman" w:hAnsi="Times New Roman" w:cs="Times New Roman"/>
        </w:rPr>
      </w:pPr>
      <w:r w:rsidRPr="00FD7F1E">
        <w:rPr>
          <w:rFonts w:ascii="Times New Roman" w:eastAsia="Times New Roman" w:hAnsi="Times New Roman" w:cs="Times New Roman"/>
        </w:rPr>
        <w:t>GSA Multiple Award Schedule (MAS)</w:t>
      </w:r>
    </w:p>
    <w:p w14:paraId="25DD1574" w14:textId="77777777" w:rsidR="00896533" w:rsidRPr="00FD7F1E" w:rsidRDefault="00896533" w:rsidP="00896533">
      <w:pPr>
        <w:jc w:val="center"/>
        <w:rPr>
          <w:rFonts w:ascii="Times New Roman" w:eastAsia="Times New Roman" w:hAnsi="Times New Roman" w:cs="Times New Roman"/>
        </w:rPr>
      </w:pPr>
      <w:r w:rsidRPr="00FD7F1E">
        <w:rPr>
          <w:rFonts w:ascii="Times New Roman" w:eastAsia="Times New Roman" w:hAnsi="Times New Roman" w:cs="Times New Roman"/>
        </w:rPr>
        <w:t>Information Technology (IT) Services</w:t>
      </w:r>
    </w:p>
    <w:p w14:paraId="2D8CCD8C" w14:textId="77777777" w:rsidR="00896533" w:rsidRPr="00FD7F1E" w:rsidRDefault="00896533" w:rsidP="00896533">
      <w:pPr>
        <w:jc w:val="center"/>
        <w:rPr>
          <w:rFonts w:ascii="Times New Roman" w:eastAsia="Times New Roman" w:hAnsi="Times New Roman" w:cs="Times New Roman"/>
        </w:rPr>
      </w:pPr>
      <w:r w:rsidRPr="00FD7F1E">
        <w:rPr>
          <w:rFonts w:ascii="Times New Roman" w:eastAsia="Times New Roman" w:hAnsi="Times New Roman" w:cs="Times New Roman"/>
        </w:rPr>
        <w:t>SIN: 54151S</w:t>
      </w:r>
    </w:p>
    <w:p w14:paraId="0DB63580" w14:textId="77777777" w:rsidR="00896533" w:rsidRPr="00FD7F1E" w:rsidRDefault="00896533" w:rsidP="00896533">
      <w:pPr>
        <w:jc w:val="center"/>
        <w:rPr>
          <w:rFonts w:ascii="Times New Roman" w:eastAsia="Times New Roman" w:hAnsi="Times New Roman" w:cs="Times New Roman"/>
        </w:rPr>
      </w:pPr>
      <w:r w:rsidRPr="00FD7F1E">
        <w:rPr>
          <w:rFonts w:ascii="Times New Roman" w:eastAsia="Times New Roman" w:hAnsi="Times New Roman" w:cs="Times New Roman"/>
        </w:rPr>
        <w:br/>
      </w:r>
    </w:p>
    <w:p w14:paraId="222F2779" w14:textId="77777777" w:rsidR="00896533" w:rsidRPr="00FD7F1E" w:rsidRDefault="00896533" w:rsidP="00896533">
      <w:pPr>
        <w:jc w:val="center"/>
        <w:rPr>
          <w:rFonts w:ascii="Times New Roman" w:eastAsia="Times New Roman" w:hAnsi="Times New Roman" w:cs="Times New Roman"/>
          <w:b/>
        </w:rPr>
      </w:pPr>
      <w:r w:rsidRPr="00FD7F1E">
        <w:rPr>
          <w:rFonts w:ascii="Times New Roman" w:eastAsia="Times New Roman" w:hAnsi="Times New Roman" w:cs="Times New Roman"/>
          <w:b/>
        </w:rPr>
        <w:t xml:space="preserve">Conducted under FAR 8.4  </w:t>
      </w:r>
    </w:p>
    <w:p w14:paraId="060A1ABD" w14:textId="77777777" w:rsidR="00896533" w:rsidRPr="00FD7F1E" w:rsidRDefault="00896533" w:rsidP="00896533">
      <w:pPr>
        <w:jc w:val="center"/>
        <w:rPr>
          <w:rFonts w:ascii="Times New Roman" w:eastAsia="Times New Roman" w:hAnsi="Times New Roman" w:cs="Times New Roman"/>
          <w:b/>
        </w:rPr>
      </w:pPr>
    </w:p>
    <w:p w14:paraId="4CB0669A" w14:textId="77777777" w:rsidR="00896533" w:rsidRPr="00FD7F1E" w:rsidRDefault="00896533" w:rsidP="00896533">
      <w:pPr>
        <w:jc w:val="center"/>
        <w:rPr>
          <w:rFonts w:ascii="Times New Roman" w:eastAsia="Times New Roman" w:hAnsi="Times New Roman" w:cs="Times New Roman"/>
          <w:b/>
        </w:rPr>
      </w:pPr>
    </w:p>
    <w:p w14:paraId="265D06A7" w14:textId="77777777" w:rsidR="00896533" w:rsidRPr="00FD7F1E" w:rsidRDefault="00896533" w:rsidP="00896533">
      <w:pPr>
        <w:jc w:val="center"/>
        <w:rPr>
          <w:rFonts w:ascii="Times New Roman" w:eastAsia="Times New Roman" w:hAnsi="Times New Roman" w:cs="Times New Roman"/>
          <w:b/>
        </w:rPr>
      </w:pPr>
      <w:r w:rsidRPr="00FD7F1E">
        <w:rPr>
          <w:rFonts w:ascii="Times New Roman" w:eastAsia="Times New Roman" w:hAnsi="Times New Roman" w:cs="Times New Roman"/>
          <w:b/>
        </w:rPr>
        <w:t>Issued by:</w:t>
      </w:r>
    </w:p>
    <w:p w14:paraId="59D4ECF0" w14:textId="77777777" w:rsidR="00896533" w:rsidRPr="00FD7F1E" w:rsidRDefault="00896533" w:rsidP="00896533">
      <w:pPr>
        <w:jc w:val="center"/>
        <w:rPr>
          <w:rFonts w:ascii="Times New Roman" w:eastAsia="Times New Roman" w:hAnsi="Times New Roman" w:cs="Times New Roman"/>
        </w:rPr>
      </w:pPr>
      <w:r w:rsidRPr="00FD7F1E">
        <w:rPr>
          <w:rFonts w:ascii="Times New Roman" w:eastAsia="Times New Roman" w:hAnsi="Times New Roman" w:cs="Times New Roman"/>
        </w:rPr>
        <w:t>Internal Revenue Service (IRS)</w:t>
      </w:r>
    </w:p>
    <w:p w14:paraId="58929CD6" w14:textId="77777777" w:rsidR="00896533" w:rsidRPr="00FD7F1E" w:rsidRDefault="00896533" w:rsidP="00896533">
      <w:pPr>
        <w:jc w:val="center"/>
        <w:rPr>
          <w:rFonts w:ascii="Times New Roman" w:eastAsia="Times New Roman" w:hAnsi="Times New Roman" w:cs="Times New Roman"/>
          <w:lang w:val="it-IT"/>
        </w:rPr>
      </w:pPr>
      <w:r w:rsidRPr="00FD7F1E">
        <w:rPr>
          <w:rFonts w:ascii="Times New Roman" w:eastAsia="Times New Roman" w:hAnsi="Times New Roman" w:cs="Times New Roman"/>
          <w:lang w:val="it-IT"/>
        </w:rPr>
        <w:t xml:space="preserve">Corporate Support Branch </w:t>
      </w:r>
    </w:p>
    <w:p w14:paraId="0B979BEE" w14:textId="77777777" w:rsidR="00896533" w:rsidRPr="00FD7F1E" w:rsidRDefault="00896533" w:rsidP="00896533">
      <w:pPr>
        <w:jc w:val="center"/>
        <w:rPr>
          <w:rFonts w:ascii="Times New Roman" w:eastAsia="Times New Roman" w:hAnsi="Times New Roman" w:cs="Times New Roman"/>
          <w:lang w:val="it-IT"/>
        </w:rPr>
      </w:pPr>
      <w:r w:rsidRPr="00FD7F1E">
        <w:rPr>
          <w:rFonts w:ascii="Times New Roman" w:eastAsia="Times New Roman" w:hAnsi="Times New Roman" w:cs="Times New Roman"/>
          <w:lang w:val="it-IT"/>
        </w:rPr>
        <w:t>5000 Ellin Rd</w:t>
      </w:r>
    </w:p>
    <w:p w14:paraId="5245B94D" w14:textId="77777777" w:rsidR="00896533" w:rsidRPr="00FD7F1E" w:rsidRDefault="00896533" w:rsidP="00896533">
      <w:pPr>
        <w:jc w:val="center"/>
        <w:rPr>
          <w:rFonts w:ascii="Times New Roman" w:eastAsia="Times New Roman" w:hAnsi="Times New Roman" w:cs="Times New Roman"/>
          <w:lang w:val="it-IT"/>
        </w:rPr>
      </w:pPr>
      <w:r w:rsidRPr="00FD7F1E">
        <w:rPr>
          <w:rFonts w:ascii="Times New Roman" w:eastAsia="Times New Roman" w:hAnsi="Times New Roman" w:cs="Times New Roman"/>
          <w:lang w:val="it-IT"/>
        </w:rPr>
        <w:t>Lanham Md, 20706</w:t>
      </w:r>
    </w:p>
    <w:p w14:paraId="57E28F85" w14:textId="77777777" w:rsidR="00896533" w:rsidRPr="00FD7F1E" w:rsidRDefault="00896533" w:rsidP="00896533">
      <w:pPr>
        <w:jc w:val="center"/>
        <w:rPr>
          <w:rFonts w:ascii="Times New Roman" w:eastAsia="Times New Roman" w:hAnsi="Times New Roman" w:cs="Times New Roman"/>
          <w:lang w:val="it-IT"/>
        </w:rPr>
      </w:pPr>
    </w:p>
    <w:p w14:paraId="29A8C546" w14:textId="77777777" w:rsidR="00896533" w:rsidRPr="00FD7F1E" w:rsidRDefault="00896533" w:rsidP="00896533">
      <w:pPr>
        <w:jc w:val="center"/>
        <w:rPr>
          <w:rFonts w:ascii="Times New Roman" w:eastAsia="Times New Roman" w:hAnsi="Times New Roman" w:cs="Times New Roman"/>
          <w:lang w:val="it-IT"/>
        </w:rPr>
      </w:pPr>
    </w:p>
    <w:p w14:paraId="4AA4CDBE" w14:textId="5C138AF7" w:rsidR="00896533" w:rsidRPr="004D1535" w:rsidRDefault="00896533" w:rsidP="00896533">
      <w:pPr>
        <w:jc w:val="center"/>
        <w:rPr>
          <w:rFonts w:ascii="Times New Roman" w:eastAsia="Times New Roman" w:hAnsi="Times New Roman" w:cs="Times New Roman"/>
          <w:lang w:val="it-IT"/>
        </w:rPr>
      </w:pPr>
      <w:r w:rsidRPr="004D1535">
        <w:rPr>
          <w:rFonts w:ascii="Times New Roman" w:eastAsia="Times New Roman" w:hAnsi="Times New Roman" w:cs="Times New Roman"/>
          <w:lang w:val="it-IT"/>
        </w:rPr>
        <w:t>Solicitation Number: 2032H5-2</w:t>
      </w:r>
      <w:r w:rsidR="008D1C33" w:rsidRPr="004D1535">
        <w:rPr>
          <w:rFonts w:ascii="Times New Roman" w:eastAsia="Times New Roman" w:hAnsi="Times New Roman" w:cs="Times New Roman"/>
          <w:lang w:val="it-IT"/>
        </w:rPr>
        <w:t>4</w:t>
      </w:r>
      <w:r w:rsidRPr="004D1535">
        <w:rPr>
          <w:rFonts w:ascii="Times New Roman" w:eastAsia="Times New Roman" w:hAnsi="Times New Roman" w:cs="Times New Roman"/>
          <w:lang w:val="it-IT"/>
        </w:rPr>
        <w:t>-Q-00</w:t>
      </w:r>
      <w:r w:rsidR="004D1535" w:rsidRPr="004D1535">
        <w:rPr>
          <w:rFonts w:ascii="Times New Roman" w:eastAsia="Times New Roman" w:hAnsi="Times New Roman" w:cs="Times New Roman"/>
          <w:lang w:val="it-IT"/>
        </w:rPr>
        <w:t>080</w:t>
      </w:r>
    </w:p>
    <w:p w14:paraId="06C01528" w14:textId="77777777" w:rsidR="00896533" w:rsidRDefault="00896533" w:rsidP="00D94682">
      <w:pPr>
        <w:tabs>
          <w:tab w:val="center" w:pos="4680"/>
          <w:tab w:val="right" w:pos="9360"/>
        </w:tabs>
        <w:rPr>
          <w:rFonts w:ascii="Times New Roman" w:hAnsi="Times New Roman" w:cs="Times New Roman"/>
          <w:b/>
        </w:rPr>
      </w:pPr>
    </w:p>
    <w:p w14:paraId="1532FC83" w14:textId="77777777" w:rsidR="00FD7F1E" w:rsidRDefault="00FD7F1E" w:rsidP="00D94682">
      <w:pPr>
        <w:tabs>
          <w:tab w:val="center" w:pos="4680"/>
          <w:tab w:val="right" w:pos="9360"/>
        </w:tabs>
        <w:rPr>
          <w:rFonts w:ascii="Times New Roman" w:hAnsi="Times New Roman" w:cs="Times New Roman"/>
          <w:b/>
        </w:rPr>
      </w:pPr>
    </w:p>
    <w:p w14:paraId="0F0D2006" w14:textId="77777777" w:rsidR="00FD7F1E" w:rsidRDefault="00FD7F1E" w:rsidP="00D94682">
      <w:pPr>
        <w:tabs>
          <w:tab w:val="center" w:pos="4680"/>
          <w:tab w:val="right" w:pos="9360"/>
        </w:tabs>
        <w:rPr>
          <w:rFonts w:ascii="Times New Roman" w:hAnsi="Times New Roman" w:cs="Times New Roman"/>
          <w:b/>
        </w:rPr>
      </w:pPr>
    </w:p>
    <w:p w14:paraId="575E60D2" w14:textId="77777777" w:rsidR="00FD7F1E" w:rsidRPr="00FD7F1E" w:rsidRDefault="00FD7F1E" w:rsidP="00D94682">
      <w:pPr>
        <w:tabs>
          <w:tab w:val="center" w:pos="4680"/>
          <w:tab w:val="right" w:pos="9360"/>
        </w:tabs>
        <w:rPr>
          <w:rFonts w:ascii="Times New Roman" w:hAnsi="Times New Roman" w:cs="Times New Roman"/>
          <w:b/>
        </w:rPr>
      </w:pPr>
    </w:p>
    <w:p w14:paraId="7D02D780" w14:textId="77777777" w:rsidR="00896533" w:rsidRDefault="00896533" w:rsidP="00D94682">
      <w:pPr>
        <w:tabs>
          <w:tab w:val="center" w:pos="4680"/>
          <w:tab w:val="right" w:pos="9360"/>
        </w:tabs>
        <w:rPr>
          <w:rFonts w:ascii="Times New Roman" w:hAnsi="Times New Roman" w:cs="Times New Roman"/>
          <w:b/>
        </w:rPr>
      </w:pPr>
    </w:p>
    <w:p w14:paraId="65CA8E53" w14:textId="77777777" w:rsidR="00896533" w:rsidRDefault="00896533" w:rsidP="00D94682">
      <w:pPr>
        <w:tabs>
          <w:tab w:val="center" w:pos="4680"/>
          <w:tab w:val="right" w:pos="9360"/>
        </w:tabs>
        <w:rPr>
          <w:rFonts w:ascii="Times New Roman" w:hAnsi="Times New Roman" w:cs="Times New Roman"/>
          <w:b/>
        </w:rPr>
      </w:pPr>
    </w:p>
    <w:p w14:paraId="20EEF8B8" w14:textId="77777777" w:rsidR="00896533" w:rsidRDefault="00896533" w:rsidP="00D94682">
      <w:pPr>
        <w:tabs>
          <w:tab w:val="center" w:pos="4680"/>
          <w:tab w:val="right" w:pos="9360"/>
        </w:tabs>
        <w:rPr>
          <w:rFonts w:ascii="Times New Roman" w:hAnsi="Times New Roman" w:cs="Times New Roman"/>
          <w:b/>
        </w:rPr>
      </w:pPr>
    </w:p>
    <w:p w14:paraId="1EFCF2F2" w14:textId="7B024A6A" w:rsidR="00896533" w:rsidRPr="002A0884" w:rsidRDefault="002A0884" w:rsidP="00D94682">
      <w:pPr>
        <w:tabs>
          <w:tab w:val="center" w:pos="4680"/>
          <w:tab w:val="right" w:pos="9360"/>
        </w:tabs>
        <w:rPr>
          <w:rFonts w:ascii="Times New Roman" w:hAnsi="Times New Roman" w:cs="Times New Roman"/>
          <w:b/>
          <w:sz w:val="32"/>
          <w:szCs w:val="32"/>
        </w:rPr>
      </w:pPr>
      <w:r w:rsidRPr="002A0884">
        <w:rPr>
          <w:rFonts w:ascii="Times New Roman" w:hAnsi="Times New Roman" w:cs="Times New Roman"/>
          <w:b/>
          <w:sz w:val="32"/>
          <w:szCs w:val="32"/>
        </w:rPr>
        <w:lastRenderedPageBreak/>
        <w:t>B. SUPPLIES OR SERVICES AND PRICES</w:t>
      </w:r>
    </w:p>
    <w:p w14:paraId="64576E07" w14:textId="77777777" w:rsidR="00896533" w:rsidRDefault="00896533" w:rsidP="00D94682">
      <w:pPr>
        <w:tabs>
          <w:tab w:val="center" w:pos="4680"/>
          <w:tab w:val="right" w:pos="9360"/>
        </w:tabs>
        <w:rPr>
          <w:rFonts w:ascii="Times New Roman" w:hAnsi="Times New Roman" w:cs="Times New Roman"/>
          <w:b/>
        </w:rPr>
      </w:pPr>
    </w:p>
    <w:bookmarkEnd w:id="0"/>
    <w:p w14:paraId="69840B9F" w14:textId="39EB837F" w:rsidR="00D951AA" w:rsidRPr="00CE5214" w:rsidRDefault="00FD7F1E" w:rsidP="00FD7F1E">
      <w:pPr>
        <w:pStyle w:val="Heading1"/>
        <w:numPr>
          <w:ilvl w:val="0"/>
          <w:numId w:val="0"/>
        </w:numPr>
        <w:spacing w:after="240"/>
        <w:rPr>
          <w:rFonts w:ascii="Times New Roman" w:hAnsi="Times New Roman" w:cs="Times New Roman"/>
          <w:b/>
        </w:rPr>
      </w:pPr>
      <w:r>
        <w:rPr>
          <w:rFonts w:ascii="Times New Roman" w:hAnsi="Times New Roman" w:cs="Times New Roman"/>
          <w:b/>
        </w:rPr>
        <w:t>B1.0</w:t>
      </w:r>
      <w:r>
        <w:rPr>
          <w:rFonts w:ascii="Times New Roman" w:hAnsi="Times New Roman" w:cs="Times New Roman"/>
          <w:b/>
        </w:rPr>
        <w:tab/>
      </w:r>
      <w:r>
        <w:rPr>
          <w:rFonts w:ascii="Times New Roman" w:hAnsi="Times New Roman" w:cs="Times New Roman"/>
          <w:b/>
        </w:rPr>
        <w:tab/>
      </w:r>
      <w:r w:rsidR="00D951AA" w:rsidRPr="00CE5214">
        <w:rPr>
          <w:rFonts w:ascii="Times New Roman" w:hAnsi="Times New Roman" w:cs="Times New Roman"/>
          <w:b/>
        </w:rPr>
        <w:t>Introduction</w:t>
      </w:r>
    </w:p>
    <w:p w14:paraId="6ECC5206" w14:textId="60D58A94" w:rsidR="154FC0B9" w:rsidRPr="00B91298" w:rsidRDefault="154FC0B9">
      <w:pPr>
        <w:rPr>
          <w:rFonts w:ascii="Times New Roman" w:eastAsia="Times New Roman" w:hAnsi="Times New Roman" w:cs="Times New Roman"/>
        </w:rPr>
      </w:pPr>
      <w:bookmarkStart w:id="1" w:name="_Toc467057535"/>
      <w:bookmarkEnd w:id="1"/>
      <w:r w:rsidRPr="00B91298">
        <w:rPr>
          <w:rFonts w:ascii="Times New Roman" w:eastAsia="Times New Roman" w:hAnsi="Times New Roman" w:cs="Times New Roman"/>
        </w:rPr>
        <w:t xml:space="preserve">This Blanket Purchase Agreement (BPA) is for the </w:t>
      </w:r>
      <w:r w:rsidRPr="006141DB">
        <w:rPr>
          <w:rFonts w:ascii="Times New Roman" w:eastAsia="Times New Roman" w:hAnsi="Times New Roman" w:cs="Times New Roman"/>
        </w:rPr>
        <w:t>“</w:t>
      </w:r>
      <w:r w:rsidR="00B63FF7" w:rsidRPr="006141DB">
        <w:rPr>
          <w:rFonts w:ascii="Times New Roman" w:eastAsia="Times New Roman" w:hAnsi="Times New Roman" w:cs="Times New Roman"/>
        </w:rPr>
        <w:t>Digitalization Service and Support Contract</w:t>
      </w:r>
      <w:r w:rsidRPr="006141DB">
        <w:rPr>
          <w:rFonts w:ascii="Times New Roman" w:eastAsia="Times New Roman" w:hAnsi="Times New Roman" w:cs="Times New Roman"/>
        </w:rPr>
        <w:t xml:space="preserve">” </w:t>
      </w:r>
      <w:r w:rsidRPr="00B91298">
        <w:rPr>
          <w:rFonts w:ascii="Times New Roman" w:eastAsia="Times New Roman" w:hAnsi="Times New Roman" w:cs="Times New Roman"/>
        </w:rPr>
        <w:t>requirement.</w:t>
      </w:r>
    </w:p>
    <w:p w14:paraId="2E80AC0A" w14:textId="1954BA5A" w:rsidR="002E3DB0" w:rsidRPr="00B91298" w:rsidRDefault="002E3DB0">
      <w:pPr>
        <w:rPr>
          <w:rFonts w:ascii="Times New Roman" w:eastAsia="Times New Roman" w:hAnsi="Times New Roman" w:cs="Times New Roman"/>
        </w:rPr>
      </w:pPr>
    </w:p>
    <w:p w14:paraId="5A79CE3A" w14:textId="7AA7309E" w:rsidR="00470217" w:rsidRPr="006141DB" w:rsidRDefault="002E3DB0" w:rsidP="00E40334">
      <w:pPr>
        <w:rPr>
          <w:rFonts w:ascii="Times New Roman" w:hAnsi="Times New Roman" w:cs="Times New Roman"/>
          <w:highlight w:val="yellow"/>
        </w:rPr>
      </w:pPr>
      <w:r w:rsidRPr="006141DB">
        <w:rPr>
          <w:rFonts w:ascii="Times New Roman" w:hAnsi="Times New Roman" w:cs="Times New Roman"/>
        </w:rPr>
        <w:t xml:space="preserve">Internal Revenue Services (IRS) expects to deploy </w:t>
      </w:r>
      <w:r w:rsidR="00842ADF" w:rsidRPr="006141DB">
        <w:rPr>
          <w:rFonts w:ascii="Times New Roman" w:eastAsia="Times New Roman" w:hAnsi="Times New Roman" w:cs="Times New Roman"/>
        </w:rPr>
        <w:t>Digitalization Service</w:t>
      </w:r>
      <w:r w:rsidRPr="006141DB">
        <w:rPr>
          <w:rFonts w:ascii="Times New Roman" w:hAnsi="Times New Roman" w:cs="Times New Roman"/>
        </w:rPr>
        <w:t xml:space="preserve"> to enhance the taxpayer and tax professional experiences</w:t>
      </w:r>
      <w:r w:rsidR="00E43ADA" w:rsidRPr="006141DB">
        <w:rPr>
          <w:rFonts w:ascii="Times New Roman" w:hAnsi="Times New Roman" w:cs="Times New Roman"/>
        </w:rPr>
        <w:t xml:space="preserve"> and </w:t>
      </w:r>
      <w:r w:rsidRPr="006141DB">
        <w:rPr>
          <w:rFonts w:ascii="Times New Roman" w:hAnsi="Times New Roman" w:cs="Times New Roman"/>
        </w:rPr>
        <w:t xml:space="preserve">obtain Contractor </w:t>
      </w:r>
      <w:r w:rsidR="009574D3">
        <w:rPr>
          <w:rFonts w:ascii="Times New Roman" w:hAnsi="Times New Roman" w:cs="Times New Roman"/>
        </w:rPr>
        <w:t xml:space="preserve">support </w:t>
      </w:r>
      <w:r w:rsidRPr="006141DB">
        <w:rPr>
          <w:rFonts w:ascii="Times New Roman" w:hAnsi="Times New Roman" w:cs="Times New Roman"/>
        </w:rPr>
        <w:t>with a comprehensive solution, which adheres to the agency’s standards and guidance, and aligns with and supports the Taxpayer Experience Strategy</w:t>
      </w:r>
      <w:r w:rsidR="00E43ADA" w:rsidRPr="006141DB">
        <w:rPr>
          <w:rFonts w:ascii="Times New Roman" w:hAnsi="Times New Roman" w:cs="Times New Roman"/>
        </w:rPr>
        <w:t xml:space="preserve"> (TXS)</w:t>
      </w:r>
      <w:r w:rsidR="00AB10FF" w:rsidRPr="006141DB">
        <w:rPr>
          <w:rFonts w:ascii="Times New Roman" w:hAnsi="Times New Roman" w:cs="Times New Roman"/>
        </w:rPr>
        <w:t>.</w:t>
      </w:r>
      <w:r w:rsidR="00E43ADA" w:rsidRPr="006141DB">
        <w:rPr>
          <w:rFonts w:ascii="Times New Roman" w:hAnsi="Times New Roman" w:cs="Times New Roman"/>
        </w:rPr>
        <w:t xml:space="preserve"> </w:t>
      </w:r>
      <w:r w:rsidRPr="006141DB">
        <w:rPr>
          <w:rFonts w:ascii="Times New Roman" w:hAnsi="Times New Roman" w:cs="Times New Roman"/>
        </w:rPr>
        <w:t xml:space="preserve"> </w:t>
      </w:r>
    </w:p>
    <w:p w14:paraId="627DC371" w14:textId="77777777" w:rsidR="002E3DB0" w:rsidRPr="00CE5214" w:rsidRDefault="002E3DB0">
      <w:pPr>
        <w:rPr>
          <w:rFonts w:ascii="Times New Roman" w:hAnsi="Times New Roman" w:cs="Times New Roman"/>
        </w:rPr>
      </w:pPr>
    </w:p>
    <w:p w14:paraId="5E046DC9" w14:textId="1B2082A5" w:rsidR="154FC0B9" w:rsidRPr="00CE5214" w:rsidRDefault="00FD7F1E" w:rsidP="003B07ED">
      <w:pPr>
        <w:pStyle w:val="Heading1"/>
        <w:numPr>
          <w:ilvl w:val="0"/>
          <w:numId w:val="0"/>
        </w:numPr>
        <w:ind w:left="360" w:hanging="360"/>
        <w:rPr>
          <w:rFonts w:ascii="Times New Roman" w:hAnsi="Times New Roman" w:cs="Times New Roman"/>
        </w:rPr>
      </w:pPr>
      <w:r>
        <w:rPr>
          <w:rFonts w:ascii="Times New Roman" w:eastAsia="Times New Roman" w:hAnsi="Times New Roman" w:cs="Times New Roman"/>
          <w:b/>
          <w:bCs/>
        </w:rPr>
        <w:t>B</w:t>
      </w:r>
      <w:r w:rsidR="154FC0B9" w:rsidRPr="00CE5214">
        <w:rPr>
          <w:rFonts w:ascii="Times New Roman" w:eastAsia="Times New Roman" w:hAnsi="Times New Roman" w:cs="Times New Roman"/>
          <w:b/>
          <w:bCs/>
        </w:rPr>
        <w:t>2.0</w:t>
      </w:r>
      <w:r w:rsidR="154FC0B9" w:rsidRPr="00CE5214">
        <w:rPr>
          <w:rFonts w:ascii="Times New Roman" w:eastAsia="Times New Roman" w:hAnsi="Times New Roman" w:cs="Times New Roman"/>
        </w:rPr>
        <w:t xml:space="preserve">        </w:t>
      </w:r>
      <w:r>
        <w:rPr>
          <w:rFonts w:ascii="Times New Roman" w:eastAsia="Times New Roman" w:hAnsi="Times New Roman" w:cs="Times New Roman"/>
        </w:rPr>
        <w:tab/>
      </w:r>
      <w:r w:rsidR="154FC0B9" w:rsidRPr="00CE5214">
        <w:rPr>
          <w:rFonts w:ascii="Times New Roman" w:eastAsia="Times New Roman" w:hAnsi="Times New Roman" w:cs="Times New Roman"/>
          <w:b/>
          <w:bCs/>
        </w:rPr>
        <w:t>Background</w:t>
      </w:r>
    </w:p>
    <w:p w14:paraId="29C93026" w14:textId="77777777" w:rsidR="002E3DB0" w:rsidRPr="00CE5214" w:rsidRDefault="002E3DB0">
      <w:pPr>
        <w:rPr>
          <w:rFonts w:ascii="Times New Roman" w:eastAsia="Times New Roman" w:hAnsi="Times New Roman" w:cs="Times New Roman"/>
          <w:color w:val="2E74B5" w:themeColor="accent1" w:themeShade="BF"/>
        </w:rPr>
      </w:pPr>
    </w:p>
    <w:p w14:paraId="17851510" w14:textId="29A2351E" w:rsidR="154FC0B9" w:rsidRPr="00CE5214" w:rsidRDefault="00FD7F1E" w:rsidP="008D475C">
      <w:pPr>
        <w:spacing w:after="240"/>
        <w:rPr>
          <w:rFonts w:ascii="Times New Roman" w:hAnsi="Times New Roman" w:cs="Times New Roman"/>
          <w:sz w:val="28"/>
          <w:szCs w:val="28"/>
        </w:rPr>
      </w:pPr>
      <w:r>
        <w:rPr>
          <w:rFonts w:ascii="Times New Roman" w:eastAsia="Times New Roman" w:hAnsi="Times New Roman" w:cs="Times New Roman"/>
          <w:color w:val="2E74B5" w:themeColor="accent1" w:themeShade="BF"/>
          <w:sz w:val="28"/>
          <w:szCs w:val="28"/>
        </w:rPr>
        <w:t>B</w:t>
      </w:r>
      <w:r w:rsidR="154FC0B9" w:rsidRPr="00CE5214">
        <w:rPr>
          <w:rFonts w:ascii="Times New Roman" w:eastAsia="Times New Roman" w:hAnsi="Times New Roman" w:cs="Times New Roman"/>
          <w:color w:val="2E74B5" w:themeColor="accent1" w:themeShade="BF"/>
          <w:sz w:val="28"/>
          <w:szCs w:val="28"/>
        </w:rPr>
        <w:t xml:space="preserve">2.1     Digital </w:t>
      </w:r>
      <w:r w:rsidR="006141DB">
        <w:rPr>
          <w:rFonts w:ascii="Times New Roman" w:eastAsia="Times New Roman" w:hAnsi="Times New Roman" w:cs="Times New Roman"/>
          <w:color w:val="2E74B5" w:themeColor="accent1" w:themeShade="BF"/>
          <w:sz w:val="28"/>
          <w:szCs w:val="28"/>
        </w:rPr>
        <w:t>S</w:t>
      </w:r>
      <w:r w:rsidR="006141DB" w:rsidRPr="00CE5214">
        <w:rPr>
          <w:rFonts w:ascii="Times New Roman" w:eastAsia="Times New Roman" w:hAnsi="Times New Roman" w:cs="Times New Roman"/>
          <w:color w:val="2E74B5" w:themeColor="accent1" w:themeShade="BF"/>
          <w:sz w:val="28"/>
          <w:szCs w:val="28"/>
        </w:rPr>
        <w:t xml:space="preserve">upport </w:t>
      </w:r>
      <w:r w:rsidR="006141DB">
        <w:rPr>
          <w:rFonts w:ascii="Times New Roman" w:eastAsia="Times New Roman" w:hAnsi="Times New Roman" w:cs="Times New Roman"/>
          <w:color w:val="2E74B5" w:themeColor="accent1" w:themeShade="BF"/>
          <w:sz w:val="28"/>
          <w:szCs w:val="28"/>
        </w:rPr>
        <w:t>S</w:t>
      </w:r>
      <w:r w:rsidR="006141DB" w:rsidRPr="00CE5214">
        <w:rPr>
          <w:rFonts w:ascii="Times New Roman" w:eastAsia="Times New Roman" w:hAnsi="Times New Roman" w:cs="Times New Roman"/>
          <w:color w:val="2E74B5" w:themeColor="accent1" w:themeShade="BF"/>
          <w:sz w:val="28"/>
          <w:szCs w:val="28"/>
        </w:rPr>
        <w:t>ervice</w:t>
      </w:r>
      <w:r w:rsidR="154FC0B9" w:rsidRPr="00CE5214">
        <w:rPr>
          <w:rFonts w:ascii="Times New Roman" w:eastAsia="Times New Roman" w:hAnsi="Times New Roman" w:cs="Times New Roman"/>
          <w:color w:val="2E74B5" w:themeColor="accent1" w:themeShade="BF"/>
          <w:sz w:val="28"/>
          <w:szCs w:val="28"/>
        </w:rPr>
        <w:t xml:space="preserve"> Program</w:t>
      </w:r>
      <w:r w:rsidR="00B638BB" w:rsidRPr="00CE5214">
        <w:rPr>
          <w:rFonts w:ascii="Times New Roman" w:eastAsia="Times New Roman" w:hAnsi="Times New Roman" w:cs="Times New Roman"/>
          <w:color w:val="2E74B5" w:themeColor="accent1" w:themeShade="BF"/>
          <w:sz w:val="28"/>
          <w:szCs w:val="28"/>
        </w:rPr>
        <w:t>s</w:t>
      </w:r>
    </w:p>
    <w:p w14:paraId="71651672" w14:textId="58E43DAA" w:rsidR="154FC0B9" w:rsidRPr="00CE5214" w:rsidRDefault="154FC0B9">
      <w:pPr>
        <w:rPr>
          <w:rFonts w:ascii="Times New Roman" w:eastAsia="Times New Roman" w:hAnsi="Times New Roman" w:cs="Times New Roman"/>
        </w:rPr>
      </w:pPr>
      <w:r w:rsidRPr="00CE5214">
        <w:rPr>
          <w:rFonts w:ascii="Times New Roman" w:eastAsia="Times New Roman" w:hAnsi="Times New Roman" w:cs="Times New Roman"/>
        </w:rPr>
        <w:t>With over 240 million tax filings in the United States every year, the IRS is emphasizing the use of technology to be smarter, faster, and completely accessible to its customers.  The goal is to provide taxpayer</w:t>
      </w:r>
      <w:r w:rsidR="00CE2FB8" w:rsidRPr="00CE5214">
        <w:rPr>
          <w:rFonts w:ascii="Times New Roman" w:eastAsia="Times New Roman" w:hAnsi="Times New Roman" w:cs="Times New Roman"/>
        </w:rPr>
        <w:t>’</w:t>
      </w:r>
      <w:r w:rsidRPr="00CE5214">
        <w:rPr>
          <w:rFonts w:ascii="Times New Roman" w:eastAsia="Times New Roman" w:hAnsi="Times New Roman" w:cs="Times New Roman"/>
        </w:rPr>
        <w:t xml:space="preserve">s access to their tax account information twenty-four hours per day both online and through mobile devices. The </w:t>
      </w:r>
      <w:r w:rsidR="00E43ADA" w:rsidRPr="00CE5214">
        <w:rPr>
          <w:rFonts w:ascii="Times New Roman" w:eastAsia="Times New Roman" w:hAnsi="Times New Roman" w:cs="Times New Roman"/>
        </w:rPr>
        <w:t>Digital</w:t>
      </w:r>
      <w:r w:rsidR="00240202">
        <w:rPr>
          <w:rFonts w:ascii="Times New Roman" w:eastAsia="Times New Roman" w:hAnsi="Times New Roman" w:cs="Times New Roman"/>
        </w:rPr>
        <w:t xml:space="preserve"> Services</w:t>
      </w:r>
      <w:r w:rsidR="00E43ADA" w:rsidRPr="00CE5214">
        <w:rPr>
          <w:rFonts w:ascii="Times New Roman" w:eastAsia="Times New Roman" w:hAnsi="Times New Roman" w:cs="Times New Roman"/>
        </w:rPr>
        <w:t xml:space="preserve"> </w:t>
      </w:r>
      <w:r w:rsidRPr="00CE5214">
        <w:rPr>
          <w:rFonts w:ascii="Times New Roman" w:eastAsia="Times New Roman" w:hAnsi="Times New Roman" w:cs="Times New Roman"/>
        </w:rPr>
        <w:t xml:space="preserve">Program provides modern, </w:t>
      </w:r>
      <w:r w:rsidR="00CE2FB8" w:rsidRPr="00CE5214">
        <w:rPr>
          <w:rFonts w:ascii="Times New Roman" w:eastAsia="Times New Roman" w:hAnsi="Times New Roman" w:cs="Times New Roman"/>
        </w:rPr>
        <w:t>online,</w:t>
      </w:r>
      <w:r w:rsidRPr="00CE5214">
        <w:rPr>
          <w:rFonts w:ascii="Times New Roman" w:eastAsia="Times New Roman" w:hAnsi="Times New Roman" w:cs="Times New Roman"/>
        </w:rPr>
        <w:t xml:space="preserve"> and mobile products with increasingly robust capabilities such as tax account status, payment functionality, and on-demand self-service.  Key drivers include:  </w:t>
      </w:r>
    </w:p>
    <w:p w14:paraId="1721C57C" w14:textId="77777777" w:rsidR="0078647B" w:rsidRPr="00CE5214" w:rsidRDefault="0078647B">
      <w:pPr>
        <w:rPr>
          <w:rFonts w:ascii="Times New Roman" w:hAnsi="Times New Roman" w:cs="Times New Roman"/>
        </w:rPr>
      </w:pPr>
    </w:p>
    <w:p w14:paraId="0EEECFDE" w14:textId="1DCB981F" w:rsidR="154FC0B9" w:rsidRPr="00CE5214" w:rsidRDefault="154FC0B9" w:rsidP="006F1CC3">
      <w:pPr>
        <w:pStyle w:val="ListParagraph"/>
        <w:numPr>
          <w:ilvl w:val="0"/>
          <w:numId w:val="1"/>
        </w:numPr>
        <w:rPr>
          <w:rFonts w:ascii="Times New Roman" w:hAnsi="Times New Roman" w:cs="Times New Roman"/>
        </w:rPr>
      </w:pPr>
      <w:r w:rsidRPr="00CE5214">
        <w:rPr>
          <w:rFonts w:ascii="Times New Roman" w:eastAsia="Times New Roman" w:hAnsi="Times New Roman" w:cs="Times New Roman"/>
          <w:color w:val="000000" w:themeColor="text1"/>
        </w:rPr>
        <w:t xml:space="preserve">Increasing satisfaction among all individual taxpayer groups by ensuring taxpayer self-service needs are met efficiently and effectively </w:t>
      </w:r>
      <w:proofErr w:type="gramStart"/>
      <w:r w:rsidRPr="00CE5214">
        <w:rPr>
          <w:rFonts w:ascii="Times New Roman" w:eastAsia="Times New Roman" w:hAnsi="Times New Roman" w:cs="Times New Roman"/>
          <w:color w:val="000000" w:themeColor="text1"/>
        </w:rPr>
        <w:t>online</w:t>
      </w:r>
      <w:proofErr w:type="gramEnd"/>
    </w:p>
    <w:p w14:paraId="076E735B" w14:textId="1DCB981F" w:rsidR="154FC0B9" w:rsidRPr="00CE5214" w:rsidRDefault="154FC0B9" w:rsidP="006F1CC3">
      <w:pPr>
        <w:pStyle w:val="ListParagraph"/>
        <w:numPr>
          <w:ilvl w:val="0"/>
          <w:numId w:val="1"/>
        </w:numPr>
        <w:rPr>
          <w:rFonts w:ascii="Times New Roman" w:hAnsi="Times New Roman" w:cs="Times New Roman"/>
        </w:rPr>
      </w:pPr>
      <w:r w:rsidRPr="00CE5214">
        <w:rPr>
          <w:rFonts w:ascii="Times New Roman" w:eastAsia="Times New Roman" w:hAnsi="Times New Roman" w:cs="Times New Roman"/>
          <w:color w:val="000000" w:themeColor="text1"/>
        </w:rPr>
        <w:t xml:space="preserve">Reducing call volumes and manpower support required by providing an improved online user </w:t>
      </w:r>
      <w:proofErr w:type="gramStart"/>
      <w:r w:rsidRPr="00CE5214">
        <w:rPr>
          <w:rFonts w:ascii="Times New Roman" w:eastAsia="Times New Roman" w:hAnsi="Times New Roman" w:cs="Times New Roman"/>
          <w:color w:val="000000" w:themeColor="text1"/>
        </w:rPr>
        <w:t>experience</w:t>
      </w:r>
      <w:proofErr w:type="gramEnd"/>
    </w:p>
    <w:p w14:paraId="00A5732E" w14:textId="1DCB981F" w:rsidR="154FC0B9" w:rsidRPr="00CE5214" w:rsidRDefault="154FC0B9" w:rsidP="006F1CC3">
      <w:pPr>
        <w:pStyle w:val="ListParagraph"/>
        <w:numPr>
          <w:ilvl w:val="0"/>
          <w:numId w:val="1"/>
        </w:numPr>
        <w:rPr>
          <w:rFonts w:ascii="Times New Roman" w:hAnsi="Times New Roman" w:cs="Times New Roman"/>
        </w:rPr>
      </w:pPr>
      <w:r w:rsidRPr="00CE5214">
        <w:rPr>
          <w:rFonts w:ascii="Times New Roman" w:eastAsia="Times New Roman" w:hAnsi="Times New Roman" w:cs="Times New Roman"/>
          <w:color w:val="000000" w:themeColor="text1"/>
        </w:rPr>
        <w:t>Consolidating IRS service options to a centrally accessible location online by positioning self-service as the primary channel for all taxpayer interactions with the IRS</w:t>
      </w:r>
    </w:p>
    <w:p w14:paraId="179303DE" w14:textId="3ED272A5" w:rsidR="154FC0B9" w:rsidRPr="00CE5214" w:rsidRDefault="154FC0B9" w:rsidP="006F1CC3">
      <w:pPr>
        <w:pStyle w:val="ListParagraph"/>
        <w:numPr>
          <w:ilvl w:val="0"/>
          <w:numId w:val="1"/>
        </w:numPr>
        <w:rPr>
          <w:rFonts w:ascii="Times New Roman" w:hAnsi="Times New Roman" w:cs="Times New Roman"/>
        </w:rPr>
      </w:pPr>
      <w:r w:rsidRPr="00CE5214">
        <w:rPr>
          <w:rFonts w:ascii="Times New Roman" w:eastAsia="Times New Roman" w:hAnsi="Times New Roman" w:cs="Times New Roman"/>
          <w:color w:val="000000" w:themeColor="text1"/>
        </w:rPr>
        <w:t xml:space="preserve">Automating the authorized disclosure of tax information to </w:t>
      </w:r>
      <w:r w:rsidR="00CE2FB8" w:rsidRPr="00CE5214">
        <w:rPr>
          <w:rFonts w:ascii="Times New Roman" w:eastAsia="Times New Roman" w:hAnsi="Times New Roman" w:cs="Times New Roman"/>
          <w:color w:val="000000" w:themeColor="text1"/>
        </w:rPr>
        <w:t>third parties</w:t>
      </w:r>
    </w:p>
    <w:p w14:paraId="3D7A8599" w14:textId="7CB7A54C" w:rsidR="006F1CC3" w:rsidRPr="006141DB" w:rsidRDefault="154FC0B9" w:rsidP="006F1CC3">
      <w:pPr>
        <w:pStyle w:val="ListParagraph"/>
        <w:numPr>
          <w:ilvl w:val="0"/>
          <w:numId w:val="1"/>
        </w:numPr>
        <w:rPr>
          <w:rFonts w:ascii="Times New Roman" w:hAnsi="Times New Roman" w:cs="Times New Roman"/>
        </w:rPr>
      </w:pPr>
      <w:r w:rsidRPr="00CE5214">
        <w:rPr>
          <w:rFonts w:ascii="Times New Roman" w:eastAsia="Times New Roman" w:hAnsi="Times New Roman" w:cs="Times New Roman"/>
          <w:color w:val="000000" w:themeColor="text1"/>
        </w:rPr>
        <w:t>Authentication of users of electronic services accounts</w:t>
      </w:r>
    </w:p>
    <w:p w14:paraId="2C4D5B08" w14:textId="71BDCBAB" w:rsidR="00E43ADA" w:rsidRPr="00CE5214" w:rsidRDefault="00E43ADA" w:rsidP="006F1CC3">
      <w:pPr>
        <w:pStyle w:val="ListParagraph"/>
        <w:numPr>
          <w:ilvl w:val="0"/>
          <w:numId w:val="1"/>
        </w:numPr>
        <w:rPr>
          <w:rFonts w:ascii="Times New Roman" w:hAnsi="Times New Roman" w:cs="Times New Roman"/>
        </w:rPr>
      </w:pPr>
      <w:r w:rsidRPr="00CE5214">
        <w:rPr>
          <w:rFonts w:ascii="Times New Roman" w:hAnsi="Times New Roman" w:cs="Times New Roman"/>
        </w:rPr>
        <w:t xml:space="preserve">Allows tax professionals to access their client data, make changes, and communicate with the IRS </w:t>
      </w:r>
      <w:proofErr w:type="gramStart"/>
      <w:r w:rsidRPr="00CE5214">
        <w:rPr>
          <w:rFonts w:ascii="Times New Roman" w:hAnsi="Times New Roman" w:cs="Times New Roman"/>
        </w:rPr>
        <w:t>online</w:t>
      </w:r>
      <w:proofErr w:type="gramEnd"/>
    </w:p>
    <w:p w14:paraId="58AB5D2E" w14:textId="209649CB" w:rsidR="00E43ADA" w:rsidRPr="00CE5214" w:rsidRDefault="00E43ADA" w:rsidP="00E43ADA">
      <w:pPr>
        <w:pStyle w:val="ListParagraph"/>
        <w:numPr>
          <w:ilvl w:val="0"/>
          <w:numId w:val="1"/>
        </w:numPr>
        <w:rPr>
          <w:rFonts w:ascii="Times New Roman" w:hAnsi="Times New Roman" w:cs="Times New Roman"/>
        </w:rPr>
      </w:pPr>
      <w:r w:rsidRPr="00CE5214">
        <w:rPr>
          <w:rFonts w:ascii="Times New Roman" w:hAnsi="Times New Roman" w:cs="Times New Roman"/>
        </w:rPr>
        <w:t xml:space="preserve">Provide taxpayers personalized/seamless online </w:t>
      </w:r>
      <w:proofErr w:type="gramStart"/>
      <w:r w:rsidRPr="00CE5214">
        <w:rPr>
          <w:rFonts w:ascii="Times New Roman" w:hAnsi="Times New Roman" w:cs="Times New Roman"/>
        </w:rPr>
        <w:t>experience</w:t>
      </w:r>
      <w:proofErr w:type="gramEnd"/>
    </w:p>
    <w:p w14:paraId="4122A3B9" w14:textId="77777777" w:rsidR="00E43ADA" w:rsidRPr="00CE5214" w:rsidRDefault="00E43ADA" w:rsidP="006141DB">
      <w:pPr>
        <w:pStyle w:val="ListParagraph"/>
        <w:numPr>
          <w:ilvl w:val="1"/>
          <w:numId w:val="1"/>
        </w:numPr>
        <w:rPr>
          <w:rFonts w:ascii="Times New Roman" w:hAnsi="Times New Roman" w:cs="Times New Roman"/>
        </w:rPr>
      </w:pPr>
      <w:r w:rsidRPr="00CE5214">
        <w:rPr>
          <w:rFonts w:ascii="Times New Roman" w:hAnsi="Times New Roman" w:cs="Times New Roman"/>
        </w:rPr>
        <w:t>Chat Bot (Virtual Assist): Chat bot to attempt to answer questions or direct tax professional to helpful information on IRS.gov or to their online account based on a taxpayer’s browsing preferences on IRS.gov. Chat bots will also be able to connect taxpayers to an IRS assistor for a web chat. If the chatbot cannot resolve a taxpayer’s issue, contact routing will guide the taxpayer to live support from an IRS employee.</w:t>
      </w:r>
    </w:p>
    <w:p w14:paraId="68EFCD44" w14:textId="77777777" w:rsidR="00E43ADA" w:rsidRPr="00CE5214" w:rsidRDefault="00E43ADA" w:rsidP="006141DB">
      <w:pPr>
        <w:pStyle w:val="ListParagraph"/>
        <w:numPr>
          <w:ilvl w:val="1"/>
          <w:numId w:val="1"/>
        </w:numPr>
        <w:rPr>
          <w:rFonts w:ascii="Times New Roman" w:hAnsi="Times New Roman" w:cs="Times New Roman"/>
        </w:rPr>
      </w:pPr>
      <w:r w:rsidRPr="00CE5214">
        <w:rPr>
          <w:rFonts w:ascii="Times New Roman" w:hAnsi="Times New Roman" w:cs="Times New Roman"/>
        </w:rPr>
        <w:t>AI-Powered Digital Appointments: Allows taxpayers to speak with an assistor or schedule an appointment if the chatbot is unable to resolve a taxpayer’s issue.</w:t>
      </w:r>
    </w:p>
    <w:p w14:paraId="6212A6CF" w14:textId="5F843815" w:rsidR="008E5DFE" w:rsidRPr="006141DB" w:rsidRDefault="00E43ADA" w:rsidP="006141DB">
      <w:pPr>
        <w:pStyle w:val="ListParagraph"/>
        <w:numPr>
          <w:ilvl w:val="1"/>
          <w:numId w:val="1"/>
        </w:numPr>
        <w:rPr>
          <w:rFonts w:ascii="Times New Roman" w:hAnsi="Times New Roman" w:cs="Times New Roman"/>
        </w:rPr>
      </w:pPr>
      <w:r w:rsidRPr="00CE5214">
        <w:rPr>
          <w:rFonts w:ascii="Times New Roman" w:hAnsi="Times New Roman" w:cs="Times New Roman"/>
        </w:rPr>
        <w:t xml:space="preserve">AI-Powered Employee Assistant: Supports IRS employees when answering taxpayers’ questions with an AI-powered knowledge base that will make </w:t>
      </w:r>
      <w:r w:rsidRPr="00CE5214">
        <w:rPr>
          <w:rFonts w:ascii="Times New Roman" w:hAnsi="Times New Roman" w:cs="Times New Roman"/>
        </w:rPr>
        <w:lastRenderedPageBreak/>
        <w:t xml:space="preserve">suggestions based on a taxpayer’s experience, questions or pages visited on </w:t>
      </w:r>
      <w:proofErr w:type="gramStart"/>
      <w:r w:rsidRPr="00CE5214">
        <w:rPr>
          <w:rFonts w:ascii="Times New Roman" w:hAnsi="Times New Roman" w:cs="Times New Roman"/>
        </w:rPr>
        <w:t>IRS.gov</w:t>
      </w:r>
      <w:proofErr w:type="gramEnd"/>
    </w:p>
    <w:p w14:paraId="79CA6982" w14:textId="19EFA5E9" w:rsidR="008E5DFE" w:rsidRPr="006141DB" w:rsidRDefault="008E5DFE" w:rsidP="00800E8E">
      <w:pPr>
        <w:pStyle w:val="ListParagraph"/>
        <w:numPr>
          <w:ilvl w:val="0"/>
          <w:numId w:val="99"/>
        </w:numPr>
        <w:rPr>
          <w:rFonts w:ascii="Times New Roman" w:eastAsia="Times New Roman" w:hAnsi="Times New Roman" w:cs="Times New Roman"/>
        </w:rPr>
      </w:pPr>
      <w:r w:rsidRPr="006141DB">
        <w:rPr>
          <w:rFonts w:ascii="Times New Roman" w:eastAsia="Times New Roman" w:hAnsi="Times New Roman" w:cs="Times New Roman"/>
        </w:rPr>
        <w:t>Provide online services to underserved communities are not limited to but include:</w:t>
      </w:r>
    </w:p>
    <w:p w14:paraId="653E8813" w14:textId="3ED3C51D" w:rsidR="008E5DFE" w:rsidRPr="006141DB" w:rsidRDefault="008E5DFE" w:rsidP="00800E8E">
      <w:pPr>
        <w:pStyle w:val="ListParagraph"/>
        <w:numPr>
          <w:ilvl w:val="1"/>
          <w:numId w:val="99"/>
        </w:numPr>
        <w:rPr>
          <w:rFonts w:ascii="Times New Roman" w:eastAsia="Times New Roman" w:hAnsi="Times New Roman" w:cs="Times New Roman"/>
        </w:rPr>
      </w:pPr>
      <w:r w:rsidRPr="006141DB">
        <w:rPr>
          <w:rFonts w:ascii="Times New Roman" w:eastAsia="Times New Roman" w:hAnsi="Times New Roman" w:cs="Times New Roman"/>
        </w:rPr>
        <w:t>Translate Forms, Publications and Notices: Support translation of forms and tax information to taxpayers with limited English proficiency. Increase the languages (Spanish, Chinese Traditional/Simplified, Korean, Russian, Vietnamese) available online</w:t>
      </w:r>
      <w:r w:rsidR="00E45625" w:rsidRPr="006141DB">
        <w:rPr>
          <w:rFonts w:ascii="Times New Roman" w:eastAsia="Times New Roman" w:hAnsi="Times New Roman" w:cs="Times New Roman"/>
        </w:rPr>
        <w:t>.</w:t>
      </w:r>
    </w:p>
    <w:p w14:paraId="2AF737D1" w14:textId="04E42107" w:rsidR="008E5DFE" w:rsidRPr="006141DB" w:rsidRDefault="00E45625" w:rsidP="00800E8E">
      <w:pPr>
        <w:pStyle w:val="ListParagraph"/>
        <w:numPr>
          <w:ilvl w:val="1"/>
          <w:numId w:val="99"/>
        </w:numPr>
        <w:rPr>
          <w:rFonts w:ascii="Times New Roman" w:eastAsia="Times New Roman" w:hAnsi="Times New Roman" w:cs="Times New Roman"/>
        </w:rPr>
      </w:pPr>
      <w:r w:rsidRPr="006141DB">
        <w:rPr>
          <w:rFonts w:ascii="Times New Roman" w:eastAsia="Times New Roman" w:hAnsi="Times New Roman" w:cs="Times New Roman"/>
        </w:rPr>
        <w:t xml:space="preserve">Section </w:t>
      </w:r>
      <w:r w:rsidR="008E5DFE" w:rsidRPr="006141DB">
        <w:rPr>
          <w:rFonts w:ascii="Times New Roman" w:eastAsia="Times New Roman" w:hAnsi="Times New Roman" w:cs="Times New Roman"/>
        </w:rPr>
        <w:t>508 Compliance: Support taxpayers with disabilities, including taxpaying populations needing special assistance due to sigh</w:t>
      </w:r>
      <w:r w:rsidRPr="006141DB">
        <w:rPr>
          <w:rFonts w:ascii="Times New Roman" w:eastAsia="Times New Roman" w:hAnsi="Times New Roman" w:cs="Times New Roman"/>
        </w:rPr>
        <w:t>t</w:t>
      </w:r>
      <w:r w:rsidR="008E5DFE" w:rsidRPr="006141DB">
        <w:rPr>
          <w:rFonts w:ascii="Times New Roman" w:eastAsia="Times New Roman" w:hAnsi="Times New Roman" w:cs="Times New Roman"/>
        </w:rPr>
        <w:t>, hearing, dexterity, limited mobility, and cognitive challenges</w:t>
      </w:r>
      <w:r w:rsidRPr="006141DB">
        <w:rPr>
          <w:rFonts w:ascii="Times New Roman" w:eastAsia="Times New Roman" w:hAnsi="Times New Roman" w:cs="Times New Roman"/>
        </w:rPr>
        <w:t>.</w:t>
      </w:r>
    </w:p>
    <w:p w14:paraId="00F16CCE" w14:textId="0E4B4782" w:rsidR="006F1CC3" w:rsidRPr="006141DB" w:rsidRDefault="008E5DFE" w:rsidP="00800E8E">
      <w:pPr>
        <w:pStyle w:val="ListParagraph"/>
        <w:numPr>
          <w:ilvl w:val="1"/>
          <w:numId w:val="99"/>
        </w:numPr>
        <w:rPr>
          <w:rFonts w:ascii="Times New Roman" w:eastAsia="Times New Roman" w:hAnsi="Times New Roman" w:cs="Times New Roman"/>
        </w:rPr>
      </w:pPr>
      <w:r w:rsidRPr="006141DB">
        <w:rPr>
          <w:rFonts w:ascii="Times New Roman" w:eastAsia="Times New Roman" w:hAnsi="Times New Roman" w:cs="Times New Roman"/>
        </w:rPr>
        <w:t>Collaborate with stakeholders and expand our community presence to support the unique needs of underserved communities</w:t>
      </w:r>
      <w:r w:rsidR="00E45625" w:rsidRPr="006141DB">
        <w:rPr>
          <w:rFonts w:ascii="Times New Roman" w:eastAsia="Times New Roman" w:hAnsi="Times New Roman" w:cs="Times New Roman"/>
        </w:rPr>
        <w:t>.</w:t>
      </w:r>
    </w:p>
    <w:p w14:paraId="33B40AFC" w14:textId="77777777" w:rsidR="008E5DFE" w:rsidRPr="00F57D9E" w:rsidRDefault="008E5DFE" w:rsidP="00F57D9E">
      <w:pPr>
        <w:pStyle w:val="ListParagraph"/>
        <w:ind w:left="1800"/>
        <w:rPr>
          <w:rFonts w:ascii="Times New Roman" w:eastAsia="Times New Roman" w:hAnsi="Times New Roman" w:cs="Times New Roman"/>
          <w:color w:val="2E74B5" w:themeColor="accent1" w:themeShade="BF"/>
        </w:rPr>
      </w:pPr>
    </w:p>
    <w:p w14:paraId="26194654" w14:textId="4940AFCF" w:rsidR="154FC0B9" w:rsidRPr="00CE5214" w:rsidRDefault="00FD7F1E" w:rsidP="008D475C">
      <w:pPr>
        <w:spacing w:after="240"/>
        <w:rPr>
          <w:rFonts w:ascii="Times New Roman" w:hAnsi="Times New Roman" w:cs="Times New Roman"/>
          <w:sz w:val="28"/>
          <w:szCs w:val="28"/>
        </w:rPr>
      </w:pPr>
      <w:r>
        <w:rPr>
          <w:rFonts w:ascii="Times New Roman" w:eastAsia="Times New Roman" w:hAnsi="Times New Roman" w:cs="Times New Roman"/>
          <w:color w:val="2E74B5" w:themeColor="accent1" w:themeShade="BF"/>
          <w:sz w:val="28"/>
          <w:szCs w:val="28"/>
        </w:rPr>
        <w:t>B</w:t>
      </w:r>
      <w:r w:rsidR="154FC0B9" w:rsidRPr="00CE5214">
        <w:rPr>
          <w:rFonts w:ascii="Times New Roman" w:eastAsia="Times New Roman" w:hAnsi="Times New Roman" w:cs="Times New Roman"/>
          <w:color w:val="2E74B5" w:themeColor="accent1" w:themeShade="BF"/>
          <w:sz w:val="28"/>
          <w:szCs w:val="28"/>
        </w:rPr>
        <w:t>2.2     Digital</w:t>
      </w:r>
      <w:r w:rsidR="00240202">
        <w:rPr>
          <w:rFonts w:ascii="Times New Roman" w:eastAsia="Times New Roman" w:hAnsi="Times New Roman" w:cs="Times New Roman"/>
          <w:color w:val="2E74B5" w:themeColor="accent1" w:themeShade="BF"/>
          <w:sz w:val="28"/>
          <w:szCs w:val="28"/>
        </w:rPr>
        <w:t xml:space="preserve"> Services</w:t>
      </w:r>
      <w:r w:rsidR="154FC0B9" w:rsidRPr="00CE5214">
        <w:rPr>
          <w:rFonts w:ascii="Times New Roman" w:eastAsia="Times New Roman" w:hAnsi="Times New Roman" w:cs="Times New Roman"/>
          <w:color w:val="2E74B5" w:themeColor="accent1" w:themeShade="BF"/>
          <w:sz w:val="28"/>
          <w:szCs w:val="28"/>
        </w:rPr>
        <w:t xml:space="preserve"> Products</w:t>
      </w:r>
    </w:p>
    <w:p w14:paraId="761FFCA4" w14:textId="0CE13937" w:rsidR="00CD40EC" w:rsidRDefault="154FC0B9">
      <w:pPr>
        <w:rPr>
          <w:rFonts w:ascii="Times New Roman" w:eastAsia="Times New Roman" w:hAnsi="Times New Roman" w:cs="Times New Roman"/>
          <w:color w:val="000000" w:themeColor="text1"/>
        </w:rPr>
      </w:pPr>
      <w:r w:rsidRPr="00CE5214">
        <w:rPr>
          <w:rFonts w:ascii="Times New Roman" w:eastAsia="Times New Roman" w:hAnsi="Times New Roman" w:cs="Times New Roman"/>
        </w:rPr>
        <w:t xml:space="preserve">The </w:t>
      </w:r>
      <w:r w:rsidR="00240202" w:rsidRPr="00CE5214">
        <w:rPr>
          <w:rFonts w:ascii="Times New Roman" w:eastAsia="Times New Roman" w:hAnsi="Times New Roman" w:cs="Times New Roman"/>
        </w:rPr>
        <w:t>Digital</w:t>
      </w:r>
      <w:r w:rsidR="00240202">
        <w:rPr>
          <w:rFonts w:ascii="Times New Roman" w:eastAsia="Times New Roman" w:hAnsi="Times New Roman" w:cs="Times New Roman"/>
        </w:rPr>
        <w:t xml:space="preserve"> Services</w:t>
      </w:r>
      <w:r w:rsidR="00240202" w:rsidRPr="00CE5214">
        <w:rPr>
          <w:rFonts w:ascii="Times New Roman" w:eastAsia="Times New Roman" w:hAnsi="Times New Roman" w:cs="Times New Roman"/>
        </w:rPr>
        <w:t xml:space="preserve"> </w:t>
      </w:r>
      <w:r w:rsidRPr="00CE5214">
        <w:rPr>
          <w:rFonts w:ascii="Times New Roman" w:eastAsia="Times New Roman" w:hAnsi="Times New Roman" w:cs="Times New Roman"/>
        </w:rPr>
        <w:t xml:space="preserve">Program is providing improvements to taxpayer service by delivering a unified Online Account product accessible through a single online account, to provide </w:t>
      </w:r>
      <w:r w:rsidR="008E5DFE" w:rsidRPr="00CE5214">
        <w:rPr>
          <w:rFonts w:ascii="Times New Roman" w:eastAsia="Times New Roman" w:hAnsi="Times New Roman" w:cs="Times New Roman"/>
        </w:rPr>
        <w:t xml:space="preserve">and enhance </w:t>
      </w:r>
      <w:r w:rsidRPr="00CE5214">
        <w:rPr>
          <w:rFonts w:ascii="Times New Roman" w:eastAsia="Times New Roman" w:hAnsi="Times New Roman" w:cs="Times New Roman"/>
        </w:rPr>
        <w:t xml:space="preserve">taxpayers </w:t>
      </w:r>
      <w:r w:rsidR="008E5DFE" w:rsidRPr="00CE5214">
        <w:rPr>
          <w:rFonts w:ascii="Times New Roman" w:eastAsia="Times New Roman" w:hAnsi="Times New Roman" w:cs="Times New Roman"/>
        </w:rPr>
        <w:t xml:space="preserve">experience via digitalization and transformation. </w:t>
      </w:r>
      <w:r w:rsidRPr="00CE5214">
        <w:rPr>
          <w:rFonts w:ascii="Times New Roman" w:eastAsia="Times New Roman" w:hAnsi="Times New Roman" w:cs="Times New Roman"/>
          <w:color w:val="000000" w:themeColor="text1"/>
        </w:rPr>
        <w:t xml:space="preserve">Online Account is the first product </w:t>
      </w:r>
      <w:r w:rsidR="007D21D2" w:rsidRPr="00CE5214">
        <w:rPr>
          <w:rFonts w:ascii="Times New Roman" w:eastAsia="Times New Roman" w:hAnsi="Times New Roman" w:cs="Times New Roman"/>
          <w:color w:val="000000" w:themeColor="text1"/>
        </w:rPr>
        <w:t>delivered in 2019</w:t>
      </w:r>
      <w:r w:rsidRPr="00CE5214">
        <w:rPr>
          <w:rFonts w:ascii="Times New Roman" w:eastAsia="Times New Roman" w:hAnsi="Times New Roman" w:cs="Times New Roman"/>
          <w:color w:val="000000" w:themeColor="text1"/>
        </w:rPr>
        <w:t xml:space="preserve">. Additional </w:t>
      </w:r>
      <w:r w:rsidR="00D84A55" w:rsidRPr="00CE5214">
        <w:rPr>
          <w:rFonts w:ascii="Times New Roman" w:eastAsia="Times New Roman" w:hAnsi="Times New Roman" w:cs="Times New Roman"/>
          <w:color w:val="000000" w:themeColor="text1"/>
        </w:rPr>
        <w:t xml:space="preserve">prioritized </w:t>
      </w:r>
      <w:r w:rsidRPr="00CE5214">
        <w:rPr>
          <w:rFonts w:ascii="Times New Roman" w:eastAsia="Times New Roman" w:hAnsi="Times New Roman" w:cs="Times New Roman"/>
          <w:color w:val="000000" w:themeColor="text1"/>
        </w:rPr>
        <w:t xml:space="preserve">products/capabilities that will be added </w:t>
      </w:r>
      <w:r w:rsidR="00D84A55" w:rsidRPr="00CE5214">
        <w:rPr>
          <w:rFonts w:ascii="Times New Roman" w:eastAsia="Times New Roman" w:hAnsi="Times New Roman" w:cs="Times New Roman"/>
          <w:color w:val="000000" w:themeColor="text1"/>
        </w:rPr>
        <w:t xml:space="preserve">to be determined in IT Mod Plan </w:t>
      </w:r>
      <w:r w:rsidR="00CD40EC" w:rsidRPr="00CE5214">
        <w:rPr>
          <w:rFonts w:ascii="Times New Roman" w:eastAsia="Times New Roman" w:hAnsi="Times New Roman" w:cs="Times New Roman"/>
          <w:color w:val="000000" w:themeColor="text1"/>
        </w:rPr>
        <w:t>such as the following but not limit</w:t>
      </w:r>
      <w:r w:rsidR="00E45625">
        <w:rPr>
          <w:rFonts w:ascii="Times New Roman" w:eastAsia="Times New Roman" w:hAnsi="Times New Roman" w:cs="Times New Roman"/>
          <w:color w:val="000000" w:themeColor="text1"/>
        </w:rPr>
        <w:t>ed</w:t>
      </w:r>
      <w:r w:rsidR="00CD40EC" w:rsidRPr="00CE5214">
        <w:rPr>
          <w:rFonts w:ascii="Times New Roman" w:eastAsia="Times New Roman" w:hAnsi="Times New Roman" w:cs="Times New Roman"/>
          <w:color w:val="000000" w:themeColor="text1"/>
        </w:rPr>
        <w:t xml:space="preserve"> to</w:t>
      </w:r>
      <w:r w:rsidR="00E45625">
        <w:rPr>
          <w:rFonts w:ascii="Times New Roman" w:eastAsia="Times New Roman" w:hAnsi="Times New Roman" w:cs="Times New Roman"/>
          <w:color w:val="000000" w:themeColor="text1"/>
        </w:rPr>
        <w:t xml:space="preserve">: </w:t>
      </w:r>
    </w:p>
    <w:p w14:paraId="565F69BC" w14:textId="77777777" w:rsidR="002B0F1A" w:rsidRPr="00CE5214" w:rsidRDefault="002B0F1A">
      <w:pPr>
        <w:rPr>
          <w:rFonts w:ascii="Times New Roman" w:eastAsia="Times New Roman" w:hAnsi="Times New Roman" w:cs="Times New Roman"/>
          <w:color w:val="000000" w:themeColor="text1"/>
        </w:rPr>
      </w:pPr>
    </w:p>
    <w:p w14:paraId="528BCA66" w14:textId="781546CA" w:rsidR="00CD40EC" w:rsidRPr="00CE5214" w:rsidRDefault="008E5DFE" w:rsidP="00800E8E">
      <w:pPr>
        <w:pStyle w:val="ListParagraph"/>
        <w:numPr>
          <w:ilvl w:val="0"/>
          <w:numId w:val="31"/>
        </w:numPr>
        <w:rPr>
          <w:rFonts w:ascii="Times New Roman" w:hAnsi="Times New Roman" w:cs="Times New Roman"/>
          <w:color w:val="000000" w:themeColor="text1"/>
        </w:rPr>
      </w:pPr>
      <w:r w:rsidRPr="00CE5214">
        <w:rPr>
          <w:rFonts w:ascii="Times New Roman" w:eastAsia="Times New Roman" w:hAnsi="Times New Roman" w:cs="Times New Roman"/>
          <w:color w:val="000000" w:themeColor="text1"/>
        </w:rPr>
        <w:t xml:space="preserve">Individual Online Account (IOLA) which formally named as Online Account with components including </w:t>
      </w:r>
      <w:r w:rsidR="00CD40EC" w:rsidRPr="00CE5214">
        <w:rPr>
          <w:rFonts w:ascii="Times New Roman" w:eastAsia="Times New Roman" w:hAnsi="Times New Roman" w:cs="Times New Roman"/>
          <w:color w:val="000000" w:themeColor="text1"/>
        </w:rPr>
        <w:t>Digital Notices &amp; Letters (DN&amp;L)</w:t>
      </w:r>
      <w:r w:rsidRPr="00CE5214">
        <w:rPr>
          <w:rFonts w:ascii="Times New Roman" w:eastAsia="Times New Roman" w:hAnsi="Times New Roman" w:cs="Times New Roman"/>
          <w:color w:val="000000" w:themeColor="text1"/>
        </w:rPr>
        <w:t xml:space="preserve">, Modernized Online Payment Plan, Integrated Payment, </w:t>
      </w:r>
      <w:r w:rsidR="00AB10FF" w:rsidRPr="00CE5214">
        <w:rPr>
          <w:rFonts w:ascii="Times New Roman" w:eastAsia="Times New Roman" w:hAnsi="Times New Roman" w:cs="Times New Roman"/>
          <w:color w:val="000000" w:themeColor="text1"/>
        </w:rPr>
        <w:t>etc.</w:t>
      </w:r>
    </w:p>
    <w:p w14:paraId="58626044" w14:textId="0448DBA6" w:rsidR="154FC0B9" w:rsidRPr="006141DB" w:rsidRDefault="008E5DFE" w:rsidP="00800E8E">
      <w:pPr>
        <w:pStyle w:val="ListParagraph"/>
        <w:numPr>
          <w:ilvl w:val="0"/>
          <w:numId w:val="31"/>
        </w:numPr>
        <w:rPr>
          <w:rFonts w:ascii="Times New Roman" w:hAnsi="Times New Roman" w:cs="Times New Roman"/>
          <w:color w:val="000000" w:themeColor="text1"/>
        </w:rPr>
      </w:pPr>
      <w:r w:rsidRPr="00CE5214">
        <w:rPr>
          <w:rFonts w:ascii="Times New Roman" w:eastAsia="Times New Roman" w:hAnsi="Times New Roman" w:cs="Times New Roman"/>
          <w:color w:val="000000" w:themeColor="text1"/>
        </w:rPr>
        <w:t>Tax Professional Account (TPA)</w:t>
      </w:r>
    </w:p>
    <w:p w14:paraId="7534FC8E" w14:textId="318DB6A7" w:rsidR="008E5DFE" w:rsidRPr="006141DB" w:rsidRDefault="008E5DFE" w:rsidP="00800E8E">
      <w:pPr>
        <w:pStyle w:val="ListParagraph"/>
        <w:numPr>
          <w:ilvl w:val="0"/>
          <w:numId w:val="31"/>
        </w:numPr>
        <w:rPr>
          <w:rFonts w:ascii="Times New Roman" w:hAnsi="Times New Roman" w:cs="Times New Roman"/>
          <w:color w:val="000000" w:themeColor="text1"/>
        </w:rPr>
      </w:pPr>
      <w:r w:rsidRPr="00CE5214">
        <w:rPr>
          <w:rFonts w:ascii="Times New Roman" w:eastAsia="Times New Roman" w:hAnsi="Times New Roman" w:cs="Times New Roman"/>
          <w:color w:val="000000" w:themeColor="text1"/>
        </w:rPr>
        <w:t xml:space="preserve">Business </w:t>
      </w:r>
      <w:r w:rsidR="00FD73E5">
        <w:rPr>
          <w:rFonts w:ascii="Times New Roman" w:eastAsia="Times New Roman" w:hAnsi="Times New Roman" w:cs="Times New Roman"/>
          <w:color w:val="000000" w:themeColor="text1"/>
        </w:rPr>
        <w:t>Tax Account</w:t>
      </w:r>
      <w:r w:rsidR="00FD73E5" w:rsidRPr="00CE5214">
        <w:rPr>
          <w:rFonts w:ascii="Times New Roman" w:eastAsia="Times New Roman" w:hAnsi="Times New Roman" w:cs="Times New Roman"/>
          <w:color w:val="000000" w:themeColor="text1"/>
        </w:rPr>
        <w:t xml:space="preserve"> </w:t>
      </w:r>
      <w:r w:rsidRPr="00CE5214">
        <w:rPr>
          <w:rFonts w:ascii="Times New Roman" w:eastAsia="Times New Roman" w:hAnsi="Times New Roman" w:cs="Times New Roman"/>
          <w:color w:val="000000" w:themeColor="text1"/>
        </w:rPr>
        <w:t>(</w:t>
      </w:r>
      <w:r w:rsidR="00FD73E5" w:rsidRPr="00CE5214">
        <w:rPr>
          <w:rFonts w:ascii="Times New Roman" w:eastAsia="Times New Roman" w:hAnsi="Times New Roman" w:cs="Times New Roman"/>
          <w:color w:val="000000" w:themeColor="text1"/>
        </w:rPr>
        <w:t>B</w:t>
      </w:r>
      <w:r w:rsidR="00FD73E5">
        <w:rPr>
          <w:rFonts w:ascii="Times New Roman" w:eastAsia="Times New Roman" w:hAnsi="Times New Roman" w:cs="Times New Roman"/>
          <w:color w:val="000000" w:themeColor="text1"/>
        </w:rPr>
        <w:t>TA</w:t>
      </w:r>
      <w:r w:rsidRPr="00CE5214">
        <w:rPr>
          <w:rFonts w:ascii="Times New Roman" w:eastAsia="Times New Roman" w:hAnsi="Times New Roman" w:cs="Times New Roman"/>
          <w:color w:val="000000" w:themeColor="text1"/>
        </w:rPr>
        <w:t>)</w:t>
      </w:r>
    </w:p>
    <w:p w14:paraId="22F29B94" w14:textId="674CAA98" w:rsidR="008E5DFE" w:rsidRPr="006141DB" w:rsidRDefault="008E5DFE" w:rsidP="00800E8E">
      <w:pPr>
        <w:pStyle w:val="ListParagraph"/>
        <w:numPr>
          <w:ilvl w:val="0"/>
          <w:numId w:val="31"/>
        </w:numPr>
        <w:rPr>
          <w:rFonts w:ascii="Times New Roman" w:hAnsi="Times New Roman" w:cs="Times New Roman"/>
          <w:color w:val="000000" w:themeColor="text1"/>
        </w:rPr>
      </w:pPr>
      <w:r w:rsidRPr="00CE5214">
        <w:rPr>
          <w:rFonts w:ascii="Times New Roman" w:eastAsia="Times New Roman" w:hAnsi="Times New Roman" w:cs="Times New Roman"/>
          <w:color w:val="000000" w:themeColor="text1"/>
        </w:rPr>
        <w:t>Digital Transformation (DT)</w:t>
      </w:r>
    </w:p>
    <w:p w14:paraId="03397EA3" w14:textId="1E711D85" w:rsidR="00E45625" w:rsidRPr="006141DB" w:rsidRDefault="00E45625" w:rsidP="00800E8E">
      <w:pPr>
        <w:pStyle w:val="ListParagraph"/>
        <w:numPr>
          <w:ilvl w:val="0"/>
          <w:numId w:val="31"/>
        </w:numPr>
        <w:rPr>
          <w:rFonts w:ascii="Times New Roman" w:hAnsi="Times New Roman" w:cs="Times New Roman"/>
        </w:rPr>
      </w:pPr>
      <w:r w:rsidRPr="006141DB">
        <w:rPr>
          <w:rFonts w:ascii="Times New Roman" w:eastAsia="Times New Roman" w:hAnsi="Times New Roman" w:cs="Times New Roman"/>
        </w:rPr>
        <w:t>Integrated Customer Communication Environment (ICCE)</w:t>
      </w:r>
    </w:p>
    <w:p w14:paraId="5EA510A2" w14:textId="37FA047E" w:rsidR="008E5DFE" w:rsidRPr="00CE5214" w:rsidRDefault="008E5DFE" w:rsidP="00800E8E">
      <w:pPr>
        <w:pStyle w:val="ListParagraph"/>
        <w:numPr>
          <w:ilvl w:val="0"/>
          <w:numId w:val="31"/>
        </w:numPr>
        <w:rPr>
          <w:rFonts w:ascii="Times New Roman" w:hAnsi="Times New Roman" w:cs="Times New Roman"/>
          <w:color w:val="000000" w:themeColor="text1"/>
        </w:rPr>
      </w:pPr>
      <w:r w:rsidRPr="00CE5214">
        <w:rPr>
          <w:rFonts w:ascii="Times New Roman" w:hAnsi="Times New Roman" w:cs="Times New Roman"/>
          <w:color w:val="000000" w:themeColor="text1"/>
        </w:rPr>
        <w:t>Enterprise Digital Communication Platform Integration</w:t>
      </w:r>
    </w:p>
    <w:p w14:paraId="0D8B23ED" w14:textId="17EABFCE" w:rsidR="008E5DFE" w:rsidRPr="006141DB" w:rsidRDefault="00B638BB" w:rsidP="00800E8E">
      <w:pPr>
        <w:pStyle w:val="ListParagraph"/>
        <w:numPr>
          <w:ilvl w:val="0"/>
          <w:numId w:val="31"/>
        </w:numPr>
        <w:rPr>
          <w:rFonts w:ascii="Times New Roman" w:hAnsi="Times New Roman" w:cs="Times New Roman"/>
          <w:color w:val="000000" w:themeColor="text1"/>
        </w:rPr>
      </w:pPr>
      <w:r w:rsidRPr="00CE5214">
        <w:rPr>
          <w:rFonts w:ascii="Times New Roman" w:hAnsi="Times New Roman" w:cs="Times New Roman"/>
          <w:color w:val="000000" w:themeColor="text1"/>
        </w:rPr>
        <w:t>Other modernization programs for digitalization</w:t>
      </w:r>
    </w:p>
    <w:p w14:paraId="73EC0D64" w14:textId="77777777" w:rsidR="0078647B" w:rsidRPr="00CE5214" w:rsidRDefault="0078647B" w:rsidP="00CD40EC">
      <w:pPr>
        <w:rPr>
          <w:rFonts w:ascii="Times New Roman" w:hAnsi="Times New Roman" w:cs="Times New Roman"/>
          <w:color w:val="000000" w:themeColor="text1"/>
        </w:rPr>
      </w:pPr>
    </w:p>
    <w:p w14:paraId="3763FCCE" w14:textId="77343624" w:rsidR="00CD40EC" w:rsidRPr="00CE5214" w:rsidRDefault="000505A1" w:rsidP="00CD40EC">
      <w:pPr>
        <w:rPr>
          <w:rFonts w:ascii="Times New Roman" w:hAnsi="Times New Roman" w:cs="Times New Roman"/>
          <w:color w:val="000000" w:themeColor="text1"/>
        </w:rPr>
      </w:pPr>
      <w:r w:rsidRPr="000505A1">
        <w:rPr>
          <w:rFonts w:ascii="Times New Roman" w:hAnsi="Times New Roman" w:cs="Times New Roman"/>
          <w:color w:val="000000" w:themeColor="text1"/>
        </w:rPr>
        <w:t>In addition, the digital services program will include the O&amp;M support to sustain digital service products in production</w:t>
      </w:r>
      <w:r>
        <w:rPr>
          <w:rFonts w:ascii="Times New Roman" w:hAnsi="Times New Roman" w:cs="Times New Roman"/>
          <w:color w:val="000000" w:themeColor="text1"/>
        </w:rPr>
        <w:t xml:space="preserve">. </w:t>
      </w:r>
      <w:r w:rsidR="00CD40EC" w:rsidRPr="00CE5214">
        <w:rPr>
          <w:rFonts w:ascii="Times New Roman" w:hAnsi="Times New Roman" w:cs="Times New Roman"/>
          <w:color w:val="000000" w:themeColor="text1"/>
        </w:rPr>
        <w:t>The contractors shall deliver IT solutions accordingly to the IT Modernization Plan scope and timeline</w:t>
      </w:r>
      <w:r w:rsidR="00E45625">
        <w:rPr>
          <w:rFonts w:ascii="Times New Roman" w:hAnsi="Times New Roman" w:cs="Times New Roman"/>
          <w:color w:val="000000" w:themeColor="text1"/>
        </w:rPr>
        <w:t>.</w:t>
      </w:r>
      <w:r w:rsidR="002B0F1A">
        <w:rPr>
          <w:rFonts w:ascii="Times New Roman" w:hAnsi="Times New Roman" w:cs="Times New Roman"/>
          <w:color w:val="000000" w:themeColor="text1"/>
        </w:rPr>
        <w:t xml:space="preserve"> </w:t>
      </w:r>
    </w:p>
    <w:p w14:paraId="2396A2FA" w14:textId="2046C36E" w:rsidR="006F1CC3" w:rsidRPr="00CE5214" w:rsidRDefault="006F1CC3">
      <w:pPr>
        <w:rPr>
          <w:rFonts w:ascii="Times New Roman" w:eastAsia="Times New Roman" w:hAnsi="Times New Roman" w:cs="Times New Roman"/>
          <w:color w:val="2E74B5" w:themeColor="accent1" w:themeShade="BF"/>
        </w:rPr>
      </w:pPr>
    </w:p>
    <w:p w14:paraId="63E44E13" w14:textId="51A5770F" w:rsidR="154FC0B9" w:rsidRPr="00CE5214" w:rsidRDefault="00FD7F1E" w:rsidP="008D475C">
      <w:pPr>
        <w:spacing w:after="240"/>
        <w:rPr>
          <w:rFonts w:ascii="Times New Roman" w:hAnsi="Times New Roman" w:cs="Times New Roman"/>
          <w:sz w:val="28"/>
          <w:szCs w:val="28"/>
        </w:rPr>
      </w:pPr>
      <w:r>
        <w:rPr>
          <w:rFonts w:ascii="Times New Roman" w:eastAsia="Times New Roman" w:hAnsi="Times New Roman" w:cs="Times New Roman"/>
          <w:color w:val="2E74B5" w:themeColor="accent1" w:themeShade="BF"/>
          <w:sz w:val="28"/>
          <w:szCs w:val="28"/>
        </w:rPr>
        <w:t>B</w:t>
      </w:r>
      <w:r w:rsidR="154FC0B9" w:rsidRPr="00CE5214">
        <w:rPr>
          <w:rFonts w:ascii="Times New Roman" w:eastAsia="Times New Roman" w:hAnsi="Times New Roman" w:cs="Times New Roman"/>
          <w:color w:val="2E74B5" w:themeColor="accent1" w:themeShade="BF"/>
          <w:sz w:val="28"/>
          <w:szCs w:val="28"/>
        </w:rPr>
        <w:t>2.3     Digital</w:t>
      </w:r>
      <w:r w:rsidR="00240202">
        <w:rPr>
          <w:rFonts w:ascii="Times New Roman" w:eastAsia="Times New Roman" w:hAnsi="Times New Roman" w:cs="Times New Roman"/>
          <w:color w:val="2E74B5" w:themeColor="accent1" w:themeShade="BF"/>
          <w:sz w:val="28"/>
          <w:szCs w:val="28"/>
        </w:rPr>
        <w:t xml:space="preserve"> Services</w:t>
      </w:r>
      <w:r w:rsidR="154FC0B9" w:rsidRPr="00CE5214">
        <w:rPr>
          <w:rFonts w:ascii="Times New Roman" w:eastAsia="Times New Roman" w:hAnsi="Times New Roman" w:cs="Times New Roman"/>
          <w:color w:val="2E74B5" w:themeColor="accent1" w:themeShade="BF"/>
          <w:sz w:val="28"/>
          <w:szCs w:val="28"/>
        </w:rPr>
        <w:t xml:space="preserve"> Organization</w:t>
      </w:r>
    </w:p>
    <w:p w14:paraId="5A786064" w14:textId="4355BFFC" w:rsidR="154FC0B9" w:rsidRPr="00016645" w:rsidRDefault="154FC0B9">
      <w:pPr>
        <w:rPr>
          <w:rFonts w:ascii="Times New Roman" w:hAnsi="Times New Roman" w:cs="Times New Roman"/>
        </w:rPr>
      </w:pPr>
      <w:r w:rsidRPr="00016645">
        <w:rPr>
          <w:rFonts w:ascii="Times New Roman" w:eastAsia="Times New Roman" w:hAnsi="Times New Roman" w:cs="Times New Roman"/>
        </w:rPr>
        <w:t xml:space="preserve">The </w:t>
      </w:r>
      <w:r w:rsidR="00E45625" w:rsidRPr="00016645">
        <w:rPr>
          <w:rFonts w:ascii="Times New Roman" w:eastAsia="Times New Roman" w:hAnsi="Times New Roman" w:cs="Times New Roman"/>
        </w:rPr>
        <w:t>p</w:t>
      </w:r>
      <w:r w:rsidRPr="00016645">
        <w:rPr>
          <w:rFonts w:ascii="Times New Roman" w:eastAsia="Times New Roman" w:hAnsi="Times New Roman" w:cs="Times New Roman"/>
        </w:rPr>
        <w:t xml:space="preserve">rogram </w:t>
      </w:r>
      <w:r w:rsidR="00E45625" w:rsidRPr="00016645">
        <w:rPr>
          <w:rFonts w:ascii="Times New Roman" w:eastAsia="Times New Roman" w:hAnsi="Times New Roman" w:cs="Times New Roman"/>
        </w:rPr>
        <w:t>m</w:t>
      </w:r>
      <w:r w:rsidRPr="00016645">
        <w:rPr>
          <w:rFonts w:ascii="Times New Roman" w:eastAsia="Times New Roman" w:hAnsi="Times New Roman" w:cs="Times New Roman"/>
        </w:rPr>
        <w:t xml:space="preserve">anagement </w:t>
      </w:r>
      <w:r w:rsidR="00E45625" w:rsidRPr="00016645">
        <w:rPr>
          <w:rFonts w:ascii="Times New Roman" w:eastAsia="Times New Roman" w:hAnsi="Times New Roman" w:cs="Times New Roman"/>
        </w:rPr>
        <w:t>o</w:t>
      </w:r>
      <w:r w:rsidRPr="00016645">
        <w:rPr>
          <w:rFonts w:ascii="Times New Roman" w:eastAsia="Times New Roman" w:hAnsi="Times New Roman" w:cs="Times New Roman"/>
        </w:rPr>
        <w:t>ffice</w:t>
      </w:r>
      <w:r w:rsidR="00E45625" w:rsidRPr="00016645">
        <w:rPr>
          <w:rFonts w:ascii="Times New Roman" w:eastAsia="Times New Roman" w:hAnsi="Times New Roman" w:cs="Times New Roman"/>
        </w:rPr>
        <w:t>s (PMO)</w:t>
      </w:r>
      <w:r w:rsidRPr="00016645">
        <w:rPr>
          <w:rFonts w:ascii="Times New Roman" w:eastAsia="Times New Roman" w:hAnsi="Times New Roman" w:cs="Times New Roman"/>
        </w:rPr>
        <w:t xml:space="preserve"> operate as a “prime integrator” across Business and IT Delivery Partners in the organization across the Enterprise to deliver </w:t>
      </w:r>
      <w:r w:rsidR="00B638BB" w:rsidRPr="00016645">
        <w:rPr>
          <w:rFonts w:ascii="Times New Roman" w:eastAsia="Times New Roman" w:hAnsi="Times New Roman" w:cs="Times New Roman"/>
        </w:rPr>
        <w:t>digital service</w:t>
      </w:r>
      <w:r w:rsidRPr="00016645">
        <w:rPr>
          <w:rFonts w:ascii="Times New Roman" w:eastAsia="Times New Roman" w:hAnsi="Times New Roman" w:cs="Times New Roman"/>
        </w:rPr>
        <w:t>-based applications as outline</w:t>
      </w:r>
      <w:r w:rsidR="00CE2FB8" w:rsidRPr="00016645">
        <w:rPr>
          <w:rFonts w:ascii="Times New Roman" w:eastAsia="Times New Roman" w:hAnsi="Times New Roman" w:cs="Times New Roman"/>
        </w:rPr>
        <w:t>d</w:t>
      </w:r>
      <w:r w:rsidRPr="00016645">
        <w:rPr>
          <w:rFonts w:ascii="Times New Roman" w:eastAsia="Times New Roman" w:hAnsi="Times New Roman" w:cs="Times New Roman"/>
        </w:rPr>
        <w:t xml:space="preserve"> in the following figure.  </w:t>
      </w:r>
      <w:r w:rsidR="00B638BB" w:rsidRPr="00016645">
        <w:rPr>
          <w:rFonts w:ascii="Times New Roman" w:eastAsia="Times New Roman" w:hAnsi="Times New Roman" w:cs="Times New Roman"/>
        </w:rPr>
        <w:t xml:space="preserve"> </w:t>
      </w:r>
    </w:p>
    <w:p w14:paraId="44B53B51" w14:textId="77777777" w:rsidR="00E45625" w:rsidRDefault="00E45625">
      <w:pPr>
        <w:rPr>
          <w:rFonts w:ascii="Times New Roman" w:eastAsia="Times New Roman" w:hAnsi="Times New Roman" w:cs="Times New Roman"/>
          <w:color w:val="000000" w:themeColor="text1"/>
        </w:rPr>
      </w:pPr>
    </w:p>
    <w:p w14:paraId="7FD02D3A" w14:textId="4C3A5E41" w:rsidR="154FC0B9" w:rsidRPr="00CE5214" w:rsidRDefault="00016645">
      <w:pPr>
        <w:rPr>
          <w:rFonts w:ascii="Times New Roman" w:hAnsi="Times New Roman" w:cs="Times New Roman"/>
        </w:rPr>
      </w:pPr>
      <w:r w:rsidRPr="00CE5214">
        <w:rPr>
          <w:rFonts w:ascii="Times New Roman" w:eastAsia="Times New Roman" w:hAnsi="Times New Roman" w:cs="Times New Roman"/>
          <w:color w:val="000000" w:themeColor="text1"/>
        </w:rPr>
        <w:t>The PMO</w:t>
      </w:r>
      <w:r w:rsidR="154FC0B9" w:rsidRPr="00CE5214">
        <w:rPr>
          <w:rFonts w:ascii="Times New Roman" w:eastAsia="Times New Roman" w:hAnsi="Times New Roman" w:cs="Times New Roman"/>
          <w:color w:val="000000" w:themeColor="text1"/>
        </w:rPr>
        <w:t xml:space="preserve"> performs the following services:</w:t>
      </w:r>
    </w:p>
    <w:p w14:paraId="2305C02F" w14:textId="1DCB981F" w:rsidR="154FC0B9" w:rsidRPr="00CE5214" w:rsidRDefault="154FC0B9" w:rsidP="003B07ED">
      <w:pPr>
        <w:pStyle w:val="ListParagraph"/>
        <w:numPr>
          <w:ilvl w:val="0"/>
          <w:numId w:val="1"/>
        </w:numPr>
        <w:rPr>
          <w:rFonts w:ascii="Times New Roman" w:hAnsi="Times New Roman" w:cs="Times New Roman"/>
        </w:rPr>
      </w:pPr>
      <w:r w:rsidRPr="00CE5214">
        <w:rPr>
          <w:rFonts w:ascii="Times New Roman" w:eastAsia="Times New Roman" w:hAnsi="Times New Roman" w:cs="Times New Roman"/>
          <w:color w:val="000000" w:themeColor="text1"/>
        </w:rPr>
        <w:t xml:space="preserve">Manages the execution of the program and is accountable for overall Program </w:t>
      </w:r>
      <w:proofErr w:type="gramStart"/>
      <w:r w:rsidRPr="00CE5214">
        <w:rPr>
          <w:rFonts w:ascii="Times New Roman" w:eastAsia="Times New Roman" w:hAnsi="Times New Roman" w:cs="Times New Roman"/>
          <w:color w:val="000000" w:themeColor="text1"/>
        </w:rPr>
        <w:t>success</w:t>
      </w:r>
      <w:proofErr w:type="gramEnd"/>
    </w:p>
    <w:p w14:paraId="49C6F578" w14:textId="1DCB981F" w:rsidR="154FC0B9" w:rsidRPr="00CE5214" w:rsidRDefault="154FC0B9" w:rsidP="003B07ED">
      <w:pPr>
        <w:pStyle w:val="ListParagraph"/>
        <w:numPr>
          <w:ilvl w:val="0"/>
          <w:numId w:val="1"/>
        </w:numPr>
        <w:rPr>
          <w:rFonts w:ascii="Times New Roman" w:hAnsi="Times New Roman" w:cs="Times New Roman"/>
        </w:rPr>
      </w:pPr>
      <w:r w:rsidRPr="00CE5214">
        <w:rPr>
          <w:rFonts w:ascii="Times New Roman" w:eastAsia="Times New Roman" w:hAnsi="Times New Roman" w:cs="Times New Roman"/>
          <w:color w:val="000000" w:themeColor="text1"/>
        </w:rPr>
        <w:t>Acts as the front door between IT and the Business</w:t>
      </w:r>
    </w:p>
    <w:p w14:paraId="5233AE8D" w14:textId="1DCB981F" w:rsidR="154FC0B9" w:rsidRPr="00CE5214" w:rsidRDefault="154FC0B9" w:rsidP="003B07ED">
      <w:pPr>
        <w:pStyle w:val="ListParagraph"/>
        <w:numPr>
          <w:ilvl w:val="0"/>
          <w:numId w:val="1"/>
        </w:numPr>
        <w:rPr>
          <w:rFonts w:ascii="Times New Roman" w:hAnsi="Times New Roman" w:cs="Times New Roman"/>
        </w:rPr>
      </w:pPr>
      <w:r w:rsidRPr="00CE5214">
        <w:rPr>
          <w:rFonts w:ascii="Times New Roman" w:eastAsia="Times New Roman" w:hAnsi="Times New Roman" w:cs="Times New Roman"/>
          <w:color w:val="000000" w:themeColor="text1"/>
        </w:rPr>
        <w:t>Manages and executes the Product Roadmap &amp; Release Plan</w:t>
      </w:r>
    </w:p>
    <w:p w14:paraId="490F538A" w14:textId="1DCB981F" w:rsidR="154FC0B9" w:rsidRPr="00CE5214" w:rsidRDefault="154FC0B9" w:rsidP="003B07ED">
      <w:pPr>
        <w:pStyle w:val="ListParagraph"/>
        <w:numPr>
          <w:ilvl w:val="0"/>
          <w:numId w:val="1"/>
        </w:numPr>
        <w:rPr>
          <w:rFonts w:ascii="Times New Roman" w:hAnsi="Times New Roman" w:cs="Times New Roman"/>
        </w:rPr>
      </w:pPr>
      <w:r w:rsidRPr="00CE5214">
        <w:rPr>
          <w:rFonts w:ascii="Times New Roman" w:eastAsia="Times New Roman" w:hAnsi="Times New Roman" w:cs="Times New Roman"/>
          <w:color w:val="000000" w:themeColor="text1"/>
        </w:rPr>
        <w:t xml:space="preserve">Communicates and integrates across the </w:t>
      </w:r>
      <w:proofErr w:type="gramStart"/>
      <w:r w:rsidRPr="00CE5214">
        <w:rPr>
          <w:rFonts w:ascii="Times New Roman" w:eastAsia="Times New Roman" w:hAnsi="Times New Roman" w:cs="Times New Roman"/>
          <w:color w:val="000000" w:themeColor="text1"/>
        </w:rPr>
        <w:t>Enterprise</w:t>
      </w:r>
      <w:proofErr w:type="gramEnd"/>
    </w:p>
    <w:p w14:paraId="39481BC4" w14:textId="1DCB981F" w:rsidR="154FC0B9" w:rsidRPr="00CE5214" w:rsidRDefault="154FC0B9" w:rsidP="003B07ED">
      <w:pPr>
        <w:pStyle w:val="ListParagraph"/>
        <w:numPr>
          <w:ilvl w:val="0"/>
          <w:numId w:val="1"/>
        </w:numPr>
        <w:rPr>
          <w:rFonts w:ascii="Times New Roman" w:hAnsi="Times New Roman" w:cs="Times New Roman"/>
        </w:rPr>
      </w:pPr>
      <w:r w:rsidRPr="00CE5214">
        <w:rPr>
          <w:rFonts w:ascii="Times New Roman" w:eastAsia="Times New Roman" w:hAnsi="Times New Roman" w:cs="Times New Roman"/>
          <w:color w:val="000000" w:themeColor="text1"/>
        </w:rPr>
        <w:t xml:space="preserve">Executes the governance </w:t>
      </w:r>
      <w:proofErr w:type="gramStart"/>
      <w:r w:rsidRPr="00CE5214">
        <w:rPr>
          <w:rFonts w:ascii="Times New Roman" w:eastAsia="Times New Roman" w:hAnsi="Times New Roman" w:cs="Times New Roman"/>
          <w:color w:val="000000" w:themeColor="text1"/>
        </w:rPr>
        <w:t>framework</w:t>
      </w:r>
      <w:proofErr w:type="gramEnd"/>
    </w:p>
    <w:p w14:paraId="23871DDB" w14:textId="1DCB981F" w:rsidR="154FC0B9" w:rsidRPr="00CE5214" w:rsidRDefault="154FC0B9" w:rsidP="003B07ED">
      <w:pPr>
        <w:pStyle w:val="ListParagraph"/>
        <w:numPr>
          <w:ilvl w:val="0"/>
          <w:numId w:val="1"/>
        </w:numPr>
        <w:rPr>
          <w:rFonts w:ascii="Times New Roman" w:hAnsi="Times New Roman" w:cs="Times New Roman"/>
        </w:rPr>
      </w:pPr>
      <w:r w:rsidRPr="00CE5214">
        <w:rPr>
          <w:rFonts w:ascii="Times New Roman" w:eastAsia="Times New Roman" w:hAnsi="Times New Roman" w:cs="Times New Roman"/>
          <w:color w:val="000000" w:themeColor="text1"/>
        </w:rPr>
        <w:lastRenderedPageBreak/>
        <w:t xml:space="preserve">Manages scope, schedule, and cost associated with application </w:t>
      </w:r>
      <w:proofErr w:type="gramStart"/>
      <w:r w:rsidRPr="00CE5214">
        <w:rPr>
          <w:rFonts w:ascii="Times New Roman" w:eastAsia="Times New Roman" w:hAnsi="Times New Roman" w:cs="Times New Roman"/>
          <w:color w:val="000000" w:themeColor="text1"/>
        </w:rPr>
        <w:t>delivery</w:t>
      </w:r>
      <w:proofErr w:type="gramEnd"/>
    </w:p>
    <w:p w14:paraId="7B1A27D8" w14:textId="1DCB981F" w:rsidR="154FC0B9" w:rsidRPr="00CE5214" w:rsidRDefault="154FC0B9" w:rsidP="003B07ED">
      <w:pPr>
        <w:pStyle w:val="ListParagraph"/>
        <w:numPr>
          <w:ilvl w:val="0"/>
          <w:numId w:val="1"/>
        </w:numPr>
        <w:rPr>
          <w:rFonts w:ascii="Times New Roman" w:hAnsi="Times New Roman" w:cs="Times New Roman"/>
        </w:rPr>
      </w:pPr>
      <w:r w:rsidRPr="00CE5214">
        <w:rPr>
          <w:rFonts w:ascii="Times New Roman" w:eastAsia="Times New Roman" w:hAnsi="Times New Roman" w:cs="Times New Roman"/>
          <w:color w:val="000000" w:themeColor="text1"/>
        </w:rPr>
        <w:t>Coordinates resource and risk management</w:t>
      </w:r>
    </w:p>
    <w:p w14:paraId="192D352F" w14:textId="77777777" w:rsidR="00AB10FF" w:rsidRPr="00CE5214" w:rsidRDefault="00AB10FF">
      <w:pPr>
        <w:rPr>
          <w:rFonts w:ascii="Times New Roman" w:eastAsia="Times New Roman" w:hAnsi="Times New Roman" w:cs="Times New Roman"/>
          <w:color w:val="000000" w:themeColor="text1"/>
        </w:rPr>
      </w:pPr>
    </w:p>
    <w:p w14:paraId="3CCA0CD8" w14:textId="53D552A4" w:rsidR="154FC0B9" w:rsidRPr="00CE5214" w:rsidRDefault="00FD7F1E" w:rsidP="008D475C">
      <w:pPr>
        <w:spacing w:after="240"/>
        <w:rPr>
          <w:rFonts w:ascii="Times New Roman" w:hAnsi="Times New Roman" w:cs="Times New Roman"/>
          <w:sz w:val="28"/>
          <w:szCs w:val="28"/>
        </w:rPr>
      </w:pPr>
      <w:r>
        <w:rPr>
          <w:rFonts w:ascii="Times New Roman" w:eastAsia="Times New Roman" w:hAnsi="Times New Roman" w:cs="Times New Roman"/>
          <w:color w:val="2E74B5" w:themeColor="accent1" w:themeShade="BF"/>
          <w:sz w:val="28"/>
          <w:szCs w:val="28"/>
        </w:rPr>
        <w:t>B</w:t>
      </w:r>
      <w:r w:rsidR="154FC0B9" w:rsidRPr="00CE5214">
        <w:rPr>
          <w:rFonts w:ascii="Times New Roman" w:eastAsia="Times New Roman" w:hAnsi="Times New Roman" w:cs="Times New Roman"/>
          <w:color w:val="2E74B5" w:themeColor="accent1" w:themeShade="BF"/>
          <w:sz w:val="28"/>
          <w:szCs w:val="28"/>
        </w:rPr>
        <w:t>2.4     Program</w:t>
      </w:r>
      <w:r w:rsidR="00B638BB" w:rsidRPr="00CE5214">
        <w:rPr>
          <w:rFonts w:ascii="Times New Roman" w:eastAsia="Times New Roman" w:hAnsi="Times New Roman" w:cs="Times New Roman"/>
          <w:color w:val="2E74B5" w:themeColor="accent1" w:themeShade="BF"/>
          <w:sz w:val="28"/>
          <w:szCs w:val="28"/>
        </w:rPr>
        <w:t xml:space="preserve"> Delivery</w:t>
      </w:r>
      <w:r w:rsidR="154FC0B9" w:rsidRPr="00CE5214">
        <w:rPr>
          <w:rFonts w:ascii="Times New Roman" w:eastAsia="Times New Roman" w:hAnsi="Times New Roman" w:cs="Times New Roman"/>
          <w:color w:val="2E74B5" w:themeColor="accent1" w:themeShade="BF"/>
          <w:sz w:val="28"/>
          <w:szCs w:val="28"/>
        </w:rPr>
        <w:t xml:space="preserve"> Cadence</w:t>
      </w:r>
    </w:p>
    <w:p w14:paraId="039BB1BF" w14:textId="45B522D1" w:rsidR="154FC0B9" w:rsidRPr="00CE5214" w:rsidRDefault="154FC0B9">
      <w:pPr>
        <w:rPr>
          <w:rFonts w:ascii="Times New Roman" w:eastAsia="Times New Roman" w:hAnsi="Times New Roman" w:cs="Times New Roman"/>
        </w:rPr>
      </w:pPr>
      <w:r w:rsidRPr="00CE5214">
        <w:rPr>
          <w:rFonts w:ascii="Times New Roman" w:eastAsia="Times New Roman" w:hAnsi="Times New Roman" w:cs="Times New Roman"/>
        </w:rPr>
        <w:t xml:space="preserve">The PMO has drawn upon best industry practices in agile development to pilot the delivery process. </w:t>
      </w:r>
      <w:r w:rsidR="00E45625" w:rsidRPr="00CE5214">
        <w:rPr>
          <w:rFonts w:ascii="Times New Roman" w:eastAsia="Times New Roman" w:hAnsi="Times New Roman" w:cs="Times New Roman"/>
        </w:rPr>
        <w:t>However,</w:t>
      </w:r>
      <w:r w:rsidR="00B638BB" w:rsidRPr="00CE5214">
        <w:rPr>
          <w:rFonts w:ascii="Times New Roman" w:eastAsia="Times New Roman" w:hAnsi="Times New Roman" w:cs="Times New Roman"/>
        </w:rPr>
        <w:t xml:space="preserve"> t</w:t>
      </w:r>
      <w:r w:rsidRPr="00CE5214">
        <w:rPr>
          <w:rFonts w:ascii="Times New Roman" w:eastAsia="Times New Roman" w:hAnsi="Times New Roman" w:cs="Times New Roman"/>
        </w:rPr>
        <w:t>he operating model</w:t>
      </w:r>
      <w:r w:rsidR="00B638BB" w:rsidRPr="00CE5214">
        <w:rPr>
          <w:rFonts w:ascii="Times New Roman" w:eastAsia="Times New Roman" w:hAnsi="Times New Roman" w:cs="Times New Roman"/>
        </w:rPr>
        <w:t xml:space="preserve"> is not limited to Agile but other framework</w:t>
      </w:r>
      <w:r w:rsidR="00E45625">
        <w:rPr>
          <w:rFonts w:ascii="Times New Roman" w:eastAsia="Times New Roman" w:hAnsi="Times New Roman" w:cs="Times New Roman"/>
        </w:rPr>
        <w:t>s</w:t>
      </w:r>
      <w:r w:rsidR="00B638BB" w:rsidRPr="00CE5214">
        <w:rPr>
          <w:rFonts w:ascii="Times New Roman" w:eastAsia="Times New Roman" w:hAnsi="Times New Roman" w:cs="Times New Roman"/>
        </w:rPr>
        <w:t xml:space="preserve"> to deliver faster and sooner. In principle it </w:t>
      </w:r>
      <w:r w:rsidRPr="00CE5214">
        <w:rPr>
          <w:rFonts w:ascii="Times New Roman" w:eastAsia="Times New Roman" w:hAnsi="Times New Roman" w:cs="Times New Roman"/>
        </w:rPr>
        <w:t xml:space="preserve">consists of a Governance and Investment cadence and a Development/Delivery cadence, utilizes industry best </w:t>
      </w:r>
      <w:r w:rsidR="00CE2FB8" w:rsidRPr="00CE5214">
        <w:rPr>
          <w:rFonts w:ascii="Times New Roman" w:eastAsia="Times New Roman" w:hAnsi="Times New Roman" w:cs="Times New Roman"/>
        </w:rPr>
        <w:t>practices,</w:t>
      </w:r>
      <w:r w:rsidRPr="00CE5214">
        <w:rPr>
          <w:rFonts w:ascii="Times New Roman" w:eastAsia="Times New Roman" w:hAnsi="Times New Roman" w:cs="Times New Roman"/>
        </w:rPr>
        <w:t xml:space="preserve"> and is tailored to meet the IRS governance and compliance needs. </w:t>
      </w:r>
    </w:p>
    <w:p w14:paraId="6DBAB06E" w14:textId="77777777" w:rsidR="004B0DBA" w:rsidRPr="00CE5214" w:rsidRDefault="004B0DBA">
      <w:pPr>
        <w:rPr>
          <w:rFonts w:ascii="Times New Roman" w:hAnsi="Times New Roman" w:cs="Times New Roman"/>
        </w:rPr>
      </w:pPr>
    </w:p>
    <w:p w14:paraId="13384C0A" w14:textId="39D02F67" w:rsidR="154FC0B9" w:rsidRPr="00CE5214" w:rsidRDefault="00FD7F1E" w:rsidP="008D475C">
      <w:pPr>
        <w:spacing w:after="240"/>
        <w:rPr>
          <w:rFonts w:ascii="Times New Roman" w:hAnsi="Times New Roman" w:cs="Times New Roman"/>
          <w:sz w:val="28"/>
          <w:szCs w:val="28"/>
        </w:rPr>
      </w:pPr>
      <w:r>
        <w:rPr>
          <w:rFonts w:ascii="Times New Roman" w:eastAsia="Times New Roman" w:hAnsi="Times New Roman" w:cs="Times New Roman"/>
          <w:color w:val="2E74B5" w:themeColor="accent1" w:themeShade="BF"/>
          <w:sz w:val="28"/>
          <w:szCs w:val="28"/>
        </w:rPr>
        <w:t>B</w:t>
      </w:r>
      <w:r w:rsidR="154FC0B9" w:rsidRPr="00CE5214">
        <w:rPr>
          <w:rFonts w:ascii="Times New Roman" w:eastAsia="Times New Roman" w:hAnsi="Times New Roman" w:cs="Times New Roman"/>
          <w:color w:val="2E74B5" w:themeColor="accent1" w:themeShade="BF"/>
          <w:sz w:val="28"/>
          <w:szCs w:val="28"/>
        </w:rPr>
        <w:t>2.5     Operating Model</w:t>
      </w:r>
    </w:p>
    <w:p w14:paraId="171EE9CE" w14:textId="6F0A45B2" w:rsidR="154FC0B9" w:rsidRPr="00CE5214" w:rsidRDefault="154FC0B9">
      <w:pPr>
        <w:rPr>
          <w:rFonts w:ascii="Times New Roman" w:eastAsia="Times New Roman" w:hAnsi="Times New Roman" w:cs="Times New Roman"/>
        </w:rPr>
      </w:pPr>
      <w:r w:rsidRPr="00CE5214">
        <w:rPr>
          <w:rFonts w:ascii="Times New Roman" w:eastAsia="Times New Roman" w:hAnsi="Times New Roman" w:cs="Times New Roman"/>
        </w:rPr>
        <w:t>The Program Operating Model is comprised of four layers: The Executive Boards, Program, Teams, and Delivery Partners</w:t>
      </w:r>
      <w:r w:rsidR="004D4AA1">
        <w:rPr>
          <w:rFonts w:ascii="Times New Roman" w:eastAsia="Times New Roman" w:hAnsi="Times New Roman" w:cs="Times New Roman"/>
        </w:rPr>
        <w:t>.</w:t>
      </w:r>
    </w:p>
    <w:p w14:paraId="1BDB90E0" w14:textId="77777777" w:rsidR="004B0DBA" w:rsidRPr="00CE5214" w:rsidRDefault="004B0DBA">
      <w:pPr>
        <w:rPr>
          <w:rFonts w:ascii="Times New Roman" w:hAnsi="Times New Roman" w:cs="Times New Roman"/>
        </w:rPr>
      </w:pPr>
    </w:p>
    <w:p w14:paraId="4F3F95ED" w14:textId="02B74363" w:rsidR="00B638BB" w:rsidRPr="002C4F38" w:rsidRDefault="00FD7F1E" w:rsidP="002C4F38">
      <w:pPr>
        <w:spacing w:after="240"/>
        <w:rPr>
          <w:rFonts w:ascii="Times New Roman" w:hAnsi="Times New Roman" w:cs="Times New Roman"/>
          <w:sz w:val="28"/>
          <w:szCs w:val="28"/>
        </w:rPr>
      </w:pPr>
      <w:r>
        <w:rPr>
          <w:rFonts w:ascii="Times New Roman" w:eastAsia="Times New Roman" w:hAnsi="Times New Roman" w:cs="Times New Roman"/>
          <w:color w:val="2E74B5" w:themeColor="accent1" w:themeShade="BF"/>
          <w:sz w:val="28"/>
          <w:szCs w:val="28"/>
        </w:rPr>
        <w:t>B</w:t>
      </w:r>
      <w:r w:rsidR="154FC0B9" w:rsidRPr="00CE5214">
        <w:rPr>
          <w:rFonts w:ascii="Times New Roman" w:eastAsia="Times New Roman" w:hAnsi="Times New Roman" w:cs="Times New Roman"/>
          <w:color w:val="2E74B5" w:themeColor="accent1" w:themeShade="BF"/>
          <w:sz w:val="28"/>
          <w:szCs w:val="28"/>
        </w:rPr>
        <w:t>2.5.1 Executive Boards</w:t>
      </w:r>
    </w:p>
    <w:p w14:paraId="36486BAD" w14:textId="6F2FB55A" w:rsidR="154FC0B9" w:rsidRPr="00CE5214" w:rsidRDefault="154FC0B9">
      <w:pPr>
        <w:rPr>
          <w:rFonts w:ascii="Times New Roman" w:eastAsia="Times New Roman" w:hAnsi="Times New Roman" w:cs="Times New Roman"/>
        </w:rPr>
      </w:pPr>
      <w:r w:rsidRPr="00CE5214">
        <w:rPr>
          <w:rFonts w:ascii="Times New Roman" w:eastAsia="Times New Roman" w:hAnsi="Times New Roman" w:cs="Times New Roman"/>
        </w:rPr>
        <w:t xml:space="preserve">The </w:t>
      </w:r>
      <w:r w:rsidRPr="00CE5214">
        <w:rPr>
          <w:rFonts w:ascii="Times New Roman" w:eastAsia="Times New Roman" w:hAnsi="Times New Roman" w:cs="Times New Roman"/>
          <w:b/>
          <w:bCs/>
        </w:rPr>
        <w:t>Executive Oversight Team (EOT)</w:t>
      </w:r>
      <w:r w:rsidRPr="00CE5214">
        <w:rPr>
          <w:rFonts w:ascii="Times New Roman" w:eastAsia="Times New Roman" w:hAnsi="Times New Roman" w:cs="Times New Roman"/>
        </w:rPr>
        <w:t xml:space="preserve"> is represented by leadership from the Program and Business and Delivery partners. The team meets once monthly to review the key accomplishments of Digital </w:t>
      </w:r>
      <w:r w:rsidR="00240202">
        <w:rPr>
          <w:rFonts w:ascii="Times New Roman" w:eastAsia="Times New Roman" w:hAnsi="Times New Roman" w:cs="Times New Roman"/>
        </w:rPr>
        <w:t>Service</w:t>
      </w:r>
      <w:r w:rsidRPr="00CE5214">
        <w:rPr>
          <w:rFonts w:ascii="Times New Roman" w:eastAsia="Times New Roman" w:hAnsi="Times New Roman" w:cs="Times New Roman"/>
        </w:rPr>
        <w:t xml:space="preserve"> development and deployment. The team reviews progress made by the Program, highlighting delivery status, risks, partner updates, and spotlights on areas of interest.</w:t>
      </w:r>
    </w:p>
    <w:p w14:paraId="4006A043" w14:textId="77777777" w:rsidR="008D475C" w:rsidRPr="00CE5214" w:rsidRDefault="008D475C">
      <w:pPr>
        <w:rPr>
          <w:rFonts w:ascii="Times New Roman" w:hAnsi="Times New Roman" w:cs="Times New Roman"/>
        </w:rPr>
      </w:pPr>
    </w:p>
    <w:p w14:paraId="22BBD03B" w14:textId="6491F2F0" w:rsidR="154FC0B9" w:rsidRPr="00CE5214" w:rsidRDefault="154FC0B9">
      <w:pPr>
        <w:rPr>
          <w:rFonts w:ascii="Times New Roman" w:eastAsia="Times New Roman" w:hAnsi="Times New Roman" w:cs="Times New Roman"/>
        </w:rPr>
      </w:pPr>
      <w:r w:rsidRPr="00CE5214">
        <w:rPr>
          <w:rFonts w:ascii="Times New Roman" w:eastAsia="Times New Roman" w:hAnsi="Times New Roman" w:cs="Times New Roman"/>
        </w:rPr>
        <w:t xml:space="preserve">The </w:t>
      </w:r>
      <w:r w:rsidRPr="00CE5214">
        <w:rPr>
          <w:rFonts w:ascii="Times New Roman" w:eastAsia="Times New Roman" w:hAnsi="Times New Roman" w:cs="Times New Roman"/>
          <w:b/>
          <w:bCs/>
        </w:rPr>
        <w:t>Web Apps Governance Board</w:t>
      </w:r>
      <w:r w:rsidRPr="00CE5214">
        <w:rPr>
          <w:rFonts w:ascii="Times New Roman" w:eastAsia="Times New Roman" w:hAnsi="Times New Roman" w:cs="Times New Roman"/>
        </w:rPr>
        <w:t xml:space="preserve"> </w:t>
      </w:r>
      <w:r w:rsidRPr="00CE5214">
        <w:rPr>
          <w:rFonts w:ascii="Times New Roman" w:eastAsia="Times New Roman" w:hAnsi="Times New Roman" w:cs="Times New Roman"/>
          <w:b/>
          <w:bCs/>
        </w:rPr>
        <w:t>(GB)</w:t>
      </w:r>
      <w:r w:rsidR="004D4AA1">
        <w:rPr>
          <w:rFonts w:ascii="Times New Roman" w:eastAsia="Times New Roman" w:hAnsi="Times New Roman" w:cs="Times New Roman"/>
          <w:b/>
          <w:bCs/>
        </w:rPr>
        <w:t>, or equivalent board,</w:t>
      </w:r>
      <w:r w:rsidRPr="00CE5214">
        <w:rPr>
          <w:rFonts w:ascii="Times New Roman" w:eastAsia="Times New Roman" w:hAnsi="Times New Roman" w:cs="Times New Roman"/>
        </w:rPr>
        <w:t xml:space="preserve"> was chartered by the Strategic Development Executive Steering Committee (SD ESC) and governs all investments and any associated investments or components as deemed appropriate by the SD ESC.  The primary objectives of the GB are to ensure information technology investments, </w:t>
      </w:r>
      <w:r w:rsidR="00F57D9E">
        <w:rPr>
          <w:rFonts w:ascii="Times New Roman" w:eastAsia="Times New Roman" w:hAnsi="Times New Roman" w:cs="Times New Roman"/>
        </w:rPr>
        <w:t>and Digital Services p</w:t>
      </w:r>
      <w:r w:rsidR="00F57D9E" w:rsidRPr="00CE5214">
        <w:rPr>
          <w:rFonts w:ascii="Times New Roman" w:eastAsia="Times New Roman" w:hAnsi="Times New Roman" w:cs="Times New Roman"/>
        </w:rPr>
        <w:t xml:space="preserve">rogram </w:t>
      </w:r>
      <w:r w:rsidR="00F57D9E">
        <w:rPr>
          <w:rFonts w:ascii="Times New Roman" w:eastAsia="Times New Roman" w:hAnsi="Times New Roman" w:cs="Times New Roman"/>
        </w:rPr>
        <w:t>and p</w:t>
      </w:r>
      <w:r w:rsidR="00F57D9E" w:rsidRPr="00CE5214">
        <w:rPr>
          <w:rFonts w:ascii="Times New Roman" w:eastAsia="Times New Roman" w:hAnsi="Times New Roman" w:cs="Times New Roman"/>
        </w:rPr>
        <w:t xml:space="preserve">roduct </w:t>
      </w:r>
      <w:r w:rsidRPr="00CE5214">
        <w:rPr>
          <w:rFonts w:ascii="Times New Roman" w:eastAsia="Times New Roman" w:hAnsi="Times New Roman" w:cs="Times New Roman"/>
        </w:rPr>
        <w:t xml:space="preserve">objectives are met. Additional responsibilities of the Web Apps Governance Board include reviewing and approving budget increases, approving milestone exits, recommending the approval of new products, and oversight of the performance of the </w:t>
      </w:r>
      <w:r w:rsidR="004413CA" w:rsidRPr="00CE5214">
        <w:rPr>
          <w:rFonts w:ascii="Times New Roman" w:eastAsia="Times New Roman" w:hAnsi="Times New Roman" w:cs="Times New Roman"/>
        </w:rPr>
        <w:t>Digitalization</w:t>
      </w:r>
      <w:r w:rsidRPr="00CE5214">
        <w:rPr>
          <w:rFonts w:ascii="Times New Roman" w:eastAsia="Times New Roman" w:hAnsi="Times New Roman" w:cs="Times New Roman"/>
        </w:rPr>
        <w:t xml:space="preserve"> portfolio.</w:t>
      </w:r>
    </w:p>
    <w:p w14:paraId="612B8EE8" w14:textId="77777777" w:rsidR="008D475C" w:rsidRPr="00CE5214" w:rsidRDefault="008D475C">
      <w:pPr>
        <w:rPr>
          <w:rFonts w:ascii="Times New Roman" w:hAnsi="Times New Roman" w:cs="Times New Roman"/>
        </w:rPr>
      </w:pPr>
    </w:p>
    <w:p w14:paraId="635AE26B" w14:textId="23D1416A" w:rsidR="154FC0B9" w:rsidRPr="00CE5214" w:rsidRDefault="154FC0B9">
      <w:pPr>
        <w:rPr>
          <w:rFonts w:ascii="Times New Roman" w:hAnsi="Times New Roman" w:cs="Times New Roman"/>
        </w:rPr>
      </w:pPr>
      <w:r w:rsidRPr="00CE5214">
        <w:rPr>
          <w:rFonts w:ascii="Times New Roman" w:eastAsia="Times New Roman" w:hAnsi="Times New Roman" w:cs="Times New Roman"/>
        </w:rPr>
        <w:t xml:space="preserve">The </w:t>
      </w:r>
      <w:r w:rsidRPr="00CE5214">
        <w:rPr>
          <w:rFonts w:ascii="Times New Roman" w:eastAsia="Times New Roman" w:hAnsi="Times New Roman" w:cs="Times New Roman"/>
          <w:b/>
          <w:bCs/>
        </w:rPr>
        <w:t>Strategic Development Executive Steering Committee</w:t>
      </w:r>
      <w:r w:rsidRPr="00CE5214">
        <w:rPr>
          <w:rFonts w:ascii="Times New Roman" w:eastAsia="Times New Roman" w:hAnsi="Times New Roman" w:cs="Times New Roman"/>
        </w:rPr>
        <w:t xml:space="preserve"> </w:t>
      </w:r>
      <w:r w:rsidRPr="00CE5214">
        <w:rPr>
          <w:rFonts w:ascii="Times New Roman" w:eastAsia="Times New Roman" w:hAnsi="Times New Roman" w:cs="Times New Roman"/>
          <w:b/>
          <w:bCs/>
        </w:rPr>
        <w:t>(SD ESC)</w:t>
      </w:r>
      <w:r w:rsidR="004D4AA1">
        <w:rPr>
          <w:rFonts w:ascii="Times New Roman" w:eastAsia="Times New Roman" w:hAnsi="Times New Roman" w:cs="Times New Roman"/>
          <w:b/>
          <w:bCs/>
        </w:rPr>
        <w:t>,</w:t>
      </w:r>
      <w:r w:rsidR="004D4AA1" w:rsidRPr="004D4AA1">
        <w:rPr>
          <w:rFonts w:ascii="Times New Roman" w:eastAsia="Times New Roman" w:hAnsi="Times New Roman" w:cs="Times New Roman"/>
          <w:b/>
          <w:bCs/>
        </w:rPr>
        <w:t xml:space="preserve"> </w:t>
      </w:r>
      <w:r w:rsidR="004D4AA1">
        <w:rPr>
          <w:rFonts w:ascii="Times New Roman" w:eastAsia="Times New Roman" w:hAnsi="Times New Roman" w:cs="Times New Roman"/>
          <w:b/>
          <w:bCs/>
        </w:rPr>
        <w:t>or equivalent board,</w:t>
      </w:r>
      <w:r w:rsidR="004D4AA1" w:rsidRPr="00CE5214">
        <w:rPr>
          <w:rFonts w:ascii="Times New Roman" w:eastAsia="Times New Roman" w:hAnsi="Times New Roman" w:cs="Times New Roman"/>
        </w:rPr>
        <w:t xml:space="preserve"> </w:t>
      </w:r>
      <w:r w:rsidRPr="00CE5214">
        <w:rPr>
          <w:rFonts w:ascii="Times New Roman" w:eastAsia="Times New Roman" w:hAnsi="Times New Roman" w:cs="Times New Roman"/>
        </w:rPr>
        <w:t>is the foremost governing organization for the program. The SD ESC governs the design, development, and deployment of projects and investments. Digital support service briefs the SD ESC on the status of approved work. The SD ESC determines which prioritized potential investments will be chosen for development and identifies potential products to be transitioned out of the development process.</w:t>
      </w:r>
    </w:p>
    <w:p w14:paraId="0E091969" w14:textId="1DCB981F" w:rsidR="154FC0B9" w:rsidRPr="00CE5214" w:rsidRDefault="154FC0B9">
      <w:pPr>
        <w:rPr>
          <w:rFonts w:ascii="Times New Roman" w:hAnsi="Times New Roman" w:cs="Times New Roman"/>
        </w:rPr>
      </w:pPr>
      <w:r w:rsidRPr="00CE5214">
        <w:rPr>
          <w:rFonts w:ascii="Times New Roman" w:eastAsia="Times New Roman" w:hAnsi="Times New Roman" w:cs="Times New Roman"/>
        </w:rPr>
        <w:t xml:space="preserve"> </w:t>
      </w:r>
    </w:p>
    <w:p w14:paraId="511733D6" w14:textId="585BA132" w:rsidR="000C7BE1" w:rsidRPr="00CE5214" w:rsidRDefault="000C7BE1">
      <w:pPr>
        <w:rPr>
          <w:rFonts w:ascii="Times New Roman" w:hAnsi="Times New Roman" w:cs="Times New Roman"/>
          <w:color w:val="000000" w:themeColor="text1"/>
        </w:rPr>
      </w:pPr>
      <w:r w:rsidRPr="00CE5214">
        <w:rPr>
          <w:rFonts w:ascii="Times New Roman" w:hAnsi="Times New Roman" w:cs="Times New Roman"/>
          <w:b/>
          <w:color w:val="000000" w:themeColor="text1"/>
        </w:rPr>
        <w:t xml:space="preserve">The Business Technical Advisory Council (BTAC) </w:t>
      </w:r>
      <w:r w:rsidRPr="00CE5214">
        <w:rPr>
          <w:rFonts w:ascii="Times New Roman" w:hAnsi="Times New Roman" w:cs="Times New Roman"/>
          <w:color w:val="000000" w:themeColor="text1"/>
        </w:rPr>
        <w:t>was established to</w:t>
      </w:r>
      <w:r w:rsidRPr="00CE5214">
        <w:rPr>
          <w:rFonts w:ascii="Times New Roman" w:hAnsi="Times New Roman" w:cs="Times New Roman"/>
          <w:b/>
          <w:color w:val="000000" w:themeColor="text1"/>
        </w:rPr>
        <w:t xml:space="preserve"> </w:t>
      </w:r>
      <w:r w:rsidRPr="00CE5214">
        <w:rPr>
          <w:rFonts w:ascii="Times New Roman" w:hAnsi="Times New Roman" w:cs="Times New Roman"/>
          <w:color w:val="000000" w:themeColor="text1"/>
        </w:rPr>
        <w:t>advance IRS digital capabilities to move toward the future state--providing the taxpayer with a more complete online experience. The BTAC reviews and makes recommendations for all digital capabilities referenced in the future state vision as well as all planned IT initiatives, ongoing major projects, and essential administrative projects.</w:t>
      </w:r>
    </w:p>
    <w:p w14:paraId="45183AB7" w14:textId="77777777" w:rsidR="004B0DBA" w:rsidRPr="00CE5214" w:rsidRDefault="004B0DBA">
      <w:pPr>
        <w:rPr>
          <w:rFonts w:ascii="Times New Roman" w:hAnsi="Times New Roman" w:cs="Times New Roman"/>
        </w:rPr>
      </w:pPr>
    </w:p>
    <w:p w14:paraId="36F96E88" w14:textId="4BA0CC96" w:rsidR="154FC0B9" w:rsidRPr="00CE5214" w:rsidRDefault="00FD7F1E" w:rsidP="008D475C">
      <w:pPr>
        <w:spacing w:after="240"/>
        <w:rPr>
          <w:rFonts w:ascii="Times New Roman" w:hAnsi="Times New Roman" w:cs="Times New Roman"/>
          <w:sz w:val="28"/>
          <w:szCs w:val="28"/>
        </w:rPr>
      </w:pPr>
      <w:r>
        <w:rPr>
          <w:rFonts w:ascii="Times New Roman" w:eastAsia="Times New Roman" w:hAnsi="Times New Roman" w:cs="Times New Roman"/>
          <w:color w:val="2E74B5" w:themeColor="accent1" w:themeShade="BF"/>
          <w:sz w:val="28"/>
          <w:szCs w:val="28"/>
        </w:rPr>
        <w:t>B</w:t>
      </w:r>
      <w:r w:rsidR="154FC0B9" w:rsidRPr="00CE5214">
        <w:rPr>
          <w:rFonts w:ascii="Times New Roman" w:eastAsia="Times New Roman" w:hAnsi="Times New Roman" w:cs="Times New Roman"/>
          <w:color w:val="2E74B5" w:themeColor="accent1" w:themeShade="BF"/>
          <w:sz w:val="28"/>
          <w:szCs w:val="28"/>
        </w:rPr>
        <w:t xml:space="preserve">2.5.2 </w:t>
      </w:r>
      <w:r w:rsidR="154FC0B9" w:rsidRPr="00016645">
        <w:rPr>
          <w:rFonts w:ascii="Times New Roman" w:eastAsia="Times New Roman" w:hAnsi="Times New Roman" w:cs="Times New Roman"/>
          <w:color w:val="2E74B5" w:themeColor="accent1" w:themeShade="BF"/>
          <w:sz w:val="28"/>
          <w:szCs w:val="28"/>
        </w:rPr>
        <w:t>Program</w:t>
      </w:r>
      <w:r w:rsidR="004D4AA1" w:rsidRPr="00016645">
        <w:rPr>
          <w:rFonts w:ascii="Times New Roman" w:eastAsia="Times New Roman" w:hAnsi="Times New Roman" w:cs="Times New Roman"/>
          <w:color w:val="2E74B5" w:themeColor="accent1" w:themeShade="BF"/>
          <w:sz w:val="28"/>
          <w:szCs w:val="28"/>
        </w:rPr>
        <w:t xml:space="preserve"> Management Office</w:t>
      </w:r>
    </w:p>
    <w:p w14:paraId="1AE89CA7" w14:textId="6B9D4021" w:rsidR="004D4AA1" w:rsidRDefault="154FC0B9">
      <w:pPr>
        <w:rPr>
          <w:rFonts w:ascii="Times New Roman" w:eastAsia="Times New Roman" w:hAnsi="Times New Roman" w:cs="Times New Roman"/>
        </w:rPr>
      </w:pPr>
      <w:r w:rsidRPr="006141DB">
        <w:rPr>
          <w:rFonts w:ascii="Times New Roman" w:eastAsia="Times New Roman" w:hAnsi="Times New Roman" w:cs="Times New Roman"/>
        </w:rPr>
        <w:t>The Program Management</w:t>
      </w:r>
      <w:r w:rsidR="004D4AA1" w:rsidRPr="006141DB">
        <w:rPr>
          <w:rFonts w:ascii="Times New Roman" w:eastAsia="Times New Roman" w:hAnsi="Times New Roman" w:cs="Times New Roman"/>
        </w:rPr>
        <w:t xml:space="preserve"> Office provides</w:t>
      </w:r>
      <w:r w:rsidR="004D4AA1">
        <w:rPr>
          <w:rFonts w:ascii="Times New Roman" w:eastAsia="Times New Roman" w:hAnsi="Times New Roman" w:cs="Times New Roman"/>
        </w:rPr>
        <w:t xml:space="preserve"> support such as</w:t>
      </w:r>
      <w:r w:rsidRPr="004D4AA1">
        <w:rPr>
          <w:rFonts w:ascii="Times New Roman" w:eastAsia="Times New Roman" w:hAnsi="Times New Roman" w:cs="Times New Roman"/>
        </w:rPr>
        <w:t xml:space="preserve"> </w:t>
      </w:r>
      <w:r w:rsidRPr="00CE5214">
        <w:rPr>
          <w:rFonts w:ascii="Times New Roman" w:eastAsia="Times New Roman" w:hAnsi="Times New Roman" w:cs="Times New Roman"/>
        </w:rPr>
        <w:t>Strate</w:t>
      </w:r>
      <w:r w:rsidR="004D4AA1">
        <w:rPr>
          <w:rFonts w:ascii="Times New Roman" w:eastAsia="Times New Roman" w:hAnsi="Times New Roman" w:cs="Times New Roman"/>
        </w:rPr>
        <w:t>gic</w:t>
      </w:r>
      <w:r w:rsidRPr="00CE5214">
        <w:rPr>
          <w:rFonts w:ascii="Times New Roman" w:eastAsia="Times New Roman" w:hAnsi="Times New Roman" w:cs="Times New Roman"/>
        </w:rPr>
        <w:t xml:space="preserve"> Planning and</w:t>
      </w:r>
      <w:r w:rsidR="004D4AA1">
        <w:rPr>
          <w:rFonts w:ascii="Times New Roman" w:eastAsia="Times New Roman" w:hAnsi="Times New Roman" w:cs="Times New Roman"/>
        </w:rPr>
        <w:t xml:space="preserve"> Delivery Management</w:t>
      </w:r>
      <w:r w:rsidRPr="00CE5214">
        <w:rPr>
          <w:rFonts w:ascii="Times New Roman" w:eastAsia="Times New Roman" w:hAnsi="Times New Roman" w:cs="Times New Roman"/>
        </w:rPr>
        <w:t xml:space="preserve"> Support</w:t>
      </w:r>
      <w:r w:rsidR="004D4AA1">
        <w:rPr>
          <w:rFonts w:ascii="Times New Roman" w:eastAsia="Times New Roman" w:hAnsi="Times New Roman" w:cs="Times New Roman"/>
        </w:rPr>
        <w:t xml:space="preserve"> throughout the solution development, integration</w:t>
      </w:r>
      <w:r w:rsidR="00C21750">
        <w:rPr>
          <w:rFonts w:ascii="Times New Roman" w:eastAsia="Times New Roman" w:hAnsi="Times New Roman" w:cs="Times New Roman"/>
        </w:rPr>
        <w:t xml:space="preserve">, </w:t>
      </w:r>
      <w:r w:rsidR="000F520C">
        <w:rPr>
          <w:rFonts w:ascii="Times New Roman" w:eastAsia="Times New Roman" w:hAnsi="Times New Roman" w:cs="Times New Roman"/>
        </w:rPr>
        <w:t>implementation,</w:t>
      </w:r>
      <w:r w:rsidR="00C21750">
        <w:rPr>
          <w:rFonts w:ascii="Times New Roman" w:eastAsia="Times New Roman" w:hAnsi="Times New Roman" w:cs="Times New Roman"/>
        </w:rPr>
        <w:t xml:space="preserve"> and production support</w:t>
      </w:r>
      <w:r w:rsidRPr="00CE5214">
        <w:rPr>
          <w:rFonts w:ascii="Times New Roman" w:eastAsia="Times New Roman" w:hAnsi="Times New Roman" w:cs="Times New Roman"/>
        </w:rPr>
        <w:t>.</w:t>
      </w:r>
    </w:p>
    <w:p w14:paraId="78467169" w14:textId="77777777" w:rsidR="006F1CC3" w:rsidRPr="00CE5214" w:rsidRDefault="006F1CC3">
      <w:pPr>
        <w:rPr>
          <w:rFonts w:ascii="Times New Roman" w:eastAsia="Times New Roman" w:hAnsi="Times New Roman" w:cs="Times New Roman"/>
          <w:color w:val="2E74B5" w:themeColor="accent1" w:themeShade="BF"/>
        </w:rPr>
      </w:pPr>
    </w:p>
    <w:p w14:paraId="5D030D23" w14:textId="72D562FE" w:rsidR="154FC0B9" w:rsidRPr="00CE5214" w:rsidRDefault="00FD7F1E" w:rsidP="00D57618">
      <w:pPr>
        <w:spacing w:after="240"/>
        <w:rPr>
          <w:rFonts w:ascii="Times New Roman" w:hAnsi="Times New Roman" w:cs="Times New Roman"/>
          <w:sz w:val="28"/>
          <w:szCs w:val="28"/>
        </w:rPr>
      </w:pPr>
      <w:r>
        <w:rPr>
          <w:rFonts w:ascii="Times New Roman" w:eastAsia="Times New Roman" w:hAnsi="Times New Roman" w:cs="Times New Roman"/>
          <w:color w:val="2E74B5" w:themeColor="accent1" w:themeShade="BF"/>
          <w:sz w:val="28"/>
          <w:szCs w:val="28"/>
        </w:rPr>
        <w:t>B</w:t>
      </w:r>
      <w:r w:rsidR="154FC0B9" w:rsidRPr="00CE5214">
        <w:rPr>
          <w:rFonts w:ascii="Times New Roman" w:eastAsia="Times New Roman" w:hAnsi="Times New Roman" w:cs="Times New Roman"/>
          <w:color w:val="2E74B5" w:themeColor="accent1" w:themeShade="BF"/>
          <w:sz w:val="28"/>
          <w:szCs w:val="28"/>
        </w:rPr>
        <w:t xml:space="preserve">2.5.3 </w:t>
      </w:r>
      <w:r w:rsidR="006141DB">
        <w:rPr>
          <w:rFonts w:ascii="Times New Roman" w:eastAsia="Times New Roman" w:hAnsi="Times New Roman" w:cs="Times New Roman"/>
          <w:color w:val="2E74B5" w:themeColor="accent1" w:themeShade="BF"/>
          <w:sz w:val="28"/>
          <w:szCs w:val="28"/>
        </w:rPr>
        <w:t>Managed Application</w:t>
      </w:r>
      <w:r w:rsidR="00BC1536" w:rsidRPr="00CE5214">
        <w:rPr>
          <w:rFonts w:ascii="Times New Roman" w:eastAsia="Times New Roman" w:hAnsi="Times New Roman" w:cs="Times New Roman"/>
          <w:color w:val="2E74B5" w:themeColor="accent1" w:themeShade="BF"/>
          <w:sz w:val="28"/>
          <w:szCs w:val="28"/>
        </w:rPr>
        <w:t xml:space="preserve"> </w:t>
      </w:r>
      <w:r w:rsidR="154FC0B9" w:rsidRPr="00CE5214">
        <w:rPr>
          <w:rFonts w:ascii="Times New Roman" w:eastAsia="Times New Roman" w:hAnsi="Times New Roman" w:cs="Times New Roman"/>
          <w:color w:val="2E74B5" w:themeColor="accent1" w:themeShade="BF"/>
          <w:sz w:val="28"/>
          <w:szCs w:val="28"/>
        </w:rPr>
        <w:t>Teams</w:t>
      </w:r>
    </w:p>
    <w:p w14:paraId="2B7F9822" w14:textId="355A8B08" w:rsidR="00BC1536" w:rsidRPr="006141DB" w:rsidRDefault="00BC1536">
      <w:pPr>
        <w:rPr>
          <w:rFonts w:ascii="Times New Roman" w:eastAsia="Times New Roman" w:hAnsi="Times New Roman" w:cs="Times New Roman"/>
        </w:rPr>
      </w:pPr>
      <w:r w:rsidRPr="006141DB">
        <w:rPr>
          <w:rFonts w:ascii="Times New Roman" w:eastAsia="Times New Roman" w:hAnsi="Times New Roman" w:cs="Times New Roman"/>
        </w:rPr>
        <w:t>PMO</w:t>
      </w:r>
      <w:r w:rsidR="154FC0B9" w:rsidRPr="006141DB">
        <w:rPr>
          <w:rFonts w:ascii="Times New Roman" w:eastAsia="Times New Roman" w:hAnsi="Times New Roman" w:cs="Times New Roman"/>
        </w:rPr>
        <w:t xml:space="preserve"> Managed Applications Teams consist of </w:t>
      </w:r>
      <w:r w:rsidR="154FC0B9" w:rsidRPr="00016645">
        <w:rPr>
          <w:rFonts w:ascii="Times New Roman" w:eastAsia="Times New Roman" w:hAnsi="Times New Roman" w:cs="Times New Roman"/>
        </w:rPr>
        <w:t>Product</w:t>
      </w:r>
      <w:r w:rsidR="00B91298" w:rsidRPr="00016645">
        <w:rPr>
          <w:rFonts w:ascii="Times New Roman" w:eastAsia="Times New Roman" w:hAnsi="Times New Roman" w:cs="Times New Roman"/>
        </w:rPr>
        <w:t xml:space="preserve"> Planning</w:t>
      </w:r>
      <w:r w:rsidR="154FC0B9" w:rsidRPr="00016645">
        <w:rPr>
          <w:rFonts w:ascii="Times New Roman" w:eastAsia="Times New Roman" w:hAnsi="Times New Roman" w:cs="Times New Roman"/>
        </w:rPr>
        <w:t xml:space="preserve"> Teams </w:t>
      </w:r>
      <w:r w:rsidR="154FC0B9" w:rsidRPr="006141DB">
        <w:rPr>
          <w:rFonts w:ascii="Times New Roman" w:eastAsia="Times New Roman" w:hAnsi="Times New Roman" w:cs="Times New Roman"/>
        </w:rPr>
        <w:t>and Federated Delivery Teams (FDTs)</w:t>
      </w:r>
      <w:r w:rsidR="006141DB">
        <w:rPr>
          <w:rFonts w:ascii="Times New Roman" w:eastAsia="Times New Roman" w:hAnsi="Times New Roman" w:cs="Times New Roman"/>
        </w:rPr>
        <w:t>.</w:t>
      </w:r>
    </w:p>
    <w:p w14:paraId="58BE1B95" w14:textId="5035EC5E" w:rsidR="00BC1536" w:rsidRPr="00CE5214" w:rsidRDefault="00BC1536">
      <w:pPr>
        <w:rPr>
          <w:rFonts w:ascii="Times New Roman" w:eastAsia="Times New Roman" w:hAnsi="Times New Roman" w:cs="Times New Roman"/>
        </w:rPr>
      </w:pPr>
    </w:p>
    <w:p w14:paraId="3FB9A372" w14:textId="2F34EC50" w:rsidR="00BC1536" w:rsidRPr="00016645" w:rsidRDefault="00BC1536" w:rsidP="00800E8E">
      <w:pPr>
        <w:pStyle w:val="Heading4"/>
        <w:numPr>
          <w:ilvl w:val="3"/>
          <w:numId w:val="100"/>
        </w:numPr>
        <w:rPr>
          <w:rFonts w:ascii="Times New Roman" w:eastAsia="Times New Roman" w:hAnsi="Times New Roman" w:cs="Times New Roman"/>
          <w:b/>
          <w:bCs/>
          <w:sz w:val="28"/>
          <w:szCs w:val="28"/>
        </w:rPr>
      </w:pPr>
      <w:r w:rsidRPr="00016645">
        <w:rPr>
          <w:rFonts w:ascii="Times New Roman" w:eastAsia="Times New Roman" w:hAnsi="Times New Roman" w:cs="Times New Roman"/>
          <w:b/>
          <w:bCs/>
          <w:i w:val="0"/>
          <w:iCs w:val="0"/>
          <w:sz w:val="28"/>
          <w:szCs w:val="28"/>
        </w:rPr>
        <w:t xml:space="preserve">Product </w:t>
      </w:r>
      <w:r w:rsidR="00C21750" w:rsidRPr="00016645">
        <w:rPr>
          <w:rFonts w:ascii="Times New Roman" w:eastAsia="Times New Roman" w:hAnsi="Times New Roman" w:cs="Times New Roman"/>
          <w:b/>
          <w:bCs/>
          <w:i w:val="0"/>
          <w:iCs w:val="0"/>
          <w:sz w:val="28"/>
          <w:szCs w:val="28"/>
        </w:rPr>
        <w:t xml:space="preserve">Planning </w:t>
      </w:r>
      <w:r w:rsidRPr="00016645">
        <w:rPr>
          <w:rFonts w:ascii="Times New Roman" w:eastAsia="Times New Roman" w:hAnsi="Times New Roman" w:cs="Times New Roman"/>
          <w:b/>
          <w:bCs/>
          <w:i w:val="0"/>
          <w:iCs w:val="0"/>
          <w:sz w:val="28"/>
          <w:szCs w:val="28"/>
        </w:rPr>
        <w:t>Teams</w:t>
      </w:r>
    </w:p>
    <w:p w14:paraId="0A3A04B5" w14:textId="77777777" w:rsidR="00B91298" w:rsidRDefault="00B91298">
      <w:pPr>
        <w:rPr>
          <w:rFonts w:ascii="Times New Roman" w:eastAsia="Times New Roman" w:hAnsi="Times New Roman" w:cs="Times New Roman"/>
        </w:rPr>
      </w:pPr>
    </w:p>
    <w:p w14:paraId="0363AB4F" w14:textId="133E990E" w:rsidR="154FC0B9" w:rsidRPr="00CE5214" w:rsidRDefault="154FC0B9">
      <w:pPr>
        <w:rPr>
          <w:rFonts w:ascii="Times New Roman" w:hAnsi="Times New Roman" w:cs="Times New Roman"/>
        </w:rPr>
      </w:pPr>
      <w:r w:rsidRPr="00CE5214">
        <w:rPr>
          <w:rFonts w:ascii="Times New Roman" w:eastAsia="Times New Roman" w:hAnsi="Times New Roman" w:cs="Times New Roman"/>
        </w:rPr>
        <w:t>Product</w:t>
      </w:r>
      <w:r w:rsidRPr="00016645">
        <w:rPr>
          <w:rFonts w:ascii="Times New Roman" w:eastAsia="Times New Roman" w:hAnsi="Times New Roman" w:cs="Times New Roman"/>
        </w:rPr>
        <w:t xml:space="preserve"> </w:t>
      </w:r>
      <w:r w:rsidR="00C21750" w:rsidRPr="00016645">
        <w:rPr>
          <w:rFonts w:ascii="Times New Roman" w:eastAsia="Times New Roman" w:hAnsi="Times New Roman" w:cs="Times New Roman"/>
        </w:rPr>
        <w:t xml:space="preserve">planning </w:t>
      </w:r>
      <w:r w:rsidRPr="00016645">
        <w:rPr>
          <w:rFonts w:ascii="Times New Roman" w:eastAsia="Times New Roman" w:hAnsi="Times New Roman" w:cs="Times New Roman"/>
        </w:rPr>
        <w:t xml:space="preserve">teams </w:t>
      </w:r>
      <w:r w:rsidRPr="00CE5214">
        <w:rPr>
          <w:rFonts w:ascii="Times New Roman" w:eastAsia="Times New Roman" w:hAnsi="Times New Roman" w:cs="Times New Roman"/>
        </w:rPr>
        <w:t>include a Product Manager, Product Owner, UX team</w:t>
      </w:r>
      <w:r w:rsidR="00C21750">
        <w:rPr>
          <w:rFonts w:ascii="Times New Roman" w:eastAsia="Times New Roman" w:hAnsi="Times New Roman" w:cs="Times New Roman"/>
        </w:rPr>
        <w:t xml:space="preserve"> and </w:t>
      </w:r>
      <w:r w:rsidR="00C21750" w:rsidRPr="00016645">
        <w:rPr>
          <w:rFonts w:ascii="Times New Roman" w:eastAsia="Times New Roman" w:hAnsi="Times New Roman" w:cs="Times New Roman"/>
        </w:rPr>
        <w:t>PMO Analyst</w:t>
      </w:r>
      <w:r w:rsidRPr="00016645">
        <w:rPr>
          <w:rFonts w:ascii="Times New Roman" w:eastAsia="Times New Roman" w:hAnsi="Times New Roman" w:cs="Times New Roman"/>
        </w:rPr>
        <w:t xml:space="preserve">. </w:t>
      </w:r>
      <w:r w:rsidRPr="00CE5214">
        <w:rPr>
          <w:rFonts w:ascii="Times New Roman" w:eastAsia="Times New Roman" w:hAnsi="Times New Roman" w:cs="Times New Roman"/>
        </w:rPr>
        <w:t xml:space="preserve">Product </w:t>
      </w:r>
      <w:r w:rsidR="00C21750">
        <w:rPr>
          <w:rFonts w:ascii="Times New Roman" w:eastAsia="Times New Roman" w:hAnsi="Times New Roman" w:cs="Times New Roman"/>
        </w:rPr>
        <w:t>planning</w:t>
      </w:r>
      <w:r w:rsidRPr="00CE5214">
        <w:rPr>
          <w:rFonts w:ascii="Times New Roman" w:eastAsia="Times New Roman" w:hAnsi="Times New Roman" w:cs="Times New Roman"/>
        </w:rPr>
        <w:t xml:space="preserve"> is responsible for establishing a prioritized roadmap/backlog for </w:t>
      </w:r>
      <w:r w:rsidR="00F57D9E">
        <w:rPr>
          <w:rFonts w:ascii="Times New Roman" w:eastAsia="Times New Roman" w:hAnsi="Times New Roman" w:cs="Times New Roman"/>
        </w:rPr>
        <w:t xml:space="preserve">the </w:t>
      </w:r>
      <w:r w:rsidRPr="00CE5214">
        <w:rPr>
          <w:rFonts w:ascii="Times New Roman" w:eastAsia="Times New Roman" w:hAnsi="Times New Roman" w:cs="Times New Roman"/>
        </w:rPr>
        <w:t>program</w:t>
      </w:r>
      <w:r w:rsidR="00C21750">
        <w:rPr>
          <w:rFonts w:ascii="Times New Roman" w:eastAsia="Times New Roman" w:hAnsi="Times New Roman" w:cs="Times New Roman"/>
        </w:rPr>
        <w:t>.</w:t>
      </w:r>
      <w:r w:rsidRPr="00CE5214">
        <w:rPr>
          <w:rFonts w:ascii="Times New Roman" w:eastAsia="Times New Roman" w:hAnsi="Times New Roman" w:cs="Times New Roman"/>
        </w:rPr>
        <w:t xml:space="preserve"> </w:t>
      </w:r>
    </w:p>
    <w:p w14:paraId="3DB75E24" w14:textId="1DCB981F" w:rsidR="154FC0B9" w:rsidRPr="00016645" w:rsidRDefault="154FC0B9">
      <w:pPr>
        <w:rPr>
          <w:rFonts w:ascii="Times New Roman" w:hAnsi="Times New Roman" w:cs="Times New Roman"/>
        </w:rPr>
      </w:pPr>
      <w:r w:rsidRPr="00CE5214">
        <w:rPr>
          <w:rFonts w:ascii="Times New Roman" w:eastAsia="Times New Roman" w:hAnsi="Times New Roman" w:cs="Times New Roman"/>
        </w:rPr>
        <w:t xml:space="preserve"> </w:t>
      </w:r>
    </w:p>
    <w:p w14:paraId="3511307B" w14:textId="3F7C0C40" w:rsidR="154FC0B9" w:rsidRPr="00CE5214" w:rsidRDefault="154FC0B9">
      <w:pPr>
        <w:rPr>
          <w:rFonts w:ascii="Times New Roman" w:hAnsi="Times New Roman" w:cs="Times New Roman"/>
        </w:rPr>
      </w:pPr>
      <w:r w:rsidRPr="00016645">
        <w:rPr>
          <w:rFonts w:ascii="Times New Roman" w:eastAsia="Times New Roman" w:hAnsi="Times New Roman" w:cs="Times New Roman"/>
        </w:rPr>
        <w:t xml:space="preserve">The </w:t>
      </w:r>
      <w:r w:rsidR="00BC1536" w:rsidRPr="00016645">
        <w:rPr>
          <w:rFonts w:ascii="Times New Roman" w:eastAsia="Times New Roman" w:hAnsi="Times New Roman" w:cs="Times New Roman"/>
        </w:rPr>
        <w:t>PMO</w:t>
      </w:r>
      <w:r w:rsidRPr="00016645">
        <w:rPr>
          <w:rFonts w:ascii="Times New Roman" w:eastAsia="Times New Roman" w:hAnsi="Times New Roman" w:cs="Times New Roman"/>
        </w:rPr>
        <w:t xml:space="preserve"> partners with various </w:t>
      </w:r>
      <w:r w:rsidRPr="00016645">
        <w:rPr>
          <w:rFonts w:ascii="Times New Roman" w:eastAsia="Times New Roman" w:hAnsi="Times New Roman" w:cs="Times New Roman"/>
          <w:b/>
          <w:bCs/>
        </w:rPr>
        <w:t xml:space="preserve">Delivery Partners </w:t>
      </w:r>
      <w:r w:rsidRPr="00016645">
        <w:rPr>
          <w:rFonts w:ascii="Times New Roman" w:eastAsia="Times New Roman" w:hAnsi="Times New Roman" w:cs="Times New Roman"/>
        </w:rPr>
        <w:t xml:space="preserve">across the IRS to facilitate and support </w:t>
      </w:r>
      <w:r w:rsidR="00C21750" w:rsidRPr="00016645">
        <w:rPr>
          <w:rFonts w:ascii="Times New Roman" w:eastAsia="Times New Roman" w:hAnsi="Times New Roman" w:cs="Times New Roman"/>
        </w:rPr>
        <w:t xml:space="preserve">product planning. </w:t>
      </w:r>
      <w:r w:rsidRPr="00016645">
        <w:rPr>
          <w:rFonts w:ascii="Times New Roman" w:eastAsia="Times New Roman" w:hAnsi="Times New Roman" w:cs="Times New Roman"/>
        </w:rPr>
        <w:t xml:space="preserve">These supplier organizations </w:t>
      </w:r>
      <w:r w:rsidR="00B91298" w:rsidRPr="00016645">
        <w:rPr>
          <w:rFonts w:ascii="Times New Roman" w:eastAsia="Times New Roman" w:hAnsi="Times New Roman" w:cs="Times New Roman"/>
        </w:rPr>
        <w:t>include</w:t>
      </w:r>
      <w:r w:rsidRPr="00016645">
        <w:rPr>
          <w:rFonts w:ascii="Times New Roman" w:eastAsia="Times New Roman" w:hAnsi="Times New Roman" w:cs="Times New Roman"/>
        </w:rPr>
        <w:t xml:space="preserve"> Enterprise Operations, Enterprise Services, </w:t>
      </w:r>
      <w:r w:rsidR="002A0B4A" w:rsidRPr="002A0B4A">
        <w:rPr>
          <w:rFonts w:ascii="Times New Roman" w:eastAsia="Times New Roman" w:hAnsi="Times New Roman" w:cs="Times New Roman"/>
        </w:rPr>
        <w:t>Identity &amp; Access Management (IAM)</w:t>
      </w:r>
      <w:r w:rsidR="002A0B4A">
        <w:rPr>
          <w:rStyle w:val="CommentReference"/>
        </w:rPr>
        <w:t xml:space="preserve">, </w:t>
      </w:r>
      <w:r w:rsidRPr="00016645">
        <w:rPr>
          <w:rFonts w:ascii="Times New Roman" w:eastAsia="Times New Roman" w:hAnsi="Times New Roman" w:cs="Times New Roman"/>
        </w:rPr>
        <w:t xml:space="preserve">Privacy, Strategy and Planning, Information Resources Accessibility Program, User and Network Services, Applications Development, Cybersecurity, and Enterprise Services Testing. </w:t>
      </w:r>
    </w:p>
    <w:p w14:paraId="75C708C0" w14:textId="77777777" w:rsidR="006F1CC3" w:rsidRPr="00CE5214" w:rsidRDefault="006F1CC3">
      <w:pPr>
        <w:rPr>
          <w:rFonts w:ascii="Times New Roman" w:eastAsia="Times New Roman" w:hAnsi="Times New Roman" w:cs="Times New Roman"/>
          <w:color w:val="2E74B5" w:themeColor="accent1" w:themeShade="BF"/>
        </w:rPr>
      </w:pPr>
    </w:p>
    <w:p w14:paraId="493F0F17" w14:textId="783B6142" w:rsidR="154FC0B9" w:rsidRPr="006141DB" w:rsidRDefault="00514ECB" w:rsidP="00800E8E">
      <w:pPr>
        <w:pStyle w:val="Heading4"/>
        <w:numPr>
          <w:ilvl w:val="3"/>
          <w:numId w:val="100"/>
        </w:numPr>
        <w:rPr>
          <w:rFonts w:ascii="Times New Roman" w:hAnsi="Times New Roman" w:cs="Times New Roman"/>
          <w:b/>
          <w:bCs/>
          <w:sz w:val="28"/>
          <w:szCs w:val="28"/>
        </w:rPr>
      </w:pPr>
      <w:r w:rsidRPr="00514ECB">
        <w:rPr>
          <w:rFonts w:ascii="Times New Roman" w:eastAsia="Times New Roman" w:hAnsi="Times New Roman" w:cs="Times New Roman"/>
          <w:b/>
          <w:bCs/>
          <w:i w:val="0"/>
          <w:iCs w:val="0"/>
          <w:sz w:val="28"/>
          <w:szCs w:val="28"/>
        </w:rPr>
        <w:t>Federated</w:t>
      </w:r>
      <w:r w:rsidRPr="006141DB">
        <w:rPr>
          <w:rFonts w:ascii="Times New Roman" w:eastAsia="Times New Roman" w:hAnsi="Times New Roman" w:cs="Times New Roman"/>
          <w:b/>
          <w:bCs/>
          <w:i w:val="0"/>
          <w:iCs w:val="0"/>
          <w:sz w:val="28"/>
          <w:szCs w:val="28"/>
        </w:rPr>
        <w:t xml:space="preserve"> </w:t>
      </w:r>
      <w:r w:rsidR="154FC0B9" w:rsidRPr="006141DB">
        <w:rPr>
          <w:rFonts w:ascii="Times New Roman" w:eastAsia="Times New Roman" w:hAnsi="Times New Roman" w:cs="Times New Roman"/>
          <w:b/>
          <w:bCs/>
          <w:i w:val="0"/>
          <w:iCs w:val="0"/>
          <w:sz w:val="28"/>
          <w:szCs w:val="28"/>
        </w:rPr>
        <w:t>Delivery Teams (FDT)</w:t>
      </w:r>
    </w:p>
    <w:p w14:paraId="49DC59F1" w14:textId="77777777" w:rsidR="00B91298" w:rsidRDefault="00B91298">
      <w:pPr>
        <w:rPr>
          <w:rFonts w:ascii="Times New Roman" w:eastAsia="Times New Roman" w:hAnsi="Times New Roman" w:cs="Times New Roman"/>
        </w:rPr>
      </w:pPr>
    </w:p>
    <w:p w14:paraId="16965710" w14:textId="206A8E2A" w:rsidR="154FC0B9" w:rsidRDefault="154FC0B9">
      <w:pPr>
        <w:rPr>
          <w:rFonts w:ascii="Times New Roman" w:eastAsia="Times New Roman" w:hAnsi="Times New Roman" w:cs="Times New Roman"/>
        </w:rPr>
      </w:pPr>
      <w:r w:rsidRPr="00CE5214">
        <w:rPr>
          <w:rFonts w:ascii="Times New Roman" w:eastAsia="Times New Roman" w:hAnsi="Times New Roman" w:cs="Times New Roman"/>
        </w:rPr>
        <w:t xml:space="preserve">The PMO leverages </w:t>
      </w:r>
      <w:bookmarkStart w:id="2" w:name="_Hlk125632774"/>
      <w:r w:rsidRPr="00CE5214">
        <w:rPr>
          <w:rFonts w:ascii="Times New Roman" w:eastAsia="Times New Roman" w:hAnsi="Times New Roman" w:cs="Times New Roman"/>
        </w:rPr>
        <w:t>Federated</w:t>
      </w:r>
      <w:bookmarkEnd w:id="2"/>
      <w:r w:rsidRPr="00CE5214">
        <w:rPr>
          <w:rFonts w:ascii="Times New Roman" w:eastAsia="Times New Roman" w:hAnsi="Times New Roman" w:cs="Times New Roman"/>
        </w:rPr>
        <w:t xml:space="preserve"> Delivery Teams (FDT) as part of the operating model to develop and deliver the Digital support service products. Each </w:t>
      </w:r>
      <w:r w:rsidRPr="00016645">
        <w:rPr>
          <w:rFonts w:ascii="Times New Roman" w:eastAsia="Times New Roman" w:hAnsi="Times New Roman" w:cs="Times New Roman"/>
        </w:rPr>
        <w:t>FDT</w:t>
      </w:r>
      <w:r w:rsidR="00514ECB" w:rsidRPr="00016645">
        <w:rPr>
          <w:rFonts w:ascii="Times New Roman" w:eastAsia="Times New Roman" w:hAnsi="Times New Roman" w:cs="Times New Roman"/>
        </w:rPr>
        <w:t xml:space="preserve"> typically</w:t>
      </w:r>
      <w:r w:rsidRPr="00016645">
        <w:rPr>
          <w:rFonts w:ascii="Times New Roman" w:eastAsia="Times New Roman" w:hAnsi="Times New Roman" w:cs="Times New Roman"/>
        </w:rPr>
        <w:t xml:space="preserve"> consists of the following team members, though the number of team members may vary per FDT: </w:t>
      </w:r>
    </w:p>
    <w:p w14:paraId="0B6C385A" w14:textId="77777777" w:rsidR="00514ECB" w:rsidRPr="00CE5214" w:rsidRDefault="00514ECB">
      <w:pPr>
        <w:rPr>
          <w:rFonts w:ascii="Times New Roman" w:hAnsi="Times New Roman" w:cs="Times New Roman"/>
        </w:rPr>
      </w:pPr>
    </w:p>
    <w:p w14:paraId="34E021B4" w14:textId="4DADB2EE" w:rsidR="154FC0B9" w:rsidRPr="00CE5214" w:rsidRDefault="00BC1536" w:rsidP="003B07ED">
      <w:pPr>
        <w:pStyle w:val="ListParagraph"/>
        <w:numPr>
          <w:ilvl w:val="0"/>
          <w:numId w:val="1"/>
        </w:numPr>
        <w:rPr>
          <w:rFonts w:ascii="Times New Roman" w:hAnsi="Times New Roman" w:cs="Times New Roman"/>
        </w:rPr>
      </w:pPr>
      <w:r w:rsidRPr="00CE5214">
        <w:rPr>
          <w:rFonts w:ascii="Times New Roman" w:eastAsia="Times New Roman" w:hAnsi="Times New Roman" w:cs="Times New Roman"/>
          <w:color w:val="000000" w:themeColor="text1"/>
        </w:rPr>
        <w:t xml:space="preserve">Delivery </w:t>
      </w:r>
      <w:r w:rsidR="154FC0B9" w:rsidRPr="00CE5214">
        <w:rPr>
          <w:rFonts w:ascii="Times New Roman" w:eastAsia="Times New Roman" w:hAnsi="Times New Roman" w:cs="Times New Roman"/>
          <w:color w:val="000000" w:themeColor="text1"/>
        </w:rPr>
        <w:t xml:space="preserve">Release Manager </w:t>
      </w:r>
    </w:p>
    <w:p w14:paraId="68976862" w14:textId="39B033E6" w:rsidR="154FC0B9" w:rsidRPr="00CE5214" w:rsidRDefault="154FC0B9" w:rsidP="003B07ED">
      <w:pPr>
        <w:pStyle w:val="ListParagraph"/>
        <w:numPr>
          <w:ilvl w:val="0"/>
          <w:numId w:val="1"/>
        </w:numPr>
        <w:rPr>
          <w:rFonts w:ascii="Times New Roman" w:hAnsi="Times New Roman" w:cs="Times New Roman"/>
        </w:rPr>
      </w:pPr>
      <w:r w:rsidRPr="00CE5214">
        <w:rPr>
          <w:rFonts w:ascii="Times New Roman" w:eastAsia="Times New Roman" w:hAnsi="Times New Roman" w:cs="Times New Roman"/>
          <w:color w:val="000000" w:themeColor="text1"/>
        </w:rPr>
        <w:t xml:space="preserve">Scrum Master </w:t>
      </w:r>
    </w:p>
    <w:p w14:paraId="3C45E9C6" w14:textId="70EF59BD" w:rsidR="154FC0B9" w:rsidRPr="00CE5214" w:rsidRDefault="154FC0B9" w:rsidP="003B07ED">
      <w:pPr>
        <w:pStyle w:val="ListParagraph"/>
        <w:numPr>
          <w:ilvl w:val="0"/>
          <w:numId w:val="1"/>
        </w:numPr>
        <w:rPr>
          <w:rFonts w:ascii="Times New Roman" w:hAnsi="Times New Roman" w:cs="Times New Roman"/>
        </w:rPr>
      </w:pPr>
      <w:r w:rsidRPr="00CE5214">
        <w:rPr>
          <w:rFonts w:ascii="Times New Roman" w:eastAsia="Times New Roman" w:hAnsi="Times New Roman" w:cs="Times New Roman"/>
          <w:color w:val="000000" w:themeColor="text1"/>
        </w:rPr>
        <w:t>Product Owner</w:t>
      </w:r>
      <w:r w:rsidRPr="006141DB">
        <w:rPr>
          <w:rFonts w:ascii="Times New Roman" w:eastAsia="Times New Roman" w:hAnsi="Times New Roman" w:cs="Times New Roman"/>
          <w:strike/>
          <w:color w:val="000000" w:themeColor="text1"/>
        </w:rPr>
        <w:t xml:space="preserve"> </w:t>
      </w:r>
    </w:p>
    <w:p w14:paraId="367A6901" w14:textId="2952956F" w:rsidR="154FC0B9" w:rsidRPr="00CE5214" w:rsidRDefault="154FC0B9" w:rsidP="003B07ED">
      <w:pPr>
        <w:pStyle w:val="ListParagraph"/>
        <w:numPr>
          <w:ilvl w:val="0"/>
          <w:numId w:val="1"/>
        </w:numPr>
        <w:rPr>
          <w:rFonts w:ascii="Times New Roman" w:hAnsi="Times New Roman" w:cs="Times New Roman"/>
        </w:rPr>
      </w:pPr>
      <w:r w:rsidRPr="00CE5214">
        <w:rPr>
          <w:rFonts w:ascii="Times New Roman" w:eastAsia="Times New Roman" w:hAnsi="Times New Roman" w:cs="Times New Roman"/>
          <w:color w:val="000000" w:themeColor="text1"/>
        </w:rPr>
        <w:t>Product Manager</w:t>
      </w:r>
      <w:r w:rsidRPr="006141DB">
        <w:rPr>
          <w:rFonts w:ascii="Times New Roman" w:eastAsia="Times New Roman" w:hAnsi="Times New Roman" w:cs="Times New Roman"/>
          <w:strike/>
          <w:color w:val="000000" w:themeColor="text1"/>
        </w:rPr>
        <w:t xml:space="preserve"> </w:t>
      </w:r>
    </w:p>
    <w:p w14:paraId="28CC77AB" w14:textId="64E4A129" w:rsidR="154FC0B9" w:rsidRPr="00CE5214" w:rsidRDefault="154FC0B9" w:rsidP="003B07ED">
      <w:pPr>
        <w:pStyle w:val="ListParagraph"/>
        <w:numPr>
          <w:ilvl w:val="0"/>
          <w:numId w:val="1"/>
        </w:numPr>
        <w:rPr>
          <w:rFonts w:ascii="Times New Roman" w:hAnsi="Times New Roman" w:cs="Times New Roman"/>
        </w:rPr>
      </w:pPr>
      <w:r w:rsidRPr="00CE5214">
        <w:rPr>
          <w:rFonts w:ascii="Times New Roman" w:eastAsia="Times New Roman" w:hAnsi="Times New Roman" w:cs="Times New Roman"/>
          <w:color w:val="000000" w:themeColor="text1"/>
        </w:rPr>
        <w:t xml:space="preserve">Developers </w:t>
      </w:r>
    </w:p>
    <w:p w14:paraId="3B4F1FB9" w14:textId="6536A08D" w:rsidR="154FC0B9" w:rsidRPr="00CE5214" w:rsidRDefault="154FC0B9" w:rsidP="003B07ED">
      <w:pPr>
        <w:pStyle w:val="ListParagraph"/>
        <w:numPr>
          <w:ilvl w:val="0"/>
          <w:numId w:val="1"/>
        </w:numPr>
        <w:rPr>
          <w:rFonts w:ascii="Times New Roman" w:hAnsi="Times New Roman" w:cs="Times New Roman"/>
        </w:rPr>
      </w:pPr>
      <w:r w:rsidRPr="00CE5214">
        <w:rPr>
          <w:rFonts w:ascii="Times New Roman" w:eastAsia="Times New Roman" w:hAnsi="Times New Roman" w:cs="Times New Roman"/>
          <w:color w:val="000000" w:themeColor="text1"/>
        </w:rPr>
        <w:t xml:space="preserve">Cyber Engineers </w:t>
      </w:r>
    </w:p>
    <w:p w14:paraId="7956964A" w14:textId="318F99BD" w:rsidR="154FC0B9" w:rsidRPr="00CE5214" w:rsidRDefault="154FC0B9" w:rsidP="003B07ED">
      <w:pPr>
        <w:pStyle w:val="ListParagraph"/>
        <w:numPr>
          <w:ilvl w:val="0"/>
          <w:numId w:val="1"/>
        </w:numPr>
        <w:rPr>
          <w:rFonts w:ascii="Times New Roman" w:hAnsi="Times New Roman" w:cs="Times New Roman"/>
        </w:rPr>
      </w:pPr>
      <w:r w:rsidRPr="00CE5214">
        <w:rPr>
          <w:rFonts w:ascii="Times New Roman" w:eastAsia="Times New Roman" w:hAnsi="Times New Roman" w:cs="Times New Roman"/>
          <w:color w:val="000000" w:themeColor="text1"/>
        </w:rPr>
        <w:t xml:space="preserve">System Engineer </w:t>
      </w:r>
    </w:p>
    <w:p w14:paraId="43E9F58F" w14:textId="2948A912" w:rsidR="154FC0B9" w:rsidRPr="00CE5214" w:rsidRDefault="154FC0B9" w:rsidP="003B07ED">
      <w:pPr>
        <w:pStyle w:val="ListParagraph"/>
        <w:numPr>
          <w:ilvl w:val="0"/>
          <w:numId w:val="1"/>
        </w:numPr>
        <w:rPr>
          <w:rFonts w:ascii="Times New Roman" w:hAnsi="Times New Roman" w:cs="Times New Roman"/>
        </w:rPr>
      </w:pPr>
      <w:r w:rsidRPr="00CE5214">
        <w:rPr>
          <w:rFonts w:ascii="Times New Roman" w:eastAsia="Times New Roman" w:hAnsi="Times New Roman" w:cs="Times New Roman"/>
          <w:color w:val="000000" w:themeColor="text1"/>
        </w:rPr>
        <w:t xml:space="preserve">Testers </w:t>
      </w:r>
    </w:p>
    <w:p w14:paraId="6DB6E278" w14:textId="638AEC95" w:rsidR="00C21750" w:rsidRPr="006141DB" w:rsidRDefault="154FC0B9">
      <w:pPr>
        <w:pStyle w:val="ListParagraph"/>
        <w:numPr>
          <w:ilvl w:val="0"/>
          <w:numId w:val="1"/>
        </w:numPr>
        <w:rPr>
          <w:rFonts w:ascii="Times New Roman" w:hAnsi="Times New Roman" w:cs="Times New Roman"/>
        </w:rPr>
      </w:pPr>
      <w:r w:rsidRPr="00CE5214">
        <w:rPr>
          <w:rFonts w:ascii="Times New Roman" w:eastAsia="Times New Roman" w:hAnsi="Times New Roman" w:cs="Times New Roman"/>
          <w:color w:val="000000" w:themeColor="text1"/>
        </w:rPr>
        <w:t xml:space="preserve">508 Specialists </w:t>
      </w:r>
    </w:p>
    <w:p w14:paraId="75148D2E" w14:textId="7F43AC92" w:rsidR="154FC0B9" w:rsidRPr="00CE5214" w:rsidRDefault="00FD7F1E" w:rsidP="00D57618">
      <w:pPr>
        <w:pStyle w:val="Heading1"/>
        <w:numPr>
          <w:ilvl w:val="0"/>
          <w:numId w:val="0"/>
        </w:numPr>
        <w:spacing w:after="240"/>
        <w:ind w:left="360" w:hanging="360"/>
        <w:rPr>
          <w:rFonts w:ascii="Times New Roman" w:hAnsi="Times New Roman" w:cs="Times New Roman"/>
        </w:rPr>
      </w:pPr>
      <w:r>
        <w:rPr>
          <w:rFonts w:ascii="Times New Roman" w:eastAsia="Times New Roman" w:hAnsi="Times New Roman" w:cs="Times New Roman"/>
          <w:b/>
          <w:bCs/>
        </w:rPr>
        <w:t>B</w:t>
      </w:r>
      <w:r w:rsidR="154FC0B9" w:rsidRPr="00CE5214">
        <w:rPr>
          <w:rFonts w:ascii="Times New Roman" w:eastAsia="Times New Roman" w:hAnsi="Times New Roman" w:cs="Times New Roman"/>
          <w:b/>
          <w:bCs/>
        </w:rPr>
        <w:t>3.0</w:t>
      </w:r>
      <w:r w:rsidR="154FC0B9" w:rsidRPr="00CE5214">
        <w:rPr>
          <w:rFonts w:ascii="Times New Roman" w:eastAsia="Times New Roman" w:hAnsi="Times New Roman" w:cs="Times New Roman"/>
        </w:rPr>
        <w:t xml:space="preserve">        </w:t>
      </w:r>
      <w:r w:rsidR="154FC0B9" w:rsidRPr="00CE5214">
        <w:rPr>
          <w:rFonts w:ascii="Times New Roman" w:eastAsia="Times New Roman" w:hAnsi="Times New Roman" w:cs="Times New Roman"/>
          <w:b/>
          <w:bCs/>
        </w:rPr>
        <w:t>Objectives</w:t>
      </w:r>
    </w:p>
    <w:p w14:paraId="74D9901B" w14:textId="4995FA0B" w:rsidR="154FC0B9" w:rsidRPr="00CE5214" w:rsidRDefault="154FC0B9">
      <w:pPr>
        <w:rPr>
          <w:rFonts w:ascii="Times New Roman" w:hAnsi="Times New Roman" w:cs="Times New Roman"/>
        </w:rPr>
      </w:pPr>
      <w:r w:rsidRPr="00CE5214">
        <w:rPr>
          <w:rFonts w:ascii="Times New Roman" w:eastAsia="Times New Roman" w:hAnsi="Times New Roman" w:cs="Times New Roman"/>
        </w:rPr>
        <w:t>The IRS is seeking to deliver information technology solutions and digital capabilities with improved reliability, using a common services approach to application development. The focus of the IRS model will be utilizing Test Driven Development (TDD) and Continuous Integration (CI) methodologies to deliver applications that are fully tested with release-ready products scheduled for implementation.</w:t>
      </w:r>
    </w:p>
    <w:p w14:paraId="58922DC8" w14:textId="77777777" w:rsidR="00514ECB" w:rsidRDefault="00514ECB">
      <w:pPr>
        <w:rPr>
          <w:rFonts w:ascii="Times New Roman" w:eastAsia="Times New Roman" w:hAnsi="Times New Roman" w:cs="Times New Roman"/>
        </w:rPr>
      </w:pPr>
    </w:p>
    <w:p w14:paraId="13017FD8" w14:textId="7071CB53" w:rsidR="154FC0B9" w:rsidRPr="00CE5214" w:rsidRDefault="154FC0B9">
      <w:pPr>
        <w:rPr>
          <w:rFonts w:ascii="Times New Roman" w:hAnsi="Times New Roman" w:cs="Times New Roman"/>
        </w:rPr>
      </w:pPr>
      <w:r w:rsidRPr="00CE5214">
        <w:rPr>
          <w:rFonts w:ascii="Times New Roman" w:eastAsia="Times New Roman" w:hAnsi="Times New Roman" w:cs="Times New Roman"/>
        </w:rPr>
        <w:t>The IRS has chosen a strategy for application development that will maintain an IRS staff presence but outsources m</w:t>
      </w:r>
      <w:r w:rsidR="007D2BAB" w:rsidRPr="00CE5214">
        <w:rPr>
          <w:rFonts w:ascii="Times New Roman" w:eastAsia="Times New Roman" w:hAnsi="Times New Roman" w:cs="Times New Roman"/>
        </w:rPr>
        <w:t>uch</w:t>
      </w:r>
      <w:r w:rsidRPr="00CE5214">
        <w:rPr>
          <w:rFonts w:ascii="Times New Roman" w:eastAsia="Times New Roman" w:hAnsi="Times New Roman" w:cs="Times New Roman"/>
        </w:rPr>
        <w:t xml:space="preserve"> of the work, which alleviates resource shortages in the IRS IT organization while maintaining IRS oversight and direction for product development.</w:t>
      </w:r>
    </w:p>
    <w:p w14:paraId="5DB5FA5C" w14:textId="77777777" w:rsidR="00514ECB" w:rsidRDefault="00514ECB">
      <w:pPr>
        <w:rPr>
          <w:rFonts w:ascii="Times New Roman" w:eastAsia="Times New Roman" w:hAnsi="Times New Roman" w:cs="Times New Roman"/>
        </w:rPr>
      </w:pPr>
    </w:p>
    <w:p w14:paraId="1F322F02" w14:textId="198C84C7" w:rsidR="154FC0B9" w:rsidRPr="00BF7726" w:rsidRDefault="154FC0B9">
      <w:pPr>
        <w:rPr>
          <w:rFonts w:ascii="Times New Roman" w:hAnsi="Times New Roman" w:cs="Times New Roman"/>
          <w:strike/>
          <w:color w:val="FF0000"/>
        </w:rPr>
      </w:pPr>
      <w:r w:rsidRPr="00CE5214">
        <w:rPr>
          <w:rFonts w:ascii="Times New Roman" w:eastAsia="Times New Roman" w:hAnsi="Times New Roman" w:cs="Times New Roman"/>
        </w:rPr>
        <w:t xml:space="preserve">Applications will be designed to be user friendly for taxpayer self-assistance across a broad audience and seamlessly integrated with the rest of the IRS offerings. Work products will be designed pursuant </w:t>
      </w:r>
      <w:r w:rsidRPr="00CE5214">
        <w:rPr>
          <w:rFonts w:ascii="Times New Roman" w:eastAsia="Times New Roman" w:hAnsi="Times New Roman" w:cs="Times New Roman"/>
        </w:rPr>
        <w:lastRenderedPageBreak/>
        <w:t xml:space="preserve">to an agile or iterative development process as a preferred methodology.  As IRS applications are subject to accessibility and early security reviews, close coordination with review protocols and stakeholders </w:t>
      </w:r>
      <w:r w:rsidR="007D2BAB" w:rsidRPr="00CE5214">
        <w:rPr>
          <w:rFonts w:ascii="Times New Roman" w:eastAsia="Times New Roman" w:hAnsi="Times New Roman" w:cs="Times New Roman"/>
        </w:rPr>
        <w:t>is</w:t>
      </w:r>
      <w:r w:rsidRPr="00CE5214">
        <w:rPr>
          <w:rFonts w:ascii="Times New Roman" w:eastAsia="Times New Roman" w:hAnsi="Times New Roman" w:cs="Times New Roman"/>
        </w:rPr>
        <w:t xml:space="preserve"> necessary to achieve short development cycle(s) and application deployment(s). </w:t>
      </w:r>
    </w:p>
    <w:p w14:paraId="7FD774AF" w14:textId="62405872" w:rsidR="154FC0B9" w:rsidRPr="00016645" w:rsidRDefault="00FD7F1E" w:rsidP="00D57618">
      <w:pPr>
        <w:pStyle w:val="Heading1"/>
        <w:numPr>
          <w:ilvl w:val="0"/>
          <w:numId w:val="0"/>
        </w:numPr>
        <w:spacing w:after="240"/>
        <w:ind w:left="360" w:hanging="360"/>
        <w:rPr>
          <w:rFonts w:ascii="Times New Roman" w:hAnsi="Times New Roman" w:cs="Times New Roman"/>
        </w:rPr>
      </w:pPr>
      <w:r>
        <w:rPr>
          <w:rFonts w:ascii="Times New Roman" w:eastAsia="Times New Roman" w:hAnsi="Times New Roman" w:cs="Times New Roman"/>
          <w:b/>
          <w:bCs/>
        </w:rPr>
        <w:t>B</w:t>
      </w:r>
      <w:r w:rsidR="154FC0B9" w:rsidRPr="00016645">
        <w:rPr>
          <w:rFonts w:ascii="Times New Roman" w:eastAsia="Times New Roman" w:hAnsi="Times New Roman" w:cs="Times New Roman"/>
          <w:b/>
          <w:bCs/>
        </w:rPr>
        <w:t>4.0</w:t>
      </w:r>
      <w:r w:rsidR="154FC0B9" w:rsidRPr="00016645">
        <w:rPr>
          <w:rFonts w:ascii="Times New Roman" w:eastAsia="Times New Roman" w:hAnsi="Times New Roman" w:cs="Times New Roman"/>
        </w:rPr>
        <w:t xml:space="preserve">        </w:t>
      </w:r>
      <w:r w:rsidR="154FC0B9" w:rsidRPr="00016645">
        <w:rPr>
          <w:rFonts w:ascii="Times New Roman" w:eastAsia="Times New Roman" w:hAnsi="Times New Roman" w:cs="Times New Roman"/>
          <w:b/>
          <w:bCs/>
        </w:rPr>
        <w:t>Skill Requirements</w:t>
      </w:r>
    </w:p>
    <w:p w14:paraId="4221DCC3" w14:textId="76CC905F" w:rsidR="00F0031E" w:rsidRPr="00C17A80" w:rsidRDefault="00F0031E" w:rsidP="00EB7D7A">
      <w:pPr>
        <w:rPr>
          <w:rFonts w:ascii="Times New Roman" w:hAnsi="Times New Roman" w:cs="Times New Roman"/>
        </w:rPr>
      </w:pPr>
      <w:r w:rsidRPr="00C17A80">
        <w:rPr>
          <w:rFonts w:ascii="Times New Roman" w:hAnsi="Times New Roman" w:cs="Times New Roman"/>
        </w:rPr>
        <w:t>The IRS has chosen a strategy for program management</w:t>
      </w:r>
      <w:r w:rsidR="003D62AE" w:rsidRPr="00C17A80">
        <w:rPr>
          <w:rFonts w:ascii="Times New Roman" w:hAnsi="Times New Roman" w:cs="Times New Roman"/>
        </w:rPr>
        <w:t>, cybersecurity,</w:t>
      </w:r>
      <w:r w:rsidRPr="00C17A80">
        <w:rPr>
          <w:rFonts w:ascii="Times New Roman" w:hAnsi="Times New Roman" w:cs="Times New Roman"/>
        </w:rPr>
        <w:t xml:space="preserve"> and application development </w:t>
      </w:r>
      <w:r w:rsidR="003D62AE" w:rsidRPr="00C17A80">
        <w:rPr>
          <w:rFonts w:ascii="Times New Roman" w:hAnsi="Times New Roman" w:cs="Times New Roman"/>
        </w:rPr>
        <w:t>which combines</w:t>
      </w:r>
      <w:r w:rsidRPr="00C17A80">
        <w:rPr>
          <w:rFonts w:ascii="Times New Roman" w:hAnsi="Times New Roman" w:cs="Times New Roman"/>
        </w:rPr>
        <w:t xml:space="preserve"> IRS team members with contractor staff in all components of its Agile product development process </w:t>
      </w:r>
      <w:r w:rsidR="003D62AE" w:rsidRPr="00C17A80">
        <w:rPr>
          <w:rFonts w:ascii="Times New Roman" w:hAnsi="Times New Roman" w:cs="Times New Roman"/>
        </w:rPr>
        <w:t>from product planning to delivery to operations and maintenance</w:t>
      </w:r>
      <w:r w:rsidRPr="00C17A80">
        <w:rPr>
          <w:rFonts w:ascii="Times New Roman" w:hAnsi="Times New Roman" w:cs="Times New Roman"/>
        </w:rPr>
        <w:t>.  As a result, team members well-versed in Agile product development</w:t>
      </w:r>
      <w:r w:rsidR="003D62AE" w:rsidRPr="00C17A80">
        <w:rPr>
          <w:rFonts w:ascii="Times New Roman" w:hAnsi="Times New Roman" w:cs="Times New Roman"/>
        </w:rPr>
        <w:t>, cybersecurity,</w:t>
      </w:r>
      <w:r w:rsidRPr="00C17A80">
        <w:rPr>
          <w:rFonts w:ascii="Times New Roman" w:hAnsi="Times New Roman" w:cs="Times New Roman"/>
        </w:rPr>
        <w:t xml:space="preserve"> and program management are needed to participate in the planning, </w:t>
      </w:r>
      <w:r w:rsidR="00442B60" w:rsidRPr="00C17A80">
        <w:rPr>
          <w:rFonts w:ascii="Times New Roman" w:hAnsi="Times New Roman" w:cs="Times New Roman"/>
        </w:rPr>
        <w:t xml:space="preserve">elaboration, </w:t>
      </w:r>
      <w:r w:rsidR="003D62AE" w:rsidRPr="00C17A80">
        <w:rPr>
          <w:rFonts w:ascii="Times New Roman" w:hAnsi="Times New Roman" w:cs="Times New Roman"/>
        </w:rPr>
        <w:t>development, testing</w:t>
      </w:r>
      <w:r w:rsidRPr="00C17A80">
        <w:rPr>
          <w:rFonts w:ascii="Times New Roman" w:hAnsi="Times New Roman" w:cs="Times New Roman"/>
        </w:rPr>
        <w:t xml:space="preserve">, delivery, and </w:t>
      </w:r>
      <w:r w:rsidR="003D62AE" w:rsidRPr="00C17A80">
        <w:rPr>
          <w:rFonts w:ascii="Times New Roman" w:hAnsi="Times New Roman" w:cs="Times New Roman"/>
        </w:rPr>
        <w:t>operations and maintenance</w:t>
      </w:r>
      <w:r w:rsidRPr="00C17A80">
        <w:rPr>
          <w:rFonts w:ascii="Times New Roman" w:hAnsi="Times New Roman" w:cs="Times New Roman"/>
        </w:rPr>
        <w:t xml:space="preserve"> of Digital Services (Web Apps) products </w:t>
      </w:r>
      <w:r w:rsidR="00442B60" w:rsidRPr="00C17A80">
        <w:rPr>
          <w:rFonts w:ascii="Times New Roman" w:hAnsi="Times New Roman" w:cs="Times New Roman"/>
        </w:rPr>
        <w:t>essential to</w:t>
      </w:r>
      <w:r w:rsidRPr="00C17A80">
        <w:rPr>
          <w:rFonts w:ascii="Times New Roman" w:hAnsi="Times New Roman" w:cs="Times New Roman"/>
        </w:rPr>
        <w:t xml:space="preserve"> the success of the Digital Services (Web Apps) Program.</w:t>
      </w:r>
      <w:r w:rsidR="00C15122" w:rsidRPr="00C17A80">
        <w:rPr>
          <w:rFonts w:ascii="Times New Roman" w:hAnsi="Times New Roman" w:cs="Times New Roman"/>
        </w:rPr>
        <w:t xml:space="preserve"> </w:t>
      </w:r>
      <w:r w:rsidR="00EB7D7A" w:rsidRPr="00C17A80">
        <w:rPr>
          <w:rFonts w:ascii="Times New Roman" w:hAnsi="Times New Roman" w:cs="Times New Roman"/>
        </w:rPr>
        <w:t>This strategy will provide flexibility to add product teams quickly while maintaining IRS oversight and direction for product development.</w:t>
      </w:r>
    </w:p>
    <w:p w14:paraId="20CB92C9" w14:textId="77777777" w:rsidR="00EB7D7A" w:rsidRPr="00C17A80" w:rsidRDefault="00EB7D7A" w:rsidP="00C17A80">
      <w:pPr>
        <w:rPr>
          <w:rFonts w:ascii="Times New Roman" w:hAnsi="Times New Roman" w:cs="Times New Roman"/>
        </w:rPr>
      </w:pPr>
    </w:p>
    <w:p w14:paraId="281EF1DE" w14:textId="3D7FFF43" w:rsidR="00F0031E" w:rsidRDefault="00F0031E" w:rsidP="00F0031E">
      <w:pPr>
        <w:rPr>
          <w:rFonts w:ascii="Times New Roman" w:hAnsi="Times New Roman" w:cs="Times New Roman"/>
        </w:rPr>
      </w:pPr>
      <w:r w:rsidRPr="00C17A80">
        <w:rPr>
          <w:rFonts w:ascii="Times New Roman" w:hAnsi="Times New Roman" w:cs="Times New Roman"/>
        </w:rPr>
        <w:t xml:space="preserve">The Digital Services PMO is highly interested in Agile thought leadership, </w:t>
      </w:r>
      <w:r w:rsidR="00442B60" w:rsidRPr="00C17A80">
        <w:rPr>
          <w:rFonts w:ascii="Times New Roman" w:hAnsi="Times New Roman" w:cs="Times New Roman"/>
        </w:rPr>
        <w:t xml:space="preserve">innovative </w:t>
      </w:r>
      <w:r w:rsidRPr="00C17A80">
        <w:rPr>
          <w:rFonts w:ascii="Times New Roman" w:hAnsi="Times New Roman" w:cs="Times New Roman"/>
        </w:rPr>
        <w:t>development methodologies, and proven delivery track records.  Contractors must ensure that personnel quoted have enough knowledge, skills, and experience identified to accomplish designated tasks in the below Task Areas.</w:t>
      </w:r>
    </w:p>
    <w:p w14:paraId="43485D13" w14:textId="246EFC19" w:rsidR="00A92C48" w:rsidRDefault="00A92C48" w:rsidP="00F0031E">
      <w:pPr>
        <w:rPr>
          <w:rFonts w:ascii="Times New Roman" w:hAnsi="Times New Roman" w:cs="Times New Roman"/>
        </w:rPr>
      </w:pPr>
    </w:p>
    <w:p w14:paraId="1EC43A26" w14:textId="2C255B54" w:rsidR="00A92C48" w:rsidRPr="00E627F3" w:rsidRDefault="0001032D" w:rsidP="00A92C48">
      <w:pPr>
        <w:pStyle w:val="BodyText"/>
        <w:spacing w:before="0"/>
        <w:ind w:right="166"/>
      </w:pPr>
      <w:r w:rsidRPr="0001032D">
        <w:t>Vendors</w:t>
      </w:r>
      <w:r w:rsidR="00A92C48" w:rsidRPr="0001032D">
        <w:t xml:space="preserve"> should </w:t>
      </w:r>
      <w:r w:rsidR="00A92C48" w:rsidRPr="00E627F3">
        <w:t>meet the following high level skill requirements:</w:t>
      </w:r>
    </w:p>
    <w:p w14:paraId="68F797A6" w14:textId="416D4666" w:rsidR="00A92C48" w:rsidRPr="00E627F3" w:rsidRDefault="00A92C48" w:rsidP="00800E8E">
      <w:pPr>
        <w:pStyle w:val="ListParagraph"/>
        <w:numPr>
          <w:ilvl w:val="0"/>
          <w:numId w:val="81"/>
        </w:numPr>
        <w:rPr>
          <w:rFonts w:ascii="Times New Roman" w:hAnsi="Times New Roman" w:cs="Times New Roman"/>
        </w:rPr>
      </w:pPr>
      <w:r w:rsidRPr="00E627F3">
        <w:rPr>
          <w:rFonts w:ascii="Times New Roman" w:hAnsi="Times New Roman" w:cs="Times New Roman"/>
        </w:rPr>
        <w:t xml:space="preserve">5 Years Previous Experience </w:t>
      </w:r>
      <w:r w:rsidR="00E627F3">
        <w:rPr>
          <w:rFonts w:ascii="Times New Roman" w:hAnsi="Times New Roman" w:cs="Times New Roman"/>
        </w:rPr>
        <w:t>with</w:t>
      </w:r>
      <w:r w:rsidRPr="00E627F3">
        <w:rPr>
          <w:rFonts w:ascii="Times New Roman" w:hAnsi="Times New Roman" w:cs="Times New Roman"/>
        </w:rPr>
        <w:t xml:space="preserve"> Authenticated Portals</w:t>
      </w:r>
    </w:p>
    <w:p w14:paraId="7D819EF5" w14:textId="65F35E1D" w:rsidR="00A92C48" w:rsidRPr="00E627F3" w:rsidRDefault="00A92C48" w:rsidP="00800E8E">
      <w:pPr>
        <w:pStyle w:val="ListParagraph"/>
        <w:numPr>
          <w:ilvl w:val="0"/>
          <w:numId w:val="81"/>
        </w:numPr>
        <w:rPr>
          <w:rFonts w:ascii="Times New Roman" w:hAnsi="Times New Roman" w:cs="Times New Roman"/>
        </w:rPr>
      </w:pPr>
      <w:r w:rsidRPr="00E627F3">
        <w:rPr>
          <w:rFonts w:ascii="Times New Roman" w:hAnsi="Times New Roman" w:cs="Times New Roman"/>
        </w:rPr>
        <w:t xml:space="preserve">Agile Web Development using the </w:t>
      </w:r>
      <w:r w:rsidR="00E627F3">
        <w:rPr>
          <w:rFonts w:ascii="Times New Roman" w:hAnsi="Times New Roman" w:cs="Times New Roman"/>
        </w:rPr>
        <w:t xml:space="preserve">technologies listed </w:t>
      </w:r>
      <w:proofErr w:type="gramStart"/>
      <w:r w:rsidR="00E627F3">
        <w:rPr>
          <w:rFonts w:ascii="Times New Roman" w:hAnsi="Times New Roman" w:cs="Times New Roman"/>
        </w:rPr>
        <w:t>below</w:t>
      </w:r>
      <w:proofErr w:type="gramEnd"/>
    </w:p>
    <w:p w14:paraId="70BC0D2B" w14:textId="57B18E2C" w:rsidR="00A92C48" w:rsidRPr="0001032D" w:rsidRDefault="00A92C48" w:rsidP="00800E8E">
      <w:pPr>
        <w:pStyle w:val="ListParagraph"/>
        <w:numPr>
          <w:ilvl w:val="0"/>
          <w:numId w:val="81"/>
        </w:numPr>
        <w:rPr>
          <w:rFonts w:ascii="Times New Roman" w:hAnsi="Times New Roman" w:cs="Times New Roman"/>
        </w:rPr>
      </w:pPr>
      <w:r w:rsidRPr="0001032D">
        <w:rPr>
          <w:rFonts w:ascii="Times New Roman" w:hAnsi="Times New Roman" w:cs="Times New Roman"/>
        </w:rPr>
        <w:t xml:space="preserve">Demonstrated Experience with IRS Architecture, </w:t>
      </w:r>
      <w:r w:rsidR="00ED1441" w:rsidRPr="0001032D">
        <w:rPr>
          <w:rFonts w:ascii="Times New Roman" w:hAnsi="Times New Roman" w:cs="Times New Roman"/>
        </w:rPr>
        <w:t>Portals,</w:t>
      </w:r>
      <w:r w:rsidRPr="0001032D">
        <w:rPr>
          <w:rFonts w:ascii="Times New Roman" w:hAnsi="Times New Roman" w:cs="Times New Roman"/>
        </w:rPr>
        <w:t xml:space="preserve"> and Processes</w:t>
      </w:r>
    </w:p>
    <w:p w14:paraId="1D43F290" w14:textId="77777777" w:rsidR="0065630C" w:rsidRDefault="0001032D" w:rsidP="00800E8E">
      <w:pPr>
        <w:pStyle w:val="ListParagraph"/>
        <w:numPr>
          <w:ilvl w:val="0"/>
          <w:numId w:val="81"/>
        </w:numPr>
        <w:rPr>
          <w:rFonts w:ascii="Times New Roman" w:hAnsi="Times New Roman" w:cs="Times New Roman"/>
        </w:rPr>
      </w:pPr>
      <w:r w:rsidRPr="0001032D">
        <w:rPr>
          <w:rFonts w:ascii="Times New Roman" w:hAnsi="Times New Roman" w:cs="Times New Roman"/>
        </w:rPr>
        <w:t>Demonstrated ability to rapidly staff teams</w:t>
      </w:r>
      <w:r>
        <w:rPr>
          <w:rFonts w:ascii="Times New Roman" w:hAnsi="Times New Roman" w:cs="Times New Roman"/>
        </w:rPr>
        <w:t xml:space="preserve"> in order to deliver capabilities per delivery </w:t>
      </w:r>
      <w:proofErr w:type="gramStart"/>
      <w:r>
        <w:rPr>
          <w:rFonts w:ascii="Times New Roman" w:hAnsi="Times New Roman" w:cs="Times New Roman"/>
        </w:rPr>
        <w:t>plan</w:t>
      </w:r>
      <w:proofErr w:type="gramEnd"/>
    </w:p>
    <w:p w14:paraId="00833478" w14:textId="77777777" w:rsidR="0065630C" w:rsidRPr="0065630C" w:rsidRDefault="0065630C" w:rsidP="00800E8E">
      <w:pPr>
        <w:pStyle w:val="ListParagraph"/>
        <w:numPr>
          <w:ilvl w:val="0"/>
          <w:numId w:val="81"/>
        </w:numPr>
        <w:rPr>
          <w:rFonts w:ascii="Times New Roman" w:hAnsi="Times New Roman" w:cs="Times New Roman"/>
        </w:rPr>
      </w:pPr>
      <w:r w:rsidRPr="0065630C">
        <w:rPr>
          <w:rFonts w:ascii="Times New Roman" w:hAnsi="Times New Roman" w:cs="Times New Roman"/>
        </w:rPr>
        <w:t xml:space="preserve">Vendor must be able to develop 4 or more capabilities from different value streams </w:t>
      </w:r>
      <w:proofErr w:type="gramStart"/>
      <w:r w:rsidRPr="0065630C">
        <w:rPr>
          <w:rFonts w:ascii="Times New Roman" w:hAnsi="Times New Roman" w:cs="Times New Roman"/>
        </w:rPr>
        <w:t>simultaneously</w:t>
      </w:r>
      <w:proofErr w:type="gramEnd"/>
    </w:p>
    <w:p w14:paraId="795227AC" w14:textId="6472A6CF" w:rsidR="00A92C48" w:rsidRPr="0065630C" w:rsidRDefault="0065630C" w:rsidP="00800E8E">
      <w:pPr>
        <w:pStyle w:val="ListParagraph"/>
        <w:numPr>
          <w:ilvl w:val="0"/>
          <w:numId w:val="81"/>
        </w:numPr>
        <w:rPr>
          <w:rFonts w:ascii="Times New Roman" w:hAnsi="Times New Roman" w:cs="Times New Roman"/>
        </w:rPr>
      </w:pPr>
      <w:r w:rsidRPr="0065630C">
        <w:rPr>
          <w:rFonts w:ascii="Times New Roman" w:hAnsi="Times New Roman" w:cs="Times New Roman"/>
        </w:rPr>
        <w:t>V</w:t>
      </w:r>
      <w:r w:rsidR="00B9745F">
        <w:t xml:space="preserve">endor must have been/or currently is a prime on a two $75M+ contracts over the past 5 </w:t>
      </w:r>
      <w:proofErr w:type="gramStart"/>
      <w:r w:rsidR="00B9745F">
        <w:t>years</w:t>
      </w:r>
      <w:proofErr w:type="gramEnd"/>
    </w:p>
    <w:p w14:paraId="3ADCDD67" w14:textId="23C87389" w:rsidR="00EB7D7A" w:rsidRPr="00C17A80" w:rsidRDefault="00EB7D7A" w:rsidP="00F0031E">
      <w:pPr>
        <w:rPr>
          <w:rFonts w:ascii="Times New Roman" w:hAnsi="Times New Roman" w:cs="Times New Roman"/>
        </w:rPr>
      </w:pPr>
    </w:p>
    <w:p w14:paraId="77DA2353" w14:textId="44331612" w:rsidR="00EB7D7A" w:rsidRPr="00C17A80" w:rsidRDefault="00EB7D7A" w:rsidP="00EB7D7A">
      <w:pPr>
        <w:pStyle w:val="BodyText"/>
      </w:pPr>
      <w:r w:rsidRPr="00C17A80">
        <w:t>The</w:t>
      </w:r>
      <w:r w:rsidRPr="00C17A80">
        <w:rPr>
          <w:spacing w:val="-2"/>
        </w:rPr>
        <w:t xml:space="preserve"> </w:t>
      </w:r>
      <w:r w:rsidRPr="00C17A80">
        <w:rPr>
          <w:spacing w:val="-1"/>
        </w:rPr>
        <w:t>contractor</w:t>
      </w:r>
      <w:r w:rsidRPr="00C17A80">
        <w:rPr>
          <w:spacing w:val="-5"/>
        </w:rPr>
        <w:t xml:space="preserve"> </w:t>
      </w:r>
      <w:r w:rsidRPr="00C17A80">
        <w:rPr>
          <w:spacing w:val="-1"/>
        </w:rPr>
        <w:t>should</w:t>
      </w:r>
      <w:r w:rsidRPr="00C17A80">
        <w:rPr>
          <w:spacing w:val="-4"/>
        </w:rPr>
        <w:t xml:space="preserve"> </w:t>
      </w:r>
      <w:r w:rsidRPr="00C17A80">
        <w:rPr>
          <w:spacing w:val="-1"/>
        </w:rPr>
        <w:t>provide</w:t>
      </w:r>
      <w:r w:rsidRPr="00C17A80">
        <w:rPr>
          <w:spacing w:val="-4"/>
        </w:rPr>
        <w:t xml:space="preserve"> </w:t>
      </w:r>
      <w:r w:rsidRPr="00C17A80">
        <w:t>personnel</w:t>
      </w:r>
      <w:r w:rsidRPr="00C17A80">
        <w:rPr>
          <w:spacing w:val="-5"/>
        </w:rPr>
        <w:t xml:space="preserve"> </w:t>
      </w:r>
      <w:r w:rsidRPr="00C17A80">
        <w:rPr>
          <w:spacing w:val="-1"/>
        </w:rPr>
        <w:t>who</w:t>
      </w:r>
      <w:r w:rsidRPr="00C17A80">
        <w:rPr>
          <w:spacing w:val="-3"/>
        </w:rPr>
        <w:t xml:space="preserve"> </w:t>
      </w:r>
      <w:r w:rsidRPr="00C17A80">
        <w:t>are</w:t>
      </w:r>
      <w:r w:rsidRPr="00C17A80">
        <w:rPr>
          <w:spacing w:val="-4"/>
        </w:rPr>
        <w:t xml:space="preserve"> experienced and </w:t>
      </w:r>
      <w:r w:rsidRPr="00C17A80">
        <w:rPr>
          <w:spacing w:val="-1"/>
        </w:rPr>
        <w:t>operationally</w:t>
      </w:r>
      <w:r w:rsidRPr="00C17A80">
        <w:rPr>
          <w:spacing w:val="-3"/>
        </w:rPr>
        <w:t xml:space="preserve"> </w:t>
      </w:r>
      <w:r w:rsidRPr="00C17A80">
        <w:rPr>
          <w:spacing w:val="-1"/>
        </w:rPr>
        <w:t>adept</w:t>
      </w:r>
      <w:r w:rsidRPr="00C17A80">
        <w:rPr>
          <w:spacing w:val="-4"/>
        </w:rPr>
        <w:t xml:space="preserve"> </w:t>
      </w:r>
      <w:r w:rsidRPr="00C17A80">
        <w:t>with</w:t>
      </w:r>
      <w:r w:rsidRPr="00C17A80">
        <w:rPr>
          <w:spacing w:val="-4"/>
        </w:rPr>
        <w:t xml:space="preserve"> </w:t>
      </w:r>
      <w:r w:rsidRPr="00C17A80">
        <w:rPr>
          <w:spacing w:val="-1"/>
        </w:rPr>
        <w:t>the</w:t>
      </w:r>
      <w:r w:rsidRPr="00C17A80">
        <w:rPr>
          <w:spacing w:val="-4"/>
        </w:rPr>
        <w:t xml:space="preserve"> </w:t>
      </w:r>
      <w:r w:rsidRPr="00C17A80">
        <w:t>following</w:t>
      </w:r>
      <w:r w:rsidRPr="00C17A80">
        <w:rPr>
          <w:spacing w:val="-4"/>
        </w:rPr>
        <w:t xml:space="preserve"> </w:t>
      </w:r>
      <w:r w:rsidRPr="00C17A80">
        <w:rPr>
          <w:spacing w:val="-1"/>
        </w:rPr>
        <w:t>tools,</w:t>
      </w:r>
      <w:r w:rsidRPr="00C17A80">
        <w:rPr>
          <w:spacing w:val="79"/>
          <w:w w:val="99"/>
        </w:rPr>
        <w:t xml:space="preserve"> </w:t>
      </w:r>
      <w:r w:rsidRPr="00C17A80">
        <w:t>operating</w:t>
      </w:r>
      <w:r w:rsidRPr="00C17A80">
        <w:rPr>
          <w:spacing w:val="-7"/>
        </w:rPr>
        <w:t xml:space="preserve"> </w:t>
      </w:r>
      <w:r w:rsidRPr="00C17A80">
        <w:rPr>
          <w:spacing w:val="-1"/>
        </w:rPr>
        <w:t>systems,</w:t>
      </w:r>
      <w:r w:rsidRPr="00C17A80">
        <w:rPr>
          <w:spacing w:val="-4"/>
        </w:rPr>
        <w:t xml:space="preserve"> </w:t>
      </w:r>
      <w:r w:rsidRPr="00C17A80">
        <w:rPr>
          <w:spacing w:val="-1"/>
        </w:rPr>
        <w:t>coding</w:t>
      </w:r>
      <w:r w:rsidRPr="00C17A80">
        <w:rPr>
          <w:spacing w:val="-4"/>
        </w:rPr>
        <w:t xml:space="preserve"> </w:t>
      </w:r>
      <w:r w:rsidRPr="00C17A80">
        <w:rPr>
          <w:spacing w:val="-1"/>
        </w:rPr>
        <w:t>languages</w:t>
      </w:r>
      <w:r w:rsidRPr="00C17A80">
        <w:rPr>
          <w:spacing w:val="-5"/>
        </w:rPr>
        <w:t xml:space="preserve"> </w:t>
      </w:r>
      <w:r w:rsidRPr="00C17A80">
        <w:rPr>
          <w:spacing w:val="-1"/>
        </w:rPr>
        <w:t>and</w:t>
      </w:r>
      <w:r w:rsidRPr="00C17A80">
        <w:rPr>
          <w:spacing w:val="-3"/>
        </w:rPr>
        <w:t xml:space="preserve"> </w:t>
      </w:r>
      <w:r w:rsidRPr="00C17A80">
        <w:rPr>
          <w:spacing w:val="-1"/>
        </w:rPr>
        <w:t>concepts:</w:t>
      </w:r>
    </w:p>
    <w:p w14:paraId="068A215D" w14:textId="77777777" w:rsidR="00EB7D7A" w:rsidRPr="00C17A80" w:rsidRDefault="00EB7D7A" w:rsidP="00EB7D7A">
      <w:pPr>
        <w:spacing w:before="11"/>
        <w:rPr>
          <w:rFonts w:ascii="Times New Roman" w:eastAsia="Calibri" w:hAnsi="Times New Roman" w:cs="Times New Roman"/>
        </w:rPr>
      </w:pPr>
    </w:p>
    <w:tbl>
      <w:tblPr>
        <w:tblW w:w="0" w:type="auto"/>
        <w:tblInd w:w="534" w:type="dxa"/>
        <w:tblLayout w:type="fixed"/>
        <w:tblCellMar>
          <w:left w:w="0" w:type="dxa"/>
          <w:right w:w="0" w:type="dxa"/>
        </w:tblCellMar>
        <w:tblLook w:val="01E0" w:firstRow="1" w:lastRow="1" w:firstColumn="1" w:lastColumn="1" w:noHBand="0" w:noVBand="0"/>
      </w:tblPr>
      <w:tblGrid>
        <w:gridCol w:w="9000"/>
      </w:tblGrid>
      <w:tr w:rsidR="00C17A80" w:rsidRPr="00C17A80" w14:paraId="25426AF1" w14:textId="77777777" w:rsidTr="00641C60">
        <w:tc>
          <w:tcPr>
            <w:tcW w:w="9000" w:type="dxa"/>
            <w:tcBorders>
              <w:top w:val="single" w:sz="5" w:space="0" w:color="000000"/>
              <w:left w:val="single" w:sz="5" w:space="0" w:color="000000"/>
              <w:bottom w:val="single" w:sz="5" w:space="0" w:color="000000"/>
              <w:right w:val="single" w:sz="5" w:space="0" w:color="000000"/>
            </w:tcBorders>
          </w:tcPr>
          <w:p w14:paraId="7C2EAA26" w14:textId="292EA718" w:rsidR="00EB7D7A" w:rsidRPr="00C17A80" w:rsidRDefault="00EB7D7A" w:rsidP="00641C60">
            <w:pPr>
              <w:pStyle w:val="TableParagraph"/>
              <w:spacing w:before="1" w:line="292" w:lineRule="exact"/>
              <w:ind w:left="102"/>
              <w:rPr>
                <w:rFonts w:ascii="Times New Roman" w:hAnsi="Times New Roman" w:cs="Times New Roman"/>
                <w:sz w:val="24"/>
                <w:szCs w:val="24"/>
              </w:rPr>
            </w:pPr>
            <w:r w:rsidRPr="00C17A80">
              <w:rPr>
                <w:rFonts w:ascii="Times New Roman" w:hAnsi="Times New Roman" w:cs="Times New Roman"/>
                <w:b/>
                <w:bCs/>
                <w:sz w:val="24"/>
                <w:szCs w:val="24"/>
              </w:rPr>
              <w:t>Java Development:</w:t>
            </w:r>
            <w:r w:rsidRPr="00C17A80">
              <w:rPr>
                <w:rFonts w:ascii="Times New Roman" w:hAnsi="Times New Roman" w:cs="Times New Roman"/>
                <w:sz w:val="24"/>
                <w:szCs w:val="24"/>
              </w:rPr>
              <w:t xml:space="preserve"> JDK1.8 and 11, MDC, HTTP Filters, Loggers, Concurrency, Security, JPA, JUnit, Selenium, </w:t>
            </w:r>
            <w:proofErr w:type="spellStart"/>
            <w:r w:rsidRPr="00C17A80">
              <w:rPr>
                <w:rFonts w:ascii="Times New Roman" w:hAnsi="Times New Roman" w:cs="Times New Roman"/>
                <w:sz w:val="24"/>
                <w:szCs w:val="24"/>
              </w:rPr>
              <w:t>AppScan</w:t>
            </w:r>
            <w:proofErr w:type="spellEnd"/>
            <w:r w:rsidRPr="00C17A80">
              <w:rPr>
                <w:rFonts w:ascii="Times New Roman" w:hAnsi="Times New Roman" w:cs="Times New Roman"/>
                <w:sz w:val="24"/>
                <w:szCs w:val="24"/>
              </w:rPr>
              <w:t>, REST Service, JBoss EAP, RESTful, OpenShift, Kubernetes, AWS, ISTIO</w:t>
            </w:r>
            <w:r w:rsidR="00DC5DE7">
              <w:rPr>
                <w:rFonts w:ascii="Times New Roman" w:hAnsi="Times New Roman" w:cs="Times New Roman"/>
                <w:sz w:val="24"/>
                <w:szCs w:val="24"/>
              </w:rPr>
              <w:t>,</w:t>
            </w:r>
            <w:r w:rsidR="00DC5DE7">
              <w:t xml:space="preserve"> </w:t>
            </w:r>
            <w:proofErr w:type="spellStart"/>
            <w:r w:rsidR="00DC5DE7" w:rsidRPr="00DC5DE7">
              <w:rPr>
                <w:rFonts w:ascii="Times New Roman" w:hAnsi="Times New Roman" w:cs="Times New Roman"/>
                <w:sz w:val="24"/>
                <w:szCs w:val="24"/>
              </w:rPr>
              <w:t>Ephesoft</w:t>
            </w:r>
            <w:proofErr w:type="spellEnd"/>
          </w:p>
        </w:tc>
      </w:tr>
      <w:tr w:rsidR="00C17A80" w:rsidRPr="00C17A80" w14:paraId="1EE2CF6B" w14:textId="77777777" w:rsidTr="00641C60">
        <w:tc>
          <w:tcPr>
            <w:tcW w:w="9000" w:type="dxa"/>
            <w:tcBorders>
              <w:top w:val="single" w:sz="5" w:space="0" w:color="000000"/>
              <w:left w:val="single" w:sz="5" w:space="0" w:color="000000"/>
              <w:bottom w:val="single" w:sz="5" w:space="0" w:color="000000"/>
              <w:right w:val="single" w:sz="5" w:space="0" w:color="000000"/>
            </w:tcBorders>
          </w:tcPr>
          <w:p w14:paraId="000D7233" w14:textId="77777777" w:rsidR="00EB7D7A" w:rsidRPr="00C17A80" w:rsidRDefault="00EB7D7A" w:rsidP="00641C60">
            <w:pPr>
              <w:pStyle w:val="TableParagraph"/>
              <w:spacing w:before="1" w:line="292" w:lineRule="exact"/>
              <w:ind w:left="102"/>
              <w:rPr>
                <w:rFonts w:ascii="Times New Roman" w:hAnsi="Times New Roman" w:cs="Times New Roman"/>
                <w:sz w:val="24"/>
                <w:szCs w:val="24"/>
              </w:rPr>
            </w:pPr>
            <w:r w:rsidRPr="00C17A80">
              <w:rPr>
                <w:rFonts w:ascii="Times New Roman" w:hAnsi="Times New Roman" w:cs="Times New Roman"/>
                <w:b/>
                <w:bCs/>
                <w:sz w:val="24"/>
                <w:szCs w:val="24"/>
              </w:rPr>
              <w:t>Spring Projects:</w:t>
            </w:r>
            <w:r w:rsidRPr="00C17A80">
              <w:rPr>
                <w:rFonts w:ascii="Times New Roman" w:hAnsi="Times New Roman" w:cs="Times New Roman"/>
                <w:sz w:val="24"/>
                <w:szCs w:val="24"/>
              </w:rPr>
              <w:t xml:space="preserve"> MVC, Boot, </w:t>
            </w:r>
            <w:proofErr w:type="spellStart"/>
            <w:r w:rsidRPr="00C17A80">
              <w:rPr>
                <w:rFonts w:ascii="Times New Roman" w:hAnsi="Times New Roman" w:cs="Times New Roman"/>
                <w:sz w:val="24"/>
                <w:szCs w:val="24"/>
              </w:rPr>
              <w:t>WebFlux</w:t>
            </w:r>
            <w:proofErr w:type="spellEnd"/>
            <w:r w:rsidRPr="00C17A80">
              <w:rPr>
                <w:rFonts w:ascii="Times New Roman" w:hAnsi="Times New Roman" w:cs="Times New Roman"/>
                <w:sz w:val="24"/>
                <w:szCs w:val="24"/>
              </w:rPr>
              <w:t>, Cloud, Test, Security, Cache, JPA</w:t>
            </w:r>
          </w:p>
        </w:tc>
      </w:tr>
      <w:tr w:rsidR="00C17A80" w:rsidRPr="00C17A80" w14:paraId="5E14B4B9" w14:textId="77777777" w:rsidTr="00641C60">
        <w:tc>
          <w:tcPr>
            <w:tcW w:w="9000" w:type="dxa"/>
            <w:tcBorders>
              <w:top w:val="single" w:sz="5" w:space="0" w:color="000000"/>
              <w:left w:val="single" w:sz="5" w:space="0" w:color="000000"/>
              <w:bottom w:val="single" w:sz="5" w:space="0" w:color="000000"/>
              <w:right w:val="single" w:sz="5" w:space="0" w:color="000000"/>
            </w:tcBorders>
          </w:tcPr>
          <w:p w14:paraId="7E3BFAE2" w14:textId="2CD1F282" w:rsidR="00EB7D7A" w:rsidRPr="00C17A80" w:rsidRDefault="00EB7D7A" w:rsidP="00641C60">
            <w:pPr>
              <w:pStyle w:val="TableParagraph"/>
              <w:spacing w:before="1" w:line="292" w:lineRule="exact"/>
              <w:ind w:left="102"/>
              <w:rPr>
                <w:rFonts w:ascii="Times New Roman" w:hAnsi="Times New Roman" w:cs="Times New Roman"/>
                <w:sz w:val="24"/>
                <w:szCs w:val="24"/>
              </w:rPr>
            </w:pPr>
            <w:r w:rsidRPr="00C17A80">
              <w:rPr>
                <w:rFonts w:ascii="Times New Roman" w:hAnsi="Times New Roman" w:cs="Times New Roman"/>
                <w:b/>
                <w:bCs/>
                <w:sz w:val="24"/>
                <w:szCs w:val="24"/>
              </w:rPr>
              <w:t>Persistence:</w:t>
            </w:r>
            <w:r w:rsidRPr="00C17A80">
              <w:rPr>
                <w:rFonts w:ascii="Times New Roman" w:hAnsi="Times New Roman" w:cs="Times New Roman"/>
                <w:sz w:val="24"/>
                <w:szCs w:val="24"/>
              </w:rPr>
              <w:t xml:space="preserve"> Oracle, PostgreSQL, SQL, MongoDB</w:t>
            </w:r>
          </w:p>
        </w:tc>
      </w:tr>
      <w:tr w:rsidR="00C17A80" w:rsidRPr="00C17A80" w14:paraId="74AEB767" w14:textId="77777777" w:rsidTr="00641C60">
        <w:tc>
          <w:tcPr>
            <w:tcW w:w="9000" w:type="dxa"/>
            <w:tcBorders>
              <w:top w:val="single" w:sz="5" w:space="0" w:color="000000"/>
              <w:left w:val="single" w:sz="5" w:space="0" w:color="000000"/>
              <w:bottom w:val="single" w:sz="5" w:space="0" w:color="000000"/>
              <w:right w:val="single" w:sz="5" w:space="0" w:color="000000"/>
            </w:tcBorders>
          </w:tcPr>
          <w:p w14:paraId="5B660A87" w14:textId="77777777" w:rsidR="00EB7D7A" w:rsidRPr="00C17A80" w:rsidRDefault="00EB7D7A" w:rsidP="00641C60">
            <w:pPr>
              <w:pStyle w:val="TableParagraph"/>
              <w:spacing w:before="1" w:line="292" w:lineRule="exact"/>
              <w:ind w:left="102"/>
              <w:rPr>
                <w:rFonts w:ascii="Times New Roman" w:hAnsi="Times New Roman" w:cs="Times New Roman"/>
                <w:sz w:val="24"/>
                <w:szCs w:val="24"/>
              </w:rPr>
            </w:pPr>
            <w:r w:rsidRPr="00C17A80">
              <w:rPr>
                <w:rFonts w:ascii="Times New Roman" w:hAnsi="Times New Roman" w:cs="Times New Roman"/>
                <w:b/>
                <w:bCs/>
                <w:sz w:val="24"/>
                <w:szCs w:val="24"/>
              </w:rPr>
              <w:t>Client Development:</w:t>
            </w:r>
            <w:r w:rsidRPr="00C17A80">
              <w:rPr>
                <w:rFonts w:ascii="Times New Roman" w:hAnsi="Times New Roman" w:cs="Times New Roman"/>
                <w:sz w:val="24"/>
                <w:szCs w:val="24"/>
              </w:rPr>
              <w:t xml:space="preserve"> React, JavaScript (ECMA6), CSS3, HTML5, Node.js, NPM, Babel, Webpack, Jest, Testing Library, Selenium, WCAG 2.0 (Section 508/WCAG 2.0 AA) and WAI-ARIA, Multi-Lingual: Accessibility Standards (a11y), Internationalization (i18n) and Localization (l10n), Storybook</w:t>
            </w:r>
          </w:p>
        </w:tc>
      </w:tr>
      <w:tr w:rsidR="00C17A80" w:rsidRPr="00C17A80" w14:paraId="5091E3A1" w14:textId="77777777" w:rsidTr="00641C60">
        <w:tc>
          <w:tcPr>
            <w:tcW w:w="9000" w:type="dxa"/>
            <w:tcBorders>
              <w:top w:val="single" w:sz="5" w:space="0" w:color="000000"/>
              <w:left w:val="single" w:sz="5" w:space="0" w:color="000000"/>
              <w:bottom w:val="single" w:sz="5" w:space="0" w:color="000000"/>
              <w:right w:val="single" w:sz="5" w:space="0" w:color="000000"/>
            </w:tcBorders>
          </w:tcPr>
          <w:p w14:paraId="6DBEECDE" w14:textId="77777777" w:rsidR="00EB7D7A" w:rsidRPr="00C17A80" w:rsidRDefault="00EB7D7A" w:rsidP="00641C60">
            <w:pPr>
              <w:pStyle w:val="TableParagraph"/>
              <w:spacing w:before="1" w:line="292" w:lineRule="exact"/>
              <w:ind w:left="102"/>
              <w:rPr>
                <w:rFonts w:ascii="Times New Roman" w:hAnsi="Times New Roman" w:cs="Times New Roman"/>
                <w:sz w:val="24"/>
                <w:szCs w:val="24"/>
              </w:rPr>
            </w:pPr>
            <w:r w:rsidRPr="00C17A80">
              <w:rPr>
                <w:rFonts w:ascii="Times New Roman" w:hAnsi="Times New Roman" w:cs="Times New Roman"/>
                <w:b/>
                <w:bCs/>
                <w:sz w:val="24"/>
                <w:szCs w:val="24"/>
              </w:rPr>
              <w:t>DevOps:</w:t>
            </w:r>
            <w:r w:rsidRPr="00C17A80">
              <w:rPr>
                <w:rFonts w:ascii="Times New Roman" w:hAnsi="Times New Roman" w:cs="Times New Roman"/>
                <w:sz w:val="24"/>
                <w:szCs w:val="24"/>
              </w:rPr>
              <w:t xml:space="preserve"> GitHub, GitLab, GitLab CI/CD, Maven, Jenkins build pipelines (including groovy pipeline scripting), SonarQube, Nexus, Babel, Webpack, Node.js, NPM, Git, Kubernetes, </w:t>
            </w:r>
            <w:proofErr w:type="spellStart"/>
            <w:r w:rsidRPr="00C17A80">
              <w:rPr>
                <w:rFonts w:ascii="Times New Roman" w:hAnsi="Times New Roman" w:cs="Times New Roman"/>
                <w:sz w:val="24"/>
                <w:szCs w:val="24"/>
              </w:rPr>
              <w:t>Kustomize</w:t>
            </w:r>
            <w:proofErr w:type="spellEnd"/>
            <w:r w:rsidRPr="00C17A80">
              <w:rPr>
                <w:rFonts w:ascii="Times New Roman" w:hAnsi="Times New Roman" w:cs="Times New Roman"/>
                <w:sz w:val="24"/>
                <w:szCs w:val="24"/>
              </w:rPr>
              <w:t xml:space="preserve">, OpenShift, ISTIO, Kubernetes, AWS, Bash scripting, </w:t>
            </w:r>
            <w:proofErr w:type="spellStart"/>
            <w:r w:rsidRPr="00C17A80">
              <w:rPr>
                <w:rFonts w:ascii="Times New Roman" w:hAnsi="Times New Roman" w:cs="Times New Roman"/>
                <w:sz w:val="24"/>
                <w:szCs w:val="24"/>
              </w:rPr>
              <w:t>GitFlow</w:t>
            </w:r>
            <w:proofErr w:type="spellEnd"/>
          </w:p>
        </w:tc>
      </w:tr>
      <w:tr w:rsidR="00C17A80" w:rsidRPr="00C17A80" w14:paraId="487BB88D" w14:textId="77777777" w:rsidTr="00641C60">
        <w:tc>
          <w:tcPr>
            <w:tcW w:w="9000" w:type="dxa"/>
            <w:tcBorders>
              <w:top w:val="single" w:sz="5" w:space="0" w:color="000000"/>
              <w:left w:val="single" w:sz="5" w:space="0" w:color="000000"/>
              <w:bottom w:val="single" w:sz="5" w:space="0" w:color="000000"/>
              <w:right w:val="single" w:sz="5" w:space="0" w:color="000000"/>
            </w:tcBorders>
          </w:tcPr>
          <w:p w14:paraId="07D66F62" w14:textId="26E03E6C" w:rsidR="00EB7D7A" w:rsidRPr="00C17A80" w:rsidRDefault="00EB7D7A" w:rsidP="00641C60">
            <w:pPr>
              <w:pStyle w:val="TableParagraph"/>
              <w:spacing w:before="1" w:line="292" w:lineRule="exact"/>
              <w:ind w:left="102"/>
              <w:rPr>
                <w:rFonts w:ascii="Times New Roman" w:hAnsi="Times New Roman" w:cs="Times New Roman"/>
                <w:sz w:val="24"/>
                <w:szCs w:val="24"/>
              </w:rPr>
            </w:pPr>
            <w:r w:rsidRPr="00C17A80">
              <w:rPr>
                <w:rFonts w:ascii="Times New Roman" w:hAnsi="Times New Roman" w:cs="Times New Roman"/>
                <w:b/>
                <w:bCs/>
                <w:sz w:val="24"/>
                <w:szCs w:val="24"/>
              </w:rPr>
              <w:lastRenderedPageBreak/>
              <w:t>Design Patterns:</w:t>
            </w:r>
            <w:r w:rsidRPr="00C17A80">
              <w:rPr>
                <w:rFonts w:ascii="Times New Roman" w:hAnsi="Times New Roman" w:cs="Times New Roman"/>
                <w:sz w:val="24"/>
                <w:szCs w:val="24"/>
              </w:rPr>
              <w:t xml:space="preserve"> Microservices</w:t>
            </w:r>
            <w:r w:rsidR="00C17A80" w:rsidRPr="00C17A80">
              <w:rPr>
                <w:rFonts w:ascii="Times New Roman" w:hAnsi="Times New Roman" w:cs="Times New Roman"/>
                <w:sz w:val="24"/>
                <w:szCs w:val="24"/>
              </w:rPr>
              <w:t>, Containerization</w:t>
            </w:r>
          </w:p>
        </w:tc>
      </w:tr>
      <w:tr w:rsidR="00C17A80" w:rsidRPr="00C17A80" w14:paraId="0862ECF9" w14:textId="77777777" w:rsidTr="00641C60">
        <w:tc>
          <w:tcPr>
            <w:tcW w:w="9000" w:type="dxa"/>
            <w:tcBorders>
              <w:top w:val="single" w:sz="5" w:space="0" w:color="000000"/>
              <w:left w:val="single" w:sz="5" w:space="0" w:color="000000"/>
              <w:bottom w:val="single" w:sz="5" w:space="0" w:color="000000"/>
              <w:right w:val="single" w:sz="5" w:space="0" w:color="000000"/>
            </w:tcBorders>
          </w:tcPr>
          <w:p w14:paraId="4D63CAAB" w14:textId="306BBBAA" w:rsidR="00EB7D7A" w:rsidRPr="00C17A80" w:rsidRDefault="00EB7D7A" w:rsidP="00641C60">
            <w:pPr>
              <w:pStyle w:val="TableParagraph"/>
              <w:spacing w:before="1" w:line="292" w:lineRule="exact"/>
              <w:ind w:left="102"/>
              <w:rPr>
                <w:rFonts w:ascii="Times New Roman" w:hAnsi="Times New Roman" w:cs="Times New Roman"/>
                <w:sz w:val="24"/>
                <w:szCs w:val="24"/>
              </w:rPr>
            </w:pPr>
            <w:r w:rsidRPr="00C17A80">
              <w:rPr>
                <w:rFonts w:ascii="Times New Roman" w:hAnsi="Times New Roman" w:cs="Times New Roman"/>
                <w:b/>
                <w:bCs/>
                <w:sz w:val="24"/>
                <w:szCs w:val="24"/>
              </w:rPr>
              <w:t>Section 508 Testing:</w:t>
            </w:r>
            <w:r w:rsidRPr="00C17A80">
              <w:rPr>
                <w:rFonts w:ascii="Times New Roman" w:hAnsi="Times New Roman" w:cs="Times New Roman"/>
                <w:sz w:val="24"/>
                <w:szCs w:val="24"/>
              </w:rPr>
              <w:t xml:space="preserve"> JAWS, Dragon, Zoom Text</w:t>
            </w:r>
          </w:p>
        </w:tc>
      </w:tr>
      <w:tr w:rsidR="00C17A80" w:rsidRPr="00C17A80" w14:paraId="0E7FD1BD" w14:textId="77777777" w:rsidTr="00641C60">
        <w:tc>
          <w:tcPr>
            <w:tcW w:w="9000" w:type="dxa"/>
            <w:tcBorders>
              <w:top w:val="single" w:sz="5" w:space="0" w:color="000000"/>
              <w:left w:val="single" w:sz="5" w:space="0" w:color="000000"/>
              <w:bottom w:val="single" w:sz="5" w:space="0" w:color="000000"/>
              <w:right w:val="single" w:sz="5" w:space="0" w:color="000000"/>
            </w:tcBorders>
          </w:tcPr>
          <w:p w14:paraId="527285B2" w14:textId="39F6C66A" w:rsidR="00C17A80" w:rsidRPr="00C17A80" w:rsidRDefault="00C17A80" w:rsidP="00641C60">
            <w:pPr>
              <w:pStyle w:val="TableParagraph"/>
              <w:spacing w:before="1" w:line="292" w:lineRule="exact"/>
              <w:ind w:left="102"/>
              <w:rPr>
                <w:rFonts w:ascii="Times New Roman" w:hAnsi="Times New Roman" w:cs="Times New Roman"/>
                <w:b/>
                <w:bCs/>
                <w:sz w:val="24"/>
                <w:szCs w:val="24"/>
              </w:rPr>
            </w:pPr>
            <w:r w:rsidRPr="00C17A80">
              <w:rPr>
                <w:rFonts w:ascii="Times New Roman" w:hAnsi="Times New Roman" w:cs="Times New Roman"/>
                <w:b/>
                <w:bCs/>
                <w:sz w:val="24"/>
                <w:szCs w:val="24"/>
              </w:rPr>
              <w:t>Cybersecurity:</w:t>
            </w:r>
            <w:r w:rsidRPr="00C17A80">
              <w:rPr>
                <w:rFonts w:ascii="Times New Roman" w:hAnsi="Times New Roman" w:cs="Times New Roman"/>
                <w:sz w:val="24"/>
                <w:szCs w:val="24"/>
              </w:rPr>
              <w:t xml:space="preserve"> </w:t>
            </w:r>
            <w:proofErr w:type="spellStart"/>
            <w:r w:rsidRPr="00C17A80">
              <w:rPr>
                <w:rFonts w:ascii="Times New Roman" w:hAnsi="Times New Roman" w:cs="Times New Roman"/>
                <w:sz w:val="24"/>
                <w:szCs w:val="24"/>
              </w:rPr>
              <w:t>Netsparker</w:t>
            </w:r>
            <w:proofErr w:type="spellEnd"/>
            <w:r w:rsidRPr="00C17A80">
              <w:rPr>
                <w:rFonts w:ascii="Times New Roman" w:hAnsi="Times New Roman" w:cs="Times New Roman"/>
                <w:sz w:val="24"/>
                <w:szCs w:val="24"/>
              </w:rPr>
              <w:t xml:space="preserve"> </w:t>
            </w:r>
            <w:proofErr w:type="spellStart"/>
            <w:r w:rsidRPr="00C17A80">
              <w:rPr>
                <w:rFonts w:ascii="Times New Roman" w:hAnsi="Times New Roman" w:cs="Times New Roman"/>
                <w:sz w:val="24"/>
                <w:szCs w:val="24"/>
              </w:rPr>
              <w:t>BurpSuite</w:t>
            </w:r>
            <w:proofErr w:type="spellEnd"/>
            <w:r w:rsidRPr="00C17A80">
              <w:rPr>
                <w:rFonts w:ascii="Times New Roman" w:hAnsi="Times New Roman" w:cs="Times New Roman"/>
                <w:sz w:val="24"/>
                <w:szCs w:val="24"/>
              </w:rPr>
              <w:t xml:space="preserve">, Nmap, Nessus, Wireshark, Native </w:t>
            </w:r>
            <w:proofErr w:type="spellStart"/>
            <w:r w:rsidRPr="00C17A80">
              <w:rPr>
                <w:rFonts w:ascii="Times New Roman" w:hAnsi="Times New Roman" w:cs="Times New Roman"/>
                <w:sz w:val="24"/>
                <w:szCs w:val="24"/>
              </w:rPr>
              <w:t>Lunix</w:t>
            </w:r>
            <w:proofErr w:type="spellEnd"/>
            <w:r w:rsidRPr="00C17A80">
              <w:rPr>
                <w:rFonts w:ascii="Times New Roman" w:hAnsi="Times New Roman" w:cs="Times New Roman"/>
                <w:sz w:val="24"/>
                <w:szCs w:val="24"/>
              </w:rPr>
              <w:t xml:space="preserve">, </w:t>
            </w:r>
            <w:proofErr w:type="spellStart"/>
            <w:r w:rsidRPr="00C17A80">
              <w:rPr>
                <w:rFonts w:ascii="Times New Roman" w:hAnsi="Times New Roman" w:cs="Times New Roman"/>
                <w:sz w:val="24"/>
                <w:szCs w:val="24"/>
              </w:rPr>
              <w:t>Exploitdb</w:t>
            </w:r>
            <w:proofErr w:type="spellEnd"/>
            <w:r w:rsidRPr="00C17A80">
              <w:rPr>
                <w:rFonts w:ascii="Times New Roman" w:hAnsi="Times New Roman" w:cs="Times New Roman"/>
                <w:sz w:val="24"/>
                <w:szCs w:val="24"/>
              </w:rPr>
              <w:t xml:space="preserve">, </w:t>
            </w:r>
            <w:proofErr w:type="spellStart"/>
            <w:r w:rsidRPr="00C17A80">
              <w:rPr>
                <w:rFonts w:ascii="Times New Roman" w:hAnsi="Times New Roman" w:cs="Times New Roman"/>
                <w:sz w:val="24"/>
                <w:szCs w:val="24"/>
              </w:rPr>
              <w:t>AppScan</w:t>
            </w:r>
            <w:proofErr w:type="spellEnd"/>
            <w:r w:rsidRPr="00C17A80">
              <w:rPr>
                <w:rFonts w:ascii="Times New Roman" w:hAnsi="Times New Roman" w:cs="Times New Roman"/>
                <w:sz w:val="24"/>
                <w:szCs w:val="24"/>
              </w:rPr>
              <w:t>, Maven, Jenkins, SonarQube, Nexus IQ, Guardium</w:t>
            </w:r>
            <w:r>
              <w:rPr>
                <w:rFonts w:ascii="Times New Roman" w:hAnsi="Times New Roman" w:cs="Times New Roman"/>
                <w:sz w:val="24"/>
                <w:szCs w:val="24"/>
              </w:rPr>
              <w:t>, BigFix</w:t>
            </w:r>
          </w:p>
        </w:tc>
      </w:tr>
      <w:tr w:rsidR="00C17A80" w:rsidRPr="00C17A80" w14:paraId="1AD1C435" w14:textId="77777777" w:rsidTr="00641C60">
        <w:tc>
          <w:tcPr>
            <w:tcW w:w="9000" w:type="dxa"/>
            <w:tcBorders>
              <w:top w:val="single" w:sz="5" w:space="0" w:color="000000"/>
              <w:left w:val="single" w:sz="5" w:space="0" w:color="000000"/>
              <w:bottom w:val="single" w:sz="5" w:space="0" w:color="000000"/>
              <w:right w:val="single" w:sz="5" w:space="0" w:color="000000"/>
            </w:tcBorders>
          </w:tcPr>
          <w:p w14:paraId="5629C0AE" w14:textId="77777777" w:rsidR="00EB7D7A" w:rsidRPr="00C17A80" w:rsidRDefault="00EB7D7A" w:rsidP="00641C60">
            <w:pPr>
              <w:pStyle w:val="TableParagraph"/>
              <w:spacing w:before="1" w:line="292" w:lineRule="exact"/>
              <w:ind w:left="102"/>
              <w:rPr>
                <w:rFonts w:ascii="Times New Roman" w:hAnsi="Times New Roman" w:cs="Times New Roman"/>
                <w:sz w:val="24"/>
                <w:szCs w:val="24"/>
              </w:rPr>
            </w:pPr>
            <w:r w:rsidRPr="00C17A80">
              <w:rPr>
                <w:rFonts w:ascii="Times New Roman" w:hAnsi="Times New Roman" w:cs="Times New Roman"/>
                <w:b/>
                <w:bCs/>
                <w:sz w:val="24"/>
                <w:szCs w:val="24"/>
              </w:rPr>
              <w:t>Other Skills:</w:t>
            </w:r>
            <w:r w:rsidRPr="00C17A80">
              <w:rPr>
                <w:rFonts w:ascii="Times New Roman" w:hAnsi="Times New Roman" w:cs="Times New Roman"/>
                <w:sz w:val="24"/>
                <w:szCs w:val="24"/>
              </w:rPr>
              <w:t xml:space="preserve"> Splunk, IBM CLM, Excel, PowerPoint, AppDynamics</w:t>
            </w:r>
          </w:p>
        </w:tc>
      </w:tr>
      <w:tr w:rsidR="00C17A80" w:rsidRPr="00C17A80" w14:paraId="29E8D54C" w14:textId="77777777" w:rsidTr="00641C60">
        <w:tc>
          <w:tcPr>
            <w:tcW w:w="9000" w:type="dxa"/>
            <w:tcBorders>
              <w:top w:val="single" w:sz="5" w:space="0" w:color="000000"/>
              <w:left w:val="single" w:sz="5" w:space="0" w:color="000000"/>
              <w:bottom w:val="single" w:sz="5" w:space="0" w:color="000000"/>
              <w:right w:val="single" w:sz="5" w:space="0" w:color="000000"/>
            </w:tcBorders>
          </w:tcPr>
          <w:p w14:paraId="7C60D56E" w14:textId="7F706D9E" w:rsidR="00EB7D7A" w:rsidRPr="00C17A80" w:rsidRDefault="00EB7D7A" w:rsidP="00641C60">
            <w:pPr>
              <w:pStyle w:val="TableParagraph"/>
              <w:spacing w:before="1" w:line="292" w:lineRule="exact"/>
              <w:ind w:left="102"/>
              <w:rPr>
                <w:rFonts w:ascii="Times New Roman" w:hAnsi="Times New Roman" w:cs="Times New Roman"/>
                <w:sz w:val="24"/>
                <w:szCs w:val="24"/>
              </w:rPr>
            </w:pPr>
            <w:r w:rsidRPr="00C17A80">
              <w:rPr>
                <w:rFonts w:ascii="Times New Roman" w:hAnsi="Times New Roman" w:cs="Times New Roman"/>
                <w:b/>
                <w:bCs/>
                <w:sz w:val="24"/>
                <w:szCs w:val="24"/>
              </w:rPr>
              <w:t>Other Concepts:</w:t>
            </w:r>
            <w:r w:rsidRPr="00C17A80">
              <w:rPr>
                <w:rFonts w:ascii="Times New Roman" w:hAnsi="Times New Roman" w:cs="Times New Roman"/>
                <w:sz w:val="24"/>
                <w:szCs w:val="24"/>
              </w:rPr>
              <w:t xml:space="preserve"> Agile methodology</w:t>
            </w:r>
            <w:r w:rsidR="00C17A80" w:rsidRPr="00C17A80">
              <w:rPr>
                <w:rFonts w:ascii="Times New Roman" w:hAnsi="Times New Roman" w:cs="Times New Roman"/>
                <w:sz w:val="24"/>
                <w:szCs w:val="24"/>
              </w:rPr>
              <w:t xml:space="preserve"> (including SAFE, Scrum, and Kanban)</w:t>
            </w:r>
          </w:p>
        </w:tc>
      </w:tr>
    </w:tbl>
    <w:p w14:paraId="5E9D850D" w14:textId="77777777" w:rsidR="00E627F3" w:rsidRDefault="00E627F3" w:rsidP="00E627F3">
      <w:pPr>
        <w:pStyle w:val="BodyText"/>
        <w:spacing w:before="0"/>
        <w:ind w:right="166"/>
        <w:rPr>
          <w:rFonts w:eastAsiaTheme="minorHAnsi"/>
        </w:rPr>
      </w:pPr>
    </w:p>
    <w:p w14:paraId="13CCA944" w14:textId="1EB1DEFC" w:rsidR="00E627F3" w:rsidRPr="00E627F3" w:rsidRDefault="00E627F3" w:rsidP="00E627F3">
      <w:pPr>
        <w:pStyle w:val="BodyText"/>
        <w:spacing w:before="0"/>
        <w:ind w:right="166"/>
      </w:pPr>
      <w:r w:rsidRPr="00E627F3">
        <w:t xml:space="preserve">Cybersecurity personnel should have the following </w:t>
      </w:r>
      <w:r w:rsidR="00016645" w:rsidRPr="00E627F3">
        <w:t>high-level</w:t>
      </w:r>
      <w:r w:rsidRPr="00E627F3">
        <w:t xml:space="preserve"> skills:</w:t>
      </w:r>
    </w:p>
    <w:p w14:paraId="7626E290" w14:textId="7078392E" w:rsidR="00E627F3" w:rsidRPr="00E627F3" w:rsidRDefault="00E627F3" w:rsidP="00800E8E">
      <w:pPr>
        <w:pStyle w:val="BodyText"/>
        <w:numPr>
          <w:ilvl w:val="0"/>
          <w:numId w:val="102"/>
        </w:numPr>
        <w:spacing w:before="0"/>
        <w:ind w:right="166"/>
      </w:pPr>
      <w:r w:rsidRPr="00E627F3">
        <w:rPr>
          <w:rFonts w:eastAsiaTheme="minorEastAsia"/>
          <w:spacing w:val="-1"/>
        </w:rPr>
        <w:t>Experience serving as the security engineer of complex technology implementations in a product-centric environment.</w:t>
      </w:r>
    </w:p>
    <w:p w14:paraId="6F9044B2" w14:textId="2BCFD03A" w:rsidR="00E627F3" w:rsidRPr="00E627F3" w:rsidRDefault="00E627F3" w:rsidP="00800E8E">
      <w:pPr>
        <w:pStyle w:val="BodyText"/>
        <w:numPr>
          <w:ilvl w:val="0"/>
          <w:numId w:val="101"/>
        </w:numPr>
        <w:spacing w:before="0"/>
        <w:ind w:right="166"/>
      </w:pPr>
      <w:r w:rsidRPr="00E627F3">
        <w:rPr>
          <w:rFonts w:eastAsiaTheme="minorEastAsia"/>
          <w:spacing w:val="-1"/>
        </w:rPr>
        <w:t>Bridging the gap between legacy development or operations teams and working toward a shared culture and vision.</w:t>
      </w:r>
    </w:p>
    <w:p w14:paraId="5E73FA9D" w14:textId="33A56A11" w:rsidR="00E627F3" w:rsidRPr="00E627F3" w:rsidRDefault="00E627F3" w:rsidP="00800E8E">
      <w:pPr>
        <w:pStyle w:val="BodyText"/>
        <w:numPr>
          <w:ilvl w:val="0"/>
          <w:numId w:val="101"/>
        </w:numPr>
        <w:spacing w:before="0"/>
        <w:ind w:right="166"/>
      </w:pPr>
      <w:r w:rsidRPr="00E627F3">
        <w:rPr>
          <w:rFonts w:eastAsiaTheme="minorEastAsia"/>
          <w:spacing w:val="-1"/>
        </w:rPr>
        <w:t>Working to ensure that developers create secure systems while enhancing the privacy of all system users.</w:t>
      </w:r>
    </w:p>
    <w:p w14:paraId="56525A01" w14:textId="77777777" w:rsidR="000A2D14" w:rsidRDefault="000A2D14" w:rsidP="001B2126">
      <w:pPr>
        <w:pStyle w:val="BodyText"/>
        <w:widowControl w:val="0"/>
        <w:tabs>
          <w:tab w:val="left" w:pos="2240"/>
        </w:tabs>
        <w:spacing w:before="0" w:after="0" w:line="286" w:lineRule="exact"/>
        <w:rPr>
          <w:rFonts w:eastAsiaTheme="minorEastAsia"/>
          <w:spacing w:val="-1"/>
        </w:rPr>
      </w:pPr>
    </w:p>
    <w:p w14:paraId="0F532FC5" w14:textId="54337D14" w:rsidR="00E93A0F" w:rsidRPr="00CE5214" w:rsidRDefault="00E627F3" w:rsidP="001B2126">
      <w:pPr>
        <w:pStyle w:val="BodyText"/>
        <w:widowControl w:val="0"/>
        <w:tabs>
          <w:tab w:val="left" w:pos="2240"/>
        </w:tabs>
        <w:spacing w:before="0" w:after="0" w:line="286" w:lineRule="exact"/>
        <w:rPr>
          <w:color w:val="FF0000"/>
        </w:rPr>
      </w:pPr>
      <w:r w:rsidRPr="00E627F3">
        <w:rPr>
          <w:rFonts w:eastAsiaTheme="minorEastAsia"/>
          <w:spacing w:val="-1"/>
        </w:rPr>
        <w:t>Experience with white-hat hacking and fundamental computer science concepts strongly desired.</w:t>
      </w:r>
    </w:p>
    <w:p w14:paraId="6E5AFC06" w14:textId="08971F83" w:rsidR="001B2126" w:rsidRPr="000A2D14" w:rsidRDefault="000A2D14" w:rsidP="001B2126">
      <w:pPr>
        <w:pStyle w:val="BodyText"/>
        <w:widowControl w:val="0"/>
        <w:tabs>
          <w:tab w:val="left" w:pos="2240"/>
        </w:tabs>
        <w:spacing w:before="0" w:after="0" w:line="286" w:lineRule="exact"/>
      </w:pPr>
      <w:r w:rsidRPr="000A2D14">
        <w:t xml:space="preserve">Additionally, the </w:t>
      </w:r>
      <w:r w:rsidR="001B2126" w:rsidRPr="000A2D14">
        <w:t>contractor shall provide:</w:t>
      </w:r>
    </w:p>
    <w:p w14:paraId="33835FCD" w14:textId="77777777" w:rsidR="001B2126" w:rsidRPr="000A2D14" w:rsidRDefault="001B2126" w:rsidP="00800E8E">
      <w:pPr>
        <w:pStyle w:val="BodyText"/>
        <w:widowControl w:val="0"/>
        <w:numPr>
          <w:ilvl w:val="0"/>
          <w:numId w:val="70"/>
        </w:numPr>
        <w:tabs>
          <w:tab w:val="left" w:pos="2240"/>
        </w:tabs>
        <w:spacing w:after="0" w:line="286" w:lineRule="exact"/>
        <w:rPr>
          <w:spacing w:val="-1"/>
        </w:rPr>
      </w:pPr>
      <w:r w:rsidRPr="000A2D14">
        <w:t>CLM Subject Matter Experts (SME) with knowledge of Agile, development methodologies, and proven delivery track records developing filters and reports out of CLM for statuses, system and product performance, briefings, and tracking.</w:t>
      </w:r>
    </w:p>
    <w:p w14:paraId="51FF0B6C" w14:textId="21D3DD26" w:rsidR="001B2126" w:rsidRPr="000A2D14" w:rsidRDefault="001B2126" w:rsidP="00800E8E">
      <w:pPr>
        <w:pStyle w:val="ListParagraph"/>
        <w:numPr>
          <w:ilvl w:val="0"/>
          <w:numId w:val="70"/>
        </w:numPr>
        <w:rPr>
          <w:rFonts w:ascii="Times New Roman" w:hAnsi="Times New Roman" w:cs="Times New Roman"/>
        </w:rPr>
      </w:pPr>
      <w:r w:rsidRPr="000A2D14">
        <w:rPr>
          <w:rFonts w:ascii="Times New Roman" w:hAnsi="Times New Roman" w:cs="Times New Roman"/>
        </w:rPr>
        <w:t>Extensive knowledge and expertise in the following tools necessary to support this task effort:  Rational Collaboration Lifecycle Management (CLM), Microsoft Excel, and Microsoft PowerPoint.</w:t>
      </w:r>
    </w:p>
    <w:p w14:paraId="57D7C37C" w14:textId="021DCF91" w:rsidR="00BC024E" w:rsidRPr="000A2D14" w:rsidRDefault="00BC024E" w:rsidP="00800E8E">
      <w:pPr>
        <w:pStyle w:val="ListParagraph"/>
        <w:numPr>
          <w:ilvl w:val="0"/>
          <w:numId w:val="70"/>
        </w:numPr>
        <w:rPr>
          <w:rFonts w:ascii="Times New Roman" w:hAnsi="Times New Roman" w:cs="Times New Roman"/>
        </w:rPr>
      </w:pPr>
      <w:r w:rsidRPr="000A2D14">
        <w:rPr>
          <w:rFonts w:ascii="Times New Roman" w:hAnsi="Times New Roman" w:cs="Times New Roman"/>
        </w:rPr>
        <w:t>Vendor</w:t>
      </w:r>
      <w:r w:rsidR="00A27207" w:rsidRPr="000A2D14">
        <w:rPr>
          <w:rFonts w:ascii="Times New Roman" w:hAnsi="Times New Roman" w:cs="Times New Roman"/>
        </w:rPr>
        <w:t>/Technical Leadership must have a minimum of 3 years</w:t>
      </w:r>
      <w:r w:rsidRPr="000A2D14">
        <w:rPr>
          <w:rFonts w:ascii="Times New Roman" w:hAnsi="Times New Roman" w:cs="Times New Roman"/>
        </w:rPr>
        <w:t xml:space="preserve"> skills and experience building enterprise class online account system</w:t>
      </w:r>
      <w:r w:rsidR="00A27207" w:rsidRPr="000A2D14">
        <w:rPr>
          <w:rFonts w:ascii="Times New Roman" w:hAnsi="Times New Roman" w:cs="Times New Roman"/>
        </w:rPr>
        <w:t>s</w:t>
      </w:r>
      <w:r w:rsidRPr="000A2D14">
        <w:rPr>
          <w:rFonts w:ascii="Times New Roman" w:hAnsi="Times New Roman" w:cs="Times New Roman"/>
        </w:rPr>
        <w:t xml:space="preserve"> with multiple layers of enterprise dependencies and IRS </w:t>
      </w:r>
      <w:r w:rsidR="00A27207" w:rsidRPr="000A2D14">
        <w:rPr>
          <w:rFonts w:ascii="Times New Roman" w:hAnsi="Times New Roman" w:cs="Times New Roman"/>
        </w:rPr>
        <w:t>operational domain knowledge.</w:t>
      </w:r>
    </w:p>
    <w:p w14:paraId="4CB0A0C7" w14:textId="5BD47C4D" w:rsidR="00A27207" w:rsidRPr="00B63E0B" w:rsidRDefault="005C65BA" w:rsidP="00800E8E">
      <w:pPr>
        <w:pStyle w:val="ListParagraph"/>
        <w:numPr>
          <w:ilvl w:val="0"/>
          <w:numId w:val="70"/>
        </w:numPr>
        <w:rPr>
          <w:rFonts w:ascii="Times New Roman" w:hAnsi="Times New Roman" w:cs="Times New Roman"/>
        </w:rPr>
      </w:pPr>
      <w:r w:rsidRPr="000A2D14">
        <w:rPr>
          <w:rFonts w:ascii="Times New Roman" w:hAnsi="Times New Roman" w:cs="Times New Roman"/>
        </w:rPr>
        <w:t>Should be able to demonstra</w:t>
      </w:r>
      <w:r w:rsidR="00B63E0B">
        <w:rPr>
          <w:rFonts w:ascii="Times New Roman" w:hAnsi="Times New Roman" w:cs="Times New Roman"/>
        </w:rPr>
        <w:t>te</w:t>
      </w:r>
      <w:r w:rsidRPr="000A2D14">
        <w:rPr>
          <w:rFonts w:ascii="Times New Roman" w:hAnsi="Times New Roman" w:cs="Times New Roman"/>
        </w:rPr>
        <w:t xml:space="preserve"> multi-year (3 plus) Cloud and microservice architecture, design, </w:t>
      </w:r>
      <w:proofErr w:type="gramStart"/>
      <w:r w:rsidRPr="000A2D14">
        <w:rPr>
          <w:rFonts w:ascii="Times New Roman" w:hAnsi="Times New Roman" w:cs="Times New Roman"/>
        </w:rPr>
        <w:t>implementation</w:t>
      </w:r>
      <w:proofErr w:type="gramEnd"/>
      <w:r w:rsidRPr="000A2D14">
        <w:rPr>
          <w:rFonts w:ascii="Times New Roman" w:hAnsi="Times New Roman" w:cs="Times New Roman"/>
        </w:rPr>
        <w:t xml:space="preserve"> and deployment experience with different cloud providers. Cloud </w:t>
      </w:r>
      <w:r w:rsidRPr="00B63E0B">
        <w:rPr>
          <w:rFonts w:ascii="Times New Roman" w:hAnsi="Times New Roman" w:cs="Times New Roman"/>
        </w:rPr>
        <w:t>certifications would be a plus.</w:t>
      </w:r>
    </w:p>
    <w:p w14:paraId="5D1AB54C" w14:textId="53BF8D50" w:rsidR="0001032D" w:rsidRPr="00B63E0B" w:rsidRDefault="0001032D" w:rsidP="00800E8E">
      <w:pPr>
        <w:pStyle w:val="ListParagraph"/>
        <w:numPr>
          <w:ilvl w:val="0"/>
          <w:numId w:val="70"/>
        </w:numPr>
        <w:rPr>
          <w:rFonts w:ascii="Times New Roman" w:hAnsi="Times New Roman" w:cs="Times New Roman"/>
        </w:rPr>
      </w:pPr>
      <w:r w:rsidRPr="00B63E0B">
        <w:rPr>
          <w:rFonts w:ascii="Times New Roman" w:hAnsi="Times New Roman" w:cs="Times New Roman"/>
        </w:rPr>
        <w:t xml:space="preserve">Vendor/Technical Leadership must have a minimum of at least five years </w:t>
      </w:r>
      <w:r w:rsidR="00E40334" w:rsidRPr="00B63E0B">
        <w:rPr>
          <w:rFonts w:ascii="Times New Roman" w:hAnsi="Times New Roman" w:cs="Times New Roman"/>
        </w:rPr>
        <w:t>Agile</w:t>
      </w:r>
      <w:r w:rsidRPr="00B63E0B">
        <w:rPr>
          <w:rFonts w:ascii="Times New Roman" w:hAnsi="Times New Roman" w:cs="Times New Roman"/>
        </w:rPr>
        <w:t xml:space="preserve"> Development</w:t>
      </w:r>
      <w:r w:rsidR="00E40334" w:rsidRPr="00B63E0B">
        <w:rPr>
          <w:rFonts w:ascii="Times New Roman" w:hAnsi="Times New Roman" w:cs="Times New Roman"/>
        </w:rPr>
        <w:t xml:space="preserve"> Experience</w:t>
      </w:r>
    </w:p>
    <w:p w14:paraId="7CA669C4" w14:textId="531B708F" w:rsidR="00E40334" w:rsidRPr="00B63E0B" w:rsidRDefault="0001032D" w:rsidP="00800E8E">
      <w:pPr>
        <w:pStyle w:val="ListParagraph"/>
        <w:numPr>
          <w:ilvl w:val="0"/>
          <w:numId w:val="70"/>
        </w:numPr>
        <w:rPr>
          <w:rFonts w:ascii="Times New Roman" w:hAnsi="Times New Roman" w:cs="Times New Roman"/>
        </w:rPr>
      </w:pPr>
      <w:r w:rsidRPr="00B63E0B">
        <w:rPr>
          <w:rFonts w:ascii="Times New Roman" w:hAnsi="Times New Roman" w:cs="Times New Roman"/>
        </w:rPr>
        <w:t>Vendor/Technical Leadership must demonstrate IRS Enterprise Life Cycle (ELC)</w:t>
      </w:r>
      <w:r w:rsidR="00B63E0B" w:rsidRPr="00B63E0B">
        <w:rPr>
          <w:rFonts w:ascii="Times New Roman" w:hAnsi="Times New Roman" w:cs="Times New Roman"/>
        </w:rPr>
        <w:t xml:space="preserve"> or </w:t>
      </w:r>
      <w:proofErr w:type="spellStart"/>
      <w:r w:rsidR="00B63E0B" w:rsidRPr="00B63E0B">
        <w:rPr>
          <w:rFonts w:ascii="Times New Roman" w:hAnsi="Times New Roman" w:cs="Times New Roman"/>
        </w:rPr>
        <w:t>OneSDLC</w:t>
      </w:r>
      <w:proofErr w:type="spellEnd"/>
      <w:r w:rsidR="00B63E0B" w:rsidRPr="00B63E0B">
        <w:rPr>
          <w:rFonts w:ascii="Times New Roman" w:hAnsi="Times New Roman" w:cs="Times New Roman"/>
        </w:rPr>
        <w:t xml:space="preserve"> experience.</w:t>
      </w:r>
    </w:p>
    <w:p w14:paraId="131A0059" w14:textId="7940987F" w:rsidR="154FC0B9" w:rsidRDefault="00164B38" w:rsidP="008B0534">
      <w:pPr>
        <w:pStyle w:val="Heading1"/>
        <w:numPr>
          <w:ilvl w:val="0"/>
          <w:numId w:val="0"/>
        </w:numPr>
        <w:spacing w:after="240"/>
        <w:ind w:left="360" w:hanging="360"/>
        <w:rPr>
          <w:rFonts w:ascii="Times New Roman" w:eastAsia="Times New Roman" w:hAnsi="Times New Roman" w:cs="Times New Roman"/>
          <w:b/>
          <w:bCs/>
        </w:rPr>
      </w:pPr>
      <w:r>
        <w:rPr>
          <w:rFonts w:ascii="Times New Roman" w:eastAsia="Times New Roman" w:hAnsi="Times New Roman" w:cs="Times New Roman"/>
          <w:b/>
          <w:bCs/>
        </w:rPr>
        <w:t>B</w:t>
      </w:r>
      <w:r w:rsidR="154FC0B9" w:rsidRPr="00016645">
        <w:rPr>
          <w:rFonts w:ascii="Times New Roman" w:eastAsia="Times New Roman" w:hAnsi="Times New Roman" w:cs="Times New Roman"/>
          <w:b/>
          <w:bCs/>
        </w:rPr>
        <w:t>5.0</w:t>
      </w:r>
      <w:r w:rsidR="154FC0B9" w:rsidRPr="00016645">
        <w:rPr>
          <w:rFonts w:ascii="Times New Roman" w:eastAsia="Times New Roman" w:hAnsi="Times New Roman" w:cs="Times New Roman"/>
        </w:rPr>
        <w:t xml:space="preserve">        </w:t>
      </w:r>
      <w:r w:rsidR="154FC0B9" w:rsidRPr="00016645">
        <w:rPr>
          <w:rFonts w:ascii="Times New Roman" w:eastAsia="Times New Roman" w:hAnsi="Times New Roman" w:cs="Times New Roman"/>
          <w:b/>
          <w:bCs/>
        </w:rPr>
        <w:t>Contractor Key Personnel</w:t>
      </w:r>
    </w:p>
    <w:p w14:paraId="0351F5FB" w14:textId="76BCC699" w:rsidR="00164B38" w:rsidRPr="00164B38" w:rsidRDefault="00164B38" w:rsidP="00164B38">
      <w:pPr>
        <w:rPr>
          <w:rFonts w:ascii="Times New Roman" w:hAnsi="Times New Roman" w:cs="Times New Roman"/>
        </w:rPr>
      </w:pPr>
      <w:r w:rsidRPr="00164B38">
        <w:rPr>
          <w:rFonts w:ascii="Times New Roman" w:hAnsi="Times New Roman" w:cs="Times New Roman"/>
        </w:rPr>
        <w:t>The positions identified below will be considered Key Personnel.</w:t>
      </w:r>
    </w:p>
    <w:p w14:paraId="1E4745B8" w14:textId="77777777" w:rsidR="00164B38" w:rsidRPr="00164B38" w:rsidRDefault="00164B38" w:rsidP="00164B38"/>
    <w:p w14:paraId="682C3B68" w14:textId="7237B55A" w:rsidR="00451403" w:rsidRPr="00CE5214" w:rsidRDefault="009A6C75" w:rsidP="00451403">
      <w:pPr>
        <w:contextualSpacing/>
        <w:rPr>
          <w:rFonts w:ascii="Times New Roman" w:hAnsi="Times New Roman" w:cs="Times New Roman"/>
        </w:rPr>
      </w:pPr>
      <w:r>
        <w:rPr>
          <w:rFonts w:ascii="Times New Roman" w:eastAsia="Times New Roman" w:hAnsi="Times New Roman" w:cs="Times New Roman"/>
        </w:rPr>
        <w:t xml:space="preserve">The </w:t>
      </w:r>
      <w:r w:rsidR="154FC0B9" w:rsidRPr="00CE5214">
        <w:rPr>
          <w:rFonts w:ascii="Times New Roman" w:eastAsia="Times New Roman" w:hAnsi="Times New Roman" w:cs="Times New Roman"/>
        </w:rPr>
        <w:t>Program Manager and other key personnel shall be designated during individual Task Order quotation.  Key personnel (KP) are defined as personnel: (i) identified in the quote as key individual(s) to be assigned for participation in the performance of the BPA and its associated orders; (ii) whose resumes were submitted with the quote; or (iii) which are designated as key personnel by agreement of the Government and the Contractor during negotiations.</w:t>
      </w:r>
    </w:p>
    <w:p w14:paraId="58F8543A" w14:textId="77777777" w:rsidR="00451403" w:rsidRPr="00CE5214" w:rsidRDefault="00451403" w:rsidP="00451403">
      <w:pPr>
        <w:spacing w:after="240"/>
        <w:contextualSpacing/>
        <w:rPr>
          <w:rFonts w:ascii="Times New Roman" w:eastAsia="Times New Roman" w:hAnsi="Times New Roman" w:cs="Times New Roman"/>
          <w:i/>
          <w:iCs/>
        </w:rPr>
      </w:pPr>
    </w:p>
    <w:p w14:paraId="4A0C3B88" w14:textId="34F2D6CE" w:rsidR="154FC0B9" w:rsidRPr="00CE5214" w:rsidRDefault="154FC0B9" w:rsidP="00451403">
      <w:pPr>
        <w:spacing w:after="240"/>
        <w:contextualSpacing/>
        <w:rPr>
          <w:rFonts w:ascii="Times New Roman" w:hAnsi="Times New Roman" w:cs="Times New Roman"/>
        </w:rPr>
      </w:pPr>
      <w:r w:rsidRPr="00CE5214">
        <w:rPr>
          <w:rFonts w:ascii="Times New Roman" w:eastAsia="Times New Roman" w:hAnsi="Times New Roman" w:cs="Times New Roman"/>
          <w:i/>
          <w:iCs/>
        </w:rPr>
        <w:lastRenderedPageBreak/>
        <w:t>In the Table below</w:t>
      </w:r>
      <w:r w:rsidRPr="00CE5214">
        <w:rPr>
          <w:rFonts w:ascii="Times New Roman" w:eastAsia="Times New Roman" w:hAnsi="Times New Roman" w:cs="Times New Roman"/>
        </w:rPr>
        <w:t>, the Contractor shall identify individuals considered as KP in their quoted staffing projection to fulfill Technical / Price Quote.</w:t>
      </w:r>
      <w:r w:rsidR="00164B38">
        <w:rPr>
          <w:rFonts w:ascii="Times New Roman" w:eastAsia="Times New Roman" w:hAnsi="Times New Roman" w:cs="Times New Roman"/>
        </w:rPr>
        <w:t xml:space="preserve"> Positions listed below may be used at BPA and/or Task Order Level.</w:t>
      </w:r>
    </w:p>
    <w:tbl>
      <w:tblPr>
        <w:tblpPr w:leftFromText="180" w:rightFromText="180" w:vertAnchor="text" w:horzAnchor="margin" w:tblpY="396"/>
        <w:tblW w:w="48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98"/>
        <w:gridCol w:w="5651"/>
      </w:tblGrid>
      <w:tr w:rsidR="00F20EAA" w:rsidRPr="00CE5214" w14:paraId="6A256653" w14:textId="77777777" w:rsidTr="00133789">
        <w:trPr>
          <w:trHeight w:val="294"/>
          <w:tblHeader/>
        </w:trPr>
        <w:tc>
          <w:tcPr>
            <w:tcW w:w="2010" w:type="pct"/>
            <w:tcBorders>
              <w:top w:val="single" w:sz="4" w:space="0" w:color="000000"/>
              <w:left w:val="single" w:sz="4" w:space="0" w:color="000000"/>
              <w:bottom w:val="single" w:sz="4" w:space="0" w:color="000000"/>
              <w:right w:val="nil"/>
            </w:tcBorders>
            <w:shd w:val="clear" w:color="auto" w:fill="000080"/>
            <w:vAlign w:val="center"/>
          </w:tcPr>
          <w:p w14:paraId="4459E2AF" w14:textId="77777777" w:rsidR="00133789" w:rsidRPr="00CE5214" w:rsidRDefault="00133789" w:rsidP="00133789">
            <w:pPr>
              <w:rPr>
                <w:rFonts w:ascii="Times New Roman" w:hAnsi="Times New Roman" w:cs="Times New Roman"/>
                <w:b/>
              </w:rPr>
            </w:pPr>
            <w:r w:rsidRPr="00CE5214">
              <w:rPr>
                <w:rFonts w:ascii="Times New Roman" w:hAnsi="Times New Roman" w:cs="Times New Roman"/>
                <w:b/>
              </w:rPr>
              <w:t>Name</w:t>
            </w:r>
          </w:p>
        </w:tc>
        <w:tc>
          <w:tcPr>
            <w:tcW w:w="2990" w:type="pct"/>
            <w:tcBorders>
              <w:top w:val="single" w:sz="4" w:space="0" w:color="000000"/>
              <w:left w:val="nil"/>
              <w:bottom w:val="single" w:sz="4" w:space="0" w:color="000000"/>
              <w:right w:val="nil"/>
            </w:tcBorders>
            <w:shd w:val="clear" w:color="auto" w:fill="000080"/>
          </w:tcPr>
          <w:p w14:paraId="475A3162" w14:textId="77777777" w:rsidR="00133789" w:rsidRPr="00CE5214" w:rsidRDefault="00133789" w:rsidP="00133789">
            <w:pPr>
              <w:rPr>
                <w:rFonts w:ascii="Times New Roman" w:hAnsi="Times New Roman" w:cs="Times New Roman"/>
                <w:b/>
              </w:rPr>
            </w:pPr>
            <w:r w:rsidRPr="00CE5214">
              <w:rPr>
                <w:rFonts w:ascii="Times New Roman" w:hAnsi="Times New Roman" w:cs="Times New Roman"/>
                <w:b/>
              </w:rPr>
              <w:t>Position or Role</w:t>
            </w:r>
          </w:p>
        </w:tc>
      </w:tr>
      <w:tr w:rsidR="00455222" w:rsidRPr="00CE5214" w14:paraId="17476BB0" w14:textId="77777777" w:rsidTr="00133789">
        <w:trPr>
          <w:trHeight w:val="287"/>
        </w:trPr>
        <w:tc>
          <w:tcPr>
            <w:tcW w:w="2010" w:type="pct"/>
            <w:tcBorders>
              <w:top w:val="single" w:sz="4" w:space="0" w:color="000000"/>
            </w:tcBorders>
          </w:tcPr>
          <w:p w14:paraId="0C1AAD43" w14:textId="7C077604" w:rsidR="00455222" w:rsidRPr="00CE5214" w:rsidRDefault="004D5496" w:rsidP="00133789">
            <w:pPr>
              <w:rPr>
                <w:rFonts w:ascii="Times New Roman" w:hAnsi="Times New Roman" w:cs="Times New Roman"/>
              </w:rPr>
            </w:pPr>
            <w:r w:rsidRPr="00CE5214">
              <w:rPr>
                <w:rFonts w:ascii="Times New Roman" w:hAnsi="Times New Roman" w:cs="Times New Roman"/>
              </w:rPr>
              <w:t>TBD</w:t>
            </w:r>
          </w:p>
        </w:tc>
        <w:tc>
          <w:tcPr>
            <w:tcW w:w="2990" w:type="pct"/>
            <w:tcBorders>
              <w:top w:val="single" w:sz="5" w:space="0" w:color="000000"/>
              <w:left w:val="single" w:sz="5" w:space="0" w:color="000000"/>
              <w:bottom w:val="single" w:sz="5" w:space="0" w:color="000000"/>
              <w:right w:val="single" w:sz="5" w:space="0" w:color="000000"/>
            </w:tcBorders>
          </w:tcPr>
          <w:p w14:paraId="767590F8" w14:textId="01ABE7EB" w:rsidR="00455222" w:rsidRPr="00CE5214" w:rsidRDefault="00F3328C" w:rsidP="00133789">
            <w:pPr>
              <w:rPr>
                <w:rFonts w:ascii="Times New Roman" w:hAnsi="Times New Roman" w:cs="Times New Roman"/>
                <w:color w:val="FF0000"/>
                <w:spacing w:val="-1"/>
              </w:rPr>
            </w:pPr>
            <w:r w:rsidRPr="008B7F17">
              <w:rPr>
                <w:rFonts w:ascii="Times New Roman" w:hAnsi="Times New Roman" w:cs="Times New Roman"/>
                <w:spacing w:val="-1"/>
              </w:rPr>
              <w:t>Program Manager</w:t>
            </w:r>
            <w:r w:rsidR="009A6C75">
              <w:rPr>
                <w:rFonts w:ascii="Times New Roman" w:hAnsi="Times New Roman" w:cs="Times New Roman"/>
                <w:spacing w:val="-1"/>
              </w:rPr>
              <w:t xml:space="preserve"> (BPA)</w:t>
            </w:r>
          </w:p>
        </w:tc>
      </w:tr>
      <w:tr w:rsidR="00F3328C" w:rsidRPr="00CE5214" w14:paraId="6DD05B49" w14:textId="77777777" w:rsidTr="00133789">
        <w:trPr>
          <w:trHeight w:val="287"/>
        </w:trPr>
        <w:tc>
          <w:tcPr>
            <w:tcW w:w="2010" w:type="pct"/>
            <w:tcBorders>
              <w:top w:val="single" w:sz="4" w:space="0" w:color="000000"/>
            </w:tcBorders>
          </w:tcPr>
          <w:p w14:paraId="460F0AC9" w14:textId="513BBBF2" w:rsidR="00F3328C" w:rsidRPr="00CE5214" w:rsidRDefault="00F3328C" w:rsidP="00133789">
            <w:pPr>
              <w:rPr>
                <w:rFonts w:ascii="Times New Roman" w:hAnsi="Times New Roman" w:cs="Times New Roman"/>
              </w:rPr>
            </w:pPr>
            <w:r>
              <w:rPr>
                <w:rFonts w:ascii="Times New Roman" w:hAnsi="Times New Roman" w:cs="Times New Roman"/>
              </w:rPr>
              <w:t>TBD</w:t>
            </w:r>
          </w:p>
        </w:tc>
        <w:tc>
          <w:tcPr>
            <w:tcW w:w="2990" w:type="pct"/>
            <w:tcBorders>
              <w:top w:val="single" w:sz="5" w:space="0" w:color="000000"/>
              <w:left w:val="single" w:sz="5" w:space="0" w:color="000000"/>
              <w:bottom w:val="single" w:sz="5" w:space="0" w:color="000000"/>
              <w:right w:val="single" w:sz="5" w:space="0" w:color="000000"/>
            </w:tcBorders>
          </w:tcPr>
          <w:p w14:paraId="4A1DA1AE" w14:textId="2437DC04" w:rsidR="00F3328C" w:rsidRPr="00F3328C" w:rsidRDefault="008B7F17" w:rsidP="00133789">
            <w:pPr>
              <w:rPr>
                <w:rFonts w:ascii="Times New Roman" w:hAnsi="Times New Roman" w:cs="Times New Roman"/>
                <w:spacing w:val="-1"/>
              </w:rPr>
            </w:pPr>
            <w:r>
              <w:rPr>
                <w:rFonts w:ascii="Times New Roman" w:hAnsi="Times New Roman" w:cs="Times New Roman"/>
                <w:spacing w:val="-1"/>
              </w:rPr>
              <w:t>Project Manager</w:t>
            </w:r>
            <w:r w:rsidR="009A6C75">
              <w:rPr>
                <w:rFonts w:ascii="Times New Roman" w:hAnsi="Times New Roman" w:cs="Times New Roman"/>
                <w:spacing w:val="-1"/>
              </w:rPr>
              <w:t xml:space="preserve"> (Task Order)</w:t>
            </w:r>
          </w:p>
        </w:tc>
      </w:tr>
      <w:tr w:rsidR="004D5496" w:rsidRPr="00CE5214" w14:paraId="66C3BA8D" w14:textId="77777777" w:rsidTr="004D2EC9">
        <w:trPr>
          <w:trHeight w:val="68"/>
        </w:trPr>
        <w:tc>
          <w:tcPr>
            <w:tcW w:w="2010" w:type="pct"/>
            <w:tcBorders>
              <w:top w:val="single" w:sz="4" w:space="0" w:color="000000"/>
            </w:tcBorders>
          </w:tcPr>
          <w:p w14:paraId="3CC3C9AB" w14:textId="42F0CCE3" w:rsidR="004D5496" w:rsidRPr="00CE5214" w:rsidRDefault="004D5496" w:rsidP="00133789">
            <w:pPr>
              <w:rPr>
                <w:rFonts w:ascii="Times New Roman" w:hAnsi="Times New Roman" w:cs="Times New Roman"/>
              </w:rPr>
            </w:pPr>
            <w:r w:rsidRPr="00CE5214">
              <w:rPr>
                <w:rFonts w:ascii="Times New Roman" w:hAnsi="Times New Roman" w:cs="Times New Roman"/>
              </w:rPr>
              <w:t>TBD</w:t>
            </w:r>
          </w:p>
        </w:tc>
        <w:tc>
          <w:tcPr>
            <w:tcW w:w="2990" w:type="pct"/>
            <w:tcBorders>
              <w:top w:val="single" w:sz="5" w:space="0" w:color="000000"/>
              <w:left w:val="single" w:sz="5" w:space="0" w:color="000000"/>
              <w:bottom w:val="single" w:sz="5" w:space="0" w:color="000000"/>
              <w:right w:val="single" w:sz="5" w:space="0" w:color="000000"/>
            </w:tcBorders>
          </w:tcPr>
          <w:p w14:paraId="3E1C8269" w14:textId="05F603ED" w:rsidR="004D5496" w:rsidRPr="00CE5214" w:rsidRDefault="004D5496" w:rsidP="00133789">
            <w:pPr>
              <w:rPr>
                <w:rFonts w:ascii="Times New Roman" w:hAnsi="Times New Roman" w:cs="Times New Roman"/>
                <w:color w:val="FF0000"/>
                <w:spacing w:val="-1"/>
              </w:rPr>
            </w:pPr>
            <w:r w:rsidRPr="008B7F17">
              <w:rPr>
                <w:rFonts w:ascii="Times New Roman" w:hAnsi="Times New Roman" w:cs="Times New Roman"/>
              </w:rPr>
              <w:t>Technical Integrator</w:t>
            </w:r>
            <w:r w:rsidR="009A6C75">
              <w:rPr>
                <w:rFonts w:ascii="Times New Roman" w:hAnsi="Times New Roman" w:cs="Times New Roman"/>
              </w:rPr>
              <w:t xml:space="preserve"> (Task Order)</w:t>
            </w:r>
          </w:p>
        </w:tc>
      </w:tr>
      <w:tr w:rsidR="00D95125" w:rsidRPr="00CE5214" w14:paraId="2BA2AD70" w14:textId="77777777" w:rsidTr="004D2EC9">
        <w:trPr>
          <w:trHeight w:val="68"/>
        </w:trPr>
        <w:tc>
          <w:tcPr>
            <w:tcW w:w="2010" w:type="pct"/>
            <w:tcBorders>
              <w:top w:val="single" w:sz="4" w:space="0" w:color="000000"/>
            </w:tcBorders>
          </w:tcPr>
          <w:p w14:paraId="3E92F834" w14:textId="772B1CC6" w:rsidR="00D95125" w:rsidRPr="00CE5214" w:rsidRDefault="00D95125" w:rsidP="00133789">
            <w:pPr>
              <w:rPr>
                <w:rFonts w:ascii="Times New Roman" w:hAnsi="Times New Roman" w:cs="Times New Roman"/>
              </w:rPr>
            </w:pPr>
            <w:r>
              <w:rPr>
                <w:rFonts w:ascii="Times New Roman" w:hAnsi="Times New Roman" w:cs="Times New Roman"/>
              </w:rPr>
              <w:t>TBD</w:t>
            </w:r>
          </w:p>
        </w:tc>
        <w:tc>
          <w:tcPr>
            <w:tcW w:w="2990" w:type="pct"/>
            <w:tcBorders>
              <w:top w:val="single" w:sz="5" w:space="0" w:color="000000"/>
              <w:left w:val="single" w:sz="5" w:space="0" w:color="000000"/>
              <w:bottom w:val="single" w:sz="5" w:space="0" w:color="000000"/>
              <w:right w:val="single" w:sz="5" w:space="0" w:color="000000"/>
            </w:tcBorders>
          </w:tcPr>
          <w:p w14:paraId="2748B709" w14:textId="4BC27E84" w:rsidR="00D95125" w:rsidRPr="008B7F17" w:rsidRDefault="000045A2" w:rsidP="00133789">
            <w:pPr>
              <w:rPr>
                <w:rFonts w:ascii="Times New Roman" w:hAnsi="Times New Roman" w:cs="Times New Roman"/>
              </w:rPr>
            </w:pPr>
            <w:r w:rsidRPr="000045A2">
              <w:rPr>
                <w:rFonts w:ascii="Times New Roman" w:hAnsi="Times New Roman" w:cs="Times New Roman"/>
              </w:rPr>
              <w:t>Business Analyst (Product Planning)</w:t>
            </w:r>
            <w:r>
              <w:rPr>
                <w:rFonts w:ascii="Times New Roman" w:hAnsi="Times New Roman" w:cs="Times New Roman"/>
              </w:rPr>
              <w:t xml:space="preserve"> </w:t>
            </w:r>
            <w:r w:rsidR="00D95125">
              <w:rPr>
                <w:rFonts w:ascii="Times New Roman" w:hAnsi="Times New Roman" w:cs="Times New Roman"/>
              </w:rPr>
              <w:t>(Task Order)</w:t>
            </w:r>
          </w:p>
        </w:tc>
      </w:tr>
      <w:tr w:rsidR="004D5496" w:rsidRPr="00CE5214" w14:paraId="37E91425" w14:textId="77777777" w:rsidTr="00133789">
        <w:trPr>
          <w:trHeight w:val="287"/>
        </w:trPr>
        <w:tc>
          <w:tcPr>
            <w:tcW w:w="2010" w:type="pct"/>
            <w:tcBorders>
              <w:top w:val="single" w:sz="4" w:space="0" w:color="000000"/>
            </w:tcBorders>
          </w:tcPr>
          <w:p w14:paraId="27E9BB84" w14:textId="1F1BC1B4" w:rsidR="004D5496" w:rsidRPr="00CE5214" w:rsidRDefault="004D5496" w:rsidP="00133789">
            <w:pPr>
              <w:rPr>
                <w:rFonts w:ascii="Times New Roman" w:hAnsi="Times New Roman" w:cs="Times New Roman"/>
              </w:rPr>
            </w:pPr>
            <w:r w:rsidRPr="00CE5214">
              <w:rPr>
                <w:rFonts w:ascii="Times New Roman" w:hAnsi="Times New Roman" w:cs="Times New Roman"/>
              </w:rPr>
              <w:t>TBD</w:t>
            </w:r>
          </w:p>
        </w:tc>
        <w:tc>
          <w:tcPr>
            <w:tcW w:w="2990" w:type="pct"/>
            <w:tcBorders>
              <w:top w:val="single" w:sz="5" w:space="0" w:color="000000"/>
              <w:left w:val="single" w:sz="5" w:space="0" w:color="000000"/>
              <w:bottom w:val="single" w:sz="5" w:space="0" w:color="000000"/>
              <w:right w:val="single" w:sz="5" w:space="0" w:color="000000"/>
            </w:tcBorders>
          </w:tcPr>
          <w:p w14:paraId="4CCB8CE5" w14:textId="186DC85E" w:rsidR="004D5496" w:rsidRPr="00CE5214" w:rsidRDefault="004D5496" w:rsidP="00133789">
            <w:pPr>
              <w:rPr>
                <w:rFonts w:ascii="Times New Roman" w:hAnsi="Times New Roman" w:cs="Times New Roman"/>
                <w:color w:val="FF0000"/>
              </w:rPr>
            </w:pPr>
            <w:r w:rsidRPr="008B7F17">
              <w:rPr>
                <w:rFonts w:ascii="Times New Roman" w:hAnsi="Times New Roman" w:cs="Times New Roman"/>
              </w:rPr>
              <w:t>Delivery Manager</w:t>
            </w:r>
            <w:r w:rsidR="009A6C75">
              <w:rPr>
                <w:rFonts w:ascii="Times New Roman" w:hAnsi="Times New Roman" w:cs="Times New Roman"/>
              </w:rPr>
              <w:t xml:space="preserve"> (Task Order)</w:t>
            </w:r>
          </w:p>
        </w:tc>
      </w:tr>
      <w:tr w:rsidR="008B7F17" w:rsidRPr="00CE5214" w14:paraId="5A1DA9E4" w14:textId="77777777" w:rsidTr="00133789">
        <w:trPr>
          <w:trHeight w:val="287"/>
        </w:trPr>
        <w:tc>
          <w:tcPr>
            <w:tcW w:w="2010" w:type="pct"/>
            <w:tcBorders>
              <w:top w:val="single" w:sz="4" w:space="0" w:color="000000"/>
            </w:tcBorders>
          </w:tcPr>
          <w:p w14:paraId="0299A914" w14:textId="202A2E35" w:rsidR="008B7F17" w:rsidRPr="00CE5214" w:rsidRDefault="008B7F17" w:rsidP="00133789">
            <w:pPr>
              <w:rPr>
                <w:rFonts w:ascii="Times New Roman" w:hAnsi="Times New Roman" w:cs="Times New Roman"/>
              </w:rPr>
            </w:pPr>
            <w:r>
              <w:rPr>
                <w:rFonts w:ascii="Times New Roman" w:hAnsi="Times New Roman" w:cs="Times New Roman"/>
              </w:rPr>
              <w:t>TBD</w:t>
            </w:r>
          </w:p>
        </w:tc>
        <w:tc>
          <w:tcPr>
            <w:tcW w:w="2990" w:type="pct"/>
            <w:tcBorders>
              <w:top w:val="single" w:sz="5" w:space="0" w:color="000000"/>
              <w:left w:val="single" w:sz="5" w:space="0" w:color="000000"/>
              <w:bottom w:val="single" w:sz="5" w:space="0" w:color="000000"/>
              <w:right w:val="single" w:sz="5" w:space="0" w:color="000000"/>
            </w:tcBorders>
          </w:tcPr>
          <w:p w14:paraId="5BF827D9" w14:textId="31245CD0" w:rsidR="008B7F17" w:rsidRPr="008B7F17" w:rsidRDefault="00153DD5" w:rsidP="00133789">
            <w:pPr>
              <w:rPr>
                <w:rFonts w:ascii="Times New Roman" w:hAnsi="Times New Roman" w:cs="Times New Roman"/>
              </w:rPr>
            </w:pPr>
            <w:r w:rsidRPr="00153DD5">
              <w:rPr>
                <w:rFonts w:ascii="Times New Roman" w:hAnsi="Times New Roman" w:cs="Times New Roman"/>
              </w:rPr>
              <w:t>Technical Architect (Full Stack Developer)</w:t>
            </w:r>
            <w:r>
              <w:rPr>
                <w:rFonts w:ascii="Times New Roman" w:hAnsi="Times New Roman" w:cs="Times New Roman"/>
              </w:rPr>
              <w:t xml:space="preserve"> </w:t>
            </w:r>
            <w:r w:rsidR="009A6C75">
              <w:rPr>
                <w:rFonts w:ascii="Times New Roman" w:hAnsi="Times New Roman" w:cs="Times New Roman"/>
              </w:rPr>
              <w:t>(Task Order)</w:t>
            </w:r>
          </w:p>
        </w:tc>
      </w:tr>
      <w:tr w:rsidR="00DC5DE7" w:rsidRPr="00CE5214" w14:paraId="7C4B4AF5" w14:textId="77777777" w:rsidTr="00133789">
        <w:trPr>
          <w:trHeight w:val="287"/>
        </w:trPr>
        <w:tc>
          <w:tcPr>
            <w:tcW w:w="2010" w:type="pct"/>
            <w:tcBorders>
              <w:top w:val="single" w:sz="4" w:space="0" w:color="000000"/>
            </w:tcBorders>
          </w:tcPr>
          <w:p w14:paraId="09892419" w14:textId="54B34533" w:rsidR="00DC5DE7" w:rsidRDefault="00DC5DE7" w:rsidP="00133789">
            <w:pPr>
              <w:rPr>
                <w:rFonts w:ascii="Times New Roman" w:hAnsi="Times New Roman" w:cs="Times New Roman"/>
              </w:rPr>
            </w:pPr>
            <w:r>
              <w:rPr>
                <w:rFonts w:ascii="Times New Roman" w:hAnsi="Times New Roman" w:cs="Times New Roman"/>
              </w:rPr>
              <w:t>TBD</w:t>
            </w:r>
          </w:p>
        </w:tc>
        <w:tc>
          <w:tcPr>
            <w:tcW w:w="2990" w:type="pct"/>
            <w:tcBorders>
              <w:top w:val="single" w:sz="5" w:space="0" w:color="000000"/>
              <w:left w:val="single" w:sz="5" w:space="0" w:color="000000"/>
              <w:bottom w:val="single" w:sz="5" w:space="0" w:color="000000"/>
              <w:right w:val="single" w:sz="5" w:space="0" w:color="000000"/>
            </w:tcBorders>
          </w:tcPr>
          <w:p w14:paraId="6D3A9AA3" w14:textId="3FDA451C" w:rsidR="00DC5DE7" w:rsidRDefault="00FA051B" w:rsidP="00133789">
            <w:pPr>
              <w:rPr>
                <w:rFonts w:ascii="Times New Roman" w:hAnsi="Times New Roman" w:cs="Times New Roman"/>
              </w:rPr>
            </w:pPr>
            <w:r>
              <w:rPr>
                <w:rFonts w:ascii="Times New Roman" w:hAnsi="Times New Roman" w:cs="Times New Roman"/>
              </w:rPr>
              <w:t>Automation Lead</w:t>
            </w:r>
            <w:r w:rsidR="00DC5DE7">
              <w:rPr>
                <w:rFonts w:ascii="Times New Roman" w:hAnsi="Times New Roman" w:cs="Times New Roman"/>
              </w:rPr>
              <w:t xml:space="preserve"> (Task Order)</w:t>
            </w:r>
          </w:p>
        </w:tc>
      </w:tr>
      <w:tr w:rsidR="005E1E21" w:rsidRPr="00CE5214" w14:paraId="19A4BB4E" w14:textId="77777777" w:rsidTr="00133789">
        <w:trPr>
          <w:trHeight w:val="300"/>
        </w:trPr>
        <w:tc>
          <w:tcPr>
            <w:tcW w:w="2010" w:type="pct"/>
          </w:tcPr>
          <w:p w14:paraId="7AB3DADD" w14:textId="447FFB9B" w:rsidR="005E1E21" w:rsidRPr="00FA051B" w:rsidRDefault="005E1E21" w:rsidP="005E1E21">
            <w:pPr>
              <w:rPr>
                <w:rFonts w:ascii="Times New Roman" w:hAnsi="Times New Roman" w:cs="Times New Roman"/>
              </w:rPr>
            </w:pPr>
            <w:r w:rsidRPr="00FA051B">
              <w:rPr>
                <w:rFonts w:ascii="Times New Roman" w:hAnsi="Times New Roman" w:cs="Times New Roman"/>
              </w:rPr>
              <w:t>TBD</w:t>
            </w:r>
          </w:p>
        </w:tc>
        <w:tc>
          <w:tcPr>
            <w:tcW w:w="2990" w:type="pct"/>
            <w:tcBorders>
              <w:top w:val="single" w:sz="5" w:space="0" w:color="000000"/>
              <w:left w:val="single" w:sz="5" w:space="0" w:color="000000"/>
              <w:bottom w:val="single" w:sz="5" w:space="0" w:color="000000"/>
              <w:right w:val="single" w:sz="5" w:space="0" w:color="000000"/>
            </w:tcBorders>
          </w:tcPr>
          <w:p w14:paraId="60E05834" w14:textId="47F5FB6E" w:rsidR="005E1E21" w:rsidRPr="00FA051B" w:rsidRDefault="005E1E21" w:rsidP="005E1E21">
            <w:pPr>
              <w:rPr>
                <w:rFonts w:ascii="Times New Roman" w:hAnsi="Times New Roman" w:cs="Times New Roman"/>
                <w:color w:val="FF0000"/>
                <w:spacing w:val="-1"/>
              </w:rPr>
            </w:pPr>
            <w:r w:rsidRPr="00FA051B">
              <w:rPr>
                <w:rFonts w:ascii="Times New Roman" w:hAnsi="Times New Roman" w:cs="Times New Roman"/>
                <w:spacing w:val="-1"/>
              </w:rPr>
              <w:t>Developer</w:t>
            </w:r>
            <w:r w:rsidR="00F85C84" w:rsidRPr="00FA051B">
              <w:rPr>
                <w:rFonts w:ascii="Times New Roman" w:hAnsi="Times New Roman" w:cs="Times New Roman"/>
                <w:spacing w:val="-1"/>
              </w:rPr>
              <w:t xml:space="preserve"> </w:t>
            </w:r>
            <w:r w:rsidR="00FA051B" w:rsidRPr="00FA051B">
              <w:rPr>
                <w:rFonts w:ascii="Times New Roman" w:hAnsi="Times New Roman" w:cs="Times New Roman"/>
                <w:spacing w:val="-1"/>
              </w:rPr>
              <w:t xml:space="preserve">- Back End </w:t>
            </w:r>
            <w:r w:rsidR="00F85C84" w:rsidRPr="00FA051B">
              <w:rPr>
                <w:rFonts w:ascii="Times New Roman" w:hAnsi="Times New Roman" w:cs="Times New Roman"/>
                <w:spacing w:val="-1"/>
              </w:rPr>
              <w:t>(Task Order)</w:t>
            </w:r>
          </w:p>
        </w:tc>
      </w:tr>
      <w:tr w:rsidR="005E1E21" w:rsidRPr="00CE5214" w14:paraId="1C0D7ED3" w14:textId="77777777" w:rsidTr="00133789">
        <w:trPr>
          <w:trHeight w:val="300"/>
        </w:trPr>
        <w:tc>
          <w:tcPr>
            <w:tcW w:w="2010" w:type="pct"/>
          </w:tcPr>
          <w:p w14:paraId="247AE493" w14:textId="7CE44192" w:rsidR="005E1E21" w:rsidRPr="00FA051B" w:rsidRDefault="005E1E21" w:rsidP="005E1E21">
            <w:pPr>
              <w:rPr>
                <w:rFonts w:ascii="Times New Roman" w:hAnsi="Times New Roman" w:cs="Times New Roman"/>
              </w:rPr>
            </w:pPr>
            <w:r w:rsidRPr="00FA051B">
              <w:rPr>
                <w:rFonts w:ascii="Times New Roman" w:hAnsi="Times New Roman" w:cs="Times New Roman"/>
              </w:rPr>
              <w:t>TBD</w:t>
            </w:r>
          </w:p>
        </w:tc>
        <w:tc>
          <w:tcPr>
            <w:tcW w:w="2990" w:type="pct"/>
            <w:tcBorders>
              <w:top w:val="single" w:sz="5" w:space="0" w:color="000000"/>
              <w:left w:val="single" w:sz="5" w:space="0" w:color="000000"/>
              <w:bottom w:val="single" w:sz="5" w:space="0" w:color="000000"/>
              <w:right w:val="single" w:sz="5" w:space="0" w:color="000000"/>
            </w:tcBorders>
          </w:tcPr>
          <w:p w14:paraId="199FA1C3" w14:textId="67BDE0EA" w:rsidR="005E1E21" w:rsidRPr="00FA051B" w:rsidRDefault="00FA051B" w:rsidP="005E1E21">
            <w:pPr>
              <w:rPr>
                <w:rFonts w:ascii="Times New Roman" w:hAnsi="Times New Roman" w:cs="Times New Roman"/>
                <w:color w:val="FF0000"/>
                <w:spacing w:val="-1"/>
              </w:rPr>
            </w:pPr>
            <w:r w:rsidRPr="00FA051B">
              <w:rPr>
                <w:rFonts w:ascii="Times New Roman" w:hAnsi="Times New Roman" w:cs="Times New Roman"/>
                <w:spacing w:val="-1"/>
              </w:rPr>
              <w:t>Developer - Front End</w:t>
            </w:r>
            <w:r w:rsidR="00F85C84" w:rsidRPr="00FA051B">
              <w:rPr>
                <w:rFonts w:ascii="Times New Roman" w:hAnsi="Times New Roman" w:cs="Times New Roman"/>
                <w:spacing w:val="-1"/>
              </w:rPr>
              <w:t xml:space="preserve"> (Task Order)</w:t>
            </w:r>
          </w:p>
        </w:tc>
      </w:tr>
      <w:tr w:rsidR="005E1E21" w:rsidRPr="00CE5214" w14:paraId="292029BD" w14:textId="77777777" w:rsidTr="00133789">
        <w:trPr>
          <w:trHeight w:val="300"/>
        </w:trPr>
        <w:tc>
          <w:tcPr>
            <w:tcW w:w="2010" w:type="pct"/>
          </w:tcPr>
          <w:p w14:paraId="299FAF35" w14:textId="490137C4" w:rsidR="005E1E21" w:rsidRPr="00CE5214" w:rsidRDefault="005E1E21" w:rsidP="005E1E21">
            <w:pPr>
              <w:rPr>
                <w:rFonts w:ascii="Times New Roman" w:hAnsi="Times New Roman" w:cs="Times New Roman"/>
              </w:rPr>
            </w:pPr>
            <w:r w:rsidRPr="00CE5214">
              <w:rPr>
                <w:rFonts w:ascii="Times New Roman" w:hAnsi="Times New Roman" w:cs="Times New Roman"/>
              </w:rPr>
              <w:t>TBD</w:t>
            </w:r>
          </w:p>
        </w:tc>
        <w:tc>
          <w:tcPr>
            <w:tcW w:w="2990" w:type="pct"/>
            <w:tcBorders>
              <w:top w:val="single" w:sz="5" w:space="0" w:color="000000"/>
              <w:left w:val="single" w:sz="5" w:space="0" w:color="000000"/>
              <w:bottom w:val="single" w:sz="5" w:space="0" w:color="000000"/>
              <w:right w:val="single" w:sz="5" w:space="0" w:color="000000"/>
            </w:tcBorders>
          </w:tcPr>
          <w:p w14:paraId="6E114F68" w14:textId="04A251F8" w:rsidR="005E1E21" w:rsidRPr="00CE5214" w:rsidRDefault="005E1E21" w:rsidP="005E1E21">
            <w:pPr>
              <w:rPr>
                <w:rFonts w:ascii="Times New Roman" w:hAnsi="Times New Roman" w:cs="Times New Roman"/>
                <w:spacing w:val="-1"/>
              </w:rPr>
            </w:pPr>
            <w:r w:rsidRPr="00CE5214">
              <w:rPr>
                <w:rFonts w:ascii="Times New Roman" w:hAnsi="Times New Roman" w:cs="Times New Roman"/>
                <w:spacing w:val="-1"/>
              </w:rPr>
              <w:t>Sr. System Engineer</w:t>
            </w:r>
            <w:r w:rsidR="00F85C84">
              <w:rPr>
                <w:rFonts w:ascii="Times New Roman" w:hAnsi="Times New Roman" w:cs="Times New Roman"/>
                <w:spacing w:val="-1"/>
              </w:rPr>
              <w:t xml:space="preserve"> (Task Order)</w:t>
            </w:r>
          </w:p>
        </w:tc>
      </w:tr>
      <w:tr w:rsidR="005E1E21" w:rsidRPr="00CE5214" w14:paraId="2F9C126E" w14:textId="77777777" w:rsidTr="00133789">
        <w:trPr>
          <w:trHeight w:val="300"/>
        </w:trPr>
        <w:tc>
          <w:tcPr>
            <w:tcW w:w="2010" w:type="pct"/>
          </w:tcPr>
          <w:p w14:paraId="6FCBE2AE" w14:textId="4ABCABB2" w:rsidR="005E1E21" w:rsidRPr="00CE5214" w:rsidRDefault="005E1E21" w:rsidP="005E1E21">
            <w:pPr>
              <w:tabs>
                <w:tab w:val="left" w:pos="2607"/>
              </w:tabs>
              <w:rPr>
                <w:rFonts w:ascii="Times New Roman" w:hAnsi="Times New Roman" w:cs="Times New Roman"/>
              </w:rPr>
            </w:pPr>
            <w:r w:rsidRPr="00CE5214">
              <w:rPr>
                <w:rFonts w:ascii="Times New Roman" w:hAnsi="Times New Roman" w:cs="Times New Roman"/>
              </w:rPr>
              <w:t>TBD</w:t>
            </w:r>
          </w:p>
        </w:tc>
        <w:tc>
          <w:tcPr>
            <w:tcW w:w="2990" w:type="pct"/>
            <w:tcBorders>
              <w:top w:val="single" w:sz="5" w:space="0" w:color="000000"/>
              <w:left w:val="single" w:sz="5" w:space="0" w:color="000000"/>
              <w:bottom w:val="single" w:sz="5" w:space="0" w:color="000000"/>
              <w:right w:val="single" w:sz="5" w:space="0" w:color="000000"/>
            </w:tcBorders>
          </w:tcPr>
          <w:p w14:paraId="7BC42A6A" w14:textId="02A14A91" w:rsidR="005E1E21" w:rsidRPr="00CE5214" w:rsidRDefault="005E1E21" w:rsidP="005E1E21">
            <w:pPr>
              <w:rPr>
                <w:rFonts w:ascii="Times New Roman" w:hAnsi="Times New Roman" w:cs="Times New Roman"/>
                <w:spacing w:val="-1"/>
              </w:rPr>
            </w:pPr>
            <w:r w:rsidRPr="00CE5214">
              <w:rPr>
                <w:rFonts w:ascii="Times New Roman" w:hAnsi="Times New Roman" w:cs="Times New Roman"/>
                <w:spacing w:val="-1"/>
              </w:rPr>
              <w:t>Sr. Business Analyst</w:t>
            </w:r>
            <w:r w:rsidR="00F85C84">
              <w:rPr>
                <w:rFonts w:ascii="Times New Roman" w:hAnsi="Times New Roman" w:cs="Times New Roman"/>
                <w:spacing w:val="-1"/>
              </w:rPr>
              <w:t xml:space="preserve"> (Task Order)</w:t>
            </w:r>
          </w:p>
        </w:tc>
      </w:tr>
      <w:tr w:rsidR="005E1E21" w:rsidRPr="00CE5214" w14:paraId="76E4FED0" w14:textId="77777777" w:rsidTr="00133789">
        <w:trPr>
          <w:trHeight w:val="300"/>
        </w:trPr>
        <w:tc>
          <w:tcPr>
            <w:tcW w:w="2010" w:type="pct"/>
          </w:tcPr>
          <w:p w14:paraId="46745D2D" w14:textId="61E04072" w:rsidR="005E1E21" w:rsidRPr="00CE5214" w:rsidRDefault="005E1E21" w:rsidP="005E1E21">
            <w:pPr>
              <w:tabs>
                <w:tab w:val="left" w:pos="2607"/>
              </w:tabs>
              <w:rPr>
                <w:rFonts w:ascii="Times New Roman" w:hAnsi="Times New Roman" w:cs="Times New Roman"/>
              </w:rPr>
            </w:pPr>
            <w:r w:rsidRPr="00CE5214">
              <w:rPr>
                <w:rFonts w:ascii="Times New Roman" w:hAnsi="Times New Roman" w:cs="Times New Roman"/>
              </w:rPr>
              <w:t>TBD</w:t>
            </w:r>
          </w:p>
        </w:tc>
        <w:tc>
          <w:tcPr>
            <w:tcW w:w="2990" w:type="pct"/>
            <w:tcBorders>
              <w:top w:val="single" w:sz="5" w:space="0" w:color="000000"/>
              <w:left w:val="single" w:sz="5" w:space="0" w:color="000000"/>
              <w:bottom w:val="single" w:sz="5" w:space="0" w:color="000000"/>
              <w:right w:val="single" w:sz="5" w:space="0" w:color="000000"/>
            </w:tcBorders>
          </w:tcPr>
          <w:p w14:paraId="792761EF" w14:textId="3B8D7707" w:rsidR="005E1E21" w:rsidRPr="00CE5214" w:rsidRDefault="005E1E21" w:rsidP="005E1E21">
            <w:pPr>
              <w:rPr>
                <w:rFonts w:ascii="Times New Roman" w:hAnsi="Times New Roman" w:cs="Times New Roman"/>
                <w:spacing w:val="-1"/>
              </w:rPr>
            </w:pPr>
            <w:r w:rsidRPr="00CE5214">
              <w:rPr>
                <w:rFonts w:ascii="Times New Roman" w:hAnsi="Times New Roman" w:cs="Times New Roman"/>
                <w:spacing w:val="-1"/>
              </w:rPr>
              <w:t>Sr. Technical Architect</w:t>
            </w:r>
            <w:r w:rsidR="00F85C84">
              <w:rPr>
                <w:rFonts w:ascii="Times New Roman" w:hAnsi="Times New Roman" w:cs="Times New Roman"/>
                <w:spacing w:val="-1"/>
              </w:rPr>
              <w:t xml:space="preserve"> (Task Order)</w:t>
            </w:r>
          </w:p>
        </w:tc>
      </w:tr>
      <w:tr w:rsidR="00395C9F" w:rsidRPr="00CE5214" w14:paraId="5E911EC0" w14:textId="77777777" w:rsidTr="00133789">
        <w:trPr>
          <w:trHeight w:val="300"/>
        </w:trPr>
        <w:tc>
          <w:tcPr>
            <w:tcW w:w="2010" w:type="pct"/>
          </w:tcPr>
          <w:p w14:paraId="60BD4A5E" w14:textId="1A86B9D5" w:rsidR="00395C9F" w:rsidRPr="00CE5214" w:rsidRDefault="00395C9F" w:rsidP="005E1E21">
            <w:pPr>
              <w:tabs>
                <w:tab w:val="left" w:pos="2607"/>
              </w:tabs>
              <w:rPr>
                <w:rFonts w:ascii="Times New Roman" w:hAnsi="Times New Roman" w:cs="Times New Roman"/>
              </w:rPr>
            </w:pPr>
            <w:r w:rsidRPr="00CE5214">
              <w:rPr>
                <w:rFonts w:ascii="Times New Roman" w:hAnsi="Times New Roman" w:cs="Times New Roman"/>
              </w:rPr>
              <w:t>TBD</w:t>
            </w:r>
          </w:p>
        </w:tc>
        <w:tc>
          <w:tcPr>
            <w:tcW w:w="2990" w:type="pct"/>
            <w:tcBorders>
              <w:top w:val="single" w:sz="5" w:space="0" w:color="000000"/>
              <w:left w:val="single" w:sz="5" w:space="0" w:color="000000"/>
              <w:bottom w:val="single" w:sz="5" w:space="0" w:color="000000"/>
              <w:right w:val="single" w:sz="5" w:space="0" w:color="000000"/>
            </w:tcBorders>
          </w:tcPr>
          <w:p w14:paraId="58DAD7AE" w14:textId="79615723" w:rsidR="00395C9F" w:rsidRPr="00CE5214" w:rsidRDefault="00FA051B" w:rsidP="005E1E21">
            <w:pPr>
              <w:rPr>
                <w:rFonts w:ascii="Times New Roman" w:hAnsi="Times New Roman" w:cs="Times New Roman"/>
                <w:color w:val="FF0000"/>
              </w:rPr>
            </w:pPr>
            <w:r>
              <w:rPr>
                <w:rFonts w:ascii="Times New Roman" w:hAnsi="Times New Roman" w:cs="Times New Roman"/>
              </w:rPr>
              <w:t>Security Test Lead Engineer</w:t>
            </w:r>
            <w:r w:rsidR="00F85C84">
              <w:rPr>
                <w:rFonts w:ascii="Times New Roman" w:hAnsi="Times New Roman" w:cs="Times New Roman"/>
              </w:rPr>
              <w:t xml:space="preserve"> (Task Order)</w:t>
            </w:r>
          </w:p>
        </w:tc>
      </w:tr>
      <w:tr w:rsidR="005E1E21" w:rsidRPr="00CE5214" w14:paraId="480F2707" w14:textId="77777777" w:rsidTr="00133789">
        <w:trPr>
          <w:trHeight w:val="300"/>
        </w:trPr>
        <w:tc>
          <w:tcPr>
            <w:tcW w:w="2010" w:type="pct"/>
          </w:tcPr>
          <w:p w14:paraId="0B0B24E8" w14:textId="7318B965" w:rsidR="005E1E21" w:rsidRPr="00CE5214" w:rsidRDefault="009A6C75" w:rsidP="005E1E21">
            <w:pPr>
              <w:tabs>
                <w:tab w:val="left" w:pos="2607"/>
              </w:tabs>
              <w:rPr>
                <w:rFonts w:ascii="Times New Roman" w:hAnsi="Times New Roman" w:cs="Times New Roman"/>
              </w:rPr>
            </w:pPr>
            <w:r>
              <w:rPr>
                <w:rFonts w:ascii="Times New Roman" w:hAnsi="Times New Roman" w:cs="Times New Roman"/>
              </w:rPr>
              <w:t>TBD</w:t>
            </w:r>
          </w:p>
        </w:tc>
        <w:tc>
          <w:tcPr>
            <w:tcW w:w="2990" w:type="pct"/>
            <w:tcBorders>
              <w:top w:val="single" w:sz="5" w:space="0" w:color="000000"/>
              <w:left w:val="single" w:sz="5" w:space="0" w:color="000000"/>
              <w:bottom w:val="single" w:sz="5" w:space="0" w:color="000000"/>
              <w:right w:val="single" w:sz="5" w:space="0" w:color="000000"/>
            </w:tcBorders>
          </w:tcPr>
          <w:p w14:paraId="45938982" w14:textId="3398C4D6" w:rsidR="005E1E21" w:rsidRPr="00CE5214" w:rsidRDefault="005E1E21" w:rsidP="005E1E21">
            <w:pPr>
              <w:rPr>
                <w:rFonts w:ascii="Times New Roman" w:hAnsi="Times New Roman" w:cs="Times New Roman"/>
              </w:rPr>
            </w:pPr>
            <w:r w:rsidRPr="00CE5214">
              <w:rPr>
                <w:rFonts w:ascii="Times New Roman" w:hAnsi="Times New Roman" w:cs="Times New Roman"/>
                <w:color w:val="0D0D0D" w:themeColor="text1" w:themeTint="F2"/>
              </w:rPr>
              <w:t>Communications Lead</w:t>
            </w:r>
            <w:r w:rsidR="00F85C84">
              <w:rPr>
                <w:rFonts w:ascii="Times New Roman" w:hAnsi="Times New Roman" w:cs="Times New Roman"/>
                <w:color w:val="0D0D0D" w:themeColor="text1" w:themeTint="F2"/>
              </w:rPr>
              <w:t xml:space="preserve"> (Task Order)</w:t>
            </w:r>
          </w:p>
        </w:tc>
      </w:tr>
      <w:tr w:rsidR="00F85C84" w:rsidRPr="00CE5214" w14:paraId="070F5386" w14:textId="77777777" w:rsidTr="00133789">
        <w:trPr>
          <w:trHeight w:val="300"/>
        </w:trPr>
        <w:tc>
          <w:tcPr>
            <w:tcW w:w="2010" w:type="pct"/>
          </w:tcPr>
          <w:p w14:paraId="5DF0F8B2" w14:textId="7DFEFE1E" w:rsidR="00F85C84" w:rsidRDefault="00F85C84" w:rsidP="005E1E21">
            <w:pPr>
              <w:tabs>
                <w:tab w:val="left" w:pos="2607"/>
              </w:tabs>
              <w:rPr>
                <w:rFonts w:ascii="Times New Roman" w:hAnsi="Times New Roman" w:cs="Times New Roman"/>
              </w:rPr>
            </w:pPr>
            <w:r>
              <w:rPr>
                <w:rFonts w:ascii="Times New Roman" w:hAnsi="Times New Roman" w:cs="Times New Roman"/>
              </w:rPr>
              <w:t>TBD</w:t>
            </w:r>
          </w:p>
        </w:tc>
        <w:tc>
          <w:tcPr>
            <w:tcW w:w="2990" w:type="pct"/>
            <w:tcBorders>
              <w:top w:val="single" w:sz="5" w:space="0" w:color="000000"/>
              <w:left w:val="single" w:sz="5" w:space="0" w:color="000000"/>
              <w:bottom w:val="single" w:sz="5" w:space="0" w:color="000000"/>
              <w:right w:val="single" w:sz="5" w:space="0" w:color="000000"/>
            </w:tcBorders>
          </w:tcPr>
          <w:p w14:paraId="00819A76" w14:textId="7CD39D73" w:rsidR="00F85C84" w:rsidRPr="00CE5214" w:rsidRDefault="00F85C84" w:rsidP="005E1E21">
            <w:pPr>
              <w:rPr>
                <w:rFonts w:ascii="Times New Roman" w:hAnsi="Times New Roman" w:cs="Times New Roman"/>
                <w:color w:val="0D0D0D" w:themeColor="text1" w:themeTint="F2"/>
              </w:rPr>
            </w:pPr>
            <w:r>
              <w:rPr>
                <w:rFonts w:ascii="Times New Roman" w:hAnsi="Times New Roman" w:cs="Times New Roman"/>
                <w:color w:val="0D0D0D" w:themeColor="text1" w:themeTint="F2"/>
              </w:rPr>
              <w:t>Technical Writer (Task Order)</w:t>
            </w:r>
          </w:p>
        </w:tc>
      </w:tr>
      <w:tr w:rsidR="00CA21B8" w:rsidRPr="00CE5214" w14:paraId="0C75C8BA" w14:textId="77777777" w:rsidTr="00133789">
        <w:trPr>
          <w:trHeight w:val="300"/>
        </w:trPr>
        <w:tc>
          <w:tcPr>
            <w:tcW w:w="2010" w:type="pct"/>
          </w:tcPr>
          <w:p w14:paraId="70C01D78" w14:textId="7880848F" w:rsidR="00CA21B8" w:rsidRDefault="00CA21B8" w:rsidP="005E1E21">
            <w:pPr>
              <w:tabs>
                <w:tab w:val="left" w:pos="2607"/>
              </w:tabs>
              <w:rPr>
                <w:rFonts w:ascii="Times New Roman" w:hAnsi="Times New Roman" w:cs="Times New Roman"/>
              </w:rPr>
            </w:pPr>
            <w:r>
              <w:rPr>
                <w:rFonts w:ascii="Times New Roman" w:hAnsi="Times New Roman" w:cs="Times New Roman"/>
              </w:rPr>
              <w:t>TBD</w:t>
            </w:r>
          </w:p>
        </w:tc>
        <w:tc>
          <w:tcPr>
            <w:tcW w:w="2990" w:type="pct"/>
            <w:tcBorders>
              <w:top w:val="single" w:sz="5" w:space="0" w:color="000000"/>
              <w:left w:val="single" w:sz="5" w:space="0" w:color="000000"/>
              <w:bottom w:val="single" w:sz="5" w:space="0" w:color="000000"/>
              <w:right w:val="single" w:sz="5" w:space="0" w:color="000000"/>
            </w:tcBorders>
          </w:tcPr>
          <w:p w14:paraId="15377AFC" w14:textId="2E93308A" w:rsidR="00CA21B8" w:rsidRDefault="00CA21B8" w:rsidP="005E1E21">
            <w:pPr>
              <w:rPr>
                <w:rFonts w:ascii="Times New Roman" w:hAnsi="Times New Roman" w:cs="Times New Roman"/>
                <w:color w:val="0D0D0D" w:themeColor="text1" w:themeTint="F2"/>
              </w:rPr>
            </w:pPr>
            <w:r>
              <w:rPr>
                <w:rFonts w:ascii="Times New Roman" w:hAnsi="Times New Roman" w:cs="Times New Roman"/>
                <w:color w:val="0D0D0D" w:themeColor="text1" w:themeTint="F2"/>
              </w:rPr>
              <w:t>UX Researcher (Task Order)</w:t>
            </w:r>
          </w:p>
        </w:tc>
      </w:tr>
      <w:tr w:rsidR="00CA21B8" w:rsidRPr="00CE5214" w14:paraId="0C315BD5" w14:textId="77777777" w:rsidTr="00133789">
        <w:trPr>
          <w:trHeight w:val="300"/>
        </w:trPr>
        <w:tc>
          <w:tcPr>
            <w:tcW w:w="2010" w:type="pct"/>
          </w:tcPr>
          <w:p w14:paraId="52D25C7A" w14:textId="74612C5D" w:rsidR="00CA21B8" w:rsidRDefault="00CA21B8" w:rsidP="005E1E21">
            <w:pPr>
              <w:tabs>
                <w:tab w:val="left" w:pos="2607"/>
              </w:tabs>
              <w:rPr>
                <w:rFonts w:ascii="Times New Roman" w:hAnsi="Times New Roman" w:cs="Times New Roman"/>
              </w:rPr>
            </w:pPr>
            <w:r>
              <w:rPr>
                <w:rFonts w:ascii="Times New Roman" w:hAnsi="Times New Roman" w:cs="Times New Roman"/>
              </w:rPr>
              <w:t>TBD</w:t>
            </w:r>
          </w:p>
        </w:tc>
        <w:tc>
          <w:tcPr>
            <w:tcW w:w="2990" w:type="pct"/>
            <w:tcBorders>
              <w:top w:val="single" w:sz="5" w:space="0" w:color="000000"/>
              <w:left w:val="single" w:sz="5" w:space="0" w:color="000000"/>
              <w:bottom w:val="single" w:sz="5" w:space="0" w:color="000000"/>
              <w:right w:val="single" w:sz="5" w:space="0" w:color="000000"/>
            </w:tcBorders>
          </w:tcPr>
          <w:p w14:paraId="6B328551" w14:textId="558575BD" w:rsidR="00CA21B8" w:rsidRDefault="00CA21B8" w:rsidP="005E1E21">
            <w:pPr>
              <w:rPr>
                <w:rFonts w:ascii="Times New Roman" w:hAnsi="Times New Roman" w:cs="Times New Roman"/>
                <w:color w:val="0D0D0D" w:themeColor="text1" w:themeTint="F2"/>
              </w:rPr>
            </w:pPr>
            <w:r>
              <w:rPr>
                <w:rFonts w:ascii="Times New Roman" w:hAnsi="Times New Roman" w:cs="Times New Roman"/>
                <w:color w:val="0D0D0D" w:themeColor="text1" w:themeTint="F2"/>
              </w:rPr>
              <w:t>UI/UX Designer (Task Order)</w:t>
            </w:r>
          </w:p>
        </w:tc>
      </w:tr>
      <w:tr w:rsidR="00CA21B8" w:rsidRPr="00CE5214" w14:paraId="74A7C80F" w14:textId="77777777" w:rsidTr="00133789">
        <w:trPr>
          <w:trHeight w:val="300"/>
        </w:trPr>
        <w:tc>
          <w:tcPr>
            <w:tcW w:w="2010" w:type="pct"/>
          </w:tcPr>
          <w:p w14:paraId="292697B9" w14:textId="56076C7D" w:rsidR="00CA21B8" w:rsidRDefault="00CA21B8" w:rsidP="005E1E21">
            <w:pPr>
              <w:tabs>
                <w:tab w:val="left" w:pos="2607"/>
              </w:tabs>
              <w:rPr>
                <w:rFonts w:ascii="Times New Roman" w:hAnsi="Times New Roman" w:cs="Times New Roman"/>
              </w:rPr>
            </w:pPr>
            <w:r>
              <w:rPr>
                <w:rFonts w:ascii="Times New Roman" w:hAnsi="Times New Roman" w:cs="Times New Roman"/>
              </w:rPr>
              <w:t>TBD</w:t>
            </w:r>
          </w:p>
        </w:tc>
        <w:tc>
          <w:tcPr>
            <w:tcW w:w="2990" w:type="pct"/>
            <w:tcBorders>
              <w:top w:val="single" w:sz="5" w:space="0" w:color="000000"/>
              <w:left w:val="single" w:sz="5" w:space="0" w:color="000000"/>
              <w:bottom w:val="single" w:sz="5" w:space="0" w:color="000000"/>
              <w:right w:val="single" w:sz="5" w:space="0" w:color="000000"/>
            </w:tcBorders>
          </w:tcPr>
          <w:p w14:paraId="48976FC6" w14:textId="26AB07D3" w:rsidR="00CA21B8" w:rsidRDefault="00CA21B8" w:rsidP="005E1E21">
            <w:pPr>
              <w:rPr>
                <w:rFonts w:ascii="Times New Roman" w:hAnsi="Times New Roman" w:cs="Times New Roman"/>
                <w:color w:val="0D0D0D" w:themeColor="text1" w:themeTint="F2"/>
              </w:rPr>
            </w:pPr>
            <w:r>
              <w:rPr>
                <w:rFonts w:ascii="Times New Roman" w:hAnsi="Times New Roman" w:cs="Times New Roman"/>
                <w:color w:val="0D0D0D" w:themeColor="text1" w:themeTint="F2"/>
              </w:rPr>
              <w:t>DevOps Engineer (Task Order)</w:t>
            </w:r>
          </w:p>
        </w:tc>
      </w:tr>
      <w:tr w:rsidR="00CA21B8" w:rsidRPr="00CE5214" w14:paraId="57895736" w14:textId="77777777" w:rsidTr="00133789">
        <w:trPr>
          <w:trHeight w:val="300"/>
        </w:trPr>
        <w:tc>
          <w:tcPr>
            <w:tcW w:w="2010" w:type="pct"/>
          </w:tcPr>
          <w:p w14:paraId="2043CA56" w14:textId="7C611ABB" w:rsidR="00CA21B8" w:rsidRDefault="00CA21B8" w:rsidP="005E1E21">
            <w:pPr>
              <w:tabs>
                <w:tab w:val="left" w:pos="2607"/>
              </w:tabs>
              <w:rPr>
                <w:rFonts w:ascii="Times New Roman" w:hAnsi="Times New Roman" w:cs="Times New Roman"/>
              </w:rPr>
            </w:pPr>
            <w:r>
              <w:rPr>
                <w:rFonts w:ascii="Times New Roman" w:hAnsi="Times New Roman" w:cs="Times New Roman"/>
              </w:rPr>
              <w:t>TBD</w:t>
            </w:r>
          </w:p>
        </w:tc>
        <w:tc>
          <w:tcPr>
            <w:tcW w:w="2990" w:type="pct"/>
            <w:tcBorders>
              <w:top w:val="single" w:sz="5" w:space="0" w:color="000000"/>
              <w:left w:val="single" w:sz="5" w:space="0" w:color="000000"/>
              <w:bottom w:val="single" w:sz="5" w:space="0" w:color="000000"/>
              <w:right w:val="single" w:sz="5" w:space="0" w:color="000000"/>
            </w:tcBorders>
          </w:tcPr>
          <w:p w14:paraId="63B5FBCA" w14:textId="23A0D5E0" w:rsidR="00CA21B8" w:rsidRDefault="00CA21B8" w:rsidP="005E1E21">
            <w:pPr>
              <w:rPr>
                <w:rFonts w:ascii="Times New Roman" w:hAnsi="Times New Roman" w:cs="Times New Roman"/>
                <w:color w:val="0D0D0D" w:themeColor="text1" w:themeTint="F2"/>
              </w:rPr>
            </w:pPr>
            <w:r>
              <w:rPr>
                <w:rFonts w:ascii="Times New Roman" w:hAnsi="Times New Roman" w:cs="Times New Roman"/>
                <w:color w:val="0D0D0D" w:themeColor="text1" w:themeTint="F2"/>
              </w:rPr>
              <w:t>Visual Designer (Task Order)</w:t>
            </w:r>
          </w:p>
        </w:tc>
      </w:tr>
    </w:tbl>
    <w:p w14:paraId="00916CE9" w14:textId="77777777" w:rsidR="009F6863" w:rsidRPr="00CE5214" w:rsidRDefault="009F6863" w:rsidP="00133789">
      <w:pPr>
        <w:spacing w:after="240"/>
        <w:jc w:val="center"/>
        <w:rPr>
          <w:rFonts w:ascii="Times New Roman" w:hAnsi="Times New Roman" w:cs="Times New Roman"/>
          <w:b/>
        </w:rPr>
      </w:pPr>
    </w:p>
    <w:p w14:paraId="2ED0B25F" w14:textId="77777777" w:rsidR="00B91298" w:rsidRDefault="00B91298" w:rsidP="004D2EC9">
      <w:pPr>
        <w:spacing w:after="240"/>
        <w:jc w:val="center"/>
        <w:rPr>
          <w:rFonts w:ascii="Times New Roman" w:hAnsi="Times New Roman" w:cs="Times New Roman"/>
          <w:b/>
        </w:rPr>
      </w:pPr>
    </w:p>
    <w:p w14:paraId="3C419CBA" w14:textId="6CB06BA7" w:rsidR="003B07ED" w:rsidRPr="00CE5214" w:rsidRDefault="003B07ED" w:rsidP="008B0534">
      <w:pPr>
        <w:spacing w:before="240" w:after="240"/>
        <w:rPr>
          <w:rFonts w:ascii="Times New Roman" w:hAnsi="Times New Roman" w:cs="Times New Roman"/>
        </w:rPr>
      </w:pPr>
      <w:r w:rsidRPr="00CE5214">
        <w:rPr>
          <w:rFonts w:ascii="Times New Roman" w:hAnsi="Times New Roman" w:cs="Times New Roman"/>
        </w:rPr>
        <w:t xml:space="preserve">The </w:t>
      </w:r>
      <w:r w:rsidR="00F85C84">
        <w:rPr>
          <w:rFonts w:ascii="Times New Roman" w:hAnsi="Times New Roman" w:cs="Times New Roman"/>
        </w:rPr>
        <w:t>BPA</w:t>
      </w:r>
      <w:r w:rsidRPr="00CE5214">
        <w:rPr>
          <w:rFonts w:ascii="Times New Roman" w:hAnsi="Times New Roman" w:cs="Times New Roman"/>
        </w:rPr>
        <w:t xml:space="preserve"> Program Manager shall be responsible for the performance of work performed under their designated Task Order(s). The Program Manager shall have full authority to act on behalf of the Contractor on all award matters relating to daily operation. The Program Manager shall be available during core hours – 8:00 a.m. to 4:30 p.m., Monday thru Friday except Federal holidays or when the IRS facility is closed for administrative reasons.</w:t>
      </w:r>
    </w:p>
    <w:p w14:paraId="3C266CE7" w14:textId="77777777" w:rsidR="003B07ED" w:rsidRPr="00CE5214" w:rsidRDefault="003B07ED" w:rsidP="001F476D">
      <w:pPr>
        <w:numPr>
          <w:ilvl w:val="0"/>
          <w:numId w:val="4"/>
        </w:numPr>
        <w:rPr>
          <w:rFonts w:ascii="Times New Roman" w:hAnsi="Times New Roman" w:cs="Times New Roman"/>
        </w:rPr>
      </w:pPr>
      <w:r w:rsidRPr="00CE5214">
        <w:rPr>
          <w:rFonts w:ascii="Times New Roman" w:hAnsi="Times New Roman" w:cs="Times New Roman"/>
        </w:rPr>
        <w:t>The Contractor shall submit resume for identified PM for review and qualifications verification.</w:t>
      </w:r>
    </w:p>
    <w:p w14:paraId="292CB1E3" w14:textId="57419949" w:rsidR="003B07ED" w:rsidRPr="00CE5214" w:rsidRDefault="003B07ED" w:rsidP="001F476D">
      <w:pPr>
        <w:numPr>
          <w:ilvl w:val="0"/>
          <w:numId w:val="5"/>
        </w:numPr>
        <w:spacing w:after="240"/>
        <w:rPr>
          <w:rFonts w:ascii="Times New Roman" w:hAnsi="Times New Roman" w:cs="Times New Roman"/>
        </w:rPr>
      </w:pPr>
      <w:r w:rsidRPr="00CE5214">
        <w:rPr>
          <w:rFonts w:ascii="Times New Roman" w:hAnsi="Times New Roman" w:cs="Times New Roman"/>
        </w:rPr>
        <w:t xml:space="preserve">Personnel whose resumes are proposed </w:t>
      </w:r>
      <w:r w:rsidR="00F85C84">
        <w:rPr>
          <w:rFonts w:ascii="Times New Roman" w:hAnsi="Times New Roman" w:cs="Times New Roman"/>
        </w:rPr>
        <w:t xml:space="preserve">key personnel </w:t>
      </w:r>
      <w:r w:rsidRPr="00CE5214">
        <w:rPr>
          <w:rFonts w:ascii="Times New Roman" w:hAnsi="Times New Roman" w:cs="Times New Roman"/>
        </w:rPr>
        <w:t xml:space="preserve">are subject to the evaluation process for skillset </w:t>
      </w:r>
      <w:r w:rsidRPr="00F85C84">
        <w:rPr>
          <w:rFonts w:ascii="Times New Roman" w:hAnsi="Times New Roman" w:cs="Times New Roman"/>
        </w:rPr>
        <w:t xml:space="preserve">accessibility.  </w:t>
      </w:r>
      <w:r w:rsidR="00F85C84" w:rsidRPr="00F85C84">
        <w:rPr>
          <w:rFonts w:ascii="Times New Roman" w:hAnsi="Times New Roman" w:cs="Times New Roman"/>
        </w:rPr>
        <w:t xml:space="preserve">Agreement of the selection by the government and the contractor will be determined before award of BPA(s) and associated TO(s).  The Task Order </w:t>
      </w:r>
      <w:proofErr w:type="gramStart"/>
      <w:r w:rsidR="00F85C84" w:rsidRPr="00F85C84">
        <w:rPr>
          <w:rFonts w:ascii="Times New Roman" w:hAnsi="Times New Roman" w:cs="Times New Roman"/>
        </w:rPr>
        <w:t>level</w:t>
      </w:r>
      <w:proofErr w:type="gramEnd"/>
      <w:r w:rsidR="00F85C84" w:rsidRPr="00F85C84">
        <w:rPr>
          <w:rFonts w:ascii="Times New Roman" w:hAnsi="Times New Roman" w:cs="Times New Roman"/>
        </w:rPr>
        <w:t xml:space="preserve"> Key Personnel proposed at this phase are representative and will be rebid and finalized with the task order proposal.</w:t>
      </w:r>
    </w:p>
    <w:p w14:paraId="32B10E62" w14:textId="7299A701" w:rsidR="003B07ED" w:rsidRPr="00CE5214" w:rsidRDefault="003B07ED" w:rsidP="003B07ED">
      <w:pPr>
        <w:spacing w:after="240"/>
        <w:rPr>
          <w:rFonts w:ascii="Times New Roman" w:hAnsi="Times New Roman" w:cs="Times New Roman"/>
        </w:rPr>
      </w:pPr>
      <w:r w:rsidRPr="00CE5214">
        <w:rPr>
          <w:rFonts w:ascii="Times New Roman" w:hAnsi="Times New Roman" w:cs="Times New Roman"/>
        </w:rPr>
        <w:t xml:space="preserve">The Contractor must notify the Contracting Officer prior to making any changes or substitutions in key personnel.  No substitutions shall be made except in accordance with </w:t>
      </w:r>
      <w:r w:rsidR="003538DA" w:rsidRPr="00CE5214">
        <w:rPr>
          <w:rFonts w:ascii="Times New Roman" w:hAnsi="Times New Roman" w:cs="Times New Roman"/>
        </w:rPr>
        <w:t xml:space="preserve">the </w:t>
      </w:r>
      <w:r w:rsidRPr="00CE5214">
        <w:rPr>
          <w:rFonts w:ascii="Times New Roman" w:hAnsi="Times New Roman" w:cs="Times New Roman"/>
        </w:rPr>
        <w:t>below process and substitution clause located within IRS Security Clauses specifically BPA Clause #26 IR1052.204.9006 – NOTIFICATION OF CHANGE IN CONTRACTOR EMPLOYEE EMPLOYMENT STATUS, ASSIGNMENT, or STANDING.</w:t>
      </w:r>
    </w:p>
    <w:p w14:paraId="4D8192ED" w14:textId="77777777" w:rsidR="003B07ED" w:rsidRPr="00CE5214" w:rsidRDefault="003B07ED" w:rsidP="001F476D">
      <w:pPr>
        <w:numPr>
          <w:ilvl w:val="0"/>
          <w:numId w:val="12"/>
        </w:numPr>
        <w:spacing w:after="240"/>
        <w:rPr>
          <w:rFonts w:ascii="Times New Roman" w:hAnsi="Times New Roman" w:cs="Times New Roman"/>
        </w:rPr>
      </w:pPr>
      <w:r w:rsidRPr="00CE5214">
        <w:rPr>
          <w:rFonts w:ascii="Times New Roman" w:hAnsi="Times New Roman" w:cs="Times New Roman"/>
        </w:rPr>
        <w:lastRenderedPageBreak/>
        <w:t>Contractor promptly notifies the Contracting Officer in writing, at least fifteen (15) working days in advance of the proposed substitutions.  The Government has 30 days to approve or disapprove key personnel or they are deemed acceptable substitutions.  Contractor must provide:</w:t>
      </w:r>
    </w:p>
    <w:p w14:paraId="7EEE7951" w14:textId="77777777" w:rsidR="003B07ED" w:rsidRPr="00CE5214" w:rsidRDefault="003B07ED" w:rsidP="001F476D">
      <w:pPr>
        <w:pStyle w:val="ListParagraph"/>
        <w:numPr>
          <w:ilvl w:val="1"/>
          <w:numId w:val="12"/>
        </w:numPr>
        <w:rPr>
          <w:rFonts w:ascii="Times New Roman" w:hAnsi="Times New Roman" w:cs="Times New Roman"/>
        </w:rPr>
      </w:pPr>
      <w:r w:rsidRPr="00CE5214">
        <w:rPr>
          <w:rFonts w:ascii="Times New Roman" w:hAnsi="Times New Roman" w:cs="Times New Roman"/>
        </w:rPr>
        <w:t>detailed explanation of the circumstances necessitating the proposed substitutions,</w:t>
      </w:r>
    </w:p>
    <w:p w14:paraId="1DB115DC" w14:textId="77777777" w:rsidR="003B07ED" w:rsidRPr="00CE5214" w:rsidRDefault="003B07ED" w:rsidP="001F476D">
      <w:pPr>
        <w:pStyle w:val="ListParagraph"/>
        <w:numPr>
          <w:ilvl w:val="1"/>
          <w:numId w:val="12"/>
        </w:numPr>
        <w:rPr>
          <w:rFonts w:ascii="Times New Roman" w:hAnsi="Times New Roman" w:cs="Times New Roman"/>
        </w:rPr>
      </w:pPr>
      <w:r w:rsidRPr="00CE5214">
        <w:rPr>
          <w:rFonts w:ascii="Times New Roman" w:hAnsi="Times New Roman" w:cs="Times New Roman"/>
        </w:rPr>
        <w:t>complete resume for the proposed substitute, and</w:t>
      </w:r>
    </w:p>
    <w:p w14:paraId="2DA04F19" w14:textId="77777777" w:rsidR="003B07ED" w:rsidRPr="00CE5214" w:rsidRDefault="003B07ED" w:rsidP="001F476D">
      <w:pPr>
        <w:pStyle w:val="ListParagraph"/>
        <w:numPr>
          <w:ilvl w:val="1"/>
          <w:numId w:val="12"/>
        </w:numPr>
        <w:rPr>
          <w:rFonts w:ascii="Times New Roman" w:hAnsi="Times New Roman" w:cs="Times New Roman"/>
        </w:rPr>
      </w:pPr>
      <w:r w:rsidRPr="00CE5214">
        <w:rPr>
          <w:rFonts w:ascii="Times New Roman" w:hAnsi="Times New Roman" w:cs="Times New Roman"/>
        </w:rPr>
        <w:t>any other information requested by the Contracting Officer needed to approve or disapprove the proposed substitution.</w:t>
      </w:r>
    </w:p>
    <w:p w14:paraId="7A073211" w14:textId="77777777" w:rsidR="003B07ED" w:rsidRPr="00CE5214" w:rsidRDefault="003B07ED" w:rsidP="003B07ED">
      <w:pPr>
        <w:rPr>
          <w:rFonts w:ascii="Times New Roman" w:hAnsi="Times New Roman" w:cs="Times New Roman"/>
        </w:rPr>
      </w:pPr>
    </w:p>
    <w:p w14:paraId="0118BB07" w14:textId="77777777" w:rsidR="003B07ED" w:rsidRPr="00CE5214" w:rsidRDefault="003B07ED" w:rsidP="001F476D">
      <w:pPr>
        <w:pStyle w:val="ListParagraph"/>
        <w:numPr>
          <w:ilvl w:val="0"/>
          <w:numId w:val="12"/>
        </w:numPr>
        <w:rPr>
          <w:rFonts w:ascii="Times New Roman" w:hAnsi="Times New Roman" w:cs="Times New Roman"/>
        </w:rPr>
      </w:pPr>
      <w:r w:rsidRPr="00CE5214">
        <w:rPr>
          <w:rFonts w:ascii="Times New Roman" w:hAnsi="Times New Roman" w:cs="Times New Roman"/>
        </w:rPr>
        <w:t>All proposed substitutions must have qualifications that are equal to or greater than the labor category position requirements.</w:t>
      </w:r>
    </w:p>
    <w:p w14:paraId="2346EBFC" w14:textId="1247668F" w:rsidR="003B07ED" w:rsidRDefault="00F20EAA" w:rsidP="001F476D">
      <w:pPr>
        <w:pStyle w:val="ListParagraph"/>
        <w:numPr>
          <w:ilvl w:val="0"/>
          <w:numId w:val="12"/>
        </w:numPr>
        <w:spacing w:before="240"/>
        <w:rPr>
          <w:rFonts w:ascii="Times New Roman" w:hAnsi="Times New Roman" w:cs="Times New Roman"/>
        </w:rPr>
      </w:pPr>
      <w:r w:rsidRPr="00CE5214">
        <w:rPr>
          <w:rFonts w:ascii="Times New Roman" w:hAnsi="Times New Roman" w:cs="Times New Roman"/>
        </w:rPr>
        <w:t>The Contracting Officer (CO)</w:t>
      </w:r>
      <w:r w:rsidR="003B07ED" w:rsidRPr="00CE5214">
        <w:rPr>
          <w:rFonts w:ascii="Times New Roman" w:hAnsi="Times New Roman" w:cs="Times New Roman"/>
        </w:rPr>
        <w:t xml:space="preserve"> will forward request to authorized Program Office representative (usually BPA or Task Order Level COR) to conduct evaluation of request.   Representative will notify CO approval or disapproval.</w:t>
      </w:r>
    </w:p>
    <w:p w14:paraId="1B190A94" w14:textId="77777777" w:rsidR="004F15ED" w:rsidRDefault="004F15ED" w:rsidP="004F15ED">
      <w:pPr>
        <w:spacing w:before="240"/>
        <w:rPr>
          <w:rFonts w:ascii="Times New Roman" w:hAnsi="Times New Roman" w:cs="Times New Roman"/>
        </w:rPr>
      </w:pPr>
    </w:p>
    <w:p w14:paraId="4F1CAF1A" w14:textId="77777777" w:rsidR="004F15ED" w:rsidRDefault="004F15ED" w:rsidP="004F15ED">
      <w:pPr>
        <w:spacing w:before="240"/>
        <w:rPr>
          <w:rFonts w:ascii="Times New Roman" w:hAnsi="Times New Roman" w:cs="Times New Roman"/>
        </w:rPr>
      </w:pPr>
    </w:p>
    <w:p w14:paraId="592D9B0B" w14:textId="77777777" w:rsidR="004F15ED" w:rsidRDefault="004F15ED" w:rsidP="004F15ED">
      <w:pPr>
        <w:spacing w:before="240"/>
        <w:rPr>
          <w:rFonts w:ascii="Times New Roman" w:hAnsi="Times New Roman" w:cs="Times New Roman"/>
        </w:rPr>
      </w:pPr>
    </w:p>
    <w:p w14:paraId="28A965B6" w14:textId="77777777" w:rsidR="004F15ED" w:rsidRDefault="004F15ED" w:rsidP="004F15ED">
      <w:pPr>
        <w:spacing w:before="240"/>
        <w:rPr>
          <w:rFonts w:ascii="Times New Roman" w:hAnsi="Times New Roman" w:cs="Times New Roman"/>
        </w:rPr>
      </w:pPr>
    </w:p>
    <w:p w14:paraId="691E702E" w14:textId="77777777" w:rsidR="004F15ED" w:rsidRDefault="004F15ED" w:rsidP="004F15ED">
      <w:pPr>
        <w:spacing w:before="240"/>
        <w:rPr>
          <w:rFonts w:ascii="Times New Roman" w:hAnsi="Times New Roman" w:cs="Times New Roman"/>
        </w:rPr>
      </w:pPr>
    </w:p>
    <w:p w14:paraId="3EB5171B" w14:textId="77777777" w:rsidR="004F15ED" w:rsidRDefault="004F15ED" w:rsidP="004F15ED">
      <w:pPr>
        <w:spacing w:before="240"/>
        <w:rPr>
          <w:rFonts w:ascii="Times New Roman" w:hAnsi="Times New Roman" w:cs="Times New Roman"/>
        </w:rPr>
      </w:pPr>
    </w:p>
    <w:p w14:paraId="0A74A77E" w14:textId="77777777" w:rsidR="004F15ED" w:rsidRDefault="004F15ED" w:rsidP="004F15ED">
      <w:pPr>
        <w:spacing w:before="240"/>
        <w:rPr>
          <w:rFonts w:ascii="Times New Roman" w:hAnsi="Times New Roman" w:cs="Times New Roman"/>
        </w:rPr>
      </w:pPr>
    </w:p>
    <w:p w14:paraId="60C54D04" w14:textId="77777777" w:rsidR="004F15ED" w:rsidRDefault="004F15ED" w:rsidP="004F15ED">
      <w:pPr>
        <w:spacing w:before="240"/>
        <w:rPr>
          <w:rFonts w:ascii="Times New Roman" w:hAnsi="Times New Roman" w:cs="Times New Roman"/>
        </w:rPr>
      </w:pPr>
    </w:p>
    <w:p w14:paraId="393E25BB" w14:textId="77777777" w:rsidR="004F15ED" w:rsidRDefault="004F15ED" w:rsidP="004F15ED">
      <w:pPr>
        <w:spacing w:before="240"/>
        <w:rPr>
          <w:rFonts w:ascii="Times New Roman" w:hAnsi="Times New Roman" w:cs="Times New Roman"/>
        </w:rPr>
      </w:pPr>
    </w:p>
    <w:p w14:paraId="3994BDCA" w14:textId="77777777" w:rsidR="004F15ED" w:rsidRDefault="004F15ED" w:rsidP="004F15ED">
      <w:pPr>
        <w:spacing w:before="240"/>
        <w:rPr>
          <w:rFonts w:ascii="Times New Roman" w:hAnsi="Times New Roman" w:cs="Times New Roman"/>
        </w:rPr>
      </w:pPr>
    </w:p>
    <w:p w14:paraId="40A5697D" w14:textId="77777777" w:rsidR="004F15ED" w:rsidRDefault="004F15ED" w:rsidP="004F15ED">
      <w:pPr>
        <w:spacing w:before="240"/>
        <w:rPr>
          <w:rFonts w:ascii="Times New Roman" w:hAnsi="Times New Roman" w:cs="Times New Roman"/>
        </w:rPr>
      </w:pPr>
    </w:p>
    <w:p w14:paraId="047ABF3E" w14:textId="77777777" w:rsidR="004F15ED" w:rsidRDefault="004F15ED" w:rsidP="004F15ED">
      <w:pPr>
        <w:spacing w:before="240"/>
        <w:rPr>
          <w:rFonts w:ascii="Times New Roman" w:hAnsi="Times New Roman" w:cs="Times New Roman"/>
        </w:rPr>
      </w:pPr>
    </w:p>
    <w:p w14:paraId="58811172" w14:textId="77777777" w:rsidR="004F15ED" w:rsidRDefault="004F15ED" w:rsidP="004F15ED">
      <w:pPr>
        <w:spacing w:before="240"/>
        <w:rPr>
          <w:rFonts w:ascii="Times New Roman" w:hAnsi="Times New Roman" w:cs="Times New Roman"/>
        </w:rPr>
      </w:pPr>
    </w:p>
    <w:p w14:paraId="11820C15" w14:textId="77777777" w:rsidR="004F15ED" w:rsidRDefault="004F15ED" w:rsidP="004F15ED">
      <w:pPr>
        <w:spacing w:before="240"/>
        <w:rPr>
          <w:rFonts w:ascii="Times New Roman" w:hAnsi="Times New Roman" w:cs="Times New Roman"/>
        </w:rPr>
      </w:pPr>
    </w:p>
    <w:p w14:paraId="701ECB5B" w14:textId="77777777" w:rsidR="004F15ED" w:rsidRDefault="004F15ED" w:rsidP="004F15ED">
      <w:pPr>
        <w:spacing w:before="240"/>
        <w:rPr>
          <w:rFonts w:ascii="Times New Roman" w:hAnsi="Times New Roman" w:cs="Times New Roman"/>
        </w:rPr>
      </w:pPr>
    </w:p>
    <w:p w14:paraId="0ABE42BA" w14:textId="77777777" w:rsidR="004F15ED" w:rsidRDefault="004F15ED" w:rsidP="004F15ED">
      <w:pPr>
        <w:spacing w:before="240"/>
        <w:rPr>
          <w:rFonts w:ascii="Times New Roman" w:hAnsi="Times New Roman" w:cs="Times New Roman"/>
        </w:rPr>
      </w:pPr>
    </w:p>
    <w:p w14:paraId="44790225" w14:textId="77777777" w:rsidR="004F15ED" w:rsidRDefault="004F15ED" w:rsidP="004F15ED">
      <w:pPr>
        <w:spacing w:before="240"/>
        <w:rPr>
          <w:rFonts w:ascii="Times New Roman" w:hAnsi="Times New Roman" w:cs="Times New Roman"/>
        </w:rPr>
      </w:pPr>
    </w:p>
    <w:p w14:paraId="78E343C1" w14:textId="77777777" w:rsidR="004F15ED" w:rsidRDefault="004F15ED" w:rsidP="004F15ED">
      <w:pPr>
        <w:spacing w:before="240"/>
        <w:rPr>
          <w:rFonts w:ascii="Times New Roman" w:hAnsi="Times New Roman" w:cs="Times New Roman"/>
        </w:rPr>
      </w:pPr>
    </w:p>
    <w:p w14:paraId="1948C322" w14:textId="77777777" w:rsidR="004F15ED" w:rsidRDefault="004F15ED" w:rsidP="004F15ED">
      <w:pPr>
        <w:spacing w:before="240"/>
        <w:rPr>
          <w:rFonts w:ascii="Times New Roman" w:hAnsi="Times New Roman" w:cs="Times New Roman"/>
        </w:rPr>
      </w:pPr>
    </w:p>
    <w:p w14:paraId="7093E7C9" w14:textId="5AE7D6B5" w:rsidR="004F15ED" w:rsidRDefault="004F15ED" w:rsidP="00800E8E">
      <w:pPr>
        <w:pStyle w:val="Heading1"/>
        <w:numPr>
          <w:ilvl w:val="0"/>
          <w:numId w:val="117"/>
        </w:numPr>
        <w:spacing w:after="240"/>
        <w:rPr>
          <w:rFonts w:ascii="Times New Roman" w:eastAsia="Times New Roman" w:hAnsi="Times New Roman" w:cs="Times New Roman"/>
          <w:b/>
          <w:bCs/>
        </w:rPr>
      </w:pPr>
      <w:r w:rsidRPr="00CE5214">
        <w:rPr>
          <w:rFonts w:ascii="Times New Roman" w:eastAsia="Times New Roman" w:hAnsi="Times New Roman" w:cs="Times New Roman"/>
          <w:b/>
          <w:bCs/>
        </w:rPr>
        <w:t>Description</w:t>
      </w:r>
      <w:r>
        <w:rPr>
          <w:rFonts w:ascii="Times New Roman" w:eastAsia="Times New Roman" w:hAnsi="Times New Roman" w:cs="Times New Roman"/>
          <w:b/>
          <w:bCs/>
        </w:rPr>
        <w:t>/Specifications/Performance Work Statement</w:t>
      </w:r>
    </w:p>
    <w:p w14:paraId="7104D20D" w14:textId="4D1BEA34" w:rsidR="004F15ED" w:rsidRPr="004F15ED" w:rsidRDefault="004F15ED" w:rsidP="004F15ED">
      <w:pPr>
        <w:rPr>
          <w:rFonts w:ascii="Times New Roman" w:hAnsi="Times New Roman" w:cs="Times New Roman"/>
        </w:rPr>
      </w:pPr>
      <w:r>
        <w:rPr>
          <w:rFonts w:ascii="Times New Roman" w:hAnsi="Times New Roman" w:cs="Times New Roman"/>
        </w:rPr>
        <w:t xml:space="preserve">C.1 </w:t>
      </w:r>
      <w:r w:rsidRPr="004F15ED">
        <w:rPr>
          <w:rFonts w:ascii="Times New Roman" w:hAnsi="Times New Roman" w:cs="Times New Roman"/>
        </w:rPr>
        <w:t>ORDERING PROCEDURES</w:t>
      </w:r>
    </w:p>
    <w:p w14:paraId="60FB3881" w14:textId="77777777" w:rsidR="004F15ED" w:rsidRPr="004F15ED" w:rsidRDefault="004F15ED" w:rsidP="004F15ED">
      <w:pPr>
        <w:rPr>
          <w:rFonts w:ascii="Times New Roman" w:hAnsi="Times New Roman" w:cs="Times New Roman"/>
        </w:rPr>
      </w:pPr>
    </w:p>
    <w:p w14:paraId="20B38967" w14:textId="3B8716F1" w:rsidR="004F15ED" w:rsidRPr="004F15ED" w:rsidRDefault="004F15ED" w:rsidP="004F15ED">
      <w:pPr>
        <w:rPr>
          <w:rFonts w:ascii="Times New Roman" w:hAnsi="Times New Roman" w:cs="Times New Roman"/>
        </w:rPr>
      </w:pPr>
      <w:r w:rsidRPr="00164B38">
        <w:rPr>
          <w:rFonts w:ascii="Times New Roman" w:hAnsi="Times New Roman" w:cs="Times New Roman"/>
        </w:rPr>
        <w:t>In accordance with FAR 8.405-3, IRS intends to establish one or more BPAs under GSA Multiple Award Schedule (MAS) – Information Technology (IT) Services, SIN: 54151S.  Specifically, the IRS intends to award a BPA to up to</w:t>
      </w:r>
      <w:r w:rsidR="00164B38" w:rsidRPr="00164B38">
        <w:rPr>
          <w:rFonts w:ascii="Times New Roman" w:hAnsi="Times New Roman" w:cs="Times New Roman"/>
        </w:rPr>
        <w:t xml:space="preserve"> six (6)</w:t>
      </w:r>
      <w:r w:rsidRPr="00164B38">
        <w:rPr>
          <w:rFonts w:ascii="Times New Roman" w:hAnsi="Times New Roman" w:cs="Times New Roman"/>
        </w:rPr>
        <w:t xml:space="preserve"> companies</w:t>
      </w:r>
      <w:r w:rsidR="00164B38">
        <w:rPr>
          <w:rFonts w:ascii="Times New Roman" w:hAnsi="Times New Roman" w:cs="Times New Roman"/>
        </w:rPr>
        <w:t xml:space="preserve"> with at least </w:t>
      </w:r>
      <w:r w:rsidR="009A0231">
        <w:rPr>
          <w:rFonts w:ascii="Times New Roman" w:hAnsi="Times New Roman" w:cs="Times New Roman"/>
        </w:rPr>
        <w:t>two</w:t>
      </w:r>
      <w:r w:rsidR="00164B38">
        <w:rPr>
          <w:rFonts w:ascii="Times New Roman" w:hAnsi="Times New Roman" w:cs="Times New Roman"/>
        </w:rPr>
        <w:t xml:space="preserve"> (</w:t>
      </w:r>
      <w:r w:rsidR="009A0231">
        <w:rPr>
          <w:rFonts w:ascii="Times New Roman" w:hAnsi="Times New Roman" w:cs="Times New Roman"/>
        </w:rPr>
        <w:t>2</w:t>
      </w:r>
      <w:r w:rsidR="00164B38">
        <w:rPr>
          <w:rFonts w:ascii="Times New Roman" w:hAnsi="Times New Roman" w:cs="Times New Roman"/>
        </w:rPr>
        <w:t>) reserved for small businesses.</w:t>
      </w:r>
      <w:r w:rsidRPr="004F15ED">
        <w:rPr>
          <w:rFonts w:ascii="Times New Roman" w:hAnsi="Times New Roman" w:cs="Times New Roman"/>
        </w:rPr>
        <w:t xml:space="preserve"> All appropriately warranted IRS Contracting Officers (CO) are authorized to place orders against this BPA.  COs shall follow the BPA ordering procedures as stated below:</w:t>
      </w:r>
    </w:p>
    <w:p w14:paraId="22AAF469" w14:textId="77777777" w:rsidR="004F15ED" w:rsidRPr="004F15ED" w:rsidRDefault="004F15ED" w:rsidP="004F15ED">
      <w:pPr>
        <w:rPr>
          <w:rFonts w:ascii="Times New Roman" w:hAnsi="Times New Roman" w:cs="Times New Roman"/>
        </w:rPr>
      </w:pPr>
    </w:p>
    <w:p w14:paraId="136F1845" w14:textId="46B78E65" w:rsidR="004F15ED" w:rsidRPr="004F15ED" w:rsidRDefault="004F15ED" w:rsidP="00800E8E">
      <w:pPr>
        <w:pStyle w:val="ListParagraph"/>
        <w:numPr>
          <w:ilvl w:val="0"/>
          <w:numId w:val="118"/>
        </w:numPr>
        <w:rPr>
          <w:rFonts w:ascii="Times New Roman" w:hAnsi="Times New Roman" w:cs="Times New Roman"/>
        </w:rPr>
      </w:pPr>
      <w:r w:rsidRPr="004F15ED">
        <w:rPr>
          <w:rFonts w:ascii="Times New Roman" w:hAnsi="Times New Roman" w:cs="Times New Roman"/>
        </w:rPr>
        <w:t xml:space="preserve">The CO is responsible for considering the level of effort and the mix of labor proposed to perform, and for determining that the proposed price is reasonable. Factors such as mandatory criteria, technical capability, and price, on prior Task Orders (quality of deliverables/services, timeliness, and cost control), may be considered in determining award of individual Task Orders.  </w:t>
      </w:r>
    </w:p>
    <w:p w14:paraId="75653538" w14:textId="77777777" w:rsidR="004F15ED" w:rsidRPr="004F15ED" w:rsidRDefault="004F15ED" w:rsidP="004F15ED">
      <w:pPr>
        <w:pStyle w:val="ListParagraph"/>
        <w:ind w:left="1080"/>
        <w:rPr>
          <w:rFonts w:ascii="Times New Roman" w:hAnsi="Times New Roman" w:cs="Times New Roman"/>
        </w:rPr>
      </w:pPr>
    </w:p>
    <w:p w14:paraId="2802C46B" w14:textId="55A31BF9" w:rsidR="004F15ED" w:rsidRDefault="004F15ED" w:rsidP="00800E8E">
      <w:pPr>
        <w:pStyle w:val="ListParagraph"/>
        <w:numPr>
          <w:ilvl w:val="0"/>
          <w:numId w:val="118"/>
        </w:numPr>
        <w:rPr>
          <w:rFonts w:ascii="Times New Roman" w:hAnsi="Times New Roman" w:cs="Times New Roman"/>
        </w:rPr>
      </w:pPr>
      <w:r w:rsidRPr="004F15ED">
        <w:rPr>
          <w:rFonts w:ascii="Times New Roman" w:hAnsi="Times New Roman" w:cs="Times New Roman"/>
        </w:rPr>
        <w:t xml:space="preserve">IRS CO will evaluate all responses received and place the Task Order with the BPA holder that represents best value. </w:t>
      </w:r>
    </w:p>
    <w:p w14:paraId="561512F7" w14:textId="77777777" w:rsidR="004F15ED" w:rsidRPr="004F15ED" w:rsidRDefault="004F15ED" w:rsidP="004F15ED">
      <w:pPr>
        <w:rPr>
          <w:rFonts w:ascii="Times New Roman" w:hAnsi="Times New Roman" w:cs="Times New Roman"/>
        </w:rPr>
      </w:pPr>
    </w:p>
    <w:p w14:paraId="0D35FCF0" w14:textId="5E33F131" w:rsidR="004F15ED" w:rsidRDefault="004F15ED" w:rsidP="00800E8E">
      <w:pPr>
        <w:pStyle w:val="ListParagraph"/>
        <w:numPr>
          <w:ilvl w:val="0"/>
          <w:numId w:val="118"/>
        </w:numPr>
        <w:rPr>
          <w:rFonts w:ascii="Times New Roman" w:hAnsi="Times New Roman" w:cs="Times New Roman"/>
        </w:rPr>
      </w:pPr>
      <w:r w:rsidRPr="004F15ED">
        <w:rPr>
          <w:rFonts w:ascii="Times New Roman" w:hAnsi="Times New Roman" w:cs="Times New Roman"/>
        </w:rPr>
        <w:t xml:space="preserve">BPA holders will be given a minimum of five (5) business days to respond to a BPA Call Order RFQ. </w:t>
      </w:r>
    </w:p>
    <w:p w14:paraId="7F7906EF" w14:textId="77777777" w:rsidR="004F15ED" w:rsidRPr="004F15ED" w:rsidRDefault="004F15ED" w:rsidP="004F15ED">
      <w:pPr>
        <w:rPr>
          <w:rFonts w:ascii="Times New Roman" w:hAnsi="Times New Roman" w:cs="Times New Roman"/>
        </w:rPr>
      </w:pPr>
    </w:p>
    <w:p w14:paraId="6B354246" w14:textId="77469D13" w:rsidR="004F15ED" w:rsidRDefault="004F15ED" w:rsidP="00800E8E">
      <w:pPr>
        <w:pStyle w:val="ListParagraph"/>
        <w:numPr>
          <w:ilvl w:val="0"/>
          <w:numId w:val="118"/>
        </w:numPr>
        <w:rPr>
          <w:rFonts w:ascii="Times New Roman" w:hAnsi="Times New Roman" w:cs="Times New Roman"/>
        </w:rPr>
      </w:pPr>
      <w:r w:rsidRPr="004F15ED">
        <w:rPr>
          <w:rFonts w:ascii="Times New Roman" w:hAnsi="Times New Roman" w:cs="Times New Roman"/>
        </w:rPr>
        <w:t>Contractors shall identify potential conflicts of interest and address/resolve any concerns prior to the BPA Call Order award.</w:t>
      </w:r>
    </w:p>
    <w:p w14:paraId="1B8E61A9" w14:textId="77777777" w:rsidR="004F15ED" w:rsidRPr="004F15ED" w:rsidRDefault="004F15ED" w:rsidP="004F15ED">
      <w:pPr>
        <w:rPr>
          <w:rFonts w:ascii="Times New Roman" w:hAnsi="Times New Roman" w:cs="Times New Roman"/>
        </w:rPr>
      </w:pPr>
    </w:p>
    <w:p w14:paraId="753C7562" w14:textId="4C99D503" w:rsidR="004F15ED" w:rsidRDefault="004F15ED" w:rsidP="00800E8E">
      <w:pPr>
        <w:pStyle w:val="ListParagraph"/>
        <w:numPr>
          <w:ilvl w:val="0"/>
          <w:numId w:val="118"/>
        </w:numPr>
        <w:rPr>
          <w:rFonts w:ascii="Times New Roman" w:hAnsi="Times New Roman" w:cs="Times New Roman"/>
        </w:rPr>
      </w:pPr>
      <w:r w:rsidRPr="004F15ED">
        <w:rPr>
          <w:rFonts w:ascii="Times New Roman" w:hAnsi="Times New Roman" w:cs="Times New Roman"/>
        </w:rPr>
        <w:t>All orders shall be placed via email.</w:t>
      </w:r>
    </w:p>
    <w:p w14:paraId="3AE6A62A" w14:textId="77777777" w:rsidR="004F15ED" w:rsidRPr="004F15ED" w:rsidRDefault="004F15ED" w:rsidP="004F15ED">
      <w:pPr>
        <w:rPr>
          <w:rFonts w:ascii="Times New Roman" w:hAnsi="Times New Roman" w:cs="Times New Roman"/>
        </w:rPr>
      </w:pPr>
    </w:p>
    <w:p w14:paraId="2B70177B" w14:textId="76DC5FA3" w:rsidR="004F15ED" w:rsidRDefault="004F15ED" w:rsidP="00800E8E">
      <w:pPr>
        <w:pStyle w:val="ListParagraph"/>
        <w:numPr>
          <w:ilvl w:val="0"/>
          <w:numId w:val="118"/>
        </w:numPr>
        <w:rPr>
          <w:rFonts w:ascii="Times New Roman" w:hAnsi="Times New Roman" w:cs="Times New Roman"/>
        </w:rPr>
      </w:pPr>
      <w:r w:rsidRPr="004F15ED">
        <w:rPr>
          <w:rFonts w:ascii="Times New Roman" w:hAnsi="Times New Roman" w:cs="Times New Roman"/>
        </w:rPr>
        <w:t>The Government may issue individual BPA Call Orders on a Firm Fixed Price (FFP) or Labor Hour (LH) basis.  For labor-hours orders, COs shall follow the procedures in FAR 8.404(h).</w:t>
      </w:r>
    </w:p>
    <w:p w14:paraId="3CA71478" w14:textId="77777777" w:rsidR="004F15ED" w:rsidRPr="004F15ED" w:rsidRDefault="004F15ED" w:rsidP="004F15ED">
      <w:pPr>
        <w:rPr>
          <w:rFonts w:ascii="Times New Roman" w:hAnsi="Times New Roman" w:cs="Times New Roman"/>
        </w:rPr>
      </w:pPr>
    </w:p>
    <w:p w14:paraId="2388CAFF" w14:textId="77777777" w:rsidR="004F15ED" w:rsidRDefault="004F15ED" w:rsidP="00800E8E">
      <w:pPr>
        <w:pStyle w:val="ListParagraph"/>
        <w:numPr>
          <w:ilvl w:val="0"/>
          <w:numId w:val="118"/>
        </w:numPr>
        <w:rPr>
          <w:rFonts w:ascii="Times New Roman" w:hAnsi="Times New Roman" w:cs="Times New Roman"/>
        </w:rPr>
      </w:pPr>
      <w:r w:rsidRPr="004F15ED">
        <w:rPr>
          <w:rFonts w:ascii="Times New Roman" w:hAnsi="Times New Roman" w:cs="Times New Roman"/>
        </w:rPr>
        <w:t>Contractors shall submit a response on all BPA Call order(s) request for quotes.  If a vendor does not intend to submit a quote on a BPA Call order(s) request for quotes, the vendor shall send via email a “No Bid” and include a brief explanation as to the reason for the “No Bid.”</w:t>
      </w:r>
    </w:p>
    <w:p w14:paraId="06418C4C" w14:textId="08E064D4" w:rsidR="004F15ED" w:rsidRPr="004F15ED" w:rsidRDefault="004F15ED" w:rsidP="004F15ED">
      <w:pPr>
        <w:rPr>
          <w:rFonts w:ascii="Times New Roman" w:hAnsi="Times New Roman" w:cs="Times New Roman"/>
        </w:rPr>
      </w:pPr>
      <w:r w:rsidRPr="004F15ED">
        <w:rPr>
          <w:rFonts w:ascii="Times New Roman" w:hAnsi="Times New Roman" w:cs="Times New Roman"/>
        </w:rPr>
        <w:t xml:space="preserve"> </w:t>
      </w:r>
    </w:p>
    <w:p w14:paraId="1BB00572" w14:textId="682EAD9E" w:rsidR="004F15ED" w:rsidRPr="004F15ED" w:rsidRDefault="004F15ED" w:rsidP="00800E8E">
      <w:pPr>
        <w:pStyle w:val="ListParagraph"/>
        <w:numPr>
          <w:ilvl w:val="0"/>
          <w:numId w:val="118"/>
        </w:numPr>
        <w:rPr>
          <w:rFonts w:ascii="Times New Roman" w:hAnsi="Times New Roman" w:cs="Times New Roman"/>
        </w:rPr>
      </w:pPr>
      <w:r w:rsidRPr="004F15ED">
        <w:rPr>
          <w:rFonts w:ascii="Times New Roman" w:hAnsi="Times New Roman" w:cs="Times New Roman"/>
        </w:rPr>
        <w:t>The CO shall seek additional discounts to the established BPA hourly labor rates when placing orders over the simplified acquisition threshold (SAT).</w:t>
      </w:r>
    </w:p>
    <w:p w14:paraId="62B884F0" w14:textId="77777777" w:rsidR="004F15ED" w:rsidRPr="004F15ED" w:rsidRDefault="004F15ED" w:rsidP="004F15ED">
      <w:pPr>
        <w:rPr>
          <w:rFonts w:ascii="Times New Roman" w:hAnsi="Times New Roman" w:cs="Times New Roman"/>
        </w:rPr>
      </w:pPr>
    </w:p>
    <w:p w14:paraId="4ACDA4FB" w14:textId="1F422ADC" w:rsidR="004F15ED" w:rsidRPr="004F15ED" w:rsidRDefault="004F15ED" w:rsidP="00800E8E">
      <w:pPr>
        <w:pStyle w:val="ListParagraph"/>
        <w:numPr>
          <w:ilvl w:val="0"/>
          <w:numId w:val="118"/>
        </w:numPr>
        <w:rPr>
          <w:rFonts w:ascii="Times New Roman" w:hAnsi="Times New Roman" w:cs="Times New Roman"/>
        </w:rPr>
      </w:pPr>
      <w:r w:rsidRPr="004F15ED">
        <w:rPr>
          <w:rFonts w:ascii="Times New Roman" w:hAnsi="Times New Roman" w:cs="Times New Roman"/>
        </w:rPr>
        <w:t xml:space="preserve">IRS COs have discretionary authority to set-aside orders for small businesses at the BPA Call Order level </w:t>
      </w:r>
      <w:proofErr w:type="gramStart"/>
      <w:r w:rsidRPr="004F15ED">
        <w:rPr>
          <w:rFonts w:ascii="Times New Roman" w:hAnsi="Times New Roman" w:cs="Times New Roman"/>
        </w:rPr>
        <w:t>in the event that</w:t>
      </w:r>
      <w:proofErr w:type="gramEnd"/>
      <w:r w:rsidRPr="004F15ED">
        <w:rPr>
          <w:rFonts w:ascii="Times New Roman" w:hAnsi="Times New Roman" w:cs="Times New Roman"/>
        </w:rPr>
        <w:t xml:space="preserve"> multiple small businesses are awarded Agreements.  </w:t>
      </w:r>
    </w:p>
    <w:p w14:paraId="5263665F" w14:textId="77777777" w:rsidR="004F15ED" w:rsidRDefault="004F15ED" w:rsidP="004F15ED">
      <w:pPr>
        <w:rPr>
          <w:rFonts w:ascii="Times New Roman" w:hAnsi="Times New Roman" w:cs="Times New Roman"/>
        </w:rPr>
      </w:pPr>
    </w:p>
    <w:p w14:paraId="77C7CD25" w14:textId="77777777" w:rsidR="00164B38" w:rsidRDefault="00164B38" w:rsidP="004F15ED">
      <w:pPr>
        <w:rPr>
          <w:rFonts w:ascii="Times New Roman" w:hAnsi="Times New Roman" w:cs="Times New Roman"/>
        </w:rPr>
      </w:pPr>
    </w:p>
    <w:p w14:paraId="2F2AE8D1" w14:textId="77777777" w:rsidR="00164B38" w:rsidRDefault="00164B38" w:rsidP="004F15ED">
      <w:pPr>
        <w:rPr>
          <w:rFonts w:ascii="Times New Roman" w:hAnsi="Times New Roman" w:cs="Times New Roman"/>
        </w:rPr>
      </w:pPr>
    </w:p>
    <w:p w14:paraId="52B6043C" w14:textId="77777777" w:rsidR="00164B38" w:rsidRDefault="00164B38" w:rsidP="004F15ED">
      <w:pPr>
        <w:rPr>
          <w:rFonts w:ascii="Times New Roman" w:hAnsi="Times New Roman" w:cs="Times New Roman"/>
        </w:rPr>
      </w:pPr>
    </w:p>
    <w:p w14:paraId="7CE728E0" w14:textId="77777777" w:rsidR="00164B38" w:rsidRPr="004F15ED" w:rsidRDefault="00164B38" w:rsidP="004F15ED">
      <w:pPr>
        <w:rPr>
          <w:rFonts w:ascii="Times New Roman" w:hAnsi="Times New Roman" w:cs="Times New Roman"/>
        </w:rPr>
      </w:pPr>
    </w:p>
    <w:p w14:paraId="4E3EFE5C" w14:textId="77777777" w:rsidR="004F15ED" w:rsidRPr="00164B38" w:rsidRDefault="004F15ED" w:rsidP="004F15ED">
      <w:pPr>
        <w:rPr>
          <w:rFonts w:ascii="Times New Roman" w:hAnsi="Times New Roman" w:cs="Times New Roman"/>
          <w:b/>
          <w:bCs/>
        </w:rPr>
      </w:pPr>
      <w:r w:rsidRPr="00164B38">
        <w:rPr>
          <w:rFonts w:ascii="Times New Roman" w:hAnsi="Times New Roman" w:cs="Times New Roman"/>
          <w:b/>
          <w:bCs/>
        </w:rPr>
        <w:lastRenderedPageBreak/>
        <w:t>C.2</w:t>
      </w:r>
      <w:r w:rsidRPr="00164B38">
        <w:rPr>
          <w:rFonts w:ascii="Times New Roman" w:hAnsi="Times New Roman" w:cs="Times New Roman"/>
          <w:b/>
          <w:bCs/>
        </w:rPr>
        <w:tab/>
        <w:t>APPLICABLE LABOR CATEGORIES</w:t>
      </w:r>
    </w:p>
    <w:p w14:paraId="61B0ECB5" w14:textId="77777777" w:rsidR="004F15ED" w:rsidRPr="004F15ED" w:rsidRDefault="004F15ED" w:rsidP="004F15ED">
      <w:pPr>
        <w:rPr>
          <w:rFonts w:ascii="Times New Roman" w:hAnsi="Times New Roman" w:cs="Times New Roman"/>
        </w:rPr>
      </w:pPr>
    </w:p>
    <w:p w14:paraId="5B75BB10" w14:textId="5FB8E4E9" w:rsidR="004F15ED" w:rsidRDefault="004F15ED" w:rsidP="004F15ED">
      <w:pPr>
        <w:rPr>
          <w:rFonts w:ascii="Times New Roman" w:hAnsi="Times New Roman" w:cs="Times New Roman"/>
        </w:rPr>
      </w:pPr>
      <w:r w:rsidRPr="004F15ED">
        <w:rPr>
          <w:rFonts w:ascii="Times New Roman" w:hAnsi="Times New Roman" w:cs="Times New Roman"/>
        </w:rPr>
        <w:t>The labor categories (GSA Multiple Award Schedule (MAS) – Information Technology (IT)</w:t>
      </w:r>
      <w:r w:rsidR="00164B38">
        <w:rPr>
          <w:rFonts w:ascii="Times New Roman" w:hAnsi="Times New Roman" w:cs="Times New Roman"/>
        </w:rPr>
        <w:t xml:space="preserve"> Professional</w:t>
      </w:r>
      <w:r w:rsidRPr="004F15ED">
        <w:rPr>
          <w:rFonts w:ascii="Times New Roman" w:hAnsi="Times New Roman" w:cs="Times New Roman"/>
        </w:rPr>
        <w:t xml:space="preserve"> Services, SIN: 54151S) applicable to the BPAs are listed in the Pricing Schedule for the general labor category descriptions.</w:t>
      </w:r>
    </w:p>
    <w:p w14:paraId="3FA45A7C" w14:textId="77777777" w:rsidR="004F15ED" w:rsidRPr="004F15ED" w:rsidRDefault="004F15ED" w:rsidP="004F15ED">
      <w:pPr>
        <w:rPr>
          <w:rFonts w:ascii="Times New Roman" w:hAnsi="Times New Roman" w:cs="Times New Roman"/>
        </w:rPr>
      </w:pPr>
    </w:p>
    <w:p w14:paraId="2B9CF107" w14:textId="4A5B21CE" w:rsidR="004F15ED" w:rsidRPr="004F15ED" w:rsidRDefault="004F15ED" w:rsidP="004F15ED">
      <w:pPr>
        <w:rPr>
          <w:rFonts w:ascii="Times New Roman" w:hAnsi="Times New Roman" w:cs="Times New Roman"/>
        </w:rPr>
      </w:pPr>
      <w:r w:rsidRPr="004F15ED">
        <w:rPr>
          <w:rFonts w:ascii="Times New Roman" w:hAnsi="Times New Roman" w:cs="Times New Roman"/>
        </w:rPr>
        <w:t>C.3</w:t>
      </w:r>
      <w:r w:rsidRPr="004F15ED">
        <w:rPr>
          <w:rFonts w:ascii="Times New Roman" w:hAnsi="Times New Roman" w:cs="Times New Roman"/>
        </w:rPr>
        <w:tab/>
        <w:t>OVERVIEW OF DIGITAL SUPPORT SERVICES</w:t>
      </w:r>
    </w:p>
    <w:p w14:paraId="5211AAE1" w14:textId="0476D951" w:rsidR="009056A3" w:rsidRPr="00CE5214" w:rsidRDefault="0092237E" w:rsidP="0092237E">
      <w:pPr>
        <w:pStyle w:val="Heading1"/>
        <w:numPr>
          <w:ilvl w:val="0"/>
          <w:numId w:val="0"/>
        </w:numPr>
        <w:spacing w:after="240"/>
        <w:rPr>
          <w:rFonts w:ascii="Times New Roman" w:eastAsia="Times New Roman" w:hAnsi="Times New Roman" w:cs="Times New Roman"/>
          <w:b/>
          <w:bCs/>
        </w:rPr>
      </w:pPr>
      <w:bookmarkStart w:id="3" w:name="_Toc439687558"/>
      <w:r>
        <w:rPr>
          <w:rFonts w:ascii="Times New Roman" w:eastAsia="Times New Roman" w:hAnsi="Times New Roman" w:cs="Times New Roman"/>
          <w:b/>
          <w:bCs/>
        </w:rPr>
        <w:t xml:space="preserve">C.4 </w:t>
      </w:r>
      <w:r>
        <w:rPr>
          <w:rFonts w:ascii="Times New Roman" w:eastAsia="Times New Roman" w:hAnsi="Times New Roman" w:cs="Times New Roman"/>
          <w:b/>
          <w:bCs/>
        </w:rPr>
        <w:tab/>
      </w:r>
      <w:r w:rsidR="00863DC2" w:rsidRPr="00CE5214">
        <w:rPr>
          <w:rFonts w:ascii="Times New Roman" w:eastAsia="Times New Roman" w:hAnsi="Times New Roman" w:cs="Times New Roman"/>
          <w:b/>
          <w:bCs/>
        </w:rPr>
        <w:t>Description of Task Areas</w:t>
      </w:r>
      <w:bookmarkEnd w:id="3"/>
      <w:r w:rsidR="00863DC2" w:rsidRPr="00CE5214">
        <w:rPr>
          <w:rFonts w:ascii="Times New Roman" w:eastAsia="Times New Roman" w:hAnsi="Times New Roman" w:cs="Times New Roman"/>
          <w:b/>
          <w:bCs/>
        </w:rPr>
        <w:t xml:space="preserve"> </w:t>
      </w:r>
    </w:p>
    <w:p w14:paraId="2E49DE4B" w14:textId="7DC5EED8" w:rsidR="001C08D9" w:rsidRDefault="006D202F" w:rsidP="00C15122">
      <w:pPr>
        <w:pStyle w:val="BodyText"/>
        <w:spacing w:before="0"/>
        <w:jc w:val="both"/>
      </w:pPr>
      <w:r w:rsidRPr="00CA0E1C">
        <w:t>The IRS is seeking product development</w:t>
      </w:r>
      <w:r w:rsidR="000505A1">
        <w:t>,</w:t>
      </w:r>
      <w:r w:rsidRPr="00CA0E1C">
        <w:t xml:space="preserve"> support </w:t>
      </w:r>
      <w:r w:rsidR="00CA0E1C">
        <w:t>services</w:t>
      </w:r>
      <w:r w:rsidR="000505A1">
        <w:t xml:space="preserve"> and O&amp;M</w:t>
      </w:r>
      <w:r w:rsidR="00777308">
        <w:t xml:space="preserve"> support</w:t>
      </w:r>
      <w:r w:rsidR="00CA0E1C">
        <w:t xml:space="preserve"> </w:t>
      </w:r>
      <w:r w:rsidRPr="00CA0E1C">
        <w:t>with an emphasis on</w:t>
      </w:r>
      <w:r w:rsidR="00777308">
        <w:t xml:space="preserve"> Agile</w:t>
      </w:r>
      <w:r w:rsidRPr="00CA0E1C">
        <w:t xml:space="preserve">, </w:t>
      </w:r>
      <w:r w:rsidR="00CA0E1C" w:rsidRPr="00CA0E1C">
        <w:t>test-</w:t>
      </w:r>
      <w:r w:rsidRPr="00CA0E1C">
        <w:t>driven development, and continuous integration methodologies to enhance and assist efforts to secure</w:t>
      </w:r>
      <w:r w:rsidR="00777308">
        <w:t xml:space="preserve"> and maintain</w:t>
      </w:r>
      <w:r w:rsidRPr="00CA0E1C">
        <w:t xml:space="preserve"> new applications and capabilities. </w:t>
      </w:r>
      <w:r w:rsidR="001C08D9" w:rsidRPr="00CA0E1C">
        <w:t>T</w:t>
      </w:r>
      <w:r w:rsidR="00C9333F" w:rsidRPr="00CA0E1C">
        <w:t xml:space="preserve">he </w:t>
      </w:r>
      <w:r w:rsidR="008B7130" w:rsidRPr="00CA0E1C">
        <w:t xml:space="preserve">scope is for </w:t>
      </w:r>
      <w:r w:rsidR="00683635" w:rsidRPr="00CA0E1C">
        <w:t xml:space="preserve">high performing, delivery teams to provide software development </w:t>
      </w:r>
      <w:r w:rsidR="00CA0E1C" w:rsidRPr="00CA0E1C">
        <w:t xml:space="preserve">and </w:t>
      </w:r>
      <w:r w:rsidR="00683635" w:rsidRPr="00CA0E1C">
        <w:t xml:space="preserve">support </w:t>
      </w:r>
      <w:r w:rsidR="00CA0E1C">
        <w:t xml:space="preserve">services </w:t>
      </w:r>
      <w:r w:rsidR="00683635" w:rsidRPr="00CA0E1C">
        <w:t xml:space="preserve">for completion </w:t>
      </w:r>
      <w:r w:rsidR="00F47E34" w:rsidRPr="00CA0E1C">
        <w:t xml:space="preserve">of </w:t>
      </w:r>
      <w:r w:rsidR="00CA0E1C" w:rsidRPr="00CA0E1C">
        <w:t>applications based on user story requirements that are evolving and emerge as the business climate shifts</w:t>
      </w:r>
      <w:r w:rsidR="00683635" w:rsidRPr="00C15122">
        <w:t xml:space="preserve">. </w:t>
      </w:r>
      <w:r w:rsidR="00C15122" w:rsidRPr="00C15122">
        <w:t>The</w:t>
      </w:r>
      <w:r w:rsidR="00C15122" w:rsidRPr="00C15122">
        <w:rPr>
          <w:spacing w:val="-3"/>
        </w:rPr>
        <w:t xml:space="preserve"> </w:t>
      </w:r>
      <w:r w:rsidR="00C15122" w:rsidRPr="00C15122">
        <w:rPr>
          <w:spacing w:val="-1"/>
        </w:rPr>
        <w:t>contractor</w:t>
      </w:r>
      <w:r w:rsidR="00C15122" w:rsidRPr="00C15122">
        <w:rPr>
          <w:spacing w:val="-5"/>
        </w:rPr>
        <w:t xml:space="preserve"> </w:t>
      </w:r>
      <w:r w:rsidR="00C15122" w:rsidRPr="00C15122">
        <w:t>shall</w:t>
      </w:r>
      <w:r w:rsidR="00C15122" w:rsidRPr="00C15122">
        <w:rPr>
          <w:spacing w:val="-5"/>
        </w:rPr>
        <w:t xml:space="preserve"> </w:t>
      </w:r>
      <w:r w:rsidR="00C15122" w:rsidRPr="00C15122">
        <w:rPr>
          <w:spacing w:val="-1"/>
        </w:rPr>
        <w:t>provide</w:t>
      </w:r>
      <w:r w:rsidR="00C15122" w:rsidRPr="00C15122">
        <w:rPr>
          <w:spacing w:val="-4"/>
        </w:rPr>
        <w:t xml:space="preserve"> </w:t>
      </w:r>
      <w:r w:rsidR="00C15122" w:rsidRPr="00C15122">
        <w:rPr>
          <w:spacing w:val="-1"/>
        </w:rPr>
        <w:t>technical</w:t>
      </w:r>
      <w:r w:rsidR="00C15122" w:rsidRPr="00C15122">
        <w:rPr>
          <w:spacing w:val="-3"/>
        </w:rPr>
        <w:t xml:space="preserve"> </w:t>
      </w:r>
      <w:r w:rsidR="00C15122" w:rsidRPr="00C15122">
        <w:rPr>
          <w:spacing w:val="-1"/>
        </w:rPr>
        <w:t>methods,</w:t>
      </w:r>
      <w:r w:rsidR="00C15122" w:rsidRPr="00C15122">
        <w:rPr>
          <w:spacing w:val="-5"/>
        </w:rPr>
        <w:t xml:space="preserve"> </w:t>
      </w:r>
      <w:r w:rsidR="00C15122" w:rsidRPr="00C15122">
        <w:rPr>
          <w:spacing w:val="-1"/>
        </w:rPr>
        <w:t>techniques,</w:t>
      </w:r>
      <w:r w:rsidR="00C15122" w:rsidRPr="00C15122">
        <w:rPr>
          <w:spacing w:val="-2"/>
        </w:rPr>
        <w:t xml:space="preserve"> </w:t>
      </w:r>
      <w:r w:rsidR="00C15122" w:rsidRPr="00C15122">
        <w:rPr>
          <w:spacing w:val="-1"/>
        </w:rPr>
        <w:t>and</w:t>
      </w:r>
      <w:r w:rsidR="00C15122" w:rsidRPr="00C15122">
        <w:rPr>
          <w:spacing w:val="-4"/>
        </w:rPr>
        <w:t xml:space="preserve"> </w:t>
      </w:r>
      <w:r w:rsidR="00C15122" w:rsidRPr="00C15122">
        <w:rPr>
          <w:spacing w:val="-1"/>
        </w:rPr>
        <w:t>concepts</w:t>
      </w:r>
      <w:r w:rsidR="00C15122" w:rsidRPr="00C15122">
        <w:rPr>
          <w:spacing w:val="-5"/>
        </w:rPr>
        <w:t xml:space="preserve"> </w:t>
      </w:r>
      <w:r w:rsidR="00C15122" w:rsidRPr="00C15122">
        <w:rPr>
          <w:spacing w:val="-1"/>
        </w:rPr>
        <w:t>that</w:t>
      </w:r>
      <w:r w:rsidR="00C15122" w:rsidRPr="00C15122">
        <w:rPr>
          <w:spacing w:val="-2"/>
        </w:rPr>
        <w:t xml:space="preserve"> </w:t>
      </w:r>
      <w:r w:rsidR="00C15122" w:rsidRPr="00C15122">
        <w:rPr>
          <w:spacing w:val="-1"/>
        </w:rPr>
        <w:t>are</w:t>
      </w:r>
      <w:r w:rsidR="00C15122" w:rsidRPr="00C15122">
        <w:rPr>
          <w:spacing w:val="-2"/>
        </w:rPr>
        <w:t xml:space="preserve"> </w:t>
      </w:r>
      <w:r w:rsidR="00C15122" w:rsidRPr="00C15122">
        <w:rPr>
          <w:spacing w:val="-1"/>
        </w:rPr>
        <w:t>innovative,</w:t>
      </w:r>
      <w:r w:rsidR="00C15122">
        <w:rPr>
          <w:spacing w:val="105"/>
          <w:w w:val="99"/>
        </w:rPr>
        <w:t xml:space="preserve"> </w:t>
      </w:r>
      <w:r w:rsidR="00C15122" w:rsidRPr="00C15122">
        <w:t>practical,</w:t>
      </w:r>
      <w:r w:rsidR="00C15122" w:rsidRPr="00C15122">
        <w:rPr>
          <w:spacing w:val="-5"/>
        </w:rPr>
        <w:t xml:space="preserve"> </w:t>
      </w:r>
      <w:r w:rsidR="00C15122" w:rsidRPr="00C15122">
        <w:rPr>
          <w:spacing w:val="-1"/>
        </w:rPr>
        <w:t>cost-effective,</w:t>
      </w:r>
      <w:r w:rsidR="00C15122" w:rsidRPr="00C15122">
        <w:rPr>
          <w:spacing w:val="-6"/>
        </w:rPr>
        <w:t xml:space="preserve"> </w:t>
      </w:r>
      <w:r w:rsidR="00C15122" w:rsidRPr="00C15122">
        <w:t>and</w:t>
      </w:r>
      <w:r w:rsidR="00C15122" w:rsidRPr="00C15122">
        <w:rPr>
          <w:spacing w:val="-3"/>
        </w:rPr>
        <w:t xml:space="preserve"> </w:t>
      </w:r>
      <w:r w:rsidR="00C15122" w:rsidRPr="00C15122">
        <w:rPr>
          <w:spacing w:val="-1"/>
        </w:rPr>
        <w:t>conducive</w:t>
      </w:r>
      <w:r w:rsidR="00C15122" w:rsidRPr="00C15122">
        <w:rPr>
          <w:spacing w:val="-4"/>
        </w:rPr>
        <w:t xml:space="preserve"> </w:t>
      </w:r>
      <w:r w:rsidR="00C15122" w:rsidRPr="00C15122">
        <w:rPr>
          <w:spacing w:val="-1"/>
        </w:rPr>
        <w:t>to</w:t>
      </w:r>
      <w:r w:rsidR="00C15122" w:rsidRPr="00C15122">
        <w:rPr>
          <w:spacing w:val="-3"/>
        </w:rPr>
        <w:t xml:space="preserve"> </w:t>
      </w:r>
      <w:r w:rsidR="00C15122" w:rsidRPr="00C15122">
        <w:rPr>
          <w:spacing w:val="-1"/>
        </w:rPr>
        <w:t>Agile/iterative</w:t>
      </w:r>
      <w:r w:rsidR="00C15122" w:rsidRPr="00C15122">
        <w:rPr>
          <w:spacing w:val="-6"/>
        </w:rPr>
        <w:t xml:space="preserve"> </w:t>
      </w:r>
      <w:r w:rsidR="00C15122" w:rsidRPr="00C15122">
        <w:rPr>
          <w:spacing w:val="-1"/>
        </w:rPr>
        <w:t>application</w:t>
      </w:r>
      <w:r w:rsidR="00C15122" w:rsidRPr="00C15122">
        <w:rPr>
          <w:spacing w:val="-5"/>
        </w:rPr>
        <w:t xml:space="preserve"> </w:t>
      </w:r>
      <w:r w:rsidR="00C15122" w:rsidRPr="00C15122">
        <w:rPr>
          <w:spacing w:val="-1"/>
        </w:rPr>
        <w:t>development,</w:t>
      </w:r>
      <w:r w:rsidR="00C15122" w:rsidRPr="00C15122">
        <w:rPr>
          <w:spacing w:val="-6"/>
        </w:rPr>
        <w:t xml:space="preserve"> and Section </w:t>
      </w:r>
      <w:r w:rsidR="00C15122" w:rsidRPr="00C15122">
        <w:t>508</w:t>
      </w:r>
      <w:r w:rsidR="00C15122" w:rsidRPr="00C15122">
        <w:rPr>
          <w:spacing w:val="-6"/>
        </w:rPr>
        <w:t xml:space="preserve"> </w:t>
      </w:r>
      <w:r w:rsidR="00C15122" w:rsidRPr="00C15122">
        <w:rPr>
          <w:spacing w:val="-1"/>
        </w:rPr>
        <w:t xml:space="preserve">compliance </w:t>
      </w:r>
      <w:r w:rsidR="00C15122" w:rsidRPr="00C15122">
        <w:t>and</w:t>
      </w:r>
      <w:r w:rsidR="00C15122" w:rsidRPr="00C15122">
        <w:rPr>
          <w:spacing w:val="-1"/>
        </w:rPr>
        <w:t xml:space="preserve"> security</w:t>
      </w:r>
      <w:r w:rsidR="00C15122" w:rsidRPr="00C15122">
        <w:rPr>
          <w:spacing w:val="-5"/>
        </w:rPr>
        <w:t xml:space="preserve"> </w:t>
      </w:r>
      <w:r w:rsidR="00C15122" w:rsidRPr="00C15122">
        <w:rPr>
          <w:spacing w:val="-1"/>
        </w:rPr>
        <w:t>testing.</w:t>
      </w:r>
      <w:r w:rsidR="00C15122" w:rsidRPr="00C15122">
        <w:rPr>
          <w:spacing w:val="-3"/>
        </w:rPr>
        <w:t xml:space="preserve"> </w:t>
      </w:r>
      <w:r w:rsidR="00CA0E1C" w:rsidRPr="00CA0E1C">
        <w:t>It is expected that all code developed by the teams will be for new functionality or critical changes to existing functionality as identified and prioritized by the Government product owners.</w:t>
      </w:r>
    </w:p>
    <w:p w14:paraId="7428F6F1" w14:textId="4D6FEE4C" w:rsidR="000A2D14" w:rsidRPr="000A2D14" w:rsidRDefault="000A2D14" w:rsidP="000A2D14">
      <w:pPr>
        <w:pStyle w:val="BodyText"/>
        <w:spacing w:before="0"/>
        <w:ind w:right="388"/>
        <w:rPr>
          <w:rFonts w:eastAsia="Calibri"/>
        </w:rPr>
      </w:pPr>
      <w:r w:rsidRPr="000A2D14">
        <w:t>Each user story will have</w:t>
      </w:r>
      <w:r w:rsidRPr="000A2D14">
        <w:rPr>
          <w:spacing w:val="-4"/>
        </w:rPr>
        <w:t xml:space="preserve"> </w:t>
      </w:r>
      <w:r w:rsidRPr="000A2D14">
        <w:rPr>
          <w:spacing w:val="-1"/>
        </w:rPr>
        <w:t>acceptance criteria</w:t>
      </w:r>
      <w:r w:rsidRPr="000A2D14">
        <w:rPr>
          <w:spacing w:val="-2"/>
        </w:rPr>
        <w:t xml:space="preserve"> </w:t>
      </w:r>
      <w:r w:rsidRPr="000A2D14">
        <w:rPr>
          <w:spacing w:val="-1"/>
        </w:rPr>
        <w:t xml:space="preserve">which </w:t>
      </w:r>
      <w:r w:rsidRPr="000A2D14">
        <w:t>specify</w:t>
      </w:r>
      <w:r w:rsidRPr="000A2D14">
        <w:rPr>
          <w:spacing w:val="-5"/>
        </w:rPr>
        <w:t xml:space="preserve"> </w:t>
      </w:r>
      <w:r w:rsidRPr="000A2D14">
        <w:rPr>
          <w:spacing w:val="-1"/>
        </w:rPr>
        <w:t>expected</w:t>
      </w:r>
      <w:r w:rsidRPr="000A2D14">
        <w:rPr>
          <w:spacing w:val="-4"/>
        </w:rPr>
        <w:t xml:space="preserve"> </w:t>
      </w:r>
      <w:r w:rsidRPr="000A2D14">
        <w:rPr>
          <w:spacing w:val="-1"/>
        </w:rPr>
        <w:t>functionality</w:t>
      </w:r>
      <w:r w:rsidRPr="000A2D14">
        <w:rPr>
          <w:spacing w:val="-5"/>
        </w:rPr>
        <w:t xml:space="preserve"> </w:t>
      </w:r>
      <w:r w:rsidRPr="000A2D14">
        <w:t>for</w:t>
      </w:r>
      <w:r w:rsidRPr="000A2D14">
        <w:rPr>
          <w:spacing w:val="-4"/>
        </w:rPr>
        <w:t xml:space="preserve"> </w:t>
      </w:r>
      <w:r w:rsidRPr="000A2D14">
        <w:t>a</w:t>
      </w:r>
      <w:r w:rsidRPr="000A2D14">
        <w:rPr>
          <w:spacing w:val="-2"/>
        </w:rPr>
        <w:t xml:space="preserve"> </w:t>
      </w:r>
      <w:r w:rsidRPr="000A2D14">
        <w:rPr>
          <w:spacing w:val="-1"/>
        </w:rPr>
        <w:t xml:space="preserve">user story, </w:t>
      </w:r>
      <w:r w:rsidRPr="000A2D14">
        <w:t>as</w:t>
      </w:r>
      <w:r w:rsidRPr="000A2D14">
        <w:rPr>
          <w:spacing w:val="-3"/>
        </w:rPr>
        <w:t xml:space="preserve"> </w:t>
      </w:r>
      <w:r w:rsidRPr="000A2D14">
        <w:rPr>
          <w:spacing w:val="-1"/>
        </w:rPr>
        <w:t xml:space="preserve">well </w:t>
      </w:r>
      <w:r w:rsidRPr="000A2D14">
        <w:t>as</w:t>
      </w:r>
      <w:r w:rsidRPr="000A2D14">
        <w:rPr>
          <w:spacing w:val="-3"/>
        </w:rPr>
        <w:t xml:space="preserve"> </w:t>
      </w:r>
      <w:r w:rsidRPr="000A2D14">
        <w:rPr>
          <w:spacing w:val="-1"/>
        </w:rPr>
        <w:t>any</w:t>
      </w:r>
      <w:r w:rsidRPr="000A2D14">
        <w:rPr>
          <w:spacing w:val="-2"/>
        </w:rPr>
        <w:t xml:space="preserve"> </w:t>
      </w:r>
      <w:r w:rsidRPr="000A2D14">
        <w:rPr>
          <w:spacing w:val="-1"/>
        </w:rPr>
        <w:t>non-functional</w:t>
      </w:r>
      <w:r w:rsidRPr="000A2D14">
        <w:rPr>
          <w:spacing w:val="-3"/>
        </w:rPr>
        <w:t xml:space="preserve"> </w:t>
      </w:r>
      <w:r w:rsidRPr="000A2D14">
        <w:rPr>
          <w:spacing w:val="-1"/>
        </w:rPr>
        <w:t>requirements</w:t>
      </w:r>
      <w:r w:rsidRPr="000A2D14">
        <w:rPr>
          <w:spacing w:val="-5"/>
        </w:rPr>
        <w:t xml:space="preserve"> </w:t>
      </w:r>
      <w:r w:rsidRPr="000A2D14">
        <w:rPr>
          <w:spacing w:val="-1"/>
        </w:rPr>
        <w:t>that must</w:t>
      </w:r>
      <w:r w:rsidRPr="000A2D14">
        <w:rPr>
          <w:spacing w:val="-4"/>
        </w:rPr>
        <w:t xml:space="preserve"> </w:t>
      </w:r>
      <w:r w:rsidRPr="000A2D14">
        <w:t>be</w:t>
      </w:r>
      <w:r w:rsidRPr="000A2D14">
        <w:rPr>
          <w:spacing w:val="-2"/>
        </w:rPr>
        <w:t xml:space="preserve"> </w:t>
      </w:r>
      <w:r w:rsidRPr="000A2D14">
        <w:rPr>
          <w:spacing w:val="-1"/>
        </w:rPr>
        <w:t>met</w:t>
      </w:r>
      <w:r w:rsidRPr="000A2D14">
        <w:rPr>
          <w:spacing w:val="-4"/>
        </w:rPr>
        <w:t xml:space="preserve"> </w:t>
      </w:r>
      <w:r w:rsidRPr="000A2D14">
        <w:t>in</w:t>
      </w:r>
      <w:r w:rsidRPr="000A2D14">
        <w:rPr>
          <w:spacing w:val="-4"/>
        </w:rPr>
        <w:t xml:space="preserve"> </w:t>
      </w:r>
      <w:r w:rsidRPr="000A2D14">
        <w:rPr>
          <w:spacing w:val="-1"/>
        </w:rPr>
        <w:t>story</w:t>
      </w:r>
      <w:r w:rsidRPr="000A2D14">
        <w:rPr>
          <w:spacing w:val="-4"/>
        </w:rPr>
        <w:t xml:space="preserve"> </w:t>
      </w:r>
      <w:r w:rsidRPr="000A2D14">
        <w:rPr>
          <w:spacing w:val="-1"/>
        </w:rPr>
        <w:t>development.</w:t>
      </w:r>
      <w:r w:rsidRPr="000A2D14">
        <w:rPr>
          <w:spacing w:val="-3"/>
        </w:rPr>
        <w:t xml:space="preserve"> </w:t>
      </w:r>
      <w:r w:rsidRPr="000A2D14">
        <w:rPr>
          <w:spacing w:val="-1"/>
        </w:rPr>
        <w:t>The</w:t>
      </w:r>
      <w:r w:rsidRPr="000A2D14">
        <w:rPr>
          <w:spacing w:val="-2"/>
        </w:rPr>
        <w:t xml:space="preserve"> </w:t>
      </w:r>
      <w:r w:rsidRPr="000A2D14">
        <w:rPr>
          <w:spacing w:val="-1"/>
        </w:rPr>
        <w:t>IRS</w:t>
      </w:r>
      <w:r w:rsidRPr="000A2D14">
        <w:rPr>
          <w:spacing w:val="-5"/>
        </w:rPr>
        <w:t xml:space="preserve"> </w:t>
      </w:r>
      <w:r w:rsidRPr="000A2D14">
        <w:rPr>
          <w:spacing w:val="-1"/>
        </w:rPr>
        <w:t>Product Owners,</w:t>
      </w:r>
      <w:r w:rsidRPr="000A2D14">
        <w:rPr>
          <w:spacing w:val="91"/>
          <w:w w:val="99"/>
        </w:rPr>
        <w:t xml:space="preserve"> </w:t>
      </w:r>
      <w:r w:rsidRPr="000A2D14">
        <w:rPr>
          <w:spacing w:val="-1"/>
        </w:rPr>
        <w:t>supported</w:t>
      </w:r>
      <w:r w:rsidRPr="000A2D14">
        <w:rPr>
          <w:spacing w:val="-5"/>
        </w:rPr>
        <w:t xml:space="preserve"> </w:t>
      </w:r>
      <w:r w:rsidRPr="000A2D14">
        <w:t>by</w:t>
      </w:r>
      <w:r w:rsidRPr="000A2D14">
        <w:rPr>
          <w:spacing w:val="-3"/>
        </w:rPr>
        <w:t xml:space="preserve"> </w:t>
      </w:r>
      <w:r w:rsidRPr="000A2D14">
        <w:rPr>
          <w:spacing w:val="-1"/>
        </w:rPr>
        <w:t>Subject</w:t>
      </w:r>
      <w:r w:rsidRPr="000A2D14">
        <w:rPr>
          <w:spacing w:val="-4"/>
        </w:rPr>
        <w:t xml:space="preserve"> </w:t>
      </w:r>
      <w:r w:rsidRPr="000A2D14">
        <w:t>Matter</w:t>
      </w:r>
      <w:r w:rsidRPr="000A2D14">
        <w:rPr>
          <w:spacing w:val="-5"/>
        </w:rPr>
        <w:t xml:space="preserve"> </w:t>
      </w:r>
      <w:r w:rsidRPr="000A2D14">
        <w:rPr>
          <w:spacing w:val="-1"/>
        </w:rPr>
        <w:t>Experts</w:t>
      </w:r>
      <w:r w:rsidRPr="000A2D14">
        <w:rPr>
          <w:spacing w:val="-4"/>
        </w:rPr>
        <w:t xml:space="preserve"> </w:t>
      </w:r>
      <w:r w:rsidRPr="000A2D14">
        <w:rPr>
          <w:spacing w:val="-1"/>
        </w:rPr>
        <w:t>(SMEs)</w:t>
      </w:r>
      <w:r w:rsidRPr="000A2D14">
        <w:rPr>
          <w:spacing w:val="-3"/>
        </w:rPr>
        <w:t xml:space="preserve"> </w:t>
      </w:r>
      <w:r w:rsidRPr="000A2D14">
        <w:rPr>
          <w:spacing w:val="-1"/>
        </w:rPr>
        <w:t>and</w:t>
      </w:r>
      <w:r w:rsidRPr="000A2D14">
        <w:rPr>
          <w:spacing w:val="-4"/>
        </w:rPr>
        <w:t xml:space="preserve"> </w:t>
      </w:r>
      <w:r w:rsidRPr="000A2D14">
        <w:rPr>
          <w:spacing w:val="-1"/>
        </w:rPr>
        <w:t>Business</w:t>
      </w:r>
      <w:r w:rsidRPr="000A2D14">
        <w:rPr>
          <w:spacing w:val="-4"/>
        </w:rPr>
        <w:t xml:space="preserve"> </w:t>
      </w:r>
      <w:r w:rsidRPr="000A2D14">
        <w:rPr>
          <w:spacing w:val="-1"/>
        </w:rPr>
        <w:t>Analysts,</w:t>
      </w:r>
      <w:r w:rsidRPr="000A2D14">
        <w:rPr>
          <w:spacing w:val="-3"/>
        </w:rPr>
        <w:t xml:space="preserve"> </w:t>
      </w:r>
      <w:r w:rsidRPr="000A2D14">
        <w:rPr>
          <w:spacing w:val="-1"/>
        </w:rPr>
        <w:t>will</w:t>
      </w:r>
      <w:r w:rsidRPr="000A2D14">
        <w:rPr>
          <w:spacing w:val="-2"/>
        </w:rPr>
        <w:t xml:space="preserve"> </w:t>
      </w:r>
      <w:r w:rsidRPr="000A2D14">
        <w:rPr>
          <w:spacing w:val="-1"/>
        </w:rPr>
        <w:t>determine</w:t>
      </w:r>
      <w:r w:rsidRPr="000A2D14">
        <w:rPr>
          <w:spacing w:val="-3"/>
        </w:rPr>
        <w:t xml:space="preserve"> </w:t>
      </w:r>
      <w:r w:rsidRPr="000A2D14">
        <w:rPr>
          <w:spacing w:val="-1"/>
        </w:rPr>
        <w:t>whether</w:t>
      </w:r>
      <w:r w:rsidRPr="000A2D14">
        <w:rPr>
          <w:spacing w:val="85"/>
          <w:w w:val="99"/>
        </w:rPr>
        <w:t xml:space="preserve"> </w:t>
      </w:r>
      <w:r w:rsidRPr="000A2D14">
        <w:t>acceptance</w:t>
      </w:r>
      <w:r w:rsidRPr="000A2D14">
        <w:rPr>
          <w:spacing w:val="-6"/>
        </w:rPr>
        <w:t xml:space="preserve"> </w:t>
      </w:r>
      <w:r w:rsidRPr="000A2D14">
        <w:rPr>
          <w:spacing w:val="-1"/>
        </w:rPr>
        <w:t>criteria</w:t>
      </w:r>
      <w:r w:rsidRPr="000A2D14">
        <w:rPr>
          <w:spacing w:val="-3"/>
        </w:rPr>
        <w:t xml:space="preserve"> </w:t>
      </w:r>
      <w:r w:rsidRPr="000A2D14">
        <w:rPr>
          <w:spacing w:val="-1"/>
        </w:rPr>
        <w:t>have</w:t>
      </w:r>
      <w:r w:rsidRPr="000A2D14">
        <w:rPr>
          <w:spacing w:val="-6"/>
        </w:rPr>
        <w:t xml:space="preserve"> </w:t>
      </w:r>
      <w:r w:rsidRPr="000A2D14">
        <w:t>been</w:t>
      </w:r>
      <w:r w:rsidRPr="000A2D14">
        <w:rPr>
          <w:spacing w:val="-5"/>
        </w:rPr>
        <w:t xml:space="preserve"> </w:t>
      </w:r>
      <w:r w:rsidRPr="000A2D14">
        <w:rPr>
          <w:spacing w:val="-1"/>
        </w:rPr>
        <w:t>satisfied.</w:t>
      </w:r>
    </w:p>
    <w:p w14:paraId="62967E60" w14:textId="77777777" w:rsidR="000A2D14" w:rsidRPr="000A2D14" w:rsidRDefault="000A2D14" w:rsidP="000A2D14">
      <w:pPr>
        <w:pStyle w:val="BodyText"/>
      </w:pPr>
      <w:r w:rsidRPr="000A2D14">
        <w:t>A</w:t>
      </w:r>
      <w:r w:rsidRPr="000A2D14">
        <w:rPr>
          <w:spacing w:val="-2"/>
        </w:rPr>
        <w:t xml:space="preserve"> </w:t>
      </w:r>
      <w:r w:rsidRPr="000A2D14">
        <w:rPr>
          <w:spacing w:val="-1"/>
        </w:rPr>
        <w:t>User Story</w:t>
      </w:r>
      <w:r w:rsidRPr="000A2D14">
        <w:rPr>
          <w:spacing w:val="-2"/>
        </w:rPr>
        <w:t xml:space="preserve"> </w:t>
      </w:r>
      <w:r w:rsidRPr="000A2D14">
        <w:rPr>
          <w:spacing w:val="-1"/>
        </w:rPr>
        <w:t>will only</w:t>
      </w:r>
      <w:r w:rsidRPr="000A2D14">
        <w:rPr>
          <w:spacing w:val="-3"/>
        </w:rPr>
        <w:t xml:space="preserve"> </w:t>
      </w:r>
      <w:r w:rsidRPr="000A2D14">
        <w:rPr>
          <w:spacing w:val="-1"/>
        </w:rPr>
        <w:t>be</w:t>
      </w:r>
      <w:r w:rsidRPr="000A2D14">
        <w:rPr>
          <w:spacing w:val="-3"/>
        </w:rPr>
        <w:t xml:space="preserve"> </w:t>
      </w:r>
      <w:r w:rsidRPr="000A2D14">
        <w:rPr>
          <w:spacing w:val="-1"/>
        </w:rPr>
        <w:t>considered</w:t>
      </w:r>
      <w:r w:rsidRPr="000A2D14">
        <w:rPr>
          <w:spacing w:val="-3"/>
        </w:rPr>
        <w:t xml:space="preserve"> </w:t>
      </w:r>
      <w:r w:rsidRPr="000A2D14">
        <w:rPr>
          <w:spacing w:val="-1"/>
        </w:rPr>
        <w:t>done when</w:t>
      </w:r>
      <w:r w:rsidRPr="000A2D14">
        <w:t xml:space="preserve"> </w:t>
      </w:r>
      <w:r w:rsidRPr="000A2D14">
        <w:rPr>
          <w:spacing w:val="-1"/>
        </w:rPr>
        <w:t>all</w:t>
      </w:r>
      <w:r w:rsidRPr="000A2D14">
        <w:rPr>
          <w:spacing w:val="-3"/>
        </w:rPr>
        <w:t xml:space="preserve"> </w:t>
      </w:r>
      <w:r w:rsidRPr="000A2D14">
        <w:rPr>
          <w:spacing w:val="-1"/>
        </w:rPr>
        <w:t>the</w:t>
      </w:r>
      <w:r w:rsidRPr="000A2D14">
        <w:rPr>
          <w:spacing w:val="-3"/>
        </w:rPr>
        <w:t xml:space="preserve"> </w:t>
      </w:r>
      <w:r w:rsidRPr="000A2D14">
        <w:t>following</w:t>
      </w:r>
      <w:r w:rsidRPr="000A2D14">
        <w:rPr>
          <w:spacing w:val="-4"/>
        </w:rPr>
        <w:t xml:space="preserve"> </w:t>
      </w:r>
      <w:r w:rsidRPr="000A2D14">
        <w:rPr>
          <w:spacing w:val="-1"/>
        </w:rPr>
        <w:t>conditions</w:t>
      </w:r>
      <w:r w:rsidRPr="000A2D14">
        <w:rPr>
          <w:spacing w:val="-2"/>
        </w:rPr>
        <w:t xml:space="preserve"> </w:t>
      </w:r>
      <w:r w:rsidRPr="000A2D14">
        <w:rPr>
          <w:spacing w:val="-1"/>
        </w:rPr>
        <w:t>have</w:t>
      </w:r>
      <w:r w:rsidRPr="000A2D14">
        <w:rPr>
          <w:spacing w:val="-2"/>
        </w:rPr>
        <w:t xml:space="preserve"> </w:t>
      </w:r>
      <w:r w:rsidRPr="000A2D14">
        <w:rPr>
          <w:spacing w:val="-1"/>
        </w:rPr>
        <w:t>been</w:t>
      </w:r>
      <w:r w:rsidRPr="000A2D14">
        <w:rPr>
          <w:spacing w:val="-3"/>
        </w:rPr>
        <w:t xml:space="preserve"> </w:t>
      </w:r>
      <w:r w:rsidRPr="000A2D14">
        <w:rPr>
          <w:spacing w:val="-1"/>
        </w:rPr>
        <w:t>met:</w:t>
      </w:r>
    </w:p>
    <w:p w14:paraId="427B0869" w14:textId="77777777" w:rsidR="000A2D14" w:rsidRPr="000A2D14" w:rsidRDefault="000A2D14" w:rsidP="00800E8E">
      <w:pPr>
        <w:pStyle w:val="BodyText"/>
        <w:widowControl w:val="0"/>
        <w:numPr>
          <w:ilvl w:val="0"/>
          <w:numId w:val="69"/>
        </w:numPr>
        <w:tabs>
          <w:tab w:val="left" w:pos="2160"/>
        </w:tabs>
        <w:spacing w:before="0" w:after="0"/>
        <w:ind w:left="720" w:hanging="360"/>
      </w:pPr>
      <w:r w:rsidRPr="000A2D14">
        <w:rPr>
          <w:spacing w:val="-1"/>
        </w:rPr>
        <w:t>Code</w:t>
      </w:r>
      <w:r w:rsidRPr="000A2D14">
        <w:rPr>
          <w:spacing w:val="-7"/>
        </w:rPr>
        <w:t xml:space="preserve"> </w:t>
      </w:r>
      <w:r w:rsidRPr="000A2D14">
        <w:rPr>
          <w:spacing w:val="-1"/>
        </w:rPr>
        <w:t xml:space="preserve">Completed and </w:t>
      </w:r>
      <w:proofErr w:type="gramStart"/>
      <w:r w:rsidRPr="000A2D14">
        <w:rPr>
          <w:spacing w:val="-1"/>
        </w:rPr>
        <w:t>meets</w:t>
      </w:r>
      <w:proofErr w:type="gramEnd"/>
      <w:r w:rsidRPr="000A2D14">
        <w:rPr>
          <w:spacing w:val="-1"/>
        </w:rPr>
        <w:t xml:space="preserve"> defined acceptance criteria</w:t>
      </w:r>
    </w:p>
    <w:p w14:paraId="04FE6E54" w14:textId="77777777" w:rsidR="000A2D14" w:rsidRPr="000A2D14" w:rsidRDefault="000A2D14" w:rsidP="00800E8E">
      <w:pPr>
        <w:pStyle w:val="BodyText"/>
        <w:widowControl w:val="0"/>
        <w:numPr>
          <w:ilvl w:val="0"/>
          <w:numId w:val="69"/>
        </w:numPr>
        <w:tabs>
          <w:tab w:val="left" w:pos="2160"/>
        </w:tabs>
        <w:spacing w:before="2" w:after="0"/>
        <w:ind w:left="720" w:hanging="360"/>
      </w:pPr>
      <w:r w:rsidRPr="000A2D14">
        <w:rPr>
          <w:spacing w:val="-1"/>
        </w:rPr>
        <w:t>Unit</w:t>
      </w:r>
      <w:r w:rsidRPr="000A2D14">
        <w:rPr>
          <w:spacing w:val="-2"/>
        </w:rPr>
        <w:t xml:space="preserve"> </w:t>
      </w:r>
      <w:r w:rsidRPr="000A2D14">
        <w:rPr>
          <w:spacing w:val="-1"/>
        </w:rPr>
        <w:t>Test</w:t>
      </w:r>
      <w:r w:rsidRPr="000A2D14">
        <w:rPr>
          <w:spacing w:val="-4"/>
        </w:rPr>
        <w:t xml:space="preserve"> </w:t>
      </w:r>
      <w:r w:rsidRPr="000A2D14">
        <w:rPr>
          <w:spacing w:val="-1"/>
        </w:rPr>
        <w:t>Passed</w:t>
      </w:r>
    </w:p>
    <w:p w14:paraId="2FDB3940" w14:textId="77777777" w:rsidR="000A2D14" w:rsidRPr="000A2D14" w:rsidRDefault="000A2D14" w:rsidP="00800E8E">
      <w:pPr>
        <w:pStyle w:val="BodyText"/>
        <w:widowControl w:val="0"/>
        <w:numPr>
          <w:ilvl w:val="0"/>
          <w:numId w:val="69"/>
        </w:numPr>
        <w:tabs>
          <w:tab w:val="left" w:pos="2160"/>
        </w:tabs>
        <w:spacing w:before="0" w:after="0"/>
        <w:ind w:left="720" w:hanging="360"/>
      </w:pPr>
      <w:r w:rsidRPr="000A2D14">
        <w:rPr>
          <w:spacing w:val="-1"/>
        </w:rPr>
        <w:t>Code</w:t>
      </w:r>
      <w:r w:rsidRPr="000A2D14">
        <w:rPr>
          <w:spacing w:val="-3"/>
        </w:rPr>
        <w:t xml:space="preserve"> </w:t>
      </w:r>
      <w:r w:rsidRPr="000A2D14">
        <w:rPr>
          <w:spacing w:val="-1"/>
        </w:rPr>
        <w:t>Reviewed</w:t>
      </w:r>
      <w:r w:rsidRPr="000A2D14">
        <w:rPr>
          <w:spacing w:val="-4"/>
        </w:rPr>
        <w:t xml:space="preserve"> </w:t>
      </w:r>
      <w:r w:rsidRPr="000A2D14">
        <w:t>by</w:t>
      </w:r>
      <w:r w:rsidRPr="000A2D14">
        <w:rPr>
          <w:spacing w:val="-6"/>
        </w:rPr>
        <w:t xml:space="preserve"> </w:t>
      </w:r>
      <w:r w:rsidRPr="000A2D14">
        <w:t>EA</w:t>
      </w:r>
      <w:r w:rsidRPr="000A2D14">
        <w:rPr>
          <w:spacing w:val="-2"/>
        </w:rPr>
        <w:t xml:space="preserve"> </w:t>
      </w:r>
      <w:r w:rsidRPr="000A2D14">
        <w:rPr>
          <w:spacing w:val="-1"/>
        </w:rPr>
        <w:t>and/or</w:t>
      </w:r>
      <w:r w:rsidRPr="000A2D14">
        <w:rPr>
          <w:spacing w:val="-5"/>
        </w:rPr>
        <w:t xml:space="preserve"> </w:t>
      </w:r>
      <w:r w:rsidRPr="000A2D14">
        <w:rPr>
          <w:spacing w:val="-1"/>
        </w:rPr>
        <w:t>other</w:t>
      </w:r>
      <w:r w:rsidRPr="000A2D14">
        <w:rPr>
          <w:spacing w:val="-2"/>
        </w:rPr>
        <w:t xml:space="preserve"> </w:t>
      </w:r>
      <w:r w:rsidRPr="000A2D14">
        <w:rPr>
          <w:spacing w:val="-1"/>
        </w:rPr>
        <w:t>applicable</w:t>
      </w:r>
      <w:r w:rsidRPr="000A2D14">
        <w:rPr>
          <w:spacing w:val="-4"/>
        </w:rPr>
        <w:t xml:space="preserve"> </w:t>
      </w:r>
      <w:proofErr w:type="gramStart"/>
      <w:r w:rsidRPr="000A2D14">
        <w:t>party</w:t>
      </w:r>
      <w:proofErr w:type="gramEnd"/>
    </w:p>
    <w:p w14:paraId="08301097" w14:textId="77777777" w:rsidR="000A2D14" w:rsidRPr="000A2D14" w:rsidRDefault="000A2D14" w:rsidP="00800E8E">
      <w:pPr>
        <w:pStyle w:val="BodyText"/>
        <w:widowControl w:val="0"/>
        <w:numPr>
          <w:ilvl w:val="0"/>
          <w:numId w:val="69"/>
        </w:numPr>
        <w:tabs>
          <w:tab w:val="left" w:pos="2160"/>
        </w:tabs>
        <w:spacing w:before="0" w:after="0"/>
        <w:ind w:left="720" w:hanging="360"/>
      </w:pPr>
      <w:r w:rsidRPr="000A2D14">
        <w:rPr>
          <w:spacing w:val="-1"/>
        </w:rPr>
        <w:t>Necessary</w:t>
      </w:r>
      <w:r w:rsidRPr="000A2D14">
        <w:rPr>
          <w:spacing w:val="-7"/>
        </w:rPr>
        <w:t xml:space="preserve"> </w:t>
      </w:r>
      <w:r w:rsidRPr="000A2D14">
        <w:rPr>
          <w:spacing w:val="-1"/>
        </w:rPr>
        <w:t>logging</w:t>
      </w:r>
      <w:r w:rsidRPr="000A2D14">
        <w:rPr>
          <w:spacing w:val="-6"/>
        </w:rPr>
        <w:t xml:space="preserve"> </w:t>
      </w:r>
      <w:r w:rsidRPr="000A2D14">
        <w:t>has</w:t>
      </w:r>
      <w:r w:rsidRPr="000A2D14">
        <w:rPr>
          <w:spacing w:val="-5"/>
        </w:rPr>
        <w:t xml:space="preserve"> </w:t>
      </w:r>
      <w:r w:rsidRPr="000A2D14">
        <w:rPr>
          <w:spacing w:val="-1"/>
        </w:rPr>
        <w:t>been</w:t>
      </w:r>
      <w:r w:rsidRPr="000A2D14">
        <w:rPr>
          <w:spacing w:val="-2"/>
        </w:rPr>
        <w:t xml:space="preserve"> </w:t>
      </w:r>
      <w:r w:rsidRPr="000A2D14">
        <w:rPr>
          <w:spacing w:val="-1"/>
        </w:rPr>
        <w:t>incorporated</w:t>
      </w:r>
      <w:r w:rsidRPr="000A2D14">
        <w:rPr>
          <w:spacing w:val="-2"/>
        </w:rPr>
        <w:t xml:space="preserve"> </w:t>
      </w:r>
      <w:r w:rsidRPr="000A2D14">
        <w:rPr>
          <w:spacing w:val="-1"/>
        </w:rPr>
        <w:t>(when</w:t>
      </w:r>
      <w:r w:rsidRPr="000A2D14">
        <w:rPr>
          <w:spacing w:val="-2"/>
        </w:rPr>
        <w:t xml:space="preserve"> </w:t>
      </w:r>
      <w:r w:rsidRPr="000A2D14">
        <w:rPr>
          <w:spacing w:val="-1"/>
        </w:rPr>
        <w:t>applicable)</w:t>
      </w:r>
    </w:p>
    <w:p w14:paraId="36F91725" w14:textId="77777777" w:rsidR="000A2D14" w:rsidRPr="000A2D14" w:rsidRDefault="000A2D14" w:rsidP="00800E8E">
      <w:pPr>
        <w:pStyle w:val="BodyText"/>
        <w:widowControl w:val="0"/>
        <w:numPr>
          <w:ilvl w:val="0"/>
          <w:numId w:val="69"/>
        </w:numPr>
        <w:tabs>
          <w:tab w:val="left" w:pos="2160"/>
        </w:tabs>
        <w:spacing w:before="0" w:after="0"/>
        <w:ind w:left="720" w:hanging="360"/>
      </w:pPr>
      <w:r w:rsidRPr="000A2D14">
        <w:rPr>
          <w:spacing w:val="-1"/>
        </w:rPr>
        <w:t>Penetration Test Assessment/Vulnerability/Weakness/Defect Reports provided to Cyber</w:t>
      </w:r>
      <w:r w:rsidRPr="000A2D14">
        <w:rPr>
          <w:spacing w:val="-6"/>
        </w:rPr>
        <w:t>s</w:t>
      </w:r>
      <w:r w:rsidRPr="000A2D14">
        <w:rPr>
          <w:spacing w:val="-1"/>
        </w:rPr>
        <w:t>ecurity</w:t>
      </w:r>
      <w:r w:rsidRPr="000A2D14">
        <w:rPr>
          <w:spacing w:val="-4"/>
        </w:rPr>
        <w:t xml:space="preserve"> </w:t>
      </w:r>
      <w:proofErr w:type="gramStart"/>
      <w:r w:rsidRPr="000A2D14">
        <w:rPr>
          <w:spacing w:val="-1"/>
        </w:rPr>
        <w:t>group</w:t>
      </w:r>
      <w:proofErr w:type="gramEnd"/>
    </w:p>
    <w:p w14:paraId="0CF9B951" w14:textId="77777777" w:rsidR="000A2D14" w:rsidRPr="000A2D14" w:rsidRDefault="000A2D14" w:rsidP="00800E8E">
      <w:pPr>
        <w:pStyle w:val="BodyText"/>
        <w:widowControl w:val="0"/>
        <w:numPr>
          <w:ilvl w:val="0"/>
          <w:numId w:val="69"/>
        </w:numPr>
        <w:tabs>
          <w:tab w:val="left" w:pos="2160"/>
        </w:tabs>
        <w:spacing w:before="0" w:after="0"/>
        <w:ind w:left="720" w:hanging="360"/>
      </w:pPr>
      <w:r w:rsidRPr="000A2D14">
        <w:rPr>
          <w:spacing w:val="-1"/>
        </w:rPr>
        <w:t>Functional</w:t>
      </w:r>
      <w:r w:rsidRPr="000A2D14">
        <w:rPr>
          <w:spacing w:val="-5"/>
        </w:rPr>
        <w:t xml:space="preserve"> </w:t>
      </w:r>
      <w:r w:rsidRPr="000A2D14">
        <w:rPr>
          <w:spacing w:val="-1"/>
        </w:rPr>
        <w:t>Testing</w:t>
      </w:r>
      <w:r w:rsidRPr="000A2D14">
        <w:rPr>
          <w:spacing w:val="-2"/>
        </w:rPr>
        <w:t xml:space="preserve"> </w:t>
      </w:r>
      <w:r w:rsidRPr="000A2D14">
        <w:rPr>
          <w:spacing w:val="-1"/>
        </w:rPr>
        <w:t>Passed</w:t>
      </w:r>
    </w:p>
    <w:p w14:paraId="634707DB" w14:textId="77777777" w:rsidR="000A2D14" w:rsidRPr="000A2D14" w:rsidRDefault="000A2D14" w:rsidP="00800E8E">
      <w:pPr>
        <w:pStyle w:val="BodyText"/>
        <w:widowControl w:val="0"/>
        <w:numPr>
          <w:ilvl w:val="0"/>
          <w:numId w:val="69"/>
        </w:numPr>
        <w:tabs>
          <w:tab w:val="left" w:pos="2160"/>
        </w:tabs>
        <w:spacing w:before="0" w:after="0"/>
        <w:ind w:left="720" w:hanging="360"/>
      </w:pPr>
      <w:r w:rsidRPr="000A2D14">
        <w:t>508</w:t>
      </w:r>
      <w:r w:rsidRPr="000A2D14">
        <w:rPr>
          <w:spacing w:val="-4"/>
        </w:rPr>
        <w:t xml:space="preserve"> </w:t>
      </w:r>
      <w:r w:rsidRPr="000A2D14">
        <w:rPr>
          <w:spacing w:val="-1"/>
        </w:rPr>
        <w:t>Testing</w:t>
      </w:r>
      <w:r w:rsidRPr="000A2D14">
        <w:rPr>
          <w:spacing w:val="-4"/>
        </w:rPr>
        <w:t xml:space="preserve"> </w:t>
      </w:r>
      <w:r w:rsidRPr="000A2D14">
        <w:rPr>
          <w:spacing w:val="-1"/>
        </w:rPr>
        <w:t>Passed</w:t>
      </w:r>
      <w:r w:rsidRPr="000A2D14">
        <w:t xml:space="preserve"> </w:t>
      </w:r>
      <w:r w:rsidRPr="000A2D14">
        <w:rPr>
          <w:spacing w:val="-1"/>
        </w:rPr>
        <w:t>(if</w:t>
      </w:r>
      <w:r w:rsidRPr="000A2D14">
        <w:rPr>
          <w:spacing w:val="-4"/>
        </w:rPr>
        <w:t xml:space="preserve"> </w:t>
      </w:r>
      <w:r w:rsidRPr="000A2D14">
        <w:rPr>
          <w:spacing w:val="-1"/>
        </w:rPr>
        <w:t>applicable)</w:t>
      </w:r>
    </w:p>
    <w:p w14:paraId="37053593" w14:textId="77777777" w:rsidR="000A2D14" w:rsidRPr="000A2D14" w:rsidRDefault="000A2D14" w:rsidP="00800E8E">
      <w:pPr>
        <w:pStyle w:val="BodyText"/>
        <w:widowControl w:val="0"/>
        <w:numPr>
          <w:ilvl w:val="0"/>
          <w:numId w:val="69"/>
        </w:numPr>
        <w:tabs>
          <w:tab w:val="left" w:pos="2160"/>
        </w:tabs>
        <w:spacing w:before="0" w:after="0"/>
        <w:ind w:left="720" w:hanging="360"/>
      </w:pPr>
      <w:r w:rsidRPr="000A2D14">
        <w:rPr>
          <w:spacing w:val="-1"/>
        </w:rPr>
        <w:t>Integration</w:t>
      </w:r>
      <w:r w:rsidRPr="000A2D14">
        <w:rPr>
          <w:spacing w:val="-4"/>
        </w:rPr>
        <w:t xml:space="preserve"> </w:t>
      </w:r>
      <w:r w:rsidRPr="000A2D14">
        <w:rPr>
          <w:spacing w:val="-1"/>
        </w:rPr>
        <w:t>Testing</w:t>
      </w:r>
      <w:r w:rsidRPr="000A2D14">
        <w:rPr>
          <w:spacing w:val="-3"/>
        </w:rPr>
        <w:t xml:space="preserve"> </w:t>
      </w:r>
      <w:r w:rsidRPr="000A2D14">
        <w:rPr>
          <w:spacing w:val="-1"/>
        </w:rPr>
        <w:t>Passed</w:t>
      </w:r>
      <w:r w:rsidRPr="000A2D14">
        <w:rPr>
          <w:spacing w:val="-4"/>
        </w:rPr>
        <w:t xml:space="preserve"> </w:t>
      </w:r>
      <w:r w:rsidRPr="000A2D14">
        <w:rPr>
          <w:spacing w:val="-1"/>
        </w:rPr>
        <w:t>(if</w:t>
      </w:r>
      <w:r w:rsidRPr="000A2D14">
        <w:rPr>
          <w:spacing w:val="-2"/>
        </w:rPr>
        <w:t xml:space="preserve"> </w:t>
      </w:r>
      <w:r w:rsidRPr="000A2D14">
        <w:rPr>
          <w:spacing w:val="-1"/>
        </w:rPr>
        <w:t>applicable)</w:t>
      </w:r>
    </w:p>
    <w:p w14:paraId="5DE51A26" w14:textId="77777777" w:rsidR="000A2D14" w:rsidRPr="000A2D14" w:rsidRDefault="000A2D14" w:rsidP="00800E8E">
      <w:pPr>
        <w:pStyle w:val="BodyText"/>
        <w:widowControl w:val="0"/>
        <w:numPr>
          <w:ilvl w:val="0"/>
          <w:numId w:val="69"/>
        </w:numPr>
        <w:tabs>
          <w:tab w:val="left" w:pos="2160"/>
        </w:tabs>
        <w:spacing w:before="0" w:after="0"/>
        <w:ind w:left="720" w:hanging="360"/>
      </w:pPr>
      <w:r w:rsidRPr="000A2D14">
        <w:rPr>
          <w:spacing w:val="-1"/>
        </w:rPr>
        <w:t>Performance</w:t>
      </w:r>
      <w:r w:rsidRPr="000A2D14">
        <w:rPr>
          <w:spacing w:val="-5"/>
        </w:rPr>
        <w:t xml:space="preserve"> </w:t>
      </w:r>
      <w:r w:rsidRPr="000A2D14">
        <w:rPr>
          <w:spacing w:val="-1"/>
        </w:rPr>
        <w:t>Testing</w:t>
      </w:r>
      <w:r w:rsidRPr="000A2D14">
        <w:rPr>
          <w:spacing w:val="-3"/>
        </w:rPr>
        <w:t xml:space="preserve"> </w:t>
      </w:r>
      <w:r w:rsidRPr="000A2D14">
        <w:rPr>
          <w:spacing w:val="-1"/>
        </w:rPr>
        <w:t>Passed</w:t>
      </w:r>
      <w:r w:rsidRPr="000A2D14">
        <w:rPr>
          <w:spacing w:val="-2"/>
        </w:rPr>
        <w:t xml:space="preserve"> </w:t>
      </w:r>
      <w:r w:rsidRPr="000A2D14">
        <w:rPr>
          <w:spacing w:val="-1"/>
        </w:rPr>
        <w:t>(if</w:t>
      </w:r>
      <w:r w:rsidRPr="000A2D14">
        <w:rPr>
          <w:spacing w:val="-4"/>
        </w:rPr>
        <w:t xml:space="preserve"> </w:t>
      </w:r>
      <w:r w:rsidRPr="000A2D14">
        <w:rPr>
          <w:spacing w:val="-1"/>
        </w:rPr>
        <w:t>applicable)</w:t>
      </w:r>
    </w:p>
    <w:p w14:paraId="3929042A" w14:textId="77777777" w:rsidR="000A2D14" w:rsidRPr="000A2D14" w:rsidRDefault="000A2D14" w:rsidP="00800E8E">
      <w:pPr>
        <w:pStyle w:val="BodyText"/>
        <w:widowControl w:val="0"/>
        <w:numPr>
          <w:ilvl w:val="0"/>
          <w:numId w:val="69"/>
        </w:numPr>
        <w:tabs>
          <w:tab w:val="left" w:pos="2160"/>
        </w:tabs>
        <w:spacing w:before="0"/>
        <w:ind w:left="720" w:hanging="360"/>
      </w:pPr>
      <w:r w:rsidRPr="000A2D14">
        <w:rPr>
          <w:spacing w:val="-1"/>
        </w:rPr>
        <w:t>Product Owner</w:t>
      </w:r>
      <w:r w:rsidRPr="000A2D14">
        <w:rPr>
          <w:spacing w:val="-2"/>
        </w:rPr>
        <w:t xml:space="preserve"> </w:t>
      </w:r>
      <w:r w:rsidRPr="000A2D14">
        <w:rPr>
          <w:spacing w:val="-1"/>
        </w:rPr>
        <w:t>signs</w:t>
      </w:r>
      <w:r w:rsidRPr="000A2D14">
        <w:rPr>
          <w:spacing w:val="-3"/>
        </w:rPr>
        <w:t xml:space="preserve"> </w:t>
      </w:r>
      <w:r w:rsidRPr="000A2D14">
        <w:rPr>
          <w:spacing w:val="-1"/>
        </w:rPr>
        <w:t>off</w:t>
      </w:r>
      <w:r w:rsidRPr="000A2D14">
        <w:rPr>
          <w:spacing w:val="-4"/>
        </w:rPr>
        <w:t xml:space="preserve"> </w:t>
      </w:r>
      <w:r w:rsidRPr="000A2D14">
        <w:t>on</w:t>
      </w:r>
      <w:r w:rsidRPr="000A2D14">
        <w:rPr>
          <w:spacing w:val="-3"/>
        </w:rPr>
        <w:t xml:space="preserve"> </w:t>
      </w:r>
      <w:r w:rsidRPr="000A2D14">
        <w:t>functionality</w:t>
      </w:r>
      <w:r w:rsidRPr="000A2D14">
        <w:rPr>
          <w:spacing w:val="-6"/>
        </w:rPr>
        <w:t xml:space="preserve"> </w:t>
      </w:r>
      <w:proofErr w:type="gramStart"/>
      <w:r w:rsidRPr="000A2D14">
        <w:rPr>
          <w:spacing w:val="-1"/>
        </w:rPr>
        <w:t>delivered</w:t>
      </w:r>
      <w:proofErr w:type="gramEnd"/>
    </w:p>
    <w:p w14:paraId="5C612506" w14:textId="11DDA9DA" w:rsidR="00990F68" w:rsidRPr="00CE5214" w:rsidRDefault="00A33688" w:rsidP="00A33688">
      <w:pPr>
        <w:rPr>
          <w:rFonts w:ascii="Times New Roman" w:hAnsi="Times New Roman" w:cs="Times New Roman"/>
        </w:rPr>
      </w:pPr>
      <w:r w:rsidRPr="00CE5214">
        <w:rPr>
          <w:rFonts w:ascii="Times New Roman" w:eastAsia="Times New Roman" w:hAnsi="Times New Roman" w:cs="Times New Roman"/>
          <w:spacing w:val="-1"/>
        </w:rPr>
        <w:t xml:space="preserve">For the CLM SME, the </w:t>
      </w:r>
      <w:r w:rsidRPr="00CE5214">
        <w:rPr>
          <w:rFonts w:ascii="Times New Roman" w:hAnsi="Times New Roman" w:cs="Times New Roman"/>
          <w:spacing w:val="27"/>
        </w:rPr>
        <w:t>vendor</w:t>
      </w:r>
      <w:r w:rsidRPr="00CE5214">
        <w:rPr>
          <w:rFonts w:ascii="Times New Roman" w:hAnsi="Times New Roman" w:cs="Times New Roman"/>
          <w:spacing w:val="-3"/>
        </w:rPr>
        <w:t xml:space="preserve"> </w:t>
      </w:r>
      <w:r w:rsidRPr="00CE5214">
        <w:rPr>
          <w:rFonts w:ascii="Times New Roman" w:hAnsi="Times New Roman" w:cs="Times New Roman"/>
        </w:rPr>
        <w:t>will</w:t>
      </w:r>
      <w:r w:rsidRPr="00CE5214">
        <w:rPr>
          <w:rFonts w:ascii="Times New Roman" w:hAnsi="Times New Roman" w:cs="Times New Roman"/>
          <w:spacing w:val="20"/>
        </w:rPr>
        <w:t xml:space="preserve"> </w:t>
      </w:r>
      <w:r w:rsidRPr="00CE5214">
        <w:rPr>
          <w:rFonts w:ascii="Times New Roman" w:hAnsi="Times New Roman" w:cs="Times New Roman"/>
        </w:rPr>
        <w:t xml:space="preserve">function as the SME and design, </w:t>
      </w:r>
      <w:r w:rsidR="0055491F" w:rsidRPr="00CE5214">
        <w:rPr>
          <w:rFonts w:ascii="Times New Roman" w:hAnsi="Times New Roman" w:cs="Times New Roman"/>
        </w:rPr>
        <w:t>develop,</w:t>
      </w:r>
      <w:r w:rsidRPr="00CE5214">
        <w:rPr>
          <w:rFonts w:ascii="Times New Roman" w:hAnsi="Times New Roman" w:cs="Times New Roman"/>
        </w:rPr>
        <w:t xml:space="preserve"> and deploy</w:t>
      </w:r>
      <w:r w:rsidRPr="00CE5214">
        <w:rPr>
          <w:rFonts w:ascii="Times New Roman" w:hAnsi="Times New Roman" w:cs="Times New Roman"/>
          <w:spacing w:val="22"/>
        </w:rPr>
        <w:t xml:space="preserve">, </w:t>
      </w:r>
      <w:r w:rsidRPr="00CE5214">
        <w:rPr>
          <w:rFonts w:ascii="Times New Roman" w:hAnsi="Times New Roman" w:cs="Times New Roman"/>
          <w:spacing w:val="4"/>
        </w:rPr>
        <w:t xml:space="preserve">filters and reports within </w:t>
      </w:r>
      <w:r w:rsidRPr="00CE5214">
        <w:rPr>
          <w:rFonts w:ascii="Times New Roman" w:hAnsi="Times New Roman" w:cs="Times New Roman"/>
        </w:rPr>
        <w:t>Rational</w:t>
      </w:r>
      <w:r w:rsidRPr="00CE5214">
        <w:rPr>
          <w:rFonts w:ascii="Times New Roman" w:hAnsi="Times New Roman" w:cs="Times New Roman"/>
          <w:spacing w:val="25"/>
        </w:rPr>
        <w:t xml:space="preserve"> CLM</w:t>
      </w:r>
      <w:r w:rsidRPr="00CE5214">
        <w:rPr>
          <w:rFonts w:ascii="Times New Roman" w:hAnsi="Times New Roman" w:cs="Times New Roman"/>
          <w:spacing w:val="33"/>
        </w:rPr>
        <w:t xml:space="preserve"> </w:t>
      </w:r>
      <w:r w:rsidRPr="00CE5214">
        <w:rPr>
          <w:rFonts w:ascii="Times New Roman" w:hAnsi="Times New Roman" w:cs="Times New Roman"/>
        </w:rPr>
        <w:t>to</w:t>
      </w:r>
      <w:r w:rsidRPr="00CE5214">
        <w:rPr>
          <w:rFonts w:ascii="Times New Roman" w:hAnsi="Times New Roman" w:cs="Times New Roman"/>
          <w:spacing w:val="37"/>
        </w:rPr>
        <w:t xml:space="preserve"> </w:t>
      </w:r>
      <w:r w:rsidRPr="00CE5214">
        <w:rPr>
          <w:rFonts w:ascii="Times New Roman" w:hAnsi="Times New Roman" w:cs="Times New Roman"/>
        </w:rPr>
        <w:t>help</w:t>
      </w:r>
      <w:r w:rsidRPr="00CE5214">
        <w:rPr>
          <w:rFonts w:ascii="Times New Roman" w:hAnsi="Times New Roman" w:cs="Times New Roman"/>
          <w:spacing w:val="31"/>
        </w:rPr>
        <w:t xml:space="preserve"> </w:t>
      </w:r>
      <w:r w:rsidRPr="00CE5214">
        <w:rPr>
          <w:rFonts w:ascii="Times New Roman" w:hAnsi="Times New Roman" w:cs="Times New Roman"/>
        </w:rPr>
        <w:t>meet</w:t>
      </w:r>
      <w:r w:rsidRPr="00CE5214">
        <w:rPr>
          <w:rFonts w:ascii="Times New Roman" w:hAnsi="Times New Roman" w:cs="Times New Roman"/>
          <w:spacing w:val="22"/>
        </w:rPr>
        <w:t xml:space="preserve"> </w:t>
      </w:r>
      <w:r w:rsidRPr="00CE5214">
        <w:rPr>
          <w:rFonts w:ascii="Times New Roman" w:hAnsi="Times New Roman" w:cs="Times New Roman"/>
        </w:rPr>
        <w:t>the</w:t>
      </w:r>
      <w:r w:rsidRPr="00CE5214">
        <w:rPr>
          <w:rFonts w:ascii="Times New Roman" w:hAnsi="Times New Roman" w:cs="Times New Roman"/>
          <w:spacing w:val="32"/>
        </w:rPr>
        <w:t xml:space="preserve"> </w:t>
      </w:r>
      <w:r w:rsidRPr="00CE5214">
        <w:rPr>
          <w:rFonts w:ascii="Times New Roman" w:hAnsi="Times New Roman" w:cs="Times New Roman"/>
        </w:rPr>
        <w:t>organizational</w:t>
      </w:r>
      <w:r w:rsidRPr="00CE5214">
        <w:rPr>
          <w:rFonts w:ascii="Times New Roman" w:hAnsi="Times New Roman" w:cs="Times New Roman"/>
          <w:spacing w:val="44"/>
        </w:rPr>
        <w:t xml:space="preserve"> </w:t>
      </w:r>
      <w:r w:rsidRPr="00CE5214">
        <w:rPr>
          <w:rFonts w:ascii="Times New Roman" w:hAnsi="Times New Roman" w:cs="Times New Roman"/>
        </w:rPr>
        <w:t>goals</w:t>
      </w:r>
      <w:r w:rsidRPr="00CE5214">
        <w:rPr>
          <w:rFonts w:ascii="Times New Roman" w:hAnsi="Times New Roman" w:cs="Times New Roman"/>
          <w:spacing w:val="38"/>
        </w:rPr>
        <w:t xml:space="preserve"> </w:t>
      </w:r>
      <w:r w:rsidRPr="00CE5214">
        <w:rPr>
          <w:rFonts w:ascii="Times New Roman" w:hAnsi="Times New Roman" w:cs="Times New Roman"/>
        </w:rPr>
        <w:t>and</w:t>
      </w:r>
      <w:r w:rsidRPr="00CE5214">
        <w:rPr>
          <w:rFonts w:ascii="Times New Roman" w:hAnsi="Times New Roman" w:cs="Times New Roman"/>
          <w:spacing w:val="37"/>
        </w:rPr>
        <w:t xml:space="preserve"> </w:t>
      </w:r>
      <w:r w:rsidRPr="00CE5214">
        <w:rPr>
          <w:rFonts w:ascii="Times New Roman" w:hAnsi="Times New Roman" w:cs="Times New Roman"/>
        </w:rPr>
        <w:t>address</w:t>
      </w:r>
      <w:r w:rsidRPr="00CE5214">
        <w:rPr>
          <w:rFonts w:ascii="Times New Roman" w:hAnsi="Times New Roman" w:cs="Times New Roman"/>
          <w:spacing w:val="14"/>
        </w:rPr>
        <w:t xml:space="preserve"> </w:t>
      </w:r>
      <w:r w:rsidRPr="00CE5214">
        <w:rPr>
          <w:rFonts w:ascii="Times New Roman" w:hAnsi="Times New Roman" w:cs="Times New Roman"/>
        </w:rPr>
        <w:t>the</w:t>
      </w:r>
      <w:r w:rsidRPr="00CE5214">
        <w:rPr>
          <w:rFonts w:ascii="Times New Roman" w:hAnsi="Times New Roman" w:cs="Times New Roman"/>
          <w:spacing w:val="22"/>
        </w:rPr>
        <w:t xml:space="preserve"> </w:t>
      </w:r>
      <w:r w:rsidRPr="00CE5214">
        <w:rPr>
          <w:rFonts w:ascii="Times New Roman" w:hAnsi="Times New Roman" w:cs="Times New Roman"/>
          <w:spacing w:val="-1"/>
        </w:rPr>
        <w:t>report, filter</w:t>
      </w:r>
      <w:r w:rsidRPr="00CE5214">
        <w:rPr>
          <w:rFonts w:ascii="Times New Roman" w:hAnsi="Times New Roman" w:cs="Times New Roman"/>
          <w:spacing w:val="-5"/>
        </w:rPr>
        <w:t xml:space="preserve"> </w:t>
      </w:r>
      <w:r w:rsidRPr="00CE5214">
        <w:rPr>
          <w:rFonts w:ascii="Times New Roman" w:hAnsi="Times New Roman" w:cs="Times New Roman"/>
        </w:rPr>
        <w:t>and</w:t>
      </w:r>
      <w:r w:rsidRPr="00CE5214">
        <w:rPr>
          <w:rFonts w:ascii="Times New Roman" w:hAnsi="Times New Roman" w:cs="Times New Roman"/>
          <w:spacing w:val="2"/>
        </w:rPr>
        <w:t xml:space="preserve"> </w:t>
      </w:r>
      <w:r w:rsidRPr="00CE5214">
        <w:rPr>
          <w:rFonts w:ascii="Times New Roman" w:hAnsi="Times New Roman" w:cs="Times New Roman"/>
        </w:rPr>
        <w:t>dashboard</w:t>
      </w:r>
      <w:r w:rsidRPr="00CE5214">
        <w:rPr>
          <w:rFonts w:ascii="Times New Roman" w:hAnsi="Times New Roman" w:cs="Times New Roman"/>
          <w:spacing w:val="32"/>
        </w:rPr>
        <w:t xml:space="preserve"> </w:t>
      </w:r>
      <w:r w:rsidRPr="00CE5214">
        <w:rPr>
          <w:rFonts w:ascii="Times New Roman" w:hAnsi="Times New Roman" w:cs="Times New Roman"/>
        </w:rPr>
        <w:t>needs.</w:t>
      </w:r>
      <w:r w:rsidRPr="00CE5214">
        <w:rPr>
          <w:rFonts w:ascii="Times New Roman" w:hAnsi="Times New Roman" w:cs="Times New Roman"/>
          <w:spacing w:val="11"/>
        </w:rPr>
        <w:t xml:space="preserve"> </w:t>
      </w:r>
      <w:r w:rsidRPr="00CE5214">
        <w:rPr>
          <w:rFonts w:ascii="Times New Roman" w:hAnsi="Times New Roman" w:cs="Times New Roman"/>
        </w:rPr>
        <w:t>This</w:t>
      </w:r>
      <w:r w:rsidRPr="00CE5214">
        <w:rPr>
          <w:rFonts w:ascii="Times New Roman" w:hAnsi="Times New Roman" w:cs="Times New Roman"/>
          <w:spacing w:val="25"/>
        </w:rPr>
        <w:t xml:space="preserve"> </w:t>
      </w:r>
      <w:r w:rsidRPr="00CE5214">
        <w:rPr>
          <w:rFonts w:ascii="Times New Roman" w:hAnsi="Times New Roman" w:cs="Times New Roman"/>
        </w:rPr>
        <w:t>effort</w:t>
      </w:r>
      <w:r w:rsidRPr="00CE5214">
        <w:rPr>
          <w:rFonts w:ascii="Times New Roman" w:hAnsi="Times New Roman" w:cs="Times New Roman"/>
          <w:spacing w:val="19"/>
        </w:rPr>
        <w:t xml:space="preserve"> </w:t>
      </w:r>
      <w:r w:rsidRPr="00CE5214">
        <w:rPr>
          <w:rFonts w:ascii="Times New Roman" w:hAnsi="Times New Roman" w:cs="Times New Roman"/>
        </w:rPr>
        <w:t>includes</w:t>
      </w:r>
      <w:r w:rsidRPr="00CE5214">
        <w:rPr>
          <w:rFonts w:ascii="Times New Roman" w:hAnsi="Times New Roman" w:cs="Times New Roman"/>
          <w:spacing w:val="12"/>
        </w:rPr>
        <w:t xml:space="preserve"> </w:t>
      </w:r>
      <w:r w:rsidRPr="00CE5214">
        <w:rPr>
          <w:rFonts w:ascii="Times New Roman" w:hAnsi="Times New Roman" w:cs="Times New Roman"/>
        </w:rPr>
        <w:t>hands</w:t>
      </w:r>
      <w:r w:rsidRPr="00CE5214">
        <w:rPr>
          <w:rFonts w:ascii="Times New Roman" w:hAnsi="Times New Roman" w:cs="Times New Roman"/>
          <w:spacing w:val="27"/>
          <w:w w:val="101"/>
        </w:rPr>
        <w:t xml:space="preserve"> </w:t>
      </w:r>
      <w:r w:rsidRPr="00CE5214">
        <w:rPr>
          <w:rFonts w:ascii="Times New Roman" w:hAnsi="Times New Roman" w:cs="Times New Roman"/>
        </w:rPr>
        <w:t>on</w:t>
      </w:r>
      <w:r w:rsidRPr="00CE5214">
        <w:rPr>
          <w:rFonts w:ascii="Times New Roman" w:hAnsi="Times New Roman" w:cs="Times New Roman"/>
          <w:spacing w:val="3"/>
        </w:rPr>
        <w:t xml:space="preserve"> </w:t>
      </w:r>
      <w:r w:rsidRPr="00CE5214">
        <w:rPr>
          <w:rFonts w:ascii="Times New Roman" w:hAnsi="Times New Roman" w:cs="Times New Roman"/>
        </w:rPr>
        <w:t>configuration</w:t>
      </w:r>
      <w:r w:rsidRPr="00CE5214">
        <w:rPr>
          <w:rFonts w:ascii="Times New Roman" w:hAnsi="Times New Roman" w:cs="Times New Roman"/>
          <w:spacing w:val="32"/>
        </w:rPr>
        <w:t xml:space="preserve"> </w:t>
      </w:r>
      <w:r w:rsidRPr="00CE5214">
        <w:rPr>
          <w:rFonts w:ascii="Times New Roman" w:hAnsi="Times New Roman" w:cs="Times New Roman"/>
        </w:rPr>
        <w:t>of</w:t>
      </w:r>
      <w:r w:rsidRPr="00CE5214">
        <w:rPr>
          <w:rFonts w:ascii="Times New Roman" w:hAnsi="Times New Roman" w:cs="Times New Roman"/>
          <w:spacing w:val="14"/>
        </w:rPr>
        <w:t xml:space="preserve"> </w:t>
      </w:r>
      <w:r w:rsidRPr="00CE5214">
        <w:rPr>
          <w:rFonts w:ascii="Times New Roman" w:hAnsi="Times New Roman" w:cs="Times New Roman"/>
        </w:rPr>
        <w:t>the</w:t>
      </w:r>
      <w:r w:rsidRPr="00CE5214">
        <w:rPr>
          <w:rFonts w:ascii="Times New Roman" w:hAnsi="Times New Roman" w:cs="Times New Roman"/>
          <w:spacing w:val="1"/>
        </w:rPr>
        <w:t xml:space="preserve"> </w:t>
      </w:r>
      <w:r w:rsidRPr="00CE5214">
        <w:rPr>
          <w:rFonts w:ascii="Times New Roman" w:hAnsi="Times New Roman" w:cs="Times New Roman"/>
        </w:rPr>
        <w:t>tool,</w:t>
      </w:r>
      <w:r w:rsidRPr="00CE5214">
        <w:rPr>
          <w:rFonts w:ascii="Times New Roman" w:hAnsi="Times New Roman" w:cs="Times New Roman"/>
          <w:spacing w:val="27"/>
        </w:rPr>
        <w:t xml:space="preserve"> </w:t>
      </w:r>
      <w:r w:rsidRPr="00CE5214">
        <w:rPr>
          <w:rFonts w:ascii="Times New Roman" w:hAnsi="Times New Roman" w:cs="Times New Roman"/>
        </w:rPr>
        <w:t>knowledge</w:t>
      </w:r>
      <w:r w:rsidRPr="00CE5214">
        <w:rPr>
          <w:rFonts w:ascii="Times New Roman" w:hAnsi="Times New Roman" w:cs="Times New Roman"/>
          <w:spacing w:val="12"/>
        </w:rPr>
        <w:t xml:space="preserve"> </w:t>
      </w:r>
      <w:r w:rsidRPr="00CE5214">
        <w:rPr>
          <w:rFonts w:ascii="Times New Roman" w:hAnsi="Times New Roman" w:cs="Times New Roman"/>
        </w:rPr>
        <w:t>transfer</w:t>
      </w:r>
      <w:r w:rsidRPr="00CE5214">
        <w:rPr>
          <w:rFonts w:ascii="Times New Roman" w:hAnsi="Times New Roman" w:cs="Times New Roman"/>
          <w:spacing w:val="36"/>
        </w:rPr>
        <w:t xml:space="preserve"> </w:t>
      </w:r>
      <w:r w:rsidRPr="00CE5214">
        <w:rPr>
          <w:rFonts w:ascii="Times New Roman" w:hAnsi="Times New Roman" w:cs="Times New Roman"/>
        </w:rPr>
        <w:t>of CLM,</w:t>
      </w:r>
      <w:r w:rsidRPr="00CE5214">
        <w:rPr>
          <w:rFonts w:ascii="Times New Roman" w:hAnsi="Times New Roman" w:cs="Times New Roman"/>
          <w:spacing w:val="6"/>
        </w:rPr>
        <w:t xml:space="preserve"> </w:t>
      </w:r>
      <w:r w:rsidRPr="00CE5214">
        <w:rPr>
          <w:rFonts w:ascii="Times New Roman" w:hAnsi="Times New Roman" w:cs="Times New Roman"/>
        </w:rPr>
        <w:t>and</w:t>
      </w:r>
      <w:r w:rsidRPr="00CE5214">
        <w:rPr>
          <w:rFonts w:ascii="Times New Roman" w:hAnsi="Times New Roman" w:cs="Times New Roman"/>
          <w:spacing w:val="14"/>
        </w:rPr>
        <w:t xml:space="preserve"> </w:t>
      </w:r>
      <w:r w:rsidRPr="00CE5214">
        <w:rPr>
          <w:rFonts w:ascii="Times New Roman" w:hAnsi="Times New Roman" w:cs="Times New Roman"/>
        </w:rPr>
        <w:t>provides</w:t>
      </w:r>
      <w:r w:rsidRPr="00CE5214">
        <w:rPr>
          <w:rFonts w:ascii="Times New Roman" w:hAnsi="Times New Roman" w:cs="Times New Roman"/>
          <w:spacing w:val="22"/>
        </w:rPr>
        <w:t xml:space="preserve"> </w:t>
      </w:r>
      <w:r w:rsidRPr="00CE5214">
        <w:rPr>
          <w:rFonts w:ascii="Times New Roman" w:hAnsi="Times New Roman" w:cs="Times New Roman"/>
        </w:rPr>
        <w:t>consulting</w:t>
      </w:r>
      <w:r w:rsidRPr="00CE5214">
        <w:rPr>
          <w:rFonts w:ascii="Times New Roman" w:hAnsi="Times New Roman" w:cs="Times New Roman"/>
          <w:spacing w:val="35"/>
        </w:rPr>
        <w:t xml:space="preserve"> </w:t>
      </w:r>
      <w:r w:rsidRPr="00CE5214">
        <w:rPr>
          <w:rFonts w:ascii="Times New Roman" w:hAnsi="Times New Roman" w:cs="Times New Roman"/>
        </w:rPr>
        <w:t>services</w:t>
      </w:r>
      <w:r w:rsidRPr="00CE5214">
        <w:rPr>
          <w:rFonts w:ascii="Times New Roman" w:hAnsi="Times New Roman" w:cs="Times New Roman"/>
          <w:spacing w:val="17"/>
        </w:rPr>
        <w:t xml:space="preserve"> </w:t>
      </w:r>
      <w:r w:rsidRPr="00CE5214">
        <w:rPr>
          <w:rFonts w:ascii="Times New Roman" w:hAnsi="Times New Roman" w:cs="Times New Roman"/>
        </w:rPr>
        <w:t>to</w:t>
      </w:r>
      <w:r w:rsidRPr="00CE5214">
        <w:rPr>
          <w:rFonts w:ascii="Times New Roman" w:hAnsi="Times New Roman" w:cs="Times New Roman"/>
          <w:spacing w:val="12"/>
        </w:rPr>
        <w:t xml:space="preserve"> </w:t>
      </w:r>
      <w:r w:rsidRPr="00CE5214">
        <w:rPr>
          <w:rFonts w:ascii="Times New Roman" w:hAnsi="Times New Roman" w:cs="Times New Roman"/>
        </w:rPr>
        <w:t>address</w:t>
      </w:r>
      <w:r w:rsidRPr="00CE5214">
        <w:rPr>
          <w:rFonts w:ascii="Times New Roman" w:hAnsi="Times New Roman" w:cs="Times New Roman"/>
          <w:spacing w:val="27"/>
        </w:rPr>
        <w:t xml:space="preserve"> </w:t>
      </w:r>
      <w:r w:rsidRPr="00CE5214">
        <w:rPr>
          <w:rFonts w:ascii="Times New Roman" w:hAnsi="Times New Roman" w:cs="Times New Roman"/>
        </w:rPr>
        <w:t>any</w:t>
      </w:r>
      <w:r w:rsidRPr="00CE5214">
        <w:rPr>
          <w:rFonts w:ascii="Times New Roman" w:hAnsi="Times New Roman" w:cs="Times New Roman"/>
          <w:w w:val="102"/>
        </w:rPr>
        <w:t xml:space="preserve"> </w:t>
      </w:r>
      <w:r w:rsidRPr="00CE5214">
        <w:rPr>
          <w:rFonts w:ascii="Times New Roman" w:hAnsi="Times New Roman" w:cs="Times New Roman"/>
        </w:rPr>
        <w:t>related</w:t>
      </w:r>
      <w:r w:rsidRPr="00CE5214">
        <w:rPr>
          <w:rFonts w:ascii="Times New Roman" w:hAnsi="Times New Roman" w:cs="Times New Roman"/>
          <w:spacing w:val="7"/>
        </w:rPr>
        <w:t xml:space="preserve"> </w:t>
      </w:r>
      <w:r w:rsidRPr="00CE5214">
        <w:rPr>
          <w:rFonts w:ascii="Times New Roman" w:hAnsi="Times New Roman" w:cs="Times New Roman"/>
        </w:rPr>
        <w:t>challenges</w:t>
      </w:r>
      <w:r w:rsidRPr="00CE5214">
        <w:rPr>
          <w:rFonts w:ascii="Times New Roman" w:hAnsi="Times New Roman" w:cs="Times New Roman"/>
          <w:spacing w:val="18"/>
        </w:rPr>
        <w:t xml:space="preserve"> </w:t>
      </w:r>
      <w:r w:rsidRPr="00CE5214">
        <w:rPr>
          <w:rFonts w:ascii="Times New Roman" w:hAnsi="Times New Roman" w:cs="Times New Roman"/>
        </w:rPr>
        <w:t>that</w:t>
      </w:r>
      <w:r w:rsidRPr="00CE5214">
        <w:rPr>
          <w:rFonts w:ascii="Times New Roman" w:hAnsi="Times New Roman" w:cs="Times New Roman"/>
          <w:spacing w:val="22"/>
        </w:rPr>
        <w:t xml:space="preserve"> </w:t>
      </w:r>
      <w:r w:rsidRPr="00CE5214">
        <w:rPr>
          <w:rFonts w:ascii="Times New Roman" w:hAnsi="Times New Roman" w:cs="Times New Roman"/>
        </w:rPr>
        <w:t>may</w:t>
      </w:r>
      <w:r w:rsidRPr="00CE5214">
        <w:rPr>
          <w:rFonts w:ascii="Times New Roman" w:hAnsi="Times New Roman" w:cs="Times New Roman"/>
          <w:spacing w:val="3"/>
        </w:rPr>
        <w:t xml:space="preserve"> </w:t>
      </w:r>
      <w:r w:rsidRPr="00CE5214">
        <w:rPr>
          <w:rFonts w:ascii="Times New Roman" w:hAnsi="Times New Roman" w:cs="Times New Roman"/>
        </w:rPr>
        <w:t>arise.</w:t>
      </w:r>
    </w:p>
    <w:p w14:paraId="1827130F" w14:textId="091B8BD0" w:rsidR="00637165" w:rsidRPr="00CE5214" w:rsidRDefault="000174EF" w:rsidP="00637165">
      <w:pPr>
        <w:pStyle w:val="BodyText"/>
      </w:pPr>
      <w:r w:rsidRPr="00CE5214">
        <w:t>The contractor</w:t>
      </w:r>
      <w:r w:rsidR="00637165" w:rsidRPr="00CE5214">
        <w:t xml:space="preserve"> is to acquire testing support to assist the PMO and Enterprise Systems Testing (EST) in planning, executing, tuning, and reporting on test activities associated with the delivery of digital capabilities. </w:t>
      </w:r>
    </w:p>
    <w:p w14:paraId="2E12F281" w14:textId="1C4C185E" w:rsidR="00637165" w:rsidRPr="00CE5214" w:rsidRDefault="00637165" w:rsidP="00637165">
      <w:pPr>
        <w:pStyle w:val="BodyText2"/>
        <w:spacing w:line="240" w:lineRule="auto"/>
        <w:rPr>
          <w:rFonts w:ascii="Times New Roman" w:hAnsi="Times New Roman" w:cs="Times New Roman"/>
        </w:rPr>
      </w:pPr>
      <w:r w:rsidRPr="00CE5214">
        <w:rPr>
          <w:rFonts w:ascii="Times New Roman" w:hAnsi="Times New Roman" w:cs="Times New Roman"/>
        </w:rPr>
        <w:t xml:space="preserve">EST is partnering with the PMO to provide thorough, comprehensive, and independent testing of the </w:t>
      </w:r>
      <w:r w:rsidR="004413CA" w:rsidRPr="00CE5214">
        <w:rPr>
          <w:rFonts w:ascii="Times New Roman" w:hAnsi="Times New Roman" w:cs="Times New Roman"/>
        </w:rPr>
        <w:t xml:space="preserve">digital service. </w:t>
      </w:r>
      <w:r w:rsidRPr="00CE5214">
        <w:rPr>
          <w:rFonts w:ascii="Times New Roman" w:hAnsi="Times New Roman" w:cs="Times New Roman"/>
        </w:rPr>
        <w:t xml:space="preserve">The PMO and EST have identified a need for ongoing Contractor technical support to </w:t>
      </w:r>
      <w:r w:rsidRPr="00CE5214">
        <w:rPr>
          <w:rFonts w:ascii="Times New Roman" w:hAnsi="Times New Roman" w:cs="Times New Roman"/>
        </w:rPr>
        <w:lastRenderedPageBreak/>
        <w:t xml:space="preserve">supplement federal personnel in the testing activities.  The Contractor will provide support to </w:t>
      </w:r>
      <w:r w:rsidR="004413CA" w:rsidRPr="00CE5214">
        <w:rPr>
          <w:rFonts w:ascii="Times New Roman" w:hAnsi="Times New Roman" w:cs="Times New Roman"/>
        </w:rPr>
        <w:t>PMO</w:t>
      </w:r>
      <w:r w:rsidRPr="00CE5214">
        <w:rPr>
          <w:rFonts w:ascii="Times New Roman" w:hAnsi="Times New Roman" w:cs="Times New Roman"/>
        </w:rPr>
        <w:t xml:space="preserve"> and EST in three key areas:</w:t>
      </w:r>
    </w:p>
    <w:p w14:paraId="27EE175B" w14:textId="77777777" w:rsidR="00637165" w:rsidRPr="00CE5214" w:rsidRDefault="00637165" w:rsidP="001F476D">
      <w:pPr>
        <w:pStyle w:val="BodyText2"/>
        <w:numPr>
          <w:ilvl w:val="0"/>
          <w:numId w:val="5"/>
        </w:numPr>
        <w:spacing w:after="0" w:line="240" w:lineRule="auto"/>
        <w:rPr>
          <w:rFonts w:ascii="Times New Roman" w:hAnsi="Times New Roman" w:cs="Times New Roman"/>
        </w:rPr>
      </w:pPr>
      <w:r w:rsidRPr="00CE5214">
        <w:rPr>
          <w:rFonts w:ascii="Times New Roman" w:hAnsi="Times New Roman" w:cs="Times New Roman"/>
        </w:rPr>
        <w:t>Strategic Test Support</w:t>
      </w:r>
    </w:p>
    <w:p w14:paraId="7402C563" w14:textId="77777777" w:rsidR="00637165" w:rsidRPr="00CE5214" w:rsidRDefault="00637165" w:rsidP="001F476D">
      <w:pPr>
        <w:pStyle w:val="BodyText2"/>
        <w:numPr>
          <w:ilvl w:val="0"/>
          <w:numId w:val="5"/>
        </w:numPr>
        <w:spacing w:after="0" w:line="240" w:lineRule="auto"/>
        <w:rPr>
          <w:rFonts w:ascii="Times New Roman" w:hAnsi="Times New Roman" w:cs="Times New Roman"/>
        </w:rPr>
      </w:pPr>
      <w:r w:rsidRPr="00CE5214">
        <w:rPr>
          <w:rFonts w:ascii="Times New Roman" w:hAnsi="Times New Roman" w:cs="Times New Roman"/>
        </w:rPr>
        <w:t>Embedded FDT Test Support</w:t>
      </w:r>
    </w:p>
    <w:p w14:paraId="026C8496" w14:textId="6D659CEE" w:rsidR="00637165" w:rsidRPr="00CE5214" w:rsidRDefault="00637165" w:rsidP="001F476D">
      <w:pPr>
        <w:pStyle w:val="BodyText2"/>
        <w:numPr>
          <w:ilvl w:val="0"/>
          <w:numId w:val="5"/>
        </w:numPr>
        <w:spacing w:after="0" w:line="240" w:lineRule="auto"/>
        <w:rPr>
          <w:rFonts w:ascii="Times New Roman" w:hAnsi="Times New Roman" w:cs="Times New Roman"/>
        </w:rPr>
      </w:pPr>
      <w:r w:rsidRPr="00CE5214">
        <w:rPr>
          <w:rFonts w:ascii="Times New Roman" w:hAnsi="Times New Roman" w:cs="Times New Roman"/>
        </w:rPr>
        <w:t>Product Performance Test and Engineering Support</w:t>
      </w:r>
    </w:p>
    <w:p w14:paraId="6E424B7F" w14:textId="77777777" w:rsidR="000174EF" w:rsidRPr="00CE5214" w:rsidRDefault="000174EF" w:rsidP="000174EF">
      <w:pPr>
        <w:pStyle w:val="BodyText2"/>
        <w:spacing w:after="0" w:line="240" w:lineRule="auto"/>
        <w:ind w:left="720"/>
        <w:rPr>
          <w:rFonts w:ascii="Times New Roman" w:hAnsi="Times New Roman" w:cs="Times New Roman"/>
        </w:rPr>
      </w:pPr>
    </w:p>
    <w:p w14:paraId="3B7D2C9E" w14:textId="2E4F860C" w:rsidR="00637165" w:rsidRPr="00CE5214" w:rsidRDefault="00637165" w:rsidP="00905467">
      <w:pPr>
        <w:pStyle w:val="BodyText"/>
        <w:spacing w:before="0"/>
      </w:pPr>
      <w:r w:rsidRPr="00CE5214">
        <w:t xml:space="preserve">Additionally, PMO will </w:t>
      </w:r>
      <w:r w:rsidR="002B2EE2">
        <w:t xml:space="preserve">require </w:t>
      </w:r>
      <w:r w:rsidRPr="00CE5214">
        <w:t xml:space="preserve">support to assist the Digital Services Program in the communication via various mediums of planning, technical integration, and release/deployment planning activities associated with delivery of digital capabilities. </w:t>
      </w:r>
    </w:p>
    <w:p w14:paraId="62E1B225" w14:textId="4236DB82" w:rsidR="001C08D9" w:rsidRPr="00CE5214" w:rsidRDefault="0092237E" w:rsidP="002D047E">
      <w:pPr>
        <w:pStyle w:val="Heading2"/>
        <w:numPr>
          <w:ilvl w:val="0"/>
          <w:numId w:val="0"/>
        </w:numPr>
        <w:tabs>
          <w:tab w:val="left" w:pos="720"/>
        </w:tabs>
        <w:spacing w:before="240" w:after="120"/>
        <w:rPr>
          <w:rFonts w:ascii="Times New Roman" w:hAnsi="Times New Roman" w:cs="Times New Roman"/>
          <w:sz w:val="24"/>
          <w:szCs w:val="24"/>
        </w:rPr>
      </w:pPr>
      <w:bookmarkStart w:id="4" w:name="_Toc469299823"/>
      <w:r>
        <w:rPr>
          <w:rFonts w:ascii="Times New Roman" w:hAnsi="Times New Roman" w:cs="Times New Roman"/>
          <w:sz w:val="28"/>
          <w:szCs w:val="28"/>
        </w:rPr>
        <w:t>C.4</w:t>
      </w:r>
      <w:r w:rsidR="00496C7B" w:rsidRPr="00CE5214">
        <w:rPr>
          <w:rFonts w:ascii="Times New Roman" w:hAnsi="Times New Roman" w:cs="Times New Roman"/>
          <w:sz w:val="28"/>
          <w:szCs w:val="28"/>
        </w:rPr>
        <w:t>.1</w:t>
      </w:r>
      <w:r w:rsidR="00730678" w:rsidRPr="00CE5214">
        <w:rPr>
          <w:rFonts w:ascii="Times New Roman" w:hAnsi="Times New Roman" w:cs="Times New Roman"/>
          <w:sz w:val="24"/>
          <w:szCs w:val="24"/>
        </w:rPr>
        <w:tab/>
      </w:r>
      <w:r w:rsidR="00BE1276" w:rsidRPr="00CE5214">
        <w:rPr>
          <w:rFonts w:ascii="Times New Roman" w:hAnsi="Times New Roman" w:cs="Times New Roman"/>
          <w:sz w:val="28"/>
          <w:szCs w:val="28"/>
        </w:rPr>
        <w:t>Task Area</w:t>
      </w:r>
      <w:r w:rsidR="001C08D9" w:rsidRPr="00CE5214">
        <w:rPr>
          <w:rFonts w:ascii="Times New Roman" w:hAnsi="Times New Roman" w:cs="Times New Roman"/>
          <w:sz w:val="28"/>
          <w:szCs w:val="28"/>
        </w:rPr>
        <w:t xml:space="preserve"> 1 </w:t>
      </w:r>
      <w:r w:rsidR="00D8623B" w:rsidRPr="00CE5214">
        <w:rPr>
          <w:rFonts w:ascii="Times New Roman" w:hAnsi="Times New Roman" w:cs="Times New Roman"/>
          <w:sz w:val="28"/>
          <w:szCs w:val="28"/>
        </w:rPr>
        <w:t>–</w:t>
      </w:r>
      <w:r w:rsidR="001C08D9" w:rsidRPr="00CE5214">
        <w:rPr>
          <w:rFonts w:ascii="Times New Roman" w:hAnsi="Times New Roman" w:cs="Times New Roman"/>
          <w:sz w:val="28"/>
          <w:szCs w:val="28"/>
        </w:rPr>
        <w:t xml:space="preserve"> </w:t>
      </w:r>
      <w:r w:rsidR="00D8623B" w:rsidRPr="00CE5214">
        <w:rPr>
          <w:rFonts w:ascii="Times New Roman" w:hAnsi="Times New Roman" w:cs="Times New Roman"/>
          <w:sz w:val="28"/>
          <w:szCs w:val="28"/>
        </w:rPr>
        <w:t xml:space="preserve">Transition Plan and </w:t>
      </w:r>
      <w:r w:rsidR="001C08D9" w:rsidRPr="00CE5214">
        <w:rPr>
          <w:rFonts w:ascii="Times New Roman" w:hAnsi="Times New Roman" w:cs="Times New Roman"/>
          <w:sz w:val="28"/>
          <w:szCs w:val="28"/>
        </w:rPr>
        <w:t>Orientation Briefing</w:t>
      </w:r>
      <w:bookmarkEnd w:id="4"/>
      <w:r w:rsidR="000D2ADB" w:rsidRPr="00CE5214">
        <w:rPr>
          <w:rFonts w:ascii="Times New Roman" w:hAnsi="Times New Roman" w:cs="Times New Roman"/>
          <w:sz w:val="28"/>
          <w:szCs w:val="28"/>
        </w:rPr>
        <w:t xml:space="preserve"> </w:t>
      </w:r>
      <w:r w:rsidR="00327CB0" w:rsidRPr="00CE5214">
        <w:rPr>
          <w:rFonts w:ascii="Times New Roman" w:hAnsi="Times New Roman" w:cs="Times New Roman"/>
          <w:sz w:val="28"/>
          <w:szCs w:val="28"/>
        </w:rPr>
        <w:t>(BPA)</w:t>
      </w:r>
    </w:p>
    <w:p w14:paraId="173B10A7" w14:textId="1CE50A5C" w:rsidR="001C08D9" w:rsidRPr="00CE5214" w:rsidRDefault="00D8623B" w:rsidP="00F06D97">
      <w:pPr>
        <w:pStyle w:val="BodyText"/>
        <w:spacing w:before="0"/>
      </w:pPr>
      <w:r w:rsidRPr="00CE5214">
        <w:t xml:space="preserve">The Contractor </w:t>
      </w:r>
      <w:r w:rsidR="002C4F38">
        <w:t>sha</w:t>
      </w:r>
      <w:r w:rsidRPr="00CE5214">
        <w:t xml:space="preserve">ll provide transition plans and an orientation briefing for the government.  Contractor </w:t>
      </w:r>
      <w:r w:rsidR="002C4F38">
        <w:t>sha</w:t>
      </w:r>
      <w:r w:rsidRPr="00CE5214">
        <w:t xml:space="preserve">ll discuss and present plans for transitioning task order activities with the incumbent service provider as necessary and will ensure transition plan is implemented within a time frame agreed upon by the contractor and the government.   </w:t>
      </w:r>
      <w:r w:rsidR="00F9204D" w:rsidRPr="00CE5214">
        <w:t xml:space="preserve">Contractor </w:t>
      </w:r>
      <w:r w:rsidR="002C4F38">
        <w:t>sha</w:t>
      </w:r>
      <w:r w:rsidR="00F9204D" w:rsidRPr="00CE5214">
        <w:t xml:space="preserve">ll discuss and present plans for transitioning task order activities with the incumbent service provider as necessary.  </w:t>
      </w:r>
      <w:r w:rsidR="001C08D9" w:rsidRPr="00CE5214">
        <w:t xml:space="preserve">Within </w:t>
      </w:r>
      <w:r w:rsidR="001C3D94" w:rsidRPr="00CE5214">
        <w:t>one week</w:t>
      </w:r>
      <w:r w:rsidR="001C08D9" w:rsidRPr="00CE5214">
        <w:t xml:space="preserve"> of task order award, the contractor shall conduct an orientation</w:t>
      </w:r>
      <w:r w:rsidR="00730678" w:rsidRPr="00CE5214">
        <w:t xml:space="preserve"> </w:t>
      </w:r>
      <w:r w:rsidR="001C08D9" w:rsidRPr="00CE5214">
        <w:t>briefing for the Government. The Government does not desire an elaborate</w:t>
      </w:r>
      <w:r w:rsidR="00730678" w:rsidRPr="00CE5214">
        <w:t xml:space="preserve"> </w:t>
      </w:r>
      <w:r w:rsidR="001C08D9" w:rsidRPr="00CE5214">
        <w:t xml:space="preserve">orientation </w:t>
      </w:r>
      <w:r w:rsidR="00496C7B" w:rsidRPr="00CE5214">
        <w:t>briefing,</w:t>
      </w:r>
      <w:r w:rsidR="001C08D9" w:rsidRPr="00CE5214">
        <w:t xml:space="preserve"> nor does it expect the contractor to expend significant</w:t>
      </w:r>
      <w:r w:rsidR="00730678" w:rsidRPr="00CE5214">
        <w:t xml:space="preserve"> </w:t>
      </w:r>
      <w:r w:rsidR="001C08D9" w:rsidRPr="00CE5214">
        <w:t>resources in preparation for this briefing. Rather, the intent of the briefing is to</w:t>
      </w:r>
      <w:r w:rsidR="00730678" w:rsidRPr="00CE5214">
        <w:t xml:space="preserve"> </w:t>
      </w:r>
      <w:r w:rsidR="001C08D9" w:rsidRPr="00CE5214">
        <w:t>initiate the communication process between the Government and contractor by</w:t>
      </w:r>
      <w:r w:rsidR="00730678" w:rsidRPr="00CE5214">
        <w:t xml:space="preserve"> </w:t>
      </w:r>
      <w:r w:rsidR="001C08D9" w:rsidRPr="00CE5214">
        <w:t>introducing key task order participants, explaining their roles, reviewing</w:t>
      </w:r>
      <w:r w:rsidR="00730678" w:rsidRPr="00CE5214">
        <w:t xml:space="preserve"> </w:t>
      </w:r>
      <w:r w:rsidR="001C08D9" w:rsidRPr="00CE5214">
        <w:t>communication ground rules, and assuring a common understanding of task</w:t>
      </w:r>
      <w:r w:rsidR="00730678" w:rsidRPr="00CE5214">
        <w:t xml:space="preserve"> </w:t>
      </w:r>
      <w:r w:rsidR="001C08D9" w:rsidRPr="00CE5214">
        <w:t>order requirements and objectives.</w:t>
      </w:r>
    </w:p>
    <w:p w14:paraId="3CE26094" w14:textId="61CA3D65" w:rsidR="001C08D9" w:rsidRPr="00CE5214" w:rsidRDefault="001C08D9" w:rsidP="00F06D97">
      <w:pPr>
        <w:pStyle w:val="BodyText"/>
        <w:spacing w:before="0"/>
      </w:pPr>
      <w:r w:rsidRPr="00CE5214">
        <w:t>The orientation briefing shall be held at the Government's facility and both parties</w:t>
      </w:r>
      <w:r w:rsidR="00730678" w:rsidRPr="00CE5214">
        <w:t xml:space="preserve"> </w:t>
      </w:r>
      <w:r w:rsidRPr="00CE5214">
        <w:t>shall mutually agree upon date and time. The completion of this briefing shall result in the following:</w:t>
      </w:r>
    </w:p>
    <w:p w14:paraId="38991613" w14:textId="7B2DB6CF" w:rsidR="001C08D9" w:rsidRPr="00CE5214" w:rsidRDefault="001C08D9" w:rsidP="00800E8E">
      <w:pPr>
        <w:pStyle w:val="ListBullet"/>
        <w:numPr>
          <w:ilvl w:val="0"/>
          <w:numId w:val="21"/>
        </w:numPr>
        <w:ind w:left="720"/>
        <w:contextualSpacing w:val="0"/>
        <w:rPr>
          <w:rFonts w:ascii="Times New Roman" w:hAnsi="Times New Roman" w:cs="Times New Roman"/>
        </w:rPr>
      </w:pPr>
      <w:r w:rsidRPr="00CE5214">
        <w:rPr>
          <w:rFonts w:ascii="Times New Roman" w:hAnsi="Times New Roman" w:cs="Times New Roman"/>
        </w:rPr>
        <w:t xml:space="preserve">The contractor and Government personnel who will perform work under this task order will be </w:t>
      </w:r>
      <w:proofErr w:type="gramStart"/>
      <w:r w:rsidRPr="00CE5214">
        <w:rPr>
          <w:rFonts w:ascii="Times New Roman" w:hAnsi="Times New Roman" w:cs="Times New Roman"/>
        </w:rPr>
        <w:t>introduced</w:t>
      </w:r>
      <w:proofErr w:type="gramEnd"/>
    </w:p>
    <w:p w14:paraId="63F0B9CE" w14:textId="77777777" w:rsidR="001C08D9" w:rsidRPr="00CE5214" w:rsidRDefault="001C08D9" w:rsidP="00800E8E">
      <w:pPr>
        <w:pStyle w:val="ListBullet"/>
        <w:numPr>
          <w:ilvl w:val="0"/>
          <w:numId w:val="21"/>
        </w:numPr>
        <w:ind w:left="720"/>
        <w:contextualSpacing w:val="0"/>
        <w:rPr>
          <w:rFonts w:ascii="Times New Roman" w:hAnsi="Times New Roman" w:cs="Times New Roman"/>
        </w:rPr>
      </w:pPr>
      <w:r w:rsidRPr="00CE5214">
        <w:rPr>
          <w:rFonts w:ascii="Times New Roman" w:hAnsi="Times New Roman" w:cs="Times New Roman"/>
        </w:rPr>
        <w:t xml:space="preserve">The Government will show the applicable facilities to the contractor, if the contractor will be performing work on the Government's </w:t>
      </w:r>
      <w:proofErr w:type="gramStart"/>
      <w:r w:rsidRPr="00CE5214">
        <w:rPr>
          <w:rFonts w:ascii="Times New Roman" w:hAnsi="Times New Roman" w:cs="Times New Roman"/>
        </w:rPr>
        <w:t>site</w:t>
      </w:r>
      <w:proofErr w:type="gramEnd"/>
    </w:p>
    <w:p w14:paraId="3355A4D3" w14:textId="77777777" w:rsidR="001C08D9" w:rsidRPr="00CE5214" w:rsidRDefault="001C08D9" w:rsidP="00800E8E">
      <w:pPr>
        <w:pStyle w:val="ListBullet"/>
        <w:numPr>
          <w:ilvl w:val="0"/>
          <w:numId w:val="21"/>
        </w:numPr>
        <w:ind w:left="720"/>
        <w:contextualSpacing w:val="0"/>
        <w:rPr>
          <w:rFonts w:ascii="Times New Roman" w:hAnsi="Times New Roman" w:cs="Times New Roman"/>
        </w:rPr>
      </w:pPr>
      <w:r w:rsidRPr="00CE5214">
        <w:rPr>
          <w:rFonts w:ascii="Times New Roman" w:hAnsi="Times New Roman" w:cs="Times New Roman"/>
        </w:rPr>
        <w:t xml:space="preserve">Any issues concerning the contractor clearances for contractor personnel will be </w:t>
      </w:r>
      <w:proofErr w:type="gramStart"/>
      <w:r w:rsidRPr="00CE5214">
        <w:rPr>
          <w:rFonts w:ascii="Times New Roman" w:hAnsi="Times New Roman" w:cs="Times New Roman"/>
        </w:rPr>
        <w:t>discussed</w:t>
      </w:r>
      <w:proofErr w:type="gramEnd"/>
    </w:p>
    <w:p w14:paraId="77A107D8" w14:textId="77777777" w:rsidR="001C08D9" w:rsidRPr="00CE5214" w:rsidRDefault="001C08D9" w:rsidP="00800E8E">
      <w:pPr>
        <w:pStyle w:val="ListBullet"/>
        <w:numPr>
          <w:ilvl w:val="0"/>
          <w:numId w:val="21"/>
        </w:numPr>
        <w:spacing w:after="240"/>
        <w:ind w:left="720"/>
        <w:contextualSpacing w:val="0"/>
        <w:rPr>
          <w:rFonts w:ascii="Times New Roman" w:hAnsi="Times New Roman" w:cs="Times New Roman"/>
        </w:rPr>
      </w:pPr>
      <w:r w:rsidRPr="00CE5214">
        <w:rPr>
          <w:rFonts w:ascii="Times New Roman" w:hAnsi="Times New Roman" w:cs="Times New Roman"/>
        </w:rPr>
        <w:t xml:space="preserve">The contractor shall demonstrate confirmation of their understanding of the work to be accomplished under this </w:t>
      </w:r>
      <w:proofErr w:type="gramStart"/>
      <w:r w:rsidRPr="00CE5214">
        <w:rPr>
          <w:rFonts w:ascii="Times New Roman" w:hAnsi="Times New Roman" w:cs="Times New Roman"/>
        </w:rPr>
        <w:t>PWS</w:t>
      </w:r>
      <w:proofErr w:type="gramEnd"/>
    </w:p>
    <w:p w14:paraId="33BB3F74" w14:textId="3BD6412B" w:rsidR="008B2D5C" w:rsidRPr="00CE5214" w:rsidRDefault="008B2D5C" w:rsidP="00F06D97">
      <w:pPr>
        <w:pStyle w:val="ListBullet"/>
        <w:numPr>
          <w:ilvl w:val="0"/>
          <w:numId w:val="0"/>
        </w:numPr>
        <w:spacing w:after="240"/>
        <w:contextualSpacing w:val="0"/>
        <w:rPr>
          <w:rFonts w:ascii="Times New Roman" w:hAnsi="Times New Roman" w:cs="Times New Roman"/>
        </w:rPr>
      </w:pPr>
      <w:r w:rsidRPr="00CE5214">
        <w:rPr>
          <w:rFonts w:ascii="Times New Roman" w:hAnsi="Times New Roman" w:cs="Times New Roman"/>
          <w:b/>
        </w:rPr>
        <w:t>Desired Outcome</w:t>
      </w:r>
      <w:r w:rsidRPr="00CE5214">
        <w:rPr>
          <w:rFonts w:ascii="Times New Roman" w:hAnsi="Times New Roman" w:cs="Times New Roman"/>
        </w:rPr>
        <w:t xml:space="preserve"> –PMO and the Contractor have a solid understanding of the task order requirements </w:t>
      </w:r>
      <w:r w:rsidR="005313FD" w:rsidRPr="00CE5214">
        <w:rPr>
          <w:rFonts w:ascii="Times New Roman" w:hAnsi="Times New Roman" w:cs="Times New Roman"/>
        </w:rPr>
        <w:t>and all</w:t>
      </w:r>
      <w:r w:rsidRPr="00CE5214">
        <w:rPr>
          <w:rFonts w:ascii="Times New Roman" w:hAnsi="Times New Roman" w:cs="Times New Roman"/>
        </w:rPr>
        <w:t xml:space="preserve"> key personnel are introduce</w:t>
      </w:r>
      <w:r w:rsidR="00863C4E" w:rsidRPr="00CE5214">
        <w:rPr>
          <w:rFonts w:ascii="Times New Roman" w:hAnsi="Times New Roman" w:cs="Times New Roman"/>
        </w:rPr>
        <w:t>d</w:t>
      </w:r>
      <w:r w:rsidRPr="00CE5214">
        <w:rPr>
          <w:rFonts w:ascii="Times New Roman" w:hAnsi="Times New Roman" w:cs="Times New Roman"/>
        </w:rPr>
        <w:t xml:space="preserve"> to the IRS team.</w:t>
      </w:r>
    </w:p>
    <w:p w14:paraId="7DEC4965" w14:textId="58625D30" w:rsidR="008B7130" w:rsidRPr="00CE5214" w:rsidRDefault="008B2D5C" w:rsidP="000174EF">
      <w:pPr>
        <w:rPr>
          <w:rFonts w:ascii="Times New Roman" w:hAnsi="Times New Roman" w:cs="Times New Roman"/>
        </w:rPr>
      </w:pPr>
      <w:r w:rsidRPr="00CE5214">
        <w:rPr>
          <w:rFonts w:ascii="Times New Roman" w:hAnsi="Times New Roman" w:cs="Times New Roman"/>
          <w:b/>
        </w:rPr>
        <w:t>Work Products</w:t>
      </w:r>
      <w:r w:rsidRPr="00CE5214">
        <w:rPr>
          <w:rFonts w:ascii="Times New Roman" w:hAnsi="Times New Roman" w:cs="Times New Roman"/>
        </w:rPr>
        <w:t xml:space="preserve"> – The contractor shall provide orientation briefing meeting minutes and actions items within one week of the meeting to the PM</w:t>
      </w:r>
      <w:r w:rsidR="00F47E34" w:rsidRPr="00CE5214">
        <w:rPr>
          <w:rFonts w:ascii="Times New Roman" w:hAnsi="Times New Roman" w:cs="Times New Roman"/>
        </w:rPr>
        <w:t>&amp;</w:t>
      </w:r>
      <w:r w:rsidRPr="00CE5214">
        <w:rPr>
          <w:rFonts w:ascii="Times New Roman" w:hAnsi="Times New Roman" w:cs="Times New Roman"/>
        </w:rPr>
        <w:t>I Senior Manager.</w:t>
      </w:r>
      <w:bookmarkStart w:id="5" w:name="_Toc469299824"/>
      <w:r w:rsidR="000174EF" w:rsidRPr="00CE5214">
        <w:rPr>
          <w:rFonts w:ascii="Times New Roman" w:hAnsi="Times New Roman" w:cs="Times New Roman"/>
        </w:rPr>
        <w:t xml:space="preserve"> </w:t>
      </w:r>
    </w:p>
    <w:p w14:paraId="0F22BE1F" w14:textId="72B04405" w:rsidR="00663371" w:rsidRPr="00CE5214" w:rsidRDefault="0092237E" w:rsidP="0092237E">
      <w:pPr>
        <w:pStyle w:val="Heading2"/>
        <w:numPr>
          <w:ilvl w:val="0"/>
          <w:numId w:val="0"/>
        </w:numPr>
        <w:tabs>
          <w:tab w:val="left" w:pos="720"/>
        </w:tabs>
        <w:spacing w:before="240" w:after="120"/>
        <w:rPr>
          <w:rFonts w:ascii="Times New Roman" w:hAnsi="Times New Roman" w:cs="Times New Roman"/>
          <w:sz w:val="28"/>
          <w:szCs w:val="28"/>
        </w:rPr>
      </w:pPr>
      <w:r>
        <w:rPr>
          <w:rFonts w:ascii="Times New Roman" w:hAnsi="Times New Roman" w:cs="Times New Roman"/>
          <w:sz w:val="28"/>
          <w:szCs w:val="28"/>
        </w:rPr>
        <w:t>C.4.2</w:t>
      </w:r>
      <w:r>
        <w:rPr>
          <w:rFonts w:ascii="Times New Roman" w:hAnsi="Times New Roman" w:cs="Times New Roman"/>
          <w:sz w:val="28"/>
          <w:szCs w:val="28"/>
        </w:rPr>
        <w:tab/>
        <w:t xml:space="preserve"> </w:t>
      </w:r>
      <w:r w:rsidR="00663371" w:rsidRPr="00CE5214">
        <w:rPr>
          <w:rFonts w:ascii="Times New Roman" w:hAnsi="Times New Roman" w:cs="Times New Roman"/>
          <w:sz w:val="28"/>
          <w:szCs w:val="28"/>
        </w:rPr>
        <w:t xml:space="preserve">Task Area 2 – </w:t>
      </w:r>
      <w:bookmarkEnd w:id="5"/>
      <w:r w:rsidR="00663371" w:rsidRPr="00CE5214">
        <w:rPr>
          <w:rFonts w:ascii="Times New Roman" w:hAnsi="Times New Roman" w:cs="Times New Roman"/>
          <w:sz w:val="28"/>
          <w:szCs w:val="28"/>
        </w:rPr>
        <w:t>Director, PMO Briefing</w:t>
      </w:r>
      <w:r w:rsidR="00EB7AC0" w:rsidRPr="00CE5214">
        <w:rPr>
          <w:rFonts w:ascii="Times New Roman" w:hAnsi="Times New Roman" w:cs="Times New Roman"/>
          <w:sz w:val="28"/>
          <w:szCs w:val="28"/>
        </w:rPr>
        <w:t xml:space="preserve"> and Status Reporting</w:t>
      </w:r>
      <w:r w:rsidR="00327CB0" w:rsidRPr="00CE5214">
        <w:rPr>
          <w:rFonts w:ascii="Times New Roman" w:hAnsi="Times New Roman" w:cs="Times New Roman"/>
          <w:sz w:val="28"/>
          <w:szCs w:val="28"/>
        </w:rPr>
        <w:t xml:space="preserve"> </w:t>
      </w:r>
      <w:r w:rsidR="001C3D94" w:rsidRPr="00CE5214">
        <w:rPr>
          <w:rFonts w:ascii="Times New Roman" w:hAnsi="Times New Roman" w:cs="Times New Roman"/>
          <w:sz w:val="28"/>
          <w:szCs w:val="28"/>
        </w:rPr>
        <w:t>(BPA)</w:t>
      </w:r>
    </w:p>
    <w:p w14:paraId="3295725D" w14:textId="72923371" w:rsidR="00663371" w:rsidRPr="00CE5214" w:rsidRDefault="00663371" w:rsidP="00F06D97">
      <w:pPr>
        <w:pStyle w:val="BodyText"/>
        <w:spacing w:before="0"/>
      </w:pPr>
      <w:r w:rsidRPr="00CE5214">
        <w:t xml:space="preserve">The Contractor </w:t>
      </w:r>
      <w:r w:rsidR="002C4F38">
        <w:t>sha</w:t>
      </w:r>
      <w:r w:rsidRPr="00CE5214">
        <w:t>ll schedule and conduct a</w:t>
      </w:r>
      <w:r w:rsidR="004B6065" w:rsidRPr="00CE5214">
        <w:t xml:space="preserve"> </w:t>
      </w:r>
      <w:r w:rsidR="00AA2CB4" w:rsidRPr="00CE5214">
        <w:t xml:space="preserve">bi-weekly </w:t>
      </w:r>
      <w:r w:rsidRPr="00CE5214">
        <w:t xml:space="preserve">45-minute status briefing with the Director, </w:t>
      </w:r>
      <w:r w:rsidR="00D92B38" w:rsidRPr="00CE5214">
        <w:t xml:space="preserve">senior managers, and delivery release managers of </w:t>
      </w:r>
      <w:r w:rsidRPr="00CE5214">
        <w:t xml:space="preserve">PMO on the major activities related to this task order.  </w:t>
      </w:r>
      <w:r w:rsidR="00EB7AC0" w:rsidRPr="00CE5214">
        <w:t xml:space="preserve">Additionally, the Contractor </w:t>
      </w:r>
      <w:r w:rsidR="002C4F38">
        <w:t>sha</w:t>
      </w:r>
      <w:r w:rsidR="00EB7AC0" w:rsidRPr="00CE5214">
        <w:t>ll provide a monthly status report of all activities related to the tasks outlined in this task order</w:t>
      </w:r>
      <w:r w:rsidR="00951A38" w:rsidRPr="00CE5214">
        <w:t>.</w:t>
      </w:r>
    </w:p>
    <w:p w14:paraId="33A0D4A7" w14:textId="0A79E1C3" w:rsidR="00663371" w:rsidRPr="00CE5214" w:rsidRDefault="00663371" w:rsidP="002B39A7">
      <w:pPr>
        <w:pStyle w:val="BodyText"/>
        <w:spacing w:before="0" w:after="0"/>
      </w:pPr>
      <w:r w:rsidRPr="00CE5214">
        <w:rPr>
          <w:b/>
        </w:rPr>
        <w:t>Desired Outcome</w:t>
      </w:r>
      <w:r w:rsidRPr="00CE5214">
        <w:t xml:space="preserve"> – The Director, </w:t>
      </w:r>
      <w:r w:rsidR="00D92B38" w:rsidRPr="00CE5214">
        <w:t xml:space="preserve">senior managers, and delivery release managers </w:t>
      </w:r>
      <w:r w:rsidR="005313FD" w:rsidRPr="00CE5214">
        <w:t xml:space="preserve">of </w:t>
      </w:r>
      <w:r w:rsidRPr="00CE5214">
        <w:t xml:space="preserve">PMO </w:t>
      </w:r>
      <w:r w:rsidR="00F47E34" w:rsidRPr="00CE5214">
        <w:t>are</w:t>
      </w:r>
      <w:r w:rsidRPr="00CE5214">
        <w:t xml:space="preserve"> kept informed on the major activities in this Task Order and can provide feedback and direction to the Contractor.</w:t>
      </w:r>
    </w:p>
    <w:p w14:paraId="23A4AAEC" w14:textId="77777777" w:rsidR="002B39A7" w:rsidRPr="00CE5214" w:rsidRDefault="002B39A7" w:rsidP="002B39A7">
      <w:pPr>
        <w:pStyle w:val="BodyText"/>
        <w:spacing w:before="0" w:after="0"/>
      </w:pPr>
    </w:p>
    <w:p w14:paraId="1FF6FFD3" w14:textId="317AF8BF" w:rsidR="007E04B2" w:rsidRPr="00CE5214" w:rsidRDefault="007E04B2" w:rsidP="00F06D97">
      <w:pPr>
        <w:pStyle w:val="BodyText"/>
        <w:spacing w:before="0"/>
      </w:pPr>
      <w:r w:rsidRPr="00CE5214">
        <w:rPr>
          <w:b/>
        </w:rPr>
        <w:t>Work Products</w:t>
      </w:r>
      <w:r w:rsidRPr="00CE5214">
        <w:t xml:space="preserve"> – </w:t>
      </w:r>
      <w:r w:rsidR="002C4F38">
        <w:t>The contractor shall provide s</w:t>
      </w:r>
      <w:r w:rsidRPr="00CE5214">
        <w:t>tatus Briefing meeting materials</w:t>
      </w:r>
      <w:r w:rsidR="009B292E" w:rsidRPr="00CE5214">
        <w:t xml:space="preserve">, </w:t>
      </w:r>
      <w:r w:rsidR="00D92B38" w:rsidRPr="00CE5214">
        <w:t xml:space="preserve">team roster </w:t>
      </w:r>
      <w:r w:rsidR="009B292E" w:rsidRPr="00CE5214">
        <w:t>by projects</w:t>
      </w:r>
      <w:r w:rsidR="00D92B38" w:rsidRPr="00CE5214">
        <w:t xml:space="preserve"> </w:t>
      </w:r>
      <w:r w:rsidRPr="00CE5214">
        <w:t>and meeting minutes</w:t>
      </w:r>
      <w:r w:rsidR="00951A38" w:rsidRPr="00CE5214">
        <w:t>.</w:t>
      </w:r>
    </w:p>
    <w:p w14:paraId="1682BE89" w14:textId="3CB1EC62" w:rsidR="00AA2CB4" w:rsidRPr="00B91298" w:rsidRDefault="0092237E" w:rsidP="008B7130">
      <w:pPr>
        <w:pStyle w:val="Heading2"/>
        <w:numPr>
          <w:ilvl w:val="0"/>
          <w:numId w:val="0"/>
        </w:numPr>
        <w:tabs>
          <w:tab w:val="left" w:pos="720"/>
        </w:tabs>
        <w:spacing w:before="240" w:after="120"/>
        <w:rPr>
          <w:rFonts w:ascii="Times New Roman" w:hAnsi="Times New Roman" w:cs="Times New Roman"/>
          <w:sz w:val="28"/>
          <w:szCs w:val="28"/>
        </w:rPr>
      </w:pPr>
      <w:r>
        <w:rPr>
          <w:rFonts w:ascii="Times New Roman" w:hAnsi="Times New Roman" w:cs="Times New Roman"/>
          <w:sz w:val="28"/>
          <w:szCs w:val="28"/>
        </w:rPr>
        <w:t>C.4</w:t>
      </w:r>
      <w:r w:rsidR="008B7130" w:rsidRPr="00BF7726">
        <w:rPr>
          <w:rFonts w:ascii="Times New Roman" w:hAnsi="Times New Roman" w:cs="Times New Roman"/>
          <w:sz w:val="28"/>
          <w:szCs w:val="28"/>
        </w:rPr>
        <w:t>.3</w:t>
      </w:r>
      <w:r w:rsidR="00496C7B" w:rsidRPr="00BF7726">
        <w:rPr>
          <w:rFonts w:ascii="Times New Roman" w:hAnsi="Times New Roman" w:cs="Times New Roman"/>
          <w:sz w:val="28"/>
          <w:szCs w:val="28"/>
        </w:rPr>
        <w:tab/>
      </w:r>
      <w:r w:rsidR="008B7130" w:rsidRPr="00BF7726">
        <w:rPr>
          <w:rFonts w:ascii="Times New Roman" w:hAnsi="Times New Roman" w:cs="Times New Roman"/>
          <w:sz w:val="28"/>
          <w:szCs w:val="28"/>
        </w:rPr>
        <w:t>Task</w:t>
      </w:r>
      <w:r w:rsidR="00AA2CB4" w:rsidRPr="00BF7726">
        <w:rPr>
          <w:rFonts w:ascii="Times New Roman" w:hAnsi="Times New Roman" w:cs="Times New Roman"/>
          <w:sz w:val="28"/>
          <w:szCs w:val="28"/>
        </w:rPr>
        <w:t xml:space="preserve"> Area 3 – </w:t>
      </w:r>
      <w:r w:rsidR="00FA1AA6" w:rsidRPr="00BF7726">
        <w:rPr>
          <w:rFonts w:ascii="Times New Roman" w:hAnsi="Times New Roman" w:cs="Times New Roman"/>
          <w:sz w:val="28"/>
          <w:szCs w:val="28"/>
        </w:rPr>
        <w:t xml:space="preserve">New Development </w:t>
      </w:r>
      <w:r w:rsidR="00063178" w:rsidRPr="00BF7726">
        <w:rPr>
          <w:rFonts w:ascii="Times New Roman" w:hAnsi="Times New Roman" w:cs="Times New Roman"/>
          <w:sz w:val="28"/>
          <w:szCs w:val="28"/>
        </w:rPr>
        <w:t xml:space="preserve">and </w:t>
      </w:r>
      <w:r w:rsidR="00AA2CB4" w:rsidRPr="00BF7726">
        <w:rPr>
          <w:rFonts w:ascii="Times New Roman" w:hAnsi="Times New Roman" w:cs="Times New Roman"/>
          <w:sz w:val="28"/>
          <w:szCs w:val="28"/>
        </w:rPr>
        <w:t xml:space="preserve">Support </w:t>
      </w:r>
      <w:r w:rsidR="00063178" w:rsidRPr="00BF7726">
        <w:rPr>
          <w:rFonts w:ascii="Times New Roman" w:hAnsi="Times New Roman" w:cs="Times New Roman"/>
          <w:sz w:val="28"/>
          <w:szCs w:val="28"/>
        </w:rPr>
        <w:t>Services</w:t>
      </w:r>
      <w:r w:rsidR="00D84A55" w:rsidRPr="00BF7726">
        <w:rPr>
          <w:rFonts w:ascii="Times New Roman" w:hAnsi="Times New Roman" w:cs="Times New Roman"/>
          <w:sz w:val="28"/>
          <w:szCs w:val="28"/>
        </w:rPr>
        <w:t xml:space="preserve"> </w:t>
      </w:r>
      <w:r w:rsidR="00AA2CB4" w:rsidRPr="00BF7726">
        <w:rPr>
          <w:rFonts w:ascii="Times New Roman" w:hAnsi="Times New Roman" w:cs="Times New Roman"/>
          <w:sz w:val="28"/>
          <w:szCs w:val="28"/>
        </w:rPr>
        <w:t>(BPA)</w:t>
      </w:r>
    </w:p>
    <w:p w14:paraId="0E1600E3" w14:textId="26524A6C" w:rsidR="000E7BFB" w:rsidRPr="00CE5214" w:rsidRDefault="000E7BFB" w:rsidP="000E7BFB">
      <w:pPr>
        <w:pStyle w:val="BodyText"/>
        <w:spacing w:before="0"/>
        <w:rPr>
          <w:rFonts w:eastAsia="Calibri"/>
          <w:spacing w:val="43"/>
        </w:rPr>
      </w:pPr>
      <w:r w:rsidRPr="00CE5214">
        <w:t xml:space="preserve">The scope of this task area is to acquire support to assist the Program in planning, technical integration, and release/ deployment planning activities associated with delivery of digital capabilities in support of </w:t>
      </w:r>
      <w:r w:rsidR="004413CA" w:rsidRPr="00CE5214">
        <w:t>Digital</w:t>
      </w:r>
      <w:r w:rsidRPr="00CE5214">
        <w:t xml:space="preserve"> Products. </w:t>
      </w:r>
      <w:r w:rsidRPr="00CE5214">
        <w:rPr>
          <w:rFonts w:eastAsia="Calibri"/>
        </w:rPr>
        <w:t>The</w:t>
      </w:r>
      <w:r w:rsidRPr="00CE5214">
        <w:rPr>
          <w:rFonts w:eastAsia="Calibri"/>
          <w:spacing w:val="-1"/>
        </w:rPr>
        <w:t xml:space="preserve"> IRS </w:t>
      </w:r>
      <w:r w:rsidRPr="00CE5214">
        <w:rPr>
          <w:rFonts w:eastAsia="Calibri"/>
        </w:rPr>
        <w:t>is</w:t>
      </w:r>
      <w:r w:rsidRPr="00CE5214">
        <w:rPr>
          <w:rFonts w:eastAsia="Calibri"/>
          <w:spacing w:val="-4"/>
        </w:rPr>
        <w:t xml:space="preserve"> </w:t>
      </w:r>
      <w:r w:rsidRPr="00CE5214">
        <w:rPr>
          <w:rFonts w:eastAsia="Calibri"/>
          <w:spacing w:val="-1"/>
        </w:rPr>
        <w:t>seeking</w:t>
      </w:r>
      <w:r w:rsidRPr="00CE5214">
        <w:rPr>
          <w:rFonts w:eastAsia="Calibri"/>
          <w:spacing w:val="-4"/>
        </w:rPr>
        <w:t xml:space="preserve"> </w:t>
      </w:r>
      <w:r w:rsidRPr="00CE5214">
        <w:rPr>
          <w:rFonts w:eastAsia="Calibri"/>
        </w:rPr>
        <w:t>to</w:t>
      </w:r>
      <w:r w:rsidRPr="00CE5214">
        <w:rPr>
          <w:rFonts w:eastAsia="Calibri"/>
          <w:spacing w:val="-3"/>
        </w:rPr>
        <w:t xml:space="preserve"> </w:t>
      </w:r>
      <w:r w:rsidRPr="00CE5214">
        <w:rPr>
          <w:rFonts w:eastAsia="Calibri"/>
          <w:spacing w:val="-1"/>
        </w:rPr>
        <w:t>implement</w:t>
      </w:r>
      <w:r w:rsidRPr="00CE5214">
        <w:rPr>
          <w:rFonts w:eastAsia="Calibri"/>
        </w:rPr>
        <w:t xml:space="preserve"> </w:t>
      </w:r>
      <w:r w:rsidRPr="00CE5214">
        <w:rPr>
          <w:rFonts w:eastAsia="Calibri"/>
          <w:spacing w:val="-1"/>
        </w:rPr>
        <w:t>capabilities</w:t>
      </w:r>
      <w:r w:rsidRPr="00CE5214">
        <w:rPr>
          <w:rFonts w:eastAsia="Calibri"/>
          <w:spacing w:val="-2"/>
        </w:rPr>
        <w:t xml:space="preserve"> </w:t>
      </w:r>
      <w:r w:rsidRPr="00CE5214">
        <w:rPr>
          <w:rFonts w:eastAsia="Calibri"/>
          <w:spacing w:val="-1"/>
        </w:rPr>
        <w:t>for</w:t>
      </w:r>
      <w:r w:rsidRPr="00CE5214">
        <w:rPr>
          <w:rFonts w:eastAsia="Calibri"/>
          <w:spacing w:val="-3"/>
        </w:rPr>
        <w:t xml:space="preserve"> </w:t>
      </w:r>
      <w:r w:rsidRPr="00CE5214">
        <w:rPr>
          <w:rFonts w:eastAsia="Calibri"/>
          <w:spacing w:val="-1"/>
        </w:rPr>
        <w:t>the below</w:t>
      </w:r>
      <w:r w:rsidRPr="00CE5214">
        <w:rPr>
          <w:rFonts w:eastAsia="Calibri"/>
          <w:spacing w:val="-3"/>
        </w:rPr>
        <w:t xml:space="preserve"> </w:t>
      </w:r>
      <w:r w:rsidRPr="00CE5214">
        <w:rPr>
          <w:rFonts w:eastAsia="Calibri"/>
          <w:spacing w:val="-1"/>
        </w:rPr>
        <w:t>positions</w:t>
      </w:r>
      <w:r w:rsidRPr="00CE5214">
        <w:rPr>
          <w:rFonts w:eastAsia="Calibri"/>
          <w:spacing w:val="-4"/>
        </w:rPr>
        <w:t xml:space="preserve"> </w:t>
      </w:r>
      <w:r w:rsidRPr="00CE5214">
        <w:rPr>
          <w:rFonts w:eastAsia="Calibri"/>
        </w:rPr>
        <w:t>in</w:t>
      </w:r>
      <w:r w:rsidRPr="00CE5214">
        <w:rPr>
          <w:rFonts w:eastAsia="Calibri"/>
          <w:spacing w:val="-3"/>
        </w:rPr>
        <w:t xml:space="preserve"> </w:t>
      </w:r>
      <w:r w:rsidRPr="00CE5214">
        <w:rPr>
          <w:rFonts w:eastAsia="Calibri"/>
          <w:spacing w:val="-1"/>
        </w:rPr>
        <w:t>support</w:t>
      </w:r>
      <w:r w:rsidRPr="00CE5214">
        <w:rPr>
          <w:rFonts w:eastAsia="Calibri"/>
          <w:spacing w:val="-3"/>
        </w:rPr>
        <w:t xml:space="preserve"> </w:t>
      </w:r>
      <w:r w:rsidRPr="00CE5214">
        <w:rPr>
          <w:rFonts w:eastAsia="Calibri"/>
        </w:rPr>
        <w:t>of</w:t>
      </w:r>
      <w:r w:rsidRPr="00CE5214">
        <w:rPr>
          <w:rFonts w:eastAsia="Calibri"/>
          <w:spacing w:val="-2"/>
        </w:rPr>
        <w:t xml:space="preserve"> </w:t>
      </w:r>
      <w:r w:rsidRPr="00CE5214">
        <w:rPr>
          <w:rFonts w:eastAsia="Calibri"/>
          <w:spacing w:val="-1"/>
        </w:rPr>
        <w:t>Application</w:t>
      </w:r>
      <w:r w:rsidR="007565A7" w:rsidRPr="00CE5214">
        <w:rPr>
          <w:rFonts w:eastAsia="Calibri"/>
          <w:spacing w:val="-1"/>
        </w:rPr>
        <w:t xml:space="preserve"> </w:t>
      </w:r>
      <w:r w:rsidRPr="00CE5214">
        <w:rPr>
          <w:rFonts w:eastAsia="Calibri"/>
          <w:spacing w:val="-1"/>
        </w:rPr>
        <w:t>Development.</w:t>
      </w:r>
    </w:p>
    <w:p w14:paraId="1639F8F3" w14:textId="18AA4652" w:rsidR="00045738" w:rsidRDefault="000E7BFB" w:rsidP="000E7BFB">
      <w:pPr>
        <w:spacing w:after="240"/>
        <w:rPr>
          <w:rFonts w:ascii="Times New Roman" w:hAnsi="Times New Roman" w:cs="Times New Roman"/>
        </w:rPr>
      </w:pPr>
      <w:r w:rsidRPr="004879DB">
        <w:rPr>
          <w:rFonts w:ascii="Times New Roman" w:hAnsi="Times New Roman" w:cs="Times New Roman"/>
        </w:rPr>
        <w:t xml:space="preserve">The IRS </w:t>
      </w:r>
      <w:r w:rsidR="00045738" w:rsidRPr="004879DB">
        <w:rPr>
          <w:rFonts w:ascii="Times New Roman" w:hAnsi="Times New Roman" w:cs="Times New Roman"/>
        </w:rPr>
        <w:t>will choose a delivery plan and</w:t>
      </w:r>
      <w:r w:rsidRPr="004879DB">
        <w:rPr>
          <w:rFonts w:ascii="Times New Roman" w:hAnsi="Times New Roman" w:cs="Times New Roman"/>
        </w:rPr>
        <w:t xml:space="preserve"> strategy for program management and application development that will </w:t>
      </w:r>
      <w:r w:rsidR="00045738" w:rsidRPr="004879DB">
        <w:rPr>
          <w:rFonts w:ascii="Times New Roman" w:hAnsi="Times New Roman" w:cs="Times New Roman"/>
        </w:rPr>
        <w:t>determine the involvement of the</w:t>
      </w:r>
      <w:r w:rsidRPr="004879DB">
        <w:rPr>
          <w:rFonts w:ascii="Times New Roman" w:hAnsi="Times New Roman" w:cs="Times New Roman"/>
        </w:rPr>
        <w:t xml:space="preserve"> IRS team members with contractor staff in all components of its Agile product development process and system maintenance. </w:t>
      </w:r>
      <w:r w:rsidR="00045738" w:rsidRPr="004879DB">
        <w:rPr>
          <w:rFonts w:ascii="Times New Roman" w:hAnsi="Times New Roman" w:cs="Times New Roman"/>
        </w:rPr>
        <w:t xml:space="preserve">Type of service is defined as IT software services where it is determined that a total vendor solution </w:t>
      </w:r>
      <w:r w:rsidR="00F36D9E" w:rsidRPr="004879DB">
        <w:rPr>
          <w:rFonts w:ascii="Times New Roman" w:hAnsi="Times New Roman" w:cs="Times New Roman"/>
        </w:rPr>
        <w:t>and/</w:t>
      </w:r>
      <w:r w:rsidR="00045738" w:rsidRPr="004879DB">
        <w:rPr>
          <w:rFonts w:ascii="Times New Roman" w:hAnsi="Times New Roman" w:cs="Times New Roman"/>
        </w:rPr>
        <w:t xml:space="preserve">or </w:t>
      </w:r>
      <w:r w:rsidR="00F36D9E" w:rsidRPr="004879DB">
        <w:rPr>
          <w:rFonts w:ascii="Times New Roman" w:hAnsi="Times New Roman" w:cs="Times New Roman"/>
        </w:rPr>
        <w:t>vendor-built</w:t>
      </w:r>
      <w:r w:rsidR="00045738" w:rsidRPr="004879DB">
        <w:rPr>
          <w:rFonts w:ascii="Times New Roman" w:hAnsi="Times New Roman" w:cs="Times New Roman"/>
        </w:rPr>
        <w:t xml:space="preserve"> solution is most beneficial to the government.  </w:t>
      </w:r>
    </w:p>
    <w:p w14:paraId="7D2CCD5E" w14:textId="61BAFC37" w:rsidR="000E7BFB" w:rsidRPr="00CE5214" w:rsidRDefault="000E7BFB" w:rsidP="000E7BFB">
      <w:pPr>
        <w:spacing w:after="240"/>
        <w:rPr>
          <w:rFonts w:ascii="Times New Roman" w:hAnsi="Times New Roman" w:cs="Times New Roman"/>
        </w:rPr>
      </w:pPr>
      <w:r w:rsidRPr="00CE5214">
        <w:rPr>
          <w:rFonts w:ascii="Times New Roman" w:hAnsi="Times New Roman" w:cs="Times New Roman"/>
        </w:rPr>
        <w:t xml:space="preserve">As a result, team members well-versed in Agile product development and program management are needed to participate in the planning, creation, </w:t>
      </w:r>
      <w:r w:rsidR="00DC5DE7" w:rsidRPr="00CE5214">
        <w:rPr>
          <w:rFonts w:ascii="Times New Roman" w:hAnsi="Times New Roman" w:cs="Times New Roman"/>
        </w:rPr>
        <w:t>delivery,</w:t>
      </w:r>
      <w:r w:rsidRPr="00CE5214">
        <w:rPr>
          <w:rFonts w:ascii="Times New Roman" w:hAnsi="Times New Roman" w:cs="Times New Roman"/>
        </w:rPr>
        <w:t xml:space="preserve"> and support of </w:t>
      </w:r>
      <w:r w:rsidR="004413CA" w:rsidRPr="00CE5214">
        <w:rPr>
          <w:rFonts w:ascii="Times New Roman" w:hAnsi="Times New Roman" w:cs="Times New Roman"/>
        </w:rPr>
        <w:t>digital</w:t>
      </w:r>
      <w:r w:rsidRPr="00CE5214">
        <w:rPr>
          <w:rFonts w:ascii="Times New Roman" w:hAnsi="Times New Roman" w:cs="Times New Roman"/>
        </w:rPr>
        <w:t xml:space="preserve"> </w:t>
      </w:r>
      <w:r w:rsidR="005313FD" w:rsidRPr="00CE5214">
        <w:rPr>
          <w:rFonts w:ascii="Times New Roman" w:hAnsi="Times New Roman" w:cs="Times New Roman"/>
        </w:rPr>
        <w:t>products necessary</w:t>
      </w:r>
      <w:r w:rsidRPr="00CE5214">
        <w:rPr>
          <w:rFonts w:ascii="Times New Roman" w:hAnsi="Times New Roman" w:cs="Times New Roman"/>
        </w:rPr>
        <w:t xml:space="preserve"> for the success of the Program. The PMO is highly interested in Agile thought leadership, development methodologies, and proven delivery track records.  Contractors </w:t>
      </w:r>
      <w:r w:rsidR="002C4F38">
        <w:rPr>
          <w:rFonts w:ascii="Times New Roman" w:hAnsi="Times New Roman" w:cs="Times New Roman"/>
        </w:rPr>
        <w:t>shall</w:t>
      </w:r>
      <w:r w:rsidRPr="00CE5214">
        <w:rPr>
          <w:rFonts w:ascii="Times New Roman" w:hAnsi="Times New Roman" w:cs="Times New Roman"/>
        </w:rPr>
        <w:t xml:space="preserve"> ensure that personnel quoted have sufficient knowledge, skills</w:t>
      </w:r>
      <w:r w:rsidR="003D3780" w:rsidRPr="00CE5214">
        <w:rPr>
          <w:rFonts w:ascii="Times New Roman" w:hAnsi="Times New Roman" w:cs="Times New Roman"/>
        </w:rPr>
        <w:t>,</w:t>
      </w:r>
      <w:r w:rsidRPr="00CE5214">
        <w:rPr>
          <w:rFonts w:ascii="Times New Roman" w:hAnsi="Times New Roman" w:cs="Times New Roman"/>
        </w:rPr>
        <w:t xml:space="preserve"> and experience identified to accomplish designated tasks in the roles identified below.</w:t>
      </w:r>
    </w:p>
    <w:p w14:paraId="64E4BBF5" w14:textId="30CC7ACA" w:rsidR="007E082B" w:rsidRPr="00CE5214" w:rsidRDefault="000E7BFB" w:rsidP="002C4F38">
      <w:pPr>
        <w:pStyle w:val="BodyText"/>
        <w:spacing w:before="0"/>
        <w:rPr>
          <w:rFonts w:eastAsia="Calibri"/>
          <w:spacing w:val="-1"/>
        </w:rPr>
      </w:pPr>
      <w:r w:rsidRPr="00CE5214">
        <w:rPr>
          <w:rFonts w:eastAsia="Calibri"/>
          <w:spacing w:val="-1"/>
        </w:rPr>
        <w:t>Personnel</w:t>
      </w:r>
      <w:r w:rsidRPr="00CE5214">
        <w:rPr>
          <w:rFonts w:eastAsia="Calibri"/>
          <w:spacing w:val="-4"/>
        </w:rPr>
        <w:t xml:space="preserve"> </w:t>
      </w:r>
      <w:r w:rsidRPr="00CE5214">
        <w:rPr>
          <w:rFonts w:eastAsia="Calibri"/>
          <w:spacing w:val="-1"/>
        </w:rPr>
        <w:t>will</w:t>
      </w:r>
      <w:r w:rsidRPr="00CE5214">
        <w:rPr>
          <w:rFonts w:eastAsia="Calibri"/>
          <w:spacing w:val="-4"/>
        </w:rPr>
        <w:t xml:space="preserve"> </w:t>
      </w:r>
      <w:r w:rsidRPr="00CE5214">
        <w:rPr>
          <w:rFonts w:eastAsia="Calibri"/>
          <w:spacing w:val="-1"/>
        </w:rPr>
        <w:t>establish/maintain</w:t>
      </w:r>
      <w:r w:rsidRPr="00CE5214">
        <w:rPr>
          <w:rFonts w:eastAsia="Calibri"/>
          <w:spacing w:val="-5"/>
        </w:rPr>
        <w:t xml:space="preserve"> </w:t>
      </w:r>
      <w:r w:rsidRPr="00CE5214">
        <w:rPr>
          <w:rFonts w:eastAsia="Calibri"/>
          <w:spacing w:val="-1"/>
        </w:rPr>
        <w:t>framework,</w:t>
      </w:r>
      <w:r w:rsidRPr="00CE5214">
        <w:rPr>
          <w:rFonts w:eastAsia="Calibri"/>
          <w:spacing w:val="-4"/>
        </w:rPr>
        <w:t xml:space="preserve"> </w:t>
      </w:r>
      <w:r w:rsidRPr="00CE5214">
        <w:rPr>
          <w:rFonts w:eastAsia="Calibri"/>
          <w:spacing w:val="-1"/>
        </w:rPr>
        <w:t>develop</w:t>
      </w:r>
      <w:r w:rsidRPr="00CE5214">
        <w:rPr>
          <w:rFonts w:eastAsia="Calibri"/>
          <w:spacing w:val="-6"/>
        </w:rPr>
        <w:t xml:space="preserve"> </w:t>
      </w:r>
      <w:r w:rsidRPr="00CE5214">
        <w:rPr>
          <w:rFonts w:eastAsia="Calibri"/>
          <w:spacing w:val="-1"/>
        </w:rPr>
        <w:t>processes,</w:t>
      </w:r>
      <w:r w:rsidRPr="00CE5214">
        <w:rPr>
          <w:rFonts w:eastAsia="Calibri"/>
          <w:spacing w:val="-3"/>
        </w:rPr>
        <w:t xml:space="preserve"> </w:t>
      </w:r>
      <w:r w:rsidRPr="00CE5214">
        <w:rPr>
          <w:rFonts w:eastAsia="Calibri"/>
          <w:spacing w:val="-1"/>
        </w:rPr>
        <w:t>and</w:t>
      </w:r>
      <w:r w:rsidRPr="00CE5214">
        <w:rPr>
          <w:rFonts w:eastAsia="Calibri"/>
          <w:spacing w:val="-3"/>
        </w:rPr>
        <w:t xml:space="preserve"> </w:t>
      </w:r>
      <w:r w:rsidRPr="00CE5214">
        <w:rPr>
          <w:rFonts w:eastAsia="Calibri"/>
          <w:spacing w:val="-1"/>
        </w:rPr>
        <w:t xml:space="preserve">perform </w:t>
      </w:r>
      <w:r w:rsidRPr="00CE5214">
        <w:rPr>
          <w:rFonts w:eastAsia="Calibri"/>
        </w:rPr>
        <w:t>functions</w:t>
      </w:r>
      <w:r w:rsidRPr="00CE5214">
        <w:rPr>
          <w:rFonts w:eastAsia="Calibri"/>
          <w:spacing w:val="-4"/>
        </w:rPr>
        <w:t xml:space="preserve"> </w:t>
      </w:r>
      <w:r w:rsidRPr="00CE5214">
        <w:rPr>
          <w:rFonts w:eastAsia="Calibri"/>
        </w:rPr>
        <w:t>to</w:t>
      </w:r>
      <w:r w:rsidRPr="00CE5214">
        <w:rPr>
          <w:rFonts w:eastAsia="Calibri"/>
          <w:spacing w:val="-2"/>
        </w:rPr>
        <w:t xml:space="preserve"> </w:t>
      </w:r>
      <w:r w:rsidRPr="00CE5214">
        <w:rPr>
          <w:rFonts w:eastAsia="Calibri"/>
          <w:spacing w:val="-1"/>
        </w:rPr>
        <w:t>plan</w:t>
      </w:r>
      <w:r w:rsidRPr="00CE5214">
        <w:rPr>
          <w:rFonts w:eastAsia="Calibri"/>
          <w:spacing w:val="-3"/>
        </w:rPr>
        <w:t xml:space="preserve"> </w:t>
      </w:r>
      <w:r w:rsidRPr="00CE5214">
        <w:rPr>
          <w:rFonts w:eastAsia="Calibri"/>
        </w:rPr>
        <w:t>for</w:t>
      </w:r>
      <w:r w:rsidRPr="00CE5214">
        <w:rPr>
          <w:rFonts w:eastAsia="Calibri"/>
          <w:spacing w:val="-3"/>
        </w:rPr>
        <w:t xml:space="preserve"> </w:t>
      </w:r>
      <w:r w:rsidRPr="00CE5214">
        <w:rPr>
          <w:rFonts w:eastAsia="Calibri"/>
          <w:spacing w:val="-1"/>
        </w:rPr>
        <w:t>and</w:t>
      </w:r>
      <w:r w:rsidRPr="00CE5214">
        <w:rPr>
          <w:rFonts w:eastAsia="Calibri"/>
          <w:spacing w:val="-2"/>
        </w:rPr>
        <w:t xml:space="preserve"> </w:t>
      </w:r>
      <w:r w:rsidRPr="00CE5214">
        <w:rPr>
          <w:rFonts w:eastAsia="Calibri"/>
          <w:spacing w:val="-1"/>
        </w:rPr>
        <w:t>rapidly</w:t>
      </w:r>
      <w:r w:rsidRPr="00CE5214">
        <w:rPr>
          <w:rFonts w:eastAsia="Calibri"/>
          <w:spacing w:val="-2"/>
        </w:rPr>
        <w:t xml:space="preserve"> </w:t>
      </w:r>
      <w:r w:rsidRPr="00CE5214">
        <w:rPr>
          <w:rFonts w:eastAsia="Calibri"/>
          <w:spacing w:val="-1"/>
        </w:rPr>
        <w:t>deploy,</w:t>
      </w:r>
      <w:r w:rsidRPr="00CE5214">
        <w:rPr>
          <w:rFonts w:eastAsia="Calibri"/>
          <w:spacing w:val="-3"/>
        </w:rPr>
        <w:t xml:space="preserve"> </w:t>
      </w:r>
      <w:r w:rsidRPr="00CE5214">
        <w:rPr>
          <w:rFonts w:eastAsia="Calibri"/>
          <w:spacing w:val="-1"/>
        </w:rPr>
        <w:t>test, and</w:t>
      </w:r>
      <w:r w:rsidRPr="00CE5214">
        <w:rPr>
          <w:rFonts w:eastAsia="Calibri"/>
          <w:spacing w:val="-2"/>
        </w:rPr>
        <w:t xml:space="preserve"> </w:t>
      </w:r>
      <w:r w:rsidRPr="00CE5214">
        <w:rPr>
          <w:rFonts w:eastAsia="Calibri"/>
          <w:spacing w:val="-1"/>
        </w:rPr>
        <w:t>integrate applications and</w:t>
      </w:r>
      <w:r w:rsidRPr="00CE5214">
        <w:rPr>
          <w:rFonts w:eastAsia="Calibri"/>
          <w:spacing w:val="-2"/>
        </w:rPr>
        <w:t xml:space="preserve"> </w:t>
      </w:r>
      <w:r w:rsidRPr="00CE5214">
        <w:rPr>
          <w:rFonts w:eastAsia="Calibri"/>
        </w:rPr>
        <w:t>tools</w:t>
      </w:r>
      <w:r w:rsidRPr="00CE5214">
        <w:rPr>
          <w:rFonts w:eastAsia="Calibri"/>
          <w:spacing w:val="-4"/>
        </w:rPr>
        <w:t xml:space="preserve"> </w:t>
      </w:r>
      <w:r w:rsidRPr="00CE5214">
        <w:rPr>
          <w:rFonts w:eastAsia="Calibri"/>
          <w:spacing w:val="-1"/>
        </w:rPr>
        <w:t>into</w:t>
      </w:r>
      <w:r w:rsidRPr="00CE5214">
        <w:rPr>
          <w:rFonts w:eastAsia="Calibri"/>
          <w:spacing w:val="-2"/>
        </w:rPr>
        <w:t xml:space="preserve"> </w:t>
      </w:r>
      <w:r w:rsidRPr="00CE5214">
        <w:rPr>
          <w:rFonts w:eastAsia="Calibri"/>
          <w:spacing w:val="-1"/>
        </w:rPr>
        <w:t>the IRS production</w:t>
      </w:r>
      <w:r w:rsidRPr="00CE5214">
        <w:rPr>
          <w:rFonts w:eastAsia="Calibri"/>
          <w:spacing w:val="-2"/>
        </w:rPr>
        <w:t xml:space="preserve"> </w:t>
      </w:r>
      <w:r w:rsidRPr="00CE5214">
        <w:rPr>
          <w:rFonts w:eastAsia="Calibri"/>
          <w:spacing w:val="-1"/>
        </w:rPr>
        <w:t>Web environment,</w:t>
      </w:r>
      <w:r w:rsidRPr="00CE5214">
        <w:rPr>
          <w:rFonts w:eastAsia="Calibri"/>
          <w:spacing w:val="-5"/>
        </w:rPr>
        <w:t xml:space="preserve"> </w:t>
      </w:r>
      <w:r w:rsidRPr="00CE5214">
        <w:rPr>
          <w:rFonts w:eastAsia="Calibri"/>
          <w:spacing w:val="-1"/>
        </w:rPr>
        <w:t>without</w:t>
      </w:r>
      <w:r w:rsidRPr="00CE5214">
        <w:rPr>
          <w:rFonts w:eastAsia="Calibri"/>
          <w:spacing w:val="-4"/>
        </w:rPr>
        <w:t xml:space="preserve"> </w:t>
      </w:r>
      <w:r w:rsidRPr="00CE5214">
        <w:rPr>
          <w:rFonts w:eastAsia="Calibri"/>
          <w:spacing w:val="-1"/>
        </w:rPr>
        <w:t>disruption</w:t>
      </w:r>
      <w:r w:rsidRPr="00CE5214">
        <w:rPr>
          <w:rFonts w:eastAsia="Calibri"/>
          <w:spacing w:val="-4"/>
        </w:rPr>
        <w:t xml:space="preserve"> </w:t>
      </w:r>
      <w:r w:rsidRPr="00CE5214">
        <w:rPr>
          <w:rFonts w:eastAsia="Calibri"/>
        </w:rPr>
        <w:t>to</w:t>
      </w:r>
      <w:r w:rsidRPr="00CE5214">
        <w:rPr>
          <w:rFonts w:eastAsia="Calibri"/>
          <w:spacing w:val="-4"/>
        </w:rPr>
        <w:t xml:space="preserve"> </w:t>
      </w:r>
      <w:r w:rsidRPr="00CE5214">
        <w:rPr>
          <w:rFonts w:eastAsia="Calibri"/>
          <w:spacing w:val="-1"/>
        </w:rPr>
        <w:t>the</w:t>
      </w:r>
      <w:r w:rsidRPr="00CE5214">
        <w:rPr>
          <w:rFonts w:eastAsia="Calibri"/>
          <w:spacing w:val="-4"/>
        </w:rPr>
        <w:t xml:space="preserve"> </w:t>
      </w:r>
      <w:r w:rsidRPr="00CE5214">
        <w:rPr>
          <w:rFonts w:eastAsia="Calibri"/>
        </w:rPr>
        <w:t>users</w:t>
      </w:r>
      <w:r w:rsidRPr="00CE5214">
        <w:rPr>
          <w:rFonts w:eastAsia="Calibri"/>
          <w:spacing w:val="-3"/>
        </w:rPr>
        <w:t xml:space="preserve"> </w:t>
      </w:r>
      <w:r w:rsidRPr="00CE5214">
        <w:rPr>
          <w:rFonts w:eastAsia="Calibri"/>
          <w:spacing w:val="-1"/>
        </w:rPr>
        <w:t>or</w:t>
      </w:r>
      <w:r w:rsidRPr="00CE5214">
        <w:rPr>
          <w:rFonts w:eastAsia="Calibri"/>
          <w:spacing w:val="-2"/>
        </w:rPr>
        <w:t xml:space="preserve"> </w:t>
      </w:r>
      <w:r w:rsidRPr="00CE5214">
        <w:rPr>
          <w:rFonts w:eastAsia="Calibri"/>
          <w:spacing w:val="-1"/>
        </w:rPr>
        <w:t>impact</w:t>
      </w:r>
      <w:r w:rsidRPr="00CE5214">
        <w:rPr>
          <w:rFonts w:eastAsia="Calibri"/>
          <w:spacing w:val="-4"/>
        </w:rPr>
        <w:t xml:space="preserve"> </w:t>
      </w:r>
      <w:r w:rsidRPr="00CE5214">
        <w:rPr>
          <w:rFonts w:eastAsia="Calibri"/>
          <w:spacing w:val="-1"/>
        </w:rPr>
        <w:t>to</w:t>
      </w:r>
      <w:r w:rsidRPr="00CE5214">
        <w:rPr>
          <w:rFonts w:eastAsia="Calibri"/>
          <w:spacing w:val="-2"/>
        </w:rPr>
        <w:t xml:space="preserve"> </w:t>
      </w:r>
      <w:r w:rsidRPr="00CE5214">
        <w:rPr>
          <w:rFonts w:eastAsia="Calibri"/>
          <w:spacing w:val="-1"/>
        </w:rPr>
        <w:t>system</w:t>
      </w:r>
      <w:r w:rsidRPr="00CE5214">
        <w:rPr>
          <w:rFonts w:eastAsia="Calibri"/>
          <w:spacing w:val="-5"/>
        </w:rPr>
        <w:t xml:space="preserve"> </w:t>
      </w:r>
      <w:r w:rsidRPr="00CE5214">
        <w:rPr>
          <w:rFonts w:eastAsia="Calibri"/>
          <w:spacing w:val="-1"/>
        </w:rPr>
        <w:t xml:space="preserve">performance. Task descriptions include tasks appropriate for Elaboration and Development. </w:t>
      </w:r>
    </w:p>
    <w:p w14:paraId="466786AF" w14:textId="750410A5" w:rsidR="008A6FC2" w:rsidRPr="00CE5214" w:rsidRDefault="00B47D16" w:rsidP="007E082B">
      <w:pPr>
        <w:rPr>
          <w:rFonts w:ascii="Times New Roman" w:eastAsia="Times New Roman" w:hAnsi="Times New Roman" w:cs="Times New Roman"/>
        </w:rPr>
      </w:pPr>
      <w:r w:rsidRPr="007A1C15">
        <w:rPr>
          <w:rFonts w:ascii="Times New Roman" w:eastAsia="Calibri" w:hAnsi="Times New Roman" w:cs="Times New Roman"/>
          <w:spacing w:val="-1"/>
        </w:rPr>
        <w:t>A</w:t>
      </w:r>
      <w:r w:rsidR="007E082B" w:rsidRPr="007A1C15">
        <w:rPr>
          <w:rFonts w:ascii="Times New Roman" w:eastAsia="Times New Roman" w:hAnsi="Times New Roman" w:cs="Times New Roman"/>
        </w:rPr>
        <w:t xml:space="preserve">ll Federated Delivery Teams (FDTs) will be under the direction of </w:t>
      </w:r>
      <w:r w:rsidRPr="007A1C15">
        <w:rPr>
          <w:rFonts w:ascii="Times New Roman" w:eastAsia="Times New Roman" w:hAnsi="Times New Roman" w:cs="Times New Roman"/>
        </w:rPr>
        <w:t>a</w:t>
      </w:r>
      <w:r w:rsidR="007E082B" w:rsidRPr="007A1C15">
        <w:rPr>
          <w:rFonts w:ascii="Times New Roman" w:eastAsia="Times New Roman" w:hAnsi="Times New Roman" w:cs="Times New Roman"/>
        </w:rPr>
        <w:t xml:space="preserve"> Release Manager.  The Release Manager will coordinate activities across multiple FDTs for a single product or release.  Each FDT will be self-directed teams with no direct team lead.  Self-direct teams are defined as a group of people working together in their own ways, toward a common goal, which the team defines.</w:t>
      </w:r>
    </w:p>
    <w:p w14:paraId="28C32FE2" w14:textId="77777777" w:rsidR="007E082B" w:rsidRPr="00CE5214" w:rsidRDefault="007E082B" w:rsidP="007E082B">
      <w:pPr>
        <w:rPr>
          <w:rFonts w:ascii="Times New Roman" w:eastAsia="Calibri" w:hAnsi="Times New Roman" w:cs="Times New Roman"/>
        </w:rPr>
      </w:pPr>
    </w:p>
    <w:p w14:paraId="10BF0C87" w14:textId="62268960" w:rsidR="00AA2CB4" w:rsidRPr="00F36D9E" w:rsidRDefault="00F36D9E" w:rsidP="00F36D9E">
      <w:pPr>
        <w:spacing w:after="240"/>
        <w:rPr>
          <w:rFonts w:ascii="Times New Roman" w:eastAsia="Calibri" w:hAnsi="Times New Roman" w:cs="Times New Roman"/>
          <w:spacing w:val="-1"/>
        </w:rPr>
      </w:pPr>
      <w:r>
        <w:rPr>
          <w:rFonts w:ascii="Times New Roman" w:hAnsi="Times New Roman" w:cs="Times New Roman"/>
        </w:rPr>
        <w:t>Vendor Built or Managed Service support may include</w:t>
      </w:r>
      <w:r>
        <w:rPr>
          <w:rFonts w:ascii="Times New Roman" w:eastAsia="Calibri" w:hAnsi="Times New Roman" w:cs="Times New Roman"/>
          <w:spacing w:val="-1"/>
        </w:rPr>
        <w:t xml:space="preserve"> </w:t>
      </w:r>
      <w:r w:rsidR="00AA2CB4" w:rsidRPr="00CE5214">
        <w:rPr>
          <w:rFonts w:ascii="Times New Roman" w:eastAsia="Calibri" w:hAnsi="Times New Roman" w:cs="Times New Roman"/>
          <w:spacing w:val="-1"/>
        </w:rPr>
        <w:t>providing</w:t>
      </w:r>
      <w:r w:rsidR="00AA2CB4" w:rsidRPr="00CE5214">
        <w:rPr>
          <w:rFonts w:ascii="Times New Roman" w:eastAsia="Calibri" w:hAnsi="Times New Roman" w:cs="Times New Roman"/>
          <w:spacing w:val="-5"/>
        </w:rPr>
        <w:t xml:space="preserve"> </w:t>
      </w:r>
      <w:r w:rsidR="00AA2CB4" w:rsidRPr="00CE5214">
        <w:rPr>
          <w:rFonts w:ascii="Times New Roman" w:eastAsia="Calibri" w:hAnsi="Times New Roman" w:cs="Times New Roman"/>
          <w:spacing w:val="-1"/>
        </w:rPr>
        <w:t>the</w:t>
      </w:r>
      <w:r w:rsidR="00AA2CB4" w:rsidRPr="00CE5214">
        <w:rPr>
          <w:rFonts w:ascii="Times New Roman" w:eastAsia="Calibri" w:hAnsi="Times New Roman" w:cs="Times New Roman"/>
          <w:spacing w:val="-3"/>
        </w:rPr>
        <w:t xml:space="preserve"> </w:t>
      </w:r>
      <w:r w:rsidR="00AA2CB4" w:rsidRPr="00CE5214">
        <w:rPr>
          <w:rFonts w:ascii="Times New Roman" w:eastAsia="Calibri" w:hAnsi="Times New Roman" w:cs="Times New Roman"/>
        </w:rPr>
        <w:t>team</w:t>
      </w:r>
      <w:r w:rsidR="00AA2CB4" w:rsidRPr="00CE5214">
        <w:rPr>
          <w:rFonts w:ascii="Times New Roman" w:eastAsia="Calibri" w:hAnsi="Times New Roman" w:cs="Times New Roman"/>
          <w:spacing w:val="-5"/>
        </w:rPr>
        <w:t xml:space="preserve"> </w:t>
      </w:r>
      <w:r w:rsidR="00AA2CB4" w:rsidRPr="00CE5214">
        <w:rPr>
          <w:rFonts w:ascii="Times New Roman" w:eastAsia="Calibri" w:hAnsi="Times New Roman" w:cs="Times New Roman"/>
          <w:spacing w:val="-1"/>
        </w:rPr>
        <w:t>members</w:t>
      </w:r>
      <w:r w:rsidR="00AA2CB4" w:rsidRPr="00CE5214">
        <w:rPr>
          <w:rFonts w:ascii="Times New Roman" w:eastAsia="Calibri" w:hAnsi="Times New Roman" w:cs="Times New Roman"/>
          <w:spacing w:val="-3"/>
        </w:rPr>
        <w:t xml:space="preserve"> </w:t>
      </w:r>
      <w:r w:rsidR="00AA2CB4" w:rsidRPr="00CE5214">
        <w:rPr>
          <w:rFonts w:ascii="Times New Roman" w:eastAsia="Calibri" w:hAnsi="Times New Roman" w:cs="Times New Roman"/>
          <w:spacing w:val="-1"/>
        </w:rPr>
        <w:t>to</w:t>
      </w:r>
      <w:r w:rsidR="002C4F38">
        <w:rPr>
          <w:rFonts w:ascii="Times New Roman" w:eastAsia="Calibri" w:hAnsi="Times New Roman" w:cs="Times New Roman"/>
          <w:spacing w:val="89"/>
        </w:rPr>
        <w:t xml:space="preserve"> </w:t>
      </w:r>
      <w:r w:rsidR="00AA2CB4" w:rsidRPr="00CE5214">
        <w:rPr>
          <w:rFonts w:ascii="Times New Roman" w:eastAsia="Calibri" w:hAnsi="Times New Roman" w:cs="Times New Roman"/>
          <w:spacing w:val="-1"/>
        </w:rPr>
        <w:t>contribute</w:t>
      </w:r>
      <w:r w:rsidR="00AA2CB4" w:rsidRPr="00CE5214">
        <w:rPr>
          <w:rFonts w:ascii="Times New Roman" w:eastAsia="Calibri" w:hAnsi="Times New Roman" w:cs="Times New Roman"/>
          <w:spacing w:val="-4"/>
        </w:rPr>
        <w:t xml:space="preserve"> </w:t>
      </w:r>
      <w:r w:rsidR="003D3780" w:rsidRPr="00CE5214">
        <w:rPr>
          <w:rFonts w:ascii="Times New Roman" w:eastAsia="Calibri" w:hAnsi="Times New Roman" w:cs="Times New Roman"/>
          <w:spacing w:val="-4"/>
        </w:rPr>
        <w:t xml:space="preserve">a </w:t>
      </w:r>
      <w:r w:rsidR="00AA2CB4" w:rsidRPr="00CE5214">
        <w:rPr>
          <w:rFonts w:ascii="Times New Roman" w:eastAsia="Calibri" w:hAnsi="Times New Roman" w:cs="Times New Roman"/>
        </w:rPr>
        <w:t>full</w:t>
      </w:r>
      <w:r w:rsidR="00AA2CB4" w:rsidRPr="00CE5214">
        <w:rPr>
          <w:rFonts w:ascii="Times New Roman" w:eastAsia="Calibri" w:hAnsi="Times New Roman" w:cs="Times New Roman"/>
          <w:spacing w:val="-5"/>
        </w:rPr>
        <w:t xml:space="preserve"> </w:t>
      </w:r>
      <w:r w:rsidR="00AA2CB4" w:rsidRPr="00CE5214">
        <w:rPr>
          <w:rFonts w:ascii="Times New Roman" w:eastAsia="Calibri" w:hAnsi="Times New Roman" w:cs="Times New Roman"/>
          <w:spacing w:val="-1"/>
        </w:rPr>
        <w:t>suite of</w:t>
      </w:r>
      <w:r w:rsidR="00AA2CB4" w:rsidRPr="00CE5214">
        <w:rPr>
          <w:rFonts w:ascii="Times New Roman" w:eastAsia="Calibri" w:hAnsi="Times New Roman" w:cs="Times New Roman"/>
          <w:spacing w:val="-4"/>
        </w:rPr>
        <w:t xml:space="preserve"> </w:t>
      </w:r>
      <w:r w:rsidR="00AA2CB4" w:rsidRPr="00CE5214">
        <w:rPr>
          <w:rFonts w:ascii="Times New Roman" w:eastAsia="Calibri" w:hAnsi="Times New Roman" w:cs="Times New Roman"/>
          <w:spacing w:val="-1"/>
        </w:rPr>
        <w:t>development,</w:t>
      </w:r>
      <w:r w:rsidR="00AA2CB4" w:rsidRPr="00CE5214">
        <w:rPr>
          <w:rFonts w:ascii="Times New Roman" w:eastAsia="Calibri" w:hAnsi="Times New Roman" w:cs="Times New Roman"/>
          <w:spacing w:val="-5"/>
        </w:rPr>
        <w:t xml:space="preserve"> </w:t>
      </w:r>
      <w:r w:rsidR="00AA2CB4" w:rsidRPr="00CE5214">
        <w:rPr>
          <w:rFonts w:ascii="Times New Roman" w:eastAsia="Calibri" w:hAnsi="Times New Roman" w:cs="Times New Roman"/>
          <w:spacing w:val="-1"/>
        </w:rPr>
        <w:t>testing</w:t>
      </w:r>
      <w:r w:rsidR="00AA2CB4" w:rsidRPr="00CE5214">
        <w:rPr>
          <w:rFonts w:ascii="Times New Roman" w:eastAsia="Calibri" w:hAnsi="Times New Roman" w:cs="Times New Roman"/>
          <w:spacing w:val="-4"/>
        </w:rPr>
        <w:t xml:space="preserve"> </w:t>
      </w:r>
      <w:r w:rsidR="00AA2CB4" w:rsidRPr="00CE5214">
        <w:rPr>
          <w:rFonts w:ascii="Times New Roman" w:eastAsia="Calibri" w:hAnsi="Times New Roman" w:cs="Times New Roman"/>
        </w:rPr>
        <w:t>(to</w:t>
      </w:r>
      <w:r w:rsidR="00AA2CB4" w:rsidRPr="00CE5214">
        <w:rPr>
          <w:rFonts w:ascii="Times New Roman" w:eastAsia="Calibri" w:hAnsi="Times New Roman" w:cs="Times New Roman"/>
          <w:spacing w:val="-4"/>
        </w:rPr>
        <w:t xml:space="preserve"> </w:t>
      </w:r>
      <w:r w:rsidR="00AA2CB4" w:rsidRPr="00CE5214">
        <w:rPr>
          <w:rFonts w:ascii="Times New Roman" w:eastAsia="Calibri" w:hAnsi="Times New Roman" w:cs="Times New Roman"/>
          <w:spacing w:val="-1"/>
        </w:rPr>
        <w:t>include</w:t>
      </w:r>
      <w:r w:rsidR="00AA2CB4" w:rsidRPr="00CE5214">
        <w:rPr>
          <w:rFonts w:ascii="Times New Roman" w:eastAsia="Calibri" w:hAnsi="Times New Roman" w:cs="Times New Roman"/>
          <w:spacing w:val="-3"/>
        </w:rPr>
        <w:t xml:space="preserve"> </w:t>
      </w:r>
      <w:r w:rsidR="00AA2CB4" w:rsidRPr="00CE5214">
        <w:rPr>
          <w:rFonts w:ascii="Times New Roman" w:eastAsia="Calibri" w:hAnsi="Times New Roman" w:cs="Times New Roman"/>
          <w:spacing w:val="-1"/>
        </w:rPr>
        <w:t>security</w:t>
      </w:r>
      <w:r w:rsidR="00AA2CB4" w:rsidRPr="00CE5214">
        <w:rPr>
          <w:rFonts w:ascii="Times New Roman" w:eastAsia="Calibri" w:hAnsi="Times New Roman" w:cs="Times New Roman"/>
          <w:spacing w:val="-3"/>
        </w:rPr>
        <w:t xml:space="preserve"> </w:t>
      </w:r>
      <w:r w:rsidR="00AA2CB4" w:rsidRPr="00CE5214">
        <w:rPr>
          <w:rFonts w:ascii="Times New Roman" w:eastAsia="Calibri" w:hAnsi="Times New Roman" w:cs="Times New Roman"/>
          <w:spacing w:val="-1"/>
        </w:rPr>
        <w:t>and</w:t>
      </w:r>
      <w:r w:rsidR="00AA2CB4" w:rsidRPr="00CE5214">
        <w:rPr>
          <w:rFonts w:ascii="Times New Roman" w:eastAsia="Calibri" w:hAnsi="Times New Roman" w:cs="Times New Roman"/>
          <w:spacing w:val="-4"/>
        </w:rPr>
        <w:t xml:space="preserve"> </w:t>
      </w:r>
      <w:r w:rsidR="00AA2CB4" w:rsidRPr="00CE5214">
        <w:rPr>
          <w:rFonts w:ascii="Times New Roman" w:eastAsia="Calibri" w:hAnsi="Times New Roman" w:cs="Times New Roman"/>
          <w:spacing w:val="-1"/>
        </w:rPr>
        <w:t>508),</w:t>
      </w:r>
      <w:r w:rsidR="00AA2CB4" w:rsidRPr="00CE5214">
        <w:rPr>
          <w:rFonts w:ascii="Times New Roman" w:eastAsia="Calibri" w:hAnsi="Times New Roman" w:cs="Times New Roman"/>
          <w:spacing w:val="-4"/>
        </w:rPr>
        <w:t xml:space="preserve"> </w:t>
      </w:r>
      <w:r w:rsidR="00AA2CB4" w:rsidRPr="00CE5214">
        <w:rPr>
          <w:rFonts w:ascii="Times New Roman" w:eastAsia="Calibri" w:hAnsi="Times New Roman" w:cs="Times New Roman"/>
          <w:spacing w:val="-1"/>
        </w:rPr>
        <w:t>integration</w:t>
      </w:r>
      <w:r w:rsidR="00AA2CB4" w:rsidRPr="00CE5214">
        <w:rPr>
          <w:rFonts w:ascii="Times New Roman" w:eastAsia="Calibri" w:hAnsi="Times New Roman" w:cs="Times New Roman"/>
          <w:spacing w:val="-4"/>
        </w:rPr>
        <w:t xml:space="preserve"> </w:t>
      </w:r>
      <w:r w:rsidR="00AA2CB4" w:rsidRPr="00CE5214">
        <w:rPr>
          <w:rFonts w:ascii="Times New Roman" w:eastAsia="Calibri" w:hAnsi="Times New Roman" w:cs="Times New Roman"/>
        </w:rPr>
        <w:t>and</w:t>
      </w:r>
      <w:r w:rsidR="00AA2CB4" w:rsidRPr="00CE5214">
        <w:rPr>
          <w:rFonts w:ascii="Times New Roman" w:eastAsia="Calibri" w:hAnsi="Times New Roman" w:cs="Times New Roman"/>
          <w:spacing w:val="-4"/>
        </w:rPr>
        <w:t xml:space="preserve"> </w:t>
      </w:r>
      <w:r w:rsidR="00AA2CB4" w:rsidRPr="00CE5214">
        <w:rPr>
          <w:rFonts w:ascii="Times New Roman" w:eastAsia="Calibri" w:hAnsi="Times New Roman" w:cs="Times New Roman"/>
          <w:spacing w:val="-1"/>
        </w:rPr>
        <w:t>delivery</w:t>
      </w:r>
      <w:r w:rsidR="00AA2CB4" w:rsidRPr="00CE5214">
        <w:rPr>
          <w:rFonts w:ascii="Times New Roman" w:eastAsia="Calibri" w:hAnsi="Times New Roman" w:cs="Times New Roman"/>
          <w:spacing w:val="117"/>
          <w:w w:val="99"/>
        </w:rPr>
        <w:t xml:space="preserve"> </w:t>
      </w:r>
      <w:r w:rsidR="00AA2CB4" w:rsidRPr="00CE5214">
        <w:rPr>
          <w:rFonts w:ascii="Times New Roman" w:eastAsia="Calibri" w:hAnsi="Times New Roman" w:cs="Times New Roman"/>
          <w:spacing w:val="-1"/>
        </w:rPr>
        <w:t>tasks</w:t>
      </w:r>
      <w:r w:rsidR="00AA2CB4" w:rsidRPr="00CE5214">
        <w:rPr>
          <w:rFonts w:ascii="Times New Roman" w:eastAsia="Calibri" w:hAnsi="Times New Roman" w:cs="Times New Roman"/>
          <w:spacing w:val="-4"/>
        </w:rPr>
        <w:t xml:space="preserve"> </w:t>
      </w:r>
      <w:r w:rsidR="00AA2CB4" w:rsidRPr="00CE5214">
        <w:rPr>
          <w:rFonts w:ascii="Times New Roman" w:eastAsia="Calibri" w:hAnsi="Times New Roman" w:cs="Times New Roman"/>
        </w:rPr>
        <w:t>using</w:t>
      </w:r>
      <w:r w:rsidR="00AA2CB4" w:rsidRPr="00CE5214">
        <w:rPr>
          <w:rFonts w:ascii="Times New Roman" w:eastAsia="Calibri" w:hAnsi="Times New Roman" w:cs="Times New Roman"/>
          <w:spacing w:val="-5"/>
        </w:rPr>
        <w:t xml:space="preserve"> </w:t>
      </w:r>
      <w:r w:rsidR="00AA2CB4" w:rsidRPr="00CE5214">
        <w:rPr>
          <w:rFonts w:ascii="Times New Roman" w:eastAsia="Calibri" w:hAnsi="Times New Roman" w:cs="Times New Roman"/>
          <w:spacing w:val="-1"/>
        </w:rPr>
        <w:t>Agile/iterative</w:t>
      </w:r>
      <w:r w:rsidR="00AA2CB4" w:rsidRPr="00CE5214">
        <w:rPr>
          <w:rFonts w:ascii="Times New Roman" w:eastAsia="Calibri" w:hAnsi="Times New Roman" w:cs="Times New Roman"/>
          <w:spacing w:val="-2"/>
        </w:rPr>
        <w:t xml:space="preserve"> </w:t>
      </w:r>
      <w:r w:rsidR="00AA2CB4" w:rsidRPr="00CE5214">
        <w:rPr>
          <w:rFonts w:ascii="Times New Roman" w:eastAsia="Calibri" w:hAnsi="Times New Roman" w:cs="Times New Roman"/>
          <w:spacing w:val="-1"/>
        </w:rPr>
        <w:t>methodologies,</w:t>
      </w:r>
      <w:r w:rsidR="00AA2CB4" w:rsidRPr="00CE5214">
        <w:rPr>
          <w:rFonts w:ascii="Times New Roman" w:eastAsia="Calibri" w:hAnsi="Times New Roman" w:cs="Times New Roman"/>
          <w:spacing w:val="-5"/>
        </w:rPr>
        <w:t xml:space="preserve"> </w:t>
      </w:r>
      <w:r w:rsidR="00AA2CB4" w:rsidRPr="00CE5214">
        <w:rPr>
          <w:rFonts w:ascii="Times New Roman" w:eastAsia="Calibri" w:hAnsi="Times New Roman" w:cs="Times New Roman"/>
          <w:spacing w:val="-1"/>
        </w:rPr>
        <w:t>including,</w:t>
      </w:r>
      <w:r w:rsidR="00AA2CB4" w:rsidRPr="00CE5214">
        <w:rPr>
          <w:rFonts w:ascii="Times New Roman" w:eastAsia="Calibri" w:hAnsi="Times New Roman" w:cs="Times New Roman"/>
          <w:spacing w:val="-2"/>
        </w:rPr>
        <w:t xml:space="preserve"> </w:t>
      </w:r>
      <w:r w:rsidR="00AA2CB4" w:rsidRPr="00CE5214">
        <w:rPr>
          <w:rFonts w:ascii="Times New Roman" w:eastAsia="Calibri" w:hAnsi="Times New Roman" w:cs="Times New Roman"/>
          <w:spacing w:val="-1"/>
        </w:rPr>
        <w:t>but</w:t>
      </w:r>
      <w:r w:rsidR="00AA2CB4" w:rsidRPr="00CE5214">
        <w:rPr>
          <w:rFonts w:ascii="Times New Roman" w:eastAsia="Calibri" w:hAnsi="Times New Roman" w:cs="Times New Roman"/>
          <w:spacing w:val="-4"/>
        </w:rPr>
        <w:t xml:space="preserve"> </w:t>
      </w:r>
      <w:r w:rsidR="00AA2CB4" w:rsidRPr="00CE5214">
        <w:rPr>
          <w:rFonts w:ascii="Times New Roman" w:eastAsia="Calibri" w:hAnsi="Times New Roman" w:cs="Times New Roman"/>
          <w:spacing w:val="-1"/>
        </w:rPr>
        <w:t>not limited</w:t>
      </w:r>
      <w:r w:rsidR="00AA2CB4" w:rsidRPr="00CE5214">
        <w:rPr>
          <w:rFonts w:ascii="Times New Roman" w:eastAsia="Calibri" w:hAnsi="Times New Roman" w:cs="Times New Roman"/>
          <w:spacing w:val="-4"/>
        </w:rPr>
        <w:t xml:space="preserve"> </w:t>
      </w:r>
      <w:r w:rsidR="00AA2CB4" w:rsidRPr="00CE5214">
        <w:rPr>
          <w:rFonts w:ascii="Times New Roman" w:eastAsia="Calibri" w:hAnsi="Times New Roman" w:cs="Times New Roman"/>
        </w:rPr>
        <w:t>to:</w:t>
      </w:r>
    </w:p>
    <w:p w14:paraId="0C503E89" w14:textId="77777777" w:rsidR="00AA2CB4" w:rsidRPr="00B91298" w:rsidRDefault="00AA2CB4" w:rsidP="00800E8E">
      <w:pPr>
        <w:widowControl w:val="0"/>
        <w:numPr>
          <w:ilvl w:val="0"/>
          <w:numId w:val="25"/>
        </w:numPr>
        <w:tabs>
          <w:tab w:val="left" w:pos="2160"/>
        </w:tabs>
        <w:ind w:right="239"/>
        <w:rPr>
          <w:rFonts w:ascii="Times New Roman" w:eastAsia="Calibri" w:hAnsi="Times New Roman" w:cs="Times New Roman"/>
        </w:rPr>
      </w:pPr>
      <w:r w:rsidRPr="00CE5214">
        <w:rPr>
          <w:rFonts w:ascii="Times New Roman" w:eastAsia="Calibri" w:hAnsi="Times New Roman" w:cs="Times New Roman"/>
        </w:rPr>
        <w:t>Participating</w:t>
      </w:r>
      <w:r w:rsidRPr="00CE5214">
        <w:rPr>
          <w:rFonts w:ascii="Times New Roman" w:eastAsia="Calibri" w:hAnsi="Times New Roman" w:cs="Times New Roman"/>
          <w:spacing w:val="-5"/>
        </w:rPr>
        <w:t xml:space="preserve"> </w:t>
      </w:r>
      <w:r w:rsidRPr="00CE5214">
        <w:rPr>
          <w:rFonts w:ascii="Times New Roman" w:eastAsia="Calibri" w:hAnsi="Times New Roman" w:cs="Times New Roman"/>
        </w:rPr>
        <w:t>in</w:t>
      </w:r>
      <w:r w:rsidRPr="00CE5214">
        <w:rPr>
          <w:rFonts w:ascii="Times New Roman" w:eastAsia="Calibri" w:hAnsi="Times New Roman" w:cs="Times New Roman"/>
          <w:spacing w:val="-3"/>
        </w:rPr>
        <w:t xml:space="preserve"> </w:t>
      </w:r>
      <w:r w:rsidRPr="00CE5214">
        <w:rPr>
          <w:rFonts w:ascii="Times New Roman" w:eastAsia="Calibri" w:hAnsi="Times New Roman" w:cs="Times New Roman"/>
          <w:spacing w:val="-1"/>
        </w:rPr>
        <w:t>solution</w:t>
      </w:r>
      <w:r w:rsidRPr="00CE5214">
        <w:rPr>
          <w:rFonts w:ascii="Times New Roman" w:eastAsia="Calibri" w:hAnsi="Times New Roman" w:cs="Times New Roman"/>
          <w:spacing w:val="-4"/>
        </w:rPr>
        <w:t xml:space="preserve"> </w:t>
      </w:r>
      <w:r w:rsidRPr="00CE5214">
        <w:rPr>
          <w:rFonts w:ascii="Times New Roman" w:eastAsia="Calibri" w:hAnsi="Times New Roman" w:cs="Times New Roman"/>
          <w:spacing w:val="-1"/>
        </w:rPr>
        <w:t>design</w:t>
      </w:r>
      <w:r w:rsidRPr="00CE5214">
        <w:rPr>
          <w:rFonts w:ascii="Times New Roman" w:eastAsia="Calibri" w:hAnsi="Times New Roman" w:cs="Times New Roman"/>
          <w:spacing w:val="-3"/>
        </w:rPr>
        <w:t xml:space="preserve"> </w:t>
      </w:r>
      <w:r w:rsidRPr="00CE5214">
        <w:rPr>
          <w:rFonts w:ascii="Times New Roman" w:eastAsia="Calibri" w:hAnsi="Times New Roman" w:cs="Times New Roman"/>
        </w:rPr>
        <w:t>and</w:t>
      </w:r>
      <w:r w:rsidRPr="00CE5214">
        <w:rPr>
          <w:rFonts w:ascii="Times New Roman" w:eastAsia="Calibri" w:hAnsi="Times New Roman" w:cs="Times New Roman"/>
          <w:spacing w:val="-3"/>
        </w:rPr>
        <w:t xml:space="preserve"> </w:t>
      </w:r>
      <w:r w:rsidRPr="00CE5214">
        <w:rPr>
          <w:rFonts w:ascii="Times New Roman" w:eastAsia="Calibri" w:hAnsi="Times New Roman" w:cs="Times New Roman"/>
          <w:spacing w:val="-1"/>
        </w:rPr>
        <w:t>developing</w:t>
      </w:r>
      <w:r w:rsidRPr="00CE5214">
        <w:rPr>
          <w:rFonts w:ascii="Times New Roman" w:eastAsia="Calibri" w:hAnsi="Times New Roman" w:cs="Times New Roman"/>
          <w:spacing w:val="-3"/>
        </w:rPr>
        <w:t xml:space="preserve"> </w:t>
      </w:r>
      <w:r w:rsidRPr="00CE5214">
        <w:rPr>
          <w:rFonts w:ascii="Times New Roman" w:eastAsia="Calibri" w:hAnsi="Times New Roman" w:cs="Times New Roman"/>
          <w:spacing w:val="-1"/>
        </w:rPr>
        <w:t>code and</w:t>
      </w:r>
      <w:r w:rsidRPr="00CE5214">
        <w:rPr>
          <w:rFonts w:ascii="Times New Roman" w:eastAsia="Calibri" w:hAnsi="Times New Roman" w:cs="Times New Roman"/>
          <w:spacing w:val="-3"/>
        </w:rPr>
        <w:t xml:space="preserve"> </w:t>
      </w:r>
      <w:r w:rsidRPr="00CE5214">
        <w:rPr>
          <w:rFonts w:ascii="Times New Roman" w:eastAsia="Calibri" w:hAnsi="Times New Roman" w:cs="Times New Roman"/>
        </w:rPr>
        <w:t>other</w:t>
      </w:r>
      <w:r w:rsidRPr="00CE5214">
        <w:rPr>
          <w:rFonts w:ascii="Times New Roman" w:eastAsia="Calibri" w:hAnsi="Times New Roman" w:cs="Times New Roman"/>
          <w:spacing w:val="-5"/>
        </w:rPr>
        <w:t xml:space="preserve"> </w:t>
      </w:r>
      <w:r w:rsidRPr="00CE5214">
        <w:rPr>
          <w:rFonts w:ascii="Times New Roman" w:eastAsia="Calibri" w:hAnsi="Times New Roman" w:cs="Times New Roman"/>
          <w:spacing w:val="-1"/>
        </w:rPr>
        <w:t>artifacts</w:t>
      </w:r>
      <w:r w:rsidRPr="00CE5214">
        <w:rPr>
          <w:rFonts w:ascii="Times New Roman" w:eastAsia="Calibri" w:hAnsi="Times New Roman" w:cs="Times New Roman"/>
          <w:spacing w:val="-4"/>
        </w:rPr>
        <w:t xml:space="preserve"> </w:t>
      </w:r>
      <w:r w:rsidRPr="00CE5214">
        <w:rPr>
          <w:rFonts w:ascii="Times New Roman" w:eastAsia="Calibri" w:hAnsi="Times New Roman" w:cs="Times New Roman"/>
          <w:spacing w:val="-1"/>
        </w:rPr>
        <w:t>against</w:t>
      </w:r>
      <w:r w:rsidRPr="00CE5214">
        <w:rPr>
          <w:rFonts w:ascii="Times New Roman" w:eastAsia="Calibri" w:hAnsi="Times New Roman" w:cs="Times New Roman"/>
          <w:spacing w:val="-3"/>
        </w:rPr>
        <w:t xml:space="preserve"> </w:t>
      </w:r>
      <w:r w:rsidRPr="00CE5214">
        <w:rPr>
          <w:rFonts w:ascii="Times New Roman" w:eastAsia="Calibri" w:hAnsi="Times New Roman" w:cs="Times New Roman"/>
          <w:spacing w:val="-1"/>
        </w:rPr>
        <w:t>the</w:t>
      </w:r>
      <w:r w:rsidRPr="00CE5214">
        <w:rPr>
          <w:rFonts w:ascii="Times New Roman" w:eastAsia="Calibri" w:hAnsi="Times New Roman" w:cs="Times New Roman"/>
          <w:spacing w:val="63"/>
          <w:w w:val="99"/>
        </w:rPr>
        <w:t xml:space="preserve"> </w:t>
      </w:r>
      <w:r w:rsidRPr="00CE5214">
        <w:rPr>
          <w:rFonts w:ascii="Times New Roman" w:eastAsia="Calibri" w:hAnsi="Times New Roman" w:cs="Times New Roman"/>
        </w:rPr>
        <w:t>user</w:t>
      </w:r>
      <w:r w:rsidRPr="00CE5214">
        <w:rPr>
          <w:rFonts w:ascii="Times New Roman" w:eastAsia="Calibri" w:hAnsi="Times New Roman" w:cs="Times New Roman"/>
          <w:spacing w:val="-2"/>
        </w:rPr>
        <w:t xml:space="preserve"> </w:t>
      </w:r>
      <w:r w:rsidRPr="00CE5214">
        <w:rPr>
          <w:rFonts w:ascii="Times New Roman" w:eastAsia="Calibri" w:hAnsi="Times New Roman" w:cs="Times New Roman"/>
          <w:spacing w:val="-1"/>
        </w:rPr>
        <w:t>stories</w:t>
      </w:r>
      <w:r w:rsidRPr="00CE5214">
        <w:rPr>
          <w:rFonts w:ascii="Times New Roman" w:eastAsia="Calibri" w:hAnsi="Times New Roman" w:cs="Times New Roman"/>
          <w:spacing w:val="-5"/>
        </w:rPr>
        <w:t xml:space="preserve"> </w:t>
      </w:r>
      <w:r w:rsidRPr="00CE5214">
        <w:rPr>
          <w:rFonts w:ascii="Times New Roman" w:eastAsia="Calibri" w:hAnsi="Times New Roman" w:cs="Times New Roman"/>
        </w:rPr>
        <w:t>and</w:t>
      </w:r>
      <w:r w:rsidRPr="00CE5214">
        <w:rPr>
          <w:rFonts w:ascii="Times New Roman" w:eastAsia="Calibri" w:hAnsi="Times New Roman" w:cs="Times New Roman"/>
          <w:spacing w:val="-3"/>
        </w:rPr>
        <w:t xml:space="preserve"> </w:t>
      </w:r>
      <w:r w:rsidRPr="00CE5214">
        <w:rPr>
          <w:rFonts w:ascii="Times New Roman" w:eastAsia="Calibri" w:hAnsi="Times New Roman" w:cs="Times New Roman"/>
          <w:spacing w:val="-1"/>
        </w:rPr>
        <w:t>security</w:t>
      </w:r>
      <w:r w:rsidRPr="00CE5214">
        <w:rPr>
          <w:rFonts w:ascii="Times New Roman" w:eastAsia="Calibri" w:hAnsi="Times New Roman" w:cs="Times New Roman"/>
          <w:spacing w:val="-6"/>
        </w:rPr>
        <w:t xml:space="preserve"> </w:t>
      </w:r>
      <w:r w:rsidRPr="00B91298">
        <w:rPr>
          <w:rFonts w:ascii="Times New Roman" w:eastAsia="Calibri" w:hAnsi="Times New Roman" w:cs="Times New Roman"/>
          <w:spacing w:val="-1"/>
        </w:rPr>
        <w:t>requirements</w:t>
      </w:r>
      <w:r w:rsidRPr="00B91298">
        <w:rPr>
          <w:rFonts w:ascii="Times New Roman" w:eastAsia="Calibri" w:hAnsi="Times New Roman" w:cs="Times New Roman"/>
          <w:spacing w:val="-4"/>
        </w:rPr>
        <w:t xml:space="preserve"> </w:t>
      </w:r>
      <w:r w:rsidRPr="00B91298">
        <w:rPr>
          <w:rFonts w:ascii="Times New Roman" w:eastAsia="Calibri" w:hAnsi="Times New Roman" w:cs="Times New Roman"/>
          <w:spacing w:val="-1"/>
        </w:rPr>
        <w:t xml:space="preserve">documented </w:t>
      </w:r>
      <w:r w:rsidRPr="00B91298">
        <w:rPr>
          <w:rFonts w:ascii="Times New Roman" w:eastAsia="Calibri" w:hAnsi="Times New Roman" w:cs="Times New Roman"/>
          <w:spacing w:val="-2"/>
        </w:rPr>
        <w:t>in</w:t>
      </w:r>
      <w:r w:rsidRPr="00B91298">
        <w:rPr>
          <w:rFonts w:ascii="Times New Roman" w:eastAsia="Calibri" w:hAnsi="Times New Roman" w:cs="Times New Roman"/>
          <w:spacing w:val="-1"/>
        </w:rPr>
        <w:t xml:space="preserve"> the</w:t>
      </w:r>
      <w:r w:rsidRPr="00B91298">
        <w:rPr>
          <w:rFonts w:ascii="Times New Roman" w:eastAsia="Calibri" w:hAnsi="Times New Roman" w:cs="Times New Roman"/>
          <w:spacing w:val="-3"/>
        </w:rPr>
        <w:t xml:space="preserve"> </w:t>
      </w:r>
      <w:r w:rsidRPr="00B91298">
        <w:rPr>
          <w:rFonts w:ascii="Times New Roman" w:eastAsia="Calibri" w:hAnsi="Times New Roman" w:cs="Times New Roman"/>
        </w:rPr>
        <w:t>task</w:t>
      </w:r>
      <w:r w:rsidRPr="00B91298">
        <w:rPr>
          <w:rFonts w:ascii="Times New Roman" w:eastAsia="Calibri" w:hAnsi="Times New Roman" w:cs="Times New Roman"/>
          <w:spacing w:val="-4"/>
        </w:rPr>
        <w:t xml:space="preserve"> </w:t>
      </w:r>
      <w:r w:rsidRPr="00B91298">
        <w:rPr>
          <w:rFonts w:ascii="Times New Roman" w:eastAsia="Calibri" w:hAnsi="Times New Roman" w:cs="Times New Roman"/>
        </w:rPr>
        <w:t>or</w:t>
      </w:r>
      <w:r w:rsidRPr="00B91298">
        <w:rPr>
          <w:rFonts w:ascii="Times New Roman" w:eastAsia="Calibri" w:hAnsi="Times New Roman" w:cs="Times New Roman"/>
          <w:spacing w:val="-4"/>
        </w:rPr>
        <w:t xml:space="preserve"> </w:t>
      </w:r>
      <w:r w:rsidRPr="00B91298">
        <w:rPr>
          <w:rFonts w:ascii="Times New Roman" w:eastAsia="Calibri" w:hAnsi="Times New Roman" w:cs="Times New Roman"/>
        </w:rPr>
        <w:t>as</w:t>
      </w:r>
      <w:r w:rsidRPr="00B91298">
        <w:rPr>
          <w:rFonts w:ascii="Times New Roman" w:eastAsia="Calibri" w:hAnsi="Times New Roman" w:cs="Times New Roman"/>
          <w:spacing w:val="-3"/>
        </w:rPr>
        <w:t xml:space="preserve"> </w:t>
      </w:r>
      <w:r w:rsidRPr="00B91298">
        <w:rPr>
          <w:rFonts w:ascii="Times New Roman" w:eastAsia="Calibri" w:hAnsi="Times New Roman" w:cs="Times New Roman"/>
          <w:spacing w:val="-1"/>
        </w:rPr>
        <w:t>assigned</w:t>
      </w:r>
      <w:r w:rsidRPr="00B91298">
        <w:rPr>
          <w:rFonts w:ascii="Times New Roman" w:eastAsia="Calibri" w:hAnsi="Times New Roman" w:cs="Times New Roman"/>
          <w:spacing w:val="-4"/>
        </w:rPr>
        <w:t xml:space="preserve"> </w:t>
      </w:r>
      <w:r w:rsidRPr="00B91298">
        <w:rPr>
          <w:rFonts w:ascii="Times New Roman" w:eastAsia="Calibri" w:hAnsi="Times New Roman" w:cs="Times New Roman"/>
        </w:rPr>
        <w:t>by</w:t>
      </w:r>
      <w:r w:rsidRPr="00B91298">
        <w:rPr>
          <w:rFonts w:ascii="Times New Roman" w:eastAsia="Calibri" w:hAnsi="Times New Roman" w:cs="Times New Roman"/>
          <w:spacing w:val="-5"/>
        </w:rPr>
        <w:t xml:space="preserve"> </w:t>
      </w:r>
      <w:r w:rsidRPr="00B91298">
        <w:rPr>
          <w:rFonts w:ascii="Times New Roman" w:eastAsia="Calibri" w:hAnsi="Times New Roman" w:cs="Times New Roman"/>
          <w:spacing w:val="1"/>
        </w:rPr>
        <w:t>the</w:t>
      </w:r>
      <w:r w:rsidRPr="00B91298">
        <w:rPr>
          <w:rFonts w:ascii="Times New Roman" w:eastAsia="Calibri" w:hAnsi="Times New Roman" w:cs="Times New Roman"/>
          <w:spacing w:val="74"/>
          <w:w w:val="99"/>
        </w:rPr>
        <w:t xml:space="preserve"> </w:t>
      </w:r>
      <w:proofErr w:type="gramStart"/>
      <w:r w:rsidRPr="00B91298">
        <w:rPr>
          <w:rFonts w:ascii="Times New Roman" w:eastAsia="Calibri" w:hAnsi="Times New Roman" w:cs="Times New Roman"/>
          <w:spacing w:val="-1"/>
        </w:rPr>
        <w:t>government</w:t>
      </w:r>
      <w:proofErr w:type="gramEnd"/>
    </w:p>
    <w:p w14:paraId="0E1C11CC" w14:textId="064F6419" w:rsidR="00AA2CB4" w:rsidRPr="00B91298" w:rsidRDefault="00AA2CB4" w:rsidP="00800E8E">
      <w:pPr>
        <w:widowControl w:val="0"/>
        <w:numPr>
          <w:ilvl w:val="0"/>
          <w:numId w:val="25"/>
        </w:numPr>
        <w:tabs>
          <w:tab w:val="left" w:pos="2160"/>
        </w:tabs>
        <w:ind w:right="144"/>
        <w:rPr>
          <w:rFonts w:ascii="Times New Roman" w:eastAsia="Calibri" w:hAnsi="Times New Roman" w:cs="Times New Roman"/>
        </w:rPr>
      </w:pPr>
      <w:r w:rsidRPr="00B91298">
        <w:rPr>
          <w:rFonts w:ascii="Times New Roman" w:eastAsia="Calibri" w:hAnsi="Times New Roman" w:cs="Times New Roman"/>
        </w:rPr>
        <w:t>Software</w:t>
      </w:r>
      <w:r w:rsidRPr="00B91298">
        <w:rPr>
          <w:rFonts w:ascii="Times New Roman" w:eastAsia="Calibri" w:hAnsi="Times New Roman" w:cs="Times New Roman"/>
          <w:spacing w:val="-4"/>
        </w:rPr>
        <w:t xml:space="preserve"> </w:t>
      </w:r>
      <w:r w:rsidRPr="00B91298">
        <w:rPr>
          <w:rFonts w:ascii="Times New Roman" w:eastAsia="Calibri" w:hAnsi="Times New Roman" w:cs="Times New Roman"/>
        </w:rPr>
        <w:t>code</w:t>
      </w:r>
      <w:r w:rsidRPr="00B91298">
        <w:rPr>
          <w:rFonts w:ascii="Times New Roman" w:eastAsia="Calibri" w:hAnsi="Times New Roman" w:cs="Times New Roman"/>
          <w:spacing w:val="-4"/>
        </w:rPr>
        <w:t xml:space="preserve"> </w:t>
      </w:r>
      <w:r w:rsidRPr="00B91298">
        <w:rPr>
          <w:rFonts w:ascii="Times New Roman" w:eastAsia="Calibri" w:hAnsi="Times New Roman" w:cs="Times New Roman"/>
          <w:spacing w:val="-1"/>
        </w:rPr>
        <w:t>testing,</w:t>
      </w:r>
      <w:r w:rsidRPr="00B91298">
        <w:rPr>
          <w:rFonts w:ascii="Times New Roman" w:eastAsia="Calibri" w:hAnsi="Times New Roman" w:cs="Times New Roman"/>
          <w:spacing w:val="-4"/>
        </w:rPr>
        <w:t xml:space="preserve"> </w:t>
      </w:r>
      <w:r w:rsidRPr="00B91298">
        <w:rPr>
          <w:rFonts w:ascii="Times New Roman" w:eastAsia="Calibri" w:hAnsi="Times New Roman" w:cs="Times New Roman"/>
        </w:rPr>
        <w:t>including</w:t>
      </w:r>
      <w:r w:rsidRPr="00B91298">
        <w:rPr>
          <w:rFonts w:ascii="Times New Roman" w:eastAsia="Calibri" w:hAnsi="Times New Roman" w:cs="Times New Roman"/>
          <w:spacing w:val="-3"/>
        </w:rPr>
        <w:t xml:space="preserve"> </w:t>
      </w:r>
      <w:r w:rsidRPr="00B91298">
        <w:rPr>
          <w:rFonts w:ascii="Times New Roman" w:eastAsia="Calibri" w:hAnsi="Times New Roman" w:cs="Times New Roman"/>
          <w:spacing w:val="-1"/>
        </w:rPr>
        <w:t>creating</w:t>
      </w:r>
      <w:r w:rsidRPr="00B91298">
        <w:rPr>
          <w:rFonts w:ascii="Times New Roman" w:eastAsia="Calibri" w:hAnsi="Times New Roman" w:cs="Times New Roman"/>
          <w:spacing w:val="-5"/>
        </w:rPr>
        <w:t xml:space="preserve"> </w:t>
      </w:r>
      <w:r w:rsidRPr="00B91298">
        <w:rPr>
          <w:rFonts w:ascii="Times New Roman" w:eastAsia="Calibri" w:hAnsi="Times New Roman" w:cs="Times New Roman"/>
        </w:rPr>
        <w:t>test</w:t>
      </w:r>
      <w:r w:rsidRPr="00B91298">
        <w:rPr>
          <w:rFonts w:ascii="Times New Roman" w:eastAsia="Calibri" w:hAnsi="Times New Roman" w:cs="Times New Roman"/>
          <w:spacing w:val="-3"/>
        </w:rPr>
        <w:t xml:space="preserve"> </w:t>
      </w:r>
      <w:r w:rsidRPr="00B91298">
        <w:rPr>
          <w:rFonts w:ascii="Times New Roman" w:eastAsia="Calibri" w:hAnsi="Times New Roman" w:cs="Times New Roman"/>
          <w:spacing w:val="-1"/>
        </w:rPr>
        <w:t>cases</w:t>
      </w:r>
      <w:r w:rsidRPr="00B91298">
        <w:rPr>
          <w:rFonts w:ascii="Times New Roman" w:eastAsia="Calibri" w:hAnsi="Times New Roman" w:cs="Times New Roman"/>
          <w:spacing w:val="-3"/>
        </w:rPr>
        <w:t xml:space="preserve"> </w:t>
      </w:r>
      <w:r w:rsidRPr="00B91298">
        <w:rPr>
          <w:rFonts w:ascii="Times New Roman" w:eastAsia="Calibri" w:hAnsi="Times New Roman" w:cs="Times New Roman"/>
          <w:spacing w:val="-1"/>
        </w:rPr>
        <w:t>and automated</w:t>
      </w:r>
      <w:r w:rsidRPr="00B91298">
        <w:rPr>
          <w:rFonts w:ascii="Times New Roman" w:eastAsia="Calibri" w:hAnsi="Times New Roman" w:cs="Times New Roman"/>
          <w:spacing w:val="-3"/>
        </w:rPr>
        <w:t xml:space="preserve"> </w:t>
      </w:r>
      <w:r w:rsidRPr="00B91298">
        <w:rPr>
          <w:rFonts w:ascii="Times New Roman" w:eastAsia="Calibri" w:hAnsi="Times New Roman" w:cs="Times New Roman"/>
        </w:rPr>
        <w:t>test</w:t>
      </w:r>
      <w:r w:rsidRPr="00B91298">
        <w:rPr>
          <w:rFonts w:ascii="Times New Roman" w:eastAsia="Calibri" w:hAnsi="Times New Roman" w:cs="Times New Roman"/>
          <w:spacing w:val="-4"/>
        </w:rPr>
        <w:t xml:space="preserve"> </w:t>
      </w:r>
      <w:r w:rsidRPr="00B91298">
        <w:rPr>
          <w:rFonts w:ascii="Times New Roman" w:eastAsia="Calibri" w:hAnsi="Times New Roman" w:cs="Times New Roman"/>
        </w:rPr>
        <w:t>scripts</w:t>
      </w:r>
      <w:r w:rsidRPr="00B91298">
        <w:rPr>
          <w:rFonts w:ascii="Times New Roman" w:eastAsia="Calibri" w:hAnsi="Times New Roman" w:cs="Times New Roman"/>
          <w:spacing w:val="-4"/>
        </w:rPr>
        <w:t xml:space="preserve"> </w:t>
      </w:r>
      <w:r w:rsidRPr="00B91298">
        <w:rPr>
          <w:rFonts w:ascii="Times New Roman" w:eastAsia="Calibri" w:hAnsi="Times New Roman" w:cs="Times New Roman"/>
          <w:spacing w:val="1"/>
        </w:rPr>
        <w:t>to</w:t>
      </w:r>
      <w:r w:rsidRPr="00B91298">
        <w:rPr>
          <w:rFonts w:ascii="Times New Roman" w:eastAsia="Calibri" w:hAnsi="Times New Roman" w:cs="Times New Roman"/>
          <w:spacing w:val="38"/>
        </w:rPr>
        <w:t xml:space="preserve"> </w:t>
      </w:r>
      <w:r w:rsidRPr="00B91298">
        <w:rPr>
          <w:rFonts w:ascii="Times New Roman" w:eastAsia="Calibri" w:hAnsi="Times New Roman" w:cs="Times New Roman"/>
          <w:spacing w:val="-1"/>
        </w:rPr>
        <w:t>support</w:t>
      </w:r>
      <w:r w:rsidRPr="00B91298">
        <w:rPr>
          <w:rFonts w:ascii="Times New Roman" w:eastAsia="Calibri" w:hAnsi="Times New Roman" w:cs="Times New Roman"/>
          <w:spacing w:val="-4"/>
        </w:rPr>
        <w:t xml:space="preserve"> </w:t>
      </w:r>
      <w:r w:rsidRPr="00B91298">
        <w:rPr>
          <w:rFonts w:ascii="Times New Roman" w:eastAsia="Calibri" w:hAnsi="Times New Roman" w:cs="Times New Roman"/>
          <w:spacing w:val="-1"/>
        </w:rPr>
        <w:t>test automation</w:t>
      </w:r>
      <w:r w:rsidRPr="00B91298">
        <w:rPr>
          <w:rFonts w:ascii="Times New Roman" w:eastAsia="Calibri" w:hAnsi="Times New Roman" w:cs="Times New Roman"/>
          <w:spacing w:val="-4"/>
        </w:rPr>
        <w:t xml:space="preserve"> </w:t>
      </w:r>
      <w:r w:rsidRPr="00B91298">
        <w:rPr>
          <w:rFonts w:ascii="Times New Roman" w:eastAsia="Calibri" w:hAnsi="Times New Roman" w:cs="Times New Roman"/>
          <w:spacing w:val="-1"/>
        </w:rPr>
        <w:t>activities;</w:t>
      </w:r>
      <w:r w:rsidRPr="00B91298">
        <w:rPr>
          <w:rFonts w:ascii="Times New Roman" w:eastAsia="Calibri" w:hAnsi="Times New Roman" w:cs="Times New Roman"/>
          <w:spacing w:val="-4"/>
        </w:rPr>
        <w:t xml:space="preserve"> </w:t>
      </w:r>
      <w:r w:rsidRPr="00B91298">
        <w:rPr>
          <w:rFonts w:ascii="Times New Roman" w:eastAsia="Calibri" w:hAnsi="Times New Roman" w:cs="Times New Roman"/>
          <w:spacing w:val="-1"/>
        </w:rPr>
        <w:t>sharing</w:t>
      </w:r>
      <w:r w:rsidRPr="00B91298">
        <w:rPr>
          <w:rFonts w:ascii="Times New Roman" w:eastAsia="Calibri" w:hAnsi="Times New Roman" w:cs="Times New Roman"/>
          <w:spacing w:val="-2"/>
        </w:rPr>
        <w:t xml:space="preserve"> </w:t>
      </w:r>
      <w:r w:rsidRPr="00B91298">
        <w:rPr>
          <w:rFonts w:ascii="Times New Roman" w:eastAsia="Calibri" w:hAnsi="Times New Roman" w:cs="Times New Roman"/>
          <w:spacing w:val="-1"/>
        </w:rPr>
        <w:t>test scripts</w:t>
      </w:r>
      <w:r w:rsidRPr="00B91298">
        <w:rPr>
          <w:rFonts w:ascii="Times New Roman" w:eastAsia="Calibri" w:hAnsi="Times New Roman" w:cs="Times New Roman"/>
          <w:spacing w:val="-5"/>
        </w:rPr>
        <w:t xml:space="preserve"> </w:t>
      </w:r>
      <w:r w:rsidRPr="00B91298">
        <w:rPr>
          <w:rFonts w:ascii="Times New Roman" w:eastAsia="Calibri" w:hAnsi="Times New Roman" w:cs="Times New Roman"/>
        </w:rPr>
        <w:t>as</w:t>
      </w:r>
      <w:r w:rsidRPr="00B91298">
        <w:rPr>
          <w:rFonts w:ascii="Times New Roman" w:eastAsia="Calibri" w:hAnsi="Times New Roman" w:cs="Times New Roman"/>
          <w:spacing w:val="-3"/>
        </w:rPr>
        <w:t xml:space="preserve"> </w:t>
      </w:r>
      <w:r w:rsidRPr="00B91298">
        <w:rPr>
          <w:rFonts w:ascii="Times New Roman" w:eastAsia="Calibri" w:hAnsi="Times New Roman" w:cs="Times New Roman"/>
          <w:spacing w:val="-1"/>
        </w:rPr>
        <w:t>needed;</w:t>
      </w:r>
      <w:r w:rsidRPr="00B91298">
        <w:rPr>
          <w:rFonts w:ascii="Times New Roman" w:eastAsia="Calibri" w:hAnsi="Times New Roman" w:cs="Times New Roman"/>
          <w:spacing w:val="-4"/>
        </w:rPr>
        <w:t xml:space="preserve"> </w:t>
      </w:r>
      <w:r w:rsidRPr="00B91298">
        <w:rPr>
          <w:rFonts w:ascii="Times New Roman" w:eastAsia="Calibri" w:hAnsi="Times New Roman" w:cs="Times New Roman"/>
          <w:spacing w:val="-1"/>
        </w:rPr>
        <w:t>working</w:t>
      </w:r>
      <w:r w:rsidRPr="00B91298">
        <w:rPr>
          <w:rFonts w:ascii="Times New Roman" w:eastAsia="Calibri" w:hAnsi="Times New Roman" w:cs="Times New Roman"/>
          <w:spacing w:val="-4"/>
        </w:rPr>
        <w:t xml:space="preserve"> </w:t>
      </w:r>
      <w:r w:rsidRPr="00B91298">
        <w:rPr>
          <w:rFonts w:ascii="Times New Roman" w:eastAsia="Calibri" w:hAnsi="Times New Roman" w:cs="Times New Roman"/>
        </w:rPr>
        <w:t>to</w:t>
      </w:r>
      <w:r w:rsidRPr="00B91298">
        <w:rPr>
          <w:rFonts w:ascii="Times New Roman" w:eastAsia="Calibri" w:hAnsi="Times New Roman" w:cs="Times New Roman"/>
          <w:spacing w:val="-2"/>
        </w:rPr>
        <w:t xml:space="preserve"> </w:t>
      </w:r>
      <w:r w:rsidRPr="00B91298">
        <w:rPr>
          <w:rFonts w:ascii="Times New Roman" w:eastAsia="Calibri" w:hAnsi="Times New Roman" w:cs="Times New Roman"/>
          <w:spacing w:val="-1"/>
        </w:rPr>
        <w:t>increase</w:t>
      </w:r>
      <w:r w:rsidRPr="00B91298">
        <w:rPr>
          <w:rFonts w:ascii="Times New Roman" w:eastAsia="Calibri" w:hAnsi="Times New Roman" w:cs="Times New Roman"/>
          <w:spacing w:val="97"/>
          <w:w w:val="99"/>
        </w:rPr>
        <w:t xml:space="preserve"> </w:t>
      </w:r>
      <w:r w:rsidRPr="00B91298">
        <w:rPr>
          <w:rFonts w:ascii="Times New Roman" w:eastAsia="Calibri" w:hAnsi="Times New Roman" w:cs="Times New Roman"/>
        </w:rPr>
        <w:t>the</w:t>
      </w:r>
      <w:r w:rsidRPr="00B91298">
        <w:rPr>
          <w:rFonts w:ascii="Times New Roman" w:eastAsia="Calibri" w:hAnsi="Times New Roman" w:cs="Times New Roman"/>
          <w:spacing w:val="-5"/>
        </w:rPr>
        <w:t xml:space="preserve"> </w:t>
      </w:r>
      <w:r w:rsidRPr="00B91298">
        <w:rPr>
          <w:rFonts w:ascii="Times New Roman" w:eastAsia="Calibri" w:hAnsi="Times New Roman" w:cs="Times New Roman"/>
          <w:spacing w:val="-1"/>
        </w:rPr>
        <w:t>coverage,</w:t>
      </w:r>
      <w:r w:rsidRPr="00B91298">
        <w:rPr>
          <w:rFonts w:ascii="Times New Roman" w:eastAsia="Calibri" w:hAnsi="Times New Roman" w:cs="Times New Roman"/>
          <w:spacing w:val="-5"/>
        </w:rPr>
        <w:t xml:space="preserve"> </w:t>
      </w:r>
      <w:r w:rsidRPr="00B91298">
        <w:rPr>
          <w:rFonts w:ascii="Times New Roman" w:eastAsia="Calibri" w:hAnsi="Times New Roman" w:cs="Times New Roman"/>
          <w:spacing w:val="-1"/>
        </w:rPr>
        <w:t>quality,</w:t>
      </w:r>
      <w:r w:rsidRPr="00B91298">
        <w:rPr>
          <w:rFonts w:ascii="Times New Roman" w:eastAsia="Calibri" w:hAnsi="Times New Roman" w:cs="Times New Roman"/>
          <w:spacing w:val="-2"/>
        </w:rPr>
        <w:t xml:space="preserve"> and</w:t>
      </w:r>
      <w:r w:rsidRPr="00B91298">
        <w:rPr>
          <w:rFonts w:ascii="Times New Roman" w:eastAsia="Calibri" w:hAnsi="Times New Roman" w:cs="Times New Roman"/>
          <w:spacing w:val="-1"/>
        </w:rPr>
        <w:t xml:space="preserve"> speed</w:t>
      </w:r>
      <w:r w:rsidRPr="00B91298">
        <w:rPr>
          <w:rFonts w:ascii="Times New Roman" w:eastAsia="Calibri" w:hAnsi="Times New Roman" w:cs="Times New Roman"/>
          <w:spacing w:val="-4"/>
        </w:rPr>
        <w:t xml:space="preserve"> </w:t>
      </w:r>
      <w:r w:rsidRPr="00B91298">
        <w:rPr>
          <w:rFonts w:ascii="Times New Roman" w:eastAsia="Calibri" w:hAnsi="Times New Roman" w:cs="Times New Roman"/>
        </w:rPr>
        <w:t>of</w:t>
      </w:r>
      <w:r w:rsidRPr="00B91298">
        <w:rPr>
          <w:rFonts w:ascii="Times New Roman" w:eastAsia="Calibri" w:hAnsi="Times New Roman" w:cs="Times New Roman"/>
          <w:spacing w:val="-4"/>
        </w:rPr>
        <w:t xml:space="preserve"> </w:t>
      </w:r>
      <w:r w:rsidRPr="00B91298">
        <w:rPr>
          <w:rFonts w:ascii="Times New Roman" w:eastAsia="Calibri" w:hAnsi="Times New Roman" w:cs="Times New Roman"/>
          <w:spacing w:val="-1"/>
        </w:rPr>
        <w:t>existing</w:t>
      </w:r>
      <w:r w:rsidRPr="00B91298">
        <w:rPr>
          <w:rFonts w:ascii="Times New Roman" w:eastAsia="Calibri" w:hAnsi="Times New Roman" w:cs="Times New Roman"/>
          <w:spacing w:val="-3"/>
        </w:rPr>
        <w:t xml:space="preserve"> </w:t>
      </w:r>
      <w:r w:rsidRPr="00B91298">
        <w:rPr>
          <w:rFonts w:ascii="Times New Roman" w:eastAsia="Calibri" w:hAnsi="Times New Roman" w:cs="Times New Roman"/>
          <w:spacing w:val="-1"/>
        </w:rPr>
        <w:t>tests.</w:t>
      </w:r>
      <w:r w:rsidRPr="00B91298">
        <w:rPr>
          <w:rFonts w:ascii="Times New Roman" w:eastAsia="Calibri" w:hAnsi="Times New Roman" w:cs="Times New Roman"/>
          <w:spacing w:val="-6"/>
        </w:rPr>
        <w:t xml:space="preserve"> </w:t>
      </w:r>
      <w:r w:rsidRPr="00B91298">
        <w:rPr>
          <w:rFonts w:ascii="Times New Roman" w:eastAsia="Calibri" w:hAnsi="Times New Roman" w:cs="Times New Roman"/>
          <w:spacing w:val="-1"/>
        </w:rPr>
        <w:t>Unless</w:t>
      </w:r>
      <w:r w:rsidRPr="00B91298">
        <w:rPr>
          <w:rFonts w:ascii="Times New Roman" w:eastAsia="Calibri" w:hAnsi="Times New Roman" w:cs="Times New Roman"/>
          <w:spacing w:val="-3"/>
        </w:rPr>
        <w:t xml:space="preserve"> </w:t>
      </w:r>
      <w:r w:rsidRPr="00B91298">
        <w:rPr>
          <w:rFonts w:ascii="Times New Roman" w:eastAsia="Calibri" w:hAnsi="Times New Roman" w:cs="Times New Roman"/>
          <w:spacing w:val="-1"/>
        </w:rPr>
        <w:t>stated</w:t>
      </w:r>
      <w:r w:rsidRPr="00B91298">
        <w:rPr>
          <w:rFonts w:ascii="Times New Roman" w:eastAsia="Calibri" w:hAnsi="Times New Roman" w:cs="Times New Roman"/>
          <w:spacing w:val="-4"/>
        </w:rPr>
        <w:t xml:space="preserve"> </w:t>
      </w:r>
      <w:r w:rsidRPr="00B91298">
        <w:rPr>
          <w:rFonts w:ascii="Times New Roman" w:eastAsia="Calibri" w:hAnsi="Times New Roman" w:cs="Times New Roman"/>
          <w:spacing w:val="-1"/>
        </w:rPr>
        <w:t>differently,</w:t>
      </w:r>
      <w:r w:rsidRPr="00B91298">
        <w:rPr>
          <w:rFonts w:ascii="Times New Roman" w:eastAsia="Calibri" w:hAnsi="Times New Roman" w:cs="Times New Roman"/>
          <w:spacing w:val="-2"/>
        </w:rPr>
        <w:t xml:space="preserve"> </w:t>
      </w:r>
      <w:r w:rsidRPr="00B91298">
        <w:rPr>
          <w:rFonts w:ascii="Times New Roman" w:eastAsia="Calibri" w:hAnsi="Times New Roman" w:cs="Times New Roman"/>
        </w:rPr>
        <w:t>testing</w:t>
      </w:r>
      <w:r w:rsidR="000F0716" w:rsidRPr="00B91298">
        <w:rPr>
          <w:rFonts w:ascii="Times New Roman" w:eastAsia="Calibri" w:hAnsi="Times New Roman" w:cs="Times New Roman"/>
          <w:spacing w:val="90"/>
        </w:rPr>
        <w:t xml:space="preserve"> </w:t>
      </w:r>
      <w:r w:rsidRPr="00B91298">
        <w:rPr>
          <w:rFonts w:ascii="Times New Roman" w:eastAsia="Calibri" w:hAnsi="Times New Roman" w:cs="Times New Roman"/>
        </w:rPr>
        <w:t>shall</w:t>
      </w:r>
      <w:r w:rsidRPr="00B91298">
        <w:rPr>
          <w:rFonts w:ascii="Times New Roman" w:eastAsia="Calibri" w:hAnsi="Times New Roman" w:cs="Times New Roman"/>
          <w:spacing w:val="-2"/>
        </w:rPr>
        <w:t xml:space="preserve"> </w:t>
      </w:r>
      <w:r w:rsidRPr="00B91298">
        <w:rPr>
          <w:rFonts w:ascii="Times New Roman" w:eastAsia="Calibri" w:hAnsi="Times New Roman" w:cs="Times New Roman"/>
          <w:spacing w:val="-1"/>
        </w:rPr>
        <w:t xml:space="preserve">be </w:t>
      </w:r>
      <w:r w:rsidRPr="00B91298">
        <w:rPr>
          <w:rFonts w:ascii="Times New Roman" w:eastAsia="Calibri" w:hAnsi="Times New Roman" w:cs="Times New Roman"/>
          <w:spacing w:val="-2"/>
        </w:rPr>
        <w:t>in</w:t>
      </w:r>
      <w:r w:rsidRPr="00B91298">
        <w:rPr>
          <w:rFonts w:ascii="Times New Roman" w:eastAsia="Calibri" w:hAnsi="Times New Roman" w:cs="Times New Roman"/>
        </w:rPr>
        <w:t xml:space="preserve"> </w:t>
      </w:r>
      <w:r w:rsidRPr="00B91298">
        <w:rPr>
          <w:rFonts w:ascii="Times New Roman" w:eastAsia="Calibri" w:hAnsi="Times New Roman" w:cs="Times New Roman"/>
          <w:spacing w:val="-1"/>
        </w:rPr>
        <w:t>accordance with</w:t>
      </w:r>
      <w:r w:rsidRPr="00B91298">
        <w:rPr>
          <w:rFonts w:ascii="Times New Roman" w:eastAsia="Calibri" w:hAnsi="Times New Roman" w:cs="Times New Roman"/>
          <w:spacing w:val="-3"/>
        </w:rPr>
        <w:t xml:space="preserve"> </w:t>
      </w:r>
      <w:r w:rsidRPr="00B91298">
        <w:rPr>
          <w:rFonts w:ascii="Times New Roman" w:eastAsia="Calibri" w:hAnsi="Times New Roman" w:cs="Times New Roman"/>
          <w:spacing w:val="-1"/>
        </w:rPr>
        <w:t>the most current</w:t>
      </w:r>
      <w:r w:rsidRPr="00B91298">
        <w:rPr>
          <w:rFonts w:ascii="Times New Roman" w:eastAsia="Calibri" w:hAnsi="Times New Roman" w:cs="Times New Roman"/>
        </w:rPr>
        <w:t xml:space="preserve"> </w:t>
      </w:r>
      <w:r w:rsidRPr="00B91298">
        <w:rPr>
          <w:rFonts w:ascii="Times New Roman" w:eastAsia="Calibri" w:hAnsi="Times New Roman" w:cs="Times New Roman"/>
          <w:spacing w:val="-1"/>
        </w:rPr>
        <w:t>version</w:t>
      </w:r>
      <w:r w:rsidRPr="00B91298">
        <w:rPr>
          <w:rFonts w:ascii="Times New Roman" w:eastAsia="Calibri" w:hAnsi="Times New Roman" w:cs="Times New Roman"/>
        </w:rPr>
        <w:t xml:space="preserve"> </w:t>
      </w:r>
      <w:r w:rsidRPr="00B91298">
        <w:rPr>
          <w:rFonts w:ascii="Times New Roman" w:eastAsia="Calibri" w:hAnsi="Times New Roman" w:cs="Times New Roman"/>
          <w:spacing w:val="-1"/>
        </w:rPr>
        <w:t>of</w:t>
      </w:r>
      <w:r w:rsidRPr="00B91298">
        <w:rPr>
          <w:rFonts w:ascii="Times New Roman" w:eastAsia="Calibri" w:hAnsi="Times New Roman" w:cs="Times New Roman"/>
          <w:spacing w:val="-3"/>
        </w:rPr>
        <w:t xml:space="preserve"> </w:t>
      </w:r>
      <w:r w:rsidRPr="00B91298">
        <w:rPr>
          <w:rFonts w:ascii="Times New Roman" w:eastAsia="Calibri" w:hAnsi="Times New Roman" w:cs="Times New Roman"/>
        </w:rPr>
        <w:t>the</w:t>
      </w:r>
      <w:r w:rsidRPr="00B91298">
        <w:rPr>
          <w:rFonts w:ascii="Times New Roman" w:eastAsia="Calibri" w:hAnsi="Times New Roman" w:cs="Times New Roman"/>
          <w:spacing w:val="-3"/>
        </w:rPr>
        <w:t xml:space="preserve"> </w:t>
      </w:r>
      <w:r w:rsidRPr="00BF7726">
        <w:rPr>
          <w:rFonts w:ascii="Times New Roman" w:eastAsia="Calibri" w:hAnsi="Times New Roman" w:cs="Times New Roman"/>
        </w:rPr>
        <w:t>Testing</w:t>
      </w:r>
      <w:r w:rsidR="00976643" w:rsidRPr="00BF7726">
        <w:rPr>
          <w:rFonts w:ascii="Times New Roman" w:eastAsia="Calibri" w:hAnsi="Times New Roman" w:cs="Times New Roman"/>
          <w:spacing w:val="-6"/>
        </w:rPr>
        <w:t xml:space="preserve"> Strategy </w:t>
      </w:r>
      <w:r w:rsidRPr="00BF7726">
        <w:rPr>
          <w:rFonts w:ascii="Times New Roman" w:eastAsia="Calibri" w:hAnsi="Times New Roman" w:cs="Times New Roman"/>
          <w:spacing w:val="-1"/>
        </w:rPr>
        <w:t>Implementation</w:t>
      </w:r>
      <w:r w:rsidRPr="00BF7726">
        <w:rPr>
          <w:rFonts w:ascii="Times New Roman" w:eastAsia="Calibri" w:hAnsi="Times New Roman" w:cs="Times New Roman"/>
          <w:spacing w:val="-6"/>
        </w:rPr>
        <w:t xml:space="preserve"> </w:t>
      </w:r>
      <w:r w:rsidRPr="00BF7726">
        <w:rPr>
          <w:rFonts w:ascii="Times New Roman" w:eastAsia="Calibri" w:hAnsi="Times New Roman" w:cs="Times New Roman"/>
        </w:rPr>
        <w:t>Plan</w:t>
      </w:r>
    </w:p>
    <w:p w14:paraId="31895D37" w14:textId="77777777" w:rsidR="00E911C5" w:rsidRPr="00B91298" w:rsidRDefault="00AA2CB4" w:rsidP="00800E8E">
      <w:pPr>
        <w:widowControl w:val="0"/>
        <w:numPr>
          <w:ilvl w:val="0"/>
          <w:numId w:val="25"/>
        </w:numPr>
        <w:tabs>
          <w:tab w:val="left" w:pos="2160"/>
        </w:tabs>
        <w:ind w:right="705"/>
        <w:rPr>
          <w:rFonts w:ascii="Times New Roman" w:eastAsia="Calibri" w:hAnsi="Times New Roman" w:cs="Times New Roman"/>
          <w:spacing w:val="-1"/>
        </w:rPr>
      </w:pPr>
      <w:r w:rsidRPr="00B91298">
        <w:rPr>
          <w:rFonts w:ascii="Times New Roman" w:eastAsia="Calibri" w:hAnsi="Times New Roman" w:cs="Times New Roman"/>
          <w:spacing w:val="-1"/>
        </w:rPr>
        <w:t>Performing</w:t>
      </w:r>
      <w:r w:rsidRPr="00B91298">
        <w:rPr>
          <w:rFonts w:ascii="Times New Roman" w:eastAsia="Calibri" w:hAnsi="Times New Roman" w:cs="Times New Roman"/>
          <w:spacing w:val="-5"/>
        </w:rPr>
        <w:t xml:space="preserve"> </w:t>
      </w:r>
      <w:r w:rsidRPr="00B91298">
        <w:rPr>
          <w:rFonts w:ascii="Times New Roman" w:eastAsia="Calibri" w:hAnsi="Times New Roman" w:cs="Times New Roman"/>
          <w:spacing w:val="-1"/>
        </w:rPr>
        <w:t>integration</w:t>
      </w:r>
      <w:r w:rsidRPr="00B91298">
        <w:rPr>
          <w:rFonts w:ascii="Times New Roman" w:eastAsia="Calibri" w:hAnsi="Times New Roman" w:cs="Times New Roman"/>
          <w:spacing w:val="-4"/>
        </w:rPr>
        <w:t xml:space="preserve"> </w:t>
      </w:r>
      <w:r w:rsidRPr="00B91298">
        <w:rPr>
          <w:rFonts w:ascii="Times New Roman" w:eastAsia="Calibri" w:hAnsi="Times New Roman" w:cs="Times New Roman"/>
          <w:spacing w:val="-1"/>
        </w:rPr>
        <w:t>and</w:t>
      </w:r>
      <w:r w:rsidRPr="00B91298">
        <w:rPr>
          <w:rFonts w:ascii="Times New Roman" w:eastAsia="Calibri" w:hAnsi="Times New Roman" w:cs="Times New Roman"/>
          <w:spacing w:val="-4"/>
        </w:rPr>
        <w:t xml:space="preserve"> </w:t>
      </w:r>
      <w:r w:rsidRPr="00B91298">
        <w:rPr>
          <w:rFonts w:ascii="Times New Roman" w:eastAsia="Calibri" w:hAnsi="Times New Roman" w:cs="Times New Roman"/>
        </w:rPr>
        <w:t>delivery</w:t>
      </w:r>
      <w:r w:rsidRPr="00B91298">
        <w:rPr>
          <w:rFonts w:ascii="Times New Roman" w:eastAsia="Calibri" w:hAnsi="Times New Roman" w:cs="Times New Roman"/>
          <w:spacing w:val="-6"/>
        </w:rPr>
        <w:t xml:space="preserve"> </w:t>
      </w:r>
      <w:r w:rsidRPr="00B91298">
        <w:rPr>
          <w:rFonts w:ascii="Times New Roman" w:eastAsia="Calibri" w:hAnsi="Times New Roman" w:cs="Times New Roman"/>
        </w:rPr>
        <w:t>activities</w:t>
      </w:r>
      <w:r w:rsidRPr="00B91298">
        <w:rPr>
          <w:rFonts w:ascii="Times New Roman" w:eastAsia="Calibri" w:hAnsi="Times New Roman" w:cs="Times New Roman"/>
          <w:spacing w:val="-5"/>
        </w:rPr>
        <w:t xml:space="preserve"> </w:t>
      </w:r>
      <w:r w:rsidRPr="00B91298">
        <w:rPr>
          <w:rFonts w:ascii="Times New Roman" w:eastAsia="Calibri" w:hAnsi="Times New Roman" w:cs="Times New Roman"/>
        </w:rPr>
        <w:t>to</w:t>
      </w:r>
      <w:r w:rsidRPr="00B91298">
        <w:rPr>
          <w:rFonts w:ascii="Times New Roman" w:eastAsia="Calibri" w:hAnsi="Times New Roman" w:cs="Times New Roman"/>
          <w:spacing w:val="-4"/>
        </w:rPr>
        <w:t xml:space="preserve"> </w:t>
      </w:r>
      <w:r w:rsidRPr="00B91298">
        <w:rPr>
          <w:rFonts w:ascii="Times New Roman" w:eastAsia="Calibri" w:hAnsi="Times New Roman" w:cs="Times New Roman"/>
          <w:spacing w:val="-1"/>
        </w:rPr>
        <w:t>ensure</w:t>
      </w:r>
      <w:r w:rsidRPr="00B91298">
        <w:rPr>
          <w:rFonts w:ascii="Times New Roman" w:eastAsia="Calibri" w:hAnsi="Times New Roman" w:cs="Times New Roman"/>
          <w:spacing w:val="-4"/>
        </w:rPr>
        <w:t xml:space="preserve"> </w:t>
      </w:r>
      <w:r w:rsidRPr="00B91298">
        <w:rPr>
          <w:rFonts w:ascii="Times New Roman" w:eastAsia="Calibri" w:hAnsi="Times New Roman" w:cs="Times New Roman"/>
          <w:spacing w:val="-1"/>
        </w:rPr>
        <w:t>the</w:t>
      </w:r>
      <w:r w:rsidRPr="00B91298">
        <w:rPr>
          <w:rFonts w:ascii="Times New Roman" w:eastAsia="Calibri" w:hAnsi="Times New Roman" w:cs="Times New Roman"/>
          <w:spacing w:val="-2"/>
        </w:rPr>
        <w:t xml:space="preserve"> </w:t>
      </w:r>
      <w:r w:rsidRPr="00B91298">
        <w:rPr>
          <w:rFonts w:ascii="Times New Roman" w:eastAsia="Calibri" w:hAnsi="Times New Roman" w:cs="Times New Roman"/>
          <w:spacing w:val="-1"/>
        </w:rPr>
        <w:t>automatic</w:t>
      </w:r>
      <w:r w:rsidRPr="00B91298">
        <w:rPr>
          <w:rFonts w:ascii="Times New Roman" w:eastAsia="Calibri" w:hAnsi="Times New Roman" w:cs="Times New Roman"/>
          <w:spacing w:val="-5"/>
        </w:rPr>
        <w:t xml:space="preserve"> </w:t>
      </w:r>
      <w:r w:rsidRPr="00B91298">
        <w:rPr>
          <w:rFonts w:ascii="Times New Roman" w:eastAsia="Calibri" w:hAnsi="Times New Roman" w:cs="Times New Roman"/>
          <w:spacing w:val="-1"/>
        </w:rPr>
        <w:t>build</w:t>
      </w:r>
      <w:r w:rsidRPr="00B91298">
        <w:rPr>
          <w:rFonts w:ascii="Times New Roman" w:eastAsia="Calibri" w:hAnsi="Times New Roman" w:cs="Times New Roman"/>
          <w:spacing w:val="-2"/>
        </w:rPr>
        <w:t xml:space="preserve"> </w:t>
      </w:r>
      <w:r w:rsidRPr="00B91298">
        <w:rPr>
          <w:rFonts w:ascii="Times New Roman" w:eastAsia="Calibri" w:hAnsi="Times New Roman" w:cs="Times New Roman"/>
          <w:spacing w:val="-1"/>
        </w:rPr>
        <w:t>and</w:t>
      </w:r>
      <w:r w:rsidRPr="00B91298">
        <w:rPr>
          <w:rFonts w:ascii="Times New Roman" w:eastAsia="Calibri" w:hAnsi="Times New Roman" w:cs="Times New Roman"/>
          <w:spacing w:val="75"/>
        </w:rPr>
        <w:t xml:space="preserve"> </w:t>
      </w:r>
      <w:r w:rsidRPr="00B91298">
        <w:rPr>
          <w:rFonts w:ascii="Times New Roman" w:eastAsia="Calibri" w:hAnsi="Times New Roman" w:cs="Times New Roman"/>
          <w:spacing w:val="-1"/>
        </w:rPr>
        <w:t>deployment</w:t>
      </w:r>
      <w:r w:rsidRPr="00B91298">
        <w:rPr>
          <w:rFonts w:ascii="Times New Roman" w:eastAsia="Calibri" w:hAnsi="Times New Roman" w:cs="Times New Roman"/>
          <w:spacing w:val="-3"/>
        </w:rPr>
        <w:t xml:space="preserve"> </w:t>
      </w:r>
      <w:r w:rsidRPr="00B91298">
        <w:rPr>
          <w:rFonts w:ascii="Times New Roman" w:eastAsia="Calibri" w:hAnsi="Times New Roman" w:cs="Times New Roman"/>
          <w:spacing w:val="-1"/>
        </w:rPr>
        <w:t>process</w:t>
      </w:r>
      <w:r w:rsidRPr="00B91298">
        <w:rPr>
          <w:rFonts w:ascii="Times New Roman" w:eastAsia="Calibri" w:hAnsi="Times New Roman" w:cs="Times New Roman"/>
          <w:spacing w:val="-5"/>
        </w:rPr>
        <w:t xml:space="preserve"> </w:t>
      </w:r>
      <w:r w:rsidRPr="00B91298">
        <w:rPr>
          <w:rFonts w:ascii="Times New Roman" w:eastAsia="Calibri" w:hAnsi="Times New Roman" w:cs="Times New Roman"/>
          <w:spacing w:val="-2"/>
        </w:rPr>
        <w:t>works</w:t>
      </w:r>
      <w:r w:rsidRPr="00B91298">
        <w:rPr>
          <w:rFonts w:ascii="Times New Roman" w:eastAsia="Calibri" w:hAnsi="Times New Roman" w:cs="Times New Roman"/>
          <w:spacing w:val="-4"/>
        </w:rPr>
        <w:t xml:space="preserve"> </w:t>
      </w:r>
      <w:r w:rsidRPr="00B91298">
        <w:rPr>
          <w:rFonts w:ascii="Times New Roman" w:eastAsia="Calibri" w:hAnsi="Times New Roman" w:cs="Times New Roman"/>
          <w:spacing w:val="-1"/>
        </w:rPr>
        <w:t>effectively</w:t>
      </w:r>
      <w:r w:rsidRPr="00B91298">
        <w:rPr>
          <w:rFonts w:ascii="Times New Roman" w:eastAsia="Calibri" w:hAnsi="Times New Roman" w:cs="Times New Roman"/>
          <w:spacing w:val="-5"/>
        </w:rPr>
        <w:t xml:space="preserve"> </w:t>
      </w:r>
      <w:r w:rsidRPr="00B91298">
        <w:rPr>
          <w:rFonts w:ascii="Times New Roman" w:eastAsia="Calibri" w:hAnsi="Times New Roman" w:cs="Times New Roman"/>
          <w:spacing w:val="-1"/>
        </w:rPr>
        <w:t>across</w:t>
      </w:r>
      <w:r w:rsidRPr="00B91298">
        <w:rPr>
          <w:rFonts w:ascii="Times New Roman" w:eastAsia="Calibri" w:hAnsi="Times New Roman" w:cs="Times New Roman"/>
          <w:spacing w:val="-5"/>
        </w:rPr>
        <w:t xml:space="preserve"> </w:t>
      </w:r>
      <w:r w:rsidRPr="00B91298">
        <w:rPr>
          <w:rFonts w:ascii="Times New Roman" w:eastAsia="Calibri" w:hAnsi="Times New Roman" w:cs="Times New Roman"/>
        </w:rPr>
        <w:t>all</w:t>
      </w:r>
      <w:r w:rsidRPr="00B91298">
        <w:rPr>
          <w:rFonts w:ascii="Times New Roman" w:eastAsia="Calibri" w:hAnsi="Times New Roman" w:cs="Times New Roman"/>
          <w:spacing w:val="-6"/>
        </w:rPr>
        <w:t xml:space="preserve"> </w:t>
      </w:r>
      <w:proofErr w:type="gramStart"/>
      <w:r w:rsidRPr="00B91298">
        <w:rPr>
          <w:rFonts w:ascii="Times New Roman" w:eastAsia="Calibri" w:hAnsi="Times New Roman" w:cs="Times New Roman"/>
          <w:spacing w:val="-1"/>
        </w:rPr>
        <w:t>environments</w:t>
      </w:r>
      <w:proofErr w:type="gramEnd"/>
    </w:p>
    <w:p w14:paraId="3E8B8FD8" w14:textId="66E9A970" w:rsidR="00770610" w:rsidRPr="00B91298" w:rsidRDefault="00770610" w:rsidP="00800E8E">
      <w:pPr>
        <w:widowControl w:val="0"/>
        <w:numPr>
          <w:ilvl w:val="0"/>
          <w:numId w:val="25"/>
        </w:numPr>
        <w:tabs>
          <w:tab w:val="left" w:pos="2160"/>
        </w:tabs>
        <w:ind w:right="705"/>
        <w:rPr>
          <w:rFonts w:ascii="Times New Roman" w:eastAsia="Calibri" w:hAnsi="Times New Roman" w:cs="Times New Roman"/>
          <w:spacing w:val="-1"/>
        </w:rPr>
      </w:pPr>
      <w:r w:rsidRPr="00B91298">
        <w:rPr>
          <w:rFonts w:ascii="Times New Roman" w:eastAsia="Calibri" w:hAnsi="Times New Roman" w:cs="Times New Roman"/>
          <w:spacing w:val="-1"/>
        </w:rPr>
        <w:t xml:space="preserve">Contractor team should consist of majority members having IRS and OLA institutional knowledge. Contractors should be </w:t>
      </w:r>
      <w:r w:rsidR="00AC6350" w:rsidRPr="00B91298">
        <w:rPr>
          <w:rFonts w:ascii="Times New Roman" w:eastAsia="Calibri" w:hAnsi="Times New Roman" w:cs="Times New Roman"/>
          <w:spacing w:val="-1"/>
        </w:rPr>
        <w:t xml:space="preserve">in </w:t>
      </w:r>
      <w:r w:rsidR="008E7256" w:rsidRPr="00B91298">
        <w:rPr>
          <w:rFonts w:ascii="Times New Roman" w:eastAsia="Calibri" w:hAnsi="Times New Roman" w:cs="Times New Roman"/>
          <w:spacing w:val="-1"/>
        </w:rPr>
        <w:t xml:space="preserve">the </w:t>
      </w:r>
      <w:r w:rsidRPr="00B91298">
        <w:rPr>
          <w:rFonts w:ascii="Times New Roman" w:eastAsia="Calibri" w:hAnsi="Times New Roman" w:cs="Times New Roman"/>
          <w:spacing w:val="-1"/>
        </w:rPr>
        <w:t>IRS facility collaboration space Tuesday to Thursday when possible.</w:t>
      </w:r>
    </w:p>
    <w:p w14:paraId="0D275DF3" w14:textId="0C23254B" w:rsidR="00B45BF3" w:rsidRPr="00B91298" w:rsidRDefault="00B45BF3" w:rsidP="00800E8E">
      <w:pPr>
        <w:pStyle w:val="BodyText"/>
        <w:widowControl w:val="0"/>
        <w:numPr>
          <w:ilvl w:val="0"/>
          <w:numId w:val="25"/>
        </w:numPr>
        <w:tabs>
          <w:tab w:val="left" w:pos="820"/>
        </w:tabs>
        <w:spacing w:before="0" w:after="0"/>
      </w:pPr>
      <w:r w:rsidRPr="00B91298">
        <w:t xml:space="preserve">Support the definition of epics and user stories for Federated Delivery Teams (FDT) and </w:t>
      </w:r>
      <w:r w:rsidRPr="00B91298">
        <w:lastRenderedPageBreak/>
        <w:t xml:space="preserve">architecture for anticipated products and </w:t>
      </w:r>
      <w:proofErr w:type="gramStart"/>
      <w:r w:rsidRPr="00B91298">
        <w:t>features</w:t>
      </w:r>
      <w:proofErr w:type="gramEnd"/>
      <w:r w:rsidRPr="00B91298">
        <w:t xml:space="preserve"> </w:t>
      </w:r>
    </w:p>
    <w:p w14:paraId="0F41B05F" w14:textId="77777777" w:rsidR="00B45BF3" w:rsidRPr="00B91298" w:rsidRDefault="00B45BF3" w:rsidP="00800E8E">
      <w:pPr>
        <w:pStyle w:val="BodyText"/>
        <w:widowControl w:val="0"/>
        <w:numPr>
          <w:ilvl w:val="0"/>
          <w:numId w:val="25"/>
        </w:numPr>
        <w:tabs>
          <w:tab w:val="left" w:pos="820"/>
        </w:tabs>
        <w:spacing w:before="0" w:after="0"/>
      </w:pPr>
      <w:r w:rsidRPr="00B91298">
        <w:t>Support the Engineering teams with updates and input to the Simplified Design Specification Report (SDSR) documentation to Enterprise standards as required by Solutions Engineering</w:t>
      </w:r>
    </w:p>
    <w:p w14:paraId="6617E83A" w14:textId="77777777" w:rsidR="00B45BF3" w:rsidRPr="00B91298" w:rsidRDefault="00B45BF3" w:rsidP="00800E8E">
      <w:pPr>
        <w:pStyle w:val="BodyText"/>
        <w:widowControl w:val="0"/>
        <w:numPr>
          <w:ilvl w:val="0"/>
          <w:numId w:val="25"/>
        </w:numPr>
        <w:tabs>
          <w:tab w:val="left" w:pos="820"/>
        </w:tabs>
        <w:spacing w:before="0" w:after="0"/>
      </w:pPr>
      <w:r w:rsidRPr="00B91298">
        <w:t>Support the Engineering teams with updates and input to the Interface Control Document (ICD) documentation to Enterprise standards as required by Solutions Engineering</w:t>
      </w:r>
    </w:p>
    <w:p w14:paraId="3E34F05B" w14:textId="73B63B93" w:rsidR="00B45BF3" w:rsidRPr="00BF7726" w:rsidRDefault="00B45BF3" w:rsidP="00800E8E">
      <w:pPr>
        <w:pStyle w:val="BodyText"/>
        <w:widowControl w:val="0"/>
        <w:numPr>
          <w:ilvl w:val="0"/>
          <w:numId w:val="25"/>
        </w:numPr>
        <w:tabs>
          <w:tab w:val="left" w:pos="820"/>
        </w:tabs>
        <w:spacing w:before="0" w:after="0"/>
      </w:pPr>
      <w:r w:rsidRPr="00BF7726">
        <w:t>Support the</w:t>
      </w:r>
      <w:r w:rsidR="00976643" w:rsidRPr="00BF7726">
        <w:t xml:space="preserve"> Enterprise Architecture </w:t>
      </w:r>
      <w:r w:rsidRPr="00BF7726">
        <w:t>teams with updates and input</w:t>
      </w:r>
      <w:r w:rsidR="00976643" w:rsidRPr="00BF7726">
        <w:t xml:space="preserve"> the Solution Architecture</w:t>
      </w:r>
      <w:r w:rsidRPr="00BF7726">
        <w:t xml:space="preserve"> to Vision, Scope, and Architecture (VSA) documentation to Enterprise standards as required by Enterprise Architecture</w:t>
      </w:r>
    </w:p>
    <w:p w14:paraId="0FF5B37F" w14:textId="77777777" w:rsidR="00B45BF3" w:rsidRPr="00CE5214" w:rsidRDefault="00B45BF3" w:rsidP="00800E8E">
      <w:pPr>
        <w:pStyle w:val="BodyText"/>
        <w:widowControl w:val="0"/>
        <w:numPr>
          <w:ilvl w:val="0"/>
          <w:numId w:val="25"/>
        </w:numPr>
        <w:tabs>
          <w:tab w:val="left" w:pos="820"/>
        </w:tabs>
        <w:spacing w:before="0" w:after="0"/>
      </w:pPr>
      <w:r w:rsidRPr="00CE5214">
        <w:t xml:space="preserve">Support FDTs in the identification of pragmatic solutions to address implementation challenges that arise to minimize technical </w:t>
      </w:r>
      <w:proofErr w:type="gramStart"/>
      <w:r w:rsidRPr="00CE5214">
        <w:t>debt</w:t>
      </w:r>
      <w:proofErr w:type="gramEnd"/>
    </w:p>
    <w:p w14:paraId="5FF3B9D8" w14:textId="3B5A5429" w:rsidR="00B45BF3" w:rsidRPr="00CE5214" w:rsidRDefault="00B45BF3" w:rsidP="00800E8E">
      <w:pPr>
        <w:pStyle w:val="BodyText"/>
        <w:widowControl w:val="0"/>
        <w:numPr>
          <w:ilvl w:val="0"/>
          <w:numId w:val="25"/>
        </w:numPr>
        <w:tabs>
          <w:tab w:val="left" w:pos="820"/>
        </w:tabs>
        <w:spacing w:before="0" w:after="0"/>
      </w:pPr>
      <w:r w:rsidRPr="00CE5214">
        <w:t xml:space="preserve">Support input to- and refinement of the Performance Engineering Model (PEM) based on test results for current and anticipated </w:t>
      </w:r>
      <w:r w:rsidR="004413CA" w:rsidRPr="00CE5214">
        <w:t>digital</w:t>
      </w:r>
      <w:r w:rsidRPr="00CE5214">
        <w:t xml:space="preserve"> products in conjunction with the performance team as </w:t>
      </w:r>
      <w:proofErr w:type="gramStart"/>
      <w:r w:rsidRPr="00CE5214">
        <w:t>required</w:t>
      </w:r>
      <w:proofErr w:type="gramEnd"/>
    </w:p>
    <w:p w14:paraId="242D81D7" w14:textId="77777777" w:rsidR="00B45BF3" w:rsidRPr="00CE5214" w:rsidRDefault="00B45BF3" w:rsidP="00800E8E">
      <w:pPr>
        <w:pStyle w:val="BodyText"/>
        <w:widowControl w:val="0"/>
        <w:numPr>
          <w:ilvl w:val="0"/>
          <w:numId w:val="25"/>
        </w:numPr>
        <w:tabs>
          <w:tab w:val="left" w:pos="820"/>
        </w:tabs>
        <w:spacing w:before="0" w:after="0"/>
      </w:pPr>
      <w:r w:rsidRPr="00CE5214">
        <w:t xml:space="preserve">Support the discovery of data needs, design of data structures, and data flows, including input to the conceptual and logical design of systems as they relate to both data and </w:t>
      </w:r>
      <w:proofErr w:type="gramStart"/>
      <w:r w:rsidRPr="00CE5214">
        <w:t>applications</w:t>
      </w:r>
      <w:proofErr w:type="gramEnd"/>
      <w:r w:rsidRPr="00CE5214">
        <w:t xml:space="preserve"> </w:t>
      </w:r>
    </w:p>
    <w:p w14:paraId="00DADDF1" w14:textId="77777777" w:rsidR="00B45BF3" w:rsidRPr="00CE5214" w:rsidRDefault="00B45BF3" w:rsidP="00800E8E">
      <w:pPr>
        <w:pStyle w:val="BodyText"/>
        <w:widowControl w:val="0"/>
        <w:numPr>
          <w:ilvl w:val="0"/>
          <w:numId w:val="25"/>
        </w:numPr>
        <w:tabs>
          <w:tab w:val="left" w:pos="820"/>
        </w:tabs>
        <w:spacing w:before="0" w:after="0"/>
      </w:pPr>
      <w:r w:rsidRPr="00CE5214">
        <w:t xml:space="preserve">Support the development of conceptual and logical solutions for desired products, features, and platform architectures to capture software requirements from a business perspective and develop tangible acceptance criteria for developer and testers to perform in epics, stories, and </w:t>
      </w:r>
      <w:proofErr w:type="gramStart"/>
      <w:r w:rsidRPr="00CE5214">
        <w:t>tasks</w:t>
      </w:r>
      <w:proofErr w:type="gramEnd"/>
    </w:p>
    <w:p w14:paraId="678108F1" w14:textId="7DCFF782" w:rsidR="00B45BF3" w:rsidRPr="00CE5214" w:rsidRDefault="00B45BF3" w:rsidP="00800E8E">
      <w:pPr>
        <w:pStyle w:val="BodyText"/>
        <w:widowControl w:val="0"/>
        <w:numPr>
          <w:ilvl w:val="0"/>
          <w:numId w:val="25"/>
        </w:numPr>
        <w:tabs>
          <w:tab w:val="left" w:pos="820"/>
        </w:tabs>
        <w:spacing w:before="11"/>
        <w:jc w:val="both"/>
        <w:rPr>
          <w:rFonts w:eastAsia="Calibri"/>
        </w:rPr>
      </w:pPr>
      <w:r w:rsidRPr="00CE5214">
        <w:t xml:space="preserve">Conduct technical reviews on application design artifacts, epics/user stories/tasks, test plans, test results, deployment plans, and tabletop </w:t>
      </w:r>
      <w:proofErr w:type="gramStart"/>
      <w:r w:rsidRPr="00CE5214">
        <w:t>scenarios</w:t>
      </w:r>
      <w:proofErr w:type="gramEnd"/>
      <w:r w:rsidRPr="00CE5214">
        <w:t xml:space="preserve"> </w:t>
      </w:r>
    </w:p>
    <w:p w14:paraId="608E7A11" w14:textId="085A0FC8" w:rsidR="008B46A7" w:rsidRPr="00CE5214" w:rsidRDefault="00317F09" w:rsidP="00D84A55">
      <w:pPr>
        <w:pStyle w:val="BodyText"/>
      </w:pPr>
      <w:r w:rsidRPr="00CE5214">
        <w:rPr>
          <w:rFonts w:eastAsiaTheme="majorEastAsia"/>
        </w:rPr>
        <w:t xml:space="preserve">The Contractor shall provide support for emerging DevOps practices that align with Enterprise Architecture DevOps standards and guidelines.  </w:t>
      </w:r>
    </w:p>
    <w:p w14:paraId="5490F846" w14:textId="310F77E3" w:rsidR="008569FE" w:rsidRDefault="008569FE" w:rsidP="00867C3B">
      <w:pPr>
        <w:widowControl w:val="0"/>
        <w:ind w:right="205"/>
        <w:rPr>
          <w:rFonts w:ascii="Times New Roman" w:hAnsi="Times New Roman" w:cs="Times New Roman"/>
        </w:rPr>
      </w:pPr>
      <w:r w:rsidRPr="00CE5214">
        <w:rPr>
          <w:rFonts w:ascii="Times New Roman" w:eastAsia="Calibri" w:hAnsi="Times New Roman" w:cs="Times New Roman"/>
          <w:b/>
          <w:bCs/>
          <w:spacing w:val="-1"/>
        </w:rPr>
        <w:t>Desired</w:t>
      </w:r>
      <w:r w:rsidRPr="00CE5214">
        <w:rPr>
          <w:rFonts w:ascii="Times New Roman" w:eastAsia="Calibri" w:hAnsi="Times New Roman" w:cs="Times New Roman"/>
          <w:b/>
          <w:bCs/>
          <w:spacing w:val="-2"/>
        </w:rPr>
        <w:t xml:space="preserve"> </w:t>
      </w:r>
      <w:r w:rsidRPr="00CE5214">
        <w:rPr>
          <w:rFonts w:ascii="Times New Roman" w:eastAsia="Calibri" w:hAnsi="Times New Roman" w:cs="Times New Roman"/>
          <w:b/>
          <w:bCs/>
          <w:spacing w:val="-1"/>
        </w:rPr>
        <w:t>Outcome</w:t>
      </w:r>
      <w:r w:rsidRPr="00CE5214">
        <w:rPr>
          <w:rFonts w:ascii="Times New Roman" w:eastAsia="Calibri" w:hAnsi="Times New Roman" w:cs="Times New Roman"/>
          <w:b/>
          <w:bCs/>
          <w:spacing w:val="-3"/>
        </w:rPr>
        <w:t xml:space="preserve"> </w:t>
      </w:r>
      <w:r w:rsidRPr="00CE5214">
        <w:rPr>
          <w:rFonts w:ascii="Times New Roman" w:eastAsia="Calibri" w:hAnsi="Times New Roman" w:cs="Times New Roman"/>
          <w:spacing w:val="-1"/>
        </w:rPr>
        <w:t>–</w:t>
      </w:r>
      <w:r w:rsidR="005730D3" w:rsidRPr="00CE5214">
        <w:rPr>
          <w:rFonts w:ascii="Times New Roman" w:eastAsia="Calibri" w:hAnsi="Times New Roman" w:cs="Times New Roman"/>
          <w:spacing w:val="-1"/>
        </w:rPr>
        <w:t xml:space="preserve"> </w:t>
      </w:r>
      <w:r w:rsidRPr="00CE5214">
        <w:rPr>
          <w:rFonts w:ascii="Times New Roman" w:eastAsia="Calibri" w:hAnsi="Times New Roman" w:cs="Times New Roman"/>
          <w:spacing w:val="-1"/>
        </w:rPr>
        <w:t>The</w:t>
      </w:r>
      <w:r w:rsidRPr="00CE5214">
        <w:rPr>
          <w:rFonts w:ascii="Times New Roman" w:eastAsia="Calibri" w:hAnsi="Times New Roman" w:cs="Times New Roman"/>
          <w:spacing w:val="-4"/>
        </w:rPr>
        <w:t xml:space="preserve"> </w:t>
      </w:r>
      <w:r w:rsidRPr="00CE5214">
        <w:rPr>
          <w:rFonts w:ascii="Times New Roman" w:eastAsia="Calibri" w:hAnsi="Times New Roman" w:cs="Times New Roman"/>
          <w:spacing w:val="-1"/>
        </w:rPr>
        <w:t>IRS</w:t>
      </w:r>
      <w:r w:rsidRPr="00CE5214">
        <w:rPr>
          <w:rFonts w:ascii="Times New Roman" w:eastAsia="Calibri" w:hAnsi="Times New Roman" w:cs="Times New Roman"/>
          <w:spacing w:val="-2"/>
        </w:rPr>
        <w:t xml:space="preserve"> </w:t>
      </w:r>
      <w:r w:rsidRPr="00CE5214">
        <w:rPr>
          <w:rFonts w:ascii="Times New Roman" w:eastAsia="Calibri" w:hAnsi="Times New Roman" w:cs="Times New Roman"/>
        </w:rPr>
        <w:t>is</w:t>
      </w:r>
      <w:r w:rsidRPr="00CE5214">
        <w:rPr>
          <w:rFonts w:ascii="Times New Roman" w:eastAsia="Calibri" w:hAnsi="Times New Roman" w:cs="Times New Roman"/>
          <w:spacing w:val="-3"/>
        </w:rPr>
        <w:t xml:space="preserve"> </w:t>
      </w:r>
      <w:r w:rsidRPr="00CE5214">
        <w:rPr>
          <w:rFonts w:ascii="Times New Roman" w:eastAsia="Calibri" w:hAnsi="Times New Roman" w:cs="Times New Roman"/>
          <w:spacing w:val="-1"/>
        </w:rPr>
        <w:t>seeking</w:t>
      </w:r>
      <w:r w:rsidRPr="00CE5214">
        <w:rPr>
          <w:rFonts w:ascii="Times New Roman" w:eastAsia="Calibri" w:hAnsi="Times New Roman" w:cs="Times New Roman"/>
          <w:spacing w:val="-5"/>
        </w:rPr>
        <w:t xml:space="preserve"> </w:t>
      </w:r>
      <w:r w:rsidRPr="00CE5214">
        <w:rPr>
          <w:rFonts w:ascii="Times New Roman" w:eastAsia="Calibri" w:hAnsi="Times New Roman" w:cs="Times New Roman"/>
          <w:spacing w:val="-1"/>
        </w:rPr>
        <w:t>development support personnel</w:t>
      </w:r>
      <w:r w:rsidRPr="00CE5214">
        <w:rPr>
          <w:rFonts w:ascii="Times New Roman" w:eastAsia="Calibri" w:hAnsi="Times New Roman" w:cs="Times New Roman"/>
          <w:spacing w:val="-4"/>
        </w:rPr>
        <w:t xml:space="preserve"> </w:t>
      </w:r>
      <w:r w:rsidRPr="00CE5214">
        <w:rPr>
          <w:rFonts w:ascii="Times New Roman" w:eastAsia="Calibri" w:hAnsi="Times New Roman" w:cs="Times New Roman"/>
        </w:rPr>
        <w:t>to</w:t>
      </w:r>
      <w:r w:rsidRPr="00CE5214">
        <w:rPr>
          <w:rFonts w:ascii="Times New Roman" w:eastAsia="Calibri" w:hAnsi="Times New Roman" w:cs="Times New Roman"/>
          <w:spacing w:val="-7"/>
        </w:rPr>
        <w:t xml:space="preserve"> work </w:t>
      </w:r>
      <w:r w:rsidR="008B0534" w:rsidRPr="00CE5214">
        <w:rPr>
          <w:rFonts w:ascii="Times New Roman" w:eastAsia="Calibri" w:hAnsi="Times New Roman" w:cs="Times New Roman"/>
          <w:spacing w:val="-7"/>
        </w:rPr>
        <w:t>with government</w:t>
      </w:r>
      <w:r w:rsidRPr="00CE5214">
        <w:rPr>
          <w:rFonts w:ascii="Times New Roman" w:eastAsia="Calibri" w:hAnsi="Times New Roman" w:cs="Times New Roman"/>
          <w:spacing w:val="-7"/>
        </w:rPr>
        <w:t xml:space="preserve"> personnel, </w:t>
      </w:r>
      <w:r w:rsidR="008B0534" w:rsidRPr="00CE5214">
        <w:rPr>
          <w:rFonts w:ascii="Times New Roman" w:eastAsia="Calibri" w:hAnsi="Times New Roman" w:cs="Times New Roman"/>
          <w:spacing w:val="-1"/>
        </w:rPr>
        <w:t>creating three</w:t>
      </w:r>
      <w:r w:rsidR="00FE6A7A" w:rsidRPr="00CE5214">
        <w:rPr>
          <w:rFonts w:ascii="Times New Roman" w:eastAsia="Calibri" w:hAnsi="Times New Roman" w:cs="Times New Roman"/>
          <w:spacing w:val="-4"/>
        </w:rPr>
        <w:t xml:space="preserve"> FDTs</w:t>
      </w:r>
      <w:r w:rsidRPr="00CE5214">
        <w:rPr>
          <w:rFonts w:ascii="Times New Roman" w:eastAsia="Calibri" w:hAnsi="Times New Roman" w:cs="Times New Roman"/>
        </w:rPr>
        <w:t xml:space="preserve"> to develop, test, and deploy business capabilities.</w:t>
      </w:r>
      <w:r w:rsidRPr="00CE5214">
        <w:rPr>
          <w:rFonts w:ascii="Times New Roman" w:eastAsia="Calibri" w:hAnsi="Times New Roman" w:cs="Times New Roman"/>
          <w:spacing w:val="48"/>
        </w:rPr>
        <w:t xml:space="preserve"> </w:t>
      </w:r>
      <w:r w:rsidRPr="00CE5214">
        <w:rPr>
          <w:rFonts w:ascii="Times New Roman" w:eastAsia="Calibri" w:hAnsi="Times New Roman" w:cs="Times New Roman"/>
          <w:spacing w:val="-1"/>
        </w:rPr>
        <w:t>Personnel</w:t>
      </w:r>
      <w:r w:rsidRPr="00CE5214">
        <w:rPr>
          <w:rFonts w:ascii="Times New Roman" w:eastAsia="Calibri" w:hAnsi="Times New Roman" w:cs="Times New Roman"/>
          <w:spacing w:val="-4"/>
        </w:rPr>
        <w:t xml:space="preserve"> </w:t>
      </w:r>
      <w:r w:rsidRPr="00CE5214">
        <w:rPr>
          <w:rFonts w:ascii="Times New Roman" w:eastAsia="Calibri" w:hAnsi="Times New Roman" w:cs="Times New Roman"/>
          <w:spacing w:val="-1"/>
        </w:rPr>
        <w:t>will perform</w:t>
      </w:r>
      <w:r w:rsidRPr="00CE5214">
        <w:rPr>
          <w:rFonts w:ascii="Times New Roman" w:eastAsia="Calibri" w:hAnsi="Times New Roman" w:cs="Times New Roman"/>
          <w:spacing w:val="-4"/>
        </w:rPr>
        <w:t xml:space="preserve"> </w:t>
      </w:r>
      <w:r w:rsidRPr="00CE5214">
        <w:rPr>
          <w:rFonts w:ascii="Times New Roman" w:eastAsia="Calibri" w:hAnsi="Times New Roman" w:cs="Times New Roman"/>
        </w:rPr>
        <w:t>the</w:t>
      </w:r>
      <w:r w:rsidRPr="00CE5214">
        <w:rPr>
          <w:rFonts w:ascii="Times New Roman" w:eastAsia="Calibri" w:hAnsi="Times New Roman" w:cs="Times New Roman"/>
          <w:spacing w:val="-3"/>
        </w:rPr>
        <w:t xml:space="preserve"> </w:t>
      </w:r>
      <w:r w:rsidRPr="00CE5214">
        <w:rPr>
          <w:rFonts w:ascii="Times New Roman" w:eastAsia="Calibri" w:hAnsi="Times New Roman" w:cs="Times New Roman"/>
          <w:spacing w:val="-1"/>
        </w:rPr>
        <w:t>applicable</w:t>
      </w:r>
      <w:r w:rsidR="00FA02E6" w:rsidRPr="00CE5214">
        <w:rPr>
          <w:rFonts w:ascii="Times New Roman" w:eastAsia="Calibri" w:hAnsi="Times New Roman" w:cs="Times New Roman"/>
          <w:spacing w:val="-1"/>
        </w:rPr>
        <w:t xml:space="preserve"> </w:t>
      </w:r>
      <w:r w:rsidRPr="00CE5214">
        <w:rPr>
          <w:rFonts w:ascii="Times New Roman" w:eastAsia="Calibri" w:hAnsi="Times New Roman" w:cs="Times New Roman"/>
          <w:spacing w:val="-1"/>
        </w:rPr>
        <w:t>/assigned</w:t>
      </w:r>
      <w:r w:rsidRPr="00CE5214">
        <w:rPr>
          <w:rFonts w:ascii="Times New Roman" w:eastAsia="Calibri" w:hAnsi="Times New Roman" w:cs="Times New Roman"/>
        </w:rPr>
        <w:t xml:space="preserve"> </w:t>
      </w:r>
      <w:r w:rsidRPr="00CE5214">
        <w:rPr>
          <w:rFonts w:ascii="Times New Roman" w:eastAsia="Calibri" w:hAnsi="Times New Roman" w:cs="Times New Roman"/>
          <w:spacing w:val="-1"/>
        </w:rPr>
        <w:t>FDT role</w:t>
      </w:r>
      <w:r w:rsidRPr="00CE5214">
        <w:rPr>
          <w:rFonts w:ascii="Times New Roman" w:eastAsia="Calibri" w:hAnsi="Times New Roman" w:cs="Times New Roman"/>
          <w:spacing w:val="-3"/>
        </w:rPr>
        <w:t xml:space="preserve"> </w:t>
      </w:r>
      <w:r w:rsidRPr="00CE5214">
        <w:rPr>
          <w:rFonts w:ascii="Times New Roman" w:eastAsia="Calibri" w:hAnsi="Times New Roman" w:cs="Times New Roman"/>
        </w:rPr>
        <w:t>by</w:t>
      </w:r>
      <w:r w:rsidRPr="00CE5214">
        <w:rPr>
          <w:rFonts w:ascii="Times New Roman" w:eastAsia="Calibri" w:hAnsi="Times New Roman" w:cs="Times New Roman"/>
          <w:spacing w:val="-2"/>
        </w:rPr>
        <w:t xml:space="preserve"> </w:t>
      </w:r>
      <w:r w:rsidRPr="00CE5214">
        <w:rPr>
          <w:rFonts w:ascii="Times New Roman" w:eastAsia="Calibri" w:hAnsi="Times New Roman" w:cs="Times New Roman"/>
          <w:spacing w:val="-1"/>
        </w:rPr>
        <w:t>participating</w:t>
      </w:r>
      <w:r w:rsidRPr="00CE5214">
        <w:rPr>
          <w:rFonts w:ascii="Times New Roman" w:eastAsia="Calibri" w:hAnsi="Times New Roman" w:cs="Times New Roman"/>
          <w:spacing w:val="-2"/>
        </w:rPr>
        <w:t xml:space="preserve"> in</w:t>
      </w:r>
      <w:r w:rsidRPr="00CE5214">
        <w:rPr>
          <w:rFonts w:ascii="Times New Roman" w:eastAsia="Calibri" w:hAnsi="Times New Roman" w:cs="Times New Roman"/>
        </w:rPr>
        <w:t xml:space="preserve"> </w:t>
      </w:r>
      <w:r w:rsidRPr="00CE5214">
        <w:rPr>
          <w:rFonts w:ascii="Times New Roman" w:eastAsia="Calibri" w:hAnsi="Times New Roman" w:cs="Times New Roman"/>
          <w:spacing w:val="-1"/>
        </w:rPr>
        <w:t xml:space="preserve">solution, </w:t>
      </w:r>
      <w:r w:rsidRPr="00CE5214">
        <w:rPr>
          <w:rFonts w:ascii="Times New Roman" w:eastAsia="Calibri" w:hAnsi="Times New Roman" w:cs="Times New Roman"/>
        </w:rPr>
        <w:t>design,</w:t>
      </w:r>
      <w:r w:rsidRPr="00CE5214">
        <w:rPr>
          <w:rFonts w:ascii="Times New Roman" w:eastAsia="Calibri" w:hAnsi="Times New Roman" w:cs="Times New Roman"/>
          <w:spacing w:val="-6"/>
        </w:rPr>
        <w:t xml:space="preserve"> </w:t>
      </w:r>
      <w:r w:rsidRPr="00CE5214">
        <w:rPr>
          <w:rFonts w:ascii="Times New Roman" w:eastAsia="Calibri" w:hAnsi="Times New Roman" w:cs="Times New Roman"/>
          <w:spacing w:val="-1"/>
        </w:rPr>
        <w:t>development,</w:t>
      </w:r>
      <w:r w:rsidRPr="00CE5214">
        <w:rPr>
          <w:rFonts w:ascii="Times New Roman" w:eastAsia="Calibri" w:hAnsi="Times New Roman" w:cs="Times New Roman"/>
          <w:spacing w:val="-5"/>
        </w:rPr>
        <w:t xml:space="preserve"> </w:t>
      </w:r>
      <w:r w:rsidRPr="00CE5214">
        <w:rPr>
          <w:rFonts w:ascii="Times New Roman" w:eastAsia="Calibri" w:hAnsi="Times New Roman" w:cs="Times New Roman"/>
          <w:spacing w:val="-1"/>
        </w:rPr>
        <w:t>and</w:t>
      </w:r>
      <w:r w:rsidRPr="00CE5214">
        <w:rPr>
          <w:rFonts w:ascii="Times New Roman" w:eastAsia="Calibri" w:hAnsi="Times New Roman" w:cs="Times New Roman"/>
          <w:spacing w:val="-2"/>
        </w:rPr>
        <w:t xml:space="preserve"> </w:t>
      </w:r>
      <w:r w:rsidRPr="00CE5214">
        <w:rPr>
          <w:rFonts w:ascii="Times New Roman" w:eastAsia="Calibri" w:hAnsi="Times New Roman" w:cs="Times New Roman"/>
          <w:spacing w:val="-1"/>
        </w:rPr>
        <w:t>test,</w:t>
      </w:r>
      <w:r w:rsidRPr="00CE5214">
        <w:rPr>
          <w:rFonts w:ascii="Times New Roman" w:eastAsia="Calibri" w:hAnsi="Times New Roman" w:cs="Times New Roman"/>
          <w:spacing w:val="-2"/>
        </w:rPr>
        <w:t xml:space="preserve"> </w:t>
      </w:r>
      <w:r w:rsidRPr="00CE5214">
        <w:rPr>
          <w:rFonts w:ascii="Times New Roman" w:eastAsia="Calibri" w:hAnsi="Times New Roman" w:cs="Times New Roman"/>
          <w:spacing w:val="-1"/>
        </w:rPr>
        <w:t>within</w:t>
      </w:r>
      <w:r w:rsidRPr="00CE5214">
        <w:rPr>
          <w:rFonts w:ascii="Times New Roman" w:eastAsia="Calibri" w:hAnsi="Times New Roman" w:cs="Times New Roman"/>
          <w:spacing w:val="-5"/>
        </w:rPr>
        <w:t xml:space="preserve"> </w:t>
      </w:r>
      <w:r w:rsidRPr="00CE5214">
        <w:rPr>
          <w:rFonts w:ascii="Times New Roman" w:eastAsia="Calibri" w:hAnsi="Times New Roman" w:cs="Times New Roman"/>
          <w:spacing w:val="-1"/>
        </w:rPr>
        <w:t>the</w:t>
      </w:r>
      <w:r w:rsidRPr="00CE5214">
        <w:rPr>
          <w:rFonts w:ascii="Times New Roman" w:eastAsia="Calibri" w:hAnsi="Times New Roman" w:cs="Times New Roman"/>
          <w:spacing w:val="-2"/>
        </w:rPr>
        <w:t xml:space="preserve"> </w:t>
      </w:r>
      <w:r w:rsidRPr="00CE5214">
        <w:rPr>
          <w:rFonts w:ascii="Times New Roman" w:eastAsia="Calibri" w:hAnsi="Times New Roman" w:cs="Times New Roman"/>
          <w:spacing w:val="-1"/>
        </w:rPr>
        <w:t>guidelines</w:t>
      </w:r>
      <w:r w:rsidRPr="00CE5214">
        <w:rPr>
          <w:rFonts w:ascii="Times New Roman" w:eastAsia="Calibri" w:hAnsi="Times New Roman" w:cs="Times New Roman"/>
          <w:spacing w:val="-5"/>
        </w:rPr>
        <w:t xml:space="preserve"> </w:t>
      </w:r>
      <w:r w:rsidRPr="00CE5214">
        <w:rPr>
          <w:rFonts w:ascii="Times New Roman" w:eastAsia="Calibri" w:hAnsi="Times New Roman" w:cs="Times New Roman"/>
        </w:rPr>
        <w:t>of</w:t>
      </w:r>
      <w:r w:rsidRPr="00CE5214">
        <w:rPr>
          <w:rFonts w:ascii="Times New Roman" w:eastAsia="Calibri" w:hAnsi="Times New Roman" w:cs="Times New Roman"/>
          <w:spacing w:val="-5"/>
        </w:rPr>
        <w:t xml:space="preserve"> </w:t>
      </w:r>
      <w:r w:rsidRPr="00CE5214">
        <w:rPr>
          <w:rFonts w:ascii="Times New Roman" w:eastAsia="Calibri" w:hAnsi="Times New Roman" w:cs="Times New Roman"/>
          <w:spacing w:val="-1"/>
        </w:rPr>
        <w:t>the</w:t>
      </w:r>
      <w:r w:rsidRPr="00CE5214">
        <w:rPr>
          <w:rFonts w:ascii="Times New Roman" w:eastAsia="Calibri" w:hAnsi="Times New Roman" w:cs="Times New Roman"/>
          <w:spacing w:val="-2"/>
        </w:rPr>
        <w:t xml:space="preserve"> </w:t>
      </w:r>
      <w:r w:rsidRPr="00CE5214">
        <w:rPr>
          <w:rFonts w:ascii="Times New Roman" w:eastAsia="Calibri" w:hAnsi="Times New Roman" w:cs="Times New Roman"/>
          <w:spacing w:val="-1"/>
        </w:rPr>
        <w:t>Web</w:t>
      </w:r>
      <w:r w:rsidRPr="00CE5214">
        <w:rPr>
          <w:rFonts w:ascii="Times New Roman" w:eastAsia="Calibri" w:hAnsi="Times New Roman" w:cs="Times New Roman"/>
          <w:spacing w:val="-2"/>
        </w:rPr>
        <w:t xml:space="preserve"> </w:t>
      </w:r>
      <w:r w:rsidRPr="00CE5214">
        <w:rPr>
          <w:rFonts w:ascii="Times New Roman" w:eastAsia="Calibri" w:hAnsi="Times New Roman" w:cs="Times New Roman"/>
          <w:spacing w:val="-1"/>
        </w:rPr>
        <w:t>Apps</w:t>
      </w:r>
      <w:r w:rsidRPr="00CE5214">
        <w:rPr>
          <w:rFonts w:ascii="Times New Roman" w:eastAsia="Calibri" w:hAnsi="Times New Roman" w:cs="Times New Roman"/>
          <w:spacing w:val="-3"/>
        </w:rPr>
        <w:t xml:space="preserve"> </w:t>
      </w:r>
      <w:r w:rsidRPr="00CE5214">
        <w:rPr>
          <w:rFonts w:ascii="Times New Roman" w:eastAsia="Calibri" w:hAnsi="Times New Roman" w:cs="Times New Roman"/>
          <w:spacing w:val="-1"/>
        </w:rPr>
        <w:t>Federated</w:t>
      </w:r>
      <w:r w:rsidRPr="00CE5214">
        <w:rPr>
          <w:rFonts w:ascii="Times New Roman" w:eastAsia="Calibri" w:hAnsi="Times New Roman" w:cs="Times New Roman"/>
          <w:spacing w:val="-5"/>
        </w:rPr>
        <w:t xml:space="preserve"> </w:t>
      </w:r>
      <w:r w:rsidRPr="00CE5214">
        <w:rPr>
          <w:rFonts w:ascii="Times New Roman" w:eastAsia="Calibri" w:hAnsi="Times New Roman" w:cs="Times New Roman"/>
        </w:rPr>
        <w:t>Delivery</w:t>
      </w:r>
      <w:r w:rsidRPr="00CE5214">
        <w:rPr>
          <w:rFonts w:ascii="Times New Roman" w:eastAsia="Calibri" w:hAnsi="Times New Roman" w:cs="Times New Roman"/>
          <w:spacing w:val="-6"/>
        </w:rPr>
        <w:t xml:space="preserve"> </w:t>
      </w:r>
      <w:r w:rsidRPr="00CE5214">
        <w:rPr>
          <w:rFonts w:ascii="Times New Roman" w:eastAsia="Calibri" w:hAnsi="Times New Roman" w:cs="Times New Roman"/>
          <w:spacing w:val="-1"/>
        </w:rPr>
        <w:t xml:space="preserve">Model </w:t>
      </w:r>
      <w:r w:rsidRPr="00CE5214">
        <w:rPr>
          <w:rFonts w:ascii="Times New Roman" w:eastAsia="Calibri" w:hAnsi="Times New Roman" w:cs="Times New Roman"/>
        </w:rPr>
        <w:t xml:space="preserve">and </w:t>
      </w:r>
      <w:r w:rsidRPr="00CE5214">
        <w:rPr>
          <w:rFonts w:ascii="Times New Roman" w:eastAsia="Calibri" w:hAnsi="Times New Roman" w:cs="Times New Roman"/>
          <w:spacing w:val="-1"/>
        </w:rPr>
        <w:t>FDT</w:t>
      </w:r>
      <w:r w:rsidRPr="00CE5214">
        <w:rPr>
          <w:rFonts w:ascii="Times New Roman" w:eastAsia="Calibri" w:hAnsi="Times New Roman" w:cs="Times New Roman"/>
          <w:spacing w:val="-3"/>
        </w:rPr>
        <w:t xml:space="preserve"> </w:t>
      </w:r>
      <w:r w:rsidRPr="00CE5214">
        <w:rPr>
          <w:rFonts w:ascii="Times New Roman" w:eastAsia="Calibri" w:hAnsi="Times New Roman" w:cs="Times New Roman"/>
        </w:rPr>
        <w:t>roles</w:t>
      </w:r>
      <w:r w:rsidRPr="00CE5214">
        <w:rPr>
          <w:rFonts w:ascii="Times New Roman" w:eastAsia="Calibri" w:hAnsi="Times New Roman" w:cs="Times New Roman"/>
          <w:spacing w:val="-4"/>
        </w:rPr>
        <w:t xml:space="preserve"> </w:t>
      </w:r>
      <w:r w:rsidRPr="00CE5214">
        <w:rPr>
          <w:rFonts w:ascii="Times New Roman" w:eastAsia="Calibri" w:hAnsi="Times New Roman" w:cs="Times New Roman"/>
          <w:spacing w:val="-1"/>
        </w:rPr>
        <w:t>and</w:t>
      </w:r>
      <w:r w:rsidRPr="00CE5214">
        <w:rPr>
          <w:rFonts w:ascii="Times New Roman" w:eastAsia="Calibri" w:hAnsi="Times New Roman" w:cs="Times New Roman"/>
        </w:rPr>
        <w:t xml:space="preserve"> </w:t>
      </w:r>
      <w:r w:rsidRPr="00CE5214">
        <w:rPr>
          <w:rFonts w:ascii="Times New Roman" w:eastAsia="Calibri" w:hAnsi="Times New Roman" w:cs="Times New Roman"/>
          <w:spacing w:val="-1"/>
        </w:rPr>
        <w:t xml:space="preserve">responsibilities.  </w:t>
      </w:r>
      <w:r w:rsidRPr="00CE5214">
        <w:rPr>
          <w:rFonts w:ascii="Times New Roman" w:hAnsi="Times New Roman" w:cs="Times New Roman"/>
        </w:rPr>
        <w:t xml:space="preserve">Ensure that the Web Applications delivery organization has the appropriate resources and skill sets to execute the delivery of </w:t>
      </w:r>
      <w:r w:rsidR="004413CA" w:rsidRPr="00CE5214">
        <w:rPr>
          <w:rFonts w:ascii="Times New Roman" w:hAnsi="Times New Roman" w:cs="Times New Roman"/>
        </w:rPr>
        <w:t>digital</w:t>
      </w:r>
      <w:r w:rsidRPr="00CE5214">
        <w:rPr>
          <w:rFonts w:ascii="Times New Roman" w:hAnsi="Times New Roman" w:cs="Times New Roman"/>
        </w:rPr>
        <w:t xml:space="preserve"> products, specifically working software code at the end of each iteration.</w:t>
      </w:r>
    </w:p>
    <w:p w14:paraId="28DED956" w14:textId="77777777" w:rsidR="00867C3B" w:rsidRPr="00867C3B" w:rsidRDefault="00867C3B" w:rsidP="00867C3B">
      <w:pPr>
        <w:widowControl w:val="0"/>
        <w:ind w:right="205"/>
        <w:rPr>
          <w:rFonts w:ascii="Times New Roman" w:hAnsi="Times New Roman" w:cs="Times New Roman"/>
        </w:rPr>
      </w:pPr>
    </w:p>
    <w:p w14:paraId="46FEA4E0" w14:textId="623F3315" w:rsidR="006E7B56" w:rsidRPr="00CE5214" w:rsidRDefault="0092237E" w:rsidP="006167DF">
      <w:pPr>
        <w:pStyle w:val="BodyText"/>
        <w:rPr>
          <w:color w:val="2E74B5" w:themeColor="accent1" w:themeShade="BF"/>
          <w:sz w:val="28"/>
          <w:szCs w:val="28"/>
        </w:rPr>
      </w:pPr>
      <w:r>
        <w:rPr>
          <w:color w:val="2E74B5" w:themeColor="accent1" w:themeShade="BF"/>
          <w:sz w:val="28"/>
          <w:szCs w:val="28"/>
        </w:rPr>
        <w:t>C.4</w:t>
      </w:r>
      <w:r w:rsidR="008569FE" w:rsidRPr="00CE5214">
        <w:rPr>
          <w:color w:val="2E74B5" w:themeColor="accent1" w:themeShade="BF"/>
          <w:sz w:val="28"/>
          <w:szCs w:val="28"/>
        </w:rPr>
        <w:t>.3.1.  Solution Engineering Support</w:t>
      </w:r>
    </w:p>
    <w:p w14:paraId="4BC525C4" w14:textId="44CF3194" w:rsidR="008569FE" w:rsidRPr="00CE5214" w:rsidRDefault="008569FE" w:rsidP="008569FE">
      <w:pPr>
        <w:widowControl w:val="0"/>
        <w:spacing w:after="240"/>
        <w:ind w:right="205"/>
        <w:rPr>
          <w:rFonts w:ascii="Times New Roman" w:eastAsia="Calibri" w:hAnsi="Times New Roman" w:cs="Times New Roman"/>
          <w:color w:val="000000" w:themeColor="text1"/>
        </w:rPr>
      </w:pPr>
      <w:r w:rsidRPr="00CE5214">
        <w:rPr>
          <w:rFonts w:ascii="Times New Roman" w:eastAsia="Calibri" w:hAnsi="Times New Roman" w:cs="Times New Roman"/>
          <w:color w:val="000000" w:themeColor="text1"/>
        </w:rPr>
        <w:t>To</w:t>
      </w:r>
      <w:r w:rsidRPr="00CE5214">
        <w:rPr>
          <w:rFonts w:ascii="Times New Roman" w:eastAsia="Calibri" w:hAnsi="Times New Roman" w:cs="Times New Roman"/>
          <w:color w:val="000000" w:themeColor="text1"/>
          <w:spacing w:val="-2"/>
        </w:rPr>
        <w:t xml:space="preserve"> </w:t>
      </w:r>
      <w:r w:rsidRPr="00CE5214">
        <w:rPr>
          <w:rFonts w:ascii="Times New Roman" w:eastAsia="Calibri" w:hAnsi="Times New Roman" w:cs="Times New Roman"/>
          <w:color w:val="000000" w:themeColor="text1"/>
          <w:spacing w:val="-1"/>
        </w:rPr>
        <w:t>accomplish</w:t>
      </w:r>
      <w:r w:rsidRPr="00CE5214">
        <w:rPr>
          <w:rFonts w:ascii="Times New Roman" w:eastAsia="Calibri" w:hAnsi="Times New Roman" w:cs="Times New Roman"/>
          <w:color w:val="000000" w:themeColor="text1"/>
          <w:spacing w:val="-4"/>
        </w:rPr>
        <w:t xml:space="preserve"> </w:t>
      </w:r>
      <w:r w:rsidRPr="00CE5214">
        <w:rPr>
          <w:rFonts w:ascii="Times New Roman" w:eastAsia="Calibri" w:hAnsi="Times New Roman" w:cs="Times New Roman"/>
          <w:color w:val="000000" w:themeColor="text1"/>
        </w:rPr>
        <w:t>this</w:t>
      </w:r>
      <w:r w:rsidRPr="00CE5214">
        <w:rPr>
          <w:rFonts w:ascii="Times New Roman" w:eastAsia="Calibri" w:hAnsi="Times New Roman" w:cs="Times New Roman"/>
          <w:color w:val="000000" w:themeColor="text1"/>
          <w:spacing w:val="-4"/>
        </w:rPr>
        <w:t xml:space="preserve"> </w:t>
      </w:r>
      <w:r w:rsidRPr="00CE5214">
        <w:rPr>
          <w:rFonts w:ascii="Times New Roman" w:eastAsia="Calibri" w:hAnsi="Times New Roman" w:cs="Times New Roman"/>
          <w:color w:val="000000" w:themeColor="text1"/>
          <w:spacing w:val="-1"/>
        </w:rPr>
        <w:t>section,</w:t>
      </w:r>
      <w:r w:rsidRPr="00CE5214">
        <w:rPr>
          <w:rFonts w:ascii="Times New Roman" w:eastAsia="Calibri" w:hAnsi="Times New Roman" w:cs="Times New Roman"/>
          <w:color w:val="000000" w:themeColor="text1"/>
          <w:spacing w:val="-2"/>
        </w:rPr>
        <w:t xml:space="preserve"> </w:t>
      </w:r>
      <w:r w:rsidRPr="00CE5214">
        <w:rPr>
          <w:rFonts w:ascii="Times New Roman" w:eastAsia="Calibri" w:hAnsi="Times New Roman" w:cs="Times New Roman"/>
          <w:color w:val="000000" w:themeColor="text1"/>
          <w:spacing w:val="-1"/>
        </w:rPr>
        <w:t>the</w:t>
      </w:r>
      <w:r w:rsidRPr="00CE5214">
        <w:rPr>
          <w:rFonts w:ascii="Times New Roman" w:eastAsia="Calibri" w:hAnsi="Times New Roman" w:cs="Times New Roman"/>
          <w:color w:val="000000" w:themeColor="text1"/>
          <w:spacing w:val="-2"/>
        </w:rPr>
        <w:t xml:space="preserve"> </w:t>
      </w:r>
      <w:r w:rsidRPr="00CE5214">
        <w:rPr>
          <w:rFonts w:ascii="Times New Roman" w:eastAsia="Calibri" w:hAnsi="Times New Roman" w:cs="Times New Roman"/>
          <w:color w:val="000000" w:themeColor="text1"/>
          <w:spacing w:val="-1"/>
        </w:rPr>
        <w:t>contractor</w:t>
      </w:r>
      <w:r w:rsidRPr="00CE5214">
        <w:rPr>
          <w:rFonts w:ascii="Times New Roman" w:eastAsia="Calibri" w:hAnsi="Times New Roman" w:cs="Times New Roman"/>
          <w:color w:val="000000" w:themeColor="text1"/>
          <w:spacing w:val="-2"/>
        </w:rPr>
        <w:t xml:space="preserve"> </w:t>
      </w:r>
      <w:r w:rsidRPr="00CE5214">
        <w:rPr>
          <w:rFonts w:ascii="Times New Roman" w:eastAsia="Calibri" w:hAnsi="Times New Roman" w:cs="Times New Roman"/>
          <w:color w:val="000000" w:themeColor="text1"/>
          <w:spacing w:val="-1"/>
        </w:rPr>
        <w:t>shall</w:t>
      </w:r>
      <w:r w:rsidRPr="00CE5214">
        <w:rPr>
          <w:rFonts w:ascii="Times New Roman" w:eastAsia="Calibri" w:hAnsi="Times New Roman" w:cs="Times New Roman"/>
          <w:color w:val="000000" w:themeColor="text1"/>
          <w:spacing w:val="-4"/>
        </w:rPr>
        <w:t xml:space="preserve"> </w:t>
      </w:r>
      <w:r w:rsidRPr="00CE5214">
        <w:rPr>
          <w:rFonts w:ascii="Times New Roman" w:eastAsia="Calibri" w:hAnsi="Times New Roman" w:cs="Times New Roman"/>
          <w:color w:val="000000" w:themeColor="text1"/>
        </w:rPr>
        <w:t>be</w:t>
      </w:r>
      <w:r w:rsidRPr="00CE5214">
        <w:rPr>
          <w:rFonts w:ascii="Times New Roman" w:eastAsia="Calibri" w:hAnsi="Times New Roman" w:cs="Times New Roman"/>
          <w:color w:val="000000" w:themeColor="text1"/>
          <w:spacing w:val="-2"/>
        </w:rPr>
        <w:t xml:space="preserve"> </w:t>
      </w:r>
      <w:r w:rsidRPr="00CE5214">
        <w:rPr>
          <w:rFonts w:ascii="Times New Roman" w:eastAsia="Calibri" w:hAnsi="Times New Roman" w:cs="Times New Roman"/>
          <w:color w:val="000000" w:themeColor="text1"/>
          <w:spacing w:val="-1"/>
        </w:rPr>
        <w:t>responsible</w:t>
      </w:r>
      <w:r w:rsidRPr="00CE5214">
        <w:rPr>
          <w:rFonts w:ascii="Times New Roman" w:eastAsia="Calibri" w:hAnsi="Times New Roman" w:cs="Times New Roman"/>
          <w:color w:val="000000" w:themeColor="text1"/>
          <w:spacing w:val="-4"/>
        </w:rPr>
        <w:t xml:space="preserve"> </w:t>
      </w:r>
      <w:r w:rsidRPr="00CE5214">
        <w:rPr>
          <w:rFonts w:ascii="Times New Roman" w:eastAsia="Calibri" w:hAnsi="Times New Roman" w:cs="Times New Roman"/>
          <w:color w:val="000000" w:themeColor="text1"/>
        </w:rPr>
        <w:t>for</w:t>
      </w:r>
      <w:r w:rsidRPr="00CE5214">
        <w:rPr>
          <w:rFonts w:ascii="Times New Roman" w:eastAsia="Calibri" w:hAnsi="Times New Roman" w:cs="Times New Roman"/>
          <w:color w:val="000000" w:themeColor="text1"/>
          <w:spacing w:val="-4"/>
        </w:rPr>
        <w:t xml:space="preserve"> </w:t>
      </w:r>
      <w:r w:rsidRPr="00CE5214">
        <w:rPr>
          <w:rFonts w:ascii="Times New Roman" w:eastAsia="Calibri" w:hAnsi="Times New Roman" w:cs="Times New Roman"/>
          <w:color w:val="000000" w:themeColor="text1"/>
          <w:spacing w:val="-1"/>
        </w:rPr>
        <w:t>providing</w:t>
      </w:r>
      <w:r w:rsidRPr="00CE5214">
        <w:rPr>
          <w:rFonts w:ascii="Times New Roman" w:eastAsia="Calibri" w:hAnsi="Times New Roman" w:cs="Times New Roman"/>
          <w:color w:val="000000" w:themeColor="text1"/>
          <w:spacing w:val="-5"/>
        </w:rPr>
        <w:t xml:space="preserve"> </w:t>
      </w:r>
      <w:r w:rsidRPr="00CE5214">
        <w:rPr>
          <w:rFonts w:ascii="Times New Roman" w:eastAsia="Calibri" w:hAnsi="Times New Roman" w:cs="Times New Roman"/>
          <w:color w:val="000000" w:themeColor="text1"/>
          <w:spacing w:val="-1"/>
        </w:rPr>
        <w:t>the</w:t>
      </w:r>
      <w:r w:rsidRPr="00CE5214">
        <w:rPr>
          <w:rFonts w:ascii="Times New Roman" w:eastAsia="Calibri" w:hAnsi="Times New Roman" w:cs="Times New Roman"/>
          <w:color w:val="000000" w:themeColor="text1"/>
          <w:spacing w:val="-3"/>
        </w:rPr>
        <w:t xml:space="preserve"> </w:t>
      </w:r>
      <w:r w:rsidRPr="00CE5214">
        <w:rPr>
          <w:rFonts w:ascii="Times New Roman" w:eastAsia="Calibri" w:hAnsi="Times New Roman" w:cs="Times New Roman"/>
          <w:color w:val="000000" w:themeColor="text1"/>
        </w:rPr>
        <w:t>team</w:t>
      </w:r>
      <w:r w:rsidRPr="00CE5214">
        <w:rPr>
          <w:rFonts w:ascii="Times New Roman" w:eastAsia="Calibri" w:hAnsi="Times New Roman" w:cs="Times New Roman"/>
          <w:color w:val="000000" w:themeColor="text1"/>
          <w:spacing w:val="-5"/>
        </w:rPr>
        <w:t xml:space="preserve"> </w:t>
      </w:r>
      <w:r w:rsidRPr="00CE5214">
        <w:rPr>
          <w:rFonts w:ascii="Times New Roman" w:eastAsia="Calibri" w:hAnsi="Times New Roman" w:cs="Times New Roman"/>
          <w:color w:val="000000" w:themeColor="text1"/>
          <w:spacing w:val="-1"/>
        </w:rPr>
        <w:t>members</w:t>
      </w:r>
      <w:r w:rsidRPr="00CE5214">
        <w:rPr>
          <w:rFonts w:ascii="Times New Roman" w:eastAsia="Calibri" w:hAnsi="Times New Roman" w:cs="Times New Roman"/>
          <w:color w:val="000000" w:themeColor="text1"/>
          <w:spacing w:val="-3"/>
        </w:rPr>
        <w:t xml:space="preserve"> </w:t>
      </w:r>
      <w:r w:rsidRPr="00CE5214">
        <w:rPr>
          <w:rFonts w:ascii="Times New Roman" w:eastAsia="Calibri" w:hAnsi="Times New Roman" w:cs="Times New Roman"/>
          <w:color w:val="000000" w:themeColor="text1"/>
          <w:spacing w:val="-1"/>
        </w:rPr>
        <w:t>to</w:t>
      </w:r>
      <w:r w:rsidRPr="00CE5214">
        <w:rPr>
          <w:rFonts w:ascii="Times New Roman" w:eastAsia="Calibri" w:hAnsi="Times New Roman" w:cs="Times New Roman"/>
          <w:color w:val="000000" w:themeColor="text1"/>
          <w:spacing w:val="89"/>
        </w:rPr>
        <w:t xml:space="preserve"> </w:t>
      </w:r>
      <w:r w:rsidRPr="00CE5214">
        <w:rPr>
          <w:rFonts w:ascii="Times New Roman" w:eastAsia="Calibri" w:hAnsi="Times New Roman" w:cs="Times New Roman"/>
          <w:color w:val="000000" w:themeColor="text1"/>
          <w:spacing w:val="-1"/>
        </w:rPr>
        <w:t>contribute</w:t>
      </w:r>
      <w:r w:rsidRPr="00CE5214">
        <w:rPr>
          <w:rFonts w:ascii="Times New Roman" w:eastAsia="Calibri" w:hAnsi="Times New Roman" w:cs="Times New Roman"/>
          <w:color w:val="000000" w:themeColor="text1"/>
          <w:spacing w:val="-4"/>
        </w:rPr>
        <w:t xml:space="preserve"> </w:t>
      </w:r>
      <w:r w:rsidR="008E7256" w:rsidRPr="00CE5214">
        <w:rPr>
          <w:rFonts w:ascii="Times New Roman" w:eastAsia="Calibri" w:hAnsi="Times New Roman" w:cs="Times New Roman"/>
          <w:color w:val="000000" w:themeColor="text1"/>
          <w:spacing w:val="-4"/>
        </w:rPr>
        <w:t xml:space="preserve">the </w:t>
      </w:r>
      <w:r w:rsidRPr="00CE5214">
        <w:rPr>
          <w:rFonts w:ascii="Times New Roman" w:eastAsia="Calibri" w:hAnsi="Times New Roman" w:cs="Times New Roman"/>
          <w:color w:val="000000" w:themeColor="text1"/>
        </w:rPr>
        <w:t>full</w:t>
      </w:r>
      <w:r w:rsidRPr="00CE5214">
        <w:rPr>
          <w:rFonts w:ascii="Times New Roman" w:eastAsia="Calibri" w:hAnsi="Times New Roman" w:cs="Times New Roman"/>
          <w:color w:val="000000" w:themeColor="text1"/>
          <w:spacing w:val="-5"/>
        </w:rPr>
        <w:t xml:space="preserve"> </w:t>
      </w:r>
      <w:r w:rsidRPr="00CE5214">
        <w:rPr>
          <w:rFonts w:ascii="Times New Roman" w:eastAsia="Calibri" w:hAnsi="Times New Roman" w:cs="Times New Roman"/>
          <w:color w:val="000000" w:themeColor="text1"/>
          <w:spacing w:val="-1"/>
        </w:rPr>
        <w:t>suite of</w:t>
      </w:r>
      <w:r w:rsidRPr="00CE5214">
        <w:rPr>
          <w:rFonts w:ascii="Times New Roman" w:eastAsia="Calibri" w:hAnsi="Times New Roman" w:cs="Times New Roman"/>
          <w:color w:val="000000" w:themeColor="text1"/>
          <w:spacing w:val="-4"/>
        </w:rPr>
        <w:t xml:space="preserve"> solution </w:t>
      </w:r>
      <w:r w:rsidRPr="00CE5214">
        <w:rPr>
          <w:rFonts w:ascii="Times New Roman" w:eastAsia="Calibri" w:hAnsi="Times New Roman" w:cs="Times New Roman"/>
          <w:color w:val="000000" w:themeColor="text1"/>
          <w:spacing w:val="-1"/>
        </w:rPr>
        <w:t xml:space="preserve">engineering </w:t>
      </w:r>
      <w:r w:rsidR="006167DF" w:rsidRPr="00CE5214">
        <w:rPr>
          <w:rFonts w:ascii="Times New Roman" w:eastAsia="Calibri" w:hAnsi="Times New Roman" w:cs="Times New Roman"/>
          <w:color w:val="000000" w:themeColor="text1"/>
          <w:spacing w:val="-1"/>
        </w:rPr>
        <w:t>to support the FDT teams in 6.3 (FDTs) 6.4 (TDC</w:t>
      </w:r>
      <w:r w:rsidR="00AD030B" w:rsidRPr="00CE5214">
        <w:rPr>
          <w:rFonts w:ascii="Times New Roman" w:eastAsia="Calibri" w:hAnsi="Times New Roman" w:cs="Times New Roman"/>
          <w:color w:val="000000" w:themeColor="text1"/>
          <w:spacing w:val="-1"/>
        </w:rPr>
        <w:t xml:space="preserve"> </w:t>
      </w:r>
      <w:r w:rsidR="006167DF" w:rsidRPr="00CE5214">
        <w:rPr>
          <w:rFonts w:ascii="Times New Roman" w:eastAsia="Calibri" w:hAnsi="Times New Roman" w:cs="Times New Roman"/>
          <w:color w:val="000000" w:themeColor="text1"/>
          <w:spacing w:val="-1"/>
        </w:rPr>
        <w:t xml:space="preserve">ON), and 6.5 (Infrastructure Modernization) </w:t>
      </w:r>
      <w:r w:rsidRPr="00CE5214">
        <w:rPr>
          <w:rFonts w:ascii="Times New Roman" w:eastAsia="Calibri" w:hAnsi="Times New Roman" w:cs="Times New Roman"/>
          <w:color w:val="000000" w:themeColor="text1"/>
          <w:spacing w:val="-1"/>
        </w:rPr>
        <w:t>including,</w:t>
      </w:r>
      <w:r w:rsidRPr="00CE5214">
        <w:rPr>
          <w:rFonts w:ascii="Times New Roman" w:eastAsia="Calibri" w:hAnsi="Times New Roman" w:cs="Times New Roman"/>
          <w:color w:val="000000" w:themeColor="text1"/>
          <w:spacing w:val="-2"/>
        </w:rPr>
        <w:t xml:space="preserve"> </w:t>
      </w:r>
      <w:r w:rsidRPr="00CE5214">
        <w:rPr>
          <w:rFonts w:ascii="Times New Roman" w:eastAsia="Calibri" w:hAnsi="Times New Roman" w:cs="Times New Roman"/>
          <w:color w:val="000000" w:themeColor="text1"/>
          <w:spacing w:val="-1"/>
        </w:rPr>
        <w:t>but</w:t>
      </w:r>
      <w:r w:rsidRPr="00CE5214">
        <w:rPr>
          <w:rFonts w:ascii="Times New Roman" w:eastAsia="Calibri" w:hAnsi="Times New Roman" w:cs="Times New Roman"/>
          <w:color w:val="000000" w:themeColor="text1"/>
          <w:spacing w:val="-4"/>
        </w:rPr>
        <w:t xml:space="preserve"> </w:t>
      </w:r>
      <w:r w:rsidRPr="00CE5214">
        <w:rPr>
          <w:rFonts w:ascii="Times New Roman" w:eastAsia="Calibri" w:hAnsi="Times New Roman" w:cs="Times New Roman"/>
          <w:color w:val="000000" w:themeColor="text1"/>
          <w:spacing w:val="-1"/>
        </w:rPr>
        <w:t>not limited</w:t>
      </w:r>
      <w:r w:rsidRPr="00CE5214">
        <w:rPr>
          <w:rFonts w:ascii="Times New Roman" w:eastAsia="Calibri" w:hAnsi="Times New Roman" w:cs="Times New Roman"/>
          <w:color w:val="000000" w:themeColor="text1"/>
          <w:spacing w:val="-4"/>
        </w:rPr>
        <w:t xml:space="preserve"> </w:t>
      </w:r>
      <w:r w:rsidRPr="00CE5214">
        <w:rPr>
          <w:rFonts w:ascii="Times New Roman" w:eastAsia="Calibri" w:hAnsi="Times New Roman" w:cs="Times New Roman"/>
          <w:color w:val="000000" w:themeColor="text1"/>
        </w:rPr>
        <w:t>to:</w:t>
      </w:r>
    </w:p>
    <w:p w14:paraId="6546AC23" w14:textId="75040B1B" w:rsidR="008569FE" w:rsidRPr="00CE5214" w:rsidRDefault="008569FE" w:rsidP="00800E8E">
      <w:pPr>
        <w:widowControl w:val="0"/>
        <w:numPr>
          <w:ilvl w:val="0"/>
          <w:numId w:val="25"/>
        </w:numPr>
        <w:tabs>
          <w:tab w:val="left" w:pos="2160"/>
        </w:tabs>
        <w:ind w:right="239"/>
        <w:rPr>
          <w:rFonts w:ascii="Times New Roman" w:eastAsia="Calibri" w:hAnsi="Times New Roman" w:cs="Times New Roman"/>
        </w:rPr>
      </w:pPr>
      <w:r w:rsidRPr="00CE5214">
        <w:rPr>
          <w:rFonts w:ascii="Times New Roman" w:eastAsia="Calibri" w:hAnsi="Times New Roman" w:cs="Times New Roman"/>
        </w:rPr>
        <w:t>Participating</w:t>
      </w:r>
      <w:r w:rsidRPr="00CE5214">
        <w:rPr>
          <w:rFonts w:ascii="Times New Roman" w:eastAsia="Calibri" w:hAnsi="Times New Roman" w:cs="Times New Roman"/>
          <w:spacing w:val="-5"/>
        </w:rPr>
        <w:t xml:space="preserve"> </w:t>
      </w:r>
      <w:r w:rsidRPr="00CE5214">
        <w:rPr>
          <w:rFonts w:ascii="Times New Roman" w:eastAsia="Calibri" w:hAnsi="Times New Roman" w:cs="Times New Roman"/>
        </w:rPr>
        <w:t>in</w:t>
      </w:r>
      <w:r w:rsidRPr="00CE5214">
        <w:rPr>
          <w:rFonts w:ascii="Times New Roman" w:eastAsia="Calibri" w:hAnsi="Times New Roman" w:cs="Times New Roman"/>
          <w:spacing w:val="-3"/>
        </w:rPr>
        <w:t xml:space="preserve"> </w:t>
      </w:r>
      <w:r w:rsidRPr="00CE5214">
        <w:rPr>
          <w:rFonts w:ascii="Times New Roman" w:eastAsia="Calibri" w:hAnsi="Times New Roman" w:cs="Times New Roman"/>
          <w:spacing w:val="-1"/>
        </w:rPr>
        <w:t>solution</w:t>
      </w:r>
      <w:r w:rsidRPr="00CE5214">
        <w:rPr>
          <w:rFonts w:ascii="Times New Roman" w:eastAsia="Calibri" w:hAnsi="Times New Roman" w:cs="Times New Roman"/>
          <w:spacing w:val="-4"/>
        </w:rPr>
        <w:t xml:space="preserve"> </w:t>
      </w:r>
      <w:r w:rsidRPr="00CE5214">
        <w:rPr>
          <w:rFonts w:ascii="Times New Roman" w:eastAsia="Calibri" w:hAnsi="Times New Roman" w:cs="Times New Roman"/>
          <w:spacing w:val="-1"/>
        </w:rPr>
        <w:t>design</w:t>
      </w:r>
      <w:r w:rsidRPr="00CE5214">
        <w:rPr>
          <w:rFonts w:ascii="Times New Roman" w:eastAsia="Calibri" w:hAnsi="Times New Roman" w:cs="Times New Roman"/>
          <w:spacing w:val="-3"/>
        </w:rPr>
        <w:t xml:space="preserve"> </w:t>
      </w:r>
      <w:r w:rsidRPr="00CE5214">
        <w:rPr>
          <w:rFonts w:ascii="Times New Roman" w:eastAsia="Calibri" w:hAnsi="Times New Roman" w:cs="Times New Roman"/>
        </w:rPr>
        <w:t>and</w:t>
      </w:r>
      <w:r w:rsidRPr="00CE5214">
        <w:rPr>
          <w:rFonts w:ascii="Times New Roman" w:eastAsia="Calibri" w:hAnsi="Times New Roman" w:cs="Times New Roman"/>
          <w:spacing w:val="-3"/>
        </w:rPr>
        <w:t xml:space="preserve"> </w:t>
      </w:r>
      <w:r w:rsidRPr="00CE5214">
        <w:rPr>
          <w:rFonts w:ascii="Times New Roman" w:eastAsia="Calibri" w:hAnsi="Times New Roman" w:cs="Times New Roman"/>
        </w:rPr>
        <w:t>other</w:t>
      </w:r>
      <w:r w:rsidRPr="00CE5214">
        <w:rPr>
          <w:rFonts w:ascii="Times New Roman" w:eastAsia="Calibri" w:hAnsi="Times New Roman" w:cs="Times New Roman"/>
          <w:spacing w:val="-5"/>
        </w:rPr>
        <w:t xml:space="preserve"> </w:t>
      </w:r>
      <w:r w:rsidRPr="00CE5214">
        <w:rPr>
          <w:rFonts w:ascii="Times New Roman" w:eastAsia="Calibri" w:hAnsi="Times New Roman" w:cs="Times New Roman"/>
          <w:spacing w:val="-1"/>
        </w:rPr>
        <w:t>artifacts</w:t>
      </w:r>
      <w:r w:rsidRPr="00CE5214">
        <w:rPr>
          <w:rFonts w:ascii="Times New Roman" w:eastAsia="Calibri" w:hAnsi="Times New Roman" w:cs="Times New Roman"/>
          <w:spacing w:val="-4"/>
        </w:rPr>
        <w:t xml:space="preserve"> </w:t>
      </w:r>
      <w:r w:rsidRPr="00CE5214">
        <w:rPr>
          <w:rFonts w:ascii="Times New Roman" w:eastAsia="Calibri" w:hAnsi="Times New Roman" w:cs="Times New Roman"/>
          <w:spacing w:val="-1"/>
        </w:rPr>
        <w:t>against</w:t>
      </w:r>
      <w:r w:rsidRPr="00CE5214">
        <w:rPr>
          <w:rFonts w:ascii="Times New Roman" w:eastAsia="Calibri" w:hAnsi="Times New Roman" w:cs="Times New Roman"/>
          <w:spacing w:val="-3"/>
        </w:rPr>
        <w:t xml:space="preserve"> </w:t>
      </w:r>
      <w:r w:rsidRPr="00CE5214">
        <w:rPr>
          <w:rFonts w:ascii="Times New Roman" w:eastAsia="Calibri" w:hAnsi="Times New Roman" w:cs="Times New Roman"/>
          <w:spacing w:val="-1"/>
        </w:rPr>
        <w:t>the</w:t>
      </w:r>
      <w:r w:rsidRPr="00CE5214">
        <w:rPr>
          <w:rFonts w:ascii="Times New Roman" w:eastAsia="Calibri" w:hAnsi="Times New Roman" w:cs="Times New Roman"/>
          <w:spacing w:val="63"/>
          <w:w w:val="99"/>
        </w:rPr>
        <w:t xml:space="preserve"> </w:t>
      </w:r>
      <w:r w:rsidRPr="00CE5214">
        <w:rPr>
          <w:rFonts w:ascii="Times New Roman" w:eastAsia="Calibri" w:hAnsi="Times New Roman" w:cs="Times New Roman"/>
        </w:rPr>
        <w:t>user</w:t>
      </w:r>
      <w:r w:rsidRPr="00CE5214">
        <w:rPr>
          <w:rFonts w:ascii="Times New Roman" w:eastAsia="Calibri" w:hAnsi="Times New Roman" w:cs="Times New Roman"/>
          <w:spacing w:val="-2"/>
        </w:rPr>
        <w:t xml:space="preserve"> </w:t>
      </w:r>
      <w:r w:rsidRPr="00CE5214">
        <w:rPr>
          <w:rFonts w:ascii="Times New Roman" w:eastAsia="Calibri" w:hAnsi="Times New Roman" w:cs="Times New Roman"/>
          <w:spacing w:val="-1"/>
        </w:rPr>
        <w:t>stories</w:t>
      </w:r>
      <w:r w:rsidRPr="00CE5214">
        <w:rPr>
          <w:rFonts w:ascii="Times New Roman" w:eastAsia="Calibri" w:hAnsi="Times New Roman" w:cs="Times New Roman"/>
          <w:spacing w:val="-5"/>
        </w:rPr>
        <w:t xml:space="preserve"> </w:t>
      </w:r>
      <w:r w:rsidRPr="00CE5214">
        <w:rPr>
          <w:rFonts w:ascii="Times New Roman" w:eastAsia="Calibri" w:hAnsi="Times New Roman" w:cs="Times New Roman"/>
        </w:rPr>
        <w:t>and</w:t>
      </w:r>
      <w:r w:rsidRPr="00CE5214">
        <w:rPr>
          <w:rFonts w:ascii="Times New Roman" w:eastAsia="Calibri" w:hAnsi="Times New Roman" w:cs="Times New Roman"/>
          <w:spacing w:val="-3"/>
        </w:rPr>
        <w:t xml:space="preserve"> </w:t>
      </w:r>
      <w:r w:rsidRPr="00CE5214">
        <w:rPr>
          <w:rFonts w:ascii="Times New Roman" w:eastAsia="Calibri" w:hAnsi="Times New Roman" w:cs="Times New Roman"/>
          <w:spacing w:val="-1"/>
        </w:rPr>
        <w:t>security</w:t>
      </w:r>
      <w:r w:rsidRPr="00CE5214">
        <w:rPr>
          <w:rFonts w:ascii="Times New Roman" w:eastAsia="Calibri" w:hAnsi="Times New Roman" w:cs="Times New Roman"/>
          <w:spacing w:val="-6"/>
        </w:rPr>
        <w:t xml:space="preserve"> </w:t>
      </w:r>
      <w:r w:rsidRPr="00CE5214">
        <w:rPr>
          <w:rFonts w:ascii="Times New Roman" w:eastAsia="Calibri" w:hAnsi="Times New Roman" w:cs="Times New Roman"/>
          <w:spacing w:val="-1"/>
        </w:rPr>
        <w:t>requirements</w:t>
      </w:r>
      <w:r w:rsidRPr="00CE5214">
        <w:rPr>
          <w:rFonts w:ascii="Times New Roman" w:eastAsia="Calibri" w:hAnsi="Times New Roman" w:cs="Times New Roman"/>
          <w:spacing w:val="-4"/>
        </w:rPr>
        <w:t xml:space="preserve"> </w:t>
      </w:r>
      <w:r w:rsidRPr="00CE5214">
        <w:rPr>
          <w:rFonts w:ascii="Times New Roman" w:eastAsia="Calibri" w:hAnsi="Times New Roman" w:cs="Times New Roman"/>
          <w:spacing w:val="-1"/>
        </w:rPr>
        <w:t xml:space="preserve">documented </w:t>
      </w:r>
      <w:r w:rsidRPr="00CE5214">
        <w:rPr>
          <w:rFonts w:ascii="Times New Roman" w:eastAsia="Calibri" w:hAnsi="Times New Roman" w:cs="Times New Roman"/>
          <w:spacing w:val="-2"/>
        </w:rPr>
        <w:t>in</w:t>
      </w:r>
      <w:r w:rsidRPr="00CE5214">
        <w:rPr>
          <w:rFonts w:ascii="Times New Roman" w:eastAsia="Calibri" w:hAnsi="Times New Roman" w:cs="Times New Roman"/>
          <w:spacing w:val="-1"/>
        </w:rPr>
        <w:t xml:space="preserve"> the</w:t>
      </w:r>
      <w:r w:rsidRPr="00CE5214">
        <w:rPr>
          <w:rFonts w:ascii="Times New Roman" w:eastAsia="Calibri" w:hAnsi="Times New Roman" w:cs="Times New Roman"/>
          <w:spacing w:val="-3"/>
        </w:rPr>
        <w:t xml:space="preserve"> </w:t>
      </w:r>
      <w:r w:rsidRPr="00CE5214">
        <w:rPr>
          <w:rFonts w:ascii="Times New Roman" w:eastAsia="Calibri" w:hAnsi="Times New Roman" w:cs="Times New Roman"/>
        </w:rPr>
        <w:t>task</w:t>
      </w:r>
      <w:r w:rsidRPr="00CE5214">
        <w:rPr>
          <w:rFonts w:ascii="Times New Roman" w:eastAsia="Calibri" w:hAnsi="Times New Roman" w:cs="Times New Roman"/>
          <w:spacing w:val="-4"/>
        </w:rPr>
        <w:t xml:space="preserve"> </w:t>
      </w:r>
      <w:r w:rsidRPr="00CE5214">
        <w:rPr>
          <w:rFonts w:ascii="Times New Roman" w:eastAsia="Calibri" w:hAnsi="Times New Roman" w:cs="Times New Roman"/>
        </w:rPr>
        <w:t>or</w:t>
      </w:r>
      <w:r w:rsidRPr="00CE5214">
        <w:rPr>
          <w:rFonts w:ascii="Times New Roman" w:eastAsia="Calibri" w:hAnsi="Times New Roman" w:cs="Times New Roman"/>
          <w:spacing w:val="-4"/>
        </w:rPr>
        <w:t xml:space="preserve"> </w:t>
      </w:r>
      <w:r w:rsidRPr="00CE5214">
        <w:rPr>
          <w:rFonts w:ascii="Times New Roman" w:eastAsia="Calibri" w:hAnsi="Times New Roman" w:cs="Times New Roman"/>
        </w:rPr>
        <w:t>as</w:t>
      </w:r>
      <w:r w:rsidRPr="00CE5214">
        <w:rPr>
          <w:rFonts w:ascii="Times New Roman" w:eastAsia="Calibri" w:hAnsi="Times New Roman" w:cs="Times New Roman"/>
          <w:spacing w:val="-3"/>
        </w:rPr>
        <w:t xml:space="preserve"> </w:t>
      </w:r>
      <w:r w:rsidRPr="00CE5214">
        <w:rPr>
          <w:rFonts w:ascii="Times New Roman" w:eastAsia="Calibri" w:hAnsi="Times New Roman" w:cs="Times New Roman"/>
          <w:spacing w:val="-1"/>
        </w:rPr>
        <w:t>assigned</w:t>
      </w:r>
      <w:r w:rsidRPr="00CE5214">
        <w:rPr>
          <w:rFonts w:ascii="Times New Roman" w:eastAsia="Calibri" w:hAnsi="Times New Roman" w:cs="Times New Roman"/>
          <w:spacing w:val="-4"/>
        </w:rPr>
        <w:t xml:space="preserve"> </w:t>
      </w:r>
      <w:r w:rsidRPr="00CE5214">
        <w:rPr>
          <w:rFonts w:ascii="Times New Roman" w:eastAsia="Calibri" w:hAnsi="Times New Roman" w:cs="Times New Roman"/>
        </w:rPr>
        <w:t>by</w:t>
      </w:r>
      <w:r w:rsidRPr="00CE5214">
        <w:rPr>
          <w:rFonts w:ascii="Times New Roman" w:eastAsia="Calibri" w:hAnsi="Times New Roman" w:cs="Times New Roman"/>
          <w:spacing w:val="-5"/>
        </w:rPr>
        <w:t xml:space="preserve"> </w:t>
      </w:r>
      <w:r w:rsidRPr="00CE5214">
        <w:rPr>
          <w:rFonts w:ascii="Times New Roman" w:eastAsia="Calibri" w:hAnsi="Times New Roman" w:cs="Times New Roman"/>
          <w:spacing w:val="1"/>
        </w:rPr>
        <w:t xml:space="preserve">the </w:t>
      </w:r>
      <w:proofErr w:type="gramStart"/>
      <w:r w:rsidRPr="00CE5214">
        <w:rPr>
          <w:rFonts w:ascii="Times New Roman" w:eastAsia="Calibri" w:hAnsi="Times New Roman" w:cs="Times New Roman"/>
          <w:spacing w:val="-1"/>
        </w:rPr>
        <w:t>government</w:t>
      </w:r>
      <w:proofErr w:type="gramEnd"/>
    </w:p>
    <w:p w14:paraId="372B0192" w14:textId="77777777" w:rsidR="006E7B56" w:rsidRPr="00CE5214" w:rsidRDefault="006E7B56" w:rsidP="006E7B56">
      <w:pPr>
        <w:widowControl w:val="0"/>
        <w:tabs>
          <w:tab w:val="left" w:pos="2160"/>
        </w:tabs>
        <w:ind w:left="360" w:right="239"/>
        <w:rPr>
          <w:rFonts w:ascii="Times New Roman" w:eastAsia="Calibri" w:hAnsi="Times New Roman" w:cs="Times New Roman"/>
        </w:rPr>
      </w:pPr>
    </w:p>
    <w:p w14:paraId="6C3EC9D2" w14:textId="19EA1215" w:rsidR="00C55028" w:rsidRPr="00CE5214" w:rsidRDefault="00C55028" w:rsidP="00C55028">
      <w:pPr>
        <w:pStyle w:val="BodyText"/>
        <w:spacing w:before="0" w:after="0"/>
        <w:ind w:left="100" w:right="225"/>
      </w:pPr>
      <w:r w:rsidRPr="00CE5214">
        <w:rPr>
          <w:b/>
        </w:rPr>
        <w:t>Desired</w:t>
      </w:r>
      <w:r w:rsidRPr="00CE5214">
        <w:rPr>
          <w:b/>
          <w:spacing w:val="-4"/>
        </w:rPr>
        <w:t xml:space="preserve"> </w:t>
      </w:r>
      <w:r w:rsidRPr="00CE5214">
        <w:rPr>
          <w:b/>
          <w:spacing w:val="-1"/>
        </w:rPr>
        <w:t>Outcome–</w:t>
      </w:r>
      <w:r w:rsidRPr="00CE5214">
        <w:rPr>
          <w:spacing w:val="-4"/>
        </w:rPr>
        <w:t xml:space="preserve"> </w:t>
      </w:r>
      <w:r w:rsidRPr="00CE5214">
        <w:t>The</w:t>
      </w:r>
      <w:r w:rsidRPr="00CE5214">
        <w:rPr>
          <w:spacing w:val="-3"/>
        </w:rPr>
        <w:t xml:space="preserve"> </w:t>
      </w:r>
      <w:r w:rsidRPr="00CE5214">
        <w:rPr>
          <w:spacing w:val="-2"/>
        </w:rPr>
        <w:t xml:space="preserve">IRS </w:t>
      </w:r>
      <w:r w:rsidRPr="00CE5214">
        <w:t>can</w:t>
      </w:r>
      <w:r w:rsidRPr="00CE5214">
        <w:rPr>
          <w:spacing w:val="-3"/>
        </w:rPr>
        <w:t xml:space="preserve"> </w:t>
      </w:r>
      <w:r w:rsidRPr="00CE5214">
        <w:rPr>
          <w:spacing w:val="-1"/>
        </w:rPr>
        <w:t>deliver</w:t>
      </w:r>
      <w:r w:rsidRPr="00CE5214">
        <w:rPr>
          <w:spacing w:val="-4"/>
        </w:rPr>
        <w:t xml:space="preserve"> </w:t>
      </w:r>
      <w:r w:rsidRPr="00CE5214">
        <w:rPr>
          <w:spacing w:val="-1"/>
        </w:rPr>
        <w:t>stable, extensible,</w:t>
      </w:r>
      <w:r w:rsidRPr="00CE5214">
        <w:rPr>
          <w:spacing w:val="-2"/>
        </w:rPr>
        <w:t xml:space="preserve"> </w:t>
      </w:r>
      <w:r w:rsidRPr="00CE5214">
        <w:rPr>
          <w:spacing w:val="-1"/>
        </w:rPr>
        <w:t>and</w:t>
      </w:r>
      <w:r w:rsidRPr="00CE5214">
        <w:rPr>
          <w:spacing w:val="-3"/>
        </w:rPr>
        <w:t xml:space="preserve"> </w:t>
      </w:r>
      <w:r w:rsidRPr="00CE5214">
        <w:rPr>
          <w:spacing w:val="-1"/>
        </w:rPr>
        <w:t>valid</w:t>
      </w:r>
      <w:r w:rsidRPr="00CE5214">
        <w:rPr>
          <w:spacing w:val="-4"/>
        </w:rPr>
        <w:t xml:space="preserve"> </w:t>
      </w:r>
      <w:r w:rsidRPr="00CE5214">
        <w:rPr>
          <w:spacing w:val="-1"/>
        </w:rPr>
        <w:t>designs and solutions</w:t>
      </w:r>
      <w:r w:rsidRPr="00CE5214">
        <w:t>.</w:t>
      </w:r>
    </w:p>
    <w:p w14:paraId="3FD179D2" w14:textId="77777777" w:rsidR="00C55028" w:rsidRPr="00CE5214" w:rsidRDefault="00C55028" w:rsidP="00C55028">
      <w:pPr>
        <w:pStyle w:val="BodyText"/>
        <w:spacing w:before="0" w:after="0"/>
        <w:ind w:left="100" w:right="225"/>
        <w:rPr>
          <w:rFonts w:eastAsia="Calibri"/>
          <w:highlight w:val="yellow"/>
        </w:rPr>
      </w:pPr>
    </w:p>
    <w:p w14:paraId="623B42EE" w14:textId="77777777" w:rsidR="00C55028" w:rsidRPr="00CE5214" w:rsidRDefault="00C55028" w:rsidP="00C55028">
      <w:pPr>
        <w:pStyle w:val="BodyText"/>
        <w:ind w:left="100"/>
        <w:rPr>
          <w:b/>
        </w:rPr>
      </w:pPr>
      <w:r w:rsidRPr="00CE5214">
        <w:rPr>
          <w:b/>
        </w:rPr>
        <w:t>Work</w:t>
      </w:r>
      <w:r w:rsidRPr="00CE5214">
        <w:rPr>
          <w:b/>
          <w:spacing w:val="-8"/>
        </w:rPr>
        <w:t xml:space="preserve"> </w:t>
      </w:r>
      <w:r w:rsidRPr="00CE5214">
        <w:rPr>
          <w:b/>
          <w:spacing w:val="-1"/>
        </w:rPr>
        <w:t>Products:</w:t>
      </w:r>
    </w:p>
    <w:p w14:paraId="6BE95BE5" w14:textId="174A3FB0" w:rsidR="00D92B38" w:rsidRPr="00CE5214" w:rsidRDefault="00D92B38" w:rsidP="00800E8E">
      <w:pPr>
        <w:pStyle w:val="BodyText"/>
        <w:widowControl w:val="0"/>
        <w:numPr>
          <w:ilvl w:val="0"/>
          <w:numId w:val="59"/>
        </w:numPr>
        <w:tabs>
          <w:tab w:val="left" w:pos="900"/>
        </w:tabs>
        <w:spacing w:before="0" w:after="0"/>
      </w:pPr>
      <w:r w:rsidRPr="00CE5214">
        <w:t xml:space="preserve">Provide </w:t>
      </w:r>
      <w:r w:rsidR="00864904" w:rsidRPr="00CE5214">
        <w:t>engineering</w:t>
      </w:r>
      <w:r w:rsidRPr="00CE5214">
        <w:rPr>
          <w:spacing w:val="-1"/>
          <w:sz w:val="22"/>
          <w:szCs w:val="22"/>
        </w:rPr>
        <w:t xml:space="preserve"> </w:t>
      </w:r>
      <w:r w:rsidR="00864904" w:rsidRPr="00CE5214">
        <w:rPr>
          <w:spacing w:val="-1"/>
          <w:sz w:val="22"/>
          <w:szCs w:val="22"/>
        </w:rPr>
        <w:t xml:space="preserve">analysis </w:t>
      </w:r>
      <w:r w:rsidRPr="00CE5214">
        <w:rPr>
          <w:spacing w:val="-1"/>
          <w:sz w:val="22"/>
          <w:szCs w:val="22"/>
        </w:rPr>
        <w:t xml:space="preserve">for new products, and </w:t>
      </w:r>
      <w:r w:rsidR="004D1F70" w:rsidRPr="00CE5214">
        <w:rPr>
          <w:spacing w:val="-1"/>
          <w:sz w:val="22"/>
          <w:szCs w:val="22"/>
        </w:rPr>
        <w:t>L</w:t>
      </w:r>
      <w:r w:rsidRPr="00CE5214">
        <w:rPr>
          <w:spacing w:val="-1"/>
          <w:sz w:val="22"/>
          <w:szCs w:val="22"/>
        </w:rPr>
        <w:t xml:space="preserve">ean </w:t>
      </w:r>
      <w:r w:rsidR="004D1F70" w:rsidRPr="00CE5214">
        <w:rPr>
          <w:spacing w:val="-1"/>
          <w:sz w:val="22"/>
          <w:szCs w:val="22"/>
        </w:rPr>
        <w:t>B</w:t>
      </w:r>
      <w:r w:rsidRPr="00CE5214">
        <w:rPr>
          <w:spacing w:val="-1"/>
          <w:sz w:val="22"/>
          <w:szCs w:val="22"/>
        </w:rPr>
        <w:t xml:space="preserve">usiness </w:t>
      </w:r>
      <w:r w:rsidR="004D1F70" w:rsidRPr="00CE5214">
        <w:rPr>
          <w:spacing w:val="-1"/>
          <w:sz w:val="22"/>
          <w:szCs w:val="22"/>
        </w:rPr>
        <w:t>C</w:t>
      </w:r>
      <w:r w:rsidRPr="00CE5214">
        <w:rPr>
          <w:spacing w:val="-1"/>
          <w:sz w:val="22"/>
          <w:szCs w:val="22"/>
        </w:rPr>
        <w:t>ases</w:t>
      </w:r>
      <w:r w:rsidR="004D1F70" w:rsidRPr="00CE5214">
        <w:rPr>
          <w:spacing w:val="-1"/>
          <w:sz w:val="22"/>
          <w:szCs w:val="22"/>
        </w:rPr>
        <w:t xml:space="preserve"> (LBCs).</w:t>
      </w:r>
    </w:p>
    <w:p w14:paraId="168395E8" w14:textId="144310D4" w:rsidR="00C55028" w:rsidRPr="00CE5214" w:rsidRDefault="00C55028" w:rsidP="00800E8E">
      <w:pPr>
        <w:pStyle w:val="BodyText"/>
        <w:widowControl w:val="0"/>
        <w:numPr>
          <w:ilvl w:val="0"/>
          <w:numId w:val="59"/>
        </w:numPr>
        <w:tabs>
          <w:tab w:val="left" w:pos="900"/>
        </w:tabs>
        <w:spacing w:before="0" w:after="0"/>
      </w:pPr>
      <w:r w:rsidRPr="00CE5214">
        <w:t>Updated Performance Engineering Model.</w:t>
      </w:r>
    </w:p>
    <w:p w14:paraId="511A98E8" w14:textId="167A01A8" w:rsidR="00C55028" w:rsidRPr="00CE5214" w:rsidRDefault="00C55028" w:rsidP="00800E8E">
      <w:pPr>
        <w:pStyle w:val="BodyText"/>
        <w:widowControl w:val="0"/>
        <w:numPr>
          <w:ilvl w:val="0"/>
          <w:numId w:val="59"/>
        </w:numPr>
        <w:tabs>
          <w:tab w:val="left" w:pos="900"/>
        </w:tabs>
        <w:spacing w:before="0" w:after="0"/>
      </w:pPr>
      <w:r w:rsidRPr="00CE5214">
        <w:rPr>
          <w:spacing w:val="-1"/>
        </w:rPr>
        <w:t>Updated</w:t>
      </w:r>
      <w:r w:rsidRPr="00CE5214">
        <w:rPr>
          <w:spacing w:val="-5"/>
        </w:rPr>
        <w:t xml:space="preserve"> </w:t>
      </w:r>
      <w:r w:rsidRPr="00CE5214">
        <w:rPr>
          <w:spacing w:val="-1"/>
        </w:rPr>
        <w:t>architecture</w:t>
      </w:r>
      <w:r w:rsidRPr="00CE5214">
        <w:rPr>
          <w:spacing w:val="-3"/>
        </w:rPr>
        <w:t xml:space="preserve"> </w:t>
      </w:r>
      <w:r w:rsidRPr="00CE5214">
        <w:rPr>
          <w:spacing w:val="-1"/>
        </w:rPr>
        <w:t>components</w:t>
      </w:r>
      <w:r w:rsidRPr="00CE5214">
        <w:rPr>
          <w:spacing w:val="-6"/>
        </w:rPr>
        <w:t xml:space="preserve"> </w:t>
      </w:r>
      <w:r w:rsidRPr="00CE5214">
        <w:rPr>
          <w:spacing w:val="-1"/>
        </w:rPr>
        <w:t>and</w:t>
      </w:r>
      <w:r w:rsidRPr="00CE5214">
        <w:rPr>
          <w:spacing w:val="-2"/>
        </w:rPr>
        <w:t xml:space="preserve"> </w:t>
      </w:r>
      <w:r w:rsidRPr="00CE5214">
        <w:rPr>
          <w:spacing w:val="-1"/>
        </w:rPr>
        <w:t>artifacts</w:t>
      </w:r>
      <w:r w:rsidRPr="00CE5214">
        <w:rPr>
          <w:spacing w:val="-3"/>
        </w:rPr>
        <w:t xml:space="preserve"> </w:t>
      </w:r>
      <w:r w:rsidRPr="00CE5214">
        <w:rPr>
          <w:spacing w:val="-2"/>
        </w:rPr>
        <w:t xml:space="preserve">in available design tools and repositories, e.g., </w:t>
      </w:r>
      <w:r w:rsidRPr="00CE5214">
        <w:rPr>
          <w:spacing w:val="-1"/>
        </w:rPr>
        <w:t>Rational</w:t>
      </w:r>
      <w:r w:rsidRPr="00CE5214">
        <w:rPr>
          <w:spacing w:val="-6"/>
        </w:rPr>
        <w:t xml:space="preserve"> </w:t>
      </w:r>
      <w:r w:rsidRPr="00CE5214">
        <w:rPr>
          <w:spacing w:val="-1"/>
        </w:rPr>
        <w:t>Architect, MS</w:t>
      </w:r>
      <w:r w:rsidR="004D1F70" w:rsidRPr="00CE5214">
        <w:rPr>
          <w:spacing w:val="-1"/>
        </w:rPr>
        <w:t xml:space="preserve"> </w:t>
      </w:r>
      <w:r w:rsidRPr="00CE5214">
        <w:rPr>
          <w:spacing w:val="-1"/>
        </w:rPr>
        <w:t>Visio, Rational Team Concert (RTC).</w:t>
      </w:r>
    </w:p>
    <w:p w14:paraId="0468DBE5" w14:textId="5DA87ABB" w:rsidR="00C55028" w:rsidRPr="00CE5214" w:rsidRDefault="00C55028" w:rsidP="00800E8E">
      <w:pPr>
        <w:pStyle w:val="BodyText"/>
        <w:widowControl w:val="0"/>
        <w:numPr>
          <w:ilvl w:val="0"/>
          <w:numId w:val="59"/>
        </w:numPr>
        <w:tabs>
          <w:tab w:val="left" w:pos="900"/>
        </w:tabs>
        <w:spacing w:before="0" w:after="0"/>
      </w:pPr>
      <w:r w:rsidRPr="00CE5214">
        <w:rPr>
          <w:spacing w:val="-1"/>
        </w:rPr>
        <w:lastRenderedPageBreak/>
        <w:t>Produce data model designs, flows, types, and structures related to data and application needs</w:t>
      </w:r>
      <w:r w:rsidR="004D1F70" w:rsidRPr="00CE5214">
        <w:rPr>
          <w:spacing w:val="-1"/>
        </w:rPr>
        <w:t>.</w:t>
      </w:r>
    </w:p>
    <w:p w14:paraId="45C88AFA" w14:textId="643CFB5B" w:rsidR="00C55028" w:rsidRPr="00CE5214" w:rsidRDefault="00C55028" w:rsidP="00800E8E">
      <w:pPr>
        <w:pStyle w:val="BodyText"/>
        <w:widowControl w:val="0"/>
        <w:numPr>
          <w:ilvl w:val="0"/>
          <w:numId w:val="59"/>
        </w:numPr>
        <w:tabs>
          <w:tab w:val="left" w:pos="900"/>
        </w:tabs>
        <w:spacing w:before="0" w:after="0"/>
        <w:rPr>
          <w:spacing w:val="-1"/>
        </w:rPr>
      </w:pPr>
      <w:r w:rsidRPr="00CE5214">
        <w:rPr>
          <w:spacing w:val="-1"/>
        </w:rPr>
        <w:t xml:space="preserve">Provide engineering support for design and implementation of </w:t>
      </w:r>
      <w:r w:rsidR="004413CA" w:rsidRPr="00CE5214">
        <w:rPr>
          <w:spacing w:val="-1"/>
        </w:rPr>
        <w:t>digital</w:t>
      </w:r>
      <w:r w:rsidRPr="00CE5214">
        <w:rPr>
          <w:spacing w:val="-1"/>
        </w:rPr>
        <w:t xml:space="preserve"> products and features, create SDSRs, ICDS, create documentation as required.</w:t>
      </w:r>
    </w:p>
    <w:p w14:paraId="398867CC" w14:textId="23794555" w:rsidR="00C55028" w:rsidRPr="00CE5214" w:rsidRDefault="00C55028" w:rsidP="00800E8E">
      <w:pPr>
        <w:pStyle w:val="BodyText"/>
        <w:widowControl w:val="0"/>
        <w:numPr>
          <w:ilvl w:val="0"/>
          <w:numId w:val="59"/>
        </w:numPr>
        <w:tabs>
          <w:tab w:val="left" w:pos="900"/>
        </w:tabs>
        <w:spacing w:before="0" w:after="0"/>
        <w:rPr>
          <w:spacing w:val="-1"/>
        </w:rPr>
      </w:pPr>
      <w:r w:rsidRPr="00CE5214">
        <w:rPr>
          <w:spacing w:val="-1"/>
        </w:rPr>
        <w:t>Provide proof of concept, alternative analysis for any feature or product</w:t>
      </w:r>
      <w:r w:rsidR="004D1F70" w:rsidRPr="00CE5214">
        <w:rPr>
          <w:spacing w:val="-1"/>
        </w:rPr>
        <w:t>.</w:t>
      </w:r>
    </w:p>
    <w:p w14:paraId="4102C1D2" w14:textId="30D890A5" w:rsidR="00C55028" w:rsidRPr="00CE5214" w:rsidRDefault="00C55028" w:rsidP="00800E8E">
      <w:pPr>
        <w:pStyle w:val="BodyText"/>
        <w:widowControl w:val="0"/>
        <w:numPr>
          <w:ilvl w:val="0"/>
          <w:numId w:val="59"/>
        </w:numPr>
        <w:tabs>
          <w:tab w:val="left" w:pos="900"/>
        </w:tabs>
        <w:spacing w:before="0"/>
        <w:rPr>
          <w:spacing w:val="-1"/>
        </w:rPr>
      </w:pPr>
      <w:r w:rsidRPr="00CE5214">
        <w:rPr>
          <w:spacing w:val="-1"/>
        </w:rPr>
        <w:t>Perform engineering tasks at the direction of IRS SE FTE.</w:t>
      </w:r>
    </w:p>
    <w:p w14:paraId="7F31CA3A" w14:textId="77777777" w:rsidR="00B45BF3" w:rsidRPr="00CE5214" w:rsidRDefault="00B45BF3" w:rsidP="004A32B7">
      <w:pPr>
        <w:pStyle w:val="BodyText"/>
        <w:widowControl w:val="0"/>
        <w:tabs>
          <w:tab w:val="left" w:pos="900"/>
        </w:tabs>
        <w:spacing w:before="120"/>
        <w:ind w:left="360"/>
        <w:jc w:val="right"/>
        <w:rPr>
          <w:spacing w:val="-1"/>
        </w:rPr>
      </w:pPr>
    </w:p>
    <w:p w14:paraId="7669A313" w14:textId="0D414AFD" w:rsidR="006E7B56" w:rsidRPr="00BF7726" w:rsidRDefault="0092237E" w:rsidP="001C4061">
      <w:pPr>
        <w:pStyle w:val="BodyText"/>
        <w:spacing w:before="0"/>
        <w:ind w:right="225"/>
        <w:rPr>
          <w:bCs/>
          <w:color w:val="2E74B5" w:themeColor="accent1" w:themeShade="BF"/>
          <w:sz w:val="28"/>
          <w:szCs w:val="28"/>
        </w:rPr>
      </w:pPr>
      <w:bookmarkStart w:id="6" w:name="_Hlk121960535"/>
      <w:r>
        <w:rPr>
          <w:bCs/>
          <w:color w:val="2E74B5" w:themeColor="accent1" w:themeShade="BF"/>
          <w:sz w:val="28"/>
          <w:szCs w:val="28"/>
        </w:rPr>
        <w:t>C.4</w:t>
      </w:r>
      <w:r w:rsidR="00B45BF3" w:rsidRPr="00BF7726">
        <w:rPr>
          <w:bCs/>
          <w:color w:val="2E74B5" w:themeColor="accent1" w:themeShade="BF"/>
          <w:sz w:val="28"/>
          <w:szCs w:val="28"/>
        </w:rPr>
        <w:t>.</w:t>
      </w:r>
      <w:r w:rsidR="00F836EC" w:rsidRPr="00BF7726">
        <w:rPr>
          <w:bCs/>
          <w:color w:val="2E74B5" w:themeColor="accent1" w:themeShade="BF"/>
          <w:sz w:val="28"/>
          <w:szCs w:val="28"/>
        </w:rPr>
        <w:t>3.2</w:t>
      </w:r>
      <w:r w:rsidR="00B45BF3" w:rsidRPr="00BF7726">
        <w:rPr>
          <w:bCs/>
          <w:color w:val="2E74B5" w:themeColor="accent1" w:themeShade="BF"/>
          <w:sz w:val="28"/>
          <w:szCs w:val="28"/>
        </w:rPr>
        <w:t xml:space="preserve"> FDT Support</w:t>
      </w:r>
      <w:r w:rsidR="008569FE" w:rsidRPr="00BF7726">
        <w:rPr>
          <w:bCs/>
          <w:color w:val="2E74B5" w:themeColor="accent1" w:themeShade="BF"/>
          <w:sz w:val="28"/>
          <w:szCs w:val="28"/>
        </w:rPr>
        <w:t xml:space="preserve"> Functions</w:t>
      </w:r>
    </w:p>
    <w:bookmarkEnd w:id="6"/>
    <w:p w14:paraId="0080D2E8" w14:textId="5945C451" w:rsidR="001C4061" w:rsidRPr="00CE5214" w:rsidRDefault="00867C3B" w:rsidP="001C4061">
      <w:pPr>
        <w:pStyle w:val="BodyText"/>
        <w:ind w:right="231"/>
        <w:rPr>
          <w:rFonts w:eastAsiaTheme="minorEastAsia"/>
          <w:spacing w:val="-1"/>
        </w:rPr>
      </w:pPr>
      <w:r>
        <w:rPr>
          <w:rFonts w:eastAsiaTheme="minorEastAsia"/>
          <w:spacing w:val="-1"/>
        </w:rPr>
        <w:t>To accomplish this section, the contractor shall w</w:t>
      </w:r>
      <w:r w:rsidR="001C4061" w:rsidRPr="00CE5214">
        <w:rPr>
          <w:rFonts w:eastAsiaTheme="minorEastAsia"/>
          <w:spacing w:val="-1"/>
        </w:rPr>
        <w:t>ork to ensure that developers create the most secure systems in the world while enhancing the privacy of all system users.  Bridges the gap between legacy development or operations teams and working toward a shared culture and vision.  The</w:t>
      </w:r>
      <w:r w:rsidR="001C4061" w:rsidRPr="00CE5214">
        <w:rPr>
          <w:rFonts w:eastAsiaTheme="minorEastAsia"/>
          <w:spacing w:val="79"/>
          <w:w w:val="99"/>
        </w:rPr>
        <w:t xml:space="preserve"> </w:t>
      </w:r>
      <w:r w:rsidR="001C4061" w:rsidRPr="00CE5214">
        <w:rPr>
          <w:rFonts w:eastAsiaTheme="minorEastAsia"/>
          <w:spacing w:val="-1"/>
        </w:rPr>
        <w:t>contractor</w:t>
      </w:r>
      <w:r w:rsidR="001C4061" w:rsidRPr="00CE5214">
        <w:rPr>
          <w:rFonts w:eastAsiaTheme="minorEastAsia"/>
          <w:spacing w:val="-2"/>
        </w:rPr>
        <w:t xml:space="preserve"> </w:t>
      </w:r>
      <w:r>
        <w:rPr>
          <w:rFonts w:eastAsiaTheme="minorEastAsia"/>
          <w:spacing w:val="-1"/>
        </w:rPr>
        <w:t>sha</w:t>
      </w:r>
      <w:r w:rsidR="001C4061" w:rsidRPr="00CE5214">
        <w:rPr>
          <w:rFonts w:eastAsiaTheme="minorEastAsia"/>
          <w:spacing w:val="-1"/>
        </w:rPr>
        <w:t>ll</w:t>
      </w:r>
      <w:r w:rsidR="001C4061" w:rsidRPr="00CE5214">
        <w:rPr>
          <w:rFonts w:eastAsiaTheme="minorEastAsia"/>
          <w:spacing w:val="-2"/>
        </w:rPr>
        <w:t xml:space="preserve"> </w:t>
      </w:r>
      <w:r w:rsidR="001C4061" w:rsidRPr="00CE5214">
        <w:rPr>
          <w:rFonts w:eastAsiaTheme="minorEastAsia"/>
          <w:spacing w:val="-1"/>
        </w:rPr>
        <w:t>work</w:t>
      </w:r>
      <w:r w:rsidR="001C4061" w:rsidRPr="00CE5214">
        <w:rPr>
          <w:rFonts w:eastAsiaTheme="minorEastAsia"/>
          <w:spacing w:val="-4"/>
        </w:rPr>
        <w:t xml:space="preserve"> </w:t>
      </w:r>
      <w:r w:rsidR="001C4061" w:rsidRPr="00CE5214">
        <w:rPr>
          <w:rFonts w:eastAsiaTheme="minorEastAsia"/>
          <w:spacing w:val="-1"/>
        </w:rPr>
        <w:t>with</w:t>
      </w:r>
      <w:r w:rsidR="001C4061" w:rsidRPr="00CE5214">
        <w:rPr>
          <w:rFonts w:eastAsiaTheme="minorEastAsia"/>
          <w:spacing w:val="-3"/>
        </w:rPr>
        <w:t xml:space="preserve"> </w:t>
      </w:r>
      <w:r w:rsidR="001C4061" w:rsidRPr="00CE5214">
        <w:rPr>
          <w:rFonts w:eastAsiaTheme="minorEastAsia"/>
          <w:spacing w:val="-1"/>
        </w:rPr>
        <w:t>other</w:t>
      </w:r>
      <w:r w:rsidR="001C4061" w:rsidRPr="00CE5214">
        <w:rPr>
          <w:rFonts w:eastAsiaTheme="minorEastAsia"/>
          <w:spacing w:val="-2"/>
        </w:rPr>
        <w:t xml:space="preserve"> </w:t>
      </w:r>
      <w:r w:rsidR="001C4061" w:rsidRPr="00CE5214">
        <w:rPr>
          <w:rFonts w:eastAsiaTheme="minorEastAsia"/>
          <w:spacing w:val="-1"/>
        </w:rPr>
        <w:t>security</w:t>
      </w:r>
      <w:r w:rsidR="001C4061" w:rsidRPr="00CE5214">
        <w:rPr>
          <w:rFonts w:eastAsiaTheme="minorEastAsia"/>
          <w:spacing w:val="-6"/>
        </w:rPr>
        <w:t xml:space="preserve"> </w:t>
      </w:r>
      <w:r w:rsidR="001C4061" w:rsidRPr="00CE5214">
        <w:rPr>
          <w:rFonts w:eastAsiaTheme="minorEastAsia"/>
          <w:spacing w:val="-1"/>
        </w:rPr>
        <w:t>related</w:t>
      </w:r>
      <w:r w:rsidR="001C4061" w:rsidRPr="00CE5214">
        <w:rPr>
          <w:rFonts w:eastAsiaTheme="minorEastAsia"/>
          <w:spacing w:val="-3"/>
        </w:rPr>
        <w:t xml:space="preserve"> </w:t>
      </w:r>
      <w:r w:rsidR="001C4061" w:rsidRPr="00CE5214">
        <w:rPr>
          <w:rFonts w:eastAsiaTheme="minorEastAsia"/>
          <w:spacing w:val="-1"/>
        </w:rPr>
        <w:t>specialists</w:t>
      </w:r>
      <w:r w:rsidR="001C4061" w:rsidRPr="00CE5214">
        <w:rPr>
          <w:rFonts w:eastAsiaTheme="minorEastAsia"/>
          <w:spacing w:val="-3"/>
        </w:rPr>
        <w:t xml:space="preserve"> </w:t>
      </w:r>
      <w:r w:rsidR="001C4061" w:rsidRPr="00CE5214">
        <w:rPr>
          <w:rFonts w:eastAsiaTheme="minorEastAsia"/>
          <w:spacing w:val="-1"/>
        </w:rPr>
        <w:t>within and</w:t>
      </w:r>
      <w:r w:rsidR="001C4061" w:rsidRPr="00CE5214">
        <w:rPr>
          <w:rFonts w:eastAsiaTheme="minorEastAsia"/>
          <w:spacing w:val="-3"/>
        </w:rPr>
        <w:t xml:space="preserve"> </w:t>
      </w:r>
      <w:r w:rsidR="001C4061" w:rsidRPr="00CE5214">
        <w:rPr>
          <w:rFonts w:eastAsiaTheme="minorEastAsia"/>
          <w:spacing w:val="-1"/>
        </w:rPr>
        <w:t>outside</w:t>
      </w:r>
      <w:r w:rsidR="001C4061" w:rsidRPr="00CE5214">
        <w:rPr>
          <w:rFonts w:eastAsiaTheme="minorEastAsia"/>
          <w:spacing w:val="-4"/>
        </w:rPr>
        <w:t xml:space="preserve"> </w:t>
      </w:r>
      <w:r w:rsidR="001C4061" w:rsidRPr="00CE5214">
        <w:rPr>
          <w:rFonts w:eastAsiaTheme="minorEastAsia"/>
        </w:rPr>
        <w:t>the</w:t>
      </w:r>
      <w:r w:rsidR="001C4061" w:rsidRPr="00CE5214">
        <w:rPr>
          <w:rFonts w:eastAsiaTheme="minorEastAsia"/>
          <w:spacing w:val="-4"/>
        </w:rPr>
        <w:t xml:space="preserve"> </w:t>
      </w:r>
      <w:r w:rsidR="004413CA" w:rsidRPr="00CE5214">
        <w:rPr>
          <w:rFonts w:eastAsiaTheme="minorEastAsia"/>
        </w:rPr>
        <w:t>digital</w:t>
      </w:r>
      <w:r w:rsidR="001C4061" w:rsidRPr="00CE5214">
        <w:rPr>
          <w:rFonts w:eastAsiaTheme="minorEastAsia"/>
          <w:spacing w:val="93"/>
        </w:rPr>
        <w:t xml:space="preserve"> </w:t>
      </w:r>
      <w:r w:rsidR="001C4061" w:rsidRPr="00CE5214">
        <w:rPr>
          <w:rFonts w:eastAsiaTheme="minorEastAsia"/>
        </w:rPr>
        <w:t>team</w:t>
      </w:r>
      <w:r w:rsidR="001C4061" w:rsidRPr="00CE5214">
        <w:rPr>
          <w:rFonts w:eastAsiaTheme="minorEastAsia"/>
          <w:spacing w:val="-6"/>
        </w:rPr>
        <w:t xml:space="preserve"> </w:t>
      </w:r>
      <w:r w:rsidR="001C4061" w:rsidRPr="00CE5214">
        <w:rPr>
          <w:rFonts w:eastAsiaTheme="minorEastAsia"/>
        </w:rPr>
        <w:t>to</w:t>
      </w:r>
      <w:r w:rsidR="001C4061" w:rsidRPr="00CE5214">
        <w:rPr>
          <w:rFonts w:eastAsiaTheme="minorEastAsia"/>
          <w:spacing w:val="-5"/>
        </w:rPr>
        <w:t xml:space="preserve"> </w:t>
      </w:r>
      <w:r w:rsidR="001C4061" w:rsidRPr="00CE5214">
        <w:rPr>
          <w:rFonts w:eastAsiaTheme="minorEastAsia"/>
          <w:spacing w:val="-1"/>
        </w:rPr>
        <w:t>determine</w:t>
      </w:r>
      <w:r w:rsidR="001C4061" w:rsidRPr="00CE5214">
        <w:rPr>
          <w:rFonts w:eastAsiaTheme="minorEastAsia"/>
          <w:spacing w:val="-5"/>
        </w:rPr>
        <w:t xml:space="preserve"> </w:t>
      </w:r>
      <w:r w:rsidR="001C4061" w:rsidRPr="00CE5214">
        <w:rPr>
          <w:rFonts w:eastAsiaTheme="minorEastAsia"/>
          <w:spacing w:val="-1"/>
        </w:rPr>
        <w:t>the</w:t>
      </w:r>
      <w:r w:rsidR="001C4061" w:rsidRPr="00CE5214">
        <w:rPr>
          <w:rFonts w:eastAsiaTheme="minorEastAsia"/>
          <w:spacing w:val="-3"/>
        </w:rPr>
        <w:t xml:space="preserve"> </w:t>
      </w:r>
      <w:r w:rsidR="001C4061" w:rsidRPr="00CE5214">
        <w:rPr>
          <w:rFonts w:eastAsiaTheme="minorEastAsia"/>
          <w:spacing w:val="-1"/>
        </w:rPr>
        <w:t>best</w:t>
      </w:r>
      <w:r w:rsidR="001C4061" w:rsidRPr="00CE5214">
        <w:rPr>
          <w:rFonts w:eastAsiaTheme="minorEastAsia"/>
          <w:spacing w:val="-2"/>
        </w:rPr>
        <w:t xml:space="preserve"> </w:t>
      </w:r>
      <w:r w:rsidR="001C4061" w:rsidRPr="00CE5214">
        <w:rPr>
          <w:rFonts w:eastAsiaTheme="minorEastAsia"/>
          <w:spacing w:val="-1"/>
        </w:rPr>
        <w:t>response</w:t>
      </w:r>
      <w:r w:rsidR="001C4061" w:rsidRPr="00CE5214">
        <w:rPr>
          <w:rFonts w:eastAsiaTheme="minorEastAsia"/>
          <w:spacing w:val="-4"/>
        </w:rPr>
        <w:t xml:space="preserve"> </w:t>
      </w:r>
      <w:r w:rsidR="001C4061" w:rsidRPr="00CE5214">
        <w:rPr>
          <w:rFonts w:eastAsiaTheme="minorEastAsia"/>
          <w:spacing w:val="-1"/>
        </w:rPr>
        <w:t>to</w:t>
      </w:r>
      <w:r w:rsidR="001C4061" w:rsidRPr="00CE5214">
        <w:rPr>
          <w:rFonts w:eastAsiaTheme="minorEastAsia"/>
          <w:spacing w:val="-3"/>
        </w:rPr>
        <w:t xml:space="preserve"> </w:t>
      </w:r>
      <w:r w:rsidR="001C4061" w:rsidRPr="00CE5214">
        <w:rPr>
          <w:rFonts w:eastAsiaTheme="minorEastAsia"/>
          <w:spacing w:val="-1"/>
        </w:rPr>
        <w:t>emerging</w:t>
      </w:r>
      <w:r w:rsidR="001C4061" w:rsidRPr="00CE5214">
        <w:rPr>
          <w:rFonts w:eastAsiaTheme="minorEastAsia"/>
          <w:spacing w:val="-4"/>
        </w:rPr>
        <w:t xml:space="preserve"> </w:t>
      </w:r>
      <w:r w:rsidR="001C4061" w:rsidRPr="00CE5214">
        <w:rPr>
          <w:rFonts w:eastAsiaTheme="minorEastAsia"/>
        </w:rPr>
        <w:t>security</w:t>
      </w:r>
      <w:r w:rsidR="001C4061" w:rsidRPr="00CE5214">
        <w:rPr>
          <w:rFonts w:eastAsiaTheme="minorEastAsia"/>
          <w:spacing w:val="-6"/>
        </w:rPr>
        <w:t xml:space="preserve"> </w:t>
      </w:r>
      <w:proofErr w:type="gramStart"/>
      <w:r w:rsidR="001C4061" w:rsidRPr="00CE5214">
        <w:rPr>
          <w:rFonts w:eastAsiaTheme="minorEastAsia"/>
          <w:spacing w:val="-1"/>
        </w:rPr>
        <w:t>needs</w:t>
      </w:r>
      <w:proofErr w:type="gramEnd"/>
    </w:p>
    <w:p w14:paraId="6927BE62" w14:textId="5493C8AF" w:rsidR="001C4061" w:rsidRPr="00CE5214" w:rsidRDefault="001C4061" w:rsidP="00800E8E">
      <w:pPr>
        <w:widowControl w:val="0"/>
        <w:numPr>
          <w:ilvl w:val="0"/>
          <w:numId w:val="34"/>
        </w:numPr>
        <w:tabs>
          <w:tab w:val="left" w:pos="1170"/>
        </w:tabs>
        <w:ind w:right="278"/>
        <w:rPr>
          <w:rFonts w:ascii="Times New Roman" w:eastAsia="Times New Roman" w:hAnsi="Times New Roman" w:cs="Times New Roman"/>
        </w:rPr>
      </w:pPr>
      <w:r w:rsidRPr="00CE5214">
        <w:rPr>
          <w:rFonts w:ascii="Times New Roman" w:eastAsia="Times New Roman" w:hAnsi="Times New Roman" w:cs="Times New Roman"/>
        </w:rPr>
        <w:t>Security</w:t>
      </w:r>
      <w:r w:rsidRPr="00CE5214">
        <w:rPr>
          <w:rFonts w:ascii="Times New Roman" w:eastAsia="Times New Roman" w:hAnsi="Times New Roman" w:cs="Times New Roman"/>
          <w:spacing w:val="-6"/>
        </w:rPr>
        <w:t xml:space="preserve"> </w:t>
      </w:r>
      <w:r w:rsidRPr="00CE5214">
        <w:rPr>
          <w:rFonts w:ascii="Times New Roman" w:eastAsia="Times New Roman" w:hAnsi="Times New Roman" w:cs="Times New Roman"/>
          <w:spacing w:val="-4"/>
        </w:rPr>
        <w:t>Transformation</w:t>
      </w:r>
      <w:r w:rsidRPr="00CE5214">
        <w:rPr>
          <w:rFonts w:ascii="Times New Roman" w:eastAsia="Times New Roman" w:hAnsi="Times New Roman" w:cs="Times New Roman"/>
          <w:spacing w:val="-1"/>
        </w:rPr>
        <w:t xml:space="preserve"> </w:t>
      </w:r>
      <w:r w:rsidRPr="00CE5214">
        <w:rPr>
          <w:rFonts w:ascii="Times New Roman" w:eastAsia="Times New Roman" w:hAnsi="Times New Roman" w:cs="Times New Roman"/>
          <w:spacing w:val="-4"/>
        </w:rPr>
        <w:t>-</w:t>
      </w:r>
      <w:r w:rsidRPr="00CE5214">
        <w:rPr>
          <w:rFonts w:ascii="Times New Roman" w:eastAsia="Times New Roman" w:hAnsi="Times New Roman" w:cs="Times New Roman"/>
          <w:spacing w:val="-2"/>
        </w:rPr>
        <w:t xml:space="preserve"> </w:t>
      </w:r>
      <w:r w:rsidRPr="00CE5214">
        <w:rPr>
          <w:rFonts w:ascii="Times New Roman" w:eastAsia="Times New Roman" w:hAnsi="Times New Roman" w:cs="Times New Roman"/>
          <w:spacing w:val="-1"/>
        </w:rPr>
        <w:t>The</w:t>
      </w:r>
      <w:r w:rsidRPr="00CE5214">
        <w:rPr>
          <w:rFonts w:ascii="Times New Roman" w:eastAsia="Times New Roman" w:hAnsi="Times New Roman" w:cs="Times New Roman"/>
          <w:spacing w:val="-2"/>
        </w:rPr>
        <w:t xml:space="preserve"> </w:t>
      </w:r>
      <w:r w:rsidRPr="00CE5214">
        <w:rPr>
          <w:rFonts w:ascii="Times New Roman" w:eastAsia="Times New Roman" w:hAnsi="Times New Roman" w:cs="Times New Roman"/>
          <w:spacing w:val="-1"/>
        </w:rPr>
        <w:t>contractor</w:t>
      </w:r>
      <w:r w:rsidRPr="00CE5214">
        <w:rPr>
          <w:rFonts w:ascii="Times New Roman" w:eastAsia="Times New Roman" w:hAnsi="Times New Roman" w:cs="Times New Roman"/>
          <w:spacing w:val="-2"/>
        </w:rPr>
        <w:t xml:space="preserve"> </w:t>
      </w:r>
      <w:r w:rsidRPr="00CE5214">
        <w:rPr>
          <w:rFonts w:ascii="Times New Roman" w:eastAsia="Times New Roman" w:hAnsi="Times New Roman" w:cs="Times New Roman"/>
          <w:spacing w:val="-1"/>
        </w:rPr>
        <w:t>will</w:t>
      </w:r>
      <w:r w:rsidRPr="00CE5214">
        <w:rPr>
          <w:rFonts w:ascii="Times New Roman" w:eastAsia="Times New Roman" w:hAnsi="Times New Roman" w:cs="Times New Roman"/>
          <w:spacing w:val="-2"/>
        </w:rPr>
        <w:t xml:space="preserve"> </w:t>
      </w:r>
      <w:r w:rsidRPr="00CE5214">
        <w:rPr>
          <w:rFonts w:ascii="Times New Roman" w:eastAsia="Times New Roman" w:hAnsi="Times New Roman" w:cs="Times New Roman"/>
          <w:spacing w:val="-1"/>
        </w:rPr>
        <w:t>continue</w:t>
      </w:r>
      <w:r w:rsidRPr="00CE5214">
        <w:rPr>
          <w:rFonts w:ascii="Times New Roman" w:eastAsia="Times New Roman" w:hAnsi="Times New Roman" w:cs="Times New Roman"/>
          <w:spacing w:val="-4"/>
        </w:rPr>
        <w:t xml:space="preserve"> </w:t>
      </w:r>
      <w:r w:rsidRPr="00CE5214">
        <w:rPr>
          <w:rFonts w:ascii="Times New Roman" w:eastAsia="Times New Roman" w:hAnsi="Times New Roman" w:cs="Times New Roman"/>
          <w:spacing w:val="-1"/>
        </w:rPr>
        <w:t>work</w:t>
      </w:r>
      <w:r w:rsidRPr="00CE5214">
        <w:rPr>
          <w:rFonts w:ascii="Times New Roman" w:eastAsia="Times New Roman" w:hAnsi="Times New Roman" w:cs="Times New Roman"/>
          <w:spacing w:val="-5"/>
        </w:rPr>
        <w:t xml:space="preserve"> </w:t>
      </w:r>
      <w:r w:rsidRPr="00CE5214">
        <w:rPr>
          <w:rFonts w:ascii="Times New Roman" w:eastAsia="Times New Roman" w:hAnsi="Times New Roman" w:cs="Times New Roman"/>
          <w:spacing w:val="-1"/>
        </w:rPr>
        <w:t xml:space="preserve">with </w:t>
      </w:r>
      <w:r w:rsidR="004413CA" w:rsidRPr="00CE5214">
        <w:rPr>
          <w:rFonts w:ascii="Times New Roman" w:eastAsia="Times New Roman" w:hAnsi="Times New Roman" w:cs="Times New Roman"/>
          <w:spacing w:val="-1"/>
        </w:rPr>
        <w:t>PMO</w:t>
      </w:r>
      <w:r w:rsidRPr="00CE5214">
        <w:rPr>
          <w:rFonts w:ascii="Times New Roman" w:eastAsia="Times New Roman" w:hAnsi="Times New Roman" w:cs="Times New Roman"/>
          <w:spacing w:val="78"/>
        </w:rPr>
        <w:t xml:space="preserve"> </w:t>
      </w:r>
      <w:r w:rsidRPr="00CE5214">
        <w:rPr>
          <w:rFonts w:ascii="Times New Roman" w:eastAsia="Times New Roman" w:hAnsi="Times New Roman" w:cs="Times New Roman"/>
        </w:rPr>
        <w:t>and</w:t>
      </w:r>
      <w:r w:rsidRPr="00CE5214">
        <w:rPr>
          <w:rFonts w:ascii="Times New Roman" w:eastAsia="Times New Roman" w:hAnsi="Times New Roman" w:cs="Times New Roman"/>
          <w:spacing w:val="-1"/>
        </w:rPr>
        <w:t xml:space="preserve"> Cyber</w:t>
      </w:r>
      <w:r w:rsidRPr="00CE5214">
        <w:rPr>
          <w:rFonts w:ascii="Times New Roman" w:eastAsia="Times New Roman" w:hAnsi="Times New Roman" w:cs="Times New Roman"/>
          <w:spacing w:val="-4"/>
        </w:rPr>
        <w:t xml:space="preserve"> </w:t>
      </w:r>
      <w:r w:rsidRPr="00CE5214">
        <w:rPr>
          <w:rFonts w:ascii="Times New Roman" w:eastAsia="Times New Roman" w:hAnsi="Times New Roman" w:cs="Times New Roman"/>
        </w:rPr>
        <w:t>teams</w:t>
      </w:r>
      <w:r w:rsidRPr="00CE5214">
        <w:rPr>
          <w:rFonts w:ascii="Times New Roman" w:eastAsia="Times New Roman" w:hAnsi="Times New Roman" w:cs="Times New Roman"/>
          <w:spacing w:val="-4"/>
        </w:rPr>
        <w:t xml:space="preserve"> </w:t>
      </w:r>
      <w:r w:rsidRPr="00CE5214">
        <w:rPr>
          <w:rFonts w:ascii="Times New Roman" w:eastAsia="Times New Roman" w:hAnsi="Times New Roman" w:cs="Times New Roman"/>
        </w:rPr>
        <w:t>to</w:t>
      </w:r>
      <w:r w:rsidRPr="00CE5214">
        <w:rPr>
          <w:rFonts w:ascii="Times New Roman" w:eastAsia="Times New Roman" w:hAnsi="Times New Roman" w:cs="Times New Roman"/>
          <w:spacing w:val="-4"/>
        </w:rPr>
        <w:t xml:space="preserve"> </w:t>
      </w:r>
      <w:r w:rsidRPr="00CE5214">
        <w:rPr>
          <w:rFonts w:ascii="Times New Roman" w:eastAsia="Times New Roman" w:hAnsi="Times New Roman" w:cs="Times New Roman"/>
          <w:spacing w:val="-1"/>
        </w:rPr>
        <w:t>transform Cyber security</w:t>
      </w:r>
      <w:r w:rsidRPr="00CE5214">
        <w:rPr>
          <w:rFonts w:ascii="Times New Roman" w:eastAsia="Times New Roman" w:hAnsi="Times New Roman" w:cs="Times New Roman"/>
          <w:spacing w:val="-3"/>
        </w:rPr>
        <w:t xml:space="preserve"> </w:t>
      </w:r>
      <w:r w:rsidRPr="00CE5214">
        <w:rPr>
          <w:rFonts w:ascii="Times New Roman" w:eastAsia="Times New Roman" w:hAnsi="Times New Roman" w:cs="Times New Roman"/>
          <w:spacing w:val="-1"/>
        </w:rPr>
        <w:t>practices</w:t>
      </w:r>
      <w:r w:rsidRPr="00CE5214">
        <w:rPr>
          <w:rFonts w:ascii="Times New Roman" w:eastAsia="Times New Roman" w:hAnsi="Times New Roman" w:cs="Times New Roman"/>
          <w:spacing w:val="-2"/>
        </w:rPr>
        <w:t xml:space="preserve"> </w:t>
      </w:r>
      <w:r w:rsidRPr="00CE5214">
        <w:rPr>
          <w:rFonts w:ascii="Times New Roman" w:eastAsia="Times New Roman" w:hAnsi="Times New Roman" w:cs="Times New Roman"/>
        </w:rPr>
        <w:t>and</w:t>
      </w:r>
      <w:r w:rsidRPr="00CE5214">
        <w:rPr>
          <w:rFonts w:ascii="Times New Roman" w:eastAsia="Times New Roman" w:hAnsi="Times New Roman" w:cs="Times New Roman"/>
          <w:spacing w:val="-3"/>
        </w:rPr>
        <w:t xml:space="preserve"> </w:t>
      </w:r>
      <w:r w:rsidRPr="00CE5214">
        <w:rPr>
          <w:rFonts w:ascii="Times New Roman" w:eastAsia="Times New Roman" w:hAnsi="Times New Roman" w:cs="Times New Roman"/>
        </w:rPr>
        <w:t>FISMA</w:t>
      </w:r>
      <w:r w:rsidRPr="00CE5214">
        <w:rPr>
          <w:rFonts w:ascii="Times New Roman" w:eastAsia="Times New Roman" w:hAnsi="Times New Roman" w:cs="Times New Roman"/>
          <w:spacing w:val="-4"/>
        </w:rPr>
        <w:t xml:space="preserve"> </w:t>
      </w:r>
      <w:r w:rsidRPr="00CE5214">
        <w:rPr>
          <w:rFonts w:ascii="Times New Roman" w:eastAsia="Times New Roman" w:hAnsi="Times New Roman" w:cs="Times New Roman"/>
          <w:spacing w:val="-1"/>
        </w:rPr>
        <w:t>activities</w:t>
      </w:r>
      <w:r w:rsidRPr="00CE5214">
        <w:rPr>
          <w:rFonts w:ascii="Times New Roman" w:eastAsia="Times New Roman" w:hAnsi="Times New Roman" w:cs="Times New Roman"/>
          <w:spacing w:val="-3"/>
        </w:rPr>
        <w:t xml:space="preserve"> </w:t>
      </w:r>
      <w:r w:rsidRPr="00CE5214">
        <w:rPr>
          <w:rFonts w:ascii="Times New Roman" w:eastAsia="Times New Roman" w:hAnsi="Times New Roman" w:cs="Times New Roman"/>
        </w:rPr>
        <w:t>to</w:t>
      </w:r>
      <w:r w:rsidRPr="00CE5214">
        <w:rPr>
          <w:rFonts w:ascii="Times New Roman" w:eastAsia="Times New Roman" w:hAnsi="Times New Roman" w:cs="Times New Roman"/>
          <w:spacing w:val="-3"/>
        </w:rPr>
        <w:t xml:space="preserve"> </w:t>
      </w:r>
      <w:r w:rsidRPr="00CE5214">
        <w:rPr>
          <w:rFonts w:ascii="Times New Roman" w:eastAsia="Times New Roman" w:hAnsi="Times New Roman" w:cs="Times New Roman"/>
          <w:spacing w:val="-1"/>
        </w:rPr>
        <w:t>fit</w:t>
      </w:r>
      <w:r w:rsidRPr="00CE5214">
        <w:rPr>
          <w:rFonts w:ascii="Times New Roman" w:eastAsia="Times New Roman" w:hAnsi="Times New Roman" w:cs="Times New Roman"/>
        </w:rPr>
        <w:t xml:space="preserve"> </w:t>
      </w:r>
      <w:r w:rsidRPr="00CE5214">
        <w:rPr>
          <w:rFonts w:ascii="Times New Roman" w:eastAsia="Times New Roman" w:hAnsi="Times New Roman" w:cs="Times New Roman"/>
          <w:spacing w:val="-1"/>
        </w:rPr>
        <w:t>into</w:t>
      </w:r>
      <w:r w:rsidRPr="00CE5214">
        <w:rPr>
          <w:rFonts w:ascii="Times New Roman" w:eastAsia="Times New Roman" w:hAnsi="Times New Roman" w:cs="Times New Roman"/>
          <w:spacing w:val="-4"/>
        </w:rPr>
        <w:t xml:space="preserve"> </w:t>
      </w:r>
      <w:r w:rsidRPr="00CE5214">
        <w:rPr>
          <w:rFonts w:ascii="Times New Roman" w:eastAsia="Times New Roman" w:hAnsi="Times New Roman" w:cs="Times New Roman"/>
        </w:rPr>
        <w:t>an</w:t>
      </w:r>
      <w:r w:rsidRPr="00CE5214">
        <w:rPr>
          <w:rFonts w:ascii="Times New Roman" w:eastAsia="Times New Roman" w:hAnsi="Times New Roman" w:cs="Times New Roman"/>
          <w:spacing w:val="59"/>
        </w:rPr>
        <w:t xml:space="preserve"> </w:t>
      </w:r>
      <w:r w:rsidRPr="00CE5214">
        <w:rPr>
          <w:rFonts w:ascii="Times New Roman" w:eastAsia="Times New Roman" w:hAnsi="Times New Roman" w:cs="Times New Roman"/>
          <w:spacing w:val="-1"/>
        </w:rPr>
        <w:t>Agile</w:t>
      </w:r>
      <w:r w:rsidRPr="00CE5214">
        <w:rPr>
          <w:rFonts w:ascii="Times New Roman" w:eastAsia="Times New Roman" w:hAnsi="Times New Roman" w:cs="Times New Roman"/>
          <w:spacing w:val="-2"/>
        </w:rPr>
        <w:t xml:space="preserve"> </w:t>
      </w:r>
      <w:r w:rsidRPr="00CE5214">
        <w:rPr>
          <w:rFonts w:ascii="Times New Roman" w:eastAsia="Times New Roman" w:hAnsi="Times New Roman" w:cs="Times New Roman"/>
          <w:spacing w:val="-1"/>
        </w:rPr>
        <w:t>Model.</w:t>
      </w:r>
      <w:r w:rsidRPr="00CE5214">
        <w:rPr>
          <w:rFonts w:ascii="Times New Roman" w:eastAsia="Times New Roman" w:hAnsi="Times New Roman" w:cs="Times New Roman"/>
          <w:spacing w:val="-6"/>
        </w:rPr>
        <w:t xml:space="preserve"> </w:t>
      </w:r>
      <w:r w:rsidRPr="00CE5214">
        <w:rPr>
          <w:rFonts w:ascii="Times New Roman" w:eastAsia="Times New Roman" w:hAnsi="Times New Roman" w:cs="Times New Roman"/>
        </w:rPr>
        <w:t>The</w:t>
      </w:r>
      <w:r w:rsidRPr="00CE5214">
        <w:rPr>
          <w:rFonts w:ascii="Times New Roman" w:eastAsia="Times New Roman" w:hAnsi="Times New Roman" w:cs="Times New Roman"/>
          <w:spacing w:val="-4"/>
        </w:rPr>
        <w:t xml:space="preserve"> </w:t>
      </w:r>
      <w:r w:rsidRPr="00CE5214">
        <w:rPr>
          <w:rFonts w:ascii="Times New Roman" w:eastAsia="Times New Roman" w:hAnsi="Times New Roman" w:cs="Times New Roman"/>
          <w:spacing w:val="-1"/>
        </w:rPr>
        <w:t>agency</w:t>
      </w:r>
      <w:r w:rsidRPr="00CE5214">
        <w:rPr>
          <w:rFonts w:ascii="Times New Roman" w:eastAsia="Times New Roman" w:hAnsi="Times New Roman" w:cs="Times New Roman"/>
          <w:spacing w:val="-3"/>
        </w:rPr>
        <w:t xml:space="preserve"> </w:t>
      </w:r>
      <w:r w:rsidRPr="00CE5214">
        <w:rPr>
          <w:rFonts w:ascii="Times New Roman" w:eastAsia="Times New Roman" w:hAnsi="Times New Roman" w:cs="Times New Roman"/>
          <w:spacing w:val="-1"/>
        </w:rPr>
        <w:t>understands</w:t>
      </w:r>
      <w:r w:rsidRPr="00CE5214">
        <w:rPr>
          <w:rFonts w:ascii="Times New Roman" w:eastAsia="Times New Roman" w:hAnsi="Times New Roman" w:cs="Times New Roman"/>
          <w:spacing w:val="-5"/>
        </w:rPr>
        <w:t xml:space="preserve"> </w:t>
      </w:r>
      <w:r w:rsidRPr="00CE5214">
        <w:rPr>
          <w:rFonts w:ascii="Times New Roman" w:eastAsia="Times New Roman" w:hAnsi="Times New Roman" w:cs="Times New Roman"/>
          <w:spacing w:val="-1"/>
        </w:rPr>
        <w:t>that</w:t>
      </w:r>
      <w:r w:rsidRPr="00CE5214">
        <w:rPr>
          <w:rFonts w:ascii="Times New Roman" w:eastAsia="Times New Roman" w:hAnsi="Times New Roman" w:cs="Times New Roman"/>
          <w:spacing w:val="-4"/>
        </w:rPr>
        <w:t xml:space="preserve"> </w:t>
      </w:r>
      <w:r w:rsidRPr="00CE5214">
        <w:rPr>
          <w:rFonts w:ascii="Times New Roman" w:eastAsia="Times New Roman" w:hAnsi="Times New Roman" w:cs="Times New Roman"/>
          <w:spacing w:val="-1"/>
        </w:rPr>
        <w:t>there</w:t>
      </w:r>
      <w:r w:rsidRPr="00CE5214">
        <w:rPr>
          <w:rFonts w:ascii="Times New Roman" w:eastAsia="Times New Roman" w:hAnsi="Times New Roman" w:cs="Times New Roman"/>
          <w:spacing w:val="-2"/>
        </w:rPr>
        <w:t xml:space="preserve"> is</w:t>
      </w:r>
      <w:r w:rsidRPr="00CE5214">
        <w:rPr>
          <w:rFonts w:ascii="Times New Roman" w:eastAsia="Times New Roman" w:hAnsi="Times New Roman" w:cs="Times New Roman"/>
          <w:spacing w:val="-3"/>
        </w:rPr>
        <w:t xml:space="preserve"> </w:t>
      </w:r>
      <w:r w:rsidRPr="00CE5214">
        <w:rPr>
          <w:rFonts w:ascii="Times New Roman" w:eastAsia="Times New Roman" w:hAnsi="Times New Roman" w:cs="Times New Roman"/>
        </w:rPr>
        <w:t>a</w:t>
      </w:r>
      <w:r w:rsidRPr="00CE5214">
        <w:rPr>
          <w:rFonts w:ascii="Times New Roman" w:eastAsia="Times New Roman" w:hAnsi="Times New Roman" w:cs="Times New Roman"/>
          <w:spacing w:val="-2"/>
        </w:rPr>
        <w:t xml:space="preserve"> </w:t>
      </w:r>
      <w:r w:rsidRPr="00CE5214">
        <w:rPr>
          <w:rFonts w:ascii="Times New Roman" w:eastAsia="Times New Roman" w:hAnsi="Times New Roman" w:cs="Times New Roman"/>
          <w:spacing w:val="-1"/>
        </w:rPr>
        <w:t>significant</w:t>
      </w:r>
      <w:r w:rsidRPr="00CE5214">
        <w:rPr>
          <w:rFonts w:ascii="Times New Roman" w:eastAsia="Times New Roman" w:hAnsi="Times New Roman" w:cs="Times New Roman"/>
          <w:spacing w:val="-3"/>
        </w:rPr>
        <w:t xml:space="preserve"> </w:t>
      </w:r>
      <w:r w:rsidRPr="00CE5214">
        <w:rPr>
          <w:rFonts w:ascii="Times New Roman" w:eastAsia="Times New Roman" w:hAnsi="Times New Roman" w:cs="Times New Roman"/>
          <w:spacing w:val="-1"/>
        </w:rPr>
        <w:t>gap</w:t>
      </w:r>
      <w:r w:rsidRPr="00CE5214">
        <w:rPr>
          <w:rFonts w:ascii="Times New Roman" w:eastAsia="Times New Roman" w:hAnsi="Times New Roman" w:cs="Times New Roman"/>
          <w:spacing w:val="-4"/>
        </w:rPr>
        <w:t xml:space="preserve"> </w:t>
      </w:r>
      <w:r w:rsidRPr="00CE5214">
        <w:rPr>
          <w:rFonts w:ascii="Times New Roman" w:eastAsia="Times New Roman" w:hAnsi="Times New Roman" w:cs="Times New Roman"/>
        </w:rPr>
        <w:t>today</w:t>
      </w:r>
      <w:r w:rsidRPr="00CE5214">
        <w:rPr>
          <w:rFonts w:ascii="Times New Roman" w:eastAsia="Times New Roman" w:hAnsi="Times New Roman" w:cs="Times New Roman"/>
          <w:spacing w:val="-6"/>
        </w:rPr>
        <w:t xml:space="preserve"> </w:t>
      </w:r>
      <w:r w:rsidRPr="00CE5214">
        <w:rPr>
          <w:rFonts w:ascii="Times New Roman" w:eastAsia="Times New Roman" w:hAnsi="Times New Roman" w:cs="Times New Roman"/>
          <w:spacing w:val="-1"/>
        </w:rPr>
        <w:t>between current</w:t>
      </w:r>
      <w:r w:rsidRPr="00CE5214">
        <w:rPr>
          <w:rFonts w:ascii="Times New Roman" w:eastAsia="Times New Roman" w:hAnsi="Times New Roman" w:cs="Times New Roman"/>
          <w:spacing w:val="97"/>
          <w:w w:val="99"/>
        </w:rPr>
        <w:t xml:space="preserve"> </w:t>
      </w:r>
      <w:r w:rsidRPr="00CE5214">
        <w:rPr>
          <w:rFonts w:ascii="Times New Roman" w:eastAsia="Times New Roman" w:hAnsi="Times New Roman" w:cs="Times New Roman"/>
          <w:spacing w:val="-1"/>
        </w:rPr>
        <w:t>Cyber</w:t>
      </w:r>
      <w:r w:rsidRPr="00CE5214">
        <w:rPr>
          <w:rFonts w:ascii="Times New Roman" w:eastAsia="Times New Roman" w:hAnsi="Times New Roman" w:cs="Times New Roman"/>
          <w:spacing w:val="-3"/>
        </w:rPr>
        <w:t xml:space="preserve"> </w:t>
      </w:r>
      <w:r w:rsidRPr="00CE5214">
        <w:rPr>
          <w:rFonts w:ascii="Times New Roman" w:eastAsia="Times New Roman" w:hAnsi="Times New Roman" w:cs="Times New Roman"/>
          <w:spacing w:val="-1"/>
        </w:rPr>
        <w:t>security</w:t>
      </w:r>
      <w:r w:rsidRPr="00CE5214">
        <w:rPr>
          <w:rFonts w:ascii="Times New Roman" w:eastAsia="Times New Roman" w:hAnsi="Times New Roman" w:cs="Times New Roman"/>
          <w:spacing w:val="-4"/>
        </w:rPr>
        <w:t xml:space="preserve"> </w:t>
      </w:r>
      <w:r w:rsidRPr="00CE5214">
        <w:rPr>
          <w:rFonts w:ascii="Times New Roman" w:eastAsia="Times New Roman" w:hAnsi="Times New Roman" w:cs="Times New Roman"/>
          <w:spacing w:val="-1"/>
        </w:rPr>
        <w:t>compliance</w:t>
      </w:r>
      <w:r w:rsidRPr="00CE5214">
        <w:rPr>
          <w:rFonts w:ascii="Times New Roman" w:eastAsia="Times New Roman" w:hAnsi="Times New Roman" w:cs="Times New Roman"/>
          <w:spacing w:val="-3"/>
        </w:rPr>
        <w:t xml:space="preserve"> </w:t>
      </w:r>
      <w:r w:rsidRPr="00CE5214">
        <w:rPr>
          <w:rFonts w:ascii="Times New Roman" w:eastAsia="Times New Roman" w:hAnsi="Times New Roman" w:cs="Times New Roman"/>
          <w:spacing w:val="-1"/>
        </w:rPr>
        <w:t>processes</w:t>
      </w:r>
      <w:r w:rsidRPr="00CE5214">
        <w:rPr>
          <w:rFonts w:ascii="Times New Roman" w:eastAsia="Times New Roman" w:hAnsi="Times New Roman" w:cs="Times New Roman"/>
          <w:spacing w:val="-5"/>
        </w:rPr>
        <w:t xml:space="preserve"> </w:t>
      </w:r>
      <w:r w:rsidRPr="00CE5214">
        <w:rPr>
          <w:rFonts w:ascii="Times New Roman" w:eastAsia="Times New Roman" w:hAnsi="Times New Roman" w:cs="Times New Roman"/>
          <w:spacing w:val="-1"/>
        </w:rPr>
        <w:t>and</w:t>
      </w:r>
      <w:r w:rsidRPr="00CE5214">
        <w:rPr>
          <w:rFonts w:ascii="Times New Roman" w:eastAsia="Times New Roman" w:hAnsi="Times New Roman" w:cs="Times New Roman"/>
          <w:spacing w:val="-5"/>
        </w:rPr>
        <w:t xml:space="preserve"> </w:t>
      </w:r>
      <w:r w:rsidRPr="00CE5214">
        <w:rPr>
          <w:rFonts w:ascii="Times New Roman" w:eastAsia="Times New Roman" w:hAnsi="Times New Roman" w:cs="Times New Roman"/>
        </w:rPr>
        <w:t>the</w:t>
      </w:r>
      <w:r w:rsidRPr="00CE5214">
        <w:rPr>
          <w:rFonts w:ascii="Times New Roman" w:eastAsia="Times New Roman" w:hAnsi="Times New Roman" w:cs="Times New Roman"/>
          <w:spacing w:val="-4"/>
        </w:rPr>
        <w:t xml:space="preserve"> </w:t>
      </w:r>
      <w:r w:rsidRPr="00CE5214">
        <w:rPr>
          <w:rFonts w:ascii="Times New Roman" w:eastAsia="Times New Roman" w:hAnsi="Times New Roman" w:cs="Times New Roman"/>
          <w:spacing w:val="-1"/>
        </w:rPr>
        <w:t>agile</w:t>
      </w:r>
      <w:r w:rsidRPr="00CE5214">
        <w:rPr>
          <w:rFonts w:ascii="Times New Roman" w:eastAsia="Times New Roman" w:hAnsi="Times New Roman" w:cs="Times New Roman"/>
          <w:spacing w:val="-5"/>
        </w:rPr>
        <w:t xml:space="preserve"> </w:t>
      </w:r>
      <w:r w:rsidRPr="00CE5214">
        <w:rPr>
          <w:rFonts w:ascii="Times New Roman" w:eastAsia="Times New Roman" w:hAnsi="Times New Roman" w:cs="Times New Roman"/>
          <w:spacing w:val="-1"/>
        </w:rPr>
        <w:t>development</w:t>
      </w:r>
      <w:r w:rsidRPr="00CE5214">
        <w:rPr>
          <w:rFonts w:ascii="Times New Roman" w:eastAsia="Times New Roman" w:hAnsi="Times New Roman" w:cs="Times New Roman"/>
          <w:spacing w:val="-5"/>
        </w:rPr>
        <w:t xml:space="preserve"> </w:t>
      </w:r>
      <w:r w:rsidRPr="00CE5214">
        <w:rPr>
          <w:rFonts w:ascii="Times New Roman" w:eastAsia="Times New Roman" w:hAnsi="Times New Roman" w:cs="Times New Roman"/>
          <w:spacing w:val="-1"/>
        </w:rPr>
        <w:t>practices.</w:t>
      </w:r>
      <w:r w:rsidRPr="00CE5214">
        <w:rPr>
          <w:rFonts w:ascii="Times New Roman" w:eastAsia="Times New Roman" w:hAnsi="Times New Roman" w:cs="Times New Roman"/>
          <w:spacing w:val="-6"/>
        </w:rPr>
        <w:t xml:space="preserve"> </w:t>
      </w:r>
      <w:r w:rsidRPr="00CE5214">
        <w:rPr>
          <w:rFonts w:ascii="Times New Roman" w:eastAsia="Times New Roman" w:hAnsi="Times New Roman" w:cs="Times New Roman"/>
        </w:rPr>
        <w:t>The</w:t>
      </w:r>
      <w:r w:rsidRPr="00CE5214">
        <w:rPr>
          <w:rFonts w:ascii="Times New Roman" w:eastAsia="Times New Roman" w:hAnsi="Times New Roman" w:cs="Times New Roman"/>
          <w:spacing w:val="-3"/>
        </w:rPr>
        <w:t xml:space="preserve"> </w:t>
      </w:r>
      <w:r w:rsidRPr="00CE5214">
        <w:rPr>
          <w:rFonts w:ascii="Times New Roman" w:eastAsia="Times New Roman" w:hAnsi="Times New Roman" w:cs="Times New Roman"/>
          <w:spacing w:val="-1"/>
        </w:rPr>
        <w:t>contractor</w:t>
      </w:r>
      <w:r w:rsidRPr="00CE5214">
        <w:rPr>
          <w:rFonts w:ascii="Times New Roman" w:eastAsia="Times New Roman" w:hAnsi="Times New Roman" w:cs="Times New Roman"/>
          <w:spacing w:val="101"/>
          <w:w w:val="99"/>
        </w:rPr>
        <w:t xml:space="preserve"> </w:t>
      </w:r>
      <w:r w:rsidRPr="00CE5214">
        <w:rPr>
          <w:rFonts w:ascii="Times New Roman" w:eastAsia="Times New Roman" w:hAnsi="Times New Roman" w:cs="Times New Roman"/>
          <w:spacing w:val="-1"/>
        </w:rPr>
        <w:t>will</w:t>
      </w:r>
      <w:r w:rsidRPr="00CE5214">
        <w:rPr>
          <w:rFonts w:ascii="Times New Roman" w:eastAsia="Times New Roman" w:hAnsi="Times New Roman" w:cs="Times New Roman"/>
          <w:spacing w:val="-2"/>
        </w:rPr>
        <w:t xml:space="preserve"> </w:t>
      </w:r>
      <w:r w:rsidRPr="00CE5214">
        <w:rPr>
          <w:rFonts w:ascii="Times New Roman" w:eastAsia="Times New Roman" w:hAnsi="Times New Roman" w:cs="Times New Roman"/>
        </w:rPr>
        <w:t>provide</w:t>
      </w:r>
      <w:r w:rsidRPr="00CE5214">
        <w:rPr>
          <w:rFonts w:ascii="Times New Roman" w:eastAsia="Times New Roman" w:hAnsi="Times New Roman" w:cs="Times New Roman"/>
          <w:spacing w:val="-4"/>
        </w:rPr>
        <w:t xml:space="preserve"> </w:t>
      </w:r>
      <w:r w:rsidRPr="00CE5214">
        <w:rPr>
          <w:rFonts w:ascii="Times New Roman" w:eastAsia="Times New Roman" w:hAnsi="Times New Roman" w:cs="Times New Roman"/>
          <w:spacing w:val="-1"/>
        </w:rPr>
        <w:t>expert</w:t>
      </w:r>
      <w:r w:rsidRPr="00CE5214">
        <w:rPr>
          <w:rFonts w:ascii="Times New Roman" w:eastAsia="Times New Roman" w:hAnsi="Times New Roman" w:cs="Times New Roman"/>
          <w:spacing w:val="-4"/>
        </w:rPr>
        <w:t xml:space="preserve"> </w:t>
      </w:r>
      <w:r w:rsidRPr="00CE5214">
        <w:rPr>
          <w:rFonts w:ascii="Times New Roman" w:eastAsia="Times New Roman" w:hAnsi="Times New Roman" w:cs="Times New Roman"/>
          <w:spacing w:val="-1"/>
        </w:rPr>
        <w:t>level</w:t>
      </w:r>
      <w:r w:rsidRPr="00CE5214">
        <w:rPr>
          <w:rFonts w:ascii="Times New Roman" w:eastAsia="Times New Roman" w:hAnsi="Times New Roman" w:cs="Times New Roman"/>
          <w:spacing w:val="-5"/>
        </w:rPr>
        <w:t xml:space="preserve"> </w:t>
      </w:r>
      <w:r w:rsidRPr="00CE5214">
        <w:rPr>
          <w:rFonts w:ascii="Times New Roman" w:eastAsia="Times New Roman" w:hAnsi="Times New Roman" w:cs="Times New Roman"/>
          <w:spacing w:val="-1"/>
        </w:rPr>
        <w:t>advice</w:t>
      </w:r>
      <w:r w:rsidRPr="00CE5214">
        <w:rPr>
          <w:rFonts w:ascii="Times New Roman" w:eastAsia="Times New Roman" w:hAnsi="Times New Roman" w:cs="Times New Roman"/>
          <w:spacing w:val="-2"/>
        </w:rPr>
        <w:t xml:space="preserve"> </w:t>
      </w:r>
      <w:r w:rsidRPr="00CE5214">
        <w:rPr>
          <w:rFonts w:ascii="Times New Roman" w:eastAsia="Times New Roman" w:hAnsi="Times New Roman" w:cs="Times New Roman"/>
          <w:spacing w:val="-1"/>
        </w:rPr>
        <w:t>and guidance</w:t>
      </w:r>
      <w:r w:rsidRPr="00CE5214">
        <w:rPr>
          <w:rFonts w:ascii="Times New Roman" w:eastAsia="Times New Roman" w:hAnsi="Times New Roman" w:cs="Times New Roman"/>
          <w:spacing w:val="-2"/>
        </w:rPr>
        <w:t xml:space="preserve"> </w:t>
      </w:r>
      <w:r w:rsidRPr="00CE5214">
        <w:rPr>
          <w:rFonts w:ascii="Times New Roman" w:eastAsia="Times New Roman" w:hAnsi="Times New Roman" w:cs="Times New Roman"/>
          <w:spacing w:val="-1"/>
        </w:rPr>
        <w:t>to</w:t>
      </w:r>
      <w:r w:rsidRPr="00CE5214">
        <w:rPr>
          <w:rFonts w:ascii="Times New Roman" w:eastAsia="Times New Roman" w:hAnsi="Times New Roman" w:cs="Times New Roman"/>
          <w:spacing w:val="-4"/>
        </w:rPr>
        <w:t xml:space="preserve"> </w:t>
      </w:r>
      <w:r w:rsidRPr="00CE5214">
        <w:rPr>
          <w:rFonts w:ascii="Times New Roman" w:eastAsia="Times New Roman" w:hAnsi="Times New Roman" w:cs="Times New Roman"/>
          <w:spacing w:val="-1"/>
        </w:rPr>
        <w:t>help</w:t>
      </w:r>
      <w:r w:rsidRPr="00CE5214">
        <w:rPr>
          <w:rFonts w:ascii="Times New Roman" w:eastAsia="Times New Roman" w:hAnsi="Times New Roman" w:cs="Times New Roman"/>
          <w:spacing w:val="-4"/>
        </w:rPr>
        <w:t xml:space="preserve"> </w:t>
      </w:r>
      <w:r w:rsidRPr="00CE5214">
        <w:rPr>
          <w:rFonts w:ascii="Times New Roman" w:eastAsia="Times New Roman" w:hAnsi="Times New Roman" w:cs="Times New Roman"/>
        </w:rPr>
        <w:t>transform</w:t>
      </w:r>
      <w:r w:rsidRPr="00CE5214">
        <w:rPr>
          <w:rFonts w:ascii="Times New Roman" w:eastAsia="Times New Roman" w:hAnsi="Times New Roman" w:cs="Times New Roman"/>
          <w:spacing w:val="-5"/>
        </w:rPr>
        <w:t xml:space="preserve"> </w:t>
      </w:r>
      <w:r w:rsidRPr="00CE5214">
        <w:rPr>
          <w:rFonts w:ascii="Times New Roman" w:eastAsia="Times New Roman" w:hAnsi="Times New Roman" w:cs="Times New Roman"/>
          <w:spacing w:val="-1"/>
        </w:rPr>
        <w:t>these</w:t>
      </w:r>
      <w:r w:rsidRPr="00CE5214">
        <w:rPr>
          <w:rFonts w:ascii="Times New Roman" w:eastAsia="Times New Roman" w:hAnsi="Times New Roman" w:cs="Times New Roman"/>
          <w:spacing w:val="-4"/>
        </w:rPr>
        <w:t xml:space="preserve"> </w:t>
      </w:r>
      <w:r w:rsidRPr="00CE5214">
        <w:rPr>
          <w:rFonts w:ascii="Times New Roman" w:eastAsia="Times New Roman" w:hAnsi="Times New Roman" w:cs="Times New Roman"/>
          <w:spacing w:val="-1"/>
        </w:rPr>
        <w:t>processes.</w:t>
      </w:r>
    </w:p>
    <w:p w14:paraId="34BFA6F8" w14:textId="7273D677" w:rsidR="001C4061" w:rsidRPr="00CE5214" w:rsidRDefault="001C4061" w:rsidP="00800E8E">
      <w:pPr>
        <w:widowControl w:val="0"/>
        <w:numPr>
          <w:ilvl w:val="0"/>
          <w:numId w:val="34"/>
        </w:numPr>
        <w:tabs>
          <w:tab w:val="left" w:pos="1170"/>
        </w:tabs>
        <w:ind w:right="278"/>
        <w:rPr>
          <w:rFonts w:ascii="Times New Roman" w:eastAsia="Times New Roman" w:hAnsi="Times New Roman" w:cs="Times New Roman"/>
        </w:rPr>
      </w:pPr>
      <w:r w:rsidRPr="00CE5214">
        <w:rPr>
          <w:rFonts w:ascii="Times New Roman" w:eastAsia="Times New Roman" w:hAnsi="Times New Roman" w:cs="Times New Roman"/>
        </w:rPr>
        <w:t>Security</w:t>
      </w:r>
      <w:r w:rsidRPr="00CE5214">
        <w:rPr>
          <w:rFonts w:ascii="Times New Roman" w:eastAsia="Times New Roman" w:hAnsi="Times New Roman" w:cs="Times New Roman"/>
          <w:spacing w:val="-6"/>
        </w:rPr>
        <w:t xml:space="preserve"> </w:t>
      </w:r>
      <w:r w:rsidRPr="00CE5214">
        <w:rPr>
          <w:rFonts w:ascii="Times New Roman" w:eastAsia="Times New Roman" w:hAnsi="Times New Roman" w:cs="Times New Roman"/>
          <w:spacing w:val="-1"/>
        </w:rPr>
        <w:t>Documentation</w:t>
      </w:r>
      <w:r w:rsidRPr="00CE5214">
        <w:rPr>
          <w:rFonts w:ascii="Times New Roman" w:eastAsia="Times New Roman" w:hAnsi="Times New Roman" w:cs="Times New Roman"/>
          <w:spacing w:val="-4"/>
        </w:rPr>
        <w:t xml:space="preserve"> </w:t>
      </w:r>
      <w:r w:rsidRPr="00CE5214">
        <w:rPr>
          <w:rFonts w:ascii="Times New Roman" w:eastAsia="Times New Roman" w:hAnsi="Times New Roman" w:cs="Times New Roman"/>
        </w:rPr>
        <w:t>-</w:t>
      </w:r>
      <w:r w:rsidRPr="00CE5214">
        <w:rPr>
          <w:rFonts w:ascii="Times New Roman" w:eastAsia="Times New Roman" w:hAnsi="Times New Roman" w:cs="Times New Roman"/>
          <w:spacing w:val="-2"/>
        </w:rPr>
        <w:t xml:space="preserve"> </w:t>
      </w:r>
      <w:r w:rsidRPr="00CE5214">
        <w:rPr>
          <w:rFonts w:ascii="Times New Roman" w:eastAsia="Times New Roman" w:hAnsi="Times New Roman" w:cs="Times New Roman"/>
          <w:spacing w:val="-1"/>
        </w:rPr>
        <w:t>The</w:t>
      </w:r>
      <w:r w:rsidRPr="00CE5214">
        <w:rPr>
          <w:rFonts w:ascii="Times New Roman" w:eastAsia="Times New Roman" w:hAnsi="Times New Roman" w:cs="Times New Roman"/>
          <w:spacing w:val="-3"/>
        </w:rPr>
        <w:t xml:space="preserve"> </w:t>
      </w:r>
      <w:r w:rsidRPr="00CE5214">
        <w:rPr>
          <w:rFonts w:ascii="Times New Roman" w:eastAsia="Times New Roman" w:hAnsi="Times New Roman" w:cs="Times New Roman"/>
          <w:spacing w:val="-1"/>
        </w:rPr>
        <w:t>contractor</w:t>
      </w:r>
      <w:r w:rsidRPr="00CE5214">
        <w:rPr>
          <w:rFonts w:ascii="Times New Roman" w:eastAsia="Times New Roman" w:hAnsi="Times New Roman" w:cs="Times New Roman"/>
          <w:spacing w:val="-2"/>
        </w:rPr>
        <w:t xml:space="preserve"> </w:t>
      </w:r>
      <w:r w:rsidRPr="00CE5214">
        <w:rPr>
          <w:rFonts w:ascii="Times New Roman" w:eastAsia="Times New Roman" w:hAnsi="Times New Roman" w:cs="Times New Roman"/>
          <w:spacing w:val="-1"/>
        </w:rPr>
        <w:t>will</w:t>
      </w:r>
      <w:r w:rsidRPr="00CE5214">
        <w:rPr>
          <w:rFonts w:ascii="Times New Roman" w:eastAsia="Times New Roman" w:hAnsi="Times New Roman" w:cs="Times New Roman"/>
          <w:spacing w:val="-2"/>
        </w:rPr>
        <w:t xml:space="preserve"> work</w:t>
      </w:r>
      <w:r w:rsidRPr="00CE5214">
        <w:rPr>
          <w:rFonts w:ascii="Times New Roman" w:eastAsia="Times New Roman" w:hAnsi="Times New Roman" w:cs="Times New Roman"/>
          <w:spacing w:val="-4"/>
        </w:rPr>
        <w:t xml:space="preserve"> </w:t>
      </w:r>
      <w:r w:rsidRPr="00CE5214">
        <w:rPr>
          <w:rFonts w:ascii="Times New Roman" w:eastAsia="Times New Roman" w:hAnsi="Times New Roman" w:cs="Times New Roman"/>
          <w:spacing w:val="-1"/>
        </w:rPr>
        <w:t xml:space="preserve">with </w:t>
      </w:r>
      <w:r w:rsidRPr="00CE5214">
        <w:rPr>
          <w:rFonts w:ascii="Times New Roman" w:eastAsia="Times New Roman" w:hAnsi="Times New Roman" w:cs="Times New Roman"/>
        </w:rPr>
        <w:t>PMO,</w:t>
      </w:r>
      <w:r w:rsidRPr="00CE5214">
        <w:rPr>
          <w:rFonts w:ascii="Times New Roman" w:eastAsia="Times New Roman" w:hAnsi="Times New Roman" w:cs="Times New Roman"/>
          <w:spacing w:val="-5"/>
        </w:rPr>
        <w:t xml:space="preserve"> </w:t>
      </w:r>
      <w:r w:rsidRPr="00CE5214">
        <w:rPr>
          <w:rFonts w:ascii="Times New Roman" w:eastAsia="Times New Roman" w:hAnsi="Times New Roman" w:cs="Times New Roman"/>
          <w:spacing w:val="-1"/>
        </w:rPr>
        <w:t>the</w:t>
      </w:r>
      <w:r w:rsidRPr="00CE5214">
        <w:rPr>
          <w:rFonts w:ascii="Times New Roman" w:eastAsia="Times New Roman" w:hAnsi="Times New Roman" w:cs="Times New Roman"/>
          <w:spacing w:val="-2"/>
        </w:rPr>
        <w:t xml:space="preserve"> </w:t>
      </w:r>
      <w:r w:rsidRPr="00CE5214">
        <w:rPr>
          <w:rFonts w:ascii="Times New Roman" w:eastAsia="Times New Roman" w:hAnsi="Times New Roman" w:cs="Times New Roman"/>
          <w:spacing w:val="-1"/>
        </w:rPr>
        <w:t>Federated</w:t>
      </w:r>
      <w:r w:rsidRPr="00CE5214">
        <w:rPr>
          <w:rFonts w:ascii="Times New Roman" w:eastAsia="Times New Roman" w:hAnsi="Times New Roman" w:cs="Times New Roman"/>
          <w:spacing w:val="71"/>
        </w:rPr>
        <w:t xml:space="preserve"> </w:t>
      </w:r>
      <w:r w:rsidRPr="00CE5214">
        <w:rPr>
          <w:rFonts w:ascii="Times New Roman" w:eastAsia="Times New Roman" w:hAnsi="Times New Roman" w:cs="Times New Roman"/>
          <w:spacing w:val="-1"/>
        </w:rPr>
        <w:t>development</w:t>
      </w:r>
      <w:r w:rsidRPr="00CE5214">
        <w:rPr>
          <w:rFonts w:ascii="Times New Roman" w:eastAsia="Times New Roman" w:hAnsi="Times New Roman" w:cs="Times New Roman"/>
          <w:spacing w:val="-5"/>
        </w:rPr>
        <w:t xml:space="preserve"> </w:t>
      </w:r>
      <w:r w:rsidRPr="00CE5214">
        <w:rPr>
          <w:rFonts w:ascii="Times New Roman" w:eastAsia="Times New Roman" w:hAnsi="Times New Roman" w:cs="Times New Roman"/>
        </w:rPr>
        <w:t>teams</w:t>
      </w:r>
      <w:r w:rsidRPr="00CE5214">
        <w:rPr>
          <w:rFonts w:ascii="Times New Roman" w:eastAsia="Times New Roman" w:hAnsi="Times New Roman" w:cs="Times New Roman"/>
          <w:spacing w:val="-5"/>
        </w:rPr>
        <w:t xml:space="preserve"> </w:t>
      </w:r>
      <w:r w:rsidRPr="00CE5214">
        <w:rPr>
          <w:rFonts w:ascii="Times New Roman" w:eastAsia="Times New Roman" w:hAnsi="Times New Roman" w:cs="Times New Roman"/>
        </w:rPr>
        <w:t>and</w:t>
      </w:r>
      <w:r w:rsidRPr="00CE5214">
        <w:rPr>
          <w:rFonts w:ascii="Times New Roman" w:eastAsia="Times New Roman" w:hAnsi="Times New Roman" w:cs="Times New Roman"/>
          <w:spacing w:val="-6"/>
        </w:rPr>
        <w:t xml:space="preserve"> </w:t>
      </w:r>
      <w:r w:rsidRPr="00CE5214">
        <w:rPr>
          <w:rFonts w:ascii="Times New Roman" w:eastAsia="Times New Roman" w:hAnsi="Times New Roman" w:cs="Times New Roman"/>
        </w:rPr>
        <w:t>other</w:t>
      </w:r>
      <w:r w:rsidRPr="00CE5214">
        <w:rPr>
          <w:rFonts w:ascii="Times New Roman" w:eastAsia="Times New Roman" w:hAnsi="Times New Roman" w:cs="Times New Roman"/>
          <w:spacing w:val="-3"/>
        </w:rPr>
        <w:t xml:space="preserve"> </w:t>
      </w:r>
      <w:r w:rsidRPr="00CE5214">
        <w:rPr>
          <w:rFonts w:ascii="Times New Roman" w:eastAsia="Times New Roman" w:hAnsi="Times New Roman" w:cs="Times New Roman"/>
          <w:spacing w:val="-1"/>
        </w:rPr>
        <w:t>agency</w:t>
      </w:r>
      <w:r w:rsidRPr="00CE5214">
        <w:rPr>
          <w:rFonts w:ascii="Times New Roman" w:eastAsia="Times New Roman" w:hAnsi="Times New Roman" w:cs="Times New Roman"/>
          <w:spacing w:val="-3"/>
        </w:rPr>
        <w:t xml:space="preserve"> </w:t>
      </w:r>
      <w:r w:rsidRPr="00CE5214">
        <w:rPr>
          <w:rFonts w:ascii="Times New Roman" w:eastAsia="Times New Roman" w:hAnsi="Times New Roman" w:cs="Times New Roman"/>
          <w:spacing w:val="-1"/>
        </w:rPr>
        <w:t>stakeholders</w:t>
      </w:r>
      <w:r w:rsidRPr="00CE5214">
        <w:rPr>
          <w:rFonts w:ascii="Times New Roman" w:eastAsia="Times New Roman" w:hAnsi="Times New Roman" w:cs="Times New Roman"/>
          <w:spacing w:val="-3"/>
        </w:rPr>
        <w:t xml:space="preserve"> </w:t>
      </w:r>
      <w:r w:rsidRPr="00CE5214">
        <w:rPr>
          <w:rFonts w:ascii="Times New Roman" w:eastAsia="Times New Roman" w:hAnsi="Times New Roman" w:cs="Times New Roman"/>
        </w:rPr>
        <w:t>to</w:t>
      </w:r>
      <w:r w:rsidRPr="00CE5214">
        <w:rPr>
          <w:rFonts w:ascii="Times New Roman" w:eastAsia="Times New Roman" w:hAnsi="Times New Roman" w:cs="Times New Roman"/>
          <w:spacing w:val="-5"/>
        </w:rPr>
        <w:t xml:space="preserve"> </w:t>
      </w:r>
      <w:r w:rsidRPr="00CE5214">
        <w:rPr>
          <w:rFonts w:ascii="Times New Roman" w:eastAsia="Times New Roman" w:hAnsi="Times New Roman" w:cs="Times New Roman"/>
          <w:spacing w:val="-1"/>
        </w:rPr>
        <w:t>develop</w:t>
      </w:r>
      <w:r w:rsidRPr="00CE5214">
        <w:rPr>
          <w:rFonts w:ascii="Times New Roman" w:eastAsia="Times New Roman" w:hAnsi="Times New Roman" w:cs="Times New Roman"/>
          <w:spacing w:val="-4"/>
        </w:rPr>
        <w:t xml:space="preserve"> </w:t>
      </w:r>
      <w:r w:rsidRPr="00CE5214">
        <w:rPr>
          <w:rFonts w:ascii="Times New Roman" w:eastAsia="Times New Roman" w:hAnsi="Times New Roman" w:cs="Times New Roman"/>
        </w:rPr>
        <w:t>FISMA</w:t>
      </w:r>
      <w:r w:rsidRPr="00CE5214">
        <w:rPr>
          <w:rFonts w:ascii="Times New Roman" w:eastAsia="Times New Roman" w:hAnsi="Times New Roman" w:cs="Times New Roman"/>
          <w:spacing w:val="-5"/>
        </w:rPr>
        <w:t xml:space="preserve"> </w:t>
      </w:r>
      <w:r w:rsidRPr="00CE5214">
        <w:rPr>
          <w:rFonts w:ascii="Times New Roman" w:eastAsia="Times New Roman" w:hAnsi="Times New Roman" w:cs="Times New Roman"/>
        </w:rPr>
        <w:t>and</w:t>
      </w:r>
      <w:r w:rsidRPr="00CE5214">
        <w:rPr>
          <w:rFonts w:ascii="Times New Roman" w:eastAsia="Times New Roman" w:hAnsi="Times New Roman" w:cs="Times New Roman"/>
          <w:spacing w:val="-7"/>
        </w:rPr>
        <w:t xml:space="preserve"> </w:t>
      </w:r>
      <w:r w:rsidRPr="00CE5214">
        <w:rPr>
          <w:rFonts w:ascii="Times New Roman" w:eastAsia="Times New Roman" w:hAnsi="Times New Roman" w:cs="Times New Roman"/>
        </w:rPr>
        <w:t>other</w:t>
      </w:r>
      <w:r w:rsidRPr="00CE5214">
        <w:rPr>
          <w:rFonts w:ascii="Times New Roman" w:eastAsia="Times New Roman" w:hAnsi="Times New Roman" w:cs="Times New Roman"/>
          <w:spacing w:val="-2"/>
        </w:rPr>
        <w:t xml:space="preserve"> </w:t>
      </w:r>
      <w:r w:rsidRPr="00CE5214">
        <w:rPr>
          <w:rFonts w:ascii="Times New Roman" w:eastAsia="Times New Roman" w:hAnsi="Times New Roman" w:cs="Times New Roman"/>
          <w:spacing w:val="-1"/>
        </w:rPr>
        <w:t>IT</w:t>
      </w:r>
      <w:r w:rsidRPr="00CE5214">
        <w:rPr>
          <w:rFonts w:ascii="Times New Roman" w:eastAsia="Times New Roman" w:hAnsi="Times New Roman" w:cs="Times New Roman"/>
          <w:spacing w:val="-2"/>
        </w:rPr>
        <w:t xml:space="preserve"> </w:t>
      </w:r>
      <w:r w:rsidRPr="00CE5214">
        <w:rPr>
          <w:rFonts w:ascii="Times New Roman" w:eastAsia="Times New Roman" w:hAnsi="Times New Roman" w:cs="Times New Roman"/>
          <w:spacing w:val="-1"/>
        </w:rPr>
        <w:t>security</w:t>
      </w:r>
      <w:r w:rsidRPr="00CE5214">
        <w:rPr>
          <w:rFonts w:ascii="Times New Roman" w:eastAsia="Times New Roman" w:hAnsi="Times New Roman" w:cs="Times New Roman"/>
          <w:spacing w:val="65"/>
          <w:w w:val="99"/>
        </w:rPr>
        <w:t xml:space="preserve"> </w:t>
      </w:r>
      <w:r w:rsidRPr="00CE5214">
        <w:rPr>
          <w:rFonts w:ascii="Times New Roman" w:eastAsia="Times New Roman" w:hAnsi="Times New Roman" w:cs="Times New Roman"/>
          <w:spacing w:val="-1"/>
        </w:rPr>
        <w:t>documentation necessary</w:t>
      </w:r>
      <w:r w:rsidRPr="00CE5214">
        <w:rPr>
          <w:rFonts w:ascii="Times New Roman" w:eastAsia="Times New Roman" w:hAnsi="Times New Roman" w:cs="Times New Roman"/>
          <w:spacing w:val="-3"/>
        </w:rPr>
        <w:t xml:space="preserve"> </w:t>
      </w:r>
      <w:r w:rsidRPr="00CE5214">
        <w:rPr>
          <w:rFonts w:ascii="Times New Roman" w:eastAsia="Times New Roman" w:hAnsi="Times New Roman" w:cs="Times New Roman"/>
        </w:rPr>
        <w:t>to</w:t>
      </w:r>
      <w:r w:rsidRPr="00CE5214">
        <w:rPr>
          <w:rFonts w:ascii="Times New Roman" w:eastAsia="Times New Roman" w:hAnsi="Times New Roman" w:cs="Times New Roman"/>
          <w:spacing w:val="-1"/>
        </w:rPr>
        <w:t xml:space="preserve"> support and maintain</w:t>
      </w:r>
      <w:r w:rsidRPr="00CE5214">
        <w:rPr>
          <w:rFonts w:ascii="Times New Roman" w:eastAsia="Times New Roman" w:hAnsi="Times New Roman" w:cs="Times New Roman"/>
          <w:spacing w:val="-4"/>
        </w:rPr>
        <w:t xml:space="preserve"> the </w:t>
      </w:r>
      <w:r w:rsidRPr="00CE5214">
        <w:rPr>
          <w:rFonts w:ascii="Times New Roman" w:eastAsia="Times New Roman" w:hAnsi="Times New Roman" w:cs="Times New Roman"/>
          <w:spacing w:val="-1"/>
        </w:rPr>
        <w:t>certification</w:t>
      </w:r>
      <w:r w:rsidRPr="00CE5214">
        <w:rPr>
          <w:rFonts w:ascii="Times New Roman" w:eastAsia="Times New Roman" w:hAnsi="Times New Roman" w:cs="Times New Roman"/>
          <w:spacing w:val="-3"/>
        </w:rPr>
        <w:t xml:space="preserve"> </w:t>
      </w:r>
      <w:r w:rsidRPr="00CE5214">
        <w:rPr>
          <w:rFonts w:ascii="Times New Roman" w:eastAsia="Times New Roman" w:hAnsi="Times New Roman" w:cs="Times New Roman"/>
        </w:rPr>
        <w:t>and</w:t>
      </w:r>
      <w:r w:rsidRPr="00CE5214">
        <w:rPr>
          <w:rFonts w:ascii="Times New Roman" w:eastAsia="Times New Roman" w:hAnsi="Times New Roman" w:cs="Times New Roman"/>
          <w:spacing w:val="-4"/>
        </w:rPr>
        <w:t xml:space="preserve"> </w:t>
      </w:r>
      <w:r w:rsidRPr="00CE5214">
        <w:rPr>
          <w:rFonts w:ascii="Times New Roman" w:eastAsia="Times New Roman" w:hAnsi="Times New Roman" w:cs="Times New Roman"/>
          <w:spacing w:val="-1"/>
        </w:rPr>
        <w:t>compliance</w:t>
      </w:r>
      <w:r w:rsidRPr="00CE5214">
        <w:rPr>
          <w:rFonts w:ascii="Times New Roman" w:eastAsia="Times New Roman" w:hAnsi="Times New Roman" w:cs="Times New Roman"/>
          <w:spacing w:val="-3"/>
        </w:rPr>
        <w:t xml:space="preserve"> </w:t>
      </w:r>
      <w:r w:rsidRPr="00CE5214">
        <w:rPr>
          <w:rFonts w:ascii="Times New Roman" w:eastAsia="Times New Roman" w:hAnsi="Times New Roman" w:cs="Times New Roman"/>
          <w:spacing w:val="-1"/>
        </w:rPr>
        <w:t>process</w:t>
      </w:r>
      <w:r w:rsidRPr="00CE5214">
        <w:rPr>
          <w:rFonts w:ascii="Times New Roman" w:eastAsia="Times New Roman" w:hAnsi="Times New Roman" w:cs="Times New Roman"/>
          <w:spacing w:val="-5"/>
        </w:rPr>
        <w:t xml:space="preserve"> </w:t>
      </w:r>
      <w:r w:rsidRPr="00CE5214">
        <w:rPr>
          <w:rFonts w:ascii="Times New Roman" w:eastAsia="Times New Roman" w:hAnsi="Times New Roman" w:cs="Times New Roman"/>
        </w:rPr>
        <w:t>for</w:t>
      </w:r>
      <w:r w:rsidRPr="00CE5214">
        <w:rPr>
          <w:rFonts w:ascii="Times New Roman" w:eastAsia="Times New Roman" w:hAnsi="Times New Roman" w:cs="Times New Roman"/>
          <w:spacing w:val="-1"/>
        </w:rPr>
        <w:t xml:space="preserve"> product</w:t>
      </w:r>
      <w:r w:rsidRPr="00CE5214">
        <w:rPr>
          <w:rFonts w:ascii="Times New Roman" w:eastAsia="Times New Roman" w:hAnsi="Times New Roman" w:cs="Times New Roman"/>
          <w:spacing w:val="-8"/>
        </w:rPr>
        <w:t xml:space="preserve"> </w:t>
      </w:r>
      <w:r w:rsidRPr="00CE5214">
        <w:rPr>
          <w:rFonts w:ascii="Times New Roman" w:eastAsia="Times New Roman" w:hAnsi="Times New Roman" w:cs="Times New Roman"/>
        </w:rPr>
        <w:t>development.</w:t>
      </w:r>
    </w:p>
    <w:p w14:paraId="37755694" w14:textId="3252B3AE" w:rsidR="001C4061" w:rsidRPr="00CE5214" w:rsidRDefault="001C4061" w:rsidP="00800E8E">
      <w:pPr>
        <w:widowControl w:val="0"/>
        <w:numPr>
          <w:ilvl w:val="0"/>
          <w:numId w:val="34"/>
        </w:numPr>
        <w:tabs>
          <w:tab w:val="left" w:pos="1170"/>
        </w:tabs>
        <w:ind w:right="278"/>
        <w:rPr>
          <w:rFonts w:ascii="Times New Roman" w:eastAsia="Times New Roman" w:hAnsi="Times New Roman" w:cs="Times New Roman"/>
        </w:rPr>
      </w:pPr>
      <w:r w:rsidRPr="00CE5214">
        <w:rPr>
          <w:rFonts w:ascii="Times New Roman" w:eastAsiaTheme="minorEastAsia" w:hAnsi="Times New Roman" w:cs="Times New Roman"/>
        </w:rPr>
        <w:t>Security</w:t>
      </w:r>
      <w:r w:rsidRPr="00CE5214">
        <w:rPr>
          <w:rFonts w:ascii="Times New Roman" w:eastAsiaTheme="minorEastAsia" w:hAnsi="Times New Roman" w:cs="Times New Roman"/>
          <w:spacing w:val="-6"/>
        </w:rPr>
        <w:t xml:space="preserve"> </w:t>
      </w:r>
      <w:r w:rsidRPr="00CE5214">
        <w:rPr>
          <w:rFonts w:ascii="Times New Roman" w:eastAsiaTheme="minorEastAsia" w:hAnsi="Times New Roman" w:cs="Times New Roman"/>
          <w:spacing w:val="-1"/>
        </w:rPr>
        <w:t>Processes</w:t>
      </w:r>
      <w:r w:rsidRPr="00CE5214">
        <w:rPr>
          <w:rFonts w:ascii="Times New Roman" w:eastAsiaTheme="minorEastAsia" w:hAnsi="Times New Roman" w:cs="Times New Roman"/>
          <w:spacing w:val="-5"/>
        </w:rPr>
        <w:t xml:space="preserve"> </w:t>
      </w:r>
      <w:r w:rsidRPr="00CE5214">
        <w:rPr>
          <w:rFonts w:ascii="Times New Roman" w:eastAsiaTheme="minorEastAsia" w:hAnsi="Times New Roman" w:cs="Times New Roman"/>
        </w:rPr>
        <w:t>-</w:t>
      </w:r>
      <w:r w:rsidRPr="00CE5214">
        <w:rPr>
          <w:rFonts w:ascii="Times New Roman" w:eastAsiaTheme="minorEastAsia" w:hAnsi="Times New Roman" w:cs="Times New Roman"/>
          <w:spacing w:val="-2"/>
        </w:rPr>
        <w:t xml:space="preserve"> </w:t>
      </w:r>
      <w:r w:rsidRPr="00CE5214">
        <w:rPr>
          <w:rFonts w:ascii="Times New Roman" w:eastAsiaTheme="minorEastAsia" w:hAnsi="Times New Roman" w:cs="Times New Roman"/>
          <w:spacing w:val="-1"/>
        </w:rPr>
        <w:t>The</w:t>
      </w:r>
      <w:r w:rsidRPr="00CE5214">
        <w:rPr>
          <w:rFonts w:ascii="Times New Roman" w:eastAsiaTheme="minorEastAsia" w:hAnsi="Times New Roman" w:cs="Times New Roman"/>
          <w:spacing w:val="-4"/>
        </w:rPr>
        <w:t xml:space="preserve"> </w:t>
      </w:r>
      <w:r w:rsidRPr="00CE5214">
        <w:rPr>
          <w:rFonts w:ascii="Times New Roman" w:eastAsiaTheme="minorEastAsia" w:hAnsi="Times New Roman" w:cs="Times New Roman"/>
          <w:spacing w:val="-1"/>
        </w:rPr>
        <w:t>contractor will</w:t>
      </w:r>
      <w:r w:rsidRPr="00CE5214">
        <w:rPr>
          <w:rFonts w:ascii="Times New Roman" w:eastAsiaTheme="minorEastAsia" w:hAnsi="Times New Roman" w:cs="Times New Roman"/>
          <w:spacing w:val="-5"/>
        </w:rPr>
        <w:t xml:space="preserve"> </w:t>
      </w:r>
      <w:r w:rsidRPr="00CE5214">
        <w:rPr>
          <w:rFonts w:ascii="Times New Roman" w:eastAsiaTheme="minorEastAsia" w:hAnsi="Times New Roman" w:cs="Times New Roman"/>
          <w:spacing w:val="-1"/>
        </w:rPr>
        <w:t>provide</w:t>
      </w:r>
      <w:r w:rsidRPr="00CE5214">
        <w:rPr>
          <w:rFonts w:ascii="Times New Roman" w:eastAsiaTheme="minorEastAsia" w:hAnsi="Times New Roman" w:cs="Times New Roman"/>
          <w:spacing w:val="-2"/>
        </w:rPr>
        <w:t xml:space="preserve"> </w:t>
      </w:r>
      <w:r w:rsidRPr="00CE5214">
        <w:rPr>
          <w:rFonts w:ascii="Times New Roman" w:eastAsiaTheme="minorEastAsia" w:hAnsi="Times New Roman" w:cs="Times New Roman"/>
          <w:spacing w:val="-1"/>
        </w:rPr>
        <w:t>advice</w:t>
      </w:r>
      <w:r w:rsidRPr="00CE5214">
        <w:rPr>
          <w:rFonts w:ascii="Times New Roman" w:eastAsiaTheme="minorEastAsia" w:hAnsi="Times New Roman" w:cs="Times New Roman"/>
          <w:spacing w:val="-2"/>
        </w:rPr>
        <w:t xml:space="preserve"> </w:t>
      </w:r>
      <w:r w:rsidRPr="00CE5214">
        <w:rPr>
          <w:rFonts w:ascii="Times New Roman" w:eastAsiaTheme="minorEastAsia" w:hAnsi="Times New Roman" w:cs="Times New Roman"/>
          <w:spacing w:val="-1"/>
        </w:rPr>
        <w:t>and guidance</w:t>
      </w:r>
      <w:r w:rsidRPr="00CE5214">
        <w:rPr>
          <w:rFonts w:ascii="Times New Roman" w:eastAsiaTheme="minorEastAsia" w:hAnsi="Times New Roman" w:cs="Times New Roman"/>
          <w:spacing w:val="-2"/>
        </w:rPr>
        <w:t xml:space="preserve"> </w:t>
      </w:r>
      <w:r w:rsidR="00F05014" w:rsidRPr="00CE5214">
        <w:rPr>
          <w:rFonts w:ascii="Times New Roman" w:eastAsiaTheme="minorEastAsia" w:hAnsi="Times New Roman" w:cs="Times New Roman"/>
          <w:spacing w:val="-1"/>
        </w:rPr>
        <w:t>for the</w:t>
      </w:r>
      <w:r w:rsidRPr="00CE5214">
        <w:rPr>
          <w:rFonts w:ascii="Times New Roman" w:eastAsiaTheme="minorEastAsia" w:hAnsi="Times New Roman" w:cs="Times New Roman"/>
          <w:spacing w:val="-2"/>
        </w:rPr>
        <w:t xml:space="preserve"> </w:t>
      </w:r>
      <w:r w:rsidRPr="00CE5214">
        <w:rPr>
          <w:rFonts w:ascii="Times New Roman" w:eastAsiaTheme="minorEastAsia" w:hAnsi="Times New Roman" w:cs="Times New Roman"/>
          <w:spacing w:val="-1"/>
        </w:rPr>
        <w:t>appropriate</w:t>
      </w:r>
      <w:r w:rsidRPr="00CE5214">
        <w:rPr>
          <w:rFonts w:ascii="Times New Roman" w:eastAsiaTheme="minorEastAsia" w:hAnsi="Times New Roman" w:cs="Times New Roman"/>
          <w:spacing w:val="-2"/>
        </w:rPr>
        <w:t xml:space="preserve"> </w:t>
      </w:r>
      <w:r w:rsidRPr="00CE5214">
        <w:rPr>
          <w:rFonts w:ascii="Times New Roman" w:eastAsiaTheme="minorEastAsia" w:hAnsi="Times New Roman" w:cs="Times New Roman"/>
          <w:spacing w:val="-1"/>
        </w:rPr>
        <w:t>FISMA</w:t>
      </w:r>
      <w:r w:rsidRPr="00CE5214">
        <w:rPr>
          <w:rFonts w:ascii="Times New Roman" w:eastAsiaTheme="minorEastAsia" w:hAnsi="Times New Roman" w:cs="Times New Roman"/>
          <w:spacing w:val="-2"/>
        </w:rPr>
        <w:t xml:space="preserve"> and</w:t>
      </w:r>
      <w:r w:rsidRPr="00CE5214">
        <w:rPr>
          <w:rFonts w:ascii="Times New Roman" w:eastAsiaTheme="minorEastAsia" w:hAnsi="Times New Roman" w:cs="Times New Roman"/>
          <w:spacing w:val="-1"/>
        </w:rPr>
        <w:t xml:space="preserve"> security engineering and compliance</w:t>
      </w:r>
      <w:r w:rsidRPr="00CE5214">
        <w:rPr>
          <w:rFonts w:ascii="Times New Roman" w:eastAsiaTheme="minorEastAsia" w:hAnsi="Times New Roman" w:cs="Times New Roman"/>
          <w:spacing w:val="-4"/>
        </w:rPr>
        <w:t xml:space="preserve"> </w:t>
      </w:r>
      <w:r w:rsidRPr="00CE5214">
        <w:rPr>
          <w:rFonts w:ascii="Times New Roman" w:eastAsiaTheme="minorEastAsia" w:hAnsi="Times New Roman" w:cs="Times New Roman"/>
          <w:spacing w:val="-1"/>
        </w:rPr>
        <w:t>practices</w:t>
      </w:r>
      <w:r w:rsidRPr="00CE5214">
        <w:rPr>
          <w:rFonts w:ascii="Times New Roman" w:eastAsiaTheme="minorEastAsia" w:hAnsi="Times New Roman" w:cs="Times New Roman"/>
          <w:spacing w:val="-5"/>
        </w:rPr>
        <w:t xml:space="preserve"> </w:t>
      </w:r>
      <w:r w:rsidRPr="00CE5214">
        <w:rPr>
          <w:rFonts w:ascii="Times New Roman" w:eastAsiaTheme="minorEastAsia" w:hAnsi="Times New Roman" w:cs="Times New Roman"/>
        </w:rPr>
        <w:t>to</w:t>
      </w:r>
      <w:r w:rsidRPr="00CE5214">
        <w:rPr>
          <w:rFonts w:ascii="Times New Roman" w:eastAsiaTheme="minorEastAsia" w:hAnsi="Times New Roman" w:cs="Times New Roman"/>
          <w:spacing w:val="-2"/>
        </w:rPr>
        <w:t xml:space="preserve"> </w:t>
      </w:r>
      <w:r w:rsidRPr="00CE5214">
        <w:rPr>
          <w:rFonts w:ascii="Times New Roman" w:eastAsiaTheme="minorEastAsia" w:hAnsi="Times New Roman" w:cs="Times New Roman"/>
          <w:spacing w:val="-1"/>
        </w:rPr>
        <w:t>meet agency</w:t>
      </w:r>
      <w:r w:rsidRPr="00CE5214">
        <w:rPr>
          <w:rFonts w:ascii="Times New Roman" w:eastAsiaTheme="minorEastAsia" w:hAnsi="Times New Roman" w:cs="Times New Roman"/>
          <w:spacing w:val="-3"/>
        </w:rPr>
        <w:t xml:space="preserve"> </w:t>
      </w:r>
      <w:r w:rsidRPr="00CE5214">
        <w:rPr>
          <w:rFonts w:ascii="Times New Roman" w:eastAsiaTheme="minorEastAsia" w:hAnsi="Times New Roman" w:cs="Times New Roman"/>
          <w:spacing w:val="-1"/>
        </w:rPr>
        <w:t>security</w:t>
      </w:r>
      <w:r w:rsidRPr="00CE5214">
        <w:rPr>
          <w:rFonts w:ascii="Times New Roman" w:eastAsiaTheme="minorEastAsia" w:hAnsi="Times New Roman" w:cs="Times New Roman"/>
          <w:spacing w:val="-4"/>
        </w:rPr>
        <w:t xml:space="preserve"> </w:t>
      </w:r>
      <w:r w:rsidRPr="00CE5214">
        <w:rPr>
          <w:rFonts w:ascii="Times New Roman" w:eastAsiaTheme="minorEastAsia" w:hAnsi="Times New Roman" w:cs="Times New Roman"/>
          <w:spacing w:val="-1"/>
        </w:rPr>
        <w:t>requirements.</w:t>
      </w:r>
    </w:p>
    <w:p w14:paraId="2B87477B" w14:textId="77777777" w:rsidR="001C4061" w:rsidRPr="00CE5214" w:rsidRDefault="001C4061" w:rsidP="001C4061">
      <w:pPr>
        <w:pStyle w:val="BodyText"/>
        <w:ind w:right="231"/>
        <w:rPr>
          <w:rFonts w:eastAsiaTheme="minorEastAsia"/>
          <w:spacing w:val="-1"/>
        </w:rPr>
      </w:pPr>
    </w:p>
    <w:p w14:paraId="199895F2" w14:textId="77ED5373" w:rsidR="001C4061" w:rsidRPr="00CE5214" w:rsidRDefault="001C4061" w:rsidP="001C4061">
      <w:pPr>
        <w:pStyle w:val="BodyText"/>
        <w:spacing w:before="0"/>
        <w:ind w:right="225"/>
        <w:rPr>
          <w:spacing w:val="-3"/>
        </w:rPr>
      </w:pPr>
      <w:r w:rsidRPr="00CE5214">
        <w:rPr>
          <w:b/>
          <w:bCs/>
          <w:spacing w:val="-1"/>
        </w:rPr>
        <w:t>Desired</w:t>
      </w:r>
      <w:r w:rsidRPr="00CE5214">
        <w:rPr>
          <w:b/>
          <w:bCs/>
          <w:spacing w:val="-2"/>
        </w:rPr>
        <w:t xml:space="preserve"> </w:t>
      </w:r>
      <w:r w:rsidRPr="00CE5214">
        <w:rPr>
          <w:b/>
          <w:bCs/>
          <w:spacing w:val="-1"/>
        </w:rPr>
        <w:t>Outcome</w:t>
      </w:r>
      <w:r w:rsidRPr="00CE5214">
        <w:rPr>
          <w:b/>
          <w:bCs/>
          <w:spacing w:val="-2"/>
        </w:rPr>
        <w:t xml:space="preserve"> </w:t>
      </w:r>
      <w:r w:rsidRPr="00CE5214">
        <w:t>–</w:t>
      </w:r>
      <w:r w:rsidRPr="00CE5214">
        <w:rPr>
          <w:spacing w:val="-3"/>
        </w:rPr>
        <w:t xml:space="preserve"> Identify, </w:t>
      </w:r>
      <w:proofErr w:type="gramStart"/>
      <w:r w:rsidRPr="00CE5214">
        <w:rPr>
          <w:spacing w:val="-3"/>
        </w:rPr>
        <w:t>manage</w:t>
      </w:r>
      <w:proofErr w:type="gramEnd"/>
      <w:r w:rsidRPr="00CE5214">
        <w:rPr>
          <w:spacing w:val="-3"/>
        </w:rPr>
        <w:t xml:space="preserve"> and support remediation of defects discovered throughout the Program Iteration and capture evidence (documentation or electronic) that meets or exceeds Federal Standards and Guidelines (NIST, FISMA, OMB, etc.)</w:t>
      </w:r>
      <w:r w:rsidR="003F2CC3" w:rsidRPr="00CE5214">
        <w:rPr>
          <w:spacing w:val="-3"/>
        </w:rPr>
        <w:t>.</w:t>
      </w:r>
    </w:p>
    <w:p w14:paraId="54B971A7" w14:textId="45604735" w:rsidR="008B0534" w:rsidRPr="00CE5214" w:rsidRDefault="008B0534" w:rsidP="001C4061">
      <w:pPr>
        <w:pStyle w:val="BodyText"/>
        <w:spacing w:before="0"/>
        <w:ind w:right="225"/>
        <w:rPr>
          <w:bCs/>
        </w:rPr>
      </w:pPr>
      <w:r w:rsidRPr="00CE5214">
        <w:rPr>
          <w:bCs/>
        </w:rPr>
        <w:t xml:space="preserve">See supplemental </w:t>
      </w:r>
      <w:r w:rsidR="00555D24" w:rsidRPr="00CE5214">
        <w:rPr>
          <w:bCs/>
        </w:rPr>
        <w:t xml:space="preserve">spreadsheet for desired capabilities. </w:t>
      </w:r>
    </w:p>
    <w:p w14:paraId="3BA65F04" w14:textId="17101445" w:rsidR="008B0534" w:rsidRPr="00CE5214" w:rsidRDefault="008B0534" w:rsidP="008B0534">
      <w:pPr>
        <w:widowControl w:val="0"/>
        <w:spacing w:after="240"/>
        <w:ind w:right="126"/>
        <w:rPr>
          <w:rFonts w:ascii="Times New Roman" w:eastAsia="Calibri" w:hAnsi="Times New Roman" w:cs="Times New Roman"/>
        </w:rPr>
      </w:pPr>
      <w:r w:rsidRPr="00CE5214">
        <w:rPr>
          <w:rFonts w:ascii="Times New Roman" w:hAnsi="Times New Roman" w:cs="Times New Roman"/>
        </w:rPr>
        <w:t xml:space="preserve">The program has </w:t>
      </w:r>
      <w:r w:rsidRPr="00CE5214">
        <w:rPr>
          <w:rFonts w:ascii="Times New Roman" w:hAnsi="Times New Roman" w:cs="Times New Roman"/>
          <w:spacing w:val="-1"/>
        </w:rPr>
        <w:t>staff with</w:t>
      </w:r>
      <w:r w:rsidRPr="00CE5214">
        <w:rPr>
          <w:rFonts w:ascii="Times New Roman" w:hAnsi="Times New Roman" w:cs="Times New Roman"/>
          <w:spacing w:val="-3"/>
        </w:rPr>
        <w:t xml:space="preserve"> </w:t>
      </w:r>
      <w:r w:rsidRPr="00CE5214">
        <w:rPr>
          <w:rFonts w:ascii="Times New Roman" w:hAnsi="Times New Roman" w:cs="Times New Roman"/>
          <w:spacing w:val="-1"/>
        </w:rPr>
        <w:t>the</w:t>
      </w:r>
      <w:r w:rsidRPr="00CE5214">
        <w:rPr>
          <w:rFonts w:ascii="Times New Roman" w:hAnsi="Times New Roman" w:cs="Times New Roman"/>
          <w:spacing w:val="-2"/>
        </w:rPr>
        <w:t xml:space="preserve"> </w:t>
      </w:r>
      <w:r w:rsidRPr="00CE5214">
        <w:rPr>
          <w:rFonts w:ascii="Times New Roman" w:hAnsi="Times New Roman" w:cs="Times New Roman"/>
          <w:spacing w:val="-1"/>
        </w:rPr>
        <w:t>appropriate skill</w:t>
      </w:r>
      <w:r w:rsidRPr="00CE5214">
        <w:rPr>
          <w:rFonts w:ascii="Times New Roman" w:hAnsi="Times New Roman" w:cs="Times New Roman"/>
        </w:rPr>
        <w:t>sets</w:t>
      </w:r>
      <w:r w:rsidRPr="00CE5214">
        <w:rPr>
          <w:rFonts w:ascii="Times New Roman" w:hAnsi="Times New Roman" w:cs="Times New Roman"/>
          <w:spacing w:val="-4"/>
        </w:rPr>
        <w:t xml:space="preserve"> </w:t>
      </w:r>
      <w:r w:rsidRPr="00CE5214">
        <w:rPr>
          <w:rFonts w:ascii="Times New Roman" w:hAnsi="Times New Roman" w:cs="Times New Roman"/>
          <w:spacing w:val="-1"/>
        </w:rPr>
        <w:t>to</w:t>
      </w:r>
      <w:r w:rsidRPr="00CE5214">
        <w:rPr>
          <w:rFonts w:ascii="Times New Roman" w:hAnsi="Times New Roman" w:cs="Times New Roman"/>
          <w:spacing w:val="-5"/>
        </w:rPr>
        <w:t xml:space="preserve"> </w:t>
      </w:r>
      <w:r w:rsidRPr="00CE5214">
        <w:rPr>
          <w:rFonts w:ascii="Times New Roman" w:hAnsi="Times New Roman" w:cs="Times New Roman"/>
        </w:rPr>
        <w:t>provide</w:t>
      </w:r>
      <w:r w:rsidRPr="00CE5214">
        <w:rPr>
          <w:rFonts w:ascii="Times New Roman" w:hAnsi="Times New Roman" w:cs="Times New Roman"/>
          <w:spacing w:val="-5"/>
        </w:rPr>
        <w:t xml:space="preserve"> </w:t>
      </w:r>
      <w:r w:rsidRPr="00CE5214">
        <w:rPr>
          <w:rFonts w:ascii="Times New Roman" w:hAnsi="Times New Roman" w:cs="Times New Roman"/>
          <w:spacing w:val="-1"/>
        </w:rPr>
        <w:t>software</w:t>
      </w:r>
      <w:r w:rsidRPr="00CE5214">
        <w:rPr>
          <w:rFonts w:ascii="Times New Roman" w:hAnsi="Times New Roman" w:cs="Times New Roman"/>
          <w:spacing w:val="-5"/>
        </w:rPr>
        <w:t xml:space="preserve"> </w:t>
      </w:r>
      <w:r w:rsidRPr="00CE5214">
        <w:rPr>
          <w:rFonts w:ascii="Times New Roman" w:hAnsi="Times New Roman" w:cs="Times New Roman"/>
          <w:spacing w:val="-1"/>
        </w:rPr>
        <w:t>development, testing,</w:t>
      </w:r>
      <w:r w:rsidRPr="00CE5214">
        <w:rPr>
          <w:rFonts w:ascii="Times New Roman" w:hAnsi="Times New Roman" w:cs="Times New Roman"/>
          <w:spacing w:val="-4"/>
        </w:rPr>
        <w:t xml:space="preserve"> and </w:t>
      </w:r>
      <w:r w:rsidRPr="00CE5214">
        <w:rPr>
          <w:rFonts w:ascii="Times New Roman" w:hAnsi="Times New Roman" w:cs="Times New Roman"/>
          <w:spacing w:val="-1"/>
        </w:rPr>
        <w:t>technical</w:t>
      </w:r>
      <w:r w:rsidRPr="00CE5214">
        <w:rPr>
          <w:rFonts w:ascii="Times New Roman" w:hAnsi="Times New Roman" w:cs="Times New Roman"/>
          <w:spacing w:val="-3"/>
        </w:rPr>
        <w:t xml:space="preserve"> </w:t>
      </w:r>
      <w:r w:rsidRPr="00CE5214">
        <w:rPr>
          <w:rFonts w:ascii="Times New Roman" w:hAnsi="Times New Roman" w:cs="Times New Roman"/>
          <w:spacing w:val="-1"/>
        </w:rPr>
        <w:t xml:space="preserve">leadership </w:t>
      </w:r>
      <w:r w:rsidRPr="00CE5214">
        <w:rPr>
          <w:rFonts w:ascii="Times New Roman" w:hAnsi="Times New Roman" w:cs="Times New Roman"/>
        </w:rPr>
        <w:t xml:space="preserve">and can monitor and report readiness status for each product deployment or drop deploying the system to production within schedule. </w:t>
      </w:r>
    </w:p>
    <w:p w14:paraId="624FC485" w14:textId="7897FA8F" w:rsidR="00AA2CB4" w:rsidRPr="00CE5214" w:rsidRDefault="00AA2CB4" w:rsidP="00871C34">
      <w:pPr>
        <w:widowControl w:val="0"/>
        <w:spacing w:before="51" w:after="240"/>
        <w:ind w:right="348"/>
        <w:rPr>
          <w:rFonts w:ascii="Times New Roman" w:eastAsia="Calibri" w:hAnsi="Times New Roman" w:cs="Times New Roman"/>
        </w:rPr>
      </w:pPr>
      <w:r w:rsidRPr="00CE5214">
        <w:rPr>
          <w:rFonts w:ascii="Times New Roman" w:eastAsia="Calibri" w:hAnsi="Times New Roman" w:cs="Times New Roman"/>
          <w:b/>
          <w:bCs/>
        </w:rPr>
        <w:t>Work</w:t>
      </w:r>
      <w:r w:rsidRPr="00CE5214">
        <w:rPr>
          <w:rFonts w:ascii="Times New Roman" w:eastAsia="Calibri" w:hAnsi="Times New Roman" w:cs="Times New Roman"/>
          <w:b/>
          <w:bCs/>
          <w:spacing w:val="-4"/>
        </w:rPr>
        <w:t xml:space="preserve"> </w:t>
      </w:r>
      <w:r w:rsidRPr="00CE5214">
        <w:rPr>
          <w:rFonts w:ascii="Times New Roman" w:eastAsia="Calibri" w:hAnsi="Times New Roman" w:cs="Times New Roman"/>
          <w:b/>
          <w:bCs/>
          <w:spacing w:val="-1"/>
        </w:rPr>
        <w:t>Products</w:t>
      </w:r>
      <w:r w:rsidRPr="00CE5214">
        <w:rPr>
          <w:rFonts w:ascii="Times New Roman" w:eastAsia="Calibri" w:hAnsi="Times New Roman" w:cs="Times New Roman"/>
          <w:b/>
          <w:bCs/>
          <w:spacing w:val="-6"/>
        </w:rPr>
        <w:t xml:space="preserve"> </w:t>
      </w:r>
      <w:r w:rsidRPr="00CE5214">
        <w:rPr>
          <w:rFonts w:ascii="Times New Roman" w:eastAsia="Calibri" w:hAnsi="Times New Roman" w:cs="Times New Roman"/>
        </w:rPr>
        <w:t>–</w:t>
      </w:r>
      <w:r w:rsidRPr="00CE5214">
        <w:rPr>
          <w:rFonts w:ascii="Times New Roman" w:eastAsia="Calibri" w:hAnsi="Times New Roman" w:cs="Times New Roman"/>
          <w:spacing w:val="-2"/>
        </w:rPr>
        <w:t xml:space="preserve"> </w:t>
      </w:r>
      <w:r w:rsidRPr="00CE5214">
        <w:rPr>
          <w:rFonts w:ascii="Times New Roman" w:eastAsia="Calibri" w:hAnsi="Times New Roman" w:cs="Times New Roman"/>
          <w:spacing w:val="-1"/>
        </w:rPr>
        <w:t>The</w:t>
      </w:r>
      <w:r w:rsidRPr="00CE5214">
        <w:rPr>
          <w:rFonts w:ascii="Times New Roman" w:eastAsia="Calibri" w:hAnsi="Times New Roman" w:cs="Times New Roman"/>
          <w:spacing w:val="-5"/>
        </w:rPr>
        <w:t xml:space="preserve"> </w:t>
      </w:r>
      <w:r w:rsidR="006623E2" w:rsidRPr="00CE5214">
        <w:rPr>
          <w:rFonts w:ascii="Times New Roman" w:eastAsia="Calibri" w:hAnsi="Times New Roman" w:cs="Times New Roman"/>
          <w:spacing w:val="-1"/>
        </w:rPr>
        <w:t>table below describes</w:t>
      </w:r>
      <w:r w:rsidRPr="00CE5214">
        <w:rPr>
          <w:rFonts w:ascii="Times New Roman" w:eastAsia="Calibri" w:hAnsi="Times New Roman" w:cs="Times New Roman"/>
          <w:spacing w:val="-4"/>
        </w:rPr>
        <w:t xml:space="preserve"> </w:t>
      </w:r>
      <w:r w:rsidRPr="00CE5214">
        <w:rPr>
          <w:rFonts w:ascii="Times New Roman" w:eastAsia="Calibri" w:hAnsi="Times New Roman" w:cs="Times New Roman"/>
        </w:rPr>
        <w:t>the</w:t>
      </w:r>
      <w:r w:rsidRPr="00CE5214">
        <w:rPr>
          <w:rFonts w:ascii="Times New Roman" w:eastAsia="Calibri" w:hAnsi="Times New Roman" w:cs="Times New Roman"/>
          <w:spacing w:val="-5"/>
        </w:rPr>
        <w:t xml:space="preserve"> </w:t>
      </w:r>
      <w:r w:rsidRPr="00CE5214">
        <w:rPr>
          <w:rFonts w:ascii="Times New Roman" w:eastAsia="Calibri" w:hAnsi="Times New Roman" w:cs="Times New Roman"/>
          <w:spacing w:val="-1"/>
        </w:rPr>
        <w:t>Product Planning,</w:t>
      </w:r>
      <w:r w:rsidRPr="00CE5214">
        <w:rPr>
          <w:rFonts w:ascii="Times New Roman" w:eastAsia="Calibri" w:hAnsi="Times New Roman" w:cs="Times New Roman"/>
          <w:spacing w:val="-6"/>
        </w:rPr>
        <w:t xml:space="preserve"> </w:t>
      </w:r>
      <w:r w:rsidRPr="00CE5214">
        <w:rPr>
          <w:rFonts w:ascii="Times New Roman" w:eastAsia="Calibri" w:hAnsi="Times New Roman" w:cs="Times New Roman"/>
          <w:spacing w:val="-1"/>
        </w:rPr>
        <w:t>Program</w:t>
      </w:r>
      <w:r w:rsidRPr="00CE5214">
        <w:rPr>
          <w:rFonts w:ascii="Times New Roman" w:eastAsia="Calibri" w:hAnsi="Times New Roman" w:cs="Times New Roman"/>
          <w:spacing w:val="-4"/>
        </w:rPr>
        <w:t xml:space="preserve"> </w:t>
      </w:r>
      <w:r w:rsidRPr="00CE5214">
        <w:rPr>
          <w:rFonts w:ascii="Times New Roman" w:eastAsia="Calibri" w:hAnsi="Times New Roman" w:cs="Times New Roman"/>
          <w:spacing w:val="-1"/>
        </w:rPr>
        <w:t>Increment</w:t>
      </w:r>
      <w:r w:rsidRPr="00CE5214">
        <w:rPr>
          <w:rFonts w:ascii="Times New Roman" w:eastAsia="Calibri" w:hAnsi="Times New Roman" w:cs="Times New Roman"/>
          <w:spacing w:val="81"/>
          <w:w w:val="99"/>
        </w:rPr>
        <w:t xml:space="preserve"> </w:t>
      </w:r>
      <w:r w:rsidRPr="00CE5214">
        <w:rPr>
          <w:rFonts w:ascii="Times New Roman" w:eastAsia="Calibri" w:hAnsi="Times New Roman" w:cs="Times New Roman"/>
          <w:spacing w:val="-1"/>
        </w:rPr>
        <w:t>(every</w:t>
      </w:r>
      <w:r w:rsidRPr="00CE5214">
        <w:rPr>
          <w:rFonts w:ascii="Times New Roman" w:eastAsia="Calibri" w:hAnsi="Times New Roman" w:cs="Times New Roman"/>
          <w:spacing w:val="-3"/>
        </w:rPr>
        <w:t xml:space="preserve"> </w:t>
      </w:r>
      <w:r w:rsidRPr="00CE5214">
        <w:rPr>
          <w:rFonts w:ascii="Times New Roman" w:eastAsia="Calibri" w:hAnsi="Times New Roman" w:cs="Times New Roman"/>
        </w:rPr>
        <w:t>9</w:t>
      </w:r>
      <w:r w:rsidRPr="00CE5214">
        <w:rPr>
          <w:rFonts w:ascii="Times New Roman" w:eastAsia="Calibri" w:hAnsi="Times New Roman" w:cs="Times New Roman"/>
          <w:spacing w:val="-2"/>
        </w:rPr>
        <w:t xml:space="preserve"> </w:t>
      </w:r>
      <w:r w:rsidRPr="00CE5214">
        <w:rPr>
          <w:rFonts w:ascii="Times New Roman" w:eastAsia="Calibri" w:hAnsi="Times New Roman" w:cs="Times New Roman"/>
          <w:spacing w:val="-1"/>
        </w:rPr>
        <w:t>weeks)</w:t>
      </w:r>
      <w:r w:rsidRPr="00CE5214">
        <w:rPr>
          <w:rFonts w:ascii="Times New Roman" w:eastAsia="Calibri" w:hAnsi="Times New Roman" w:cs="Times New Roman"/>
          <w:spacing w:val="-3"/>
        </w:rPr>
        <w:t xml:space="preserve"> </w:t>
      </w:r>
      <w:r w:rsidRPr="00CE5214">
        <w:rPr>
          <w:rFonts w:ascii="Times New Roman" w:eastAsia="Calibri" w:hAnsi="Times New Roman" w:cs="Times New Roman"/>
        </w:rPr>
        <w:t>and</w:t>
      </w:r>
      <w:r w:rsidRPr="00CE5214">
        <w:rPr>
          <w:rFonts w:ascii="Times New Roman" w:eastAsia="Calibri" w:hAnsi="Times New Roman" w:cs="Times New Roman"/>
          <w:spacing w:val="-4"/>
        </w:rPr>
        <w:t xml:space="preserve"> </w:t>
      </w:r>
      <w:r w:rsidRPr="00CE5214">
        <w:rPr>
          <w:rFonts w:ascii="Times New Roman" w:eastAsia="Calibri" w:hAnsi="Times New Roman" w:cs="Times New Roman"/>
          <w:spacing w:val="-1"/>
        </w:rPr>
        <w:t>FDT</w:t>
      </w:r>
      <w:r w:rsidRPr="00CE5214">
        <w:rPr>
          <w:rFonts w:ascii="Times New Roman" w:eastAsia="Calibri" w:hAnsi="Times New Roman" w:cs="Times New Roman"/>
          <w:spacing w:val="-4"/>
        </w:rPr>
        <w:t xml:space="preserve"> </w:t>
      </w:r>
      <w:r w:rsidR="00A26DAA" w:rsidRPr="00CE5214">
        <w:rPr>
          <w:rFonts w:ascii="Times New Roman" w:eastAsia="Calibri" w:hAnsi="Times New Roman" w:cs="Times New Roman"/>
          <w:spacing w:val="-1"/>
        </w:rPr>
        <w:t>Iteration (</w:t>
      </w:r>
      <w:r w:rsidR="00A26DAA" w:rsidRPr="00CE5214">
        <w:rPr>
          <w:rFonts w:ascii="Times New Roman" w:eastAsia="Calibri" w:hAnsi="Times New Roman" w:cs="Times New Roman"/>
        </w:rPr>
        <w:t>2</w:t>
      </w:r>
      <w:r w:rsidR="00A26DAA" w:rsidRPr="00CE5214">
        <w:rPr>
          <w:rFonts w:ascii="Times New Roman" w:eastAsia="Calibri" w:hAnsi="Times New Roman" w:cs="Times New Roman"/>
          <w:spacing w:val="-2"/>
        </w:rPr>
        <w:t>-week</w:t>
      </w:r>
      <w:r w:rsidR="00A26DAA" w:rsidRPr="00CE5214">
        <w:rPr>
          <w:rFonts w:ascii="Times New Roman" w:eastAsia="Calibri" w:hAnsi="Times New Roman" w:cs="Times New Roman"/>
          <w:spacing w:val="-1"/>
        </w:rPr>
        <w:t xml:space="preserve"> sprints</w:t>
      </w:r>
      <w:r w:rsidRPr="00CE5214">
        <w:rPr>
          <w:rFonts w:ascii="Times New Roman" w:eastAsia="Calibri" w:hAnsi="Times New Roman" w:cs="Times New Roman"/>
          <w:spacing w:val="-1"/>
        </w:rPr>
        <w:t>)</w:t>
      </w:r>
      <w:r w:rsidRPr="00CE5214">
        <w:rPr>
          <w:rFonts w:ascii="Times New Roman" w:eastAsia="Calibri" w:hAnsi="Times New Roman" w:cs="Times New Roman"/>
          <w:spacing w:val="-3"/>
        </w:rPr>
        <w:t xml:space="preserve"> </w:t>
      </w:r>
      <w:r w:rsidRPr="00CE5214">
        <w:rPr>
          <w:rFonts w:ascii="Times New Roman" w:eastAsia="Calibri" w:hAnsi="Times New Roman" w:cs="Times New Roman"/>
          <w:spacing w:val="-1"/>
        </w:rPr>
        <w:t>work</w:t>
      </w:r>
      <w:r w:rsidRPr="00CE5214">
        <w:rPr>
          <w:rFonts w:ascii="Times New Roman" w:eastAsia="Calibri" w:hAnsi="Times New Roman" w:cs="Times New Roman"/>
          <w:spacing w:val="-4"/>
        </w:rPr>
        <w:t xml:space="preserve"> </w:t>
      </w:r>
      <w:r w:rsidRPr="00CE5214">
        <w:rPr>
          <w:rFonts w:ascii="Times New Roman" w:eastAsia="Calibri" w:hAnsi="Times New Roman" w:cs="Times New Roman"/>
        </w:rPr>
        <w:t>products</w:t>
      </w:r>
      <w:r w:rsidRPr="00CE5214">
        <w:rPr>
          <w:rFonts w:ascii="Times New Roman" w:eastAsia="Calibri" w:hAnsi="Times New Roman" w:cs="Times New Roman"/>
          <w:spacing w:val="-4"/>
        </w:rPr>
        <w:t xml:space="preserve"> </w:t>
      </w:r>
      <w:r w:rsidRPr="00CE5214">
        <w:rPr>
          <w:rFonts w:ascii="Times New Roman" w:eastAsia="Calibri" w:hAnsi="Times New Roman" w:cs="Times New Roman"/>
          <w:spacing w:val="-1"/>
        </w:rPr>
        <w:t>that will</w:t>
      </w:r>
      <w:r w:rsidRPr="00CE5214">
        <w:rPr>
          <w:rFonts w:ascii="Times New Roman" w:eastAsia="Calibri" w:hAnsi="Times New Roman" w:cs="Times New Roman"/>
          <w:spacing w:val="-5"/>
        </w:rPr>
        <w:t xml:space="preserve"> </w:t>
      </w:r>
      <w:r w:rsidRPr="00CE5214">
        <w:rPr>
          <w:rFonts w:ascii="Times New Roman" w:eastAsia="Calibri" w:hAnsi="Times New Roman" w:cs="Times New Roman"/>
        </w:rPr>
        <w:t>be</w:t>
      </w:r>
      <w:r w:rsidRPr="00CE5214">
        <w:rPr>
          <w:rFonts w:ascii="Times New Roman" w:eastAsia="Calibri" w:hAnsi="Times New Roman" w:cs="Times New Roman"/>
          <w:spacing w:val="-4"/>
        </w:rPr>
        <w:t xml:space="preserve"> </w:t>
      </w:r>
      <w:r w:rsidRPr="00CE5214">
        <w:rPr>
          <w:rFonts w:ascii="Times New Roman" w:eastAsia="Calibri" w:hAnsi="Times New Roman" w:cs="Times New Roman"/>
          <w:spacing w:val="-1"/>
        </w:rPr>
        <w:t xml:space="preserve">delivered on </w:t>
      </w:r>
      <w:r w:rsidRPr="00CE5214">
        <w:rPr>
          <w:rFonts w:ascii="Times New Roman" w:eastAsia="Calibri" w:hAnsi="Times New Roman" w:cs="Times New Roman"/>
        </w:rPr>
        <w:t>a</w:t>
      </w:r>
      <w:r w:rsidR="006623E2" w:rsidRPr="00CE5214">
        <w:rPr>
          <w:rFonts w:ascii="Times New Roman" w:eastAsia="Calibri" w:hAnsi="Times New Roman" w:cs="Times New Roman"/>
          <w:spacing w:val="67"/>
        </w:rPr>
        <w:t xml:space="preserve"> </w:t>
      </w:r>
      <w:r w:rsidRPr="00CE5214">
        <w:rPr>
          <w:rFonts w:ascii="Times New Roman" w:eastAsia="Calibri" w:hAnsi="Times New Roman" w:cs="Times New Roman"/>
          <w:spacing w:val="-1"/>
        </w:rPr>
        <w:t>continuous</w:t>
      </w:r>
      <w:r w:rsidRPr="00CE5214">
        <w:rPr>
          <w:rFonts w:ascii="Times New Roman" w:eastAsia="Calibri" w:hAnsi="Times New Roman" w:cs="Times New Roman"/>
          <w:spacing w:val="-3"/>
        </w:rPr>
        <w:t xml:space="preserve"> </w:t>
      </w:r>
      <w:r w:rsidRPr="00CE5214">
        <w:rPr>
          <w:rFonts w:ascii="Times New Roman" w:eastAsia="Calibri" w:hAnsi="Times New Roman" w:cs="Times New Roman"/>
        </w:rPr>
        <w:t>basis</w:t>
      </w:r>
      <w:r w:rsidRPr="00CE5214">
        <w:rPr>
          <w:rFonts w:ascii="Times New Roman" w:eastAsia="Calibri" w:hAnsi="Times New Roman" w:cs="Times New Roman"/>
          <w:spacing w:val="-4"/>
        </w:rPr>
        <w:t xml:space="preserve"> </w:t>
      </w:r>
      <w:r w:rsidRPr="00CE5214">
        <w:rPr>
          <w:rFonts w:ascii="Times New Roman" w:eastAsia="Calibri" w:hAnsi="Times New Roman" w:cs="Times New Roman"/>
          <w:spacing w:val="-1"/>
        </w:rPr>
        <w:t xml:space="preserve">for </w:t>
      </w:r>
      <w:r w:rsidR="0099090A" w:rsidRPr="00CE5214">
        <w:rPr>
          <w:rFonts w:ascii="Times New Roman" w:eastAsia="Calibri" w:hAnsi="Times New Roman" w:cs="Times New Roman"/>
          <w:spacing w:val="-1"/>
        </w:rPr>
        <w:t>support</w:t>
      </w:r>
      <w:r w:rsidRPr="00CE5214">
        <w:rPr>
          <w:rFonts w:ascii="Times New Roman" w:eastAsia="Calibri" w:hAnsi="Times New Roman" w:cs="Times New Roman"/>
          <w:spacing w:val="-3"/>
        </w:rPr>
        <w:t xml:space="preserve"> </w:t>
      </w:r>
      <w:r w:rsidRPr="00CE5214">
        <w:rPr>
          <w:rFonts w:ascii="Times New Roman" w:eastAsia="Calibri" w:hAnsi="Times New Roman" w:cs="Times New Roman"/>
        </w:rPr>
        <w:t>under</w:t>
      </w:r>
      <w:r w:rsidRPr="00CE5214">
        <w:rPr>
          <w:rFonts w:ascii="Times New Roman" w:eastAsia="Calibri" w:hAnsi="Times New Roman" w:cs="Times New Roman"/>
          <w:spacing w:val="-4"/>
        </w:rPr>
        <w:t xml:space="preserve"> </w:t>
      </w:r>
      <w:r w:rsidRPr="00CE5214">
        <w:rPr>
          <w:rFonts w:ascii="Times New Roman" w:eastAsia="Calibri" w:hAnsi="Times New Roman" w:cs="Times New Roman"/>
        </w:rPr>
        <w:t>this</w:t>
      </w:r>
      <w:r w:rsidRPr="00CE5214">
        <w:rPr>
          <w:rFonts w:ascii="Times New Roman" w:eastAsia="Calibri" w:hAnsi="Times New Roman" w:cs="Times New Roman"/>
          <w:spacing w:val="-4"/>
        </w:rPr>
        <w:t xml:space="preserve"> </w:t>
      </w:r>
      <w:r w:rsidRPr="00CE5214">
        <w:rPr>
          <w:rFonts w:ascii="Times New Roman" w:eastAsia="Calibri" w:hAnsi="Times New Roman" w:cs="Times New Roman"/>
          <w:spacing w:val="-1"/>
        </w:rPr>
        <w:t>Task</w:t>
      </w:r>
      <w:r w:rsidRPr="00CE5214">
        <w:rPr>
          <w:rFonts w:ascii="Times New Roman" w:eastAsia="Calibri" w:hAnsi="Times New Roman" w:cs="Times New Roman"/>
          <w:spacing w:val="-3"/>
        </w:rPr>
        <w:t xml:space="preserve"> </w:t>
      </w:r>
      <w:r w:rsidR="00871C34" w:rsidRPr="00CE5214">
        <w:rPr>
          <w:rFonts w:ascii="Times New Roman" w:eastAsia="Calibri" w:hAnsi="Times New Roman" w:cs="Times New Roman"/>
        </w:rPr>
        <w:t>Area:</w:t>
      </w:r>
    </w:p>
    <w:tbl>
      <w:tblPr>
        <w:tblW w:w="10350" w:type="dxa"/>
        <w:tblInd w:w="-10" w:type="dxa"/>
        <w:tblLayout w:type="fixed"/>
        <w:tblCellMar>
          <w:left w:w="0" w:type="dxa"/>
          <w:right w:w="0" w:type="dxa"/>
        </w:tblCellMar>
        <w:tblLook w:val="01E0" w:firstRow="1" w:lastRow="1" w:firstColumn="1" w:lastColumn="1" w:noHBand="0" w:noVBand="0"/>
      </w:tblPr>
      <w:tblGrid>
        <w:gridCol w:w="3420"/>
        <w:gridCol w:w="6930"/>
      </w:tblGrid>
      <w:tr w:rsidR="003148E5" w:rsidRPr="00CE5214" w14:paraId="00073C1F" w14:textId="77777777" w:rsidTr="004A32B7">
        <w:trPr>
          <w:trHeight w:hRule="exact" w:val="312"/>
        </w:trPr>
        <w:tc>
          <w:tcPr>
            <w:tcW w:w="3420" w:type="dxa"/>
            <w:tcBorders>
              <w:top w:val="single" w:sz="8" w:space="0" w:color="000000"/>
              <w:left w:val="single" w:sz="8" w:space="0" w:color="000000"/>
              <w:bottom w:val="single" w:sz="8" w:space="0" w:color="000000"/>
              <w:right w:val="single" w:sz="8" w:space="0" w:color="000000"/>
            </w:tcBorders>
            <w:shd w:val="clear" w:color="auto" w:fill="4BACC6"/>
            <w:hideMark/>
          </w:tcPr>
          <w:p w14:paraId="054DF577" w14:textId="77777777" w:rsidR="003148E5" w:rsidRPr="00CE5214" w:rsidRDefault="003148E5" w:rsidP="006E6744">
            <w:pPr>
              <w:widowControl w:val="0"/>
              <w:spacing w:line="291" w:lineRule="exact"/>
              <w:ind w:left="443"/>
              <w:rPr>
                <w:rFonts w:ascii="Times New Roman" w:eastAsia="Calibri" w:hAnsi="Times New Roman" w:cs="Times New Roman"/>
              </w:rPr>
            </w:pPr>
            <w:r w:rsidRPr="00CE5214">
              <w:rPr>
                <w:rFonts w:ascii="Times New Roman" w:eastAsia="Calibri" w:hAnsi="Times New Roman" w:cs="Times New Roman"/>
                <w:b/>
                <w:color w:val="FFFFFF"/>
              </w:rPr>
              <w:t>Work</w:t>
            </w:r>
            <w:r w:rsidRPr="00CE5214">
              <w:rPr>
                <w:rFonts w:ascii="Times New Roman" w:eastAsia="Calibri" w:hAnsi="Times New Roman" w:cs="Times New Roman"/>
                <w:b/>
                <w:color w:val="FFFFFF"/>
                <w:spacing w:val="-5"/>
              </w:rPr>
              <w:t xml:space="preserve"> </w:t>
            </w:r>
            <w:r w:rsidRPr="00CE5214">
              <w:rPr>
                <w:rFonts w:ascii="Times New Roman" w:eastAsia="Calibri" w:hAnsi="Times New Roman" w:cs="Times New Roman"/>
                <w:b/>
                <w:color w:val="FFFFFF"/>
                <w:spacing w:val="-1"/>
              </w:rPr>
              <w:t>Product</w:t>
            </w:r>
            <w:r w:rsidRPr="00CE5214">
              <w:rPr>
                <w:rFonts w:ascii="Times New Roman" w:eastAsia="Calibri" w:hAnsi="Times New Roman" w:cs="Times New Roman"/>
                <w:b/>
                <w:color w:val="FFFFFF"/>
                <w:spacing w:val="-5"/>
              </w:rPr>
              <w:t xml:space="preserve"> </w:t>
            </w:r>
            <w:r w:rsidRPr="00CE5214">
              <w:rPr>
                <w:rFonts w:ascii="Times New Roman" w:eastAsia="Calibri" w:hAnsi="Times New Roman" w:cs="Times New Roman"/>
                <w:b/>
                <w:color w:val="FFFFFF"/>
                <w:spacing w:val="-1"/>
              </w:rPr>
              <w:t>Category</w:t>
            </w:r>
          </w:p>
        </w:tc>
        <w:tc>
          <w:tcPr>
            <w:tcW w:w="6930" w:type="dxa"/>
            <w:tcBorders>
              <w:top w:val="single" w:sz="8" w:space="0" w:color="000000"/>
              <w:left w:val="single" w:sz="8" w:space="0" w:color="000000"/>
              <w:bottom w:val="single" w:sz="8" w:space="0" w:color="000000"/>
              <w:right w:val="single" w:sz="8" w:space="0" w:color="000000"/>
            </w:tcBorders>
            <w:shd w:val="clear" w:color="auto" w:fill="4BACC6"/>
            <w:hideMark/>
          </w:tcPr>
          <w:p w14:paraId="1ACE8669" w14:textId="77777777" w:rsidR="003148E5" w:rsidRPr="00CE5214" w:rsidRDefault="003148E5" w:rsidP="006E6744">
            <w:pPr>
              <w:widowControl w:val="0"/>
              <w:spacing w:line="291" w:lineRule="exact"/>
              <w:ind w:left="1729"/>
              <w:rPr>
                <w:rFonts w:ascii="Times New Roman" w:eastAsia="Calibri" w:hAnsi="Times New Roman" w:cs="Times New Roman"/>
              </w:rPr>
            </w:pPr>
            <w:r w:rsidRPr="00CE5214">
              <w:rPr>
                <w:rFonts w:ascii="Times New Roman" w:eastAsia="Calibri" w:hAnsi="Times New Roman" w:cs="Times New Roman"/>
                <w:b/>
                <w:color w:val="FFFFFF"/>
              </w:rPr>
              <w:t>Specified</w:t>
            </w:r>
            <w:r w:rsidRPr="00CE5214">
              <w:rPr>
                <w:rFonts w:ascii="Times New Roman" w:eastAsia="Calibri" w:hAnsi="Times New Roman" w:cs="Times New Roman"/>
                <w:b/>
                <w:color w:val="FFFFFF"/>
                <w:spacing w:val="-8"/>
              </w:rPr>
              <w:t xml:space="preserve"> </w:t>
            </w:r>
            <w:r w:rsidRPr="00CE5214">
              <w:rPr>
                <w:rFonts w:ascii="Times New Roman" w:eastAsia="Calibri" w:hAnsi="Times New Roman" w:cs="Times New Roman"/>
                <w:b/>
                <w:color w:val="FFFFFF"/>
                <w:spacing w:val="-1"/>
              </w:rPr>
              <w:t>Deliverable</w:t>
            </w:r>
          </w:p>
        </w:tc>
      </w:tr>
      <w:tr w:rsidR="003148E5" w:rsidRPr="00CE5214" w14:paraId="01D597DF" w14:textId="77777777" w:rsidTr="004A32B7">
        <w:trPr>
          <w:trHeight w:hRule="exact" w:val="264"/>
        </w:trPr>
        <w:tc>
          <w:tcPr>
            <w:tcW w:w="3420" w:type="dxa"/>
            <w:vMerge w:val="restart"/>
            <w:tcBorders>
              <w:top w:val="single" w:sz="8" w:space="0" w:color="000000"/>
              <w:left w:val="single" w:sz="8" w:space="0" w:color="000000"/>
              <w:bottom w:val="single" w:sz="8" w:space="0" w:color="000000"/>
              <w:right w:val="single" w:sz="8" w:space="0" w:color="000000"/>
            </w:tcBorders>
            <w:hideMark/>
          </w:tcPr>
          <w:p w14:paraId="309A19CD" w14:textId="77777777" w:rsidR="003148E5" w:rsidRPr="00CE5214" w:rsidRDefault="003148E5" w:rsidP="006E6744">
            <w:pPr>
              <w:widowControl w:val="0"/>
              <w:ind w:left="97"/>
              <w:rPr>
                <w:rFonts w:ascii="Times New Roman" w:eastAsia="Calibri" w:hAnsi="Times New Roman" w:cs="Times New Roman"/>
              </w:rPr>
            </w:pPr>
            <w:r w:rsidRPr="00CE5214">
              <w:rPr>
                <w:rFonts w:ascii="Times New Roman" w:eastAsia="Calibri" w:hAnsi="Times New Roman" w:cs="Times New Roman"/>
                <w:b/>
              </w:rPr>
              <w:t>Demonstrable</w:t>
            </w:r>
            <w:r w:rsidRPr="00CE5214">
              <w:rPr>
                <w:rFonts w:ascii="Times New Roman" w:eastAsia="Calibri" w:hAnsi="Times New Roman" w:cs="Times New Roman"/>
                <w:b/>
                <w:spacing w:val="-12"/>
              </w:rPr>
              <w:t xml:space="preserve"> </w:t>
            </w:r>
            <w:r w:rsidRPr="00CE5214">
              <w:rPr>
                <w:rFonts w:ascii="Times New Roman" w:eastAsia="Calibri" w:hAnsi="Times New Roman" w:cs="Times New Roman"/>
                <w:b/>
              </w:rPr>
              <w:t>Working</w:t>
            </w:r>
            <w:r w:rsidRPr="00CE5214">
              <w:rPr>
                <w:rFonts w:ascii="Times New Roman" w:eastAsia="Calibri" w:hAnsi="Times New Roman" w:cs="Times New Roman"/>
                <w:b/>
                <w:spacing w:val="-13"/>
              </w:rPr>
              <w:t xml:space="preserve"> </w:t>
            </w:r>
            <w:r w:rsidRPr="00CE5214">
              <w:rPr>
                <w:rFonts w:ascii="Times New Roman" w:eastAsia="Calibri" w:hAnsi="Times New Roman" w:cs="Times New Roman"/>
                <w:b/>
              </w:rPr>
              <w:t>Code</w:t>
            </w:r>
          </w:p>
        </w:tc>
        <w:tc>
          <w:tcPr>
            <w:tcW w:w="6930" w:type="dxa"/>
            <w:tcBorders>
              <w:top w:val="single" w:sz="8" w:space="0" w:color="000000"/>
              <w:left w:val="single" w:sz="8" w:space="0" w:color="000000"/>
              <w:bottom w:val="single" w:sz="8" w:space="0" w:color="000000"/>
              <w:right w:val="single" w:sz="8" w:space="0" w:color="000000"/>
            </w:tcBorders>
            <w:hideMark/>
          </w:tcPr>
          <w:p w14:paraId="22DC8B38" w14:textId="77777777" w:rsidR="003148E5" w:rsidRPr="00CE5214" w:rsidRDefault="003148E5" w:rsidP="006E6744">
            <w:pPr>
              <w:widowControl w:val="0"/>
              <w:spacing w:line="242" w:lineRule="exact"/>
              <w:ind w:left="97"/>
              <w:rPr>
                <w:rFonts w:ascii="Times New Roman" w:eastAsia="Calibri" w:hAnsi="Times New Roman" w:cs="Times New Roman"/>
              </w:rPr>
            </w:pPr>
            <w:r w:rsidRPr="00CE5214">
              <w:rPr>
                <w:rFonts w:ascii="Times New Roman" w:eastAsia="Calibri" w:hAnsi="Times New Roman" w:cs="Times New Roman"/>
                <w:spacing w:val="-1"/>
              </w:rPr>
              <w:t>Unit</w:t>
            </w:r>
            <w:r w:rsidRPr="00CE5214">
              <w:rPr>
                <w:rFonts w:ascii="Times New Roman" w:eastAsia="Calibri" w:hAnsi="Times New Roman" w:cs="Times New Roman"/>
                <w:spacing w:val="-7"/>
              </w:rPr>
              <w:t xml:space="preserve"> </w:t>
            </w:r>
            <w:r w:rsidRPr="00CE5214">
              <w:rPr>
                <w:rFonts w:ascii="Times New Roman" w:eastAsia="Calibri" w:hAnsi="Times New Roman" w:cs="Times New Roman"/>
                <w:spacing w:val="-1"/>
              </w:rPr>
              <w:t>Test;</w:t>
            </w:r>
            <w:r w:rsidRPr="00CE5214">
              <w:rPr>
                <w:rFonts w:ascii="Times New Roman" w:eastAsia="Calibri" w:hAnsi="Times New Roman" w:cs="Times New Roman"/>
                <w:spacing w:val="-8"/>
              </w:rPr>
              <w:t xml:space="preserve"> </w:t>
            </w:r>
            <w:r w:rsidRPr="00CE5214">
              <w:rPr>
                <w:rFonts w:ascii="Times New Roman" w:eastAsia="Calibri" w:hAnsi="Times New Roman" w:cs="Times New Roman"/>
                <w:spacing w:val="-1"/>
              </w:rPr>
              <w:t>Integration</w:t>
            </w:r>
            <w:r w:rsidRPr="00CE5214">
              <w:rPr>
                <w:rFonts w:ascii="Times New Roman" w:eastAsia="Calibri" w:hAnsi="Times New Roman" w:cs="Times New Roman"/>
                <w:spacing w:val="-5"/>
              </w:rPr>
              <w:t xml:space="preserve"> </w:t>
            </w:r>
            <w:r w:rsidRPr="00CE5214">
              <w:rPr>
                <w:rFonts w:ascii="Times New Roman" w:eastAsia="Calibri" w:hAnsi="Times New Roman" w:cs="Times New Roman"/>
              </w:rPr>
              <w:t>Test</w:t>
            </w:r>
          </w:p>
        </w:tc>
      </w:tr>
      <w:tr w:rsidR="003148E5" w:rsidRPr="00CE5214" w14:paraId="126FB78C" w14:textId="77777777" w:rsidTr="004A32B7">
        <w:trPr>
          <w:trHeight w:hRule="exact" w:val="264"/>
        </w:trPr>
        <w:tc>
          <w:tcPr>
            <w:tcW w:w="3420" w:type="dxa"/>
            <w:vMerge/>
            <w:tcBorders>
              <w:top w:val="single" w:sz="8" w:space="0" w:color="000000"/>
              <w:left w:val="single" w:sz="8" w:space="0" w:color="000000"/>
              <w:bottom w:val="single" w:sz="8" w:space="0" w:color="000000"/>
              <w:right w:val="single" w:sz="8" w:space="0" w:color="000000"/>
            </w:tcBorders>
          </w:tcPr>
          <w:p w14:paraId="7A300626" w14:textId="77777777" w:rsidR="003148E5" w:rsidRPr="00CE5214" w:rsidRDefault="003148E5" w:rsidP="006E6744">
            <w:pPr>
              <w:widowControl w:val="0"/>
              <w:ind w:left="97"/>
              <w:rPr>
                <w:rFonts w:ascii="Times New Roman" w:eastAsia="Calibri" w:hAnsi="Times New Roman" w:cs="Times New Roman"/>
                <w:b/>
              </w:rPr>
            </w:pPr>
          </w:p>
        </w:tc>
        <w:tc>
          <w:tcPr>
            <w:tcW w:w="6930" w:type="dxa"/>
            <w:tcBorders>
              <w:top w:val="single" w:sz="8" w:space="0" w:color="000000"/>
              <w:left w:val="single" w:sz="8" w:space="0" w:color="000000"/>
              <w:bottom w:val="single" w:sz="8" w:space="0" w:color="000000"/>
              <w:right w:val="single" w:sz="8" w:space="0" w:color="000000"/>
            </w:tcBorders>
          </w:tcPr>
          <w:p w14:paraId="1F68CC3B" w14:textId="77777777" w:rsidR="003148E5" w:rsidRPr="00CE5214" w:rsidRDefault="003148E5" w:rsidP="006E6744">
            <w:pPr>
              <w:widowControl w:val="0"/>
              <w:spacing w:line="242" w:lineRule="exact"/>
              <w:ind w:left="97"/>
              <w:rPr>
                <w:rFonts w:ascii="Times New Roman" w:eastAsia="Calibri" w:hAnsi="Times New Roman" w:cs="Times New Roman"/>
                <w:spacing w:val="-1"/>
              </w:rPr>
            </w:pPr>
            <w:r w:rsidRPr="00CE5214">
              <w:rPr>
                <w:rFonts w:ascii="Times New Roman" w:eastAsia="Calibri" w:hAnsi="Times New Roman" w:cs="Times New Roman"/>
                <w:spacing w:val="-1"/>
              </w:rPr>
              <w:t>User</w:t>
            </w:r>
            <w:r w:rsidRPr="00CE5214">
              <w:rPr>
                <w:rFonts w:ascii="Times New Roman" w:eastAsia="Calibri" w:hAnsi="Times New Roman" w:cs="Times New Roman"/>
                <w:spacing w:val="-9"/>
              </w:rPr>
              <w:t xml:space="preserve"> </w:t>
            </w:r>
            <w:r w:rsidRPr="00CE5214">
              <w:rPr>
                <w:rFonts w:ascii="Times New Roman" w:eastAsia="Calibri" w:hAnsi="Times New Roman" w:cs="Times New Roman"/>
                <w:spacing w:val="-1"/>
              </w:rPr>
              <w:t>Acceptance</w:t>
            </w:r>
            <w:r w:rsidRPr="00CE5214">
              <w:rPr>
                <w:rFonts w:ascii="Times New Roman" w:eastAsia="Calibri" w:hAnsi="Times New Roman" w:cs="Times New Roman"/>
                <w:spacing w:val="-9"/>
              </w:rPr>
              <w:t xml:space="preserve"> </w:t>
            </w:r>
            <w:r w:rsidRPr="00CE5214">
              <w:rPr>
                <w:rFonts w:ascii="Times New Roman" w:eastAsia="Calibri" w:hAnsi="Times New Roman" w:cs="Times New Roman"/>
                <w:spacing w:val="-1"/>
              </w:rPr>
              <w:t>Test</w:t>
            </w:r>
          </w:p>
        </w:tc>
      </w:tr>
      <w:tr w:rsidR="003148E5" w:rsidRPr="00CE5214" w14:paraId="46FA132A" w14:textId="77777777" w:rsidTr="004A32B7">
        <w:trPr>
          <w:trHeight w:val="269"/>
        </w:trPr>
        <w:tc>
          <w:tcPr>
            <w:tcW w:w="3420" w:type="dxa"/>
            <w:vMerge/>
            <w:tcBorders>
              <w:top w:val="single" w:sz="8" w:space="0" w:color="000000"/>
              <w:left w:val="single" w:sz="8" w:space="0" w:color="000000"/>
              <w:bottom w:val="single" w:sz="8" w:space="0" w:color="000000"/>
              <w:right w:val="single" w:sz="8" w:space="0" w:color="000000"/>
            </w:tcBorders>
            <w:vAlign w:val="center"/>
            <w:hideMark/>
          </w:tcPr>
          <w:p w14:paraId="62E12D9B" w14:textId="77777777" w:rsidR="003148E5" w:rsidRPr="00CE5214" w:rsidRDefault="003148E5" w:rsidP="006E6744">
            <w:pPr>
              <w:rPr>
                <w:rFonts w:ascii="Times New Roman" w:eastAsia="Calibri" w:hAnsi="Times New Roman" w:cs="Times New Roman"/>
              </w:rPr>
            </w:pPr>
          </w:p>
        </w:tc>
        <w:tc>
          <w:tcPr>
            <w:tcW w:w="6930" w:type="dxa"/>
            <w:tcBorders>
              <w:top w:val="single" w:sz="8" w:space="0" w:color="000000"/>
              <w:left w:val="single" w:sz="8" w:space="0" w:color="000000"/>
              <w:bottom w:val="single" w:sz="8" w:space="0" w:color="000000"/>
              <w:right w:val="single" w:sz="8" w:space="0" w:color="000000"/>
            </w:tcBorders>
            <w:hideMark/>
          </w:tcPr>
          <w:p w14:paraId="739F728A" w14:textId="77777777" w:rsidR="003148E5" w:rsidRPr="00CE5214" w:rsidRDefault="003148E5" w:rsidP="006E6744">
            <w:pPr>
              <w:widowControl w:val="0"/>
              <w:spacing w:line="242" w:lineRule="exact"/>
              <w:ind w:left="97"/>
              <w:rPr>
                <w:rFonts w:ascii="Times New Roman" w:eastAsia="Calibri" w:hAnsi="Times New Roman" w:cs="Times New Roman"/>
              </w:rPr>
            </w:pPr>
            <w:r w:rsidRPr="00CE5214">
              <w:rPr>
                <w:rFonts w:ascii="Times New Roman" w:eastAsia="Calibri" w:hAnsi="Times New Roman" w:cs="Times New Roman"/>
              </w:rPr>
              <w:t>Conduct code review</w:t>
            </w:r>
          </w:p>
        </w:tc>
      </w:tr>
      <w:tr w:rsidR="003148E5" w:rsidRPr="00CE5214" w14:paraId="2A5BC31D" w14:textId="77777777" w:rsidTr="004A32B7">
        <w:trPr>
          <w:trHeight w:val="1730"/>
        </w:trPr>
        <w:tc>
          <w:tcPr>
            <w:tcW w:w="3420" w:type="dxa"/>
            <w:vMerge/>
            <w:tcBorders>
              <w:top w:val="single" w:sz="8" w:space="0" w:color="000000"/>
              <w:left w:val="single" w:sz="8" w:space="0" w:color="000000"/>
              <w:bottom w:val="single" w:sz="8" w:space="0" w:color="000000"/>
              <w:right w:val="single" w:sz="8" w:space="0" w:color="000000"/>
            </w:tcBorders>
            <w:vAlign w:val="center"/>
            <w:hideMark/>
          </w:tcPr>
          <w:p w14:paraId="02BE15FE" w14:textId="77777777" w:rsidR="003148E5" w:rsidRPr="00CE5214" w:rsidRDefault="003148E5" w:rsidP="006E6744">
            <w:pPr>
              <w:rPr>
                <w:rFonts w:ascii="Times New Roman" w:eastAsia="Calibri" w:hAnsi="Times New Roman" w:cs="Times New Roman"/>
              </w:rPr>
            </w:pPr>
          </w:p>
        </w:tc>
        <w:tc>
          <w:tcPr>
            <w:tcW w:w="6930" w:type="dxa"/>
            <w:tcBorders>
              <w:top w:val="single" w:sz="8" w:space="0" w:color="000000"/>
              <w:left w:val="single" w:sz="8" w:space="0" w:color="000000"/>
              <w:bottom w:val="single" w:sz="8" w:space="0" w:color="000000"/>
              <w:right w:val="single" w:sz="8" w:space="0" w:color="000000"/>
            </w:tcBorders>
            <w:hideMark/>
          </w:tcPr>
          <w:p w14:paraId="515E5BAF" w14:textId="77777777" w:rsidR="003148E5" w:rsidRPr="00CE5214" w:rsidRDefault="003148E5" w:rsidP="006E6744">
            <w:pPr>
              <w:widowControl w:val="0"/>
              <w:ind w:left="97" w:right="175"/>
              <w:rPr>
                <w:rFonts w:ascii="Times New Roman" w:eastAsia="Calibri" w:hAnsi="Times New Roman" w:cs="Times New Roman"/>
              </w:rPr>
            </w:pPr>
            <w:r w:rsidRPr="00CE5214">
              <w:rPr>
                <w:rFonts w:ascii="Times New Roman" w:eastAsia="Calibri" w:hAnsi="Times New Roman" w:cs="Times New Roman"/>
                <w:spacing w:val="-1"/>
              </w:rPr>
              <w:t>Section</w:t>
            </w:r>
            <w:r w:rsidRPr="00CE5214">
              <w:rPr>
                <w:rFonts w:ascii="Times New Roman" w:eastAsia="Calibri" w:hAnsi="Times New Roman" w:cs="Times New Roman"/>
                <w:spacing w:val="-5"/>
              </w:rPr>
              <w:t xml:space="preserve"> </w:t>
            </w:r>
            <w:r w:rsidRPr="00CE5214">
              <w:rPr>
                <w:rFonts w:ascii="Times New Roman" w:eastAsia="Calibri" w:hAnsi="Times New Roman" w:cs="Times New Roman"/>
                <w:spacing w:val="-1"/>
              </w:rPr>
              <w:t>508</w:t>
            </w:r>
            <w:r w:rsidRPr="00CE5214">
              <w:rPr>
                <w:rFonts w:ascii="Times New Roman" w:eastAsia="Calibri" w:hAnsi="Times New Roman" w:cs="Times New Roman"/>
                <w:spacing w:val="-5"/>
              </w:rPr>
              <w:t xml:space="preserve"> </w:t>
            </w:r>
            <w:r w:rsidRPr="00CE5214">
              <w:rPr>
                <w:rFonts w:ascii="Times New Roman" w:eastAsia="Calibri" w:hAnsi="Times New Roman" w:cs="Times New Roman"/>
                <w:spacing w:val="-1"/>
              </w:rPr>
              <w:t>Applicable</w:t>
            </w:r>
            <w:r w:rsidRPr="00CE5214">
              <w:rPr>
                <w:rFonts w:ascii="Times New Roman" w:eastAsia="Calibri" w:hAnsi="Times New Roman" w:cs="Times New Roman"/>
                <w:spacing w:val="-7"/>
              </w:rPr>
              <w:t xml:space="preserve"> </w:t>
            </w:r>
            <w:r w:rsidRPr="00CE5214">
              <w:rPr>
                <w:rFonts w:ascii="Times New Roman" w:eastAsia="Calibri" w:hAnsi="Times New Roman" w:cs="Times New Roman"/>
              </w:rPr>
              <w:t>Provisions</w:t>
            </w:r>
            <w:r w:rsidRPr="00CE5214">
              <w:rPr>
                <w:rFonts w:ascii="Times New Roman" w:eastAsia="Calibri" w:hAnsi="Times New Roman" w:cs="Times New Roman"/>
                <w:spacing w:val="-6"/>
              </w:rPr>
              <w:t xml:space="preserve"> </w:t>
            </w:r>
            <w:r w:rsidRPr="00CE5214">
              <w:rPr>
                <w:rFonts w:ascii="Times New Roman" w:eastAsia="Calibri" w:hAnsi="Times New Roman" w:cs="Times New Roman"/>
              </w:rPr>
              <w:t>and</w:t>
            </w:r>
            <w:r w:rsidRPr="00CE5214">
              <w:rPr>
                <w:rFonts w:ascii="Times New Roman" w:eastAsia="Calibri" w:hAnsi="Times New Roman" w:cs="Times New Roman"/>
                <w:spacing w:val="-5"/>
              </w:rPr>
              <w:t xml:space="preserve"> </w:t>
            </w:r>
            <w:r w:rsidRPr="00CE5214">
              <w:rPr>
                <w:rFonts w:ascii="Times New Roman" w:eastAsia="Calibri" w:hAnsi="Times New Roman" w:cs="Times New Roman"/>
                <w:spacing w:val="-1"/>
              </w:rPr>
              <w:t>Testing</w:t>
            </w:r>
            <w:r w:rsidRPr="00CE5214">
              <w:rPr>
                <w:rFonts w:ascii="Times New Roman" w:eastAsia="Calibri" w:hAnsi="Times New Roman" w:cs="Times New Roman"/>
                <w:spacing w:val="-5"/>
              </w:rPr>
              <w:t xml:space="preserve"> </w:t>
            </w:r>
            <w:r w:rsidRPr="00CE5214">
              <w:rPr>
                <w:rFonts w:ascii="Times New Roman" w:eastAsia="Calibri" w:hAnsi="Times New Roman" w:cs="Times New Roman"/>
              </w:rPr>
              <w:t>DID</w:t>
            </w:r>
            <w:r w:rsidRPr="00CE5214">
              <w:rPr>
                <w:rFonts w:ascii="Times New Roman" w:eastAsia="Calibri" w:hAnsi="Times New Roman" w:cs="Times New Roman"/>
                <w:spacing w:val="-5"/>
              </w:rPr>
              <w:t xml:space="preserve"> </w:t>
            </w:r>
            <w:r w:rsidRPr="00CE5214">
              <w:rPr>
                <w:rFonts w:ascii="Times New Roman" w:eastAsia="Calibri" w:hAnsi="Times New Roman" w:cs="Times New Roman"/>
                <w:spacing w:val="-1"/>
              </w:rPr>
              <w:t>(APT)</w:t>
            </w:r>
            <w:r w:rsidRPr="00CE5214">
              <w:rPr>
                <w:rFonts w:ascii="Times New Roman" w:eastAsia="Calibri" w:hAnsi="Times New Roman" w:cs="Times New Roman"/>
                <w:spacing w:val="-7"/>
              </w:rPr>
              <w:t xml:space="preserve"> </w:t>
            </w:r>
            <w:r w:rsidRPr="00CE5214">
              <w:rPr>
                <w:rFonts w:ascii="Times New Roman" w:eastAsia="Calibri" w:hAnsi="Times New Roman" w:cs="Times New Roman"/>
              </w:rPr>
              <w:t>with</w:t>
            </w:r>
            <w:r w:rsidRPr="00CE5214">
              <w:rPr>
                <w:rFonts w:ascii="Times New Roman" w:eastAsia="Calibri" w:hAnsi="Times New Roman" w:cs="Times New Roman"/>
                <w:spacing w:val="-4"/>
              </w:rPr>
              <w:t xml:space="preserve"> </w:t>
            </w:r>
            <w:r w:rsidRPr="00CE5214">
              <w:rPr>
                <w:rFonts w:ascii="Times New Roman" w:eastAsia="Calibri" w:hAnsi="Times New Roman" w:cs="Times New Roman"/>
                <w:spacing w:val="-1"/>
              </w:rPr>
              <w:t>test</w:t>
            </w:r>
            <w:r w:rsidRPr="00CE5214">
              <w:rPr>
                <w:rFonts w:ascii="Times New Roman" w:eastAsia="Calibri" w:hAnsi="Times New Roman" w:cs="Times New Roman"/>
                <w:spacing w:val="37"/>
                <w:w w:val="99"/>
              </w:rPr>
              <w:t xml:space="preserve"> </w:t>
            </w:r>
            <w:r w:rsidRPr="00CE5214">
              <w:rPr>
                <w:rFonts w:ascii="Times New Roman" w:eastAsia="Calibri" w:hAnsi="Times New Roman" w:cs="Times New Roman"/>
                <w:spacing w:val="-1"/>
              </w:rPr>
              <w:t>results</w:t>
            </w:r>
            <w:r w:rsidRPr="00CE5214">
              <w:rPr>
                <w:rFonts w:ascii="Times New Roman" w:eastAsia="Calibri" w:hAnsi="Times New Roman" w:cs="Times New Roman"/>
                <w:spacing w:val="-12"/>
              </w:rPr>
              <w:t xml:space="preserve"> </w:t>
            </w:r>
            <w:r w:rsidRPr="00CE5214">
              <w:rPr>
                <w:rFonts w:ascii="Times New Roman" w:eastAsia="Calibri" w:hAnsi="Times New Roman" w:cs="Times New Roman"/>
              </w:rPr>
              <w:t>and</w:t>
            </w:r>
            <w:r w:rsidRPr="00CE5214">
              <w:rPr>
                <w:rFonts w:ascii="Times New Roman" w:eastAsia="Calibri" w:hAnsi="Times New Roman" w:cs="Times New Roman"/>
                <w:spacing w:val="-9"/>
              </w:rPr>
              <w:t xml:space="preserve"> </w:t>
            </w:r>
            <w:r w:rsidRPr="00CE5214">
              <w:rPr>
                <w:rFonts w:ascii="Times New Roman" w:eastAsia="Calibri" w:hAnsi="Times New Roman" w:cs="Times New Roman"/>
                <w:spacing w:val="-1"/>
              </w:rPr>
              <w:t>implemented</w:t>
            </w:r>
            <w:r w:rsidRPr="00CE5214">
              <w:rPr>
                <w:rFonts w:ascii="Times New Roman" w:eastAsia="Calibri" w:hAnsi="Times New Roman" w:cs="Times New Roman"/>
                <w:spacing w:val="-10"/>
              </w:rPr>
              <w:t xml:space="preserve"> </w:t>
            </w:r>
            <w:proofErr w:type="gramStart"/>
            <w:r w:rsidRPr="00CE5214">
              <w:rPr>
                <w:rFonts w:ascii="Times New Roman" w:eastAsia="Calibri" w:hAnsi="Times New Roman" w:cs="Times New Roman"/>
                <w:spacing w:val="-1"/>
              </w:rPr>
              <w:t>methodologies</w:t>
            </w:r>
            <w:proofErr w:type="gramEnd"/>
          </w:p>
          <w:p w14:paraId="2BF01B13" w14:textId="77777777" w:rsidR="003148E5" w:rsidRPr="00CE5214" w:rsidRDefault="003148E5" w:rsidP="006E6744">
            <w:pPr>
              <w:widowControl w:val="0"/>
              <w:ind w:left="97" w:right="170"/>
              <w:rPr>
                <w:rFonts w:ascii="Times New Roman" w:eastAsia="Calibri" w:hAnsi="Times New Roman" w:cs="Times New Roman"/>
              </w:rPr>
            </w:pPr>
            <w:r w:rsidRPr="00CE5214">
              <w:rPr>
                <w:rFonts w:ascii="Times New Roman" w:eastAsia="Calibri" w:hAnsi="Times New Roman" w:cs="Times New Roman"/>
                <w:spacing w:val="-1"/>
              </w:rPr>
              <w:t>Demonstration</w:t>
            </w:r>
            <w:r w:rsidRPr="00CE5214">
              <w:rPr>
                <w:rFonts w:ascii="Times New Roman" w:eastAsia="Calibri" w:hAnsi="Times New Roman" w:cs="Times New Roman"/>
                <w:spacing w:val="-8"/>
              </w:rPr>
              <w:t xml:space="preserve"> </w:t>
            </w:r>
            <w:r w:rsidRPr="00CE5214">
              <w:rPr>
                <w:rFonts w:ascii="Times New Roman" w:eastAsia="Calibri" w:hAnsi="Times New Roman" w:cs="Times New Roman"/>
              </w:rPr>
              <w:t>of</w:t>
            </w:r>
            <w:r w:rsidRPr="00CE5214">
              <w:rPr>
                <w:rFonts w:ascii="Times New Roman" w:eastAsia="Calibri" w:hAnsi="Times New Roman" w:cs="Times New Roman"/>
                <w:spacing w:val="-10"/>
              </w:rPr>
              <w:t xml:space="preserve"> </w:t>
            </w:r>
            <w:r w:rsidRPr="00CE5214">
              <w:rPr>
                <w:rFonts w:ascii="Times New Roman" w:eastAsia="Calibri" w:hAnsi="Times New Roman" w:cs="Times New Roman"/>
                <w:spacing w:val="-1"/>
              </w:rPr>
              <w:t>application</w:t>
            </w:r>
            <w:r w:rsidRPr="00CE5214">
              <w:rPr>
                <w:rFonts w:ascii="Times New Roman" w:eastAsia="Calibri" w:hAnsi="Times New Roman" w:cs="Times New Roman"/>
                <w:spacing w:val="-8"/>
              </w:rPr>
              <w:t xml:space="preserve"> </w:t>
            </w:r>
            <w:r w:rsidRPr="00CE5214">
              <w:rPr>
                <w:rFonts w:ascii="Times New Roman" w:eastAsia="Calibri" w:hAnsi="Times New Roman" w:cs="Times New Roman"/>
                <w:spacing w:val="-1"/>
              </w:rPr>
              <w:t>using</w:t>
            </w:r>
            <w:r w:rsidRPr="00CE5214">
              <w:rPr>
                <w:rFonts w:ascii="Times New Roman" w:eastAsia="Calibri" w:hAnsi="Times New Roman" w:cs="Times New Roman"/>
                <w:spacing w:val="-8"/>
              </w:rPr>
              <w:t xml:space="preserve"> </w:t>
            </w:r>
            <w:r w:rsidRPr="00CE5214">
              <w:rPr>
                <w:rFonts w:ascii="Times New Roman" w:eastAsia="Calibri" w:hAnsi="Times New Roman" w:cs="Times New Roman"/>
                <w:spacing w:val="-1"/>
              </w:rPr>
              <w:t>Assistive</w:t>
            </w:r>
            <w:r w:rsidRPr="00CE5214">
              <w:rPr>
                <w:rFonts w:ascii="Times New Roman" w:eastAsia="Calibri" w:hAnsi="Times New Roman" w:cs="Times New Roman"/>
                <w:spacing w:val="-10"/>
              </w:rPr>
              <w:t xml:space="preserve"> </w:t>
            </w:r>
            <w:r w:rsidRPr="00CE5214">
              <w:rPr>
                <w:rFonts w:ascii="Times New Roman" w:eastAsia="Calibri" w:hAnsi="Times New Roman" w:cs="Times New Roman"/>
                <w:spacing w:val="-1"/>
              </w:rPr>
              <w:t>technology</w:t>
            </w:r>
            <w:r w:rsidRPr="00CE5214">
              <w:rPr>
                <w:rFonts w:ascii="Times New Roman" w:eastAsia="Calibri" w:hAnsi="Times New Roman" w:cs="Times New Roman"/>
                <w:spacing w:val="60"/>
                <w:w w:val="99"/>
              </w:rPr>
              <w:t xml:space="preserve"> </w:t>
            </w:r>
            <w:r w:rsidRPr="00CE5214">
              <w:rPr>
                <w:rFonts w:ascii="Times New Roman" w:eastAsia="Calibri" w:hAnsi="Times New Roman" w:cs="Times New Roman"/>
                <w:spacing w:val="-1"/>
              </w:rPr>
              <w:t>(standalone</w:t>
            </w:r>
            <w:r w:rsidRPr="00CE5214">
              <w:rPr>
                <w:rFonts w:ascii="Times New Roman" w:eastAsia="Calibri" w:hAnsi="Times New Roman" w:cs="Times New Roman"/>
                <w:spacing w:val="-8"/>
              </w:rPr>
              <w:t xml:space="preserve"> </w:t>
            </w:r>
            <w:r w:rsidRPr="00CE5214">
              <w:rPr>
                <w:rFonts w:ascii="Times New Roman" w:eastAsia="Calibri" w:hAnsi="Times New Roman" w:cs="Times New Roman"/>
                <w:spacing w:val="-1"/>
              </w:rPr>
              <w:t>screen</w:t>
            </w:r>
            <w:r w:rsidRPr="00CE5214">
              <w:rPr>
                <w:rFonts w:ascii="Times New Roman" w:eastAsia="Calibri" w:hAnsi="Times New Roman" w:cs="Times New Roman"/>
                <w:spacing w:val="-7"/>
              </w:rPr>
              <w:t xml:space="preserve"> </w:t>
            </w:r>
            <w:r w:rsidRPr="00CE5214">
              <w:rPr>
                <w:rFonts w:ascii="Times New Roman" w:eastAsia="Calibri" w:hAnsi="Times New Roman" w:cs="Times New Roman"/>
              </w:rPr>
              <w:t>reader,</w:t>
            </w:r>
            <w:r w:rsidRPr="00CE5214">
              <w:rPr>
                <w:rFonts w:ascii="Times New Roman" w:eastAsia="Calibri" w:hAnsi="Times New Roman" w:cs="Times New Roman"/>
                <w:spacing w:val="-6"/>
              </w:rPr>
              <w:t xml:space="preserve"> </w:t>
            </w:r>
            <w:r w:rsidRPr="00CE5214">
              <w:rPr>
                <w:rFonts w:ascii="Times New Roman" w:eastAsia="Calibri" w:hAnsi="Times New Roman" w:cs="Times New Roman"/>
                <w:spacing w:val="-1"/>
              </w:rPr>
              <w:t>screen</w:t>
            </w:r>
            <w:r w:rsidRPr="00CE5214">
              <w:rPr>
                <w:rFonts w:ascii="Times New Roman" w:eastAsia="Calibri" w:hAnsi="Times New Roman" w:cs="Times New Roman"/>
                <w:spacing w:val="-6"/>
              </w:rPr>
              <w:t xml:space="preserve"> </w:t>
            </w:r>
            <w:r w:rsidRPr="00CE5214">
              <w:rPr>
                <w:rFonts w:ascii="Times New Roman" w:eastAsia="Calibri" w:hAnsi="Times New Roman" w:cs="Times New Roman"/>
                <w:spacing w:val="-1"/>
              </w:rPr>
              <w:t>magnifier</w:t>
            </w:r>
            <w:r w:rsidRPr="00CE5214">
              <w:rPr>
                <w:rFonts w:ascii="Times New Roman" w:eastAsia="Calibri" w:hAnsi="Times New Roman" w:cs="Times New Roman"/>
                <w:spacing w:val="-7"/>
              </w:rPr>
              <w:t xml:space="preserve"> </w:t>
            </w:r>
            <w:r w:rsidRPr="00CE5214">
              <w:rPr>
                <w:rFonts w:ascii="Times New Roman" w:eastAsia="Calibri" w:hAnsi="Times New Roman" w:cs="Times New Roman"/>
              </w:rPr>
              <w:t>and</w:t>
            </w:r>
            <w:r w:rsidRPr="00CE5214">
              <w:rPr>
                <w:rFonts w:ascii="Times New Roman" w:eastAsia="Calibri" w:hAnsi="Times New Roman" w:cs="Times New Roman"/>
                <w:spacing w:val="-6"/>
              </w:rPr>
              <w:t xml:space="preserve"> </w:t>
            </w:r>
            <w:r w:rsidRPr="00CE5214">
              <w:rPr>
                <w:rFonts w:ascii="Times New Roman" w:eastAsia="Calibri" w:hAnsi="Times New Roman" w:cs="Times New Roman"/>
              </w:rPr>
              <w:t>Voice</w:t>
            </w:r>
            <w:r w:rsidRPr="00CE5214">
              <w:rPr>
                <w:rFonts w:ascii="Times New Roman" w:eastAsia="Calibri" w:hAnsi="Times New Roman" w:cs="Times New Roman"/>
                <w:spacing w:val="-8"/>
              </w:rPr>
              <w:t xml:space="preserve"> </w:t>
            </w:r>
            <w:r w:rsidRPr="00CE5214">
              <w:rPr>
                <w:rFonts w:ascii="Times New Roman" w:eastAsia="Calibri" w:hAnsi="Times New Roman" w:cs="Times New Roman"/>
                <w:spacing w:val="-1"/>
              </w:rPr>
              <w:t>command</w:t>
            </w:r>
            <w:r w:rsidRPr="00CE5214">
              <w:rPr>
                <w:rFonts w:ascii="Times New Roman" w:eastAsia="Calibri" w:hAnsi="Times New Roman" w:cs="Times New Roman"/>
                <w:spacing w:val="55"/>
                <w:w w:val="99"/>
              </w:rPr>
              <w:t xml:space="preserve"> </w:t>
            </w:r>
            <w:r w:rsidRPr="00CE5214">
              <w:rPr>
                <w:rFonts w:ascii="Times New Roman" w:eastAsia="Calibri" w:hAnsi="Times New Roman" w:cs="Times New Roman"/>
                <w:spacing w:val="-1"/>
              </w:rPr>
              <w:t>software</w:t>
            </w:r>
            <w:r w:rsidRPr="00CE5214">
              <w:rPr>
                <w:rFonts w:ascii="Times New Roman" w:eastAsia="Calibri" w:hAnsi="Times New Roman" w:cs="Times New Roman"/>
                <w:spacing w:val="-7"/>
              </w:rPr>
              <w:t xml:space="preserve"> </w:t>
            </w:r>
            <w:r w:rsidRPr="00CE5214">
              <w:rPr>
                <w:rFonts w:ascii="Times New Roman" w:eastAsia="Calibri" w:hAnsi="Times New Roman" w:cs="Times New Roman"/>
                <w:spacing w:val="-1"/>
              </w:rPr>
              <w:t>compatible</w:t>
            </w:r>
            <w:r w:rsidRPr="00CE5214">
              <w:rPr>
                <w:rFonts w:ascii="Times New Roman" w:eastAsia="Calibri" w:hAnsi="Times New Roman" w:cs="Times New Roman"/>
                <w:spacing w:val="-7"/>
              </w:rPr>
              <w:t xml:space="preserve"> </w:t>
            </w:r>
            <w:r w:rsidRPr="00CE5214">
              <w:rPr>
                <w:rFonts w:ascii="Times New Roman" w:eastAsia="Calibri" w:hAnsi="Times New Roman" w:cs="Times New Roman"/>
                <w:spacing w:val="-1"/>
              </w:rPr>
              <w:t>with</w:t>
            </w:r>
            <w:r w:rsidRPr="00CE5214">
              <w:rPr>
                <w:rFonts w:ascii="Times New Roman" w:eastAsia="Calibri" w:hAnsi="Times New Roman" w:cs="Times New Roman"/>
                <w:spacing w:val="-5"/>
              </w:rPr>
              <w:t xml:space="preserve"> </w:t>
            </w:r>
            <w:r w:rsidRPr="00CE5214">
              <w:rPr>
                <w:rFonts w:ascii="Times New Roman" w:eastAsia="Calibri" w:hAnsi="Times New Roman" w:cs="Times New Roman"/>
              </w:rPr>
              <w:t>the</w:t>
            </w:r>
            <w:r w:rsidRPr="00CE5214">
              <w:rPr>
                <w:rFonts w:ascii="Times New Roman" w:eastAsia="Calibri" w:hAnsi="Times New Roman" w:cs="Times New Roman"/>
                <w:spacing w:val="-5"/>
              </w:rPr>
              <w:t xml:space="preserve"> </w:t>
            </w:r>
            <w:r w:rsidRPr="00CE5214">
              <w:rPr>
                <w:rFonts w:ascii="Times New Roman" w:eastAsia="Calibri" w:hAnsi="Times New Roman" w:cs="Times New Roman"/>
                <w:spacing w:val="-1"/>
              </w:rPr>
              <w:t>IRS</w:t>
            </w:r>
            <w:r w:rsidRPr="00CE5214">
              <w:rPr>
                <w:rFonts w:ascii="Times New Roman" w:eastAsia="Calibri" w:hAnsi="Times New Roman" w:cs="Times New Roman"/>
                <w:spacing w:val="-6"/>
              </w:rPr>
              <w:t xml:space="preserve"> </w:t>
            </w:r>
            <w:r w:rsidRPr="00CE5214">
              <w:rPr>
                <w:rFonts w:ascii="Times New Roman" w:eastAsia="Calibri" w:hAnsi="Times New Roman" w:cs="Times New Roman"/>
                <w:spacing w:val="-1"/>
              </w:rPr>
              <w:t>COE*)</w:t>
            </w:r>
          </w:p>
          <w:p w14:paraId="354B71DC" w14:textId="0AA19268" w:rsidR="003148E5" w:rsidRPr="00CE5214" w:rsidRDefault="003148E5" w:rsidP="006E6744">
            <w:pPr>
              <w:widowControl w:val="0"/>
              <w:ind w:left="97" w:right="803"/>
              <w:rPr>
                <w:rFonts w:ascii="Times New Roman" w:eastAsia="Calibri" w:hAnsi="Times New Roman" w:cs="Times New Roman"/>
              </w:rPr>
            </w:pPr>
            <w:r w:rsidRPr="00CE5214">
              <w:rPr>
                <w:rFonts w:ascii="Times New Roman" w:eastAsia="Calibri" w:hAnsi="Times New Roman" w:cs="Times New Roman"/>
                <w:i/>
              </w:rPr>
              <w:t>*</w:t>
            </w:r>
            <w:r w:rsidRPr="00CE5214">
              <w:rPr>
                <w:rFonts w:ascii="Times New Roman" w:eastAsia="Calibri" w:hAnsi="Times New Roman" w:cs="Times New Roman"/>
                <w:i/>
                <w:spacing w:val="-6"/>
              </w:rPr>
              <w:t xml:space="preserve"> </w:t>
            </w:r>
            <w:r w:rsidRPr="00CE5214">
              <w:rPr>
                <w:rFonts w:ascii="Times New Roman" w:eastAsia="Calibri" w:hAnsi="Times New Roman" w:cs="Times New Roman"/>
                <w:i/>
                <w:spacing w:val="-1"/>
              </w:rPr>
              <w:t>IRS</w:t>
            </w:r>
            <w:r w:rsidRPr="00CE5214">
              <w:rPr>
                <w:rFonts w:ascii="Times New Roman" w:eastAsia="Calibri" w:hAnsi="Times New Roman" w:cs="Times New Roman"/>
                <w:i/>
                <w:spacing w:val="-3"/>
              </w:rPr>
              <w:t xml:space="preserve"> </w:t>
            </w:r>
            <w:r w:rsidRPr="00CE5214">
              <w:rPr>
                <w:rFonts w:ascii="Times New Roman" w:eastAsia="Calibri" w:hAnsi="Times New Roman" w:cs="Times New Roman"/>
                <w:i/>
                <w:spacing w:val="-1"/>
              </w:rPr>
              <w:t>COE</w:t>
            </w:r>
            <w:r w:rsidRPr="00CE5214">
              <w:rPr>
                <w:rFonts w:ascii="Times New Roman" w:eastAsia="Calibri" w:hAnsi="Times New Roman" w:cs="Times New Roman"/>
                <w:i/>
                <w:spacing w:val="-3"/>
              </w:rPr>
              <w:t xml:space="preserve"> </w:t>
            </w:r>
            <w:r w:rsidRPr="00CE5214">
              <w:rPr>
                <w:rFonts w:ascii="Times New Roman" w:eastAsia="Calibri" w:hAnsi="Times New Roman" w:cs="Times New Roman"/>
                <w:i/>
                <w:spacing w:val="-1"/>
              </w:rPr>
              <w:t>Assistive</w:t>
            </w:r>
            <w:r w:rsidRPr="00CE5214">
              <w:rPr>
                <w:rFonts w:ascii="Times New Roman" w:eastAsia="Calibri" w:hAnsi="Times New Roman" w:cs="Times New Roman"/>
                <w:i/>
                <w:spacing w:val="-3"/>
              </w:rPr>
              <w:t xml:space="preserve"> </w:t>
            </w:r>
            <w:r w:rsidRPr="00CE5214">
              <w:rPr>
                <w:rFonts w:ascii="Times New Roman" w:eastAsia="Calibri" w:hAnsi="Times New Roman" w:cs="Times New Roman"/>
                <w:i/>
                <w:spacing w:val="-1"/>
              </w:rPr>
              <w:t>technology</w:t>
            </w:r>
          </w:p>
        </w:tc>
      </w:tr>
      <w:tr w:rsidR="003148E5" w:rsidRPr="00CE5214" w14:paraId="18798A0F" w14:textId="77777777" w:rsidTr="004A32B7">
        <w:trPr>
          <w:trHeight w:hRule="exact" w:val="314"/>
        </w:trPr>
        <w:tc>
          <w:tcPr>
            <w:tcW w:w="3420" w:type="dxa"/>
            <w:vMerge w:val="restart"/>
            <w:tcBorders>
              <w:top w:val="single" w:sz="8" w:space="0" w:color="000000"/>
              <w:left w:val="single" w:sz="8" w:space="0" w:color="000000"/>
              <w:bottom w:val="single" w:sz="8" w:space="0" w:color="000000"/>
              <w:right w:val="single" w:sz="8" w:space="0" w:color="000000"/>
            </w:tcBorders>
          </w:tcPr>
          <w:p w14:paraId="1D59003C" w14:textId="77777777" w:rsidR="003148E5" w:rsidRPr="00CE5214" w:rsidRDefault="003148E5" w:rsidP="006E6744">
            <w:pPr>
              <w:widowControl w:val="0"/>
              <w:spacing w:line="242" w:lineRule="exact"/>
              <w:ind w:left="97"/>
              <w:rPr>
                <w:rFonts w:ascii="Times New Roman" w:eastAsia="Calibri" w:hAnsi="Times New Roman" w:cs="Times New Roman"/>
              </w:rPr>
            </w:pPr>
            <w:r w:rsidRPr="00CE5214">
              <w:rPr>
                <w:rFonts w:ascii="Times New Roman" w:eastAsia="Calibri" w:hAnsi="Times New Roman" w:cs="Times New Roman"/>
                <w:b/>
                <w:spacing w:val="-1"/>
              </w:rPr>
              <w:t>Knowledge</w:t>
            </w:r>
            <w:r w:rsidRPr="00CE5214">
              <w:rPr>
                <w:rFonts w:ascii="Times New Roman" w:eastAsia="Calibri" w:hAnsi="Times New Roman" w:cs="Times New Roman"/>
                <w:b/>
                <w:spacing w:val="-17"/>
              </w:rPr>
              <w:t xml:space="preserve"> </w:t>
            </w:r>
            <w:r w:rsidRPr="00CE5214">
              <w:rPr>
                <w:rFonts w:ascii="Times New Roman" w:eastAsia="Calibri" w:hAnsi="Times New Roman" w:cs="Times New Roman"/>
                <w:b/>
                <w:spacing w:val="-1"/>
              </w:rPr>
              <w:t>Transfer</w:t>
            </w:r>
          </w:p>
          <w:p w14:paraId="7A6AC952" w14:textId="77777777" w:rsidR="003148E5" w:rsidRPr="00CE5214" w:rsidRDefault="003148E5" w:rsidP="006E6744">
            <w:pPr>
              <w:widowControl w:val="0"/>
              <w:ind w:left="459" w:firstLine="2"/>
              <w:rPr>
                <w:rFonts w:ascii="Times New Roman" w:eastAsia="Calibri" w:hAnsi="Times New Roman" w:cs="Times New Roman"/>
              </w:rPr>
            </w:pPr>
            <w:r w:rsidRPr="00CE5214">
              <w:rPr>
                <w:rFonts w:ascii="Times New Roman" w:eastAsia="Calibri" w:hAnsi="Times New Roman" w:cs="Times New Roman"/>
                <w:i/>
                <w:spacing w:val="-1"/>
              </w:rPr>
              <w:t>Documented</w:t>
            </w:r>
            <w:r w:rsidRPr="00CE5214">
              <w:rPr>
                <w:rFonts w:ascii="Times New Roman" w:eastAsia="Calibri" w:hAnsi="Times New Roman" w:cs="Times New Roman"/>
                <w:i/>
                <w:spacing w:val="-11"/>
              </w:rPr>
              <w:t xml:space="preserve"> </w:t>
            </w:r>
            <w:r w:rsidRPr="00CE5214">
              <w:rPr>
                <w:rFonts w:ascii="Times New Roman" w:eastAsia="Calibri" w:hAnsi="Times New Roman" w:cs="Times New Roman"/>
                <w:i/>
                <w:spacing w:val="-1"/>
              </w:rPr>
              <w:t>Working</w:t>
            </w:r>
            <w:r w:rsidRPr="00CE5214">
              <w:rPr>
                <w:rFonts w:ascii="Times New Roman" w:eastAsia="Calibri" w:hAnsi="Times New Roman" w:cs="Times New Roman"/>
                <w:i/>
                <w:spacing w:val="-11"/>
              </w:rPr>
              <w:t xml:space="preserve"> </w:t>
            </w:r>
            <w:r w:rsidRPr="00CE5214">
              <w:rPr>
                <w:rFonts w:ascii="Times New Roman" w:eastAsia="Calibri" w:hAnsi="Times New Roman" w:cs="Times New Roman"/>
                <w:i/>
                <w:spacing w:val="-1"/>
              </w:rPr>
              <w:t>Sessions</w:t>
            </w:r>
          </w:p>
          <w:p w14:paraId="6DBA5296" w14:textId="77777777" w:rsidR="003148E5" w:rsidRPr="00CE5214" w:rsidRDefault="003148E5" w:rsidP="006E6744">
            <w:pPr>
              <w:widowControl w:val="0"/>
              <w:spacing w:before="11"/>
              <w:rPr>
                <w:rFonts w:ascii="Times New Roman" w:eastAsia="Calibri" w:hAnsi="Times New Roman" w:cs="Times New Roman"/>
              </w:rPr>
            </w:pPr>
          </w:p>
          <w:p w14:paraId="1FFF31D1" w14:textId="77777777" w:rsidR="003148E5" w:rsidRPr="00CE5214" w:rsidRDefault="003148E5" w:rsidP="006E6744">
            <w:pPr>
              <w:widowControl w:val="0"/>
              <w:ind w:left="459"/>
              <w:rPr>
                <w:rFonts w:ascii="Times New Roman" w:eastAsia="Calibri" w:hAnsi="Times New Roman" w:cs="Times New Roman"/>
              </w:rPr>
            </w:pPr>
            <w:r w:rsidRPr="00CE5214">
              <w:rPr>
                <w:rFonts w:ascii="Times New Roman" w:eastAsia="Calibri" w:hAnsi="Times New Roman" w:cs="Times New Roman"/>
                <w:i/>
              </w:rPr>
              <w:t>Status</w:t>
            </w:r>
            <w:r w:rsidRPr="00CE5214">
              <w:rPr>
                <w:rFonts w:ascii="Times New Roman" w:eastAsia="Calibri" w:hAnsi="Times New Roman" w:cs="Times New Roman"/>
                <w:i/>
                <w:spacing w:val="-9"/>
              </w:rPr>
              <w:t xml:space="preserve"> </w:t>
            </w:r>
            <w:r w:rsidRPr="00CE5214">
              <w:rPr>
                <w:rFonts w:ascii="Times New Roman" w:eastAsia="Calibri" w:hAnsi="Times New Roman" w:cs="Times New Roman"/>
                <w:i/>
                <w:spacing w:val="-1"/>
              </w:rPr>
              <w:t>Updates</w:t>
            </w:r>
            <w:r w:rsidRPr="00CE5214">
              <w:rPr>
                <w:rFonts w:ascii="Times New Roman" w:eastAsia="Calibri" w:hAnsi="Times New Roman" w:cs="Times New Roman"/>
                <w:i/>
                <w:spacing w:val="-9"/>
              </w:rPr>
              <w:t xml:space="preserve"> </w:t>
            </w:r>
            <w:r w:rsidRPr="00CE5214">
              <w:rPr>
                <w:rFonts w:ascii="Times New Roman" w:eastAsia="Calibri" w:hAnsi="Times New Roman" w:cs="Times New Roman"/>
                <w:i/>
              </w:rPr>
              <w:t>and</w:t>
            </w:r>
            <w:r w:rsidRPr="00CE5214">
              <w:rPr>
                <w:rFonts w:ascii="Times New Roman" w:eastAsia="Calibri" w:hAnsi="Times New Roman" w:cs="Times New Roman"/>
                <w:i/>
                <w:spacing w:val="-6"/>
              </w:rPr>
              <w:t xml:space="preserve"> </w:t>
            </w:r>
            <w:r w:rsidRPr="00CE5214">
              <w:rPr>
                <w:rFonts w:ascii="Times New Roman" w:eastAsia="Calibri" w:hAnsi="Times New Roman" w:cs="Times New Roman"/>
                <w:i/>
                <w:spacing w:val="-1"/>
              </w:rPr>
              <w:t>Reporting</w:t>
            </w:r>
          </w:p>
        </w:tc>
        <w:tc>
          <w:tcPr>
            <w:tcW w:w="6930" w:type="dxa"/>
            <w:tcBorders>
              <w:top w:val="single" w:sz="8" w:space="0" w:color="000000"/>
              <w:left w:val="single" w:sz="8" w:space="0" w:color="000000"/>
              <w:bottom w:val="single" w:sz="8" w:space="0" w:color="000000"/>
              <w:right w:val="single" w:sz="8" w:space="0" w:color="000000"/>
            </w:tcBorders>
            <w:hideMark/>
          </w:tcPr>
          <w:p w14:paraId="1C26D301" w14:textId="77777777" w:rsidR="003148E5" w:rsidRPr="00CE5214" w:rsidRDefault="003148E5" w:rsidP="006E6744">
            <w:pPr>
              <w:widowControl w:val="0"/>
              <w:spacing w:line="242" w:lineRule="exact"/>
              <w:ind w:left="97"/>
              <w:rPr>
                <w:rFonts w:ascii="Times New Roman" w:eastAsia="Calibri" w:hAnsi="Times New Roman" w:cs="Times New Roman"/>
              </w:rPr>
            </w:pPr>
            <w:r w:rsidRPr="00CE5214">
              <w:rPr>
                <w:rFonts w:ascii="Times New Roman" w:eastAsia="Calibri" w:hAnsi="Times New Roman" w:cs="Times New Roman"/>
                <w:spacing w:val="-1"/>
              </w:rPr>
              <w:t>Updates</w:t>
            </w:r>
            <w:r w:rsidRPr="00CE5214">
              <w:rPr>
                <w:rFonts w:ascii="Times New Roman" w:eastAsia="Calibri" w:hAnsi="Times New Roman" w:cs="Times New Roman"/>
                <w:spacing w:val="-7"/>
              </w:rPr>
              <w:t xml:space="preserve"> </w:t>
            </w:r>
            <w:r w:rsidRPr="00CE5214">
              <w:rPr>
                <w:rFonts w:ascii="Times New Roman" w:eastAsia="Calibri" w:hAnsi="Times New Roman" w:cs="Times New Roman"/>
              </w:rPr>
              <w:t>to</w:t>
            </w:r>
            <w:r w:rsidRPr="00CE5214">
              <w:rPr>
                <w:rFonts w:ascii="Times New Roman" w:eastAsia="Calibri" w:hAnsi="Times New Roman" w:cs="Times New Roman"/>
                <w:spacing w:val="-5"/>
              </w:rPr>
              <w:t xml:space="preserve"> </w:t>
            </w:r>
            <w:r w:rsidRPr="00CE5214">
              <w:rPr>
                <w:rFonts w:ascii="Times New Roman" w:eastAsia="Calibri" w:hAnsi="Times New Roman" w:cs="Times New Roman"/>
              </w:rPr>
              <w:t>the</w:t>
            </w:r>
            <w:r w:rsidRPr="00CE5214">
              <w:rPr>
                <w:rFonts w:ascii="Times New Roman" w:eastAsia="Calibri" w:hAnsi="Times New Roman" w:cs="Times New Roman"/>
                <w:spacing w:val="-6"/>
              </w:rPr>
              <w:t xml:space="preserve"> </w:t>
            </w:r>
            <w:r w:rsidRPr="00CE5214">
              <w:rPr>
                <w:rFonts w:ascii="Times New Roman" w:eastAsia="Calibri" w:hAnsi="Times New Roman" w:cs="Times New Roman"/>
                <w:spacing w:val="-1"/>
              </w:rPr>
              <w:t>ROAD</w:t>
            </w:r>
            <w:r w:rsidRPr="00CE5214">
              <w:rPr>
                <w:rFonts w:ascii="Times New Roman" w:eastAsia="Calibri" w:hAnsi="Times New Roman" w:cs="Times New Roman"/>
                <w:spacing w:val="-3"/>
              </w:rPr>
              <w:t xml:space="preserve"> </w:t>
            </w:r>
            <w:r w:rsidRPr="00CE5214">
              <w:rPr>
                <w:rFonts w:ascii="Times New Roman" w:eastAsia="Calibri" w:hAnsi="Times New Roman" w:cs="Times New Roman"/>
                <w:spacing w:val="-1"/>
              </w:rPr>
              <w:t>Guide</w:t>
            </w:r>
          </w:p>
        </w:tc>
      </w:tr>
      <w:tr w:rsidR="003148E5" w:rsidRPr="00CE5214" w14:paraId="5C04799C" w14:textId="77777777" w:rsidTr="004A32B7">
        <w:trPr>
          <w:trHeight w:val="509"/>
        </w:trPr>
        <w:tc>
          <w:tcPr>
            <w:tcW w:w="3420" w:type="dxa"/>
            <w:vMerge/>
            <w:tcBorders>
              <w:top w:val="single" w:sz="8" w:space="0" w:color="000000"/>
              <w:left w:val="single" w:sz="8" w:space="0" w:color="000000"/>
              <w:bottom w:val="single" w:sz="8" w:space="0" w:color="000000"/>
              <w:right w:val="single" w:sz="8" w:space="0" w:color="000000"/>
            </w:tcBorders>
            <w:vAlign w:val="center"/>
            <w:hideMark/>
          </w:tcPr>
          <w:p w14:paraId="09B219E0" w14:textId="77777777" w:rsidR="003148E5" w:rsidRPr="00CE5214" w:rsidRDefault="003148E5" w:rsidP="006E6744">
            <w:pPr>
              <w:rPr>
                <w:rFonts w:ascii="Times New Roman" w:eastAsia="Calibri" w:hAnsi="Times New Roman" w:cs="Times New Roman"/>
              </w:rPr>
            </w:pPr>
          </w:p>
        </w:tc>
        <w:tc>
          <w:tcPr>
            <w:tcW w:w="6930" w:type="dxa"/>
            <w:tcBorders>
              <w:top w:val="single" w:sz="8" w:space="0" w:color="000000"/>
              <w:left w:val="single" w:sz="8" w:space="0" w:color="000000"/>
              <w:bottom w:val="single" w:sz="8" w:space="0" w:color="000000"/>
              <w:right w:val="single" w:sz="8" w:space="0" w:color="000000"/>
            </w:tcBorders>
            <w:hideMark/>
          </w:tcPr>
          <w:p w14:paraId="1097513D" w14:textId="77777777" w:rsidR="003148E5" w:rsidRPr="00CE5214" w:rsidRDefault="003148E5" w:rsidP="006E6744">
            <w:pPr>
              <w:widowControl w:val="0"/>
              <w:spacing w:line="242" w:lineRule="exact"/>
              <w:ind w:left="97"/>
              <w:rPr>
                <w:rFonts w:ascii="Times New Roman" w:eastAsia="Calibri" w:hAnsi="Times New Roman" w:cs="Times New Roman"/>
              </w:rPr>
            </w:pPr>
            <w:r w:rsidRPr="00CE5214">
              <w:rPr>
                <w:rFonts w:ascii="Times New Roman" w:eastAsia="Calibri" w:hAnsi="Times New Roman" w:cs="Times New Roman"/>
                <w:spacing w:val="-1"/>
              </w:rPr>
              <w:t>Transition</w:t>
            </w:r>
            <w:r w:rsidRPr="00CE5214">
              <w:rPr>
                <w:rFonts w:ascii="Times New Roman" w:eastAsia="Calibri" w:hAnsi="Times New Roman" w:cs="Times New Roman"/>
                <w:spacing w:val="-11"/>
              </w:rPr>
              <w:t xml:space="preserve"> </w:t>
            </w:r>
            <w:r w:rsidRPr="00CE5214">
              <w:rPr>
                <w:rFonts w:ascii="Times New Roman" w:eastAsia="Calibri" w:hAnsi="Times New Roman" w:cs="Times New Roman"/>
                <w:spacing w:val="-1"/>
              </w:rPr>
              <w:t>Status</w:t>
            </w:r>
            <w:r w:rsidRPr="00CE5214">
              <w:rPr>
                <w:rFonts w:ascii="Times New Roman" w:eastAsia="Calibri" w:hAnsi="Times New Roman" w:cs="Times New Roman"/>
                <w:spacing w:val="-12"/>
              </w:rPr>
              <w:t xml:space="preserve"> </w:t>
            </w:r>
            <w:r w:rsidRPr="00CE5214">
              <w:rPr>
                <w:rFonts w:ascii="Times New Roman" w:eastAsia="Calibri" w:hAnsi="Times New Roman" w:cs="Times New Roman"/>
              </w:rPr>
              <w:t>Dashboard</w:t>
            </w:r>
          </w:p>
          <w:p w14:paraId="181440BE" w14:textId="77777777" w:rsidR="003148E5" w:rsidRPr="00CE5214" w:rsidRDefault="003148E5" w:rsidP="006E6744">
            <w:pPr>
              <w:widowControl w:val="0"/>
              <w:tabs>
                <w:tab w:val="left" w:pos="2905"/>
              </w:tabs>
              <w:ind w:left="97"/>
              <w:rPr>
                <w:rFonts w:ascii="Times New Roman" w:eastAsia="Calibri" w:hAnsi="Times New Roman" w:cs="Times New Roman"/>
              </w:rPr>
            </w:pPr>
            <w:r w:rsidRPr="00CE5214">
              <w:rPr>
                <w:rFonts w:ascii="Times New Roman" w:eastAsia="Calibri" w:hAnsi="Times New Roman" w:cs="Times New Roman"/>
                <w:spacing w:val="-1"/>
              </w:rPr>
              <w:t>Transition</w:t>
            </w:r>
            <w:r w:rsidRPr="00CE5214">
              <w:rPr>
                <w:rFonts w:ascii="Times New Roman" w:eastAsia="Calibri" w:hAnsi="Times New Roman" w:cs="Times New Roman"/>
                <w:spacing w:val="-15"/>
              </w:rPr>
              <w:t xml:space="preserve"> </w:t>
            </w:r>
            <w:r w:rsidRPr="00CE5214">
              <w:rPr>
                <w:rFonts w:ascii="Times New Roman" w:eastAsia="Calibri" w:hAnsi="Times New Roman" w:cs="Times New Roman"/>
                <w:spacing w:val="-1"/>
              </w:rPr>
              <w:t>Checklist</w:t>
            </w:r>
            <w:r w:rsidRPr="00CE5214">
              <w:rPr>
                <w:rFonts w:ascii="Times New Roman" w:eastAsia="Calibri" w:hAnsi="Times New Roman" w:cs="Times New Roman"/>
                <w:spacing w:val="-1"/>
              </w:rPr>
              <w:tab/>
            </w:r>
            <w:r w:rsidRPr="00CE5214">
              <w:rPr>
                <w:rFonts w:ascii="Times New Roman" w:eastAsia="Calibri" w:hAnsi="Times New Roman" w:cs="Times New Roman"/>
                <w:i/>
                <w:spacing w:val="-1"/>
              </w:rPr>
              <w:t>(see</w:t>
            </w:r>
            <w:r w:rsidRPr="00CE5214">
              <w:rPr>
                <w:rFonts w:ascii="Times New Roman" w:eastAsia="Calibri" w:hAnsi="Times New Roman" w:cs="Times New Roman"/>
                <w:i/>
                <w:spacing w:val="-12"/>
              </w:rPr>
              <w:t xml:space="preserve"> </w:t>
            </w:r>
            <w:r w:rsidRPr="00CE5214">
              <w:rPr>
                <w:rFonts w:ascii="Times New Roman" w:eastAsia="Calibri" w:hAnsi="Times New Roman" w:cs="Times New Roman"/>
                <w:i/>
                <w:spacing w:val="-1"/>
              </w:rPr>
              <w:t>Appendixes)</w:t>
            </w:r>
          </w:p>
        </w:tc>
      </w:tr>
      <w:tr w:rsidR="003148E5" w:rsidRPr="00CE5214" w14:paraId="45B22D96" w14:textId="77777777" w:rsidTr="004A32B7">
        <w:trPr>
          <w:trHeight w:val="305"/>
        </w:trPr>
        <w:tc>
          <w:tcPr>
            <w:tcW w:w="3420" w:type="dxa"/>
            <w:vMerge/>
            <w:tcBorders>
              <w:top w:val="single" w:sz="8" w:space="0" w:color="000000"/>
              <w:left w:val="single" w:sz="8" w:space="0" w:color="000000"/>
              <w:bottom w:val="single" w:sz="8" w:space="0" w:color="000000"/>
              <w:right w:val="single" w:sz="8" w:space="0" w:color="000000"/>
            </w:tcBorders>
            <w:vAlign w:val="center"/>
            <w:hideMark/>
          </w:tcPr>
          <w:p w14:paraId="32BA458A" w14:textId="77777777" w:rsidR="003148E5" w:rsidRPr="00CE5214" w:rsidRDefault="003148E5" w:rsidP="006E6744">
            <w:pPr>
              <w:rPr>
                <w:rFonts w:ascii="Times New Roman" w:eastAsia="Calibri" w:hAnsi="Times New Roman" w:cs="Times New Roman"/>
              </w:rPr>
            </w:pPr>
          </w:p>
        </w:tc>
        <w:tc>
          <w:tcPr>
            <w:tcW w:w="6930" w:type="dxa"/>
            <w:tcBorders>
              <w:top w:val="single" w:sz="8" w:space="0" w:color="000000"/>
              <w:left w:val="single" w:sz="8" w:space="0" w:color="000000"/>
              <w:bottom w:val="single" w:sz="8" w:space="0" w:color="000000"/>
              <w:right w:val="single" w:sz="8" w:space="0" w:color="000000"/>
            </w:tcBorders>
            <w:hideMark/>
          </w:tcPr>
          <w:p w14:paraId="2F0AA03E" w14:textId="77777777" w:rsidR="003148E5" w:rsidRPr="00CE5214" w:rsidRDefault="003148E5" w:rsidP="006E6744">
            <w:pPr>
              <w:widowControl w:val="0"/>
              <w:spacing w:line="242" w:lineRule="exact"/>
              <w:ind w:left="97"/>
              <w:rPr>
                <w:rFonts w:ascii="Times New Roman" w:eastAsia="Calibri" w:hAnsi="Times New Roman" w:cs="Times New Roman"/>
              </w:rPr>
            </w:pPr>
            <w:r w:rsidRPr="00CE5214">
              <w:rPr>
                <w:rFonts w:ascii="Times New Roman" w:eastAsia="Calibri" w:hAnsi="Times New Roman" w:cs="Times New Roman"/>
                <w:spacing w:val="-1"/>
              </w:rPr>
              <w:t>Update</w:t>
            </w:r>
            <w:r w:rsidRPr="00CE5214">
              <w:rPr>
                <w:rFonts w:ascii="Times New Roman" w:eastAsia="Calibri" w:hAnsi="Times New Roman" w:cs="Times New Roman"/>
                <w:spacing w:val="-10"/>
              </w:rPr>
              <w:t xml:space="preserve"> </w:t>
            </w:r>
            <w:r w:rsidRPr="00CE5214">
              <w:rPr>
                <w:rFonts w:ascii="Times New Roman" w:eastAsia="Calibri" w:hAnsi="Times New Roman" w:cs="Times New Roman"/>
                <w:spacing w:val="-1"/>
              </w:rPr>
              <w:t>Computer</w:t>
            </w:r>
            <w:r w:rsidRPr="00CE5214">
              <w:rPr>
                <w:rFonts w:ascii="Times New Roman" w:eastAsia="Calibri" w:hAnsi="Times New Roman" w:cs="Times New Roman"/>
                <w:spacing w:val="-9"/>
              </w:rPr>
              <w:t xml:space="preserve"> </w:t>
            </w:r>
            <w:r w:rsidRPr="00CE5214">
              <w:rPr>
                <w:rFonts w:ascii="Times New Roman" w:eastAsia="Calibri" w:hAnsi="Times New Roman" w:cs="Times New Roman"/>
                <w:spacing w:val="-1"/>
              </w:rPr>
              <w:t>Operator</w:t>
            </w:r>
            <w:r w:rsidRPr="00CE5214">
              <w:rPr>
                <w:rFonts w:ascii="Times New Roman" w:eastAsia="Calibri" w:hAnsi="Times New Roman" w:cs="Times New Roman"/>
                <w:spacing w:val="-8"/>
              </w:rPr>
              <w:t xml:space="preserve"> </w:t>
            </w:r>
            <w:r w:rsidRPr="00CE5214">
              <w:rPr>
                <w:rFonts w:ascii="Times New Roman" w:eastAsia="Calibri" w:hAnsi="Times New Roman" w:cs="Times New Roman"/>
              </w:rPr>
              <w:t>Handbook</w:t>
            </w:r>
            <w:r w:rsidRPr="00CE5214">
              <w:rPr>
                <w:rFonts w:ascii="Times New Roman" w:eastAsia="Calibri" w:hAnsi="Times New Roman" w:cs="Times New Roman"/>
                <w:spacing w:val="-8"/>
              </w:rPr>
              <w:t xml:space="preserve"> </w:t>
            </w:r>
            <w:r w:rsidRPr="00CE5214">
              <w:rPr>
                <w:rFonts w:ascii="Times New Roman" w:eastAsia="Calibri" w:hAnsi="Times New Roman" w:cs="Times New Roman"/>
                <w:spacing w:val="-1"/>
              </w:rPr>
              <w:t>(COH)</w:t>
            </w:r>
          </w:p>
        </w:tc>
      </w:tr>
      <w:tr w:rsidR="003148E5" w:rsidRPr="00CE5214" w14:paraId="4218FBC7" w14:textId="77777777" w:rsidTr="004A32B7">
        <w:trPr>
          <w:trHeight w:hRule="exact" w:val="578"/>
        </w:trPr>
        <w:tc>
          <w:tcPr>
            <w:tcW w:w="3420" w:type="dxa"/>
            <w:tcBorders>
              <w:top w:val="single" w:sz="8" w:space="0" w:color="000000"/>
              <w:left w:val="single" w:sz="8" w:space="0" w:color="000000"/>
              <w:bottom w:val="single" w:sz="8" w:space="0" w:color="000000"/>
              <w:right w:val="single" w:sz="8" w:space="0" w:color="000000"/>
            </w:tcBorders>
            <w:hideMark/>
          </w:tcPr>
          <w:p w14:paraId="5F8B9CC5" w14:textId="77777777" w:rsidR="003148E5" w:rsidRPr="00CE5214" w:rsidRDefault="003148E5" w:rsidP="006E6744">
            <w:pPr>
              <w:widowControl w:val="0"/>
              <w:spacing w:line="242" w:lineRule="exact"/>
              <w:ind w:left="97"/>
              <w:rPr>
                <w:rFonts w:ascii="Times New Roman" w:eastAsia="Calibri" w:hAnsi="Times New Roman" w:cs="Times New Roman"/>
              </w:rPr>
            </w:pPr>
            <w:r w:rsidRPr="00CE5214">
              <w:rPr>
                <w:rFonts w:ascii="Times New Roman" w:eastAsia="Calibri" w:hAnsi="Times New Roman" w:cs="Times New Roman"/>
                <w:b/>
                <w:spacing w:val="-1"/>
              </w:rPr>
              <w:t>Simplified Design</w:t>
            </w:r>
            <w:r w:rsidRPr="00CE5214">
              <w:rPr>
                <w:rFonts w:ascii="Times New Roman" w:eastAsia="Calibri" w:hAnsi="Times New Roman" w:cs="Times New Roman"/>
                <w:b/>
                <w:spacing w:val="-9"/>
              </w:rPr>
              <w:t xml:space="preserve"> </w:t>
            </w:r>
            <w:r w:rsidRPr="00CE5214">
              <w:rPr>
                <w:rFonts w:ascii="Times New Roman" w:eastAsia="Calibri" w:hAnsi="Times New Roman" w:cs="Times New Roman"/>
                <w:b/>
                <w:spacing w:val="-1"/>
              </w:rPr>
              <w:t>Specification</w:t>
            </w:r>
            <w:r w:rsidRPr="00CE5214">
              <w:rPr>
                <w:rFonts w:ascii="Times New Roman" w:eastAsia="Calibri" w:hAnsi="Times New Roman" w:cs="Times New Roman"/>
                <w:b/>
                <w:spacing w:val="-9"/>
              </w:rPr>
              <w:t xml:space="preserve"> </w:t>
            </w:r>
            <w:r w:rsidRPr="00CE5214">
              <w:rPr>
                <w:rFonts w:ascii="Times New Roman" w:eastAsia="Calibri" w:hAnsi="Times New Roman" w:cs="Times New Roman"/>
                <w:b/>
              </w:rPr>
              <w:t>Report</w:t>
            </w:r>
            <w:r w:rsidRPr="00CE5214">
              <w:rPr>
                <w:rFonts w:ascii="Times New Roman" w:eastAsia="Calibri" w:hAnsi="Times New Roman" w:cs="Times New Roman"/>
                <w:b/>
                <w:spacing w:val="-11"/>
              </w:rPr>
              <w:t xml:space="preserve"> </w:t>
            </w:r>
            <w:r w:rsidRPr="00CE5214">
              <w:rPr>
                <w:rFonts w:ascii="Times New Roman" w:eastAsia="Calibri" w:hAnsi="Times New Roman" w:cs="Times New Roman"/>
                <w:b/>
                <w:spacing w:val="-1"/>
              </w:rPr>
              <w:t>(SDSR)</w:t>
            </w:r>
          </w:p>
        </w:tc>
        <w:tc>
          <w:tcPr>
            <w:tcW w:w="6930" w:type="dxa"/>
            <w:tcBorders>
              <w:top w:val="single" w:sz="8" w:space="0" w:color="000000"/>
              <w:left w:val="single" w:sz="8" w:space="0" w:color="000000"/>
              <w:bottom w:val="single" w:sz="8" w:space="0" w:color="000000"/>
              <w:right w:val="single" w:sz="8" w:space="0" w:color="000000"/>
            </w:tcBorders>
            <w:hideMark/>
          </w:tcPr>
          <w:p w14:paraId="0A0A2423" w14:textId="77777777" w:rsidR="003148E5" w:rsidRPr="00CE5214" w:rsidRDefault="003148E5" w:rsidP="006E6744">
            <w:pPr>
              <w:widowControl w:val="0"/>
              <w:ind w:left="97" w:right="335"/>
              <w:rPr>
                <w:rFonts w:ascii="Times New Roman" w:eastAsia="Calibri" w:hAnsi="Times New Roman" w:cs="Times New Roman"/>
              </w:rPr>
            </w:pPr>
            <w:r w:rsidRPr="00CE5214">
              <w:rPr>
                <w:rFonts w:ascii="Times New Roman" w:eastAsia="Calibri" w:hAnsi="Times New Roman" w:cs="Times New Roman"/>
                <w:spacing w:val="-1"/>
              </w:rPr>
              <w:t>Provide</w:t>
            </w:r>
            <w:r w:rsidRPr="00CE5214">
              <w:rPr>
                <w:rFonts w:ascii="Times New Roman" w:eastAsia="Calibri" w:hAnsi="Times New Roman" w:cs="Times New Roman"/>
                <w:spacing w:val="-5"/>
              </w:rPr>
              <w:t xml:space="preserve"> </w:t>
            </w:r>
            <w:r w:rsidRPr="00CE5214">
              <w:rPr>
                <w:rFonts w:ascii="Times New Roman" w:eastAsia="Calibri" w:hAnsi="Times New Roman" w:cs="Times New Roman"/>
                <w:spacing w:val="-1"/>
              </w:rPr>
              <w:t>Technical</w:t>
            </w:r>
            <w:r w:rsidRPr="00CE5214">
              <w:rPr>
                <w:rFonts w:ascii="Times New Roman" w:eastAsia="Calibri" w:hAnsi="Times New Roman" w:cs="Times New Roman"/>
                <w:spacing w:val="-6"/>
              </w:rPr>
              <w:t xml:space="preserve"> </w:t>
            </w:r>
            <w:r w:rsidRPr="00CE5214">
              <w:rPr>
                <w:rFonts w:ascii="Times New Roman" w:eastAsia="Calibri" w:hAnsi="Times New Roman" w:cs="Times New Roman"/>
                <w:spacing w:val="-1"/>
              </w:rPr>
              <w:t>support</w:t>
            </w:r>
            <w:r w:rsidRPr="00CE5214">
              <w:rPr>
                <w:rFonts w:ascii="Times New Roman" w:eastAsia="Calibri" w:hAnsi="Times New Roman" w:cs="Times New Roman"/>
                <w:spacing w:val="-6"/>
              </w:rPr>
              <w:t xml:space="preserve"> </w:t>
            </w:r>
            <w:r w:rsidRPr="00CE5214">
              <w:rPr>
                <w:rFonts w:ascii="Times New Roman" w:eastAsia="Calibri" w:hAnsi="Times New Roman" w:cs="Times New Roman"/>
                <w:spacing w:val="-1"/>
              </w:rPr>
              <w:t>and</w:t>
            </w:r>
            <w:r w:rsidRPr="00CE5214">
              <w:rPr>
                <w:rFonts w:ascii="Times New Roman" w:eastAsia="Calibri" w:hAnsi="Times New Roman" w:cs="Times New Roman"/>
                <w:spacing w:val="-6"/>
              </w:rPr>
              <w:t xml:space="preserve"> </w:t>
            </w:r>
            <w:r w:rsidRPr="00CE5214">
              <w:rPr>
                <w:rFonts w:ascii="Times New Roman" w:eastAsia="Calibri" w:hAnsi="Times New Roman" w:cs="Times New Roman"/>
                <w:spacing w:val="-1"/>
              </w:rPr>
              <w:t>documentation</w:t>
            </w:r>
            <w:r w:rsidRPr="00CE5214">
              <w:rPr>
                <w:rFonts w:ascii="Times New Roman" w:eastAsia="Calibri" w:hAnsi="Times New Roman" w:cs="Times New Roman"/>
                <w:spacing w:val="-6"/>
              </w:rPr>
              <w:t xml:space="preserve"> </w:t>
            </w:r>
            <w:r w:rsidRPr="00CE5214">
              <w:rPr>
                <w:rFonts w:ascii="Times New Roman" w:eastAsia="Calibri" w:hAnsi="Times New Roman" w:cs="Times New Roman"/>
              </w:rPr>
              <w:t>that</w:t>
            </w:r>
            <w:r w:rsidRPr="00CE5214">
              <w:rPr>
                <w:rFonts w:ascii="Times New Roman" w:eastAsia="Calibri" w:hAnsi="Times New Roman" w:cs="Times New Roman"/>
                <w:spacing w:val="-7"/>
              </w:rPr>
              <w:t xml:space="preserve"> </w:t>
            </w:r>
            <w:r w:rsidRPr="00CE5214">
              <w:rPr>
                <w:rFonts w:ascii="Times New Roman" w:eastAsia="Calibri" w:hAnsi="Times New Roman" w:cs="Times New Roman"/>
                <w:spacing w:val="-1"/>
              </w:rPr>
              <w:t>reflects</w:t>
            </w:r>
            <w:r w:rsidRPr="00CE5214">
              <w:rPr>
                <w:rFonts w:ascii="Times New Roman" w:eastAsia="Calibri" w:hAnsi="Times New Roman" w:cs="Times New Roman"/>
                <w:spacing w:val="-6"/>
              </w:rPr>
              <w:t xml:space="preserve"> </w:t>
            </w:r>
            <w:r w:rsidRPr="00CE5214">
              <w:rPr>
                <w:rFonts w:ascii="Times New Roman" w:eastAsia="Calibri" w:hAnsi="Times New Roman" w:cs="Times New Roman"/>
              </w:rPr>
              <w:t>all</w:t>
            </w:r>
            <w:r w:rsidRPr="00CE5214">
              <w:rPr>
                <w:rFonts w:ascii="Times New Roman" w:eastAsia="Calibri" w:hAnsi="Times New Roman" w:cs="Times New Roman"/>
                <w:spacing w:val="-5"/>
              </w:rPr>
              <w:t xml:space="preserve"> </w:t>
            </w:r>
            <w:r w:rsidRPr="00CE5214">
              <w:rPr>
                <w:rFonts w:ascii="Times New Roman" w:eastAsia="Calibri" w:hAnsi="Times New Roman" w:cs="Times New Roman"/>
                <w:spacing w:val="-1"/>
              </w:rPr>
              <w:t>changes</w:t>
            </w:r>
            <w:r w:rsidRPr="00CE5214">
              <w:rPr>
                <w:rFonts w:ascii="Times New Roman" w:eastAsia="Calibri" w:hAnsi="Times New Roman" w:cs="Times New Roman"/>
                <w:spacing w:val="-6"/>
              </w:rPr>
              <w:t xml:space="preserve"> </w:t>
            </w:r>
            <w:r w:rsidRPr="00CE5214">
              <w:rPr>
                <w:rFonts w:ascii="Times New Roman" w:eastAsia="Calibri" w:hAnsi="Times New Roman" w:cs="Times New Roman"/>
              </w:rPr>
              <w:t>to</w:t>
            </w:r>
            <w:r w:rsidRPr="00CE5214">
              <w:rPr>
                <w:rFonts w:ascii="Times New Roman" w:eastAsia="Calibri" w:hAnsi="Times New Roman" w:cs="Times New Roman"/>
                <w:spacing w:val="-4"/>
              </w:rPr>
              <w:t xml:space="preserve"> </w:t>
            </w:r>
            <w:r w:rsidRPr="00CE5214">
              <w:rPr>
                <w:rFonts w:ascii="Times New Roman" w:eastAsia="Calibri" w:hAnsi="Times New Roman" w:cs="Times New Roman"/>
              </w:rPr>
              <w:t>the</w:t>
            </w:r>
            <w:r w:rsidRPr="00CE5214">
              <w:rPr>
                <w:rFonts w:ascii="Times New Roman" w:eastAsia="Calibri" w:hAnsi="Times New Roman" w:cs="Times New Roman"/>
                <w:spacing w:val="-6"/>
              </w:rPr>
              <w:t xml:space="preserve"> </w:t>
            </w:r>
            <w:r w:rsidRPr="00CE5214">
              <w:rPr>
                <w:rFonts w:ascii="Times New Roman" w:eastAsia="Calibri" w:hAnsi="Times New Roman" w:cs="Times New Roman"/>
                <w:spacing w:val="-1"/>
              </w:rPr>
              <w:t>design</w:t>
            </w:r>
            <w:r w:rsidRPr="00CE5214">
              <w:rPr>
                <w:rFonts w:ascii="Times New Roman" w:eastAsia="Calibri" w:hAnsi="Times New Roman" w:cs="Times New Roman"/>
                <w:spacing w:val="-2"/>
              </w:rPr>
              <w:t xml:space="preserve"> </w:t>
            </w:r>
            <w:r w:rsidRPr="00CE5214">
              <w:rPr>
                <w:rFonts w:ascii="Times New Roman" w:eastAsia="Calibri" w:hAnsi="Times New Roman" w:cs="Times New Roman"/>
              </w:rPr>
              <w:t>of</w:t>
            </w:r>
            <w:r w:rsidRPr="00CE5214">
              <w:rPr>
                <w:rFonts w:ascii="Times New Roman" w:eastAsia="Calibri" w:hAnsi="Times New Roman" w:cs="Times New Roman"/>
                <w:spacing w:val="-6"/>
              </w:rPr>
              <w:t xml:space="preserve"> </w:t>
            </w:r>
            <w:r w:rsidRPr="00CE5214">
              <w:rPr>
                <w:rFonts w:ascii="Times New Roman" w:eastAsia="Calibri" w:hAnsi="Times New Roman" w:cs="Times New Roman"/>
                <w:spacing w:val="-1"/>
              </w:rPr>
              <w:t>technologies</w:t>
            </w:r>
          </w:p>
        </w:tc>
      </w:tr>
      <w:tr w:rsidR="003148E5" w:rsidRPr="00CE5214" w14:paraId="4974165F" w14:textId="77777777" w:rsidTr="004A32B7">
        <w:trPr>
          <w:trHeight w:hRule="exact" w:val="264"/>
        </w:trPr>
        <w:tc>
          <w:tcPr>
            <w:tcW w:w="3420" w:type="dxa"/>
            <w:tcBorders>
              <w:top w:val="single" w:sz="8" w:space="0" w:color="000000"/>
              <w:left w:val="single" w:sz="8" w:space="0" w:color="000000"/>
              <w:bottom w:val="single" w:sz="8" w:space="0" w:color="000000"/>
              <w:right w:val="single" w:sz="8" w:space="0" w:color="000000"/>
            </w:tcBorders>
            <w:hideMark/>
          </w:tcPr>
          <w:p w14:paraId="537FC973" w14:textId="77777777" w:rsidR="003148E5" w:rsidRPr="00CE5214" w:rsidRDefault="003148E5" w:rsidP="006E6744">
            <w:pPr>
              <w:widowControl w:val="0"/>
              <w:spacing w:line="242" w:lineRule="exact"/>
              <w:ind w:left="97"/>
              <w:rPr>
                <w:rFonts w:ascii="Times New Roman" w:eastAsia="Calibri" w:hAnsi="Times New Roman" w:cs="Times New Roman"/>
              </w:rPr>
            </w:pPr>
            <w:r w:rsidRPr="00CE5214">
              <w:rPr>
                <w:rFonts w:ascii="Times New Roman" w:eastAsia="Calibri" w:hAnsi="Times New Roman" w:cs="Times New Roman"/>
                <w:b/>
              </w:rPr>
              <w:t>Technical</w:t>
            </w:r>
            <w:r w:rsidRPr="00CE5214">
              <w:rPr>
                <w:rFonts w:ascii="Times New Roman" w:eastAsia="Calibri" w:hAnsi="Times New Roman" w:cs="Times New Roman"/>
                <w:b/>
                <w:spacing w:val="-15"/>
              </w:rPr>
              <w:t xml:space="preserve"> </w:t>
            </w:r>
            <w:r w:rsidRPr="00CE5214">
              <w:rPr>
                <w:rFonts w:ascii="Times New Roman" w:eastAsia="Calibri" w:hAnsi="Times New Roman" w:cs="Times New Roman"/>
                <w:b/>
              </w:rPr>
              <w:t>Writing</w:t>
            </w:r>
          </w:p>
        </w:tc>
        <w:tc>
          <w:tcPr>
            <w:tcW w:w="6930" w:type="dxa"/>
            <w:tcBorders>
              <w:top w:val="single" w:sz="8" w:space="0" w:color="000000"/>
              <w:left w:val="single" w:sz="8" w:space="0" w:color="000000"/>
              <w:bottom w:val="single" w:sz="8" w:space="0" w:color="000000"/>
              <w:right w:val="single" w:sz="8" w:space="0" w:color="000000"/>
            </w:tcBorders>
            <w:hideMark/>
          </w:tcPr>
          <w:p w14:paraId="6860178B" w14:textId="77777777" w:rsidR="003148E5" w:rsidRPr="00CE5214" w:rsidRDefault="003148E5" w:rsidP="006E6744">
            <w:pPr>
              <w:widowControl w:val="0"/>
              <w:spacing w:line="242" w:lineRule="exact"/>
              <w:ind w:left="97"/>
              <w:rPr>
                <w:rFonts w:ascii="Times New Roman" w:eastAsia="Calibri" w:hAnsi="Times New Roman" w:cs="Times New Roman"/>
              </w:rPr>
            </w:pPr>
            <w:r w:rsidRPr="00CE5214">
              <w:rPr>
                <w:rFonts w:ascii="Times New Roman" w:eastAsia="Calibri" w:hAnsi="Times New Roman" w:cs="Times New Roman"/>
                <w:spacing w:val="-1"/>
              </w:rPr>
              <w:t>Updates</w:t>
            </w:r>
            <w:r w:rsidRPr="00CE5214">
              <w:rPr>
                <w:rFonts w:ascii="Times New Roman" w:eastAsia="Calibri" w:hAnsi="Times New Roman" w:cs="Times New Roman"/>
                <w:spacing w:val="-7"/>
              </w:rPr>
              <w:t xml:space="preserve"> </w:t>
            </w:r>
            <w:r w:rsidRPr="00CE5214">
              <w:rPr>
                <w:rFonts w:ascii="Times New Roman" w:eastAsia="Calibri" w:hAnsi="Times New Roman" w:cs="Times New Roman"/>
              </w:rPr>
              <w:t>to</w:t>
            </w:r>
            <w:r w:rsidRPr="00CE5214">
              <w:rPr>
                <w:rFonts w:ascii="Times New Roman" w:eastAsia="Calibri" w:hAnsi="Times New Roman" w:cs="Times New Roman"/>
                <w:spacing w:val="-5"/>
              </w:rPr>
              <w:t xml:space="preserve"> </w:t>
            </w:r>
            <w:r w:rsidRPr="00CE5214">
              <w:rPr>
                <w:rFonts w:ascii="Times New Roman" w:eastAsia="Calibri" w:hAnsi="Times New Roman" w:cs="Times New Roman"/>
                <w:spacing w:val="-1"/>
              </w:rPr>
              <w:t>Java</w:t>
            </w:r>
            <w:r w:rsidRPr="00CE5214">
              <w:rPr>
                <w:rFonts w:ascii="Times New Roman" w:eastAsia="Calibri" w:hAnsi="Times New Roman" w:cs="Times New Roman"/>
                <w:spacing w:val="-4"/>
              </w:rPr>
              <w:t xml:space="preserve"> </w:t>
            </w:r>
            <w:r w:rsidRPr="00CE5214">
              <w:rPr>
                <w:rFonts w:ascii="Times New Roman" w:eastAsia="Calibri" w:hAnsi="Times New Roman" w:cs="Times New Roman"/>
                <w:spacing w:val="-1"/>
              </w:rPr>
              <w:t>Docs</w:t>
            </w:r>
          </w:p>
        </w:tc>
      </w:tr>
      <w:tr w:rsidR="003148E5" w:rsidRPr="00CE5214" w14:paraId="647D1D8F" w14:textId="77777777" w:rsidTr="004A32B7">
        <w:trPr>
          <w:trHeight w:hRule="exact" w:val="264"/>
        </w:trPr>
        <w:tc>
          <w:tcPr>
            <w:tcW w:w="3420" w:type="dxa"/>
            <w:tcBorders>
              <w:top w:val="single" w:sz="8" w:space="0" w:color="000000"/>
              <w:left w:val="single" w:sz="8" w:space="0" w:color="000000"/>
              <w:bottom w:val="single" w:sz="8" w:space="0" w:color="000000"/>
              <w:right w:val="single" w:sz="8" w:space="0" w:color="000000"/>
            </w:tcBorders>
          </w:tcPr>
          <w:p w14:paraId="058B236A" w14:textId="77777777" w:rsidR="003148E5" w:rsidRPr="00CE5214" w:rsidRDefault="003148E5" w:rsidP="006E6744">
            <w:pPr>
              <w:widowControl w:val="0"/>
              <w:rPr>
                <w:rFonts w:ascii="Times New Roman" w:eastAsia="Calibri" w:hAnsi="Times New Roman" w:cs="Times New Roman"/>
              </w:rPr>
            </w:pPr>
          </w:p>
        </w:tc>
        <w:tc>
          <w:tcPr>
            <w:tcW w:w="6930" w:type="dxa"/>
            <w:tcBorders>
              <w:top w:val="single" w:sz="8" w:space="0" w:color="000000"/>
              <w:left w:val="single" w:sz="8" w:space="0" w:color="000000"/>
              <w:bottom w:val="single" w:sz="8" w:space="0" w:color="000000"/>
              <w:right w:val="single" w:sz="8" w:space="0" w:color="000000"/>
            </w:tcBorders>
            <w:hideMark/>
          </w:tcPr>
          <w:p w14:paraId="45DA585F" w14:textId="77777777" w:rsidR="003148E5" w:rsidRPr="00CE5214" w:rsidRDefault="003148E5" w:rsidP="006E6744">
            <w:pPr>
              <w:widowControl w:val="0"/>
              <w:spacing w:line="242" w:lineRule="exact"/>
              <w:ind w:left="97"/>
              <w:rPr>
                <w:rFonts w:ascii="Times New Roman" w:eastAsia="Calibri" w:hAnsi="Times New Roman" w:cs="Times New Roman"/>
              </w:rPr>
            </w:pPr>
            <w:r w:rsidRPr="00CE5214">
              <w:rPr>
                <w:rFonts w:ascii="Times New Roman" w:eastAsia="Calibri" w:hAnsi="Times New Roman" w:cs="Times New Roman"/>
                <w:spacing w:val="-1"/>
              </w:rPr>
              <w:t>Updates</w:t>
            </w:r>
            <w:r w:rsidRPr="00CE5214">
              <w:rPr>
                <w:rFonts w:ascii="Times New Roman" w:eastAsia="Calibri" w:hAnsi="Times New Roman" w:cs="Times New Roman"/>
                <w:spacing w:val="-9"/>
              </w:rPr>
              <w:t xml:space="preserve"> </w:t>
            </w:r>
            <w:r w:rsidRPr="00CE5214">
              <w:rPr>
                <w:rFonts w:ascii="Times New Roman" w:eastAsia="Calibri" w:hAnsi="Times New Roman" w:cs="Times New Roman"/>
              </w:rPr>
              <w:t>to</w:t>
            </w:r>
            <w:r w:rsidRPr="00CE5214">
              <w:rPr>
                <w:rFonts w:ascii="Times New Roman" w:eastAsia="Calibri" w:hAnsi="Times New Roman" w:cs="Times New Roman"/>
                <w:spacing w:val="-6"/>
              </w:rPr>
              <w:t xml:space="preserve"> </w:t>
            </w:r>
            <w:r w:rsidRPr="00CE5214">
              <w:rPr>
                <w:rFonts w:ascii="Times New Roman" w:eastAsia="Calibri" w:hAnsi="Times New Roman" w:cs="Times New Roman"/>
              </w:rPr>
              <w:t>Interface</w:t>
            </w:r>
            <w:r w:rsidRPr="00CE5214">
              <w:rPr>
                <w:rFonts w:ascii="Times New Roman" w:eastAsia="Calibri" w:hAnsi="Times New Roman" w:cs="Times New Roman"/>
                <w:spacing w:val="-8"/>
              </w:rPr>
              <w:t xml:space="preserve"> </w:t>
            </w:r>
            <w:r w:rsidRPr="00CE5214">
              <w:rPr>
                <w:rFonts w:ascii="Times New Roman" w:eastAsia="Calibri" w:hAnsi="Times New Roman" w:cs="Times New Roman"/>
                <w:spacing w:val="-1"/>
              </w:rPr>
              <w:t>Control</w:t>
            </w:r>
            <w:r w:rsidRPr="00CE5214">
              <w:rPr>
                <w:rFonts w:ascii="Times New Roman" w:eastAsia="Calibri" w:hAnsi="Times New Roman" w:cs="Times New Roman"/>
                <w:spacing w:val="-5"/>
              </w:rPr>
              <w:t xml:space="preserve"> </w:t>
            </w:r>
            <w:r w:rsidRPr="00CE5214">
              <w:rPr>
                <w:rFonts w:ascii="Times New Roman" w:eastAsia="Calibri" w:hAnsi="Times New Roman" w:cs="Times New Roman"/>
                <w:spacing w:val="-1"/>
              </w:rPr>
              <w:t>Documents</w:t>
            </w:r>
            <w:r w:rsidRPr="00CE5214">
              <w:rPr>
                <w:rFonts w:ascii="Times New Roman" w:eastAsia="Calibri" w:hAnsi="Times New Roman" w:cs="Times New Roman"/>
                <w:spacing w:val="-8"/>
              </w:rPr>
              <w:t xml:space="preserve"> </w:t>
            </w:r>
            <w:r w:rsidRPr="00CE5214">
              <w:rPr>
                <w:rFonts w:ascii="Times New Roman" w:eastAsia="Calibri" w:hAnsi="Times New Roman" w:cs="Times New Roman"/>
                <w:spacing w:val="-1"/>
              </w:rPr>
              <w:t>(ICDs)</w:t>
            </w:r>
          </w:p>
        </w:tc>
      </w:tr>
      <w:tr w:rsidR="003148E5" w:rsidRPr="00CE5214" w14:paraId="24FE0428" w14:textId="77777777" w:rsidTr="004A32B7">
        <w:trPr>
          <w:trHeight w:hRule="exact" w:val="264"/>
        </w:trPr>
        <w:tc>
          <w:tcPr>
            <w:tcW w:w="3420" w:type="dxa"/>
            <w:tcBorders>
              <w:top w:val="single" w:sz="8" w:space="0" w:color="000000"/>
              <w:left w:val="single" w:sz="8" w:space="0" w:color="000000"/>
              <w:bottom w:val="single" w:sz="8" w:space="0" w:color="000000"/>
              <w:right w:val="single" w:sz="8" w:space="0" w:color="000000"/>
            </w:tcBorders>
          </w:tcPr>
          <w:p w14:paraId="2EE3EA1E" w14:textId="77777777" w:rsidR="003148E5" w:rsidRPr="00CE5214" w:rsidRDefault="003148E5" w:rsidP="006E6744">
            <w:pPr>
              <w:widowControl w:val="0"/>
              <w:rPr>
                <w:rFonts w:ascii="Times New Roman" w:eastAsia="Calibri" w:hAnsi="Times New Roman" w:cs="Times New Roman"/>
              </w:rPr>
            </w:pPr>
          </w:p>
        </w:tc>
        <w:tc>
          <w:tcPr>
            <w:tcW w:w="6930" w:type="dxa"/>
            <w:tcBorders>
              <w:top w:val="single" w:sz="8" w:space="0" w:color="000000"/>
              <w:left w:val="single" w:sz="8" w:space="0" w:color="000000"/>
              <w:bottom w:val="single" w:sz="8" w:space="0" w:color="000000"/>
              <w:right w:val="single" w:sz="8" w:space="0" w:color="000000"/>
            </w:tcBorders>
          </w:tcPr>
          <w:p w14:paraId="78993B57" w14:textId="77777777" w:rsidR="003148E5" w:rsidRPr="00CE5214" w:rsidRDefault="003148E5" w:rsidP="006E6744">
            <w:pPr>
              <w:widowControl w:val="0"/>
              <w:spacing w:line="242" w:lineRule="exact"/>
              <w:ind w:left="97"/>
              <w:rPr>
                <w:rFonts w:ascii="Times New Roman" w:eastAsia="Calibri" w:hAnsi="Times New Roman" w:cs="Times New Roman"/>
                <w:spacing w:val="-1"/>
              </w:rPr>
            </w:pPr>
            <w:r w:rsidRPr="00CE5214">
              <w:rPr>
                <w:rFonts w:ascii="Times New Roman" w:eastAsia="Calibri" w:hAnsi="Times New Roman" w:cs="Times New Roman"/>
                <w:spacing w:val="-1"/>
              </w:rPr>
              <w:t>Updates to Security Compliance Documents</w:t>
            </w:r>
          </w:p>
          <w:p w14:paraId="29866C85" w14:textId="77777777" w:rsidR="003148E5" w:rsidRPr="00CE5214" w:rsidRDefault="003148E5" w:rsidP="006E6744">
            <w:pPr>
              <w:widowControl w:val="0"/>
              <w:spacing w:line="242" w:lineRule="exact"/>
              <w:ind w:left="97"/>
              <w:rPr>
                <w:rFonts w:ascii="Times New Roman" w:eastAsia="Calibri" w:hAnsi="Times New Roman" w:cs="Times New Roman"/>
                <w:spacing w:val="-1"/>
              </w:rPr>
            </w:pPr>
            <w:r w:rsidRPr="00CE5214">
              <w:rPr>
                <w:rFonts w:ascii="Times New Roman" w:eastAsia="Calibri" w:hAnsi="Times New Roman" w:cs="Times New Roman"/>
                <w:spacing w:val="-1"/>
              </w:rPr>
              <w:t>Security Compliance documents</w:t>
            </w:r>
          </w:p>
        </w:tc>
      </w:tr>
      <w:tr w:rsidR="003148E5" w:rsidRPr="00CE5214" w14:paraId="4F5A9061" w14:textId="77777777" w:rsidTr="004A32B7">
        <w:trPr>
          <w:trHeight w:hRule="exact" w:val="264"/>
        </w:trPr>
        <w:tc>
          <w:tcPr>
            <w:tcW w:w="3420" w:type="dxa"/>
            <w:tcBorders>
              <w:top w:val="single" w:sz="8" w:space="0" w:color="000000"/>
              <w:left w:val="single" w:sz="8" w:space="0" w:color="000000"/>
              <w:bottom w:val="single" w:sz="8" w:space="0" w:color="000000"/>
              <w:right w:val="single" w:sz="8" w:space="0" w:color="000000"/>
            </w:tcBorders>
          </w:tcPr>
          <w:p w14:paraId="3FF24434" w14:textId="77777777" w:rsidR="003148E5" w:rsidRPr="00CE5214" w:rsidRDefault="003148E5" w:rsidP="006E6744">
            <w:pPr>
              <w:widowControl w:val="0"/>
              <w:rPr>
                <w:rFonts w:ascii="Times New Roman" w:eastAsia="Calibri" w:hAnsi="Times New Roman" w:cs="Times New Roman"/>
              </w:rPr>
            </w:pPr>
          </w:p>
        </w:tc>
        <w:tc>
          <w:tcPr>
            <w:tcW w:w="6930" w:type="dxa"/>
            <w:tcBorders>
              <w:top w:val="single" w:sz="8" w:space="0" w:color="000000"/>
              <w:left w:val="single" w:sz="8" w:space="0" w:color="000000"/>
              <w:bottom w:val="single" w:sz="8" w:space="0" w:color="000000"/>
              <w:right w:val="single" w:sz="8" w:space="0" w:color="000000"/>
            </w:tcBorders>
          </w:tcPr>
          <w:p w14:paraId="4C2F5848" w14:textId="77777777" w:rsidR="003148E5" w:rsidRPr="00CE5214" w:rsidRDefault="003148E5" w:rsidP="006E6744">
            <w:pPr>
              <w:widowControl w:val="0"/>
              <w:spacing w:line="242" w:lineRule="exact"/>
              <w:ind w:left="97"/>
              <w:rPr>
                <w:rFonts w:ascii="Times New Roman" w:eastAsia="Calibri" w:hAnsi="Times New Roman" w:cs="Times New Roman"/>
                <w:spacing w:val="-1"/>
              </w:rPr>
            </w:pPr>
            <w:r w:rsidRPr="00CE5214">
              <w:rPr>
                <w:rFonts w:ascii="Times New Roman" w:eastAsia="Calibri" w:hAnsi="Times New Roman" w:cs="Times New Roman"/>
                <w:spacing w:val="-1"/>
              </w:rPr>
              <w:t xml:space="preserve">Updates to Vision, </w:t>
            </w:r>
            <w:proofErr w:type="gramStart"/>
            <w:r w:rsidRPr="00CE5214">
              <w:rPr>
                <w:rFonts w:ascii="Times New Roman" w:eastAsia="Calibri" w:hAnsi="Times New Roman" w:cs="Times New Roman"/>
                <w:spacing w:val="-1"/>
              </w:rPr>
              <w:t>Scope</w:t>
            </w:r>
            <w:proofErr w:type="gramEnd"/>
            <w:r w:rsidRPr="00CE5214">
              <w:rPr>
                <w:rFonts w:ascii="Times New Roman" w:eastAsia="Calibri" w:hAnsi="Times New Roman" w:cs="Times New Roman"/>
                <w:spacing w:val="-1"/>
              </w:rPr>
              <w:t xml:space="preserve"> and Architecture (VSA)</w:t>
            </w:r>
          </w:p>
        </w:tc>
      </w:tr>
      <w:tr w:rsidR="003148E5" w:rsidRPr="00CE5214" w14:paraId="34C9F027" w14:textId="77777777" w:rsidTr="004A32B7">
        <w:trPr>
          <w:trHeight w:hRule="exact" w:val="264"/>
        </w:trPr>
        <w:tc>
          <w:tcPr>
            <w:tcW w:w="3420" w:type="dxa"/>
            <w:tcBorders>
              <w:top w:val="single" w:sz="8" w:space="0" w:color="000000"/>
              <w:left w:val="single" w:sz="8" w:space="0" w:color="000000"/>
              <w:bottom w:val="single" w:sz="8" w:space="0" w:color="000000"/>
              <w:right w:val="single" w:sz="8" w:space="0" w:color="000000"/>
            </w:tcBorders>
          </w:tcPr>
          <w:p w14:paraId="6061CB5A" w14:textId="77777777" w:rsidR="003148E5" w:rsidRPr="00CE5214" w:rsidRDefault="003148E5" w:rsidP="006E6744">
            <w:pPr>
              <w:widowControl w:val="0"/>
              <w:rPr>
                <w:rFonts w:ascii="Times New Roman" w:eastAsia="Calibri" w:hAnsi="Times New Roman" w:cs="Times New Roman"/>
              </w:rPr>
            </w:pPr>
          </w:p>
        </w:tc>
        <w:tc>
          <w:tcPr>
            <w:tcW w:w="6930" w:type="dxa"/>
            <w:tcBorders>
              <w:top w:val="single" w:sz="8" w:space="0" w:color="000000"/>
              <w:left w:val="single" w:sz="8" w:space="0" w:color="000000"/>
              <w:bottom w:val="single" w:sz="8" w:space="0" w:color="000000"/>
              <w:right w:val="single" w:sz="8" w:space="0" w:color="000000"/>
            </w:tcBorders>
          </w:tcPr>
          <w:p w14:paraId="22C32E0A" w14:textId="77777777" w:rsidR="003148E5" w:rsidRPr="00CE5214" w:rsidRDefault="003148E5" w:rsidP="006E6744">
            <w:pPr>
              <w:widowControl w:val="0"/>
              <w:spacing w:line="242" w:lineRule="exact"/>
              <w:ind w:left="97"/>
              <w:rPr>
                <w:rFonts w:ascii="Times New Roman" w:eastAsia="Calibri" w:hAnsi="Times New Roman" w:cs="Times New Roman"/>
                <w:spacing w:val="-1"/>
              </w:rPr>
            </w:pPr>
            <w:r w:rsidRPr="00CE5214">
              <w:rPr>
                <w:rFonts w:ascii="Times New Roman" w:eastAsia="Calibri" w:hAnsi="Times New Roman" w:cs="Times New Roman"/>
                <w:spacing w:val="-1"/>
              </w:rPr>
              <w:t>Incorporate Swagger API documentation</w:t>
            </w:r>
          </w:p>
        </w:tc>
      </w:tr>
    </w:tbl>
    <w:p w14:paraId="4D14D629" w14:textId="2CCD49F0" w:rsidR="00990F68" w:rsidRPr="00CE5214" w:rsidRDefault="00990F68" w:rsidP="00990F68">
      <w:pPr>
        <w:tabs>
          <w:tab w:val="left" w:pos="849"/>
        </w:tabs>
        <w:rPr>
          <w:rFonts w:ascii="Times New Roman" w:eastAsia="Calibri" w:hAnsi="Times New Roman" w:cs="Times New Roman"/>
        </w:rPr>
        <w:sectPr w:rsidR="00990F68" w:rsidRPr="00CE5214" w:rsidSect="008B46A7">
          <w:headerReference w:type="even" r:id="rId11"/>
          <w:headerReference w:type="default" r:id="rId12"/>
          <w:footerReference w:type="even" r:id="rId13"/>
          <w:footerReference w:type="default" r:id="rId14"/>
          <w:headerReference w:type="first" r:id="rId15"/>
          <w:footerReference w:type="first" r:id="rId16"/>
          <w:pgSz w:w="12240" w:h="15840"/>
          <w:pgMar w:top="630" w:right="1060" w:bottom="1710" w:left="1340" w:header="0" w:footer="765" w:gutter="0"/>
          <w:cols w:space="720"/>
        </w:sectPr>
      </w:pPr>
    </w:p>
    <w:p w14:paraId="4B6C3B38" w14:textId="5411F369" w:rsidR="00382C70" w:rsidRPr="00CE5214" w:rsidRDefault="0092237E" w:rsidP="00B61DA2">
      <w:pPr>
        <w:pStyle w:val="Heading2"/>
        <w:numPr>
          <w:ilvl w:val="0"/>
          <w:numId w:val="0"/>
        </w:numPr>
        <w:tabs>
          <w:tab w:val="left" w:pos="720"/>
        </w:tabs>
        <w:spacing w:before="240" w:after="120"/>
        <w:rPr>
          <w:rFonts w:ascii="Times New Roman" w:hAnsi="Times New Roman" w:cs="Times New Roman"/>
          <w:sz w:val="28"/>
          <w:szCs w:val="28"/>
        </w:rPr>
      </w:pPr>
      <w:r>
        <w:rPr>
          <w:rFonts w:ascii="Times New Roman" w:hAnsi="Times New Roman" w:cs="Times New Roman"/>
          <w:sz w:val="28"/>
          <w:szCs w:val="28"/>
        </w:rPr>
        <w:t>C.4</w:t>
      </w:r>
      <w:r w:rsidR="00336EEC" w:rsidRPr="00CE5214">
        <w:rPr>
          <w:rFonts w:ascii="Times New Roman" w:hAnsi="Times New Roman" w:cs="Times New Roman"/>
          <w:sz w:val="28"/>
          <w:szCs w:val="28"/>
        </w:rPr>
        <w:t>.</w:t>
      </w:r>
      <w:r w:rsidR="00710440" w:rsidRPr="00CE5214">
        <w:rPr>
          <w:rFonts w:ascii="Times New Roman" w:hAnsi="Times New Roman" w:cs="Times New Roman"/>
          <w:sz w:val="28"/>
          <w:szCs w:val="28"/>
        </w:rPr>
        <w:t>4</w:t>
      </w:r>
      <w:r w:rsidR="00ED76F6" w:rsidRPr="00CE5214">
        <w:rPr>
          <w:rFonts w:ascii="Times New Roman" w:hAnsi="Times New Roman" w:cs="Times New Roman"/>
          <w:sz w:val="28"/>
          <w:szCs w:val="28"/>
        </w:rPr>
        <w:tab/>
      </w:r>
      <w:r w:rsidR="00B61DA2" w:rsidRPr="00CE5214">
        <w:rPr>
          <w:rFonts w:ascii="Times New Roman" w:hAnsi="Times New Roman" w:cs="Times New Roman"/>
          <w:sz w:val="28"/>
          <w:szCs w:val="28"/>
        </w:rPr>
        <w:t>Task</w:t>
      </w:r>
      <w:r w:rsidR="00382C70" w:rsidRPr="00CE5214">
        <w:rPr>
          <w:rFonts w:ascii="Times New Roman" w:hAnsi="Times New Roman" w:cs="Times New Roman"/>
          <w:sz w:val="28"/>
          <w:szCs w:val="28"/>
        </w:rPr>
        <w:t xml:space="preserve"> Area </w:t>
      </w:r>
      <w:r w:rsidR="00710440" w:rsidRPr="00CE5214">
        <w:rPr>
          <w:rFonts w:ascii="Times New Roman" w:hAnsi="Times New Roman" w:cs="Times New Roman"/>
          <w:sz w:val="28"/>
          <w:szCs w:val="28"/>
        </w:rPr>
        <w:t>4</w:t>
      </w:r>
      <w:r w:rsidR="00A40E04" w:rsidRPr="00CE5214">
        <w:rPr>
          <w:rFonts w:ascii="Times New Roman" w:hAnsi="Times New Roman" w:cs="Times New Roman"/>
          <w:sz w:val="28"/>
          <w:szCs w:val="28"/>
        </w:rPr>
        <w:t xml:space="preserve"> </w:t>
      </w:r>
      <w:r w:rsidR="00382C70" w:rsidRPr="00CE5214">
        <w:rPr>
          <w:rFonts w:ascii="Times New Roman" w:hAnsi="Times New Roman" w:cs="Times New Roman"/>
          <w:sz w:val="28"/>
          <w:szCs w:val="28"/>
        </w:rPr>
        <w:t>– Technology Strategy and Planning (BPA)</w:t>
      </w:r>
    </w:p>
    <w:p w14:paraId="1228B5E1" w14:textId="77777777" w:rsidR="00382C70" w:rsidRPr="00CE5214" w:rsidRDefault="00382C70" w:rsidP="00382C70">
      <w:pPr>
        <w:pStyle w:val="BodyText"/>
        <w:spacing w:before="120"/>
        <w:ind w:left="120"/>
      </w:pPr>
      <w:r w:rsidRPr="00CE5214">
        <w:t>To</w:t>
      </w:r>
      <w:r w:rsidRPr="00CE5214">
        <w:rPr>
          <w:spacing w:val="-2"/>
        </w:rPr>
        <w:t xml:space="preserve"> </w:t>
      </w:r>
      <w:r w:rsidRPr="00CE5214">
        <w:rPr>
          <w:spacing w:val="-1"/>
        </w:rPr>
        <w:t>accomplish</w:t>
      </w:r>
      <w:r w:rsidRPr="00CE5214">
        <w:rPr>
          <w:spacing w:val="-3"/>
        </w:rPr>
        <w:t xml:space="preserve"> </w:t>
      </w:r>
      <w:r w:rsidRPr="00CE5214">
        <w:t>this</w:t>
      </w:r>
      <w:r w:rsidRPr="00CE5214">
        <w:rPr>
          <w:spacing w:val="-3"/>
        </w:rPr>
        <w:t xml:space="preserve"> </w:t>
      </w:r>
      <w:r w:rsidRPr="00CE5214">
        <w:rPr>
          <w:spacing w:val="-1"/>
        </w:rPr>
        <w:t>sub-task</w:t>
      </w:r>
      <w:r w:rsidRPr="00CE5214">
        <w:rPr>
          <w:spacing w:val="-3"/>
        </w:rPr>
        <w:t xml:space="preserve"> </w:t>
      </w:r>
      <w:r w:rsidRPr="00CE5214">
        <w:t>the</w:t>
      </w:r>
      <w:r w:rsidRPr="00CE5214">
        <w:rPr>
          <w:spacing w:val="-2"/>
        </w:rPr>
        <w:t xml:space="preserve"> </w:t>
      </w:r>
      <w:r w:rsidRPr="00CE5214">
        <w:rPr>
          <w:spacing w:val="-1"/>
        </w:rPr>
        <w:t>contractor</w:t>
      </w:r>
      <w:r w:rsidRPr="00CE5214">
        <w:rPr>
          <w:spacing w:val="-4"/>
        </w:rPr>
        <w:t xml:space="preserve"> </w:t>
      </w:r>
      <w:r w:rsidRPr="00CE5214">
        <w:t>shall:</w:t>
      </w:r>
    </w:p>
    <w:p w14:paraId="3D0BCE9F" w14:textId="04BBBA6A" w:rsidR="004C503F" w:rsidRPr="00CE5214" w:rsidRDefault="00382C70" w:rsidP="00800E8E">
      <w:pPr>
        <w:pStyle w:val="BodyText"/>
        <w:widowControl w:val="0"/>
        <w:numPr>
          <w:ilvl w:val="2"/>
          <w:numId w:val="27"/>
        </w:numPr>
        <w:tabs>
          <w:tab w:val="left" w:pos="840"/>
        </w:tabs>
        <w:spacing w:before="0" w:after="0"/>
        <w:ind w:left="720" w:right="642"/>
      </w:pPr>
      <w:r w:rsidRPr="00CE5214">
        <w:t>Support</w:t>
      </w:r>
      <w:r w:rsidRPr="00CE5214">
        <w:rPr>
          <w:spacing w:val="-3"/>
        </w:rPr>
        <w:t xml:space="preserve"> </w:t>
      </w:r>
      <w:r w:rsidRPr="00CE5214">
        <w:rPr>
          <w:spacing w:val="-1"/>
        </w:rPr>
        <w:t>the Product</w:t>
      </w:r>
      <w:r w:rsidRPr="00CE5214">
        <w:t xml:space="preserve"> </w:t>
      </w:r>
      <w:r w:rsidRPr="00CE5214">
        <w:rPr>
          <w:spacing w:val="-1"/>
        </w:rPr>
        <w:t>Planning</w:t>
      </w:r>
      <w:r w:rsidRPr="00CE5214">
        <w:rPr>
          <w:spacing w:val="-3"/>
        </w:rPr>
        <w:t xml:space="preserve"> </w:t>
      </w:r>
      <w:r w:rsidRPr="00CE5214">
        <w:rPr>
          <w:spacing w:val="-1"/>
        </w:rPr>
        <w:t>process</w:t>
      </w:r>
      <w:r w:rsidRPr="00CE5214">
        <w:rPr>
          <w:spacing w:val="-4"/>
        </w:rPr>
        <w:t xml:space="preserve"> </w:t>
      </w:r>
      <w:r w:rsidRPr="00CE5214">
        <w:t>by</w:t>
      </w:r>
      <w:r w:rsidRPr="00CE5214">
        <w:rPr>
          <w:spacing w:val="-2"/>
        </w:rPr>
        <w:t xml:space="preserve"> </w:t>
      </w:r>
      <w:r w:rsidRPr="00CE5214">
        <w:rPr>
          <w:spacing w:val="-1"/>
        </w:rPr>
        <w:t>assisting</w:t>
      </w:r>
      <w:r w:rsidRPr="00CE5214">
        <w:rPr>
          <w:spacing w:val="-4"/>
        </w:rPr>
        <w:t xml:space="preserve"> </w:t>
      </w:r>
      <w:r w:rsidRPr="00CE5214">
        <w:t>in</w:t>
      </w:r>
      <w:r w:rsidRPr="00CE5214">
        <w:rPr>
          <w:spacing w:val="-2"/>
        </w:rPr>
        <w:t xml:space="preserve"> </w:t>
      </w:r>
      <w:r w:rsidRPr="00CE5214">
        <w:rPr>
          <w:spacing w:val="-1"/>
        </w:rPr>
        <w:t>the scoring</w:t>
      </w:r>
      <w:r w:rsidRPr="00CE5214">
        <w:rPr>
          <w:spacing w:val="-2"/>
        </w:rPr>
        <w:t xml:space="preserve"> </w:t>
      </w:r>
      <w:r w:rsidRPr="00CE5214">
        <w:t>and</w:t>
      </w:r>
      <w:r w:rsidRPr="00CE5214">
        <w:rPr>
          <w:spacing w:val="-3"/>
        </w:rPr>
        <w:t xml:space="preserve"> </w:t>
      </w:r>
      <w:r w:rsidRPr="00CE5214">
        <w:rPr>
          <w:spacing w:val="-1"/>
        </w:rPr>
        <w:t>sizing</w:t>
      </w:r>
      <w:r w:rsidRPr="00CE5214">
        <w:rPr>
          <w:spacing w:val="-2"/>
        </w:rPr>
        <w:t xml:space="preserve"> </w:t>
      </w:r>
      <w:r w:rsidRPr="00CE5214">
        <w:rPr>
          <w:spacing w:val="-1"/>
        </w:rPr>
        <w:t>of</w:t>
      </w:r>
      <w:r w:rsidRPr="00CE5214">
        <w:rPr>
          <w:spacing w:val="69"/>
        </w:rPr>
        <w:t xml:space="preserve"> </w:t>
      </w:r>
      <w:r w:rsidRPr="00CE5214">
        <w:t>technical</w:t>
      </w:r>
      <w:r w:rsidRPr="00CE5214">
        <w:rPr>
          <w:spacing w:val="-5"/>
        </w:rPr>
        <w:t xml:space="preserve"> </w:t>
      </w:r>
      <w:r w:rsidRPr="00CE5214">
        <w:rPr>
          <w:spacing w:val="-1"/>
        </w:rPr>
        <w:t>epics and stories</w:t>
      </w:r>
      <w:r w:rsidRPr="00CE5214">
        <w:rPr>
          <w:spacing w:val="-5"/>
        </w:rPr>
        <w:t xml:space="preserve"> </w:t>
      </w:r>
      <w:r w:rsidRPr="00CE5214">
        <w:t>of</w:t>
      </w:r>
      <w:r w:rsidRPr="00CE5214">
        <w:rPr>
          <w:spacing w:val="-4"/>
        </w:rPr>
        <w:t xml:space="preserve"> </w:t>
      </w:r>
      <w:r w:rsidRPr="00CE5214">
        <w:rPr>
          <w:spacing w:val="-1"/>
        </w:rPr>
        <w:t>proposed</w:t>
      </w:r>
      <w:r w:rsidRPr="00CE5214">
        <w:rPr>
          <w:spacing w:val="-2"/>
        </w:rPr>
        <w:t xml:space="preserve"> </w:t>
      </w:r>
      <w:proofErr w:type="gramStart"/>
      <w:r w:rsidRPr="00CE5214">
        <w:rPr>
          <w:spacing w:val="-1"/>
        </w:rPr>
        <w:t>functionality</w:t>
      </w:r>
      <w:proofErr w:type="gramEnd"/>
    </w:p>
    <w:p w14:paraId="38993518" w14:textId="6DA96E0B" w:rsidR="00382C70" w:rsidRPr="00CE5214" w:rsidRDefault="00382C70" w:rsidP="00800E8E">
      <w:pPr>
        <w:pStyle w:val="BodyText"/>
        <w:widowControl w:val="0"/>
        <w:numPr>
          <w:ilvl w:val="2"/>
          <w:numId w:val="27"/>
        </w:numPr>
        <w:tabs>
          <w:tab w:val="left" w:pos="840"/>
        </w:tabs>
        <w:spacing w:before="0" w:after="0"/>
        <w:ind w:left="720" w:right="402"/>
      </w:pPr>
      <w:r w:rsidRPr="00CE5214">
        <w:t>Provide</w:t>
      </w:r>
      <w:r w:rsidRPr="00CE5214">
        <w:rPr>
          <w:spacing w:val="-4"/>
        </w:rPr>
        <w:t xml:space="preserve"> </w:t>
      </w:r>
      <w:r w:rsidRPr="00CE5214">
        <w:rPr>
          <w:spacing w:val="-1"/>
        </w:rPr>
        <w:t>input</w:t>
      </w:r>
      <w:r w:rsidRPr="00CE5214">
        <w:t xml:space="preserve"> </w:t>
      </w:r>
      <w:r w:rsidRPr="00CE5214">
        <w:rPr>
          <w:spacing w:val="-1"/>
        </w:rPr>
        <w:t>and</w:t>
      </w:r>
      <w:r w:rsidRPr="00CE5214">
        <w:rPr>
          <w:spacing w:val="-4"/>
        </w:rPr>
        <w:t xml:space="preserve"> </w:t>
      </w:r>
      <w:r w:rsidRPr="00CE5214">
        <w:rPr>
          <w:spacing w:val="-1"/>
        </w:rPr>
        <w:t>estimations</w:t>
      </w:r>
      <w:r w:rsidRPr="00CE5214">
        <w:rPr>
          <w:spacing w:val="-4"/>
        </w:rPr>
        <w:t xml:space="preserve"> </w:t>
      </w:r>
      <w:r w:rsidRPr="00CE5214">
        <w:t>to</w:t>
      </w:r>
      <w:r w:rsidRPr="00CE5214">
        <w:rPr>
          <w:spacing w:val="-3"/>
        </w:rPr>
        <w:t xml:space="preserve"> </w:t>
      </w:r>
      <w:r w:rsidRPr="00CE5214">
        <w:rPr>
          <w:spacing w:val="-1"/>
        </w:rPr>
        <w:t>the</w:t>
      </w:r>
      <w:r w:rsidRPr="00CE5214">
        <w:rPr>
          <w:spacing w:val="-2"/>
        </w:rPr>
        <w:t xml:space="preserve"> </w:t>
      </w:r>
      <w:r w:rsidRPr="00CE5214">
        <w:rPr>
          <w:spacing w:val="-1"/>
        </w:rPr>
        <w:t>rough-order-of-magnitude</w:t>
      </w:r>
      <w:r w:rsidRPr="00CE5214">
        <w:rPr>
          <w:spacing w:val="-3"/>
        </w:rPr>
        <w:t xml:space="preserve"> </w:t>
      </w:r>
      <w:r w:rsidRPr="00CE5214">
        <w:rPr>
          <w:spacing w:val="-1"/>
        </w:rPr>
        <w:t>(ROM)</w:t>
      </w:r>
      <w:r w:rsidRPr="00CE5214">
        <w:rPr>
          <w:spacing w:val="-3"/>
        </w:rPr>
        <w:t xml:space="preserve"> </w:t>
      </w:r>
      <w:r w:rsidRPr="00CE5214">
        <w:rPr>
          <w:spacing w:val="-1"/>
        </w:rPr>
        <w:t>costs</w:t>
      </w:r>
      <w:r w:rsidRPr="00CE5214">
        <w:rPr>
          <w:spacing w:val="-2"/>
        </w:rPr>
        <w:t xml:space="preserve"> </w:t>
      </w:r>
      <w:r w:rsidRPr="00CE5214">
        <w:rPr>
          <w:spacing w:val="-1"/>
        </w:rPr>
        <w:t>for</w:t>
      </w:r>
      <w:r w:rsidRPr="00CE5214">
        <w:rPr>
          <w:spacing w:val="-4"/>
        </w:rPr>
        <w:t xml:space="preserve"> </w:t>
      </w:r>
      <w:r w:rsidRPr="00CE5214">
        <w:rPr>
          <w:spacing w:val="-1"/>
        </w:rPr>
        <w:t>proposed</w:t>
      </w:r>
      <w:r w:rsidRPr="00CE5214">
        <w:rPr>
          <w:spacing w:val="85"/>
        </w:rPr>
        <w:t xml:space="preserve"> </w:t>
      </w:r>
      <w:r w:rsidRPr="00CE5214">
        <w:rPr>
          <w:spacing w:val="-1"/>
        </w:rPr>
        <w:t xml:space="preserve">functionality if </w:t>
      </w:r>
      <w:proofErr w:type="gramStart"/>
      <w:r w:rsidRPr="00CE5214">
        <w:rPr>
          <w:spacing w:val="-1"/>
        </w:rPr>
        <w:t>requested</w:t>
      </w:r>
      <w:proofErr w:type="gramEnd"/>
    </w:p>
    <w:p w14:paraId="6896AD09" w14:textId="677C2A89" w:rsidR="00382C70" w:rsidRPr="00CE5214" w:rsidRDefault="00382C70" w:rsidP="00800E8E">
      <w:pPr>
        <w:pStyle w:val="BodyText"/>
        <w:widowControl w:val="0"/>
        <w:numPr>
          <w:ilvl w:val="2"/>
          <w:numId w:val="27"/>
        </w:numPr>
        <w:tabs>
          <w:tab w:val="left" w:pos="840"/>
        </w:tabs>
        <w:spacing w:before="0" w:after="0"/>
        <w:ind w:left="720"/>
      </w:pPr>
      <w:r w:rsidRPr="00CE5214">
        <w:t>Work</w:t>
      </w:r>
      <w:r w:rsidRPr="00CE5214">
        <w:rPr>
          <w:spacing w:val="-4"/>
        </w:rPr>
        <w:t xml:space="preserve"> </w:t>
      </w:r>
      <w:r w:rsidRPr="00CE5214">
        <w:rPr>
          <w:spacing w:val="-1"/>
        </w:rPr>
        <w:t>with</w:t>
      </w:r>
      <w:r w:rsidRPr="00CE5214">
        <w:rPr>
          <w:spacing w:val="-4"/>
        </w:rPr>
        <w:t xml:space="preserve"> </w:t>
      </w:r>
      <w:r w:rsidRPr="00CE5214">
        <w:rPr>
          <w:spacing w:val="-1"/>
        </w:rPr>
        <w:t>enterprise</w:t>
      </w:r>
      <w:r w:rsidRPr="00CE5214">
        <w:rPr>
          <w:spacing w:val="-3"/>
        </w:rPr>
        <w:t xml:space="preserve"> </w:t>
      </w:r>
      <w:r w:rsidRPr="00CE5214">
        <w:rPr>
          <w:spacing w:val="-1"/>
        </w:rPr>
        <w:t>partners</w:t>
      </w:r>
      <w:r w:rsidRPr="00CE5214">
        <w:rPr>
          <w:spacing w:val="-4"/>
        </w:rPr>
        <w:t xml:space="preserve"> </w:t>
      </w:r>
      <w:r w:rsidRPr="00CE5214">
        <w:rPr>
          <w:spacing w:val="-1"/>
        </w:rPr>
        <w:t>to</w:t>
      </w:r>
      <w:r w:rsidRPr="00CE5214">
        <w:rPr>
          <w:spacing w:val="-3"/>
        </w:rPr>
        <w:t xml:space="preserve"> </w:t>
      </w:r>
      <w:r w:rsidRPr="00CE5214">
        <w:rPr>
          <w:spacing w:val="-1"/>
        </w:rPr>
        <w:t>develop</w:t>
      </w:r>
      <w:r w:rsidRPr="00CE5214">
        <w:rPr>
          <w:spacing w:val="-4"/>
        </w:rPr>
        <w:t xml:space="preserve"> </w:t>
      </w:r>
      <w:r w:rsidRPr="00CE5214">
        <w:rPr>
          <w:spacing w:val="-1"/>
        </w:rPr>
        <w:t xml:space="preserve">solution </w:t>
      </w:r>
      <w:r w:rsidRPr="00CE5214">
        <w:t>concepts as part of product elaboration</w:t>
      </w:r>
      <w:r w:rsidR="00922B3B" w:rsidRPr="00CE5214">
        <w:t xml:space="preserve"> and assist with the solicitation of product capabilities and features using Event Storming, User Story Mapping, and principles of the INVEST </w:t>
      </w:r>
      <w:proofErr w:type="gramStart"/>
      <w:r w:rsidR="00922B3B" w:rsidRPr="00CE5214">
        <w:t>strategy</w:t>
      </w:r>
      <w:proofErr w:type="gramEnd"/>
    </w:p>
    <w:p w14:paraId="777931DF" w14:textId="77777777" w:rsidR="00382C70" w:rsidRPr="00CE5214" w:rsidRDefault="00382C70" w:rsidP="00800E8E">
      <w:pPr>
        <w:pStyle w:val="BodyText"/>
        <w:widowControl w:val="0"/>
        <w:numPr>
          <w:ilvl w:val="2"/>
          <w:numId w:val="27"/>
        </w:numPr>
        <w:tabs>
          <w:tab w:val="left" w:pos="840"/>
        </w:tabs>
        <w:spacing w:before="0" w:after="0"/>
        <w:ind w:left="720"/>
      </w:pPr>
      <w:r w:rsidRPr="00CE5214">
        <w:t>Support</w:t>
      </w:r>
      <w:r w:rsidRPr="00CE5214">
        <w:rPr>
          <w:spacing w:val="-4"/>
        </w:rPr>
        <w:t xml:space="preserve"> </w:t>
      </w:r>
      <w:r w:rsidRPr="00CE5214">
        <w:rPr>
          <w:spacing w:val="-1"/>
        </w:rPr>
        <w:t>enterprise</w:t>
      </w:r>
      <w:r w:rsidRPr="00CE5214">
        <w:rPr>
          <w:spacing w:val="-4"/>
        </w:rPr>
        <w:t xml:space="preserve"> </w:t>
      </w:r>
      <w:r w:rsidRPr="00CE5214">
        <w:rPr>
          <w:spacing w:val="-1"/>
        </w:rPr>
        <w:t>partners</w:t>
      </w:r>
      <w:r w:rsidRPr="00CE5214">
        <w:rPr>
          <w:spacing w:val="-4"/>
        </w:rPr>
        <w:t xml:space="preserve"> </w:t>
      </w:r>
      <w:r w:rsidRPr="00CE5214">
        <w:t>in</w:t>
      </w:r>
      <w:r w:rsidRPr="00CE5214">
        <w:rPr>
          <w:spacing w:val="-4"/>
        </w:rPr>
        <w:t xml:space="preserve"> </w:t>
      </w:r>
      <w:r w:rsidRPr="00CE5214">
        <w:rPr>
          <w:spacing w:val="-1"/>
        </w:rPr>
        <w:t>the</w:t>
      </w:r>
      <w:r w:rsidRPr="00CE5214">
        <w:rPr>
          <w:spacing w:val="-2"/>
        </w:rPr>
        <w:t xml:space="preserve"> </w:t>
      </w:r>
      <w:r w:rsidRPr="00CE5214">
        <w:rPr>
          <w:spacing w:val="-1"/>
        </w:rPr>
        <w:t>identification</w:t>
      </w:r>
      <w:r w:rsidRPr="00CE5214">
        <w:rPr>
          <w:spacing w:val="-4"/>
        </w:rPr>
        <w:t xml:space="preserve"> and documentation </w:t>
      </w:r>
      <w:r w:rsidRPr="00CE5214">
        <w:rPr>
          <w:spacing w:val="-1"/>
        </w:rPr>
        <w:t>of IT</w:t>
      </w:r>
      <w:r w:rsidRPr="00CE5214">
        <w:rPr>
          <w:spacing w:val="-4"/>
        </w:rPr>
        <w:t xml:space="preserve"> </w:t>
      </w:r>
      <w:r w:rsidRPr="00CE5214">
        <w:rPr>
          <w:spacing w:val="-1"/>
        </w:rPr>
        <w:t>dependencies</w:t>
      </w:r>
    </w:p>
    <w:p w14:paraId="7F7B1EA9" w14:textId="5EEEDAC6" w:rsidR="00382C70" w:rsidRPr="00CE5214" w:rsidRDefault="00382C70" w:rsidP="00800E8E">
      <w:pPr>
        <w:pStyle w:val="BodyText"/>
        <w:widowControl w:val="0"/>
        <w:numPr>
          <w:ilvl w:val="2"/>
          <w:numId w:val="27"/>
        </w:numPr>
        <w:tabs>
          <w:tab w:val="left" w:pos="820"/>
        </w:tabs>
        <w:spacing w:before="0" w:after="0"/>
        <w:ind w:left="720"/>
      </w:pPr>
      <w:r w:rsidRPr="00CE5214">
        <w:t xml:space="preserve">Provide support to </w:t>
      </w:r>
      <w:r w:rsidR="00F05014" w:rsidRPr="00CE5214">
        <w:t>PMO</w:t>
      </w:r>
      <w:r w:rsidRPr="00CE5214">
        <w:t xml:space="preserve"> in negotiations with enterprise partners to define services that will be integrated into the </w:t>
      </w:r>
      <w:r w:rsidR="00F05014" w:rsidRPr="00CE5214">
        <w:t>Digital</w:t>
      </w:r>
      <w:r w:rsidRPr="00CE5214">
        <w:t xml:space="preserve"> platform and prepare </w:t>
      </w:r>
      <w:r w:rsidR="00577E81" w:rsidRPr="00CE5214">
        <w:t>UWRs,</w:t>
      </w:r>
      <w:r w:rsidRPr="00CE5214">
        <w:t xml:space="preserve"> and Change Requests (CRs) as required and based on the outcomes of </w:t>
      </w:r>
      <w:proofErr w:type="gramStart"/>
      <w:r w:rsidRPr="00CE5214">
        <w:t>negotiations</w:t>
      </w:r>
      <w:proofErr w:type="gramEnd"/>
    </w:p>
    <w:p w14:paraId="315433E7" w14:textId="4F7CB63F" w:rsidR="00382C70" w:rsidRPr="00CE5214" w:rsidRDefault="00382C70" w:rsidP="00800E8E">
      <w:pPr>
        <w:pStyle w:val="BodyText"/>
        <w:widowControl w:val="0"/>
        <w:numPr>
          <w:ilvl w:val="2"/>
          <w:numId w:val="27"/>
        </w:numPr>
        <w:tabs>
          <w:tab w:val="left" w:pos="820"/>
        </w:tabs>
        <w:spacing w:before="0" w:after="0"/>
        <w:ind w:left="720"/>
      </w:pPr>
      <w:r w:rsidRPr="00CE5214">
        <w:t xml:space="preserve">Conduct research to support the planning for and development of the next version of the </w:t>
      </w:r>
      <w:r w:rsidR="00F05014" w:rsidRPr="00CE5214">
        <w:t>digital</w:t>
      </w:r>
      <w:r w:rsidRPr="00CE5214">
        <w:t xml:space="preserve"> platform, identified products, and </w:t>
      </w:r>
      <w:proofErr w:type="gramStart"/>
      <w:r w:rsidRPr="00CE5214">
        <w:t>features</w:t>
      </w:r>
      <w:proofErr w:type="gramEnd"/>
      <w:r w:rsidRPr="00CE5214">
        <w:t xml:space="preserve"> </w:t>
      </w:r>
    </w:p>
    <w:p w14:paraId="0657FE29" w14:textId="7E6874F0" w:rsidR="00382C70" w:rsidRPr="00CE5214" w:rsidRDefault="00382C70" w:rsidP="00800E8E">
      <w:pPr>
        <w:pStyle w:val="BodyText"/>
        <w:widowControl w:val="0"/>
        <w:numPr>
          <w:ilvl w:val="2"/>
          <w:numId w:val="27"/>
        </w:numPr>
        <w:tabs>
          <w:tab w:val="left" w:pos="820"/>
        </w:tabs>
        <w:spacing w:before="0" w:after="0"/>
        <w:ind w:left="720"/>
      </w:pPr>
      <w:r w:rsidRPr="00CE5214">
        <w:t xml:space="preserve">Support the development of a release plan for functionality beyond the currently planned set of activities, including future product and feature </w:t>
      </w:r>
      <w:proofErr w:type="gramStart"/>
      <w:r w:rsidRPr="00CE5214">
        <w:t>integration</w:t>
      </w:r>
      <w:proofErr w:type="gramEnd"/>
    </w:p>
    <w:p w14:paraId="41FDDE7A" w14:textId="085B042A" w:rsidR="004E64BD" w:rsidRPr="00CE5214" w:rsidRDefault="00382C70" w:rsidP="00800E8E">
      <w:pPr>
        <w:pStyle w:val="BodyText"/>
        <w:widowControl w:val="0"/>
        <w:numPr>
          <w:ilvl w:val="2"/>
          <w:numId w:val="27"/>
        </w:numPr>
        <w:tabs>
          <w:tab w:val="left" w:pos="820"/>
        </w:tabs>
        <w:spacing w:before="10"/>
        <w:ind w:left="720"/>
        <w:rPr>
          <w:rFonts w:eastAsia="Calibri"/>
        </w:rPr>
      </w:pPr>
      <w:r w:rsidRPr="00CE5214">
        <w:t xml:space="preserve">Provide support for analysis, adoption, and implementation of new technologies into the </w:t>
      </w:r>
      <w:r w:rsidR="00F05014" w:rsidRPr="00CE5214">
        <w:t xml:space="preserve">target </w:t>
      </w:r>
      <w:proofErr w:type="gramStart"/>
      <w:r w:rsidRPr="00CE5214">
        <w:t>environment</w:t>
      </w:r>
      <w:bookmarkStart w:id="7" w:name="_Hlk65788134"/>
      <w:proofErr w:type="gramEnd"/>
    </w:p>
    <w:p w14:paraId="6D13DA4B" w14:textId="289A115A" w:rsidR="00864904" w:rsidRPr="00CE5214" w:rsidRDefault="00864904" w:rsidP="00800E8E">
      <w:pPr>
        <w:pStyle w:val="BodyText"/>
        <w:widowControl w:val="0"/>
        <w:numPr>
          <w:ilvl w:val="2"/>
          <w:numId w:val="27"/>
        </w:numPr>
        <w:tabs>
          <w:tab w:val="left" w:pos="820"/>
        </w:tabs>
        <w:spacing w:before="10"/>
        <w:ind w:left="720"/>
        <w:rPr>
          <w:rFonts w:eastAsia="Calibri"/>
        </w:rPr>
      </w:pPr>
      <w:r w:rsidRPr="00CE5214">
        <w:t xml:space="preserve">Provide </w:t>
      </w:r>
      <w:r w:rsidR="008E11F8" w:rsidRPr="00CE5214">
        <w:t xml:space="preserve">technical solution assessment </w:t>
      </w:r>
      <w:r w:rsidRPr="00CE5214">
        <w:t xml:space="preserve">for developing roadmap and </w:t>
      </w:r>
      <w:r w:rsidR="008E11F8" w:rsidRPr="00CE5214">
        <w:t>analyze</w:t>
      </w:r>
      <w:r w:rsidRPr="00CE5214">
        <w:t xml:space="preserve"> new business</w:t>
      </w:r>
      <w:r w:rsidR="001508AC" w:rsidRPr="00CE5214">
        <w:t xml:space="preserve"> </w:t>
      </w:r>
      <w:r w:rsidRPr="00CE5214">
        <w:t xml:space="preserve">products and emerging </w:t>
      </w:r>
      <w:proofErr w:type="gramStart"/>
      <w:r w:rsidRPr="00CE5214">
        <w:t>technology</w:t>
      </w:r>
      <w:proofErr w:type="gramEnd"/>
    </w:p>
    <w:p w14:paraId="25684754" w14:textId="05C9413D" w:rsidR="00864904" w:rsidRPr="00CE5214" w:rsidRDefault="00864904" w:rsidP="00800E8E">
      <w:pPr>
        <w:pStyle w:val="BodyText"/>
        <w:widowControl w:val="0"/>
        <w:numPr>
          <w:ilvl w:val="2"/>
          <w:numId w:val="27"/>
        </w:numPr>
        <w:tabs>
          <w:tab w:val="left" w:pos="820"/>
        </w:tabs>
        <w:spacing w:before="10"/>
        <w:ind w:left="720"/>
        <w:rPr>
          <w:rFonts w:eastAsia="Calibri"/>
        </w:rPr>
      </w:pPr>
      <w:r w:rsidRPr="00CE5214">
        <w:t xml:space="preserve">Provide technical </w:t>
      </w:r>
      <w:r w:rsidR="008E11F8" w:rsidRPr="00CE5214">
        <w:t xml:space="preserve">solution </w:t>
      </w:r>
      <w:r w:rsidRPr="00CE5214">
        <w:t xml:space="preserve">analysis and sizing information for lean business </w:t>
      </w:r>
      <w:proofErr w:type="gramStart"/>
      <w:r w:rsidRPr="00CE5214">
        <w:t>cases</w:t>
      </w:r>
      <w:proofErr w:type="gramEnd"/>
    </w:p>
    <w:bookmarkEnd w:id="7"/>
    <w:p w14:paraId="2C7043D8" w14:textId="02F08829" w:rsidR="00382C70" w:rsidRPr="00CE5214" w:rsidRDefault="00382C70" w:rsidP="00382C70">
      <w:pPr>
        <w:pStyle w:val="BodyText"/>
        <w:ind w:left="100" w:right="649"/>
        <w:rPr>
          <w:rFonts w:eastAsia="Calibri"/>
        </w:rPr>
      </w:pPr>
      <w:r w:rsidRPr="00CE5214">
        <w:rPr>
          <w:b/>
        </w:rPr>
        <w:t>Desired</w:t>
      </w:r>
      <w:r w:rsidRPr="00CE5214">
        <w:rPr>
          <w:b/>
          <w:spacing w:val="-4"/>
        </w:rPr>
        <w:t xml:space="preserve"> </w:t>
      </w:r>
      <w:r w:rsidRPr="00CE5214">
        <w:rPr>
          <w:b/>
          <w:spacing w:val="-1"/>
        </w:rPr>
        <w:t>Outcome</w:t>
      </w:r>
      <w:r w:rsidRPr="00CE5214">
        <w:rPr>
          <w:b/>
          <w:spacing w:val="-3"/>
        </w:rPr>
        <w:t xml:space="preserve"> </w:t>
      </w:r>
      <w:r w:rsidRPr="00CE5214">
        <w:rPr>
          <w:b/>
        </w:rPr>
        <w:t>–</w:t>
      </w:r>
      <w:r w:rsidRPr="00CE5214">
        <w:rPr>
          <w:spacing w:val="-2"/>
        </w:rPr>
        <w:t xml:space="preserve"> </w:t>
      </w:r>
      <w:r w:rsidRPr="00CE5214">
        <w:rPr>
          <w:spacing w:val="-1"/>
        </w:rPr>
        <w:t xml:space="preserve">The </w:t>
      </w:r>
      <w:r w:rsidR="00922B3B" w:rsidRPr="00CE5214">
        <w:rPr>
          <w:spacing w:val="-2"/>
        </w:rPr>
        <w:t>Program can execute</w:t>
      </w:r>
      <w:r w:rsidRPr="00CE5214">
        <w:rPr>
          <w:spacing w:val="-4"/>
        </w:rPr>
        <w:t xml:space="preserve"> </w:t>
      </w:r>
      <w:r w:rsidRPr="00CE5214">
        <w:rPr>
          <w:spacing w:val="-1"/>
        </w:rPr>
        <w:t>technical</w:t>
      </w:r>
      <w:r w:rsidRPr="00CE5214">
        <w:rPr>
          <w:spacing w:val="-4"/>
        </w:rPr>
        <w:t xml:space="preserve"> </w:t>
      </w:r>
      <w:r w:rsidRPr="00CE5214">
        <w:t>planning</w:t>
      </w:r>
      <w:r w:rsidRPr="00CE5214">
        <w:rPr>
          <w:spacing w:val="-3"/>
        </w:rPr>
        <w:t xml:space="preserve"> </w:t>
      </w:r>
      <w:r w:rsidRPr="00CE5214">
        <w:t>to</w:t>
      </w:r>
      <w:r w:rsidRPr="00CE5214">
        <w:rPr>
          <w:spacing w:val="-1"/>
        </w:rPr>
        <w:t xml:space="preserve"> support</w:t>
      </w:r>
      <w:r w:rsidRPr="00CE5214">
        <w:rPr>
          <w:spacing w:val="-4"/>
        </w:rPr>
        <w:t xml:space="preserve"> </w:t>
      </w:r>
      <w:r w:rsidRPr="00CE5214">
        <w:t>the</w:t>
      </w:r>
      <w:r w:rsidRPr="00CE5214">
        <w:rPr>
          <w:spacing w:val="-3"/>
        </w:rPr>
        <w:t xml:space="preserve"> </w:t>
      </w:r>
      <w:r w:rsidR="00F05014" w:rsidRPr="00CE5214">
        <w:rPr>
          <w:spacing w:val="-1"/>
        </w:rPr>
        <w:t>program</w:t>
      </w:r>
      <w:r w:rsidR="00314DC3" w:rsidRPr="00CE5214">
        <w:rPr>
          <w:spacing w:val="68"/>
        </w:rPr>
        <w:t xml:space="preserve"> </w:t>
      </w:r>
      <w:r w:rsidRPr="00CE5214">
        <w:rPr>
          <w:spacing w:val="-1"/>
        </w:rPr>
        <w:t>short- and longer-term</w:t>
      </w:r>
      <w:r w:rsidRPr="00CE5214">
        <w:rPr>
          <w:spacing w:val="-3"/>
        </w:rPr>
        <w:t xml:space="preserve"> </w:t>
      </w:r>
      <w:r w:rsidRPr="00CE5214">
        <w:rPr>
          <w:spacing w:val="-1"/>
        </w:rPr>
        <w:t>product</w:t>
      </w:r>
      <w:r w:rsidRPr="00CE5214">
        <w:rPr>
          <w:spacing w:val="-5"/>
        </w:rPr>
        <w:t xml:space="preserve"> </w:t>
      </w:r>
      <w:r w:rsidRPr="00CE5214">
        <w:t>planning</w:t>
      </w:r>
      <w:r w:rsidRPr="00CE5214">
        <w:rPr>
          <w:spacing w:val="-3"/>
        </w:rPr>
        <w:t xml:space="preserve"> </w:t>
      </w:r>
      <w:r w:rsidRPr="00CE5214">
        <w:rPr>
          <w:spacing w:val="-1"/>
        </w:rPr>
        <w:t>and</w:t>
      </w:r>
      <w:r w:rsidRPr="00CE5214">
        <w:rPr>
          <w:spacing w:val="-5"/>
        </w:rPr>
        <w:t xml:space="preserve"> </w:t>
      </w:r>
      <w:r w:rsidRPr="00CE5214">
        <w:rPr>
          <w:spacing w:val="-1"/>
        </w:rPr>
        <w:t>the</w:t>
      </w:r>
      <w:r w:rsidRPr="00CE5214">
        <w:rPr>
          <w:spacing w:val="-3"/>
        </w:rPr>
        <w:t xml:space="preserve"> </w:t>
      </w:r>
      <w:r w:rsidRPr="00CE5214">
        <w:rPr>
          <w:spacing w:val="-1"/>
        </w:rPr>
        <w:t>investment</w:t>
      </w:r>
      <w:r w:rsidRPr="00CE5214">
        <w:rPr>
          <w:spacing w:val="-4"/>
        </w:rPr>
        <w:t xml:space="preserve"> </w:t>
      </w:r>
      <w:r w:rsidRPr="00CE5214">
        <w:rPr>
          <w:spacing w:val="-1"/>
        </w:rPr>
        <w:t>selection</w:t>
      </w:r>
      <w:r w:rsidRPr="00CE5214">
        <w:rPr>
          <w:spacing w:val="-5"/>
        </w:rPr>
        <w:t xml:space="preserve"> </w:t>
      </w:r>
      <w:r w:rsidRPr="00CE5214">
        <w:rPr>
          <w:spacing w:val="-1"/>
        </w:rPr>
        <w:t>process.</w:t>
      </w:r>
    </w:p>
    <w:p w14:paraId="69E77DFF" w14:textId="77777777" w:rsidR="00382C70" w:rsidRPr="00CE5214" w:rsidRDefault="00382C70" w:rsidP="00382C70">
      <w:pPr>
        <w:pStyle w:val="BodyText"/>
        <w:ind w:left="100"/>
        <w:rPr>
          <w:b/>
        </w:rPr>
      </w:pPr>
      <w:r w:rsidRPr="00CE5214">
        <w:rPr>
          <w:b/>
        </w:rPr>
        <w:t>Work</w:t>
      </w:r>
      <w:r w:rsidRPr="00CE5214">
        <w:rPr>
          <w:b/>
          <w:spacing w:val="-8"/>
        </w:rPr>
        <w:t xml:space="preserve"> </w:t>
      </w:r>
      <w:r w:rsidRPr="00CE5214">
        <w:rPr>
          <w:b/>
          <w:spacing w:val="-1"/>
        </w:rPr>
        <w:t>Products:</w:t>
      </w:r>
    </w:p>
    <w:p w14:paraId="70D9993E" w14:textId="773C14C4" w:rsidR="00382C70" w:rsidRPr="00CE5214" w:rsidRDefault="00382C70" w:rsidP="00800E8E">
      <w:pPr>
        <w:pStyle w:val="BodyText"/>
        <w:widowControl w:val="0"/>
        <w:numPr>
          <w:ilvl w:val="0"/>
          <w:numId w:val="26"/>
        </w:numPr>
        <w:tabs>
          <w:tab w:val="left" w:pos="820"/>
        </w:tabs>
        <w:spacing w:before="120" w:after="0"/>
        <w:ind w:left="821"/>
      </w:pPr>
      <w:r w:rsidRPr="00CE5214">
        <w:rPr>
          <w:spacing w:val="-1"/>
        </w:rPr>
        <w:lastRenderedPageBreak/>
        <w:t>Solution</w:t>
      </w:r>
      <w:r w:rsidRPr="00CE5214">
        <w:t xml:space="preserve"> </w:t>
      </w:r>
      <w:r w:rsidRPr="00CE5214">
        <w:rPr>
          <w:spacing w:val="-1"/>
        </w:rPr>
        <w:t xml:space="preserve">concept diagrams, decision trees, </w:t>
      </w:r>
      <w:r w:rsidR="005730D3" w:rsidRPr="00CE5214">
        <w:rPr>
          <w:spacing w:val="-1"/>
        </w:rPr>
        <w:t>workflows</w:t>
      </w:r>
      <w:r w:rsidRPr="00CE5214">
        <w:rPr>
          <w:spacing w:val="-1"/>
        </w:rPr>
        <w:t>, description</w:t>
      </w:r>
      <w:r w:rsidR="008E79AA" w:rsidRPr="00CE5214">
        <w:rPr>
          <w:spacing w:val="-1"/>
        </w:rPr>
        <w:t>s, models, patterns, established methods,</w:t>
      </w:r>
      <w:r w:rsidRPr="00CE5214">
        <w:rPr>
          <w:spacing w:val="1"/>
        </w:rPr>
        <w:t xml:space="preserve"> </w:t>
      </w:r>
      <w:r w:rsidRPr="00CE5214">
        <w:rPr>
          <w:spacing w:val="-1"/>
        </w:rPr>
        <w:t>and additional information</w:t>
      </w:r>
      <w:r w:rsidRPr="00CE5214">
        <w:rPr>
          <w:spacing w:val="-3"/>
        </w:rPr>
        <w:t xml:space="preserve"> </w:t>
      </w:r>
      <w:r w:rsidRPr="00CE5214">
        <w:rPr>
          <w:spacing w:val="-1"/>
        </w:rPr>
        <w:t>and</w:t>
      </w:r>
      <w:r w:rsidRPr="00CE5214">
        <w:rPr>
          <w:spacing w:val="-2"/>
        </w:rPr>
        <w:t xml:space="preserve"> </w:t>
      </w:r>
      <w:r w:rsidRPr="00CE5214">
        <w:t>/</w:t>
      </w:r>
      <w:r w:rsidRPr="00CE5214">
        <w:rPr>
          <w:spacing w:val="-1"/>
        </w:rPr>
        <w:t xml:space="preserve"> </w:t>
      </w:r>
      <w:r w:rsidRPr="00CE5214">
        <w:t>or</w:t>
      </w:r>
      <w:r w:rsidRPr="00CE5214">
        <w:rPr>
          <w:spacing w:val="-3"/>
        </w:rPr>
        <w:t xml:space="preserve"> </w:t>
      </w:r>
      <w:r w:rsidRPr="00CE5214">
        <w:rPr>
          <w:spacing w:val="-1"/>
        </w:rPr>
        <w:t>updates</w:t>
      </w:r>
      <w:r w:rsidRPr="00CE5214">
        <w:rPr>
          <w:spacing w:val="-3"/>
        </w:rPr>
        <w:t xml:space="preserve"> </w:t>
      </w:r>
      <w:r w:rsidRPr="00CE5214">
        <w:t>to</w:t>
      </w:r>
      <w:r w:rsidRPr="00CE5214">
        <w:rPr>
          <w:spacing w:val="-3"/>
        </w:rPr>
        <w:t xml:space="preserve"> </w:t>
      </w:r>
      <w:r w:rsidRPr="00CE5214">
        <w:t>existing</w:t>
      </w:r>
      <w:r w:rsidRPr="00CE5214">
        <w:rPr>
          <w:spacing w:val="-3"/>
        </w:rPr>
        <w:t xml:space="preserve"> </w:t>
      </w:r>
      <w:r w:rsidRPr="00CE5214">
        <w:rPr>
          <w:spacing w:val="-1"/>
        </w:rPr>
        <w:t>solution</w:t>
      </w:r>
      <w:r w:rsidRPr="00CE5214">
        <w:rPr>
          <w:spacing w:val="-2"/>
        </w:rPr>
        <w:t xml:space="preserve"> </w:t>
      </w:r>
      <w:r w:rsidRPr="00CE5214">
        <w:rPr>
          <w:spacing w:val="-1"/>
        </w:rPr>
        <w:t>concepts</w:t>
      </w:r>
      <w:r w:rsidR="004E64BD" w:rsidRPr="00CE5214">
        <w:rPr>
          <w:spacing w:val="-1"/>
        </w:rPr>
        <w:t>.</w:t>
      </w:r>
    </w:p>
    <w:p w14:paraId="66D8D828" w14:textId="5E95A9F5" w:rsidR="00382C70" w:rsidRPr="00CE5214" w:rsidRDefault="00382C70" w:rsidP="00800E8E">
      <w:pPr>
        <w:pStyle w:val="BodyText"/>
        <w:widowControl w:val="0"/>
        <w:numPr>
          <w:ilvl w:val="0"/>
          <w:numId w:val="26"/>
        </w:numPr>
        <w:tabs>
          <w:tab w:val="left" w:pos="820"/>
        </w:tabs>
        <w:spacing w:before="120" w:after="0"/>
        <w:ind w:left="821" w:right="306"/>
      </w:pPr>
      <w:r w:rsidRPr="00CE5214">
        <w:t>Technical</w:t>
      </w:r>
      <w:r w:rsidRPr="00CE5214">
        <w:rPr>
          <w:spacing w:val="-2"/>
        </w:rPr>
        <w:t xml:space="preserve"> </w:t>
      </w:r>
      <w:r w:rsidRPr="00CE5214">
        <w:rPr>
          <w:spacing w:val="-1"/>
        </w:rPr>
        <w:t>size and costs estimate</w:t>
      </w:r>
      <w:r w:rsidRPr="00CE5214">
        <w:rPr>
          <w:spacing w:val="-3"/>
        </w:rPr>
        <w:t xml:space="preserve"> </w:t>
      </w:r>
      <w:r w:rsidRPr="00CE5214">
        <w:t>components</w:t>
      </w:r>
      <w:r w:rsidRPr="00CE5214">
        <w:rPr>
          <w:spacing w:val="-4"/>
        </w:rPr>
        <w:t xml:space="preserve"> </w:t>
      </w:r>
      <w:r w:rsidRPr="00CE5214">
        <w:rPr>
          <w:spacing w:val="-1"/>
        </w:rPr>
        <w:t>and risk</w:t>
      </w:r>
      <w:r w:rsidRPr="00CE5214">
        <w:rPr>
          <w:spacing w:val="-3"/>
        </w:rPr>
        <w:t xml:space="preserve"> </w:t>
      </w:r>
      <w:r w:rsidRPr="00CE5214">
        <w:rPr>
          <w:spacing w:val="-1"/>
        </w:rPr>
        <w:t>components</w:t>
      </w:r>
      <w:r w:rsidRPr="00CE5214">
        <w:rPr>
          <w:spacing w:val="-4"/>
        </w:rPr>
        <w:t xml:space="preserve"> </w:t>
      </w:r>
      <w:r w:rsidRPr="00CE5214">
        <w:t>as</w:t>
      </w:r>
      <w:r w:rsidRPr="00CE5214">
        <w:rPr>
          <w:spacing w:val="-2"/>
        </w:rPr>
        <w:t xml:space="preserve"> </w:t>
      </w:r>
      <w:r w:rsidRPr="00CE5214">
        <w:rPr>
          <w:spacing w:val="-1"/>
        </w:rPr>
        <w:t>input</w:t>
      </w:r>
      <w:r w:rsidRPr="00CE5214">
        <w:rPr>
          <w:spacing w:val="-3"/>
        </w:rPr>
        <w:t xml:space="preserve"> </w:t>
      </w:r>
      <w:r w:rsidRPr="00CE5214">
        <w:t>to</w:t>
      </w:r>
      <w:r w:rsidRPr="00CE5214">
        <w:rPr>
          <w:spacing w:val="-4"/>
        </w:rPr>
        <w:t xml:space="preserve"> </w:t>
      </w:r>
      <w:r w:rsidRPr="00CE5214">
        <w:rPr>
          <w:spacing w:val="-1"/>
        </w:rPr>
        <w:t>proposed</w:t>
      </w:r>
      <w:r w:rsidRPr="00CE5214">
        <w:t xml:space="preserve"> </w:t>
      </w:r>
      <w:r w:rsidRPr="00CE5214">
        <w:rPr>
          <w:spacing w:val="-1"/>
        </w:rPr>
        <w:t>capabilities</w:t>
      </w:r>
      <w:r w:rsidRPr="00CE5214">
        <w:rPr>
          <w:spacing w:val="-3"/>
        </w:rPr>
        <w:t xml:space="preserve"> </w:t>
      </w:r>
      <w:r w:rsidRPr="00CE5214">
        <w:rPr>
          <w:spacing w:val="-1"/>
        </w:rPr>
        <w:t>and</w:t>
      </w:r>
      <w:r w:rsidRPr="00CE5214">
        <w:rPr>
          <w:spacing w:val="-4"/>
        </w:rPr>
        <w:t xml:space="preserve"> </w:t>
      </w:r>
      <w:r w:rsidRPr="00CE5214">
        <w:rPr>
          <w:spacing w:val="-1"/>
        </w:rPr>
        <w:t>potential</w:t>
      </w:r>
      <w:r w:rsidRPr="00CE5214">
        <w:rPr>
          <w:spacing w:val="-2"/>
        </w:rPr>
        <w:t xml:space="preserve"> </w:t>
      </w:r>
      <w:r w:rsidRPr="00CE5214">
        <w:rPr>
          <w:spacing w:val="-1"/>
        </w:rPr>
        <w:t>investments</w:t>
      </w:r>
      <w:r w:rsidR="004E64BD" w:rsidRPr="00CE5214">
        <w:rPr>
          <w:spacing w:val="-1"/>
        </w:rPr>
        <w:t>.</w:t>
      </w:r>
    </w:p>
    <w:p w14:paraId="27E96175" w14:textId="20C44DB7" w:rsidR="00382C70" w:rsidRPr="00CE5214" w:rsidRDefault="00382C70" w:rsidP="00800E8E">
      <w:pPr>
        <w:pStyle w:val="BodyText"/>
        <w:widowControl w:val="0"/>
        <w:numPr>
          <w:ilvl w:val="0"/>
          <w:numId w:val="26"/>
        </w:numPr>
        <w:tabs>
          <w:tab w:val="left" w:pos="820"/>
        </w:tabs>
        <w:spacing w:before="120" w:after="0"/>
        <w:ind w:left="821"/>
      </w:pPr>
      <w:r w:rsidRPr="00CE5214">
        <w:rPr>
          <w:spacing w:val="-1"/>
        </w:rPr>
        <w:t>Updates to conceptual</w:t>
      </w:r>
      <w:r w:rsidRPr="00CE5214">
        <w:rPr>
          <w:spacing w:val="-7"/>
        </w:rPr>
        <w:t>, logical</w:t>
      </w:r>
      <w:r w:rsidR="00DA473A" w:rsidRPr="00CE5214">
        <w:rPr>
          <w:spacing w:val="-7"/>
        </w:rPr>
        <w:t>,</w:t>
      </w:r>
      <w:r w:rsidRPr="00CE5214">
        <w:rPr>
          <w:spacing w:val="-7"/>
        </w:rPr>
        <w:t xml:space="preserve"> and physical </w:t>
      </w:r>
      <w:r w:rsidRPr="00CE5214">
        <w:rPr>
          <w:spacing w:val="-1"/>
        </w:rPr>
        <w:t>architecture</w:t>
      </w:r>
      <w:r w:rsidR="004E64BD" w:rsidRPr="00CE5214">
        <w:rPr>
          <w:spacing w:val="-7"/>
        </w:rPr>
        <w:t>.</w:t>
      </w:r>
    </w:p>
    <w:p w14:paraId="3F4C80B3" w14:textId="6F4CF428" w:rsidR="00382C70" w:rsidRPr="00CE5214" w:rsidRDefault="00382C70" w:rsidP="00800E8E">
      <w:pPr>
        <w:pStyle w:val="BodyText"/>
        <w:widowControl w:val="0"/>
        <w:numPr>
          <w:ilvl w:val="0"/>
          <w:numId w:val="26"/>
        </w:numPr>
        <w:tabs>
          <w:tab w:val="left" w:pos="820"/>
        </w:tabs>
        <w:spacing w:before="10" w:after="0"/>
        <w:ind w:left="821" w:right="1058"/>
        <w:rPr>
          <w:rFonts w:eastAsia="Calibri"/>
        </w:rPr>
      </w:pPr>
      <w:r w:rsidRPr="00CE5214">
        <w:t>Development and submission of Enterprise</w:t>
      </w:r>
      <w:r w:rsidRPr="00CE5214">
        <w:rPr>
          <w:spacing w:val="-3"/>
        </w:rPr>
        <w:t xml:space="preserve"> </w:t>
      </w:r>
      <w:r w:rsidRPr="00CE5214">
        <w:rPr>
          <w:spacing w:val="-1"/>
        </w:rPr>
        <w:t>Architecture (EA)</w:t>
      </w:r>
      <w:r w:rsidRPr="00CE5214">
        <w:rPr>
          <w:spacing w:val="-2"/>
        </w:rPr>
        <w:t xml:space="preserve"> </w:t>
      </w:r>
      <w:r w:rsidRPr="00CE5214">
        <w:t>Change</w:t>
      </w:r>
      <w:r w:rsidRPr="00CE5214">
        <w:rPr>
          <w:spacing w:val="-3"/>
        </w:rPr>
        <w:t xml:space="preserve"> </w:t>
      </w:r>
      <w:r w:rsidRPr="00CE5214">
        <w:rPr>
          <w:spacing w:val="-1"/>
        </w:rPr>
        <w:t>Requests</w:t>
      </w:r>
      <w:r w:rsidRPr="00CE5214">
        <w:rPr>
          <w:spacing w:val="-4"/>
        </w:rPr>
        <w:t xml:space="preserve"> </w:t>
      </w:r>
      <w:r w:rsidRPr="00CE5214">
        <w:t>on</w:t>
      </w:r>
      <w:r w:rsidRPr="00CE5214">
        <w:rPr>
          <w:spacing w:val="-3"/>
        </w:rPr>
        <w:t xml:space="preserve"> </w:t>
      </w:r>
      <w:r w:rsidRPr="00CE5214">
        <w:t xml:space="preserve">an </w:t>
      </w:r>
      <w:r w:rsidRPr="00CE5214">
        <w:rPr>
          <w:spacing w:val="-2"/>
        </w:rPr>
        <w:t>Ad</w:t>
      </w:r>
      <w:r w:rsidRPr="00CE5214">
        <w:rPr>
          <w:spacing w:val="-1"/>
        </w:rPr>
        <w:t xml:space="preserve"> Hoc</w:t>
      </w:r>
      <w:r w:rsidRPr="00CE5214">
        <w:rPr>
          <w:spacing w:val="-2"/>
        </w:rPr>
        <w:t xml:space="preserve"> </w:t>
      </w:r>
      <w:r w:rsidRPr="00CE5214">
        <w:rPr>
          <w:spacing w:val="-1"/>
        </w:rPr>
        <w:t xml:space="preserve">basis or as directed by </w:t>
      </w:r>
      <w:r w:rsidR="00C96D53" w:rsidRPr="00CE5214">
        <w:rPr>
          <w:spacing w:val="-1"/>
        </w:rPr>
        <w:t xml:space="preserve">Solutions Engineering </w:t>
      </w:r>
      <w:r w:rsidRPr="00CE5214">
        <w:rPr>
          <w:spacing w:val="-1"/>
        </w:rPr>
        <w:t>for new</w:t>
      </w:r>
      <w:r w:rsidRPr="00CE5214">
        <w:rPr>
          <w:spacing w:val="-4"/>
        </w:rPr>
        <w:t xml:space="preserve"> </w:t>
      </w:r>
      <w:r w:rsidRPr="00CE5214">
        <w:t>tools</w:t>
      </w:r>
      <w:r w:rsidRPr="00CE5214">
        <w:rPr>
          <w:spacing w:val="-2"/>
        </w:rPr>
        <w:t xml:space="preserve"> </w:t>
      </w:r>
      <w:r w:rsidRPr="00CE5214">
        <w:rPr>
          <w:spacing w:val="-1"/>
        </w:rPr>
        <w:t>and</w:t>
      </w:r>
      <w:r w:rsidRPr="00CE5214">
        <w:rPr>
          <w:spacing w:val="52"/>
        </w:rPr>
        <w:t xml:space="preserve"> </w:t>
      </w:r>
      <w:r w:rsidRPr="00CE5214">
        <w:rPr>
          <w:spacing w:val="-1"/>
        </w:rPr>
        <w:t>technologies</w:t>
      </w:r>
      <w:r w:rsidRPr="00CE5214">
        <w:rPr>
          <w:spacing w:val="-5"/>
        </w:rPr>
        <w:t xml:space="preserve"> </w:t>
      </w:r>
      <w:r w:rsidRPr="00CE5214">
        <w:t>to</w:t>
      </w:r>
      <w:r w:rsidRPr="00CE5214">
        <w:rPr>
          <w:spacing w:val="-4"/>
        </w:rPr>
        <w:t xml:space="preserve"> </w:t>
      </w:r>
      <w:r w:rsidRPr="00CE5214">
        <w:rPr>
          <w:spacing w:val="-1"/>
        </w:rPr>
        <w:t>support</w:t>
      </w:r>
      <w:r w:rsidRPr="00CE5214">
        <w:rPr>
          <w:spacing w:val="-4"/>
        </w:rPr>
        <w:t xml:space="preserve"> </w:t>
      </w:r>
      <w:r w:rsidR="00F05014" w:rsidRPr="00CE5214">
        <w:t>program initiatives</w:t>
      </w:r>
      <w:r w:rsidR="004E64BD" w:rsidRPr="00CE5214">
        <w:rPr>
          <w:spacing w:val="-1"/>
        </w:rPr>
        <w:t>.</w:t>
      </w:r>
    </w:p>
    <w:p w14:paraId="56E700B3" w14:textId="55305C4D" w:rsidR="00D951AA" w:rsidRPr="00BF7726" w:rsidRDefault="0092237E" w:rsidP="00D951AA">
      <w:pPr>
        <w:pStyle w:val="Heading2"/>
        <w:numPr>
          <w:ilvl w:val="0"/>
          <w:numId w:val="0"/>
        </w:numPr>
        <w:tabs>
          <w:tab w:val="left" w:pos="720"/>
        </w:tabs>
        <w:spacing w:before="240" w:after="120"/>
        <w:rPr>
          <w:rFonts w:ascii="Times New Roman" w:hAnsi="Times New Roman" w:cs="Times New Roman"/>
          <w:sz w:val="28"/>
          <w:szCs w:val="28"/>
        </w:rPr>
      </w:pPr>
      <w:bookmarkStart w:id="8" w:name="5.4_Task_Area_4_–_Embedded_architecture_"/>
      <w:bookmarkStart w:id="9" w:name="5.5_Task_Area_5_–_Technical_Research_(BP"/>
      <w:bookmarkEnd w:id="8"/>
      <w:bookmarkEnd w:id="9"/>
      <w:r>
        <w:rPr>
          <w:rFonts w:ascii="Times New Roman" w:hAnsi="Times New Roman" w:cs="Times New Roman"/>
          <w:sz w:val="28"/>
          <w:szCs w:val="28"/>
        </w:rPr>
        <w:t>C.4</w:t>
      </w:r>
      <w:r w:rsidR="00336EEC" w:rsidRPr="00BF7726">
        <w:rPr>
          <w:rFonts w:ascii="Times New Roman" w:hAnsi="Times New Roman" w:cs="Times New Roman"/>
          <w:sz w:val="28"/>
          <w:szCs w:val="28"/>
        </w:rPr>
        <w:t>.</w:t>
      </w:r>
      <w:r w:rsidR="00710440" w:rsidRPr="00BF7726">
        <w:rPr>
          <w:rFonts w:ascii="Times New Roman" w:hAnsi="Times New Roman" w:cs="Times New Roman"/>
          <w:sz w:val="28"/>
          <w:szCs w:val="28"/>
        </w:rPr>
        <w:t>5</w:t>
      </w:r>
      <w:r w:rsidR="00ED76F6" w:rsidRPr="00BF7726">
        <w:rPr>
          <w:rFonts w:ascii="Times New Roman" w:hAnsi="Times New Roman" w:cs="Times New Roman"/>
          <w:sz w:val="28"/>
          <w:szCs w:val="28"/>
        </w:rPr>
        <w:tab/>
      </w:r>
      <w:r w:rsidR="00D951AA" w:rsidRPr="00BF7726">
        <w:rPr>
          <w:rFonts w:ascii="Times New Roman" w:hAnsi="Times New Roman" w:cs="Times New Roman"/>
          <w:sz w:val="28"/>
          <w:szCs w:val="28"/>
        </w:rPr>
        <w:t xml:space="preserve">Task Area </w:t>
      </w:r>
      <w:r w:rsidR="00710440" w:rsidRPr="00BF7726">
        <w:rPr>
          <w:rFonts w:ascii="Times New Roman" w:hAnsi="Times New Roman" w:cs="Times New Roman"/>
          <w:sz w:val="28"/>
          <w:szCs w:val="28"/>
        </w:rPr>
        <w:t>5</w:t>
      </w:r>
      <w:r w:rsidR="00A40E04" w:rsidRPr="00BF7726">
        <w:rPr>
          <w:rFonts w:ascii="Times New Roman" w:hAnsi="Times New Roman" w:cs="Times New Roman"/>
          <w:sz w:val="28"/>
          <w:szCs w:val="28"/>
        </w:rPr>
        <w:t xml:space="preserve"> </w:t>
      </w:r>
      <w:r w:rsidR="00D951AA" w:rsidRPr="00BF7726">
        <w:rPr>
          <w:rFonts w:ascii="Times New Roman" w:hAnsi="Times New Roman" w:cs="Times New Roman"/>
          <w:sz w:val="28"/>
          <w:szCs w:val="28"/>
        </w:rPr>
        <w:t>– Embedded Architecture and Engineering Support</w:t>
      </w:r>
      <w:r w:rsidR="007C3FBA" w:rsidRPr="00BF7726">
        <w:rPr>
          <w:rFonts w:ascii="Times New Roman" w:hAnsi="Times New Roman" w:cs="Times New Roman"/>
          <w:sz w:val="28"/>
          <w:szCs w:val="28"/>
        </w:rPr>
        <w:t xml:space="preserve"> Enterprise Architecture</w:t>
      </w:r>
      <w:r w:rsidR="00D951AA" w:rsidRPr="00BF7726">
        <w:rPr>
          <w:rFonts w:ascii="Times New Roman" w:hAnsi="Times New Roman" w:cs="Times New Roman"/>
          <w:sz w:val="28"/>
          <w:szCs w:val="28"/>
        </w:rPr>
        <w:t xml:space="preserve"> (BPA)</w:t>
      </w:r>
    </w:p>
    <w:p w14:paraId="26823420" w14:textId="7DA455A2" w:rsidR="00D951AA" w:rsidRPr="00CE5214" w:rsidRDefault="00D951AA" w:rsidP="00D951AA">
      <w:pPr>
        <w:pStyle w:val="BodyText"/>
        <w:widowControl w:val="0"/>
        <w:tabs>
          <w:tab w:val="left" w:pos="820"/>
        </w:tabs>
        <w:spacing w:before="0" w:after="0"/>
        <w:rPr>
          <w:color w:val="000000" w:themeColor="text1"/>
        </w:rPr>
      </w:pPr>
      <w:r w:rsidRPr="00CE5214">
        <w:rPr>
          <w:color w:val="000000" w:themeColor="text1"/>
        </w:rPr>
        <w:t xml:space="preserve">The embedded architects and engineers will support the activities in </w:t>
      </w:r>
      <w:r w:rsidR="00D84A55" w:rsidRPr="00CE5214">
        <w:rPr>
          <w:color w:val="000000" w:themeColor="text1"/>
        </w:rPr>
        <w:t>New Development and Support</w:t>
      </w:r>
      <w:r w:rsidR="00577E81" w:rsidRPr="00CE5214">
        <w:rPr>
          <w:color w:val="000000" w:themeColor="text1"/>
        </w:rPr>
        <w:t xml:space="preserve"> </w:t>
      </w:r>
      <w:r w:rsidR="00D84A55" w:rsidRPr="00CE5214">
        <w:rPr>
          <w:color w:val="000000" w:themeColor="text1"/>
        </w:rPr>
        <w:t>or</w:t>
      </w:r>
      <w:r w:rsidRPr="00CE5214">
        <w:rPr>
          <w:color w:val="000000" w:themeColor="text1"/>
        </w:rPr>
        <w:t xml:space="preserve"> others as applicable. </w:t>
      </w:r>
    </w:p>
    <w:p w14:paraId="7BDEEEE2" w14:textId="77777777" w:rsidR="00F20EAA" w:rsidRPr="00CE5214" w:rsidRDefault="00F20EAA" w:rsidP="00D951AA">
      <w:pPr>
        <w:pStyle w:val="BodyText"/>
        <w:widowControl w:val="0"/>
        <w:tabs>
          <w:tab w:val="left" w:pos="820"/>
        </w:tabs>
        <w:spacing w:before="0" w:after="0"/>
      </w:pPr>
    </w:p>
    <w:p w14:paraId="14B08064" w14:textId="6A09250A" w:rsidR="00D951AA" w:rsidRPr="00CE5214" w:rsidRDefault="00D951AA" w:rsidP="00D951AA">
      <w:pPr>
        <w:pStyle w:val="BodyText"/>
        <w:widowControl w:val="0"/>
        <w:tabs>
          <w:tab w:val="left" w:pos="820"/>
        </w:tabs>
        <w:spacing w:before="0" w:after="0"/>
      </w:pPr>
      <w:r w:rsidRPr="00CE5214">
        <w:t>To accomplish this sub-task the contractor shall:</w:t>
      </w:r>
    </w:p>
    <w:p w14:paraId="523A4169" w14:textId="77777777" w:rsidR="00D951AA" w:rsidRPr="00CE5214" w:rsidRDefault="00D951AA" w:rsidP="00D951AA">
      <w:pPr>
        <w:pStyle w:val="BodyText"/>
        <w:widowControl w:val="0"/>
        <w:tabs>
          <w:tab w:val="left" w:pos="820"/>
        </w:tabs>
        <w:spacing w:before="0" w:after="0"/>
        <w:rPr>
          <w:highlight w:val="yellow"/>
        </w:rPr>
      </w:pPr>
    </w:p>
    <w:p w14:paraId="4285B315" w14:textId="25016BE4" w:rsidR="008E11F8" w:rsidRPr="00CE5214" w:rsidRDefault="008E11F8" w:rsidP="00800E8E">
      <w:pPr>
        <w:pStyle w:val="BodyText"/>
        <w:widowControl w:val="0"/>
        <w:numPr>
          <w:ilvl w:val="2"/>
          <w:numId w:val="27"/>
        </w:numPr>
        <w:tabs>
          <w:tab w:val="left" w:pos="820"/>
        </w:tabs>
        <w:spacing w:before="10" w:after="0"/>
        <w:ind w:left="720"/>
        <w:rPr>
          <w:rFonts w:eastAsia="Calibri"/>
        </w:rPr>
      </w:pPr>
      <w:r w:rsidRPr="00CE5214">
        <w:t xml:space="preserve">Provide technical architecture assessment for developing roadmap and analyze new business products and emerging </w:t>
      </w:r>
      <w:proofErr w:type="gramStart"/>
      <w:r w:rsidRPr="00CE5214">
        <w:t>technology</w:t>
      </w:r>
      <w:proofErr w:type="gramEnd"/>
    </w:p>
    <w:p w14:paraId="46F1BA52" w14:textId="335FCB3A" w:rsidR="008E11F8" w:rsidRPr="00CE5214" w:rsidRDefault="008E11F8" w:rsidP="00800E8E">
      <w:pPr>
        <w:pStyle w:val="BodyText"/>
        <w:widowControl w:val="0"/>
        <w:numPr>
          <w:ilvl w:val="2"/>
          <w:numId w:val="27"/>
        </w:numPr>
        <w:tabs>
          <w:tab w:val="left" w:pos="820"/>
        </w:tabs>
        <w:spacing w:before="10" w:after="0"/>
        <w:ind w:left="720"/>
        <w:rPr>
          <w:rFonts w:eastAsia="Calibri"/>
        </w:rPr>
      </w:pPr>
      <w:r w:rsidRPr="00CE5214">
        <w:t xml:space="preserve">Provide technical solution analysis and sizing information for lean business </w:t>
      </w:r>
      <w:proofErr w:type="gramStart"/>
      <w:r w:rsidRPr="00CE5214">
        <w:t>cases</w:t>
      </w:r>
      <w:proofErr w:type="gramEnd"/>
    </w:p>
    <w:p w14:paraId="1FEC451E" w14:textId="02B1B3B4" w:rsidR="00D951AA" w:rsidRPr="00CE5214" w:rsidRDefault="00D951AA" w:rsidP="00800E8E">
      <w:pPr>
        <w:pStyle w:val="BodyText"/>
        <w:widowControl w:val="0"/>
        <w:numPr>
          <w:ilvl w:val="2"/>
          <w:numId w:val="27"/>
        </w:numPr>
        <w:tabs>
          <w:tab w:val="left" w:pos="820"/>
        </w:tabs>
        <w:spacing w:before="0" w:after="0"/>
        <w:ind w:left="720"/>
      </w:pPr>
      <w:r w:rsidRPr="00CE5214">
        <w:t xml:space="preserve">Support the definition of epics and user stories for Architecture Team, Federated Delivery Teams (FDT) Teams for anticipated products and </w:t>
      </w:r>
      <w:proofErr w:type="gramStart"/>
      <w:r w:rsidRPr="00CE5214">
        <w:t>features</w:t>
      </w:r>
      <w:proofErr w:type="gramEnd"/>
      <w:r w:rsidRPr="00CE5214">
        <w:t xml:space="preserve"> </w:t>
      </w:r>
    </w:p>
    <w:p w14:paraId="46245FEC" w14:textId="08667486" w:rsidR="00D951AA" w:rsidRPr="00CE5214" w:rsidRDefault="00D951AA" w:rsidP="00800E8E">
      <w:pPr>
        <w:pStyle w:val="BodyText"/>
        <w:widowControl w:val="0"/>
        <w:numPr>
          <w:ilvl w:val="2"/>
          <w:numId w:val="27"/>
        </w:numPr>
        <w:tabs>
          <w:tab w:val="left" w:pos="820"/>
        </w:tabs>
        <w:spacing w:before="0" w:after="0"/>
        <w:ind w:left="720"/>
      </w:pPr>
      <w:r w:rsidRPr="00CE5214">
        <w:t xml:space="preserve">Support EA team by following EA guidance and direction in </w:t>
      </w:r>
      <w:r w:rsidR="005B3331" w:rsidRPr="00CE5214">
        <w:t xml:space="preserve">the </w:t>
      </w:r>
      <w:r w:rsidRPr="00CE5214">
        <w:t>creation, review</w:t>
      </w:r>
      <w:r w:rsidR="005B3331" w:rsidRPr="00CE5214">
        <w:t>,</w:t>
      </w:r>
      <w:r w:rsidRPr="00CE5214">
        <w:t xml:space="preserve"> and delivery of ELC architecture related artifacts while ensuring compliance and integrity to IRS enterprise standards, policy, procedures and EA </w:t>
      </w:r>
      <w:proofErr w:type="gramStart"/>
      <w:r w:rsidRPr="00CE5214">
        <w:t>process</w:t>
      </w:r>
      <w:r w:rsidR="005B3331" w:rsidRPr="00CE5214">
        <w:t>es</w:t>
      </w:r>
      <w:proofErr w:type="gramEnd"/>
    </w:p>
    <w:p w14:paraId="7C80BA45" w14:textId="7647C4F2" w:rsidR="00D951AA" w:rsidRPr="00CE5214" w:rsidRDefault="00D951AA" w:rsidP="00800E8E">
      <w:pPr>
        <w:pStyle w:val="BodyText"/>
        <w:widowControl w:val="0"/>
        <w:numPr>
          <w:ilvl w:val="2"/>
          <w:numId w:val="27"/>
        </w:numPr>
        <w:tabs>
          <w:tab w:val="left" w:pos="820"/>
        </w:tabs>
        <w:spacing w:before="0" w:after="0"/>
        <w:ind w:left="720"/>
        <w:jc w:val="both"/>
      </w:pPr>
      <w:r w:rsidRPr="00CE5214">
        <w:t xml:space="preserve">Support the conceptual and logical architecture development of </w:t>
      </w:r>
      <w:r w:rsidR="00F05014" w:rsidRPr="00CE5214">
        <w:t>Taxpayer Experience</w:t>
      </w:r>
      <w:r w:rsidRPr="00CE5214">
        <w:t xml:space="preserve"> Target State Architecture</w:t>
      </w:r>
    </w:p>
    <w:p w14:paraId="7176EB97" w14:textId="5D90E7F5" w:rsidR="00D951AA" w:rsidRPr="00CE5214" w:rsidRDefault="00D951AA" w:rsidP="00800E8E">
      <w:pPr>
        <w:pStyle w:val="BodyText"/>
        <w:widowControl w:val="0"/>
        <w:numPr>
          <w:ilvl w:val="2"/>
          <w:numId w:val="27"/>
        </w:numPr>
        <w:tabs>
          <w:tab w:val="left" w:pos="820"/>
        </w:tabs>
        <w:spacing w:before="0" w:after="0"/>
        <w:ind w:left="720"/>
        <w:jc w:val="both"/>
      </w:pPr>
      <w:r w:rsidRPr="00CE5214">
        <w:t xml:space="preserve">Support and coordinate the review analysis of alternatives for product recommendations from an architecture perspective per EA team’s guidance and </w:t>
      </w:r>
      <w:proofErr w:type="gramStart"/>
      <w:r w:rsidRPr="00CE5214">
        <w:t>direction</w:t>
      </w:r>
      <w:proofErr w:type="gramEnd"/>
    </w:p>
    <w:p w14:paraId="7A38E9E0" w14:textId="77777777" w:rsidR="00D951AA" w:rsidRPr="00CE5214" w:rsidRDefault="00D951AA" w:rsidP="00800E8E">
      <w:pPr>
        <w:pStyle w:val="BodyText"/>
        <w:widowControl w:val="0"/>
        <w:numPr>
          <w:ilvl w:val="2"/>
          <w:numId w:val="27"/>
        </w:numPr>
        <w:tabs>
          <w:tab w:val="left" w:pos="820"/>
        </w:tabs>
        <w:spacing w:before="0" w:after="0"/>
        <w:ind w:left="720"/>
      </w:pPr>
      <w:r w:rsidRPr="00CE5214">
        <w:t>Support the architecture teams with updates and input to the Solution Concept documentation in compliance with IRS enterprise standards as required by Enterprise Architecture and Solution Engineering</w:t>
      </w:r>
    </w:p>
    <w:p w14:paraId="74713779" w14:textId="77777777" w:rsidR="00D951AA" w:rsidRPr="00CE5214" w:rsidRDefault="00D951AA" w:rsidP="00800E8E">
      <w:pPr>
        <w:pStyle w:val="BodyText"/>
        <w:widowControl w:val="0"/>
        <w:numPr>
          <w:ilvl w:val="2"/>
          <w:numId w:val="27"/>
        </w:numPr>
        <w:tabs>
          <w:tab w:val="left" w:pos="820"/>
        </w:tabs>
        <w:spacing w:before="0" w:after="0"/>
        <w:ind w:left="720"/>
      </w:pPr>
      <w:r w:rsidRPr="00CE5214">
        <w:t>Support the architecture and engineering teams with updates and input to Vision, Scope, and Architecture (VSA) documentation to IRS enterprise standards as required by Enterprise Architecture</w:t>
      </w:r>
    </w:p>
    <w:p w14:paraId="366A1BF6" w14:textId="77777777" w:rsidR="00D951AA" w:rsidRPr="00CE5214" w:rsidRDefault="00D951AA" w:rsidP="00800E8E">
      <w:pPr>
        <w:pStyle w:val="BodyText"/>
        <w:widowControl w:val="0"/>
        <w:numPr>
          <w:ilvl w:val="2"/>
          <w:numId w:val="27"/>
        </w:numPr>
        <w:tabs>
          <w:tab w:val="left" w:pos="820"/>
        </w:tabs>
        <w:spacing w:before="0" w:after="0"/>
        <w:ind w:left="720"/>
      </w:pPr>
      <w:r w:rsidRPr="00CE5214">
        <w:t xml:space="preserve">Support the architecture teams for the Simplified Design Specification Report (SDSR) per IRS enterprise standards as required by </w:t>
      </w:r>
      <w:proofErr w:type="gramStart"/>
      <w:r w:rsidRPr="00CE5214">
        <w:t>EA</w:t>
      </w:r>
      <w:proofErr w:type="gramEnd"/>
    </w:p>
    <w:p w14:paraId="1FBF81B6" w14:textId="77777777" w:rsidR="00D951AA" w:rsidRPr="00CE5214" w:rsidRDefault="00D951AA" w:rsidP="00800E8E">
      <w:pPr>
        <w:pStyle w:val="BodyText"/>
        <w:widowControl w:val="0"/>
        <w:numPr>
          <w:ilvl w:val="2"/>
          <w:numId w:val="27"/>
        </w:numPr>
        <w:tabs>
          <w:tab w:val="left" w:pos="820"/>
        </w:tabs>
        <w:spacing w:before="0" w:after="0"/>
        <w:ind w:left="720"/>
      </w:pPr>
      <w:r w:rsidRPr="00CE5214">
        <w:t xml:space="preserve">Support the architecture teams for the Interface Control Document (ICD) per IRS enterprise standards as required by </w:t>
      </w:r>
      <w:proofErr w:type="gramStart"/>
      <w:r w:rsidRPr="00CE5214">
        <w:t>EA</w:t>
      </w:r>
      <w:proofErr w:type="gramEnd"/>
    </w:p>
    <w:p w14:paraId="10DFF8B0" w14:textId="77777777" w:rsidR="00D951AA" w:rsidRPr="00CE5214" w:rsidRDefault="00D951AA" w:rsidP="00800E8E">
      <w:pPr>
        <w:pStyle w:val="BodyText"/>
        <w:widowControl w:val="0"/>
        <w:numPr>
          <w:ilvl w:val="2"/>
          <w:numId w:val="27"/>
        </w:numPr>
        <w:tabs>
          <w:tab w:val="left" w:pos="820"/>
        </w:tabs>
        <w:spacing w:before="0" w:after="0"/>
        <w:ind w:left="720"/>
      </w:pPr>
      <w:r w:rsidRPr="00CE5214">
        <w:t xml:space="preserve">Support EA team in the identification of pragmatic solutions to address architecture/design/implementation challenges that arise to minimize technical </w:t>
      </w:r>
      <w:proofErr w:type="gramStart"/>
      <w:r w:rsidRPr="00CE5214">
        <w:t>debt</w:t>
      </w:r>
      <w:proofErr w:type="gramEnd"/>
    </w:p>
    <w:p w14:paraId="7B543C0B" w14:textId="77777777" w:rsidR="00D951AA" w:rsidRPr="00CE5214" w:rsidRDefault="00D951AA" w:rsidP="00800E8E">
      <w:pPr>
        <w:pStyle w:val="BodyText"/>
        <w:widowControl w:val="0"/>
        <w:numPr>
          <w:ilvl w:val="2"/>
          <w:numId w:val="27"/>
        </w:numPr>
        <w:tabs>
          <w:tab w:val="left" w:pos="820"/>
        </w:tabs>
        <w:spacing w:before="0" w:after="0"/>
        <w:ind w:left="720"/>
      </w:pPr>
      <w:r w:rsidRPr="00CE5214">
        <w:t xml:space="preserve">Support the discovery of data needs, design of data structures, and data flows, including input to the conceptual and logical design of systems as they relate to both data and </w:t>
      </w:r>
      <w:proofErr w:type="gramStart"/>
      <w:r w:rsidRPr="00CE5214">
        <w:t>applications</w:t>
      </w:r>
      <w:proofErr w:type="gramEnd"/>
      <w:r w:rsidRPr="00CE5214">
        <w:t xml:space="preserve"> </w:t>
      </w:r>
    </w:p>
    <w:p w14:paraId="69907678" w14:textId="77777777" w:rsidR="00D951AA" w:rsidRPr="00CE5214" w:rsidRDefault="00D951AA" w:rsidP="00800E8E">
      <w:pPr>
        <w:pStyle w:val="BodyText"/>
        <w:widowControl w:val="0"/>
        <w:numPr>
          <w:ilvl w:val="2"/>
          <w:numId w:val="27"/>
        </w:numPr>
        <w:tabs>
          <w:tab w:val="left" w:pos="820"/>
        </w:tabs>
        <w:spacing w:before="0" w:after="0"/>
        <w:ind w:left="720"/>
      </w:pPr>
      <w:r w:rsidRPr="00CE5214">
        <w:t xml:space="preserve">Support the development of conceptual and logical solutions for desired products, features, and platform architectures to capture software requirements from a business perspective and develop tangible acceptance criteria for developer and testers to perform in epics, stories, and </w:t>
      </w:r>
      <w:proofErr w:type="gramStart"/>
      <w:r w:rsidRPr="00CE5214">
        <w:t>tasks</w:t>
      </w:r>
      <w:proofErr w:type="gramEnd"/>
    </w:p>
    <w:p w14:paraId="661DB8D3" w14:textId="31CBD057" w:rsidR="00D951AA" w:rsidRPr="00CE5214" w:rsidRDefault="00D951AA" w:rsidP="00800E8E">
      <w:pPr>
        <w:pStyle w:val="BodyText"/>
        <w:widowControl w:val="0"/>
        <w:numPr>
          <w:ilvl w:val="2"/>
          <w:numId w:val="27"/>
        </w:numPr>
        <w:tabs>
          <w:tab w:val="left" w:pos="820"/>
        </w:tabs>
        <w:spacing w:before="11" w:after="0"/>
        <w:ind w:left="720"/>
        <w:jc w:val="both"/>
        <w:rPr>
          <w:rFonts w:eastAsia="Calibri"/>
        </w:rPr>
      </w:pPr>
      <w:r w:rsidRPr="00CE5214">
        <w:t xml:space="preserve">Conduct technical reviews on application design artifacts, epics/user stories/tasks, test plans, test </w:t>
      </w:r>
      <w:r w:rsidRPr="00CE5214">
        <w:lastRenderedPageBreak/>
        <w:t xml:space="preserve">results, deployment plans, and tabletop scenarios in support of </w:t>
      </w:r>
      <w:r w:rsidR="00F05014" w:rsidRPr="00CE5214">
        <w:t xml:space="preserve">program </w:t>
      </w:r>
      <w:proofErr w:type="gramStart"/>
      <w:r w:rsidR="00016645" w:rsidRPr="00CE5214">
        <w:t>initiatives</w:t>
      </w:r>
      <w:proofErr w:type="gramEnd"/>
    </w:p>
    <w:p w14:paraId="6216E7D6" w14:textId="6A23B527" w:rsidR="00577E81" w:rsidRDefault="00BC024E" w:rsidP="00800E8E">
      <w:pPr>
        <w:pStyle w:val="BodyText"/>
        <w:widowControl w:val="0"/>
        <w:numPr>
          <w:ilvl w:val="2"/>
          <w:numId w:val="27"/>
        </w:numPr>
        <w:tabs>
          <w:tab w:val="left" w:pos="820"/>
        </w:tabs>
        <w:spacing w:before="11" w:after="0"/>
        <w:ind w:left="720"/>
        <w:jc w:val="both"/>
        <w:rPr>
          <w:rFonts w:eastAsia="Calibri"/>
        </w:rPr>
      </w:pPr>
      <w:r w:rsidRPr="00BF7726">
        <w:t>Provide Architecture and Engineering support with experience in IRS backend systems</w:t>
      </w:r>
      <w:r w:rsidR="00872EE5" w:rsidRPr="00BF7726">
        <w:t xml:space="preserve"> Current Production Environment (CPE) </w:t>
      </w:r>
      <w:r w:rsidRPr="00BF7726">
        <w:t>including</w:t>
      </w:r>
      <w:r w:rsidR="00872EE5" w:rsidRPr="00BF7726">
        <w:t xml:space="preserve"> prior experience in understanding IRS's organizational roles and responsibilities, established processes, </w:t>
      </w:r>
      <w:proofErr w:type="gramStart"/>
      <w:r w:rsidR="00872EE5" w:rsidRPr="00BF7726">
        <w:t>policies</w:t>
      </w:r>
      <w:proofErr w:type="gramEnd"/>
      <w:r w:rsidR="00872EE5" w:rsidRPr="00BF7726">
        <w:t xml:space="preserve"> and guardrails</w:t>
      </w:r>
      <w:r w:rsidRPr="00BF7726">
        <w:t xml:space="preserve"> </w:t>
      </w:r>
      <w:r w:rsidR="00872EE5" w:rsidRPr="00BF7726">
        <w:t>in</w:t>
      </w:r>
      <w:r w:rsidR="005C65BA" w:rsidRPr="00BF7726">
        <w:t xml:space="preserve"> alignment with IRS Enterprise </w:t>
      </w:r>
      <w:r w:rsidR="00872EE5" w:rsidRPr="00BF7726">
        <w:t xml:space="preserve">Architectural Roadmap and Taxpayer experience platform. </w:t>
      </w:r>
    </w:p>
    <w:p w14:paraId="7A8E049A" w14:textId="77777777" w:rsidR="00867C3B" w:rsidRPr="00867C3B" w:rsidRDefault="00867C3B" w:rsidP="00867C3B">
      <w:pPr>
        <w:pStyle w:val="BodyText"/>
        <w:widowControl w:val="0"/>
        <w:tabs>
          <w:tab w:val="left" w:pos="820"/>
        </w:tabs>
        <w:spacing w:before="11" w:after="0"/>
        <w:ind w:left="720"/>
        <w:jc w:val="both"/>
        <w:rPr>
          <w:rFonts w:eastAsia="Calibri"/>
        </w:rPr>
      </w:pPr>
    </w:p>
    <w:p w14:paraId="16EBAA7F" w14:textId="58F3AF65" w:rsidR="005730D3" w:rsidRPr="00CE5214" w:rsidRDefault="00D951AA" w:rsidP="00D951AA">
      <w:pPr>
        <w:pStyle w:val="BodyText"/>
        <w:spacing w:before="0"/>
        <w:ind w:left="100" w:right="225"/>
        <w:rPr>
          <w:spacing w:val="-1"/>
        </w:rPr>
      </w:pPr>
      <w:r w:rsidRPr="00CE5214">
        <w:rPr>
          <w:b/>
        </w:rPr>
        <w:t>Desired</w:t>
      </w:r>
      <w:r w:rsidRPr="00CE5214">
        <w:rPr>
          <w:b/>
          <w:spacing w:val="-4"/>
        </w:rPr>
        <w:t xml:space="preserve"> </w:t>
      </w:r>
      <w:r w:rsidRPr="00CE5214">
        <w:rPr>
          <w:b/>
          <w:spacing w:val="-1"/>
        </w:rPr>
        <w:t>Outcome–</w:t>
      </w:r>
      <w:r w:rsidRPr="00CE5214">
        <w:rPr>
          <w:spacing w:val="-4"/>
        </w:rPr>
        <w:t xml:space="preserve"> At the direction of IRS EA and SE SMEs, t</w:t>
      </w:r>
      <w:r w:rsidRPr="00CE5214">
        <w:t>he</w:t>
      </w:r>
      <w:r w:rsidRPr="00CE5214">
        <w:rPr>
          <w:spacing w:val="-3"/>
        </w:rPr>
        <w:t xml:space="preserve"> </w:t>
      </w:r>
      <w:r w:rsidRPr="00CE5214">
        <w:rPr>
          <w:spacing w:val="-2"/>
        </w:rPr>
        <w:t xml:space="preserve">IRS </w:t>
      </w:r>
      <w:r w:rsidRPr="00CE5214">
        <w:t>can</w:t>
      </w:r>
      <w:r w:rsidRPr="00CE5214">
        <w:rPr>
          <w:spacing w:val="-3"/>
        </w:rPr>
        <w:t xml:space="preserve"> </w:t>
      </w:r>
      <w:r w:rsidRPr="00CE5214">
        <w:rPr>
          <w:spacing w:val="-1"/>
        </w:rPr>
        <w:t>deliver</w:t>
      </w:r>
      <w:r w:rsidRPr="00CE5214">
        <w:rPr>
          <w:spacing w:val="-4"/>
        </w:rPr>
        <w:t xml:space="preserve"> </w:t>
      </w:r>
      <w:r w:rsidRPr="00CE5214">
        <w:rPr>
          <w:spacing w:val="-1"/>
        </w:rPr>
        <w:t>stable, extensible,</w:t>
      </w:r>
      <w:r w:rsidRPr="00CE5214">
        <w:rPr>
          <w:spacing w:val="-2"/>
        </w:rPr>
        <w:t xml:space="preserve"> </w:t>
      </w:r>
      <w:r w:rsidRPr="00CE5214">
        <w:rPr>
          <w:spacing w:val="-1"/>
        </w:rPr>
        <w:t>and</w:t>
      </w:r>
      <w:r w:rsidRPr="00CE5214">
        <w:rPr>
          <w:spacing w:val="-3"/>
        </w:rPr>
        <w:t xml:space="preserve"> </w:t>
      </w:r>
      <w:r w:rsidRPr="00CE5214">
        <w:rPr>
          <w:spacing w:val="-1"/>
        </w:rPr>
        <w:t>valid</w:t>
      </w:r>
      <w:r w:rsidRPr="00CE5214">
        <w:rPr>
          <w:spacing w:val="-4"/>
        </w:rPr>
        <w:t xml:space="preserve"> </w:t>
      </w:r>
      <w:r w:rsidRPr="00CE5214">
        <w:rPr>
          <w:spacing w:val="-1"/>
        </w:rPr>
        <w:t>architecture</w:t>
      </w:r>
      <w:r w:rsidRPr="00CE5214">
        <w:rPr>
          <w:spacing w:val="-2"/>
        </w:rPr>
        <w:t xml:space="preserve"> </w:t>
      </w:r>
      <w:r w:rsidRPr="00CE5214">
        <w:rPr>
          <w:spacing w:val="-1"/>
        </w:rPr>
        <w:t>and</w:t>
      </w:r>
      <w:r w:rsidRPr="00CE5214">
        <w:t xml:space="preserve"> </w:t>
      </w:r>
      <w:r w:rsidRPr="00CE5214">
        <w:rPr>
          <w:spacing w:val="-1"/>
        </w:rPr>
        <w:t>designs</w:t>
      </w:r>
      <w:r w:rsidRPr="00CE5214">
        <w:rPr>
          <w:spacing w:val="-5"/>
        </w:rPr>
        <w:t xml:space="preserve"> </w:t>
      </w:r>
      <w:r w:rsidRPr="00CE5214">
        <w:t>to</w:t>
      </w:r>
      <w:r w:rsidRPr="00CE5214">
        <w:rPr>
          <w:spacing w:val="-2"/>
        </w:rPr>
        <w:t xml:space="preserve"> </w:t>
      </w:r>
      <w:r w:rsidRPr="00CE5214">
        <w:rPr>
          <w:spacing w:val="-1"/>
        </w:rPr>
        <w:t>support</w:t>
      </w:r>
      <w:r w:rsidRPr="00CE5214">
        <w:rPr>
          <w:spacing w:val="83"/>
          <w:w w:val="99"/>
        </w:rPr>
        <w:t xml:space="preserve"> </w:t>
      </w:r>
      <w:r w:rsidRPr="00CE5214">
        <w:t>the</w:t>
      </w:r>
      <w:r w:rsidRPr="00CE5214">
        <w:rPr>
          <w:spacing w:val="-6"/>
        </w:rPr>
        <w:t xml:space="preserve"> </w:t>
      </w:r>
      <w:r w:rsidR="00F05014" w:rsidRPr="00CE5214">
        <w:t>digital</w:t>
      </w:r>
      <w:r w:rsidRPr="00CE5214">
        <w:rPr>
          <w:spacing w:val="-4"/>
        </w:rPr>
        <w:t xml:space="preserve"> </w:t>
      </w:r>
      <w:r w:rsidRPr="00CE5214">
        <w:rPr>
          <w:spacing w:val="-1"/>
        </w:rPr>
        <w:t>program</w:t>
      </w:r>
      <w:r w:rsidRPr="00CE5214">
        <w:rPr>
          <w:spacing w:val="-7"/>
        </w:rPr>
        <w:t xml:space="preserve"> </w:t>
      </w:r>
      <w:r w:rsidRPr="00CE5214">
        <w:rPr>
          <w:spacing w:val="-1"/>
        </w:rPr>
        <w:t xml:space="preserve">products, features, and platform. </w:t>
      </w:r>
    </w:p>
    <w:p w14:paraId="6FC3EA8B" w14:textId="77777777" w:rsidR="00D951AA" w:rsidRPr="00CE5214" w:rsidRDefault="00D951AA" w:rsidP="00D951AA">
      <w:pPr>
        <w:pStyle w:val="BodyText"/>
        <w:ind w:left="100"/>
        <w:rPr>
          <w:b/>
        </w:rPr>
      </w:pPr>
      <w:r w:rsidRPr="00CE5214">
        <w:rPr>
          <w:b/>
        </w:rPr>
        <w:t>Work</w:t>
      </w:r>
      <w:r w:rsidRPr="00CE5214">
        <w:rPr>
          <w:b/>
          <w:spacing w:val="-8"/>
        </w:rPr>
        <w:t xml:space="preserve"> </w:t>
      </w:r>
      <w:r w:rsidRPr="00CE5214">
        <w:rPr>
          <w:b/>
          <w:spacing w:val="-1"/>
        </w:rPr>
        <w:t>Products:</w:t>
      </w:r>
    </w:p>
    <w:p w14:paraId="4A09CA7C" w14:textId="6D15F07E" w:rsidR="00D951AA" w:rsidRPr="00CE5214" w:rsidRDefault="00D951AA" w:rsidP="00800E8E">
      <w:pPr>
        <w:pStyle w:val="BodyText"/>
        <w:widowControl w:val="0"/>
        <w:numPr>
          <w:ilvl w:val="0"/>
          <w:numId w:val="68"/>
        </w:numPr>
        <w:tabs>
          <w:tab w:val="left" w:pos="810"/>
        </w:tabs>
        <w:spacing w:before="0" w:after="0"/>
        <w:jc w:val="left"/>
      </w:pPr>
      <w:r w:rsidRPr="00CE5214">
        <w:t>Updated Target State Architecture</w:t>
      </w:r>
      <w:r w:rsidR="118E1920" w:rsidRPr="00CE5214">
        <w:t xml:space="preserve">, </w:t>
      </w:r>
      <w:r w:rsidR="008E11F8" w:rsidRPr="00CE5214">
        <w:t xml:space="preserve">and </w:t>
      </w:r>
      <w:r w:rsidR="118E1920" w:rsidRPr="00CE5214">
        <w:t>Roadmap</w:t>
      </w:r>
      <w:r w:rsidR="004E64BD" w:rsidRPr="00CE5214">
        <w:t>.</w:t>
      </w:r>
    </w:p>
    <w:p w14:paraId="74A9D7C7" w14:textId="315A8A45" w:rsidR="00D951AA" w:rsidRPr="00CE5214" w:rsidRDefault="00D951AA" w:rsidP="00800E8E">
      <w:pPr>
        <w:pStyle w:val="BodyText"/>
        <w:widowControl w:val="0"/>
        <w:numPr>
          <w:ilvl w:val="0"/>
          <w:numId w:val="68"/>
        </w:numPr>
        <w:tabs>
          <w:tab w:val="left" w:pos="810"/>
        </w:tabs>
        <w:spacing w:before="0" w:after="0"/>
        <w:jc w:val="left"/>
      </w:pPr>
      <w:r w:rsidRPr="00CE5214">
        <w:rPr>
          <w:spacing w:val="-1"/>
        </w:rPr>
        <w:t>Updated</w:t>
      </w:r>
      <w:r w:rsidRPr="00CE5214">
        <w:rPr>
          <w:spacing w:val="-5"/>
        </w:rPr>
        <w:t xml:space="preserve"> </w:t>
      </w:r>
      <w:r w:rsidRPr="00CE5214">
        <w:rPr>
          <w:spacing w:val="-1"/>
        </w:rPr>
        <w:t>architecture</w:t>
      </w:r>
      <w:r w:rsidRPr="00CE5214">
        <w:rPr>
          <w:spacing w:val="-3"/>
        </w:rPr>
        <w:t xml:space="preserve"> </w:t>
      </w:r>
      <w:r w:rsidRPr="00CE5214">
        <w:rPr>
          <w:spacing w:val="-1"/>
        </w:rPr>
        <w:t>components</w:t>
      </w:r>
      <w:r w:rsidRPr="00CE5214">
        <w:rPr>
          <w:spacing w:val="-6"/>
        </w:rPr>
        <w:t xml:space="preserve"> </w:t>
      </w:r>
      <w:r w:rsidRPr="00CE5214">
        <w:rPr>
          <w:spacing w:val="-1"/>
        </w:rPr>
        <w:t>and</w:t>
      </w:r>
      <w:r w:rsidRPr="00CE5214">
        <w:rPr>
          <w:spacing w:val="-2"/>
        </w:rPr>
        <w:t xml:space="preserve"> </w:t>
      </w:r>
      <w:r w:rsidRPr="00CE5214">
        <w:rPr>
          <w:spacing w:val="-1"/>
        </w:rPr>
        <w:t>artifacts</w:t>
      </w:r>
      <w:r w:rsidRPr="00CE5214">
        <w:rPr>
          <w:spacing w:val="-3"/>
        </w:rPr>
        <w:t xml:space="preserve"> </w:t>
      </w:r>
      <w:r w:rsidRPr="00CE5214">
        <w:rPr>
          <w:spacing w:val="-2"/>
        </w:rPr>
        <w:t xml:space="preserve">in available design tools and repositories, e.g., </w:t>
      </w:r>
      <w:r w:rsidRPr="00CE5214">
        <w:rPr>
          <w:spacing w:val="-1"/>
        </w:rPr>
        <w:t>Rational</w:t>
      </w:r>
      <w:r w:rsidRPr="00CE5214">
        <w:rPr>
          <w:spacing w:val="-6"/>
        </w:rPr>
        <w:t xml:space="preserve"> </w:t>
      </w:r>
      <w:r w:rsidRPr="00CE5214">
        <w:rPr>
          <w:spacing w:val="-1"/>
        </w:rPr>
        <w:t xml:space="preserve">Architect, </w:t>
      </w:r>
      <w:proofErr w:type="spellStart"/>
      <w:r w:rsidRPr="00CE5214">
        <w:rPr>
          <w:spacing w:val="-1"/>
        </w:rPr>
        <w:t>M</w:t>
      </w:r>
      <w:r w:rsidR="005313FD" w:rsidRPr="00CE5214">
        <w:rPr>
          <w:spacing w:val="-1"/>
        </w:rPr>
        <w:t>icroSoft</w:t>
      </w:r>
      <w:r w:rsidRPr="00CE5214">
        <w:rPr>
          <w:spacing w:val="-1"/>
        </w:rPr>
        <w:t>Visio</w:t>
      </w:r>
      <w:proofErr w:type="spellEnd"/>
      <w:r w:rsidRPr="00CE5214">
        <w:rPr>
          <w:spacing w:val="-1"/>
        </w:rPr>
        <w:t>, Rational Team Concert (RTC)</w:t>
      </w:r>
      <w:r w:rsidR="004E64BD" w:rsidRPr="00CE5214">
        <w:rPr>
          <w:spacing w:val="-1"/>
        </w:rPr>
        <w:t>.</w:t>
      </w:r>
    </w:p>
    <w:p w14:paraId="32C7DA3D" w14:textId="155DA632" w:rsidR="00D951AA" w:rsidRPr="00CE5214" w:rsidRDefault="00D951AA" w:rsidP="00800E8E">
      <w:pPr>
        <w:pStyle w:val="BodyText"/>
        <w:widowControl w:val="0"/>
        <w:numPr>
          <w:ilvl w:val="0"/>
          <w:numId w:val="68"/>
        </w:numPr>
        <w:tabs>
          <w:tab w:val="left" w:pos="810"/>
        </w:tabs>
        <w:spacing w:before="0" w:after="0"/>
        <w:jc w:val="left"/>
      </w:pPr>
      <w:r w:rsidRPr="00CE5214">
        <w:rPr>
          <w:spacing w:val="-1"/>
        </w:rPr>
        <w:t>Updated and new data model designs, flows, types, and structures related to data and application needs</w:t>
      </w:r>
      <w:r w:rsidR="004E64BD" w:rsidRPr="00CE5214">
        <w:rPr>
          <w:spacing w:val="-1"/>
        </w:rPr>
        <w:t>.</w:t>
      </w:r>
    </w:p>
    <w:p w14:paraId="380C3432" w14:textId="79D10344" w:rsidR="00D951AA" w:rsidRPr="00CE5214" w:rsidRDefault="00D951AA" w:rsidP="00800E8E">
      <w:pPr>
        <w:pStyle w:val="BodyText"/>
        <w:widowControl w:val="0"/>
        <w:numPr>
          <w:ilvl w:val="0"/>
          <w:numId w:val="68"/>
        </w:numPr>
        <w:tabs>
          <w:tab w:val="left" w:pos="810"/>
        </w:tabs>
        <w:spacing w:before="0" w:after="0"/>
        <w:jc w:val="left"/>
        <w:rPr>
          <w:spacing w:val="-1"/>
        </w:rPr>
      </w:pPr>
      <w:r w:rsidRPr="00CE5214">
        <w:rPr>
          <w:spacing w:val="-1"/>
        </w:rPr>
        <w:t>Updated architecture support for architecture, design</w:t>
      </w:r>
      <w:r w:rsidR="00CE2657" w:rsidRPr="00CE5214">
        <w:rPr>
          <w:spacing w:val="-1"/>
        </w:rPr>
        <w:t>,</w:t>
      </w:r>
      <w:r w:rsidRPr="00CE5214">
        <w:rPr>
          <w:spacing w:val="-1"/>
        </w:rPr>
        <w:t xml:space="preserve"> and implementation of Solution Concept/Architecture (SC/SA), Vision, Scope, and Architecture (VSA), SDSRs, ICDs</w:t>
      </w:r>
      <w:r w:rsidR="007A1BCB" w:rsidRPr="00CE5214">
        <w:rPr>
          <w:spacing w:val="-1"/>
        </w:rPr>
        <w:t>, alternative of analysis</w:t>
      </w:r>
      <w:r w:rsidRPr="00CE5214">
        <w:rPr>
          <w:spacing w:val="-1"/>
        </w:rPr>
        <w:t xml:space="preserve"> artifacts</w:t>
      </w:r>
      <w:r w:rsidR="004E64BD" w:rsidRPr="00CE5214">
        <w:rPr>
          <w:spacing w:val="-1"/>
        </w:rPr>
        <w:t>.</w:t>
      </w:r>
    </w:p>
    <w:p w14:paraId="473B3A6E" w14:textId="38126301" w:rsidR="00D951AA" w:rsidRPr="00CE5214" w:rsidRDefault="00D951AA" w:rsidP="00800E8E">
      <w:pPr>
        <w:pStyle w:val="BodyText"/>
        <w:widowControl w:val="0"/>
        <w:numPr>
          <w:ilvl w:val="0"/>
          <w:numId w:val="68"/>
        </w:numPr>
        <w:tabs>
          <w:tab w:val="left" w:pos="810"/>
        </w:tabs>
        <w:spacing w:before="0"/>
        <w:jc w:val="left"/>
        <w:rPr>
          <w:spacing w:val="-1"/>
        </w:rPr>
      </w:pPr>
      <w:r w:rsidRPr="00CE5214">
        <w:rPr>
          <w:spacing w:val="-1"/>
        </w:rPr>
        <w:t>Embedded resources for architecture support for EA team</w:t>
      </w:r>
      <w:r w:rsidR="004E64BD" w:rsidRPr="00CE5214">
        <w:rPr>
          <w:spacing w:val="-1"/>
        </w:rPr>
        <w:t>.</w:t>
      </w:r>
    </w:p>
    <w:p w14:paraId="55228163" w14:textId="49FD083B" w:rsidR="00AF7E01" w:rsidRPr="00CE5214" w:rsidRDefault="0092237E" w:rsidP="00AF7E01">
      <w:pPr>
        <w:keepNext/>
        <w:keepLines/>
        <w:tabs>
          <w:tab w:val="left" w:pos="720"/>
        </w:tabs>
        <w:spacing w:before="240" w:after="120"/>
        <w:outlineLvl w:val="1"/>
        <w:rPr>
          <w:rFonts w:ascii="Times New Roman" w:eastAsiaTheme="majorEastAsia" w:hAnsi="Times New Roman" w:cs="Times New Roman"/>
          <w:color w:val="2E74B5" w:themeColor="accent1" w:themeShade="BF"/>
          <w:sz w:val="28"/>
          <w:szCs w:val="28"/>
        </w:rPr>
      </w:pPr>
      <w:r>
        <w:rPr>
          <w:rFonts w:ascii="Times New Roman" w:eastAsiaTheme="majorEastAsia" w:hAnsi="Times New Roman" w:cs="Times New Roman"/>
          <w:color w:val="2E74B5" w:themeColor="accent1" w:themeShade="BF"/>
          <w:sz w:val="28"/>
          <w:szCs w:val="28"/>
        </w:rPr>
        <w:t>C.4</w:t>
      </w:r>
      <w:r w:rsidR="00AF7E01" w:rsidRPr="00CE5214">
        <w:rPr>
          <w:rFonts w:ascii="Times New Roman" w:eastAsiaTheme="majorEastAsia" w:hAnsi="Times New Roman" w:cs="Times New Roman"/>
          <w:color w:val="2E74B5" w:themeColor="accent1" w:themeShade="BF"/>
          <w:sz w:val="28"/>
          <w:szCs w:val="28"/>
        </w:rPr>
        <w:t>.</w:t>
      </w:r>
      <w:r w:rsidR="00710440" w:rsidRPr="00CE5214">
        <w:rPr>
          <w:rFonts w:ascii="Times New Roman" w:eastAsiaTheme="majorEastAsia" w:hAnsi="Times New Roman" w:cs="Times New Roman"/>
          <w:color w:val="2E74B5" w:themeColor="accent1" w:themeShade="BF"/>
          <w:sz w:val="28"/>
          <w:szCs w:val="28"/>
        </w:rPr>
        <w:t>6</w:t>
      </w:r>
      <w:r w:rsidR="00AF7E01" w:rsidRPr="00CE5214">
        <w:rPr>
          <w:rFonts w:ascii="Times New Roman" w:eastAsiaTheme="majorEastAsia" w:hAnsi="Times New Roman" w:cs="Times New Roman"/>
          <w:color w:val="2E74B5" w:themeColor="accent1" w:themeShade="BF"/>
          <w:sz w:val="28"/>
          <w:szCs w:val="28"/>
        </w:rPr>
        <w:tab/>
        <w:t xml:space="preserve">Task Area </w:t>
      </w:r>
      <w:r w:rsidR="001974EB" w:rsidRPr="00CE5214">
        <w:rPr>
          <w:rFonts w:ascii="Times New Roman" w:eastAsiaTheme="majorEastAsia" w:hAnsi="Times New Roman" w:cs="Times New Roman"/>
          <w:color w:val="2E74B5" w:themeColor="accent1" w:themeShade="BF"/>
          <w:sz w:val="28"/>
          <w:szCs w:val="28"/>
        </w:rPr>
        <w:t>6</w:t>
      </w:r>
      <w:r w:rsidR="00A40E04" w:rsidRPr="00CE5214">
        <w:rPr>
          <w:rFonts w:ascii="Times New Roman" w:eastAsiaTheme="majorEastAsia" w:hAnsi="Times New Roman" w:cs="Times New Roman"/>
          <w:color w:val="2E74B5" w:themeColor="accent1" w:themeShade="BF"/>
          <w:sz w:val="28"/>
          <w:szCs w:val="28"/>
        </w:rPr>
        <w:t xml:space="preserve"> </w:t>
      </w:r>
      <w:r w:rsidR="00AF7E01" w:rsidRPr="00CE5214">
        <w:rPr>
          <w:rFonts w:ascii="Times New Roman" w:eastAsiaTheme="majorEastAsia" w:hAnsi="Times New Roman" w:cs="Times New Roman"/>
          <w:color w:val="2E74B5" w:themeColor="accent1" w:themeShade="BF"/>
          <w:sz w:val="28"/>
          <w:szCs w:val="28"/>
        </w:rPr>
        <w:t xml:space="preserve">– Elaboration </w:t>
      </w:r>
      <w:r w:rsidR="008B73FA" w:rsidRPr="00CE5214">
        <w:rPr>
          <w:rFonts w:ascii="Times New Roman" w:eastAsiaTheme="majorEastAsia" w:hAnsi="Times New Roman" w:cs="Times New Roman"/>
          <w:color w:val="2E74B5" w:themeColor="accent1" w:themeShade="BF"/>
          <w:sz w:val="28"/>
          <w:szCs w:val="28"/>
        </w:rPr>
        <w:t>(BPA)</w:t>
      </w:r>
    </w:p>
    <w:p w14:paraId="6030980A" w14:textId="77777777" w:rsidR="00AF7E01" w:rsidRPr="00CE5214" w:rsidRDefault="00AF7E01" w:rsidP="00F20EAA">
      <w:pPr>
        <w:pStyle w:val="BodyText"/>
        <w:ind w:right="1109"/>
        <w:jc w:val="both"/>
      </w:pPr>
      <w:r w:rsidRPr="00CE5214">
        <w:t>The Contractor shall assign a team of resources experienced in supporting all activities/roles listed in this TO, as resources can be asked to support more than one activity, as needed.</w:t>
      </w:r>
      <w:bookmarkStart w:id="10" w:name="•_PPR_Readiness_and_Elaboration_Process_"/>
      <w:bookmarkEnd w:id="10"/>
    </w:p>
    <w:p w14:paraId="4345A195" w14:textId="77777777" w:rsidR="00AF7E01" w:rsidRPr="00CE5214" w:rsidRDefault="00AF7E01" w:rsidP="00F20EAA">
      <w:pPr>
        <w:pStyle w:val="BodyText"/>
        <w:ind w:right="1109"/>
        <w:rPr>
          <w:b/>
          <w:bCs/>
        </w:rPr>
      </w:pPr>
      <w:r w:rsidRPr="00CE5214">
        <w:rPr>
          <w:b/>
          <w:bCs/>
        </w:rPr>
        <w:t>Elaboration Process Support</w:t>
      </w:r>
      <w:r w:rsidRPr="00CE5214">
        <w:rPr>
          <w:b/>
          <w:bCs/>
          <w:spacing w:val="2"/>
        </w:rPr>
        <w:t xml:space="preserve"> </w:t>
      </w:r>
      <w:r w:rsidRPr="00CE5214">
        <w:rPr>
          <w:b/>
          <w:bCs/>
        </w:rPr>
        <w:t>Lead</w:t>
      </w:r>
    </w:p>
    <w:p w14:paraId="6154A4D2" w14:textId="1820C329" w:rsidR="00AF7E01" w:rsidRPr="00CE5214" w:rsidRDefault="00AF7E01" w:rsidP="00F20EAA">
      <w:pPr>
        <w:pStyle w:val="BodyText"/>
        <w:ind w:right="895"/>
      </w:pPr>
      <w:bookmarkStart w:id="11" w:name="The_Product_Elaboration/Planned_Product_"/>
      <w:bookmarkEnd w:id="11"/>
      <w:r w:rsidRPr="00CE5214">
        <w:t xml:space="preserve">The Product Elaboration process takes products/capabilities from the list of SD ESC approved products/capabilities and prepares them for the start of development. This process is a collaborative effort involving representatives from </w:t>
      </w:r>
      <w:r w:rsidR="00F05014" w:rsidRPr="00CE5214">
        <w:t>program</w:t>
      </w:r>
      <w:r w:rsidRPr="00CE5214">
        <w:t xml:space="preserve">, OLS, Business SMEs, AD, EA, </w:t>
      </w:r>
      <w:r w:rsidR="002A0B4A">
        <w:t>IAM</w:t>
      </w:r>
      <w:r w:rsidRPr="00CE5214">
        <w:t>, Cyber, and additional Delivery Partners.</w:t>
      </w:r>
      <w:bookmarkStart w:id="12" w:name="1._Elaboration:_Product_is_decomposed_in"/>
      <w:bookmarkStart w:id="13" w:name="Note:"/>
      <w:bookmarkStart w:id="14" w:name="To_support_Web_Apps_in_successful_implem"/>
      <w:bookmarkEnd w:id="12"/>
      <w:bookmarkEnd w:id="13"/>
      <w:bookmarkEnd w:id="14"/>
      <w:r w:rsidRPr="00CE5214">
        <w:t xml:space="preserve">  To support </w:t>
      </w:r>
      <w:r w:rsidR="00F05014" w:rsidRPr="00CE5214">
        <w:t xml:space="preserve">program </w:t>
      </w:r>
      <w:r w:rsidR="0055491F" w:rsidRPr="00CE5214">
        <w:t>ini</w:t>
      </w:r>
      <w:r w:rsidR="0055491F">
        <w:t>t</w:t>
      </w:r>
      <w:r w:rsidR="0055491F" w:rsidRPr="00CE5214">
        <w:t>iatives</w:t>
      </w:r>
      <w:r w:rsidRPr="00CE5214">
        <w:t xml:space="preserve"> in successful implementation of the above activities, the Contractor shall support or lead the following activities:</w:t>
      </w:r>
    </w:p>
    <w:p w14:paraId="07440860" w14:textId="77777777" w:rsidR="00AF7E01" w:rsidRPr="00CE5214" w:rsidRDefault="00AF7E01" w:rsidP="00800E8E">
      <w:pPr>
        <w:pStyle w:val="ListParagraph"/>
        <w:widowControl w:val="0"/>
        <w:numPr>
          <w:ilvl w:val="0"/>
          <w:numId w:val="30"/>
        </w:numPr>
        <w:tabs>
          <w:tab w:val="left" w:pos="802"/>
        </w:tabs>
        <w:autoSpaceDE w:val="0"/>
        <w:autoSpaceDN w:val="0"/>
        <w:spacing w:before="1"/>
        <w:ind w:right="1266"/>
        <w:jc w:val="both"/>
        <w:rPr>
          <w:rFonts w:ascii="Times New Roman" w:hAnsi="Times New Roman" w:cs="Times New Roman"/>
        </w:rPr>
      </w:pPr>
      <w:bookmarkStart w:id="15" w:name="-_Schedule,_coordinate,_and_facilitate_m"/>
      <w:bookmarkStart w:id="16" w:name="-_Identify_the_list_of_stakeholders_and_"/>
      <w:bookmarkEnd w:id="15"/>
      <w:bookmarkEnd w:id="16"/>
      <w:r w:rsidRPr="00CE5214">
        <w:rPr>
          <w:rFonts w:ascii="Times New Roman" w:hAnsi="Times New Roman" w:cs="Times New Roman"/>
        </w:rPr>
        <w:t>Identify the list of stakeholders and POC(s) for supporting the Elaboration Process</w:t>
      </w:r>
      <w:r w:rsidRPr="00CE5214">
        <w:rPr>
          <w:rFonts w:ascii="Times New Roman" w:hAnsi="Times New Roman" w:cs="Times New Roman"/>
          <w:spacing w:val="-27"/>
        </w:rPr>
        <w:t xml:space="preserve"> </w:t>
      </w:r>
      <w:r w:rsidRPr="00CE5214">
        <w:rPr>
          <w:rFonts w:ascii="Times New Roman" w:hAnsi="Times New Roman" w:cs="Times New Roman"/>
        </w:rPr>
        <w:t xml:space="preserve">activities; develop, distribute, and maintain the POC </w:t>
      </w:r>
      <w:proofErr w:type="gramStart"/>
      <w:r w:rsidRPr="00CE5214">
        <w:rPr>
          <w:rFonts w:ascii="Times New Roman" w:hAnsi="Times New Roman" w:cs="Times New Roman"/>
        </w:rPr>
        <w:t>list</w:t>
      </w:r>
      <w:proofErr w:type="gramEnd"/>
    </w:p>
    <w:p w14:paraId="5801F68F" w14:textId="77777777" w:rsidR="00AF7E01" w:rsidRPr="00CE5214" w:rsidRDefault="00AF7E01" w:rsidP="00800E8E">
      <w:pPr>
        <w:pStyle w:val="ListParagraph"/>
        <w:widowControl w:val="0"/>
        <w:numPr>
          <w:ilvl w:val="0"/>
          <w:numId w:val="30"/>
        </w:numPr>
        <w:tabs>
          <w:tab w:val="left" w:pos="800"/>
        </w:tabs>
        <w:autoSpaceDE w:val="0"/>
        <w:autoSpaceDN w:val="0"/>
        <w:ind w:right="1055"/>
        <w:jc w:val="both"/>
        <w:rPr>
          <w:rFonts w:ascii="Times New Roman" w:hAnsi="Times New Roman" w:cs="Times New Roman"/>
        </w:rPr>
      </w:pPr>
      <w:bookmarkStart w:id="17" w:name="-_Develop_timeline_for_conducting_PPR/El"/>
      <w:bookmarkEnd w:id="17"/>
      <w:r w:rsidRPr="00CE5214">
        <w:rPr>
          <w:rFonts w:ascii="Times New Roman" w:hAnsi="Times New Roman" w:cs="Times New Roman"/>
        </w:rPr>
        <w:t>Develop timeline for conducting Elaboration process, present the proposed timeline to PMI management and communicate the timeline with stakeholders, and facilitate Elaboration</w:t>
      </w:r>
      <w:r w:rsidRPr="00CE5214">
        <w:rPr>
          <w:rFonts w:ascii="Times New Roman" w:hAnsi="Times New Roman" w:cs="Times New Roman"/>
          <w:spacing w:val="-26"/>
        </w:rPr>
        <w:t xml:space="preserve"> </w:t>
      </w:r>
      <w:r w:rsidRPr="00CE5214">
        <w:rPr>
          <w:rFonts w:ascii="Times New Roman" w:hAnsi="Times New Roman" w:cs="Times New Roman"/>
        </w:rPr>
        <w:t xml:space="preserve">Process kick off meeting for epics and </w:t>
      </w:r>
      <w:proofErr w:type="gramStart"/>
      <w:r w:rsidRPr="00CE5214">
        <w:rPr>
          <w:rFonts w:ascii="Times New Roman" w:hAnsi="Times New Roman" w:cs="Times New Roman"/>
        </w:rPr>
        <w:t>capabilities</w:t>
      </w:r>
      <w:proofErr w:type="gramEnd"/>
    </w:p>
    <w:p w14:paraId="5E5CA1D1" w14:textId="77777777" w:rsidR="00AF7E01" w:rsidRPr="00CE5214" w:rsidRDefault="00AF7E01" w:rsidP="00800E8E">
      <w:pPr>
        <w:pStyle w:val="ListParagraph"/>
        <w:widowControl w:val="0"/>
        <w:numPr>
          <w:ilvl w:val="0"/>
          <w:numId w:val="30"/>
        </w:numPr>
        <w:tabs>
          <w:tab w:val="left" w:pos="800"/>
        </w:tabs>
        <w:autoSpaceDE w:val="0"/>
        <w:autoSpaceDN w:val="0"/>
        <w:jc w:val="both"/>
        <w:rPr>
          <w:rFonts w:ascii="Times New Roman" w:hAnsi="Times New Roman" w:cs="Times New Roman"/>
        </w:rPr>
      </w:pPr>
      <w:r w:rsidRPr="00CE5214">
        <w:rPr>
          <w:rFonts w:ascii="Times New Roman" w:hAnsi="Times New Roman" w:cs="Times New Roman"/>
        </w:rPr>
        <w:t xml:space="preserve">Develop, distribute, and maintain Elaboration Product Backlog and status </w:t>
      </w:r>
      <w:proofErr w:type="gramStart"/>
      <w:r w:rsidRPr="00CE5214">
        <w:rPr>
          <w:rFonts w:ascii="Times New Roman" w:hAnsi="Times New Roman" w:cs="Times New Roman"/>
        </w:rPr>
        <w:t>reports</w:t>
      </w:r>
      <w:bookmarkStart w:id="18" w:name="-_Facilitate_meetings_with_stakeholders_"/>
      <w:bookmarkEnd w:id="18"/>
      <w:proofErr w:type="gramEnd"/>
    </w:p>
    <w:p w14:paraId="22B8AEE9" w14:textId="648A714B" w:rsidR="00AF7E01" w:rsidRPr="00CE5214" w:rsidRDefault="00AF7E01" w:rsidP="00800E8E">
      <w:pPr>
        <w:pStyle w:val="ListParagraph"/>
        <w:widowControl w:val="0"/>
        <w:numPr>
          <w:ilvl w:val="0"/>
          <w:numId w:val="30"/>
        </w:numPr>
        <w:tabs>
          <w:tab w:val="left" w:pos="800"/>
        </w:tabs>
        <w:autoSpaceDE w:val="0"/>
        <w:autoSpaceDN w:val="0"/>
        <w:ind w:right="908"/>
        <w:jc w:val="both"/>
        <w:rPr>
          <w:rFonts w:ascii="Times New Roman" w:hAnsi="Times New Roman" w:cs="Times New Roman"/>
        </w:rPr>
      </w:pPr>
      <w:bookmarkStart w:id="19" w:name="-_Schedule_and_facilitate_meetings_to_co"/>
      <w:bookmarkEnd w:id="19"/>
      <w:r w:rsidRPr="00CE5214">
        <w:rPr>
          <w:rFonts w:ascii="Times New Roman" w:hAnsi="Times New Roman" w:cs="Times New Roman"/>
        </w:rPr>
        <w:t xml:space="preserve">Schedule and facilitate meetings to complete </w:t>
      </w:r>
      <w:proofErr w:type="spellStart"/>
      <w:r w:rsidRPr="00CE5214">
        <w:rPr>
          <w:rFonts w:ascii="Times New Roman" w:hAnsi="Times New Roman" w:cs="Times New Roman"/>
        </w:rPr>
        <w:t>eRisk</w:t>
      </w:r>
      <w:proofErr w:type="spellEnd"/>
      <w:r w:rsidRPr="00CE5214">
        <w:rPr>
          <w:rFonts w:ascii="Times New Roman" w:hAnsi="Times New Roman" w:cs="Times New Roman"/>
        </w:rPr>
        <w:t xml:space="preserve"> Assessment, decompose product epics, develop vertical slices, story maps, and define acceptance</w:t>
      </w:r>
      <w:r w:rsidRPr="00CE5214">
        <w:rPr>
          <w:rFonts w:ascii="Times New Roman" w:hAnsi="Times New Roman" w:cs="Times New Roman"/>
          <w:spacing w:val="-2"/>
        </w:rPr>
        <w:t xml:space="preserve"> </w:t>
      </w:r>
      <w:proofErr w:type="gramStart"/>
      <w:r w:rsidRPr="00CE5214">
        <w:rPr>
          <w:rFonts w:ascii="Times New Roman" w:hAnsi="Times New Roman" w:cs="Times New Roman"/>
        </w:rPr>
        <w:t>criteria</w:t>
      </w:r>
      <w:proofErr w:type="gramEnd"/>
    </w:p>
    <w:p w14:paraId="221AEE46" w14:textId="2E29389E" w:rsidR="00AF7E01" w:rsidRPr="00CE5214" w:rsidRDefault="00AF7E01" w:rsidP="00800E8E">
      <w:pPr>
        <w:pStyle w:val="ListParagraph"/>
        <w:widowControl w:val="0"/>
        <w:numPr>
          <w:ilvl w:val="0"/>
          <w:numId w:val="30"/>
        </w:numPr>
        <w:tabs>
          <w:tab w:val="left" w:pos="800"/>
        </w:tabs>
        <w:autoSpaceDE w:val="0"/>
        <w:autoSpaceDN w:val="0"/>
        <w:ind w:right="908"/>
        <w:jc w:val="both"/>
        <w:rPr>
          <w:rFonts w:ascii="Times New Roman" w:hAnsi="Times New Roman" w:cs="Times New Roman"/>
        </w:rPr>
      </w:pPr>
      <w:r w:rsidRPr="00CE5214">
        <w:rPr>
          <w:rFonts w:ascii="Times New Roman" w:hAnsi="Times New Roman" w:cs="Times New Roman"/>
        </w:rPr>
        <w:t>Schedule and facilitate elaboration sessions involving stakeholders for decomposing epics into</w:t>
      </w:r>
      <w:r w:rsidRPr="00CE5214">
        <w:rPr>
          <w:rFonts w:ascii="Times New Roman" w:hAnsi="Times New Roman" w:cs="Times New Roman"/>
          <w:spacing w:val="-23"/>
        </w:rPr>
        <w:t xml:space="preserve"> </w:t>
      </w:r>
      <w:r w:rsidRPr="00CE5214">
        <w:rPr>
          <w:rFonts w:ascii="Times New Roman" w:hAnsi="Times New Roman" w:cs="Times New Roman"/>
        </w:rPr>
        <w:t>features and acceptance criteria, identify dependencies and data services, and capture additional information and artifacts relevant to the</w:t>
      </w:r>
      <w:r w:rsidRPr="00CE5214">
        <w:rPr>
          <w:rFonts w:ascii="Times New Roman" w:hAnsi="Times New Roman" w:cs="Times New Roman"/>
          <w:spacing w:val="-2"/>
        </w:rPr>
        <w:t xml:space="preserve"> </w:t>
      </w:r>
      <w:r w:rsidRPr="00CE5214">
        <w:rPr>
          <w:rFonts w:ascii="Times New Roman" w:hAnsi="Times New Roman" w:cs="Times New Roman"/>
        </w:rPr>
        <w:t xml:space="preserve">lean business case and story </w:t>
      </w:r>
      <w:proofErr w:type="gramStart"/>
      <w:r w:rsidRPr="00CE5214">
        <w:rPr>
          <w:rFonts w:ascii="Times New Roman" w:hAnsi="Times New Roman" w:cs="Times New Roman"/>
        </w:rPr>
        <w:t>map</w:t>
      </w:r>
      <w:proofErr w:type="gramEnd"/>
    </w:p>
    <w:p w14:paraId="7E33ADCC" w14:textId="77777777" w:rsidR="00AF7E01" w:rsidRPr="00CE5214" w:rsidRDefault="00AF7E01" w:rsidP="00800E8E">
      <w:pPr>
        <w:pStyle w:val="ListParagraph"/>
        <w:widowControl w:val="0"/>
        <w:numPr>
          <w:ilvl w:val="0"/>
          <w:numId w:val="30"/>
        </w:numPr>
        <w:tabs>
          <w:tab w:val="left" w:pos="800"/>
        </w:tabs>
        <w:autoSpaceDE w:val="0"/>
        <w:autoSpaceDN w:val="0"/>
        <w:ind w:right="1552"/>
        <w:jc w:val="both"/>
        <w:rPr>
          <w:rFonts w:ascii="Times New Roman" w:hAnsi="Times New Roman" w:cs="Times New Roman"/>
        </w:rPr>
      </w:pPr>
      <w:r w:rsidRPr="00CE5214">
        <w:rPr>
          <w:rFonts w:ascii="Times New Roman" w:hAnsi="Times New Roman" w:cs="Times New Roman"/>
        </w:rPr>
        <w:t xml:space="preserve">Coordinating with Delivery team for completion of transition criteria and conducting transition </w:t>
      </w:r>
    </w:p>
    <w:p w14:paraId="1F9F580F" w14:textId="02C80C86" w:rsidR="00AF7E01" w:rsidRPr="00CE5214" w:rsidRDefault="00AF7E01" w:rsidP="00800E8E">
      <w:pPr>
        <w:pStyle w:val="ListParagraph"/>
        <w:widowControl w:val="0"/>
        <w:numPr>
          <w:ilvl w:val="0"/>
          <w:numId w:val="30"/>
        </w:numPr>
        <w:tabs>
          <w:tab w:val="left" w:pos="800"/>
        </w:tabs>
        <w:autoSpaceDE w:val="0"/>
        <w:autoSpaceDN w:val="0"/>
        <w:jc w:val="both"/>
        <w:rPr>
          <w:rFonts w:ascii="Times New Roman" w:hAnsi="Times New Roman" w:cs="Times New Roman"/>
        </w:rPr>
      </w:pPr>
      <w:r w:rsidRPr="00CE5214">
        <w:rPr>
          <w:rFonts w:ascii="Times New Roman" w:hAnsi="Times New Roman" w:cs="Times New Roman"/>
        </w:rPr>
        <w:t>Develop and deliver input for PMO briefings as</w:t>
      </w:r>
      <w:r w:rsidRPr="00CE5214">
        <w:rPr>
          <w:rFonts w:ascii="Times New Roman" w:hAnsi="Times New Roman" w:cs="Times New Roman"/>
          <w:spacing w:val="-1"/>
        </w:rPr>
        <w:t xml:space="preserve"> </w:t>
      </w:r>
      <w:r w:rsidRPr="00CE5214">
        <w:rPr>
          <w:rFonts w:ascii="Times New Roman" w:hAnsi="Times New Roman" w:cs="Times New Roman"/>
        </w:rPr>
        <w:t>requested.</w:t>
      </w:r>
    </w:p>
    <w:p w14:paraId="3F01EF1F" w14:textId="77777777" w:rsidR="00AF7E01" w:rsidRPr="00CE5214" w:rsidRDefault="00AF7E01" w:rsidP="00800E8E">
      <w:pPr>
        <w:pStyle w:val="ListParagraph"/>
        <w:widowControl w:val="0"/>
        <w:numPr>
          <w:ilvl w:val="0"/>
          <w:numId w:val="30"/>
        </w:numPr>
        <w:tabs>
          <w:tab w:val="left" w:pos="800"/>
        </w:tabs>
        <w:autoSpaceDE w:val="0"/>
        <w:autoSpaceDN w:val="0"/>
        <w:ind w:right="1286"/>
        <w:jc w:val="both"/>
        <w:rPr>
          <w:rFonts w:ascii="Times New Roman" w:hAnsi="Times New Roman" w:cs="Times New Roman"/>
        </w:rPr>
      </w:pPr>
      <w:r w:rsidRPr="00CE5214">
        <w:rPr>
          <w:rFonts w:ascii="Times New Roman" w:hAnsi="Times New Roman" w:cs="Times New Roman"/>
        </w:rPr>
        <w:t>Provide input, process improvement, and feedback for the artifacts (such as Operating Model) developed by other</w:t>
      </w:r>
      <w:r w:rsidRPr="00CE5214">
        <w:rPr>
          <w:rFonts w:ascii="Times New Roman" w:hAnsi="Times New Roman" w:cs="Times New Roman"/>
          <w:spacing w:val="-22"/>
        </w:rPr>
        <w:t xml:space="preserve"> </w:t>
      </w:r>
      <w:r w:rsidRPr="00CE5214">
        <w:rPr>
          <w:rFonts w:ascii="Times New Roman" w:hAnsi="Times New Roman" w:cs="Times New Roman"/>
        </w:rPr>
        <w:t>groups under PMO as requested by Web Apps</w:t>
      </w:r>
      <w:r w:rsidRPr="00CE5214">
        <w:rPr>
          <w:rFonts w:ascii="Times New Roman" w:hAnsi="Times New Roman" w:cs="Times New Roman"/>
          <w:spacing w:val="-6"/>
        </w:rPr>
        <w:t xml:space="preserve"> </w:t>
      </w:r>
      <w:proofErr w:type="gramStart"/>
      <w:r w:rsidRPr="00CE5214">
        <w:rPr>
          <w:rFonts w:ascii="Times New Roman" w:hAnsi="Times New Roman" w:cs="Times New Roman"/>
        </w:rPr>
        <w:t>management</w:t>
      </w:r>
      <w:proofErr w:type="gramEnd"/>
    </w:p>
    <w:p w14:paraId="483F5087" w14:textId="6B12494E" w:rsidR="00AF7E01" w:rsidRPr="00CE5214" w:rsidRDefault="00AF7E01" w:rsidP="00800E8E">
      <w:pPr>
        <w:pStyle w:val="ListParagraph"/>
        <w:widowControl w:val="0"/>
        <w:numPr>
          <w:ilvl w:val="0"/>
          <w:numId w:val="30"/>
        </w:numPr>
        <w:tabs>
          <w:tab w:val="left" w:pos="800"/>
        </w:tabs>
        <w:autoSpaceDE w:val="0"/>
        <w:autoSpaceDN w:val="0"/>
        <w:ind w:right="748"/>
        <w:jc w:val="both"/>
        <w:rPr>
          <w:rFonts w:ascii="Times New Roman" w:hAnsi="Times New Roman" w:cs="Times New Roman"/>
        </w:rPr>
      </w:pPr>
      <w:r w:rsidRPr="00CE5214">
        <w:rPr>
          <w:rFonts w:ascii="Times New Roman" w:hAnsi="Times New Roman" w:cs="Times New Roman"/>
        </w:rPr>
        <w:lastRenderedPageBreak/>
        <w:t xml:space="preserve">Facilitate regular/ad-hoc meetings with resources assigned for conducting Elaboration activities to discuss and track the status of their activities, these meetings included but not limited to daily Scrum </w:t>
      </w:r>
      <w:proofErr w:type="gramStart"/>
      <w:r w:rsidRPr="00CE5214">
        <w:rPr>
          <w:rFonts w:ascii="Times New Roman" w:hAnsi="Times New Roman" w:cs="Times New Roman"/>
        </w:rPr>
        <w:t>meeting</w:t>
      </w:r>
      <w:proofErr w:type="gramEnd"/>
    </w:p>
    <w:p w14:paraId="0DEEDCAD" w14:textId="77777777" w:rsidR="00907661" w:rsidRPr="00CE5214" w:rsidRDefault="00907661" w:rsidP="00800E8E">
      <w:pPr>
        <w:pStyle w:val="ListParagraph"/>
        <w:widowControl w:val="0"/>
        <w:numPr>
          <w:ilvl w:val="0"/>
          <w:numId w:val="30"/>
        </w:numPr>
        <w:tabs>
          <w:tab w:val="left" w:pos="800"/>
        </w:tabs>
        <w:autoSpaceDE w:val="0"/>
        <w:autoSpaceDN w:val="0"/>
        <w:ind w:right="908"/>
        <w:jc w:val="both"/>
        <w:rPr>
          <w:rFonts w:ascii="Times New Roman" w:hAnsi="Times New Roman" w:cs="Times New Roman"/>
        </w:rPr>
      </w:pPr>
      <w:r w:rsidRPr="00CE5214">
        <w:rPr>
          <w:rFonts w:ascii="Times New Roman" w:hAnsi="Times New Roman" w:cs="Times New Roman"/>
        </w:rPr>
        <w:t xml:space="preserve">Coordinate with Delivery Partners to collect requirements from other partners that may not be a part of the specific </w:t>
      </w:r>
      <w:proofErr w:type="gramStart"/>
      <w:r w:rsidRPr="00CE5214">
        <w:rPr>
          <w:rFonts w:ascii="Times New Roman" w:hAnsi="Times New Roman" w:cs="Times New Roman"/>
        </w:rPr>
        <w:t>project</w:t>
      </w:r>
      <w:proofErr w:type="gramEnd"/>
      <w:r w:rsidRPr="00CE5214">
        <w:rPr>
          <w:rFonts w:ascii="Times New Roman" w:hAnsi="Times New Roman" w:cs="Times New Roman"/>
        </w:rPr>
        <w:t xml:space="preserve"> </w:t>
      </w:r>
    </w:p>
    <w:p w14:paraId="37932AE6" w14:textId="4F9520C8" w:rsidR="00BB07BC" w:rsidRPr="00CE5214" w:rsidRDefault="00907661" w:rsidP="00800E8E">
      <w:pPr>
        <w:pStyle w:val="ListParagraph"/>
        <w:widowControl w:val="0"/>
        <w:numPr>
          <w:ilvl w:val="0"/>
          <w:numId w:val="30"/>
        </w:numPr>
        <w:tabs>
          <w:tab w:val="left" w:pos="800"/>
        </w:tabs>
        <w:autoSpaceDE w:val="0"/>
        <w:autoSpaceDN w:val="0"/>
        <w:ind w:right="748"/>
        <w:jc w:val="both"/>
        <w:rPr>
          <w:rFonts w:ascii="Times New Roman" w:hAnsi="Times New Roman" w:cs="Times New Roman"/>
        </w:rPr>
      </w:pPr>
      <w:r w:rsidRPr="00CE5214">
        <w:rPr>
          <w:rFonts w:ascii="Times New Roman" w:hAnsi="Times New Roman" w:cs="Times New Roman"/>
        </w:rPr>
        <w:t xml:space="preserve">Participate in all </w:t>
      </w:r>
      <w:r w:rsidR="00F05014" w:rsidRPr="00CE5214">
        <w:rPr>
          <w:rFonts w:ascii="Times New Roman" w:hAnsi="Times New Roman" w:cs="Times New Roman"/>
        </w:rPr>
        <w:t>Delivery</w:t>
      </w:r>
      <w:r w:rsidRPr="00CE5214">
        <w:rPr>
          <w:rFonts w:ascii="Times New Roman" w:hAnsi="Times New Roman" w:cs="Times New Roman"/>
        </w:rPr>
        <w:t xml:space="preserve"> Ceremonies (PI Planning, Cadence Calls, Scrum Calls, Retrospectives</w:t>
      </w:r>
      <w:r w:rsidR="00F05014" w:rsidRPr="00CE5214">
        <w:rPr>
          <w:rFonts w:ascii="Times New Roman" w:hAnsi="Times New Roman" w:cs="Times New Roman"/>
        </w:rPr>
        <w:t>)</w:t>
      </w:r>
    </w:p>
    <w:p w14:paraId="400123D5" w14:textId="27178A07" w:rsidR="00AF7E01" w:rsidRPr="00CE5214" w:rsidRDefault="00AF7E01" w:rsidP="00800E8E">
      <w:pPr>
        <w:pStyle w:val="ListParagraph"/>
        <w:widowControl w:val="0"/>
        <w:numPr>
          <w:ilvl w:val="0"/>
          <w:numId w:val="30"/>
        </w:numPr>
        <w:tabs>
          <w:tab w:val="left" w:pos="800"/>
        </w:tabs>
        <w:autoSpaceDE w:val="0"/>
        <w:autoSpaceDN w:val="0"/>
        <w:ind w:right="748"/>
        <w:jc w:val="both"/>
        <w:rPr>
          <w:rFonts w:ascii="Times New Roman" w:hAnsi="Times New Roman" w:cs="Times New Roman"/>
        </w:rPr>
      </w:pPr>
      <w:r w:rsidRPr="00CE5214">
        <w:rPr>
          <w:rFonts w:ascii="Times New Roman" w:hAnsi="Times New Roman" w:cs="Times New Roman"/>
        </w:rPr>
        <w:t xml:space="preserve">Ensure all the artifacts (final and work in progress) are being maintained in </w:t>
      </w:r>
      <w:r w:rsidR="00F05014" w:rsidRPr="00CE5214">
        <w:rPr>
          <w:rFonts w:ascii="Times New Roman" w:hAnsi="Times New Roman" w:cs="Times New Roman"/>
        </w:rPr>
        <w:t>program</w:t>
      </w:r>
      <w:r w:rsidRPr="00CE5214">
        <w:rPr>
          <w:rFonts w:ascii="Times New Roman" w:hAnsi="Times New Roman" w:cs="Times New Roman"/>
        </w:rPr>
        <w:t xml:space="preserve"> SharePoint designated folders and/or other repositor</w:t>
      </w:r>
      <w:r w:rsidR="00CE2657" w:rsidRPr="00CE5214">
        <w:rPr>
          <w:rFonts w:ascii="Times New Roman" w:hAnsi="Times New Roman" w:cs="Times New Roman"/>
        </w:rPr>
        <w:t>ies</w:t>
      </w:r>
      <w:r w:rsidRPr="00CE5214">
        <w:rPr>
          <w:rFonts w:ascii="Times New Roman" w:hAnsi="Times New Roman" w:cs="Times New Roman"/>
        </w:rPr>
        <w:t xml:space="preserve"> defined by the</w:t>
      </w:r>
      <w:r w:rsidRPr="00CE5214">
        <w:rPr>
          <w:rFonts w:ascii="Times New Roman" w:hAnsi="Times New Roman" w:cs="Times New Roman"/>
          <w:spacing w:val="-7"/>
        </w:rPr>
        <w:t xml:space="preserve"> </w:t>
      </w:r>
      <w:proofErr w:type="gramStart"/>
      <w:r w:rsidRPr="00CE5214">
        <w:rPr>
          <w:rFonts w:ascii="Times New Roman" w:hAnsi="Times New Roman" w:cs="Times New Roman"/>
        </w:rPr>
        <w:t>IRS</w:t>
      </w:r>
      <w:proofErr w:type="gramEnd"/>
    </w:p>
    <w:p w14:paraId="06C88596" w14:textId="558D7630" w:rsidR="00AF7E01" w:rsidRPr="00CE5214" w:rsidRDefault="00AF7E01" w:rsidP="00800E8E">
      <w:pPr>
        <w:pStyle w:val="ListParagraph"/>
        <w:widowControl w:val="0"/>
        <w:numPr>
          <w:ilvl w:val="0"/>
          <w:numId w:val="30"/>
        </w:numPr>
        <w:tabs>
          <w:tab w:val="left" w:pos="800"/>
        </w:tabs>
        <w:autoSpaceDE w:val="0"/>
        <w:autoSpaceDN w:val="0"/>
        <w:ind w:right="748"/>
        <w:jc w:val="both"/>
        <w:rPr>
          <w:rFonts w:ascii="Times New Roman" w:hAnsi="Times New Roman" w:cs="Times New Roman"/>
        </w:rPr>
      </w:pPr>
      <w:r w:rsidRPr="00CE5214">
        <w:rPr>
          <w:rFonts w:ascii="Times New Roman" w:hAnsi="Times New Roman" w:cs="Times New Roman"/>
        </w:rPr>
        <w:t>Communicate with and escalate the issues and risks, impacting the on-time completion of artifacts, to PPR</w:t>
      </w:r>
      <w:r w:rsidRPr="00CE5214">
        <w:rPr>
          <w:rFonts w:ascii="Times New Roman" w:hAnsi="Times New Roman" w:cs="Times New Roman"/>
          <w:spacing w:val="-1"/>
        </w:rPr>
        <w:t xml:space="preserve"> </w:t>
      </w:r>
      <w:proofErr w:type="gramStart"/>
      <w:r w:rsidRPr="00CE5214">
        <w:rPr>
          <w:rFonts w:ascii="Times New Roman" w:hAnsi="Times New Roman" w:cs="Times New Roman"/>
        </w:rPr>
        <w:t>manager</w:t>
      </w:r>
      <w:proofErr w:type="gramEnd"/>
    </w:p>
    <w:p w14:paraId="4DB44669" w14:textId="0AF4732A" w:rsidR="006E7B56" w:rsidRPr="00CE5214" w:rsidRDefault="00AF7E01" w:rsidP="00800E8E">
      <w:pPr>
        <w:pStyle w:val="ListParagraph"/>
        <w:widowControl w:val="0"/>
        <w:numPr>
          <w:ilvl w:val="0"/>
          <w:numId w:val="30"/>
        </w:numPr>
        <w:tabs>
          <w:tab w:val="left" w:pos="800"/>
        </w:tabs>
        <w:autoSpaceDE w:val="0"/>
        <w:autoSpaceDN w:val="0"/>
        <w:spacing w:after="240"/>
        <w:ind w:right="748"/>
        <w:jc w:val="both"/>
        <w:rPr>
          <w:rFonts w:ascii="Times New Roman" w:hAnsi="Times New Roman" w:cs="Times New Roman"/>
        </w:rPr>
      </w:pPr>
      <w:r w:rsidRPr="00CE5214">
        <w:rPr>
          <w:rFonts w:ascii="Times New Roman" w:hAnsi="Times New Roman" w:cs="Times New Roman"/>
        </w:rPr>
        <w:t>Provide recommendations and input for improving the elaboration</w:t>
      </w:r>
      <w:r w:rsidRPr="00CE5214">
        <w:rPr>
          <w:rFonts w:ascii="Times New Roman" w:hAnsi="Times New Roman" w:cs="Times New Roman"/>
          <w:spacing w:val="-8"/>
        </w:rPr>
        <w:t xml:space="preserve"> </w:t>
      </w:r>
      <w:proofErr w:type="gramStart"/>
      <w:r w:rsidRPr="00CE5214">
        <w:rPr>
          <w:rFonts w:ascii="Times New Roman" w:hAnsi="Times New Roman" w:cs="Times New Roman"/>
        </w:rPr>
        <w:t>process</w:t>
      </w:r>
      <w:proofErr w:type="gramEnd"/>
    </w:p>
    <w:p w14:paraId="3F48C023" w14:textId="04568F8F" w:rsidR="00AF7E01" w:rsidRPr="00CE5214" w:rsidRDefault="00AF7E01" w:rsidP="001F6275">
      <w:pPr>
        <w:pStyle w:val="BodyText"/>
      </w:pPr>
      <w:r w:rsidRPr="00CE5214">
        <w:rPr>
          <w:b/>
        </w:rPr>
        <w:t xml:space="preserve">Desired Outcome </w:t>
      </w:r>
      <w:r w:rsidRPr="00CE5214">
        <w:t xml:space="preserve">–Timeline and approach for conducting and completing the Elaboration Process activities are defined and are tracked to completion. Risks and issues impacting the process are identified and mitigated. Stakeholders input for developing/updating the artifacts are captured and addressed. Technical Stakeholders are involved in the elaboration discussions and Elaboration meetings are held as planned. Vertical slices, story map, and a roadmap are developed for the capability.  Product Features and required user stories are developed and stored in CLM. Product(s) </w:t>
      </w:r>
      <w:proofErr w:type="spellStart"/>
      <w:r w:rsidRPr="00CE5214">
        <w:t>eRisk</w:t>
      </w:r>
      <w:proofErr w:type="spellEnd"/>
      <w:r w:rsidRPr="00CE5214">
        <w:t xml:space="preserve"> Assessment is complete. The IRS leadership, </w:t>
      </w:r>
      <w:r w:rsidR="00F05014" w:rsidRPr="00CE5214">
        <w:t>Program</w:t>
      </w:r>
      <w:r w:rsidRPr="00CE5214">
        <w:t xml:space="preserve"> Director, PMO, and other stakeholders are kept informed of the status of </w:t>
      </w:r>
      <w:r w:rsidR="00CE2657" w:rsidRPr="00CE5214">
        <w:t xml:space="preserve">the </w:t>
      </w:r>
      <w:r w:rsidRPr="00CE5214">
        <w:t>elaboration process.</w:t>
      </w:r>
    </w:p>
    <w:p w14:paraId="7C6427ED" w14:textId="724643E8" w:rsidR="00AF7E01" w:rsidRPr="00CE5214" w:rsidRDefault="00AF7E01" w:rsidP="001F6275">
      <w:pPr>
        <w:pStyle w:val="BodyText"/>
      </w:pPr>
      <w:r w:rsidRPr="00CE5214">
        <w:rPr>
          <w:b/>
        </w:rPr>
        <w:t>Work Products</w:t>
      </w:r>
      <w:r w:rsidRPr="00CE5214">
        <w:t xml:space="preserve">: </w:t>
      </w:r>
      <w:r w:rsidR="00867C3B">
        <w:t>W</w:t>
      </w:r>
      <w:r w:rsidRPr="00CE5214">
        <w:t>ork products</w:t>
      </w:r>
      <w:r w:rsidR="00867C3B">
        <w:t xml:space="preserve"> shall</w:t>
      </w:r>
      <w:r w:rsidRPr="00CE5214">
        <w:t xml:space="preserve"> include </w:t>
      </w:r>
      <w:r w:rsidR="004E64BD" w:rsidRPr="00CE5214">
        <w:t xml:space="preserve">but are </w:t>
      </w:r>
      <w:r w:rsidRPr="00CE5214">
        <w:t>not limited to:</w:t>
      </w:r>
      <w:bookmarkStart w:id="20" w:name="-_Approved_ELC_artifacts_(Management_Pla"/>
      <w:bookmarkStart w:id="21" w:name="-_PPR/Elaboration_Process_artifacts_such"/>
      <w:bookmarkEnd w:id="20"/>
      <w:bookmarkEnd w:id="21"/>
    </w:p>
    <w:p w14:paraId="030937FB" w14:textId="150092C2" w:rsidR="003F2CC3" w:rsidRPr="00CE5214" w:rsidRDefault="00AF7E01" w:rsidP="00267B97">
      <w:pPr>
        <w:pStyle w:val="BodyText"/>
      </w:pPr>
      <w:r w:rsidRPr="00CE5214">
        <w:t>Elaboration Process artifacts such as timeline, kickoff meeting materials, Product Backlog, Sprint Backlog</w:t>
      </w:r>
      <w:bookmarkStart w:id="22" w:name="-_PPR/Elaboration_Process_reports_and_ma"/>
      <w:bookmarkEnd w:id="22"/>
      <w:r w:rsidRPr="00CE5214">
        <w:t>. Elaboration Process status reports and materials such as story maps, roadmaps, vertical slice definition, executive briefings, meeting minutes.  Developed features</w:t>
      </w:r>
      <w:r w:rsidR="002454B7" w:rsidRPr="00CE5214">
        <w:t>,</w:t>
      </w:r>
      <w:r w:rsidRPr="00CE5214">
        <w:t xml:space="preserve"> user stories, non-functional requirements ready to be developed by the federated delivery teams. </w:t>
      </w:r>
    </w:p>
    <w:p w14:paraId="06DAF2A8" w14:textId="074AF5B2" w:rsidR="00F836EC" w:rsidRPr="00CE5214" w:rsidRDefault="0092237E" w:rsidP="00F836EC">
      <w:pPr>
        <w:pStyle w:val="Heading2"/>
        <w:numPr>
          <w:ilvl w:val="0"/>
          <w:numId w:val="0"/>
        </w:numPr>
        <w:tabs>
          <w:tab w:val="left" w:pos="720"/>
        </w:tabs>
        <w:spacing w:before="240" w:after="120"/>
        <w:rPr>
          <w:rFonts w:ascii="Times New Roman" w:hAnsi="Times New Roman" w:cs="Times New Roman"/>
          <w:sz w:val="28"/>
          <w:szCs w:val="28"/>
        </w:rPr>
      </w:pPr>
      <w:r>
        <w:rPr>
          <w:rFonts w:ascii="Times New Roman" w:hAnsi="Times New Roman" w:cs="Times New Roman"/>
          <w:sz w:val="28"/>
          <w:szCs w:val="28"/>
        </w:rPr>
        <w:t>C.</w:t>
      </w:r>
      <w:r w:rsidR="00F836EC" w:rsidRPr="00CE5214">
        <w:rPr>
          <w:rFonts w:ascii="Times New Roman" w:hAnsi="Times New Roman" w:cs="Times New Roman"/>
          <w:sz w:val="28"/>
          <w:szCs w:val="28"/>
        </w:rPr>
        <w:t>6.7</w:t>
      </w:r>
      <w:r w:rsidR="00F836EC" w:rsidRPr="00CE5214">
        <w:rPr>
          <w:rFonts w:ascii="Times New Roman" w:hAnsi="Times New Roman" w:cs="Times New Roman"/>
          <w:sz w:val="28"/>
          <w:szCs w:val="28"/>
        </w:rPr>
        <w:tab/>
      </w:r>
      <w:r w:rsidR="00514A82" w:rsidRPr="00CE5214">
        <w:rPr>
          <w:rFonts w:ascii="Times New Roman" w:hAnsi="Times New Roman" w:cs="Times New Roman"/>
          <w:sz w:val="28"/>
          <w:szCs w:val="28"/>
        </w:rPr>
        <w:t xml:space="preserve">Task Area 7 - </w:t>
      </w:r>
      <w:r w:rsidR="00F836EC" w:rsidRPr="00CE5214">
        <w:rPr>
          <w:rFonts w:ascii="Times New Roman" w:hAnsi="Times New Roman" w:cs="Times New Roman"/>
          <w:sz w:val="28"/>
          <w:szCs w:val="28"/>
        </w:rPr>
        <w:t>Vulnerability and Configuration Assessment (BPA 6.3.3)</w:t>
      </w:r>
    </w:p>
    <w:p w14:paraId="4807B24C" w14:textId="1CA3BBF4" w:rsidR="00307B62" w:rsidRDefault="009C702E" w:rsidP="00F836EC">
      <w:pPr>
        <w:pStyle w:val="BodyText"/>
        <w:spacing w:before="118" w:line="292" w:lineRule="exact"/>
        <w:rPr>
          <w:spacing w:val="-1"/>
        </w:rPr>
      </w:pPr>
      <w:r>
        <w:t xml:space="preserve">The vendor </w:t>
      </w:r>
      <w:r w:rsidR="009574D3">
        <w:t>sha</w:t>
      </w:r>
      <w:r>
        <w:t xml:space="preserve">ll test and review vulnerability threats and assess the configurations for vulnerabilities including threat models, rules of engagement, penetration testing.  </w:t>
      </w:r>
      <w:r w:rsidR="00307B62" w:rsidRPr="00CE5214">
        <w:t>To</w:t>
      </w:r>
      <w:r w:rsidR="00307B62" w:rsidRPr="00CE5214">
        <w:rPr>
          <w:spacing w:val="-2"/>
        </w:rPr>
        <w:t xml:space="preserve"> </w:t>
      </w:r>
      <w:r w:rsidR="00307B62" w:rsidRPr="00CE5214">
        <w:rPr>
          <w:spacing w:val="-1"/>
        </w:rPr>
        <w:t>accomplish</w:t>
      </w:r>
      <w:r w:rsidR="00307B62" w:rsidRPr="00CE5214">
        <w:rPr>
          <w:spacing w:val="-3"/>
        </w:rPr>
        <w:t xml:space="preserve"> </w:t>
      </w:r>
      <w:r w:rsidR="00307B62" w:rsidRPr="00CE5214">
        <w:t>this</w:t>
      </w:r>
      <w:r w:rsidR="00307B62">
        <w:rPr>
          <w:spacing w:val="-3"/>
        </w:rPr>
        <w:t xml:space="preserve"> </w:t>
      </w:r>
      <w:r w:rsidR="00307B62" w:rsidRPr="00CE5214">
        <w:t>the</w:t>
      </w:r>
      <w:r w:rsidR="00307B62" w:rsidRPr="00CE5214">
        <w:rPr>
          <w:spacing w:val="-2"/>
        </w:rPr>
        <w:t xml:space="preserve"> </w:t>
      </w:r>
      <w:r w:rsidR="00307B62" w:rsidRPr="00CE5214">
        <w:rPr>
          <w:spacing w:val="-1"/>
        </w:rPr>
        <w:t>contractor</w:t>
      </w:r>
      <w:r w:rsidR="00307B62" w:rsidRPr="00CE5214">
        <w:rPr>
          <w:spacing w:val="-4"/>
        </w:rPr>
        <w:t xml:space="preserve"> </w:t>
      </w:r>
      <w:r w:rsidR="00307B62" w:rsidRPr="00CE5214">
        <w:t>shall:</w:t>
      </w:r>
    </w:p>
    <w:p w14:paraId="189BD227" w14:textId="7DB947E2" w:rsidR="00F836EC" w:rsidRPr="00CE5214" w:rsidRDefault="00F836EC" w:rsidP="00F836EC">
      <w:pPr>
        <w:pStyle w:val="BodyText"/>
        <w:spacing w:before="118" w:line="292" w:lineRule="exact"/>
      </w:pPr>
      <w:r w:rsidRPr="00CE5214">
        <w:rPr>
          <w:spacing w:val="-1"/>
        </w:rPr>
        <w:t>Test</w:t>
      </w:r>
      <w:r w:rsidRPr="00CE5214">
        <w:rPr>
          <w:spacing w:val="-11"/>
        </w:rPr>
        <w:t xml:space="preserve"> </w:t>
      </w:r>
      <w:r w:rsidRPr="00CE5214">
        <w:rPr>
          <w:spacing w:val="-1"/>
        </w:rPr>
        <w:t>Preparation</w:t>
      </w:r>
    </w:p>
    <w:p w14:paraId="2CD9E1B5" w14:textId="77777777" w:rsidR="00F836EC" w:rsidRPr="00CE5214" w:rsidRDefault="00F836EC" w:rsidP="00800E8E">
      <w:pPr>
        <w:pStyle w:val="BodyText"/>
        <w:widowControl w:val="0"/>
        <w:numPr>
          <w:ilvl w:val="2"/>
          <w:numId w:val="32"/>
        </w:numPr>
        <w:tabs>
          <w:tab w:val="left" w:pos="720"/>
        </w:tabs>
        <w:spacing w:before="0" w:after="0" w:line="305" w:lineRule="exact"/>
        <w:ind w:left="720"/>
      </w:pPr>
      <w:r w:rsidRPr="00CE5214">
        <w:rPr>
          <w:spacing w:val="-1"/>
        </w:rPr>
        <w:t>System</w:t>
      </w:r>
      <w:r w:rsidRPr="00CE5214">
        <w:rPr>
          <w:spacing w:val="-5"/>
        </w:rPr>
        <w:t xml:space="preserve"> </w:t>
      </w:r>
      <w:r w:rsidRPr="00CE5214">
        <w:rPr>
          <w:spacing w:val="-1"/>
        </w:rPr>
        <w:t>and</w:t>
      </w:r>
      <w:r w:rsidRPr="00CE5214">
        <w:rPr>
          <w:spacing w:val="-6"/>
        </w:rPr>
        <w:t xml:space="preserve"> </w:t>
      </w:r>
      <w:r w:rsidRPr="00CE5214">
        <w:rPr>
          <w:spacing w:val="-1"/>
        </w:rPr>
        <w:t>Project</w:t>
      </w:r>
      <w:r w:rsidRPr="00CE5214">
        <w:rPr>
          <w:spacing w:val="-4"/>
        </w:rPr>
        <w:t xml:space="preserve"> </w:t>
      </w:r>
      <w:r w:rsidRPr="00CE5214">
        <w:rPr>
          <w:spacing w:val="-1"/>
        </w:rPr>
        <w:t>Introduction</w:t>
      </w:r>
    </w:p>
    <w:p w14:paraId="3DB4B7CB" w14:textId="77777777" w:rsidR="00F836EC" w:rsidRPr="00CE5214" w:rsidRDefault="00F836EC" w:rsidP="00800E8E">
      <w:pPr>
        <w:pStyle w:val="BodyText"/>
        <w:widowControl w:val="0"/>
        <w:numPr>
          <w:ilvl w:val="2"/>
          <w:numId w:val="32"/>
        </w:numPr>
        <w:tabs>
          <w:tab w:val="left" w:pos="720"/>
        </w:tabs>
        <w:spacing w:before="1" w:after="0" w:line="305" w:lineRule="exact"/>
        <w:ind w:left="720"/>
      </w:pPr>
      <w:r w:rsidRPr="00CE5214">
        <w:t>Work</w:t>
      </w:r>
      <w:r w:rsidRPr="00CE5214">
        <w:rPr>
          <w:spacing w:val="-4"/>
        </w:rPr>
        <w:t xml:space="preserve"> </w:t>
      </w:r>
      <w:r w:rsidRPr="00CE5214">
        <w:rPr>
          <w:spacing w:val="-1"/>
        </w:rPr>
        <w:t>with IRS</w:t>
      </w:r>
      <w:r w:rsidRPr="00CE5214">
        <w:rPr>
          <w:spacing w:val="-4"/>
        </w:rPr>
        <w:t xml:space="preserve"> </w:t>
      </w:r>
      <w:r w:rsidRPr="00CE5214">
        <w:t>to</w:t>
      </w:r>
      <w:r w:rsidRPr="00CE5214">
        <w:rPr>
          <w:spacing w:val="-2"/>
        </w:rPr>
        <w:t xml:space="preserve"> </w:t>
      </w:r>
      <w:r w:rsidRPr="00CE5214">
        <w:rPr>
          <w:spacing w:val="-1"/>
        </w:rPr>
        <w:t>refine</w:t>
      </w:r>
      <w:r w:rsidRPr="00CE5214">
        <w:rPr>
          <w:spacing w:val="-4"/>
        </w:rPr>
        <w:t xml:space="preserve"> </w:t>
      </w:r>
      <w:r w:rsidRPr="00CE5214">
        <w:rPr>
          <w:spacing w:val="-1"/>
        </w:rPr>
        <w:t>the Threat</w:t>
      </w:r>
      <w:r w:rsidRPr="00CE5214">
        <w:rPr>
          <w:spacing w:val="-4"/>
        </w:rPr>
        <w:t xml:space="preserve"> </w:t>
      </w:r>
      <w:r w:rsidRPr="00CE5214">
        <w:rPr>
          <w:spacing w:val="-1"/>
        </w:rPr>
        <w:t>Model</w:t>
      </w:r>
    </w:p>
    <w:p w14:paraId="58FBB4D2" w14:textId="77777777" w:rsidR="00F836EC" w:rsidRPr="00CE5214" w:rsidRDefault="00F836EC" w:rsidP="00800E8E">
      <w:pPr>
        <w:pStyle w:val="BodyText"/>
        <w:widowControl w:val="0"/>
        <w:numPr>
          <w:ilvl w:val="2"/>
          <w:numId w:val="32"/>
        </w:numPr>
        <w:tabs>
          <w:tab w:val="left" w:pos="720"/>
        </w:tabs>
        <w:spacing w:before="0" w:after="0" w:line="305" w:lineRule="exact"/>
        <w:ind w:left="720"/>
      </w:pPr>
      <w:r w:rsidRPr="00CE5214">
        <w:t>Create</w:t>
      </w:r>
      <w:r w:rsidRPr="00CE5214">
        <w:rPr>
          <w:spacing w:val="-5"/>
        </w:rPr>
        <w:t xml:space="preserve"> </w:t>
      </w:r>
      <w:r w:rsidRPr="00CE5214">
        <w:t>test</w:t>
      </w:r>
      <w:r w:rsidRPr="00CE5214">
        <w:rPr>
          <w:spacing w:val="-4"/>
        </w:rPr>
        <w:t xml:space="preserve"> </w:t>
      </w:r>
      <w:r w:rsidRPr="00CE5214">
        <w:rPr>
          <w:spacing w:val="-1"/>
        </w:rPr>
        <w:t>plans</w:t>
      </w:r>
      <w:r w:rsidRPr="00CE5214">
        <w:rPr>
          <w:spacing w:val="-5"/>
        </w:rPr>
        <w:t xml:space="preserve"> </w:t>
      </w:r>
      <w:r w:rsidRPr="00CE5214">
        <w:t>based</w:t>
      </w:r>
      <w:r w:rsidRPr="00CE5214">
        <w:rPr>
          <w:spacing w:val="-6"/>
        </w:rPr>
        <w:t xml:space="preserve"> </w:t>
      </w:r>
      <w:r w:rsidRPr="00CE5214">
        <w:t>on</w:t>
      </w:r>
      <w:r w:rsidRPr="00CE5214">
        <w:rPr>
          <w:spacing w:val="-4"/>
        </w:rPr>
        <w:t xml:space="preserve"> </w:t>
      </w:r>
      <w:r w:rsidRPr="00CE5214">
        <w:t>the</w:t>
      </w:r>
      <w:r w:rsidRPr="00CE5214">
        <w:rPr>
          <w:spacing w:val="-4"/>
        </w:rPr>
        <w:t xml:space="preserve"> </w:t>
      </w:r>
      <w:r w:rsidRPr="00CE5214">
        <w:rPr>
          <w:spacing w:val="-1"/>
        </w:rPr>
        <w:t>agreed-upon</w:t>
      </w:r>
      <w:r w:rsidRPr="00CE5214">
        <w:rPr>
          <w:spacing w:val="-4"/>
        </w:rPr>
        <w:t xml:space="preserve"> </w:t>
      </w:r>
      <w:r w:rsidRPr="00CE5214">
        <w:rPr>
          <w:spacing w:val="-1"/>
        </w:rPr>
        <w:t xml:space="preserve">threat </w:t>
      </w:r>
      <w:proofErr w:type="gramStart"/>
      <w:r w:rsidRPr="00CE5214">
        <w:rPr>
          <w:spacing w:val="-1"/>
        </w:rPr>
        <w:t>model</w:t>
      </w:r>
      <w:proofErr w:type="gramEnd"/>
    </w:p>
    <w:p w14:paraId="4B54C078" w14:textId="77777777" w:rsidR="00F836EC" w:rsidRPr="00CE5214" w:rsidRDefault="00F836EC" w:rsidP="00800E8E">
      <w:pPr>
        <w:pStyle w:val="BodyText"/>
        <w:widowControl w:val="0"/>
        <w:numPr>
          <w:ilvl w:val="2"/>
          <w:numId w:val="32"/>
        </w:numPr>
        <w:tabs>
          <w:tab w:val="left" w:pos="720"/>
        </w:tabs>
        <w:spacing w:before="1" w:after="0" w:line="305" w:lineRule="exact"/>
        <w:ind w:left="720"/>
      </w:pPr>
      <w:r w:rsidRPr="00CE5214">
        <w:rPr>
          <w:spacing w:val="-1"/>
        </w:rPr>
        <w:t>Establish test</w:t>
      </w:r>
      <w:r w:rsidRPr="00CE5214">
        <w:rPr>
          <w:spacing w:val="-4"/>
        </w:rPr>
        <w:t xml:space="preserve"> </w:t>
      </w:r>
      <w:r w:rsidRPr="00CE5214">
        <w:rPr>
          <w:spacing w:val="-1"/>
        </w:rPr>
        <w:t>accounts</w:t>
      </w:r>
      <w:r w:rsidRPr="00CE5214">
        <w:rPr>
          <w:spacing w:val="-2"/>
        </w:rPr>
        <w:t xml:space="preserve"> </w:t>
      </w:r>
      <w:r w:rsidRPr="00CE5214">
        <w:t>in</w:t>
      </w:r>
      <w:r w:rsidRPr="00CE5214">
        <w:rPr>
          <w:spacing w:val="-4"/>
        </w:rPr>
        <w:t xml:space="preserve"> </w:t>
      </w:r>
      <w:r w:rsidRPr="00CE5214">
        <w:rPr>
          <w:spacing w:val="-1"/>
        </w:rPr>
        <w:t>the appropriate</w:t>
      </w:r>
      <w:r w:rsidRPr="00CE5214">
        <w:rPr>
          <w:spacing w:val="-2"/>
        </w:rPr>
        <w:t xml:space="preserve"> </w:t>
      </w:r>
      <w:proofErr w:type="gramStart"/>
      <w:r w:rsidRPr="00CE5214">
        <w:rPr>
          <w:spacing w:val="-1"/>
        </w:rPr>
        <w:t>environments</w:t>
      </w:r>
      <w:proofErr w:type="gramEnd"/>
    </w:p>
    <w:p w14:paraId="0D688FD1" w14:textId="77777777" w:rsidR="00F836EC" w:rsidRPr="00CE5214" w:rsidRDefault="00F836EC" w:rsidP="00800E8E">
      <w:pPr>
        <w:pStyle w:val="BodyText"/>
        <w:widowControl w:val="0"/>
        <w:numPr>
          <w:ilvl w:val="2"/>
          <w:numId w:val="32"/>
        </w:numPr>
        <w:tabs>
          <w:tab w:val="left" w:pos="720"/>
        </w:tabs>
        <w:spacing w:before="0" w:after="0"/>
        <w:ind w:left="720" w:right="231"/>
      </w:pPr>
      <w:r w:rsidRPr="00CE5214">
        <w:t>Prep</w:t>
      </w:r>
      <w:r w:rsidRPr="00CE5214">
        <w:rPr>
          <w:spacing w:val="-4"/>
        </w:rPr>
        <w:t xml:space="preserve"> </w:t>
      </w:r>
      <w:r w:rsidRPr="00CE5214">
        <w:rPr>
          <w:spacing w:val="-1"/>
        </w:rPr>
        <w:t>test Virtual</w:t>
      </w:r>
      <w:r w:rsidRPr="00CE5214">
        <w:rPr>
          <w:spacing w:val="-5"/>
        </w:rPr>
        <w:t xml:space="preserve"> </w:t>
      </w:r>
      <w:r w:rsidRPr="00CE5214">
        <w:rPr>
          <w:spacing w:val="-1"/>
        </w:rPr>
        <w:t xml:space="preserve">Machine </w:t>
      </w:r>
      <w:r w:rsidRPr="00CE5214">
        <w:t>(VM)</w:t>
      </w:r>
      <w:r w:rsidRPr="00CE5214">
        <w:rPr>
          <w:spacing w:val="-3"/>
        </w:rPr>
        <w:t xml:space="preserve"> </w:t>
      </w:r>
      <w:r w:rsidRPr="00CE5214">
        <w:rPr>
          <w:spacing w:val="-1"/>
        </w:rPr>
        <w:t>systems,</w:t>
      </w:r>
      <w:r w:rsidRPr="00CE5214">
        <w:rPr>
          <w:spacing w:val="-5"/>
        </w:rPr>
        <w:t xml:space="preserve"> </w:t>
      </w:r>
      <w:r w:rsidRPr="00CE5214">
        <w:rPr>
          <w:spacing w:val="-1"/>
        </w:rPr>
        <w:t>install</w:t>
      </w:r>
      <w:r w:rsidRPr="00CE5214">
        <w:rPr>
          <w:spacing w:val="-2"/>
        </w:rPr>
        <w:t xml:space="preserve"> </w:t>
      </w:r>
      <w:r w:rsidRPr="00CE5214">
        <w:rPr>
          <w:spacing w:val="-1"/>
        </w:rPr>
        <w:t>any</w:t>
      </w:r>
      <w:r w:rsidRPr="00CE5214">
        <w:rPr>
          <w:spacing w:val="-3"/>
        </w:rPr>
        <w:t xml:space="preserve"> </w:t>
      </w:r>
      <w:r w:rsidRPr="00CE5214">
        <w:rPr>
          <w:spacing w:val="-1"/>
        </w:rPr>
        <w:t>additional</w:t>
      </w:r>
      <w:r w:rsidRPr="00CE5214">
        <w:rPr>
          <w:spacing w:val="-5"/>
        </w:rPr>
        <w:t xml:space="preserve"> </w:t>
      </w:r>
      <w:r w:rsidRPr="00CE5214">
        <w:rPr>
          <w:spacing w:val="-1"/>
        </w:rPr>
        <w:t>tools</w:t>
      </w:r>
      <w:r w:rsidRPr="00CE5214">
        <w:rPr>
          <w:spacing w:val="-2"/>
        </w:rPr>
        <w:t xml:space="preserve"> </w:t>
      </w:r>
      <w:r w:rsidRPr="00CE5214">
        <w:t>in</w:t>
      </w:r>
      <w:r w:rsidRPr="00CE5214">
        <w:rPr>
          <w:spacing w:val="-4"/>
        </w:rPr>
        <w:t xml:space="preserve"> </w:t>
      </w:r>
      <w:r w:rsidRPr="00CE5214">
        <w:rPr>
          <w:spacing w:val="-1"/>
        </w:rPr>
        <w:t>IRS</w:t>
      </w:r>
      <w:r w:rsidRPr="00CE5214">
        <w:rPr>
          <w:spacing w:val="-5"/>
        </w:rPr>
        <w:t xml:space="preserve"> </w:t>
      </w:r>
      <w:r w:rsidRPr="00CE5214">
        <w:rPr>
          <w:spacing w:val="-1"/>
        </w:rPr>
        <w:t>environment, with</w:t>
      </w:r>
      <w:r w:rsidRPr="00CE5214">
        <w:rPr>
          <w:spacing w:val="93"/>
        </w:rPr>
        <w:t xml:space="preserve"> </w:t>
      </w:r>
      <w:proofErr w:type="gramStart"/>
      <w:r w:rsidRPr="00CE5214">
        <w:t>approval</w:t>
      </w:r>
      <w:proofErr w:type="gramEnd"/>
    </w:p>
    <w:p w14:paraId="7F61FEB1" w14:textId="07CE0C30" w:rsidR="00F836EC" w:rsidRPr="00CE5214" w:rsidRDefault="00F836EC" w:rsidP="00800E8E">
      <w:pPr>
        <w:pStyle w:val="BodyText"/>
        <w:widowControl w:val="0"/>
        <w:numPr>
          <w:ilvl w:val="2"/>
          <w:numId w:val="32"/>
        </w:numPr>
        <w:tabs>
          <w:tab w:val="left" w:pos="720"/>
        </w:tabs>
        <w:spacing w:before="0" w:after="0" w:line="305" w:lineRule="exact"/>
        <w:ind w:left="720"/>
      </w:pPr>
      <w:r w:rsidRPr="00CE5214">
        <w:rPr>
          <w:spacing w:val="-1"/>
        </w:rPr>
        <w:t>Conduct</w:t>
      </w:r>
      <w:r w:rsidRPr="00CE5214">
        <w:t xml:space="preserve"> </w:t>
      </w:r>
      <w:r w:rsidRPr="00CE5214">
        <w:rPr>
          <w:spacing w:val="-1"/>
        </w:rPr>
        <w:t>“walk-through”</w:t>
      </w:r>
      <w:r w:rsidRPr="00CE5214">
        <w:rPr>
          <w:spacing w:val="-4"/>
        </w:rPr>
        <w:t xml:space="preserve"> </w:t>
      </w:r>
      <w:r w:rsidRPr="00CE5214">
        <w:t xml:space="preserve">of </w:t>
      </w:r>
      <w:r w:rsidR="00F05014" w:rsidRPr="00CE5214">
        <w:rPr>
          <w:spacing w:val="-3"/>
        </w:rPr>
        <w:t>Digital</w:t>
      </w:r>
      <w:r w:rsidRPr="00CE5214">
        <w:rPr>
          <w:spacing w:val="-3"/>
        </w:rPr>
        <w:t xml:space="preserve"> Products Portfolio </w:t>
      </w:r>
      <w:r w:rsidRPr="00CE5214">
        <w:rPr>
          <w:spacing w:val="-1"/>
        </w:rPr>
        <w:t>and</w:t>
      </w:r>
      <w:r w:rsidRPr="00CE5214">
        <w:t xml:space="preserve"> </w:t>
      </w:r>
      <w:r w:rsidRPr="00CE5214">
        <w:rPr>
          <w:spacing w:val="-1"/>
        </w:rPr>
        <w:t xml:space="preserve">supporting </w:t>
      </w:r>
      <w:proofErr w:type="gramStart"/>
      <w:r w:rsidRPr="00CE5214">
        <w:rPr>
          <w:spacing w:val="-1"/>
        </w:rPr>
        <w:t>infrastructure</w:t>
      </w:r>
      <w:proofErr w:type="gramEnd"/>
    </w:p>
    <w:p w14:paraId="6D74CE39" w14:textId="77777777" w:rsidR="00F836EC" w:rsidRPr="00CE5214" w:rsidRDefault="00F836EC" w:rsidP="00800E8E">
      <w:pPr>
        <w:pStyle w:val="BodyText"/>
        <w:widowControl w:val="0"/>
        <w:numPr>
          <w:ilvl w:val="2"/>
          <w:numId w:val="32"/>
        </w:numPr>
        <w:tabs>
          <w:tab w:val="left" w:pos="720"/>
        </w:tabs>
        <w:spacing w:before="1" w:after="0"/>
        <w:ind w:left="720"/>
      </w:pPr>
      <w:r w:rsidRPr="00CE5214">
        <w:rPr>
          <w:spacing w:val="-1"/>
        </w:rPr>
        <w:t>Develop</w:t>
      </w:r>
      <w:r w:rsidRPr="00CE5214">
        <w:rPr>
          <w:spacing w:val="-2"/>
        </w:rPr>
        <w:t xml:space="preserve"> </w:t>
      </w:r>
      <w:r w:rsidRPr="00CE5214">
        <w:rPr>
          <w:spacing w:val="-1"/>
        </w:rPr>
        <w:t>and</w:t>
      </w:r>
      <w:r w:rsidRPr="00CE5214">
        <w:rPr>
          <w:spacing w:val="-4"/>
        </w:rPr>
        <w:t xml:space="preserve"> </w:t>
      </w:r>
      <w:r w:rsidRPr="00CE5214">
        <w:t>finalize</w:t>
      </w:r>
      <w:r w:rsidRPr="00CE5214">
        <w:rPr>
          <w:spacing w:val="-5"/>
        </w:rPr>
        <w:t xml:space="preserve"> </w:t>
      </w:r>
      <w:r w:rsidRPr="00CE5214">
        <w:rPr>
          <w:spacing w:val="-1"/>
        </w:rPr>
        <w:t>Rules</w:t>
      </w:r>
      <w:r w:rsidRPr="00CE5214">
        <w:rPr>
          <w:spacing w:val="-3"/>
        </w:rPr>
        <w:t xml:space="preserve"> </w:t>
      </w:r>
      <w:r w:rsidRPr="00CE5214">
        <w:t>of</w:t>
      </w:r>
      <w:r w:rsidRPr="00CE5214">
        <w:rPr>
          <w:spacing w:val="-4"/>
        </w:rPr>
        <w:t xml:space="preserve"> </w:t>
      </w:r>
      <w:r w:rsidRPr="00CE5214">
        <w:rPr>
          <w:spacing w:val="-1"/>
        </w:rPr>
        <w:t>Engagement</w:t>
      </w:r>
      <w:r w:rsidRPr="00CE5214">
        <w:rPr>
          <w:spacing w:val="-4"/>
        </w:rPr>
        <w:t xml:space="preserve"> </w:t>
      </w:r>
      <w:proofErr w:type="gramStart"/>
      <w:r w:rsidRPr="00CE5214">
        <w:t>document</w:t>
      </w:r>
      <w:proofErr w:type="gramEnd"/>
    </w:p>
    <w:p w14:paraId="35185FB6" w14:textId="77777777" w:rsidR="00F836EC" w:rsidRPr="00CE5214" w:rsidRDefault="00F836EC" w:rsidP="00F836EC">
      <w:pPr>
        <w:pStyle w:val="BodyText"/>
        <w:spacing w:before="0" w:after="0"/>
        <w:ind w:right="185"/>
        <w:rPr>
          <w:b/>
          <w:bCs/>
          <w:spacing w:val="-1"/>
        </w:rPr>
      </w:pPr>
    </w:p>
    <w:p w14:paraId="031C9E77" w14:textId="614A2A34" w:rsidR="00F836EC" w:rsidRPr="00CE5214" w:rsidRDefault="00F836EC" w:rsidP="00F836EC">
      <w:pPr>
        <w:pStyle w:val="BodyText"/>
        <w:spacing w:before="0"/>
        <w:ind w:right="185"/>
        <w:rPr>
          <w:spacing w:val="-4"/>
        </w:rPr>
      </w:pPr>
      <w:r w:rsidRPr="00CE5214">
        <w:rPr>
          <w:b/>
          <w:bCs/>
          <w:spacing w:val="-1"/>
        </w:rPr>
        <w:t>Desired Outcome</w:t>
      </w:r>
      <w:r w:rsidRPr="00CE5214">
        <w:rPr>
          <w:b/>
          <w:bCs/>
          <w:spacing w:val="-2"/>
        </w:rPr>
        <w:t xml:space="preserve"> </w:t>
      </w:r>
      <w:r w:rsidRPr="00CE5214">
        <w:t>–</w:t>
      </w:r>
      <w:r w:rsidRPr="00CE5214">
        <w:rPr>
          <w:spacing w:val="-1"/>
        </w:rPr>
        <w:t>PMO and</w:t>
      </w:r>
      <w:r w:rsidRPr="00CE5214">
        <w:rPr>
          <w:spacing w:val="-3"/>
        </w:rPr>
        <w:t xml:space="preserve"> </w:t>
      </w:r>
      <w:r w:rsidRPr="00CE5214">
        <w:t>the</w:t>
      </w:r>
      <w:r w:rsidRPr="00CE5214">
        <w:rPr>
          <w:spacing w:val="-3"/>
        </w:rPr>
        <w:t xml:space="preserve"> </w:t>
      </w:r>
      <w:r w:rsidRPr="00CE5214">
        <w:rPr>
          <w:spacing w:val="-1"/>
        </w:rPr>
        <w:t>Contractor</w:t>
      </w:r>
      <w:r w:rsidRPr="00CE5214">
        <w:rPr>
          <w:spacing w:val="-4"/>
        </w:rPr>
        <w:t xml:space="preserve"> will review the Threat Model Assessment, Conduct Penetration Test Assessment Criteria and provide preliminary recommendation to Cyber SME and Security Team.</w:t>
      </w:r>
    </w:p>
    <w:p w14:paraId="7BF7EA6F" w14:textId="77777777" w:rsidR="00F836EC" w:rsidRPr="00CE5214" w:rsidRDefault="00F836EC" w:rsidP="00F836EC">
      <w:pPr>
        <w:pStyle w:val="BodyText"/>
        <w:ind w:right="185"/>
        <w:rPr>
          <w:spacing w:val="-4"/>
        </w:rPr>
      </w:pPr>
      <w:r w:rsidRPr="00CE5214">
        <w:rPr>
          <w:b/>
          <w:bCs/>
        </w:rPr>
        <w:t>Work</w:t>
      </w:r>
      <w:r w:rsidRPr="00CE5214">
        <w:rPr>
          <w:b/>
          <w:bCs/>
          <w:spacing w:val="-4"/>
        </w:rPr>
        <w:t xml:space="preserve"> </w:t>
      </w:r>
      <w:r w:rsidRPr="00CE5214">
        <w:rPr>
          <w:b/>
          <w:bCs/>
          <w:spacing w:val="-1"/>
        </w:rPr>
        <w:t>Products</w:t>
      </w:r>
      <w:r w:rsidRPr="00CE5214">
        <w:rPr>
          <w:b/>
          <w:bCs/>
          <w:spacing w:val="-6"/>
        </w:rPr>
        <w:t xml:space="preserve"> </w:t>
      </w:r>
      <w:r w:rsidRPr="00CE5214">
        <w:t>–</w:t>
      </w:r>
      <w:r w:rsidRPr="00CE5214">
        <w:rPr>
          <w:spacing w:val="-3"/>
        </w:rPr>
        <w:t xml:space="preserve"> </w:t>
      </w:r>
      <w:r w:rsidRPr="00CE5214">
        <w:rPr>
          <w:spacing w:val="-1"/>
        </w:rPr>
        <w:t>Threat Model document, Rules of Engagement, Penetration Test Assessment Criteria.</w:t>
      </w:r>
    </w:p>
    <w:p w14:paraId="70E98ECC" w14:textId="0BFA7C9C" w:rsidR="00F836EC" w:rsidRPr="00016645" w:rsidRDefault="0092237E" w:rsidP="0092237E">
      <w:pPr>
        <w:pStyle w:val="Heading2"/>
        <w:numPr>
          <w:ilvl w:val="0"/>
          <w:numId w:val="0"/>
        </w:numPr>
        <w:tabs>
          <w:tab w:val="left" w:pos="720"/>
        </w:tabs>
        <w:spacing w:before="240" w:after="120"/>
        <w:rPr>
          <w:rFonts w:ascii="Times New Roman" w:hAnsi="Times New Roman" w:cs="Times New Roman"/>
          <w:sz w:val="28"/>
          <w:szCs w:val="28"/>
        </w:rPr>
      </w:pPr>
      <w:r>
        <w:rPr>
          <w:rFonts w:ascii="Times New Roman" w:hAnsi="Times New Roman" w:cs="Times New Roman"/>
          <w:sz w:val="28"/>
          <w:szCs w:val="28"/>
        </w:rPr>
        <w:lastRenderedPageBreak/>
        <w:t>C.6.8</w:t>
      </w:r>
      <w:r>
        <w:rPr>
          <w:rFonts w:ascii="Times New Roman" w:hAnsi="Times New Roman" w:cs="Times New Roman"/>
          <w:sz w:val="28"/>
          <w:szCs w:val="28"/>
        </w:rPr>
        <w:tab/>
      </w:r>
      <w:r w:rsidR="00AC413E" w:rsidRPr="00016645">
        <w:rPr>
          <w:rFonts w:ascii="Times New Roman" w:hAnsi="Times New Roman" w:cs="Times New Roman"/>
          <w:sz w:val="28"/>
          <w:szCs w:val="28"/>
        </w:rPr>
        <w:t xml:space="preserve"> </w:t>
      </w:r>
      <w:r w:rsidR="00514A82" w:rsidRPr="00016645">
        <w:rPr>
          <w:rFonts w:ascii="Times New Roman" w:hAnsi="Times New Roman" w:cs="Times New Roman"/>
          <w:sz w:val="28"/>
          <w:szCs w:val="28"/>
        </w:rPr>
        <w:t xml:space="preserve">Task Area 8 - </w:t>
      </w:r>
      <w:r w:rsidR="00F836EC" w:rsidRPr="00016645">
        <w:rPr>
          <w:rFonts w:ascii="Times New Roman" w:hAnsi="Times New Roman" w:cs="Times New Roman"/>
          <w:sz w:val="28"/>
          <w:szCs w:val="28"/>
        </w:rPr>
        <w:t>Test Execution (BPA)</w:t>
      </w:r>
    </w:p>
    <w:p w14:paraId="328FBA1B" w14:textId="077A8C98" w:rsidR="00307B62" w:rsidRDefault="00307B62" w:rsidP="00F836EC">
      <w:pPr>
        <w:pStyle w:val="BodyText"/>
        <w:spacing w:before="121" w:line="292" w:lineRule="exact"/>
        <w:rPr>
          <w:spacing w:val="-1"/>
        </w:rPr>
      </w:pPr>
      <w:r w:rsidRPr="00CE5214">
        <w:t>To</w:t>
      </w:r>
      <w:r w:rsidRPr="00CE5214">
        <w:rPr>
          <w:spacing w:val="-2"/>
        </w:rPr>
        <w:t xml:space="preserve"> </w:t>
      </w:r>
      <w:r w:rsidRPr="00CE5214">
        <w:rPr>
          <w:spacing w:val="-1"/>
        </w:rPr>
        <w:t>accomplish</w:t>
      </w:r>
      <w:r w:rsidRPr="00CE5214">
        <w:rPr>
          <w:spacing w:val="-3"/>
        </w:rPr>
        <w:t xml:space="preserve"> </w:t>
      </w:r>
      <w:r w:rsidRPr="00CE5214">
        <w:t>this</w:t>
      </w:r>
      <w:r w:rsidRPr="00CE5214">
        <w:rPr>
          <w:spacing w:val="-3"/>
        </w:rPr>
        <w:t xml:space="preserve"> </w:t>
      </w:r>
      <w:r w:rsidRPr="00CE5214">
        <w:rPr>
          <w:spacing w:val="-1"/>
        </w:rPr>
        <w:t>sub-task</w:t>
      </w:r>
      <w:r w:rsidRPr="00CE5214">
        <w:rPr>
          <w:spacing w:val="-3"/>
        </w:rPr>
        <w:t xml:space="preserve"> </w:t>
      </w:r>
      <w:r w:rsidRPr="00CE5214">
        <w:t>the</w:t>
      </w:r>
      <w:r w:rsidRPr="00CE5214">
        <w:rPr>
          <w:spacing w:val="-2"/>
        </w:rPr>
        <w:t xml:space="preserve"> </w:t>
      </w:r>
      <w:r w:rsidRPr="00CE5214">
        <w:rPr>
          <w:spacing w:val="-1"/>
        </w:rPr>
        <w:t>contractor</w:t>
      </w:r>
      <w:r w:rsidRPr="00CE5214">
        <w:rPr>
          <w:spacing w:val="-4"/>
        </w:rPr>
        <w:t xml:space="preserve"> </w:t>
      </w:r>
      <w:r w:rsidRPr="00CE5214">
        <w:t>shall:</w:t>
      </w:r>
    </w:p>
    <w:p w14:paraId="4B181D39" w14:textId="05F8BDA3" w:rsidR="00F836EC" w:rsidRPr="00CE5214" w:rsidRDefault="00F836EC" w:rsidP="00F836EC">
      <w:pPr>
        <w:pStyle w:val="BodyText"/>
        <w:spacing w:before="121" w:line="292" w:lineRule="exact"/>
      </w:pPr>
      <w:r w:rsidRPr="00CE5214">
        <w:rPr>
          <w:spacing w:val="-1"/>
        </w:rPr>
        <w:t>Conduct infrastructure</w:t>
      </w:r>
      <w:r w:rsidRPr="00CE5214">
        <w:rPr>
          <w:spacing w:val="-2"/>
        </w:rPr>
        <w:t xml:space="preserve"> </w:t>
      </w:r>
      <w:r w:rsidRPr="00CE5214">
        <w:t>scanning</w:t>
      </w:r>
      <w:r w:rsidRPr="00CE5214">
        <w:rPr>
          <w:spacing w:val="-4"/>
        </w:rPr>
        <w:t xml:space="preserve"> </w:t>
      </w:r>
      <w:r w:rsidRPr="00CE5214">
        <w:t>of</w:t>
      </w:r>
      <w:r w:rsidRPr="00CE5214">
        <w:rPr>
          <w:spacing w:val="-3"/>
        </w:rPr>
        <w:t xml:space="preserve"> </w:t>
      </w:r>
      <w:r w:rsidRPr="00CE5214">
        <w:rPr>
          <w:spacing w:val="-1"/>
        </w:rPr>
        <w:t>IEP and</w:t>
      </w:r>
      <w:r w:rsidRPr="00CE5214">
        <w:rPr>
          <w:spacing w:val="-3"/>
        </w:rPr>
        <w:t xml:space="preserve"> </w:t>
      </w:r>
      <w:r w:rsidRPr="00CE5214">
        <w:rPr>
          <w:spacing w:val="-1"/>
        </w:rPr>
        <w:t>supporting</w:t>
      </w:r>
      <w:r w:rsidRPr="00CE5214">
        <w:rPr>
          <w:spacing w:val="-4"/>
        </w:rPr>
        <w:t xml:space="preserve"> </w:t>
      </w:r>
      <w:r w:rsidRPr="00CE5214">
        <w:rPr>
          <w:spacing w:val="-1"/>
        </w:rPr>
        <w:t xml:space="preserve">infrastructure </w:t>
      </w:r>
      <w:r w:rsidRPr="00CE5214">
        <w:rPr>
          <w:spacing w:val="-2"/>
        </w:rPr>
        <w:t>in</w:t>
      </w:r>
      <w:r w:rsidRPr="00CE5214">
        <w:t xml:space="preserve"> </w:t>
      </w:r>
      <w:r w:rsidR="00F71D57">
        <w:rPr>
          <w:spacing w:val="-1"/>
        </w:rPr>
        <w:t>Performance Testing Environment (PTE)</w:t>
      </w:r>
    </w:p>
    <w:p w14:paraId="7725E9F2" w14:textId="77777777" w:rsidR="00F836EC" w:rsidRPr="00CE5214" w:rsidRDefault="00F836EC" w:rsidP="00800E8E">
      <w:pPr>
        <w:pStyle w:val="BodyText"/>
        <w:widowControl w:val="0"/>
        <w:numPr>
          <w:ilvl w:val="2"/>
          <w:numId w:val="33"/>
        </w:numPr>
        <w:tabs>
          <w:tab w:val="left" w:pos="720"/>
        </w:tabs>
        <w:spacing w:before="0" w:after="0" w:line="305" w:lineRule="exact"/>
        <w:ind w:hanging="360"/>
      </w:pPr>
      <w:r w:rsidRPr="00CE5214">
        <w:rPr>
          <w:spacing w:val="-1"/>
        </w:rPr>
        <w:t>Application</w:t>
      </w:r>
      <w:r w:rsidRPr="00CE5214">
        <w:rPr>
          <w:spacing w:val="-5"/>
        </w:rPr>
        <w:t xml:space="preserve"> </w:t>
      </w:r>
      <w:r w:rsidRPr="00CE5214">
        <w:t>/</w:t>
      </w:r>
      <w:r w:rsidRPr="00CE5214">
        <w:rPr>
          <w:spacing w:val="-2"/>
        </w:rPr>
        <w:t xml:space="preserve"> </w:t>
      </w:r>
      <w:r w:rsidRPr="00CE5214">
        <w:rPr>
          <w:spacing w:val="-1"/>
        </w:rPr>
        <w:t>Web</w:t>
      </w:r>
      <w:r w:rsidRPr="00CE5214">
        <w:rPr>
          <w:spacing w:val="-4"/>
        </w:rPr>
        <w:t xml:space="preserve"> </w:t>
      </w:r>
      <w:r w:rsidRPr="00CE5214">
        <w:rPr>
          <w:spacing w:val="-1"/>
        </w:rPr>
        <w:t>Servers</w:t>
      </w:r>
    </w:p>
    <w:p w14:paraId="048CEBBE" w14:textId="77777777" w:rsidR="00F836EC" w:rsidRPr="00CE5214" w:rsidRDefault="00F836EC" w:rsidP="00800E8E">
      <w:pPr>
        <w:pStyle w:val="BodyText"/>
        <w:widowControl w:val="0"/>
        <w:numPr>
          <w:ilvl w:val="2"/>
          <w:numId w:val="33"/>
        </w:numPr>
        <w:tabs>
          <w:tab w:val="left" w:pos="840"/>
        </w:tabs>
        <w:spacing w:before="0" w:after="0" w:line="305" w:lineRule="exact"/>
        <w:ind w:hanging="360"/>
      </w:pPr>
      <w:r w:rsidRPr="00CE5214">
        <w:rPr>
          <w:spacing w:val="-1"/>
        </w:rPr>
        <w:t>Middleware</w:t>
      </w:r>
    </w:p>
    <w:p w14:paraId="2D3C9132" w14:textId="77777777" w:rsidR="00F836EC" w:rsidRPr="00CE5214" w:rsidRDefault="00F836EC" w:rsidP="00800E8E">
      <w:pPr>
        <w:pStyle w:val="BodyText"/>
        <w:widowControl w:val="0"/>
        <w:numPr>
          <w:ilvl w:val="2"/>
          <w:numId w:val="33"/>
        </w:numPr>
        <w:tabs>
          <w:tab w:val="left" w:pos="840"/>
        </w:tabs>
        <w:spacing w:before="0" w:after="0" w:line="305" w:lineRule="exact"/>
        <w:ind w:hanging="360"/>
      </w:pPr>
      <w:r w:rsidRPr="00CE5214">
        <w:rPr>
          <w:spacing w:val="-1"/>
        </w:rPr>
        <w:t>Audit</w:t>
      </w:r>
      <w:r w:rsidRPr="00CE5214">
        <w:rPr>
          <w:spacing w:val="-2"/>
        </w:rPr>
        <w:t xml:space="preserve"> </w:t>
      </w:r>
      <w:r w:rsidRPr="00CE5214">
        <w:rPr>
          <w:spacing w:val="-1"/>
        </w:rPr>
        <w:t>system</w:t>
      </w:r>
      <w:r w:rsidRPr="00CE5214">
        <w:rPr>
          <w:spacing w:val="-6"/>
        </w:rPr>
        <w:t xml:space="preserve"> </w:t>
      </w:r>
      <w:r w:rsidRPr="00CE5214">
        <w:rPr>
          <w:spacing w:val="-1"/>
        </w:rPr>
        <w:t>servers</w:t>
      </w:r>
      <w:r w:rsidRPr="00CE5214">
        <w:rPr>
          <w:spacing w:val="-6"/>
        </w:rPr>
        <w:t xml:space="preserve"> </w:t>
      </w:r>
      <w:r w:rsidRPr="00CE5214">
        <w:t>and</w:t>
      </w:r>
      <w:r w:rsidRPr="00CE5214">
        <w:rPr>
          <w:spacing w:val="-5"/>
        </w:rPr>
        <w:t xml:space="preserve"> </w:t>
      </w:r>
      <w:r w:rsidRPr="00CE5214">
        <w:rPr>
          <w:spacing w:val="-1"/>
        </w:rPr>
        <w:t>databases</w:t>
      </w:r>
    </w:p>
    <w:p w14:paraId="079AF559" w14:textId="77777777" w:rsidR="00F836EC" w:rsidRPr="00CE5214" w:rsidRDefault="00F836EC" w:rsidP="00800E8E">
      <w:pPr>
        <w:pStyle w:val="BodyText"/>
        <w:widowControl w:val="0"/>
        <w:numPr>
          <w:ilvl w:val="2"/>
          <w:numId w:val="33"/>
        </w:numPr>
        <w:tabs>
          <w:tab w:val="left" w:pos="840"/>
        </w:tabs>
        <w:spacing w:before="1" w:after="0"/>
        <w:ind w:hanging="360"/>
      </w:pPr>
      <w:r w:rsidRPr="00CE5214">
        <w:t>Network</w:t>
      </w:r>
      <w:r w:rsidRPr="00CE5214">
        <w:rPr>
          <w:spacing w:val="-13"/>
        </w:rPr>
        <w:t xml:space="preserve"> </w:t>
      </w:r>
      <w:r w:rsidRPr="00CE5214">
        <w:rPr>
          <w:spacing w:val="-1"/>
        </w:rPr>
        <w:t>Infrastructure</w:t>
      </w:r>
    </w:p>
    <w:p w14:paraId="5EC30410" w14:textId="00E92FCF" w:rsidR="00F836EC" w:rsidRPr="00CE5214" w:rsidRDefault="00F836EC" w:rsidP="00F836EC">
      <w:pPr>
        <w:pStyle w:val="BodyText"/>
        <w:spacing w:line="292" w:lineRule="exact"/>
      </w:pPr>
      <w:r w:rsidRPr="00CE5214">
        <w:rPr>
          <w:spacing w:val="-1"/>
        </w:rPr>
        <w:t>Conduct testing</w:t>
      </w:r>
      <w:r w:rsidRPr="00CE5214">
        <w:rPr>
          <w:spacing w:val="-3"/>
        </w:rPr>
        <w:t xml:space="preserve"> </w:t>
      </w:r>
      <w:r w:rsidRPr="00CE5214">
        <w:rPr>
          <w:spacing w:val="-1"/>
        </w:rPr>
        <w:t>of</w:t>
      </w:r>
      <w:r w:rsidRPr="00CE5214">
        <w:t xml:space="preserve"> </w:t>
      </w:r>
      <w:r w:rsidRPr="00CE5214">
        <w:rPr>
          <w:spacing w:val="-1"/>
        </w:rPr>
        <w:t>web</w:t>
      </w:r>
      <w:r w:rsidRPr="00CE5214">
        <w:rPr>
          <w:spacing w:val="-4"/>
        </w:rPr>
        <w:t xml:space="preserve"> </w:t>
      </w:r>
      <w:r w:rsidRPr="00CE5214">
        <w:rPr>
          <w:spacing w:val="-1"/>
        </w:rPr>
        <w:t>interfaces</w:t>
      </w:r>
      <w:r w:rsidRPr="00CE5214">
        <w:rPr>
          <w:spacing w:val="-2"/>
        </w:rPr>
        <w:t xml:space="preserve"> </w:t>
      </w:r>
      <w:r w:rsidRPr="00CE5214">
        <w:rPr>
          <w:spacing w:val="-1"/>
        </w:rPr>
        <w:t xml:space="preserve">of </w:t>
      </w:r>
      <w:r w:rsidR="00F05014" w:rsidRPr="00CE5214">
        <w:rPr>
          <w:spacing w:val="-4"/>
        </w:rPr>
        <w:t>Digital</w:t>
      </w:r>
      <w:r w:rsidRPr="00CE5214">
        <w:rPr>
          <w:spacing w:val="-4"/>
        </w:rPr>
        <w:t xml:space="preserve"> Product Portfolio </w:t>
      </w:r>
      <w:r w:rsidRPr="00CE5214">
        <w:rPr>
          <w:spacing w:val="-1"/>
        </w:rPr>
        <w:t xml:space="preserve">applications </w:t>
      </w:r>
      <w:r w:rsidRPr="00CE5214">
        <w:rPr>
          <w:spacing w:val="-2"/>
        </w:rPr>
        <w:t>in</w:t>
      </w:r>
      <w:r w:rsidRPr="00CE5214">
        <w:rPr>
          <w:spacing w:val="-3"/>
        </w:rPr>
        <w:t xml:space="preserve"> </w:t>
      </w:r>
      <w:r w:rsidRPr="00CE5214">
        <w:rPr>
          <w:spacing w:val="-1"/>
        </w:rPr>
        <w:t>development/test</w:t>
      </w:r>
      <w:r w:rsidRPr="00CE5214">
        <w:rPr>
          <w:spacing w:val="-4"/>
        </w:rPr>
        <w:t xml:space="preserve"> </w:t>
      </w:r>
      <w:r w:rsidRPr="00CE5214">
        <w:rPr>
          <w:spacing w:val="-1"/>
        </w:rPr>
        <w:t>environments</w:t>
      </w:r>
    </w:p>
    <w:p w14:paraId="7A7FC482" w14:textId="77777777" w:rsidR="00F836EC" w:rsidRPr="00CE5214" w:rsidRDefault="00F836EC" w:rsidP="00800E8E">
      <w:pPr>
        <w:pStyle w:val="BodyText"/>
        <w:widowControl w:val="0"/>
        <w:numPr>
          <w:ilvl w:val="2"/>
          <w:numId w:val="33"/>
        </w:numPr>
        <w:tabs>
          <w:tab w:val="left" w:pos="720"/>
        </w:tabs>
        <w:spacing w:before="0" w:after="0" w:line="305" w:lineRule="exact"/>
        <w:ind w:hanging="360"/>
        <w:contextualSpacing/>
      </w:pPr>
      <w:r w:rsidRPr="00CE5214">
        <w:rPr>
          <w:spacing w:val="-1"/>
        </w:rPr>
        <w:t>User</w:t>
      </w:r>
      <w:r w:rsidRPr="00CE5214">
        <w:rPr>
          <w:spacing w:val="-10"/>
        </w:rPr>
        <w:t xml:space="preserve"> </w:t>
      </w:r>
      <w:r w:rsidRPr="00CE5214">
        <w:rPr>
          <w:spacing w:val="-1"/>
        </w:rPr>
        <w:t>interface</w:t>
      </w:r>
    </w:p>
    <w:p w14:paraId="12A2A23F" w14:textId="152BCAA3" w:rsidR="00F836EC" w:rsidRPr="00CE5214" w:rsidRDefault="00F836EC" w:rsidP="00800E8E">
      <w:pPr>
        <w:pStyle w:val="BodyText"/>
        <w:widowControl w:val="0"/>
        <w:numPr>
          <w:ilvl w:val="2"/>
          <w:numId w:val="33"/>
        </w:numPr>
        <w:tabs>
          <w:tab w:val="left" w:pos="720"/>
        </w:tabs>
        <w:spacing w:before="1" w:after="0" w:line="305" w:lineRule="exact"/>
        <w:ind w:hanging="360"/>
        <w:contextualSpacing/>
      </w:pPr>
      <w:r w:rsidRPr="00CE5214">
        <w:rPr>
          <w:spacing w:val="-1"/>
        </w:rPr>
        <w:t>OLA</w:t>
      </w:r>
      <w:r w:rsidR="00745003">
        <w:rPr>
          <w:spacing w:val="-1"/>
        </w:rPr>
        <w:t xml:space="preserve">, </w:t>
      </w:r>
      <w:r w:rsidR="00FD73E5">
        <w:rPr>
          <w:spacing w:val="-1"/>
        </w:rPr>
        <w:t xml:space="preserve">BTA </w:t>
      </w:r>
      <w:r w:rsidR="00745003">
        <w:rPr>
          <w:spacing w:val="-1"/>
        </w:rPr>
        <w:t>or equivalent</w:t>
      </w:r>
      <w:r w:rsidR="00745003">
        <w:rPr>
          <w:spacing w:val="-2"/>
        </w:rPr>
        <w:t xml:space="preserve"> digital services</w:t>
      </w:r>
    </w:p>
    <w:p w14:paraId="0436F779" w14:textId="3DD5961B" w:rsidR="00F836EC" w:rsidRPr="00016645" w:rsidRDefault="000C681F" w:rsidP="00800E8E">
      <w:pPr>
        <w:pStyle w:val="BodyText"/>
        <w:widowControl w:val="0"/>
        <w:numPr>
          <w:ilvl w:val="2"/>
          <w:numId w:val="33"/>
        </w:numPr>
        <w:tabs>
          <w:tab w:val="left" w:pos="720"/>
        </w:tabs>
        <w:spacing w:before="1" w:after="0" w:line="305" w:lineRule="exact"/>
        <w:ind w:hanging="360"/>
        <w:contextualSpacing/>
      </w:pPr>
      <w:r w:rsidRPr="00016645">
        <w:rPr>
          <w:spacing w:val="-1"/>
        </w:rPr>
        <w:t>SADI</w:t>
      </w:r>
      <w:r w:rsidR="00872EE5" w:rsidRPr="00016645">
        <w:rPr>
          <w:spacing w:val="-1"/>
        </w:rPr>
        <w:t>/PING</w:t>
      </w:r>
    </w:p>
    <w:p w14:paraId="4BC0935B" w14:textId="0CDBD75E" w:rsidR="00F836EC" w:rsidRPr="00CE5214" w:rsidRDefault="00F836EC" w:rsidP="00800E8E">
      <w:pPr>
        <w:pStyle w:val="BodyText"/>
        <w:widowControl w:val="0"/>
        <w:numPr>
          <w:ilvl w:val="2"/>
          <w:numId w:val="33"/>
        </w:numPr>
        <w:tabs>
          <w:tab w:val="left" w:pos="720"/>
        </w:tabs>
        <w:spacing w:before="1" w:after="0" w:line="305" w:lineRule="exact"/>
        <w:ind w:hanging="360"/>
        <w:contextualSpacing/>
      </w:pPr>
      <w:r w:rsidRPr="00CE5214">
        <w:rPr>
          <w:spacing w:val="-1"/>
        </w:rPr>
        <w:t xml:space="preserve">OLA- Tax Payer Protection ID </w:t>
      </w:r>
      <w:r w:rsidR="00F71D57">
        <w:rPr>
          <w:spacing w:val="-1"/>
        </w:rPr>
        <w:t>Verify</w:t>
      </w:r>
      <w:r w:rsidR="00F71D57" w:rsidRPr="00CE5214">
        <w:rPr>
          <w:spacing w:val="-1"/>
        </w:rPr>
        <w:t xml:space="preserve"> </w:t>
      </w:r>
    </w:p>
    <w:p w14:paraId="35E1DEF4" w14:textId="68E1E958" w:rsidR="00F836EC" w:rsidRPr="00CE5214" w:rsidRDefault="00F836EC" w:rsidP="00800E8E">
      <w:pPr>
        <w:pStyle w:val="BodyText"/>
        <w:widowControl w:val="0"/>
        <w:numPr>
          <w:ilvl w:val="2"/>
          <w:numId w:val="33"/>
        </w:numPr>
        <w:tabs>
          <w:tab w:val="left" w:pos="720"/>
        </w:tabs>
        <w:spacing w:before="0" w:line="305" w:lineRule="exact"/>
        <w:ind w:hanging="360"/>
        <w:contextualSpacing/>
      </w:pPr>
      <w:r w:rsidRPr="00CE5214">
        <w:rPr>
          <w:spacing w:val="-1"/>
        </w:rPr>
        <w:t>Product applications</w:t>
      </w:r>
      <w:r w:rsidRPr="00CE5214">
        <w:rPr>
          <w:spacing w:val="-2"/>
        </w:rPr>
        <w:t xml:space="preserve"> </w:t>
      </w:r>
      <w:r w:rsidRPr="00CE5214">
        <w:rPr>
          <w:spacing w:val="-4"/>
        </w:rPr>
        <w:t xml:space="preserve">downstream </w:t>
      </w:r>
      <w:r w:rsidRPr="00CE5214">
        <w:rPr>
          <w:spacing w:val="-1"/>
        </w:rPr>
        <w:t>data</w:t>
      </w:r>
      <w:r w:rsidRPr="00CE5214">
        <w:rPr>
          <w:spacing w:val="-5"/>
        </w:rPr>
        <w:t xml:space="preserve"> </w:t>
      </w:r>
      <w:r w:rsidRPr="00CE5214">
        <w:rPr>
          <w:spacing w:val="-1"/>
        </w:rPr>
        <w:t>processing</w:t>
      </w:r>
      <w:r w:rsidRPr="00CE5214">
        <w:rPr>
          <w:spacing w:val="-4"/>
        </w:rPr>
        <w:t xml:space="preserve"> </w:t>
      </w:r>
      <w:r w:rsidRPr="00CE5214">
        <w:rPr>
          <w:spacing w:val="-1"/>
        </w:rPr>
        <w:t>and audit</w:t>
      </w:r>
      <w:r w:rsidRPr="00CE5214">
        <w:t xml:space="preserve"> </w:t>
      </w:r>
      <w:r w:rsidRPr="00CE5214">
        <w:rPr>
          <w:spacing w:val="-1"/>
        </w:rPr>
        <w:t>systems</w:t>
      </w:r>
    </w:p>
    <w:p w14:paraId="44CFB01D" w14:textId="5E6AF3E1" w:rsidR="00F836EC" w:rsidRPr="00CE5214" w:rsidRDefault="00F71D57" w:rsidP="00800E8E">
      <w:pPr>
        <w:pStyle w:val="BodyText"/>
        <w:widowControl w:val="0"/>
        <w:numPr>
          <w:ilvl w:val="2"/>
          <w:numId w:val="33"/>
        </w:numPr>
        <w:tabs>
          <w:tab w:val="left" w:pos="720"/>
        </w:tabs>
        <w:spacing w:before="0" w:line="305" w:lineRule="exact"/>
        <w:ind w:hanging="360"/>
        <w:contextualSpacing/>
      </w:pPr>
      <w:proofErr w:type="spellStart"/>
      <w:r>
        <w:t>eGain</w:t>
      </w:r>
      <w:proofErr w:type="spellEnd"/>
      <w:r w:rsidR="00F836EC" w:rsidRPr="00CE5214">
        <w:t xml:space="preserve"> </w:t>
      </w:r>
    </w:p>
    <w:p w14:paraId="26E0132D" w14:textId="77777777" w:rsidR="00F20EAA" w:rsidRPr="00CE5214" w:rsidRDefault="00F20EAA" w:rsidP="00F836EC">
      <w:pPr>
        <w:pStyle w:val="BodyText"/>
        <w:ind w:right="231"/>
        <w:rPr>
          <w:b/>
          <w:bCs/>
          <w:spacing w:val="-1"/>
        </w:rPr>
      </w:pPr>
    </w:p>
    <w:p w14:paraId="283240C9" w14:textId="36199659" w:rsidR="00F836EC" w:rsidRPr="00CE5214" w:rsidRDefault="00F836EC" w:rsidP="00F836EC">
      <w:pPr>
        <w:pStyle w:val="BodyText"/>
        <w:ind w:right="231"/>
      </w:pPr>
      <w:r w:rsidRPr="00CE5214">
        <w:rPr>
          <w:b/>
          <w:bCs/>
          <w:spacing w:val="-1"/>
        </w:rPr>
        <w:t>Desired Outcome</w:t>
      </w:r>
      <w:r w:rsidRPr="00CE5214">
        <w:rPr>
          <w:b/>
          <w:bCs/>
          <w:spacing w:val="-2"/>
        </w:rPr>
        <w:t xml:space="preserve"> </w:t>
      </w:r>
      <w:r w:rsidRPr="00CE5214">
        <w:t>–</w:t>
      </w:r>
      <w:r w:rsidRPr="00CE5214">
        <w:rPr>
          <w:spacing w:val="-1"/>
        </w:rPr>
        <w:t>PMO and</w:t>
      </w:r>
      <w:r w:rsidRPr="00CE5214">
        <w:rPr>
          <w:spacing w:val="-3"/>
        </w:rPr>
        <w:t xml:space="preserve"> </w:t>
      </w:r>
      <w:r w:rsidRPr="00CE5214">
        <w:t>the</w:t>
      </w:r>
      <w:r w:rsidRPr="00CE5214">
        <w:rPr>
          <w:spacing w:val="-3"/>
        </w:rPr>
        <w:t xml:space="preserve"> </w:t>
      </w:r>
      <w:r w:rsidRPr="00CE5214">
        <w:rPr>
          <w:spacing w:val="-1"/>
        </w:rPr>
        <w:t>Contractor</w:t>
      </w:r>
      <w:r w:rsidRPr="00CE5214">
        <w:rPr>
          <w:spacing w:val="-4"/>
        </w:rPr>
        <w:t xml:space="preserve"> </w:t>
      </w:r>
      <w:r w:rsidRPr="00CE5214">
        <w:t>have</w:t>
      </w:r>
      <w:r w:rsidRPr="00CE5214">
        <w:rPr>
          <w:spacing w:val="-1"/>
        </w:rPr>
        <w:t xml:space="preserve"> </w:t>
      </w:r>
      <w:r w:rsidRPr="00CE5214">
        <w:t>a</w:t>
      </w:r>
      <w:r w:rsidRPr="00CE5214">
        <w:rPr>
          <w:spacing w:val="-3"/>
        </w:rPr>
        <w:t xml:space="preserve"> </w:t>
      </w:r>
      <w:r w:rsidRPr="00CE5214">
        <w:rPr>
          <w:spacing w:val="-1"/>
        </w:rPr>
        <w:t>solid</w:t>
      </w:r>
      <w:r w:rsidRPr="00CE5214">
        <w:rPr>
          <w:spacing w:val="-3"/>
        </w:rPr>
        <w:t xml:space="preserve"> </w:t>
      </w:r>
      <w:r w:rsidRPr="00CE5214">
        <w:rPr>
          <w:spacing w:val="-1"/>
        </w:rPr>
        <w:t>understanding</w:t>
      </w:r>
      <w:r w:rsidRPr="00CE5214">
        <w:rPr>
          <w:spacing w:val="-2"/>
        </w:rPr>
        <w:t xml:space="preserve"> </w:t>
      </w:r>
      <w:r w:rsidRPr="00CE5214">
        <w:rPr>
          <w:spacing w:val="-1"/>
        </w:rPr>
        <w:t xml:space="preserve">of conducting penetration testing on </w:t>
      </w:r>
      <w:r w:rsidR="00F05014" w:rsidRPr="00CE5214">
        <w:rPr>
          <w:spacing w:val="-1"/>
        </w:rPr>
        <w:t>Digital</w:t>
      </w:r>
      <w:r w:rsidRPr="00CE5214">
        <w:rPr>
          <w:spacing w:val="-1"/>
        </w:rPr>
        <w:t xml:space="preserve"> Applications, interfaces and infrastructure and vulnerability scanning tools.</w:t>
      </w:r>
    </w:p>
    <w:p w14:paraId="2AEC17BE" w14:textId="77777777" w:rsidR="00F836EC" w:rsidRPr="00CE5214" w:rsidRDefault="00F836EC" w:rsidP="00F836EC">
      <w:pPr>
        <w:pStyle w:val="BodyText"/>
        <w:ind w:right="231"/>
      </w:pPr>
      <w:r w:rsidRPr="00CE5214">
        <w:rPr>
          <w:b/>
          <w:bCs/>
        </w:rPr>
        <w:t>Work</w:t>
      </w:r>
      <w:r w:rsidRPr="00CE5214">
        <w:rPr>
          <w:b/>
          <w:bCs/>
          <w:spacing w:val="-4"/>
        </w:rPr>
        <w:t xml:space="preserve"> </w:t>
      </w:r>
      <w:r w:rsidRPr="00CE5214">
        <w:rPr>
          <w:b/>
          <w:bCs/>
          <w:spacing w:val="-1"/>
        </w:rPr>
        <w:t>Products</w:t>
      </w:r>
      <w:r w:rsidRPr="00CE5214">
        <w:rPr>
          <w:b/>
          <w:bCs/>
          <w:spacing w:val="-6"/>
        </w:rPr>
        <w:t xml:space="preserve"> </w:t>
      </w:r>
      <w:r w:rsidRPr="00CE5214">
        <w:t>–</w:t>
      </w:r>
      <w:r w:rsidRPr="00CE5214">
        <w:rPr>
          <w:spacing w:val="-3"/>
        </w:rPr>
        <w:t xml:space="preserve"> Vulnerability Scanning tools analysis/recommendations and scan results report.</w:t>
      </w:r>
    </w:p>
    <w:p w14:paraId="3E579AC2" w14:textId="0A295A33" w:rsidR="00F836EC" w:rsidRDefault="0092237E" w:rsidP="0092237E">
      <w:pPr>
        <w:pStyle w:val="Heading2"/>
        <w:numPr>
          <w:ilvl w:val="0"/>
          <w:numId w:val="0"/>
        </w:numPr>
        <w:tabs>
          <w:tab w:val="left" w:pos="720"/>
        </w:tabs>
        <w:spacing w:before="240" w:after="120"/>
        <w:rPr>
          <w:rFonts w:ascii="Times New Roman" w:hAnsi="Times New Roman" w:cs="Times New Roman"/>
          <w:sz w:val="28"/>
          <w:szCs w:val="28"/>
        </w:rPr>
      </w:pPr>
      <w:r>
        <w:rPr>
          <w:rFonts w:ascii="Times New Roman" w:hAnsi="Times New Roman" w:cs="Times New Roman"/>
          <w:sz w:val="28"/>
          <w:szCs w:val="28"/>
        </w:rPr>
        <w:t>C.6.9</w:t>
      </w:r>
      <w:r>
        <w:rPr>
          <w:rFonts w:ascii="Times New Roman" w:hAnsi="Times New Roman" w:cs="Times New Roman"/>
          <w:sz w:val="28"/>
          <w:szCs w:val="28"/>
        </w:rPr>
        <w:tab/>
      </w:r>
      <w:r w:rsidR="00F836EC" w:rsidRPr="00CE5214">
        <w:rPr>
          <w:rFonts w:ascii="Times New Roman" w:hAnsi="Times New Roman" w:cs="Times New Roman"/>
          <w:sz w:val="28"/>
          <w:szCs w:val="28"/>
        </w:rPr>
        <w:t xml:space="preserve"> </w:t>
      </w:r>
      <w:r w:rsidR="00514A82" w:rsidRPr="00CE5214">
        <w:rPr>
          <w:rFonts w:ascii="Times New Roman" w:hAnsi="Times New Roman" w:cs="Times New Roman"/>
          <w:sz w:val="28"/>
          <w:szCs w:val="28"/>
        </w:rPr>
        <w:t xml:space="preserve">Task Area 9 - </w:t>
      </w:r>
      <w:r w:rsidR="00F836EC" w:rsidRPr="00CE5214">
        <w:rPr>
          <w:rFonts w:ascii="Times New Roman" w:hAnsi="Times New Roman" w:cs="Times New Roman"/>
          <w:sz w:val="28"/>
          <w:szCs w:val="28"/>
        </w:rPr>
        <w:t>Reporting and Analysis (BPA)</w:t>
      </w:r>
    </w:p>
    <w:p w14:paraId="43D66A67" w14:textId="28D28BD9" w:rsidR="00307B62" w:rsidRPr="00307B62" w:rsidRDefault="00307B62" w:rsidP="00307B62">
      <w:pPr>
        <w:rPr>
          <w:rFonts w:ascii="Times New Roman" w:hAnsi="Times New Roman" w:cs="Times New Roman"/>
        </w:rPr>
      </w:pPr>
      <w:r w:rsidRPr="00307B62">
        <w:rPr>
          <w:rFonts w:ascii="Times New Roman" w:hAnsi="Times New Roman" w:cs="Times New Roman"/>
        </w:rPr>
        <w:t>To</w:t>
      </w:r>
      <w:r w:rsidRPr="00307B62">
        <w:rPr>
          <w:rFonts w:ascii="Times New Roman" w:hAnsi="Times New Roman" w:cs="Times New Roman"/>
          <w:spacing w:val="-2"/>
        </w:rPr>
        <w:t xml:space="preserve"> </w:t>
      </w:r>
      <w:r w:rsidRPr="00307B62">
        <w:rPr>
          <w:rFonts w:ascii="Times New Roman" w:hAnsi="Times New Roman" w:cs="Times New Roman"/>
          <w:spacing w:val="-1"/>
        </w:rPr>
        <w:t>accomplish</w:t>
      </w:r>
      <w:r w:rsidRPr="00307B62">
        <w:rPr>
          <w:rFonts w:ascii="Times New Roman" w:hAnsi="Times New Roman" w:cs="Times New Roman"/>
          <w:spacing w:val="-3"/>
        </w:rPr>
        <w:t xml:space="preserve"> </w:t>
      </w:r>
      <w:r w:rsidRPr="00307B62">
        <w:rPr>
          <w:rFonts w:ascii="Times New Roman" w:hAnsi="Times New Roman" w:cs="Times New Roman"/>
        </w:rPr>
        <w:t>this</w:t>
      </w:r>
      <w:r w:rsidRPr="00307B62">
        <w:rPr>
          <w:rFonts w:ascii="Times New Roman" w:hAnsi="Times New Roman" w:cs="Times New Roman"/>
          <w:spacing w:val="-3"/>
        </w:rPr>
        <w:t xml:space="preserve"> </w:t>
      </w:r>
      <w:r w:rsidRPr="00307B62">
        <w:rPr>
          <w:rFonts w:ascii="Times New Roman" w:hAnsi="Times New Roman" w:cs="Times New Roman"/>
          <w:spacing w:val="-1"/>
        </w:rPr>
        <w:t>sub-task</w:t>
      </w:r>
      <w:r w:rsidRPr="00307B62">
        <w:rPr>
          <w:rFonts w:ascii="Times New Roman" w:hAnsi="Times New Roman" w:cs="Times New Roman"/>
          <w:spacing w:val="-3"/>
        </w:rPr>
        <w:t xml:space="preserve"> </w:t>
      </w:r>
      <w:r w:rsidRPr="00307B62">
        <w:rPr>
          <w:rFonts w:ascii="Times New Roman" w:hAnsi="Times New Roman" w:cs="Times New Roman"/>
        </w:rPr>
        <w:t>the</w:t>
      </w:r>
      <w:r w:rsidRPr="00307B62">
        <w:rPr>
          <w:rFonts w:ascii="Times New Roman" w:hAnsi="Times New Roman" w:cs="Times New Roman"/>
          <w:spacing w:val="-2"/>
        </w:rPr>
        <w:t xml:space="preserve"> </w:t>
      </w:r>
      <w:r w:rsidRPr="00307B62">
        <w:rPr>
          <w:rFonts w:ascii="Times New Roman" w:hAnsi="Times New Roman" w:cs="Times New Roman"/>
          <w:spacing w:val="-1"/>
        </w:rPr>
        <w:t>contractor</w:t>
      </w:r>
      <w:r w:rsidRPr="00307B62">
        <w:rPr>
          <w:rFonts w:ascii="Times New Roman" w:hAnsi="Times New Roman" w:cs="Times New Roman"/>
          <w:spacing w:val="-4"/>
        </w:rPr>
        <w:t xml:space="preserve"> </w:t>
      </w:r>
      <w:r w:rsidRPr="00307B62">
        <w:rPr>
          <w:rFonts w:ascii="Times New Roman" w:hAnsi="Times New Roman" w:cs="Times New Roman"/>
        </w:rPr>
        <w:t>shall:</w:t>
      </w:r>
    </w:p>
    <w:p w14:paraId="41D8C9EF" w14:textId="77777777" w:rsidR="00F836EC" w:rsidRPr="00CE5214" w:rsidRDefault="00F836EC" w:rsidP="00F836EC">
      <w:pPr>
        <w:pStyle w:val="BodyText"/>
        <w:spacing w:before="118"/>
        <w:rPr>
          <w:spacing w:val="-1"/>
        </w:rPr>
      </w:pPr>
      <w:r w:rsidRPr="00CE5214">
        <w:rPr>
          <w:spacing w:val="-1"/>
        </w:rPr>
        <w:t>Develop</w:t>
      </w:r>
      <w:r w:rsidRPr="00CE5214">
        <w:rPr>
          <w:spacing w:val="-2"/>
        </w:rPr>
        <w:t xml:space="preserve"> </w:t>
      </w:r>
      <w:r w:rsidRPr="00CE5214">
        <w:rPr>
          <w:spacing w:val="-1"/>
        </w:rPr>
        <w:t>Vulnerability</w:t>
      </w:r>
      <w:r w:rsidRPr="00CE5214">
        <w:rPr>
          <w:spacing w:val="-4"/>
        </w:rPr>
        <w:t xml:space="preserve"> </w:t>
      </w:r>
      <w:r w:rsidRPr="00CE5214">
        <w:rPr>
          <w:spacing w:val="-1"/>
        </w:rPr>
        <w:t>Assessment</w:t>
      </w:r>
      <w:r w:rsidRPr="00CE5214">
        <w:rPr>
          <w:spacing w:val="-4"/>
        </w:rPr>
        <w:t xml:space="preserve"> </w:t>
      </w:r>
      <w:r w:rsidRPr="00CE5214">
        <w:rPr>
          <w:spacing w:val="-1"/>
        </w:rPr>
        <w:t>Analysis</w:t>
      </w:r>
      <w:r w:rsidRPr="00CE5214">
        <w:rPr>
          <w:spacing w:val="-4"/>
        </w:rPr>
        <w:t xml:space="preserve"> </w:t>
      </w:r>
      <w:r w:rsidRPr="00CE5214">
        <w:rPr>
          <w:spacing w:val="-1"/>
        </w:rPr>
        <w:t>and</w:t>
      </w:r>
      <w:r w:rsidRPr="00CE5214">
        <w:rPr>
          <w:spacing w:val="-5"/>
        </w:rPr>
        <w:t xml:space="preserve"> </w:t>
      </w:r>
      <w:r w:rsidRPr="00CE5214">
        <w:rPr>
          <w:spacing w:val="-1"/>
        </w:rPr>
        <w:t>Report.</w:t>
      </w:r>
    </w:p>
    <w:p w14:paraId="34C7BE46" w14:textId="6D853E37" w:rsidR="00F836EC" w:rsidRPr="00CE5214" w:rsidRDefault="00F836EC" w:rsidP="00F836EC">
      <w:pPr>
        <w:pStyle w:val="BodyText"/>
        <w:ind w:right="231"/>
      </w:pPr>
      <w:r w:rsidRPr="00CE5214">
        <w:rPr>
          <w:b/>
          <w:bCs/>
          <w:spacing w:val="-1"/>
        </w:rPr>
        <w:t>Desired Outcome</w:t>
      </w:r>
      <w:r w:rsidRPr="00CE5214">
        <w:rPr>
          <w:b/>
          <w:bCs/>
          <w:spacing w:val="-2"/>
        </w:rPr>
        <w:t xml:space="preserve"> </w:t>
      </w:r>
      <w:r w:rsidRPr="00CE5214">
        <w:t>–</w:t>
      </w:r>
      <w:r w:rsidRPr="00CE5214">
        <w:rPr>
          <w:spacing w:val="-1"/>
        </w:rPr>
        <w:t>PMO and</w:t>
      </w:r>
      <w:r w:rsidRPr="00CE5214">
        <w:rPr>
          <w:spacing w:val="-3"/>
        </w:rPr>
        <w:t xml:space="preserve"> </w:t>
      </w:r>
      <w:r w:rsidRPr="00CE5214">
        <w:t>the</w:t>
      </w:r>
      <w:r w:rsidRPr="00CE5214">
        <w:rPr>
          <w:spacing w:val="-3"/>
        </w:rPr>
        <w:t xml:space="preserve"> </w:t>
      </w:r>
      <w:r w:rsidRPr="00CE5214">
        <w:rPr>
          <w:spacing w:val="-1"/>
        </w:rPr>
        <w:t>Contractor</w:t>
      </w:r>
      <w:r w:rsidRPr="00CE5214">
        <w:rPr>
          <w:spacing w:val="-4"/>
        </w:rPr>
        <w:t xml:space="preserve"> </w:t>
      </w:r>
      <w:r w:rsidRPr="00CE5214">
        <w:t>have</w:t>
      </w:r>
      <w:r w:rsidRPr="00CE5214">
        <w:rPr>
          <w:spacing w:val="-1"/>
        </w:rPr>
        <w:t xml:space="preserve"> </w:t>
      </w:r>
      <w:r w:rsidRPr="00CE5214">
        <w:t>a</w:t>
      </w:r>
      <w:r w:rsidRPr="00CE5214">
        <w:rPr>
          <w:spacing w:val="-3"/>
        </w:rPr>
        <w:t xml:space="preserve"> </w:t>
      </w:r>
      <w:r w:rsidRPr="00CE5214">
        <w:rPr>
          <w:spacing w:val="-1"/>
        </w:rPr>
        <w:t>solid</w:t>
      </w:r>
      <w:r w:rsidRPr="00CE5214">
        <w:rPr>
          <w:spacing w:val="-3"/>
        </w:rPr>
        <w:t xml:space="preserve"> </w:t>
      </w:r>
      <w:r w:rsidRPr="00CE5214">
        <w:rPr>
          <w:spacing w:val="-1"/>
        </w:rPr>
        <w:t>understanding</w:t>
      </w:r>
      <w:r w:rsidRPr="00CE5214">
        <w:rPr>
          <w:spacing w:val="-2"/>
        </w:rPr>
        <w:t xml:space="preserve"> </w:t>
      </w:r>
      <w:r w:rsidRPr="00CE5214">
        <w:rPr>
          <w:spacing w:val="-1"/>
        </w:rPr>
        <w:t xml:space="preserve">of conducting penetration testing on </w:t>
      </w:r>
      <w:r w:rsidR="00F05014" w:rsidRPr="00CE5214">
        <w:rPr>
          <w:spacing w:val="-1"/>
        </w:rPr>
        <w:t>Digital</w:t>
      </w:r>
      <w:r w:rsidRPr="00CE5214">
        <w:rPr>
          <w:spacing w:val="-1"/>
        </w:rPr>
        <w:t xml:space="preserve"> Applications, </w:t>
      </w:r>
      <w:r w:rsidR="00F20EAA" w:rsidRPr="00CE5214">
        <w:rPr>
          <w:spacing w:val="-1"/>
        </w:rPr>
        <w:t>interfaces,</w:t>
      </w:r>
      <w:r w:rsidRPr="00CE5214">
        <w:rPr>
          <w:spacing w:val="-1"/>
        </w:rPr>
        <w:t xml:space="preserve"> and infrastructure.</w:t>
      </w:r>
    </w:p>
    <w:p w14:paraId="6DDB6535" w14:textId="77777777" w:rsidR="00F836EC" w:rsidRPr="00CE5214" w:rsidRDefault="00F836EC" w:rsidP="00F836EC">
      <w:pPr>
        <w:pStyle w:val="BodyText"/>
        <w:ind w:right="231"/>
      </w:pPr>
      <w:r w:rsidRPr="00CE5214">
        <w:rPr>
          <w:b/>
          <w:bCs/>
        </w:rPr>
        <w:t>Work</w:t>
      </w:r>
      <w:r w:rsidRPr="00CE5214">
        <w:rPr>
          <w:b/>
          <w:bCs/>
          <w:spacing w:val="-4"/>
        </w:rPr>
        <w:t xml:space="preserve"> </w:t>
      </w:r>
      <w:r w:rsidRPr="00CE5214">
        <w:rPr>
          <w:b/>
          <w:bCs/>
          <w:spacing w:val="-1"/>
        </w:rPr>
        <w:t>Products</w:t>
      </w:r>
      <w:r w:rsidRPr="00CE5214">
        <w:rPr>
          <w:b/>
          <w:bCs/>
          <w:spacing w:val="-6"/>
        </w:rPr>
        <w:t xml:space="preserve"> </w:t>
      </w:r>
      <w:r w:rsidRPr="00CE5214">
        <w:t>–</w:t>
      </w:r>
      <w:r w:rsidRPr="00CE5214">
        <w:rPr>
          <w:spacing w:val="-3"/>
        </w:rPr>
        <w:t xml:space="preserve"> </w:t>
      </w:r>
      <w:r w:rsidRPr="00CE5214">
        <w:rPr>
          <w:spacing w:val="-1"/>
        </w:rPr>
        <w:t>Vulnerability assessment report.</w:t>
      </w:r>
    </w:p>
    <w:p w14:paraId="14C6A408" w14:textId="7B9A8DA7" w:rsidR="00F836EC" w:rsidRPr="00CE5214" w:rsidRDefault="0092237E" w:rsidP="0092237E">
      <w:pPr>
        <w:pStyle w:val="Heading2"/>
        <w:numPr>
          <w:ilvl w:val="0"/>
          <w:numId w:val="0"/>
        </w:numPr>
        <w:tabs>
          <w:tab w:val="left" w:pos="720"/>
        </w:tabs>
        <w:spacing w:before="240" w:after="120"/>
        <w:rPr>
          <w:rFonts w:ascii="Times New Roman" w:hAnsi="Times New Roman" w:cs="Times New Roman"/>
          <w:sz w:val="28"/>
          <w:szCs w:val="28"/>
        </w:rPr>
      </w:pPr>
      <w:r>
        <w:rPr>
          <w:rFonts w:ascii="Times New Roman" w:hAnsi="Times New Roman" w:cs="Times New Roman"/>
          <w:sz w:val="28"/>
          <w:szCs w:val="28"/>
        </w:rPr>
        <w:t xml:space="preserve">C.6.10   </w:t>
      </w:r>
      <w:r w:rsidR="00514A82" w:rsidRPr="00CE5214">
        <w:rPr>
          <w:rFonts w:ascii="Times New Roman" w:hAnsi="Times New Roman" w:cs="Times New Roman"/>
          <w:sz w:val="28"/>
          <w:szCs w:val="28"/>
        </w:rPr>
        <w:t xml:space="preserve">Task Area 10 - </w:t>
      </w:r>
      <w:r w:rsidR="00F836EC" w:rsidRPr="00CE5214">
        <w:rPr>
          <w:rFonts w:ascii="Times New Roman" w:hAnsi="Times New Roman" w:cs="Times New Roman"/>
          <w:sz w:val="28"/>
          <w:szCs w:val="28"/>
        </w:rPr>
        <w:t>Penetration Test (BP</w:t>
      </w:r>
      <w:r w:rsidR="009C702E">
        <w:rPr>
          <w:rFonts w:ascii="Times New Roman" w:hAnsi="Times New Roman" w:cs="Times New Roman"/>
          <w:sz w:val="28"/>
          <w:szCs w:val="28"/>
        </w:rPr>
        <w:t>A</w:t>
      </w:r>
      <w:r w:rsidR="00F836EC" w:rsidRPr="00CE5214">
        <w:rPr>
          <w:rFonts w:ascii="Times New Roman" w:hAnsi="Times New Roman" w:cs="Times New Roman"/>
          <w:sz w:val="28"/>
          <w:szCs w:val="28"/>
        </w:rPr>
        <w:t>)</w:t>
      </w:r>
    </w:p>
    <w:p w14:paraId="238F9176" w14:textId="748BA2E5" w:rsidR="00F836EC" w:rsidRPr="00CE5214" w:rsidRDefault="00F836EC" w:rsidP="00F836EC">
      <w:pPr>
        <w:rPr>
          <w:rFonts w:ascii="Times New Roman" w:hAnsi="Times New Roman" w:cs="Times New Roman"/>
        </w:rPr>
      </w:pPr>
      <w:r w:rsidRPr="00CE5214">
        <w:rPr>
          <w:rFonts w:ascii="Times New Roman" w:hAnsi="Times New Roman" w:cs="Times New Roman"/>
        </w:rPr>
        <w:t>The scope of the testing will be the physical infrastructure (</w:t>
      </w:r>
      <w:r w:rsidR="001463E7" w:rsidRPr="00CE5214">
        <w:rPr>
          <w:rFonts w:ascii="Times New Roman" w:hAnsi="Times New Roman" w:cs="Times New Roman"/>
        </w:rPr>
        <w:t>i.e.,</w:t>
      </w:r>
      <w:r w:rsidRPr="00CE5214">
        <w:rPr>
          <w:rFonts w:ascii="Times New Roman" w:hAnsi="Times New Roman" w:cs="Times New Roman"/>
        </w:rPr>
        <w:t xml:space="preserve"> web server, applications servers, database servers, etc.) of the IEP infrastructure production and test environments. The test team will also test and confirm the existence of any vulnerabilities introduced by the </w:t>
      </w:r>
      <w:r w:rsidR="00F05014" w:rsidRPr="00CE5214">
        <w:rPr>
          <w:rFonts w:ascii="Times New Roman" w:hAnsi="Times New Roman" w:cs="Times New Roman"/>
        </w:rPr>
        <w:t>Digital</w:t>
      </w:r>
      <w:r w:rsidRPr="00CE5214">
        <w:rPr>
          <w:rFonts w:ascii="Times New Roman" w:hAnsi="Times New Roman" w:cs="Times New Roman"/>
        </w:rPr>
        <w:t xml:space="preserve"> Products in development as well as test emerging products that are currently under technical insertion. Each subsequent release will result in an increased effort over the testing for the previous release as features are added, system interfaces are introduced, and as the IRS introduces Application Programming Interfaces (API) to support additional functionality. Testing the public-facing interfaces of </w:t>
      </w:r>
      <w:r w:rsidRPr="00471AD3">
        <w:rPr>
          <w:rFonts w:ascii="Times New Roman" w:hAnsi="Times New Roman" w:cs="Times New Roman"/>
        </w:rPr>
        <w:t xml:space="preserve">the </w:t>
      </w:r>
      <w:r w:rsidR="00471AD3" w:rsidRPr="00471AD3">
        <w:rPr>
          <w:rFonts w:ascii="Times New Roman" w:hAnsi="Times New Roman" w:cs="Times New Roman"/>
        </w:rPr>
        <w:t>SADI</w:t>
      </w:r>
      <w:r w:rsidRPr="00471AD3">
        <w:rPr>
          <w:rFonts w:ascii="Times New Roman" w:hAnsi="Times New Roman" w:cs="Times New Roman"/>
        </w:rPr>
        <w:t xml:space="preserve"> </w:t>
      </w:r>
      <w:r w:rsidRPr="00CE5214">
        <w:rPr>
          <w:rFonts w:ascii="Times New Roman" w:hAnsi="Times New Roman" w:cs="Times New Roman"/>
        </w:rPr>
        <w:t>system are outside of the scope of this environment.</w:t>
      </w:r>
    </w:p>
    <w:p w14:paraId="55CC2B71" w14:textId="77777777" w:rsidR="00F836EC" w:rsidRPr="00CE5214" w:rsidRDefault="00F836EC" w:rsidP="00F836EC">
      <w:pPr>
        <w:rPr>
          <w:rFonts w:ascii="Times New Roman" w:hAnsi="Times New Roman" w:cs="Times New Roman"/>
        </w:rPr>
      </w:pPr>
    </w:p>
    <w:p w14:paraId="14AB6425" w14:textId="35C52372" w:rsidR="00F836EC" w:rsidRPr="00CE5214" w:rsidRDefault="00F836EC" w:rsidP="00F836EC">
      <w:pPr>
        <w:pStyle w:val="BodyText"/>
        <w:spacing w:before="0" w:after="0"/>
        <w:ind w:right="231"/>
        <w:rPr>
          <w:spacing w:val="-1"/>
        </w:rPr>
      </w:pPr>
      <w:r w:rsidRPr="00CE5214">
        <w:t>This</w:t>
      </w:r>
      <w:r w:rsidRPr="00CE5214">
        <w:rPr>
          <w:spacing w:val="-5"/>
        </w:rPr>
        <w:t xml:space="preserve"> </w:t>
      </w:r>
      <w:r w:rsidRPr="00CE5214">
        <w:t>test</w:t>
      </w:r>
      <w:r w:rsidRPr="00CE5214">
        <w:rPr>
          <w:spacing w:val="-3"/>
        </w:rPr>
        <w:t xml:space="preserve"> </w:t>
      </w:r>
      <w:r w:rsidRPr="00CE5214">
        <w:rPr>
          <w:spacing w:val="-1"/>
        </w:rPr>
        <w:t>effort</w:t>
      </w:r>
      <w:r w:rsidRPr="00CE5214">
        <w:t xml:space="preserve"> </w:t>
      </w:r>
      <w:r w:rsidRPr="00CE5214">
        <w:rPr>
          <w:spacing w:val="-1"/>
        </w:rPr>
        <w:t>will</w:t>
      </w:r>
      <w:r w:rsidRPr="00CE5214">
        <w:rPr>
          <w:spacing w:val="-5"/>
        </w:rPr>
        <w:t xml:space="preserve"> </w:t>
      </w:r>
      <w:r w:rsidRPr="00CE5214">
        <w:t>be</w:t>
      </w:r>
      <w:r w:rsidRPr="00CE5214">
        <w:rPr>
          <w:spacing w:val="-1"/>
        </w:rPr>
        <w:t xml:space="preserve"> split</w:t>
      </w:r>
      <w:r w:rsidRPr="00CE5214">
        <w:t xml:space="preserve"> </w:t>
      </w:r>
      <w:r w:rsidRPr="00CE5214">
        <w:rPr>
          <w:spacing w:val="-1"/>
        </w:rPr>
        <w:t>into</w:t>
      </w:r>
      <w:r w:rsidRPr="00CE5214">
        <w:rPr>
          <w:spacing w:val="-3"/>
        </w:rPr>
        <w:t xml:space="preserve"> </w:t>
      </w:r>
      <w:r w:rsidRPr="00CE5214">
        <w:rPr>
          <w:spacing w:val="-1"/>
        </w:rPr>
        <w:t>multiple</w:t>
      </w:r>
      <w:r w:rsidRPr="00CE5214">
        <w:rPr>
          <w:spacing w:val="-2"/>
        </w:rPr>
        <w:t xml:space="preserve"> </w:t>
      </w:r>
      <w:r w:rsidRPr="00CE5214">
        <w:rPr>
          <w:spacing w:val="-1"/>
        </w:rPr>
        <w:t>testing</w:t>
      </w:r>
      <w:r w:rsidRPr="00CE5214">
        <w:rPr>
          <w:spacing w:val="-2"/>
        </w:rPr>
        <w:t xml:space="preserve"> </w:t>
      </w:r>
      <w:r w:rsidRPr="00CE5214">
        <w:rPr>
          <w:spacing w:val="-1"/>
        </w:rPr>
        <w:t>efforts</w:t>
      </w:r>
      <w:r w:rsidRPr="00CE5214">
        <w:rPr>
          <w:spacing w:val="-4"/>
        </w:rPr>
        <w:t xml:space="preserve"> </w:t>
      </w:r>
      <w:r w:rsidRPr="00CE5214">
        <w:rPr>
          <w:spacing w:val="-1"/>
        </w:rPr>
        <w:t>which will</w:t>
      </w:r>
      <w:r w:rsidRPr="00CE5214">
        <w:rPr>
          <w:spacing w:val="-4"/>
        </w:rPr>
        <w:t xml:space="preserve"> </w:t>
      </w:r>
      <w:r w:rsidRPr="00CE5214">
        <w:t>be</w:t>
      </w:r>
      <w:r w:rsidRPr="00CE5214">
        <w:rPr>
          <w:spacing w:val="-3"/>
        </w:rPr>
        <w:t xml:space="preserve"> </w:t>
      </w:r>
      <w:r w:rsidRPr="00CE5214">
        <w:rPr>
          <w:spacing w:val="-1"/>
        </w:rPr>
        <w:t>performed</w:t>
      </w:r>
      <w:r w:rsidRPr="00CE5214">
        <w:rPr>
          <w:spacing w:val="-3"/>
        </w:rPr>
        <w:t xml:space="preserve"> </w:t>
      </w:r>
      <w:r w:rsidRPr="00CE5214">
        <w:t>for</w:t>
      </w:r>
      <w:r w:rsidRPr="00CE5214">
        <w:rPr>
          <w:spacing w:val="-5"/>
        </w:rPr>
        <w:t xml:space="preserve"> </w:t>
      </w:r>
      <w:r w:rsidRPr="00CE5214">
        <w:rPr>
          <w:spacing w:val="-1"/>
        </w:rPr>
        <w:t>the</w:t>
      </w:r>
      <w:r w:rsidRPr="00CE5214">
        <w:rPr>
          <w:spacing w:val="-3"/>
        </w:rPr>
        <w:t xml:space="preserve"> </w:t>
      </w:r>
      <w:r w:rsidRPr="00CE5214">
        <w:t>planned</w:t>
      </w:r>
      <w:r w:rsidRPr="00CE5214">
        <w:rPr>
          <w:spacing w:val="73"/>
        </w:rPr>
        <w:t xml:space="preserve"> </w:t>
      </w:r>
      <w:r w:rsidRPr="00CE5214">
        <w:rPr>
          <w:spacing w:val="-1"/>
        </w:rPr>
        <w:t>releases</w:t>
      </w:r>
      <w:r w:rsidRPr="00CE5214">
        <w:rPr>
          <w:spacing w:val="-4"/>
        </w:rPr>
        <w:t xml:space="preserve"> </w:t>
      </w:r>
      <w:r w:rsidRPr="00CE5214">
        <w:t>of</w:t>
      </w:r>
      <w:r w:rsidRPr="00CE5214">
        <w:rPr>
          <w:spacing w:val="-4"/>
        </w:rPr>
        <w:t xml:space="preserve"> </w:t>
      </w:r>
      <w:r w:rsidRPr="00CE5214">
        <w:rPr>
          <w:spacing w:val="-1"/>
        </w:rPr>
        <w:t>the:</w:t>
      </w:r>
      <w:r w:rsidRPr="00CE5214">
        <w:rPr>
          <w:spacing w:val="-4"/>
        </w:rPr>
        <w:t xml:space="preserve"> </w:t>
      </w:r>
      <w:r w:rsidR="00F05014" w:rsidRPr="00CE5214">
        <w:rPr>
          <w:spacing w:val="-4"/>
        </w:rPr>
        <w:t>Digital</w:t>
      </w:r>
      <w:r w:rsidRPr="00CE5214">
        <w:rPr>
          <w:spacing w:val="-4"/>
        </w:rPr>
        <w:t xml:space="preserve"> Products Portfolio </w:t>
      </w:r>
      <w:r w:rsidRPr="00CE5214">
        <w:t>1)</w:t>
      </w:r>
      <w:r w:rsidRPr="00CE5214">
        <w:rPr>
          <w:spacing w:val="-2"/>
        </w:rPr>
        <w:t xml:space="preserve"> </w:t>
      </w:r>
      <w:r w:rsidRPr="00CE5214">
        <w:rPr>
          <w:spacing w:val="-1"/>
        </w:rPr>
        <w:t>support</w:t>
      </w:r>
      <w:r w:rsidRPr="00CE5214">
        <w:rPr>
          <w:spacing w:val="-4"/>
        </w:rPr>
        <w:t xml:space="preserve"> </w:t>
      </w:r>
      <w:r w:rsidRPr="00CE5214">
        <w:t>the</w:t>
      </w:r>
      <w:r w:rsidRPr="00CE5214">
        <w:rPr>
          <w:spacing w:val="-4"/>
        </w:rPr>
        <w:t xml:space="preserve"> </w:t>
      </w:r>
      <w:r w:rsidRPr="00CE5214">
        <w:rPr>
          <w:spacing w:val="-1"/>
        </w:rPr>
        <w:t>development</w:t>
      </w:r>
      <w:r w:rsidRPr="00CE5214">
        <w:rPr>
          <w:spacing w:val="-3"/>
        </w:rPr>
        <w:t xml:space="preserve"> </w:t>
      </w:r>
      <w:r w:rsidRPr="00CE5214">
        <w:t>of</w:t>
      </w:r>
      <w:r w:rsidRPr="00CE5214">
        <w:rPr>
          <w:spacing w:val="-1"/>
        </w:rPr>
        <w:t xml:space="preserve"> </w:t>
      </w:r>
      <w:r w:rsidRPr="00CE5214">
        <w:t>a</w:t>
      </w:r>
      <w:r w:rsidRPr="00CE5214">
        <w:rPr>
          <w:spacing w:val="-4"/>
        </w:rPr>
        <w:t xml:space="preserve"> </w:t>
      </w:r>
      <w:r w:rsidRPr="00CE5214">
        <w:rPr>
          <w:spacing w:val="-1"/>
        </w:rPr>
        <w:t>threat model</w:t>
      </w:r>
      <w:r w:rsidRPr="00CE5214">
        <w:rPr>
          <w:spacing w:val="-5"/>
        </w:rPr>
        <w:t xml:space="preserve"> </w:t>
      </w:r>
      <w:r w:rsidRPr="00CE5214">
        <w:t>for</w:t>
      </w:r>
      <w:r w:rsidRPr="00CE5214">
        <w:rPr>
          <w:spacing w:val="-4"/>
        </w:rPr>
        <w:t xml:space="preserve"> </w:t>
      </w:r>
      <w:r w:rsidRPr="00CE5214">
        <w:rPr>
          <w:spacing w:val="-1"/>
        </w:rPr>
        <w:t>the</w:t>
      </w:r>
      <w:r w:rsidRPr="00CE5214">
        <w:rPr>
          <w:spacing w:val="-4"/>
        </w:rPr>
        <w:t xml:space="preserve"> </w:t>
      </w:r>
      <w:r w:rsidRPr="00CE5214">
        <w:rPr>
          <w:spacing w:val="-1"/>
        </w:rPr>
        <w:t>release,</w:t>
      </w:r>
      <w:r w:rsidRPr="00CE5214">
        <w:rPr>
          <w:spacing w:val="-4"/>
        </w:rPr>
        <w:t xml:space="preserve"> </w:t>
      </w:r>
      <w:r w:rsidRPr="00CE5214">
        <w:t>including</w:t>
      </w:r>
      <w:r w:rsidRPr="00CE5214">
        <w:rPr>
          <w:spacing w:val="76"/>
        </w:rPr>
        <w:t xml:space="preserve"> </w:t>
      </w:r>
      <w:r w:rsidRPr="00CE5214">
        <w:rPr>
          <w:spacing w:val="-1"/>
        </w:rPr>
        <w:t>likelihood</w:t>
      </w:r>
      <w:r w:rsidRPr="00CE5214">
        <w:rPr>
          <w:spacing w:val="-4"/>
        </w:rPr>
        <w:t xml:space="preserve"> </w:t>
      </w:r>
      <w:r w:rsidRPr="00CE5214">
        <w:rPr>
          <w:spacing w:val="-1"/>
        </w:rPr>
        <w:t>and</w:t>
      </w:r>
      <w:r w:rsidRPr="00CE5214">
        <w:t xml:space="preserve"> </w:t>
      </w:r>
      <w:r w:rsidRPr="00CE5214">
        <w:rPr>
          <w:spacing w:val="-1"/>
        </w:rPr>
        <w:t>impact</w:t>
      </w:r>
      <w:r w:rsidRPr="00CE5214">
        <w:rPr>
          <w:spacing w:val="-3"/>
        </w:rPr>
        <w:t xml:space="preserve"> </w:t>
      </w:r>
      <w:r w:rsidRPr="00CE5214">
        <w:t>of</w:t>
      </w:r>
      <w:r w:rsidRPr="00CE5214">
        <w:rPr>
          <w:spacing w:val="-5"/>
        </w:rPr>
        <w:t xml:space="preserve"> </w:t>
      </w:r>
      <w:r w:rsidRPr="00CE5214">
        <w:t>exploit,</w:t>
      </w:r>
      <w:r w:rsidRPr="00CE5214">
        <w:rPr>
          <w:spacing w:val="-4"/>
        </w:rPr>
        <w:t xml:space="preserve"> </w:t>
      </w:r>
      <w:r w:rsidRPr="00CE5214">
        <w:t>2)</w:t>
      </w:r>
      <w:r w:rsidRPr="00CE5214">
        <w:rPr>
          <w:spacing w:val="-5"/>
        </w:rPr>
        <w:t xml:space="preserve"> </w:t>
      </w:r>
      <w:r w:rsidRPr="00CE5214">
        <w:rPr>
          <w:spacing w:val="-1"/>
        </w:rPr>
        <w:t>perform vulnerability</w:t>
      </w:r>
      <w:r w:rsidRPr="00CE5214">
        <w:rPr>
          <w:spacing w:val="-6"/>
        </w:rPr>
        <w:t xml:space="preserve"> </w:t>
      </w:r>
      <w:r w:rsidRPr="00CE5214">
        <w:rPr>
          <w:spacing w:val="-1"/>
        </w:rPr>
        <w:t>assessments</w:t>
      </w:r>
      <w:r w:rsidRPr="00CE5214">
        <w:rPr>
          <w:spacing w:val="-2"/>
        </w:rPr>
        <w:t xml:space="preserve"> </w:t>
      </w:r>
      <w:r w:rsidRPr="00CE5214">
        <w:rPr>
          <w:spacing w:val="-1"/>
        </w:rPr>
        <w:t>of</w:t>
      </w:r>
      <w:r w:rsidRPr="00CE5214">
        <w:rPr>
          <w:spacing w:val="-3"/>
        </w:rPr>
        <w:t xml:space="preserve"> </w:t>
      </w:r>
      <w:r w:rsidRPr="00CE5214">
        <w:rPr>
          <w:spacing w:val="-1"/>
        </w:rPr>
        <w:t>the web</w:t>
      </w:r>
      <w:r w:rsidRPr="00CE5214">
        <w:rPr>
          <w:spacing w:val="-3"/>
        </w:rPr>
        <w:t xml:space="preserve"> </w:t>
      </w:r>
      <w:r w:rsidRPr="00CE5214">
        <w:rPr>
          <w:spacing w:val="-1"/>
        </w:rPr>
        <w:t>application and</w:t>
      </w:r>
      <w:r w:rsidRPr="00CE5214">
        <w:rPr>
          <w:spacing w:val="101"/>
        </w:rPr>
        <w:t xml:space="preserve"> </w:t>
      </w:r>
      <w:r w:rsidRPr="00CE5214">
        <w:rPr>
          <w:spacing w:val="-1"/>
        </w:rPr>
        <w:t>infrastructure</w:t>
      </w:r>
      <w:r w:rsidRPr="00CE5214">
        <w:rPr>
          <w:spacing w:val="-5"/>
        </w:rPr>
        <w:t xml:space="preserve"> </w:t>
      </w:r>
      <w:r w:rsidRPr="00CE5214">
        <w:t>during</w:t>
      </w:r>
      <w:r w:rsidRPr="00CE5214">
        <w:rPr>
          <w:spacing w:val="-5"/>
        </w:rPr>
        <w:t xml:space="preserve"> </w:t>
      </w:r>
      <w:r w:rsidRPr="00CE5214">
        <w:rPr>
          <w:spacing w:val="-1"/>
        </w:rPr>
        <w:t>the</w:t>
      </w:r>
      <w:r w:rsidRPr="00CE5214">
        <w:rPr>
          <w:spacing w:val="-4"/>
        </w:rPr>
        <w:t xml:space="preserve"> </w:t>
      </w:r>
      <w:r w:rsidRPr="00CE5214">
        <w:rPr>
          <w:spacing w:val="-1"/>
        </w:rPr>
        <w:t>development</w:t>
      </w:r>
      <w:r w:rsidRPr="00CE5214">
        <w:rPr>
          <w:spacing w:val="-4"/>
        </w:rPr>
        <w:t xml:space="preserve"> </w:t>
      </w:r>
      <w:r w:rsidRPr="00CE5214">
        <w:rPr>
          <w:spacing w:val="-1"/>
        </w:rPr>
        <w:t>lifecycles</w:t>
      </w:r>
      <w:r w:rsidRPr="00CE5214">
        <w:rPr>
          <w:spacing w:val="-5"/>
        </w:rPr>
        <w:t xml:space="preserve"> </w:t>
      </w:r>
      <w:r w:rsidRPr="00CE5214">
        <w:t>of</w:t>
      </w:r>
      <w:r w:rsidRPr="00CE5214">
        <w:rPr>
          <w:spacing w:val="-2"/>
        </w:rPr>
        <w:t xml:space="preserve"> </w:t>
      </w:r>
      <w:r w:rsidRPr="00CE5214">
        <w:rPr>
          <w:spacing w:val="-1"/>
        </w:rPr>
        <w:t>each release,</w:t>
      </w:r>
      <w:r w:rsidRPr="00CE5214">
        <w:rPr>
          <w:spacing w:val="-2"/>
        </w:rPr>
        <w:t xml:space="preserve"> </w:t>
      </w:r>
      <w:r w:rsidRPr="00CE5214">
        <w:rPr>
          <w:spacing w:val="-1"/>
        </w:rPr>
        <w:t>and</w:t>
      </w:r>
      <w:r w:rsidRPr="00CE5214">
        <w:rPr>
          <w:spacing w:val="-5"/>
        </w:rPr>
        <w:t xml:space="preserve"> </w:t>
      </w:r>
      <w:r w:rsidRPr="00CE5214">
        <w:t>3)</w:t>
      </w:r>
      <w:r w:rsidRPr="00CE5214">
        <w:rPr>
          <w:spacing w:val="-3"/>
        </w:rPr>
        <w:t xml:space="preserve"> </w:t>
      </w:r>
      <w:r w:rsidRPr="00CE5214">
        <w:rPr>
          <w:spacing w:val="-1"/>
        </w:rPr>
        <w:t>complete</w:t>
      </w:r>
      <w:r w:rsidRPr="00CE5214">
        <w:rPr>
          <w:spacing w:val="-4"/>
        </w:rPr>
        <w:t xml:space="preserve"> </w:t>
      </w:r>
      <w:r w:rsidRPr="00CE5214">
        <w:rPr>
          <w:spacing w:val="-1"/>
        </w:rPr>
        <w:t>penetration</w:t>
      </w:r>
      <w:r w:rsidRPr="00CE5214">
        <w:rPr>
          <w:spacing w:val="-4"/>
        </w:rPr>
        <w:t xml:space="preserve"> </w:t>
      </w:r>
      <w:r w:rsidRPr="00CE5214">
        <w:t>tests</w:t>
      </w:r>
      <w:r w:rsidRPr="00CE5214">
        <w:rPr>
          <w:spacing w:val="98"/>
        </w:rPr>
        <w:t xml:space="preserve"> </w:t>
      </w:r>
      <w:r w:rsidRPr="00CE5214">
        <w:lastRenderedPageBreak/>
        <w:t>to</w:t>
      </w:r>
      <w:r w:rsidRPr="00CE5214">
        <w:rPr>
          <w:spacing w:val="-4"/>
        </w:rPr>
        <w:t xml:space="preserve"> </w:t>
      </w:r>
      <w:r w:rsidRPr="00CE5214">
        <w:t>be</w:t>
      </w:r>
      <w:r w:rsidRPr="00CE5214">
        <w:rPr>
          <w:spacing w:val="-4"/>
        </w:rPr>
        <w:t xml:space="preserve"> </w:t>
      </w:r>
      <w:r w:rsidRPr="00CE5214">
        <w:rPr>
          <w:spacing w:val="-1"/>
        </w:rPr>
        <w:t xml:space="preserve">performed </w:t>
      </w:r>
      <w:r w:rsidRPr="00CE5214">
        <w:rPr>
          <w:spacing w:val="-2"/>
        </w:rPr>
        <w:t>in</w:t>
      </w:r>
      <w:r w:rsidRPr="00CE5214">
        <w:rPr>
          <w:spacing w:val="-3"/>
        </w:rPr>
        <w:t xml:space="preserve"> </w:t>
      </w:r>
      <w:r w:rsidRPr="00CE5214">
        <w:t>the</w:t>
      </w:r>
      <w:r w:rsidRPr="00CE5214">
        <w:rPr>
          <w:spacing w:val="-4"/>
        </w:rPr>
        <w:t xml:space="preserve"> </w:t>
      </w:r>
      <w:r w:rsidRPr="00CE5214">
        <w:rPr>
          <w:spacing w:val="-1"/>
        </w:rPr>
        <w:t>Performance</w:t>
      </w:r>
      <w:r w:rsidRPr="00CE5214">
        <w:rPr>
          <w:spacing w:val="-2"/>
        </w:rPr>
        <w:t xml:space="preserve"> </w:t>
      </w:r>
      <w:r w:rsidRPr="00CE5214">
        <w:rPr>
          <w:spacing w:val="-1"/>
        </w:rPr>
        <w:t>Evaluation</w:t>
      </w:r>
      <w:r w:rsidRPr="00CE5214">
        <w:rPr>
          <w:spacing w:val="-4"/>
        </w:rPr>
        <w:t xml:space="preserve"> </w:t>
      </w:r>
      <w:r w:rsidRPr="00CE5214">
        <w:rPr>
          <w:spacing w:val="-1"/>
        </w:rPr>
        <w:t>Testing</w:t>
      </w:r>
      <w:r w:rsidRPr="00CE5214">
        <w:rPr>
          <w:spacing w:val="-4"/>
        </w:rPr>
        <w:t xml:space="preserve"> </w:t>
      </w:r>
      <w:r w:rsidRPr="00CE5214">
        <w:rPr>
          <w:spacing w:val="-1"/>
        </w:rPr>
        <w:t>Environment</w:t>
      </w:r>
      <w:r w:rsidRPr="00CE5214">
        <w:rPr>
          <w:spacing w:val="-4"/>
        </w:rPr>
        <w:t xml:space="preserve"> </w:t>
      </w:r>
      <w:r w:rsidRPr="00CE5214">
        <w:rPr>
          <w:spacing w:val="-1"/>
        </w:rPr>
        <w:t>(PETE)</w:t>
      </w:r>
      <w:r w:rsidRPr="00CE5214">
        <w:rPr>
          <w:spacing w:val="-3"/>
        </w:rPr>
        <w:t xml:space="preserve"> </w:t>
      </w:r>
      <w:r w:rsidRPr="00CE5214">
        <w:t>and</w:t>
      </w:r>
      <w:r w:rsidRPr="00CE5214">
        <w:rPr>
          <w:spacing w:val="-3"/>
        </w:rPr>
        <w:t xml:space="preserve"> </w:t>
      </w:r>
      <w:r w:rsidRPr="00CE5214">
        <w:rPr>
          <w:spacing w:val="-1"/>
        </w:rPr>
        <w:t xml:space="preserve">confirmed </w:t>
      </w:r>
      <w:r w:rsidRPr="00CE5214">
        <w:t>in</w:t>
      </w:r>
      <w:r w:rsidRPr="00CE5214">
        <w:rPr>
          <w:spacing w:val="95"/>
        </w:rPr>
        <w:t xml:space="preserve"> </w:t>
      </w:r>
      <w:r w:rsidRPr="00CE5214">
        <w:rPr>
          <w:spacing w:val="-1"/>
        </w:rPr>
        <w:t>production</w:t>
      </w:r>
      <w:r w:rsidRPr="00CE5214">
        <w:t xml:space="preserve"> </w:t>
      </w:r>
      <w:r w:rsidRPr="00CE5214">
        <w:rPr>
          <w:spacing w:val="-2"/>
        </w:rPr>
        <w:t>in</w:t>
      </w:r>
      <w:r w:rsidRPr="00CE5214">
        <w:rPr>
          <w:spacing w:val="1"/>
        </w:rPr>
        <w:t xml:space="preserve"> </w:t>
      </w:r>
      <w:r w:rsidRPr="00CE5214">
        <w:t>a</w:t>
      </w:r>
      <w:r w:rsidRPr="00CE5214">
        <w:rPr>
          <w:spacing w:val="-3"/>
        </w:rPr>
        <w:t xml:space="preserve"> </w:t>
      </w:r>
      <w:r w:rsidRPr="00CE5214">
        <w:rPr>
          <w:spacing w:val="-1"/>
        </w:rPr>
        <w:t>limited</w:t>
      </w:r>
      <w:r w:rsidRPr="00CE5214">
        <w:rPr>
          <w:spacing w:val="-3"/>
        </w:rPr>
        <w:t xml:space="preserve"> </w:t>
      </w:r>
      <w:r w:rsidRPr="00CE5214">
        <w:rPr>
          <w:spacing w:val="-1"/>
        </w:rPr>
        <w:t xml:space="preserve">fashion. Penetration Tests are recommended using the Rules of Engagement and only after a thorough assessment and analysis has been completed. The team will coordinate this effort with Cybersecurity and the PMO Security Team. </w:t>
      </w:r>
    </w:p>
    <w:p w14:paraId="391116C1" w14:textId="77777777" w:rsidR="00B400CB" w:rsidRPr="00CE5214" w:rsidRDefault="00B400CB" w:rsidP="00F836EC">
      <w:pPr>
        <w:pStyle w:val="BodyText"/>
        <w:spacing w:before="0" w:after="0"/>
        <w:ind w:right="185"/>
        <w:rPr>
          <w:spacing w:val="-1"/>
        </w:rPr>
      </w:pPr>
    </w:p>
    <w:p w14:paraId="0E2DADF8" w14:textId="7C7BD20C" w:rsidR="00F836EC" w:rsidRPr="00CE5214" w:rsidRDefault="00F836EC" w:rsidP="00F836EC">
      <w:pPr>
        <w:pStyle w:val="BodyText"/>
        <w:spacing w:before="0" w:after="0"/>
        <w:ind w:right="185"/>
      </w:pPr>
      <w:r w:rsidRPr="00CE5214">
        <w:rPr>
          <w:spacing w:val="-1"/>
        </w:rPr>
        <w:t>Defects</w:t>
      </w:r>
      <w:r w:rsidRPr="00CE5214">
        <w:rPr>
          <w:spacing w:val="-3"/>
        </w:rPr>
        <w:t xml:space="preserve"> </w:t>
      </w:r>
      <w:r w:rsidRPr="00CE5214">
        <w:rPr>
          <w:spacing w:val="-1"/>
        </w:rPr>
        <w:t>will</w:t>
      </w:r>
      <w:r w:rsidRPr="00CE5214">
        <w:rPr>
          <w:spacing w:val="-2"/>
        </w:rPr>
        <w:t xml:space="preserve"> </w:t>
      </w:r>
      <w:r w:rsidRPr="00CE5214">
        <w:rPr>
          <w:spacing w:val="-1"/>
        </w:rPr>
        <w:t>be categorized,</w:t>
      </w:r>
      <w:r w:rsidRPr="00CE5214">
        <w:rPr>
          <w:spacing w:val="-5"/>
        </w:rPr>
        <w:t xml:space="preserve"> </w:t>
      </w:r>
      <w:r w:rsidR="0055491F" w:rsidRPr="00CE5214">
        <w:rPr>
          <w:spacing w:val="-1"/>
        </w:rPr>
        <w:t>prioritized,</w:t>
      </w:r>
      <w:r w:rsidRPr="00CE5214">
        <w:t xml:space="preserve"> </w:t>
      </w:r>
      <w:r w:rsidRPr="00CE5214">
        <w:rPr>
          <w:spacing w:val="-1"/>
        </w:rPr>
        <w:t>and</w:t>
      </w:r>
      <w:r w:rsidRPr="00CE5214">
        <w:rPr>
          <w:spacing w:val="-4"/>
        </w:rPr>
        <w:t xml:space="preserve"> </w:t>
      </w:r>
      <w:r w:rsidRPr="00CE5214">
        <w:rPr>
          <w:spacing w:val="-1"/>
        </w:rPr>
        <w:t>will be</w:t>
      </w:r>
      <w:r w:rsidRPr="00CE5214">
        <w:rPr>
          <w:spacing w:val="-2"/>
        </w:rPr>
        <w:t xml:space="preserve"> </w:t>
      </w:r>
      <w:r w:rsidRPr="00CE5214">
        <w:rPr>
          <w:spacing w:val="-1"/>
        </w:rPr>
        <w:t>analyzed</w:t>
      </w:r>
      <w:r w:rsidRPr="00CE5214">
        <w:rPr>
          <w:spacing w:val="-4"/>
        </w:rPr>
        <w:t xml:space="preserve"> </w:t>
      </w:r>
      <w:r w:rsidRPr="00CE5214">
        <w:rPr>
          <w:spacing w:val="-1"/>
        </w:rPr>
        <w:t>for the</w:t>
      </w:r>
      <w:r w:rsidRPr="00CE5214">
        <w:rPr>
          <w:spacing w:val="-4"/>
        </w:rPr>
        <w:t xml:space="preserve"> </w:t>
      </w:r>
      <w:r w:rsidRPr="00CE5214">
        <w:rPr>
          <w:spacing w:val="-1"/>
        </w:rPr>
        <w:t>most</w:t>
      </w:r>
      <w:r w:rsidRPr="00CE5214">
        <w:rPr>
          <w:spacing w:val="-5"/>
        </w:rPr>
        <w:t xml:space="preserve"> </w:t>
      </w:r>
      <w:r w:rsidRPr="00CE5214">
        <w:rPr>
          <w:spacing w:val="-1"/>
        </w:rPr>
        <w:t>appropriate</w:t>
      </w:r>
      <w:r w:rsidRPr="00CE5214">
        <w:rPr>
          <w:spacing w:val="-2"/>
        </w:rPr>
        <w:t xml:space="preserve"> </w:t>
      </w:r>
      <w:r w:rsidRPr="00CE5214">
        <w:rPr>
          <w:spacing w:val="-1"/>
        </w:rPr>
        <w:t>remediation</w:t>
      </w:r>
      <w:r w:rsidRPr="00CE5214">
        <w:rPr>
          <w:spacing w:val="109"/>
        </w:rPr>
        <w:t xml:space="preserve"> </w:t>
      </w:r>
      <w:r w:rsidRPr="00CE5214">
        <w:rPr>
          <w:spacing w:val="-1"/>
        </w:rPr>
        <w:t>activities.</w:t>
      </w:r>
      <w:r w:rsidRPr="00CE5214">
        <w:rPr>
          <w:spacing w:val="-3"/>
        </w:rPr>
        <w:t xml:space="preserve"> </w:t>
      </w:r>
      <w:r w:rsidRPr="00CE5214">
        <w:rPr>
          <w:spacing w:val="-1"/>
        </w:rPr>
        <w:t>Vulnerability</w:t>
      </w:r>
      <w:r w:rsidRPr="00CE5214">
        <w:rPr>
          <w:spacing w:val="-4"/>
        </w:rPr>
        <w:t xml:space="preserve"> </w:t>
      </w:r>
      <w:r w:rsidRPr="00CE5214">
        <w:rPr>
          <w:spacing w:val="-1"/>
        </w:rPr>
        <w:t>assessments</w:t>
      </w:r>
      <w:r w:rsidRPr="00CE5214">
        <w:rPr>
          <w:spacing w:val="-3"/>
        </w:rPr>
        <w:t xml:space="preserve"> </w:t>
      </w:r>
      <w:r w:rsidRPr="00CE5214">
        <w:rPr>
          <w:spacing w:val="-1"/>
        </w:rPr>
        <w:t>will</w:t>
      </w:r>
      <w:r w:rsidRPr="00CE5214">
        <w:rPr>
          <w:spacing w:val="-4"/>
        </w:rPr>
        <w:t xml:space="preserve"> </w:t>
      </w:r>
      <w:r w:rsidRPr="00CE5214">
        <w:rPr>
          <w:spacing w:val="-1"/>
        </w:rPr>
        <w:t>take</w:t>
      </w:r>
      <w:r w:rsidRPr="00CE5214">
        <w:rPr>
          <w:spacing w:val="-4"/>
        </w:rPr>
        <w:t xml:space="preserve"> </w:t>
      </w:r>
      <w:r w:rsidRPr="00CE5214">
        <w:t>place</w:t>
      </w:r>
      <w:r w:rsidRPr="00CE5214">
        <w:rPr>
          <w:spacing w:val="-2"/>
        </w:rPr>
        <w:t xml:space="preserve"> </w:t>
      </w:r>
      <w:r w:rsidRPr="00CE5214">
        <w:t>in</w:t>
      </w:r>
      <w:r w:rsidRPr="00CE5214">
        <w:rPr>
          <w:spacing w:val="-4"/>
        </w:rPr>
        <w:t xml:space="preserve"> </w:t>
      </w:r>
      <w:r w:rsidRPr="00CE5214">
        <w:rPr>
          <w:spacing w:val="-1"/>
        </w:rPr>
        <w:t>the</w:t>
      </w:r>
      <w:r w:rsidRPr="00CE5214">
        <w:rPr>
          <w:spacing w:val="-2"/>
        </w:rPr>
        <w:t xml:space="preserve"> </w:t>
      </w:r>
      <w:r w:rsidRPr="00CE5214">
        <w:rPr>
          <w:spacing w:val="-1"/>
        </w:rPr>
        <w:t>PETE</w:t>
      </w:r>
      <w:r w:rsidRPr="00CE5214">
        <w:rPr>
          <w:spacing w:val="-5"/>
        </w:rPr>
        <w:t xml:space="preserve"> </w:t>
      </w:r>
      <w:r w:rsidRPr="00CE5214">
        <w:rPr>
          <w:spacing w:val="-1"/>
        </w:rPr>
        <w:t>environment</w:t>
      </w:r>
      <w:r w:rsidRPr="00CE5214">
        <w:rPr>
          <w:spacing w:val="-2"/>
        </w:rPr>
        <w:t xml:space="preserve"> </w:t>
      </w:r>
      <w:r w:rsidRPr="00CE5214">
        <w:rPr>
          <w:spacing w:val="-1"/>
        </w:rPr>
        <w:t>and</w:t>
      </w:r>
      <w:r w:rsidRPr="00CE5214">
        <w:rPr>
          <w:spacing w:val="-3"/>
        </w:rPr>
        <w:t xml:space="preserve"> </w:t>
      </w:r>
      <w:r w:rsidRPr="00CE5214">
        <w:rPr>
          <w:spacing w:val="-1"/>
        </w:rPr>
        <w:t>will</w:t>
      </w:r>
      <w:r w:rsidRPr="00CE5214">
        <w:rPr>
          <w:spacing w:val="-3"/>
        </w:rPr>
        <w:t xml:space="preserve"> </w:t>
      </w:r>
      <w:r w:rsidRPr="00CE5214">
        <w:rPr>
          <w:spacing w:val="-1"/>
        </w:rPr>
        <w:t>leverage</w:t>
      </w:r>
      <w:r w:rsidRPr="00CE5214">
        <w:rPr>
          <w:spacing w:val="101"/>
          <w:w w:val="99"/>
        </w:rPr>
        <w:t xml:space="preserve"> </w:t>
      </w:r>
      <w:r w:rsidRPr="00CE5214">
        <w:rPr>
          <w:spacing w:val="-1"/>
        </w:rPr>
        <w:t>available</w:t>
      </w:r>
      <w:r w:rsidRPr="00CE5214">
        <w:rPr>
          <w:spacing w:val="-4"/>
        </w:rPr>
        <w:t xml:space="preserve"> </w:t>
      </w:r>
      <w:r w:rsidRPr="00CE5214">
        <w:t>tools</w:t>
      </w:r>
      <w:r w:rsidRPr="00CE5214">
        <w:rPr>
          <w:spacing w:val="-5"/>
        </w:rPr>
        <w:t xml:space="preserve"> </w:t>
      </w:r>
      <w:r w:rsidRPr="00CE5214">
        <w:t>on</w:t>
      </w:r>
      <w:r w:rsidRPr="00CE5214">
        <w:rPr>
          <w:spacing w:val="-4"/>
        </w:rPr>
        <w:t xml:space="preserve"> </w:t>
      </w:r>
      <w:r w:rsidRPr="00CE5214">
        <w:rPr>
          <w:spacing w:val="-1"/>
        </w:rPr>
        <w:t>the IRS</w:t>
      </w:r>
      <w:r w:rsidRPr="00CE5214">
        <w:rPr>
          <w:spacing w:val="-5"/>
        </w:rPr>
        <w:t xml:space="preserve"> </w:t>
      </w:r>
      <w:r w:rsidRPr="00CE5214">
        <w:rPr>
          <w:spacing w:val="-1"/>
        </w:rPr>
        <w:t>network.</w:t>
      </w:r>
      <w:r w:rsidRPr="00CE5214">
        <w:rPr>
          <w:spacing w:val="-3"/>
        </w:rPr>
        <w:t xml:space="preserve"> </w:t>
      </w:r>
      <w:r w:rsidRPr="00CE5214">
        <w:t>Testers</w:t>
      </w:r>
      <w:r w:rsidRPr="00CE5214">
        <w:rPr>
          <w:spacing w:val="-5"/>
        </w:rPr>
        <w:t xml:space="preserve"> </w:t>
      </w:r>
      <w:r w:rsidRPr="00CE5214">
        <w:rPr>
          <w:spacing w:val="-1"/>
        </w:rPr>
        <w:t xml:space="preserve">will </w:t>
      </w:r>
      <w:r w:rsidRPr="00CE5214">
        <w:t>require</w:t>
      </w:r>
      <w:r w:rsidRPr="00CE5214">
        <w:rPr>
          <w:spacing w:val="-4"/>
        </w:rPr>
        <w:t xml:space="preserve"> </w:t>
      </w:r>
      <w:r w:rsidRPr="00CE5214">
        <w:rPr>
          <w:spacing w:val="-1"/>
        </w:rPr>
        <w:t>credentials</w:t>
      </w:r>
      <w:r w:rsidRPr="00CE5214">
        <w:rPr>
          <w:spacing w:val="-3"/>
        </w:rPr>
        <w:t xml:space="preserve"> </w:t>
      </w:r>
      <w:r w:rsidRPr="00CE5214">
        <w:rPr>
          <w:spacing w:val="-1"/>
        </w:rPr>
        <w:t>to</w:t>
      </w:r>
      <w:r w:rsidRPr="00CE5214">
        <w:rPr>
          <w:spacing w:val="-2"/>
        </w:rPr>
        <w:t xml:space="preserve"> </w:t>
      </w:r>
      <w:r w:rsidRPr="00CE5214">
        <w:rPr>
          <w:spacing w:val="-1"/>
        </w:rPr>
        <w:t>system</w:t>
      </w:r>
      <w:r w:rsidRPr="00CE5214">
        <w:rPr>
          <w:spacing w:val="-2"/>
        </w:rPr>
        <w:t xml:space="preserve"> </w:t>
      </w:r>
      <w:r w:rsidRPr="00CE5214">
        <w:rPr>
          <w:spacing w:val="-1"/>
        </w:rPr>
        <w:t>components</w:t>
      </w:r>
      <w:r w:rsidRPr="00CE5214">
        <w:rPr>
          <w:spacing w:val="-2"/>
        </w:rPr>
        <w:t xml:space="preserve"> </w:t>
      </w:r>
      <w:r w:rsidRPr="00CE5214">
        <w:rPr>
          <w:spacing w:val="-1"/>
        </w:rPr>
        <w:t xml:space="preserve">such </w:t>
      </w:r>
      <w:r w:rsidRPr="00CE5214">
        <w:t>as</w:t>
      </w:r>
      <w:r w:rsidRPr="00CE5214">
        <w:rPr>
          <w:spacing w:val="73"/>
        </w:rPr>
        <w:t xml:space="preserve"> </w:t>
      </w:r>
      <w:r w:rsidRPr="00CE5214">
        <w:t>network</w:t>
      </w:r>
      <w:r w:rsidRPr="00CE5214">
        <w:rPr>
          <w:spacing w:val="-5"/>
        </w:rPr>
        <w:t xml:space="preserve"> </w:t>
      </w:r>
      <w:r w:rsidRPr="00CE5214">
        <w:rPr>
          <w:spacing w:val="-1"/>
        </w:rPr>
        <w:t>devices,</w:t>
      </w:r>
      <w:r w:rsidRPr="00CE5214">
        <w:rPr>
          <w:spacing w:val="-2"/>
        </w:rPr>
        <w:t xml:space="preserve"> </w:t>
      </w:r>
      <w:r w:rsidRPr="00CE5214">
        <w:rPr>
          <w:spacing w:val="-1"/>
        </w:rPr>
        <w:t>databases,</w:t>
      </w:r>
      <w:r w:rsidRPr="00CE5214">
        <w:rPr>
          <w:spacing w:val="-2"/>
        </w:rPr>
        <w:t xml:space="preserve"> </w:t>
      </w:r>
      <w:r w:rsidRPr="00CE5214">
        <w:rPr>
          <w:spacing w:val="-1"/>
        </w:rPr>
        <w:t>operating</w:t>
      </w:r>
      <w:r w:rsidRPr="00CE5214">
        <w:rPr>
          <w:spacing w:val="-4"/>
        </w:rPr>
        <w:t xml:space="preserve"> </w:t>
      </w:r>
      <w:r w:rsidRPr="00CE5214">
        <w:rPr>
          <w:spacing w:val="-1"/>
        </w:rPr>
        <w:t>systems,</w:t>
      </w:r>
      <w:r w:rsidRPr="00CE5214">
        <w:rPr>
          <w:spacing w:val="-5"/>
        </w:rPr>
        <w:t xml:space="preserve"> </w:t>
      </w:r>
      <w:r w:rsidRPr="00CE5214">
        <w:rPr>
          <w:spacing w:val="-1"/>
        </w:rPr>
        <w:t>and applications</w:t>
      </w:r>
      <w:r w:rsidRPr="00CE5214">
        <w:rPr>
          <w:spacing w:val="-5"/>
        </w:rPr>
        <w:t xml:space="preserve"> </w:t>
      </w:r>
      <w:r w:rsidRPr="00CE5214">
        <w:t>to</w:t>
      </w:r>
      <w:r w:rsidRPr="00CE5214">
        <w:rPr>
          <w:spacing w:val="-2"/>
        </w:rPr>
        <w:t xml:space="preserve"> </w:t>
      </w:r>
      <w:r w:rsidRPr="00CE5214">
        <w:rPr>
          <w:spacing w:val="-1"/>
        </w:rPr>
        <w:t>discover</w:t>
      </w:r>
      <w:r w:rsidRPr="00CE5214">
        <w:rPr>
          <w:spacing w:val="-5"/>
        </w:rPr>
        <w:t xml:space="preserve"> </w:t>
      </w:r>
      <w:r w:rsidRPr="00CE5214">
        <w:rPr>
          <w:spacing w:val="-1"/>
        </w:rPr>
        <w:t>vulnerabilities.</w:t>
      </w:r>
      <w:r w:rsidRPr="00CE5214">
        <w:rPr>
          <w:spacing w:val="93"/>
        </w:rPr>
        <w:t xml:space="preserve"> </w:t>
      </w:r>
      <w:r w:rsidRPr="00CE5214">
        <w:rPr>
          <w:spacing w:val="-1"/>
        </w:rPr>
        <w:t>Vulnerability</w:t>
      </w:r>
      <w:r w:rsidRPr="00CE5214">
        <w:rPr>
          <w:spacing w:val="-4"/>
        </w:rPr>
        <w:t xml:space="preserve"> </w:t>
      </w:r>
      <w:r w:rsidRPr="00CE5214">
        <w:rPr>
          <w:spacing w:val="-1"/>
        </w:rPr>
        <w:t>testing</w:t>
      </w:r>
      <w:r w:rsidRPr="00CE5214">
        <w:rPr>
          <w:spacing w:val="-3"/>
        </w:rPr>
        <w:t xml:space="preserve"> </w:t>
      </w:r>
      <w:r w:rsidRPr="00CE5214">
        <w:t>may</w:t>
      </w:r>
      <w:r w:rsidRPr="00CE5214">
        <w:rPr>
          <w:spacing w:val="-6"/>
        </w:rPr>
        <w:t xml:space="preserve"> </w:t>
      </w:r>
      <w:r w:rsidRPr="00CE5214">
        <w:rPr>
          <w:spacing w:val="-1"/>
        </w:rPr>
        <w:t>also</w:t>
      </w:r>
      <w:r w:rsidRPr="00CE5214">
        <w:rPr>
          <w:spacing w:val="-4"/>
        </w:rPr>
        <w:t xml:space="preserve"> </w:t>
      </w:r>
      <w:r w:rsidRPr="00CE5214">
        <w:rPr>
          <w:spacing w:val="-1"/>
        </w:rPr>
        <w:t>take</w:t>
      </w:r>
      <w:r w:rsidRPr="00CE5214">
        <w:rPr>
          <w:spacing w:val="-2"/>
        </w:rPr>
        <w:t xml:space="preserve"> </w:t>
      </w:r>
      <w:r w:rsidRPr="00CE5214">
        <w:t>place</w:t>
      </w:r>
      <w:r w:rsidRPr="00CE5214">
        <w:rPr>
          <w:spacing w:val="-5"/>
        </w:rPr>
        <w:t xml:space="preserve"> </w:t>
      </w:r>
      <w:r w:rsidRPr="00CE5214">
        <w:t>in</w:t>
      </w:r>
      <w:r w:rsidRPr="00CE5214">
        <w:rPr>
          <w:spacing w:val="-4"/>
        </w:rPr>
        <w:t xml:space="preserve"> </w:t>
      </w:r>
      <w:r w:rsidRPr="00CE5214">
        <w:rPr>
          <w:spacing w:val="-1"/>
        </w:rPr>
        <w:t>the</w:t>
      </w:r>
      <w:r w:rsidRPr="00CE5214">
        <w:rPr>
          <w:spacing w:val="-2"/>
        </w:rPr>
        <w:t xml:space="preserve"> </w:t>
      </w:r>
      <w:r w:rsidRPr="00CE5214">
        <w:rPr>
          <w:spacing w:val="-1"/>
        </w:rPr>
        <w:t>application</w:t>
      </w:r>
      <w:r w:rsidRPr="00CE5214">
        <w:rPr>
          <w:spacing w:val="-2"/>
        </w:rPr>
        <w:t xml:space="preserve"> </w:t>
      </w:r>
      <w:r w:rsidRPr="00CE5214">
        <w:rPr>
          <w:spacing w:val="-1"/>
        </w:rPr>
        <w:t>development environment</w:t>
      </w:r>
      <w:r w:rsidRPr="00CE5214">
        <w:rPr>
          <w:spacing w:val="-4"/>
        </w:rPr>
        <w:t xml:space="preserve"> </w:t>
      </w:r>
      <w:r w:rsidRPr="00CE5214">
        <w:rPr>
          <w:spacing w:val="-1"/>
        </w:rPr>
        <w:t>so</w:t>
      </w:r>
      <w:r w:rsidRPr="00CE5214">
        <w:rPr>
          <w:spacing w:val="-4"/>
        </w:rPr>
        <w:t xml:space="preserve"> </w:t>
      </w:r>
      <w:r w:rsidRPr="00CE5214">
        <w:rPr>
          <w:spacing w:val="-1"/>
        </w:rPr>
        <w:t>the</w:t>
      </w:r>
      <w:r w:rsidRPr="00CE5214">
        <w:rPr>
          <w:spacing w:val="-4"/>
        </w:rPr>
        <w:t xml:space="preserve"> </w:t>
      </w:r>
      <w:r w:rsidRPr="00CE5214">
        <w:rPr>
          <w:spacing w:val="-1"/>
        </w:rPr>
        <w:t>testers</w:t>
      </w:r>
      <w:r w:rsidRPr="00CE5214">
        <w:rPr>
          <w:spacing w:val="86"/>
          <w:w w:val="99"/>
        </w:rPr>
        <w:t xml:space="preserve"> </w:t>
      </w:r>
      <w:r w:rsidRPr="00CE5214">
        <w:rPr>
          <w:spacing w:val="-1"/>
        </w:rPr>
        <w:t xml:space="preserve">can </w:t>
      </w:r>
      <w:r w:rsidRPr="00CE5214">
        <w:t>use</w:t>
      </w:r>
      <w:r w:rsidRPr="00CE5214">
        <w:rPr>
          <w:spacing w:val="-3"/>
        </w:rPr>
        <w:t xml:space="preserve"> </w:t>
      </w:r>
      <w:r w:rsidRPr="00CE5214">
        <w:rPr>
          <w:spacing w:val="-1"/>
        </w:rPr>
        <w:t>synthetic</w:t>
      </w:r>
      <w:r w:rsidRPr="00CE5214">
        <w:rPr>
          <w:spacing w:val="-5"/>
        </w:rPr>
        <w:t xml:space="preserve"> </w:t>
      </w:r>
      <w:r w:rsidRPr="00CE5214">
        <w:rPr>
          <w:spacing w:val="-1"/>
        </w:rPr>
        <w:t>data</w:t>
      </w:r>
      <w:r w:rsidRPr="00CE5214">
        <w:rPr>
          <w:spacing w:val="-4"/>
        </w:rPr>
        <w:t xml:space="preserve"> </w:t>
      </w:r>
      <w:r w:rsidRPr="00CE5214">
        <w:t>to</w:t>
      </w:r>
      <w:r w:rsidRPr="00CE5214">
        <w:rPr>
          <w:spacing w:val="-4"/>
        </w:rPr>
        <w:t xml:space="preserve"> </w:t>
      </w:r>
      <w:r w:rsidRPr="00CE5214">
        <w:rPr>
          <w:spacing w:val="-1"/>
        </w:rPr>
        <w:t>test</w:t>
      </w:r>
      <w:r w:rsidRPr="00CE5214">
        <w:t xml:space="preserve"> </w:t>
      </w:r>
      <w:r w:rsidRPr="00CE5214">
        <w:rPr>
          <w:spacing w:val="-1"/>
        </w:rPr>
        <w:t>the security</w:t>
      </w:r>
      <w:r w:rsidRPr="00CE5214">
        <w:rPr>
          <w:spacing w:val="-6"/>
        </w:rPr>
        <w:t xml:space="preserve"> </w:t>
      </w:r>
      <w:r w:rsidRPr="00CE5214">
        <w:t>of</w:t>
      </w:r>
      <w:r w:rsidRPr="00CE5214">
        <w:rPr>
          <w:spacing w:val="-3"/>
        </w:rPr>
        <w:t xml:space="preserve"> </w:t>
      </w:r>
      <w:r w:rsidRPr="00CE5214">
        <w:rPr>
          <w:spacing w:val="-1"/>
        </w:rPr>
        <w:t>application</w:t>
      </w:r>
      <w:r w:rsidRPr="00CE5214">
        <w:rPr>
          <w:spacing w:val="-3"/>
        </w:rPr>
        <w:t xml:space="preserve"> </w:t>
      </w:r>
      <w:r w:rsidRPr="00CE5214">
        <w:rPr>
          <w:spacing w:val="-1"/>
        </w:rPr>
        <w:t>transactions.</w:t>
      </w:r>
    </w:p>
    <w:p w14:paraId="0977C45C" w14:textId="77777777" w:rsidR="00F836EC" w:rsidRPr="00CE5214" w:rsidRDefault="00F836EC" w:rsidP="00F836EC">
      <w:pPr>
        <w:rPr>
          <w:rFonts w:ascii="Times New Roman" w:eastAsia="Calibri" w:hAnsi="Times New Roman" w:cs="Times New Roman"/>
        </w:rPr>
      </w:pPr>
    </w:p>
    <w:p w14:paraId="52B4B8EA" w14:textId="38C68D23" w:rsidR="00F836EC" w:rsidRPr="00CE5214" w:rsidRDefault="00F836EC" w:rsidP="001463E7">
      <w:pPr>
        <w:pStyle w:val="BodyText"/>
        <w:spacing w:before="0" w:after="0"/>
        <w:jc w:val="both"/>
      </w:pPr>
      <w:r w:rsidRPr="00CE5214">
        <w:t>During</w:t>
      </w:r>
      <w:r w:rsidRPr="00CE5214">
        <w:rPr>
          <w:spacing w:val="-3"/>
        </w:rPr>
        <w:t xml:space="preserve"> </w:t>
      </w:r>
      <w:r w:rsidRPr="00CE5214">
        <w:rPr>
          <w:spacing w:val="-1"/>
        </w:rPr>
        <w:t>full</w:t>
      </w:r>
      <w:r w:rsidRPr="00CE5214">
        <w:rPr>
          <w:spacing w:val="-5"/>
        </w:rPr>
        <w:t xml:space="preserve"> </w:t>
      </w:r>
      <w:r w:rsidRPr="00CE5214">
        <w:rPr>
          <w:spacing w:val="-1"/>
        </w:rPr>
        <w:t>penetration</w:t>
      </w:r>
      <w:r w:rsidRPr="00CE5214">
        <w:rPr>
          <w:spacing w:val="-3"/>
        </w:rPr>
        <w:t xml:space="preserve"> </w:t>
      </w:r>
      <w:r w:rsidRPr="00CE5214">
        <w:rPr>
          <w:spacing w:val="-1"/>
        </w:rPr>
        <w:t>testing,</w:t>
      </w:r>
      <w:r w:rsidRPr="00CE5214">
        <w:rPr>
          <w:spacing w:val="-5"/>
        </w:rPr>
        <w:t xml:space="preserve"> </w:t>
      </w:r>
      <w:r w:rsidRPr="00CE5214">
        <w:rPr>
          <w:spacing w:val="-1"/>
        </w:rPr>
        <w:t>the</w:t>
      </w:r>
      <w:r w:rsidRPr="00CE5214">
        <w:rPr>
          <w:spacing w:val="-4"/>
        </w:rPr>
        <w:t xml:space="preserve"> </w:t>
      </w:r>
      <w:r w:rsidRPr="00CE5214">
        <w:t>test</w:t>
      </w:r>
      <w:r w:rsidRPr="00CE5214">
        <w:rPr>
          <w:spacing w:val="-3"/>
        </w:rPr>
        <w:t xml:space="preserve"> </w:t>
      </w:r>
      <w:r w:rsidRPr="00CE5214">
        <w:rPr>
          <w:spacing w:val="-1"/>
        </w:rPr>
        <w:t>team</w:t>
      </w:r>
      <w:r w:rsidRPr="00CE5214">
        <w:rPr>
          <w:spacing w:val="-2"/>
        </w:rPr>
        <w:t xml:space="preserve"> </w:t>
      </w:r>
      <w:r w:rsidRPr="00CE5214">
        <w:rPr>
          <w:spacing w:val="-1"/>
        </w:rPr>
        <w:t>will</w:t>
      </w:r>
      <w:r w:rsidRPr="00CE5214">
        <w:rPr>
          <w:spacing w:val="-5"/>
        </w:rPr>
        <w:t xml:space="preserve"> </w:t>
      </w:r>
      <w:r w:rsidRPr="00CE5214">
        <w:rPr>
          <w:spacing w:val="-1"/>
        </w:rPr>
        <w:t>confirm the</w:t>
      </w:r>
      <w:r w:rsidRPr="00CE5214">
        <w:rPr>
          <w:spacing w:val="-4"/>
        </w:rPr>
        <w:t xml:space="preserve"> </w:t>
      </w:r>
      <w:r w:rsidRPr="00CE5214">
        <w:rPr>
          <w:spacing w:val="-1"/>
        </w:rPr>
        <w:t>existence</w:t>
      </w:r>
      <w:r w:rsidRPr="00CE5214">
        <w:rPr>
          <w:spacing w:val="-2"/>
        </w:rPr>
        <w:t xml:space="preserve"> </w:t>
      </w:r>
      <w:r w:rsidRPr="00CE5214">
        <w:rPr>
          <w:spacing w:val="-1"/>
        </w:rPr>
        <w:t>of</w:t>
      </w:r>
      <w:r w:rsidRPr="00CE5214">
        <w:rPr>
          <w:spacing w:val="-3"/>
        </w:rPr>
        <w:t xml:space="preserve"> </w:t>
      </w:r>
      <w:r w:rsidRPr="00CE5214">
        <w:t>any</w:t>
      </w:r>
      <w:r w:rsidRPr="00CE5214">
        <w:rPr>
          <w:spacing w:val="-3"/>
        </w:rPr>
        <w:t xml:space="preserve"> </w:t>
      </w:r>
      <w:r w:rsidRPr="00CE5214">
        <w:rPr>
          <w:spacing w:val="-1"/>
        </w:rPr>
        <w:t>vulnerabilities</w:t>
      </w:r>
      <w:r w:rsidRPr="00CE5214">
        <w:rPr>
          <w:spacing w:val="91"/>
        </w:rPr>
        <w:t xml:space="preserve"> </w:t>
      </w:r>
      <w:r w:rsidRPr="00CE5214">
        <w:rPr>
          <w:spacing w:val="-1"/>
        </w:rPr>
        <w:t>identified</w:t>
      </w:r>
      <w:r w:rsidRPr="00CE5214">
        <w:rPr>
          <w:spacing w:val="-6"/>
        </w:rPr>
        <w:t xml:space="preserve"> </w:t>
      </w:r>
      <w:r w:rsidRPr="00CE5214">
        <w:t>during</w:t>
      </w:r>
      <w:r w:rsidRPr="00CE5214">
        <w:rPr>
          <w:spacing w:val="-6"/>
        </w:rPr>
        <w:t xml:space="preserve"> </w:t>
      </w:r>
      <w:r w:rsidRPr="00CE5214">
        <w:t>the</w:t>
      </w:r>
      <w:r w:rsidRPr="00CE5214">
        <w:rPr>
          <w:spacing w:val="-5"/>
        </w:rPr>
        <w:t xml:space="preserve"> </w:t>
      </w:r>
      <w:r w:rsidRPr="00CE5214">
        <w:rPr>
          <w:spacing w:val="-1"/>
        </w:rPr>
        <w:t>vulnerability</w:t>
      </w:r>
      <w:r w:rsidRPr="00CE5214">
        <w:rPr>
          <w:spacing w:val="-4"/>
        </w:rPr>
        <w:t xml:space="preserve"> </w:t>
      </w:r>
      <w:r w:rsidRPr="00CE5214">
        <w:rPr>
          <w:spacing w:val="-1"/>
        </w:rPr>
        <w:t>assessment,</w:t>
      </w:r>
      <w:r w:rsidRPr="00CE5214">
        <w:rPr>
          <w:spacing w:val="-6"/>
        </w:rPr>
        <w:t xml:space="preserve"> </w:t>
      </w:r>
      <w:r w:rsidRPr="00CE5214">
        <w:rPr>
          <w:spacing w:val="-1"/>
        </w:rPr>
        <w:t>determine</w:t>
      </w:r>
      <w:r w:rsidRPr="00CE5214">
        <w:rPr>
          <w:spacing w:val="-5"/>
        </w:rPr>
        <w:t xml:space="preserve"> </w:t>
      </w:r>
      <w:r w:rsidRPr="00CE5214">
        <w:t>how</w:t>
      </w:r>
      <w:r w:rsidRPr="00CE5214">
        <w:rPr>
          <w:spacing w:val="-5"/>
        </w:rPr>
        <w:t xml:space="preserve"> </w:t>
      </w:r>
      <w:r w:rsidRPr="00CE5214">
        <w:rPr>
          <w:spacing w:val="-1"/>
        </w:rPr>
        <w:t>they</w:t>
      </w:r>
      <w:r w:rsidRPr="00CE5214">
        <w:rPr>
          <w:spacing w:val="-4"/>
        </w:rPr>
        <w:t xml:space="preserve"> </w:t>
      </w:r>
      <w:r w:rsidRPr="00CE5214">
        <w:rPr>
          <w:spacing w:val="-2"/>
        </w:rPr>
        <w:t>can</w:t>
      </w:r>
      <w:r w:rsidRPr="00CE5214">
        <w:rPr>
          <w:spacing w:val="-3"/>
        </w:rPr>
        <w:t xml:space="preserve"> </w:t>
      </w:r>
      <w:r w:rsidRPr="00CE5214">
        <w:rPr>
          <w:spacing w:val="-1"/>
        </w:rPr>
        <w:t>be</w:t>
      </w:r>
      <w:r w:rsidRPr="00CE5214">
        <w:rPr>
          <w:spacing w:val="-3"/>
        </w:rPr>
        <w:t xml:space="preserve"> </w:t>
      </w:r>
      <w:r w:rsidRPr="00CE5214">
        <w:rPr>
          <w:spacing w:val="-1"/>
        </w:rPr>
        <w:t>leveraged,</w:t>
      </w:r>
      <w:r w:rsidRPr="00CE5214">
        <w:rPr>
          <w:spacing w:val="-3"/>
        </w:rPr>
        <w:t xml:space="preserve"> </w:t>
      </w:r>
      <w:r w:rsidRPr="00CE5214">
        <w:rPr>
          <w:spacing w:val="-1"/>
        </w:rPr>
        <w:t>and</w:t>
      </w:r>
      <w:r w:rsidRPr="00CE5214">
        <w:rPr>
          <w:spacing w:val="-5"/>
        </w:rPr>
        <w:t xml:space="preserve"> </w:t>
      </w:r>
      <w:r w:rsidRPr="00CE5214">
        <w:t>identify</w:t>
      </w:r>
      <w:r w:rsidRPr="00CE5214">
        <w:rPr>
          <w:spacing w:val="96"/>
          <w:w w:val="99"/>
        </w:rPr>
        <w:t xml:space="preserve"> </w:t>
      </w:r>
      <w:r w:rsidRPr="00CE5214">
        <w:t>any</w:t>
      </w:r>
      <w:r w:rsidRPr="00CE5214">
        <w:rPr>
          <w:spacing w:val="-4"/>
        </w:rPr>
        <w:t xml:space="preserve"> </w:t>
      </w:r>
      <w:r w:rsidRPr="00CE5214">
        <w:rPr>
          <w:spacing w:val="-1"/>
        </w:rPr>
        <w:t>additional</w:t>
      </w:r>
      <w:r w:rsidRPr="00CE5214">
        <w:rPr>
          <w:spacing w:val="-5"/>
        </w:rPr>
        <w:t xml:space="preserve"> </w:t>
      </w:r>
      <w:r w:rsidRPr="00CE5214">
        <w:rPr>
          <w:spacing w:val="-1"/>
        </w:rPr>
        <w:t>vulnerabilities</w:t>
      </w:r>
      <w:r w:rsidRPr="00CE5214">
        <w:rPr>
          <w:spacing w:val="-5"/>
        </w:rPr>
        <w:t xml:space="preserve"> </w:t>
      </w:r>
      <w:r w:rsidRPr="00CE5214">
        <w:t>through</w:t>
      </w:r>
      <w:r w:rsidRPr="00CE5214">
        <w:rPr>
          <w:spacing w:val="-4"/>
        </w:rPr>
        <w:t xml:space="preserve"> </w:t>
      </w:r>
      <w:r w:rsidRPr="00CE5214">
        <w:rPr>
          <w:spacing w:val="-1"/>
        </w:rPr>
        <w:t>manual</w:t>
      </w:r>
      <w:r w:rsidRPr="00CE5214">
        <w:rPr>
          <w:spacing w:val="-5"/>
        </w:rPr>
        <w:t xml:space="preserve"> </w:t>
      </w:r>
      <w:r w:rsidRPr="00CE5214">
        <w:rPr>
          <w:spacing w:val="-1"/>
        </w:rPr>
        <w:t>testing</w:t>
      </w:r>
      <w:r w:rsidRPr="00CE5214">
        <w:rPr>
          <w:spacing w:val="-3"/>
        </w:rPr>
        <w:t xml:space="preserve"> </w:t>
      </w:r>
      <w:r w:rsidRPr="00CE5214">
        <w:rPr>
          <w:spacing w:val="-1"/>
        </w:rPr>
        <w:t>methods.</w:t>
      </w:r>
      <w:r w:rsidRPr="00CE5214">
        <w:rPr>
          <w:spacing w:val="-4"/>
        </w:rPr>
        <w:t xml:space="preserve"> </w:t>
      </w:r>
      <w:r w:rsidRPr="00CE5214">
        <w:rPr>
          <w:spacing w:val="-1"/>
        </w:rPr>
        <w:t>Penetration testing</w:t>
      </w:r>
      <w:r w:rsidRPr="00CE5214">
        <w:rPr>
          <w:spacing w:val="-5"/>
        </w:rPr>
        <w:t xml:space="preserve"> </w:t>
      </w:r>
      <w:r w:rsidRPr="00CE5214">
        <w:rPr>
          <w:spacing w:val="-1"/>
        </w:rPr>
        <w:t>will</w:t>
      </w:r>
      <w:r w:rsidRPr="00CE5214">
        <w:rPr>
          <w:spacing w:val="-2"/>
        </w:rPr>
        <w:t xml:space="preserve"> </w:t>
      </w:r>
      <w:r w:rsidRPr="00CE5214">
        <w:rPr>
          <w:spacing w:val="-1"/>
        </w:rPr>
        <w:t>occur</w:t>
      </w:r>
      <w:r w:rsidRPr="00CE5214">
        <w:rPr>
          <w:spacing w:val="-5"/>
        </w:rPr>
        <w:t xml:space="preserve"> </w:t>
      </w:r>
      <w:r w:rsidRPr="00CE5214">
        <w:t>from</w:t>
      </w:r>
      <w:r w:rsidRPr="00CE5214">
        <w:rPr>
          <w:spacing w:val="113"/>
          <w:w w:val="99"/>
        </w:rPr>
        <w:t xml:space="preserve"> </w:t>
      </w:r>
      <w:r w:rsidRPr="00CE5214">
        <w:t>the</w:t>
      </w:r>
      <w:r w:rsidRPr="00CE5214">
        <w:rPr>
          <w:spacing w:val="-4"/>
        </w:rPr>
        <w:t xml:space="preserve"> </w:t>
      </w:r>
      <w:r w:rsidRPr="00CE5214">
        <w:t>public</w:t>
      </w:r>
      <w:r w:rsidRPr="00CE5214">
        <w:rPr>
          <w:spacing w:val="-6"/>
        </w:rPr>
        <w:t xml:space="preserve"> </w:t>
      </w:r>
      <w:r w:rsidRPr="00CE5214">
        <w:rPr>
          <w:spacing w:val="-1"/>
        </w:rPr>
        <w:t>perspective</w:t>
      </w:r>
      <w:r w:rsidRPr="00CE5214">
        <w:rPr>
          <w:spacing w:val="-2"/>
        </w:rPr>
        <w:t xml:space="preserve"> in</w:t>
      </w:r>
      <w:r w:rsidRPr="00CE5214">
        <w:rPr>
          <w:spacing w:val="-4"/>
        </w:rPr>
        <w:t xml:space="preserve"> </w:t>
      </w:r>
      <w:r w:rsidRPr="00CE5214">
        <w:t>the</w:t>
      </w:r>
      <w:r w:rsidRPr="00CE5214">
        <w:rPr>
          <w:spacing w:val="-4"/>
        </w:rPr>
        <w:t xml:space="preserve"> </w:t>
      </w:r>
      <w:r w:rsidR="00F71D57">
        <w:rPr>
          <w:spacing w:val="-1"/>
        </w:rPr>
        <w:t>PTE</w:t>
      </w:r>
      <w:r w:rsidR="00F71D57" w:rsidRPr="00CE5214">
        <w:rPr>
          <w:spacing w:val="-1"/>
        </w:rPr>
        <w:t xml:space="preserve"> </w:t>
      </w:r>
      <w:r w:rsidRPr="00CE5214">
        <w:rPr>
          <w:spacing w:val="-1"/>
        </w:rPr>
        <w:t>environment.</w:t>
      </w:r>
      <w:r w:rsidRPr="00CE5214">
        <w:rPr>
          <w:spacing w:val="-3"/>
        </w:rPr>
        <w:t xml:space="preserve"> </w:t>
      </w:r>
      <w:r w:rsidRPr="00CE5214">
        <w:rPr>
          <w:spacing w:val="-1"/>
        </w:rPr>
        <w:t>Testers</w:t>
      </w:r>
      <w:r w:rsidRPr="00CE5214">
        <w:rPr>
          <w:spacing w:val="-3"/>
        </w:rPr>
        <w:t xml:space="preserve"> </w:t>
      </w:r>
      <w:r w:rsidRPr="00CE5214">
        <w:t>may</w:t>
      </w:r>
      <w:r w:rsidRPr="00CE5214">
        <w:rPr>
          <w:spacing w:val="-6"/>
        </w:rPr>
        <w:t xml:space="preserve"> </w:t>
      </w:r>
      <w:r w:rsidRPr="00CE5214">
        <w:t>be</w:t>
      </w:r>
      <w:r w:rsidRPr="00CE5214">
        <w:rPr>
          <w:spacing w:val="-4"/>
        </w:rPr>
        <w:t xml:space="preserve"> </w:t>
      </w:r>
      <w:r w:rsidRPr="00CE5214">
        <w:rPr>
          <w:spacing w:val="-1"/>
        </w:rPr>
        <w:t>required</w:t>
      </w:r>
      <w:r w:rsidRPr="00CE5214">
        <w:rPr>
          <w:spacing w:val="-3"/>
        </w:rPr>
        <w:t xml:space="preserve"> </w:t>
      </w:r>
      <w:r w:rsidRPr="00CE5214">
        <w:rPr>
          <w:spacing w:val="-1"/>
        </w:rPr>
        <w:t>to</w:t>
      </w:r>
      <w:r w:rsidRPr="00CE5214">
        <w:rPr>
          <w:spacing w:val="-2"/>
        </w:rPr>
        <w:t xml:space="preserve"> </w:t>
      </w:r>
      <w:r w:rsidRPr="00CE5214">
        <w:t>use</w:t>
      </w:r>
      <w:r w:rsidRPr="00CE5214">
        <w:rPr>
          <w:spacing w:val="-4"/>
        </w:rPr>
        <w:t xml:space="preserve"> </w:t>
      </w:r>
      <w:r w:rsidRPr="00CE5214">
        <w:rPr>
          <w:spacing w:val="-1"/>
        </w:rPr>
        <w:t>live</w:t>
      </w:r>
      <w:r w:rsidRPr="00CE5214">
        <w:rPr>
          <w:spacing w:val="-4"/>
        </w:rPr>
        <w:t xml:space="preserve"> </w:t>
      </w:r>
      <w:r w:rsidRPr="00CE5214">
        <w:t>tax</w:t>
      </w:r>
      <w:r w:rsidRPr="00CE5214">
        <w:rPr>
          <w:spacing w:val="-3"/>
        </w:rPr>
        <w:t xml:space="preserve"> </w:t>
      </w:r>
      <w:r w:rsidRPr="00CE5214">
        <w:rPr>
          <w:spacing w:val="-1"/>
        </w:rPr>
        <w:t>information</w:t>
      </w:r>
      <w:r w:rsidRPr="00CE5214">
        <w:rPr>
          <w:spacing w:val="89"/>
        </w:rPr>
        <w:t xml:space="preserve"> </w:t>
      </w:r>
      <w:r w:rsidRPr="00CE5214">
        <w:t>as</w:t>
      </w:r>
      <w:r w:rsidRPr="00CE5214">
        <w:rPr>
          <w:spacing w:val="-3"/>
        </w:rPr>
        <w:t xml:space="preserve"> </w:t>
      </w:r>
      <w:r w:rsidRPr="00CE5214">
        <w:rPr>
          <w:spacing w:val="-1"/>
        </w:rPr>
        <w:t xml:space="preserve">IRS </w:t>
      </w:r>
      <w:r w:rsidRPr="00CE5214">
        <w:t>has</w:t>
      </w:r>
      <w:r w:rsidRPr="00CE5214">
        <w:rPr>
          <w:spacing w:val="-2"/>
        </w:rPr>
        <w:t xml:space="preserve"> </w:t>
      </w:r>
      <w:r w:rsidRPr="00CE5214">
        <w:rPr>
          <w:spacing w:val="-1"/>
        </w:rPr>
        <w:t>indicated</w:t>
      </w:r>
      <w:r w:rsidRPr="00CE5214">
        <w:rPr>
          <w:spacing w:val="-3"/>
        </w:rPr>
        <w:t xml:space="preserve"> </w:t>
      </w:r>
      <w:r w:rsidRPr="00CE5214">
        <w:rPr>
          <w:spacing w:val="-1"/>
        </w:rPr>
        <w:t xml:space="preserve">there </w:t>
      </w:r>
      <w:r w:rsidRPr="00CE5214">
        <w:t>may</w:t>
      </w:r>
      <w:r w:rsidRPr="00CE5214">
        <w:rPr>
          <w:spacing w:val="-3"/>
        </w:rPr>
        <w:t xml:space="preserve"> </w:t>
      </w:r>
      <w:r w:rsidRPr="00CE5214">
        <w:rPr>
          <w:spacing w:val="-1"/>
        </w:rPr>
        <w:t>not</w:t>
      </w:r>
      <w:r w:rsidRPr="00CE5214">
        <w:rPr>
          <w:spacing w:val="-3"/>
        </w:rPr>
        <w:t xml:space="preserve"> </w:t>
      </w:r>
      <w:r w:rsidRPr="00CE5214">
        <w:t>be</w:t>
      </w:r>
      <w:r w:rsidRPr="00CE5214">
        <w:rPr>
          <w:spacing w:val="-3"/>
        </w:rPr>
        <w:t xml:space="preserve"> </w:t>
      </w:r>
      <w:r w:rsidRPr="00CE5214">
        <w:rPr>
          <w:spacing w:val="-1"/>
        </w:rPr>
        <w:t>synthetic</w:t>
      </w:r>
      <w:r w:rsidRPr="00CE5214">
        <w:rPr>
          <w:spacing w:val="-5"/>
        </w:rPr>
        <w:t xml:space="preserve"> </w:t>
      </w:r>
      <w:r w:rsidRPr="00CE5214">
        <w:rPr>
          <w:spacing w:val="-1"/>
        </w:rPr>
        <w:t>taxpayer accounts</w:t>
      </w:r>
      <w:r w:rsidRPr="00CE5214">
        <w:rPr>
          <w:spacing w:val="-2"/>
        </w:rPr>
        <w:t xml:space="preserve"> </w:t>
      </w:r>
      <w:r w:rsidRPr="00CE5214">
        <w:rPr>
          <w:spacing w:val="-1"/>
        </w:rPr>
        <w:t xml:space="preserve">available </w:t>
      </w:r>
      <w:r w:rsidRPr="00CE5214">
        <w:t>to</w:t>
      </w:r>
      <w:r w:rsidRPr="00CE5214">
        <w:rPr>
          <w:spacing w:val="-4"/>
        </w:rPr>
        <w:t xml:space="preserve"> </w:t>
      </w:r>
      <w:r w:rsidRPr="00CE5214">
        <w:t>use</w:t>
      </w:r>
      <w:r w:rsidRPr="00CE5214">
        <w:rPr>
          <w:spacing w:val="-3"/>
        </w:rPr>
        <w:t xml:space="preserve"> </w:t>
      </w:r>
      <w:r w:rsidRPr="00CE5214">
        <w:t>in</w:t>
      </w:r>
      <w:r w:rsidRPr="00CE5214">
        <w:rPr>
          <w:spacing w:val="-3"/>
        </w:rPr>
        <w:t xml:space="preserve"> </w:t>
      </w:r>
      <w:r w:rsidRPr="00CE5214">
        <w:rPr>
          <w:spacing w:val="-1"/>
        </w:rPr>
        <w:t>the</w:t>
      </w:r>
      <w:r w:rsidRPr="00CE5214">
        <w:rPr>
          <w:spacing w:val="-3"/>
        </w:rPr>
        <w:t xml:space="preserve"> </w:t>
      </w:r>
      <w:r w:rsidR="00F71D57">
        <w:t>PTE</w:t>
      </w:r>
      <w:r w:rsidR="00F71D57" w:rsidRPr="00CE5214">
        <w:rPr>
          <w:spacing w:val="-4"/>
        </w:rPr>
        <w:t xml:space="preserve"> </w:t>
      </w:r>
      <w:r w:rsidRPr="00CE5214">
        <w:t>or</w:t>
      </w:r>
      <w:r w:rsidRPr="00CE5214">
        <w:rPr>
          <w:spacing w:val="71"/>
          <w:w w:val="99"/>
        </w:rPr>
        <w:t xml:space="preserve"> </w:t>
      </w:r>
      <w:r w:rsidRPr="00CE5214">
        <w:rPr>
          <w:spacing w:val="-1"/>
        </w:rPr>
        <w:t>production</w:t>
      </w:r>
      <w:r w:rsidRPr="00CE5214">
        <w:rPr>
          <w:spacing w:val="-2"/>
        </w:rPr>
        <w:t xml:space="preserve"> </w:t>
      </w:r>
      <w:r w:rsidRPr="00CE5214">
        <w:rPr>
          <w:spacing w:val="-1"/>
        </w:rPr>
        <w:t>environments.</w:t>
      </w:r>
      <w:r w:rsidRPr="00CE5214">
        <w:rPr>
          <w:spacing w:val="-3"/>
        </w:rPr>
        <w:t xml:space="preserve"> </w:t>
      </w:r>
      <w:r w:rsidRPr="00CE5214">
        <w:rPr>
          <w:spacing w:val="-1"/>
        </w:rPr>
        <w:t>Penetration</w:t>
      </w:r>
      <w:r w:rsidRPr="00CE5214">
        <w:rPr>
          <w:spacing w:val="-4"/>
        </w:rPr>
        <w:t xml:space="preserve"> </w:t>
      </w:r>
      <w:r w:rsidRPr="00CE5214">
        <w:t>testing</w:t>
      </w:r>
      <w:r w:rsidRPr="00CE5214">
        <w:rPr>
          <w:spacing w:val="-5"/>
        </w:rPr>
        <w:t xml:space="preserve"> </w:t>
      </w:r>
      <w:r w:rsidRPr="00CE5214">
        <w:rPr>
          <w:spacing w:val="-1"/>
        </w:rPr>
        <w:t>will</w:t>
      </w:r>
      <w:r w:rsidRPr="00CE5214">
        <w:rPr>
          <w:spacing w:val="-2"/>
        </w:rPr>
        <w:t xml:space="preserve"> </w:t>
      </w:r>
      <w:r w:rsidRPr="00CE5214">
        <w:rPr>
          <w:spacing w:val="-1"/>
        </w:rPr>
        <w:t>not</w:t>
      </w:r>
      <w:r w:rsidRPr="00CE5214">
        <w:rPr>
          <w:spacing w:val="-4"/>
        </w:rPr>
        <w:t xml:space="preserve"> </w:t>
      </w:r>
      <w:r w:rsidRPr="00CE5214">
        <w:t>be</w:t>
      </w:r>
      <w:r w:rsidRPr="00CE5214">
        <w:rPr>
          <w:spacing w:val="-2"/>
        </w:rPr>
        <w:t xml:space="preserve"> </w:t>
      </w:r>
      <w:r w:rsidRPr="00CE5214">
        <w:rPr>
          <w:spacing w:val="-1"/>
        </w:rPr>
        <w:t>considered</w:t>
      </w:r>
      <w:r w:rsidRPr="00CE5214">
        <w:rPr>
          <w:spacing w:val="-4"/>
        </w:rPr>
        <w:t xml:space="preserve"> </w:t>
      </w:r>
      <w:r w:rsidRPr="00CE5214">
        <w:t>a</w:t>
      </w:r>
      <w:r w:rsidRPr="00CE5214">
        <w:rPr>
          <w:spacing w:val="-2"/>
        </w:rPr>
        <w:t xml:space="preserve"> </w:t>
      </w:r>
      <w:r w:rsidRPr="00CE5214">
        <w:rPr>
          <w:spacing w:val="-1"/>
        </w:rPr>
        <w:t>routine</w:t>
      </w:r>
      <w:r w:rsidRPr="00CE5214">
        <w:rPr>
          <w:spacing w:val="-4"/>
        </w:rPr>
        <w:t xml:space="preserve"> </w:t>
      </w:r>
      <w:r w:rsidRPr="00CE5214">
        <w:t>activity</w:t>
      </w:r>
      <w:r w:rsidRPr="00CE5214">
        <w:rPr>
          <w:spacing w:val="-6"/>
        </w:rPr>
        <w:t xml:space="preserve"> </w:t>
      </w:r>
      <w:r w:rsidRPr="00CE5214">
        <w:t>simply</w:t>
      </w:r>
      <w:r w:rsidRPr="00CE5214">
        <w:rPr>
          <w:spacing w:val="75"/>
          <w:w w:val="99"/>
        </w:rPr>
        <w:t xml:space="preserve"> </w:t>
      </w:r>
      <w:r w:rsidRPr="00CE5214">
        <w:t>because</w:t>
      </w:r>
      <w:r w:rsidRPr="00CE5214">
        <w:rPr>
          <w:spacing w:val="-4"/>
        </w:rPr>
        <w:t xml:space="preserve"> </w:t>
      </w:r>
      <w:r w:rsidRPr="00CE5214">
        <w:t>new</w:t>
      </w:r>
      <w:r w:rsidRPr="00CE5214">
        <w:rPr>
          <w:spacing w:val="-6"/>
        </w:rPr>
        <w:t xml:space="preserve"> </w:t>
      </w:r>
      <w:r w:rsidRPr="00CE5214">
        <w:t>features</w:t>
      </w:r>
      <w:r w:rsidRPr="00CE5214">
        <w:rPr>
          <w:spacing w:val="-5"/>
        </w:rPr>
        <w:t xml:space="preserve"> </w:t>
      </w:r>
      <w:r w:rsidRPr="00CE5214">
        <w:t>or</w:t>
      </w:r>
      <w:r w:rsidRPr="00CE5214">
        <w:rPr>
          <w:spacing w:val="-4"/>
        </w:rPr>
        <w:t xml:space="preserve"> </w:t>
      </w:r>
      <w:r w:rsidRPr="00CE5214">
        <w:t>functionality</w:t>
      </w:r>
      <w:r w:rsidRPr="00CE5214">
        <w:rPr>
          <w:spacing w:val="-6"/>
        </w:rPr>
        <w:t xml:space="preserve"> </w:t>
      </w:r>
      <w:r w:rsidRPr="00CE5214">
        <w:t>have</w:t>
      </w:r>
      <w:r w:rsidRPr="00CE5214">
        <w:rPr>
          <w:spacing w:val="-4"/>
        </w:rPr>
        <w:t xml:space="preserve"> </w:t>
      </w:r>
      <w:r w:rsidRPr="00CE5214">
        <w:rPr>
          <w:spacing w:val="-1"/>
        </w:rPr>
        <w:t>been</w:t>
      </w:r>
      <w:r w:rsidRPr="00CE5214">
        <w:rPr>
          <w:spacing w:val="-4"/>
        </w:rPr>
        <w:t xml:space="preserve"> </w:t>
      </w:r>
      <w:r w:rsidRPr="00CE5214">
        <w:t>added</w:t>
      </w:r>
      <w:r w:rsidRPr="00CE5214">
        <w:rPr>
          <w:spacing w:val="-3"/>
        </w:rPr>
        <w:t xml:space="preserve"> </w:t>
      </w:r>
      <w:r w:rsidRPr="00CE5214">
        <w:t>to</w:t>
      </w:r>
      <w:r w:rsidRPr="00CE5214">
        <w:rPr>
          <w:spacing w:val="-4"/>
        </w:rPr>
        <w:t xml:space="preserve"> </w:t>
      </w:r>
      <w:r w:rsidRPr="00CE5214">
        <w:t>the</w:t>
      </w:r>
      <w:r w:rsidRPr="00CE5214">
        <w:rPr>
          <w:spacing w:val="-4"/>
        </w:rPr>
        <w:t xml:space="preserve"> </w:t>
      </w:r>
      <w:r w:rsidRPr="00CE5214">
        <w:rPr>
          <w:spacing w:val="-1"/>
        </w:rPr>
        <w:t>environment.</w:t>
      </w:r>
      <w:r w:rsidRPr="00CE5214">
        <w:rPr>
          <w:spacing w:val="-3"/>
        </w:rPr>
        <w:t xml:space="preserve"> </w:t>
      </w:r>
      <w:r w:rsidRPr="00CE5214">
        <w:rPr>
          <w:spacing w:val="-1"/>
        </w:rPr>
        <w:t>The</w:t>
      </w:r>
      <w:r w:rsidRPr="00CE5214">
        <w:rPr>
          <w:spacing w:val="-2"/>
        </w:rPr>
        <w:t xml:space="preserve"> </w:t>
      </w:r>
      <w:r w:rsidRPr="00CE5214">
        <w:rPr>
          <w:spacing w:val="-1"/>
        </w:rPr>
        <w:t>contractor</w:t>
      </w:r>
      <w:r w:rsidRPr="00CE5214">
        <w:rPr>
          <w:spacing w:val="-4"/>
        </w:rPr>
        <w:t xml:space="preserve"> </w:t>
      </w:r>
      <w:r w:rsidRPr="00CE5214">
        <w:rPr>
          <w:spacing w:val="-1"/>
        </w:rPr>
        <w:t>will</w:t>
      </w:r>
      <w:r w:rsidRPr="00CE5214">
        <w:rPr>
          <w:spacing w:val="51"/>
        </w:rPr>
        <w:t xml:space="preserve"> </w:t>
      </w:r>
      <w:r w:rsidRPr="00CE5214">
        <w:rPr>
          <w:spacing w:val="-1"/>
        </w:rPr>
        <w:t>support</w:t>
      </w:r>
      <w:r w:rsidRPr="00CE5214">
        <w:rPr>
          <w:spacing w:val="-4"/>
        </w:rPr>
        <w:t xml:space="preserve"> </w:t>
      </w:r>
      <w:r w:rsidRPr="00CE5214">
        <w:t>a</w:t>
      </w:r>
      <w:r w:rsidRPr="00CE5214">
        <w:rPr>
          <w:spacing w:val="-5"/>
        </w:rPr>
        <w:t xml:space="preserve"> </w:t>
      </w:r>
      <w:r w:rsidRPr="00CE5214">
        <w:t>formal</w:t>
      </w:r>
      <w:r w:rsidRPr="00CE5214">
        <w:rPr>
          <w:spacing w:val="-4"/>
        </w:rPr>
        <w:t xml:space="preserve"> </w:t>
      </w:r>
      <w:r w:rsidRPr="00CE5214">
        <w:rPr>
          <w:spacing w:val="-1"/>
        </w:rPr>
        <w:t>assessment</w:t>
      </w:r>
      <w:r w:rsidRPr="00CE5214">
        <w:rPr>
          <w:spacing w:val="-4"/>
        </w:rPr>
        <w:t xml:space="preserve"> </w:t>
      </w:r>
      <w:r w:rsidRPr="00CE5214">
        <w:t>of</w:t>
      </w:r>
      <w:r w:rsidRPr="00CE5214">
        <w:rPr>
          <w:spacing w:val="-4"/>
        </w:rPr>
        <w:t xml:space="preserve"> </w:t>
      </w:r>
      <w:r w:rsidRPr="00CE5214">
        <w:rPr>
          <w:spacing w:val="-1"/>
        </w:rPr>
        <w:t>the change</w:t>
      </w:r>
      <w:r w:rsidRPr="00CE5214">
        <w:rPr>
          <w:spacing w:val="-4"/>
        </w:rPr>
        <w:t xml:space="preserve"> </w:t>
      </w:r>
      <w:r w:rsidRPr="00CE5214">
        <w:rPr>
          <w:spacing w:val="-1"/>
        </w:rPr>
        <w:t xml:space="preserve">impact </w:t>
      </w:r>
      <w:r w:rsidRPr="00CE5214">
        <w:t>on</w:t>
      </w:r>
      <w:r w:rsidRPr="00CE5214">
        <w:rPr>
          <w:spacing w:val="-3"/>
        </w:rPr>
        <w:t xml:space="preserve"> </w:t>
      </w:r>
      <w:r w:rsidRPr="00CE5214">
        <w:rPr>
          <w:spacing w:val="-1"/>
        </w:rPr>
        <w:t>the</w:t>
      </w:r>
      <w:r w:rsidRPr="00CE5214">
        <w:rPr>
          <w:spacing w:val="-4"/>
        </w:rPr>
        <w:t xml:space="preserve"> </w:t>
      </w:r>
      <w:r w:rsidRPr="00CE5214">
        <w:rPr>
          <w:spacing w:val="-1"/>
        </w:rPr>
        <w:t>defined</w:t>
      </w:r>
      <w:r w:rsidRPr="00CE5214">
        <w:rPr>
          <w:spacing w:val="-4"/>
        </w:rPr>
        <w:t xml:space="preserve"> </w:t>
      </w:r>
      <w:r w:rsidRPr="00CE5214">
        <w:t>threat</w:t>
      </w:r>
      <w:r w:rsidRPr="00CE5214">
        <w:rPr>
          <w:spacing w:val="-3"/>
        </w:rPr>
        <w:t xml:space="preserve"> </w:t>
      </w:r>
      <w:r w:rsidRPr="00CE5214">
        <w:t>model.</w:t>
      </w:r>
      <w:r w:rsidRPr="00CE5214">
        <w:rPr>
          <w:spacing w:val="-6"/>
        </w:rPr>
        <w:t xml:space="preserve"> </w:t>
      </w:r>
      <w:r w:rsidRPr="00CE5214">
        <w:t>This</w:t>
      </w:r>
      <w:r w:rsidRPr="00CE5214">
        <w:rPr>
          <w:spacing w:val="-3"/>
        </w:rPr>
        <w:t xml:space="preserve"> </w:t>
      </w:r>
      <w:r w:rsidRPr="00CE5214">
        <w:rPr>
          <w:spacing w:val="-1"/>
        </w:rPr>
        <w:t>assessment</w:t>
      </w:r>
      <w:r w:rsidRPr="00CE5214">
        <w:rPr>
          <w:spacing w:val="-3"/>
        </w:rPr>
        <w:t xml:space="preserve"> </w:t>
      </w:r>
      <w:r w:rsidRPr="00CE5214">
        <w:rPr>
          <w:spacing w:val="-2"/>
        </w:rPr>
        <w:t>is</w:t>
      </w:r>
      <w:r w:rsidRPr="00CE5214">
        <w:rPr>
          <w:spacing w:val="73"/>
        </w:rPr>
        <w:t xml:space="preserve"> </w:t>
      </w:r>
      <w:r w:rsidRPr="00CE5214">
        <w:t>to</w:t>
      </w:r>
      <w:r w:rsidRPr="00CE5214">
        <w:rPr>
          <w:spacing w:val="-5"/>
        </w:rPr>
        <w:t xml:space="preserve"> </w:t>
      </w:r>
      <w:r w:rsidRPr="00CE5214">
        <w:t>be</w:t>
      </w:r>
      <w:r w:rsidRPr="00CE5214">
        <w:rPr>
          <w:spacing w:val="-4"/>
        </w:rPr>
        <w:t xml:space="preserve"> </w:t>
      </w:r>
      <w:r w:rsidRPr="00CE5214">
        <w:rPr>
          <w:spacing w:val="-1"/>
        </w:rPr>
        <w:t xml:space="preserve">performed </w:t>
      </w:r>
      <w:r w:rsidRPr="00CE5214">
        <w:rPr>
          <w:spacing w:val="-2"/>
        </w:rPr>
        <w:t xml:space="preserve">in </w:t>
      </w:r>
      <w:r w:rsidRPr="00CE5214">
        <w:rPr>
          <w:spacing w:val="-1"/>
        </w:rPr>
        <w:t>conjunction</w:t>
      </w:r>
      <w:r w:rsidRPr="00CE5214">
        <w:rPr>
          <w:spacing w:val="-4"/>
        </w:rPr>
        <w:t xml:space="preserve"> </w:t>
      </w:r>
      <w:r w:rsidRPr="00CE5214">
        <w:rPr>
          <w:spacing w:val="-1"/>
        </w:rPr>
        <w:t>with</w:t>
      </w:r>
      <w:r w:rsidRPr="00CE5214">
        <w:rPr>
          <w:spacing w:val="-4"/>
        </w:rPr>
        <w:t xml:space="preserve"> </w:t>
      </w:r>
      <w:r w:rsidRPr="00CE5214">
        <w:rPr>
          <w:spacing w:val="-1"/>
        </w:rPr>
        <w:t>the</w:t>
      </w:r>
      <w:r w:rsidRPr="00CE5214">
        <w:rPr>
          <w:spacing w:val="-2"/>
        </w:rPr>
        <w:t xml:space="preserve"> </w:t>
      </w:r>
      <w:r w:rsidRPr="00CE5214">
        <w:rPr>
          <w:spacing w:val="-1"/>
        </w:rPr>
        <w:t>same</w:t>
      </w:r>
      <w:r w:rsidRPr="00CE5214">
        <w:rPr>
          <w:spacing w:val="-3"/>
        </w:rPr>
        <w:t xml:space="preserve"> </w:t>
      </w:r>
      <w:r w:rsidRPr="00CE5214">
        <w:rPr>
          <w:spacing w:val="-1"/>
        </w:rPr>
        <w:t xml:space="preserve">effort conducted </w:t>
      </w:r>
      <w:r w:rsidRPr="00CE5214">
        <w:t>by</w:t>
      </w:r>
      <w:r w:rsidRPr="00CE5214">
        <w:rPr>
          <w:spacing w:val="-6"/>
        </w:rPr>
        <w:t xml:space="preserve"> </w:t>
      </w:r>
      <w:r w:rsidRPr="00CE5214">
        <w:rPr>
          <w:spacing w:val="-1"/>
        </w:rPr>
        <w:t>the</w:t>
      </w:r>
      <w:r w:rsidRPr="00CE5214">
        <w:rPr>
          <w:spacing w:val="-3"/>
        </w:rPr>
        <w:t xml:space="preserve"> </w:t>
      </w:r>
      <w:r w:rsidRPr="00CE5214">
        <w:rPr>
          <w:spacing w:val="-1"/>
        </w:rPr>
        <w:t>embedded</w:t>
      </w:r>
      <w:r w:rsidRPr="00CE5214">
        <w:rPr>
          <w:spacing w:val="-4"/>
        </w:rPr>
        <w:t xml:space="preserve"> </w:t>
      </w:r>
      <w:r w:rsidRPr="00CE5214">
        <w:rPr>
          <w:spacing w:val="-1"/>
        </w:rPr>
        <w:t>Cybersecurity</w:t>
      </w:r>
      <w:r w:rsidR="001463E7" w:rsidRPr="00CE5214">
        <w:rPr>
          <w:spacing w:val="94"/>
          <w:w w:val="99"/>
        </w:rPr>
        <w:t xml:space="preserve"> </w:t>
      </w:r>
      <w:r w:rsidRPr="00CE5214">
        <w:t>SME.</w:t>
      </w:r>
    </w:p>
    <w:p w14:paraId="7A26CB63" w14:textId="77777777" w:rsidR="00F836EC" w:rsidRPr="00CE5214" w:rsidRDefault="00F836EC" w:rsidP="00F836EC">
      <w:pPr>
        <w:rPr>
          <w:rFonts w:ascii="Times New Roman" w:hAnsi="Times New Roman" w:cs="Times New Roman"/>
        </w:rPr>
      </w:pPr>
    </w:p>
    <w:p w14:paraId="3D5581C3" w14:textId="77777777" w:rsidR="00F836EC" w:rsidRPr="00CE5214" w:rsidRDefault="00F836EC" w:rsidP="00F836EC">
      <w:pPr>
        <w:pStyle w:val="BodyText"/>
        <w:spacing w:before="118" w:line="292" w:lineRule="exact"/>
        <w:rPr>
          <w:b/>
          <w:bCs/>
        </w:rPr>
      </w:pPr>
      <w:r w:rsidRPr="00CE5214">
        <w:rPr>
          <w:b/>
          <w:bCs/>
          <w:spacing w:val="-1"/>
        </w:rPr>
        <w:t>Test</w:t>
      </w:r>
      <w:r w:rsidRPr="00CE5214">
        <w:rPr>
          <w:b/>
          <w:bCs/>
          <w:spacing w:val="-11"/>
        </w:rPr>
        <w:t xml:space="preserve"> </w:t>
      </w:r>
      <w:r w:rsidRPr="00CE5214">
        <w:rPr>
          <w:b/>
          <w:bCs/>
          <w:spacing w:val="-1"/>
        </w:rPr>
        <w:t>Preparation</w:t>
      </w:r>
    </w:p>
    <w:p w14:paraId="145FE5CB" w14:textId="77777777" w:rsidR="00F836EC" w:rsidRPr="00CE5214" w:rsidRDefault="00F836EC" w:rsidP="00800E8E">
      <w:pPr>
        <w:pStyle w:val="BodyText"/>
        <w:widowControl w:val="0"/>
        <w:numPr>
          <w:ilvl w:val="2"/>
          <w:numId w:val="45"/>
        </w:numPr>
        <w:tabs>
          <w:tab w:val="left" w:pos="940"/>
        </w:tabs>
        <w:spacing w:before="0" w:after="0" w:line="305" w:lineRule="exact"/>
      </w:pPr>
      <w:r w:rsidRPr="00CE5214">
        <w:rPr>
          <w:spacing w:val="-1"/>
        </w:rPr>
        <w:t>Test</w:t>
      </w:r>
      <w:r w:rsidRPr="00CE5214">
        <w:rPr>
          <w:spacing w:val="-4"/>
        </w:rPr>
        <w:t xml:space="preserve"> </w:t>
      </w:r>
      <w:r w:rsidRPr="00CE5214">
        <w:t>planning,</w:t>
      </w:r>
      <w:r w:rsidRPr="00CE5214">
        <w:rPr>
          <w:spacing w:val="-4"/>
        </w:rPr>
        <w:t xml:space="preserve"> </w:t>
      </w:r>
      <w:r w:rsidRPr="00CE5214">
        <w:rPr>
          <w:spacing w:val="-1"/>
        </w:rPr>
        <w:t>coordination, and</w:t>
      </w:r>
      <w:r w:rsidRPr="00CE5214">
        <w:rPr>
          <w:spacing w:val="-3"/>
        </w:rPr>
        <w:t xml:space="preserve"> </w:t>
      </w:r>
      <w:r w:rsidRPr="00CE5214">
        <w:rPr>
          <w:spacing w:val="-1"/>
        </w:rPr>
        <w:t>preparation</w:t>
      </w:r>
    </w:p>
    <w:p w14:paraId="3DFF48F4" w14:textId="77777777" w:rsidR="00F836EC" w:rsidRPr="00CE5214" w:rsidRDefault="00F836EC" w:rsidP="00800E8E">
      <w:pPr>
        <w:pStyle w:val="BodyText"/>
        <w:widowControl w:val="0"/>
        <w:numPr>
          <w:ilvl w:val="2"/>
          <w:numId w:val="45"/>
        </w:numPr>
        <w:tabs>
          <w:tab w:val="left" w:pos="940"/>
        </w:tabs>
        <w:spacing w:before="1" w:after="0" w:line="305" w:lineRule="exact"/>
      </w:pPr>
      <w:r w:rsidRPr="00CE5214">
        <w:t>Confirm</w:t>
      </w:r>
      <w:r w:rsidRPr="00CE5214">
        <w:rPr>
          <w:spacing w:val="-4"/>
        </w:rPr>
        <w:t xml:space="preserve"> </w:t>
      </w:r>
      <w:r w:rsidRPr="00CE5214">
        <w:rPr>
          <w:spacing w:val="-1"/>
        </w:rPr>
        <w:t>Threat</w:t>
      </w:r>
      <w:r w:rsidRPr="00CE5214">
        <w:rPr>
          <w:spacing w:val="-3"/>
        </w:rPr>
        <w:t xml:space="preserve"> </w:t>
      </w:r>
      <w:r w:rsidRPr="00CE5214">
        <w:t>Model</w:t>
      </w:r>
      <w:r w:rsidRPr="00CE5214">
        <w:rPr>
          <w:spacing w:val="-4"/>
        </w:rPr>
        <w:t xml:space="preserve"> </w:t>
      </w:r>
      <w:r w:rsidRPr="00CE5214">
        <w:rPr>
          <w:spacing w:val="-1"/>
        </w:rPr>
        <w:t>and</w:t>
      </w:r>
      <w:r w:rsidRPr="00CE5214">
        <w:rPr>
          <w:spacing w:val="-3"/>
        </w:rPr>
        <w:t xml:space="preserve"> </w:t>
      </w:r>
      <w:r w:rsidRPr="00CE5214">
        <w:t>test</w:t>
      </w:r>
      <w:r w:rsidRPr="00CE5214">
        <w:rPr>
          <w:spacing w:val="-3"/>
        </w:rPr>
        <w:t xml:space="preserve"> </w:t>
      </w:r>
      <w:proofErr w:type="gramStart"/>
      <w:r w:rsidRPr="00CE5214">
        <w:t>plans</w:t>
      </w:r>
      <w:proofErr w:type="gramEnd"/>
    </w:p>
    <w:p w14:paraId="059E98ED" w14:textId="77777777" w:rsidR="00F836EC" w:rsidRPr="00CE5214" w:rsidRDefault="00F836EC" w:rsidP="00800E8E">
      <w:pPr>
        <w:pStyle w:val="BodyText"/>
        <w:widowControl w:val="0"/>
        <w:numPr>
          <w:ilvl w:val="2"/>
          <w:numId w:val="45"/>
        </w:numPr>
        <w:tabs>
          <w:tab w:val="left" w:pos="940"/>
        </w:tabs>
        <w:spacing w:before="0" w:after="0" w:line="305" w:lineRule="exact"/>
      </w:pPr>
      <w:r w:rsidRPr="00CE5214">
        <w:t>Confirm</w:t>
      </w:r>
      <w:r w:rsidRPr="00CE5214">
        <w:rPr>
          <w:spacing w:val="-6"/>
        </w:rPr>
        <w:t xml:space="preserve"> </w:t>
      </w:r>
      <w:r w:rsidRPr="00CE5214">
        <w:rPr>
          <w:spacing w:val="-1"/>
        </w:rPr>
        <w:t>test accounts</w:t>
      </w:r>
      <w:r w:rsidRPr="00CE5214">
        <w:rPr>
          <w:spacing w:val="-5"/>
        </w:rPr>
        <w:t xml:space="preserve"> </w:t>
      </w:r>
      <w:r w:rsidRPr="00CE5214">
        <w:rPr>
          <w:spacing w:val="-1"/>
        </w:rPr>
        <w:t>are</w:t>
      </w:r>
      <w:r w:rsidRPr="00CE5214">
        <w:rPr>
          <w:spacing w:val="-2"/>
        </w:rPr>
        <w:t xml:space="preserve"> </w:t>
      </w:r>
      <w:proofErr w:type="gramStart"/>
      <w:r w:rsidRPr="00CE5214">
        <w:rPr>
          <w:spacing w:val="-1"/>
        </w:rPr>
        <w:t>active</w:t>
      </w:r>
      <w:proofErr w:type="gramEnd"/>
    </w:p>
    <w:p w14:paraId="305D7F3C" w14:textId="77777777" w:rsidR="00F836EC" w:rsidRPr="00CE5214" w:rsidRDefault="00F836EC" w:rsidP="00800E8E">
      <w:pPr>
        <w:pStyle w:val="BodyText"/>
        <w:widowControl w:val="0"/>
        <w:numPr>
          <w:ilvl w:val="2"/>
          <w:numId w:val="45"/>
        </w:numPr>
        <w:tabs>
          <w:tab w:val="left" w:pos="940"/>
        </w:tabs>
        <w:spacing w:before="1" w:after="0" w:line="305" w:lineRule="exact"/>
      </w:pPr>
      <w:r w:rsidRPr="00CE5214">
        <w:t>Install</w:t>
      </w:r>
      <w:r w:rsidRPr="00CE5214">
        <w:rPr>
          <w:spacing w:val="-2"/>
        </w:rPr>
        <w:t xml:space="preserve"> </w:t>
      </w:r>
      <w:r w:rsidRPr="00CE5214">
        <w:rPr>
          <w:spacing w:val="-1"/>
        </w:rPr>
        <w:t>additional</w:t>
      </w:r>
      <w:r w:rsidRPr="00CE5214">
        <w:rPr>
          <w:spacing w:val="-4"/>
        </w:rPr>
        <w:t xml:space="preserve"> </w:t>
      </w:r>
      <w:r w:rsidRPr="00CE5214">
        <w:t>test</w:t>
      </w:r>
      <w:r w:rsidRPr="00CE5214">
        <w:rPr>
          <w:spacing w:val="-4"/>
        </w:rPr>
        <w:t xml:space="preserve"> </w:t>
      </w:r>
      <w:r w:rsidRPr="00CE5214">
        <w:rPr>
          <w:spacing w:val="-1"/>
        </w:rPr>
        <w:t xml:space="preserve">tools, </w:t>
      </w:r>
      <w:r w:rsidRPr="00CE5214">
        <w:t>as</w:t>
      </w:r>
      <w:r w:rsidRPr="00CE5214">
        <w:rPr>
          <w:spacing w:val="-3"/>
        </w:rPr>
        <w:t xml:space="preserve"> </w:t>
      </w:r>
      <w:proofErr w:type="gramStart"/>
      <w:r w:rsidRPr="00CE5214">
        <w:rPr>
          <w:spacing w:val="-1"/>
        </w:rPr>
        <w:t>needed</w:t>
      </w:r>
      <w:proofErr w:type="gramEnd"/>
    </w:p>
    <w:p w14:paraId="0DE6F10C" w14:textId="77777777" w:rsidR="00F836EC" w:rsidRPr="00CE5214" w:rsidRDefault="00F836EC" w:rsidP="00800E8E">
      <w:pPr>
        <w:pStyle w:val="BodyText"/>
        <w:widowControl w:val="0"/>
        <w:numPr>
          <w:ilvl w:val="2"/>
          <w:numId w:val="45"/>
        </w:numPr>
        <w:tabs>
          <w:tab w:val="left" w:pos="940"/>
        </w:tabs>
        <w:spacing w:before="0" w:after="0" w:line="305" w:lineRule="exact"/>
      </w:pPr>
      <w:r w:rsidRPr="00CE5214">
        <w:rPr>
          <w:spacing w:val="-1"/>
        </w:rPr>
        <w:t>Develop</w:t>
      </w:r>
      <w:r w:rsidRPr="00CE5214">
        <w:rPr>
          <w:spacing w:val="-2"/>
        </w:rPr>
        <w:t xml:space="preserve"> </w:t>
      </w:r>
      <w:r w:rsidRPr="00CE5214">
        <w:rPr>
          <w:spacing w:val="-1"/>
        </w:rPr>
        <w:t>and</w:t>
      </w:r>
      <w:r w:rsidRPr="00CE5214">
        <w:rPr>
          <w:spacing w:val="-4"/>
        </w:rPr>
        <w:t xml:space="preserve"> </w:t>
      </w:r>
      <w:r w:rsidRPr="00CE5214">
        <w:t>finalize</w:t>
      </w:r>
      <w:r w:rsidRPr="00CE5214">
        <w:rPr>
          <w:spacing w:val="-5"/>
        </w:rPr>
        <w:t xml:space="preserve"> </w:t>
      </w:r>
      <w:r w:rsidRPr="00CE5214">
        <w:rPr>
          <w:spacing w:val="-1"/>
        </w:rPr>
        <w:t>Rules</w:t>
      </w:r>
      <w:r w:rsidRPr="00CE5214">
        <w:rPr>
          <w:spacing w:val="-3"/>
        </w:rPr>
        <w:t xml:space="preserve"> </w:t>
      </w:r>
      <w:r w:rsidRPr="00CE5214">
        <w:t>of</w:t>
      </w:r>
      <w:r w:rsidRPr="00CE5214">
        <w:rPr>
          <w:spacing w:val="-4"/>
        </w:rPr>
        <w:t xml:space="preserve"> </w:t>
      </w:r>
      <w:r w:rsidRPr="00CE5214">
        <w:rPr>
          <w:spacing w:val="-1"/>
        </w:rPr>
        <w:t>Engagement</w:t>
      </w:r>
      <w:r w:rsidRPr="00CE5214">
        <w:rPr>
          <w:spacing w:val="-4"/>
        </w:rPr>
        <w:t xml:space="preserve"> </w:t>
      </w:r>
      <w:proofErr w:type="gramStart"/>
      <w:r w:rsidRPr="00CE5214">
        <w:t>document</w:t>
      </w:r>
      <w:proofErr w:type="gramEnd"/>
    </w:p>
    <w:p w14:paraId="6FBA2170" w14:textId="77777777" w:rsidR="00F836EC" w:rsidRPr="00CE5214" w:rsidRDefault="00F836EC" w:rsidP="00F836EC">
      <w:pPr>
        <w:ind w:left="720"/>
        <w:rPr>
          <w:rFonts w:ascii="Times New Roman" w:eastAsia="Calibri" w:hAnsi="Times New Roman" w:cs="Times New Roman"/>
        </w:rPr>
      </w:pPr>
    </w:p>
    <w:p w14:paraId="52A1BBD9" w14:textId="77777777" w:rsidR="00F836EC" w:rsidRPr="00CE5214" w:rsidRDefault="00F836EC" w:rsidP="00F836EC">
      <w:pPr>
        <w:pStyle w:val="BodyText"/>
        <w:spacing w:before="0" w:line="292" w:lineRule="exact"/>
        <w:rPr>
          <w:b/>
          <w:bCs/>
        </w:rPr>
      </w:pPr>
      <w:r w:rsidRPr="00CE5214">
        <w:rPr>
          <w:b/>
          <w:bCs/>
          <w:spacing w:val="-1"/>
        </w:rPr>
        <w:t>Test</w:t>
      </w:r>
      <w:r w:rsidRPr="00CE5214">
        <w:rPr>
          <w:b/>
          <w:bCs/>
          <w:spacing w:val="-4"/>
        </w:rPr>
        <w:t xml:space="preserve"> </w:t>
      </w:r>
      <w:r w:rsidRPr="00CE5214">
        <w:rPr>
          <w:b/>
          <w:bCs/>
          <w:spacing w:val="-1"/>
        </w:rPr>
        <w:t>Execution</w:t>
      </w:r>
    </w:p>
    <w:p w14:paraId="21B05EE8" w14:textId="7CA18D7F" w:rsidR="00F836EC" w:rsidRPr="00CE5214" w:rsidRDefault="00F836EC" w:rsidP="00800E8E">
      <w:pPr>
        <w:pStyle w:val="BodyText"/>
        <w:widowControl w:val="0"/>
        <w:numPr>
          <w:ilvl w:val="2"/>
          <w:numId w:val="45"/>
        </w:numPr>
        <w:tabs>
          <w:tab w:val="left" w:pos="940"/>
        </w:tabs>
        <w:spacing w:before="0" w:after="0"/>
        <w:ind w:right="270"/>
      </w:pPr>
      <w:r w:rsidRPr="00CE5214">
        <w:t>Verify</w:t>
      </w:r>
      <w:r w:rsidRPr="00CE5214">
        <w:rPr>
          <w:spacing w:val="-2"/>
        </w:rPr>
        <w:t xml:space="preserve"> </w:t>
      </w:r>
      <w:r w:rsidRPr="00CE5214">
        <w:rPr>
          <w:spacing w:val="-1"/>
        </w:rPr>
        <w:t>vulnerabilities</w:t>
      </w:r>
      <w:r w:rsidRPr="00CE5214">
        <w:rPr>
          <w:spacing w:val="-4"/>
        </w:rPr>
        <w:t xml:space="preserve"> </w:t>
      </w:r>
      <w:r w:rsidRPr="00CE5214">
        <w:rPr>
          <w:spacing w:val="-1"/>
        </w:rPr>
        <w:t>discovered</w:t>
      </w:r>
      <w:r w:rsidRPr="00CE5214">
        <w:rPr>
          <w:spacing w:val="-3"/>
        </w:rPr>
        <w:t xml:space="preserve"> </w:t>
      </w:r>
      <w:r w:rsidRPr="00CE5214">
        <w:rPr>
          <w:spacing w:val="-1"/>
        </w:rPr>
        <w:t>during</w:t>
      </w:r>
      <w:r w:rsidRPr="00CE5214">
        <w:rPr>
          <w:spacing w:val="-2"/>
        </w:rPr>
        <w:t xml:space="preserve"> </w:t>
      </w:r>
      <w:r w:rsidRPr="00CE5214">
        <w:rPr>
          <w:spacing w:val="-1"/>
        </w:rPr>
        <w:t>initial vulnerability</w:t>
      </w:r>
      <w:r w:rsidRPr="00CE5214">
        <w:rPr>
          <w:spacing w:val="-3"/>
        </w:rPr>
        <w:t xml:space="preserve"> </w:t>
      </w:r>
      <w:r w:rsidRPr="00CE5214">
        <w:rPr>
          <w:spacing w:val="-1"/>
        </w:rPr>
        <w:t>analysis</w:t>
      </w:r>
      <w:r w:rsidRPr="00CE5214">
        <w:rPr>
          <w:spacing w:val="-2"/>
        </w:rPr>
        <w:t xml:space="preserve"> in</w:t>
      </w:r>
      <w:r w:rsidRPr="00CE5214">
        <w:t xml:space="preserve"> </w:t>
      </w:r>
      <w:r w:rsidR="00F05014" w:rsidRPr="00CE5214">
        <w:t>Digital</w:t>
      </w:r>
      <w:r w:rsidRPr="00CE5214">
        <w:rPr>
          <w:spacing w:val="-1"/>
        </w:rPr>
        <w:t xml:space="preserve"> Products environment</w:t>
      </w:r>
      <w:r w:rsidRPr="00CE5214">
        <w:t>/</w:t>
      </w:r>
      <w:r w:rsidRPr="00CE5214">
        <w:rPr>
          <w:spacing w:val="-3"/>
        </w:rPr>
        <w:t xml:space="preserve"> </w:t>
      </w:r>
      <w:r w:rsidRPr="00CE5214">
        <w:rPr>
          <w:spacing w:val="-1"/>
        </w:rPr>
        <w:t>IEP</w:t>
      </w:r>
      <w:r w:rsidRPr="00CE5214">
        <w:rPr>
          <w:spacing w:val="89"/>
          <w:w w:val="99"/>
        </w:rPr>
        <w:t xml:space="preserve"> </w:t>
      </w:r>
      <w:proofErr w:type="gramStart"/>
      <w:r w:rsidRPr="00CE5214">
        <w:rPr>
          <w:spacing w:val="-1"/>
        </w:rPr>
        <w:t>infrastructure</w:t>
      </w:r>
      <w:proofErr w:type="gramEnd"/>
    </w:p>
    <w:p w14:paraId="0635B36A" w14:textId="6CEBC8D5" w:rsidR="00F836EC" w:rsidRPr="00CE5214" w:rsidRDefault="00F836EC" w:rsidP="00800E8E">
      <w:pPr>
        <w:pStyle w:val="BodyText"/>
        <w:widowControl w:val="0"/>
        <w:numPr>
          <w:ilvl w:val="2"/>
          <w:numId w:val="45"/>
        </w:numPr>
        <w:tabs>
          <w:tab w:val="left" w:pos="940"/>
        </w:tabs>
        <w:spacing w:before="0" w:after="0" w:line="304" w:lineRule="exact"/>
      </w:pPr>
      <w:r w:rsidRPr="00CE5214">
        <w:rPr>
          <w:spacing w:val="-1"/>
        </w:rPr>
        <w:t>Conduct</w:t>
      </w:r>
      <w:r w:rsidRPr="00CE5214">
        <w:t xml:space="preserve"> </w:t>
      </w:r>
      <w:r w:rsidRPr="00CE5214">
        <w:rPr>
          <w:spacing w:val="-1"/>
        </w:rPr>
        <w:t>testing</w:t>
      </w:r>
      <w:r w:rsidRPr="00CE5214">
        <w:rPr>
          <w:spacing w:val="-2"/>
        </w:rPr>
        <w:t xml:space="preserve"> </w:t>
      </w:r>
      <w:r w:rsidRPr="00CE5214">
        <w:rPr>
          <w:spacing w:val="-1"/>
        </w:rPr>
        <w:t>of</w:t>
      </w:r>
      <w:r w:rsidRPr="00CE5214">
        <w:rPr>
          <w:spacing w:val="1"/>
        </w:rPr>
        <w:t xml:space="preserve"> </w:t>
      </w:r>
      <w:r w:rsidRPr="00CE5214">
        <w:rPr>
          <w:spacing w:val="-1"/>
        </w:rPr>
        <w:t>user</w:t>
      </w:r>
      <w:r w:rsidRPr="00CE5214">
        <w:rPr>
          <w:spacing w:val="-4"/>
        </w:rPr>
        <w:t xml:space="preserve"> </w:t>
      </w:r>
      <w:r w:rsidRPr="00CE5214">
        <w:rPr>
          <w:spacing w:val="-1"/>
        </w:rPr>
        <w:t>web</w:t>
      </w:r>
      <w:r w:rsidRPr="00CE5214">
        <w:rPr>
          <w:spacing w:val="1"/>
        </w:rPr>
        <w:t xml:space="preserve"> </w:t>
      </w:r>
      <w:r w:rsidRPr="00CE5214">
        <w:rPr>
          <w:spacing w:val="-1"/>
        </w:rPr>
        <w:t>interface of</w:t>
      </w:r>
      <w:r w:rsidRPr="00CE5214">
        <w:t xml:space="preserve"> </w:t>
      </w:r>
      <w:r w:rsidR="00F05014" w:rsidRPr="00CE5214">
        <w:rPr>
          <w:spacing w:val="-1"/>
        </w:rPr>
        <w:t>Digital</w:t>
      </w:r>
      <w:r w:rsidRPr="00CE5214">
        <w:rPr>
          <w:spacing w:val="-1"/>
        </w:rPr>
        <w:t xml:space="preserve"> Product applications</w:t>
      </w:r>
      <w:r w:rsidRPr="00CE5214">
        <w:t xml:space="preserve"> </w:t>
      </w:r>
      <w:r w:rsidRPr="00CE5214">
        <w:rPr>
          <w:spacing w:val="-2"/>
        </w:rPr>
        <w:t>in</w:t>
      </w:r>
      <w:r w:rsidRPr="00CE5214">
        <w:rPr>
          <w:spacing w:val="-3"/>
        </w:rPr>
        <w:t xml:space="preserve"> </w:t>
      </w:r>
      <w:r w:rsidR="00F71D57">
        <w:t>PTE</w:t>
      </w:r>
      <w:r w:rsidR="00F71D57" w:rsidRPr="00CE5214">
        <w:rPr>
          <w:spacing w:val="-3"/>
        </w:rPr>
        <w:t xml:space="preserve"> </w:t>
      </w:r>
      <w:r w:rsidRPr="00CE5214">
        <w:t>/</w:t>
      </w:r>
      <w:r w:rsidRPr="00CE5214">
        <w:rPr>
          <w:spacing w:val="-1"/>
        </w:rPr>
        <w:t xml:space="preserve"> Production</w:t>
      </w:r>
    </w:p>
    <w:p w14:paraId="5530A7C6" w14:textId="227F0584" w:rsidR="00F836EC" w:rsidRPr="00CE5214" w:rsidRDefault="00F836EC" w:rsidP="00800E8E">
      <w:pPr>
        <w:pStyle w:val="BodyText"/>
        <w:widowControl w:val="0"/>
        <w:numPr>
          <w:ilvl w:val="2"/>
          <w:numId w:val="45"/>
        </w:numPr>
        <w:tabs>
          <w:tab w:val="left" w:pos="940"/>
        </w:tabs>
        <w:spacing w:before="0" w:after="0" w:line="305" w:lineRule="exact"/>
      </w:pPr>
      <w:r w:rsidRPr="00CE5214">
        <w:rPr>
          <w:spacing w:val="-1"/>
        </w:rPr>
        <w:t>Conduct testing</w:t>
      </w:r>
      <w:r w:rsidRPr="00CE5214">
        <w:rPr>
          <w:spacing w:val="-3"/>
        </w:rPr>
        <w:t xml:space="preserve"> </w:t>
      </w:r>
      <w:r w:rsidRPr="00CE5214">
        <w:rPr>
          <w:spacing w:val="-1"/>
        </w:rPr>
        <w:t>of</w:t>
      </w:r>
      <w:r w:rsidRPr="00CE5214">
        <w:t xml:space="preserve"> </w:t>
      </w:r>
      <w:r w:rsidRPr="00CE5214">
        <w:rPr>
          <w:spacing w:val="-1"/>
        </w:rPr>
        <w:t>web</w:t>
      </w:r>
      <w:r w:rsidRPr="00CE5214">
        <w:rPr>
          <w:spacing w:val="-4"/>
        </w:rPr>
        <w:t xml:space="preserve"> </w:t>
      </w:r>
      <w:r w:rsidRPr="00CE5214">
        <w:rPr>
          <w:spacing w:val="-1"/>
        </w:rPr>
        <w:t>interfaces</w:t>
      </w:r>
      <w:r w:rsidRPr="00CE5214">
        <w:rPr>
          <w:spacing w:val="-2"/>
        </w:rPr>
        <w:t xml:space="preserve"> </w:t>
      </w:r>
      <w:r w:rsidRPr="00CE5214">
        <w:rPr>
          <w:spacing w:val="-1"/>
        </w:rPr>
        <w:t xml:space="preserve">of applicable </w:t>
      </w:r>
      <w:r w:rsidR="007A1C15" w:rsidRPr="00CE5214">
        <w:rPr>
          <w:spacing w:val="-1"/>
        </w:rPr>
        <w:t>Digital Product</w:t>
      </w:r>
      <w:r w:rsidRPr="00CE5214">
        <w:rPr>
          <w:spacing w:val="-1"/>
        </w:rPr>
        <w:t xml:space="preserve"> application in</w:t>
      </w:r>
      <w:r w:rsidRPr="00CE5214">
        <w:rPr>
          <w:spacing w:val="-3"/>
        </w:rPr>
        <w:t xml:space="preserve"> </w:t>
      </w:r>
      <w:r w:rsidRPr="00CE5214">
        <w:rPr>
          <w:spacing w:val="-1"/>
        </w:rPr>
        <w:t>development</w:t>
      </w:r>
      <w:r w:rsidRPr="00CE5214">
        <w:rPr>
          <w:spacing w:val="-4"/>
        </w:rPr>
        <w:t xml:space="preserve"> </w:t>
      </w:r>
      <w:r w:rsidRPr="00CE5214">
        <w:rPr>
          <w:spacing w:val="-1"/>
        </w:rPr>
        <w:t>environment</w:t>
      </w:r>
    </w:p>
    <w:p w14:paraId="46A12E99" w14:textId="77777777" w:rsidR="00F836EC" w:rsidRPr="00CE5214" w:rsidRDefault="00F836EC" w:rsidP="00800E8E">
      <w:pPr>
        <w:pStyle w:val="BodyText"/>
        <w:widowControl w:val="0"/>
        <w:numPr>
          <w:ilvl w:val="2"/>
          <w:numId w:val="45"/>
        </w:numPr>
        <w:tabs>
          <w:tab w:val="left" w:pos="940"/>
        </w:tabs>
        <w:spacing w:before="1" w:after="0" w:line="305" w:lineRule="exact"/>
      </w:pPr>
      <w:r w:rsidRPr="00CE5214">
        <w:rPr>
          <w:spacing w:val="-1"/>
        </w:rPr>
        <w:t>User</w:t>
      </w:r>
      <w:r w:rsidRPr="00CE5214">
        <w:rPr>
          <w:spacing w:val="-10"/>
        </w:rPr>
        <w:t xml:space="preserve"> </w:t>
      </w:r>
      <w:r w:rsidRPr="00CE5214">
        <w:rPr>
          <w:spacing w:val="-1"/>
        </w:rPr>
        <w:t>interface</w:t>
      </w:r>
    </w:p>
    <w:p w14:paraId="30856AFD" w14:textId="7ABFB137" w:rsidR="00F836EC" w:rsidRPr="00CE5214" w:rsidRDefault="00F20EAA" w:rsidP="00800E8E">
      <w:pPr>
        <w:pStyle w:val="BodyText"/>
        <w:widowControl w:val="0"/>
        <w:numPr>
          <w:ilvl w:val="2"/>
          <w:numId w:val="45"/>
        </w:numPr>
        <w:tabs>
          <w:tab w:val="left" w:pos="940"/>
        </w:tabs>
        <w:spacing w:before="0" w:after="0" w:line="305" w:lineRule="exact"/>
      </w:pPr>
      <w:r w:rsidRPr="00CE5214">
        <w:rPr>
          <w:spacing w:val="-1"/>
        </w:rPr>
        <w:t xml:space="preserve"> </w:t>
      </w:r>
      <w:r w:rsidR="00F05014" w:rsidRPr="00CE5214">
        <w:rPr>
          <w:spacing w:val="-1"/>
        </w:rPr>
        <w:t>A</w:t>
      </w:r>
      <w:r w:rsidR="00F836EC" w:rsidRPr="00CE5214">
        <w:rPr>
          <w:spacing w:val="-1"/>
        </w:rPr>
        <w:t xml:space="preserve">pplications to </w:t>
      </w:r>
      <w:r w:rsidR="00471AD3" w:rsidRPr="00471AD3">
        <w:rPr>
          <w:spacing w:val="-1"/>
        </w:rPr>
        <w:t>SADI</w:t>
      </w:r>
      <w:r w:rsidR="00F836EC" w:rsidRPr="00471AD3">
        <w:rPr>
          <w:spacing w:val="-1"/>
        </w:rPr>
        <w:t xml:space="preserve"> communications </w:t>
      </w:r>
      <w:r w:rsidR="00F836EC" w:rsidRPr="00CE5214">
        <w:rPr>
          <w:spacing w:val="-1"/>
        </w:rPr>
        <w:t xml:space="preserve">to include (OLA, TPP-IDV IP, IA, Tax Pro, </w:t>
      </w:r>
      <w:r w:rsidR="00F05014" w:rsidRPr="00CE5214">
        <w:rPr>
          <w:spacing w:val="-1"/>
        </w:rPr>
        <w:t>DN&amp;L</w:t>
      </w:r>
      <w:r w:rsidR="00F836EC" w:rsidRPr="00CE5214">
        <w:rPr>
          <w:spacing w:val="-1"/>
        </w:rPr>
        <w:t xml:space="preserve">, and future apps) </w:t>
      </w:r>
    </w:p>
    <w:p w14:paraId="096649B9" w14:textId="428746FF" w:rsidR="00F836EC" w:rsidRPr="00CE5214" w:rsidRDefault="00F20EAA" w:rsidP="00800E8E">
      <w:pPr>
        <w:pStyle w:val="BodyText"/>
        <w:widowControl w:val="0"/>
        <w:numPr>
          <w:ilvl w:val="2"/>
          <w:numId w:val="45"/>
        </w:numPr>
        <w:tabs>
          <w:tab w:val="left" w:pos="940"/>
        </w:tabs>
        <w:spacing w:before="1" w:after="0"/>
      </w:pPr>
      <w:r w:rsidRPr="00CE5214">
        <w:rPr>
          <w:spacing w:val="-2"/>
        </w:rPr>
        <w:t xml:space="preserve"> </w:t>
      </w:r>
      <w:r w:rsidR="00F05014" w:rsidRPr="00CE5214">
        <w:rPr>
          <w:spacing w:val="-2"/>
        </w:rPr>
        <w:t>Digital</w:t>
      </w:r>
      <w:r w:rsidR="00F836EC" w:rsidRPr="00CE5214">
        <w:rPr>
          <w:spacing w:val="-2"/>
        </w:rPr>
        <w:t xml:space="preserve"> Products applications </w:t>
      </w:r>
      <w:r w:rsidR="00F836EC" w:rsidRPr="00CE5214">
        <w:t>to</w:t>
      </w:r>
      <w:r w:rsidR="00F836EC" w:rsidRPr="00CE5214">
        <w:rPr>
          <w:spacing w:val="-4"/>
        </w:rPr>
        <w:t xml:space="preserve"> </w:t>
      </w:r>
      <w:r w:rsidR="00F836EC" w:rsidRPr="00CE5214">
        <w:rPr>
          <w:spacing w:val="-1"/>
        </w:rPr>
        <w:t>downstream</w:t>
      </w:r>
      <w:r w:rsidR="00F836EC" w:rsidRPr="00CE5214">
        <w:rPr>
          <w:spacing w:val="-4"/>
        </w:rPr>
        <w:t xml:space="preserve"> </w:t>
      </w:r>
      <w:r w:rsidR="00F836EC" w:rsidRPr="00CE5214">
        <w:rPr>
          <w:spacing w:val="-1"/>
        </w:rPr>
        <w:t>data</w:t>
      </w:r>
      <w:r w:rsidR="00F836EC" w:rsidRPr="00CE5214">
        <w:rPr>
          <w:spacing w:val="-5"/>
        </w:rPr>
        <w:t xml:space="preserve"> </w:t>
      </w:r>
      <w:r w:rsidR="00F836EC" w:rsidRPr="00CE5214">
        <w:rPr>
          <w:spacing w:val="-1"/>
        </w:rPr>
        <w:t>processing</w:t>
      </w:r>
      <w:r w:rsidR="00F836EC" w:rsidRPr="00CE5214">
        <w:rPr>
          <w:spacing w:val="-4"/>
        </w:rPr>
        <w:t xml:space="preserve"> </w:t>
      </w:r>
      <w:r w:rsidR="00F836EC" w:rsidRPr="00CE5214">
        <w:rPr>
          <w:spacing w:val="-1"/>
        </w:rPr>
        <w:t>and audit</w:t>
      </w:r>
      <w:r w:rsidR="00F836EC" w:rsidRPr="00CE5214">
        <w:t xml:space="preserve"> </w:t>
      </w:r>
      <w:r w:rsidR="00F836EC" w:rsidRPr="00CE5214">
        <w:rPr>
          <w:spacing w:val="-1"/>
        </w:rPr>
        <w:t>systems</w:t>
      </w:r>
    </w:p>
    <w:p w14:paraId="34270192" w14:textId="77777777" w:rsidR="00F836EC" w:rsidRPr="00CE5214" w:rsidRDefault="00F836EC" w:rsidP="00F836EC">
      <w:pPr>
        <w:ind w:left="720"/>
        <w:rPr>
          <w:rFonts w:ascii="Times New Roman" w:eastAsia="Calibri" w:hAnsi="Times New Roman" w:cs="Times New Roman"/>
        </w:rPr>
      </w:pPr>
    </w:p>
    <w:p w14:paraId="5773FCD4" w14:textId="77777777" w:rsidR="00F836EC" w:rsidRPr="00CE5214" w:rsidRDefault="00F836EC" w:rsidP="00F836EC">
      <w:pPr>
        <w:pStyle w:val="BodyText"/>
        <w:spacing w:before="0" w:line="292" w:lineRule="exact"/>
        <w:rPr>
          <w:b/>
          <w:bCs/>
        </w:rPr>
      </w:pPr>
      <w:r w:rsidRPr="00CE5214">
        <w:rPr>
          <w:b/>
          <w:bCs/>
          <w:spacing w:val="-1"/>
        </w:rPr>
        <w:t>Reporting</w:t>
      </w:r>
      <w:r w:rsidRPr="00CE5214">
        <w:rPr>
          <w:b/>
          <w:bCs/>
          <w:spacing w:val="-3"/>
        </w:rPr>
        <w:t xml:space="preserve"> </w:t>
      </w:r>
      <w:r w:rsidRPr="00CE5214">
        <w:rPr>
          <w:b/>
          <w:bCs/>
          <w:spacing w:val="-1"/>
        </w:rPr>
        <w:t>and</w:t>
      </w:r>
      <w:r w:rsidRPr="00CE5214">
        <w:rPr>
          <w:b/>
          <w:bCs/>
          <w:spacing w:val="-4"/>
        </w:rPr>
        <w:t xml:space="preserve"> </w:t>
      </w:r>
      <w:r w:rsidRPr="00CE5214">
        <w:rPr>
          <w:b/>
          <w:bCs/>
          <w:spacing w:val="-1"/>
        </w:rPr>
        <w:t>Analysis</w:t>
      </w:r>
    </w:p>
    <w:p w14:paraId="6A301701" w14:textId="2D0BDF8A" w:rsidR="00F836EC" w:rsidRPr="00CE5214" w:rsidRDefault="00F20EAA" w:rsidP="00800E8E">
      <w:pPr>
        <w:pStyle w:val="BodyText"/>
        <w:widowControl w:val="0"/>
        <w:numPr>
          <w:ilvl w:val="2"/>
          <w:numId w:val="45"/>
        </w:numPr>
        <w:tabs>
          <w:tab w:val="left" w:pos="940"/>
        </w:tabs>
        <w:spacing w:before="0" w:after="0" w:line="305" w:lineRule="exact"/>
      </w:pPr>
      <w:r w:rsidRPr="00CE5214">
        <w:rPr>
          <w:spacing w:val="-1"/>
        </w:rPr>
        <w:t xml:space="preserve"> </w:t>
      </w:r>
      <w:r w:rsidR="00F836EC" w:rsidRPr="00CE5214">
        <w:rPr>
          <w:spacing w:val="-1"/>
        </w:rPr>
        <w:t>Develop</w:t>
      </w:r>
      <w:r w:rsidR="00F836EC" w:rsidRPr="00CE5214">
        <w:rPr>
          <w:spacing w:val="-2"/>
        </w:rPr>
        <w:t xml:space="preserve"> </w:t>
      </w:r>
      <w:r w:rsidR="00F836EC" w:rsidRPr="00CE5214">
        <w:rPr>
          <w:spacing w:val="-1"/>
        </w:rPr>
        <w:t>Penetration</w:t>
      </w:r>
      <w:r w:rsidR="00F836EC" w:rsidRPr="00CE5214">
        <w:rPr>
          <w:spacing w:val="-4"/>
        </w:rPr>
        <w:t xml:space="preserve"> </w:t>
      </w:r>
      <w:r w:rsidR="00F836EC" w:rsidRPr="00CE5214">
        <w:rPr>
          <w:spacing w:val="-1"/>
        </w:rPr>
        <w:t>Test</w:t>
      </w:r>
      <w:r w:rsidR="00F836EC" w:rsidRPr="00CE5214">
        <w:rPr>
          <w:spacing w:val="-2"/>
        </w:rPr>
        <w:t xml:space="preserve"> </w:t>
      </w:r>
      <w:r w:rsidR="00F836EC" w:rsidRPr="00CE5214">
        <w:rPr>
          <w:spacing w:val="-1"/>
        </w:rPr>
        <w:t>Analysis</w:t>
      </w:r>
      <w:r w:rsidR="00F836EC" w:rsidRPr="00CE5214">
        <w:rPr>
          <w:spacing w:val="-3"/>
        </w:rPr>
        <w:t xml:space="preserve"> </w:t>
      </w:r>
      <w:r w:rsidR="00F836EC" w:rsidRPr="00CE5214">
        <w:rPr>
          <w:spacing w:val="-1"/>
        </w:rPr>
        <w:t>and Report</w:t>
      </w:r>
      <w:r w:rsidRPr="00CE5214">
        <w:t xml:space="preserve"> </w:t>
      </w:r>
      <w:r w:rsidR="00F836EC" w:rsidRPr="00CE5214">
        <w:rPr>
          <w:spacing w:val="-1"/>
        </w:rPr>
        <w:t>Assumptions</w:t>
      </w:r>
    </w:p>
    <w:p w14:paraId="51EF61CC" w14:textId="62F922B4" w:rsidR="00F836EC" w:rsidRPr="00CE5214" w:rsidRDefault="00F20EAA" w:rsidP="00800E8E">
      <w:pPr>
        <w:pStyle w:val="BodyText"/>
        <w:widowControl w:val="0"/>
        <w:numPr>
          <w:ilvl w:val="2"/>
          <w:numId w:val="45"/>
        </w:numPr>
        <w:tabs>
          <w:tab w:val="left" w:pos="940"/>
        </w:tabs>
        <w:spacing w:before="0" w:after="0" w:line="305" w:lineRule="exact"/>
      </w:pPr>
      <w:r w:rsidRPr="00CE5214">
        <w:t xml:space="preserve"> </w:t>
      </w:r>
      <w:r w:rsidR="00F836EC" w:rsidRPr="00CE5214">
        <w:t>The</w:t>
      </w:r>
      <w:r w:rsidR="00F836EC" w:rsidRPr="00CE5214">
        <w:rPr>
          <w:spacing w:val="-3"/>
        </w:rPr>
        <w:t xml:space="preserve"> </w:t>
      </w:r>
      <w:r w:rsidR="00F836EC" w:rsidRPr="00CE5214">
        <w:rPr>
          <w:spacing w:val="-1"/>
        </w:rPr>
        <w:t>vulnerability</w:t>
      </w:r>
      <w:r w:rsidR="00F836EC" w:rsidRPr="00CE5214">
        <w:rPr>
          <w:spacing w:val="-3"/>
        </w:rPr>
        <w:t xml:space="preserve"> </w:t>
      </w:r>
      <w:r w:rsidR="00F836EC" w:rsidRPr="00CE5214">
        <w:rPr>
          <w:spacing w:val="-1"/>
        </w:rPr>
        <w:t>testing</w:t>
      </w:r>
      <w:r w:rsidR="00F836EC" w:rsidRPr="00CE5214">
        <w:rPr>
          <w:spacing w:val="-7"/>
        </w:rPr>
        <w:t xml:space="preserve"> </w:t>
      </w:r>
      <w:r w:rsidR="00F836EC" w:rsidRPr="00CE5214">
        <w:t>window</w:t>
      </w:r>
      <w:r w:rsidR="00F836EC" w:rsidRPr="00CE5214">
        <w:rPr>
          <w:spacing w:val="-4"/>
        </w:rPr>
        <w:t xml:space="preserve"> </w:t>
      </w:r>
      <w:r w:rsidR="00F836EC" w:rsidRPr="00CE5214">
        <w:rPr>
          <w:spacing w:val="-1"/>
        </w:rPr>
        <w:t>will</w:t>
      </w:r>
      <w:r w:rsidR="00F836EC" w:rsidRPr="00CE5214">
        <w:rPr>
          <w:spacing w:val="-2"/>
        </w:rPr>
        <w:t xml:space="preserve"> </w:t>
      </w:r>
      <w:r w:rsidR="00F836EC" w:rsidRPr="00CE5214">
        <w:t>be</w:t>
      </w:r>
      <w:r w:rsidR="00F836EC" w:rsidRPr="00CE5214">
        <w:rPr>
          <w:spacing w:val="-4"/>
        </w:rPr>
        <w:t xml:space="preserve"> </w:t>
      </w:r>
      <w:r w:rsidR="00F836EC" w:rsidRPr="00CE5214">
        <w:rPr>
          <w:spacing w:val="-1"/>
        </w:rPr>
        <w:t>limited</w:t>
      </w:r>
      <w:r w:rsidR="00F836EC" w:rsidRPr="00CE5214">
        <w:rPr>
          <w:spacing w:val="-4"/>
        </w:rPr>
        <w:t xml:space="preserve"> </w:t>
      </w:r>
      <w:r w:rsidR="00F836EC" w:rsidRPr="00CE5214">
        <w:rPr>
          <w:spacing w:val="-1"/>
        </w:rPr>
        <w:t>to</w:t>
      </w:r>
      <w:r w:rsidR="00F836EC" w:rsidRPr="00CE5214">
        <w:rPr>
          <w:spacing w:val="-2"/>
        </w:rPr>
        <w:t xml:space="preserve"> </w:t>
      </w:r>
      <w:r w:rsidR="00F836EC" w:rsidRPr="00CE5214">
        <w:t>2</w:t>
      </w:r>
      <w:r w:rsidR="00F836EC" w:rsidRPr="00CE5214">
        <w:rPr>
          <w:spacing w:val="-2"/>
        </w:rPr>
        <w:t xml:space="preserve"> </w:t>
      </w:r>
      <w:r w:rsidR="00F836EC" w:rsidRPr="00CE5214">
        <w:rPr>
          <w:spacing w:val="-1"/>
        </w:rPr>
        <w:t>weeks</w:t>
      </w:r>
      <w:r w:rsidR="00F836EC" w:rsidRPr="00CE5214">
        <w:rPr>
          <w:spacing w:val="-5"/>
        </w:rPr>
        <w:t xml:space="preserve"> </w:t>
      </w:r>
      <w:r w:rsidR="00F836EC" w:rsidRPr="00CE5214">
        <w:t>for</w:t>
      </w:r>
      <w:r w:rsidR="00F836EC" w:rsidRPr="00CE5214">
        <w:rPr>
          <w:spacing w:val="-5"/>
        </w:rPr>
        <w:t xml:space="preserve"> </w:t>
      </w:r>
      <w:r w:rsidR="00F836EC" w:rsidRPr="00CE5214">
        <w:rPr>
          <w:spacing w:val="-1"/>
        </w:rPr>
        <w:t xml:space="preserve">the </w:t>
      </w:r>
      <w:r w:rsidR="007A1C15" w:rsidRPr="00CE5214">
        <w:rPr>
          <w:spacing w:val="-5"/>
        </w:rPr>
        <w:t>Digital</w:t>
      </w:r>
      <w:r w:rsidR="00F836EC" w:rsidRPr="00CE5214">
        <w:rPr>
          <w:spacing w:val="-5"/>
        </w:rPr>
        <w:t xml:space="preserve"> Products</w:t>
      </w:r>
      <w:r w:rsidRPr="00CE5214">
        <w:rPr>
          <w:spacing w:val="-5"/>
        </w:rPr>
        <w:t xml:space="preserve"> </w:t>
      </w:r>
      <w:r w:rsidR="00F836EC" w:rsidRPr="00CE5214">
        <w:rPr>
          <w:spacing w:val="-5"/>
        </w:rPr>
        <w:t xml:space="preserve">Portfolio </w:t>
      </w:r>
      <w:proofErr w:type="gramStart"/>
      <w:r w:rsidR="00F836EC" w:rsidRPr="00CE5214">
        <w:rPr>
          <w:spacing w:val="-1"/>
        </w:rPr>
        <w:t>infrastructure</w:t>
      </w:r>
      <w:proofErr w:type="gramEnd"/>
    </w:p>
    <w:p w14:paraId="6787A02E" w14:textId="19174E3E" w:rsidR="00F836EC" w:rsidRPr="00CE5214" w:rsidRDefault="00F20EAA" w:rsidP="00800E8E">
      <w:pPr>
        <w:pStyle w:val="BodyText"/>
        <w:widowControl w:val="0"/>
        <w:numPr>
          <w:ilvl w:val="2"/>
          <w:numId w:val="45"/>
        </w:numPr>
        <w:tabs>
          <w:tab w:val="left" w:pos="940"/>
        </w:tabs>
        <w:spacing w:before="0" w:after="0"/>
        <w:ind w:right="407"/>
      </w:pPr>
      <w:r w:rsidRPr="00CE5214">
        <w:t xml:space="preserve"> </w:t>
      </w:r>
      <w:r w:rsidR="00F836EC" w:rsidRPr="00CE5214">
        <w:t>The</w:t>
      </w:r>
      <w:r w:rsidR="00F836EC" w:rsidRPr="00CE5214">
        <w:rPr>
          <w:spacing w:val="-4"/>
        </w:rPr>
        <w:t xml:space="preserve"> </w:t>
      </w:r>
      <w:r w:rsidR="00F836EC" w:rsidRPr="00CE5214">
        <w:rPr>
          <w:spacing w:val="-1"/>
        </w:rPr>
        <w:t>penetration</w:t>
      </w:r>
      <w:r w:rsidR="00F836EC" w:rsidRPr="00CE5214">
        <w:rPr>
          <w:spacing w:val="-4"/>
        </w:rPr>
        <w:t xml:space="preserve"> </w:t>
      </w:r>
      <w:r w:rsidR="00F836EC" w:rsidRPr="00CE5214">
        <w:rPr>
          <w:spacing w:val="-1"/>
        </w:rPr>
        <w:t>testing</w:t>
      </w:r>
      <w:r w:rsidR="00F836EC" w:rsidRPr="00CE5214">
        <w:rPr>
          <w:spacing w:val="-5"/>
        </w:rPr>
        <w:t xml:space="preserve"> </w:t>
      </w:r>
      <w:r w:rsidR="00F836EC" w:rsidRPr="00CE5214">
        <w:t>window</w:t>
      </w:r>
      <w:r w:rsidR="00F836EC" w:rsidRPr="00CE5214">
        <w:rPr>
          <w:spacing w:val="-4"/>
        </w:rPr>
        <w:t xml:space="preserve"> </w:t>
      </w:r>
      <w:r w:rsidR="00F836EC" w:rsidRPr="00CE5214">
        <w:rPr>
          <w:spacing w:val="-1"/>
        </w:rPr>
        <w:t>will</w:t>
      </w:r>
      <w:r w:rsidR="00F836EC" w:rsidRPr="00CE5214">
        <w:rPr>
          <w:spacing w:val="-2"/>
        </w:rPr>
        <w:t xml:space="preserve"> </w:t>
      </w:r>
      <w:r w:rsidR="00F836EC" w:rsidRPr="00CE5214">
        <w:t>be</w:t>
      </w:r>
      <w:r w:rsidR="00F836EC" w:rsidRPr="00CE5214">
        <w:rPr>
          <w:spacing w:val="-4"/>
        </w:rPr>
        <w:t xml:space="preserve"> </w:t>
      </w:r>
      <w:r w:rsidR="00F836EC" w:rsidRPr="00CE5214">
        <w:rPr>
          <w:spacing w:val="-1"/>
        </w:rPr>
        <w:t>limited</w:t>
      </w:r>
      <w:r w:rsidR="00F836EC" w:rsidRPr="00CE5214">
        <w:rPr>
          <w:spacing w:val="-4"/>
        </w:rPr>
        <w:t xml:space="preserve"> </w:t>
      </w:r>
      <w:r w:rsidR="00F836EC" w:rsidRPr="00CE5214">
        <w:rPr>
          <w:spacing w:val="-1"/>
        </w:rPr>
        <w:t>to</w:t>
      </w:r>
      <w:r w:rsidR="00F836EC" w:rsidRPr="00CE5214">
        <w:rPr>
          <w:spacing w:val="-2"/>
        </w:rPr>
        <w:t xml:space="preserve"> </w:t>
      </w:r>
      <w:r w:rsidR="00F836EC" w:rsidRPr="00CE5214">
        <w:t>2</w:t>
      </w:r>
      <w:r w:rsidR="00F836EC" w:rsidRPr="00CE5214">
        <w:rPr>
          <w:spacing w:val="-2"/>
        </w:rPr>
        <w:t xml:space="preserve"> </w:t>
      </w:r>
      <w:r w:rsidR="00F836EC" w:rsidRPr="00CE5214">
        <w:rPr>
          <w:spacing w:val="-1"/>
        </w:rPr>
        <w:t>weeks</w:t>
      </w:r>
      <w:r w:rsidR="00F836EC" w:rsidRPr="00CE5214">
        <w:rPr>
          <w:spacing w:val="-4"/>
        </w:rPr>
        <w:t xml:space="preserve"> </w:t>
      </w:r>
      <w:r w:rsidR="00F836EC" w:rsidRPr="00CE5214">
        <w:t>to</w:t>
      </w:r>
      <w:r w:rsidR="00F836EC" w:rsidRPr="00CE5214">
        <w:rPr>
          <w:spacing w:val="-2"/>
        </w:rPr>
        <w:t xml:space="preserve"> </w:t>
      </w:r>
      <w:r w:rsidR="00F836EC" w:rsidRPr="00CE5214">
        <w:rPr>
          <w:spacing w:val="-1"/>
        </w:rPr>
        <w:t>include</w:t>
      </w:r>
      <w:r w:rsidR="00F836EC" w:rsidRPr="00CE5214">
        <w:rPr>
          <w:spacing w:val="-4"/>
        </w:rPr>
        <w:t xml:space="preserve"> </w:t>
      </w:r>
      <w:r w:rsidR="00F836EC" w:rsidRPr="00CE5214">
        <w:t>the</w:t>
      </w:r>
      <w:r w:rsidR="00F836EC" w:rsidRPr="00CE5214">
        <w:rPr>
          <w:spacing w:val="-7"/>
        </w:rPr>
        <w:t xml:space="preserve"> </w:t>
      </w:r>
      <w:r w:rsidR="00F836EC" w:rsidRPr="00CE5214">
        <w:t>primary</w:t>
      </w:r>
      <w:r w:rsidR="00F836EC" w:rsidRPr="00CE5214">
        <w:rPr>
          <w:spacing w:val="-6"/>
        </w:rPr>
        <w:t xml:space="preserve"> </w:t>
      </w:r>
      <w:r w:rsidR="00F836EC" w:rsidRPr="00CE5214">
        <w:t>test</w:t>
      </w:r>
      <w:r w:rsidR="00F836EC" w:rsidRPr="00CE5214">
        <w:rPr>
          <w:spacing w:val="-3"/>
        </w:rPr>
        <w:t xml:space="preserve"> </w:t>
      </w:r>
      <w:r w:rsidR="00F836EC" w:rsidRPr="00CE5214">
        <w:rPr>
          <w:spacing w:val="-1"/>
        </w:rPr>
        <w:t>phas</w:t>
      </w:r>
      <w:r w:rsidR="00B06283" w:rsidRPr="00CE5214">
        <w:rPr>
          <w:spacing w:val="-1"/>
        </w:rPr>
        <w:t>e</w:t>
      </w:r>
      <w:r w:rsidR="00F836EC" w:rsidRPr="00CE5214">
        <w:rPr>
          <w:spacing w:val="66"/>
          <w:w w:val="99"/>
        </w:rPr>
        <w:t xml:space="preserve"> </w:t>
      </w:r>
      <w:r w:rsidR="00F836EC" w:rsidRPr="00CE5214">
        <w:lastRenderedPageBreak/>
        <w:t>and</w:t>
      </w:r>
      <w:r w:rsidR="00F836EC" w:rsidRPr="00CE5214">
        <w:rPr>
          <w:spacing w:val="-4"/>
        </w:rPr>
        <w:t xml:space="preserve"> </w:t>
      </w:r>
      <w:r w:rsidR="00F836EC" w:rsidRPr="00CE5214">
        <w:rPr>
          <w:spacing w:val="-1"/>
        </w:rPr>
        <w:t>the re-test</w:t>
      </w:r>
      <w:r w:rsidR="00F836EC" w:rsidRPr="00CE5214">
        <w:rPr>
          <w:spacing w:val="-4"/>
        </w:rPr>
        <w:t xml:space="preserve"> </w:t>
      </w:r>
      <w:proofErr w:type="gramStart"/>
      <w:r w:rsidR="00F836EC" w:rsidRPr="00CE5214">
        <w:t>phase</w:t>
      </w:r>
      <w:proofErr w:type="gramEnd"/>
    </w:p>
    <w:p w14:paraId="5918F314" w14:textId="68C2CE9A" w:rsidR="00F836EC" w:rsidRPr="00CE5214" w:rsidRDefault="00F20EAA" w:rsidP="00800E8E">
      <w:pPr>
        <w:pStyle w:val="BodyText"/>
        <w:widowControl w:val="0"/>
        <w:numPr>
          <w:ilvl w:val="2"/>
          <w:numId w:val="45"/>
        </w:numPr>
        <w:tabs>
          <w:tab w:val="left" w:pos="940"/>
        </w:tabs>
        <w:spacing w:before="1" w:after="0" w:line="305" w:lineRule="exact"/>
      </w:pPr>
      <w:r w:rsidRPr="00CE5214">
        <w:rPr>
          <w:spacing w:val="-1"/>
        </w:rPr>
        <w:t xml:space="preserve"> </w:t>
      </w:r>
      <w:r w:rsidR="00F836EC" w:rsidRPr="00CE5214">
        <w:rPr>
          <w:spacing w:val="-1"/>
        </w:rPr>
        <w:t>Test</w:t>
      </w:r>
      <w:r w:rsidR="00F836EC" w:rsidRPr="00CE5214">
        <w:rPr>
          <w:spacing w:val="-4"/>
        </w:rPr>
        <w:t xml:space="preserve"> </w:t>
      </w:r>
      <w:r w:rsidR="00F836EC" w:rsidRPr="00CE5214">
        <w:rPr>
          <w:spacing w:val="-1"/>
        </w:rPr>
        <w:t>environments</w:t>
      </w:r>
      <w:r w:rsidR="00F836EC" w:rsidRPr="00CE5214">
        <w:rPr>
          <w:spacing w:val="-3"/>
        </w:rPr>
        <w:t xml:space="preserve"> </w:t>
      </w:r>
      <w:r w:rsidR="00F836EC" w:rsidRPr="00CE5214">
        <w:rPr>
          <w:spacing w:val="-1"/>
        </w:rPr>
        <w:t>will</w:t>
      </w:r>
      <w:r w:rsidR="00F836EC" w:rsidRPr="00CE5214">
        <w:rPr>
          <w:spacing w:val="-5"/>
        </w:rPr>
        <w:t xml:space="preserve"> </w:t>
      </w:r>
      <w:r w:rsidR="00F836EC" w:rsidRPr="00CE5214">
        <w:rPr>
          <w:spacing w:val="-1"/>
        </w:rPr>
        <w:t>be</w:t>
      </w:r>
      <w:r w:rsidR="00F836EC" w:rsidRPr="00CE5214">
        <w:rPr>
          <w:spacing w:val="-2"/>
        </w:rPr>
        <w:t xml:space="preserve"> </w:t>
      </w:r>
      <w:r w:rsidR="00F836EC" w:rsidRPr="00CE5214">
        <w:rPr>
          <w:spacing w:val="-1"/>
        </w:rPr>
        <w:t>made</w:t>
      </w:r>
      <w:r w:rsidR="00F836EC" w:rsidRPr="00CE5214">
        <w:rPr>
          <w:spacing w:val="-2"/>
        </w:rPr>
        <w:t xml:space="preserve"> </w:t>
      </w:r>
      <w:r w:rsidR="00F836EC" w:rsidRPr="00CE5214">
        <w:rPr>
          <w:spacing w:val="-1"/>
        </w:rPr>
        <w:t>available</w:t>
      </w:r>
      <w:r w:rsidR="00F836EC" w:rsidRPr="00CE5214">
        <w:rPr>
          <w:spacing w:val="-4"/>
        </w:rPr>
        <w:t xml:space="preserve"> </w:t>
      </w:r>
      <w:r w:rsidR="00F836EC" w:rsidRPr="00CE5214">
        <w:rPr>
          <w:spacing w:val="-1"/>
        </w:rPr>
        <w:t>throughout</w:t>
      </w:r>
      <w:r w:rsidR="00F836EC" w:rsidRPr="00CE5214">
        <w:rPr>
          <w:spacing w:val="-4"/>
        </w:rPr>
        <w:t xml:space="preserve"> </w:t>
      </w:r>
      <w:r w:rsidR="00F836EC" w:rsidRPr="00CE5214">
        <w:t>the</w:t>
      </w:r>
      <w:r w:rsidR="00F836EC" w:rsidRPr="00CE5214">
        <w:rPr>
          <w:spacing w:val="-4"/>
        </w:rPr>
        <w:t xml:space="preserve"> </w:t>
      </w:r>
      <w:r w:rsidR="00F836EC" w:rsidRPr="00CE5214">
        <w:t>testing</w:t>
      </w:r>
      <w:r w:rsidR="00F836EC" w:rsidRPr="00CE5214">
        <w:rPr>
          <w:spacing w:val="-4"/>
        </w:rPr>
        <w:t xml:space="preserve"> </w:t>
      </w:r>
      <w:proofErr w:type="gramStart"/>
      <w:r w:rsidR="00F836EC" w:rsidRPr="00CE5214">
        <w:t>window</w:t>
      </w:r>
      <w:proofErr w:type="gramEnd"/>
    </w:p>
    <w:p w14:paraId="2D323576" w14:textId="147CC968" w:rsidR="00F836EC" w:rsidRPr="00CE5214" w:rsidRDefault="00F20EAA" w:rsidP="00800E8E">
      <w:pPr>
        <w:pStyle w:val="BodyText"/>
        <w:widowControl w:val="0"/>
        <w:numPr>
          <w:ilvl w:val="2"/>
          <w:numId w:val="45"/>
        </w:numPr>
        <w:tabs>
          <w:tab w:val="left" w:pos="940"/>
        </w:tabs>
        <w:spacing w:before="0" w:after="0" w:line="305" w:lineRule="exact"/>
      </w:pPr>
      <w:r w:rsidRPr="00CE5214">
        <w:t xml:space="preserve"> </w:t>
      </w:r>
      <w:r w:rsidR="00F836EC" w:rsidRPr="00CE5214">
        <w:t>The</w:t>
      </w:r>
      <w:r w:rsidR="00F836EC" w:rsidRPr="00CE5214">
        <w:rPr>
          <w:spacing w:val="-2"/>
        </w:rPr>
        <w:t xml:space="preserve"> </w:t>
      </w:r>
      <w:r w:rsidR="00F836EC" w:rsidRPr="00CE5214">
        <w:rPr>
          <w:spacing w:val="-1"/>
        </w:rPr>
        <w:t>scope</w:t>
      </w:r>
      <w:r w:rsidR="00F836EC" w:rsidRPr="00CE5214">
        <w:rPr>
          <w:spacing w:val="-3"/>
        </w:rPr>
        <w:t xml:space="preserve"> </w:t>
      </w:r>
      <w:r w:rsidR="00F836EC" w:rsidRPr="00CE5214">
        <w:t>of</w:t>
      </w:r>
      <w:r w:rsidR="00F836EC" w:rsidRPr="00CE5214">
        <w:rPr>
          <w:spacing w:val="-4"/>
        </w:rPr>
        <w:t xml:space="preserve"> </w:t>
      </w:r>
      <w:r w:rsidR="00F836EC" w:rsidRPr="00CE5214">
        <w:t>testing</w:t>
      </w:r>
      <w:r w:rsidR="00F836EC" w:rsidRPr="00CE5214">
        <w:rPr>
          <w:spacing w:val="-2"/>
        </w:rPr>
        <w:t xml:space="preserve"> </w:t>
      </w:r>
      <w:r w:rsidR="00F836EC" w:rsidRPr="00CE5214">
        <w:rPr>
          <w:spacing w:val="-1"/>
        </w:rPr>
        <w:t>will</w:t>
      </w:r>
      <w:r w:rsidR="00F836EC" w:rsidRPr="00CE5214">
        <w:rPr>
          <w:spacing w:val="-4"/>
        </w:rPr>
        <w:t xml:space="preserve"> </w:t>
      </w:r>
      <w:r w:rsidR="00F836EC" w:rsidRPr="00CE5214">
        <w:t>be</w:t>
      </w:r>
      <w:r w:rsidR="00F836EC" w:rsidRPr="00CE5214">
        <w:rPr>
          <w:spacing w:val="-2"/>
        </w:rPr>
        <w:t xml:space="preserve"> </w:t>
      </w:r>
      <w:r w:rsidR="00F836EC" w:rsidRPr="00CE5214">
        <w:rPr>
          <w:spacing w:val="-1"/>
        </w:rPr>
        <w:t xml:space="preserve">all applications within the Web Applications Products Portfolio in development but not limited to other emerging products or features that are currently under technical insertion. </w:t>
      </w:r>
    </w:p>
    <w:p w14:paraId="7A39B89F" w14:textId="12475DFF" w:rsidR="00F836EC" w:rsidRPr="00CE5214" w:rsidRDefault="00F20EAA" w:rsidP="00800E8E">
      <w:pPr>
        <w:pStyle w:val="BodyText"/>
        <w:widowControl w:val="0"/>
        <w:numPr>
          <w:ilvl w:val="2"/>
          <w:numId w:val="45"/>
        </w:numPr>
        <w:tabs>
          <w:tab w:val="left" w:pos="940"/>
        </w:tabs>
        <w:spacing w:before="0" w:after="0" w:line="305" w:lineRule="exact"/>
      </w:pPr>
      <w:r w:rsidRPr="00CE5214">
        <w:t xml:space="preserve"> </w:t>
      </w:r>
      <w:r w:rsidR="00F836EC" w:rsidRPr="00CE5214">
        <w:t>Testing</w:t>
      </w:r>
      <w:r w:rsidR="00F836EC" w:rsidRPr="00CE5214">
        <w:rPr>
          <w:spacing w:val="-5"/>
        </w:rPr>
        <w:t xml:space="preserve"> </w:t>
      </w:r>
      <w:r w:rsidR="00F836EC" w:rsidRPr="00CE5214">
        <w:t>of</w:t>
      </w:r>
      <w:r w:rsidR="00F836EC" w:rsidRPr="00CE5214">
        <w:rPr>
          <w:spacing w:val="-3"/>
        </w:rPr>
        <w:t xml:space="preserve"> </w:t>
      </w:r>
      <w:r w:rsidR="00F836EC" w:rsidRPr="00CE5214">
        <w:rPr>
          <w:spacing w:val="-1"/>
        </w:rPr>
        <w:t xml:space="preserve">e-Authentication </w:t>
      </w:r>
      <w:r w:rsidR="00F836EC" w:rsidRPr="00CE5214">
        <w:t>is</w:t>
      </w:r>
      <w:r w:rsidR="00F836EC" w:rsidRPr="00CE5214">
        <w:rPr>
          <w:spacing w:val="-5"/>
        </w:rPr>
        <w:t xml:space="preserve"> </w:t>
      </w:r>
      <w:r w:rsidR="00F836EC" w:rsidRPr="00CE5214">
        <w:rPr>
          <w:spacing w:val="-1"/>
        </w:rPr>
        <w:t>not</w:t>
      </w:r>
      <w:r w:rsidR="00F836EC" w:rsidRPr="00CE5214">
        <w:t xml:space="preserve"> </w:t>
      </w:r>
      <w:r w:rsidR="00F836EC" w:rsidRPr="00CE5214">
        <w:rPr>
          <w:spacing w:val="-2"/>
        </w:rPr>
        <w:t>in</w:t>
      </w:r>
      <w:r w:rsidR="00F836EC" w:rsidRPr="00CE5214">
        <w:rPr>
          <w:spacing w:val="-1"/>
        </w:rPr>
        <w:t xml:space="preserve"> </w:t>
      </w:r>
      <w:proofErr w:type="gramStart"/>
      <w:r w:rsidR="00F836EC" w:rsidRPr="00CE5214">
        <w:t>scope</w:t>
      </w:r>
      <w:proofErr w:type="gramEnd"/>
    </w:p>
    <w:p w14:paraId="136C93EA" w14:textId="56EDB07D" w:rsidR="00F836EC" w:rsidRPr="00CE5214" w:rsidRDefault="00F20EAA" w:rsidP="00800E8E">
      <w:pPr>
        <w:pStyle w:val="BodyText"/>
        <w:widowControl w:val="0"/>
        <w:numPr>
          <w:ilvl w:val="2"/>
          <w:numId w:val="45"/>
        </w:numPr>
        <w:tabs>
          <w:tab w:val="left" w:pos="940"/>
        </w:tabs>
        <w:spacing w:before="0" w:after="0" w:line="305" w:lineRule="exact"/>
      </w:pPr>
      <w:r w:rsidRPr="00CE5214">
        <w:t xml:space="preserve"> </w:t>
      </w:r>
      <w:r w:rsidR="00F836EC" w:rsidRPr="00CE5214">
        <w:t xml:space="preserve">Product features may contain input </w:t>
      </w:r>
      <w:proofErr w:type="gramStart"/>
      <w:r w:rsidR="00F836EC" w:rsidRPr="00CE5214">
        <w:t>fields</w:t>
      </w:r>
      <w:proofErr w:type="gramEnd"/>
      <w:r w:rsidR="00F836EC" w:rsidRPr="00CE5214">
        <w:t xml:space="preserve"> </w:t>
      </w:r>
    </w:p>
    <w:p w14:paraId="47733E11" w14:textId="77777777" w:rsidR="00F836EC" w:rsidRPr="00CE5214" w:rsidRDefault="00F836EC" w:rsidP="00F836EC">
      <w:pPr>
        <w:pStyle w:val="BodyText"/>
        <w:widowControl w:val="0"/>
        <w:tabs>
          <w:tab w:val="left" w:pos="940"/>
        </w:tabs>
        <w:spacing w:before="1" w:after="0"/>
      </w:pPr>
    </w:p>
    <w:p w14:paraId="2B20E5A6" w14:textId="015CC403" w:rsidR="00F836EC" w:rsidRPr="00CE5214" w:rsidRDefault="00F836EC" w:rsidP="00F836EC">
      <w:pPr>
        <w:pStyle w:val="BodyText"/>
        <w:ind w:right="231"/>
      </w:pPr>
      <w:r w:rsidRPr="00CE5214">
        <w:rPr>
          <w:b/>
          <w:bCs/>
          <w:spacing w:val="-1"/>
        </w:rPr>
        <w:t>Desired Outcome</w:t>
      </w:r>
      <w:r w:rsidRPr="00CE5214">
        <w:rPr>
          <w:b/>
          <w:bCs/>
          <w:spacing w:val="-2"/>
        </w:rPr>
        <w:t xml:space="preserve"> </w:t>
      </w:r>
      <w:r w:rsidRPr="00CE5214">
        <w:t>–</w:t>
      </w:r>
      <w:r w:rsidRPr="00CE5214">
        <w:rPr>
          <w:spacing w:val="-1"/>
        </w:rPr>
        <w:t>PMO and</w:t>
      </w:r>
      <w:r w:rsidRPr="00CE5214">
        <w:rPr>
          <w:spacing w:val="-3"/>
        </w:rPr>
        <w:t xml:space="preserve"> </w:t>
      </w:r>
      <w:r w:rsidRPr="00CE5214">
        <w:t>the</w:t>
      </w:r>
      <w:r w:rsidRPr="00CE5214">
        <w:rPr>
          <w:spacing w:val="-3"/>
        </w:rPr>
        <w:t xml:space="preserve"> </w:t>
      </w:r>
      <w:r w:rsidRPr="00CE5214">
        <w:rPr>
          <w:spacing w:val="-1"/>
        </w:rPr>
        <w:t>Contractor</w:t>
      </w:r>
      <w:r w:rsidRPr="00CE5214">
        <w:rPr>
          <w:spacing w:val="-4"/>
        </w:rPr>
        <w:t xml:space="preserve"> </w:t>
      </w:r>
      <w:r w:rsidRPr="00CE5214">
        <w:t>have</w:t>
      </w:r>
      <w:r w:rsidRPr="00CE5214">
        <w:rPr>
          <w:spacing w:val="-1"/>
        </w:rPr>
        <w:t xml:space="preserve"> </w:t>
      </w:r>
      <w:r w:rsidRPr="00CE5214">
        <w:t>a</w:t>
      </w:r>
      <w:r w:rsidRPr="00CE5214">
        <w:rPr>
          <w:spacing w:val="-3"/>
        </w:rPr>
        <w:t xml:space="preserve"> </w:t>
      </w:r>
      <w:r w:rsidRPr="00CE5214">
        <w:rPr>
          <w:spacing w:val="-1"/>
        </w:rPr>
        <w:t>solid</w:t>
      </w:r>
      <w:r w:rsidRPr="00CE5214">
        <w:rPr>
          <w:spacing w:val="-3"/>
        </w:rPr>
        <w:t xml:space="preserve"> </w:t>
      </w:r>
      <w:r w:rsidRPr="00CE5214">
        <w:rPr>
          <w:spacing w:val="-1"/>
        </w:rPr>
        <w:t>understanding</w:t>
      </w:r>
      <w:r w:rsidRPr="00CE5214">
        <w:rPr>
          <w:spacing w:val="-2"/>
        </w:rPr>
        <w:t xml:space="preserve"> </w:t>
      </w:r>
      <w:r w:rsidRPr="00CE5214">
        <w:rPr>
          <w:spacing w:val="-1"/>
        </w:rPr>
        <w:t xml:space="preserve">of conducting penetration testing on Applications, </w:t>
      </w:r>
      <w:r w:rsidR="007A1C15" w:rsidRPr="00CE5214">
        <w:rPr>
          <w:spacing w:val="-1"/>
        </w:rPr>
        <w:t>interfaces,</w:t>
      </w:r>
      <w:r w:rsidRPr="00CE5214">
        <w:rPr>
          <w:spacing w:val="-1"/>
        </w:rPr>
        <w:t xml:space="preserve"> and infrastructure.</w:t>
      </w:r>
    </w:p>
    <w:p w14:paraId="25F7CF7D" w14:textId="5600CBDC" w:rsidR="0078647B" w:rsidRPr="00CE5214" w:rsidRDefault="00F836EC" w:rsidP="001508AC">
      <w:pPr>
        <w:pStyle w:val="BodyText"/>
        <w:ind w:right="231"/>
        <w:rPr>
          <w:spacing w:val="-1"/>
        </w:rPr>
      </w:pPr>
      <w:r w:rsidRPr="00CE5214">
        <w:rPr>
          <w:b/>
          <w:bCs/>
        </w:rPr>
        <w:t>Work</w:t>
      </w:r>
      <w:r w:rsidRPr="00CE5214">
        <w:rPr>
          <w:b/>
          <w:bCs/>
          <w:spacing w:val="-4"/>
        </w:rPr>
        <w:t xml:space="preserve"> </w:t>
      </w:r>
      <w:r w:rsidRPr="00CE5214">
        <w:rPr>
          <w:b/>
          <w:bCs/>
          <w:spacing w:val="-1"/>
        </w:rPr>
        <w:t>Products</w:t>
      </w:r>
      <w:r w:rsidRPr="00CE5214">
        <w:rPr>
          <w:b/>
          <w:bCs/>
          <w:spacing w:val="-6"/>
        </w:rPr>
        <w:t xml:space="preserve"> </w:t>
      </w:r>
      <w:r w:rsidRPr="00CE5214">
        <w:t>–</w:t>
      </w:r>
      <w:r w:rsidRPr="00CE5214">
        <w:rPr>
          <w:spacing w:val="-3"/>
        </w:rPr>
        <w:t xml:space="preserve"> </w:t>
      </w:r>
      <w:r w:rsidRPr="00CE5214">
        <w:rPr>
          <w:spacing w:val="-1"/>
        </w:rPr>
        <w:t>Vulnerability assessment report, Security Findings and remediation plan, Penetration test plan.</w:t>
      </w:r>
    </w:p>
    <w:p w14:paraId="21B5F90F" w14:textId="76E6B93C" w:rsidR="00DF47FD" w:rsidRPr="00BF7726" w:rsidRDefault="0092237E" w:rsidP="00DF47FD">
      <w:pPr>
        <w:pStyle w:val="Heading2"/>
        <w:numPr>
          <w:ilvl w:val="0"/>
          <w:numId w:val="0"/>
        </w:numPr>
        <w:rPr>
          <w:rFonts w:ascii="Times New Roman" w:hAnsi="Times New Roman" w:cs="Times New Roman"/>
          <w:sz w:val="28"/>
          <w:szCs w:val="28"/>
        </w:rPr>
      </w:pPr>
      <w:r>
        <w:rPr>
          <w:rFonts w:ascii="Times New Roman" w:hAnsi="Times New Roman" w:cs="Times New Roman"/>
          <w:sz w:val="28"/>
          <w:szCs w:val="28"/>
        </w:rPr>
        <w:t>C.</w:t>
      </w:r>
      <w:r w:rsidR="00DF47FD" w:rsidRPr="00BF7726">
        <w:rPr>
          <w:rFonts w:ascii="Times New Roman" w:hAnsi="Times New Roman" w:cs="Times New Roman"/>
          <w:sz w:val="28"/>
          <w:szCs w:val="28"/>
        </w:rPr>
        <w:t>6.11 Task</w:t>
      </w:r>
      <w:r w:rsidR="00DF47FD" w:rsidRPr="00BF7726">
        <w:rPr>
          <w:rFonts w:ascii="Times New Roman" w:eastAsia="Times New Roman" w:hAnsi="Times New Roman" w:cs="Times New Roman"/>
          <w:sz w:val="28"/>
          <w:szCs w:val="28"/>
        </w:rPr>
        <w:t xml:space="preserve"> Area </w:t>
      </w:r>
      <w:r w:rsidR="00DF47FD" w:rsidRPr="00BF7726">
        <w:rPr>
          <w:rFonts w:ascii="Times New Roman" w:hAnsi="Times New Roman" w:cs="Times New Roman"/>
          <w:sz w:val="28"/>
          <w:szCs w:val="28"/>
        </w:rPr>
        <w:t>11</w:t>
      </w:r>
      <w:r w:rsidR="00DF47FD" w:rsidRPr="00BF7726">
        <w:rPr>
          <w:rFonts w:ascii="Times New Roman" w:eastAsia="Times New Roman" w:hAnsi="Times New Roman" w:cs="Times New Roman"/>
          <w:sz w:val="28"/>
          <w:szCs w:val="28"/>
        </w:rPr>
        <w:t xml:space="preserve"> – Strategic Test Support (BPA)</w:t>
      </w:r>
    </w:p>
    <w:p w14:paraId="74843FBB" w14:textId="0D76EF79" w:rsidR="00267B97" w:rsidRPr="00CE5214" w:rsidRDefault="00267B97" w:rsidP="00267B97">
      <w:pPr>
        <w:pStyle w:val="BodyText"/>
      </w:pPr>
      <w:r w:rsidRPr="00CE5214">
        <w:t>This task consists of two primary areas:</w:t>
      </w:r>
    </w:p>
    <w:p w14:paraId="108DE4CB" w14:textId="77777777" w:rsidR="00267B97" w:rsidRPr="00CE5214" w:rsidRDefault="00267B97" w:rsidP="00800E8E">
      <w:pPr>
        <w:pStyle w:val="BodyText"/>
        <w:numPr>
          <w:ilvl w:val="0"/>
          <w:numId w:val="39"/>
        </w:numPr>
        <w:spacing w:after="0"/>
      </w:pPr>
      <w:r w:rsidRPr="00CE5214">
        <w:t>Strategic Direction and Support</w:t>
      </w:r>
    </w:p>
    <w:p w14:paraId="2E8F0881" w14:textId="3E8F154F" w:rsidR="00267B97" w:rsidRPr="00CE5214" w:rsidRDefault="00267B97" w:rsidP="00800E8E">
      <w:pPr>
        <w:pStyle w:val="BodyText"/>
        <w:numPr>
          <w:ilvl w:val="0"/>
          <w:numId w:val="39"/>
        </w:numPr>
        <w:spacing w:after="0"/>
      </w:pPr>
      <w:r w:rsidRPr="00CE5214">
        <w:t>Test Automation and Continuous Integration Support</w:t>
      </w:r>
    </w:p>
    <w:p w14:paraId="1231537D" w14:textId="77777777" w:rsidR="003A2764" w:rsidRPr="00CE5214" w:rsidRDefault="003A2764" w:rsidP="003A2764">
      <w:pPr>
        <w:pStyle w:val="BodyText"/>
        <w:spacing w:after="0"/>
      </w:pPr>
    </w:p>
    <w:p w14:paraId="4045FEA7" w14:textId="1F5C37B0" w:rsidR="00267B97" w:rsidRPr="00CE5214" w:rsidRDefault="00267B97" w:rsidP="00267B97">
      <w:pPr>
        <w:pStyle w:val="BodyText"/>
        <w:rPr>
          <w:b/>
        </w:rPr>
      </w:pPr>
      <w:r w:rsidRPr="00CE5214">
        <w:rPr>
          <w:b/>
        </w:rPr>
        <w:t xml:space="preserve">Strategic Direction and Support – </w:t>
      </w:r>
      <w:r w:rsidRPr="00CE5214">
        <w:t xml:space="preserve">The Contractor shall provide the following strategic services in support of </w:t>
      </w:r>
      <w:r w:rsidR="00B06283" w:rsidRPr="00CE5214">
        <w:t>PMO</w:t>
      </w:r>
      <w:r w:rsidRPr="00CE5214">
        <w:t xml:space="preserve"> and EST:</w:t>
      </w:r>
    </w:p>
    <w:p w14:paraId="58471293" w14:textId="77777777" w:rsidR="00267B97" w:rsidRPr="00CE5214" w:rsidRDefault="00267B97" w:rsidP="00800E8E">
      <w:pPr>
        <w:pStyle w:val="BodyText"/>
        <w:numPr>
          <w:ilvl w:val="0"/>
          <w:numId w:val="38"/>
        </w:numPr>
        <w:spacing w:after="0"/>
      </w:pPr>
      <w:r w:rsidRPr="00CE5214">
        <w:t>Provide strategic testing recommendation for new products in roadmap and analysis of new emerging technology.</w:t>
      </w:r>
    </w:p>
    <w:p w14:paraId="39A07D4D" w14:textId="77777777" w:rsidR="00267B97" w:rsidRPr="00CE5214" w:rsidRDefault="00267B97" w:rsidP="00800E8E">
      <w:pPr>
        <w:pStyle w:val="BodyText"/>
        <w:numPr>
          <w:ilvl w:val="0"/>
          <w:numId w:val="38"/>
        </w:numPr>
        <w:spacing w:after="0"/>
      </w:pPr>
      <w:r w:rsidRPr="00CE5214">
        <w:t xml:space="preserve">Provide technical analysis and sizing information for lean business </w:t>
      </w:r>
      <w:proofErr w:type="gramStart"/>
      <w:r w:rsidRPr="00CE5214">
        <w:t>cases</w:t>
      </w:r>
      <w:proofErr w:type="gramEnd"/>
    </w:p>
    <w:p w14:paraId="5CF3BC07" w14:textId="2FD125A4" w:rsidR="00267B97" w:rsidRPr="00CE5214" w:rsidRDefault="00267B97" w:rsidP="00800E8E">
      <w:pPr>
        <w:pStyle w:val="BodyText"/>
        <w:numPr>
          <w:ilvl w:val="0"/>
          <w:numId w:val="38"/>
        </w:numPr>
        <w:spacing w:after="0"/>
      </w:pPr>
      <w:r w:rsidRPr="00CE5214">
        <w:t xml:space="preserve">Lead the collaborative update of the overall test strategy for </w:t>
      </w:r>
      <w:r w:rsidR="00B06283" w:rsidRPr="00CE5214">
        <w:t>programs</w:t>
      </w:r>
      <w:r w:rsidRPr="00CE5214">
        <w:t xml:space="preserve">, including continued development of the Testing Strategy Implementation Plan (TSIP) which includes the approach to testing within a Continuous Integration/Continuous Delivery (CI/CD) </w:t>
      </w:r>
      <w:proofErr w:type="gramStart"/>
      <w:r w:rsidRPr="00CE5214">
        <w:t>model</w:t>
      </w:r>
      <w:proofErr w:type="gramEnd"/>
      <w:r w:rsidRPr="00CE5214">
        <w:t xml:space="preserve">  </w:t>
      </w:r>
    </w:p>
    <w:p w14:paraId="0D813635" w14:textId="77777777" w:rsidR="00267B97" w:rsidRPr="00CE5214" w:rsidRDefault="00267B97" w:rsidP="00800E8E">
      <w:pPr>
        <w:pStyle w:val="BodyText"/>
        <w:numPr>
          <w:ilvl w:val="0"/>
          <w:numId w:val="38"/>
        </w:numPr>
        <w:spacing w:after="0"/>
      </w:pPr>
      <w:r w:rsidRPr="00CE5214">
        <w:t xml:space="preserve">Support EST in implementing and documenting agile CLM testing best practices such as test-first approach and continuous integration, enabling faster </w:t>
      </w:r>
      <w:proofErr w:type="gramStart"/>
      <w:r w:rsidRPr="00CE5214">
        <w:t>delivery</w:t>
      </w:r>
      <w:proofErr w:type="gramEnd"/>
      <w:r w:rsidRPr="00CE5214">
        <w:t xml:space="preserve">  </w:t>
      </w:r>
    </w:p>
    <w:p w14:paraId="310944AE" w14:textId="05B9E144" w:rsidR="00267B97" w:rsidRPr="00CE5214" w:rsidRDefault="00267B97" w:rsidP="00800E8E">
      <w:pPr>
        <w:pStyle w:val="BodyText"/>
        <w:numPr>
          <w:ilvl w:val="0"/>
          <w:numId w:val="38"/>
        </w:numPr>
        <w:spacing w:after="0"/>
      </w:pPr>
      <w:r w:rsidRPr="00CE5214">
        <w:t>Support EST in internal and external program related meetings, reporting, and audits (</w:t>
      </w:r>
      <w:r w:rsidR="00CB081C" w:rsidRPr="00CE5214">
        <w:t>e.g.,</w:t>
      </w:r>
      <w:r w:rsidRPr="00CE5214">
        <w:t xml:space="preserve"> TIGTA, GAO, and internal EST) </w:t>
      </w:r>
    </w:p>
    <w:p w14:paraId="4B9C8E3E" w14:textId="77777777" w:rsidR="00267B97" w:rsidRPr="00CE5214" w:rsidRDefault="00267B97" w:rsidP="00800E8E">
      <w:pPr>
        <w:pStyle w:val="BodyText"/>
        <w:numPr>
          <w:ilvl w:val="0"/>
          <w:numId w:val="38"/>
        </w:numPr>
        <w:spacing w:after="0"/>
      </w:pPr>
      <w:r w:rsidRPr="00CE5214">
        <w:t xml:space="preserve">Ensure appropriate test coverage across operating systems, desktop browsers and mobile devices by maintaining a testing toolset and performing ongoing analysis of broader device and browser usage data to ensure testing tools and practices track consumer technology </w:t>
      </w:r>
      <w:proofErr w:type="gramStart"/>
      <w:r w:rsidRPr="00CE5214">
        <w:t>trends</w:t>
      </w:r>
      <w:proofErr w:type="gramEnd"/>
      <w:r w:rsidRPr="00CE5214">
        <w:t xml:space="preserve"> </w:t>
      </w:r>
    </w:p>
    <w:p w14:paraId="5009C1DB" w14:textId="5F5B58EF" w:rsidR="00267B97" w:rsidRPr="00CE5214" w:rsidRDefault="00267B97" w:rsidP="00800E8E">
      <w:pPr>
        <w:pStyle w:val="BodyText"/>
        <w:numPr>
          <w:ilvl w:val="0"/>
          <w:numId w:val="38"/>
        </w:numPr>
        <w:spacing w:after="0"/>
      </w:pPr>
      <w:r w:rsidRPr="00CE5214">
        <w:t xml:space="preserve">Support EST in identifying and piloting Testing &amp; Cloud Opportunities for new testing technology, functional/performance </w:t>
      </w:r>
      <w:r w:rsidR="007A1C15" w:rsidRPr="00CE5214">
        <w:t>testing,</w:t>
      </w:r>
      <w:r w:rsidRPr="00CE5214">
        <w:t xml:space="preserve"> and environments.  This may include conducting technical investigations of industry testing tools and practices for continuous improvements of functional and cross-browser testing, services testing, service virtualization, code-free tools (test automation) and other related </w:t>
      </w:r>
      <w:proofErr w:type="gramStart"/>
      <w:r w:rsidRPr="00CE5214">
        <w:t>areas</w:t>
      </w:r>
      <w:proofErr w:type="gramEnd"/>
      <w:r w:rsidRPr="00CE5214">
        <w:t xml:space="preserve"> </w:t>
      </w:r>
    </w:p>
    <w:p w14:paraId="4B2F37C0" w14:textId="19B750B1" w:rsidR="003A2764" w:rsidRPr="00CE5214" w:rsidRDefault="00267B97" w:rsidP="00800E8E">
      <w:pPr>
        <w:pStyle w:val="BodyText"/>
        <w:numPr>
          <w:ilvl w:val="0"/>
          <w:numId w:val="38"/>
        </w:numPr>
        <w:spacing w:after="0"/>
      </w:pPr>
      <w:r w:rsidRPr="00CE5214">
        <w:t>Drive and support the development and stand-up of virtualized services to provide uninterrupted services for both testers and developers</w:t>
      </w:r>
      <w:r w:rsidR="00CB081C" w:rsidRPr="00CE5214">
        <w:t>.</w:t>
      </w:r>
    </w:p>
    <w:p w14:paraId="51A3F33D" w14:textId="77777777" w:rsidR="00CB081C" w:rsidRPr="00CE5214" w:rsidRDefault="00CB081C" w:rsidP="00CB081C">
      <w:pPr>
        <w:pStyle w:val="BodyText"/>
        <w:spacing w:after="0"/>
        <w:ind w:left="720"/>
      </w:pPr>
    </w:p>
    <w:p w14:paraId="0B783B5B" w14:textId="467A1AEB" w:rsidR="00676E03" w:rsidRDefault="00267B97" w:rsidP="00676E03">
      <w:pPr>
        <w:pStyle w:val="PlainText"/>
      </w:pPr>
      <w:r w:rsidRPr="00016645">
        <w:rPr>
          <w:b/>
        </w:rPr>
        <w:t>Test Automation and Continuous Integration Support</w:t>
      </w:r>
      <w:r w:rsidRPr="00016645">
        <w:t xml:space="preserve"> –</w:t>
      </w:r>
      <w:r w:rsidR="00676E03" w:rsidRPr="00016645">
        <w:t xml:space="preserve">All vendor solutions must be compatible and integrate with the Continuous Diagnostics Mitigation (CDM) technology stack currently implemented at IRS. The CDM program is mandated by </w:t>
      </w:r>
      <w:r w:rsidR="00F71D57" w:rsidRPr="00016645">
        <w:t>Department of Homeland Security (</w:t>
      </w:r>
      <w:r w:rsidR="00676E03" w:rsidRPr="00016645">
        <w:t>DHS</w:t>
      </w:r>
      <w:r w:rsidR="00F71D57" w:rsidRPr="00016645">
        <w:t>)</w:t>
      </w:r>
      <w:r w:rsidR="00676E03" w:rsidRPr="00016645">
        <w:t xml:space="preserve"> for all civilian federal </w:t>
      </w:r>
      <w:r w:rsidR="00676E03" w:rsidRPr="00016645">
        <w:lastRenderedPageBreak/>
        <w:t xml:space="preserve">agencies and briefly provides technical solutions for what's on the network, who's on the network and what are they doing on the network. The CDM program provides the framework for Zero Trust, requiring all users, whether in or outside the organization's network, to be authenticated, authorized, and continuously validated for security configuration and posture before being granted or keeping access to applications and data. The IRS CIO has implemented the IT Footprint Reduction program at IRS to streamline and simplify the technology stack at IRS. One of the key tenants of the program is to examine the existing technologies for an analysis of alternatives prior to introducing new technical solutions. </w:t>
      </w:r>
    </w:p>
    <w:p w14:paraId="64765B5A" w14:textId="77777777" w:rsidR="00307B62" w:rsidRPr="00016645" w:rsidRDefault="00307B62" w:rsidP="00676E03">
      <w:pPr>
        <w:pStyle w:val="PlainText"/>
      </w:pPr>
    </w:p>
    <w:p w14:paraId="4BF2E5F6" w14:textId="14F75A35" w:rsidR="00267B97" w:rsidRPr="00CE5214" w:rsidRDefault="00267B97" w:rsidP="00267B97">
      <w:pPr>
        <w:pStyle w:val="BodyText"/>
        <w:rPr>
          <w:b/>
        </w:rPr>
      </w:pPr>
      <w:r w:rsidRPr="00CE5214">
        <w:t xml:space="preserve"> The Contractor shall provide the following services in test automation and continuous integration in support of </w:t>
      </w:r>
      <w:r w:rsidR="00B06283" w:rsidRPr="00CE5214">
        <w:t>PMO</w:t>
      </w:r>
      <w:r w:rsidRPr="00CE5214">
        <w:t xml:space="preserve"> and EST:</w:t>
      </w:r>
    </w:p>
    <w:p w14:paraId="406CDBB2" w14:textId="704C7287" w:rsidR="00267B97" w:rsidRPr="00CE5214" w:rsidRDefault="00267B97" w:rsidP="00800E8E">
      <w:pPr>
        <w:pStyle w:val="BodyText"/>
        <w:numPr>
          <w:ilvl w:val="0"/>
          <w:numId w:val="37"/>
        </w:numPr>
        <w:spacing w:after="0"/>
      </w:pPr>
      <w:r w:rsidRPr="00CE5214">
        <w:t xml:space="preserve">Develop and drive scalable test automation strategy for </w:t>
      </w:r>
      <w:r w:rsidR="00B06283" w:rsidRPr="00CE5214">
        <w:t>applications</w:t>
      </w:r>
      <w:r w:rsidRPr="00CE5214">
        <w:t xml:space="preserve"> to support automated regression, functional and performance testing through the </w:t>
      </w:r>
      <w:bookmarkStart w:id="23" w:name="_Hlk65235059"/>
      <w:r w:rsidRPr="00CE5214">
        <w:t xml:space="preserve">CI </w:t>
      </w:r>
      <w:bookmarkEnd w:id="23"/>
      <w:r w:rsidRPr="00CE5214">
        <w:t xml:space="preserve">process, including coaching on new methods, software, and </w:t>
      </w:r>
      <w:proofErr w:type="gramStart"/>
      <w:r w:rsidRPr="00CE5214">
        <w:t>tools</w:t>
      </w:r>
      <w:proofErr w:type="gramEnd"/>
      <w:r w:rsidRPr="00CE5214">
        <w:t xml:space="preserve"> </w:t>
      </w:r>
    </w:p>
    <w:p w14:paraId="2B350086" w14:textId="77777777" w:rsidR="00267B97" w:rsidRPr="00CE5214" w:rsidRDefault="00267B97" w:rsidP="00800E8E">
      <w:pPr>
        <w:pStyle w:val="BodyText"/>
        <w:numPr>
          <w:ilvl w:val="0"/>
          <w:numId w:val="37"/>
        </w:numPr>
        <w:spacing w:after="0"/>
      </w:pPr>
      <w:r w:rsidRPr="00CE5214">
        <w:t xml:space="preserve">Facilitate meetings with the FDTs to identify opportunities to automate test execution, test reporting, and defect tracking </w:t>
      </w:r>
      <w:proofErr w:type="gramStart"/>
      <w:r w:rsidRPr="00CE5214">
        <w:t>activities</w:t>
      </w:r>
      <w:proofErr w:type="gramEnd"/>
      <w:r w:rsidRPr="00CE5214">
        <w:t xml:space="preserve"> </w:t>
      </w:r>
    </w:p>
    <w:p w14:paraId="2B61EBBF" w14:textId="77777777" w:rsidR="00267B97" w:rsidRPr="00CE5214" w:rsidRDefault="00267B97" w:rsidP="00800E8E">
      <w:pPr>
        <w:pStyle w:val="BodyText"/>
        <w:numPr>
          <w:ilvl w:val="0"/>
          <w:numId w:val="37"/>
        </w:numPr>
        <w:spacing w:after="0"/>
      </w:pPr>
      <w:r w:rsidRPr="00CE5214">
        <w:t xml:space="preserve">Transition all viable manual testing to automated tests, creating and maintaining automated scripts, increasing the efficiency and speed of testing and </w:t>
      </w:r>
      <w:proofErr w:type="gramStart"/>
      <w:r w:rsidRPr="00CE5214">
        <w:t>development</w:t>
      </w:r>
      <w:proofErr w:type="gramEnd"/>
      <w:r w:rsidRPr="00CE5214">
        <w:t xml:space="preserve"> </w:t>
      </w:r>
    </w:p>
    <w:p w14:paraId="669DDAC5" w14:textId="77777777" w:rsidR="00267B97" w:rsidRPr="00CE5214" w:rsidRDefault="00267B97" w:rsidP="00800E8E">
      <w:pPr>
        <w:pStyle w:val="BodyText"/>
        <w:numPr>
          <w:ilvl w:val="0"/>
          <w:numId w:val="37"/>
        </w:numPr>
        <w:spacing w:after="0"/>
      </w:pPr>
      <w:r w:rsidRPr="00CE5214">
        <w:t>Integrate front-end automated testing tools (</w:t>
      </w:r>
      <w:proofErr w:type="spellStart"/>
      <w:r w:rsidRPr="00CE5214">
        <w:t>BrowserStack</w:t>
      </w:r>
      <w:proofErr w:type="spellEnd"/>
      <w:r w:rsidRPr="00CE5214">
        <w:t xml:space="preserve">, Selenium) with Rational Quality Manager, to allow for test execution from and storage of test result records in the Rational CLM </w:t>
      </w:r>
      <w:proofErr w:type="gramStart"/>
      <w:r w:rsidRPr="00CE5214">
        <w:t>suite</w:t>
      </w:r>
      <w:proofErr w:type="gramEnd"/>
      <w:r w:rsidRPr="00CE5214">
        <w:t xml:space="preserve"> </w:t>
      </w:r>
    </w:p>
    <w:p w14:paraId="50DEB658" w14:textId="22E99A77" w:rsidR="00267B97" w:rsidRPr="00CE5214" w:rsidRDefault="00267B97" w:rsidP="00800E8E">
      <w:pPr>
        <w:pStyle w:val="BodyText"/>
        <w:numPr>
          <w:ilvl w:val="0"/>
          <w:numId w:val="37"/>
        </w:numPr>
        <w:spacing w:after="0"/>
      </w:pPr>
      <w:r w:rsidRPr="00CE5214">
        <w:t>Integrate back-end automated testing tools (</w:t>
      </w:r>
      <w:r w:rsidR="007A1C15" w:rsidRPr="00CE5214">
        <w:t>e.g.,</w:t>
      </w:r>
      <w:r w:rsidRPr="00CE5214">
        <w:t xml:space="preserve"> Rational Integration Tester (RIT)) with Rational Quality Manager, to allow for test execution from and storage of test result records in the Rational CLM </w:t>
      </w:r>
      <w:proofErr w:type="gramStart"/>
      <w:r w:rsidRPr="00CE5214">
        <w:t>suite</w:t>
      </w:r>
      <w:proofErr w:type="gramEnd"/>
    </w:p>
    <w:p w14:paraId="0B0634B3" w14:textId="77777777" w:rsidR="00267B97" w:rsidRPr="00CE5214" w:rsidRDefault="00267B97" w:rsidP="00800E8E">
      <w:pPr>
        <w:pStyle w:val="BodyText"/>
        <w:numPr>
          <w:ilvl w:val="0"/>
          <w:numId w:val="37"/>
        </w:numPr>
        <w:spacing w:after="0"/>
      </w:pPr>
      <w:r w:rsidRPr="00CE5214">
        <w:t xml:space="preserve">Convert Agile User Stories into automated test scenarios to be executed during </w:t>
      </w:r>
      <w:proofErr w:type="gramStart"/>
      <w:r w:rsidRPr="00CE5214">
        <w:t>iterations</w:t>
      </w:r>
      <w:proofErr w:type="gramEnd"/>
    </w:p>
    <w:p w14:paraId="08206BA1" w14:textId="77777777" w:rsidR="00267B97" w:rsidRPr="00CE5214" w:rsidRDefault="00267B97" w:rsidP="00800E8E">
      <w:pPr>
        <w:pStyle w:val="BodyText"/>
        <w:numPr>
          <w:ilvl w:val="0"/>
          <w:numId w:val="37"/>
        </w:numPr>
        <w:spacing w:after="0"/>
      </w:pPr>
      <w:r w:rsidRPr="00CE5214">
        <w:t xml:space="preserve">End 2 End automated regression scenarios to be used as regression tests during continuous integration and QA </w:t>
      </w:r>
      <w:proofErr w:type="gramStart"/>
      <w:r w:rsidRPr="00CE5214">
        <w:t>cycles</w:t>
      </w:r>
      <w:proofErr w:type="gramEnd"/>
    </w:p>
    <w:p w14:paraId="5ECDC698" w14:textId="77777777" w:rsidR="00267B97" w:rsidRPr="00CE5214" w:rsidRDefault="00267B97" w:rsidP="00800E8E">
      <w:pPr>
        <w:pStyle w:val="BodyText"/>
        <w:numPr>
          <w:ilvl w:val="0"/>
          <w:numId w:val="37"/>
        </w:numPr>
        <w:spacing w:after="0"/>
      </w:pPr>
      <w:r w:rsidRPr="00CE5214">
        <w:t xml:space="preserve">Identifying and building service layer automated test solutions to support early </w:t>
      </w:r>
      <w:proofErr w:type="gramStart"/>
      <w:r w:rsidRPr="00CE5214">
        <w:t>automation</w:t>
      </w:r>
      <w:proofErr w:type="gramEnd"/>
    </w:p>
    <w:p w14:paraId="17489D86" w14:textId="77777777" w:rsidR="00267B97" w:rsidRPr="00CE5214" w:rsidRDefault="00267B97" w:rsidP="00800E8E">
      <w:pPr>
        <w:pStyle w:val="BodyText"/>
        <w:numPr>
          <w:ilvl w:val="0"/>
          <w:numId w:val="37"/>
        </w:numPr>
        <w:spacing w:after="0"/>
      </w:pPr>
      <w:r w:rsidRPr="00CE5214">
        <w:t xml:space="preserve">Apply applicable testing expertise to assist in the design and development of automated tests to support functional, performance and security test </w:t>
      </w:r>
      <w:proofErr w:type="gramStart"/>
      <w:r w:rsidRPr="00CE5214">
        <w:t>strategies</w:t>
      </w:r>
      <w:proofErr w:type="gramEnd"/>
    </w:p>
    <w:p w14:paraId="44E87E63" w14:textId="77777777" w:rsidR="003A2764" w:rsidRPr="00CE5214" w:rsidRDefault="003A2764" w:rsidP="00267B97">
      <w:pPr>
        <w:pStyle w:val="BodyText"/>
        <w:rPr>
          <w:b/>
        </w:rPr>
      </w:pPr>
    </w:p>
    <w:p w14:paraId="57CFCB29" w14:textId="0A5D2A36" w:rsidR="00267B97" w:rsidRPr="00CE5214" w:rsidRDefault="00267B97" w:rsidP="00267B97">
      <w:pPr>
        <w:pStyle w:val="BodyText"/>
      </w:pPr>
      <w:r w:rsidRPr="00CE5214">
        <w:rPr>
          <w:b/>
        </w:rPr>
        <w:t>Desired Outcomes</w:t>
      </w:r>
      <w:r w:rsidRPr="00CE5214">
        <w:t xml:space="preserve"> – The Program and EST have a robust, updated overall test strategy that incorporates best practices and the identification of opportunities for piloting new testing technologies and test environments and/or alternate approaches to environments.  The test strategy should incorporate incremental improvements in the transition from manual to automated testing used during each Program Increment and / or iteration. </w:t>
      </w:r>
    </w:p>
    <w:p w14:paraId="59B1C78C" w14:textId="77777777" w:rsidR="00267B97" w:rsidRPr="00CE5214" w:rsidRDefault="00267B97" w:rsidP="00267B97">
      <w:pPr>
        <w:pStyle w:val="BodyText"/>
        <w:rPr>
          <w:b/>
        </w:rPr>
      </w:pPr>
      <w:r w:rsidRPr="00CE5214">
        <w:rPr>
          <w:b/>
        </w:rPr>
        <w:t>Work Products</w:t>
      </w:r>
    </w:p>
    <w:p w14:paraId="14413608" w14:textId="37B91290" w:rsidR="00267B97" w:rsidRPr="00CE5214" w:rsidRDefault="00267B97" w:rsidP="00800E8E">
      <w:pPr>
        <w:pStyle w:val="BodyText"/>
        <w:numPr>
          <w:ilvl w:val="0"/>
          <w:numId w:val="40"/>
        </w:numPr>
      </w:pPr>
      <w:r w:rsidRPr="00CE5214">
        <w:t xml:space="preserve">Test Strategy </w:t>
      </w:r>
      <w:r w:rsidRPr="00BF7726">
        <w:t xml:space="preserve">(Testing </w:t>
      </w:r>
      <w:r w:rsidR="000C681F" w:rsidRPr="00BF7726">
        <w:t xml:space="preserve">Strategy </w:t>
      </w:r>
      <w:r w:rsidRPr="00BF7726">
        <w:t xml:space="preserve">Implementation Plan) </w:t>
      </w:r>
      <w:r w:rsidRPr="00CE5214">
        <w:t xml:space="preserve">- The contractor will update the existing test strategy and provide update prior to each Program Increment.  This document should detail the current state of the transition of all types of testing into the FDTs as well as rationale for test tool selections and is expected to reflect the ongoing transformative nature of the program; specifically test methodologies and associated support environments.  While 508/IRAP </w:t>
      </w:r>
      <w:r w:rsidR="003A2764" w:rsidRPr="00CE5214">
        <w:t>testing,</w:t>
      </w:r>
      <w:r w:rsidRPr="00CE5214">
        <w:t xml:space="preserve"> and cybersecurity non-functional testing is not included in this Task Order the program is expecting this document and this task order to help document the state of those activities and their movement as early in the delivery process as possible.</w:t>
      </w:r>
    </w:p>
    <w:p w14:paraId="24C28129" w14:textId="3329205A" w:rsidR="00267B97" w:rsidRPr="00CE5214" w:rsidRDefault="00267B97" w:rsidP="00800E8E">
      <w:pPr>
        <w:pStyle w:val="BodyText"/>
        <w:numPr>
          <w:ilvl w:val="0"/>
          <w:numId w:val="40"/>
        </w:numPr>
      </w:pPr>
      <w:r w:rsidRPr="00CE5214">
        <w:lastRenderedPageBreak/>
        <w:t>Agile Transformation Input - The contractor will support test-related input to the overall Agile Transformation activities (</w:t>
      </w:r>
      <w:r w:rsidR="006F6E1E" w:rsidRPr="00CE5214">
        <w:t>e.g.,</w:t>
      </w:r>
      <w:r w:rsidRPr="00CE5214">
        <w:t xml:space="preserve"> Web Apps ROAD guide).</w:t>
      </w:r>
    </w:p>
    <w:p w14:paraId="54E1DAD5" w14:textId="62F69EF3" w:rsidR="00267B97" w:rsidRPr="00CE5214" w:rsidRDefault="00267B97" w:rsidP="00800E8E">
      <w:pPr>
        <w:pStyle w:val="BodyText"/>
        <w:numPr>
          <w:ilvl w:val="0"/>
          <w:numId w:val="40"/>
        </w:numPr>
      </w:pPr>
      <w:r w:rsidRPr="00CE5214">
        <w:t>Automation Metrics- The contractor will provide accurate Automation Metrics on the percentage of automated test created in addition to identifying candidate stories for automation</w:t>
      </w:r>
      <w:r w:rsidR="003A2764" w:rsidRPr="00CE5214">
        <w:t>.</w:t>
      </w:r>
    </w:p>
    <w:p w14:paraId="77950E84" w14:textId="6DC26105" w:rsidR="00267B97" w:rsidRPr="00CE5214" w:rsidRDefault="0092237E" w:rsidP="00AC413E">
      <w:pPr>
        <w:pStyle w:val="ListParagraph"/>
        <w:keepNext/>
        <w:keepLines/>
        <w:tabs>
          <w:tab w:val="left" w:pos="720"/>
        </w:tabs>
        <w:spacing w:before="240" w:after="120"/>
        <w:ind w:left="0"/>
        <w:outlineLvl w:val="1"/>
        <w:rPr>
          <w:rFonts w:ascii="Times New Roman" w:eastAsiaTheme="majorEastAsia" w:hAnsi="Times New Roman" w:cs="Times New Roman"/>
          <w:color w:val="2E74B5" w:themeColor="accent1" w:themeShade="BF"/>
          <w:sz w:val="28"/>
          <w:szCs w:val="28"/>
        </w:rPr>
      </w:pPr>
      <w:r>
        <w:rPr>
          <w:rFonts w:ascii="Times New Roman" w:hAnsi="Times New Roman" w:cs="Times New Roman"/>
          <w:color w:val="2E74B5" w:themeColor="accent1" w:themeShade="BF"/>
          <w:sz w:val="28"/>
          <w:szCs w:val="28"/>
        </w:rPr>
        <w:t>C.</w:t>
      </w:r>
      <w:r w:rsidR="00AC413E" w:rsidRPr="00CE5214">
        <w:rPr>
          <w:rFonts w:ascii="Times New Roman" w:hAnsi="Times New Roman" w:cs="Times New Roman"/>
          <w:color w:val="2E74B5" w:themeColor="accent1" w:themeShade="BF"/>
          <w:sz w:val="28"/>
          <w:szCs w:val="28"/>
        </w:rPr>
        <w:t>6.12 Task</w:t>
      </w:r>
      <w:r w:rsidR="00267B97" w:rsidRPr="00CE5214">
        <w:rPr>
          <w:rFonts w:ascii="Times New Roman" w:hAnsi="Times New Roman" w:cs="Times New Roman"/>
          <w:color w:val="2E74B5" w:themeColor="accent1" w:themeShade="BF"/>
          <w:sz w:val="28"/>
          <w:szCs w:val="28"/>
        </w:rPr>
        <w:t xml:space="preserve"> Area </w:t>
      </w:r>
      <w:r w:rsidR="00514A82" w:rsidRPr="00CE5214">
        <w:rPr>
          <w:rFonts w:ascii="Times New Roman" w:hAnsi="Times New Roman" w:cs="Times New Roman"/>
          <w:color w:val="2E74B5" w:themeColor="accent1" w:themeShade="BF"/>
          <w:sz w:val="28"/>
          <w:szCs w:val="28"/>
        </w:rPr>
        <w:t>12</w:t>
      </w:r>
      <w:r w:rsidR="00267B97" w:rsidRPr="00CE5214">
        <w:rPr>
          <w:rFonts w:ascii="Times New Roman" w:hAnsi="Times New Roman" w:cs="Times New Roman"/>
          <w:color w:val="2E74B5" w:themeColor="accent1" w:themeShade="BF"/>
          <w:sz w:val="28"/>
          <w:szCs w:val="28"/>
        </w:rPr>
        <w:t xml:space="preserve"> – Direct Testing Support (BPA)</w:t>
      </w:r>
    </w:p>
    <w:p w14:paraId="2C5AE8CC" w14:textId="4152DA9E" w:rsidR="00267B97" w:rsidRPr="00CE5214" w:rsidRDefault="00267B97" w:rsidP="00267B97">
      <w:pPr>
        <w:pStyle w:val="BodyText"/>
        <w:rPr>
          <w:color w:val="7030A0"/>
        </w:rPr>
      </w:pPr>
      <w:r w:rsidRPr="00CE5214">
        <w:t xml:space="preserve">The PMO and EST are seeking Direct Testing Support to facilitate comprehensive testing of the </w:t>
      </w:r>
      <w:r w:rsidR="00B06283" w:rsidRPr="00CE5214">
        <w:t>digital</w:t>
      </w:r>
      <w:r w:rsidRPr="00CE5214">
        <w:t xml:space="preserve"> Products. These tasks are listed in detail in the following sections 6.</w:t>
      </w:r>
      <w:r w:rsidR="001463E7" w:rsidRPr="00CE5214">
        <w:t>12</w:t>
      </w:r>
      <w:r w:rsidRPr="00CE5214">
        <w:t>.1 and 6.</w:t>
      </w:r>
      <w:r w:rsidR="001463E7" w:rsidRPr="00CE5214">
        <w:t>12.</w:t>
      </w:r>
      <w:r w:rsidRPr="00CE5214">
        <w:t>2 and the Desired Outcomes are listed in each sub-area. The work-products are the same for each sub-area and have been consolidated into Section 6.</w:t>
      </w:r>
      <w:r w:rsidR="00B400CB" w:rsidRPr="00CE5214">
        <w:t>12</w:t>
      </w:r>
      <w:r w:rsidRPr="00CE5214">
        <w:t>.3 Direct Testing Support Work Products</w:t>
      </w:r>
      <w:r w:rsidRPr="00CE5214">
        <w:rPr>
          <w:color w:val="7030A0"/>
        </w:rPr>
        <w:t xml:space="preserve">. </w:t>
      </w:r>
    </w:p>
    <w:p w14:paraId="36A1A3EA" w14:textId="72D9766A" w:rsidR="00267B97" w:rsidRPr="00CE5214" w:rsidRDefault="0092237E" w:rsidP="0092237E">
      <w:pPr>
        <w:pStyle w:val="BodyText"/>
        <w:rPr>
          <w:color w:val="2E74B5" w:themeColor="accent1" w:themeShade="BF"/>
          <w:sz w:val="28"/>
          <w:szCs w:val="28"/>
        </w:rPr>
      </w:pPr>
      <w:r>
        <w:rPr>
          <w:color w:val="2E74B5" w:themeColor="accent1" w:themeShade="BF"/>
          <w:sz w:val="28"/>
          <w:szCs w:val="28"/>
        </w:rPr>
        <w:t>C.6.12.1</w:t>
      </w:r>
      <w:r w:rsidRPr="00CE5214">
        <w:rPr>
          <w:color w:val="2E74B5" w:themeColor="accent1" w:themeShade="BF"/>
          <w:sz w:val="28"/>
          <w:szCs w:val="28"/>
        </w:rPr>
        <w:t xml:space="preserve"> Embedded</w:t>
      </w:r>
      <w:r w:rsidR="00267B97" w:rsidRPr="00CE5214">
        <w:rPr>
          <w:color w:val="2E74B5" w:themeColor="accent1" w:themeShade="BF"/>
          <w:sz w:val="28"/>
          <w:szCs w:val="28"/>
        </w:rPr>
        <w:t xml:space="preserve"> Federated Delivery Team Test Support </w:t>
      </w:r>
    </w:p>
    <w:p w14:paraId="721A1E9F" w14:textId="22C71BED" w:rsidR="00267B97" w:rsidRPr="00CE5214" w:rsidRDefault="00267B97" w:rsidP="00267B97">
      <w:pPr>
        <w:pStyle w:val="BodyText"/>
      </w:pPr>
      <w:bookmarkStart w:id="24" w:name="_Hlk65237974"/>
      <w:r w:rsidRPr="00CE5214">
        <w:t xml:space="preserve">The PMO and EST are seeking </w:t>
      </w:r>
      <w:bookmarkEnd w:id="24"/>
      <w:r w:rsidRPr="00CE5214">
        <w:t xml:space="preserve">embedded functional tester </w:t>
      </w:r>
      <w:bookmarkStart w:id="25" w:name="_Hlk65238028"/>
      <w:r w:rsidRPr="00CE5214">
        <w:t xml:space="preserve">resources to support the FDTs in the development of </w:t>
      </w:r>
      <w:r w:rsidR="00B06283" w:rsidRPr="00CE5214">
        <w:t>Digital</w:t>
      </w:r>
      <w:r w:rsidRPr="00CE5214">
        <w:t xml:space="preserve"> products </w:t>
      </w:r>
      <w:bookmarkEnd w:id="25"/>
      <w:r w:rsidRPr="00CE5214">
        <w:t>by business priorities The tester will be a part of a highly collaborative, multi-disciplinary team focused on improving usability, and the user experience.  The tester should have familiarity with or may actually: code, test, and implementation of web applications using a variety of platforms. The Contractor will:</w:t>
      </w:r>
    </w:p>
    <w:p w14:paraId="6F15B910" w14:textId="680ADFB3" w:rsidR="00267B97" w:rsidRPr="00CE5214" w:rsidRDefault="00267B97" w:rsidP="00800E8E">
      <w:pPr>
        <w:pStyle w:val="BodyText"/>
        <w:numPr>
          <w:ilvl w:val="0"/>
          <w:numId w:val="36"/>
        </w:numPr>
        <w:spacing w:after="0"/>
      </w:pPr>
      <w:r w:rsidRPr="00CE5214">
        <w:t>Review work products (</w:t>
      </w:r>
      <w:r w:rsidR="006F6E1E" w:rsidRPr="00CE5214">
        <w:t>i.e.,</w:t>
      </w:r>
      <w:r w:rsidRPr="00CE5214">
        <w:t xml:space="preserve"> Requirements, TSIP, Computer Operator Handbook) </w:t>
      </w:r>
    </w:p>
    <w:p w14:paraId="2F698C08" w14:textId="77777777" w:rsidR="00267B97" w:rsidRPr="00CE5214" w:rsidRDefault="00267B97" w:rsidP="00800E8E">
      <w:pPr>
        <w:pStyle w:val="BodyText"/>
        <w:numPr>
          <w:ilvl w:val="0"/>
          <w:numId w:val="36"/>
        </w:numPr>
        <w:spacing w:after="0"/>
      </w:pPr>
      <w:r w:rsidRPr="00CE5214">
        <w:t xml:space="preserve">Help identify “data source / integration point” dependencies and provide estimates for testing </w:t>
      </w:r>
      <w:proofErr w:type="gramStart"/>
      <w:r w:rsidRPr="00CE5214">
        <w:t>resources</w:t>
      </w:r>
      <w:proofErr w:type="gramEnd"/>
    </w:p>
    <w:p w14:paraId="7F2DD410" w14:textId="77777777" w:rsidR="00267B97" w:rsidRPr="00CE5214" w:rsidRDefault="00267B97" w:rsidP="00800E8E">
      <w:pPr>
        <w:pStyle w:val="BodyText"/>
        <w:numPr>
          <w:ilvl w:val="0"/>
          <w:numId w:val="36"/>
        </w:numPr>
        <w:spacing w:after="0"/>
      </w:pPr>
      <w:r w:rsidRPr="00CE5214">
        <w:t xml:space="preserve">Support Acceptance Test Driven Development (ATDD) test case design and development process, test case execution, and defect management activities.  Update ATDD test scripts and defect logs as </w:t>
      </w:r>
      <w:proofErr w:type="gramStart"/>
      <w:r w:rsidRPr="00CE5214">
        <w:t>required</w:t>
      </w:r>
      <w:proofErr w:type="gramEnd"/>
    </w:p>
    <w:p w14:paraId="1C2D5CC1" w14:textId="77777777" w:rsidR="00267B97" w:rsidRPr="00CE5214" w:rsidRDefault="00267B97" w:rsidP="00800E8E">
      <w:pPr>
        <w:pStyle w:val="BodyText"/>
        <w:numPr>
          <w:ilvl w:val="0"/>
          <w:numId w:val="36"/>
        </w:numPr>
        <w:spacing w:after="0"/>
      </w:pPr>
      <w:r w:rsidRPr="00CE5214">
        <w:t xml:space="preserve">Identify test data to be utilized or create appropriate synthetic test </w:t>
      </w:r>
      <w:proofErr w:type="gramStart"/>
      <w:r w:rsidRPr="00CE5214">
        <w:t>data</w:t>
      </w:r>
      <w:proofErr w:type="gramEnd"/>
      <w:r w:rsidRPr="00CE5214">
        <w:t xml:space="preserve"> </w:t>
      </w:r>
    </w:p>
    <w:p w14:paraId="134C242B" w14:textId="77777777" w:rsidR="00267B97" w:rsidRPr="00CE5214" w:rsidRDefault="00267B97" w:rsidP="00800E8E">
      <w:pPr>
        <w:pStyle w:val="BodyText"/>
        <w:numPr>
          <w:ilvl w:val="0"/>
          <w:numId w:val="36"/>
        </w:numPr>
        <w:spacing w:after="0"/>
      </w:pPr>
      <w:r w:rsidRPr="00CE5214">
        <w:t>Ensure that Scope of the test is fully captured, entered RQM-based Test Plan and that a schedule is prepared/</w:t>
      </w:r>
      <w:proofErr w:type="gramStart"/>
      <w:r w:rsidRPr="00CE5214">
        <w:t>tracked</w:t>
      </w:r>
      <w:proofErr w:type="gramEnd"/>
    </w:p>
    <w:p w14:paraId="6B14471B" w14:textId="77777777" w:rsidR="00267B97" w:rsidRPr="00CE5214" w:rsidRDefault="00267B97" w:rsidP="00800E8E">
      <w:pPr>
        <w:pStyle w:val="BodyText"/>
        <w:numPr>
          <w:ilvl w:val="0"/>
          <w:numId w:val="36"/>
        </w:numPr>
        <w:spacing w:after="0"/>
      </w:pPr>
      <w:r w:rsidRPr="00CE5214">
        <w:t xml:space="preserve">Provide on-the-ground manual and automated functional testing across desktop and mobile platforms, leveraging physical and cloud-based devices throughout each iteration cycle with embedded </w:t>
      </w:r>
      <w:proofErr w:type="gramStart"/>
      <w:r w:rsidRPr="00CE5214">
        <w:t>testers</w:t>
      </w:r>
      <w:proofErr w:type="gramEnd"/>
      <w:r w:rsidRPr="00CE5214">
        <w:t xml:space="preserve">  </w:t>
      </w:r>
    </w:p>
    <w:p w14:paraId="03F8CD93" w14:textId="01122528" w:rsidR="00267B97" w:rsidRPr="00CE5214" w:rsidRDefault="00267B97" w:rsidP="00800E8E">
      <w:pPr>
        <w:pStyle w:val="BodyText"/>
        <w:numPr>
          <w:ilvl w:val="0"/>
          <w:numId w:val="36"/>
        </w:numPr>
        <w:spacing w:after="0"/>
      </w:pPr>
      <w:r w:rsidRPr="00CE5214">
        <w:t>Support additional adopted tool used by EST (</w:t>
      </w:r>
      <w:r w:rsidR="006F6E1E" w:rsidRPr="00CE5214">
        <w:t>i.e.,</w:t>
      </w:r>
      <w:r w:rsidRPr="00CE5214">
        <w:t xml:space="preserve"> Code Free Tools, Mobile/Web Browser tools, etc.)</w:t>
      </w:r>
    </w:p>
    <w:p w14:paraId="7AF33021" w14:textId="77777777" w:rsidR="00267B97" w:rsidRPr="00CE5214" w:rsidRDefault="00267B97" w:rsidP="00800E8E">
      <w:pPr>
        <w:pStyle w:val="BodyText"/>
        <w:numPr>
          <w:ilvl w:val="0"/>
          <w:numId w:val="36"/>
        </w:numPr>
        <w:spacing w:after="0"/>
      </w:pPr>
      <w:r w:rsidRPr="00CE5214">
        <w:t xml:space="preserve">Provide shoulder-to-shoulder coaching and/or identification of necessary formal training opportunities for EST resources to transfer knowledge and skillsets needed for identified tools and methodologies, such as Selenium, </w:t>
      </w:r>
      <w:proofErr w:type="spellStart"/>
      <w:r w:rsidRPr="00CE5214">
        <w:t>BrowserStack</w:t>
      </w:r>
      <w:proofErr w:type="spellEnd"/>
      <w:r w:rsidRPr="00CE5214">
        <w:t xml:space="preserve">, and Rational Integration Tester (RIT), Rational Team Concert (RTC)and automated </w:t>
      </w:r>
      <w:proofErr w:type="gramStart"/>
      <w:r w:rsidRPr="00CE5214">
        <w:t>testing</w:t>
      </w:r>
      <w:proofErr w:type="gramEnd"/>
      <w:r w:rsidRPr="00CE5214">
        <w:t xml:space="preserve"> </w:t>
      </w:r>
    </w:p>
    <w:p w14:paraId="5E8A56E0" w14:textId="77777777" w:rsidR="00267B97" w:rsidRPr="00CE5214" w:rsidRDefault="00267B97" w:rsidP="00800E8E">
      <w:pPr>
        <w:pStyle w:val="BodyText"/>
        <w:numPr>
          <w:ilvl w:val="0"/>
          <w:numId w:val="36"/>
        </w:numPr>
        <w:spacing w:after="0"/>
      </w:pPr>
      <w:r w:rsidRPr="00CE5214">
        <w:t xml:space="preserve">Support FDT leads in ensuring appropriate unit level tests are being automatically conducted throughout the </w:t>
      </w:r>
      <w:proofErr w:type="gramStart"/>
      <w:r w:rsidRPr="00CE5214">
        <w:t>iterations</w:t>
      </w:r>
      <w:proofErr w:type="gramEnd"/>
    </w:p>
    <w:p w14:paraId="7C33B6FF" w14:textId="77777777" w:rsidR="00267B97" w:rsidRPr="00CE5214" w:rsidRDefault="00267B97" w:rsidP="00800E8E">
      <w:pPr>
        <w:pStyle w:val="BodyText"/>
        <w:numPr>
          <w:ilvl w:val="0"/>
          <w:numId w:val="36"/>
        </w:numPr>
        <w:spacing w:after="0"/>
      </w:pPr>
      <w:r w:rsidRPr="00CE5214">
        <w:t xml:space="preserve">Support Product demonstrations around individual User Stories, as </w:t>
      </w:r>
      <w:proofErr w:type="gramStart"/>
      <w:r w:rsidRPr="00CE5214">
        <w:t>needed</w:t>
      </w:r>
      <w:proofErr w:type="gramEnd"/>
      <w:r w:rsidRPr="00CE5214">
        <w:t xml:space="preserve"> </w:t>
      </w:r>
    </w:p>
    <w:p w14:paraId="191791EC" w14:textId="3B12CDB5" w:rsidR="003A2764" w:rsidRDefault="00267B97" w:rsidP="00800E8E">
      <w:pPr>
        <w:pStyle w:val="BodyText"/>
        <w:numPr>
          <w:ilvl w:val="0"/>
          <w:numId w:val="36"/>
        </w:numPr>
        <w:spacing w:after="0"/>
      </w:pPr>
      <w:r w:rsidRPr="00CE5214">
        <w:t xml:space="preserve">Provide support across FDTs and collaborate with elaboration teams to further define requirements and user </w:t>
      </w:r>
      <w:proofErr w:type="gramStart"/>
      <w:r w:rsidRPr="00CE5214">
        <w:t>stories</w:t>
      </w:r>
      <w:proofErr w:type="gramEnd"/>
    </w:p>
    <w:p w14:paraId="1C81B0FD" w14:textId="77777777" w:rsidR="0060708B" w:rsidRPr="0060708B" w:rsidRDefault="0060708B" w:rsidP="0060708B">
      <w:pPr>
        <w:pStyle w:val="BodyText"/>
        <w:spacing w:after="0"/>
        <w:ind w:left="360"/>
      </w:pPr>
    </w:p>
    <w:p w14:paraId="13F72018" w14:textId="5B10D483" w:rsidR="00267B97" w:rsidRPr="00CE5214" w:rsidRDefault="00267B97" w:rsidP="00267B97">
      <w:pPr>
        <w:pStyle w:val="BodyText"/>
      </w:pPr>
      <w:r w:rsidRPr="00CE5214">
        <w:rPr>
          <w:b/>
        </w:rPr>
        <w:t>Desired Outcomes</w:t>
      </w:r>
      <w:r w:rsidRPr="00CE5214">
        <w:t xml:space="preserve"> – The Program and EST have the needed resources, including well designed test cases, adequate test coverage and trained/qualified testers to execute the appropriate testing to support three FDTs. </w:t>
      </w:r>
    </w:p>
    <w:p w14:paraId="0A96E6BA" w14:textId="5CC400F6" w:rsidR="00267B97" w:rsidRPr="00CE5214" w:rsidRDefault="00267B97" w:rsidP="00267B97">
      <w:pPr>
        <w:pStyle w:val="BodyText"/>
      </w:pPr>
      <w:r w:rsidRPr="00CE5214">
        <w:rPr>
          <w:b/>
        </w:rPr>
        <w:lastRenderedPageBreak/>
        <w:t>Work Products</w:t>
      </w:r>
      <w:r w:rsidRPr="00CE5214">
        <w:t xml:space="preserve"> – See Section 6.</w:t>
      </w:r>
      <w:r w:rsidR="00DD2FBE" w:rsidRPr="00CE5214">
        <w:t>12</w:t>
      </w:r>
    </w:p>
    <w:p w14:paraId="5A1E3547" w14:textId="785007A8" w:rsidR="00267B97" w:rsidRPr="00CE5214" w:rsidRDefault="0092237E" w:rsidP="0092237E">
      <w:pPr>
        <w:pStyle w:val="BodyText"/>
        <w:rPr>
          <w:color w:val="2E74B5" w:themeColor="accent1" w:themeShade="BF"/>
          <w:sz w:val="28"/>
          <w:szCs w:val="28"/>
        </w:rPr>
      </w:pPr>
      <w:r>
        <w:rPr>
          <w:color w:val="2E74B5" w:themeColor="accent1" w:themeShade="BF"/>
          <w:sz w:val="28"/>
          <w:szCs w:val="28"/>
        </w:rPr>
        <w:t>C.6.12.2</w:t>
      </w:r>
      <w:r w:rsidRPr="00CE5214">
        <w:rPr>
          <w:color w:val="2E74B5" w:themeColor="accent1" w:themeShade="BF"/>
          <w:sz w:val="28"/>
          <w:szCs w:val="28"/>
        </w:rPr>
        <w:t xml:space="preserve"> Performance</w:t>
      </w:r>
      <w:r w:rsidR="00267B97" w:rsidRPr="00CE5214">
        <w:rPr>
          <w:color w:val="2E74B5" w:themeColor="accent1" w:themeShade="BF"/>
          <w:sz w:val="28"/>
          <w:szCs w:val="28"/>
        </w:rPr>
        <w:t xml:space="preserve"> Test Support </w:t>
      </w:r>
    </w:p>
    <w:p w14:paraId="53EEB81D" w14:textId="5C627F4C" w:rsidR="00267B97" w:rsidRPr="00CE5214" w:rsidRDefault="00267B97" w:rsidP="00267B97">
      <w:pPr>
        <w:pStyle w:val="BodyText"/>
      </w:pPr>
      <w:r w:rsidRPr="00CE5214">
        <w:t xml:space="preserve">Performance is seeking performance test resources to perform performance test support. Performance testing </w:t>
      </w:r>
      <w:r w:rsidR="00307B62">
        <w:t>sha</w:t>
      </w:r>
      <w:r w:rsidRPr="00CE5214">
        <w:t xml:space="preserve">ll require the test personnel to supplement FDT activities and conduct iteration level performance testing throughout product development lifecycle.  Release level performance testing prior to each product deployment is also required. The formal test execution, monitoring, and analysis of the performance results will be conducted by EST. Applications Development (AD), </w:t>
      </w:r>
      <w:r w:rsidR="00B06283" w:rsidRPr="00CE5214">
        <w:t>Enterprise</w:t>
      </w:r>
      <w:r w:rsidRPr="00CE5214">
        <w:t xml:space="preserve"> Program Management Office (</w:t>
      </w:r>
      <w:r w:rsidR="00B06283" w:rsidRPr="00CE5214">
        <w:t>AKA Digital</w:t>
      </w:r>
      <w:r w:rsidRPr="00CE5214">
        <w:t xml:space="preserve"> PMO), and other Test Partner organizations will collaborate and participate as needed. The Contractor </w:t>
      </w:r>
      <w:r w:rsidR="00307B62">
        <w:t>shal</w:t>
      </w:r>
      <w:r w:rsidRPr="00CE5214">
        <w:t>l be tasked to perform test execution activities for select components of the tests such as writing and executing scripts.  IRS personnel will lead the performance activities and Contracting resources will support the IRS personnel to successfully complete the performance activities.</w:t>
      </w:r>
    </w:p>
    <w:p w14:paraId="081A09C7" w14:textId="77777777" w:rsidR="00267B97" w:rsidRPr="00CE5214" w:rsidRDefault="00267B97" w:rsidP="00267B97">
      <w:pPr>
        <w:pStyle w:val="BodyText"/>
      </w:pPr>
      <w:r w:rsidRPr="00CE5214">
        <w:t xml:space="preserve">To accomplish this task area, the contractor shall: </w:t>
      </w:r>
    </w:p>
    <w:p w14:paraId="69F5D794" w14:textId="2BDD09BD" w:rsidR="00267B97" w:rsidRPr="00CE5214" w:rsidRDefault="00267B97" w:rsidP="00800E8E">
      <w:pPr>
        <w:pStyle w:val="BodyText"/>
        <w:numPr>
          <w:ilvl w:val="0"/>
          <w:numId w:val="35"/>
        </w:numPr>
        <w:spacing w:after="0"/>
      </w:pPr>
      <w:bookmarkStart w:id="26" w:name="_Hlk51839675"/>
      <w:r w:rsidRPr="00CE5214">
        <w:t xml:space="preserve">Apply testing expertise to facilitate the design, </w:t>
      </w:r>
      <w:r w:rsidR="007A1C15" w:rsidRPr="00CE5214">
        <w:t>development,</w:t>
      </w:r>
      <w:r w:rsidRPr="00CE5214">
        <w:t xml:space="preserve"> and execution of automated and manual performance tests to support performance test strategies/ plans based on OLA Testing Strategy implementation </w:t>
      </w:r>
      <w:proofErr w:type="gramStart"/>
      <w:r w:rsidRPr="00CE5214">
        <w:t>plan</w:t>
      </w:r>
      <w:proofErr w:type="gramEnd"/>
    </w:p>
    <w:p w14:paraId="175C4320" w14:textId="3E4F1BEC" w:rsidR="00267B97" w:rsidRPr="00CE5214" w:rsidRDefault="00267B97" w:rsidP="00800E8E">
      <w:pPr>
        <w:pStyle w:val="BodyText"/>
        <w:numPr>
          <w:ilvl w:val="0"/>
          <w:numId w:val="35"/>
        </w:numPr>
        <w:spacing w:after="0"/>
      </w:pPr>
      <w:r w:rsidRPr="00CE5214">
        <w:t xml:space="preserve">Design and develop automated performance tests efforts to validate non-functional performance requirements/ acceptance criteria taxpayer facing, and </w:t>
      </w:r>
      <w:r w:rsidR="00A67D24" w:rsidRPr="00CE5214">
        <w:t>back-end</w:t>
      </w:r>
      <w:r w:rsidRPr="00CE5214">
        <w:t xml:space="preserve"> Web App </w:t>
      </w:r>
      <w:proofErr w:type="gramStart"/>
      <w:r w:rsidRPr="00CE5214">
        <w:t>applications</w:t>
      </w:r>
      <w:proofErr w:type="gramEnd"/>
      <w:r w:rsidRPr="00CE5214">
        <w:t xml:space="preserve"> </w:t>
      </w:r>
    </w:p>
    <w:p w14:paraId="4987EDDA" w14:textId="77777777" w:rsidR="00267B97" w:rsidRPr="00CE5214" w:rsidRDefault="00267B97" w:rsidP="00800E8E">
      <w:pPr>
        <w:pStyle w:val="BodyText"/>
        <w:numPr>
          <w:ilvl w:val="0"/>
          <w:numId w:val="35"/>
        </w:numPr>
        <w:spacing w:after="0"/>
      </w:pPr>
      <w:r w:rsidRPr="00CE5214">
        <w:t xml:space="preserve">Use automated tool to verify expected environment configurations are present, and document the environment current configurations and </w:t>
      </w:r>
      <w:proofErr w:type="gramStart"/>
      <w:r w:rsidRPr="00CE5214">
        <w:t>changes</w:t>
      </w:r>
      <w:proofErr w:type="gramEnd"/>
    </w:p>
    <w:p w14:paraId="7EBCAC1E" w14:textId="6D26625A" w:rsidR="00267B97" w:rsidRPr="00CE5214" w:rsidRDefault="00267B97" w:rsidP="00800E8E">
      <w:pPr>
        <w:pStyle w:val="BodyText"/>
        <w:numPr>
          <w:ilvl w:val="0"/>
          <w:numId w:val="35"/>
        </w:numPr>
        <w:spacing w:after="0"/>
      </w:pPr>
      <w:r w:rsidRPr="00CE5214">
        <w:t xml:space="preserve">Work with testing delivery partner to integrate and </w:t>
      </w:r>
      <w:proofErr w:type="gramStart"/>
      <w:r w:rsidRPr="00CE5214">
        <w:t>Deploy</w:t>
      </w:r>
      <w:proofErr w:type="gramEnd"/>
      <w:r w:rsidRPr="00CE5214">
        <w:t xml:space="preserve"> available tools for automated performance test to validate performance requirements/ acceptance criteria of deployed features, capabilities integrated with existing synthetic data testing initiatives </w:t>
      </w:r>
    </w:p>
    <w:p w14:paraId="2723F8A1" w14:textId="77777777" w:rsidR="00267B97" w:rsidRPr="00CE5214" w:rsidRDefault="00267B97" w:rsidP="00800E8E">
      <w:pPr>
        <w:pStyle w:val="BodyText"/>
        <w:numPr>
          <w:ilvl w:val="0"/>
          <w:numId w:val="35"/>
        </w:numPr>
        <w:spacing w:after="0"/>
      </w:pPr>
      <w:r w:rsidRPr="00CE5214">
        <w:t xml:space="preserve">Develop, utilize, update, maintain and document automated and manual performance test scripts, test plans/ strategies, test readiness reviews, test reports, performance test mock services (stubs) and synthetic test </w:t>
      </w:r>
      <w:proofErr w:type="gramStart"/>
      <w:r w:rsidRPr="00CE5214">
        <w:t>data</w:t>
      </w:r>
      <w:proofErr w:type="gramEnd"/>
      <w:r w:rsidRPr="00CE5214">
        <w:t xml:space="preserve"> </w:t>
      </w:r>
    </w:p>
    <w:p w14:paraId="2A060A89" w14:textId="77777777" w:rsidR="00267B97" w:rsidRPr="00CE5214" w:rsidRDefault="00267B97" w:rsidP="00800E8E">
      <w:pPr>
        <w:pStyle w:val="BodyText"/>
        <w:numPr>
          <w:ilvl w:val="0"/>
          <w:numId w:val="35"/>
        </w:numPr>
        <w:spacing w:after="0"/>
      </w:pPr>
      <w:r w:rsidRPr="00CE5214">
        <w:t xml:space="preserve">Measure and report on automated and manual performance tests and daily smoke test coverage </w:t>
      </w:r>
    </w:p>
    <w:p w14:paraId="44CEFFA3" w14:textId="77777777" w:rsidR="00267B97" w:rsidRPr="00CE5214" w:rsidRDefault="00267B97" w:rsidP="00800E8E">
      <w:pPr>
        <w:pStyle w:val="BodyText"/>
        <w:numPr>
          <w:ilvl w:val="0"/>
          <w:numId w:val="35"/>
        </w:numPr>
        <w:spacing w:after="0"/>
      </w:pPr>
      <w:r w:rsidRPr="00CE5214">
        <w:t xml:space="preserve">Apply </w:t>
      </w:r>
      <w:proofErr w:type="spellStart"/>
      <w:r w:rsidRPr="00CE5214">
        <w:t>DevOPS</w:t>
      </w:r>
      <w:proofErr w:type="spellEnd"/>
      <w:r w:rsidRPr="00CE5214">
        <w:t xml:space="preserve"> and Agile principles to support Continuous Integration and Continuous Delivery (CI/CD) </w:t>
      </w:r>
    </w:p>
    <w:p w14:paraId="5431F032" w14:textId="77777777" w:rsidR="00267B97" w:rsidRPr="00CE5214" w:rsidRDefault="00267B97" w:rsidP="00800E8E">
      <w:pPr>
        <w:pStyle w:val="BodyText"/>
        <w:numPr>
          <w:ilvl w:val="0"/>
          <w:numId w:val="35"/>
        </w:numPr>
        <w:spacing w:after="0"/>
      </w:pPr>
      <w:r w:rsidRPr="00CE5214">
        <w:t xml:space="preserve">Provide support to IRS assigned personnel that lead the performance test </w:t>
      </w:r>
      <w:proofErr w:type="gramStart"/>
      <w:r w:rsidRPr="00CE5214">
        <w:t>efforts</w:t>
      </w:r>
      <w:proofErr w:type="gramEnd"/>
      <w:r w:rsidRPr="00CE5214">
        <w:t xml:space="preserve"> </w:t>
      </w:r>
    </w:p>
    <w:p w14:paraId="1AD8A228" w14:textId="77777777" w:rsidR="00267B97" w:rsidRPr="00CE5214" w:rsidRDefault="00267B97" w:rsidP="00800E8E">
      <w:pPr>
        <w:pStyle w:val="BodyText"/>
        <w:numPr>
          <w:ilvl w:val="0"/>
          <w:numId w:val="35"/>
        </w:numPr>
        <w:spacing w:after="0"/>
      </w:pPr>
      <w:bookmarkStart w:id="27" w:name="_Hlk51842771"/>
      <w:r w:rsidRPr="00CE5214">
        <w:t xml:space="preserve">Provide onboarding and transition trainings to IRS and other contracting resources, and document the training materials, and operating </w:t>
      </w:r>
      <w:proofErr w:type="gramStart"/>
      <w:r w:rsidRPr="00CE5214">
        <w:t>manuals</w:t>
      </w:r>
      <w:proofErr w:type="gramEnd"/>
    </w:p>
    <w:bookmarkEnd w:id="27"/>
    <w:p w14:paraId="19FD6E81" w14:textId="4044D9D7" w:rsidR="00267B97" w:rsidRPr="00CE5214" w:rsidRDefault="00267B97" w:rsidP="00800E8E">
      <w:pPr>
        <w:pStyle w:val="BodyText"/>
        <w:numPr>
          <w:ilvl w:val="0"/>
          <w:numId w:val="35"/>
        </w:numPr>
        <w:spacing w:after="0"/>
      </w:pPr>
      <w:r w:rsidRPr="00CE5214">
        <w:t xml:space="preserve">Provide test tools, tools integration and performance related trainings to IRS and other contracting resources, and document the training materials, and operating </w:t>
      </w:r>
      <w:proofErr w:type="gramStart"/>
      <w:r w:rsidRPr="00CE5214">
        <w:t>manuals</w:t>
      </w:r>
      <w:proofErr w:type="gramEnd"/>
    </w:p>
    <w:bookmarkEnd w:id="26"/>
    <w:p w14:paraId="6B2072CF" w14:textId="77777777" w:rsidR="003A2764" w:rsidRPr="00CE5214" w:rsidRDefault="003A2764" w:rsidP="00267B97">
      <w:pPr>
        <w:pStyle w:val="BodyText"/>
        <w:rPr>
          <w:b/>
        </w:rPr>
      </w:pPr>
    </w:p>
    <w:p w14:paraId="2A850263" w14:textId="2E968B5E" w:rsidR="00267B97" w:rsidRPr="00CE5214" w:rsidRDefault="00267B97" w:rsidP="00267B97">
      <w:pPr>
        <w:pStyle w:val="BodyText"/>
      </w:pPr>
      <w:r w:rsidRPr="00CE5214">
        <w:rPr>
          <w:b/>
        </w:rPr>
        <w:t>Desired Outcomes</w:t>
      </w:r>
      <w:r w:rsidRPr="00CE5214">
        <w:t xml:space="preserve"> – The Program and EST have the needed resources, including well designed test cases, adequate test coverage and trained/qualified testers to execute the appropriate performance testing for </w:t>
      </w:r>
      <w:r w:rsidR="00B06283" w:rsidRPr="00CE5214">
        <w:t>Digital</w:t>
      </w:r>
      <w:r w:rsidRPr="00CE5214">
        <w:t xml:space="preserve"> products. </w:t>
      </w:r>
      <w:r w:rsidR="00B06283" w:rsidRPr="00CE5214">
        <w:t>The</w:t>
      </w:r>
      <w:r w:rsidRPr="00CE5214">
        <w:t xml:space="preserve"> Program office can monitor and report on the production status for each product deployment or drop and inform Technical Go/ No Go decision making. Ensure Program has the necessary support to improve the ability to implement, identify and respond to events in the production environment. The program can validate application functionality in the production environment, identify configuration defects in the production environment. Ensure that the EST organization measure the </w:t>
      </w:r>
      <w:r w:rsidRPr="00CE5214">
        <w:lastRenderedPageBreak/>
        <w:t>performance of new and updated systems prior to production deployment and to quantify risk to deployment based on observed performance in pre-production environments.</w:t>
      </w:r>
    </w:p>
    <w:p w14:paraId="7948163F" w14:textId="7A881C85" w:rsidR="00267B97" w:rsidRPr="00CE5214" w:rsidRDefault="00267B97" w:rsidP="00267B97">
      <w:pPr>
        <w:pStyle w:val="BodyText"/>
      </w:pPr>
      <w:r w:rsidRPr="00CE5214">
        <w:rPr>
          <w:b/>
        </w:rPr>
        <w:t>Work Products</w:t>
      </w:r>
      <w:r w:rsidRPr="00CE5214">
        <w:t xml:space="preserve"> – Document(s) containing the suite of automation test cases, test results, defects identified, and a dashboard for ease of reporting. Report on automated deployment functional, smoke test coverage. Provide input for COH, Knowledge Articles, operations </w:t>
      </w:r>
      <w:r w:rsidR="007A1C15" w:rsidRPr="00CE5214">
        <w:t>playbooks,</w:t>
      </w:r>
      <w:r w:rsidRPr="00CE5214">
        <w:t xml:space="preserve"> and organization readiness artifacts. An issues and monitoring report tracking all identified defects and issues to closure. Daily Performance Test Summary emails, Iteration Status Report, Test Plan, Test Cases/Scripts, Performance test execution tracker, Release Level Performance Test Execution Log, End of Test Report, Test Data Report, Power point Test Plan and Report.</w:t>
      </w:r>
      <w:r w:rsidR="00932637" w:rsidRPr="00CE5214">
        <w:t xml:space="preserve"> </w:t>
      </w:r>
      <w:r w:rsidRPr="00CE5214">
        <w:t>See Section 6.</w:t>
      </w:r>
      <w:r w:rsidR="00DD2FBE" w:rsidRPr="00CE5214">
        <w:t>12.3</w:t>
      </w:r>
    </w:p>
    <w:p w14:paraId="5D8A62A6" w14:textId="547D6FE1" w:rsidR="00267B97" w:rsidRPr="00CE5214" w:rsidRDefault="0092237E" w:rsidP="0092237E">
      <w:pPr>
        <w:pStyle w:val="BodyText"/>
        <w:rPr>
          <w:color w:val="2E74B5" w:themeColor="accent1" w:themeShade="BF"/>
          <w:sz w:val="28"/>
          <w:szCs w:val="28"/>
        </w:rPr>
      </w:pPr>
      <w:r>
        <w:rPr>
          <w:color w:val="2E74B5" w:themeColor="accent1" w:themeShade="BF"/>
          <w:sz w:val="28"/>
          <w:szCs w:val="28"/>
        </w:rPr>
        <w:t>C.6.12.3</w:t>
      </w:r>
      <w:r w:rsidR="00777FEB" w:rsidRPr="00CE5214">
        <w:rPr>
          <w:color w:val="2E74B5" w:themeColor="accent1" w:themeShade="BF"/>
          <w:sz w:val="28"/>
          <w:szCs w:val="28"/>
        </w:rPr>
        <w:t xml:space="preserve"> </w:t>
      </w:r>
      <w:r w:rsidR="00267B97" w:rsidRPr="00CE5214">
        <w:rPr>
          <w:color w:val="2E74B5" w:themeColor="accent1" w:themeShade="BF"/>
          <w:sz w:val="28"/>
          <w:szCs w:val="28"/>
        </w:rPr>
        <w:t xml:space="preserve">Direct Testing Support Work Products </w:t>
      </w:r>
    </w:p>
    <w:p w14:paraId="4F0CF6F4" w14:textId="08BAACD7" w:rsidR="00267B97" w:rsidRPr="00CE5214" w:rsidRDefault="00267B97" w:rsidP="00267B97">
      <w:pPr>
        <w:pStyle w:val="BodyText"/>
      </w:pPr>
      <w:r w:rsidRPr="00CE5214">
        <w:t xml:space="preserve">The following are the identified </w:t>
      </w:r>
      <w:r w:rsidRPr="00CE5214">
        <w:rPr>
          <w:b/>
        </w:rPr>
        <w:t>Work Products</w:t>
      </w:r>
      <w:r w:rsidRPr="00CE5214">
        <w:t xml:space="preserve"> for the Direct Testing Support Task Area: </w:t>
      </w:r>
    </w:p>
    <w:p w14:paraId="3F6AC748" w14:textId="77777777" w:rsidR="00267B97" w:rsidRPr="00CE5214" w:rsidRDefault="00267B97" w:rsidP="00800E8E">
      <w:pPr>
        <w:pStyle w:val="BodyText"/>
        <w:numPr>
          <w:ilvl w:val="0"/>
          <w:numId w:val="41"/>
        </w:numPr>
        <w:spacing w:after="0"/>
      </w:pPr>
      <w:r w:rsidRPr="00CE5214">
        <w:t>Daily Performance Test Summary email – Summary of all performance testing activities and results for Release Level (or Program Increment) performance test initiatives during test execution phase.</w:t>
      </w:r>
    </w:p>
    <w:p w14:paraId="7E6BEA6C" w14:textId="59CE5D18" w:rsidR="00267B97" w:rsidRPr="00CE5214" w:rsidRDefault="00267B97" w:rsidP="00800E8E">
      <w:pPr>
        <w:pStyle w:val="BodyText"/>
        <w:numPr>
          <w:ilvl w:val="0"/>
          <w:numId w:val="41"/>
        </w:numPr>
        <w:spacing w:after="0"/>
      </w:pPr>
      <w:r w:rsidRPr="00CE5214">
        <w:t xml:space="preserve">Iteration Status Report - An electronic report containing a narrative description of the status of all </w:t>
      </w:r>
      <w:r w:rsidR="0080568C" w:rsidRPr="00CE5214">
        <w:t>projects</w:t>
      </w:r>
      <w:r w:rsidRPr="00CE5214">
        <w:t xml:space="preserve"> related activities for the FDT and Performance testing.  It will include all issues/problems encountered. Include Risks, Action Items, and Project Schedule updates.</w:t>
      </w:r>
    </w:p>
    <w:p w14:paraId="0D0D2633" w14:textId="77777777" w:rsidR="00267B97" w:rsidRPr="00CE5214" w:rsidRDefault="00267B97" w:rsidP="00800E8E">
      <w:pPr>
        <w:pStyle w:val="BodyText"/>
        <w:numPr>
          <w:ilvl w:val="0"/>
          <w:numId w:val="41"/>
        </w:numPr>
        <w:spacing w:after="0"/>
      </w:pPr>
      <w:r w:rsidRPr="00CE5214">
        <w:rPr>
          <w:bCs/>
        </w:rPr>
        <w:t>Test Plan</w:t>
      </w:r>
      <w:r w:rsidRPr="00CE5214">
        <w:t xml:space="preserve"> - The contractor shall establish Test Plans using RQM to document both FDT and performance testing including scope, test scenarios, test cases, results, etc.  Once established, the contractor will update and maintain the test plan throughout the life cycle of the test.  </w:t>
      </w:r>
    </w:p>
    <w:p w14:paraId="4C7F3AD5" w14:textId="14598EAF" w:rsidR="00267B97" w:rsidRPr="00CE5214" w:rsidRDefault="00267B97" w:rsidP="00800E8E">
      <w:pPr>
        <w:pStyle w:val="BodyText"/>
        <w:numPr>
          <w:ilvl w:val="0"/>
          <w:numId w:val="41"/>
        </w:numPr>
        <w:spacing w:after="0"/>
      </w:pPr>
      <w:r w:rsidRPr="00CE5214">
        <w:t xml:space="preserve">Test Cases/Scripts – The contractor </w:t>
      </w:r>
      <w:r w:rsidR="00307B62">
        <w:t>sha</w:t>
      </w:r>
      <w:r w:rsidRPr="00CE5214">
        <w:t>ll develop test cases/scripts for the FDT and Performance testing.  Test Cases/Scripts should be written in a way they are easy to understand and maintain by the person other than the one who created\developed them.  Test Cases/Scripts are to be stored in the CLM tools.</w:t>
      </w:r>
    </w:p>
    <w:p w14:paraId="4800E215" w14:textId="772EED81" w:rsidR="00267B97" w:rsidRPr="00CE5214" w:rsidRDefault="00267B97" w:rsidP="00800E8E">
      <w:pPr>
        <w:pStyle w:val="BodyText"/>
        <w:numPr>
          <w:ilvl w:val="0"/>
          <w:numId w:val="41"/>
        </w:numPr>
        <w:spacing w:after="0"/>
      </w:pPr>
      <w:r w:rsidRPr="00CE5214">
        <w:t xml:space="preserve">Performance test execution tracker - The contractor </w:t>
      </w:r>
      <w:r w:rsidR="00307B62">
        <w:t>sha</w:t>
      </w:r>
      <w:r w:rsidRPr="00CE5214">
        <w:t xml:space="preserve">ll develop excel spreadsheet to include all the test executions performance test metrics and any related changes to the code, environment or </w:t>
      </w:r>
      <w:proofErr w:type="gramStart"/>
      <w:r w:rsidRPr="00CE5214">
        <w:t>data</w:t>
      </w:r>
      <w:proofErr w:type="gramEnd"/>
    </w:p>
    <w:p w14:paraId="64EE1E43" w14:textId="77777777" w:rsidR="00267B97" w:rsidRPr="00CE5214" w:rsidRDefault="00267B97" w:rsidP="00800E8E">
      <w:pPr>
        <w:pStyle w:val="BodyText"/>
        <w:numPr>
          <w:ilvl w:val="0"/>
          <w:numId w:val="41"/>
        </w:numPr>
        <w:spacing w:after="0"/>
      </w:pPr>
      <w:r w:rsidRPr="00CE5214">
        <w:t>Release Level Performance Test Execution Log - The test execution log should keep track of each change, such as server configurations change (such as heap setting alteration), code deployment, infrastructure upgrade…etc., that goes into the application under test. Moreover, it should also keep time stamp of each test execution, issues encountered before and after test, (with ticket number, if available), pre-test checklist activities such as system bounces, Memory cleanups…. etc.</w:t>
      </w:r>
    </w:p>
    <w:p w14:paraId="1E0BD9FE" w14:textId="77777777" w:rsidR="00267B97" w:rsidRPr="00CE5214" w:rsidRDefault="00267B97" w:rsidP="00800E8E">
      <w:pPr>
        <w:pStyle w:val="BodyText"/>
        <w:numPr>
          <w:ilvl w:val="0"/>
          <w:numId w:val="41"/>
        </w:numPr>
        <w:spacing w:after="0"/>
      </w:pPr>
      <w:r w:rsidRPr="00CE5214">
        <w:t xml:space="preserve">End of Test Report - Submit end of Test Report (EOTR) at the end of each Program Increment for the FDT and Performance testing must be consistent with IRM and ELC requirements, following the EST guidance for Agile programs consistent with recommendations from Task Area 2.  </w:t>
      </w:r>
    </w:p>
    <w:p w14:paraId="47B69D18" w14:textId="068FE7FD" w:rsidR="00267B97" w:rsidRPr="00CE5214" w:rsidRDefault="00267B97" w:rsidP="00800E8E">
      <w:pPr>
        <w:pStyle w:val="BodyText"/>
        <w:numPr>
          <w:ilvl w:val="0"/>
          <w:numId w:val="41"/>
        </w:numPr>
        <w:spacing w:after="0"/>
      </w:pPr>
      <w:r w:rsidRPr="00CE5214">
        <w:t>Test Data Report – Per Program Increment report on the volumes of data created and processed through EST SP (which processes by Cycles, approximately 1 cycle per month) based on features the data will support. (</w:t>
      </w:r>
      <w:r w:rsidR="007A1C15" w:rsidRPr="00CE5214">
        <w:t>e.g.,</w:t>
      </w:r>
      <w:r w:rsidRPr="00CE5214">
        <w:t xml:space="preserve"> Balance Due, See Payments, Tax Record Snapshot etc.).  As well as any contributions made to the Test Data Management (TDM) practice. </w:t>
      </w:r>
    </w:p>
    <w:p w14:paraId="43B587EC" w14:textId="77777777" w:rsidR="00267B97" w:rsidRPr="00CE5214" w:rsidRDefault="00267B97" w:rsidP="00800E8E">
      <w:pPr>
        <w:pStyle w:val="BodyText"/>
        <w:numPr>
          <w:ilvl w:val="0"/>
          <w:numId w:val="41"/>
        </w:numPr>
        <w:spacing w:after="0"/>
      </w:pPr>
      <w:r w:rsidRPr="00CE5214">
        <w:t xml:space="preserve">Power point Test Plan and Report - The contractor shall establish power point Test Plan to document both Iteration and release level performance testing including scope, test scenarios, test cases, results, etc.  Once established, the contractor will update and maintain the test plan throughout the life cycle of the test. The contractor shall submit power point Test Report at the </w:t>
      </w:r>
      <w:r w:rsidRPr="00CE5214">
        <w:lastRenderedPageBreak/>
        <w:t xml:space="preserve">end of each Program Increment to document both Iteration and Release level Performance testing to capture performance metrics, results, lessons learned and recommendations. </w:t>
      </w:r>
    </w:p>
    <w:p w14:paraId="23B17B56" w14:textId="1437985D" w:rsidR="00DF47FD" w:rsidRPr="00CE5214" w:rsidRDefault="00267B97" w:rsidP="00800E8E">
      <w:pPr>
        <w:pStyle w:val="BodyText"/>
        <w:numPr>
          <w:ilvl w:val="0"/>
          <w:numId w:val="41"/>
        </w:numPr>
        <w:spacing w:after="0"/>
      </w:pPr>
      <w:r w:rsidRPr="00CE5214">
        <w:t xml:space="preserve">Automation Metrics- The contractor </w:t>
      </w:r>
      <w:r w:rsidR="00307B62">
        <w:t>sha</w:t>
      </w:r>
      <w:r w:rsidRPr="00CE5214">
        <w:t>ll provide accurate Automation Metrics on the percentage of automated test created in addition to identifying candidate stories for automation.</w:t>
      </w:r>
    </w:p>
    <w:p w14:paraId="7775A861" w14:textId="71E592FE" w:rsidR="005C7313" w:rsidRPr="0092237E" w:rsidRDefault="0092237E" w:rsidP="0092237E">
      <w:pPr>
        <w:keepNext/>
        <w:keepLines/>
        <w:tabs>
          <w:tab w:val="left" w:pos="720"/>
        </w:tabs>
        <w:spacing w:before="240" w:after="120"/>
        <w:outlineLvl w:val="1"/>
        <w:rPr>
          <w:rFonts w:ascii="Times New Roman" w:eastAsia="MS Gothic" w:hAnsi="Times New Roman" w:cs="Times New Roman"/>
          <w:color w:val="2E74B5" w:themeColor="accent1" w:themeShade="BF"/>
          <w:sz w:val="28"/>
          <w:szCs w:val="28"/>
        </w:rPr>
      </w:pPr>
      <w:proofErr w:type="gramStart"/>
      <w:r>
        <w:rPr>
          <w:rFonts w:ascii="Times New Roman" w:eastAsia="MS Gothic" w:hAnsi="Times New Roman" w:cs="Times New Roman"/>
          <w:color w:val="2E74B5" w:themeColor="accent1" w:themeShade="BF"/>
          <w:kern w:val="32"/>
          <w:sz w:val="28"/>
          <w:szCs w:val="28"/>
        </w:rPr>
        <w:t xml:space="preserve">C.6.13  </w:t>
      </w:r>
      <w:r w:rsidR="005C7313" w:rsidRPr="0092237E">
        <w:rPr>
          <w:rFonts w:ascii="Times New Roman" w:eastAsia="MS Gothic" w:hAnsi="Times New Roman" w:cs="Times New Roman"/>
          <w:color w:val="2E74B5" w:themeColor="accent1" w:themeShade="BF"/>
          <w:kern w:val="32"/>
          <w:sz w:val="28"/>
          <w:szCs w:val="28"/>
        </w:rPr>
        <w:t>Task</w:t>
      </w:r>
      <w:proofErr w:type="gramEnd"/>
      <w:r w:rsidR="005C7313" w:rsidRPr="0092237E">
        <w:rPr>
          <w:rFonts w:ascii="Times New Roman" w:eastAsia="MS Gothic" w:hAnsi="Times New Roman" w:cs="Times New Roman"/>
          <w:color w:val="2E74B5" w:themeColor="accent1" w:themeShade="BF"/>
          <w:kern w:val="32"/>
          <w:sz w:val="28"/>
          <w:szCs w:val="28"/>
        </w:rPr>
        <w:t xml:space="preserve"> Area </w:t>
      </w:r>
      <w:r w:rsidR="0085509C" w:rsidRPr="0092237E">
        <w:rPr>
          <w:rFonts w:ascii="Times New Roman" w:eastAsia="MS Gothic" w:hAnsi="Times New Roman" w:cs="Times New Roman"/>
          <w:color w:val="2E74B5" w:themeColor="accent1" w:themeShade="BF"/>
          <w:kern w:val="32"/>
          <w:sz w:val="28"/>
          <w:szCs w:val="28"/>
        </w:rPr>
        <w:t>1</w:t>
      </w:r>
      <w:r w:rsidR="005C7313" w:rsidRPr="0092237E">
        <w:rPr>
          <w:rFonts w:ascii="Times New Roman" w:eastAsia="MS Gothic" w:hAnsi="Times New Roman" w:cs="Times New Roman"/>
          <w:color w:val="2E74B5" w:themeColor="accent1" w:themeShade="BF"/>
          <w:kern w:val="32"/>
          <w:sz w:val="28"/>
          <w:szCs w:val="28"/>
        </w:rPr>
        <w:t>3 – Program Portfolio and Release Management</w:t>
      </w:r>
    </w:p>
    <w:p w14:paraId="35D7EC7C" w14:textId="521097AE" w:rsidR="005C7313" w:rsidRPr="00CE5214" w:rsidRDefault="005C7313" w:rsidP="005C7313">
      <w:pPr>
        <w:spacing w:before="268" w:after="120"/>
        <w:ind w:right="161"/>
        <w:rPr>
          <w:rFonts w:ascii="Times New Roman" w:hAnsi="Times New Roman" w:cs="Times New Roman"/>
        </w:rPr>
      </w:pPr>
      <w:r w:rsidRPr="00CE5214">
        <w:rPr>
          <w:rFonts w:ascii="Times New Roman" w:hAnsi="Times New Roman" w:cs="Times New Roman"/>
        </w:rPr>
        <w:t>Program Portfolio</w:t>
      </w:r>
      <w:r w:rsidRPr="00CE5214">
        <w:rPr>
          <w:rFonts w:ascii="Times New Roman" w:hAnsi="Times New Roman" w:cs="Times New Roman"/>
          <w:color w:val="FF0000"/>
        </w:rPr>
        <w:t xml:space="preserve"> </w:t>
      </w:r>
      <w:r w:rsidRPr="00CE5214">
        <w:rPr>
          <w:rFonts w:ascii="Times New Roman" w:hAnsi="Times New Roman" w:cs="Times New Roman"/>
        </w:rPr>
        <w:t xml:space="preserve">Management in this section primarily refers to the delivery of specific </w:t>
      </w:r>
      <w:r w:rsidR="00B06283" w:rsidRPr="00CE5214">
        <w:rPr>
          <w:rFonts w:ascii="Times New Roman" w:hAnsi="Times New Roman" w:cs="Times New Roman"/>
        </w:rPr>
        <w:t>digital</w:t>
      </w:r>
      <w:r w:rsidRPr="00CE5214">
        <w:rPr>
          <w:rFonts w:ascii="Times New Roman" w:hAnsi="Times New Roman" w:cs="Times New Roman"/>
        </w:rPr>
        <w:t xml:space="preserve"> Portfolio/</w:t>
      </w:r>
      <w:r w:rsidRPr="00CE5214">
        <w:rPr>
          <w:rFonts w:ascii="Times New Roman" w:hAnsi="Times New Roman" w:cs="Times New Roman"/>
          <w:color w:val="000000" w:themeColor="text1"/>
        </w:rPr>
        <w:t xml:space="preserve">Program Management tasks or deliverables to execute the </w:t>
      </w:r>
      <w:r w:rsidR="00B06283" w:rsidRPr="00CE5214">
        <w:rPr>
          <w:rFonts w:ascii="Times New Roman" w:hAnsi="Times New Roman" w:cs="Times New Roman"/>
          <w:color w:val="000000" w:themeColor="text1"/>
        </w:rPr>
        <w:t>Digital</w:t>
      </w:r>
      <w:r w:rsidRPr="00CE5214">
        <w:rPr>
          <w:rFonts w:ascii="Times New Roman" w:hAnsi="Times New Roman" w:cs="Times New Roman"/>
          <w:color w:val="000000" w:themeColor="text1"/>
        </w:rPr>
        <w:t xml:space="preserve"> Portfolio planning. This includes information technology (IT) Portfolio and project management support services for agile software development efforts in accordance with applicable IRS IT Enterprise Life Cycle (ELC) and other IT Program-related processes.  Activities would include, but are not limited to, process management functions, facilitation, and documentation in support of annual product planning, program increment planning in 9 weeks Candence, release management support, and Web Applications Agile operation model update (including O&amp;M Transition Checklist).  The resources </w:t>
      </w:r>
    </w:p>
    <w:p w14:paraId="70BE45A9" w14:textId="37BE384A" w:rsidR="005C7313" w:rsidRPr="00CE5214" w:rsidRDefault="005C7313" w:rsidP="005C7313">
      <w:pPr>
        <w:spacing w:before="268" w:after="120"/>
        <w:ind w:right="161"/>
        <w:rPr>
          <w:rFonts w:ascii="Times New Roman" w:eastAsia="Times New Roman" w:hAnsi="Times New Roman" w:cs="Times New Roman"/>
          <w:b/>
          <w:bCs/>
        </w:rPr>
      </w:pPr>
      <w:r w:rsidRPr="00CE5214">
        <w:rPr>
          <w:rFonts w:ascii="Times New Roman" w:eastAsia="Times New Roman" w:hAnsi="Times New Roman" w:cs="Times New Roman"/>
          <w:b/>
          <w:bCs/>
          <w:spacing w:val="-1"/>
        </w:rPr>
        <w:t>Contractor personnel</w:t>
      </w:r>
      <w:r w:rsidRPr="00CE5214">
        <w:rPr>
          <w:rFonts w:ascii="Times New Roman" w:eastAsia="Times New Roman" w:hAnsi="Times New Roman" w:cs="Times New Roman"/>
          <w:b/>
          <w:bCs/>
        </w:rPr>
        <w:t xml:space="preserve"> will provide:</w:t>
      </w:r>
    </w:p>
    <w:p w14:paraId="4E835CBB" w14:textId="77777777" w:rsidR="005C7313" w:rsidRPr="00CE5214" w:rsidRDefault="005C7313" w:rsidP="00800E8E">
      <w:pPr>
        <w:widowControl w:val="0"/>
        <w:numPr>
          <w:ilvl w:val="2"/>
          <w:numId w:val="60"/>
        </w:numPr>
        <w:spacing w:line="293" w:lineRule="exact"/>
        <w:ind w:left="360"/>
        <w:rPr>
          <w:rFonts w:ascii="Times New Roman" w:eastAsia="Times New Roman" w:hAnsi="Times New Roman" w:cs="Times New Roman"/>
          <w:color w:val="000000" w:themeColor="text1"/>
        </w:rPr>
      </w:pPr>
      <w:r w:rsidRPr="00CE5214">
        <w:rPr>
          <w:rFonts w:ascii="Times New Roman" w:eastAsia="Times New Roman" w:hAnsi="Times New Roman" w:cs="Times New Roman"/>
          <w:color w:val="000000" w:themeColor="text1"/>
          <w:spacing w:val="-1"/>
        </w:rPr>
        <w:t xml:space="preserve">Perform Program and Portfolio management to include prioritization and roadmap development at frequency at 2-3 times a year, monitoring and control, prioritization of new capabilities, and developing roadmap briefing. Collaborate with key IT and Business Partners (Fed. Gov employees and contractors) to solicit data for T-Shirt sizing, assumptions, high-level solution and interfaces, and PI sizing. Conduct capacity planning to establish agreed scope and timeline. </w:t>
      </w:r>
    </w:p>
    <w:p w14:paraId="208940FC" w14:textId="77777777" w:rsidR="005C7313" w:rsidRPr="00CE5214" w:rsidRDefault="005C7313" w:rsidP="00800E8E">
      <w:pPr>
        <w:widowControl w:val="0"/>
        <w:numPr>
          <w:ilvl w:val="2"/>
          <w:numId w:val="60"/>
        </w:numPr>
        <w:spacing w:line="293" w:lineRule="exact"/>
        <w:ind w:left="360"/>
        <w:rPr>
          <w:rFonts w:ascii="Times New Roman" w:eastAsia="Times New Roman" w:hAnsi="Times New Roman" w:cs="Times New Roman"/>
          <w:color w:val="000000" w:themeColor="text1"/>
        </w:rPr>
      </w:pPr>
      <w:r w:rsidRPr="00CE5214">
        <w:rPr>
          <w:rFonts w:ascii="Times New Roman" w:eastAsia="Times New Roman" w:hAnsi="Times New Roman" w:cs="Times New Roman"/>
          <w:color w:val="000000" w:themeColor="text1"/>
          <w:spacing w:val="-1"/>
        </w:rPr>
        <w:t xml:space="preserve">Leverage data from CLM for Metric reporting to make informed </w:t>
      </w:r>
      <w:proofErr w:type="gramStart"/>
      <w:r w:rsidRPr="00CE5214">
        <w:rPr>
          <w:rFonts w:ascii="Times New Roman" w:eastAsia="Times New Roman" w:hAnsi="Times New Roman" w:cs="Times New Roman"/>
          <w:color w:val="000000" w:themeColor="text1"/>
          <w:spacing w:val="-1"/>
        </w:rPr>
        <w:t>decisions</w:t>
      </w:r>
      <w:proofErr w:type="gramEnd"/>
    </w:p>
    <w:p w14:paraId="4C8ECF39" w14:textId="77777777" w:rsidR="005C7313" w:rsidRPr="00CE5214" w:rsidRDefault="005C7313" w:rsidP="00800E8E">
      <w:pPr>
        <w:widowControl w:val="0"/>
        <w:numPr>
          <w:ilvl w:val="2"/>
          <w:numId w:val="60"/>
        </w:numPr>
        <w:spacing w:line="293" w:lineRule="exact"/>
        <w:ind w:left="360"/>
        <w:rPr>
          <w:rFonts w:ascii="Times New Roman" w:eastAsia="Times New Roman" w:hAnsi="Times New Roman" w:cs="Times New Roman"/>
          <w:color w:val="000000" w:themeColor="text1"/>
        </w:rPr>
      </w:pPr>
      <w:r w:rsidRPr="00CE5214">
        <w:rPr>
          <w:rFonts w:ascii="Times New Roman" w:eastAsia="Times New Roman" w:hAnsi="Times New Roman" w:cs="Times New Roman"/>
          <w:color w:val="000000" w:themeColor="text1"/>
        </w:rPr>
        <w:t>Lead the</w:t>
      </w:r>
      <w:r w:rsidRPr="00CE5214">
        <w:rPr>
          <w:rFonts w:ascii="Times New Roman" w:eastAsia="Times New Roman" w:hAnsi="Times New Roman" w:cs="Times New Roman"/>
          <w:color w:val="000000" w:themeColor="text1"/>
          <w:spacing w:val="-1"/>
        </w:rPr>
        <w:t xml:space="preserve"> </w:t>
      </w:r>
      <w:r w:rsidRPr="00CE5214">
        <w:rPr>
          <w:rFonts w:ascii="Times New Roman" w:eastAsia="Times New Roman" w:hAnsi="Times New Roman" w:cs="Times New Roman"/>
          <w:color w:val="000000" w:themeColor="text1"/>
        </w:rPr>
        <w:t>delivery</w:t>
      </w:r>
      <w:r w:rsidRPr="00CE5214">
        <w:rPr>
          <w:rFonts w:ascii="Times New Roman" w:eastAsia="Times New Roman" w:hAnsi="Times New Roman" w:cs="Times New Roman"/>
          <w:color w:val="000000" w:themeColor="text1"/>
          <w:spacing w:val="-3"/>
        </w:rPr>
        <w:t xml:space="preserve"> </w:t>
      </w:r>
      <w:r w:rsidRPr="00CE5214">
        <w:rPr>
          <w:rFonts w:ascii="Times New Roman" w:eastAsia="Times New Roman" w:hAnsi="Times New Roman" w:cs="Times New Roman"/>
          <w:color w:val="000000" w:themeColor="text1"/>
          <w:spacing w:val="-1"/>
        </w:rPr>
        <w:t>process</w:t>
      </w:r>
      <w:r w:rsidRPr="00CE5214">
        <w:rPr>
          <w:rFonts w:ascii="Times New Roman" w:eastAsia="Times New Roman" w:hAnsi="Times New Roman" w:cs="Times New Roman"/>
          <w:color w:val="000000" w:themeColor="text1"/>
        </w:rPr>
        <w:t xml:space="preserve"> with oversight from Delivery Senior Managers, Frontline Managers and Release Managers</w:t>
      </w:r>
    </w:p>
    <w:p w14:paraId="1DB0A915" w14:textId="77777777" w:rsidR="005C7313" w:rsidRPr="00CE5214" w:rsidRDefault="005C7313" w:rsidP="00800E8E">
      <w:pPr>
        <w:widowControl w:val="0"/>
        <w:numPr>
          <w:ilvl w:val="2"/>
          <w:numId w:val="60"/>
        </w:numPr>
        <w:spacing w:before="23" w:line="274" w:lineRule="exact"/>
        <w:ind w:left="360" w:right="827"/>
        <w:rPr>
          <w:rFonts w:ascii="Times New Roman" w:eastAsia="Times New Roman" w:hAnsi="Times New Roman" w:cs="Times New Roman"/>
          <w:color w:val="000000" w:themeColor="text1"/>
        </w:rPr>
      </w:pPr>
      <w:r w:rsidRPr="00CE5214">
        <w:rPr>
          <w:rFonts w:ascii="Times New Roman" w:eastAsia="Times New Roman" w:hAnsi="Times New Roman" w:cs="Times New Roman"/>
          <w:color w:val="000000" w:themeColor="text1"/>
          <w:spacing w:val="-1"/>
        </w:rPr>
        <w:t xml:space="preserve">Support Release Managers in planning and executing all phases of the product life </w:t>
      </w:r>
      <w:proofErr w:type="gramStart"/>
      <w:r w:rsidRPr="00CE5214">
        <w:rPr>
          <w:rFonts w:ascii="Times New Roman" w:eastAsia="Times New Roman" w:hAnsi="Times New Roman" w:cs="Times New Roman"/>
          <w:color w:val="000000" w:themeColor="text1"/>
          <w:spacing w:val="-1"/>
        </w:rPr>
        <w:t>cycle</w:t>
      </w:r>
      <w:proofErr w:type="gramEnd"/>
    </w:p>
    <w:p w14:paraId="1D534945" w14:textId="1FE570F2" w:rsidR="005C7313" w:rsidRPr="00CE5214" w:rsidRDefault="005C7313" w:rsidP="00800E8E">
      <w:pPr>
        <w:widowControl w:val="0"/>
        <w:numPr>
          <w:ilvl w:val="2"/>
          <w:numId w:val="60"/>
        </w:numPr>
        <w:spacing w:before="23" w:line="274" w:lineRule="exact"/>
        <w:ind w:left="360" w:right="827"/>
        <w:rPr>
          <w:rFonts w:ascii="Times New Roman" w:eastAsia="Times New Roman" w:hAnsi="Times New Roman" w:cs="Times New Roman"/>
          <w:color w:val="000000" w:themeColor="text1"/>
        </w:rPr>
      </w:pPr>
      <w:r w:rsidRPr="00CE5214">
        <w:rPr>
          <w:rFonts w:ascii="Times New Roman" w:eastAsia="Times New Roman" w:hAnsi="Times New Roman" w:cs="Times New Roman"/>
          <w:color w:val="000000" w:themeColor="text1"/>
          <w:spacing w:val="-1"/>
        </w:rPr>
        <w:t>Schedule,</w:t>
      </w:r>
      <w:r w:rsidRPr="00CE5214">
        <w:rPr>
          <w:rFonts w:ascii="Times New Roman" w:eastAsia="Times New Roman" w:hAnsi="Times New Roman" w:cs="Times New Roman"/>
          <w:color w:val="000000" w:themeColor="text1"/>
        </w:rPr>
        <w:t xml:space="preserve"> </w:t>
      </w:r>
      <w:r w:rsidRPr="00CE5214">
        <w:rPr>
          <w:rFonts w:ascii="Times New Roman" w:eastAsia="Times New Roman" w:hAnsi="Times New Roman" w:cs="Times New Roman"/>
          <w:color w:val="000000" w:themeColor="text1"/>
          <w:spacing w:val="-1"/>
        </w:rPr>
        <w:t>plan</w:t>
      </w:r>
      <w:r w:rsidRPr="00CE5214">
        <w:rPr>
          <w:rFonts w:ascii="Times New Roman" w:eastAsia="Times New Roman" w:hAnsi="Times New Roman" w:cs="Times New Roman"/>
          <w:color w:val="000000" w:themeColor="text1"/>
        </w:rPr>
        <w:t xml:space="preserve"> </w:t>
      </w:r>
      <w:r w:rsidRPr="00CE5214">
        <w:rPr>
          <w:rFonts w:ascii="Times New Roman" w:eastAsia="Times New Roman" w:hAnsi="Times New Roman" w:cs="Times New Roman"/>
          <w:color w:val="000000" w:themeColor="text1"/>
          <w:spacing w:val="-1"/>
        </w:rPr>
        <w:t>and</w:t>
      </w:r>
      <w:r w:rsidRPr="00CE5214">
        <w:rPr>
          <w:rFonts w:ascii="Times New Roman" w:eastAsia="Times New Roman" w:hAnsi="Times New Roman" w:cs="Times New Roman"/>
          <w:color w:val="000000" w:themeColor="text1"/>
        </w:rPr>
        <w:t xml:space="preserve"> </w:t>
      </w:r>
      <w:r w:rsidRPr="00CE5214">
        <w:rPr>
          <w:rFonts w:ascii="Times New Roman" w:eastAsia="Times New Roman" w:hAnsi="Times New Roman" w:cs="Times New Roman"/>
          <w:color w:val="000000" w:themeColor="text1"/>
          <w:spacing w:val="-1"/>
        </w:rPr>
        <w:t>facilitate all</w:t>
      </w:r>
      <w:r w:rsidRPr="00CE5214">
        <w:rPr>
          <w:rFonts w:ascii="Times New Roman" w:eastAsia="Times New Roman" w:hAnsi="Times New Roman" w:cs="Times New Roman"/>
          <w:color w:val="000000" w:themeColor="text1"/>
          <w:spacing w:val="60"/>
        </w:rPr>
        <w:t xml:space="preserve"> </w:t>
      </w:r>
      <w:r w:rsidRPr="00CE5214">
        <w:rPr>
          <w:rFonts w:ascii="Times New Roman" w:eastAsia="Times New Roman" w:hAnsi="Times New Roman" w:cs="Times New Roman"/>
          <w:color w:val="000000" w:themeColor="text1"/>
          <w:spacing w:val="-1"/>
        </w:rPr>
        <w:t>iteration planning,</w:t>
      </w:r>
      <w:r w:rsidRPr="00CE5214">
        <w:rPr>
          <w:rFonts w:ascii="Times New Roman" w:eastAsia="Times New Roman" w:hAnsi="Times New Roman" w:cs="Times New Roman"/>
          <w:color w:val="000000" w:themeColor="text1"/>
        </w:rPr>
        <w:t xml:space="preserve"> </w:t>
      </w:r>
      <w:r w:rsidR="007A1C15" w:rsidRPr="00CE5214">
        <w:rPr>
          <w:rFonts w:ascii="Times New Roman" w:eastAsia="Times New Roman" w:hAnsi="Times New Roman" w:cs="Times New Roman"/>
          <w:color w:val="000000" w:themeColor="text1"/>
          <w:spacing w:val="-1"/>
        </w:rPr>
        <w:t>cadence,</w:t>
      </w:r>
      <w:r w:rsidRPr="00CE5214">
        <w:rPr>
          <w:rFonts w:ascii="Times New Roman" w:eastAsia="Times New Roman" w:hAnsi="Times New Roman" w:cs="Times New Roman"/>
          <w:color w:val="000000" w:themeColor="text1"/>
          <w:spacing w:val="-1"/>
        </w:rPr>
        <w:t xml:space="preserve"> and</w:t>
      </w:r>
      <w:r w:rsidRPr="00CE5214">
        <w:rPr>
          <w:rFonts w:ascii="Times New Roman" w:eastAsia="Times New Roman" w:hAnsi="Times New Roman" w:cs="Times New Roman"/>
          <w:color w:val="000000" w:themeColor="text1"/>
        </w:rPr>
        <w:t xml:space="preserve"> demonstration</w:t>
      </w:r>
      <w:r w:rsidRPr="00CE5214">
        <w:rPr>
          <w:rFonts w:ascii="Times New Roman" w:eastAsia="Times New Roman" w:hAnsi="Times New Roman" w:cs="Times New Roman"/>
          <w:color w:val="000000" w:themeColor="text1"/>
          <w:spacing w:val="87"/>
        </w:rPr>
        <w:t xml:space="preserve"> </w:t>
      </w:r>
      <w:proofErr w:type="gramStart"/>
      <w:r w:rsidRPr="00CE5214">
        <w:rPr>
          <w:rFonts w:ascii="Times New Roman" w:eastAsia="Times New Roman" w:hAnsi="Times New Roman" w:cs="Times New Roman"/>
          <w:color w:val="000000" w:themeColor="text1"/>
          <w:spacing w:val="-1"/>
        </w:rPr>
        <w:t>meetings</w:t>
      </w:r>
      <w:proofErr w:type="gramEnd"/>
    </w:p>
    <w:p w14:paraId="1F2EB037" w14:textId="77777777" w:rsidR="005C7313" w:rsidRPr="00CE5214" w:rsidRDefault="005C7313" w:rsidP="00800E8E">
      <w:pPr>
        <w:widowControl w:val="0"/>
        <w:numPr>
          <w:ilvl w:val="2"/>
          <w:numId w:val="60"/>
        </w:numPr>
        <w:spacing w:before="23" w:line="274" w:lineRule="exact"/>
        <w:ind w:left="360" w:right="827"/>
        <w:rPr>
          <w:rFonts w:ascii="Times New Roman" w:eastAsia="Times New Roman" w:hAnsi="Times New Roman" w:cs="Times New Roman"/>
          <w:color w:val="000000" w:themeColor="text1"/>
        </w:rPr>
      </w:pPr>
      <w:r w:rsidRPr="00CE5214">
        <w:rPr>
          <w:rFonts w:ascii="Times New Roman" w:eastAsia="Times New Roman" w:hAnsi="Times New Roman" w:cs="Times New Roman"/>
          <w:color w:val="000000" w:themeColor="text1"/>
        </w:rPr>
        <w:t xml:space="preserve">Facilitate and support the Release Management/Ceremonies at PI level (for all PIs (projects)) </w:t>
      </w:r>
    </w:p>
    <w:p w14:paraId="5D2AE0C8" w14:textId="2DC74C63" w:rsidR="005C7313" w:rsidRPr="00CE5214" w:rsidRDefault="005C7313" w:rsidP="00800E8E">
      <w:pPr>
        <w:widowControl w:val="0"/>
        <w:numPr>
          <w:ilvl w:val="2"/>
          <w:numId w:val="60"/>
        </w:numPr>
        <w:spacing w:before="23" w:line="274" w:lineRule="exact"/>
        <w:ind w:left="360" w:right="827"/>
        <w:rPr>
          <w:rFonts w:ascii="Times New Roman" w:eastAsia="Times New Roman" w:hAnsi="Times New Roman" w:cs="Times New Roman"/>
          <w:color w:val="000000" w:themeColor="text1"/>
        </w:rPr>
      </w:pPr>
      <w:r w:rsidRPr="00CE5214">
        <w:rPr>
          <w:rFonts w:ascii="Times New Roman" w:eastAsia="Times New Roman" w:hAnsi="Times New Roman" w:cs="Times New Roman"/>
          <w:color w:val="000000" w:themeColor="text1"/>
        </w:rPr>
        <w:t xml:space="preserve">Supporting the IRS in scheduling, </w:t>
      </w:r>
      <w:r w:rsidR="007A1C15" w:rsidRPr="00CE5214">
        <w:rPr>
          <w:rFonts w:ascii="Times New Roman" w:eastAsia="Times New Roman" w:hAnsi="Times New Roman" w:cs="Times New Roman"/>
          <w:color w:val="000000" w:themeColor="text1"/>
        </w:rPr>
        <w:t>facilitating,</w:t>
      </w:r>
      <w:r w:rsidRPr="00CE5214">
        <w:rPr>
          <w:rFonts w:ascii="Times New Roman" w:eastAsia="Times New Roman" w:hAnsi="Times New Roman" w:cs="Times New Roman"/>
          <w:color w:val="000000" w:themeColor="text1"/>
        </w:rPr>
        <w:t xml:space="preserve"> and executing PI planning meetings and iteration planning, </w:t>
      </w:r>
      <w:proofErr w:type="gramStart"/>
      <w:r w:rsidRPr="00CE5214">
        <w:rPr>
          <w:rFonts w:ascii="Times New Roman" w:eastAsia="Times New Roman" w:hAnsi="Times New Roman" w:cs="Times New Roman"/>
          <w:color w:val="000000" w:themeColor="text1"/>
        </w:rPr>
        <w:t>cadence</w:t>
      </w:r>
      <w:proofErr w:type="gramEnd"/>
      <w:r w:rsidRPr="00CE5214">
        <w:rPr>
          <w:rFonts w:ascii="Times New Roman" w:eastAsia="Times New Roman" w:hAnsi="Times New Roman" w:cs="Times New Roman"/>
          <w:color w:val="000000" w:themeColor="text1"/>
        </w:rPr>
        <w:t xml:space="preserve"> and demonstration meetings</w:t>
      </w:r>
    </w:p>
    <w:p w14:paraId="50FE3857" w14:textId="77777777" w:rsidR="005C7313" w:rsidRPr="00CE5214" w:rsidRDefault="005C7313" w:rsidP="00800E8E">
      <w:pPr>
        <w:widowControl w:val="0"/>
        <w:numPr>
          <w:ilvl w:val="2"/>
          <w:numId w:val="60"/>
        </w:numPr>
        <w:spacing w:before="21" w:line="274" w:lineRule="exact"/>
        <w:ind w:left="360" w:right="307"/>
        <w:rPr>
          <w:rFonts w:ascii="Times New Roman" w:eastAsia="Times New Roman" w:hAnsi="Times New Roman" w:cs="Times New Roman"/>
          <w:color w:val="000000" w:themeColor="text1"/>
        </w:rPr>
      </w:pPr>
      <w:r w:rsidRPr="00CE5214">
        <w:rPr>
          <w:rFonts w:ascii="Times New Roman" w:eastAsia="Times New Roman" w:hAnsi="Times New Roman" w:cs="Times New Roman"/>
          <w:color w:val="000000" w:themeColor="text1"/>
          <w:spacing w:val="-1"/>
        </w:rPr>
        <w:t>Support</w:t>
      </w:r>
      <w:r w:rsidRPr="00CE5214">
        <w:rPr>
          <w:rFonts w:ascii="Times New Roman" w:eastAsia="Times New Roman" w:hAnsi="Times New Roman" w:cs="Times New Roman"/>
          <w:color w:val="000000" w:themeColor="text1"/>
        </w:rPr>
        <w:t xml:space="preserve"> </w:t>
      </w:r>
      <w:r w:rsidRPr="00CE5214">
        <w:rPr>
          <w:rFonts w:ascii="Times New Roman" w:eastAsia="Times New Roman" w:hAnsi="Times New Roman" w:cs="Times New Roman"/>
          <w:color w:val="000000" w:themeColor="text1"/>
          <w:spacing w:val="-1"/>
        </w:rPr>
        <w:t>product</w:t>
      </w:r>
      <w:r w:rsidRPr="00CE5214">
        <w:rPr>
          <w:rFonts w:ascii="Times New Roman" w:eastAsia="Times New Roman" w:hAnsi="Times New Roman" w:cs="Times New Roman"/>
          <w:color w:val="000000" w:themeColor="text1"/>
        </w:rPr>
        <w:t xml:space="preserve"> </w:t>
      </w:r>
      <w:r w:rsidRPr="00CE5214">
        <w:rPr>
          <w:rFonts w:ascii="Times New Roman" w:eastAsia="Times New Roman" w:hAnsi="Times New Roman" w:cs="Times New Roman"/>
          <w:color w:val="000000" w:themeColor="text1"/>
          <w:spacing w:val="-1"/>
        </w:rPr>
        <w:t>backlogs</w:t>
      </w:r>
      <w:r w:rsidRPr="00CE5214">
        <w:rPr>
          <w:rFonts w:ascii="Times New Roman" w:eastAsia="Times New Roman" w:hAnsi="Times New Roman" w:cs="Times New Roman"/>
          <w:color w:val="000000" w:themeColor="text1"/>
          <w:spacing w:val="2"/>
        </w:rPr>
        <w:t xml:space="preserve"> grooming </w:t>
      </w:r>
      <w:r w:rsidRPr="00CE5214">
        <w:rPr>
          <w:rFonts w:ascii="Times New Roman" w:eastAsia="Times New Roman" w:hAnsi="Times New Roman" w:cs="Times New Roman"/>
          <w:color w:val="000000" w:themeColor="text1"/>
          <w:spacing w:val="-1"/>
        </w:rPr>
        <w:t>and</w:t>
      </w:r>
      <w:r w:rsidRPr="00CE5214">
        <w:rPr>
          <w:rFonts w:ascii="Times New Roman" w:eastAsia="Times New Roman" w:hAnsi="Times New Roman" w:cs="Times New Roman"/>
          <w:color w:val="000000" w:themeColor="text1"/>
        </w:rPr>
        <w:t xml:space="preserve"> </w:t>
      </w:r>
      <w:r w:rsidRPr="00CE5214">
        <w:rPr>
          <w:rFonts w:ascii="Times New Roman" w:eastAsia="Times New Roman" w:hAnsi="Times New Roman" w:cs="Times New Roman"/>
          <w:color w:val="000000" w:themeColor="text1"/>
          <w:spacing w:val="-1"/>
        </w:rPr>
        <w:t>common</w:t>
      </w:r>
      <w:r w:rsidRPr="00CE5214">
        <w:rPr>
          <w:rFonts w:ascii="Times New Roman" w:eastAsia="Times New Roman" w:hAnsi="Times New Roman" w:cs="Times New Roman"/>
          <w:color w:val="000000" w:themeColor="text1"/>
        </w:rPr>
        <w:t xml:space="preserve"> </w:t>
      </w:r>
      <w:r w:rsidRPr="00CE5214">
        <w:rPr>
          <w:rFonts w:ascii="Times New Roman" w:eastAsia="Times New Roman" w:hAnsi="Times New Roman" w:cs="Times New Roman"/>
          <w:color w:val="000000" w:themeColor="text1"/>
          <w:spacing w:val="-1"/>
        </w:rPr>
        <w:t xml:space="preserve">agile </w:t>
      </w:r>
      <w:r w:rsidRPr="00CE5214">
        <w:rPr>
          <w:rFonts w:ascii="Times New Roman" w:eastAsia="Times New Roman" w:hAnsi="Times New Roman" w:cs="Times New Roman"/>
          <w:color w:val="000000" w:themeColor="text1"/>
        </w:rPr>
        <w:t>delivery</w:t>
      </w:r>
      <w:r w:rsidRPr="00CE5214">
        <w:rPr>
          <w:rFonts w:ascii="Times New Roman" w:eastAsia="Times New Roman" w:hAnsi="Times New Roman" w:cs="Times New Roman"/>
          <w:color w:val="000000" w:themeColor="text1"/>
          <w:spacing w:val="-5"/>
        </w:rPr>
        <w:t xml:space="preserve"> </w:t>
      </w:r>
      <w:r w:rsidRPr="00CE5214">
        <w:rPr>
          <w:rFonts w:ascii="Times New Roman" w:eastAsia="Times New Roman" w:hAnsi="Times New Roman" w:cs="Times New Roman"/>
          <w:color w:val="000000" w:themeColor="text1"/>
          <w:spacing w:val="-1"/>
        </w:rPr>
        <w:t xml:space="preserve">performance </w:t>
      </w:r>
      <w:r w:rsidRPr="00CE5214">
        <w:rPr>
          <w:rFonts w:ascii="Times New Roman" w:eastAsia="Times New Roman" w:hAnsi="Times New Roman" w:cs="Times New Roman"/>
          <w:color w:val="000000" w:themeColor="text1"/>
        </w:rPr>
        <w:t xml:space="preserve">measures </w:t>
      </w:r>
      <w:r w:rsidRPr="00CE5214">
        <w:rPr>
          <w:rFonts w:ascii="Times New Roman" w:eastAsia="Times New Roman" w:hAnsi="Times New Roman" w:cs="Times New Roman"/>
          <w:color w:val="000000" w:themeColor="text1"/>
          <w:spacing w:val="-1"/>
        </w:rPr>
        <w:t>such</w:t>
      </w:r>
      <w:r w:rsidRPr="00CE5214">
        <w:rPr>
          <w:rFonts w:ascii="Times New Roman" w:eastAsia="Times New Roman" w:hAnsi="Times New Roman" w:cs="Times New Roman"/>
          <w:color w:val="000000" w:themeColor="text1"/>
        </w:rPr>
        <w:t xml:space="preserve"> </w:t>
      </w:r>
      <w:r w:rsidRPr="00CE5214">
        <w:rPr>
          <w:rFonts w:ascii="Times New Roman" w:eastAsia="Times New Roman" w:hAnsi="Times New Roman" w:cs="Times New Roman"/>
          <w:color w:val="000000" w:themeColor="text1"/>
          <w:spacing w:val="-1"/>
        </w:rPr>
        <w:t>as</w:t>
      </w:r>
      <w:r w:rsidRPr="00CE5214">
        <w:rPr>
          <w:rFonts w:ascii="Times New Roman" w:eastAsia="Times New Roman" w:hAnsi="Times New Roman" w:cs="Times New Roman"/>
          <w:color w:val="000000" w:themeColor="text1"/>
          <w:spacing w:val="87"/>
        </w:rPr>
        <w:t xml:space="preserve"> </w:t>
      </w:r>
      <w:r w:rsidRPr="00CE5214">
        <w:rPr>
          <w:rFonts w:ascii="Times New Roman" w:eastAsia="Times New Roman" w:hAnsi="Times New Roman" w:cs="Times New Roman"/>
          <w:color w:val="000000" w:themeColor="text1"/>
          <w:spacing w:val="-1"/>
        </w:rPr>
        <w:t>burn-up</w:t>
      </w:r>
      <w:r w:rsidRPr="00CE5214">
        <w:rPr>
          <w:rFonts w:ascii="Times New Roman" w:eastAsia="Times New Roman" w:hAnsi="Times New Roman" w:cs="Times New Roman"/>
          <w:color w:val="000000" w:themeColor="text1"/>
        </w:rPr>
        <w:t xml:space="preserve"> </w:t>
      </w:r>
      <w:r w:rsidRPr="00CE5214">
        <w:rPr>
          <w:rFonts w:ascii="Times New Roman" w:eastAsia="Times New Roman" w:hAnsi="Times New Roman" w:cs="Times New Roman"/>
          <w:color w:val="000000" w:themeColor="text1"/>
          <w:spacing w:val="-1"/>
        </w:rPr>
        <w:t>and</w:t>
      </w:r>
      <w:r w:rsidRPr="00CE5214">
        <w:rPr>
          <w:rFonts w:ascii="Times New Roman" w:eastAsia="Times New Roman" w:hAnsi="Times New Roman" w:cs="Times New Roman"/>
          <w:color w:val="000000" w:themeColor="text1"/>
        </w:rPr>
        <w:t xml:space="preserve"> </w:t>
      </w:r>
      <w:r w:rsidRPr="00CE5214">
        <w:rPr>
          <w:rFonts w:ascii="Times New Roman" w:eastAsia="Times New Roman" w:hAnsi="Times New Roman" w:cs="Times New Roman"/>
          <w:color w:val="000000" w:themeColor="text1"/>
          <w:spacing w:val="-1"/>
        </w:rPr>
        <w:t>burn-down</w:t>
      </w:r>
      <w:r w:rsidRPr="00CE5214">
        <w:rPr>
          <w:rFonts w:ascii="Times New Roman" w:eastAsia="Times New Roman" w:hAnsi="Times New Roman" w:cs="Times New Roman"/>
          <w:color w:val="000000" w:themeColor="text1"/>
        </w:rPr>
        <w:t xml:space="preserve"> </w:t>
      </w:r>
      <w:proofErr w:type="gramStart"/>
      <w:r w:rsidRPr="00CE5214">
        <w:rPr>
          <w:rFonts w:ascii="Times New Roman" w:eastAsia="Times New Roman" w:hAnsi="Times New Roman" w:cs="Times New Roman"/>
          <w:color w:val="000000" w:themeColor="text1"/>
          <w:spacing w:val="-1"/>
        </w:rPr>
        <w:t>charts</w:t>
      </w:r>
      <w:proofErr w:type="gramEnd"/>
    </w:p>
    <w:p w14:paraId="43C439B9" w14:textId="77777777" w:rsidR="005C7313" w:rsidRPr="00CE5214" w:rsidRDefault="005C7313" w:rsidP="00800E8E">
      <w:pPr>
        <w:widowControl w:val="0"/>
        <w:numPr>
          <w:ilvl w:val="2"/>
          <w:numId w:val="60"/>
        </w:numPr>
        <w:spacing w:before="21" w:line="274" w:lineRule="exact"/>
        <w:ind w:left="360" w:right="307"/>
        <w:rPr>
          <w:rFonts w:ascii="Times New Roman" w:eastAsia="Times New Roman" w:hAnsi="Times New Roman" w:cs="Times New Roman"/>
          <w:color w:val="000000" w:themeColor="text1"/>
        </w:rPr>
      </w:pPr>
      <w:r w:rsidRPr="00CE5214">
        <w:rPr>
          <w:rFonts w:ascii="Times New Roman" w:eastAsia="Times New Roman" w:hAnsi="Times New Roman" w:cs="Times New Roman"/>
          <w:color w:val="000000" w:themeColor="text1"/>
          <w:spacing w:val="-1"/>
        </w:rPr>
        <w:t xml:space="preserve">Deliver Agile Operation Model update for the entire cycle from planning thru </w:t>
      </w:r>
      <w:proofErr w:type="gramStart"/>
      <w:r w:rsidRPr="00CE5214">
        <w:rPr>
          <w:rFonts w:ascii="Times New Roman" w:eastAsia="Times New Roman" w:hAnsi="Times New Roman" w:cs="Times New Roman"/>
          <w:color w:val="000000" w:themeColor="text1"/>
          <w:spacing w:val="-1"/>
        </w:rPr>
        <w:t>delivery</w:t>
      </w:r>
      <w:proofErr w:type="gramEnd"/>
    </w:p>
    <w:p w14:paraId="59E7390F" w14:textId="77777777" w:rsidR="005C7313" w:rsidRPr="00CE5214" w:rsidRDefault="005C7313" w:rsidP="00800E8E">
      <w:pPr>
        <w:widowControl w:val="0"/>
        <w:numPr>
          <w:ilvl w:val="2"/>
          <w:numId w:val="60"/>
        </w:numPr>
        <w:spacing w:before="21" w:line="274" w:lineRule="exact"/>
        <w:ind w:left="360" w:right="1125"/>
        <w:rPr>
          <w:rFonts w:ascii="Times New Roman" w:eastAsia="Times New Roman" w:hAnsi="Times New Roman" w:cs="Times New Roman"/>
          <w:color w:val="000000" w:themeColor="text1"/>
        </w:rPr>
      </w:pPr>
      <w:r w:rsidRPr="00CE5214">
        <w:rPr>
          <w:rFonts w:ascii="Times New Roman" w:eastAsia="Times New Roman" w:hAnsi="Times New Roman" w:cs="Times New Roman"/>
          <w:color w:val="000000" w:themeColor="text1"/>
          <w:spacing w:val="-1"/>
        </w:rPr>
        <w:t>Assist</w:t>
      </w:r>
      <w:r w:rsidRPr="00CE5214">
        <w:rPr>
          <w:rFonts w:ascii="Times New Roman" w:eastAsia="Times New Roman" w:hAnsi="Times New Roman" w:cs="Times New Roman"/>
          <w:color w:val="000000" w:themeColor="text1"/>
        </w:rPr>
        <w:t xml:space="preserve"> the</w:t>
      </w:r>
      <w:r w:rsidRPr="00CE5214">
        <w:rPr>
          <w:rFonts w:ascii="Times New Roman" w:eastAsia="Times New Roman" w:hAnsi="Times New Roman" w:cs="Times New Roman"/>
          <w:color w:val="000000" w:themeColor="text1"/>
          <w:spacing w:val="1"/>
        </w:rPr>
        <w:t xml:space="preserve"> </w:t>
      </w:r>
      <w:r w:rsidRPr="00CE5214">
        <w:rPr>
          <w:rFonts w:ascii="Times New Roman" w:eastAsia="Times New Roman" w:hAnsi="Times New Roman" w:cs="Times New Roman"/>
          <w:color w:val="000000" w:themeColor="text1"/>
          <w:spacing w:val="-2"/>
        </w:rPr>
        <w:t>IRS</w:t>
      </w:r>
      <w:r w:rsidRPr="00CE5214">
        <w:rPr>
          <w:rFonts w:ascii="Times New Roman" w:eastAsia="Times New Roman" w:hAnsi="Times New Roman" w:cs="Times New Roman"/>
          <w:color w:val="000000" w:themeColor="text1"/>
          <w:spacing w:val="-1"/>
        </w:rPr>
        <w:t xml:space="preserve"> </w:t>
      </w:r>
      <w:r w:rsidRPr="00CE5214">
        <w:rPr>
          <w:rFonts w:ascii="Times New Roman" w:eastAsia="Times New Roman" w:hAnsi="Times New Roman" w:cs="Times New Roman"/>
          <w:color w:val="000000" w:themeColor="text1"/>
        </w:rPr>
        <w:t>in implementing</w:t>
      </w:r>
      <w:r w:rsidRPr="00CE5214">
        <w:rPr>
          <w:rFonts w:ascii="Times New Roman" w:eastAsia="Times New Roman" w:hAnsi="Times New Roman" w:cs="Times New Roman"/>
          <w:color w:val="000000" w:themeColor="text1"/>
          <w:spacing w:val="-3"/>
        </w:rPr>
        <w:t xml:space="preserve"> </w:t>
      </w:r>
      <w:r w:rsidRPr="00CE5214">
        <w:rPr>
          <w:rFonts w:ascii="Times New Roman" w:eastAsia="Times New Roman" w:hAnsi="Times New Roman" w:cs="Times New Roman"/>
          <w:color w:val="000000" w:themeColor="text1"/>
          <w:spacing w:val="-1"/>
        </w:rPr>
        <w:t>and</w:t>
      </w:r>
      <w:r w:rsidRPr="00CE5214">
        <w:rPr>
          <w:rFonts w:ascii="Times New Roman" w:eastAsia="Times New Roman" w:hAnsi="Times New Roman" w:cs="Times New Roman"/>
          <w:color w:val="000000" w:themeColor="text1"/>
        </w:rPr>
        <w:t xml:space="preserve"> executing</w:t>
      </w:r>
      <w:r w:rsidRPr="00CE5214">
        <w:rPr>
          <w:rFonts w:ascii="Times New Roman" w:eastAsia="Times New Roman" w:hAnsi="Times New Roman" w:cs="Times New Roman"/>
          <w:color w:val="000000" w:themeColor="text1"/>
          <w:spacing w:val="-3"/>
        </w:rPr>
        <w:t xml:space="preserve"> </w:t>
      </w:r>
      <w:r w:rsidRPr="00CE5214">
        <w:rPr>
          <w:rFonts w:ascii="Times New Roman" w:eastAsia="Times New Roman" w:hAnsi="Times New Roman" w:cs="Times New Roman"/>
          <w:color w:val="000000" w:themeColor="text1"/>
        </w:rPr>
        <w:t>Agile</w:t>
      </w:r>
      <w:r w:rsidRPr="00CE5214">
        <w:rPr>
          <w:rFonts w:ascii="Times New Roman" w:eastAsia="Times New Roman" w:hAnsi="Times New Roman" w:cs="Times New Roman"/>
          <w:color w:val="000000" w:themeColor="text1"/>
          <w:spacing w:val="33"/>
        </w:rPr>
        <w:t xml:space="preserve"> </w:t>
      </w:r>
      <w:r w:rsidRPr="00CE5214">
        <w:rPr>
          <w:rFonts w:ascii="Times New Roman" w:eastAsia="Times New Roman" w:hAnsi="Times New Roman" w:cs="Times New Roman"/>
          <w:color w:val="000000" w:themeColor="text1"/>
          <w:spacing w:val="-1"/>
        </w:rPr>
        <w:t>methodologies</w:t>
      </w:r>
      <w:r w:rsidRPr="00CE5214">
        <w:rPr>
          <w:rFonts w:ascii="Times New Roman" w:eastAsia="Times New Roman" w:hAnsi="Times New Roman" w:cs="Times New Roman"/>
          <w:color w:val="000000" w:themeColor="text1"/>
        </w:rPr>
        <w:t xml:space="preserve"> to include backlog grooming, reporting and barrier </w:t>
      </w:r>
      <w:proofErr w:type="gramStart"/>
      <w:r w:rsidRPr="00CE5214">
        <w:rPr>
          <w:rFonts w:ascii="Times New Roman" w:eastAsia="Times New Roman" w:hAnsi="Times New Roman" w:cs="Times New Roman"/>
          <w:color w:val="000000" w:themeColor="text1"/>
        </w:rPr>
        <w:t>removal</w:t>
      </w:r>
      <w:proofErr w:type="gramEnd"/>
    </w:p>
    <w:p w14:paraId="1684DFE6" w14:textId="77777777" w:rsidR="005C7313" w:rsidRPr="00CE5214" w:rsidRDefault="005C7313" w:rsidP="00800E8E">
      <w:pPr>
        <w:widowControl w:val="0"/>
        <w:numPr>
          <w:ilvl w:val="2"/>
          <w:numId w:val="60"/>
        </w:numPr>
        <w:spacing w:line="238" w:lineRule="auto"/>
        <w:ind w:left="360" w:right="497"/>
        <w:rPr>
          <w:rFonts w:ascii="Times New Roman" w:eastAsia="Times New Roman" w:hAnsi="Times New Roman" w:cs="Times New Roman"/>
          <w:color w:val="000000" w:themeColor="text1"/>
        </w:rPr>
      </w:pPr>
      <w:r w:rsidRPr="00CE5214">
        <w:rPr>
          <w:rFonts w:ascii="Times New Roman" w:eastAsia="Times New Roman" w:hAnsi="Times New Roman" w:cs="Times New Roman"/>
          <w:color w:val="000000" w:themeColor="text1"/>
          <w:spacing w:val="-1"/>
        </w:rPr>
        <w:t>work</w:t>
      </w:r>
      <w:r w:rsidRPr="00CE5214">
        <w:rPr>
          <w:rFonts w:ascii="Times New Roman" w:eastAsia="Times New Roman" w:hAnsi="Times New Roman" w:cs="Times New Roman"/>
          <w:color w:val="000000" w:themeColor="text1"/>
        </w:rPr>
        <w:t xml:space="preserve"> </w:t>
      </w:r>
      <w:r w:rsidRPr="00CE5214">
        <w:rPr>
          <w:rFonts w:ascii="Times New Roman" w:eastAsia="Times New Roman" w:hAnsi="Times New Roman" w:cs="Times New Roman"/>
          <w:color w:val="000000" w:themeColor="text1"/>
          <w:spacing w:val="-1"/>
        </w:rPr>
        <w:t>within</w:t>
      </w:r>
      <w:r w:rsidRPr="00CE5214">
        <w:rPr>
          <w:rFonts w:ascii="Times New Roman" w:eastAsia="Times New Roman" w:hAnsi="Times New Roman" w:cs="Times New Roman"/>
          <w:color w:val="000000" w:themeColor="text1"/>
        </w:rPr>
        <w:t xml:space="preserve"> the</w:t>
      </w:r>
      <w:r w:rsidRPr="00CE5214">
        <w:rPr>
          <w:rFonts w:ascii="Times New Roman" w:eastAsia="Times New Roman" w:hAnsi="Times New Roman" w:cs="Times New Roman"/>
          <w:color w:val="000000" w:themeColor="text1"/>
          <w:spacing w:val="-1"/>
        </w:rPr>
        <w:t xml:space="preserve"> current</w:t>
      </w:r>
      <w:r w:rsidRPr="00CE5214">
        <w:rPr>
          <w:rFonts w:ascii="Times New Roman" w:eastAsia="Times New Roman" w:hAnsi="Times New Roman" w:cs="Times New Roman"/>
          <w:color w:val="000000" w:themeColor="text1"/>
        </w:rPr>
        <w:t xml:space="preserve"> security</w:t>
      </w:r>
      <w:r w:rsidRPr="00CE5214">
        <w:rPr>
          <w:rFonts w:ascii="Times New Roman" w:eastAsia="Times New Roman" w:hAnsi="Times New Roman" w:cs="Times New Roman"/>
          <w:color w:val="000000" w:themeColor="text1"/>
          <w:spacing w:val="-5"/>
        </w:rPr>
        <w:t xml:space="preserve"> </w:t>
      </w:r>
      <w:r w:rsidRPr="00CE5214">
        <w:rPr>
          <w:rFonts w:ascii="Times New Roman" w:eastAsia="Times New Roman" w:hAnsi="Times New Roman" w:cs="Times New Roman"/>
          <w:color w:val="000000" w:themeColor="text1"/>
          <w:spacing w:val="-1"/>
        </w:rPr>
        <w:t>framework</w:t>
      </w:r>
      <w:r w:rsidRPr="00CE5214">
        <w:rPr>
          <w:rFonts w:ascii="Times New Roman" w:eastAsia="Times New Roman" w:hAnsi="Times New Roman" w:cs="Times New Roman"/>
          <w:color w:val="000000" w:themeColor="text1"/>
          <w:spacing w:val="2"/>
        </w:rPr>
        <w:t xml:space="preserve"> </w:t>
      </w:r>
      <w:r w:rsidRPr="00CE5214">
        <w:rPr>
          <w:rFonts w:ascii="Times New Roman" w:eastAsia="Times New Roman" w:hAnsi="Times New Roman" w:cs="Times New Roman"/>
          <w:color w:val="000000" w:themeColor="text1"/>
          <w:spacing w:val="-1"/>
        </w:rPr>
        <w:t>(current</w:t>
      </w:r>
      <w:r w:rsidRPr="00CE5214">
        <w:rPr>
          <w:rFonts w:ascii="Times New Roman" w:eastAsia="Times New Roman" w:hAnsi="Times New Roman" w:cs="Times New Roman"/>
          <w:color w:val="000000" w:themeColor="text1"/>
        </w:rPr>
        <w:t xml:space="preserve"> </w:t>
      </w:r>
      <w:r w:rsidRPr="00CE5214">
        <w:rPr>
          <w:rFonts w:ascii="Times New Roman" w:eastAsia="Times New Roman" w:hAnsi="Times New Roman" w:cs="Times New Roman"/>
          <w:color w:val="000000" w:themeColor="text1"/>
          <w:spacing w:val="-1"/>
        </w:rPr>
        <w:t>system</w:t>
      </w:r>
      <w:r w:rsidRPr="00CE5214">
        <w:rPr>
          <w:rFonts w:ascii="Times New Roman" w:eastAsia="Times New Roman" w:hAnsi="Times New Roman" w:cs="Times New Roman"/>
          <w:color w:val="000000" w:themeColor="text1"/>
        </w:rPr>
        <w:t xml:space="preserve"> security</w:t>
      </w:r>
      <w:r w:rsidRPr="00CE5214">
        <w:rPr>
          <w:rFonts w:ascii="Times New Roman" w:eastAsia="Times New Roman" w:hAnsi="Times New Roman" w:cs="Times New Roman"/>
          <w:color w:val="000000" w:themeColor="text1"/>
          <w:spacing w:val="-5"/>
        </w:rPr>
        <w:t xml:space="preserve"> </w:t>
      </w:r>
      <w:r w:rsidRPr="00CE5214">
        <w:rPr>
          <w:rFonts w:ascii="Times New Roman" w:eastAsia="Times New Roman" w:hAnsi="Times New Roman" w:cs="Times New Roman"/>
          <w:color w:val="000000" w:themeColor="text1"/>
          <w:spacing w:val="-1"/>
        </w:rPr>
        <w:t>plans,</w:t>
      </w:r>
      <w:r w:rsidRPr="00CE5214">
        <w:rPr>
          <w:rFonts w:ascii="Times New Roman" w:eastAsia="Times New Roman" w:hAnsi="Times New Roman" w:cs="Times New Roman"/>
          <w:color w:val="000000" w:themeColor="text1"/>
          <w:spacing w:val="2"/>
        </w:rPr>
        <w:t xml:space="preserve"> </w:t>
      </w:r>
      <w:r w:rsidRPr="00CE5214">
        <w:rPr>
          <w:rFonts w:ascii="Times New Roman" w:eastAsia="Times New Roman" w:hAnsi="Times New Roman" w:cs="Times New Roman"/>
          <w:color w:val="000000" w:themeColor="text1"/>
          <w:spacing w:val="-1"/>
        </w:rPr>
        <w:t>system</w:t>
      </w:r>
      <w:r w:rsidRPr="00CE5214">
        <w:rPr>
          <w:rFonts w:ascii="Times New Roman" w:eastAsia="Times New Roman" w:hAnsi="Times New Roman" w:cs="Times New Roman"/>
          <w:color w:val="000000" w:themeColor="text1"/>
          <w:spacing w:val="73"/>
        </w:rPr>
        <w:t xml:space="preserve"> </w:t>
      </w:r>
      <w:r w:rsidRPr="00CE5214">
        <w:rPr>
          <w:rFonts w:ascii="Times New Roman" w:eastAsia="Times New Roman" w:hAnsi="Times New Roman" w:cs="Times New Roman"/>
          <w:color w:val="000000" w:themeColor="text1"/>
          <w:spacing w:val="-1"/>
        </w:rPr>
        <w:t>categorization</w:t>
      </w:r>
      <w:r w:rsidRPr="00CE5214">
        <w:rPr>
          <w:rFonts w:ascii="Times New Roman" w:eastAsia="Times New Roman" w:hAnsi="Times New Roman" w:cs="Times New Roman"/>
          <w:color w:val="000000" w:themeColor="text1"/>
        </w:rPr>
        <w:t xml:space="preserve"> </w:t>
      </w:r>
      <w:r w:rsidRPr="00CE5214">
        <w:rPr>
          <w:rFonts w:ascii="Times New Roman" w:eastAsia="Times New Roman" w:hAnsi="Times New Roman" w:cs="Times New Roman"/>
          <w:color w:val="000000" w:themeColor="text1"/>
          <w:spacing w:val="-1"/>
        </w:rPr>
        <w:t>and</w:t>
      </w:r>
      <w:r w:rsidRPr="00CE5214">
        <w:rPr>
          <w:rFonts w:ascii="Times New Roman" w:eastAsia="Times New Roman" w:hAnsi="Times New Roman" w:cs="Times New Roman"/>
          <w:color w:val="000000" w:themeColor="text1"/>
        </w:rPr>
        <w:t xml:space="preserve"> the</w:t>
      </w:r>
      <w:r w:rsidRPr="00CE5214">
        <w:rPr>
          <w:rFonts w:ascii="Times New Roman" w:eastAsia="Times New Roman" w:hAnsi="Times New Roman" w:cs="Times New Roman"/>
          <w:color w:val="000000" w:themeColor="text1"/>
          <w:spacing w:val="-1"/>
        </w:rPr>
        <w:t xml:space="preserve"> </w:t>
      </w:r>
      <w:r w:rsidRPr="00CE5214">
        <w:rPr>
          <w:rFonts w:ascii="Times New Roman" w:eastAsia="Times New Roman" w:hAnsi="Times New Roman" w:cs="Times New Roman"/>
          <w:color w:val="000000" w:themeColor="text1"/>
        </w:rPr>
        <w:t>privacy</w:t>
      </w:r>
      <w:r w:rsidRPr="00CE5214">
        <w:rPr>
          <w:rFonts w:ascii="Times New Roman" w:eastAsia="Times New Roman" w:hAnsi="Times New Roman" w:cs="Times New Roman"/>
          <w:color w:val="000000" w:themeColor="text1"/>
          <w:spacing w:val="-5"/>
        </w:rPr>
        <w:t xml:space="preserve"> </w:t>
      </w:r>
      <w:r w:rsidRPr="00CE5214">
        <w:rPr>
          <w:rFonts w:ascii="Times New Roman" w:eastAsia="Times New Roman" w:hAnsi="Times New Roman" w:cs="Times New Roman"/>
          <w:color w:val="000000" w:themeColor="text1"/>
          <w:spacing w:val="-1"/>
        </w:rPr>
        <w:t>impact</w:t>
      </w:r>
      <w:r w:rsidRPr="00CE5214">
        <w:rPr>
          <w:rFonts w:ascii="Times New Roman" w:eastAsia="Times New Roman" w:hAnsi="Times New Roman" w:cs="Times New Roman"/>
          <w:color w:val="000000" w:themeColor="text1"/>
        </w:rPr>
        <w:t xml:space="preserve"> </w:t>
      </w:r>
      <w:r w:rsidRPr="00CE5214">
        <w:rPr>
          <w:rFonts w:ascii="Times New Roman" w:eastAsia="Times New Roman" w:hAnsi="Times New Roman" w:cs="Times New Roman"/>
          <w:color w:val="000000" w:themeColor="text1"/>
          <w:spacing w:val="-1"/>
        </w:rPr>
        <w:t>assessments</w:t>
      </w:r>
      <w:r w:rsidRPr="00CE5214">
        <w:rPr>
          <w:rFonts w:ascii="Times New Roman" w:eastAsia="Times New Roman" w:hAnsi="Times New Roman" w:cs="Times New Roman"/>
          <w:color w:val="000000" w:themeColor="text1"/>
        </w:rPr>
        <w:t xml:space="preserve"> </w:t>
      </w:r>
      <w:r w:rsidRPr="00CE5214">
        <w:rPr>
          <w:rFonts w:ascii="Times New Roman" w:eastAsia="Times New Roman" w:hAnsi="Times New Roman" w:cs="Times New Roman"/>
          <w:color w:val="000000" w:themeColor="text1"/>
          <w:spacing w:val="-1"/>
        </w:rPr>
        <w:t>and</w:t>
      </w:r>
      <w:r w:rsidRPr="00CE5214">
        <w:rPr>
          <w:rFonts w:ascii="Times New Roman" w:eastAsia="Times New Roman" w:hAnsi="Times New Roman" w:cs="Times New Roman"/>
          <w:color w:val="000000" w:themeColor="text1"/>
        </w:rPr>
        <w:t xml:space="preserve"> </w:t>
      </w:r>
      <w:r w:rsidRPr="00CE5214">
        <w:rPr>
          <w:rFonts w:ascii="Times New Roman" w:eastAsia="Times New Roman" w:hAnsi="Times New Roman" w:cs="Times New Roman"/>
          <w:color w:val="000000" w:themeColor="text1"/>
          <w:spacing w:val="1"/>
        </w:rPr>
        <w:t>any</w:t>
      </w:r>
      <w:r w:rsidRPr="00CE5214">
        <w:rPr>
          <w:rFonts w:ascii="Times New Roman" w:eastAsia="Times New Roman" w:hAnsi="Times New Roman" w:cs="Times New Roman"/>
          <w:color w:val="000000" w:themeColor="text1"/>
          <w:spacing w:val="-5"/>
        </w:rPr>
        <w:t xml:space="preserve"> </w:t>
      </w:r>
      <w:r w:rsidRPr="00CE5214">
        <w:rPr>
          <w:rFonts w:ascii="Times New Roman" w:eastAsia="Times New Roman" w:hAnsi="Times New Roman" w:cs="Times New Roman"/>
          <w:color w:val="000000" w:themeColor="text1"/>
          <w:spacing w:val="-1"/>
        </w:rPr>
        <w:t xml:space="preserve">other </w:t>
      </w:r>
      <w:r w:rsidRPr="00CE5214">
        <w:rPr>
          <w:rFonts w:ascii="Times New Roman" w:eastAsia="Times New Roman" w:hAnsi="Times New Roman" w:cs="Times New Roman"/>
          <w:color w:val="000000" w:themeColor="text1"/>
        </w:rPr>
        <w:t>documents</w:t>
      </w:r>
      <w:r w:rsidRPr="00CE5214">
        <w:rPr>
          <w:rFonts w:ascii="Times New Roman" w:eastAsia="Times New Roman" w:hAnsi="Times New Roman" w:cs="Times New Roman"/>
          <w:color w:val="000000" w:themeColor="text1"/>
          <w:spacing w:val="69"/>
        </w:rPr>
        <w:t xml:space="preserve"> </w:t>
      </w:r>
      <w:r w:rsidRPr="00CE5214">
        <w:rPr>
          <w:rFonts w:ascii="Times New Roman" w:eastAsia="Times New Roman" w:hAnsi="Times New Roman" w:cs="Times New Roman"/>
          <w:color w:val="000000" w:themeColor="text1"/>
          <w:spacing w:val="-1"/>
        </w:rPr>
        <w:t>considered</w:t>
      </w:r>
      <w:r w:rsidRPr="00CE5214">
        <w:rPr>
          <w:rFonts w:ascii="Times New Roman" w:eastAsia="Times New Roman" w:hAnsi="Times New Roman" w:cs="Times New Roman"/>
          <w:color w:val="000000" w:themeColor="text1"/>
        </w:rPr>
        <w:t xml:space="preserve"> mandatory</w:t>
      </w:r>
      <w:r w:rsidRPr="00CE5214">
        <w:rPr>
          <w:rFonts w:ascii="Times New Roman" w:eastAsia="Times New Roman" w:hAnsi="Times New Roman" w:cs="Times New Roman"/>
          <w:color w:val="000000" w:themeColor="text1"/>
          <w:spacing w:val="-5"/>
        </w:rPr>
        <w:t xml:space="preserve"> </w:t>
      </w:r>
      <w:r w:rsidRPr="00CE5214">
        <w:rPr>
          <w:rFonts w:ascii="Times New Roman" w:eastAsia="Times New Roman" w:hAnsi="Times New Roman" w:cs="Times New Roman"/>
          <w:color w:val="000000" w:themeColor="text1"/>
          <w:spacing w:val="2"/>
        </w:rPr>
        <w:t>by</w:t>
      </w:r>
      <w:r w:rsidRPr="00CE5214">
        <w:rPr>
          <w:rFonts w:ascii="Times New Roman" w:eastAsia="Times New Roman" w:hAnsi="Times New Roman" w:cs="Times New Roman"/>
          <w:color w:val="000000" w:themeColor="text1"/>
          <w:spacing w:val="-3"/>
        </w:rPr>
        <w:t xml:space="preserve"> </w:t>
      </w:r>
      <w:r w:rsidRPr="00CE5214">
        <w:rPr>
          <w:rFonts w:ascii="Times New Roman" w:eastAsia="Times New Roman" w:hAnsi="Times New Roman" w:cs="Times New Roman"/>
          <w:color w:val="000000" w:themeColor="text1"/>
        </w:rPr>
        <w:t>the</w:t>
      </w:r>
      <w:r w:rsidRPr="00CE5214">
        <w:rPr>
          <w:rFonts w:ascii="Times New Roman" w:eastAsia="Times New Roman" w:hAnsi="Times New Roman" w:cs="Times New Roman"/>
          <w:color w:val="000000" w:themeColor="text1"/>
          <w:spacing w:val="-1"/>
        </w:rPr>
        <w:t xml:space="preserve"> Agency’s</w:t>
      </w:r>
      <w:r w:rsidRPr="00CE5214">
        <w:rPr>
          <w:rFonts w:ascii="Times New Roman" w:eastAsia="Times New Roman" w:hAnsi="Times New Roman" w:cs="Times New Roman"/>
          <w:color w:val="000000" w:themeColor="text1"/>
        </w:rPr>
        <w:t xml:space="preserve"> Chief</w:t>
      </w:r>
      <w:r w:rsidRPr="00CE5214">
        <w:rPr>
          <w:rFonts w:ascii="Times New Roman" w:eastAsia="Times New Roman" w:hAnsi="Times New Roman" w:cs="Times New Roman"/>
          <w:color w:val="000000" w:themeColor="text1"/>
          <w:spacing w:val="1"/>
        </w:rPr>
        <w:t xml:space="preserve"> </w:t>
      </w:r>
      <w:r w:rsidRPr="00CE5214">
        <w:rPr>
          <w:rFonts w:ascii="Times New Roman" w:eastAsia="Times New Roman" w:hAnsi="Times New Roman" w:cs="Times New Roman"/>
          <w:color w:val="000000" w:themeColor="text1"/>
          <w:spacing w:val="-1"/>
        </w:rPr>
        <w:t>Information</w:t>
      </w:r>
      <w:r w:rsidRPr="00CE5214">
        <w:rPr>
          <w:rFonts w:ascii="Times New Roman" w:eastAsia="Times New Roman" w:hAnsi="Times New Roman" w:cs="Times New Roman"/>
          <w:color w:val="000000" w:themeColor="text1"/>
        </w:rPr>
        <w:t xml:space="preserve"> </w:t>
      </w:r>
      <w:r w:rsidRPr="00CE5214">
        <w:rPr>
          <w:rFonts w:ascii="Times New Roman" w:eastAsia="Times New Roman" w:hAnsi="Times New Roman" w:cs="Times New Roman"/>
          <w:color w:val="000000" w:themeColor="text1"/>
          <w:spacing w:val="-1"/>
        </w:rPr>
        <w:t>Security</w:t>
      </w:r>
      <w:r w:rsidRPr="00CE5214">
        <w:rPr>
          <w:rFonts w:ascii="Times New Roman" w:eastAsia="Times New Roman" w:hAnsi="Times New Roman" w:cs="Times New Roman"/>
          <w:color w:val="000000" w:themeColor="text1"/>
          <w:spacing w:val="-3"/>
        </w:rPr>
        <w:t xml:space="preserve"> </w:t>
      </w:r>
      <w:r w:rsidRPr="00CE5214">
        <w:rPr>
          <w:rFonts w:ascii="Times New Roman" w:eastAsia="Times New Roman" w:hAnsi="Times New Roman" w:cs="Times New Roman"/>
          <w:color w:val="000000" w:themeColor="text1"/>
          <w:spacing w:val="-1"/>
        </w:rPr>
        <w:t>Office (CISO).</w:t>
      </w:r>
    </w:p>
    <w:p w14:paraId="028E402B" w14:textId="77777777" w:rsidR="005C7313" w:rsidRPr="00CE5214" w:rsidRDefault="005C7313" w:rsidP="00800E8E">
      <w:pPr>
        <w:widowControl w:val="0"/>
        <w:numPr>
          <w:ilvl w:val="0"/>
          <w:numId w:val="61"/>
        </w:numPr>
        <w:tabs>
          <w:tab w:val="left" w:pos="1170"/>
        </w:tabs>
        <w:ind w:left="360" w:right="106"/>
        <w:rPr>
          <w:rFonts w:ascii="Times New Roman" w:eastAsia="Times New Roman" w:hAnsi="Times New Roman" w:cs="Times New Roman"/>
          <w:color w:val="000000" w:themeColor="text1"/>
        </w:rPr>
      </w:pPr>
      <w:r w:rsidRPr="00CE5214">
        <w:rPr>
          <w:rFonts w:ascii="Times New Roman" w:eastAsiaTheme="minorEastAsia" w:hAnsi="Times New Roman" w:cs="Times New Roman"/>
          <w:color w:val="000000" w:themeColor="text1"/>
          <w:spacing w:val="-1"/>
        </w:rPr>
        <w:t>Responsible for facilitating and integrating Release Management activities</w:t>
      </w:r>
      <w:r w:rsidRPr="00CE5214">
        <w:rPr>
          <w:rFonts w:ascii="Times New Roman" w:eastAsiaTheme="minorEastAsia" w:hAnsi="Times New Roman" w:cs="Times New Roman"/>
          <w:color w:val="000000" w:themeColor="text1"/>
        </w:rPr>
        <w:t xml:space="preserve"> </w:t>
      </w:r>
      <w:r w:rsidRPr="00CE5214">
        <w:rPr>
          <w:rFonts w:ascii="Times New Roman" w:eastAsiaTheme="minorEastAsia" w:hAnsi="Times New Roman" w:cs="Times New Roman"/>
          <w:color w:val="000000" w:themeColor="text1"/>
          <w:spacing w:val="-1"/>
        </w:rPr>
        <w:t>within</w:t>
      </w:r>
      <w:r w:rsidRPr="00CE5214">
        <w:rPr>
          <w:rFonts w:ascii="Times New Roman" w:eastAsiaTheme="minorEastAsia" w:hAnsi="Times New Roman" w:cs="Times New Roman"/>
          <w:color w:val="000000" w:themeColor="text1"/>
        </w:rPr>
        <w:t xml:space="preserve"> </w:t>
      </w:r>
      <w:r w:rsidRPr="00CE5214">
        <w:rPr>
          <w:rFonts w:ascii="Times New Roman" w:eastAsiaTheme="minorEastAsia" w:hAnsi="Times New Roman" w:cs="Times New Roman"/>
          <w:color w:val="000000" w:themeColor="text1"/>
          <w:spacing w:val="-1"/>
        </w:rPr>
        <w:t xml:space="preserve">program to include identification and mitigation of cross team and cross program </w:t>
      </w:r>
      <w:proofErr w:type="gramStart"/>
      <w:r w:rsidRPr="00CE5214">
        <w:rPr>
          <w:rFonts w:ascii="Times New Roman" w:eastAsiaTheme="minorEastAsia" w:hAnsi="Times New Roman" w:cs="Times New Roman"/>
          <w:color w:val="000000" w:themeColor="text1"/>
          <w:spacing w:val="-1"/>
        </w:rPr>
        <w:t>dependencies</w:t>
      </w:r>
      <w:proofErr w:type="gramEnd"/>
    </w:p>
    <w:p w14:paraId="26405B48" w14:textId="77777777" w:rsidR="005C7313" w:rsidRPr="00CE5214" w:rsidRDefault="005C7313" w:rsidP="00800E8E">
      <w:pPr>
        <w:widowControl w:val="0"/>
        <w:numPr>
          <w:ilvl w:val="0"/>
          <w:numId w:val="61"/>
        </w:numPr>
        <w:tabs>
          <w:tab w:val="left" w:pos="1170"/>
        </w:tabs>
        <w:spacing w:line="274" w:lineRule="exact"/>
        <w:ind w:left="360"/>
        <w:rPr>
          <w:rFonts w:ascii="Times New Roman" w:eastAsia="Times New Roman" w:hAnsi="Times New Roman" w:cs="Times New Roman"/>
          <w:color w:val="000000" w:themeColor="text1"/>
        </w:rPr>
      </w:pPr>
      <w:r w:rsidRPr="00CE5214">
        <w:rPr>
          <w:rFonts w:ascii="Times New Roman" w:eastAsiaTheme="minorEastAsia" w:hAnsi="Times New Roman" w:cs="Times New Roman"/>
          <w:color w:val="000000" w:themeColor="text1"/>
          <w:spacing w:val="-1"/>
        </w:rPr>
        <w:t xml:space="preserve">Participate </w:t>
      </w:r>
      <w:r w:rsidRPr="00CE5214">
        <w:rPr>
          <w:rFonts w:ascii="Times New Roman" w:eastAsiaTheme="minorEastAsia" w:hAnsi="Times New Roman" w:cs="Times New Roman"/>
          <w:color w:val="000000" w:themeColor="text1"/>
        </w:rPr>
        <w:t xml:space="preserve">in joint </w:t>
      </w:r>
      <w:r w:rsidRPr="00CE5214">
        <w:rPr>
          <w:rFonts w:ascii="Times New Roman" w:eastAsiaTheme="minorEastAsia" w:hAnsi="Times New Roman" w:cs="Times New Roman"/>
          <w:color w:val="000000" w:themeColor="text1"/>
          <w:spacing w:val="-1"/>
        </w:rPr>
        <w:t>reviews</w:t>
      </w:r>
      <w:r w:rsidRPr="00CE5214">
        <w:rPr>
          <w:rFonts w:ascii="Times New Roman" w:eastAsiaTheme="minorEastAsia" w:hAnsi="Times New Roman" w:cs="Times New Roman"/>
          <w:color w:val="000000" w:themeColor="text1"/>
        </w:rPr>
        <w:t xml:space="preserve"> to </w:t>
      </w:r>
      <w:r w:rsidRPr="00CE5214">
        <w:rPr>
          <w:rFonts w:ascii="Times New Roman" w:eastAsiaTheme="minorEastAsia" w:hAnsi="Times New Roman" w:cs="Times New Roman"/>
          <w:color w:val="000000" w:themeColor="text1"/>
          <w:spacing w:val="-1"/>
        </w:rPr>
        <w:t>refine Product</w:t>
      </w:r>
      <w:r w:rsidRPr="00CE5214">
        <w:rPr>
          <w:rFonts w:ascii="Times New Roman" w:eastAsiaTheme="minorEastAsia" w:hAnsi="Times New Roman" w:cs="Times New Roman"/>
          <w:color w:val="000000" w:themeColor="text1"/>
          <w:spacing w:val="2"/>
        </w:rPr>
        <w:t xml:space="preserve"> </w:t>
      </w:r>
      <w:r w:rsidRPr="00CE5214">
        <w:rPr>
          <w:rFonts w:ascii="Times New Roman" w:eastAsiaTheme="minorEastAsia" w:hAnsi="Times New Roman" w:cs="Times New Roman"/>
          <w:color w:val="000000" w:themeColor="text1"/>
          <w:spacing w:val="-1"/>
        </w:rPr>
        <w:t>Backlog,</w:t>
      </w:r>
      <w:r w:rsidRPr="00CE5214">
        <w:rPr>
          <w:rFonts w:ascii="Times New Roman" w:eastAsiaTheme="minorEastAsia" w:hAnsi="Times New Roman" w:cs="Times New Roman"/>
          <w:color w:val="000000" w:themeColor="text1"/>
        </w:rPr>
        <w:t xml:space="preserve"> </w:t>
      </w:r>
      <w:r w:rsidRPr="00CE5214">
        <w:rPr>
          <w:rFonts w:ascii="Times New Roman" w:eastAsiaTheme="minorEastAsia" w:hAnsi="Times New Roman" w:cs="Times New Roman"/>
          <w:color w:val="000000" w:themeColor="text1"/>
          <w:spacing w:val="-1"/>
        </w:rPr>
        <w:t>i.e.,</w:t>
      </w:r>
      <w:r w:rsidRPr="00CE5214">
        <w:rPr>
          <w:rFonts w:ascii="Times New Roman" w:eastAsiaTheme="minorEastAsia" w:hAnsi="Times New Roman" w:cs="Times New Roman"/>
          <w:color w:val="000000" w:themeColor="text1"/>
        </w:rPr>
        <w:t xml:space="preserve"> backlog </w:t>
      </w:r>
      <w:r w:rsidRPr="00CE5214">
        <w:rPr>
          <w:rFonts w:ascii="Times New Roman" w:eastAsiaTheme="minorEastAsia" w:hAnsi="Times New Roman" w:cs="Times New Roman"/>
          <w:color w:val="000000" w:themeColor="text1"/>
          <w:spacing w:val="-1"/>
        </w:rPr>
        <w:t xml:space="preserve">grooming to ensure backlogs ae defined at least 2 iterations beyond current </w:t>
      </w:r>
      <w:proofErr w:type="gramStart"/>
      <w:r w:rsidRPr="00CE5214">
        <w:rPr>
          <w:rFonts w:ascii="Times New Roman" w:eastAsiaTheme="minorEastAsia" w:hAnsi="Times New Roman" w:cs="Times New Roman"/>
          <w:color w:val="000000" w:themeColor="text1"/>
          <w:spacing w:val="-1"/>
        </w:rPr>
        <w:t>work</w:t>
      </w:r>
      <w:proofErr w:type="gramEnd"/>
    </w:p>
    <w:p w14:paraId="0DFAB2B4" w14:textId="6197C4C0" w:rsidR="005C7313" w:rsidRPr="00CE5214" w:rsidRDefault="005C7313" w:rsidP="00800E8E">
      <w:pPr>
        <w:widowControl w:val="0"/>
        <w:numPr>
          <w:ilvl w:val="0"/>
          <w:numId w:val="61"/>
        </w:numPr>
        <w:tabs>
          <w:tab w:val="left" w:pos="1170"/>
          <w:tab w:val="left" w:pos="9450"/>
          <w:tab w:val="left" w:pos="9630"/>
        </w:tabs>
        <w:ind w:left="360"/>
        <w:rPr>
          <w:rFonts w:ascii="Times New Roman" w:eastAsia="Times New Roman" w:hAnsi="Times New Roman" w:cs="Times New Roman"/>
          <w:color w:val="000000" w:themeColor="text1"/>
        </w:rPr>
      </w:pPr>
      <w:r w:rsidRPr="00CE5214">
        <w:rPr>
          <w:rFonts w:ascii="Times New Roman" w:eastAsiaTheme="minorEastAsia" w:hAnsi="Times New Roman" w:cs="Times New Roman"/>
          <w:color w:val="000000" w:themeColor="text1"/>
          <w:spacing w:val="-1"/>
        </w:rPr>
        <w:t xml:space="preserve">Promote operating model practices to include </w:t>
      </w:r>
      <w:r w:rsidRPr="00CE5214">
        <w:rPr>
          <w:rFonts w:ascii="Times New Roman" w:eastAsiaTheme="minorEastAsia" w:hAnsi="Times New Roman" w:cs="Times New Roman"/>
          <w:color w:val="000000" w:themeColor="text1"/>
        </w:rPr>
        <w:t>utilizing</w:t>
      </w:r>
      <w:r w:rsidRPr="00CE5214">
        <w:rPr>
          <w:rFonts w:ascii="Times New Roman" w:eastAsiaTheme="minorEastAsia" w:hAnsi="Times New Roman" w:cs="Times New Roman"/>
          <w:color w:val="000000" w:themeColor="text1"/>
          <w:spacing w:val="-3"/>
        </w:rPr>
        <w:t xml:space="preserve"> </w:t>
      </w:r>
      <w:r w:rsidRPr="00CE5214">
        <w:rPr>
          <w:rFonts w:ascii="Times New Roman" w:eastAsiaTheme="minorEastAsia" w:hAnsi="Times New Roman" w:cs="Times New Roman"/>
          <w:color w:val="000000" w:themeColor="text1"/>
          <w:spacing w:val="-1"/>
        </w:rPr>
        <w:t>test</w:t>
      </w:r>
      <w:r w:rsidRPr="00CE5214">
        <w:rPr>
          <w:rFonts w:ascii="Times New Roman" w:eastAsiaTheme="minorEastAsia" w:hAnsi="Times New Roman" w:cs="Times New Roman"/>
          <w:color w:val="000000" w:themeColor="text1"/>
        </w:rPr>
        <w:t>-driven</w:t>
      </w:r>
      <w:r w:rsidRPr="00CE5214">
        <w:rPr>
          <w:rFonts w:ascii="Times New Roman" w:eastAsiaTheme="minorEastAsia" w:hAnsi="Times New Roman" w:cs="Times New Roman"/>
          <w:color w:val="000000" w:themeColor="text1"/>
          <w:spacing w:val="-1"/>
        </w:rPr>
        <w:t xml:space="preserve"> </w:t>
      </w:r>
      <w:proofErr w:type="gramStart"/>
      <w:r w:rsidRPr="00CE5214">
        <w:rPr>
          <w:rFonts w:ascii="Times New Roman" w:eastAsiaTheme="minorEastAsia" w:hAnsi="Times New Roman" w:cs="Times New Roman"/>
          <w:color w:val="000000" w:themeColor="text1"/>
          <w:spacing w:val="-1"/>
        </w:rPr>
        <w:t>development</w:t>
      </w:r>
      <w:proofErr w:type="gramEnd"/>
      <w:r w:rsidRPr="00CE5214">
        <w:rPr>
          <w:rFonts w:ascii="Times New Roman" w:eastAsiaTheme="minorEastAsia" w:hAnsi="Times New Roman" w:cs="Times New Roman"/>
          <w:color w:val="000000" w:themeColor="text1"/>
          <w:spacing w:val="-1"/>
        </w:rPr>
        <w:t xml:space="preserve"> </w:t>
      </w:r>
    </w:p>
    <w:p w14:paraId="65A649D4" w14:textId="77777777" w:rsidR="005C7313" w:rsidRPr="00CE5214" w:rsidRDefault="005C7313" w:rsidP="005C7313">
      <w:pPr>
        <w:widowControl w:val="0"/>
        <w:tabs>
          <w:tab w:val="left" w:pos="1170"/>
          <w:tab w:val="left" w:pos="9450"/>
          <w:tab w:val="left" w:pos="9630"/>
        </w:tabs>
        <w:ind w:left="360" w:hanging="360"/>
        <w:rPr>
          <w:rFonts w:ascii="Times New Roman" w:eastAsia="Times New Roman" w:hAnsi="Times New Roman" w:cs="Times New Roman"/>
          <w:color w:val="000000" w:themeColor="text1"/>
        </w:rPr>
      </w:pPr>
      <w:r w:rsidRPr="00CE5214">
        <w:rPr>
          <w:rFonts w:ascii="Times New Roman" w:eastAsiaTheme="minorEastAsia" w:hAnsi="Times New Roman" w:cs="Times New Roman"/>
          <w:color w:val="000000" w:themeColor="text1"/>
          <w:spacing w:val="-1"/>
        </w:rPr>
        <w:tab/>
        <w:t>approaches</w:t>
      </w:r>
      <w:r w:rsidRPr="00CE5214">
        <w:rPr>
          <w:rFonts w:ascii="Times New Roman" w:eastAsiaTheme="minorEastAsia" w:hAnsi="Times New Roman" w:cs="Times New Roman"/>
          <w:color w:val="000000" w:themeColor="text1"/>
          <w:spacing w:val="2"/>
        </w:rPr>
        <w:t xml:space="preserve"> </w:t>
      </w:r>
      <w:r w:rsidRPr="00CE5214">
        <w:rPr>
          <w:rFonts w:ascii="Times New Roman" w:eastAsiaTheme="minorEastAsia" w:hAnsi="Times New Roman" w:cs="Times New Roman"/>
          <w:color w:val="000000" w:themeColor="text1"/>
          <w:spacing w:val="-1"/>
        </w:rPr>
        <w:t>and</w:t>
      </w:r>
      <w:r w:rsidRPr="00CE5214">
        <w:rPr>
          <w:rFonts w:ascii="Times New Roman" w:eastAsiaTheme="minorEastAsia" w:hAnsi="Times New Roman" w:cs="Times New Roman"/>
          <w:color w:val="000000" w:themeColor="text1"/>
        </w:rPr>
        <w:t xml:space="preserve"> </w:t>
      </w:r>
      <w:r w:rsidRPr="00CE5214">
        <w:rPr>
          <w:rFonts w:ascii="Times New Roman" w:eastAsiaTheme="minorEastAsia" w:hAnsi="Times New Roman" w:cs="Times New Roman"/>
          <w:color w:val="000000" w:themeColor="text1"/>
          <w:spacing w:val="-1"/>
        </w:rPr>
        <w:t>continuous</w:t>
      </w:r>
      <w:r w:rsidRPr="00CE5214">
        <w:rPr>
          <w:rFonts w:ascii="Times New Roman" w:eastAsiaTheme="minorEastAsia" w:hAnsi="Times New Roman" w:cs="Times New Roman"/>
          <w:color w:val="000000" w:themeColor="text1"/>
        </w:rPr>
        <w:t xml:space="preserve"> </w:t>
      </w:r>
      <w:r w:rsidRPr="00CE5214">
        <w:rPr>
          <w:rFonts w:ascii="Times New Roman" w:eastAsiaTheme="minorEastAsia" w:hAnsi="Times New Roman" w:cs="Times New Roman"/>
          <w:color w:val="000000" w:themeColor="text1"/>
          <w:spacing w:val="-1"/>
        </w:rPr>
        <w:t>integration</w:t>
      </w:r>
      <w:r w:rsidRPr="00CE5214">
        <w:rPr>
          <w:rFonts w:ascii="Times New Roman" w:eastAsiaTheme="minorEastAsia" w:hAnsi="Times New Roman" w:cs="Times New Roman"/>
          <w:color w:val="000000" w:themeColor="text1"/>
        </w:rPr>
        <w:t xml:space="preserve"> </w:t>
      </w:r>
      <w:r w:rsidRPr="00CE5214">
        <w:rPr>
          <w:rFonts w:ascii="Times New Roman" w:eastAsiaTheme="minorEastAsia" w:hAnsi="Times New Roman" w:cs="Times New Roman"/>
          <w:color w:val="000000" w:themeColor="text1"/>
          <w:spacing w:val="-1"/>
        </w:rPr>
        <w:t>(CI) methodologies</w:t>
      </w:r>
    </w:p>
    <w:p w14:paraId="376B2AD3" w14:textId="77777777" w:rsidR="005C7313" w:rsidRPr="00CE5214" w:rsidRDefault="005C7313" w:rsidP="00800E8E">
      <w:pPr>
        <w:widowControl w:val="0"/>
        <w:numPr>
          <w:ilvl w:val="0"/>
          <w:numId w:val="61"/>
        </w:numPr>
        <w:tabs>
          <w:tab w:val="left" w:pos="1170"/>
        </w:tabs>
        <w:ind w:left="360" w:right="294"/>
        <w:rPr>
          <w:rFonts w:ascii="Times New Roman" w:eastAsia="Times New Roman" w:hAnsi="Times New Roman" w:cs="Times New Roman"/>
          <w:color w:val="000000" w:themeColor="text1"/>
        </w:rPr>
      </w:pPr>
      <w:r w:rsidRPr="00CE5214">
        <w:rPr>
          <w:rFonts w:ascii="Times New Roman" w:eastAsiaTheme="minorEastAsia" w:hAnsi="Times New Roman" w:cs="Times New Roman"/>
          <w:color w:val="000000" w:themeColor="text1"/>
          <w:spacing w:val="-1"/>
        </w:rPr>
        <w:t xml:space="preserve">Promote collaboration </w:t>
      </w:r>
      <w:r w:rsidRPr="00CE5214">
        <w:rPr>
          <w:rFonts w:ascii="Times New Roman" w:eastAsiaTheme="minorEastAsia" w:hAnsi="Times New Roman" w:cs="Times New Roman"/>
          <w:color w:val="000000" w:themeColor="text1"/>
        </w:rPr>
        <w:t xml:space="preserve">to </w:t>
      </w:r>
      <w:r w:rsidRPr="00CE5214">
        <w:rPr>
          <w:rFonts w:ascii="Times New Roman" w:eastAsiaTheme="minorEastAsia" w:hAnsi="Times New Roman" w:cs="Times New Roman"/>
          <w:color w:val="000000" w:themeColor="text1"/>
          <w:spacing w:val="-1"/>
        </w:rPr>
        <w:t>achieve program</w:t>
      </w:r>
      <w:r w:rsidRPr="00CE5214">
        <w:rPr>
          <w:rFonts w:ascii="Times New Roman" w:eastAsiaTheme="minorEastAsia" w:hAnsi="Times New Roman" w:cs="Times New Roman"/>
          <w:color w:val="000000" w:themeColor="text1"/>
        </w:rPr>
        <w:t xml:space="preserve"> </w:t>
      </w:r>
      <w:r w:rsidRPr="00CE5214">
        <w:rPr>
          <w:rFonts w:ascii="Times New Roman" w:eastAsiaTheme="minorEastAsia" w:hAnsi="Times New Roman" w:cs="Times New Roman"/>
          <w:color w:val="000000" w:themeColor="text1"/>
          <w:spacing w:val="-1"/>
        </w:rPr>
        <w:t>increment</w:t>
      </w:r>
      <w:r w:rsidRPr="00CE5214">
        <w:rPr>
          <w:rFonts w:ascii="Times New Roman" w:eastAsiaTheme="minorEastAsia" w:hAnsi="Times New Roman" w:cs="Times New Roman"/>
          <w:color w:val="000000" w:themeColor="text1"/>
        </w:rPr>
        <w:t xml:space="preserve"> </w:t>
      </w:r>
      <w:r w:rsidRPr="00CE5214">
        <w:rPr>
          <w:rFonts w:ascii="Times New Roman" w:eastAsiaTheme="minorEastAsia" w:hAnsi="Times New Roman" w:cs="Times New Roman"/>
          <w:color w:val="000000" w:themeColor="text1"/>
          <w:spacing w:val="-1"/>
        </w:rPr>
        <w:t>and</w:t>
      </w:r>
      <w:r w:rsidRPr="00CE5214">
        <w:rPr>
          <w:rFonts w:ascii="Times New Roman" w:eastAsiaTheme="minorEastAsia" w:hAnsi="Times New Roman" w:cs="Times New Roman"/>
          <w:color w:val="000000" w:themeColor="text1"/>
          <w:spacing w:val="2"/>
        </w:rPr>
        <w:t xml:space="preserve"> </w:t>
      </w:r>
      <w:r w:rsidRPr="00CE5214">
        <w:rPr>
          <w:rFonts w:ascii="Times New Roman" w:eastAsiaTheme="minorEastAsia" w:hAnsi="Times New Roman" w:cs="Times New Roman"/>
          <w:color w:val="000000" w:themeColor="text1"/>
          <w:spacing w:val="-1"/>
        </w:rPr>
        <w:t>iteration</w:t>
      </w:r>
      <w:r w:rsidRPr="00CE5214">
        <w:rPr>
          <w:rFonts w:ascii="Times New Roman" w:eastAsiaTheme="minorEastAsia" w:hAnsi="Times New Roman" w:cs="Times New Roman"/>
          <w:color w:val="000000" w:themeColor="text1"/>
        </w:rPr>
        <w:t xml:space="preserve"> </w:t>
      </w:r>
      <w:proofErr w:type="gramStart"/>
      <w:r w:rsidRPr="00CE5214">
        <w:rPr>
          <w:rFonts w:ascii="Times New Roman" w:eastAsiaTheme="minorEastAsia" w:hAnsi="Times New Roman" w:cs="Times New Roman"/>
          <w:color w:val="000000" w:themeColor="text1"/>
          <w:spacing w:val="-1"/>
        </w:rPr>
        <w:t>goals</w:t>
      </w:r>
      <w:proofErr w:type="gramEnd"/>
    </w:p>
    <w:p w14:paraId="2556AE35" w14:textId="77777777" w:rsidR="005C7313" w:rsidRPr="00CE5214" w:rsidRDefault="005C7313" w:rsidP="00800E8E">
      <w:pPr>
        <w:numPr>
          <w:ilvl w:val="0"/>
          <w:numId w:val="61"/>
        </w:numPr>
        <w:tabs>
          <w:tab w:val="left" w:pos="1170"/>
        </w:tabs>
        <w:spacing w:after="240"/>
        <w:ind w:left="360"/>
        <w:rPr>
          <w:rFonts w:ascii="Times New Roman" w:eastAsia="Times New Roman" w:hAnsi="Times New Roman" w:cs="Times New Roman"/>
          <w:b/>
          <w:bCs/>
          <w:color w:val="000000" w:themeColor="text1"/>
        </w:rPr>
      </w:pPr>
      <w:r w:rsidRPr="00CE5214">
        <w:rPr>
          <w:rFonts w:ascii="Times New Roman" w:eastAsia="Times New Roman" w:hAnsi="Times New Roman" w:cs="Times New Roman"/>
          <w:color w:val="000000" w:themeColor="text1"/>
          <w:spacing w:val="-1"/>
        </w:rPr>
        <w:t>Develop</w:t>
      </w:r>
      <w:r w:rsidRPr="00CE5214">
        <w:rPr>
          <w:rFonts w:ascii="Times New Roman" w:eastAsia="Times New Roman" w:hAnsi="Times New Roman" w:cs="Times New Roman"/>
          <w:color w:val="000000" w:themeColor="text1"/>
        </w:rPr>
        <w:t xml:space="preserve"> </w:t>
      </w:r>
      <w:r w:rsidRPr="00CE5214">
        <w:rPr>
          <w:rFonts w:ascii="Times New Roman" w:eastAsia="Times New Roman" w:hAnsi="Times New Roman" w:cs="Times New Roman"/>
          <w:color w:val="000000" w:themeColor="text1"/>
          <w:spacing w:val="-1"/>
        </w:rPr>
        <w:t>and</w:t>
      </w:r>
      <w:r w:rsidRPr="00CE5214">
        <w:rPr>
          <w:rFonts w:ascii="Times New Roman" w:eastAsia="Times New Roman" w:hAnsi="Times New Roman" w:cs="Times New Roman"/>
          <w:color w:val="000000" w:themeColor="text1"/>
        </w:rPr>
        <w:t xml:space="preserve"> </w:t>
      </w:r>
      <w:r w:rsidRPr="00CE5214">
        <w:rPr>
          <w:rFonts w:ascii="Times New Roman" w:eastAsia="Times New Roman" w:hAnsi="Times New Roman" w:cs="Times New Roman"/>
          <w:color w:val="000000" w:themeColor="text1"/>
          <w:spacing w:val="-1"/>
        </w:rPr>
        <w:t>maintain</w:t>
      </w:r>
      <w:r w:rsidRPr="00CE5214">
        <w:rPr>
          <w:rFonts w:ascii="Times New Roman" w:eastAsia="Times New Roman" w:hAnsi="Times New Roman" w:cs="Times New Roman"/>
          <w:color w:val="000000" w:themeColor="text1"/>
          <w:spacing w:val="2"/>
        </w:rPr>
        <w:t xml:space="preserve"> Release Management report for </w:t>
      </w:r>
      <w:r w:rsidRPr="00CE5214">
        <w:rPr>
          <w:rFonts w:ascii="Times New Roman" w:eastAsia="Times New Roman" w:hAnsi="Times New Roman" w:cs="Times New Roman"/>
          <w:color w:val="000000" w:themeColor="text1"/>
        </w:rPr>
        <w:t>program</w:t>
      </w:r>
      <w:r w:rsidRPr="00CE5214">
        <w:rPr>
          <w:rFonts w:ascii="Times New Roman" w:eastAsia="Times New Roman" w:hAnsi="Times New Roman" w:cs="Times New Roman"/>
          <w:color w:val="000000" w:themeColor="text1"/>
          <w:spacing w:val="2"/>
        </w:rPr>
        <w:t xml:space="preserve"> </w:t>
      </w:r>
      <w:r w:rsidRPr="00CE5214">
        <w:rPr>
          <w:rFonts w:ascii="Times New Roman" w:eastAsia="Times New Roman" w:hAnsi="Times New Roman" w:cs="Times New Roman"/>
          <w:color w:val="000000" w:themeColor="text1"/>
          <w:spacing w:val="-1"/>
        </w:rPr>
        <w:t>Increments</w:t>
      </w:r>
      <w:r w:rsidRPr="00CE5214">
        <w:rPr>
          <w:rFonts w:ascii="Times New Roman" w:eastAsia="Times New Roman" w:hAnsi="Times New Roman" w:cs="Times New Roman"/>
          <w:color w:val="000000" w:themeColor="text1"/>
        </w:rPr>
        <w:t xml:space="preserve"> </w:t>
      </w:r>
      <w:r w:rsidRPr="00CE5214">
        <w:rPr>
          <w:rFonts w:ascii="Times New Roman" w:eastAsia="Times New Roman" w:hAnsi="Times New Roman" w:cs="Times New Roman"/>
          <w:color w:val="000000" w:themeColor="text1"/>
          <w:spacing w:val="-1"/>
        </w:rPr>
        <w:t>and</w:t>
      </w:r>
      <w:r w:rsidRPr="00CE5214">
        <w:rPr>
          <w:rFonts w:ascii="Times New Roman" w:eastAsia="Times New Roman" w:hAnsi="Times New Roman" w:cs="Times New Roman"/>
          <w:color w:val="000000" w:themeColor="text1"/>
          <w:spacing w:val="2"/>
        </w:rPr>
        <w:t xml:space="preserve"> </w:t>
      </w:r>
      <w:r w:rsidRPr="00CE5214">
        <w:rPr>
          <w:rFonts w:ascii="Times New Roman" w:eastAsia="Times New Roman" w:hAnsi="Times New Roman" w:cs="Times New Roman"/>
          <w:color w:val="000000" w:themeColor="text1"/>
          <w:spacing w:val="-1"/>
        </w:rPr>
        <w:t>Iterations</w:t>
      </w:r>
      <w:r w:rsidRPr="00CE5214">
        <w:rPr>
          <w:rFonts w:ascii="Times New Roman" w:eastAsia="Times New Roman" w:hAnsi="Times New Roman" w:cs="Times New Roman"/>
          <w:color w:val="000000" w:themeColor="text1"/>
        </w:rPr>
        <w:t xml:space="preserve"> </w:t>
      </w:r>
      <w:r w:rsidRPr="00CE5214">
        <w:rPr>
          <w:rFonts w:ascii="Times New Roman" w:eastAsia="Times New Roman" w:hAnsi="Times New Roman" w:cs="Times New Roman"/>
          <w:color w:val="000000" w:themeColor="text1"/>
          <w:spacing w:val="-1"/>
        </w:rPr>
        <w:t xml:space="preserve">as well as for external integration </w:t>
      </w:r>
      <w:proofErr w:type="gramStart"/>
      <w:r w:rsidRPr="00CE5214">
        <w:rPr>
          <w:rFonts w:ascii="Times New Roman" w:eastAsia="Times New Roman" w:hAnsi="Times New Roman" w:cs="Times New Roman"/>
          <w:color w:val="000000" w:themeColor="text1"/>
          <w:spacing w:val="-1"/>
        </w:rPr>
        <w:t>points</w:t>
      </w:r>
      <w:proofErr w:type="gramEnd"/>
    </w:p>
    <w:p w14:paraId="0965DAA9" w14:textId="77777777" w:rsidR="005C7313" w:rsidRPr="00CE5214" w:rsidRDefault="005C7313" w:rsidP="005C7313">
      <w:pPr>
        <w:widowControl w:val="0"/>
        <w:tabs>
          <w:tab w:val="left" w:pos="990"/>
        </w:tabs>
        <w:autoSpaceDE w:val="0"/>
        <w:autoSpaceDN w:val="0"/>
        <w:ind w:right="114"/>
        <w:jc w:val="both"/>
        <w:rPr>
          <w:rFonts w:ascii="Times New Roman" w:eastAsia="Times New Roman" w:hAnsi="Times New Roman" w:cs="Times New Roman"/>
        </w:rPr>
      </w:pPr>
      <w:r w:rsidRPr="00CE5214">
        <w:rPr>
          <w:rFonts w:ascii="Times New Roman" w:eastAsia="Times New Roman" w:hAnsi="Times New Roman" w:cs="Times New Roman"/>
          <w:b/>
          <w:bCs/>
        </w:rPr>
        <w:lastRenderedPageBreak/>
        <w:t>Desired Outcome</w:t>
      </w:r>
      <w:r w:rsidRPr="00CE5214">
        <w:rPr>
          <w:rFonts w:ascii="Times New Roman" w:eastAsia="Times New Roman" w:hAnsi="Times New Roman" w:cs="Times New Roman"/>
        </w:rPr>
        <w:t xml:space="preserve"> – Planning, </w:t>
      </w:r>
      <w:proofErr w:type="gramStart"/>
      <w:r w:rsidRPr="00CE5214">
        <w:rPr>
          <w:rFonts w:ascii="Times New Roman" w:eastAsia="Times New Roman" w:hAnsi="Times New Roman" w:cs="Times New Roman"/>
          <w:spacing w:val="-3"/>
        </w:rPr>
        <w:t>facilitation</w:t>
      </w:r>
      <w:proofErr w:type="gramEnd"/>
      <w:r w:rsidRPr="00CE5214">
        <w:rPr>
          <w:rFonts w:ascii="Times New Roman" w:eastAsia="Times New Roman" w:hAnsi="Times New Roman" w:cs="Times New Roman"/>
          <w:spacing w:val="-5"/>
        </w:rPr>
        <w:t xml:space="preserve"> </w:t>
      </w:r>
      <w:r w:rsidRPr="00CE5214">
        <w:rPr>
          <w:rFonts w:ascii="Times New Roman" w:eastAsia="Times New Roman" w:hAnsi="Times New Roman" w:cs="Times New Roman"/>
          <w:spacing w:val="-2"/>
        </w:rPr>
        <w:t>and</w:t>
      </w:r>
      <w:r w:rsidRPr="00CE5214">
        <w:rPr>
          <w:rFonts w:ascii="Times New Roman" w:eastAsia="Times New Roman" w:hAnsi="Times New Roman" w:cs="Times New Roman"/>
          <w:spacing w:val="-5"/>
        </w:rPr>
        <w:t xml:space="preserve"> </w:t>
      </w:r>
      <w:r w:rsidRPr="00CE5214">
        <w:rPr>
          <w:rFonts w:ascii="Times New Roman" w:eastAsia="Times New Roman" w:hAnsi="Times New Roman" w:cs="Times New Roman"/>
          <w:spacing w:val="-3"/>
        </w:rPr>
        <w:t xml:space="preserve">execution </w:t>
      </w:r>
      <w:r w:rsidRPr="00CE5214">
        <w:rPr>
          <w:rFonts w:ascii="Times New Roman" w:eastAsia="Times New Roman" w:hAnsi="Times New Roman" w:cs="Times New Roman"/>
          <w:spacing w:val="-2"/>
        </w:rPr>
        <w:t>of</w:t>
      </w:r>
      <w:r w:rsidRPr="00CE5214">
        <w:rPr>
          <w:rFonts w:ascii="Times New Roman" w:eastAsia="Times New Roman" w:hAnsi="Times New Roman" w:cs="Times New Roman"/>
          <w:spacing w:val="-6"/>
        </w:rPr>
        <w:t xml:space="preserve"> portfolio management activities. At program level it should include planning material and schedule in support of PMO managers/senior managers to conduct kick-off, progress monitoring, engaging IT and Business partners to solicit their inputs, facilitation of meetings and ensure the execution of portfolio management on target. </w:t>
      </w:r>
    </w:p>
    <w:p w14:paraId="238229BD" w14:textId="29601ADF" w:rsidR="005C7313" w:rsidRPr="00CE5214" w:rsidRDefault="005C7313" w:rsidP="005C7313">
      <w:pPr>
        <w:widowControl w:val="0"/>
        <w:tabs>
          <w:tab w:val="left" w:pos="990"/>
        </w:tabs>
        <w:autoSpaceDE w:val="0"/>
        <w:autoSpaceDN w:val="0"/>
        <w:ind w:right="114"/>
        <w:jc w:val="both"/>
        <w:rPr>
          <w:rFonts w:ascii="Times New Roman" w:eastAsiaTheme="minorEastAsia" w:hAnsi="Times New Roman" w:cs="Times New Roman"/>
        </w:rPr>
      </w:pPr>
      <w:r w:rsidRPr="00CE5214">
        <w:rPr>
          <w:rFonts w:ascii="Times New Roman" w:eastAsia="Times New Roman" w:hAnsi="Times New Roman" w:cs="Times New Roman"/>
          <w:spacing w:val="-6"/>
        </w:rPr>
        <w:t xml:space="preserve">At project/release level it should include </w:t>
      </w:r>
      <w:r w:rsidRPr="00CE5214">
        <w:rPr>
          <w:rFonts w:ascii="Times New Roman" w:eastAsia="Times New Roman" w:hAnsi="Times New Roman" w:cs="Times New Roman"/>
          <w:spacing w:val="-2"/>
        </w:rPr>
        <w:t>planning</w:t>
      </w:r>
      <w:r w:rsidRPr="00CE5214">
        <w:rPr>
          <w:rFonts w:ascii="Times New Roman" w:eastAsia="Times New Roman" w:hAnsi="Times New Roman" w:cs="Times New Roman"/>
          <w:spacing w:val="-8"/>
        </w:rPr>
        <w:t xml:space="preserve"> </w:t>
      </w:r>
      <w:r w:rsidRPr="00CE5214">
        <w:rPr>
          <w:rFonts w:ascii="Times New Roman" w:eastAsia="Times New Roman" w:hAnsi="Times New Roman" w:cs="Times New Roman"/>
          <w:spacing w:val="1"/>
        </w:rPr>
        <w:t>PI</w:t>
      </w:r>
      <w:r w:rsidRPr="00CE5214">
        <w:rPr>
          <w:rFonts w:ascii="Times New Roman" w:eastAsia="Times New Roman" w:hAnsi="Times New Roman" w:cs="Times New Roman"/>
          <w:spacing w:val="-8"/>
        </w:rPr>
        <w:t xml:space="preserve"> </w:t>
      </w:r>
      <w:r w:rsidRPr="00CE5214">
        <w:rPr>
          <w:rFonts w:ascii="Times New Roman" w:eastAsia="Times New Roman" w:hAnsi="Times New Roman" w:cs="Times New Roman"/>
          <w:spacing w:val="-2"/>
        </w:rPr>
        <w:t>and</w:t>
      </w:r>
      <w:r w:rsidRPr="00CE5214">
        <w:rPr>
          <w:rFonts w:ascii="Times New Roman" w:eastAsia="Times New Roman" w:hAnsi="Times New Roman" w:cs="Times New Roman"/>
          <w:spacing w:val="-5"/>
        </w:rPr>
        <w:t xml:space="preserve"> </w:t>
      </w:r>
      <w:r w:rsidRPr="00CE5214">
        <w:rPr>
          <w:rFonts w:ascii="Times New Roman" w:eastAsia="Times New Roman" w:hAnsi="Times New Roman" w:cs="Times New Roman"/>
          <w:spacing w:val="-2"/>
        </w:rPr>
        <w:t>iteration</w:t>
      </w:r>
      <w:r w:rsidRPr="00CE5214">
        <w:rPr>
          <w:rFonts w:ascii="Times New Roman" w:eastAsia="Times New Roman" w:hAnsi="Times New Roman" w:cs="Times New Roman"/>
          <w:spacing w:val="-3"/>
        </w:rPr>
        <w:t xml:space="preserve"> goals</w:t>
      </w:r>
      <w:r w:rsidRPr="00CE5214">
        <w:rPr>
          <w:rFonts w:ascii="Times New Roman" w:eastAsia="Times New Roman" w:hAnsi="Times New Roman" w:cs="Times New Roman"/>
          <w:spacing w:val="-5"/>
        </w:rPr>
        <w:t xml:space="preserve"> </w:t>
      </w:r>
      <w:r w:rsidRPr="00CE5214">
        <w:rPr>
          <w:rFonts w:ascii="Times New Roman" w:eastAsia="Times New Roman" w:hAnsi="Times New Roman" w:cs="Times New Roman"/>
          <w:spacing w:val="-1"/>
        </w:rPr>
        <w:t>in</w:t>
      </w:r>
      <w:r w:rsidRPr="00CE5214">
        <w:rPr>
          <w:rFonts w:ascii="Times New Roman" w:eastAsia="Times New Roman" w:hAnsi="Times New Roman" w:cs="Times New Roman"/>
          <w:spacing w:val="79"/>
        </w:rPr>
        <w:t xml:space="preserve"> </w:t>
      </w:r>
      <w:r w:rsidRPr="00CE5214">
        <w:rPr>
          <w:rFonts w:ascii="Times New Roman" w:eastAsia="Times New Roman" w:hAnsi="Times New Roman" w:cs="Times New Roman"/>
          <w:spacing w:val="-3"/>
        </w:rPr>
        <w:t>accordance</w:t>
      </w:r>
      <w:r w:rsidRPr="00CE5214">
        <w:rPr>
          <w:rFonts w:ascii="Times New Roman" w:eastAsia="Times New Roman" w:hAnsi="Times New Roman" w:cs="Times New Roman"/>
          <w:spacing w:val="-4"/>
        </w:rPr>
        <w:t xml:space="preserve"> </w:t>
      </w:r>
      <w:r w:rsidRPr="00CE5214">
        <w:rPr>
          <w:rFonts w:ascii="Times New Roman" w:eastAsia="Times New Roman" w:hAnsi="Times New Roman" w:cs="Times New Roman"/>
          <w:spacing w:val="-2"/>
        </w:rPr>
        <w:t>with</w:t>
      </w:r>
      <w:r w:rsidRPr="00CE5214">
        <w:rPr>
          <w:rFonts w:ascii="Times New Roman" w:eastAsia="Times New Roman" w:hAnsi="Times New Roman" w:cs="Times New Roman"/>
          <w:spacing w:val="-5"/>
        </w:rPr>
        <w:t xml:space="preserve"> </w:t>
      </w:r>
      <w:r w:rsidR="00B06283" w:rsidRPr="00CE5214">
        <w:rPr>
          <w:rFonts w:ascii="Times New Roman" w:eastAsia="Times New Roman" w:hAnsi="Times New Roman" w:cs="Times New Roman"/>
          <w:spacing w:val="-2"/>
        </w:rPr>
        <w:t xml:space="preserve">delivery </w:t>
      </w:r>
      <w:r w:rsidRPr="00CE5214">
        <w:rPr>
          <w:rFonts w:ascii="Times New Roman" w:eastAsia="Times New Roman" w:hAnsi="Times New Roman" w:cs="Times New Roman"/>
          <w:spacing w:val="-3"/>
        </w:rPr>
        <w:t xml:space="preserve">methodologies and any </w:t>
      </w:r>
      <w:r w:rsidRPr="00CE5214">
        <w:rPr>
          <w:rFonts w:ascii="Times New Roman" w:eastAsiaTheme="minorEastAsia" w:hAnsi="Times New Roman" w:cs="Times New Roman"/>
        </w:rPr>
        <w:t>facilitation of meetings deemed necessary; development of ELC documentation, communications to stakeholders For Agile practitioner, analyze and assess current agile practice and make recommendation for improvement, develop lightweight plan to implement. For Prioritization, a list of prioritized capabilities prepared for Governance Approval as well as process improvement in the prioritization process.</w:t>
      </w:r>
    </w:p>
    <w:p w14:paraId="5387EECE" w14:textId="77777777" w:rsidR="005C7313" w:rsidRPr="00CE5214" w:rsidRDefault="005C7313" w:rsidP="005C7313">
      <w:pPr>
        <w:spacing w:before="240" w:after="240"/>
        <w:rPr>
          <w:rFonts w:ascii="Times New Roman" w:hAnsi="Times New Roman" w:cs="Times New Roman"/>
        </w:rPr>
      </w:pPr>
      <w:r w:rsidRPr="00CE5214">
        <w:rPr>
          <w:rFonts w:ascii="Times New Roman" w:hAnsi="Times New Roman" w:cs="Times New Roman"/>
          <w:b/>
          <w:bCs/>
        </w:rPr>
        <w:t>Work Products</w:t>
      </w:r>
      <w:r w:rsidRPr="00CE5214">
        <w:rPr>
          <w:rFonts w:ascii="Times New Roman" w:hAnsi="Times New Roman" w:cs="Times New Roman"/>
        </w:rPr>
        <w:t xml:space="preserve"> – Weekly status Report; Meeting Material, Meeting Minutes; Process Improvement, Lesson-learned, documentation of product planning results and roadmap, Agile Operation Model, executive briefing, required ELC documentation; development of executive briefing or decision-making materials; desired support as needed.</w:t>
      </w:r>
    </w:p>
    <w:p w14:paraId="50659B6A" w14:textId="68B3D076" w:rsidR="005C7313" w:rsidRPr="00CE5214" w:rsidRDefault="0092237E" w:rsidP="005C7313">
      <w:pPr>
        <w:keepNext/>
        <w:keepLines/>
        <w:tabs>
          <w:tab w:val="left" w:pos="720"/>
        </w:tabs>
        <w:spacing w:before="240" w:after="120"/>
        <w:outlineLvl w:val="1"/>
        <w:rPr>
          <w:rFonts w:ascii="Times New Roman" w:eastAsiaTheme="majorEastAsia" w:hAnsi="Times New Roman" w:cs="Times New Roman"/>
          <w:color w:val="2E74B5" w:themeColor="accent1" w:themeShade="BF"/>
          <w:sz w:val="28"/>
          <w:szCs w:val="28"/>
        </w:rPr>
      </w:pPr>
      <w:r>
        <w:rPr>
          <w:rFonts w:ascii="Times New Roman" w:eastAsiaTheme="majorEastAsia" w:hAnsi="Times New Roman" w:cs="Times New Roman"/>
          <w:color w:val="2E74B5" w:themeColor="accent1" w:themeShade="BF"/>
          <w:sz w:val="28"/>
          <w:szCs w:val="28"/>
        </w:rPr>
        <w:t>C.</w:t>
      </w:r>
      <w:r w:rsidR="005C7313" w:rsidRPr="00CE5214">
        <w:rPr>
          <w:rFonts w:ascii="Times New Roman" w:eastAsiaTheme="majorEastAsia" w:hAnsi="Times New Roman" w:cs="Times New Roman"/>
          <w:color w:val="2E74B5" w:themeColor="accent1" w:themeShade="BF"/>
          <w:sz w:val="28"/>
          <w:szCs w:val="28"/>
        </w:rPr>
        <w:t>6.14</w:t>
      </w:r>
      <w:r w:rsidR="005C7313" w:rsidRPr="00CE5214">
        <w:rPr>
          <w:rFonts w:ascii="Times New Roman" w:eastAsiaTheme="majorEastAsia" w:hAnsi="Times New Roman" w:cs="Times New Roman"/>
          <w:color w:val="2E74B5" w:themeColor="accent1" w:themeShade="BF"/>
          <w:sz w:val="28"/>
          <w:szCs w:val="28"/>
        </w:rPr>
        <w:tab/>
        <w:t>Task Area 14 – Communication Support</w:t>
      </w:r>
    </w:p>
    <w:p w14:paraId="13D542E1" w14:textId="27E7D2FB" w:rsidR="00303CAB" w:rsidRPr="00CE5214" w:rsidRDefault="0092237E" w:rsidP="00303CAB">
      <w:pPr>
        <w:keepNext/>
        <w:keepLines/>
        <w:tabs>
          <w:tab w:val="left" w:pos="720"/>
        </w:tabs>
        <w:spacing w:before="240" w:after="120"/>
        <w:outlineLvl w:val="1"/>
        <w:rPr>
          <w:rFonts w:ascii="Times New Roman" w:eastAsia="MS Gothic" w:hAnsi="Times New Roman" w:cs="Times New Roman"/>
          <w:color w:val="2E74B5" w:themeColor="accent1" w:themeShade="BF"/>
          <w:kern w:val="32"/>
          <w:sz w:val="28"/>
          <w:szCs w:val="28"/>
        </w:rPr>
      </w:pPr>
      <w:r>
        <w:rPr>
          <w:rFonts w:ascii="Times New Roman" w:eastAsia="MS Gothic" w:hAnsi="Times New Roman" w:cs="Times New Roman"/>
          <w:color w:val="2E74B5" w:themeColor="accent1" w:themeShade="BF"/>
          <w:kern w:val="32"/>
          <w:sz w:val="28"/>
          <w:szCs w:val="28"/>
        </w:rPr>
        <w:t>C.</w:t>
      </w:r>
      <w:r w:rsidR="00303CAB" w:rsidRPr="00CE5214">
        <w:rPr>
          <w:rFonts w:ascii="Times New Roman" w:eastAsia="MS Gothic" w:hAnsi="Times New Roman" w:cs="Times New Roman"/>
          <w:color w:val="2E74B5" w:themeColor="accent1" w:themeShade="BF"/>
          <w:kern w:val="32"/>
          <w:sz w:val="28"/>
          <w:szCs w:val="28"/>
        </w:rPr>
        <w:t>6.14.1 Task Area 14.1 - Chief Information Officer (CIO) Reporting</w:t>
      </w:r>
    </w:p>
    <w:p w14:paraId="555CCD0C" w14:textId="55496387" w:rsidR="00303CAB" w:rsidRPr="00CE5214" w:rsidRDefault="00303CAB" w:rsidP="00303CAB">
      <w:pPr>
        <w:rPr>
          <w:rFonts w:ascii="Times New Roman" w:eastAsia="Times New Roman" w:hAnsi="Times New Roman" w:cs="Times New Roman"/>
        </w:rPr>
      </w:pPr>
      <w:r w:rsidRPr="00CE5214">
        <w:rPr>
          <w:rFonts w:ascii="Times New Roman" w:eastAsia="Times New Roman" w:hAnsi="Times New Roman" w:cs="Times New Roman"/>
        </w:rPr>
        <w:t>The Director, Digital Services PMO</w:t>
      </w:r>
      <w:r w:rsidR="00B06283" w:rsidRPr="00CE5214">
        <w:rPr>
          <w:rFonts w:ascii="Times New Roman" w:eastAsia="Times New Roman" w:hAnsi="Times New Roman" w:cs="Times New Roman"/>
        </w:rPr>
        <w:t xml:space="preserve">, </w:t>
      </w:r>
      <w:r w:rsidR="00B166A4" w:rsidRPr="00CE5214">
        <w:rPr>
          <w:rFonts w:ascii="Times New Roman" w:eastAsia="Times New Roman" w:hAnsi="Times New Roman" w:cs="Times New Roman"/>
        </w:rPr>
        <w:t xml:space="preserve">e.g., </w:t>
      </w:r>
      <w:r w:rsidR="00B166A4">
        <w:rPr>
          <w:rFonts w:ascii="Times New Roman" w:eastAsia="Times New Roman" w:hAnsi="Times New Roman" w:cs="Times New Roman"/>
        </w:rPr>
        <w:t>P</w:t>
      </w:r>
      <w:r w:rsidR="00B166A4" w:rsidRPr="00CE5214">
        <w:rPr>
          <w:rFonts w:ascii="Times New Roman" w:eastAsia="Times New Roman" w:hAnsi="Times New Roman" w:cs="Times New Roman"/>
        </w:rPr>
        <w:t>MO</w:t>
      </w:r>
      <w:r w:rsidR="00B91298" w:rsidRPr="00CE5214">
        <w:rPr>
          <w:rFonts w:ascii="Times New Roman" w:eastAsia="Times New Roman" w:hAnsi="Times New Roman" w:cs="Times New Roman"/>
        </w:rPr>
        <w:t>, is</w:t>
      </w:r>
      <w:r w:rsidRPr="00CE5214">
        <w:rPr>
          <w:rFonts w:ascii="Times New Roman" w:eastAsia="Times New Roman" w:hAnsi="Times New Roman" w:cs="Times New Roman"/>
        </w:rPr>
        <w:t xml:space="preserve"> required to provide a 45-minute to 1-hour status report on Digital Services to the IRS CIO every six to eight weeks.  Additionally, the Director will provide 2 to 3 ad hoc presentations per year to the CIO on emerging topics and program status such as Digital Subcommittee and/or SD ESC.  To accomplish this task area the contractor shall: </w:t>
      </w:r>
    </w:p>
    <w:p w14:paraId="643322F1" w14:textId="77777777" w:rsidR="00303CAB" w:rsidRPr="00CE5214" w:rsidRDefault="00303CAB" w:rsidP="00303CAB">
      <w:pPr>
        <w:rPr>
          <w:rFonts w:ascii="Times New Roman" w:eastAsia="Times New Roman" w:hAnsi="Times New Roman" w:cs="Times New Roman"/>
        </w:rPr>
      </w:pPr>
    </w:p>
    <w:p w14:paraId="18D072BC" w14:textId="3DAEFBE5" w:rsidR="00303CAB" w:rsidRPr="00CE5214" w:rsidRDefault="00303CAB" w:rsidP="00800E8E">
      <w:pPr>
        <w:numPr>
          <w:ilvl w:val="0"/>
          <w:numId w:val="65"/>
        </w:numPr>
        <w:rPr>
          <w:rFonts w:ascii="Times New Roman" w:eastAsia="Times New Roman" w:hAnsi="Times New Roman" w:cs="Times New Roman"/>
        </w:rPr>
      </w:pPr>
      <w:r w:rsidRPr="00CE5214">
        <w:rPr>
          <w:rFonts w:ascii="Times New Roman" w:eastAsia="Times New Roman" w:hAnsi="Times New Roman" w:cs="Times New Roman"/>
        </w:rPr>
        <w:t xml:space="preserve">Assist the Director Digital Services PMO in preparing for these meetings by assisting in the development and revisions of the CIO presentation materials to include working with Digital Services team members and IT partners to gather </w:t>
      </w:r>
      <w:proofErr w:type="gramStart"/>
      <w:r w:rsidRPr="00CE5214">
        <w:rPr>
          <w:rFonts w:ascii="Times New Roman" w:eastAsia="Times New Roman" w:hAnsi="Times New Roman" w:cs="Times New Roman"/>
        </w:rPr>
        <w:t>content</w:t>
      </w:r>
      <w:proofErr w:type="gramEnd"/>
    </w:p>
    <w:p w14:paraId="0FCE6174" w14:textId="77777777" w:rsidR="00303CAB" w:rsidRPr="00CE5214" w:rsidRDefault="00303CAB" w:rsidP="00800E8E">
      <w:pPr>
        <w:numPr>
          <w:ilvl w:val="0"/>
          <w:numId w:val="65"/>
        </w:numPr>
        <w:rPr>
          <w:rFonts w:ascii="Times New Roman" w:eastAsia="Times New Roman" w:hAnsi="Times New Roman" w:cs="Times New Roman"/>
        </w:rPr>
      </w:pPr>
      <w:r w:rsidRPr="00CE5214">
        <w:rPr>
          <w:rFonts w:ascii="Times New Roman" w:eastAsia="Times New Roman" w:hAnsi="Times New Roman" w:cs="Times New Roman"/>
        </w:rPr>
        <w:t xml:space="preserve">Developing timelines for presentation preparation, </w:t>
      </w:r>
      <w:proofErr w:type="gramStart"/>
      <w:r w:rsidRPr="00CE5214">
        <w:rPr>
          <w:rFonts w:ascii="Times New Roman" w:eastAsia="Times New Roman" w:hAnsi="Times New Roman" w:cs="Times New Roman"/>
        </w:rPr>
        <w:t>review</w:t>
      </w:r>
      <w:proofErr w:type="gramEnd"/>
      <w:r w:rsidRPr="00CE5214">
        <w:rPr>
          <w:rFonts w:ascii="Times New Roman" w:eastAsia="Times New Roman" w:hAnsi="Times New Roman" w:cs="Times New Roman"/>
        </w:rPr>
        <w:t xml:space="preserve"> and submission</w:t>
      </w:r>
    </w:p>
    <w:p w14:paraId="7B7D59BB" w14:textId="7D0251EF" w:rsidR="00303CAB" w:rsidRPr="00CE5214" w:rsidRDefault="00303CAB" w:rsidP="00800E8E">
      <w:pPr>
        <w:numPr>
          <w:ilvl w:val="0"/>
          <w:numId w:val="65"/>
        </w:numPr>
        <w:spacing w:before="60" w:after="240"/>
        <w:rPr>
          <w:rFonts w:ascii="Times New Roman" w:eastAsia="Times New Roman" w:hAnsi="Times New Roman" w:cs="Times New Roman"/>
          <w:color w:val="000000" w:themeColor="text1"/>
        </w:rPr>
      </w:pPr>
      <w:r w:rsidRPr="00CE5214">
        <w:rPr>
          <w:rFonts w:ascii="Times New Roman" w:eastAsia="Times New Roman" w:hAnsi="Times New Roman" w:cs="Times New Roman"/>
        </w:rPr>
        <w:t xml:space="preserve">Conduct presentation walkthroughs with the Director, Digital Services PMO and the Senior </w:t>
      </w:r>
      <w:r w:rsidRPr="00CE5214">
        <w:rPr>
          <w:rFonts w:ascii="Times New Roman" w:eastAsia="Times New Roman" w:hAnsi="Times New Roman" w:cs="Times New Roman"/>
          <w:color w:val="000000" w:themeColor="text1"/>
        </w:rPr>
        <w:t xml:space="preserve">Managers of the PMI and Delivery organizations </w:t>
      </w:r>
    </w:p>
    <w:p w14:paraId="12E85CCA" w14:textId="5D0E448B" w:rsidR="00303CAB" w:rsidRPr="00CE5214" w:rsidRDefault="00303CAB" w:rsidP="00303CAB">
      <w:pPr>
        <w:spacing w:before="60" w:after="240"/>
        <w:rPr>
          <w:rFonts w:ascii="Times New Roman" w:eastAsia="Times New Roman" w:hAnsi="Times New Roman" w:cs="Times New Roman"/>
          <w:color w:val="000000" w:themeColor="text1"/>
        </w:rPr>
      </w:pPr>
      <w:r w:rsidRPr="00CE5214">
        <w:rPr>
          <w:rFonts w:ascii="Times New Roman" w:eastAsia="Times New Roman" w:hAnsi="Times New Roman" w:cs="Times New Roman"/>
          <w:b/>
          <w:bCs/>
          <w:color w:val="000000" w:themeColor="text1"/>
        </w:rPr>
        <w:t>Desired Outcome</w:t>
      </w:r>
      <w:r w:rsidRPr="00CE5214">
        <w:rPr>
          <w:rFonts w:ascii="Times New Roman" w:eastAsia="Times New Roman" w:hAnsi="Times New Roman" w:cs="Times New Roman"/>
          <w:color w:val="000000" w:themeColor="text1"/>
        </w:rPr>
        <w:t xml:space="preserve"> – Deliver professional presentation material to The Director, Digital Services for each regularly scheduled and ad hoc CIO briefing and is well-prepared for each meeting.</w:t>
      </w:r>
    </w:p>
    <w:p w14:paraId="773C5C9D" w14:textId="4DFB2799" w:rsidR="00303CAB" w:rsidRPr="00CE5214" w:rsidRDefault="00303CAB" w:rsidP="00303CAB">
      <w:pPr>
        <w:spacing w:after="240"/>
        <w:rPr>
          <w:rFonts w:ascii="Times New Roman" w:hAnsi="Times New Roman" w:cs="Times New Roman"/>
        </w:rPr>
      </w:pPr>
      <w:r w:rsidRPr="00CE5214">
        <w:rPr>
          <w:rFonts w:ascii="Times New Roman" w:hAnsi="Times New Roman" w:cs="Times New Roman"/>
          <w:b/>
          <w:bCs/>
          <w:color w:val="000000" w:themeColor="text1"/>
        </w:rPr>
        <w:t>Work Products</w:t>
      </w:r>
      <w:r w:rsidRPr="00CE5214">
        <w:rPr>
          <w:rFonts w:ascii="Times New Roman" w:hAnsi="Times New Roman" w:cs="Times New Roman"/>
          <w:color w:val="000000" w:themeColor="text1"/>
        </w:rPr>
        <w:t xml:space="preserve"> – The contractor shall develop approximately 8 to 11 CIO briefing packages for the Director Digital Services </w:t>
      </w:r>
      <w:r w:rsidRPr="00CE5214">
        <w:rPr>
          <w:rFonts w:ascii="Times New Roman" w:hAnsi="Times New Roman" w:cs="Times New Roman"/>
        </w:rPr>
        <w:t>PMO to be completed at least 2 days prior to the scheduled CIO briefing.</w:t>
      </w:r>
    </w:p>
    <w:p w14:paraId="61B9EBD1" w14:textId="14402DD0" w:rsidR="00303CAB" w:rsidRPr="0092237E" w:rsidRDefault="0092237E" w:rsidP="0092237E">
      <w:pPr>
        <w:keepNext/>
        <w:keepLines/>
        <w:tabs>
          <w:tab w:val="left" w:pos="720"/>
        </w:tabs>
        <w:spacing w:before="240" w:after="120"/>
        <w:outlineLvl w:val="1"/>
        <w:rPr>
          <w:rFonts w:ascii="Times New Roman" w:eastAsia="MS Gothic" w:hAnsi="Times New Roman" w:cs="Times New Roman"/>
          <w:color w:val="2E74B5" w:themeColor="accent1" w:themeShade="BF"/>
          <w:sz w:val="28"/>
          <w:szCs w:val="28"/>
        </w:rPr>
      </w:pPr>
      <w:r>
        <w:rPr>
          <w:rFonts w:ascii="Times New Roman" w:eastAsia="MS Gothic" w:hAnsi="Times New Roman" w:cs="Times New Roman"/>
          <w:color w:val="2E74B5" w:themeColor="accent1" w:themeShade="BF"/>
          <w:kern w:val="32"/>
          <w:sz w:val="28"/>
          <w:szCs w:val="28"/>
        </w:rPr>
        <w:t>C.6.14.2</w:t>
      </w:r>
      <w:r w:rsidR="00303CAB" w:rsidRPr="0092237E">
        <w:rPr>
          <w:rFonts w:ascii="Times New Roman" w:eastAsia="MS Gothic" w:hAnsi="Times New Roman" w:cs="Times New Roman"/>
          <w:color w:val="2E74B5" w:themeColor="accent1" w:themeShade="BF"/>
          <w:kern w:val="32"/>
          <w:sz w:val="28"/>
          <w:szCs w:val="28"/>
        </w:rPr>
        <w:t xml:space="preserve"> Task Area 14.2 </w:t>
      </w:r>
      <w:r w:rsidR="00414134" w:rsidRPr="0092237E">
        <w:rPr>
          <w:rFonts w:ascii="Times New Roman" w:eastAsia="MS Gothic" w:hAnsi="Times New Roman" w:cs="Times New Roman"/>
          <w:color w:val="2E74B5" w:themeColor="accent1" w:themeShade="BF"/>
          <w:kern w:val="32"/>
          <w:sz w:val="28"/>
          <w:szCs w:val="28"/>
        </w:rPr>
        <w:t>-</w:t>
      </w:r>
      <w:r w:rsidR="00303CAB" w:rsidRPr="0092237E">
        <w:rPr>
          <w:rFonts w:ascii="Times New Roman" w:eastAsia="MS Gothic" w:hAnsi="Times New Roman" w:cs="Times New Roman"/>
          <w:color w:val="2E74B5" w:themeColor="accent1" w:themeShade="BF"/>
          <w:kern w:val="32"/>
          <w:sz w:val="28"/>
          <w:szCs w:val="28"/>
        </w:rPr>
        <w:t xml:space="preserve"> Digital Services Executive Oversight Team (EOT) Meetings </w:t>
      </w:r>
    </w:p>
    <w:p w14:paraId="3498A9A3" w14:textId="10DCF116" w:rsidR="00303CAB" w:rsidRPr="00CE5214" w:rsidRDefault="00303CAB" w:rsidP="00303CAB">
      <w:pPr>
        <w:rPr>
          <w:rFonts w:ascii="Times New Roman" w:eastAsia="Times New Roman" w:hAnsi="Times New Roman" w:cs="Times New Roman"/>
        </w:rPr>
      </w:pPr>
      <w:r w:rsidRPr="00CE5214">
        <w:rPr>
          <w:rFonts w:ascii="Times New Roman" w:eastAsia="Times New Roman" w:hAnsi="Times New Roman" w:cs="Times New Roman"/>
        </w:rPr>
        <w:t>The Director, Digital Services PMO conducts a 1-hour, monthly EOT with Digital Services</w:t>
      </w:r>
      <w:r w:rsidR="00B91298">
        <w:rPr>
          <w:rFonts w:ascii="Times New Roman" w:eastAsia="Times New Roman" w:hAnsi="Times New Roman" w:cs="Times New Roman"/>
        </w:rPr>
        <w:t xml:space="preserve"> </w:t>
      </w:r>
      <w:r w:rsidRPr="00CE5214">
        <w:rPr>
          <w:rFonts w:ascii="Times New Roman" w:eastAsia="Times New Roman" w:hAnsi="Times New Roman" w:cs="Times New Roman"/>
        </w:rPr>
        <w:t xml:space="preserve">IT and Business stakeholders. To accomplish this task area the contractor shall: </w:t>
      </w:r>
    </w:p>
    <w:p w14:paraId="5FB09D97" w14:textId="77777777" w:rsidR="00303CAB" w:rsidRPr="00CE5214" w:rsidRDefault="00303CAB" w:rsidP="00303CAB">
      <w:pPr>
        <w:rPr>
          <w:rFonts w:ascii="Times New Roman" w:eastAsia="Times New Roman" w:hAnsi="Times New Roman" w:cs="Times New Roman"/>
        </w:rPr>
      </w:pPr>
    </w:p>
    <w:p w14:paraId="159A9FB8" w14:textId="7C3CB198" w:rsidR="00303CAB" w:rsidRPr="00CE5214" w:rsidRDefault="00303CAB" w:rsidP="00800E8E">
      <w:pPr>
        <w:numPr>
          <w:ilvl w:val="0"/>
          <w:numId w:val="64"/>
        </w:numPr>
        <w:rPr>
          <w:rFonts w:ascii="Times New Roman" w:eastAsia="Times New Roman" w:hAnsi="Times New Roman" w:cs="Times New Roman"/>
        </w:rPr>
      </w:pPr>
      <w:r w:rsidRPr="00CE5214">
        <w:rPr>
          <w:rFonts w:ascii="Times New Roman" w:eastAsia="Times New Roman" w:hAnsi="Times New Roman" w:cs="Times New Roman"/>
        </w:rPr>
        <w:t>Assist the Director Digital Services PMO by assisting in the development and revisions of the EOT presentation materials to including working with Digital Services</w:t>
      </w:r>
      <w:r w:rsidR="00B91298">
        <w:rPr>
          <w:rFonts w:ascii="Times New Roman" w:eastAsia="Times New Roman" w:hAnsi="Times New Roman" w:cs="Times New Roman"/>
        </w:rPr>
        <w:t xml:space="preserve"> </w:t>
      </w:r>
      <w:r w:rsidRPr="00CE5214">
        <w:rPr>
          <w:rFonts w:ascii="Times New Roman" w:eastAsia="Times New Roman" w:hAnsi="Times New Roman" w:cs="Times New Roman"/>
        </w:rPr>
        <w:t xml:space="preserve">team members and IT partners to gather </w:t>
      </w:r>
      <w:proofErr w:type="gramStart"/>
      <w:r w:rsidRPr="00CE5214">
        <w:rPr>
          <w:rFonts w:ascii="Times New Roman" w:eastAsia="Times New Roman" w:hAnsi="Times New Roman" w:cs="Times New Roman"/>
        </w:rPr>
        <w:t>content</w:t>
      </w:r>
      <w:proofErr w:type="gramEnd"/>
    </w:p>
    <w:p w14:paraId="67EE24F7" w14:textId="77777777" w:rsidR="00303CAB" w:rsidRPr="00CE5214" w:rsidRDefault="00303CAB" w:rsidP="00800E8E">
      <w:pPr>
        <w:numPr>
          <w:ilvl w:val="0"/>
          <w:numId w:val="64"/>
        </w:numPr>
        <w:rPr>
          <w:rFonts w:ascii="Times New Roman" w:eastAsia="Times New Roman" w:hAnsi="Times New Roman" w:cs="Times New Roman"/>
        </w:rPr>
      </w:pPr>
      <w:r w:rsidRPr="00CE5214">
        <w:rPr>
          <w:rFonts w:ascii="Times New Roman" w:eastAsia="Times New Roman" w:hAnsi="Times New Roman" w:cs="Times New Roman"/>
        </w:rPr>
        <w:t xml:space="preserve">Developing timelines for presentation preparation, </w:t>
      </w:r>
      <w:proofErr w:type="gramStart"/>
      <w:r w:rsidRPr="00CE5214">
        <w:rPr>
          <w:rFonts w:ascii="Times New Roman" w:eastAsia="Times New Roman" w:hAnsi="Times New Roman" w:cs="Times New Roman"/>
        </w:rPr>
        <w:t>review</w:t>
      </w:r>
      <w:proofErr w:type="gramEnd"/>
      <w:r w:rsidRPr="00CE5214">
        <w:rPr>
          <w:rFonts w:ascii="Times New Roman" w:eastAsia="Times New Roman" w:hAnsi="Times New Roman" w:cs="Times New Roman"/>
        </w:rPr>
        <w:t xml:space="preserve"> and submission</w:t>
      </w:r>
    </w:p>
    <w:p w14:paraId="360D10BE" w14:textId="3F762116" w:rsidR="00303CAB" w:rsidRDefault="00303CAB" w:rsidP="00800E8E">
      <w:pPr>
        <w:numPr>
          <w:ilvl w:val="0"/>
          <w:numId w:val="64"/>
        </w:numPr>
        <w:rPr>
          <w:rFonts w:ascii="Times New Roman" w:eastAsia="Times New Roman" w:hAnsi="Times New Roman" w:cs="Times New Roman"/>
          <w:color w:val="000000" w:themeColor="text1"/>
        </w:rPr>
      </w:pPr>
      <w:r w:rsidRPr="00CE5214">
        <w:rPr>
          <w:rFonts w:ascii="Times New Roman" w:eastAsia="Times New Roman" w:hAnsi="Times New Roman" w:cs="Times New Roman"/>
        </w:rPr>
        <w:t xml:space="preserve">Conduct presentation walkthroughs with the Director, Digital Services PMO and the </w:t>
      </w:r>
      <w:r w:rsidRPr="00CE5214">
        <w:rPr>
          <w:rFonts w:ascii="Times New Roman" w:eastAsia="Times New Roman" w:hAnsi="Times New Roman" w:cs="Times New Roman"/>
          <w:color w:val="000000" w:themeColor="text1"/>
        </w:rPr>
        <w:t xml:space="preserve">Senior Managers of the PMI and Delivery organizations </w:t>
      </w:r>
    </w:p>
    <w:p w14:paraId="4AB6BC88" w14:textId="77777777" w:rsidR="00307B62" w:rsidRPr="00CE5214" w:rsidRDefault="00307B62" w:rsidP="00307B62">
      <w:pPr>
        <w:ind w:left="720"/>
        <w:rPr>
          <w:rFonts w:ascii="Times New Roman" w:eastAsia="Times New Roman" w:hAnsi="Times New Roman" w:cs="Times New Roman"/>
          <w:color w:val="000000" w:themeColor="text1"/>
        </w:rPr>
      </w:pPr>
    </w:p>
    <w:p w14:paraId="2E4809EA" w14:textId="31E00F0D" w:rsidR="00303CAB" w:rsidRPr="00CE5214" w:rsidRDefault="00303CAB" w:rsidP="00303CAB">
      <w:pPr>
        <w:spacing w:before="60" w:after="120"/>
        <w:rPr>
          <w:rFonts w:ascii="Times New Roman" w:eastAsia="Times New Roman" w:hAnsi="Times New Roman" w:cs="Times New Roman"/>
          <w:color w:val="000000" w:themeColor="text1"/>
        </w:rPr>
      </w:pPr>
      <w:r w:rsidRPr="00CE5214">
        <w:rPr>
          <w:rFonts w:ascii="Times New Roman" w:eastAsia="Times New Roman" w:hAnsi="Times New Roman" w:cs="Times New Roman"/>
          <w:b/>
          <w:bCs/>
          <w:color w:val="000000" w:themeColor="text1"/>
        </w:rPr>
        <w:t>Desired Outcome</w:t>
      </w:r>
      <w:r w:rsidRPr="00CE5214">
        <w:rPr>
          <w:rFonts w:ascii="Times New Roman" w:eastAsia="Times New Roman" w:hAnsi="Times New Roman" w:cs="Times New Roman"/>
          <w:color w:val="000000" w:themeColor="text1"/>
        </w:rPr>
        <w:t xml:space="preserve"> – Deliver professional presentation material to The Director, Digital Services for each EOT briefing and is well-prepared for each meeting.</w:t>
      </w:r>
    </w:p>
    <w:p w14:paraId="1CB11506" w14:textId="7BAE3931" w:rsidR="00303CAB" w:rsidRPr="00CE5214" w:rsidRDefault="00303CAB" w:rsidP="00303CAB">
      <w:pPr>
        <w:rPr>
          <w:rFonts w:ascii="Times New Roman" w:hAnsi="Times New Roman" w:cs="Times New Roman"/>
          <w:color w:val="000000" w:themeColor="text1"/>
        </w:rPr>
      </w:pPr>
      <w:r w:rsidRPr="00CE5214">
        <w:rPr>
          <w:rFonts w:ascii="Times New Roman" w:hAnsi="Times New Roman" w:cs="Times New Roman"/>
          <w:b/>
          <w:bCs/>
          <w:color w:val="000000" w:themeColor="text1"/>
        </w:rPr>
        <w:t>Work Products</w:t>
      </w:r>
      <w:r w:rsidRPr="00CE5214">
        <w:rPr>
          <w:rFonts w:ascii="Times New Roman" w:hAnsi="Times New Roman" w:cs="Times New Roman"/>
          <w:color w:val="000000" w:themeColor="text1"/>
        </w:rPr>
        <w:t xml:space="preserve"> – The contractor shall develop approximately 12 EOT briefing packages for the Director Digital Services PMO to be completed at least 2 days prior to the scheduled EOT briefing.</w:t>
      </w:r>
    </w:p>
    <w:p w14:paraId="508057CD" w14:textId="6BE20186" w:rsidR="00303CAB" w:rsidRPr="00CE5214" w:rsidRDefault="0092237E" w:rsidP="0092237E">
      <w:pPr>
        <w:keepNext/>
        <w:keepLines/>
        <w:tabs>
          <w:tab w:val="left" w:pos="720"/>
        </w:tabs>
        <w:spacing w:before="240" w:after="120"/>
        <w:outlineLvl w:val="1"/>
        <w:rPr>
          <w:rFonts w:ascii="Times New Roman" w:eastAsia="MS Gothic" w:hAnsi="Times New Roman" w:cs="Times New Roman"/>
          <w:color w:val="2E74B5" w:themeColor="accent1" w:themeShade="BF"/>
          <w:sz w:val="28"/>
          <w:szCs w:val="28"/>
        </w:rPr>
      </w:pPr>
      <w:r>
        <w:rPr>
          <w:rFonts w:ascii="Times New Roman" w:eastAsia="MS Gothic" w:hAnsi="Times New Roman" w:cs="Times New Roman"/>
          <w:color w:val="2E74B5" w:themeColor="accent1" w:themeShade="BF"/>
          <w:kern w:val="32"/>
          <w:sz w:val="28"/>
          <w:szCs w:val="28"/>
        </w:rPr>
        <w:t>C.6.14.3</w:t>
      </w:r>
      <w:r w:rsidR="00303CAB" w:rsidRPr="00CE5214">
        <w:rPr>
          <w:rFonts w:ascii="Times New Roman" w:eastAsia="MS Gothic" w:hAnsi="Times New Roman" w:cs="Times New Roman"/>
          <w:color w:val="2E74B5" w:themeColor="accent1" w:themeShade="BF"/>
          <w:kern w:val="32"/>
          <w:sz w:val="28"/>
          <w:szCs w:val="28"/>
        </w:rPr>
        <w:t xml:space="preserve"> Task Area 14.3 – Stakeholder Engagement Support</w:t>
      </w:r>
    </w:p>
    <w:p w14:paraId="66B53E65" w14:textId="35A09C4E" w:rsidR="00303CAB" w:rsidRPr="00CE5214" w:rsidRDefault="00303CAB" w:rsidP="00303CAB">
      <w:pPr>
        <w:spacing w:before="60" w:after="120"/>
        <w:rPr>
          <w:rFonts w:ascii="Times New Roman" w:eastAsia="Times New Roman" w:hAnsi="Times New Roman" w:cs="Times New Roman"/>
        </w:rPr>
      </w:pPr>
      <w:r w:rsidRPr="00CE5214">
        <w:rPr>
          <w:rFonts w:ascii="Times New Roman" w:eastAsia="Times New Roman" w:hAnsi="Times New Roman" w:cs="Times New Roman"/>
        </w:rPr>
        <w:t xml:space="preserve">Digital Services </w:t>
      </w:r>
      <w:r w:rsidR="00B06283" w:rsidRPr="00CE5214">
        <w:rPr>
          <w:rFonts w:ascii="Times New Roman" w:eastAsia="Times New Roman" w:hAnsi="Times New Roman" w:cs="Times New Roman"/>
        </w:rPr>
        <w:t>PMO</w:t>
      </w:r>
      <w:r w:rsidRPr="00CE5214">
        <w:rPr>
          <w:rFonts w:ascii="Times New Roman" w:eastAsia="Times New Roman" w:hAnsi="Times New Roman" w:cs="Times New Roman"/>
        </w:rPr>
        <w:t xml:space="preserve"> seeks to proactively communicate program status to Digital Services</w:t>
      </w:r>
      <w:r w:rsidR="00B91298">
        <w:rPr>
          <w:rFonts w:ascii="Times New Roman" w:eastAsia="Times New Roman" w:hAnsi="Times New Roman" w:cs="Times New Roman"/>
        </w:rPr>
        <w:t xml:space="preserve"> </w:t>
      </w:r>
      <w:r w:rsidRPr="00CE5214">
        <w:rPr>
          <w:rFonts w:ascii="Times New Roman" w:eastAsia="Times New Roman" w:hAnsi="Times New Roman" w:cs="Times New Roman"/>
        </w:rPr>
        <w:t>key stakeholders.  To accomplish this task area, the contractor shall:</w:t>
      </w:r>
    </w:p>
    <w:p w14:paraId="52278A3F" w14:textId="77777777" w:rsidR="00303CAB" w:rsidRPr="00CE5214" w:rsidRDefault="00303CAB" w:rsidP="00800E8E">
      <w:pPr>
        <w:numPr>
          <w:ilvl w:val="0"/>
          <w:numId w:val="63"/>
        </w:numPr>
        <w:rPr>
          <w:rFonts w:ascii="Times New Roman" w:eastAsia="Times New Roman" w:hAnsi="Times New Roman" w:cs="Times New Roman"/>
        </w:rPr>
      </w:pPr>
      <w:r w:rsidRPr="00CE5214">
        <w:rPr>
          <w:rFonts w:ascii="Times New Roman" w:eastAsia="Times New Roman" w:hAnsi="Times New Roman" w:cs="Times New Roman"/>
        </w:rPr>
        <w:t xml:space="preserve">Collect and distribute information as directed about the Program to internal stakeholders while contributing to communication efforts aimed at external </w:t>
      </w:r>
      <w:proofErr w:type="gramStart"/>
      <w:r w:rsidRPr="00CE5214">
        <w:rPr>
          <w:rFonts w:ascii="Times New Roman" w:eastAsia="Times New Roman" w:hAnsi="Times New Roman" w:cs="Times New Roman"/>
        </w:rPr>
        <w:t>stakeholders</w:t>
      </w:r>
      <w:proofErr w:type="gramEnd"/>
    </w:p>
    <w:p w14:paraId="51EF7FC2" w14:textId="1FCFDFF8" w:rsidR="00303CAB" w:rsidRPr="00CE5214" w:rsidRDefault="00303CAB" w:rsidP="00800E8E">
      <w:pPr>
        <w:numPr>
          <w:ilvl w:val="0"/>
          <w:numId w:val="63"/>
        </w:numPr>
        <w:rPr>
          <w:rFonts w:ascii="Times New Roman" w:eastAsia="Times New Roman" w:hAnsi="Times New Roman" w:cs="Times New Roman"/>
        </w:rPr>
      </w:pPr>
      <w:r w:rsidRPr="00CE5214">
        <w:rPr>
          <w:rFonts w:ascii="Times New Roman" w:eastAsia="Times New Roman" w:hAnsi="Times New Roman" w:cs="Times New Roman"/>
        </w:rPr>
        <w:t xml:space="preserve">Preparation and distribution of a monthly email newsletter for Digital Services stakeholders to communication product development status, recent </w:t>
      </w:r>
      <w:r w:rsidR="007A1C15" w:rsidRPr="00CE5214">
        <w:rPr>
          <w:rFonts w:ascii="Times New Roman" w:eastAsia="Times New Roman" w:hAnsi="Times New Roman" w:cs="Times New Roman"/>
        </w:rPr>
        <w:t>achievements,</w:t>
      </w:r>
      <w:r w:rsidRPr="00CE5214">
        <w:rPr>
          <w:rFonts w:ascii="Times New Roman" w:eastAsia="Times New Roman" w:hAnsi="Times New Roman" w:cs="Times New Roman"/>
        </w:rPr>
        <w:t xml:space="preserve"> and upcoming activities</w:t>
      </w:r>
    </w:p>
    <w:p w14:paraId="6C050C64" w14:textId="77777777" w:rsidR="00303CAB" w:rsidRPr="00CE5214" w:rsidRDefault="00303CAB" w:rsidP="00800E8E">
      <w:pPr>
        <w:numPr>
          <w:ilvl w:val="0"/>
          <w:numId w:val="63"/>
        </w:numPr>
        <w:rPr>
          <w:rFonts w:ascii="Times New Roman" w:eastAsia="Times New Roman" w:hAnsi="Times New Roman" w:cs="Times New Roman"/>
          <w:color w:val="000000" w:themeColor="text1"/>
        </w:rPr>
      </w:pPr>
      <w:r w:rsidRPr="00CE5214">
        <w:rPr>
          <w:rFonts w:ascii="Times New Roman" w:eastAsia="Times New Roman" w:hAnsi="Times New Roman" w:cs="Times New Roman"/>
        </w:rPr>
        <w:t xml:space="preserve">Support </w:t>
      </w:r>
      <w:r w:rsidRPr="00CE5214">
        <w:rPr>
          <w:rFonts w:ascii="Times New Roman" w:eastAsia="Times New Roman" w:hAnsi="Times New Roman" w:cs="Times New Roman"/>
          <w:color w:val="000000" w:themeColor="text1"/>
        </w:rPr>
        <w:t>development of briefing slides for presentations on various topics of relevance to the Program monthly and bi-monthly</w:t>
      </w:r>
    </w:p>
    <w:p w14:paraId="18B94D25" w14:textId="77777777" w:rsidR="00303CAB" w:rsidRPr="00CE5214" w:rsidRDefault="00303CAB" w:rsidP="00800E8E">
      <w:pPr>
        <w:numPr>
          <w:ilvl w:val="0"/>
          <w:numId w:val="63"/>
        </w:numPr>
        <w:rPr>
          <w:rFonts w:ascii="Times New Roman" w:eastAsia="Times New Roman" w:hAnsi="Times New Roman" w:cs="Times New Roman"/>
        </w:rPr>
      </w:pPr>
      <w:r w:rsidRPr="00CE5214">
        <w:rPr>
          <w:rFonts w:ascii="Times New Roman" w:eastAsia="Times New Roman" w:hAnsi="Times New Roman" w:cs="Times New Roman"/>
          <w:color w:val="000000" w:themeColor="text1"/>
        </w:rPr>
        <w:t xml:space="preserve">Provide content management of SharePoint information and provide administration services to maintain collateral information developed for the </w:t>
      </w:r>
      <w:r w:rsidRPr="00CE5214">
        <w:rPr>
          <w:rFonts w:ascii="Times New Roman" w:eastAsia="Times New Roman" w:hAnsi="Times New Roman" w:cs="Times New Roman"/>
        </w:rPr>
        <w:t xml:space="preserve">communication effort to include categorization and summarization of materials for </w:t>
      </w:r>
      <w:proofErr w:type="gramStart"/>
      <w:r w:rsidRPr="00CE5214">
        <w:rPr>
          <w:rFonts w:ascii="Times New Roman" w:eastAsia="Times New Roman" w:hAnsi="Times New Roman" w:cs="Times New Roman"/>
        </w:rPr>
        <w:t>presentation</w:t>
      </w:r>
      <w:proofErr w:type="gramEnd"/>
    </w:p>
    <w:p w14:paraId="17D13ED0" w14:textId="77777777" w:rsidR="00303CAB" w:rsidRPr="00CE5214" w:rsidRDefault="00303CAB" w:rsidP="00800E8E">
      <w:pPr>
        <w:numPr>
          <w:ilvl w:val="0"/>
          <w:numId w:val="63"/>
        </w:numPr>
        <w:rPr>
          <w:rFonts w:ascii="Times New Roman" w:eastAsia="Times New Roman" w:hAnsi="Times New Roman" w:cs="Times New Roman"/>
        </w:rPr>
      </w:pPr>
      <w:r w:rsidRPr="00CE5214">
        <w:rPr>
          <w:rFonts w:ascii="Times New Roman" w:eastAsia="Times New Roman" w:hAnsi="Times New Roman" w:cs="Times New Roman"/>
        </w:rPr>
        <w:t>Communication Survey and Community feedback</w:t>
      </w:r>
    </w:p>
    <w:p w14:paraId="51637825" w14:textId="3A9DB428" w:rsidR="00303CAB" w:rsidRPr="00CE5214" w:rsidRDefault="00303CAB" w:rsidP="00303CAB">
      <w:pPr>
        <w:spacing w:before="60" w:after="240"/>
        <w:rPr>
          <w:rFonts w:ascii="Times New Roman" w:eastAsia="Times New Roman" w:hAnsi="Times New Roman" w:cs="Times New Roman"/>
        </w:rPr>
      </w:pPr>
      <w:r w:rsidRPr="00CE5214">
        <w:rPr>
          <w:rFonts w:ascii="Times New Roman" w:eastAsia="Times New Roman" w:hAnsi="Times New Roman" w:cs="Times New Roman"/>
          <w:b/>
          <w:bCs/>
        </w:rPr>
        <w:t>Desired Outcome</w:t>
      </w:r>
      <w:r w:rsidRPr="00CE5214">
        <w:rPr>
          <w:rFonts w:ascii="Times New Roman" w:eastAsia="Times New Roman" w:hAnsi="Times New Roman" w:cs="Times New Roman"/>
        </w:rPr>
        <w:t xml:space="preserve"> – </w:t>
      </w:r>
      <w:r w:rsidR="00307B62">
        <w:rPr>
          <w:rFonts w:ascii="Times New Roman" w:eastAsia="Times New Roman" w:hAnsi="Times New Roman" w:cs="Times New Roman"/>
        </w:rPr>
        <w:t>M</w:t>
      </w:r>
      <w:r w:rsidRPr="00CE5214">
        <w:rPr>
          <w:rFonts w:ascii="Times New Roman" w:eastAsia="Times New Roman" w:hAnsi="Times New Roman" w:cs="Times New Roman"/>
        </w:rPr>
        <w:t xml:space="preserve">echanisms are in place to collect and disseminate information about the Program and its progress to IRS </w:t>
      </w:r>
      <w:proofErr w:type="gramStart"/>
      <w:r w:rsidRPr="00CE5214">
        <w:rPr>
          <w:rFonts w:ascii="Times New Roman" w:eastAsia="Times New Roman" w:hAnsi="Times New Roman" w:cs="Times New Roman"/>
        </w:rPr>
        <w:t>stakeholders</w:t>
      </w:r>
      <w:proofErr w:type="gramEnd"/>
      <w:r w:rsidRPr="00CE5214">
        <w:rPr>
          <w:rFonts w:ascii="Times New Roman" w:eastAsia="Times New Roman" w:hAnsi="Times New Roman" w:cs="Times New Roman"/>
        </w:rPr>
        <w:t xml:space="preserve"> </w:t>
      </w:r>
    </w:p>
    <w:p w14:paraId="70050153" w14:textId="294341FA" w:rsidR="00303CAB" w:rsidRPr="00CE5214" w:rsidRDefault="00303CAB" w:rsidP="00303CAB">
      <w:pPr>
        <w:spacing w:before="60" w:after="240"/>
        <w:rPr>
          <w:rFonts w:ascii="Times New Roman" w:eastAsia="Times New Roman" w:hAnsi="Times New Roman" w:cs="Times New Roman"/>
        </w:rPr>
      </w:pPr>
      <w:r w:rsidRPr="00CE5214">
        <w:rPr>
          <w:rFonts w:ascii="Times New Roman" w:eastAsia="Times New Roman" w:hAnsi="Times New Roman" w:cs="Times New Roman"/>
          <w:b/>
          <w:bCs/>
        </w:rPr>
        <w:t>Work Products</w:t>
      </w:r>
      <w:r w:rsidRPr="00CE5214">
        <w:rPr>
          <w:rFonts w:ascii="Times New Roman" w:eastAsia="Times New Roman" w:hAnsi="Times New Roman" w:cs="Times New Roman"/>
        </w:rPr>
        <w:t xml:space="preserve"> – Digital Services Communications Transition Plan, monthly newsletter, SharePoint Content, ad hoc </w:t>
      </w:r>
      <w:r w:rsidR="007A1C15" w:rsidRPr="00CE5214">
        <w:rPr>
          <w:rFonts w:ascii="Times New Roman" w:eastAsia="Times New Roman" w:hAnsi="Times New Roman" w:cs="Times New Roman"/>
        </w:rPr>
        <w:t>presentations,</w:t>
      </w:r>
      <w:r w:rsidRPr="00CE5214">
        <w:rPr>
          <w:rFonts w:ascii="Times New Roman" w:eastAsia="Times New Roman" w:hAnsi="Times New Roman" w:cs="Times New Roman"/>
        </w:rPr>
        <w:t xml:space="preserve"> and briefing slides</w:t>
      </w:r>
    </w:p>
    <w:p w14:paraId="1B1A2727" w14:textId="711E8956" w:rsidR="00303CAB" w:rsidRPr="0092237E" w:rsidRDefault="0092237E" w:rsidP="0092237E">
      <w:pPr>
        <w:keepNext/>
        <w:keepLines/>
        <w:tabs>
          <w:tab w:val="left" w:pos="720"/>
        </w:tabs>
        <w:spacing w:before="240" w:after="240"/>
        <w:outlineLvl w:val="1"/>
        <w:rPr>
          <w:rFonts w:ascii="Times New Roman" w:eastAsiaTheme="majorEastAsia" w:hAnsi="Times New Roman" w:cs="Times New Roman"/>
          <w:color w:val="5B9BD5" w:themeColor="accent1"/>
          <w:sz w:val="28"/>
          <w:szCs w:val="28"/>
        </w:rPr>
      </w:pPr>
      <w:r>
        <w:rPr>
          <w:rFonts w:ascii="Times New Roman" w:eastAsia="Calibri" w:hAnsi="Times New Roman" w:cs="Times New Roman"/>
          <w:color w:val="5B9BD5" w:themeColor="accent1"/>
          <w:sz w:val="28"/>
          <w:szCs w:val="28"/>
        </w:rPr>
        <w:t xml:space="preserve">C.6.15 </w:t>
      </w:r>
      <w:r w:rsidR="00303CAB" w:rsidRPr="0092237E">
        <w:rPr>
          <w:rFonts w:ascii="Times New Roman" w:eastAsia="Calibri" w:hAnsi="Times New Roman" w:cs="Times New Roman"/>
          <w:color w:val="5B9BD5" w:themeColor="accent1"/>
          <w:sz w:val="28"/>
          <w:szCs w:val="28"/>
        </w:rPr>
        <w:t xml:space="preserve">Task Area </w:t>
      </w:r>
      <w:r w:rsidR="00414134" w:rsidRPr="0092237E">
        <w:rPr>
          <w:rFonts w:ascii="Times New Roman" w:eastAsia="Calibri" w:hAnsi="Times New Roman" w:cs="Times New Roman"/>
          <w:color w:val="5B9BD5" w:themeColor="accent1"/>
          <w:sz w:val="28"/>
          <w:szCs w:val="28"/>
        </w:rPr>
        <w:t>1</w:t>
      </w:r>
      <w:r w:rsidR="00303CAB" w:rsidRPr="0092237E">
        <w:rPr>
          <w:rFonts w:ascii="Times New Roman" w:eastAsia="Calibri" w:hAnsi="Times New Roman" w:cs="Times New Roman"/>
          <w:color w:val="5B9BD5" w:themeColor="accent1"/>
          <w:sz w:val="28"/>
          <w:szCs w:val="28"/>
        </w:rPr>
        <w:t>5 – Integrated Master Schedule (IMS) Development and Maintenance (BPA)</w:t>
      </w:r>
    </w:p>
    <w:p w14:paraId="1F82FF69" w14:textId="4DCF2585" w:rsidR="00E2753A" w:rsidRPr="00CE5214" w:rsidRDefault="00E2753A" w:rsidP="00E2753A">
      <w:pPr>
        <w:widowControl w:val="0"/>
        <w:autoSpaceDE w:val="0"/>
        <w:autoSpaceDN w:val="0"/>
        <w:spacing w:before="118" w:after="240"/>
        <w:ind w:right="116"/>
        <w:jc w:val="both"/>
        <w:rPr>
          <w:rFonts w:ascii="Times New Roman" w:eastAsia="Calibri" w:hAnsi="Times New Roman" w:cs="Times New Roman"/>
        </w:rPr>
      </w:pPr>
      <w:r w:rsidRPr="00CE5214">
        <w:rPr>
          <w:rFonts w:ascii="Times New Roman" w:eastAsia="Calibri" w:hAnsi="Times New Roman" w:cs="Times New Roman"/>
        </w:rPr>
        <w:t xml:space="preserve">The Contractor </w:t>
      </w:r>
      <w:r w:rsidR="00307B62">
        <w:rPr>
          <w:rFonts w:ascii="Times New Roman" w:eastAsia="Calibri" w:hAnsi="Times New Roman" w:cs="Times New Roman"/>
        </w:rPr>
        <w:t>sha</w:t>
      </w:r>
      <w:r w:rsidRPr="00CE5214">
        <w:rPr>
          <w:rFonts w:ascii="Times New Roman" w:eastAsia="Calibri" w:hAnsi="Times New Roman" w:cs="Times New Roman"/>
        </w:rPr>
        <w:t>ll provide the IRS program management office, product managers, and delivery managers to ensure compliance with the treasury and IRS scheduling best practices and expectations.</w:t>
      </w:r>
    </w:p>
    <w:p w14:paraId="7F8D14DD" w14:textId="420C276B" w:rsidR="00E2753A" w:rsidRPr="00CE5214" w:rsidRDefault="00E2753A" w:rsidP="00800E8E">
      <w:pPr>
        <w:widowControl w:val="0"/>
        <w:numPr>
          <w:ilvl w:val="0"/>
          <w:numId w:val="62"/>
        </w:numPr>
        <w:tabs>
          <w:tab w:val="left" w:pos="6390"/>
        </w:tabs>
        <w:autoSpaceDE w:val="0"/>
        <w:autoSpaceDN w:val="0"/>
        <w:ind w:left="1080" w:right="116"/>
        <w:rPr>
          <w:rFonts w:ascii="Times New Roman" w:eastAsia="Calibri" w:hAnsi="Times New Roman" w:cs="Times New Roman"/>
          <w:sz w:val="22"/>
          <w:szCs w:val="22"/>
        </w:rPr>
      </w:pPr>
      <w:r w:rsidRPr="00CE5214">
        <w:rPr>
          <w:rFonts w:ascii="Times New Roman" w:eastAsia="Calibri" w:hAnsi="Times New Roman" w:cs="Times New Roman"/>
          <w:szCs w:val="22"/>
        </w:rPr>
        <w:t xml:space="preserve">Develop </w:t>
      </w:r>
      <w:r w:rsidR="00B06283" w:rsidRPr="00CE5214">
        <w:rPr>
          <w:rFonts w:ascii="Times New Roman" w:eastAsia="Calibri" w:hAnsi="Times New Roman" w:cs="Times New Roman"/>
          <w:szCs w:val="22"/>
        </w:rPr>
        <w:t>Digital</w:t>
      </w:r>
      <w:r w:rsidRPr="00CE5214">
        <w:rPr>
          <w:rFonts w:ascii="Times New Roman" w:eastAsia="Calibri" w:hAnsi="Times New Roman" w:cs="Times New Roman"/>
          <w:szCs w:val="22"/>
        </w:rPr>
        <w:t xml:space="preserve"> Portfolio and Project level IMS for program wide activity to include each program increment and Program/Product Integration across all products to include all stakeholders and delivery</w:t>
      </w:r>
      <w:r w:rsidRPr="00CE5214">
        <w:rPr>
          <w:rFonts w:ascii="Times New Roman" w:eastAsia="Calibri" w:hAnsi="Times New Roman" w:cs="Times New Roman"/>
          <w:spacing w:val="-29"/>
          <w:szCs w:val="22"/>
        </w:rPr>
        <w:t xml:space="preserve"> </w:t>
      </w:r>
      <w:r w:rsidRPr="00CE5214">
        <w:rPr>
          <w:rFonts w:ascii="Times New Roman" w:eastAsia="Calibri" w:hAnsi="Times New Roman" w:cs="Times New Roman"/>
          <w:szCs w:val="22"/>
        </w:rPr>
        <w:t>partners.</w:t>
      </w:r>
    </w:p>
    <w:p w14:paraId="62666B8D" w14:textId="77777777" w:rsidR="00E2753A" w:rsidRPr="00CE5214" w:rsidRDefault="00E2753A" w:rsidP="00800E8E">
      <w:pPr>
        <w:widowControl w:val="0"/>
        <w:numPr>
          <w:ilvl w:val="0"/>
          <w:numId w:val="62"/>
        </w:numPr>
        <w:tabs>
          <w:tab w:val="left" w:pos="6390"/>
        </w:tabs>
        <w:autoSpaceDE w:val="0"/>
        <w:autoSpaceDN w:val="0"/>
        <w:ind w:left="1080" w:right="115"/>
        <w:rPr>
          <w:rFonts w:ascii="Times New Roman" w:eastAsia="Calibri" w:hAnsi="Times New Roman" w:cs="Times New Roman"/>
          <w:sz w:val="20"/>
          <w:szCs w:val="22"/>
        </w:rPr>
      </w:pPr>
      <w:r w:rsidRPr="00CE5214">
        <w:rPr>
          <w:rFonts w:ascii="Times New Roman" w:eastAsia="Calibri" w:hAnsi="Times New Roman" w:cs="Times New Roman"/>
          <w:szCs w:val="22"/>
        </w:rPr>
        <w:t>Work with delivery partners (development team, ELC documentation, Cyber Security, Penetration testing, Performance testing, and Production Support) to verify and link</w:t>
      </w:r>
      <w:r w:rsidRPr="00CE5214">
        <w:rPr>
          <w:rFonts w:ascii="Times New Roman" w:eastAsia="Calibri" w:hAnsi="Times New Roman" w:cs="Times New Roman"/>
          <w:spacing w:val="-25"/>
          <w:szCs w:val="22"/>
        </w:rPr>
        <w:t xml:space="preserve"> </w:t>
      </w:r>
      <w:r w:rsidRPr="00CE5214">
        <w:rPr>
          <w:rFonts w:ascii="Times New Roman" w:eastAsia="Calibri" w:hAnsi="Times New Roman" w:cs="Times New Roman"/>
          <w:szCs w:val="22"/>
        </w:rPr>
        <w:t>dependencies.</w:t>
      </w:r>
    </w:p>
    <w:p w14:paraId="0E38F770" w14:textId="77777777" w:rsidR="00E2753A" w:rsidRPr="00CE5214" w:rsidRDefault="00E2753A" w:rsidP="00800E8E">
      <w:pPr>
        <w:widowControl w:val="0"/>
        <w:numPr>
          <w:ilvl w:val="0"/>
          <w:numId w:val="62"/>
        </w:numPr>
        <w:tabs>
          <w:tab w:val="left" w:pos="6390"/>
        </w:tabs>
        <w:autoSpaceDE w:val="0"/>
        <w:autoSpaceDN w:val="0"/>
        <w:ind w:left="1080" w:right="115"/>
        <w:rPr>
          <w:rFonts w:ascii="Times New Roman" w:eastAsia="Calibri" w:hAnsi="Times New Roman" w:cs="Times New Roman"/>
        </w:rPr>
      </w:pPr>
      <w:r w:rsidRPr="00CE5214">
        <w:rPr>
          <w:rFonts w:ascii="Times New Roman" w:eastAsia="Calibri" w:hAnsi="Times New Roman" w:cs="Times New Roman"/>
        </w:rPr>
        <w:t xml:space="preserve">Perform schedule analysis for tasks at risk for </w:t>
      </w:r>
      <w:proofErr w:type="gramStart"/>
      <w:r w:rsidRPr="00CE5214">
        <w:rPr>
          <w:rFonts w:ascii="Times New Roman" w:eastAsia="Calibri" w:hAnsi="Times New Roman" w:cs="Times New Roman"/>
        </w:rPr>
        <w:t>completion</w:t>
      </w:r>
      <w:proofErr w:type="gramEnd"/>
    </w:p>
    <w:p w14:paraId="3A7936CA" w14:textId="77777777" w:rsidR="00E2753A" w:rsidRPr="00CE5214" w:rsidRDefault="00E2753A" w:rsidP="00800E8E">
      <w:pPr>
        <w:widowControl w:val="0"/>
        <w:numPr>
          <w:ilvl w:val="0"/>
          <w:numId w:val="62"/>
        </w:numPr>
        <w:tabs>
          <w:tab w:val="left" w:pos="6390"/>
        </w:tabs>
        <w:autoSpaceDE w:val="0"/>
        <w:autoSpaceDN w:val="0"/>
        <w:spacing w:before="2"/>
        <w:ind w:left="1080"/>
        <w:rPr>
          <w:rFonts w:ascii="Times New Roman" w:eastAsia="Calibri" w:hAnsi="Times New Roman" w:cs="Times New Roman"/>
          <w:szCs w:val="22"/>
        </w:rPr>
      </w:pPr>
      <w:r w:rsidRPr="00CE5214">
        <w:rPr>
          <w:rFonts w:ascii="Times New Roman" w:eastAsia="Calibri" w:hAnsi="Times New Roman" w:cs="Times New Roman"/>
          <w:szCs w:val="22"/>
        </w:rPr>
        <w:t>Collect schedules status from all delivery partners on weekly basis and update</w:t>
      </w:r>
      <w:r w:rsidRPr="00CE5214">
        <w:rPr>
          <w:rFonts w:ascii="Times New Roman" w:eastAsia="Calibri" w:hAnsi="Times New Roman" w:cs="Times New Roman"/>
          <w:spacing w:val="-23"/>
          <w:szCs w:val="22"/>
        </w:rPr>
        <w:t xml:space="preserve"> </w:t>
      </w:r>
      <w:r w:rsidRPr="00CE5214">
        <w:rPr>
          <w:rFonts w:ascii="Times New Roman" w:eastAsia="Calibri" w:hAnsi="Times New Roman" w:cs="Times New Roman"/>
          <w:szCs w:val="22"/>
        </w:rPr>
        <w:t>IMS.</w:t>
      </w:r>
    </w:p>
    <w:p w14:paraId="5737B893" w14:textId="77777777" w:rsidR="00E2753A" w:rsidRPr="00CE5214" w:rsidRDefault="00E2753A" w:rsidP="00800E8E">
      <w:pPr>
        <w:widowControl w:val="0"/>
        <w:numPr>
          <w:ilvl w:val="0"/>
          <w:numId w:val="62"/>
        </w:numPr>
        <w:tabs>
          <w:tab w:val="left" w:pos="6390"/>
        </w:tabs>
        <w:autoSpaceDE w:val="0"/>
        <w:autoSpaceDN w:val="0"/>
        <w:spacing w:before="2"/>
        <w:ind w:left="1080"/>
        <w:rPr>
          <w:rFonts w:ascii="Times New Roman" w:eastAsia="Calibri" w:hAnsi="Times New Roman" w:cs="Times New Roman"/>
          <w:szCs w:val="22"/>
        </w:rPr>
      </w:pPr>
      <w:r w:rsidRPr="00CE5214">
        <w:rPr>
          <w:rFonts w:ascii="Times New Roman" w:eastAsia="Calibri" w:hAnsi="Times New Roman" w:cs="Times New Roman"/>
          <w:szCs w:val="22"/>
        </w:rPr>
        <w:t>Identify any schedule risks or slippage and notify the appropriate Release Manager</w:t>
      </w:r>
    </w:p>
    <w:p w14:paraId="0FB0CD66" w14:textId="6751168D" w:rsidR="00E2753A" w:rsidRPr="00CE5214" w:rsidRDefault="00E2753A" w:rsidP="00800E8E">
      <w:pPr>
        <w:widowControl w:val="0"/>
        <w:numPr>
          <w:ilvl w:val="0"/>
          <w:numId w:val="62"/>
        </w:numPr>
        <w:tabs>
          <w:tab w:val="left" w:pos="6390"/>
        </w:tabs>
        <w:autoSpaceDE w:val="0"/>
        <w:autoSpaceDN w:val="0"/>
        <w:ind w:left="1080"/>
        <w:rPr>
          <w:rFonts w:ascii="Times New Roman" w:eastAsia="Calibri" w:hAnsi="Times New Roman" w:cs="Times New Roman"/>
          <w:szCs w:val="22"/>
        </w:rPr>
      </w:pPr>
      <w:r w:rsidRPr="00CE5214">
        <w:rPr>
          <w:rFonts w:ascii="Times New Roman" w:eastAsia="Calibri" w:hAnsi="Times New Roman" w:cs="Times New Roman"/>
          <w:szCs w:val="22"/>
        </w:rPr>
        <w:t xml:space="preserve">Conduct IMS review meeting with </w:t>
      </w:r>
      <w:r w:rsidR="00B06283" w:rsidRPr="00CE5214">
        <w:rPr>
          <w:rFonts w:ascii="Times New Roman" w:eastAsia="Calibri" w:hAnsi="Times New Roman" w:cs="Times New Roman"/>
          <w:szCs w:val="22"/>
        </w:rPr>
        <w:t>PMO deliver release or</w:t>
      </w:r>
      <w:r w:rsidRPr="00CE5214">
        <w:rPr>
          <w:rFonts w:ascii="Times New Roman" w:eastAsia="Calibri" w:hAnsi="Times New Roman" w:cs="Times New Roman"/>
          <w:szCs w:val="22"/>
        </w:rPr>
        <w:t xml:space="preserve"> project</w:t>
      </w:r>
      <w:r w:rsidRPr="00CE5214">
        <w:rPr>
          <w:rFonts w:ascii="Times New Roman" w:eastAsia="Calibri" w:hAnsi="Times New Roman" w:cs="Times New Roman"/>
          <w:spacing w:val="-20"/>
          <w:szCs w:val="22"/>
        </w:rPr>
        <w:t xml:space="preserve"> </w:t>
      </w:r>
      <w:r w:rsidRPr="00CE5214">
        <w:rPr>
          <w:rFonts w:ascii="Times New Roman" w:eastAsia="Calibri" w:hAnsi="Times New Roman" w:cs="Times New Roman"/>
          <w:szCs w:val="22"/>
        </w:rPr>
        <w:t>managers.</w:t>
      </w:r>
    </w:p>
    <w:p w14:paraId="0CC48E69" w14:textId="07A7A816" w:rsidR="00E2753A" w:rsidRPr="00CE5214" w:rsidRDefault="00E2753A" w:rsidP="00800E8E">
      <w:pPr>
        <w:widowControl w:val="0"/>
        <w:numPr>
          <w:ilvl w:val="0"/>
          <w:numId w:val="62"/>
        </w:numPr>
        <w:tabs>
          <w:tab w:val="left" w:pos="6390"/>
        </w:tabs>
        <w:autoSpaceDE w:val="0"/>
        <w:autoSpaceDN w:val="0"/>
        <w:ind w:left="1080"/>
        <w:rPr>
          <w:rFonts w:ascii="Times New Roman" w:eastAsia="Calibri" w:hAnsi="Times New Roman" w:cs="Times New Roman"/>
          <w:szCs w:val="22"/>
        </w:rPr>
      </w:pPr>
      <w:r w:rsidRPr="00CE5214">
        <w:rPr>
          <w:rFonts w:ascii="Times New Roman" w:eastAsia="Calibri" w:hAnsi="Times New Roman" w:cs="Times New Roman"/>
          <w:szCs w:val="22"/>
        </w:rPr>
        <w:t xml:space="preserve">Upload the updated IMS </w:t>
      </w:r>
      <w:r w:rsidR="00B06283" w:rsidRPr="00CE5214">
        <w:rPr>
          <w:rFonts w:ascii="Times New Roman" w:eastAsia="Calibri" w:hAnsi="Times New Roman" w:cs="Times New Roman"/>
          <w:szCs w:val="22"/>
        </w:rPr>
        <w:t>to designated location as directed by PMO</w:t>
      </w:r>
      <w:r w:rsidRPr="00CE5214">
        <w:rPr>
          <w:rFonts w:ascii="Times New Roman" w:eastAsia="Calibri" w:hAnsi="Times New Roman" w:cs="Times New Roman"/>
          <w:szCs w:val="22"/>
        </w:rPr>
        <w:t>.</w:t>
      </w:r>
    </w:p>
    <w:p w14:paraId="6B980924" w14:textId="77777777" w:rsidR="00E2753A" w:rsidRPr="00CE5214" w:rsidRDefault="00E2753A" w:rsidP="00800E8E">
      <w:pPr>
        <w:widowControl w:val="0"/>
        <w:numPr>
          <w:ilvl w:val="0"/>
          <w:numId w:val="62"/>
        </w:numPr>
        <w:tabs>
          <w:tab w:val="left" w:pos="6390"/>
        </w:tabs>
        <w:autoSpaceDE w:val="0"/>
        <w:autoSpaceDN w:val="0"/>
        <w:ind w:left="1080"/>
        <w:rPr>
          <w:rFonts w:ascii="Times New Roman" w:eastAsia="Calibri" w:hAnsi="Times New Roman" w:cs="Times New Roman"/>
          <w:szCs w:val="22"/>
        </w:rPr>
      </w:pPr>
      <w:r w:rsidRPr="00CE5214">
        <w:rPr>
          <w:rFonts w:ascii="Times New Roman" w:eastAsia="Calibri" w:hAnsi="Times New Roman" w:cs="Times New Roman"/>
          <w:szCs w:val="22"/>
        </w:rPr>
        <w:t>Analyze critical path and impact to key</w:t>
      </w:r>
      <w:r w:rsidRPr="00CE5214">
        <w:rPr>
          <w:rFonts w:ascii="Times New Roman" w:eastAsia="Calibri" w:hAnsi="Times New Roman" w:cs="Times New Roman"/>
          <w:spacing w:val="-15"/>
          <w:szCs w:val="22"/>
        </w:rPr>
        <w:t xml:space="preserve"> </w:t>
      </w:r>
      <w:r w:rsidRPr="00CE5214">
        <w:rPr>
          <w:rFonts w:ascii="Times New Roman" w:eastAsia="Calibri" w:hAnsi="Times New Roman" w:cs="Times New Roman"/>
          <w:szCs w:val="22"/>
        </w:rPr>
        <w:t>milestones.</w:t>
      </w:r>
    </w:p>
    <w:p w14:paraId="42A3905B" w14:textId="77777777" w:rsidR="00E2753A" w:rsidRPr="00CE5214" w:rsidRDefault="00E2753A" w:rsidP="00800E8E">
      <w:pPr>
        <w:widowControl w:val="0"/>
        <w:numPr>
          <w:ilvl w:val="0"/>
          <w:numId w:val="62"/>
        </w:numPr>
        <w:tabs>
          <w:tab w:val="left" w:pos="6390"/>
        </w:tabs>
        <w:autoSpaceDE w:val="0"/>
        <w:autoSpaceDN w:val="0"/>
        <w:ind w:left="1080"/>
        <w:rPr>
          <w:rFonts w:ascii="Times New Roman" w:eastAsia="Calibri" w:hAnsi="Times New Roman" w:cs="Times New Roman"/>
          <w:szCs w:val="22"/>
        </w:rPr>
      </w:pPr>
      <w:r w:rsidRPr="00CE5214">
        <w:rPr>
          <w:rFonts w:ascii="Times New Roman" w:eastAsia="Calibri" w:hAnsi="Times New Roman" w:cs="Times New Roman"/>
          <w:szCs w:val="22"/>
        </w:rPr>
        <w:t xml:space="preserve">Develop a weekly Executive level </w:t>
      </w:r>
      <w:proofErr w:type="gramStart"/>
      <w:r w:rsidRPr="00CE5214">
        <w:rPr>
          <w:rFonts w:ascii="Times New Roman" w:eastAsia="Calibri" w:hAnsi="Times New Roman" w:cs="Times New Roman"/>
          <w:szCs w:val="22"/>
        </w:rPr>
        <w:t>IMS</w:t>
      </w:r>
      <w:proofErr w:type="gramEnd"/>
    </w:p>
    <w:p w14:paraId="17E5CAA7" w14:textId="45E7FFD3" w:rsidR="00E2753A" w:rsidRPr="00CE5214" w:rsidRDefault="00E2753A" w:rsidP="00800E8E">
      <w:pPr>
        <w:widowControl w:val="0"/>
        <w:numPr>
          <w:ilvl w:val="0"/>
          <w:numId w:val="62"/>
        </w:numPr>
        <w:tabs>
          <w:tab w:val="left" w:pos="6390"/>
        </w:tabs>
        <w:autoSpaceDE w:val="0"/>
        <w:autoSpaceDN w:val="0"/>
        <w:ind w:left="1080"/>
        <w:rPr>
          <w:rFonts w:ascii="Times New Roman" w:eastAsia="Calibri" w:hAnsi="Times New Roman" w:cs="Times New Roman"/>
          <w:szCs w:val="22"/>
        </w:rPr>
      </w:pPr>
      <w:r w:rsidRPr="00CE5214">
        <w:rPr>
          <w:rFonts w:ascii="Times New Roman" w:eastAsia="Calibri" w:hAnsi="Times New Roman" w:cs="Times New Roman"/>
          <w:szCs w:val="22"/>
        </w:rPr>
        <w:t xml:space="preserve">Identify schedule risk and support </w:t>
      </w:r>
      <w:r w:rsidR="00B06283" w:rsidRPr="00CE5214">
        <w:rPr>
          <w:rFonts w:ascii="Times New Roman" w:eastAsia="Calibri" w:hAnsi="Times New Roman" w:cs="Times New Roman"/>
          <w:szCs w:val="22"/>
        </w:rPr>
        <w:t>Program</w:t>
      </w:r>
      <w:r w:rsidRPr="00CE5214">
        <w:rPr>
          <w:rFonts w:ascii="Times New Roman" w:eastAsia="Calibri" w:hAnsi="Times New Roman" w:cs="Times New Roman"/>
          <w:szCs w:val="22"/>
        </w:rPr>
        <w:t xml:space="preserve"> risk review</w:t>
      </w:r>
      <w:r w:rsidRPr="00CE5214">
        <w:rPr>
          <w:rFonts w:ascii="Times New Roman" w:eastAsia="Calibri" w:hAnsi="Times New Roman" w:cs="Times New Roman"/>
          <w:spacing w:val="-23"/>
          <w:szCs w:val="22"/>
        </w:rPr>
        <w:t xml:space="preserve"> </w:t>
      </w:r>
      <w:r w:rsidRPr="00CE5214">
        <w:rPr>
          <w:rFonts w:ascii="Times New Roman" w:eastAsia="Calibri" w:hAnsi="Times New Roman" w:cs="Times New Roman"/>
          <w:szCs w:val="22"/>
        </w:rPr>
        <w:t>meeting.</w:t>
      </w:r>
    </w:p>
    <w:p w14:paraId="659C291B" w14:textId="77777777" w:rsidR="00E2753A" w:rsidRPr="00CE5214" w:rsidRDefault="00E2753A" w:rsidP="00800E8E">
      <w:pPr>
        <w:widowControl w:val="0"/>
        <w:numPr>
          <w:ilvl w:val="0"/>
          <w:numId w:val="62"/>
        </w:numPr>
        <w:tabs>
          <w:tab w:val="left" w:pos="6390"/>
        </w:tabs>
        <w:autoSpaceDE w:val="0"/>
        <w:autoSpaceDN w:val="0"/>
        <w:ind w:left="1080"/>
        <w:rPr>
          <w:rFonts w:ascii="Times New Roman" w:eastAsia="Calibri" w:hAnsi="Times New Roman" w:cs="Times New Roman"/>
          <w:szCs w:val="22"/>
        </w:rPr>
      </w:pPr>
      <w:r w:rsidRPr="00CE5214">
        <w:rPr>
          <w:rFonts w:ascii="Times New Roman" w:eastAsia="Calibri" w:hAnsi="Times New Roman" w:cs="Times New Roman"/>
          <w:szCs w:val="22"/>
        </w:rPr>
        <w:t>Support schedule change request as</w:t>
      </w:r>
      <w:r w:rsidRPr="00CE5214">
        <w:rPr>
          <w:rFonts w:ascii="Times New Roman" w:eastAsia="Calibri" w:hAnsi="Times New Roman" w:cs="Times New Roman"/>
          <w:spacing w:val="-11"/>
          <w:szCs w:val="22"/>
        </w:rPr>
        <w:t xml:space="preserve"> </w:t>
      </w:r>
      <w:r w:rsidRPr="00CE5214">
        <w:rPr>
          <w:rFonts w:ascii="Times New Roman" w:eastAsia="Calibri" w:hAnsi="Times New Roman" w:cs="Times New Roman"/>
          <w:szCs w:val="22"/>
        </w:rPr>
        <w:t>necessary</w:t>
      </w:r>
    </w:p>
    <w:p w14:paraId="32E1D2BE" w14:textId="77777777" w:rsidR="00E2753A" w:rsidRPr="00CE5214" w:rsidRDefault="00E2753A" w:rsidP="00800E8E">
      <w:pPr>
        <w:widowControl w:val="0"/>
        <w:numPr>
          <w:ilvl w:val="0"/>
          <w:numId w:val="62"/>
        </w:numPr>
        <w:tabs>
          <w:tab w:val="left" w:pos="6390"/>
        </w:tabs>
        <w:autoSpaceDE w:val="0"/>
        <w:autoSpaceDN w:val="0"/>
        <w:ind w:left="1080"/>
        <w:rPr>
          <w:rFonts w:ascii="Times New Roman" w:eastAsia="Calibri" w:hAnsi="Times New Roman" w:cs="Times New Roman"/>
          <w:szCs w:val="22"/>
        </w:rPr>
      </w:pPr>
      <w:r w:rsidRPr="00CE5214">
        <w:rPr>
          <w:rFonts w:ascii="Times New Roman" w:eastAsia="Calibri" w:hAnsi="Times New Roman" w:cs="Times New Roman"/>
          <w:szCs w:val="22"/>
        </w:rPr>
        <w:lastRenderedPageBreak/>
        <w:t>Develop and maintain a Program/Product Release Roadmap for program</w:t>
      </w:r>
      <w:r w:rsidRPr="00CE5214">
        <w:rPr>
          <w:rFonts w:ascii="Times New Roman" w:eastAsia="Calibri" w:hAnsi="Times New Roman" w:cs="Times New Roman"/>
          <w:spacing w:val="-18"/>
          <w:szCs w:val="22"/>
        </w:rPr>
        <w:t xml:space="preserve"> </w:t>
      </w:r>
      <w:r w:rsidRPr="00CE5214">
        <w:rPr>
          <w:rFonts w:ascii="Times New Roman" w:eastAsia="Calibri" w:hAnsi="Times New Roman" w:cs="Times New Roman"/>
          <w:szCs w:val="22"/>
        </w:rPr>
        <w:t>increments.</w:t>
      </w:r>
    </w:p>
    <w:p w14:paraId="1C5E8603" w14:textId="77777777" w:rsidR="00E2753A" w:rsidRPr="00CE5214" w:rsidRDefault="00E2753A" w:rsidP="00800E8E">
      <w:pPr>
        <w:widowControl w:val="0"/>
        <w:numPr>
          <w:ilvl w:val="0"/>
          <w:numId w:val="62"/>
        </w:numPr>
        <w:tabs>
          <w:tab w:val="left" w:pos="6390"/>
        </w:tabs>
        <w:autoSpaceDE w:val="0"/>
        <w:autoSpaceDN w:val="0"/>
        <w:ind w:left="1080" w:right="115"/>
        <w:rPr>
          <w:rFonts w:ascii="Times New Roman" w:eastAsia="Calibri" w:hAnsi="Times New Roman" w:cs="Times New Roman"/>
          <w:szCs w:val="22"/>
        </w:rPr>
      </w:pPr>
      <w:r w:rsidRPr="00CE5214">
        <w:rPr>
          <w:rFonts w:ascii="Times New Roman" w:eastAsia="Calibri" w:hAnsi="Times New Roman" w:cs="Times New Roman"/>
          <w:szCs w:val="22"/>
        </w:rPr>
        <w:t>Identify opportunities for schedule process improvement, provide recommendations and implement changes to facilitate</w:t>
      </w:r>
      <w:r w:rsidRPr="00CE5214">
        <w:rPr>
          <w:rFonts w:ascii="Times New Roman" w:eastAsia="Calibri" w:hAnsi="Times New Roman" w:cs="Times New Roman"/>
          <w:spacing w:val="-11"/>
          <w:szCs w:val="22"/>
        </w:rPr>
        <w:t xml:space="preserve"> </w:t>
      </w:r>
      <w:r w:rsidRPr="00CE5214">
        <w:rPr>
          <w:rFonts w:ascii="Times New Roman" w:eastAsia="Calibri" w:hAnsi="Times New Roman" w:cs="Times New Roman"/>
          <w:szCs w:val="22"/>
        </w:rPr>
        <w:t>improvements.</w:t>
      </w:r>
    </w:p>
    <w:p w14:paraId="7147E366" w14:textId="77777777" w:rsidR="00E2753A" w:rsidRPr="00CE5214" w:rsidRDefault="00E2753A" w:rsidP="00800E8E">
      <w:pPr>
        <w:widowControl w:val="0"/>
        <w:numPr>
          <w:ilvl w:val="0"/>
          <w:numId w:val="62"/>
        </w:numPr>
        <w:tabs>
          <w:tab w:val="left" w:pos="6390"/>
        </w:tabs>
        <w:autoSpaceDE w:val="0"/>
        <w:autoSpaceDN w:val="0"/>
        <w:ind w:left="1080"/>
        <w:rPr>
          <w:rFonts w:ascii="Times New Roman" w:eastAsia="Calibri" w:hAnsi="Times New Roman" w:cs="Times New Roman"/>
          <w:szCs w:val="22"/>
        </w:rPr>
      </w:pPr>
      <w:r w:rsidRPr="00CE5214">
        <w:rPr>
          <w:rFonts w:ascii="Times New Roman" w:eastAsia="Calibri" w:hAnsi="Times New Roman" w:cs="Times New Roman"/>
          <w:szCs w:val="22"/>
        </w:rPr>
        <w:t>Support program/product increment cadence and demo</w:t>
      </w:r>
      <w:r w:rsidRPr="00CE5214">
        <w:rPr>
          <w:rFonts w:ascii="Times New Roman" w:eastAsia="Calibri" w:hAnsi="Times New Roman" w:cs="Times New Roman"/>
          <w:spacing w:val="-15"/>
          <w:szCs w:val="22"/>
        </w:rPr>
        <w:t xml:space="preserve"> </w:t>
      </w:r>
      <w:r w:rsidRPr="00CE5214">
        <w:rPr>
          <w:rFonts w:ascii="Times New Roman" w:eastAsia="Calibri" w:hAnsi="Times New Roman" w:cs="Times New Roman"/>
          <w:szCs w:val="22"/>
        </w:rPr>
        <w:t>ceremony.</w:t>
      </w:r>
    </w:p>
    <w:p w14:paraId="6DEBB6BD" w14:textId="77777777" w:rsidR="00E2753A" w:rsidRPr="00CE5214" w:rsidRDefault="00E2753A" w:rsidP="00800E8E">
      <w:pPr>
        <w:widowControl w:val="0"/>
        <w:numPr>
          <w:ilvl w:val="0"/>
          <w:numId w:val="62"/>
        </w:numPr>
        <w:tabs>
          <w:tab w:val="left" w:pos="6390"/>
        </w:tabs>
        <w:autoSpaceDE w:val="0"/>
        <w:autoSpaceDN w:val="0"/>
        <w:ind w:left="1080"/>
        <w:rPr>
          <w:rFonts w:ascii="Times New Roman" w:eastAsia="Calibri" w:hAnsi="Times New Roman" w:cs="Times New Roman"/>
          <w:szCs w:val="22"/>
        </w:rPr>
      </w:pPr>
      <w:r w:rsidRPr="00CE5214">
        <w:rPr>
          <w:rFonts w:ascii="Times New Roman" w:eastAsia="Calibri" w:hAnsi="Times New Roman" w:cs="Times New Roman"/>
          <w:szCs w:val="22"/>
        </w:rPr>
        <w:t>Support integrated project review</w:t>
      </w:r>
      <w:r w:rsidRPr="00CE5214">
        <w:rPr>
          <w:rFonts w:ascii="Times New Roman" w:eastAsia="Calibri" w:hAnsi="Times New Roman" w:cs="Times New Roman"/>
          <w:spacing w:val="-14"/>
          <w:szCs w:val="22"/>
        </w:rPr>
        <w:t xml:space="preserve"> </w:t>
      </w:r>
      <w:proofErr w:type="gramStart"/>
      <w:r w:rsidRPr="00CE5214">
        <w:rPr>
          <w:rFonts w:ascii="Times New Roman" w:eastAsia="Calibri" w:hAnsi="Times New Roman" w:cs="Times New Roman"/>
          <w:szCs w:val="22"/>
        </w:rPr>
        <w:t>meeting</w:t>
      </w:r>
      <w:proofErr w:type="gramEnd"/>
    </w:p>
    <w:p w14:paraId="06CE6614" w14:textId="00FFD140" w:rsidR="00E2753A" w:rsidRPr="00CE5214" w:rsidRDefault="00E2753A" w:rsidP="00800E8E">
      <w:pPr>
        <w:widowControl w:val="0"/>
        <w:numPr>
          <w:ilvl w:val="0"/>
          <w:numId w:val="62"/>
        </w:numPr>
        <w:tabs>
          <w:tab w:val="left" w:pos="6390"/>
        </w:tabs>
        <w:autoSpaceDE w:val="0"/>
        <w:autoSpaceDN w:val="0"/>
        <w:ind w:left="1080" w:right="116"/>
        <w:rPr>
          <w:rFonts w:ascii="Times New Roman" w:eastAsia="Calibri" w:hAnsi="Times New Roman" w:cs="Times New Roman"/>
          <w:szCs w:val="22"/>
        </w:rPr>
      </w:pPr>
      <w:r w:rsidRPr="00CE5214">
        <w:rPr>
          <w:rFonts w:ascii="Times New Roman" w:eastAsia="Calibri" w:hAnsi="Times New Roman" w:cs="Times New Roman"/>
          <w:szCs w:val="22"/>
        </w:rPr>
        <w:t xml:space="preserve">Create and maintain </w:t>
      </w:r>
      <w:r w:rsidR="00B06283" w:rsidRPr="00CE5214">
        <w:rPr>
          <w:rFonts w:ascii="Times New Roman" w:eastAsia="Calibri" w:hAnsi="Times New Roman" w:cs="Times New Roman"/>
          <w:szCs w:val="22"/>
        </w:rPr>
        <w:t>Digital</w:t>
      </w:r>
      <w:r w:rsidRPr="00CE5214">
        <w:rPr>
          <w:rFonts w:ascii="Times New Roman" w:eastAsia="Calibri" w:hAnsi="Times New Roman" w:cs="Times New Roman"/>
          <w:szCs w:val="22"/>
        </w:rPr>
        <w:t xml:space="preserve"> portfolio and project level roadmap and program increment timeline and upload the timeline on </w:t>
      </w:r>
      <w:r w:rsidR="00B06283" w:rsidRPr="00CE5214">
        <w:rPr>
          <w:rFonts w:ascii="Times New Roman" w:eastAsia="Calibri" w:hAnsi="Times New Roman" w:cs="Times New Roman"/>
          <w:szCs w:val="22"/>
        </w:rPr>
        <w:t>Program</w:t>
      </w:r>
      <w:r w:rsidRPr="00CE5214">
        <w:rPr>
          <w:rFonts w:ascii="Times New Roman" w:eastAsia="Calibri" w:hAnsi="Times New Roman" w:cs="Times New Roman"/>
          <w:szCs w:val="22"/>
        </w:rPr>
        <w:t xml:space="preserve"> SharePoint on weekly</w:t>
      </w:r>
      <w:r w:rsidRPr="00CE5214">
        <w:rPr>
          <w:rFonts w:ascii="Times New Roman" w:eastAsia="Calibri" w:hAnsi="Times New Roman" w:cs="Times New Roman"/>
          <w:spacing w:val="-20"/>
          <w:szCs w:val="22"/>
        </w:rPr>
        <w:t xml:space="preserve"> </w:t>
      </w:r>
      <w:r w:rsidRPr="00CE5214">
        <w:rPr>
          <w:rFonts w:ascii="Times New Roman" w:eastAsia="Calibri" w:hAnsi="Times New Roman" w:cs="Times New Roman"/>
          <w:szCs w:val="22"/>
        </w:rPr>
        <w:t>basis.</w:t>
      </w:r>
    </w:p>
    <w:p w14:paraId="372EB2A8" w14:textId="77777777" w:rsidR="00E2753A" w:rsidRPr="00CE5214" w:rsidRDefault="00E2753A" w:rsidP="00800E8E">
      <w:pPr>
        <w:widowControl w:val="0"/>
        <w:numPr>
          <w:ilvl w:val="0"/>
          <w:numId w:val="62"/>
        </w:numPr>
        <w:tabs>
          <w:tab w:val="left" w:pos="6390"/>
        </w:tabs>
        <w:autoSpaceDE w:val="0"/>
        <w:autoSpaceDN w:val="0"/>
        <w:ind w:left="1080"/>
        <w:rPr>
          <w:rFonts w:ascii="Times New Roman" w:eastAsia="Calibri" w:hAnsi="Times New Roman" w:cs="Times New Roman"/>
          <w:szCs w:val="22"/>
        </w:rPr>
      </w:pPr>
      <w:r w:rsidRPr="00CE5214">
        <w:rPr>
          <w:rFonts w:ascii="Times New Roman" w:eastAsia="Calibri" w:hAnsi="Times New Roman" w:cs="Times New Roman"/>
          <w:szCs w:val="22"/>
        </w:rPr>
        <w:t>Communicate with all stakeholders and provide IMS related</w:t>
      </w:r>
      <w:r w:rsidRPr="00CE5214">
        <w:rPr>
          <w:rFonts w:ascii="Times New Roman" w:eastAsia="Calibri" w:hAnsi="Times New Roman" w:cs="Times New Roman"/>
          <w:spacing w:val="-19"/>
          <w:szCs w:val="22"/>
        </w:rPr>
        <w:t xml:space="preserve"> </w:t>
      </w:r>
      <w:r w:rsidRPr="00CE5214">
        <w:rPr>
          <w:rFonts w:ascii="Times New Roman" w:eastAsia="Calibri" w:hAnsi="Times New Roman" w:cs="Times New Roman"/>
          <w:szCs w:val="22"/>
        </w:rPr>
        <w:t>status.</w:t>
      </w:r>
    </w:p>
    <w:p w14:paraId="1588A303" w14:textId="77777777" w:rsidR="00E2753A" w:rsidRPr="00CE5214" w:rsidRDefault="00E2753A" w:rsidP="00800E8E">
      <w:pPr>
        <w:pStyle w:val="ListParagraph"/>
        <w:widowControl w:val="0"/>
        <w:numPr>
          <w:ilvl w:val="0"/>
          <w:numId w:val="62"/>
        </w:numPr>
        <w:tabs>
          <w:tab w:val="left" w:pos="10080"/>
        </w:tabs>
        <w:autoSpaceDE w:val="0"/>
        <w:autoSpaceDN w:val="0"/>
        <w:spacing w:before="2"/>
        <w:ind w:left="1080"/>
        <w:rPr>
          <w:rFonts w:ascii="Times New Roman" w:eastAsia="Calibri" w:hAnsi="Times New Roman" w:cs="Times New Roman"/>
          <w:szCs w:val="22"/>
        </w:rPr>
      </w:pPr>
      <w:r w:rsidRPr="00CE5214">
        <w:rPr>
          <w:rFonts w:ascii="Times New Roman" w:eastAsia="Calibri" w:hAnsi="Times New Roman" w:cs="Times New Roman"/>
          <w:szCs w:val="22"/>
        </w:rPr>
        <w:t>Provide IMS status to AD on weekly</w:t>
      </w:r>
      <w:r w:rsidRPr="00CE5214">
        <w:rPr>
          <w:rFonts w:ascii="Times New Roman" w:eastAsia="Calibri" w:hAnsi="Times New Roman" w:cs="Times New Roman"/>
          <w:spacing w:val="-13"/>
          <w:szCs w:val="22"/>
        </w:rPr>
        <w:t xml:space="preserve"> </w:t>
      </w:r>
      <w:r w:rsidRPr="00CE5214">
        <w:rPr>
          <w:rFonts w:ascii="Times New Roman" w:eastAsia="Calibri" w:hAnsi="Times New Roman" w:cs="Times New Roman"/>
          <w:szCs w:val="22"/>
        </w:rPr>
        <w:t>basis.</w:t>
      </w:r>
    </w:p>
    <w:p w14:paraId="35E2649C" w14:textId="53195503" w:rsidR="00E2753A" w:rsidRPr="00CE5214" w:rsidRDefault="00E2753A" w:rsidP="00800E8E">
      <w:pPr>
        <w:pStyle w:val="ListParagraph"/>
        <w:widowControl w:val="0"/>
        <w:numPr>
          <w:ilvl w:val="0"/>
          <w:numId w:val="62"/>
        </w:numPr>
        <w:tabs>
          <w:tab w:val="left" w:pos="819"/>
          <w:tab w:val="left" w:pos="820"/>
          <w:tab w:val="left" w:pos="10080"/>
        </w:tabs>
        <w:autoSpaceDE w:val="0"/>
        <w:autoSpaceDN w:val="0"/>
        <w:ind w:left="1080"/>
        <w:rPr>
          <w:rFonts w:ascii="Times New Roman" w:eastAsia="Calibri" w:hAnsi="Times New Roman" w:cs="Times New Roman"/>
          <w:szCs w:val="22"/>
        </w:rPr>
      </w:pPr>
      <w:r w:rsidRPr="00CE5214">
        <w:rPr>
          <w:rFonts w:ascii="Times New Roman" w:eastAsia="Calibri" w:hAnsi="Times New Roman" w:cs="Times New Roman"/>
          <w:szCs w:val="22"/>
        </w:rPr>
        <w:t xml:space="preserve">Integrate program/product increment tasks from rational tool </w:t>
      </w:r>
      <w:r w:rsidR="00E5048E" w:rsidRPr="00CE5214">
        <w:rPr>
          <w:rFonts w:ascii="Times New Roman" w:eastAsia="Calibri" w:hAnsi="Times New Roman" w:cs="Times New Roman"/>
          <w:szCs w:val="22"/>
        </w:rPr>
        <w:t>into</w:t>
      </w:r>
      <w:r w:rsidRPr="00CE5214">
        <w:rPr>
          <w:rFonts w:ascii="Times New Roman" w:eastAsia="Calibri" w:hAnsi="Times New Roman" w:cs="Times New Roman"/>
          <w:szCs w:val="22"/>
        </w:rPr>
        <w:t xml:space="preserve"> IMS for each program/product</w:t>
      </w:r>
      <w:r w:rsidRPr="00CE5214">
        <w:rPr>
          <w:rFonts w:ascii="Times New Roman" w:eastAsia="Calibri" w:hAnsi="Times New Roman" w:cs="Times New Roman"/>
          <w:spacing w:val="-29"/>
          <w:szCs w:val="22"/>
        </w:rPr>
        <w:t xml:space="preserve"> </w:t>
      </w:r>
      <w:r w:rsidRPr="00CE5214">
        <w:rPr>
          <w:rFonts w:ascii="Times New Roman" w:eastAsia="Calibri" w:hAnsi="Times New Roman" w:cs="Times New Roman"/>
          <w:szCs w:val="22"/>
        </w:rPr>
        <w:t>increment.</w:t>
      </w:r>
    </w:p>
    <w:p w14:paraId="493A8931" w14:textId="57D7C790" w:rsidR="00E2753A" w:rsidRPr="00CE5214" w:rsidRDefault="00E2753A" w:rsidP="00800E8E">
      <w:pPr>
        <w:pStyle w:val="ListParagraph"/>
        <w:widowControl w:val="0"/>
        <w:numPr>
          <w:ilvl w:val="0"/>
          <w:numId w:val="62"/>
        </w:numPr>
        <w:tabs>
          <w:tab w:val="left" w:pos="819"/>
          <w:tab w:val="left" w:pos="820"/>
          <w:tab w:val="left" w:pos="10080"/>
        </w:tabs>
        <w:autoSpaceDE w:val="0"/>
        <w:autoSpaceDN w:val="0"/>
        <w:ind w:left="1080" w:right="113"/>
        <w:rPr>
          <w:rFonts w:ascii="Times New Roman" w:eastAsia="Calibri" w:hAnsi="Times New Roman" w:cs="Times New Roman"/>
          <w:szCs w:val="22"/>
        </w:rPr>
      </w:pPr>
      <w:r w:rsidRPr="00CE5214">
        <w:rPr>
          <w:rFonts w:ascii="Times New Roman" w:eastAsia="Calibri" w:hAnsi="Times New Roman" w:cs="Times New Roman"/>
          <w:szCs w:val="22"/>
        </w:rPr>
        <w:t xml:space="preserve">Create countdown to production webpage on SharePoint for each program increment deployment and support release chute daily </w:t>
      </w:r>
      <w:r w:rsidR="00E5048E" w:rsidRPr="00CE5214">
        <w:rPr>
          <w:rFonts w:ascii="Times New Roman" w:eastAsia="Calibri" w:hAnsi="Times New Roman" w:cs="Times New Roman"/>
          <w:szCs w:val="22"/>
        </w:rPr>
        <w:t>stand-up</w:t>
      </w:r>
      <w:r w:rsidRPr="00CE5214">
        <w:rPr>
          <w:rFonts w:ascii="Times New Roman" w:eastAsia="Calibri" w:hAnsi="Times New Roman" w:cs="Times New Roman"/>
          <w:spacing w:val="-16"/>
          <w:szCs w:val="22"/>
        </w:rPr>
        <w:t xml:space="preserve"> </w:t>
      </w:r>
      <w:r w:rsidRPr="00CE5214">
        <w:rPr>
          <w:rFonts w:ascii="Times New Roman" w:eastAsia="Calibri" w:hAnsi="Times New Roman" w:cs="Times New Roman"/>
          <w:szCs w:val="22"/>
        </w:rPr>
        <w:t>meeting.</w:t>
      </w:r>
    </w:p>
    <w:p w14:paraId="65ADF271" w14:textId="77777777" w:rsidR="00E2753A" w:rsidRPr="00CE5214" w:rsidRDefault="00E2753A" w:rsidP="00E2753A">
      <w:pPr>
        <w:widowControl w:val="0"/>
        <w:autoSpaceDE w:val="0"/>
        <w:autoSpaceDN w:val="0"/>
        <w:spacing w:before="11"/>
        <w:rPr>
          <w:rFonts w:ascii="Times New Roman" w:eastAsia="Calibri" w:hAnsi="Times New Roman" w:cs="Times New Roman"/>
          <w:sz w:val="23"/>
        </w:rPr>
      </w:pPr>
    </w:p>
    <w:p w14:paraId="5D3ACA7E" w14:textId="01A7AF80" w:rsidR="00E2753A" w:rsidRPr="00CE5214" w:rsidRDefault="00E2753A" w:rsidP="00E2753A">
      <w:pPr>
        <w:pStyle w:val="BodyText"/>
        <w:rPr>
          <w:rFonts w:eastAsia="Calibri"/>
        </w:rPr>
      </w:pPr>
      <w:r w:rsidRPr="00CE5214">
        <w:rPr>
          <w:rFonts w:eastAsia="Calibri"/>
          <w:b/>
          <w:bCs/>
        </w:rPr>
        <w:t xml:space="preserve">Desired Outcome </w:t>
      </w:r>
      <w:r w:rsidRPr="00CE5214">
        <w:rPr>
          <w:rFonts w:eastAsia="Calibri"/>
          <w:bCs/>
        </w:rPr>
        <w:t xml:space="preserve">– </w:t>
      </w:r>
      <w:r w:rsidRPr="00CE5214">
        <w:rPr>
          <w:rFonts w:eastAsia="Calibri"/>
        </w:rPr>
        <w:t xml:space="preserve">Completion of all the activities listed above, risks and issues that impact the </w:t>
      </w:r>
      <w:r w:rsidR="00B06283" w:rsidRPr="00CE5214">
        <w:rPr>
          <w:rFonts w:eastAsia="Calibri"/>
        </w:rPr>
        <w:t>program</w:t>
      </w:r>
      <w:r w:rsidRPr="00CE5214">
        <w:rPr>
          <w:rFonts w:eastAsia="Calibri"/>
        </w:rPr>
        <w:t xml:space="preserve"> schedule/IMS reported to management for capturing in Risk and Issue Register and managing them as applicable.  The IRS leadership, Director, PMO, and other stakeholders are kept informed on the status of IMS and program activities/milestones.</w:t>
      </w:r>
    </w:p>
    <w:p w14:paraId="33771DC3" w14:textId="77777777" w:rsidR="00E2753A" w:rsidRPr="00CE5214" w:rsidRDefault="00E2753A" w:rsidP="00E2753A">
      <w:pPr>
        <w:widowControl w:val="0"/>
        <w:autoSpaceDE w:val="0"/>
        <w:autoSpaceDN w:val="0"/>
        <w:spacing w:before="119"/>
        <w:jc w:val="both"/>
        <w:rPr>
          <w:rFonts w:ascii="Times New Roman" w:eastAsia="Calibri" w:hAnsi="Times New Roman" w:cs="Times New Roman"/>
          <w:szCs w:val="22"/>
        </w:rPr>
      </w:pPr>
      <w:r w:rsidRPr="00CE5214">
        <w:rPr>
          <w:rFonts w:ascii="Times New Roman" w:eastAsia="Calibri" w:hAnsi="Times New Roman" w:cs="Times New Roman"/>
          <w:b/>
          <w:szCs w:val="22"/>
        </w:rPr>
        <w:t xml:space="preserve">Work Products </w:t>
      </w:r>
      <w:r w:rsidRPr="00CE5214">
        <w:rPr>
          <w:rFonts w:ascii="Times New Roman" w:eastAsia="Calibri" w:hAnsi="Times New Roman" w:cs="Times New Roman"/>
          <w:szCs w:val="22"/>
        </w:rPr>
        <w:t>– Portfolio and project IMS, Portfolio and project Roadmap, PI Release Chute SharePoint page</w:t>
      </w:r>
    </w:p>
    <w:p w14:paraId="02F5B9F0" w14:textId="608D7EE9" w:rsidR="00303CAB" w:rsidRPr="00CE5214" w:rsidRDefault="00E2753A" w:rsidP="00E2753A">
      <w:pPr>
        <w:pStyle w:val="ListBullet"/>
        <w:numPr>
          <w:ilvl w:val="0"/>
          <w:numId w:val="0"/>
        </w:numPr>
        <w:spacing w:after="240"/>
        <w:contextualSpacing w:val="0"/>
        <w:rPr>
          <w:rFonts w:ascii="Times New Roman" w:hAnsi="Times New Roman" w:cs="Times New Roman"/>
        </w:rPr>
      </w:pPr>
      <w:r w:rsidRPr="00CE5214">
        <w:rPr>
          <w:rFonts w:ascii="Times New Roman" w:hAnsi="Times New Roman" w:cs="Times New Roman"/>
          <w:b/>
        </w:rPr>
        <w:t>Work Products</w:t>
      </w:r>
      <w:r w:rsidRPr="00CE5214">
        <w:rPr>
          <w:rFonts w:ascii="Times New Roman" w:hAnsi="Times New Roman" w:cs="Times New Roman"/>
        </w:rPr>
        <w:t xml:space="preserve"> – Weekly Status Report as directed by leadership.</w:t>
      </w:r>
    </w:p>
    <w:p w14:paraId="1B5C011C" w14:textId="6F2887AD" w:rsidR="005C7313" w:rsidRPr="00F07E05" w:rsidRDefault="00F07E05" w:rsidP="00F07E05">
      <w:pPr>
        <w:keepNext/>
        <w:keepLines/>
        <w:tabs>
          <w:tab w:val="left" w:pos="720"/>
        </w:tabs>
        <w:spacing w:before="240" w:after="120"/>
        <w:outlineLvl w:val="1"/>
        <w:rPr>
          <w:rFonts w:ascii="Times New Roman" w:eastAsia="MS Gothic" w:hAnsi="Times New Roman" w:cs="Times New Roman"/>
          <w:color w:val="2E74B5" w:themeColor="accent1" w:themeShade="BF"/>
          <w:sz w:val="28"/>
          <w:szCs w:val="28"/>
        </w:rPr>
      </w:pPr>
      <w:r>
        <w:rPr>
          <w:rFonts w:ascii="Times New Roman" w:eastAsia="MS Gothic" w:hAnsi="Times New Roman" w:cs="Times New Roman"/>
          <w:color w:val="2E74B5" w:themeColor="accent1" w:themeShade="BF"/>
          <w:sz w:val="28"/>
          <w:szCs w:val="28"/>
        </w:rPr>
        <w:t xml:space="preserve">C.6.16 </w:t>
      </w:r>
      <w:r w:rsidR="00E2753A" w:rsidRPr="00F07E05">
        <w:rPr>
          <w:rFonts w:ascii="Times New Roman" w:eastAsia="MS Gothic" w:hAnsi="Times New Roman" w:cs="Times New Roman"/>
          <w:color w:val="2E74B5" w:themeColor="accent1" w:themeShade="BF"/>
          <w:sz w:val="28"/>
          <w:szCs w:val="28"/>
        </w:rPr>
        <w:t>Task Area 16 – Support for Product Planning</w:t>
      </w:r>
    </w:p>
    <w:p w14:paraId="15220C8E" w14:textId="77777777" w:rsidR="00E2753A" w:rsidRPr="00CE5214" w:rsidRDefault="00E2753A" w:rsidP="00E2753A">
      <w:pPr>
        <w:pStyle w:val="BodyText"/>
        <w:spacing w:before="120"/>
        <w:ind w:left="120"/>
      </w:pPr>
      <w:r w:rsidRPr="00CE5214">
        <w:t>To</w:t>
      </w:r>
      <w:r w:rsidRPr="00CE5214">
        <w:rPr>
          <w:spacing w:val="-2"/>
        </w:rPr>
        <w:t xml:space="preserve"> </w:t>
      </w:r>
      <w:r w:rsidRPr="00CE5214">
        <w:rPr>
          <w:spacing w:val="-1"/>
        </w:rPr>
        <w:t>accomplish</w:t>
      </w:r>
      <w:r w:rsidRPr="00CE5214">
        <w:rPr>
          <w:spacing w:val="-3"/>
        </w:rPr>
        <w:t xml:space="preserve"> </w:t>
      </w:r>
      <w:r w:rsidRPr="00CE5214">
        <w:t>this</w:t>
      </w:r>
      <w:r w:rsidRPr="00CE5214">
        <w:rPr>
          <w:spacing w:val="-3"/>
        </w:rPr>
        <w:t xml:space="preserve"> </w:t>
      </w:r>
      <w:r w:rsidRPr="00CE5214">
        <w:rPr>
          <w:spacing w:val="-1"/>
        </w:rPr>
        <w:t>sub-task</w:t>
      </w:r>
      <w:r w:rsidRPr="00CE5214">
        <w:rPr>
          <w:spacing w:val="-3"/>
        </w:rPr>
        <w:t xml:space="preserve"> </w:t>
      </w:r>
      <w:r w:rsidRPr="00CE5214">
        <w:t>the</w:t>
      </w:r>
      <w:r w:rsidRPr="00CE5214">
        <w:rPr>
          <w:spacing w:val="-2"/>
        </w:rPr>
        <w:t xml:space="preserve"> </w:t>
      </w:r>
      <w:r w:rsidRPr="00CE5214">
        <w:rPr>
          <w:spacing w:val="-1"/>
        </w:rPr>
        <w:t>contractor</w:t>
      </w:r>
      <w:r w:rsidRPr="00CE5214">
        <w:rPr>
          <w:spacing w:val="-4"/>
        </w:rPr>
        <w:t xml:space="preserve"> </w:t>
      </w:r>
      <w:r w:rsidRPr="00CE5214">
        <w:t xml:space="preserve">shall: </w:t>
      </w:r>
    </w:p>
    <w:p w14:paraId="56485CD5" w14:textId="727EE475" w:rsidR="00E2753A" w:rsidRPr="00CE5214" w:rsidRDefault="00E2753A" w:rsidP="00800E8E">
      <w:pPr>
        <w:pStyle w:val="BodyText"/>
        <w:widowControl w:val="0"/>
        <w:numPr>
          <w:ilvl w:val="2"/>
          <w:numId w:val="27"/>
        </w:numPr>
        <w:tabs>
          <w:tab w:val="left" w:pos="840"/>
        </w:tabs>
        <w:spacing w:before="0" w:after="0"/>
        <w:ind w:left="720" w:right="642"/>
      </w:pPr>
      <w:r w:rsidRPr="00CE5214">
        <w:t>Support</w:t>
      </w:r>
      <w:r w:rsidRPr="00CE5214">
        <w:rPr>
          <w:spacing w:val="-3"/>
        </w:rPr>
        <w:t xml:space="preserve"> </w:t>
      </w:r>
      <w:r w:rsidRPr="00CE5214">
        <w:rPr>
          <w:spacing w:val="-1"/>
        </w:rPr>
        <w:t>the Product</w:t>
      </w:r>
      <w:r w:rsidRPr="00CE5214">
        <w:t xml:space="preserve"> </w:t>
      </w:r>
      <w:r w:rsidRPr="00CE5214">
        <w:rPr>
          <w:spacing w:val="-1"/>
        </w:rPr>
        <w:t>Planning</w:t>
      </w:r>
      <w:r w:rsidRPr="00CE5214">
        <w:rPr>
          <w:spacing w:val="-3"/>
        </w:rPr>
        <w:t xml:space="preserve"> </w:t>
      </w:r>
      <w:r w:rsidRPr="00CE5214">
        <w:rPr>
          <w:spacing w:val="-1"/>
        </w:rPr>
        <w:t>process</w:t>
      </w:r>
      <w:r w:rsidRPr="00CE5214">
        <w:rPr>
          <w:spacing w:val="-4"/>
        </w:rPr>
        <w:t xml:space="preserve"> </w:t>
      </w:r>
      <w:r w:rsidRPr="00CE5214">
        <w:t>by</w:t>
      </w:r>
      <w:r w:rsidRPr="00CE5214">
        <w:rPr>
          <w:spacing w:val="-2"/>
        </w:rPr>
        <w:t xml:space="preserve"> </w:t>
      </w:r>
      <w:r w:rsidRPr="00CE5214">
        <w:rPr>
          <w:spacing w:val="-1"/>
        </w:rPr>
        <w:t>assisting</w:t>
      </w:r>
      <w:r w:rsidRPr="00CE5214">
        <w:rPr>
          <w:spacing w:val="-4"/>
        </w:rPr>
        <w:t xml:space="preserve"> </w:t>
      </w:r>
      <w:r w:rsidRPr="00CE5214">
        <w:t>in</w:t>
      </w:r>
      <w:r w:rsidRPr="00CE5214">
        <w:rPr>
          <w:spacing w:val="-2"/>
        </w:rPr>
        <w:t xml:space="preserve"> </w:t>
      </w:r>
      <w:r w:rsidRPr="00CE5214">
        <w:rPr>
          <w:spacing w:val="-1"/>
        </w:rPr>
        <w:t>the scoring</w:t>
      </w:r>
      <w:r w:rsidRPr="00CE5214">
        <w:rPr>
          <w:spacing w:val="-2"/>
        </w:rPr>
        <w:t xml:space="preserve"> </w:t>
      </w:r>
      <w:r w:rsidRPr="00CE5214">
        <w:t>and</w:t>
      </w:r>
      <w:r w:rsidRPr="00CE5214">
        <w:rPr>
          <w:spacing w:val="-3"/>
        </w:rPr>
        <w:t xml:space="preserve"> </w:t>
      </w:r>
      <w:r w:rsidRPr="00CE5214">
        <w:rPr>
          <w:spacing w:val="-1"/>
        </w:rPr>
        <w:t>sizing</w:t>
      </w:r>
      <w:r w:rsidRPr="00CE5214">
        <w:rPr>
          <w:spacing w:val="-2"/>
        </w:rPr>
        <w:t xml:space="preserve"> </w:t>
      </w:r>
      <w:r w:rsidRPr="00CE5214">
        <w:rPr>
          <w:spacing w:val="-1"/>
        </w:rPr>
        <w:t>of</w:t>
      </w:r>
      <w:r w:rsidRPr="00CE5214">
        <w:rPr>
          <w:spacing w:val="69"/>
        </w:rPr>
        <w:t xml:space="preserve"> </w:t>
      </w:r>
      <w:r w:rsidRPr="00CE5214">
        <w:t>technical</w:t>
      </w:r>
      <w:r w:rsidRPr="00CE5214">
        <w:rPr>
          <w:spacing w:val="-5"/>
        </w:rPr>
        <w:t xml:space="preserve"> </w:t>
      </w:r>
      <w:r w:rsidRPr="00CE5214">
        <w:rPr>
          <w:spacing w:val="-1"/>
        </w:rPr>
        <w:t>epics and stories</w:t>
      </w:r>
      <w:r w:rsidRPr="00CE5214">
        <w:rPr>
          <w:spacing w:val="-5"/>
        </w:rPr>
        <w:t xml:space="preserve"> </w:t>
      </w:r>
      <w:r w:rsidRPr="00CE5214">
        <w:t>of</w:t>
      </w:r>
      <w:r w:rsidRPr="00CE5214">
        <w:rPr>
          <w:spacing w:val="-4"/>
        </w:rPr>
        <w:t xml:space="preserve"> </w:t>
      </w:r>
      <w:r w:rsidRPr="00CE5214">
        <w:rPr>
          <w:spacing w:val="-1"/>
        </w:rPr>
        <w:t>proposed</w:t>
      </w:r>
      <w:r w:rsidRPr="00CE5214">
        <w:rPr>
          <w:spacing w:val="-2"/>
        </w:rPr>
        <w:t xml:space="preserve"> </w:t>
      </w:r>
      <w:proofErr w:type="gramStart"/>
      <w:r w:rsidRPr="00CE5214">
        <w:rPr>
          <w:spacing w:val="-1"/>
        </w:rPr>
        <w:t>functionality</w:t>
      </w:r>
      <w:proofErr w:type="gramEnd"/>
    </w:p>
    <w:p w14:paraId="311E2887" w14:textId="79986EDE" w:rsidR="00E2753A" w:rsidRPr="00CE5214" w:rsidRDefault="00E2753A" w:rsidP="00800E8E">
      <w:pPr>
        <w:pStyle w:val="BodyText"/>
        <w:widowControl w:val="0"/>
        <w:numPr>
          <w:ilvl w:val="2"/>
          <w:numId w:val="27"/>
        </w:numPr>
        <w:tabs>
          <w:tab w:val="left" w:pos="840"/>
        </w:tabs>
        <w:spacing w:before="0" w:after="0"/>
        <w:ind w:left="720" w:right="402"/>
      </w:pPr>
      <w:r w:rsidRPr="00CE5214">
        <w:t>Provide</w:t>
      </w:r>
      <w:r w:rsidRPr="00CE5214">
        <w:rPr>
          <w:spacing w:val="-4"/>
        </w:rPr>
        <w:t xml:space="preserve"> </w:t>
      </w:r>
      <w:r w:rsidRPr="00CE5214">
        <w:rPr>
          <w:spacing w:val="-1"/>
        </w:rPr>
        <w:t>input</w:t>
      </w:r>
      <w:r w:rsidRPr="00CE5214">
        <w:t xml:space="preserve"> </w:t>
      </w:r>
      <w:r w:rsidRPr="00CE5214">
        <w:rPr>
          <w:spacing w:val="-1"/>
        </w:rPr>
        <w:t>and</w:t>
      </w:r>
      <w:r w:rsidRPr="00CE5214">
        <w:rPr>
          <w:spacing w:val="-4"/>
        </w:rPr>
        <w:t xml:space="preserve"> </w:t>
      </w:r>
      <w:r w:rsidRPr="00CE5214">
        <w:rPr>
          <w:spacing w:val="-1"/>
        </w:rPr>
        <w:t>estimations</w:t>
      </w:r>
      <w:r w:rsidRPr="00CE5214">
        <w:rPr>
          <w:spacing w:val="-4"/>
        </w:rPr>
        <w:t xml:space="preserve"> </w:t>
      </w:r>
      <w:r w:rsidRPr="00CE5214">
        <w:t>to</w:t>
      </w:r>
      <w:r w:rsidRPr="00CE5214">
        <w:rPr>
          <w:spacing w:val="-3"/>
        </w:rPr>
        <w:t xml:space="preserve"> </w:t>
      </w:r>
      <w:r w:rsidRPr="00CE5214">
        <w:rPr>
          <w:spacing w:val="-1"/>
        </w:rPr>
        <w:t>the</w:t>
      </w:r>
      <w:r w:rsidRPr="00CE5214">
        <w:rPr>
          <w:spacing w:val="-2"/>
        </w:rPr>
        <w:t xml:space="preserve"> </w:t>
      </w:r>
      <w:r w:rsidRPr="00CE5214">
        <w:rPr>
          <w:spacing w:val="-1"/>
        </w:rPr>
        <w:t>rough-order-of-magnitude</w:t>
      </w:r>
      <w:r w:rsidRPr="00CE5214">
        <w:rPr>
          <w:spacing w:val="-3"/>
        </w:rPr>
        <w:t xml:space="preserve"> </w:t>
      </w:r>
      <w:r w:rsidRPr="00CE5214">
        <w:rPr>
          <w:spacing w:val="-1"/>
        </w:rPr>
        <w:t>(ROM)</w:t>
      </w:r>
      <w:r w:rsidRPr="00CE5214">
        <w:rPr>
          <w:spacing w:val="-3"/>
        </w:rPr>
        <w:t xml:space="preserve"> </w:t>
      </w:r>
      <w:r w:rsidRPr="00CE5214">
        <w:rPr>
          <w:spacing w:val="-1"/>
        </w:rPr>
        <w:t>costs</w:t>
      </w:r>
      <w:r w:rsidRPr="00CE5214">
        <w:rPr>
          <w:spacing w:val="-2"/>
        </w:rPr>
        <w:t xml:space="preserve"> </w:t>
      </w:r>
      <w:r w:rsidRPr="00CE5214">
        <w:rPr>
          <w:spacing w:val="-1"/>
        </w:rPr>
        <w:t>for</w:t>
      </w:r>
      <w:r w:rsidRPr="00CE5214">
        <w:rPr>
          <w:spacing w:val="-4"/>
        </w:rPr>
        <w:t xml:space="preserve"> </w:t>
      </w:r>
      <w:r w:rsidRPr="00CE5214">
        <w:rPr>
          <w:spacing w:val="-1"/>
        </w:rPr>
        <w:t>proposed</w:t>
      </w:r>
      <w:r w:rsidRPr="00CE5214">
        <w:rPr>
          <w:spacing w:val="85"/>
        </w:rPr>
        <w:t xml:space="preserve"> </w:t>
      </w:r>
      <w:r w:rsidRPr="00CE5214">
        <w:rPr>
          <w:spacing w:val="-1"/>
        </w:rPr>
        <w:t xml:space="preserve">functionality if </w:t>
      </w:r>
      <w:proofErr w:type="gramStart"/>
      <w:r w:rsidRPr="00CE5214">
        <w:rPr>
          <w:spacing w:val="-1"/>
        </w:rPr>
        <w:t>requested</w:t>
      </w:r>
      <w:proofErr w:type="gramEnd"/>
    </w:p>
    <w:p w14:paraId="6D059204" w14:textId="77777777" w:rsidR="00E2753A" w:rsidRPr="00CE5214" w:rsidRDefault="00E2753A" w:rsidP="00800E8E">
      <w:pPr>
        <w:pStyle w:val="BodyText"/>
        <w:widowControl w:val="0"/>
        <w:numPr>
          <w:ilvl w:val="2"/>
          <w:numId w:val="27"/>
        </w:numPr>
        <w:tabs>
          <w:tab w:val="left" w:pos="840"/>
        </w:tabs>
        <w:spacing w:before="0" w:after="0"/>
        <w:ind w:left="720"/>
      </w:pPr>
      <w:r w:rsidRPr="00CE5214">
        <w:t>Work</w:t>
      </w:r>
      <w:r w:rsidRPr="00CE5214">
        <w:rPr>
          <w:spacing w:val="-4"/>
        </w:rPr>
        <w:t xml:space="preserve"> </w:t>
      </w:r>
      <w:r w:rsidRPr="00CE5214">
        <w:rPr>
          <w:spacing w:val="-1"/>
        </w:rPr>
        <w:t>with</w:t>
      </w:r>
      <w:r w:rsidRPr="00CE5214">
        <w:rPr>
          <w:spacing w:val="-4"/>
        </w:rPr>
        <w:t xml:space="preserve"> </w:t>
      </w:r>
      <w:r w:rsidRPr="00CE5214">
        <w:rPr>
          <w:spacing w:val="-1"/>
        </w:rPr>
        <w:t>enterprise</w:t>
      </w:r>
      <w:r w:rsidRPr="00CE5214">
        <w:rPr>
          <w:spacing w:val="-3"/>
        </w:rPr>
        <w:t xml:space="preserve"> </w:t>
      </w:r>
      <w:r w:rsidRPr="00CE5214">
        <w:rPr>
          <w:spacing w:val="-1"/>
        </w:rPr>
        <w:t>partners</w:t>
      </w:r>
      <w:r w:rsidRPr="00CE5214">
        <w:rPr>
          <w:spacing w:val="-4"/>
        </w:rPr>
        <w:t xml:space="preserve"> </w:t>
      </w:r>
      <w:r w:rsidRPr="00CE5214">
        <w:rPr>
          <w:spacing w:val="-1"/>
        </w:rPr>
        <w:t>to</w:t>
      </w:r>
      <w:r w:rsidRPr="00CE5214">
        <w:rPr>
          <w:spacing w:val="-3"/>
        </w:rPr>
        <w:t xml:space="preserve"> </w:t>
      </w:r>
      <w:r w:rsidRPr="00CE5214">
        <w:rPr>
          <w:spacing w:val="-1"/>
        </w:rPr>
        <w:t>develop</w:t>
      </w:r>
      <w:r w:rsidRPr="00CE5214">
        <w:rPr>
          <w:spacing w:val="-4"/>
        </w:rPr>
        <w:t xml:space="preserve"> </w:t>
      </w:r>
      <w:r w:rsidRPr="00CE5214">
        <w:rPr>
          <w:spacing w:val="-1"/>
        </w:rPr>
        <w:t xml:space="preserve">solution </w:t>
      </w:r>
      <w:r w:rsidRPr="00CE5214">
        <w:t xml:space="preserve">concepts as part of product elaboration and assist with the solicitation of product capabilities and features using Event Storming, User Story Mapping, and principles of the INVEST </w:t>
      </w:r>
      <w:proofErr w:type="gramStart"/>
      <w:r w:rsidRPr="00CE5214">
        <w:t>strategy</w:t>
      </w:r>
      <w:proofErr w:type="gramEnd"/>
    </w:p>
    <w:p w14:paraId="09BF8E88" w14:textId="77777777" w:rsidR="00E2753A" w:rsidRPr="00CE5214" w:rsidRDefault="00E2753A" w:rsidP="00800E8E">
      <w:pPr>
        <w:pStyle w:val="BodyText"/>
        <w:widowControl w:val="0"/>
        <w:numPr>
          <w:ilvl w:val="2"/>
          <w:numId w:val="27"/>
        </w:numPr>
        <w:tabs>
          <w:tab w:val="left" w:pos="840"/>
        </w:tabs>
        <w:spacing w:before="0" w:after="0"/>
        <w:ind w:left="720"/>
      </w:pPr>
      <w:r w:rsidRPr="00CE5214">
        <w:t>Support</w:t>
      </w:r>
      <w:r w:rsidRPr="00CE5214">
        <w:rPr>
          <w:spacing w:val="-4"/>
        </w:rPr>
        <w:t xml:space="preserve"> </w:t>
      </w:r>
      <w:r w:rsidRPr="00CE5214">
        <w:rPr>
          <w:spacing w:val="-1"/>
        </w:rPr>
        <w:t>enterprise</w:t>
      </w:r>
      <w:r w:rsidRPr="00CE5214">
        <w:rPr>
          <w:spacing w:val="-4"/>
        </w:rPr>
        <w:t xml:space="preserve"> </w:t>
      </w:r>
      <w:r w:rsidRPr="00CE5214">
        <w:rPr>
          <w:spacing w:val="-1"/>
        </w:rPr>
        <w:t>partners</w:t>
      </w:r>
      <w:r w:rsidRPr="00CE5214">
        <w:rPr>
          <w:spacing w:val="-4"/>
        </w:rPr>
        <w:t xml:space="preserve"> </w:t>
      </w:r>
      <w:r w:rsidRPr="00CE5214">
        <w:t>in</w:t>
      </w:r>
      <w:r w:rsidRPr="00CE5214">
        <w:rPr>
          <w:spacing w:val="-4"/>
        </w:rPr>
        <w:t xml:space="preserve"> </w:t>
      </w:r>
      <w:r w:rsidRPr="00CE5214">
        <w:rPr>
          <w:spacing w:val="-1"/>
        </w:rPr>
        <w:t>the</w:t>
      </w:r>
      <w:r w:rsidRPr="00CE5214">
        <w:rPr>
          <w:spacing w:val="-2"/>
        </w:rPr>
        <w:t xml:space="preserve"> </w:t>
      </w:r>
      <w:r w:rsidRPr="00CE5214">
        <w:rPr>
          <w:spacing w:val="-1"/>
        </w:rPr>
        <w:t>identification</w:t>
      </w:r>
      <w:r w:rsidRPr="00CE5214">
        <w:rPr>
          <w:spacing w:val="-4"/>
        </w:rPr>
        <w:t xml:space="preserve"> and documentation </w:t>
      </w:r>
      <w:r w:rsidRPr="00CE5214">
        <w:rPr>
          <w:spacing w:val="-1"/>
        </w:rPr>
        <w:t>of IT</w:t>
      </w:r>
      <w:r w:rsidRPr="00CE5214">
        <w:rPr>
          <w:spacing w:val="-4"/>
        </w:rPr>
        <w:t xml:space="preserve"> </w:t>
      </w:r>
      <w:r w:rsidRPr="00CE5214">
        <w:rPr>
          <w:spacing w:val="-1"/>
        </w:rPr>
        <w:t>dependencies</w:t>
      </w:r>
    </w:p>
    <w:p w14:paraId="14CB9A40" w14:textId="6A778BB4" w:rsidR="00E2753A" w:rsidRPr="00CE5214" w:rsidRDefault="00E2753A" w:rsidP="00800E8E">
      <w:pPr>
        <w:pStyle w:val="BodyText"/>
        <w:widowControl w:val="0"/>
        <w:numPr>
          <w:ilvl w:val="2"/>
          <w:numId w:val="27"/>
        </w:numPr>
        <w:tabs>
          <w:tab w:val="left" w:pos="820"/>
        </w:tabs>
        <w:spacing w:before="0" w:after="0"/>
        <w:ind w:left="720"/>
      </w:pPr>
      <w:r w:rsidRPr="00CE5214">
        <w:t xml:space="preserve">Provide support to </w:t>
      </w:r>
      <w:r w:rsidR="007D21D2" w:rsidRPr="00CE5214">
        <w:t xml:space="preserve">PMO </w:t>
      </w:r>
      <w:r w:rsidRPr="00CE5214">
        <w:t xml:space="preserve">in negotiations with enterprise partners to define services that will be integrated into the </w:t>
      </w:r>
      <w:r w:rsidR="007D21D2" w:rsidRPr="00CE5214">
        <w:t>digital</w:t>
      </w:r>
      <w:r w:rsidRPr="00CE5214">
        <w:t xml:space="preserve"> platform and prepare </w:t>
      </w:r>
      <w:proofErr w:type="gramStart"/>
      <w:r w:rsidRPr="00CE5214">
        <w:t>UWRs</w:t>
      </w:r>
      <w:proofErr w:type="gramEnd"/>
      <w:r w:rsidRPr="00CE5214">
        <w:t xml:space="preserve"> and Change Requests (CRs) as required and based on the outcomes of negotiations</w:t>
      </w:r>
    </w:p>
    <w:p w14:paraId="61E94E7B" w14:textId="5049A9F7" w:rsidR="00E2753A" w:rsidRPr="00CE5214" w:rsidRDefault="00E2753A" w:rsidP="00800E8E">
      <w:pPr>
        <w:pStyle w:val="BodyText"/>
        <w:widowControl w:val="0"/>
        <w:numPr>
          <w:ilvl w:val="2"/>
          <w:numId w:val="27"/>
        </w:numPr>
        <w:tabs>
          <w:tab w:val="left" w:pos="820"/>
        </w:tabs>
        <w:spacing w:before="0" w:after="0"/>
        <w:ind w:left="720"/>
      </w:pPr>
      <w:r w:rsidRPr="00CE5214">
        <w:t xml:space="preserve">Conduct research to support the planning for and development of the next version of the </w:t>
      </w:r>
      <w:r w:rsidR="007D21D2" w:rsidRPr="00CE5214">
        <w:t xml:space="preserve">Digital </w:t>
      </w:r>
      <w:r w:rsidR="00016645" w:rsidRPr="00CE5214">
        <w:t>platform,</w:t>
      </w:r>
      <w:r w:rsidRPr="00CE5214">
        <w:t xml:space="preserve"> identified products, and </w:t>
      </w:r>
      <w:proofErr w:type="gramStart"/>
      <w:r w:rsidRPr="00CE5214">
        <w:t>features</w:t>
      </w:r>
      <w:proofErr w:type="gramEnd"/>
      <w:r w:rsidRPr="00CE5214">
        <w:t xml:space="preserve"> </w:t>
      </w:r>
    </w:p>
    <w:p w14:paraId="4E74BE97" w14:textId="67D87563" w:rsidR="00E2753A" w:rsidRPr="00CE5214" w:rsidRDefault="00E2753A" w:rsidP="00800E8E">
      <w:pPr>
        <w:pStyle w:val="BodyText"/>
        <w:widowControl w:val="0"/>
        <w:numPr>
          <w:ilvl w:val="2"/>
          <w:numId w:val="27"/>
        </w:numPr>
        <w:tabs>
          <w:tab w:val="left" w:pos="820"/>
        </w:tabs>
        <w:spacing w:before="0" w:after="0"/>
        <w:ind w:left="720"/>
      </w:pPr>
      <w:r w:rsidRPr="00CE5214">
        <w:t xml:space="preserve">Support the development of a release plan for functionality beyond the currently planned set of activities, including future product and feature </w:t>
      </w:r>
      <w:proofErr w:type="gramStart"/>
      <w:r w:rsidRPr="00CE5214">
        <w:t>integration</w:t>
      </w:r>
      <w:proofErr w:type="gramEnd"/>
    </w:p>
    <w:p w14:paraId="6FC094FF" w14:textId="77777777" w:rsidR="00E2753A" w:rsidRPr="00CE5214" w:rsidRDefault="00E2753A" w:rsidP="00800E8E">
      <w:pPr>
        <w:pStyle w:val="BodyText"/>
        <w:widowControl w:val="0"/>
        <w:numPr>
          <w:ilvl w:val="2"/>
          <w:numId w:val="27"/>
        </w:numPr>
        <w:tabs>
          <w:tab w:val="left" w:pos="820"/>
        </w:tabs>
        <w:spacing w:before="10"/>
        <w:ind w:left="720"/>
        <w:rPr>
          <w:rFonts w:eastAsia="Calibri"/>
        </w:rPr>
      </w:pPr>
      <w:r w:rsidRPr="00CE5214">
        <w:t xml:space="preserve">Provide support for analysis, adoption, and implementation of new technologies into the Web Apps </w:t>
      </w:r>
      <w:proofErr w:type="gramStart"/>
      <w:r w:rsidRPr="00CE5214">
        <w:t>environment</w:t>
      </w:r>
      <w:proofErr w:type="gramEnd"/>
    </w:p>
    <w:p w14:paraId="4A20FB4A" w14:textId="77777777" w:rsidR="00E2753A" w:rsidRPr="00CE5214" w:rsidRDefault="00E2753A" w:rsidP="00800E8E">
      <w:pPr>
        <w:pStyle w:val="BodyText"/>
        <w:widowControl w:val="0"/>
        <w:numPr>
          <w:ilvl w:val="2"/>
          <w:numId w:val="27"/>
        </w:numPr>
        <w:tabs>
          <w:tab w:val="left" w:pos="820"/>
        </w:tabs>
        <w:spacing w:before="10"/>
        <w:ind w:left="720"/>
        <w:rPr>
          <w:rFonts w:eastAsia="Calibri"/>
        </w:rPr>
      </w:pPr>
      <w:r w:rsidRPr="00CE5214">
        <w:t xml:space="preserve">Provide technical solution assessment for developing roadmap and analyze new business products and emerging </w:t>
      </w:r>
      <w:proofErr w:type="gramStart"/>
      <w:r w:rsidRPr="00CE5214">
        <w:t>technology</w:t>
      </w:r>
      <w:proofErr w:type="gramEnd"/>
    </w:p>
    <w:p w14:paraId="6E551B13" w14:textId="77777777" w:rsidR="00E2753A" w:rsidRPr="00CE5214" w:rsidRDefault="00E2753A" w:rsidP="00800E8E">
      <w:pPr>
        <w:pStyle w:val="BodyText"/>
        <w:widowControl w:val="0"/>
        <w:numPr>
          <w:ilvl w:val="2"/>
          <w:numId w:val="27"/>
        </w:numPr>
        <w:tabs>
          <w:tab w:val="left" w:pos="820"/>
        </w:tabs>
        <w:spacing w:before="10"/>
        <w:ind w:left="720"/>
        <w:rPr>
          <w:rFonts w:eastAsia="Calibri"/>
        </w:rPr>
      </w:pPr>
      <w:r w:rsidRPr="00CE5214">
        <w:t xml:space="preserve">Provide technical solution analysis and sizing information for lean business </w:t>
      </w:r>
      <w:proofErr w:type="gramStart"/>
      <w:r w:rsidRPr="00CE5214">
        <w:t>cases</w:t>
      </w:r>
      <w:proofErr w:type="gramEnd"/>
    </w:p>
    <w:p w14:paraId="51FC95E5" w14:textId="34EA8517" w:rsidR="00E2753A" w:rsidRPr="00CE5214" w:rsidRDefault="00E2753A" w:rsidP="00E2753A">
      <w:pPr>
        <w:pStyle w:val="BodyText"/>
        <w:ind w:left="100" w:right="649"/>
        <w:rPr>
          <w:rFonts w:eastAsia="Calibri"/>
        </w:rPr>
      </w:pPr>
      <w:r w:rsidRPr="00CE5214">
        <w:rPr>
          <w:b/>
        </w:rPr>
        <w:lastRenderedPageBreak/>
        <w:t>Desired</w:t>
      </w:r>
      <w:r w:rsidRPr="00CE5214">
        <w:rPr>
          <w:b/>
          <w:spacing w:val="-4"/>
        </w:rPr>
        <w:t xml:space="preserve"> </w:t>
      </w:r>
      <w:r w:rsidRPr="00CE5214">
        <w:rPr>
          <w:b/>
          <w:spacing w:val="-1"/>
        </w:rPr>
        <w:t>Outcome</w:t>
      </w:r>
      <w:r w:rsidRPr="00CE5214">
        <w:rPr>
          <w:b/>
          <w:spacing w:val="-3"/>
        </w:rPr>
        <w:t xml:space="preserve"> </w:t>
      </w:r>
      <w:r w:rsidRPr="00CE5214">
        <w:rPr>
          <w:b/>
        </w:rPr>
        <w:t>–</w:t>
      </w:r>
      <w:r w:rsidRPr="00CE5214">
        <w:rPr>
          <w:spacing w:val="-2"/>
        </w:rPr>
        <w:t xml:space="preserve"> </w:t>
      </w:r>
      <w:r w:rsidRPr="00CE5214">
        <w:rPr>
          <w:spacing w:val="-1"/>
        </w:rPr>
        <w:t xml:space="preserve">The </w:t>
      </w:r>
      <w:r w:rsidRPr="00CE5214">
        <w:rPr>
          <w:spacing w:val="-2"/>
        </w:rPr>
        <w:t>Program can execute</w:t>
      </w:r>
      <w:r w:rsidRPr="00CE5214">
        <w:rPr>
          <w:spacing w:val="-4"/>
        </w:rPr>
        <w:t xml:space="preserve"> </w:t>
      </w:r>
      <w:r w:rsidRPr="00CE5214">
        <w:rPr>
          <w:spacing w:val="-1"/>
        </w:rPr>
        <w:t>technical</w:t>
      </w:r>
      <w:r w:rsidRPr="00CE5214">
        <w:rPr>
          <w:spacing w:val="-4"/>
        </w:rPr>
        <w:t xml:space="preserve"> </w:t>
      </w:r>
      <w:r w:rsidRPr="00CE5214">
        <w:t>planning</w:t>
      </w:r>
      <w:r w:rsidRPr="00CE5214">
        <w:rPr>
          <w:spacing w:val="-3"/>
        </w:rPr>
        <w:t xml:space="preserve"> </w:t>
      </w:r>
      <w:r w:rsidRPr="00CE5214">
        <w:t>to</w:t>
      </w:r>
      <w:r w:rsidRPr="00CE5214">
        <w:rPr>
          <w:spacing w:val="-1"/>
        </w:rPr>
        <w:t xml:space="preserve"> support</w:t>
      </w:r>
      <w:r w:rsidRPr="00CE5214">
        <w:rPr>
          <w:spacing w:val="-4"/>
        </w:rPr>
        <w:t xml:space="preserve"> </w:t>
      </w:r>
      <w:r w:rsidRPr="00CE5214">
        <w:t>the</w:t>
      </w:r>
      <w:r w:rsidRPr="00CE5214">
        <w:rPr>
          <w:spacing w:val="-3"/>
        </w:rPr>
        <w:t xml:space="preserve"> </w:t>
      </w:r>
      <w:r w:rsidR="007D21D2" w:rsidRPr="00CE5214">
        <w:rPr>
          <w:spacing w:val="-1"/>
        </w:rPr>
        <w:t>program initiatives</w:t>
      </w:r>
      <w:r w:rsidRPr="00CE5214">
        <w:rPr>
          <w:spacing w:val="68"/>
        </w:rPr>
        <w:t xml:space="preserve"> </w:t>
      </w:r>
      <w:r w:rsidRPr="00CE5214">
        <w:rPr>
          <w:spacing w:val="-1"/>
        </w:rPr>
        <w:t>short- and longer-term</w:t>
      </w:r>
      <w:r w:rsidRPr="00CE5214">
        <w:rPr>
          <w:spacing w:val="-3"/>
        </w:rPr>
        <w:t xml:space="preserve"> </w:t>
      </w:r>
      <w:r w:rsidRPr="00CE5214">
        <w:rPr>
          <w:spacing w:val="-1"/>
        </w:rPr>
        <w:t>product</w:t>
      </w:r>
      <w:r w:rsidRPr="00CE5214">
        <w:rPr>
          <w:spacing w:val="-5"/>
        </w:rPr>
        <w:t xml:space="preserve"> </w:t>
      </w:r>
      <w:r w:rsidRPr="00CE5214">
        <w:t>planning</w:t>
      </w:r>
      <w:r w:rsidRPr="00CE5214">
        <w:rPr>
          <w:spacing w:val="-3"/>
        </w:rPr>
        <w:t xml:space="preserve"> </w:t>
      </w:r>
      <w:r w:rsidRPr="00CE5214">
        <w:rPr>
          <w:spacing w:val="-1"/>
        </w:rPr>
        <w:t>and</w:t>
      </w:r>
      <w:r w:rsidRPr="00CE5214">
        <w:rPr>
          <w:spacing w:val="-5"/>
        </w:rPr>
        <w:t xml:space="preserve"> </w:t>
      </w:r>
      <w:r w:rsidRPr="00CE5214">
        <w:rPr>
          <w:spacing w:val="-1"/>
        </w:rPr>
        <w:t>the</w:t>
      </w:r>
      <w:r w:rsidRPr="00CE5214">
        <w:rPr>
          <w:spacing w:val="-3"/>
        </w:rPr>
        <w:t xml:space="preserve"> </w:t>
      </w:r>
      <w:r w:rsidRPr="00CE5214">
        <w:rPr>
          <w:spacing w:val="-1"/>
        </w:rPr>
        <w:t>investment</w:t>
      </w:r>
      <w:r w:rsidRPr="00CE5214">
        <w:rPr>
          <w:spacing w:val="-4"/>
        </w:rPr>
        <w:t xml:space="preserve"> </w:t>
      </w:r>
      <w:r w:rsidRPr="00CE5214">
        <w:rPr>
          <w:spacing w:val="-1"/>
        </w:rPr>
        <w:t>selection</w:t>
      </w:r>
      <w:r w:rsidRPr="00CE5214">
        <w:rPr>
          <w:spacing w:val="-5"/>
        </w:rPr>
        <w:t xml:space="preserve"> </w:t>
      </w:r>
      <w:r w:rsidRPr="00CE5214">
        <w:rPr>
          <w:spacing w:val="-1"/>
        </w:rPr>
        <w:t>process.</w:t>
      </w:r>
    </w:p>
    <w:p w14:paraId="620F64E8" w14:textId="77777777" w:rsidR="00E2753A" w:rsidRPr="00CE5214" w:rsidRDefault="00E2753A" w:rsidP="00E2753A">
      <w:pPr>
        <w:pStyle w:val="BodyText"/>
        <w:ind w:left="100"/>
        <w:rPr>
          <w:b/>
        </w:rPr>
      </w:pPr>
      <w:r w:rsidRPr="00CE5214">
        <w:rPr>
          <w:b/>
        </w:rPr>
        <w:t>Work</w:t>
      </w:r>
      <w:r w:rsidRPr="00CE5214">
        <w:rPr>
          <w:b/>
          <w:spacing w:val="-8"/>
        </w:rPr>
        <w:t xml:space="preserve"> </w:t>
      </w:r>
      <w:r w:rsidRPr="00CE5214">
        <w:rPr>
          <w:b/>
          <w:spacing w:val="-1"/>
        </w:rPr>
        <w:t>Products:</w:t>
      </w:r>
    </w:p>
    <w:p w14:paraId="039EF5A5" w14:textId="77777777" w:rsidR="00E2753A" w:rsidRPr="00CE5214" w:rsidRDefault="00E2753A" w:rsidP="00800E8E">
      <w:pPr>
        <w:pStyle w:val="BodyText"/>
        <w:widowControl w:val="0"/>
        <w:numPr>
          <w:ilvl w:val="0"/>
          <w:numId w:val="66"/>
        </w:numPr>
        <w:tabs>
          <w:tab w:val="left" w:pos="820"/>
        </w:tabs>
        <w:spacing w:before="120" w:after="0"/>
      </w:pPr>
      <w:r w:rsidRPr="00CE5214">
        <w:rPr>
          <w:spacing w:val="-1"/>
        </w:rPr>
        <w:t>Solution</w:t>
      </w:r>
      <w:r w:rsidRPr="00CE5214">
        <w:t xml:space="preserve"> </w:t>
      </w:r>
      <w:r w:rsidRPr="00CE5214">
        <w:rPr>
          <w:spacing w:val="-1"/>
        </w:rPr>
        <w:t>concept diagrams, decision trees, workflows, descriptions, models, patterns, established methods,</w:t>
      </w:r>
      <w:r w:rsidRPr="00CE5214">
        <w:rPr>
          <w:spacing w:val="1"/>
        </w:rPr>
        <w:t xml:space="preserve"> </w:t>
      </w:r>
      <w:r w:rsidRPr="00CE5214">
        <w:rPr>
          <w:spacing w:val="-1"/>
        </w:rPr>
        <w:t>and additional information</w:t>
      </w:r>
      <w:r w:rsidRPr="00CE5214">
        <w:rPr>
          <w:spacing w:val="-3"/>
        </w:rPr>
        <w:t xml:space="preserve"> </w:t>
      </w:r>
      <w:r w:rsidRPr="00CE5214">
        <w:rPr>
          <w:spacing w:val="-1"/>
        </w:rPr>
        <w:t>and</w:t>
      </w:r>
      <w:r w:rsidRPr="00CE5214">
        <w:rPr>
          <w:spacing w:val="-2"/>
        </w:rPr>
        <w:t xml:space="preserve"> </w:t>
      </w:r>
      <w:r w:rsidRPr="00CE5214">
        <w:t>/</w:t>
      </w:r>
      <w:r w:rsidRPr="00CE5214">
        <w:rPr>
          <w:spacing w:val="-1"/>
        </w:rPr>
        <w:t xml:space="preserve"> </w:t>
      </w:r>
      <w:r w:rsidRPr="00CE5214">
        <w:t>or</w:t>
      </w:r>
      <w:r w:rsidRPr="00CE5214">
        <w:rPr>
          <w:spacing w:val="-3"/>
        </w:rPr>
        <w:t xml:space="preserve"> </w:t>
      </w:r>
      <w:r w:rsidRPr="00CE5214">
        <w:rPr>
          <w:spacing w:val="-1"/>
        </w:rPr>
        <w:t>updates</w:t>
      </w:r>
      <w:r w:rsidRPr="00CE5214">
        <w:rPr>
          <w:spacing w:val="-3"/>
        </w:rPr>
        <w:t xml:space="preserve"> </w:t>
      </w:r>
      <w:r w:rsidRPr="00CE5214">
        <w:t>to</w:t>
      </w:r>
      <w:r w:rsidRPr="00CE5214">
        <w:rPr>
          <w:spacing w:val="-3"/>
        </w:rPr>
        <w:t xml:space="preserve"> </w:t>
      </w:r>
      <w:r w:rsidRPr="00CE5214">
        <w:t>existing</w:t>
      </w:r>
      <w:r w:rsidRPr="00CE5214">
        <w:rPr>
          <w:spacing w:val="-3"/>
        </w:rPr>
        <w:t xml:space="preserve"> </w:t>
      </w:r>
      <w:r w:rsidRPr="00CE5214">
        <w:rPr>
          <w:spacing w:val="-1"/>
        </w:rPr>
        <w:t>solution</w:t>
      </w:r>
      <w:r w:rsidRPr="00CE5214">
        <w:rPr>
          <w:spacing w:val="-2"/>
        </w:rPr>
        <w:t xml:space="preserve"> </w:t>
      </w:r>
      <w:r w:rsidRPr="00CE5214">
        <w:rPr>
          <w:spacing w:val="-1"/>
        </w:rPr>
        <w:t>concepts.</w:t>
      </w:r>
    </w:p>
    <w:p w14:paraId="04427ADC" w14:textId="0F7A36E4" w:rsidR="00E2753A" w:rsidRPr="00CE5214" w:rsidRDefault="00E2753A" w:rsidP="00800E8E">
      <w:pPr>
        <w:pStyle w:val="BodyText"/>
        <w:widowControl w:val="0"/>
        <w:numPr>
          <w:ilvl w:val="0"/>
          <w:numId w:val="66"/>
        </w:numPr>
        <w:tabs>
          <w:tab w:val="left" w:pos="820"/>
        </w:tabs>
        <w:spacing w:before="120" w:after="0"/>
        <w:ind w:right="306"/>
      </w:pPr>
      <w:r w:rsidRPr="00CE5214">
        <w:t>Technical</w:t>
      </w:r>
      <w:r w:rsidRPr="00CE5214">
        <w:rPr>
          <w:spacing w:val="-2"/>
        </w:rPr>
        <w:t xml:space="preserve"> </w:t>
      </w:r>
      <w:r w:rsidRPr="00CE5214">
        <w:rPr>
          <w:spacing w:val="-1"/>
        </w:rPr>
        <w:t>size and costs estimate</w:t>
      </w:r>
      <w:r w:rsidRPr="00CE5214">
        <w:rPr>
          <w:spacing w:val="-3"/>
        </w:rPr>
        <w:t xml:space="preserve"> </w:t>
      </w:r>
      <w:r w:rsidRPr="00CE5214">
        <w:t>components</w:t>
      </w:r>
      <w:r w:rsidRPr="00CE5214">
        <w:rPr>
          <w:spacing w:val="-4"/>
        </w:rPr>
        <w:t xml:space="preserve"> </w:t>
      </w:r>
      <w:r w:rsidRPr="00CE5214">
        <w:rPr>
          <w:spacing w:val="-1"/>
        </w:rPr>
        <w:t>and risk</w:t>
      </w:r>
      <w:r w:rsidRPr="00CE5214">
        <w:rPr>
          <w:spacing w:val="-3"/>
        </w:rPr>
        <w:t xml:space="preserve"> </w:t>
      </w:r>
      <w:r w:rsidRPr="00CE5214">
        <w:rPr>
          <w:spacing w:val="-1"/>
        </w:rPr>
        <w:t>components</w:t>
      </w:r>
      <w:r w:rsidRPr="00CE5214">
        <w:rPr>
          <w:spacing w:val="-4"/>
        </w:rPr>
        <w:t xml:space="preserve"> </w:t>
      </w:r>
      <w:r w:rsidRPr="00CE5214">
        <w:t>as</w:t>
      </w:r>
      <w:r w:rsidRPr="00CE5214">
        <w:rPr>
          <w:spacing w:val="-2"/>
        </w:rPr>
        <w:t xml:space="preserve"> </w:t>
      </w:r>
      <w:r w:rsidRPr="00CE5214">
        <w:rPr>
          <w:spacing w:val="-1"/>
        </w:rPr>
        <w:t>input</w:t>
      </w:r>
      <w:r w:rsidRPr="00CE5214">
        <w:rPr>
          <w:spacing w:val="-3"/>
        </w:rPr>
        <w:t xml:space="preserve"> </w:t>
      </w:r>
      <w:r w:rsidRPr="00CE5214">
        <w:t>to</w:t>
      </w:r>
      <w:r w:rsidRPr="00CE5214">
        <w:rPr>
          <w:spacing w:val="-4"/>
        </w:rPr>
        <w:t xml:space="preserve"> </w:t>
      </w:r>
      <w:r w:rsidRPr="00CE5214">
        <w:rPr>
          <w:spacing w:val="-1"/>
        </w:rPr>
        <w:t>proposed</w:t>
      </w:r>
      <w:r w:rsidRPr="00CE5214">
        <w:t xml:space="preserve"> </w:t>
      </w:r>
      <w:r w:rsidRPr="00CE5214">
        <w:rPr>
          <w:spacing w:val="-1"/>
        </w:rPr>
        <w:t>capabilities</w:t>
      </w:r>
      <w:r w:rsidRPr="00CE5214">
        <w:rPr>
          <w:spacing w:val="-3"/>
        </w:rPr>
        <w:t xml:space="preserve"> </w:t>
      </w:r>
      <w:r w:rsidRPr="00CE5214">
        <w:rPr>
          <w:spacing w:val="-1"/>
        </w:rPr>
        <w:t>and</w:t>
      </w:r>
      <w:r w:rsidRPr="00CE5214">
        <w:rPr>
          <w:spacing w:val="-4"/>
        </w:rPr>
        <w:t xml:space="preserve"> </w:t>
      </w:r>
      <w:r w:rsidRPr="00CE5214">
        <w:rPr>
          <w:spacing w:val="-1"/>
        </w:rPr>
        <w:t>potential</w:t>
      </w:r>
      <w:r w:rsidRPr="00CE5214">
        <w:rPr>
          <w:spacing w:val="-2"/>
        </w:rPr>
        <w:t xml:space="preserve"> </w:t>
      </w:r>
      <w:r w:rsidRPr="00CE5214">
        <w:rPr>
          <w:spacing w:val="-1"/>
        </w:rPr>
        <w:t>investments.</w:t>
      </w:r>
    </w:p>
    <w:p w14:paraId="056FFB14" w14:textId="77777777" w:rsidR="00E2753A" w:rsidRPr="00CE5214" w:rsidRDefault="00E2753A" w:rsidP="00800E8E">
      <w:pPr>
        <w:pStyle w:val="BodyText"/>
        <w:widowControl w:val="0"/>
        <w:numPr>
          <w:ilvl w:val="0"/>
          <w:numId w:val="66"/>
        </w:numPr>
        <w:tabs>
          <w:tab w:val="left" w:pos="820"/>
        </w:tabs>
        <w:spacing w:before="120" w:after="0"/>
      </w:pPr>
      <w:r w:rsidRPr="00CE5214">
        <w:rPr>
          <w:spacing w:val="-1"/>
        </w:rPr>
        <w:t>Updates to conceptual</w:t>
      </w:r>
      <w:r w:rsidRPr="00CE5214">
        <w:rPr>
          <w:spacing w:val="-7"/>
        </w:rPr>
        <w:t xml:space="preserve">, logical, and physical </w:t>
      </w:r>
      <w:r w:rsidRPr="00CE5214">
        <w:rPr>
          <w:spacing w:val="-1"/>
        </w:rPr>
        <w:t>architecture</w:t>
      </w:r>
      <w:r w:rsidRPr="00CE5214">
        <w:rPr>
          <w:spacing w:val="-7"/>
        </w:rPr>
        <w:t>.</w:t>
      </w:r>
    </w:p>
    <w:p w14:paraId="1B5C0938" w14:textId="70440AFA" w:rsidR="00E2753A" w:rsidRPr="00CE5214" w:rsidRDefault="00E2753A" w:rsidP="00800E8E">
      <w:pPr>
        <w:pStyle w:val="BodyText"/>
        <w:widowControl w:val="0"/>
        <w:numPr>
          <w:ilvl w:val="0"/>
          <w:numId w:val="66"/>
        </w:numPr>
        <w:tabs>
          <w:tab w:val="left" w:pos="820"/>
        </w:tabs>
        <w:spacing w:before="10" w:after="0"/>
        <w:ind w:right="1058"/>
        <w:rPr>
          <w:rFonts w:eastAsia="Calibri"/>
        </w:rPr>
      </w:pPr>
      <w:r w:rsidRPr="00CE5214">
        <w:t>Development and submission of Enterprise</w:t>
      </w:r>
      <w:r w:rsidRPr="00CE5214">
        <w:rPr>
          <w:spacing w:val="-3"/>
        </w:rPr>
        <w:t xml:space="preserve"> </w:t>
      </w:r>
      <w:r w:rsidRPr="00CE5214">
        <w:rPr>
          <w:spacing w:val="-1"/>
        </w:rPr>
        <w:t>Architecture (EA)</w:t>
      </w:r>
      <w:r w:rsidRPr="00CE5214">
        <w:rPr>
          <w:spacing w:val="-2"/>
        </w:rPr>
        <w:t xml:space="preserve"> </w:t>
      </w:r>
      <w:r w:rsidRPr="00CE5214">
        <w:t>Change</w:t>
      </w:r>
      <w:r w:rsidRPr="00CE5214">
        <w:rPr>
          <w:spacing w:val="-3"/>
        </w:rPr>
        <w:t xml:space="preserve"> </w:t>
      </w:r>
      <w:r w:rsidRPr="00CE5214">
        <w:rPr>
          <w:spacing w:val="-1"/>
        </w:rPr>
        <w:t>Requests</w:t>
      </w:r>
      <w:r w:rsidRPr="00CE5214">
        <w:rPr>
          <w:spacing w:val="-4"/>
        </w:rPr>
        <w:t xml:space="preserve"> </w:t>
      </w:r>
      <w:r w:rsidRPr="00CE5214">
        <w:t>on</w:t>
      </w:r>
      <w:r w:rsidRPr="00CE5214">
        <w:rPr>
          <w:spacing w:val="-3"/>
        </w:rPr>
        <w:t xml:space="preserve"> </w:t>
      </w:r>
      <w:r w:rsidRPr="00CE5214">
        <w:t xml:space="preserve">an </w:t>
      </w:r>
      <w:r w:rsidRPr="00CE5214">
        <w:rPr>
          <w:spacing w:val="-2"/>
        </w:rPr>
        <w:t>Ad</w:t>
      </w:r>
      <w:r w:rsidRPr="00CE5214">
        <w:rPr>
          <w:spacing w:val="-1"/>
        </w:rPr>
        <w:t xml:space="preserve"> Hoc</w:t>
      </w:r>
      <w:r w:rsidRPr="00CE5214">
        <w:rPr>
          <w:spacing w:val="-2"/>
        </w:rPr>
        <w:t xml:space="preserve"> </w:t>
      </w:r>
      <w:r w:rsidRPr="00CE5214">
        <w:rPr>
          <w:spacing w:val="-1"/>
        </w:rPr>
        <w:t>basis or as directed by Solutions Engineering for new</w:t>
      </w:r>
      <w:r w:rsidRPr="00CE5214">
        <w:rPr>
          <w:spacing w:val="-4"/>
        </w:rPr>
        <w:t xml:space="preserve"> </w:t>
      </w:r>
      <w:r w:rsidRPr="00CE5214">
        <w:t>tools</w:t>
      </w:r>
      <w:r w:rsidRPr="00CE5214">
        <w:rPr>
          <w:spacing w:val="-2"/>
        </w:rPr>
        <w:t xml:space="preserve"> </w:t>
      </w:r>
      <w:r w:rsidRPr="00CE5214">
        <w:rPr>
          <w:spacing w:val="-1"/>
        </w:rPr>
        <w:t>and</w:t>
      </w:r>
      <w:r w:rsidRPr="00CE5214">
        <w:rPr>
          <w:spacing w:val="52"/>
        </w:rPr>
        <w:t xml:space="preserve"> </w:t>
      </w:r>
      <w:r w:rsidRPr="00CE5214">
        <w:rPr>
          <w:spacing w:val="-1"/>
        </w:rPr>
        <w:t>technologies.</w:t>
      </w:r>
    </w:p>
    <w:p w14:paraId="08DD6B5F" w14:textId="26D8CAC5" w:rsidR="00624D9C" w:rsidRPr="00016645" w:rsidRDefault="00F07E05" w:rsidP="00624D9C">
      <w:pPr>
        <w:keepNext/>
        <w:keepLines/>
        <w:tabs>
          <w:tab w:val="left" w:pos="720"/>
        </w:tabs>
        <w:spacing w:before="240" w:after="120"/>
        <w:outlineLvl w:val="1"/>
        <w:rPr>
          <w:rFonts w:ascii="Times New Roman" w:eastAsiaTheme="majorEastAsia" w:hAnsi="Times New Roman" w:cs="Times New Roman"/>
          <w:color w:val="2E74B5" w:themeColor="accent1" w:themeShade="BF"/>
          <w:sz w:val="28"/>
          <w:szCs w:val="28"/>
        </w:rPr>
      </w:pPr>
      <w:r>
        <w:rPr>
          <w:rFonts w:ascii="Times New Roman" w:eastAsiaTheme="majorEastAsia" w:hAnsi="Times New Roman" w:cs="Times New Roman"/>
          <w:color w:val="2E74B5" w:themeColor="accent1" w:themeShade="BF"/>
          <w:sz w:val="28"/>
          <w:szCs w:val="28"/>
        </w:rPr>
        <w:t>C.</w:t>
      </w:r>
      <w:r w:rsidR="00624D9C" w:rsidRPr="00016645">
        <w:rPr>
          <w:rFonts w:ascii="Times New Roman" w:eastAsiaTheme="majorEastAsia" w:hAnsi="Times New Roman" w:cs="Times New Roman"/>
          <w:color w:val="2E74B5" w:themeColor="accent1" w:themeShade="BF"/>
          <w:sz w:val="28"/>
          <w:szCs w:val="28"/>
        </w:rPr>
        <w:t>6.</w:t>
      </w:r>
      <w:r w:rsidR="00777FEB" w:rsidRPr="00016645">
        <w:rPr>
          <w:rFonts w:ascii="Times New Roman" w:eastAsiaTheme="majorEastAsia" w:hAnsi="Times New Roman" w:cs="Times New Roman"/>
          <w:color w:val="2E74B5" w:themeColor="accent1" w:themeShade="BF"/>
          <w:sz w:val="28"/>
          <w:szCs w:val="28"/>
        </w:rPr>
        <w:t>1</w:t>
      </w:r>
      <w:r w:rsidR="00E2753A" w:rsidRPr="00016645">
        <w:rPr>
          <w:rFonts w:ascii="Times New Roman" w:eastAsiaTheme="majorEastAsia" w:hAnsi="Times New Roman" w:cs="Times New Roman"/>
          <w:color w:val="2E74B5" w:themeColor="accent1" w:themeShade="BF"/>
          <w:sz w:val="28"/>
          <w:szCs w:val="28"/>
        </w:rPr>
        <w:t>7</w:t>
      </w:r>
      <w:r w:rsidR="00624D9C" w:rsidRPr="00016645">
        <w:rPr>
          <w:rFonts w:ascii="Times New Roman" w:eastAsiaTheme="majorEastAsia" w:hAnsi="Times New Roman" w:cs="Times New Roman"/>
          <w:color w:val="2E74B5" w:themeColor="accent1" w:themeShade="BF"/>
          <w:sz w:val="28"/>
          <w:szCs w:val="28"/>
        </w:rPr>
        <w:tab/>
        <w:t xml:space="preserve">Task Area </w:t>
      </w:r>
      <w:r w:rsidR="00514A82" w:rsidRPr="00016645">
        <w:rPr>
          <w:rFonts w:ascii="Times New Roman" w:eastAsiaTheme="majorEastAsia" w:hAnsi="Times New Roman" w:cs="Times New Roman"/>
          <w:color w:val="2E74B5" w:themeColor="accent1" w:themeShade="BF"/>
          <w:sz w:val="28"/>
          <w:szCs w:val="28"/>
        </w:rPr>
        <w:t>1</w:t>
      </w:r>
      <w:r w:rsidR="00E2753A" w:rsidRPr="00016645">
        <w:rPr>
          <w:rFonts w:ascii="Times New Roman" w:eastAsiaTheme="majorEastAsia" w:hAnsi="Times New Roman" w:cs="Times New Roman"/>
          <w:color w:val="2E74B5" w:themeColor="accent1" w:themeShade="BF"/>
          <w:sz w:val="28"/>
          <w:szCs w:val="28"/>
        </w:rPr>
        <w:t>7</w:t>
      </w:r>
      <w:r w:rsidR="00624D9C" w:rsidRPr="00016645">
        <w:rPr>
          <w:rFonts w:ascii="Times New Roman" w:eastAsiaTheme="majorEastAsia" w:hAnsi="Times New Roman" w:cs="Times New Roman"/>
          <w:color w:val="2E74B5" w:themeColor="accent1" w:themeShade="BF"/>
          <w:sz w:val="28"/>
          <w:szCs w:val="28"/>
        </w:rPr>
        <w:t xml:space="preserve"> – Staffing</w:t>
      </w:r>
    </w:p>
    <w:p w14:paraId="5BDC8C22" w14:textId="3DBB9802" w:rsidR="000138E3" w:rsidRPr="007A1C15" w:rsidRDefault="000138E3" w:rsidP="001F6275">
      <w:pPr>
        <w:pStyle w:val="BodyText"/>
        <w:rPr>
          <w:rFonts w:eastAsiaTheme="majorEastAsia"/>
        </w:rPr>
      </w:pPr>
      <w:r w:rsidRPr="007A1C15">
        <w:rPr>
          <w:rFonts w:eastAsiaTheme="majorEastAsia"/>
        </w:rPr>
        <w:t>Vendor must provide the title, roles and responsibilities for all contractors proposed in any Task Orders.</w:t>
      </w:r>
    </w:p>
    <w:p w14:paraId="60C34C6E" w14:textId="30A9C02F" w:rsidR="000138E3" w:rsidRPr="000138E3" w:rsidRDefault="000138E3" w:rsidP="001F6275">
      <w:pPr>
        <w:pStyle w:val="BodyText"/>
        <w:rPr>
          <w:rFonts w:eastAsiaTheme="majorEastAsia"/>
          <w:color w:val="000000" w:themeColor="text1"/>
        </w:rPr>
      </w:pPr>
      <w:r w:rsidRPr="000138E3">
        <w:rPr>
          <w:rFonts w:eastAsiaTheme="majorEastAsia"/>
          <w:color w:val="000000" w:themeColor="text1"/>
        </w:rPr>
        <w:t>Below is a list of the contractor roles and description of responsibilities:</w:t>
      </w:r>
    </w:p>
    <w:tbl>
      <w:tblPr>
        <w:tblW w:w="9913" w:type="dxa"/>
        <w:tblLook w:val="04A0" w:firstRow="1" w:lastRow="0" w:firstColumn="1" w:lastColumn="0" w:noHBand="0" w:noVBand="1"/>
      </w:tblPr>
      <w:tblGrid>
        <w:gridCol w:w="2472"/>
        <w:gridCol w:w="7441"/>
      </w:tblGrid>
      <w:tr w:rsidR="00016645" w:rsidRPr="00016645" w14:paraId="5797430A" w14:textId="77777777" w:rsidTr="007A1C15">
        <w:trPr>
          <w:trHeight w:val="251"/>
          <w:tblHeader/>
        </w:trPr>
        <w:tc>
          <w:tcPr>
            <w:tcW w:w="2472" w:type="dxa"/>
            <w:tcBorders>
              <w:top w:val="single" w:sz="4" w:space="0" w:color="auto"/>
              <w:left w:val="single" w:sz="4" w:space="0" w:color="auto"/>
              <w:bottom w:val="single" w:sz="4" w:space="0" w:color="auto"/>
              <w:right w:val="single" w:sz="4" w:space="0" w:color="auto"/>
            </w:tcBorders>
            <w:shd w:val="clear" w:color="000000" w:fill="305496"/>
            <w:hideMark/>
          </w:tcPr>
          <w:p w14:paraId="5455D9B2" w14:textId="4C09938D" w:rsidR="001562E1" w:rsidRPr="00043EC5" w:rsidRDefault="00043EC5" w:rsidP="00736165">
            <w:pPr>
              <w:contextualSpacing/>
              <w:rPr>
                <w:rFonts w:ascii="Times New Roman" w:eastAsia="Times New Roman" w:hAnsi="Times New Roman" w:cs="Times New Roman"/>
                <w:b/>
                <w:bCs/>
                <w:color w:val="FFFFFF" w:themeColor="background1"/>
                <w:sz w:val="20"/>
                <w:szCs w:val="20"/>
              </w:rPr>
            </w:pPr>
            <w:bookmarkStart w:id="28" w:name="_Hlk123819946"/>
            <w:r>
              <w:rPr>
                <w:rFonts w:ascii="Times New Roman" w:eastAsia="Times New Roman" w:hAnsi="Times New Roman" w:cs="Times New Roman"/>
                <w:b/>
                <w:bCs/>
                <w:color w:val="FFFFFF" w:themeColor="background1"/>
                <w:sz w:val="20"/>
                <w:szCs w:val="20"/>
              </w:rPr>
              <w:t>Labor</w:t>
            </w:r>
            <w:r w:rsidRPr="00043EC5">
              <w:rPr>
                <w:rFonts w:ascii="Times New Roman" w:eastAsia="Times New Roman" w:hAnsi="Times New Roman" w:cs="Times New Roman"/>
                <w:b/>
                <w:bCs/>
                <w:color w:val="FFFFFF" w:themeColor="background1"/>
                <w:sz w:val="20"/>
                <w:szCs w:val="20"/>
              </w:rPr>
              <w:t xml:space="preserve"> </w:t>
            </w:r>
            <w:r w:rsidR="0009091E">
              <w:rPr>
                <w:rFonts w:ascii="Times New Roman" w:eastAsia="Times New Roman" w:hAnsi="Times New Roman" w:cs="Times New Roman"/>
                <w:b/>
                <w:bCs/>
                <w:color w:val="FFFFFF" w:themeColor="background1"/>
                <w:sz w:val="20"/>
                <w:szCs w:val="20"/>
              </w:rPr>
              <w:t>Category</w:t>
            </w:r>
          </w:p>
        </w:tc>
        <w:tc>
          <w:tcPr>
            <w:tcW w:w="7441" w:type="dxa"/>
            <w:tcBorders>
              <w:top w:val="single" w:sz="4" w:space="0" w:color="auto"/>
              <w:left w:val="nil"/>
              <w:bottom w:val="single" w:sz="4" w:space="0" w:color="auto"/>
              <w:right w:val="single" w:sz="4" w:space="0" w:color="auto"/>
            </w:tcBorders>
            <w:shd w:val="clear" w:color="000000" w:fill="305496"/>
            <w:vAlign w:val="bottom"/>
            <w:hideMark/>
          </w:tcPr>
          <w:p w14:paraId="7C8D6637" w14:textId="77777777" w:rsidR="001562E1" w:rsidRPr="00043EC5" w:rsidRDefault="001562E1" w:rsidP="00736165">
            <w:pPr>
              <w:contextualSpacing/>
              <w:jc w:val="center"/>
              <w:rPr>
                <w:rFonts w:ascii="Times New Roman" w:eastAsia="Times New Roman" w:hAnsi="Times New Roman" w:cs="Times New Roman"/>
                <w:b/>
                <w:bCs/>
                <w:color w:val="FFFFFF" w:themeColor="background1"/>
                <w:sz w:val="20"/>
                <w:szCs w:val="20"/>
              </w:rPr>
            </w:pPr>
            <w:r w:rsidRPr="00043EC5">
              <w:rPr>
                <w:rFonts w:ascii="Times New Roman" w:eastAsia="Times New Roman" w:hAnsi="Times New Roman" w:cs="Times New Roman"/>
                <w:b/>
                <w:bCs/>
                <w:color w:val="FFFFFF" w:themeColor="background1"/>
                <w:sz w:val="20"/>
                <w:szCs w:val="20"/>
              </w:rPr>
              <w:t>Description</w:t>
            </w:r>
          </w:p>
        </w:tc>
      </w:tr>
      <w:tr w:rsidR="00D23887" w:rsidRPr="00016645" w14:paraId="53A5A358" w14:textId="77777777" w:rsidTr="007A1C15">
        <w:trPr>
          <w:trHeight w:val="1880"/>
        </w:trPr>
        <w:tc>
          <w:tcPr>
            <w:tcW w:w="2472" w:type="dxa"/>
            <w:tcBorders>
              <w:top w:val="nil"/>
              <w:left w:val="single" w:sz="4" w:space="0" w:color="auto"/>
              <w:bottom w:val="single" w:sz="4" w:space="0" w:color="auto"/>
              <w:right w:val="single" w:sz="4" w:space="0" w:color="auto"/>
            </w:tcBorders>
            <w:shd w:val="clear" w:color="auto" w:fill="auto"/>
            <w:noWrap/>
          </w:tcPr>
          <w:p w14:paraId="631D0C91" w14:textId="3C8EA108" w:rsidR="00D23887" w:rsidRPr="00016645" w:rsidRDefault="00D23887" w:rsidP="00736165">
            <w:pPr>
              <w:contextualSpacing/>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Program Manager</w:t>
            </w:r>
          </w:p>
        </w:tc>
        <w:tc>
          <w:tcPr>
            <w:tcW w:w="7441" w:type="dxa"/>
            <w:tcBorders>
              <w:top w:val="nil"/>
              <w:left w:val="nil"/>
              <w:bottom w:val="single" w:sz="4" w:space="0" w:color="auto"/>
              <w:right w:val="single" w:sz="4" w:space="0" w:color="auto"/>
            </w:tcBorders>
            <w:shd w:val="clear" w:color="auto" w:fill="auto"/>
            <w:vAlign w:val="bottom"/>
          </w:tcPr>
          <w:p w14:paraId="0951696C" w14:textId="15253D0A" w:rsidR="00D23887" w:rsidRPr="006674F5" w:rsidRDefault="00D23887" w:rsidP="00D23887">
            <w:pPr>
              <w:rPr>
                <w:rFonts w:ascii="Times New Roman" w:hAnsi="Times New Roman" w:cs="Times New Roman"/>
                <w:sz w:val="20"/>
                <w:szCs w:val="20"/>
              </w:rPr>
            </w:pPr>
            <w:r w:rsidRPr="006674F5">
              <w:rPr>
                <w:rFonts w:ascii="Times New Roman" w:hAnsi="Times New Roman" w:cs="Times New Roman"/>
                <w:sz w:val="20"/>
                <w:szCs w:val="20"/>
                <w:shd w:val="clear" w:color="auto" w:fill="FFFFFF"/>
              </w:rPr>
              <w:t>The PM shall be a direct liaison to the IRS product team and shall be responsible for the supervision and management of all the Contractor’s personnel.</w:t>
            </w:r>
            <w:r w:rsidRPr="006674F5">
              <w:rPr>
                <w:rFonts w:ascii="Times New Roman" w:hAnsi="Times New Roman" w:cs="Times New Roman"/>
                <w:sz w:val="20"/>
                <w:szCs w:val="20"/>
              </w:rPr>
              <w:t xml:space="preserve"> The PM shall be the single point of contact for the Contracting Officer (CO) and the Contracting Officer Representative (COR) and is responsible for program and schedule management. The PM also serves as the Transition Manager during transition-in and transition-out activities. The PM shall be available during normal hours of operation. </w:t>
            </w:r>
          </w:p>
          <w:p w14:paraId="1345FD39" w14:textId="77777777" w:rsidR="00D23887" w:rsidRPr="006674F5" w:rsidRDefault="00D23887" w:rsidP="00D23887">
            <w:pPr>
              <w:rPr>
                <w:rFonts w:ascii="Times New Roman" w:hAnsi="Times New Roman" w:cs="Times New Roman"/>
                <w:sz w:val="20"/>
                <w:szCs w:val="20"/>
              </w:rPr>
            </w:pPr>
            <w:r w:rsidRPr="006674F5">
              <w:rPr>
                <w:rFonts w:ascii="Times New Roman" w:hAnsi="Times New Roman" w:cs="Times New Roman"/>
                <w:sz w:val="20"/>
                <w:szCs w:val="20"/>
              </w:rPr>
              <w:t xml:space="preserve">The PM shall have at least seven (7) years of demonstrated experience managing programs and projects of similar size and possess a Project Management Professional (PMP) certification in good standing, at the time of contract award and throughout the period of performance or have a minimum of 7 years of relevant experience. </w:t>
            </w:r>
          </w:p>
          <w:p w14:paraId="7F1034E4" w14:textId="77777777" w:rsidR="00D23887" w:rsidRPr="006674F5" w:rsidRDefault="00D23887" w:rsidP="00D23887">
            <w:pPr>
              <w:rPr>
                <w:rFonts w:ascii="Times New Roman" w:hAnsi="Times New Roman" w:cs="Times New Roman"/>
                <w:sz w:val="20"/>
                <w:szCs w:val="20"/>
              </w:rPr>
            </w:pPr>
            <w:r w:rsidRPr="006674F5">
              <w:rPr>
                <w:rFonts w:ascii="Times New Roman" w:hAnsi="Times New Roman" w:cs="Times New Roman"/>
                <w:sz w:val="20"/>
                <w:szCs w:val="20"/>
              </w:rPr>
              <w:t>It is desired that the PM have the following qualifications:</w:t>
            </w:r>
          </w:p>
          <w:p w14:paraId="2BCA1015" w14:textId="77777777" w:rsidR="00D23887" w:rsidRPr="006674F5" w:rsidRDefault="00D23887" w:rsidP="00800E8E">
            <w:pPr>
              <w:pStyle w:val="ListParagraph"/>
              <w:numPr>
                <w:ilvl w:val="0"/>
                <w:numId w:val="80"/>
              </w:numPr>
              <w:spacing w:after="160" w:line="252" w:lineRule="auto"/>
              <w:rPr>
                <w:rFonts w:ascii="Times New Roman" w:hAnsi="Times New Roman" w:cs="Times New Roman"/>
                <w:sz w:val="20"/>
                <w:szCs w:val="20"/>
              </w:rPr>
            </w:pPr>
            <w:r w:rsidRPr="006674F5">
              <w:rPr>
                <w:rFonts w:ascii="Times New Roman" w:hAnsi="Times New Roman" w:cs="Times New Roman"/>
                <w:sz w:val="20"/>
                <w:szCs w:val="20"/>
              </w:rPr>
              <w:t xml:space="preserve">A </w:t>
            </w:r>
            <w:proofErr w:type="gramStart"/>
            <w:r w:rsidRPr="006674F5">
              <w:rPr>
                <w:rFonts w:ascii="Times New Roman" w:hAnsi="Times New Roman" w:cs="Times New Roman"/>
                <w:sz w:val="20"/>
                <w:szCs w:val="20"/>
              </w:rPr>
              <w:t>Bachelor’s degree in Information Technology</w:t>
            </w:r>
            <w:proofErr w:type="gramEnd"/>
            <w:r w:rsidRPr="006674F5">
              <w:rPr>
                <w:rFonts w:ascii="Times New Roman" w:hAnsi="Times New Roman" w:cs="Times New Roman"/>
                <w:sz w:val="20"/>
                <w:szCs w:val="20"/>
              </w:rPr>
              <w:t>, Computer Science, Information Systems, Project Management, or related field.</w:t>
            </w:r>
          </w:p>
          <w:p w14:paraId="01D7B5D9" w14:textId="77777777" w:rsidR="00D23887" w:rsidRPr="006674F5" w:rsidRDefault="00D23887" w:rsidP="00800E8E">
            <w:pPr>
              <w:pStyle w:val="ListParagraph"/>
              <w:numPr>
                <w:ilvl w:val="0"/>
                <w:numId w:val="80"/>
              </w:numPr>
              <w:spacing w:after="160" w:line="252" w:lineRule="auto"/>
              <w:rPr>
                <w:rFonts w:ascii="Times New Roman" w:hAnsi="Times New Roman" w:cs="Times New Roman"/>
                <w:sz w:val="20"/>
                <w:szCs w:val="20"/>
              </w:rPr>
            </w:pPr>
            <w:r w:rsidRPr="006674F5">
              <w:rPr>
                <w:rFonts w:ascii="Times New Roman" w:hAnsi="Times New Roman" w:cs="Times New Roman"/>
                <w:sz w:val="20"/>
                <w:szCs w:val="20"/>
              </w:rPr>
              <w:t>Experience in organizing, directing, and managing multiple, complex, and interrelated project tasks.</w:t>
            </w:r>
          </w:p>
          <w:p w14:paraId="4B67EC7F" w14:textId="77777777" w:rsidR="00D23887" w:rsidRPr="006674F5" w:rsidRDefault="00D23887" w:rsidP="00800E8E">
            <w:pPr>
              <w:pStyle w:val="ListParagraph"/>
              <w:numPr>
                <w:ilvl w:val="0"/>
                <w:numId w:val="80"/>
              </w:numPr>
              <w:spacing w:after="160" w:line="252" w:lineRule="auto"/>
              <w:rPr>
                <w:rFonts w:ascii="Times New Roman" w:hAnsi="Times New Roman" w:cs="Times New Roman"/>
                <w:sz w:val="20"/>
                <w:szCs w:val="20"/>
              </w:rPr>
            </w:pPr>
            <w:r w:rsidRPr="006674F5">
              <w:rPr>
                <w:rFonts w:ascii="Times New Roman" w:hAnsi="Times New Roman" w:cs="Times New Roman"/>
                <w:sz w:val="20"/>
                <w:szCs w:val="20"/>
              </w:rPr>
              <w:t>Experience in effectively communicating at senior executive levels within a customer organization.</w:t>
            </w:r>
          </w:p>
          <w:p w14:paraId="6CE8937C" w14:textId="77777777" w:rsidR="00D23887" w:rsidRPr="006674F5" w:rsidRDefault="00D23887" w:rsidP="00800E8E">
            <w:pPr>
              <w:pStyle w:val="ListParagraph"/>
              <w:numPr>
                <w:ilvl w:val="0"/>
                <w:numId w:val="80"/>
              </w:numPr>
              <w:spacing w:after="160" w:line="252" w:lineRule="auto"/>
              <w:rPr>
                <w:rFonts w:ascii="Times New Roman" w:hAnsi="Times New Roman" w:cs="Times New Roman"/>
                <w:sz w:val="20"/>
                <w:szCs w:val="20"/>
              </w:rPr>
            </w:pPr>
            <w:r w:rsidRPr="006674F5">
              <w:rPr>
                <w:rFonts w:ascii="Times New Roman" w:hAnsi="Times New Roman" w:cs="Times New Roman"/>
                <w:sz w:val="20"/>
                <w:szCs w:val="20"/>
              </w:rPr>
              <w:t>Experience in effectively communicating with leadership of other contractors.</w:t>
            </w:r>
          </w:p>
          <w:p w14:paraId="316EFA9A" w14:textId="77777777" w:rsidR="00D23887" w:rsidRPr="006674F5" w:rsidRDefault="00D23887" w:rsidP="00800E8E">
            <w:pPr>
              <w:pStyle w:val="ListParagraph"/>
              <w:numPr>
                <w:ilvl w:val="0"/>
                <w:numId w:val="80"/>
              </w:numPr>
              <w:spacing w:after="160" w:line="252" w:lineRule="auto"/>
              <w:rPr>
                <w:rFonts w:ascii="Times New Roman" w:hAnsi="Times New Roman" w:cs="Times New Roman"/>
                <w:sz w:val="20"/>
                <w:szCs w:val="20"/>
              </w:rPr>
            </w:pPr>
            <w:r w:rsidRPr="006674F5">
              <w:rPr>
                <w:rFonts w:ascii="Times New Roman" w:hAnsi="Times New Roman" w:cs="Times New Roman"/>
                <w:sz w:val="20"/>
                <w:szCs w:val="20"/>
              </w:rPr>
              <w:t>Experience in meeting with customer and contractor personnel to formulate and review task plans and deliverable items, and effectively execute in accordance with approved plans.</w:t>
            </w:r>
          </w:p>
          <w:p w14:paraId="0990B7D8" w14:textId="77777777" w:rsidR="00D23887" w:rsidRPr="006674F5" w:rsidRDefault="00D23887" w:rsidP="00800E8E">
            <w:pPr>
              <w:pStyle w:val="ListParagraph"/>
              <w:numPr>
                <w:ilvl w:val="0"/>
                <w:numId w:val="80"/>
              </w:numPr>
              <w:spacing w:after="160" w:line="252" w:lineRule="auto"/>
              <w:rPr>
                <w:rFonts w:ascii="Times New Roman" w:hAnsi="Times New Roman" w:cs="Times New Roman"/>
                <w:sz w:val="20"/>
                <w:szCs w:val="20"/>
              </w:rPr>
            </w:pPr>
            <w:r w:rsidRPr="006674F5">
              <w:rPr>
                <w:rFonts w:ascii="Times New Roman" w:hAnsi="Times New Roman" w:cs="Times New Roman"/>
                <w:sz w:val="20"/>
                <w:szCs w:val="20"/>
              </w:rPr>
              <w:t>Experience in implementing Taxpayer Experience Platform</w:t>
            </w:r>
          </w:p>
          <w:p w14:paraId="6C7806B1" w14:textId="77777777" w:rsidR="00D23887" w:rsidRPr="00D23887" w:rsidRDefault="00D23887" w:rsidP="006674F5">
            <w:pPr>
              <w:pStyle w:val="ListParagraph"/>
              <w:ind w:left="360"/>
              <w:rPr>
                <w:rFonts w:ascii="Times New Roman" w:eastAsia="Times New Roman" w:hAnsi="Times New Roman" w:cs="Times New Roman"/>
                <w:sz w:val="20"/>
                <w:szCs w:val="20"/>
              </w:rPr>
            </w:pPr>
          </w:p>
        </w:tc>
      </w:tr>
      <w:tr w:rsidR="00016645" w:rsidRPr="00016645" w14:paraId="2A1CE36D" w14:textId="77777777" w:rsidTr="007A1C15">
        <w:trPr>
          <w:trHeight w:val="1880"/>
        </w:trPr>
        <w:tc>
          <w:tcPr>
            <w:tcW w:w="2472" w:type="dxa"/>
            <w:tcBorders>
              <w:top w:val="nil"/>
              <w:left w:val="single" w:sz="4" w:space="0" w:color="auto"/>
              <w:bottom w:val="single" w:sz="4" w:space="0" w:color="auto"/>
              <w:right w:val="single" w:sz="4" w:space="0" w:color="auto"/>
            </w:tcBorders>
            <w:shd w:val="clear" w:color="auto" w:fill="auto"/>
            <w:noWrap/>
          </w:tcPr>
          <w:p w14:paraId="60F3C899" w14:textId="1B199315" w:rsidR="001562E1" w:rsidRPr="00016645" w:rsidRDefault="001562E1" w:rsidP="00736165">
            <w:pPr>
              <w:contextualSpacing/>
              <w:rPr>
                <w:rFonts w:ascii="Times New Roman" w:eastAsia="Times New Roman" w:hAnsi="Times New Roman" w:cs="Times New Roman"/>
                <w:b/>
                <w:bCs/>
                <w:sz w:val="20"/>
                <w:szCs w:val="20"/>
              </w:rPr>
            </w:pPr>
            <w:r w:rsidRPr="00016645">
              <w:rPr>
                <w:rFonts w:ascii="Times New Roman" w:eastAsia="Times New Roman" w:hAnsi="Times New Roman" w:cs="Times New Roman"/>
                <w:b/>
                <w:bCs/>
                <w:sz w:val="20"/>
                <w:szCs w:val="20"/>
              </w:rPr>
              <w:t xml:space="preserve">508 </w:t>
            </w:r>
            <w:r w:rsidR="00C913F9">
              <w:rPr>
                <w:rFonts w:ascii="Times New Roman" w:eastAsia="Times New Roman" w:hAnsi="Times New Roman" w:cs="Times New Roman"/>
                <w:b/>
                <w:bCs/>
                <w:sz w:val="20"/>
                <w:szCs w:val="20"/>
              </w:rPr>
              <w:t>Developer/</w:t>
            </w:r>
            <w:r w:rsidRPr="00016645">
              <w:rPr>
                <w:rFonts w:ascii="Times New Roman" w:eastAsia="Times New Roman" w:hAnsi="Times New Roman" w:cs="Times New Roman"/>
                <w:b/>
                <w:bCs/>
                <w:sz w:val="20"/>
                <w:szCs w:val="20"/>
              </w:rPr>
              <w:t>Tester</w:t>
            </w:r>
          </w:p>
        </w:tc>
        <w:tc>
          <w:tcPr>
            <w:tcW w:w="7441" w:type="dxa"/>
            <w:tcBorders>
              <w:top w:val="nil"/>
              <w:left w:val="nil"/>
              <w:bottom w:val="single" w:sz="4" w:space="0" w:color="auto"/>
              <w:right w:val="single" w:sz="4" w:space="0" w:color="auto"/>
            </w:tcBorders>
            <w:shd w:val="clear" w:color="auto" w:fill="auto"/>
            <w:vAlign w:val="bottom"/>
            <w:hideMark/>
          </w:tcPr>
          <w:p w14:paraId="036379FD" w14:textId="77777777" w:rsidR="001562E1" w:rsidRPr="00016645" w:rsidRDefault="001562E1" w:rsidP="00800E8E">
            <w:pPr>
              <w:pStyle w:val="ListParagraph"/>
              <w:numPr>
                <w:ilvl w:val="0"/>
                <w:numId w:val="80"/>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Accessibility testing methodologies (manual and assistive technology tools)</w:t>
            </w:r>
          </w:p>
          <w:p w14:paraId="1A4BA1AD" w14:textId="77777777" w:rsidR="001562E1" w:rsidRPr="00016645" w:rsidRDefault="001562E1" w:rsidP="00800E8E">
            <w:pPr>
              <w:pStyle w:val="ListParagraph"/>
              <w:numPr>
                <w:ilvl w:val="0"/>
                <w:numId w:val="80"/>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Experience with screen reader, screen magnifier and voice command software</w:t>
            </w:r>
            <w:r w:rsidRPr="00016645">
              <w:rPr>
                <w:rFonts w:ascii="Times New Roman" w:eastAsia="Times New Roman" w:hAnsi="Times New Roman" w:cs="Times New Roman"/>
                <w:sz w:val="20"/>
                <w:szCs w:val="20"/>
              </w:rPr>
              <w:br/>
              <w:t>Experience with UX design regarding Section 508 and Usability</w:t>
            </w:r>
            <w:r w:rsidRPr="00016645">
              <w:rPr>
                <w:rFonts w:ascii="Times New Roman" w:eastAsia="Times New Roman" w:hAnsi="Times New Roman" w:cs="Times New Roman"/>
                <w:sz w:val="20"/>
                <w:szCs w:val="20"/>
              </w:rPr>
              <w:br/>
              <w:t>Ability to create or alter testing protocols to align with business requirements and Reusable Program Level requirements (RPLRS) and business requirements</w:t>
            </w:r>
            <w:r w:rsidRPr="00016645">
              <w:rPr>
                <w:rFonts w:ascii="Times New Roman" w:eastAsia="Times New Roman" w:hAnsi="Times New Roman" w:cs="Times New Roman"/>
                <w:sz w:val="20"/>
                <w:szCs w:val="20"/>
              </w:rPr>
              <w:br/>
              <w:t>WCAG 2.0 Success Criteria and best practice guidelines</w:t>
            </w:r>
            <w:r w:rsidRPr="00016645">
              <w:rPr>
                <w:rFonts w:ascii="Times New Roman" w:eastAsia="Times New Roman" w:hAnsi="Times New Roman" w:cs="Times New Roman"/>
                <w:sz w:val="20"/>
                <w:szCs w:val="20"/>
              </w:rPr>
              <w:br/>
              <w:t>Communicating defects and potential workarounds to developers and other team members not familiar with Section 508</w:t>
            </w:r>
            <w:r w:rsidRPr="00016645">
              <w:rPr>
                <w:rFonts w:ascii="Times New Roman" w:eastAsia="Times New Roman" w:hAnsi="Times New Roman" w:cs="Times New Roman"/>
                <w:sz w:val="20"/>
                <w:szCs w:val="20"/>
              </w:rPr>
              <w:br/>
              <w:t>Provide guidance as needed for the 508 Analyst</w:t>
            </w:r>
          </w:p>
          <w:p w14:paraId="62861741" w14:textId="77777777" w:rsidR="001562E1" w:rsidRPr="00016645" w:rsidRDefault="001562E1" w:rsidP="00800E8E">
            <w:pPr>
              <w:pStyle w:val="ListParagraph"/>
              <w:numPr>
                <w:ilvl w:val="0"/>
                <w:numId w:val="80"/>
              </w:numPr>
              <w:rPr>
                <w:rFonts w:ascii="Times New Roman" w:eastAsia="Times New Roman" w:hAnsi="Times New Roman" w:cs="Times New Roman"/>
                <w:sz w:val="20"/>
                <w:szCs w:val="20"/>
              </w:rPr>
            </w:pPr>
            <w:r w:rsidRPr="00016645">
              <w:rPr>
                <w:rFonts w:ascii="Times New Roman" w:hAnsi="Times New Roman" w:cs="Times New Roman"/>
                <w:spacing w:val="-1"/>
                <w:sz w:val="20"/>
                <w:szCs w:val="20"/>
              </w:rPr>
              <w:t xml:space="preserve">Developing web pages and necessary frameworks based on web designs using JavaScript, CSS, HTML, PHP, etc. </w:t>
            </w:r>
          </w:p>
          <w:p w14:paraId="4D36F54D" w14:textId="77777777" w:rsidR="001562E1" w:rsidRPr="00016645" w:rsidRDefault="001562E1" w:rsidP="00800E8E">
            <w:pPr>
              <w:pStyle w:val="ListParagraph"/>
              <w:widowControl w:val="0"/>
              <w:numPr>
                <w:ilvl w:val="0"/>
                <w:numId w:val="80"/>
              </w:numPr>
              <w:tabs>
                <w:tab w:val="left" w:pos="463"/>
              </w:tabs>
              <w:spacing w:before="4" w:line="266" w:lineRule="exact"/>
              <w:ind w:right="290"/>
              <w:rPr>
                <w:rFonts w:ascii="Times New Roman" w:hAnsi="Times New Roman" w:cs="Times New Roman"/>
                <w:spacing w:val="-1"/>
                <w:sz w:val="20"/>
                <w:szCs w:val="20"/>
              </w:rPr>
            </w:pPr>
            <w:r w:rsidRPr="00016645">
              <w:rPr>
                <w:rFonts w:ascii="Times New Roman" w:hAnsi="Times New Roman" w:cs="Times New Roman"/>
                <w:spacing w:val="-1"/>
                <w:sz w:val="20"/>
                <w:szCs w:val="20"/>
              </w:rPr>
              <w:t xml:space="preserve">Web programming and development for federal requirements including 508 </w:t>
            </w:r>
            <w:r w:rsidRPr="00016645">
              <w:rPr>
                <w:rFonts w:ascii="Times New Roman" w:hAnsi="Times New Roman" w:cs="Times New Roman"/>
                <w:spacing w:val="-1"/>
                <w:sz w:val="20"/>
                <w:szCs w:val="20"/>
              </w:rPr>
              <w:lastRenderedPageBreak/>
              <w:t xml:space="preserve">compliance and SCORM </w:t>
            </w:r>
            <w:proofErr w:type="gramStart"/>
            <w:r w:rsidRPr="00016645">
              <w:rPr>
                <w:rFonts w:ascii="Times New Roman" w:hAnsi="Times New Roman" w:cs="Times New Roman"/>
                <w:spacing w:val="-1"/>
                <w:sz w:val="20"/>
                <w:szCs w:val="20"/>
              </w:rPr>
              <w:t>conformance</w:t>
            </w:r>
            <w:proofErr w:type="gramEnd"/>
            <w:r w:rsidRPr="00016645">
              <w:rPr>
                <w:rFonts w:ascii="Times New Roman" w:hAnsi="Times New Roman" w:cs="Times New Roman"/>
                <w:spacing w:val="-1"/>
                <w:sz w:val="20"/>
                <w:szCs w:val="20"/>
              </w:rPr>
              <w:t xml:space="preserve"> </w:t>
            </w:r>
          </w:p>
          <w:p w14:paraId="506D58E6" w14:textId="77777777" w:rsidR="001562E1" w:rsidRPr="00016645" w:rsidRDefault="001562E1" w:rsidP="00800E8E">
            <w:pPr>
              <w:pStyle w:val="ListParagraph"/>
              <w:widowControl w:val="0"/>
              <w:numPr>
                <w:ilvl w:val="0"/>
                <w:numId w:val="80"/>
              </w:numPr>
              <w:tabs>
                <w:tab w:val="left" w:pos="463"/>
              </w:tabs>
              <w:spacing w:before="4" w:line="266" w:lineRule="exact"/>
              <w:ind w:right="290"/>
              <w:rPr>
                <w:rFonts w:ascii="Times New Roman" w:hAnsi="Times New Roman" w:cs="Times New Roman"/>
                <w:spacing w:val="-1"/>
                <w:sz w:val="20"/>
                <w:szCs w:val="20"/>
              </w:rPr>
            </w:pPr>
            <w:r w:rsidRPr="00016645">
              <w:rPr>
                <w:rFonts w:ascii="Times New Roman" w:hAnsi="Times New Roman" w:cs="Times New Roman"/>
                <w:spacing w:val="-1"/>
                <w:sz w:val="20"/>
                <w:szCs w:val="20"/>
              </w:rPr>
              <w:t xml:space="preserve">Preparing test plans and test case scenarios associated with accessibility standards is </w:t>
            </w:r>
            <w:proofErr w:type="gramStart"/>
            <w:r w:rsidRPr="00016645">
              <w:rPr>
                <w:rFonts w:ascii="Times New Roman" w:hAnsi="Times New Roman" w:cs="Times New Roman"/>
                <w:spacing w:val="-1"/>
                <w:sz w:val="20"/>
                <w:szCs w:val="20"/>
              </w:rPr>
              <w:t>required</w:t>
            </w:r>
            <w:proofErr w:type="gramEnd"/>
          </w:p>
          <w:p w14:paraId="0DF845CD" w14:textId="77777777" w:rsidR="001562E1" w:rsidRPr="00016645" w:rsidRDefault="001562E1" w:rsidP="00800E8E">
            <w:pPr>
              <w:pStyle w:val="ListParagraph"/>
              <w:widowControl w:val="0"/>
              <w:numPr>
                <w:ilvl w:val="0"/>
                <w:numId w:val="80"/>
              </w:numPr>
              <w:tabs>
                <w:tab w:val="left" w:pos="463"/>
              </w:tabs>
              <w:spacing w:before="4" w:line="266" w:lineRule="exact"/>
              <w:ind w:right="290"/>
              <w:rPr>
                <w:rFonts w:ascii="Times New Roman" w:hAnsi="Times New Roman" w:cs="Times New Roman"/>
                <w:spacing w:val="-1"/>
                <w:sz w:val="20"/>
                <w:szCs w:val="20"/>
              </w:rPr>
            </w:pPr>
            <w:r w:rsidRPr="00016645">
              <w:rPr>
                <w:rFonts w:ascii="Times New Roman" w:hAnsi="Times New Roman" w:cs="Times New Roman"/>
                <w:spacing w:val="-1"/>
                <w:sz w:val="20"/>
                <w:szCs w:val="20"/>
              </w:rPr>
              <w:t>Conducting Section 508 testing via manual reviews, automated test tools and assistive technologies</w:t>
            </w:r>
          </w:p>
          <w:p w14:paraId="089A7F93" w14:textId="77777777" w:rsidR="001562E1" w:rsidRPr="00016645" w:rsidRDefault="001562E1" w:rsidP="00736165">
            <w:pPr>
              <w:contextualSpacing/>
              <w:rPr>
                <w:rFonts w:ascii="Times New Roman" w:eastAsia="Times New Roman" w:hAnsi="Times New Roman" w:cs="Times New Roman"/>
                <w:sz w:val="20"/>
                <w:szCs w:val="20"/>
              </w:rPr>
            </w:pPr>
          </w:p>
        </w:tc>
      </w:tr>
      <w:tr w:rsidR="00016645" w:rsidRPr="00016645" w14:paraId="57147AC1" w14:textId="77777777" w:rsidTr="007A1C15">
        <w:trPr>
          <w:trHeight w:val="548"/>
        </w:trPr>
        <w:tc>
          <w:tcPr>
            <w:tcW w:w="2472" w:type="dxa"/>
            <w:tcBorders>
              <w:top w:val="nil"/>
              <w:left w:val="single" w:sz="4" w:space="0" w:color="auto"/>
              <w:bottom w:val="single" w:sz="4" w:space="0" w:color="auto"/>
              <w:right w:val="single" w:sz="4" w:space="0" w:color="auto"/>
            </w:tcBorders>
            <w:shd w:val="clear" w:color="auto" w:fill="auto"/>
            <w:noWrap/>
            <w:hideMark/>
          </w:tcPr>
          <w:p w14:paraId="314D88D7" w14:textId="60F5A5E0" w:rsidR="001562E1" w:rsidRPr="00016645" w:rsidRDefault="001562E1" w:rsidP="00736165">
            <w:pPr>
              <w:contextualSpacing/>
              <w:rPr>
                <w:rFonts w:ascii="Times New Roman" w:eastAsia="Times New Roman" w:hAnsi="Times New Roman" w:cs="Times New Roman"/>
                <w:b/>
                <w:bCs/>
                <w:sz w:val="20"/>
                <w:szCs w:val="20"/>
              </w:rPr>
            </w:pPr>
            <w:r w:rsidRPr="00016645">
              <w:rPr>
                <w:rFonts w:ascii="Times New Roman" w:eastAsia="Times New Roman" w:hAnsi="Times New Roman" w:cs="Times New Roman"/>
                <w:b/>
                <w:bCs/>
                <w:sz w:val="20"/>
                <w:szCs w:val="20"/>
              </w:rPr>
              <w:lastRenderedPageBreak/>
              <w:t>DevOps/Configuration Engineer</w:t>
            </w:r>
          </w:p>
        </w:tc>
        <w:tc>
          <w:tcPr>
            <w:tcW w:w="7441" w:type="dxa"/>
            <w:tcBorders>
              <w:top w:val="nil"/>
              <w:left w:val="nil"/>
              <w:bottom w:val="single" w:sz="4" w:space="0" w:color="auto"/>
              <w:right w:val="single" w:sz="4" w:space="0" w:color="auto"/>
            </w:tcBorders>
            <w:shd w:val="clear" w:color="auto" w:fill="auto"/>
            <w:vAlign w:val="bottom"/>
            <w:hideMark/>
          </w:tcPr>
          <w:p w14:paraId="06877B72" w14:textId="77777777" w:rsidR="001562E1" w:rsidRPr="00016645" w:rsidRDefault="001562E1" w:rsidP="00736165">
            <w:p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4+ years of experienced serving as a DevOps Engineer of complex technology implementations using agile methodologies, with a focus on establishing and maintaining the integrity of software products throughout the project's life cycle.  </w:t>
            </w:r>
          </w:p>
          <w:p w14:paraId="16978801" w14:textId="77777777" w:rsidR="001562E1" w:rsidRPr="00016645" w:rsidRDefault="001562E1" w:rsidP="00736165">
            <w:pPr>
              <w:contextualSpacing/>
              <w:rPr>
                <w:rFonts w:ascii="Times New Roman" w:eastAsia="Times New Roman" w:hAnsi="Times New Roman" w:cs="Times New Roman"/>
                <w:sz w:val="20"/>
                <w:szCs w:val="20"/>
              </w:rPr>
            </w:pPr>
          </w:p>
          <w:p w14:paraId="4E493BB2" w14:textId="77777777" w:rsidR="001562E1" w:rsidRPr="00016645" w:rsidRDefault="001562E1" w:rsidP="00736165">
            <w:p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Required Experience:</w:t>
            </w:r>
          </w:p>
          <w:p w14:paraId="6A83F161" w14:textId="77777777" w:rsidR="001562E1" w:rsidRPr="00016645" w:rsidRDefault="001562E1" w:rsidP="00800E8E">
            <w:pPr>
              <w:pStyle w:val="ListParagraph"/>
              <w:numPr>
                <w:ilvl w:val="0"/>
                <w:numId w:val="76"/>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GitLab and/or GitHub</w:t>
            </w:r>
          </w:p>
          <w:p w14:paraId="62D00EA5" w14:textId="77777777" w:rsidR="001562E1" w:rsidRPr="00016645" w:rsidRDefault="001562E1" w:rsidP="00800E8E">
            <w:pPr>
              <w:pStyle w:val="ListParagraph"/>
              <w:numPr>
                <w:ilvl w:val="0"/>
                <w:numId w:val="76"/>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Kubernetes and </w:t>
            </w:r>
            <w:proofErr w:type="spellStart"/>
            <w:r w:rsidRPr="00016645">
              <w:rPr>
                <w:rFonts w:ascii="Times New Roman" w:eastAsia="Times New Roman" w:hAnsi="Times New Roman" w:cs="Times New Roman"/>
                <w:sz w:val="20"/>
                <w:szCs w:val="20"/>
              </w:rPr>
              <w:t>Kustomize</w:t>
            </w:r>
            <w:proofErr w:type="spellEnd"/>
          </w:p>
          <w:p w14:paraId="62CECC2C" w14:textId="77777777" w:rsidR="001562E1" w:rsidRPr="00016645" w:rsidRDefault="001562E1" w:rsidP="00800E8E">
            <w:pPr>
              <w:pStyle w:val="ListParagraph"/>
              <w:numPr>
                <w:ilvl w:val="0"/>
                <w:numId w:val="76"/>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Jenkins Pipelines (including groovy pipeline scripting)</w:t>
            </w:r>
          </w:p>
          <w:p w14:paraId="327B93F8" w14:textId="77777777" w:rsidR="001562E1" w:rsidRPr="00016645" w:rsidRDefault="001562E1" w:rsidP="00800E8E">
            <w:pPr>
              <w:pStyle w:val="ListParagraph"/>
              <w:numPr>
                <w:ilvl w:val="0"/>
                <w:numId w:val="76"/>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Agile methodology</w:t>
            </w:r>
          </w:p>
          <w:p w14:paraId="49E85EB8" w14:textId="77777777" w:rsidR="001562E1" w:rsidRPr="00016645" w:rsidRDefault="001562E1" w:rsidP="00800E8E">
            <w:pPr>
              <w:pStyle w:val="ListParagraph"/>
              <w:numPr>
                <w:ilvl w:val="0"/>
                <w:numId w:val="76"/>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Bash Scripting</w:t>
            </w:r>
          </w:p>
          <w:p w14:paraId="72869993" w14:textId="77777777" w:rsidR="001562E1" w:rsidRPr="00016645" w:rsidRDefault="001562E1" w:rsidP="00800E8E">
            <w:pPr>
              <w:pStyle w:val="ListParagraph"/>
              <w:numPr>
                <w:ilvl w:val="0"/>
                <w:numId w:val="76"/>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Maven</w:t>
            </w:r>
          </w:p>
          <w:p w14:paraId="30BE8959" w14:textId="77777777" w:rsidR="001562E1" w:rsidRPr="00016645" w:rsidRDefault="001562E1" w:rsidP="00800E8E">
            <w:pPr>
              <w:pStyle w:val="ListParagraph"/>
              <w:numPr>
                <w:ilvl w:val="0"/>
                <w:numId w:val="76"/>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Node.js</w:t>
            </w:r>
          </w:p>
          <w:p w14:paraId="18A7F95F" w14:textId="77777777" w:rsidR="001562E1" w:rsidRPr="00016645" w:rsidRDefault="001562E1" w:rsidP="00800E8E">
            <w:pPr>
              <w:pStyle w:val="ListParagraph"/>
              <w:numPr>
                <w:ilvl w:val="0"/>
                <w:numId w:val="76"/>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NPM</w:t>
            </w:r>
          </w:p>
          <w:p w14:paraId="7F166369" w14:textId="77777777" w:rsidR="001562E1" w:rsidRPr="00016645" w:rsidRDefault="001562E1" w:rsidP="00800E8E">
            <w:pPr>
              <w:pStyle w:val="ListParagraph"/>
              <w:numPr>
                <w:ilvl w:val="0"/>
                <w:numId w:val="76"/>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SonarQube</w:t>
            </w:r>
          </w:p>
          <w:p w14:paraId="18F0B24D" w14:textId="77777777" w:rsidR="001562E1" w:rsidRPr="00016645" w:rsidRDefault="001562E1" w:rsidP="00800E8E">
            <w:pPr>
              <w:pStyle w:val="ListParagraph"/>
              <w:numPr>
                <w:ilvl w:val="0"/>
                <w:numId w:val="76"/>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Nexus</w:t>
            </w:r>
          </w:p>
          <w:p w14:paraId="64F4F0E3" w14:textId="77777777" w:rsidR="001562E1" w:rsidRPr="00016645" w:rsidRDefault="001562E1" w:rsidP="00800E8E">
            <w:pPr>
              <w:pStyle w:val="ListParagraph"/>
              <w:numPr>
                <w:ilvl w:val="0"/>
                <w:numId w:val="76"/>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Babel, Webpack</w:t>
            </w:r>
          </w:p>
          <w:p w14:paraId="23CA2828" w14:textId="77777777" w:rsidR="001562E1" w:rsidRPr="00016645" w:rsidRDefault="001562E1" w:rsidP="00736165">
            <w:pPr>
              <w:contextualSpacing/>
              <w:rPr>
                <w:rFonts w:ascii="Times New Roman" w:eastAsia="Times New Roman" w:hAnsi="Times New Roman" w:cs="Times New Roman"/>
                <w:sz w:val="20"/>
                <w:szCs w:val="20"/>
              </w:rPr>
            </w:pPr>
          </w:p>
          <w:p w14:paraId="1D734B65" w14:textId="77777777" w:rsidR="001562E1" w:rsidRPr="00016645" w:rsidRDefault="001562E1" w:rsidP="00736165">
            <w:p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Preferred Experience:</w:t>
            </w:r>
          </w:p>
          <w:p w14:paraId="6B201264" w14:textId="77777777" w:rsidR="001562E1" w:rsidRPr="00016645" w:rsidRDefault="001562E1" w:rsidP="00800E8E">
            <w:pPr>
              <w:pStyle w:val="ListParagraph"/>
              <w:numPr>
                <w:ilvl w:val="0"/>
                <w:numId w:val="77"/>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OpenShift</w:t>
            </w:r>
          </w:p>
          <w:p w14:paraId="486E8914" w14:textId="77777777" w:rsidR="001562E1" w:rsidRPr="00016645" w:rsidRDefault="001562E1" w:rsidP="00800E8E">
            <w:pPr>
              <w:pStyle w:val="ListParagraph"/>
              <w:numPr>
                <w:ilvl w:val="0"/>
                <w:numId w:val="77"/>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AWS</w:t>
            </w:r>
          </w:p>
          <w:p w14:paraId="538D9CC1" w14:textId="77777777" w:rsidR="001562E1" w:rsidRPr="00016645" w:rsidRDefault="001562E1" w:rsidP="00800E8E">
            <w:pPr>
              <w:pStyle w:val="ListParagraph"/>
              <w:numPr>
                <w:ilvl w:val="0"/>
                <w:numId w:val="77"/>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ISTIO</w:t>
            </w:r>
          </w:p>
          <w:p w14:paraId="7AC385CE" w14:textId="77777777" w:rsidR="001562E1" w:rsidRPr="00016645" w:rsidRDefault="001562E1" w:rsidP="00800E8E">
            <w:pPr>
              <w:pStyle w:val="ListParagraph"/>
              <w:numPr>
                <w:ilvl w:val="0"/>
                <w:numId w:val="77"/>
              </w:numPr>
              <w:rPr>
                <w:rFonts w:ascii="Times New Roman" w:eastAsia="Times New Roman" w:hAnsi="Times New Roman" w:cs="Times New Roman"/>
                <w:sz w:val="20"/>
                <w:szCs w:val="20"/>
              </w:rPr>
            </w:pPr>
            <w:proofErr w:type="spellStart"/>
            <w:r w:rsidRPr="00016645">
              <w:rPr>
                <w:rFonts w:ascii="Times New Roman" w:eastAsia="Times New Roman" w:hAnsi="Times New Roman" w:cs="Times New Roman"/>
                <w:sz w:val="20"/>
                <w:szCs w:val="20"/>
              </w:rPr>
              <w:t>GitFlow</w:t>
            </w:r>
            <w:proofErr w:type="spellEnd"/>
          </w:p>
          <w:p w14:paraId="39F12D0B" w14:textId="77777777" w:rsidR="001562E1" w:rsidRPr="00016645" w:rsidRDefault="001562E1" w:rsidP="00736165">
            <w:pPr>
              <w:contextualSpacing/>
              <w:rPr>
                <w:rFonts w:ascii="Times New Roman" w:eastAsia="Times New Roman" w:hAnsi="Times New Roman" w:cs="Times New Roman"/>
                <w:sz w:val="20"/>
                <w:szCs w:val="20"/>
              </w:rPr>
            </w:pPr>
          </w:p>
          <w:p w14:paraId="7459C68D" w14:textId="77777777" w:rsidR="001562E1" w:rsidRPr="00016645" w:rsidRDefault="001562E1" w:rsidP="00736165">
            <w:pPr>
              <w:contextualSpacing/>
              <w:rPr>
                <w:rFonts w:ascii="Times New Roman" w:eastAsia="Times New Roman" w:hAnsi="Times New Roman" w:cs="Times New Roman"/>
                <w:b/>
                <w:bCs/>
                <w:sz w:val="20"/>
                <w:szCs w:val="20"/>
              </w:rPr>
            </w:pPr>
            <w:r w:rsidRPr="00016645">
              <w:rPr>
                <w:rFonts w:ascii="Times New Roman" w:eastAsia="Times New Roman" w:hAnsi="Times New Roman" w:cs="Times New Roman"/>
                <w:b/>
                <w:bCs/>
                <w:sz w:val="20"/>
                <w:szCs w:val="20"/>
              </w:rPr>
              <w:t>Primarily responsible for:</w:t>
            </w:r>
          </w:p>
          <w:p w14:paraId="3322FAF8" w14:textId="77777777" w:rsidR="001562E1" w:rsidRPr="00016645" w:rsidRDefault="001562E1" w:rsidP="00800E8E">
            <w:pPr>
              <w:pStyle w:val="ListParagraph"/>
              <w:numPr>
                <w:ilvl w:val="0"/>
                <w:numId w:val="78"/>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Providing configuration management planning and control</w:t>
            </w:r>
          </w:p>
          <w:p w14:paraId="6002DDB9" w14:textId="353D7C7B" w:rsidR="001562E1" w:rsidRPr="00016645" w:rsidRDefault="001562E1" w:rsidP="00800E8E">
            <w:pPr>
              <w:pStyle w:val="ListParagraph"/>
              <w:numPr>
                <w:ilvl w:val="0"/>
                <w:numId w:val="78"/>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Evaluating, coordinating, </w:t>
            </w:r>
            <w:r w:rsidR="007A1C15" w:rsidRPr="00016645">
              <w:rPr>
                <w:rFonts w:ascii="Times New Roman" w:eastAsia="Times New Roman" w:hAnsi="Times New Roman" w:cs="Times New Roman"/>
                <w:sz w:val="20"/>
                <w:szCs w:val="20"/>
              </w:rPr>
              <w:t>approving,</w:t>
            </w:r>
            <w:r w:rsidRPr="00016645">
              <w:rPr>
                <w:rFonts w:ascii="Times New Roman" w:eastAsia="Times New Roman" w:hAnsi="Times New Roman" w:cs="Times New Roman"/>
                <w:sz w:val="20"/>
                <w:szCs w:val="20"/>
              </w:rPr>
              <w:t xml:space="preserve"> or disapproving, and implementing changes in software configuration items</w:t>
            </w:r>
          </w:p>
          <w:p w14:paraId="6900F60B" w14:textId="77777777" w:rsidR="001562E1" w:rsidRPr="00016645" w:rsidRDefault="001562E1" w:rsidP="00800E8E">
            <w:pPr>
              <w:pStyle w:val="ListParagraph"/>
              <w:numPr>
                <w:ilvl w:val="0"/>
                <w:numId w:val="78"/>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Describing provisions for configuration identification, change control, configuration status accounting and configuration </w:t>
            </w:r>
            <w:proofErr w:type="gramStart"/>
            <w:r w:rsidRPr="00016645">
              <w:rPr>
                <w:rFonts w:ascii="Times New Roman" w:eastAsia="Times New Roman" w:hAnsi="Times New Roman" w:cs="Times New Roman"/>
                <w:sz w:val="20"/>
                <w:szCs w:val="20"/>
              </w:rPr>
              <w:t>audits</w:t>
            </w:r>
            <w:proofErr w:type="gramEnd"/>
          </w:p>
          <w:p w14:paraId="64EBFD27" w14:textId="77777777" w:rsidR="001562E1" w:rsidRPr="00016645" w:rsidRDefault="001562E1" w:rsidP="00800E8E">
            <w:pPr>
              <w:pStyle w:val="ListParagraph"/>
              <w:numPr>
                <w:ilvl w:val="0"/>
                <w:numId w:val="78"/>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Regulating the change process so that only approved and validated changes are incorporated into product documents and related software.</w:t>
            </w:r>
          </w:p>
          <w:p w14:paraId="4C5BB65B" w14:textId="77777777" w:rsidR="001562E1" w:rsidRPr="00016645" w:rsidRDefault="001562E1" w:rsidP="00800E8E">
            <w:pPr>
              <w:pStyle w:val="ListParagraph"/>
              <w:numPr>
                <w:ilvl w:val="0"/>
                <w:numId w:val="78"/>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Implementing the full CICD pipeline from the Git repositories to production deployments on Kubernetes, both on-prem and AWS Cloud</w:t>
            </w:r>
          </w:p>
          <w:p w14:paraId="756F9E31" w14:textId="77777777" w:rsidR="001562E1" w:rsidRPr="00016645" w:rsidRDefault="001562E1" w:rsidP="00800E8E">
            <w:pPr>
              <w:pStyle w:val="ListParagraph"/>
              <w:numPr>
                <w:ilvl w:val="0"/>
                <w:numId w:val="78"/>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Create and maintain Git </w:t>
            </w:r>
            <w:proofErr w:type="gramStart"/>
            <w:r w:rsidRPr="00016645">
              <w:rPr>
                <w:rFonts w:ascii="Times New Roman" w:eastAsia="Times New Roman" w:hAnsi="Times New Roman" w:cs="Times New Roman"/>
                <w:sz w:val="20"/>
                <w:szCs w:val="20"/>
              </w:rPr>
              <w:t>repositories</w:t>
            </w:r>
            <w:proofErr w:type="gramEnd"/>
          </w:p>
          <w:p w14:paraId="5614B589" w14:textId="77777777" w:rsidR="001562E1" w:rsidRPr="00016645" w:rsidRDefault="001562E1" w:rsidP="00800E8E">
            <w:pPr>
              <w:pStyle w:val="ListParagraph"/>
              <w:numPr>
                <w:ilvl w:val="0"/>
                <w:numId w:val="78"/>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Configure and maintain test suites to be executed in Jenkins </w:t>
            </w:r>
            <w:proofErr w:type="gramStart"/>
            <w:r w:rsidRPr="00016645">
              <w:rPr>
                <w:rFonts w:ascii="Times New Roman" w:eastAsia="Times New Roman" w:hAnsi="Times New Roman" w:cs="Times New Roman"/>
                <w:sz w:val="20"/>
                <w:szCs w:val="20"/>
              </w:rPr>
              <w:t>pipeline</w:t>
            </w:r>
            <w:proofErr w:type="gramEnd"/>
          </w:p>
          <w:p w14:paraId="73852CCC" w14:textId="77777777" w:rsidR="001562E1" w:rsidRPr="00016645" w:rsidRDefault="001562E1" w:rsidP="00800E8E">
            <w:pPr>
              <w:pStyle w:val="ListParagraph"/>
              <w:numPr>
                <w:ilvl w:val="0"/>
                <w:numId w:val="78"/>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Implement process and guardrails, and train the Federated Deliver Teams to work towards self-sufficient DevOps practices</w:t>
            </w:r>
          </w:p>
        </w:tc>
      </w:tr>
      <w:tr w:rsidR="00016645" w:rsidRPr="00016645" w14:paraId="6E944D3A" w14:textId="77777777" w:rsidTr="007A1C15">
        <w:trPr>
          <w:trHeight w:val="1358"/>
        </w:trPr>
        <w:tc>
          <w:tcPr>
            <w:tcW w:w="2472" w:type="dxa"/>
            <w:tcBorders>
              <w:top w:val="nil"/>
              <w:left w:val="single" w:sz="4" w:space="0" w:color="auto"/>
              <w:bottom w:val="single" w:sz="4" w:space="0" w:color="auto"/>
              <w:right w:val="single" w:sz="4" w:space="0" w:color="auto"/>
            </w:tcBorders>
            <w:shd w:val="clear" w:color="auto" w:fill="auto"/>
            <w:noWrap/>
            <w:hideMark/>
          </w:tcPr>
          <w:p w14:paraId="47B626A3" w14:textId="77777777" w:rsidR="001562E1" w:rsidRPr="00016645" w:rsidRDefault="001562E1" w:rsidP="00736165">
            <w:pPr>
              <w:contextualSpacing/>
              <w:rPr>
                <w:rFonts w:ascii="Times New Roman" w:eastAsia="Times New Roman" w:hAnsi="Times New Roman" w:cs="Times New Roman"/>
                <w:b/>
                <w:bCs/>
                <w:sz w:val="20"/>
                <w:szCs w:val="20"/>
              </w:rPr>
            </w:pPr>
            <w:r w:rsidRPr="00016645">
              <w:rPr>
                <w:rFonts w:ascii="Times New Roman" w:eastAsia="Times New Roman" w:hAnsi="Times New Roman" w:cs="Times New Roman"/>
                <w:b/>
                <w:bCs/>
                <w:sz w:val="20"/>
                <w:szCs w:val="20"/>
              </w:rPr>
              <w:t>Developer - Back End</w:t>
            </w:r>
          </w:p>
        </w:tc>
        <w:tc>
          <w:tcPr>
            <w:tcW w:w="7441" w:type="dxa"/>
            <w:tcBorders>
              <w:top w:val="nil"/>
              <w:left w:val="nil"/>
              <w:bottom w:val="single" w:sz="4" w:space="0" w:color="auto"/>
              <w:right w:val="single" w:sz="4" w:space="0" w:color="auto"/>
            </w:tcBorders>
            <w:shd w:val="clear" w:color="auto" w:fill="auto"/>
            <w:vAlign w:val="bottom"/>
            <w:hideMark/>
          </w:tcPr>
          <w:p w14:paraId="31F523F7" w14:textId="77777777" w:rsidR="001562E1" w:rsidRPr="00016645" w:rsidRDefault="001562E1" w:rsidP="00736165">
            <w:p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Senior: Must have 5+ years of the experience below.</w:t>
            </w:r>
          </w:p>
          <w:p w14:paraId="24719206" w14:textId="77777777" w:rsidR="001562E1" w:rsidRPr="00016645" w:rsidRDefault="001562E1" w:rsidP="00736165">
            <w:p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Junior/Mid-level:  Must have 3+ years of the experience below.</w:t>
            </w:r>
          </w:p>
          <w:p w14:paraId="33FBBB1C" w14:textId="77777777" w:rsidR="001562E1" w:rsidRPr="00016645" w:rsidRDefault="001562E1" w:rsidP="00736165">
            <w:pPr>
              <w:contextualSpacing/>
              <w:rPr>
                <w:rFonts w:ascii="Times New Roman" w:eastAsia="Times New Roman" w:hAnsi="Times New Roman" w:cs="Times New Roman"/>
                <w:sz w:val="20"/>
                <w:szCs w:val="20"/>
              </w:rPr>
            </w:pPr>
          </w:p>
          <w:p w14:paraId="5B45ED39" w14:textId="77777777" w:rsidR="001562E1" w:rsidRPr="00016645" w:rsidRDefault="001562E1" w:rsidP="00736165">
            <w:p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Full time professional Java development experience using modern, open-source software to prototype and deploy back-end web applications, including all aspects of server-side processing, data storage, and integration with front end development.  Coordinate across FDTs to develop and support common, reusable libraries and solutions.</w:t>
            </w:r>
          </w:p>
          <w:p w14:paraId="24AA8B8F" w14:textId="77777777" w:rsidR="001562E1" w:rsidRPr="00016645" w:rsidRDefault="001562E1" w:rsidP="00736165">
            <w:pPr>
              <w:contextualSpacing/>
              <w:rPr>
                <w:rFonts w:ascii="Times New Roman" w:eastAsia="Times New Roman" w:hAnsi="Times New Roman" w:cs="Times New Roman"/>
                <w:sz w:val="20"/>
                <w:szCs w:val="20"/>
              </w:rPr>
            </w:pPr>
          </w:p>
          <w:p w14:paraId="3DB8BD59" w14:textId="77777777" w:rsidR="001562E1" w:rsidRPr="00016645" w:rsidRDefault="001562E1" w:rsidP="00736165">
            <w:pPr>
              <w:contextualSpacing/>
              <w:rPr>
                <w:rFonts w:ascii="Times New Roman" w:eastAsia="Times New Roman" w:hAnsi="Times New Roman" w:cs="Times New Roman"/>
                <w:b/>
                <w:bCs/>
                <w:sz w:val="20"/>
                <w:szCs w:val="20"/>
              </w:rPr>
            </w:pPr>
            <w:r w:rsidRPr="00016645">
              <w:rPr>
                <w:rFonts w:ascii="Times New Roman" w:eastAsia="Times New Roman" w:hAnsi="Times New Roman" w:cs="Times New Roman"/>
                <w:b/>
                <w:bCs/>
                <w:sz w:val="20"/>
                <w:szCs w:val="20"/>
              </w:rPr>
              <w:t>Required Experience:</w:t>
            </w:r>
          </w:p>
          <w:p w14:paraId="7344D559" w14:textId="77777777" w:rsidR="001562E1" w:rsidRPr="00016645" w:rsidRDefault="001562E1" w:rsidP="00736165">
            <w:p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Java Development: JDK1.8 and 11, MDC, Http Filters, Loggers, Concurrence, Security, JPA, JUnit</w:t>
            </w:r>
          </w:p>
          <w:p w14:paraId="32B9A541" w14:textId="77777777" w:rsidR="001562E1" w:rsidRPr="00016645" w:rsidRDefault="001562E1" w:rsidP="00736165">
            <w:p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Spring Projects: MVC, Boot, </w:t>
            </w:r>
            <w:proofErr w:type="spellStart"/>
            <w:r w:rsidRPr="00016645">
              <w:rPr>
                <w:rFonts w:ascii="Times New Roman" w:eastAsia="Times New Roman" w:hAnsi="Times New Roman" w:cs="Times New Roman"/>
                <w:sz w:val="20"/>
                <w:szCs w:val="20"/>
              </w:rPr>
              <w:t>WebFlux</w:t>
            </w:r>
            <w:proofErr w:type="spellEnd"/>
            <w:r w:rsidRPr="00016645">
              <w:rPr>
                <w:rFonts w:ascii="Times New Roman" w:eastAsia="Times New Roman" w:hAnsi="Times New Roman" w:cs="Times New Roman"/>
                <w:sz w:val="20"/>
                <w:szCs w:val="20"/>
              </w:rPr>
              <w:t>, Cloud, Test, Security, Cache, JPA</w:t>
            </w:r>
          </w:p>
          <w:p w14:paraId="17057413" w14:textId="77777777" w:rsidR="001562E1" w:rsidRPr="00016645" w:rsidRDefault="001562E1" w:rsidP="00736165">
            <w:p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lastRenderedPageBreak/>
              <w:t xml:space="preserve">Persistence: Relational Databases (Ex: Oracle, PostgreSQL), NoSQL Databases (ex: MongoDB, DynamoDB, </w:t>
            </w:r>
            <w:proofErr w:type="spellStart"/>
            <w:r w:rsidRPr="00016645">
              <w:rPr>
                <w:rFonts w:ascii="Times New Roman" w:eastAsia="Times New Roman" w:hAnsi="Times New Roman" w:cs="Times New Roman"/>
                <w:sz w:val="20"/>
                <w:szCs w:val="20"/>
              </w:rPr>
              <w:t>etc</w:t>
            </w:r>
            <w:proofErr w:type="spellEnd"/>
            <w:r w:rsidRPr="00016645">
              <w:rPr>
                <w:rFonts w:ascii="Times New Roman" w:eastAsia="Times New Roman" w:hAnsi="Times New Roman" w:cs="Times New Roman"/>
                <w:sz w:val="20"/>
                <w:szCs w:val="20"/>
              </w:rPr>
              <w:t>)</w:t>
            </w:r>
          </w:p>
          <w:p w14:paraId="4742BEFD" w14:textId="77777777" w:rsidR="001562E1" w:rsidRPr="00016645" w:rsidRDefault="001562E1" w:rsidP="00736165">
            <w:p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DevOps: Maven, Jenkins, SonarQube, Nexus, Git</w:t>
            </w:r>
          </w:p>
          <w:p w14:paraId="66A5D1B1" w14:textId="77777777" w:rsidR="001562E1" w:rsidRPr="00016645" w:rsidRDefault="001562E1" w:rsidP="00736165">
            <w:pPr>
              <w:contextualSpacing/>
              <w:rPr>
                <w:rFonts w:ascii="Times New Roman" w:eastAsia="Times New Roman" w:hAnsi="Times New Roman" w:cs="Times New Roman"/>
                <w:sz w:val="20"/>
                <w:szCs w:val="20"/>
              </w:rPr>
            </w:pPr>
          </w:p>
          <w:p w14:paraId="026A4EB8" w14:textId="77777777" w:rsidR="001562E1" w:rsidRPr="00016645" w:rsidRDefault="001562E1" w:rsidP="00736165">
            <w:pPr>
              <w:contextualSpacing/>
              <w:rPr>
                <w:rFonts w:ascii="Times New Roman" w:eastAsia="Times New Roman" w:hAnsi="Times New Roman" w:cs="Times New Roman"/>
                <w:b/>
                <w:bCs/>
                <w:sz w:val="20"/>
                <w:szCs w:val="20"/>
              </w:rPr>
            </w:pPr>
            <w:r w:rsidRPr="00016645">
              <w:rPr>
                <w:rFonts w:ascii="Times New Roman" w:eastAsia="Times New Roman" w:hAnsi="Times New Roman" w:cs="Times New Roman"/>
                <w:b/>
                <w:bCs/>
                <w:sz w:val="20"/>
                <w:szCs w:val="20"/>
              </w:rPr>
              <w:t>Preferred Experience:</w:t>
            </w:r>
          </w:p>
          <w:p w14:paraId="435A8D09" w14:textId="77777777" w:rsidR="001562E1" w:rsidRPr="00016645" w:rsidRDefault="001562E1" w:rsidP="00800E8E">
            <w:pPr>
              <w:pStyle w:val="ListParagraph"/>
              <w:numPr>
                <w:ilvl w:val="0"/>
                <w:numId w:val="86"/>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Swagger and </w:t>
            </w:r>
            <w:proofErr w:type="spellStart"/>
            <w:r w:rsidRPr="00016645">
              <w:rPr>
                <w:rFonts w:ascii="Times New Roman" w:eastAsia="Times New Roman" w:hAnsi="Times New Roman" w:cs="Times New Roman"/>
                <w:sz w:val="20"/>
                <w:szCs w:val="20"/>
              </w:rPr>
              <w:t>OpenAPI</w:t>
            </w:r>
            <w:proofErr w:type="spellEnd"/>
          </w:p>
          <w:p w14:paraId="03E161DA" w14:textId="77777777" w:rsidR="001562E1" w:rsidRPr="00016645" w:rsidRDefault="001562E1" w:rsidP="00800E8E">
            <w:pPr>
              <w:pStyle w:val="ListParagraph"/>
              <w:numPr>
                <w:ilvl w:val="0"/>
                <w:numId w:val="86"/>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Splunk</w:t>
            </w:r>
          </w:p>
          <w:p w14:paraId="78738890" w14:textId="77777777" w:rsidR="001562E1" w:rsidRPr="00016645" w:rsidRDefault="001562E1" w:rsidP="00800E8E">
            <w:pPr>
              <w:pStyle w:val="ListParagraph"/>
              <w:numPr>
                <w:ilvl w:val="0"/>
                <w:numId w:val="86"/>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Excel, PowerPoint.</w:t>
            </w:r>
          </w:p>
          <w:p w14:paraId="034AE823" w14:textId="77777777" w:rsidR="001562E1" w:rsidRPr="00016645" w:rsidRDefault="001562E1" w:rsidP="00736165">
            <w:pPr>
              <w:contextualSpacing/>
              <w:rPr>
                <w:rFonts w:ascii="Times New Roman" w:eastAsia="Times New Roman" w:hAnsi="Times New Roman" w:cs="Times New Roman"/>
                <w:sz w:val="20"/>
                <w:szCs w:val="20"/>
              </w:rPr>
            </w:pPr>
          </w:p>
          <w:p w14:paraId="6BB848E0" w14:textId="77777777" w:rsidR="001562E1" w:rsidRPr="00016645" w:rsidRDefault="001562E1" w:rsidP="00736165">
            <w:pPr>
              <w:contextualSpacing/>
              <w:rPr>
                <w:rFonts w:ascii="Times New Roman" w:eastAsia="Times New Roman" w:hAnsi="Times New Roman" w:cs="Times New Roman"/>
                <w:b/>
                <w:bCs/>
                <w:sz w:val="20"/>
                <w:szCs w:val="20"/>
              </w:rPr>
            </w:pPr>
            <w:r w:rsidRPr="00016645">
              <w:rPr>
                <w:rFonts w:ascii="Times New Roman" w:eastAsia="Times New Roman" w:hAnsi="Times New Roman" w:cs="Times New Roman"/>
                <w:b/>
                <w:bCs/>
                <w:sz w:val="20"/>
                <w:szCs w:val="20"/>
              </w:rPr>
              <w:t>Primarily responsible for:</w:t>
            </w:r>
          </w:p>
          <w:p w14:paraId="17D0A221" w14:textId="77777777" w:rsidR="001562E1" w:rsidRPr="00016645" w:rsidRDefault="001562E1" w:rsidP="00800E8E">
            <w:pPr>
              <w:pStyle w:val="ListParagraph"/>
              <w:numPr>
                <w:ilvl w:val="0"/>
                <w:numId w:val="87"/>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Developing and consuming web-based, RESTful APIs utilizing Java and Spring</w:t>
            </w:r>
          </w:p>
          <w:p w14:paraId="39E893FF" w14:textId="77777777" w:rsidR="001562E1" w:rsidRPr="00016645" w:rsidRDefault="001562E1" w:rsidP="00800E8E">
            <w:pPr>
              <w:pStyle w:val="ListParagraph"/>
              <w:numPr>
                <w:ilvl w:val="0"/>
                <w:numId w:val="87"/>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Work within Kubernetes (OpenShift, AWS EKS or others), Service Mesh (ISTIO or others), Microservices architecture</w:t>
            </w:r>
          </w:p>
          <w:p w14:paraId="2A826678" w14:textId="77777777" w:rsidR="001562E1" w:rsidRPr="00016645" w:rsidRDefault="001562E1" w:rsidP="00800E8E">
            <w:pPr>
              <w:pStyle w:val="ListParagraph"/>
              <w:numPr>
                <w:ilvl w:val="0"/>
                <w:numId w:val="87"/>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Ensure Swagger and </w:t>
            </w:r>
            <w:proofErr w:type="spellStart"/>
            <w:r w:rsidRPr="00016645">
              <w:rPr>
                <w:rFonts w:ascii="Times New Roman" w:eastAsia="Times New Roman" w:hAnsi="Times New Roman" w:cs="Times New Roman"/>
                <w:sz w:val="20"/>
                <w:szCs w:val="20"/>
              </w:rPr>
              <w:t>OpenAPI</w:t>
            </w:r>
            <w:proofErr w:type="spellEnd"/>
            <w:r w:rsidRPr="00016645">
              <w:rPr>
                <w:rFonts w:ascii="Times New Roman" w:eastAsia="Times New Roman" w:hAnsi="Times New Roman" w:cs="Times New Roman"/>
                <w:sz w:val="20"/>
                <w:szCs w:val="20"/>
              </w:rPr>
              <w:t xml:space="preserve"> documentation is created for RESTful </w:t>
            </w:r>
            <w:proofErr w:type="gramStart"/>
            <w:r w:rsidRPr="00016645">
              <w:rPr>
                <w:rFonts w:ascii="Times New Roman" w:eastAsia="Times New Roman" w:hAnsi="Times New Roman" w:cs="Times New Roman"/>
                <w:sz w:val="20"/>
                <w:szCs w:val="20"/>
              </w:rPr>
              <w:t>services</w:t>
            </w:r>
            <w:proofErr w:type="gramEnd"/>
          </w:p>
          <w:p w14:paraId="67A1D259" w14:textId="77777777" w:rsidR="001562E1" w:rsidRPr="00016645" w:rsidRDefault="001562E1" w:rsidP="00800E8E">
            <w:pPr>
              <w:pStyle w:val="ListParagraph"/>
              <w:numPr>
                <w:ilvl w:val="0"/>
                <w:numId w:val="87"/>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Ensure </w:t>
            </w:r>
            <w:proofErr w:type="spellStart"/>
            <w:r w:rsidRPr="00016645">
              <w:rPr>
                <w:rFonts w:ascii="Times New Roman" w:eastAsia="Times New Roman" w:hAnsi="Times New Roman" w:cs="Times New Roman"/>
                <w:sz w:val="20"/>
                <w:szCs w:val="20"/>
              </w:rPr>
              <w:t>JavaDocs</w:t>
            </w:r>
            <w:proofErr w:type="spellEnd"/>
            <w:r w:rsidRPr="00016645">
              <w:rPr>
                <w:rFonts w:ascii="Times New Roman" w:eastAsia="Times New Roman" w:hAnsi="Times New Roman" w:cs="Times New Roman"/>
                <w:sz w:val="20"/>
                <w:szCs w:val="20"/>
              </w:rPr>
              <w:t xml:space="preserve"> are </w:t>
            </w:r>
            <w:proofErr w:type="gramStart"/>
            <w:r w:rsidRPr="00016645">
              <w:rPr>
                <w:rFonts w:ascii="Times New Roman" w:eastAsia="Times New Roman" w:hAnsi="Times New Roman" w:cs="Times New Roman"/>
                <w:sz w:val="20"/>
                <w:szCs w:val="20"/>
              </w:rPr>
              <w:t>completed</w:t>
            </w:r>
            <w:proofErr w:type="gramEnd"/>
          </w:p>
          <w:p w14:paraId="460F887B" w14:textId="77777777" w:rsidR="001562E1" w:rsidRPr="00016645" w:rsidRDefault="001562E1" w:rsidP="00800E8E">
            <w:pPr>
              <w:pStyle w:val="ListParagraph"/>
              <w:numPr>
                <w:ilvl w:val="0"/>
                <w:numId w:val="87"/>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Relational and non-relational database systems</w:t>
            </w:r>
          </w:p>
          <w:p w14:paraId="5CF3C2F4" w14:textId="77777777" w:rsidR="001562E1" w:rsidRPr="00016645" w:rsidRDefault="001562E1" w:rsidP="00800E8E">
            <w:pPr>
              <w:pStyle w:val="ListParagraph"/>
              <w:numPr>
                <w:ilvl w:val="0"/>
                <w:numId w:val="87"/>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Performs database system development with working knowledge of Relational Databases (Oracle, Postgres or other) and NoSQL Databases (ex: MongoDB, DynamoDB, </w:t>
            </w:r>
            <w:proofErr w:type="spellStart"/>
            <w:r w:rsidRPr="00016645">
              <w:rPr>
                <w:rFonts w:ascii="Times New Roman" w:eastAsia="Times New Roman" w:hAnsi="Times New Roman" w:cs="Times New Roman"/>
                <w:sz w:val="20"/>
                <w:szCs w:val="20"/>
              </w:rPr>
              <w:t>etc</w:t>
            </w:r>
            <w:proofErr w:type="spellEnd"/>
            <w:r w:rsidRPr="00016645">
              <w:rPr>
                <w:rFonts w:ascii="Times New Roman" w:eastAsia="Times New Roman" w:hAnsi="Times New Roman" w:cs="Times New Roman"/>
                <w:sz w:val="20"/>
                <w:szCs w:val="20"/>
              </w:rPr>
              <w:t>)</w:t>
            </w:r>
          </w:p>
          <w:p w14:paraId="0E8AF68A" w14:textId="00F71C7D" w:rsidR="001562E1" w:rsidRPr="00016645" w:rsidRDefault="001562E1" w:rsidP="00800E8E">
            <w:pPr>
              <w:pStyle w:val="ListParagraph"/>
              <w:numPr>
                <w:ilvl w:val="0"/>
                <w:numId w:val="87"/>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Scalable search technology (</w:t>
            </w:r>
            <w:r w:rsidR="007A1C15" w:rsidRPr="00016645">
              <w:rPr>
                <w:rFonts w:ascii="Times New Roman" w:eastAsia="Times New Roman" w:hAnsi="Times New Roman" w:cs="Times New Roman"/>
                <w:sz w:val="20"/>
                <w:szCs w:val="20"/>
              </w:rPr>
              <w:t>e.g.,</w:t>
            </w:r>
            <w:r w:rsidRPr="00016645">
              <w:rPr>
                <w:rFonts w:ascii="Times New Roman" w:eastAsia="Times New Roman" w:hAnsi="Times New Roman" w:cs="Times New Roman"/>
                <w:sz w:val="20"/>
                <w:szCs w:val="20"/>
              </w:rPr>
              <w:t xml:space="preserve"> </w:t>
            </w:r>
            <w:proofErr w:type="spellStart"/>
            <w:r w:rsidRPr="00016645">
              <w:rPr>
                <w:rFonts w:ascii="Times New Roman" w:eastAsia="Times New Roman" w:hAnsi="Times New Roman" w:cs="Times New Roman"/>
                <w:sz w:val="20"/>
                <w:szCs w:val="20"/>
              </w:rPr>
              <w:t>ElasticSearch</w:t>
            </w:r>
            <w:proofErr w:type="spellEnd"/>
            <w:r w:rsidRPr="00016645">
              <w:rPr>
                <w:rFonts w:ascii="Times New Roman" w:eastAsia="Times New Roman" w:hAnsi="Times New Roman" w:cs="Times New Roman"/>
                <w:sz w:val="20"/>
                <w:szCs w:val="20"/>
              </w:rPr>
              <w:t xml:space="preserve">, </w:t>
            </w:r>
            <w:proofErr w:type="spellStart"/>
            <w:r w:rsidRPr="00016645">
              <w:rPr>
                <w:rFonts w:ascii="Times New Roman" w:eastAsia="Times New Roman" w:hAnsi="Times New Roman" w:cs="Times New Roman"/>
                <w:sz w:val="20"/>
                <w:szCs w:val="20"/>
              </w:rPr>
              <w:t>Solr</w:t>
            </w:r>
            <w:proofErr w:type="spellEnd"/>
            <w:r w:rsidRPr="00016645">
              <w:rPr>
                <w:rFonts w:ascii="Times New Roman" w:eastAsia="Times New Roman" w:hAnsi="Times New Roman" w:cs="Times New Roman"/>
                <w:sz w:val="20"/>
                <w:szCs w:val="20"/>
              </w:rPr>
              <w:t>)</w:t>
            </w:r>
          </w:p>
          <w:p w14:paraId="0420D531" w14:textId="77777777" w:rsidR="001562E1" w:rsidRPr="00016645" w:rsidRDefault="001562E1" w:rsidP="00800E8E">
            <w:pPr>
              <w:pStyle w:val="ListParagraph"/>
              <w:numPr>
                <w:ilvl w:val="0"/>
                <w:numId w:val="87"/>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Working knowledge of Business Objects Enterprise (BOE) and Red Hat JBoss Enterprise Application Platform (JBoss EAP)</w:t>
            </w:r>
          </w:p>
          <w:p w14:paraId="7A9F7018" w14:textId="77777777" w:rsidR="001562E1" w:rsidRPr="00016645" w:rsidRDefault="001562E1" w:rsidP="00800E8E">
            <w:pPr>
              <w:pStyle w:val="ListParagraph"/>
              <w:numPr>
                <w:ilvl w:val="0"/>
                <w:numId w:val="87"/>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Handling large data sets and scaling their handling and storage</w:t>
            </w:r>
          </w:p>
          <w:p w14:paraId="519C4ADE" w14:textId="77777777" w:rsidR="001562E1" w:rsidRPr="00016645" w:rsidRDefault="001562E1" w:rsidP="00736165">
            <w:pPr>
              <w:contextualSpacing/>
              <w:rPr>
                <w:rFonts w:ascii="Times New Roman" w:eastAsia="Times New Roman" w:hAnsi="Times New Roman" w:cs="Times New Roman"/>
                <w:sz w:val="20"/>
                <w:szCs w:val="20"/>
              </w:rPr>
            </w:pPr>
          </w:p>
          <w:p w14:paraId="73F1141E" w14:textId="77777777" w:rsidR="001562E1" w:rsidRPr="00016645" w:rsidRDefault="001562E1" w:rsidP="00736165">
            <w:p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System Analysis, Design and Development:</w:t>
            </w:r>
          </w:p>
          <w:p w14:paraId="029DAB34" w14:textId="77777777" w:rsidR="001562E1" w:rsidRPr="00016645" w:rsidRDefault="001562E1" w:rsidP="00800E8E">
            <w:pPr>
              <w:pStyle w:val="ListParagraph"/>
              <w:numPr>
                <w:ilvl w:val="0"/>
                <w:numId w:val="88"/>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Design, build, and implement software applications, remediate defects, support activities to setup / validate infrastructure environments in support of Application </w:t>
            </w:r>
            <w:proofErr w:type="gramStart"/>
            <w:r w:rsidRPr="00016645">
              <w:rPr>
                <w:rFonts w:ascii="Times New Roman" w:eastAsia="Times New Roman" w:hAnsi="Times New Roman" w:cs="Times New Roman"/>
                <w:sz w:val="20"/>
                <w:szCs w:val="20"/>
              </w:rPr>
              <w:t>team</w:t>
            </w:r>
            <w:proofErr w:type="gramEnd"/>
          </w:p>
          <w:p w14:paraId="75BD975F" w14:textId="77777777" w:rsidR="001562E1" w:rsidRPr="00016645" w:rsidRDefault="001562E1" w:rsidP="00800E8E">
            <w:pPr>
              <w:pStyle w:val="ListParagraph"/>
              <w:numPr>
                <w:ilvl w:val="0"/>
                <w:numId w:val="88"/>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Authoring developer-friendly documentation (e.g., API documentation, deployment operations)</w:t>
            </w:r>
          </w:p>
          <w:p w14:paraId="0564FB2C" w14:textId="77777777" w:rsidR="001562E1" w:rsidRPr="00016645" w:rsidRDefault="001562E1" w:rsidP="00800E8E">
            <w:pPr>
              <w:pStyle w:val="ListParagraph"/>
              <w:numPr>
                <w:ilvl w:val="0"/>
                <w:numId w:val="88"/>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Communicating technical concepts to a non-technical audience</w:t>
            </w:r>
          </w:p>
          <w:p w14:paraId="0E048182" w14:textId="7D65FEDF" w:rsidR="001562E1" w:rsidRPr="00016645" w:rsidRDefault="001562E1" w:rsidP="00800E8E">
            <w:pPr>
              <w:pStyle w:val="ListParagraph"/>
              <w:numPr>
                <w:ilvl w:val="0"/>
                <w:numId w:val="88"/>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Conduct alternative analysis on software approved within the </w:t>
            </w:r>
            <w:r w:rsidR="007D21D2" w:rsidRPr="00016645">
              <w:rPr>
                <w:rFonts w:ascii="Times New Roman" w:eastAsia="Times New Roman" w:hAnsi="Times New Roman" w:cs="Times New Roman"/>
                <w:sz w:val="20"/>
                <w:szCs w:val="20"/>
              </w:rPr>
              <w:t>application</w:t>
            </w:r>
            <w:r w:rsidRPr="00016645">
              <w:rPr>
                <w:rFonts w:ascii="Times New Roman" w:eastAsia="Times New Roman" w:hAnsi="Times New Roman" w:cs="Times New Roman"/>
                <w:sz w:val="20"/>
                <w:szCs w:val="20"/>
              </w:rPr>
              <w:t xml:space="preserve"> boundary.</w:t>
            </w:r>
          </w:p>
          <w:p w14:paraId="5DE90662" w14:textId="77777777" w:rsidR="001562E1" w:rsidRPr="00016645" w:rsidRDefault="001562E1" w:rsidP="00800E8E">
            <w:pPr>
              <w:pStyle w:val="ListParagraph"/>
              <w:numPr>
                <w:ilvl w:val="0"/>
                <w:numId w:val="88"/>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Create and maintain code comments, Wikis, and other development artifacts in support of the application </w:t>
            </w:r>
            <w:proofErr w:type="gramStart"/>
            <w:r w:rsidRPr="00016645">
              <w:rPr>
                <w:rFonts w:ascii="Times New Roman" w:eastAsia="Times New Roman" w:hAnsi="Times New Roman" w:cs="Times New Roman"/>
                <w:sz w:val="20"/>
                <w:szCs w:val="20"/>
              </w:rPr>
              <w:t>team</w:t>
            </w:r>
            <w:proofErr w:type="gramEnd"/>
          </w:p>
          <w:p w14:paraId="4FA6B33E" w14:textId="77777777" w:rsidR="001562E1" w:rsidRPr="00016645" w:rsidRDefault="001562E1" w:rsidP="00800E8E">
            <w:pPr>
              <w:pStyle w:val="ListParagraph"/>
              <w:numPr>
                <w:ilvl w:val="0"/>
                <w:numId w:val="88"/>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Create and/or provide input for design artifacts for inclusion in design </w:t>
            </w:r>
            <w:proofErr w:type="gramStart"/>
            <w:r w:rsidRPr="00016645">
              <w:rPr>
                <w:rFonts w:ascii="Times New Roman" w:eastAsia="Times New Roman" w:hAnsi="Times New Roman" w:cs="Times New Roman"/>
                <w:sz w:val="20"/>
                <w:szCs w:val="20"/>
              </w:rPr>
              <w:t>documents</w:t>
            </w:r>
            <w:proofErr w:type="gramEnd"/>
          </w:p>
          <w:p w14:paraId="493742F7" w14:textId="77777777" w:rsidR="001562E1" w:rsidRPr="00016645" w:rsidRDefault="001562E1" w:rsidP="00800E8E">
            <w:pPr>
              <w:pStyle w:val="ListParagraph"/>
              <w:numPr>
                <w:ilvl w:val="0"/>
                <w:numId w:val="88"/>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Follow Test-drive development (TDD) paradigm by creating and maintaining unit tests.</w:t>
            </w:r>
          </w:p>
          <w:p w14:paraId="6810D7B8" w14:textId="77777777" w:rsidR="001562E1" w:rsidRPr="00016645" w:rsidRDefault="001562E1" w:rsidP="00800E8E">
            <w:pPr>
              <w:pStyle w:val="ListParagraph"/>
              <w:numPr>
                <w:ilvl w:val="0"/>
                <w:numId w:val="88"/>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Ensure design conforms to technical solution of the platform and program.</w:t>
            </w:r>
          </w:p>
          <w:p w14:paraId="69308D73" w14:textId="77777777" w:rsidR="001562E1" w:rsidRPr="00016645" w:rsidRDefault="001562E1" w:rsidP="00800E8E">
            <w:pPr>
              <w:pStyle w:val="ListParagraph"/>
              <w:numPr>
                <w:ilvl w:val="0"/>
                <w:numId w:val="88"/>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Operate in a DevOps environment comprised of Maven, Jenkins, SonarQube, NPM.</w:t>
            </w:r>
          </w:p>
          <w:p w14:paraId="06AF6C4B" w14:textId="77777777" w:rsidR="001562E1" w:rsidRPr="00016645" w:rsidRDefault="001562E1" w:rsidP="00800E8E">
            <w:pPr>
              <w:pStyle w:val="ListParagraph"/>
              <w:numPr>
                <w:ilvl w:val="0"/>
                <w:numId w:val="88"/>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Quickly researching and learning new programming tools and techniques</w:t>
            </w:r>
          </w:p>
          <w:p w14:paraId="12DA21DC" w14:textId="77777777" w:rsidR="001562E1" w:rsidRPr="00016645" w:rsidRDefault="001562E1" w:rsidP="00800E8E">
            <w:pPr>
              <w:pStyle w:val="ListParagraph"/>
              <w:numPr>
                <w:ilvl w:val="0"/>
                <w:numId w:val="88"/>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Assist automation test team with development of automation regression tests, as needed.</w:t>
            </w:r>
          </w:p>
          <w:p w14:paraId="5551B9A1" w14:textId="77777777" w:rsidR="001562E1" w:rsidRPr="00016645" w:rsidRDefault="001562E1" w:rsidP="00800E8E">
            <w:pPr>
              <w:pStyle w:val="ListParagraph"/>
              <w:numPr>
                <w:ilvl w:val="0"/>
                <w:numId w:val="88"/>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Assist performance team with development of stubs and simulators, as needed.</w:t>
            </w:r>
          </w:p>
          <w:p w14:paraId="3B4B44FB" w14:textId="77777777" w:rsidR="001562E1" w:rsidRPr="00016645" w:rsidRDefault="001562E1" w:rsidP="00800E8E">
            <w:pPr>
              <w:pStyle w:val="ListParagraph"/>
              <w:numPr>
                <w:ilvl w:val="0"/>
                <w:numId w:val="88"/>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Remediating defects and providing Tier 3 level support.</w:t>
            </w:r>
          </w:p>
          <w:p w14:paraId="51A235D0" w14:textId="77777777" w:rsidR="001562E1" w:rsidRPr="00016645" w:rsidRDefault="001562E1" w:rsidP="00800E8E">
            <w:pPr>
              <w:pStyle w:val="ListParagraph"/>
              <w:numPr>
                <w:ilvl w:val="0"/>
                <w:numId w:val="88"/>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Support packaging of software as required.</w:t>
            </w:r>
          </w:p>
          <w:p w14:paraId="56F7443A" w14:textId="77777777" w:rsidR="001562E1" w:rsidRPr="00016645" w:rsidRDefault="001562E1" w:rsidP="00800E8E">
            <w:pPr>
              <w:pStyle w:val="ListParagraph"/>
              <w:numPr>
                <w:ilvl w:val="0"/>
                <w:numId w:val="88"/>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Use of version control systems, specifically Git and GitHub</w:t>
            </w:r>
          </w:p>
          <w:p w14:paraId="670152D7" w14:textId="77777777" w:rsidR="001562E1" w:rsidRPr="00016645" w:rsidRDefault="001562E1" w:rsidP="00800E8E">
            <w:pPr>
              <w:pStyle w:val="ListParagraph"/>
              <w:numPr>
                <w:ilvl w:val="0"/>
                <w:numId w:val="88"/>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Using and working with open-source solutions and community Senior developer – coach, </w:t>
            </w:r>
            <w:proofErr w:type="gramStart"/>
            <w:r w:rsidRPr="00016645">
              <w:rPr>
                <w:rFonts w:ascii="Times New Roman" w:eastAsia="Times New Roman" w:hAnsi="Times New Roman" w:cs="Times New Roman"/>
                <w:sz w:val="20"/>
                <w:szCs w:val="20"/>
              </w:rPr>
              <w:t>train</w:t>
            </w:r>
            <w:proofErr w:type="gramEnd"/>
            <w:r w:rsidRPr="00016645">
              <w:rPr>
                <w:rFonts w:ascii="Times New Roman" w:eastAsia="Times New Roman" w:hAnsi="Times New Roman" w:cs="Times New Roman"/>
                <w:sz w:val="20"/>
                <w:szCs w:val="20"/>
              </w:rPr>
              <w:t xml:space="preserve"> and mentor other developers, both IRS and contractor, in all aspects of software development, as needed.</w:t>
            </w:r>
          </w:p>
          <w:p w14:paraId="38D3DFEB" w14:textId="77777777" w:rsidR="001562E1" w:rsidRPr="00016645" w:rsidRDefault="001562E1" w:rsidP="00800E8E">
            <w:pPr>
              <w:pStyle w:val="ListParagraph"/>
              <w:numPr>
                <w:ilvl w:val="0"/>
                <w:numId w:val="88"/>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Encourage and support collaborative work amongst all team members, both IRS employees and contractor employees. Ensure IRS developers and/or tech advisors are intimately engaged with all software development tasks on a regular basis.</w:t>
            </w:r>
          </w:p>
          <w:p w14:paraId="3341FDBC" w14:textId="77777777" w:rsidR="001562E1" w:rsidRPr="00016645" w:rsidRDefault="001562E1" w:rsidP="00800E8E">
            <w:pPr>
              <w:pStyle w:val="ListParagraph"/>
              <w:numPr>
                <w:ilvl w:val="0"/>
                <w:numId w:val="88"/>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lastRenderedPageBreak/>
              <w:t xml:space="preserve">Produce clear, concise, centralized, organized, and easily accessible documentation for current and future reference utilizing existing IRS tools, for example OneNote and README files. This should include system architecture diagrams, flow diagrams, class diagrams, sequence diagrams, Swagger docs, </w:t>
            </w:r>
            <w:proofErr w:type="spellStart"/>
            <w:r w:rsidRPr="00016645">
              <w:rPr>
                <w:rFonts w:ascii="Times New Roman" w:eastAsia="Times New Roman" w:hAnsi="Times New Roman" w:cs="Times New Roman"/>
                <w:sz w:val="20"/>
                <w:szCs w:val="20"/>
              </w:rPr>
              <w:t>JavaDocs</w:t>
            </w:r>
            <w:proofErr w:type="spellEnd"/>
            <w:r w:rsidRPr="00016645">
              <w:rPr>
                <w:rFonts w:ascii="Times New Roman" w:eastAsia="Times New Roman" w:hAnsi="Times New Roman" w:cs="Times New Roman"/>
                <w:sz w:val="20"/>
                <w:szCs w:val="20"/>
              </w:rPr>
              <w:t xml:space="preserve"> and other diagrams as appropriate. This documentation should be written so that future technical resources can easily assimilate and understand the referenced topic. This documentation should be consolidated and contained within a systems-level, holistic documentation suite, with a hierarchical structure that is easy to navigate and understand at both the high and detailed level. Format, location, and paradigm of this documentation to be collaboratively defined along with AD management and tech advisors.</w:t>
            </w:r>
          </w:p>
          <w:p w14:paraId="05AFD417" w14:textId="77777777" w:rsidR="001562E1" w:rsidRPr="00016645" w:rsidRDefault="001562E1" w:rsidP="00736165">
            <w:pPr>
              <w:contextualSpacing/>
              <w:rPr>
                <w:rFonts w:ascii="Times New Roman" w:eastAsia="Times New Roman" w:hAnsi="Times New Roman" w:cs="Times New Roman"/>
                <w:sz w:val="20"/>
                <w:szCs w:val="20"/>
              </w:rPr>
            </w:pPr>
          </w:p>
          <w:p w14:paraId="45683213" w14:textId="77777777" w:rsidR="001562E1" w:rsidRPr="00016645" w:rsidRDefault="001562E1" w:rsidP="00736165">
            <w:p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Agile Teamwork:</w:t>
            </w:r>
          </w:p>
          <w:p w14:paraId="4955D3D3" w14:textId="77777777" w:rsidR="001562E1" w:rsidRPr="00016645" w:rsidRDefault="001562E1" w:rsidP="00800E8E">
            <w:pPr>
              <w:pStyle w:val="ListParagraph"/>
              <w:numPr>
                <w:ilvl w:val="0"/>
                <w:numId w:val="89"/>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Participate in daily stand-up meetings and team planning activities, helping estimate hours/size/complexity of work items in the backlog as needed.</w:t>
            </w:r>
          </w:p>
          <w:p w14:paraId="7CAC2615" w14:textId="34CAFA65" w:rsidR="001562E1" w:rsidRPr="00016645" w:rsidRDefault="001562E1" w:rsidP="00800E8E">
            <w:pPr>
              <w:pStyle w:val="ListParagraph"/>
              <w:numPr>
                <w:ilvl w:val="0"/>
                <w:numId w:val="89"/>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Communicate with Scrum Master for any issues, </w:t>
            </w:r>
            <w:r w:rsidR="007A1C15" w:rsidRPr="00016645">
              <w:rPr>
                <w:rFonts w:ascii="Times New Roman" w:eastAsia="Times New Roman" w:hAnsi="Times New Roman" w:cs="Times New Roman"/>
                <w:sz w:val="20"/>
                <w:szCs w:val="20"/>
              </w:rPr>
              <w:t>impediments,</w:t>
            </w:r>
            <w:r w:rsidRPr="00016645">
              <w:rPr>
                <w:rFonts w:ascii="Times New Roman" w:eastAsia="Times New Roman" w:hAnsi="Times New Roman" w:cs="Times New Roman"/>
                <w:sz w:val="20"/>
                <w:szCs w:val="20"/>
              </w:rPr>
              <w:t xml:space="preserve"> or roadblocks.</w:t>
            </w:r>
          </w:p>
          <w:p w14:paraId="733DEB10" w14:textId="77777777" w:rsidR="001562E1" w:rsidRPr="00016645" w:rsidRDefault="001562E1" w:rsidP="00800E8E">
            <w:pPr>
              <w:pStyle w:val="ListParagraph"/>
              <w:numPr>
                <w:ilvl w:val="0"/>
                <w:numId w:val="89"/>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Conduct Demos around individual stories, as needed.</w:t>
            </w:r>
          </w:p>
          <w:p w14:paraId="296FB355" w14:textId="77777777" w:rsidR="001562E1" w:rsidRPr="00016645" w:rsidRDefault="001562E1" w:rsidP="00800E8E">
            <w:pPr>
              <w:pStyle w:val="ListParagraph"/>
              <w:numPr>
                <w:ilvl w:val="0"/>
                <w:numId w:val="89"/>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Confirm dependencies are satisfied, in preparation for Program Increment planning </w:t>
            </w:r>
            <w:proofErr w:type="gramStart"/>
            <w:r w:rsidRPr="00016645">
              <w:rPr>
                <w:rFonts w:ascii="Times New Roman" w:eastAsia="Times New Roman" w:hAnsi="Times New Roman" w:cs="Times New Roman"/>
                <w:sz w:val="20"/>
                <w:szCs w:val="20"/>
              </w:rPr>
              <w:t>activities</w:t>
            </w:r>
            <w:proofErr w:type="gramEnd"/>
          </w:p>
          <w:p w14:paraId="3D3F9AB9" w14:textId="77777777" w:rsidR="001562E1" w:rsidRPr="00016645" w:rsidRDefault="001562E1" w:rsidP="00800E8E">
            <w:pPr>
              <w:pStyle w:val="ListParagraph"/>
              <w:numPr>
                <w:ilvl w:val="0"/>
                <w:numId w:val="89"/>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Ensure Enabler Stories for infrastructure, platform enhancements, and Technical Debt are identified, and inform/collaborate with </w:t>
            </w:r>
            <w:proofErr w:type="gramStart"/>
            <w:r w:rsidRPr="00016645">
              <w:rPr>
                <w:rFonts w:ascii="Times New Roman" w:eastAsia="Times New Roman" w:hAnsi="Times New Roman" w:cs="Times New Roman"/>
                <w:sz w:val="20"/>
                <w:szCs w:val="20"/>
              </w:rPr>
              <w:t>ES</w:t>
            </w:r>
            <w:proofErr w:type="gramEnd"/>
          </w:p>
          <w:p w14:paraId="4C1F72B0" w14:textId="77777777" w:rsidR="001562E1" w:rsidRPr="00016645" w:rsidRDefault="001562E1" w:rsidP="00800E8E">
            <w:pPr>
              <w:pStyle w:val="ListParagraph"/>
              <w:numPr>
                <w:ilvl w:val="0"/>
                <w:numId w:val="89"/>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Ensure tasks are appropriately updated/current in Rational CLM.</w:t>
            </w:r>
          </w:p>
          <w:p w14:paraId="6D7FAEB7" w14:textId="77777777" w:rsidR="001562E1" w:rsidRPr="00016645" w:rsidRDefault="001562E1" w:rsidP="00800E8E">
            <w:pPr>
              <w:pStyle w:val="ListParagraph"/>
              <w:numPr>
                <w:ilvl w:val="0"/>
                <w:numId w:val="89"/>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Participate in daily stand-up meetings and team planning activities, helping estimate hours/size/complexity of work items in the backlog as </w:t>
            </w:r>
            <w:proofErr w:type="gramStart"/>
            <w:r w:rsidRPr="00016645">
              <w:rPr>
                <w:rFonts w:ascii="Times New Roman" w:eastAsia="Times New Roman" w:hAnsi="Times New Roman" w:cs="Times New Roman"/>
                <w:sz w:val="20"/>
                <w:szCs w:val="20"/>
              </w:rPr>
              <w:t>needed</w:t>
            </w:r>
            <w:proofErr w:type="gramEnd"/>
          </w:p>
          <w:p w14:paraId="565E8815" w14:textId="77777777" w:rsidR="001562E1" w:rsidRPr="00016645" w:rsidRDefault="001562E1" w:rsidP="00800E8E">
            <w:pPr>
              <w:pStyle w:val="ListParagraph"/>
              <w:numPr>
                <w:ilvl w:val="0"/>
                <w:numId w:val="89"/>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Participate in team retrospectives.</w:t>
            </w:r>
          </w:p>
          <w:p w14:paraId="03977329" w14:textId="77777777" w:rsidR="001562E1" w:rsidRPr="00016645" w:rsidRDefault="001562E1" w:rsidP="00800E8E">
            <w:pPr>
              <w:pStyle w:val="ListParagraph"/>
              <w:numPr>
                <w:ilvl w:val="0"/>
                <w:numId w:val="90"/>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Review Readiness and Acceptance criteria and dependencies (for high-level Epics), as needed.</w:t>
            </w:r>
          </w:p>
          <w:p w14:paraId="6429A417" w14:textId="77777777" w:rsidR="001562E1" w:rsidRPr="00016645" w:rsidRDefault="001562E1" w:rsidP="00800E8E">
            <w:pPr>
              <w:pStyle w:val="ListParagraph"/>
              <w:numPr>
                <w:ilvl w:val="0"/>
                <w:numId w:val="90"/>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Translates business requirements into stories with acceptance criteria that support Acceptance Test Driven Development (ATDD).</w:t>
            </w:r>
          </w:p>
          <w:p w14:paraId="2C88E90A" w14:textId="77777777" w:rsidR="001562E1" w:rsidRPr="00016645" w:rsidRDefault="001562E1" w:rsidP="00800E8E">
            <w:pPr>
              <w:pStyle w:val="ListParagraph"/>
              <w:numPr>
                <w:ilvl w:val="0"/>
                <w:numId w:val="90"/>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Using and working in team environments that use agile </w:t>
            </w:r>
            <w:proofErr w:type="gramStart"/>
            <w:r w:rsidRPr="00016645">
              <w:rPr>
                <w:rFonts w:ascii="Times New Roman" w:eastAsia="Times New Roman" w:hAnsi="Times New Roman" w:cs="Times New Roman"/>
                <w:sz w:val="20"/>
                <w:szCs w:val="20"/>
              </w:rPr>
              <w:t>methodologies</w:t>
            </w:r>
            <w:proofErr w:type="gramEnd"/>
          </w:p>
          <w:p w14:paraId="1B60E094" w14:textId="77777777" w:rsidR="001562E1" w:rsidRPr="00016645" w:rsidRDefault="001562E1" w:rsidP="00736165">
            <w:pPr>
              <w:rPr>
                <w:rFonts w:ascii="Times New Roman" w:hAnsi="Times New Roman" w:cs="Times New Roman"/>
                <w:sz w:val="20"/>
                <w:szCs w:val="20"/>
              </w:rPr>
            </w:pPr>
          </w:p>
        </w:tc>
      </w:tr>
      <w:tr w:rsidR="00016645" w:rsidRPr="00016645" w14:paraId="779D64F3" w14:textId="77777777" w:rsidTr="007A1C15">
        <w:trPr>
          <w:trHeight w:val="70"/>
        </w:trPr>
        <w:tc>
          <w:tcPr>
            <w:tcW w:w="2472" w:type="dxa"/>
            <w:tcBorders>
              <w:top w:val="nil"/>
              <w:left w:val="single" w:sz="4" w:space="0" w:color="auto"/>
              <w:bottom w:val="single" w:sz="4" w:space="0" w:color="auto"/>
              <w:right w:val="single" w:sz="4" w:space="0" w:color="auto"/>
            </w:tcBorders>
            <w:shd w:val="clear" w:color="auto" w:fill="auto"/>
            <w:noWrap/>
            <w:hideMark/>
          </w:tcPr>
          <w:p w14:paraId="4A63A481" w14:textId="77777777" w:rsidR="001562E1" w:rsidRPr="00016645" w:rsidRDefault="001562E1" w:rsidP="00736165">
            <w:pPr>
              <w:contextualSpacing/>
              <w:rPr>
                <w:rFonts w:ascii="Times New Roman" w:eastAsia="Times New Roman" w:hAnsi="Times New Roman" w:cs="Times New Roman"/>
                <w:b/>
                <w:bCs/>
                <w:sz w:val="20"/>
                <w:szCs w:val="20"/>
              </w:rPr>
            </w:pPr>
            <w:r w:rsidRPr="00016645">
              <w:rPr>
                <w:rFonts w:ascii="Times New Roman" w:eastAsia="Times New Roman" w:hAnsi="Times New Roman" w:cs="Times New Roman"/>
                <w:b/>
                <w:bCs/>
                <w:sz w:val="20"/>
                <w:szCs w:val="20"/>
              </w:rPr>
              <w:lastRenderedPageBreak/>
              <w:t>Developer - Front End</w:t>
            </w:r>
          </w:p>
        </w:tc>
        <w:tc>
          <w:tcPr>
            <w:tcW w:w="7441" w:type="dxa"/>
            <w:tcBorders>
              <w:top w:val="nil"/>
              <w:left w:val="nil"/>
              <w:bottom w:val="single" w:sz="4" w:space="0" w:color="auto"/>
              <w:right w:val="single" w:sz="4" w:space="0" w:color="auto"/>
            </w:tcBorders>
            <w:shd w:val="clear" w:color="auto" w:fill="auto"/>
            <w:vAlign w:val="bottom"/>
            <w:hideMark/>
          </w:tcPr>
          <w:p w14:paraId="6BAABB35" w14:textId="77777777" w:rsidR="001562E1" w:rsidRPr="00016645" w:rsidRDefault="001562E1" w:rsidP="00736165">
            <w:pPr>
              <w:contextualSpacing/>
              <w:rPr>
                <w:rFonts w:ascii="Times New Roman" w:eastAsia="Times New Roman" w:hAnsi="Times New Roman" w:cs="Times New Roman"/>
                <w:sz w:val="20"/>
                <w:szCs w:val="20"/>
              </w:rPr>
            </w:pPr>
            <w:r w:rsidRPr="00016645">
              <w:rPr>
                <w:rFonts w:ascii="Times New Roman" w:eastAsia="Times New Roman" w:hAnsi="Times New Roman" w:cs="Times New Roman"/>
                <w:b/>
                <w:bCs/>
                <w:sz w:val="20"/>
                <w:szCs w:val="20"/>
              </w:rPr>
              <w:t>Senior:</w:t>
            </w:r>
            <w:r w:rsidRPr="00016645">
              <w:rPr>
                <w:rFonts w:ascii="Times New Roman" w:eastAsia="Times New Roman" w:hAnsi="Times New Roman" w:cs="Times New Roman"/>
                <w:sz w:val="20"/>
                <w:szCs w:val="20"/>
              </w:rPr>
              <w:t xml:space="preserve"> Must have 5+ years of the experience below.</w:t>
            </w:r>
          </w:p>
          <w:p w14:paraId="0FDCD200" w14:textId="77777777" w:rsidR="001562E1" w:rsidRPr="00016645" w:rsidRDefault="001562E1" w:rsidP="00736165">
            <w:pPr>
              <w:contextualSpacing/>
              <w:rPr>
                <w:rFonts w:ascii="Times New Roman" w:eastAsia="Times New Roman" w:hAnsi="Times New Roman" w:cs="Times New Roman"/>
                <w:sz w:val="20"/>
                <w:szCs w:val="20"/>
              </w:rPr>
            </w:pPr>
            <w:r w:rsidRPr="00016645">
              <w:rPr>
                <w:rFonts w:ascii="Times New Roman" w:eastAsia="Times New Roman" w:hAnsi="Times New Roman" w:cs="Times New Roman"/>
                <w:b/>
                <w:bCs/>
                <w:sz w:val="20"/>
                <w:szCs w:val="20"/>
              </w:rPr>
              <w:t>Junior/Mid-level:</w:t>
            </w:r>
            <w:r w:rsidRPr="00016645">
              <w:rPr>
                <w:rFonts w:ascii="Times New Roman" w:eastAsia="Times New Roman" w:hAnsi="Times New Roman" w:cs="Times New Roman"/>
                <w:sz w:val="20"/>
                <w:szCs w:val="20"/>
              </w:rPr>
              <w:t xml:space="preserve">  Must have 2+ years of the experience below.</w:t>
            </w:r>
          </w:p>
          <w:p w14:paraId="2570F34A" w14:textId="77777777" w:rsidR="001562E1" w:rsidRPr="00016645" w:rsidRDefault="001562E1" w:rsidP="00736165">
            <w:pPr>
              <w:contextualSpacing/>
              <w:rPr>
                <w:rFonts w:ascii="Times New Roman" w:eastAsia="Times New Roman" w:hAnsi="Times New Roman" w:cs="Times New Roman"/>
                <w:sz w:val="20"/>
                <w:szCs w:val="20"/>
              </w:rPr>
            </w:pPr>
          </w:p>
          <w:p w14:paraId="79321494" w14:textId="77777777" w:rsidR="001562E1" w:rsidRPr="00016645" w:rsidRDefault="001562E1" w:rsidP="00736165">
            <w:p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Full time professional front-end experience working on Agile teams and using modern, front end web development tools, techniques, and methods for the creation and deployment of user-facing interfaces.  Must be comfortable working in an agile and lean environment to routinely deploy changes.  Coordinate across FDTs to develop and support common, reusable libraries and solutions.</w:t>
            </w:r>
          </w:p>
          <w:p w14:paraId="114C6289" w14:textId="77777777" w:rsidR="001562E1" w:rsidRPr="00016645" w:rsidRDefault="001562E1" w:rsidP="00736165">
            <w:p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 </w:t>
            </w:r>
          </w:p>
          <w:p w14:paraId="3A6CE37B" w14:textId="77777777" w:rsidR="001562E1" w:rsidRPr="00016645" w:rsidRDefault="001562E1" w:rsidP="00736165">
            <w:pPr>
              <w:contextualSpacing/>
              <w:rPr>
                <w:rFonts w:ascii="Times New Roman" w:eastAsia="Times New Roman" w:hAnsi="Times New Roman" w:cs="Times New Roman"/>
                <w:b/>
                <w:bCs/>
                <w:sz w:val="20"/>
                <w:szCs w:val="20"/>
              </w:rPr>
            </w:pPr>
            <w:r w:rsidRPr="00016645">
              <w:rPr>
                <w:rFonts w:ascii="Times New Roman" w:eastAsia="Times New Roman" w:hAnsi="Times New Roman" w:cs="Times New Roman"/>
                <w:b/>
                <w:bCs/>
                <w:sz w:val="20"/>
                <w:szCs w:val="20"/>
              </w:rPr>
              <w:t>Required Experience:</w:t>
            </w:r>
          </w:p>
          <w:p w14:paraId="7E5FCAFC" w14:textId="77777777" w:rsidR="001562E1" w:rsidRPr="00016645" w:rsidRDefault="001562E1" w:rsidP="00800E8E">
            <w:pPr>
              <w:pStyle w:val="ListParagraph"/>
              <w:numPr>
                <w:ilvl w:val="0"/>
                <w:numId w:val="91"/>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Client Development: Node.js, NPM, Babel, Webpack, JavaScript, React, Create React App, Jest, Testing Library, Selenium</w:t>
            </w:r>
          </w:p>
          <w:p w14:paraId="3BFB1591" w14:textId="77777777" w:rsidR="001562E1" w:rsidRPr="00016645" w:rsidRDefault="001562E1" w:rsidP="00800E8E">
            <w:pPr>
              <w:pStyle w:val="ListParagraph"/>
              <w:numPr>
                <w:ilvl w:val="0"/>
                <w:numId w:val="91"/>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Standards:</w:t>
            </w:r>
          </w:p>
          <w:p w14:paraId="2A77246F" w14:textId="77777777" w:rsidR="001562E1" w:rsidRPr="00016645" w:rsidRDefault="001562E1" w:rsidP="00800E8E">
            <w:pPr>
              <w:pStyle w:val="ListParagraph"/>
              <w:numPr>
                <w:ilvl w:val="1"/>
                <w:numId w:val="79"/>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Web: CSS, HTML5</w:t>
            </w:r>
          </w:p>
          <w:p w14:paraId="37BD781D" w14:textId="77777777" w:rsidR="001562E1" w:rsidRPr="00016645" w:rsidRDefault="001562E1" w:rsidP="00800E8E">
            <w:pPr>
              <w:pStyle w:val="ListParagraph"/>
              <w:numPr>
                <w:ilvl w:val="1"/>
                <w:numId w:val="79"/>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Accessibility: WCAG 2.0 (Section 508/WCAG 2.0 AA) and WAI-ARIA</w:t>
            </w:r>
          </w:p>
          <w:p w14:paraId="7AB5B671" w14:textId="77777777" w:rsidR="001562E1" w:rsidRPr="00016645" w:rsidRDefault="001562E1" w:rsidP="00800E8E">
            <w:pPr>
              <w:pStyle w:val="ListParagraph"/>
              <w:numPr>
                <w:ilvl w:val="1"/>
                <w:numId w:val="79"/>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Multi-Lingual: Accessibility Standards (a11y), Internationalization (i18n) and Localization (l10n)</w:t>
            </w:r>
          </w:p>
          <w:p w14:paraId="2824F8F3" w14:textId="77777777" w:rsidR="001562E1" w:rsidRPr="00016645" w:rsidRDefault="001562E1" w:rsidP="00736165">
            <w:p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 </w:t>
            </w:r>
          </w:p>
          <w:p w14:paraId="2D6F4B55" w14:textId="77777777" w:rsidR="001562E1" w:rsidRPr="00016645" w:rsidRDefault="001562E1" w:rsidP="00736165">
            <w:pPr>
              <w:contextualSpacing/>
              <w:rPr>
                <w:rFonts w:ascii="Times New Roman" w:eastAsia="Times New Roman" w:hAnsi="Times New Roman" w:cs="Times New Roman"/>
                <w:b/>
                <w:bCs/>
                <w:sz w:val="20"/>
                <w:szCs w:val="20"/>
              </w:rPr>
            </w:pPr>
            <w:r w:rsidRPr="00016645">
              <w:rPr>
                <w:rFonts w:ascii="Times New Roman" w:eastAsia="Times New Roman" w:hAnsi="Times New Roman" w:cs="Times New Roman"/>
                <w:b/>
                <w:bCs/>
                <w:sz w:val="20"/>
                <w:szCs w:val="20"/>
              </w:rPr>
              <w:t>Primarily responsible for:</w:t>
            </w:r>
          </w:p>
          <w:p w14:paraId="21A9D98B" w14:textId="77777777" w:rsidR="001562E1" w:rsidRPr="00016645" w:rsidRDefault="001562E1" w:rsidP="00800E8E">
            <w:pPr>
              <w:pStyle w:val="ListParagraph"/>
              <w:numPr>
                <w:ilvl w:val="0"/>
                <w:numId w:val="92"/>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Front end web development using modern techniques and frameworks (e.g., HTML5, CSS, CSS frameworks like LESS and SASS, Responsive Design, and those mentioned in Technical Skills).</w:t>
            </w:r>
          </w:p>
          <w:p w14:paraId="0C0B5EEC" w14:textId="77777777" w:rsidR="001562E1" w:rsidRPr="00016645" w:rsidRDefault="001562E1" w:rsidP="00800E8E">
            <w:pPr>
              <w:pStyle w:val="ListParagraph"/>
              <w:numPr>
                <w:ilvl w:val="0"/>
                <w:numId w:val="92"/>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Creating and upgrading semantic HTML layouts using latest HTML standards.</w:t>
            </w:r>
          </w:p>
          <w:p w14:paraId="2B454AC5" w14:textId="77777777" w:rsidR="001562E1" w:rsidRPr="00016645" w:rsidRDefault="001562E1" w:rsidP="00800E8E">
            <w:pPr>
              <w:pStyle w:val="ListParagraph"/>
              <w:numPr>
                <w:ilvl w:val="0"/>
                <w:numId w:val="92"/>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Experience with organizing information, content, and functionality of a web site so that it presents the best user experience it can, with information and services being easily usable and findable.</w:t>
            </w:r>
          </w:p>
          <w:p w14:paraId="1C52228A" w14:textId="77777777" w:rsidR="001562E1" w:rsidRPr="00016645" w:rsidRDefault="001562E1" w:rsidP="00800E8E">
            <w:pPr>
              <w:pStyle w:val="ListParagraph"/>
              <w:numPr>
                <w:ilvl w:val="0"/>
                <w:numId w:val="92"/>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lastRenderedPageBreak/>
              <w:t xml:space="preserve">Consuming RESTful APIs and ensure front-end interoperability with the target Java web application server environment (e.g., Spring Framework, Spring Boot, MVC, </w:t>
            </w:r>
            <w:proofErr w:type="spellStart"/>
            <w:r w:rsidRPr="00016645">
              <w:rPr>
                <w:rFonts w:ascii="Times New Roman" w:eastAsia="Times New Roman" w:hAnsi="Times New Roman" w:cs="Times New Roman"/>
                <w:sz w:val="20"/>
                <w:szCs w:val="20"/>
              </w:rPr>
              <w:t>WebFlux</w:t>
            </w:r>
            <w:proofErr w:type="spellEnd"/>
            <w:r w:rsidRPr="00016645">
              <w:rPr>
                <w:rFonts w:ascii="Times New Roman" w:eastAsia="Times New Roman" w:hAnsi="Times New Roman" w:cs="Times New Roman"/>
                <w:sz w:val="20"/>
                <w:szCs w:val="20"/>
              </w:rPr>
              <w:t>, Test, Oracle, SQL, MongoDB).</w:t>
            </w:r>
          </w:p>
          <w:p w14:paraId="1603B9BD" w14:textId="77777777" w:rsidR="001562E1" w:rsidRPr="00016645" w:rsidRDefault="001562E1" w:rsidP="00800E8E">
            <w:pPr>
              <w:pStyle w:val="ListParagraph"/>
              <w:numPr>
                <w:ilvl w:val="0"/>
                <w:numId w:val="93"/>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JavaScript development using modern standards, including strict mode compliance, modularization techniques and tools, and frameworks and libraries (e.g., jQuery, MV* frameworks such as Backbone.js and Ember.js, D3).</w:t>
            </w:r>
          </w:p>
          <w:p w14:paraId="27F94494" w14:textId="77777777" w:rsidR="001562E1" w:rsidRPr="00016645" w:rsidRDefault="001562E1" w:rsidP="00800E8E">
            <w:pPr>
              <w:pStyle w:val="ListParagraph"/>
              <w:numPr>
                <w:ilvl w:val="0"/>
                <w:numId w:val="94"/>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Creating web layouts from static images.</w:t>
            </w:r>
          </w:p>
          <w:p w14:paraId="20C8AF18" w14:textId="77777777" w:rsidR="001562E1" w:rsidRPr="00016645" w:rsidRDefault="001562E1" w:rsidP="00800E8E">
            <w:pPr>
              <w:pStyle w:val="ListParagraph"/>
              <w:numPr>
                <w:ilvl w:val="0"/>
                <w:numId w:val="94"/>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Creating views and templates in full-stack frameworks like Rails, Express, or Django.</w:t>
            </w:r>
          </w:p>
          <w:p w14:paraId="4DF1F094" w14:textId="77777777" w:rsidR="001562E1" w:rsidRPr="00016645" w:rsidRDefault="001562E1" w:rsidP="00800E8E">
            <w:pPr>
              <w:pStyle w:val="ListParagraph"/>
              <w:numPr>
                <w:ilvl w:val="0"/>
                <w:numId w:val="94"/>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Writes software that adheres to organizational web, accessibility, and multi-lingual standards.</w:t>
            </w:r>
          </w:p>
          <w:p w14:paraId="55A734D5" w14:textId="77777777" w:rsidR="001562E1" w:rsidRPr="00016645" w:rsidRDefault="001562E1" w:rsidP="00800E8E">
            <w:pPr>
              <w:pStyle w:val="ListParagraph"/>
              <w:numPr>
                <w:ilvl w:val="0"/>
                <w:numId w:val="94"/>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Consider impact to 508 compliances when pulling Epics from Product backlog to Program backlog.</w:t>
            </w:r>
          </w:p>
          <w:p w14:paraId="0AA2ABC5" w14:textId="77777777" w:rsidR="001562E1" w:rsidRPr="00016645" w:rsidRDefault="001562E1" w:rsidP="00800E8E">
            <w:pPr>
              <w:pStyle w:val="ListParagraph"/>
              <w:numPr>
                <w:ilvl w:val="0"/>
                <w:numId w:val="94"/>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Refactoring text copy into file formats commonly used for localization (i18n).</w:t>
            </w:r>
          </w:p>
          <w:p w14:paraId="1DA4569F" w14:textId="77777777" w:rsidR="001562E1" w:rsidRPr="00016645" w:rsidRDefault="001562E1" w:rsidP="00736165">
            <w:pPr>
              <w:contextualSpacing/>
              <w:rPr>
                <w:rFonts w:ascii="Times New Roman" w:eastAsia="Times New Roman" w:hAnsi="Times New Roman" w:cs="Times New Roman"/>
                <w:sz w:val="20"/>
                <w:szCs w:val="20"/>
              </w:rPr>
            </w:pPr>
          </w:p>
          <w:p w14:paraId="449BD220" w14:textId="77777777" w:rsidR="001562E1" w:rsidRPr="00016645" w:rsidRDefault="001562E1" w:rsidP="00736165">
            <w:p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System Analysis, Design and Development:</w:t>
            </w:r>
          </w:p>
          <w:p w14:paraId="28D8F097" w14:textId="77777777" w:rsidR="001562E1" w:rsidRPr="00016645" w:rsidRDefault="001562E1" w:rsidP="00800E8E">
            <w:pPr>
              <w:pStyle w:val="ListParagraph"/>
              <w:numPr>
                <w:ilvl w:val="0"/>
                <w:numId w:val="95"/>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Design, build, and implement software applications, remediate defects, support activities to setup / validate infrastructure environments in support of Application </w:t>
            </w:r>
            <w:proofErr w:type="gramStart"/>
            <w:r w:rsidRPr="00016645">
              <w:rPr>
                <w:rFonts w:ascii="Times New Roman" w:eastAsia="Times New Roman" w:hAnsi="Times New Roman" w:cs="Times New Roman"/>
                <w:sz w:val="20"/>
                <w:szCs w:val="20"/>
              </w:rPr>
              <w:t>team</w:t>
            </w:r>
            <w:proofErr w:type="gramEnd"/>
          </w:p>
          <w:p w14:paraId="259297F7" w14:textId="77777777" w:rsidR="001562E1" w:rsidRPr="00016645" w:rsidRDefault="001562E1" w:rsidP="00800E8E">
            <w:pPr>
              <w:pStyle w:val="ListParagraph"/>
              <w:numPr>
                <w:ilvl w:val="0"/>
                <w:numId w:val="95"/>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Authoring developer-friendly documentation (e.g., API documentation, deployment operations)</w:t>
            </w:r>
          </w:p>
          <w:p w14:paraId="03DCA0AC" w14:textId="77777777" w:rsidR="001562E1" w:rsidRPr="00016645" w:rsidRDefault="001562E1" w:rsidP="00800E8E">
            <w:pPr>
              <w:pStyle w:val="ListParagraph"/>
              <w:numPr>
                <w:ilvl w:val="0"/>
                <w:numId w:val="95"/>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Communicating technical concepts to a non-technical audience</w:t>
            </w:r>
          </w:p>
          <w:p w14:paraId="420C93F7" w14:textId="4CEF9A23" w:rsidR="001562E1" w:rsidRPr="00016645" w:rsidRDefault="001562E1" w:rsidP="00800E8E">
            <w:pPr>
              <w:pStyle w:val="ListParagraph"/>
              <w:numPr>
                <w:ilvl w:val="0"/>
                <w:numId w:val="95"/>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Conduct alternative analysis on software approved within the </w:t>
            </w:r>
            <w:r w:rsidR="007D21D2" w:rsidRPr="00016645">
              <w:rPr>
                <w:rFonts w:ascii="Times New Roman" w:eastAsia="Times New Roman" w:hAnsi="Times New Roman" w:cs="Times New Roman"/>
                <w:sz w:val="20"/>
                <w:szCs w:val="20"/>
              </w:rPr>
              <w:t>application</w:t>
            </w:r>
            <w:r w:rsidRPr="00016645">
              <w:rPr>
                <w:rFonts w:ascii="Times New Roman" w:eastAsia="Times New Roman" w:hAnsi="Times New Roman" w:cs="Times New Roman"/>
                <w:sz w:val="20"/>
                <w:szCs w:val="20"/>
              </w:rPr>
              <w:t xml:space="preserve"> boundary.</w:t>
            </w:r>
          </w:p>
          <w:p w14:paraId="77954E62" w14:textId="77777777" w:rsidR="001562E1" w:rsidRPr="00016645" w:rsidRDefault="001562E1" w:rsidP="00800E8E">
            <w:pPr>
              <w:pStyle w:val="ListParagraph"/>
              <w:numPr>
                <w:ilvl w:val="0"/>
                <w:numId w:val="95"/>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Create and maintain code comments, Wikis, and other development artifacts in support of the application </w:t>
            </w:r>
            <w:proofErr w:type="gramStart"/>
            <w:r w:rsidRPr="00016645">
              <w:rPr>
                <w:rFonts w:ascii="Times New Roman" w:eastAsia="Times New Roman" w:hAnsi="Times New Roman" w:cs="Times New Roman"/>
                <w:sz w:val="20"/>
                <w:szCs w:val="20"/>
              </w:rPr>
              <w:t>team</w:t>
            </w:r>
            <w:proofErr w:type="gramEnd"/>
          </w:p>
          <w:p w14:paraId="35ECF5C5" w14:textId="77777777" w:rsidR="001562E1" w:rsidRPr="00016645" w:rsidRDefault="001562E1" w:rsidP="00800E8E">
            <w:pPr>
              <w:pStyle w:val="ListParagraph"/>
              <w:numPr>
                <w:ilvl w:val="0"/>
                <w:numId w:val="95"/>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Create and/or provide input for design artifacts for inclusion in design </w:t>
            </w:r>
            <w:proofErr w:type="gramStart"/>
            <w:r w:rsidRPr="00016645">
              <w:rPr>
                <w:rFonts w:ascii="Times New Roman" w:eastAsia="Times New Roman" w:hAnsi="Times New Roman" w:cs="Times New Roman"/>
                <w:sz w:val="20"/>
                <w:szCs w:val="20"/>
              </w:rPr>
              <w:t>documents</w:t>
            </w:r>
            <w:proofErr w:type="gramEnd"/>
          </w:p>
          <w:p w14:paraId="5E9D5D42" w14:textId="77777777" w:rsidR="001562E1" w:rsidRPr="00016645" w:rsidRDefault="001562E1" w:rsidP="00800E8E">
            <w:pPr>
              <w:pStyle w:val="ListParagraph"/>
              <w:numPr>
                <w:ilvl w:val="0"/>
                <w:numId w:val="95"/>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Follow Test-drive development (TDD) paradigm by creating and maintaining unit tests.</w:t>
            </w:r>
          </w:p>
          <w:p w14:paraId="560F8CE2" w14:textId="77777777" w:rsidR="001562E1" w:rsidRPr="00016645" w:rsidRDefault="001562E1" w:rsidP="00800E8E">
            <w:pPr>
              <w:pStyle w:val="ListParagraph"/>
              <w:numPr>
                <w:ilvl w:val="0"/>
                <w:numId w:val="95"/>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Ensure design conforms to technical solution of the platform and program.</w:t>
            </w:r>
          </w:p>
          <w:p w14:paraId="2D9CA720" w14:textId="77777777" w:rsidR="001562E1" w:rsidRPr="00016645" w:rsidRDefault="001562E1" w:rsidP="00800E8E">
            <w:pPr>
              <w:pStyle w:val="ListParagraph"/>
              <w:numPr>
                <w:ilvl w:val="0"/>
                <w:numId w:val="95"/>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Operate in a DevOps environment comprised of Maven, Jenkins, SonarQube, NPM.</w:t>
            </w:r>
          </w:p>
          <w:p w14:paraId="6DC4351D" w14:textId="77777777" w:rsidR="001562E1" w:rsidRPr="00016645" w:rsidRDefault="001562E1" w:rsidP="00800E8E">
            <w:pPr>
              <w:pStyle w:val="ListParagraph"/>
              <w:numPr>
                <w:ilvl w:val="0"/>
                <w:numId w:val="95"/>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Quickly researching and learning new programming tools and techniques</w:t>
            </w:r>
          </w:p>
          <w:p w14:paraId="1B36861C" w14:textId="77777777" w:rsidR="001562E1" w:rsidRPr="00016645" w:rsidRDefault="001562E1" w:rsidP="00800E8E">
            <w:pPr>
              <w:pStyle w:val="ListParagraph"/>
              <w:numPr>
                <w:ilvl w:val="0"/>
                <w:numId w:val="95"/>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Assist automation test team with development of automation regression tests, as needed.</w:t>
            </w:r>
          </w:p>
          <w:p w14:paraId="15C39B4B" w14:textId="77777777" w:rsidR="001562E1" w:rsidRPr="00016645" w:rsidRDefault="001562E1" w:rsidP="00800E8E">
            <w:pPr>
              <w:pStyle w:val="ListParagraph"/>
              <w:numPr>
                <w:ilvl w:val="0"/>
                <w:numId w:val="95"/>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Assist performance team with development of stubs and simulators, as needed.</w:t>
            </w:r>
          </w:p>
          <w:p w14:paraId="0C294BCA" w14:textId="77777777" w:rsidR="001562E1" w:rsidRPr="00016645" w:rsidRDefault="001562E1" w:rsidP="00800E8E">
            <w:pPr>
              <w:pStyle w:val="ListParagraph"/>
              <w:numPr>
                <w:ilvl w:val="0"/>
                <w:numId w:val="95"/>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Remediating defects and providing Tier 3 level support.</w:t>
            </w:r>
          </w:p>
          <w:p w14:paraId="274D390F" w14:textId="77777777" w:rsidR="001562E1" w:rsidRPr="00016645" w:rsidRDefault="001562E1" w:rsidP="00800E8E">
            <w:pPr>
              <w:pStyle w:val="ListParagraph"/>
              <w:numPr>
                <w:ilvl w:val="0"/>
                <w:numId w:val="95"/>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Support packaging of software as required.</w:t>
            </w:r>
          </w:p>
          <w:p w14:paraId="5892C286" w14:textId="77777777" w:rsidR="001562E1" w:rsidRPr="00016645" w:rsidRDefault="001562E1" w:rsidP="00800E8E">
            <w:pPr>
              <w:pStyle w:val="ListParagraph"/>
              <w:numPr>
                <w:ilvl w:val="0"/>
                <w:numId w:val="95"/>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Use of version control systems, specifically Git and GitHub</w:t>
            </w:r>
          </w:p>
          <w:p w14:paraId="113D72DD" w14:textId="16668702" w:rsidR="001562E1" w:rsidRPr="00016645" w:rsidRDefault="001562E1" w:rsidP="00800E8E">
            <w:pPr>
              <w:pStyle w:val="ListParagraph"/>
              <w:numPr>
                <w:ilvl w:val="0"/>
                <w:numId w:val="95"/>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Using and working with open-source solutions and community Senior developer – coach, </w:t>
            </w:r>
            <w:r w:rsidR="007A1C15" w:rsidRPr="00016645">
              <w:rPr>
                <w:rFonts w:ascii="Times New Roman" w:eastAsia="Times New Roman" w:hAnsi="Times New Roman" w:cs="Times New Roman"/>
                <w:sz w:val="20"/>
                <w:szCs w:val="20"/>
              </w:rPr>
              <w:t>train,</w:t>
            </w:r>
            <w:r w:rsidRPr="00016645">
              <w:rPr>
                <w:rFonts w:ascii="Times New Roman" w:eastAsia="Times New Roman" w:hAnsi="Times New Roman" w:cs="Times New Roman"/>
                <w:sz w:val="20"/>
                <w:szCs w:val="20"/>
              </w:rPr>
              <w:t xml:space="preserve"> and mentor other developers, both IRS and contractor, in all aspects of software development, as needed.</w:t>
            </w:r>
          </w:p>
          <w:p w14:paraId="7D6C3623" w14:textId="77777777" w:rsidR="001562E1" w:rsidRPr="00016645" w:rsidRDefault="001562E1" w:rsidP="00800E8E">
            <w:pPr>
              <w:pStyle w:val="ListParagraph"/>
              <w:numPr>
                <w:ilvl w:val="0"/>
                <w:numId w:val="96"/>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Encourage and support collaborative work amongst all team members, both IRS employees and contractor employees. Ensure IRS developers and/or tech advisors are intimately engaged with all software development tasks on a regular basis.</w:t>
            </w:r>
          </w:p>
          <w:p w14:paraId="3B65E336" w14:textId="77777777" w:rsidR="001562E1" w:rsidRPr="00016645" w:rsidRDefault="001562E1" w:rsidP="00800E8E">
            <w:pPr>
              <w:pStyle w:val="ListParagraph"/>
              <w:numPr>
                <w:ilvl w:val="0"/>
                <w:numId w:val="96"/>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Produce clear, concise, centralized, organized, and easily accessible documentation for current and future reference utilizing existing IRS tools, for example OneNote and README files. This should include system architecture diagrams, flow diagrams, class diagrams, sequence diagrams, Swagger docs, </w:t>
            </w:r>
            <w:proofErr w:type="spellStart"/>
            <w:r w:rsidRPr="00016645">
              <w:rPr>
                <w:rFonts w:ascii="Times New Roman" w:eastAsia="Times New Roman" w:hAnsi="Times New Roman" w:cs="Times New Roman"/>
                <w:sz w:val="20"/>
                <w:szCs w:val="20"/>
              </w:rPr>
              <w:t>JavaDocs</w:t>
            </w:r>
            <w:proofErr w:type="spellEnd"/>
            <w:r w:rsidRPr="00016645">
              <w:rPr>
                <w:rFonts w:ascii="Times New Roman" w:eastAsia="Times New Roman" w:hAnsi="Times New Roman" w:cs="Times New Roman"/>
                <w:sz w:val="20"/>
                <w:szCs w:val="20"/>
              </w:rPr>
              <w:t xml:space="preserve"> and other diagrams as appropriate. This documentation should be written so that future technical resources can easily assimilate and understand the referenced topic. This documentation should be consolidated and contained within a systems-level, holistic documentation suite, with a hierarchical structure that is easy to navigate and understand at both the high and detailed level. Format, location, and paradigm of this documentation to be collaboratively defined along with AD management and tech advisors.</w:t>
            </w:r>
          </w:p>
          <w:p w14:paraId="4ECA6A41" w14:textId="77777777" w:rsidR="001562E1" w:rsidRPr="00016645" w:rsidRDefault="001562E1" w:rsidP="00736165">
            <w:pPr>
              <w:contextualSpacing/>
              <w:rPr>
                <w:rFonts w:ascii="Times New Roman" w:eastAsia="Times New Roman" w:hAnsi="Times New Roman" w:cs="Times New Roman"/>
                <w:sz w:val="20"/>
                <w:szCs w:val="20"/>
              </w:rPr>
            </w:pPr>
          </w:p>
          <w:p w14:paraId="465B1F12" w14:textId="77777777" w:rsidR="001562E1" w:rsidRPr="00016645" w:rsidRDefault="001562E1" w:rsidP="00736165">
            <w:p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Agile Teamwork:</w:t>
            </w:r>
          </w:p>
          <w:p w14:paraId="30C3DF1D" w14:textId="77777777" w:rsidR="001562E1" w:rsidRPr="00016645" w:rsidRDefault="001562E1" w:rsidP="00800E8E">
            <w:pPr>
              <w:pStyle w:val="ListParagraph"/>
              <w:numPr>
                <w:ilvl w:val="0"/>
                <w:numId w:val="96"/>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lastRenderedPageBreak/>
              <w:t>Participate in daily stand-up meetings and team planning activities, helping estimate hours/size/complexity of work items in the backlog as needed.</w:t>
            </w:r>
          </w:p>
          <w:p w14:paraId="655332C0" w14:textId="77777777" w:rsidR="001562E1" w:rsidRPr="00016645" w:rsidRDefault="001562E1" w:rsidP="00800E8E">
            <w:pPr>
              <w:pStyle w:val="ListParagraph"/>
              <w:numPr>
                <w:ilvl w:val="0"/>
                <w:numId w:val="96"/>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Communicate with Scrum Master for any issues, impediments, or roadblocks.</w:t>
            </w:r>
          </w:p>
          <w:p w14:paraId="43CEDA13" w14:textId="77777777" w:rsidR="001562E1" w:rsidRPr="00016645" w:rsidRDefault="001562E1" w:rsidP="00800E8E">
            <w:pPr>
              <w:pStyle w:val="ListParagraph"/>
              <w:numPr>
                <w:ilvl w:val="0"/>
                <w:numId w:val="96"/>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Conduct Demos around individual stories, as needed.</w:t>
            </w:r>
          </w:p>
          <w:p w14:paraId="7190DB13" w14:textId="77777777" w:rsidR="001562E1" w:rsidRPr="00016645" w:rsidRDefault="001562E1" w:rsidP="00800E8E">
            <w:pPr>
              <w:pStyle w:val="ListParagraph"/>
              <w:numPr>
                <w:ilvl w:val="0"/>
                <w:numId w:val="96"/>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Confirm dependencies are satisfied, in preparation for Program Increment planning </w:t>
            </w:r>
            <w:proofErr w:type="gramStart"/>
            <w:r w:rsidRPr="00016645">
              <w:rPr>
                <w:rFonts w:ascii="Times New Roman" w:eastAsia="Times New Roman" w:hAnsi="Times New Roman" w:cs="Times New Roman"/>
                <w:sz w:val="20"/>
                <w:szCs w:val="20"/>
              </w:rPr>
              <w:t>activities</w:t>
            </w:r>
            <w:proofErr w:type="gramEnd"/>
          </w:p>
          <w:p w14:paraId="5D314F60" w14:textId="77777777" w:rsidR="001562E1" w:rsidRPr="00016645" w:rsidRDefault="001562E1" w:rsidP="00800E8E">
            <w:pPr>
              <w:pStyle w:val="ListParagraph"/>
              <w:numPr>
                <w:ilvl w:val="0"/>
                <w:numId w:val="96"/>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Ensure Enabler Stories for infrastructure, platform enhancements, and Technical Debt are identified, and inform/collaborate with </w:t>
            </w:r>
            <w:proofErr w:type="gramStart"/>
            <w:r w:rsidRPr="00016645">
              <w:rPr>
                <w:rFonts w:ascii="Times New Roman" w:eastAsia="Times New Roman" w:hAnsi="Times New Roman" w:cs="Times New Roman"/>
                <w:sz w:val="20"/>
                <w:szCs w:val="20"/>
              </w:rPr>
              <w:t>ES</w:t>
            </w:r>
            <w:proofErr w:type="gramEnd"/>
          </w:p>
          <w:p w14:paraId="47BF103C" w14:textId="77777777" w:rsidR="001562E1" w:rsidRPr="00016645" w:rsidRDefault="001562E1" w:rsidP="00800E8E">
            <w:pPr>
              <w:pStyle w:val="ListParagraph"/>
              <w:numPr>
                <w:ilvl w:val="0"/>
                <w:numId w:val="96"/>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Ensure tasks are appropriately updated/current in Rational CLM.</w:t>
            </w:r>
          </w:p>
          <w:p w14:paraId="07DE9907" w14:textId="77777777" w:rsidR="001562E1" w:rsidRPr="00016645" w:rsidRDefault="001562E1" w:rsidP="00800E8E">
            <w:pPr>
              <w:pStyle w:val="ListParagraph"/>
              <w:numPr>
                <w:ilvl w:val="0"/>
                <w:numId w:val="96"/>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Participate in daily stand-up meetings and team planning activities, helping estimate hours/size/complexity of work items in the backlog as </w:t>
            </w:r>
            <w:proofErr w:type="gramStart"/>
            <w:r w:rsidRPr="00016645">
              <w:rPr>
                <w:rFonts w:ascii="Times New Roman" w:eastAsia="Times New Roman" w:hAnsi="Times New Roman" w:cs="Times New Roman"/>
                <w:sz w:val="20"/>
                <w:szCs w:val="20"/>
              </w:rPr>
              <w:t>needed</w:t>
            </w:r>
            <w:proofErr w:type="gramEnd"/>
          </w:p>
          <w:p w14:paraId="01A1631C" w14:textId="77777777" w:rsidR="001562E1" w:rsidRPr="00016645" w:rsidRDefault="001562E1" w:rsidP="00800E8E">
            <w:pPr>
              <w:pStyle w:val="ListParagraph"/>
              <w:numPr>
                <w:ilvl w:val="0"/>
                <w:numId w:val="96"/>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Participate in team retrospectives.</w:t>
            </w:r>
          </w:p>
          <w:p w14:paraId="2763DA2D" w14:textId="77777777" w:rsidR="001562E1" w:rsidRPr="00016645" w:rsidRDefault="001562E1" w:rsidP="00800E8E">
            <w:pPr>
              <w:pStyle w:val="ListParagraph"/>
              <w:numPr>
                <w:ilvl w:val="0"/>
                <w:numId w:val="96"/>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Review Readiness and Acceptance criteria and dependencies (for high-level Epics), as </w:t>
            </w:r>
            <w:proofErr w:type="gramStart"/>
            <w:r w:rsidRPr="00016645">
              <w:rPr>
                <w:rFonts w:ascii="Times New Roman" w:eastAsia="Times New Roman" w:hAnsi="Times New Roman" w:cs="Times New Roman"/>
                <w:sz w:val="20"/>
                <w:szCs w:val="20"/>
              </w:rPr>
              <w:t>needed</w:t>
            </w:r>
            <w:proofErr w:type="gramEnd"/>
          </w:p>
          <w:p w14:paraId="3CB5C23F" w14:textId="77777777" w:rsidR="001562E1" w:rsidRPr="00016645" w:rsidRDefault="001562E1" w:rsidP="00800E8E">
            <w:pPr>
              <w:pStyle w:val="ListParagraph"/>
              <w:numPr>
                <w:ilvl w:val="0"/>
                <w:numId w:val="98"/>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Translates business requirements into stories with acceptance criteria that support Acceptance Test Driven Development (ATDD).</w:t>
            </w:r>
          </w:p>
          <w:p w14:paraId="59372043" w14:textId="221208F6" w:rsidR="001562E1" w:rsidRPr="007A1C15" w:rsidRDefault="001562E1" w:rsidP="00800E8E">
            <w:pPr>
              <w:pStyle w:val="ListParagraph"/>
              <w:numPr>
                <w:ilvl w:val="0"/>
                <w:numId w:val="97"/>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Using and working in team environments that use agile </w:t>
            </w:r>
            <w:proofErr w:type="gramStart"/>
            <w:r w:rsidRPr="00016645">
              <w:rPr>
                <w:rFonts w:ascii="Times New Roman" w:eastAsia="Times New Roman" w:hAnsi="Times New Roman" w:cs="Times New Roman"/>
                <w:sz w:val="20"/>
                <w:szCs w:val="20"/>
              </w:rPr>
              <w:t>methodologies</w:t>
            </w:r>
            <w:proofErr w:type="gramEnd"/>
          </w:p>
          <w:p w14:paraId="32DD8754" w14:textId="77777777" w:rsidR="001562E1" w:rsidRPr="00016645" w:rsidRDefault="001562E1" w:rsidP="00736165">
            <w:pPr>
              <w:ind w:left="360"/>
              <w:contextualSpacing/>
              <w:rPr>
                <w:rFonts w:ascii="Times New Roman" w:eastAsia="Times New Roman" w:hAnsi="Times New Roman" w:cs="Times New Roman"/>
                <w:sz w:val="20"/>
                <w:szCs w:val="20"/>
              </w:rPr>
            </w:pPr>
          </w:p>
        </w:tc>
      </w:tr>
      <w:tr w:rsidR="00016645" w:rsidRPr="00016645" w14:paraId="584A289B" w14:textId="77777777" w:rsidTr="007A1C15">
        <w:trPr>
          <w:trHeight w:val="539"/>
        </w:trPr>
        <w:tc>
          <w:tcPr>
            <w:tcW w:w="2472" w:type="dxa"/>
            <w:tcBorders>
              <w:top w:val="nil"/>
              <w:left w:val="single" w:sz="4" w:space="0" w:color="auto"/>
              <w:bottom w:val="single" w:sz="4" w:space="0" w:color="auto"/>
              <w:right w:val="single" w:sz="4" w:space="0" w:color="auto"/>
            </w:tcBorders>
            <w:shd w:val="clear" w:color="auto" w:fill="auto"/>
            <w:noWrap/>
            <w:hideMark/>
          </w:tcPr>
          <w:p w14:paraId="6C36AA66" w14:textId="77777777" w:rsidR="001562E1" w:rsidRPr="00016645" w:rsidRDefault="001562E1" w:rsidP="00736165">
            <w:pPr>
              <w:contextualSpacing/>
              <w:rPr>
                <w:rFonts w:ascii="Times New Roman" w:eastAsia="Times New Roman" w:hAnsi="Times New Roman" w:cs="Times New Roman"/>
                <w:b/>
                <w:bCs/>
                <w:sz w:val="20"/>
                <w:szCs w:val="20"/>
              </w:rPr>
            </w:pPr>
            <w:r w:rsidRPr="00016645">
              <w:rPr>
                <w:rFonts w:ascii="Times New Roman" w:eastAsia="Times New Roman" w:hAnsi="Times New Roman" w:cs="Times New Roman"/>
                <w:b/>
                <w:bCs/>
                <w:sz w:val="20"/>
                <w:szCs w:val="20"/>
              </w:rPr>
              <w:lastRenderedPageBreak/>
              <w:t>Technical Architect (Full Stack Developer)</w:t>
            </w:r>
          </w:p>
        </w:tc>
        <w:tc>
          <w:tcPr>
            <w:tcW w:w="7441" w:type="dxa"/>
            <w:tcBorders>
              <w:top w:val="nil"/>
              <w:left w:val="nil"/>
              <w:bottom w:val="single" w:sz="4" w:space="0" w:color="auto"/>
              <w:right w:val="single" w:sz="4" w:space="0" w:color="auto"/>
            </w:tcBorders>
            <w:shd w:val="clear" w:color="auto" w:fill="auto"/>
            <w:vAlign w:val="bottom"/>
            <w:hideMark/>
          </w:tcPr>
          <w:p w14:paraId="0833E918" w14:textId="77777777" w:rsidR="001562E1" w:rsidRPr="00016645" w:rsidRDefault="001562E1" w:rsidP="00736165">
            <w:p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Must have 6+ years of full-time professional experience working and leading development activities on Agile teams and using modern development tools, techniques, and methods for the creation and deployment of all layers of web applications. Is comfortable working in an agile and lean environment to routinely deploy changes. Experience using modern, open-source software to prototype and deploy front/back-end web applications, including all aspects of server-side processing, data storage, and integration with front end development. Coordinate across FDTs to develop and support common, reusable libraries and solutions.</w:t>
            </w:r>
          </w:p>
          <w:p w14:paraId="4A81EFB2" w14:textId="77777777" w:rsidR="001562E1" w:rsidRPr="00016645" w:rsidRDefault="001562E1" w:rsidP="00736165">
            <w:pPr>
              <w:contextualSpacing/>
              <w:rPr>
                <w:rFonts w:ascii="Times New Roman" w:eastAsia="Times New Roman" w:hAnsi="Times New Roman" w:cs="Times New Roman"/>
                <w:sz w:val="20"/>
                <w:szCs w:val="20"/>
              </w:rPr>
            </w:pPr>
          </w:p>
          <w:p w14:paraId="75D55F6B" w14:textId="77777777" w:rsidR="001562E1" w:rsidRPr="00016645" w:rsidRDefault="001562E1" w:rsidP="00736165">
            <w:pPr>
              <w:contextualSpacing/>
              <w:rPr>
                <w:rFonts w:ascii="Times New Roman" w:eastAsia="Times New Roman" w:hAnsi="Times New Roman" w:cs="Times New Roman"/>
                <w:b/>
                <w:bCs/>
                <w:sz w:val="20"/>
                <w:szCs w:val="20"/>
              </w:rPr>
            </w:pPr>
            <w:r w:rsidRPr="00016645">
              <w:rPr>
                <w:rFonts w:ascii="Times New Roman" w:eastAsia="Times New Roman" w:hAnsi="Times New Roman" w:cs="Times New Roman"/>
                <w:b/>
                <w:bCs/>
                <w:sz w:val="20"/>
                <w:szCs w:val="20"/>
              </w:rPr>
              <w:t>Required Experience:</w:t>
            </w:r>
          </w:p>
          <w:p w14:paraId="15BA9152" w14:textId="77777777" w:rsidR="001562E1" w:rsidRPr="00016645" w:rsidRDefault="001562E1" w:rsidP="00800E8E">
            <w:pPr>
              <w:pStyle w:val="ListParagraph"/>
              <w:numPr>
                <w:ilvl w:val="0"/>
                <w:numId w:val="72"/>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Java Development: JDK1.8 and 11, MDC, Http Filters, Loggers, Concurrence, Security, JPA, JUnit</w:t>
            </w:r>
          </w:p>
          <w:p w14:paraId="3165BD99" w14:textId="77777777" w:rsidR="001562E1" w:rsidRPr="00016645" w:rsidRDefault="001562E1" w:rsidP="00800E8E">
            <w:pPr>
              <w:pStyle w:val="ListParagraph"/>
              <w:numPr>
                <w:ilvl w:val="0"/>
                <w:numId w:val="72"/>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Spring Projects: MVC, Boot, </w:t>
            </w:r>
            <w:proofErr w:type="spellStart"/>
            <w:r w:rsidRPr="00016645">
              <w:rPr>
                <w:rFonts w:ascii="Times New Roman" w:eastAsia="Times New Roman" w:hAnsi="Times New Roman" w:cs="Times New Roman"/>
                <w:sz w:val="20"/>
                <w:szCs w:val="20"/>
              </w:rPr>
              <w:t>WebFlux</w:t>
            </w:r>
            <w:proofErr w:type="spellEnd"/>
            <w:r w:rsidRPr="00016645">
              <w:rPr>
                <w:rFonts w:ascii="Times New Roman" w:eastAsia="Times New Roman" w:hAnsi="Times New Roman" w:cs="Times New Roman"/>
                <w:sz w:val="20"/>
                <w:szCs w:val="20"/>
              </w:rPr>
              <w:t>, Cloud, Test, Security, Cache, JPA</w:t>
            </w:r>
          </w:p>
          <w:p w14:paraId="27276303" w14:textId="77777777" w:rsidR="001562E1" w:rsidRPr="00016645" w:rsidRDefault="001562E1" w:rsidP="00800E8E">
            <w:pPr>
              <w:pStyle w:val="ListParagraph"/>
              <w:numPr>
                <w:ilvl w:val="0"/>
                <w:numId w:val="72"/>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Persistence: Relational Databases (Ex: Oracle, PostgreSQL), NoSQL Databases (ex: MongoDB, DynamoDB, </w:t>
            </w:r>
            <w:proofErr w:type="spellStart"/>
            <w:r w:rsidRPr="00016645">
              <w:rPr>
                <w:rFonts w:ascii="Times New Roman" w:eastAsia="Times New Roman" w:hAnsi="Times New Roman" w:cs="Times New Roman"/>
                <w:sz w:val="20"/>
                <w:szCs w:val="20"/>
              </w:rPr>
              <w:t>etc</w:t>
            </w:r>
            <w:proofErr w:type="spellEnd"/>
            <w:r w:rsidRPr="00016645">
              <w:rPr>
                <w:rFonts w:ascii="Times New Roman" w:eastAsia="Times New Roman" w:hAnsi="Times New Roman" w:cs="Times New Roman"/>
                <w:sz w:val="20"/>
                <w:szCs w:val="20"/>
              </w:rPr>
              <w:t>)</w:t>
            </w:r>
          </w:p>
          <w:p w14:paraId="2D0E280F" w14:textId="77777777" w:rsidR="001562E1" w:rsidRPr="00016645" w:rsidRDefault="001562E1" w:rsidP="00800E8E">
            <w:pPr>
              <w:pStyle w:val="ListParagraph"/>
              <w:numPr>
                <w:ilvl w:val="0"/>
                <w:numId w:val="72"/>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DevOps: Maven, Build pipelines (Jenkins or other), Code quality tools (SonarQube or other), Nexus, Git</w:t>
            </w:r>
          </w:p>
          <w:p w14:paraId="1323833F" w14:textId="77777777" w:rsidR="001562E1" w:rsidRPr="00016645" w:rsidRDefault="001562E1" w:rsidP="00800E8E">
            <w:pPr>
              <w:pStyle w:val="ListParagraph"/>
              <w:numPr>
                <w:ilvl w:val="0"/>
                <w:numId w:val="72"/>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Client Development: HTML5, JavaScript Front-End Framework (React, Angular, Vue, Fluent or other), </w:t>
            </w:r>
            <w:proofErr w:type="gramStart"/>
            <w:r w:rsidRPr="00016645">
              <w:rPr>
                <w:rFonts w:ascii="Times New Roman" w:eastAsia="Times New Roman" w:hAnsi="Times New Roman" w:cs="Times New Roman"/>
                <w:sz w:val="20"/>
                <w:szCs w:val="20"/>
              </w:rPr>
              <w:t>CSS3</w:t>
            </w:r>
            <w:proofErr w:type="gramEnd"/>
          </w:p>
          <w:p w14:paraId="546EB96A" w14:textId="77777777" w:rsidR="001562E1" w:rsidRPr="00016645" w:rsidRDefault="001562E1" w:rsidP="00736165">
            <w:pPr>
              <w:contextualSpacing/>
              <w:rPr>
                <w:rFonts w:ascii="Times New Roman" w:eastAsia="Times New Roman" w:hAnsi="Times New Roman" w:cs="Times New Roman"/>
                <w:sz w:val="20"/>
                <w:szCs w:val="20"/>
              </w:rPr>
            </w:pPr>
          </w:p>
          <w:p w14:paraId="36CBF3D2" w14:textId="77777777" w:rsidR="001562E1" w:rsidRPr="00016645" w:rsidRDefault="001562E1" w:rsidP="00736165">
            <w:p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Preferred Experience:</w:t>
            </w:r>
          </w:p>
          <w:p w14:paraId="495590BC" w14:textId="77777777" w:rsidR="001562E1" w:rsidRPr="00016645" w:rsidRDefault="001562E1" w:rsidP="00800E8E">
            <w:pPr>
              <w:pStyle w:val="ListParagraph"/>
              <w:numPr>
                <w:ilvl w:val="0"/>
                <w:numId w:val="73"/>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JBoss EAP</w:t>
            </w:r>
          </w:p>
          <w:p w14:paraId="729E6724" w14:textId="77777777" w:rsidR="001562E1" w:rsidRPr="00016645" w:rsidRDefault="001562E1" w:rsidP="00800E8E">
            <w:pPr>
              <w:pStyle w:val="ListParagraph"/>
              <w:numPr>
                <w:ilvl w:val="0"/>
                <w:numId w:val="73"/>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Client Development: Node.js, NPM, Babel, Webpack, React, Create React App, Jest, Testing Library, Selenium</w:t>
            </w:r>
          </w:p>
          <w:p w14:paraId="41E7D108" w14:textId="77777777" w:rsidR="001562E1" w:rsidRPr="00016645" w:rsidRDefault="001562E1" w:rsidP="00800E8E">
            <w:pPr>
              <w:pStyle w:val="ListParagraph"/>
              <w:numPr>
                <w:ilvl w:val="0"/>
                <w:numId w:val="73"/>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Standards:</w:t>
            </w:r>
          </w:p>
          <w:p w14:paraId="754AEA9B" w14:textId="77777777" w:rsidR="001562E1" w:rsidRPr="00016645" w:rsidRDefault="001562E1" w:rsidP="00800E8E">
            <w:pPr>
              <w:pStyle w:val="ListParagraph"/>
              <w:numPr>
                <w:ilvl w:val="1"/>
                <w:numId w:val="73"/>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Web: CSS, HTML5</w:t>
            </w:r>
          </w:p>
          <w:p w14:paraId="5617402E" w14:textId="77777777" w:rsidR="001562E1" w:rsidRPr="00016645" w:rsidRDefault="001562E1" w:rsidP="00800E8E">
            <w:pPr>
              <w:pStyle w:val="ListParagraph"/>
              <w:numPr>
                <w:ilvl w:val="1"/>
                <w:numId w:val="73"/>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Accessibility: WCAG 2.0 (Section 508/WCAG 2.0 AA) and WAI-ARIA</w:t>
            </w:r>
          </w:p>
          <w:p w14:paraId="550618EC" w14:textId="77777777" w:rsidR="001562E1" w:rsidRPr="00016645" w:rsidRDefault="001562E1" w:rsidP="00800E8E">
            <w:pPr>
              <w:pStyle w:val="ListParagraph"/>
              <w:numPr>
                <w:ilvl w:val="1"/>
                <w:numId w:val="73"/>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Multi-Lingual: Accessibility Standards (a11y), Internationalization (i18n) and Localization (l10n)</w:t>
            </w:r>
          </w:p>
          <w:p w14:paraId="65F70B5F" w14:textId="77777777" w:rsidR="001562E1" w:rsidRPr="00016645" w:rsidRDefault="001562E1" w:rsidP="00800E8E">
            <w:pPr>
              <w:pStyle w:val="ListParagraph"/>
              <w:numPr>
                <w:ilvl w:val="0"/>
                <w:numId w:val="73"/>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Other Skills: Splunk, Excel, PowerPoint.</w:t>
            </w:r>
          </w:p>
          <w:p w14:paraId="517C1C18" w14:textId="77777777" w:rsidR="001562E1" w:rsidRPr="00016645" w:rsidRDefault="001562E1" w:rsidP="00736165">
            <w:pPr>
              <w:contextualSpacing/>
              <w:rPr>
                <w:rFonts w:ascii="Times New Roman" w:eastAsia="Times New Roman" w:hAnsi="Times New Roman" w:cs="Times New Roman"/>
                <w:sz w:val="20"/>
                <w:szCs w:val="20"/>
              </w:rPr>
            </w:pPr>
          </w:p>
          <w:p w14:paraId="214EA3BB" w14:textId="77777777" w:rsidR="001562E1" w:rsidRPr="00016645" w:rsidRDefault="001562E1" w:rsidP="00736165">
            <w:pPr>
              <w:contextualSpacing/>
              <w:rPr>
                <w:rFonts w:ascii="Times New Roman" w:eastAsia="Times New Roman" w:hAnsi="Times New Roman" w:cs="Times New Roman"/>
                <w:b/>
                <w:bCs/>
                <w:sz w:val="20"/>
                <w:szCs w:val="20"/>
              </w:rPr>
            </w:pPr>
            <w:r w:rsidRPr="00016645">
              <w:rPr>
                <w:rFonts w:ascii="Times New Roman" w:eastAsia="Times New Roman" w:hAnsi="Times New Roman" w:cs="Times New Roman"/>
                <w:b/>
                <w:bCs/>
                <w:sz w:val="20"/>
                <w:szCs w:val="20"/>
              </w:rPr>
              <w:t>Primarily responsible for:</w:t>
            </w:r>
          </w:p>
          <w:p w14:paraId="60EBFCB2" w14:textId="77777777" w:rsidR="001562E1" w:rsidRPr="00016645" w:rsidRDefault="001562E1" w:rsidP="00800E8E">
            <w:pPr>
              <w:pStyle w:val="ListParagraph"/>
              <w:numPr>
                <w:ilvl w:val="0"/>
                <w:numId w:val="74"/>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Ability to perform all roles and responsibilities of both a Senior Back-End Developer and a Senior Front-End Developer, as defined in the corresponding sections in this document, when necessary.</w:t>
            </w:r>
          </w:p>
        </w:tc>
      </w:tr>
      <w:tr w:rsidR="00240113" w:rsidRPr="00016645" w14:paraId="2DC35CD7" w14:textId="77777777" w:rsidTr="007A1C15">
        <w:trPr>
          <w:trHeight w:val="1898"/>
        </w:trPr>
        <w:tc>
          <w:tcPr>
            <w:tcW w:w="2472" w:type="dxa"/>
            <w:tcBorders>
              <w:top w:val="nil"/>
              <w:left w:val="single" w:sz="4" w:space="0" w:color="auto"/>
              <w:bottom w:val="single" w:sz="4" w:space="0" w:color="auto"/>
              <w:right w:val="single" w:sz="4" w:space="0" w:color="auto"/>
            </w:tcBorders>
            <w:shd w:val="clear" w:color="auto" w:fill="auto"/>
            <w:noWrap/>
          </w:tcPr>
          <w:p w14:paraId="07757A7A" w14:textId="57B91FEB" w:rsidR="00240113" w:rsidRPr="00016645" w:rsidRDefault="00240113" w:rsidP="00736165">
            <w:pPr>
              <w:spacing w:before="60" w:after="120"/>
              <w:contextualSpacing/>
              <w:rPr>
                <w:rFonts w:ascii="Times New Roman" w:eastAsiaTheme="majorEastAsia" w:hAnsi="Times New Roman" w:cs="Times New Roman"/>
                <w:b/>
                <w:bCs/>
                <w:sz w:val="20"/>
                <w:szCs w:val="20"/>
              </w:rPr>
            </w:pPr>
            <w:r>
              <w:rPr>
                <w:rFonts w:ascii="Times New Roman" w:eastAsiaTheme="majorEastAsia" w:hAnsi="Times New Roman" w:cs="Times New Roman"/>
                <w:b/>
                <w:bCs/>
                <w:sz w:val="20"/>
                <w:szCs w:val="20"/>
              </w:rPr>
              <w:lastRenderedPageBreak/>
              <w:t>Technical Integrator</w:t>
            </w:r>
          </w:p>
        </w:tc>
        <w:tc>
          <w:tcPr>
            <w:tcW w:w="7441" w:type="dxa"/>
            <w:tcBorders>
              <w:top w:val="nil"/>
              <w:left w:val="nil"/>
              <w:bottom w:val="single" w:sz="4" w:space="0" w:color="auto"/>
              <w:right w:val="single" w:sz="4" w:space="0" w:color="auto"/>
            </w:tcBorders>
            <w:shd w:val="clear" w:color="auto" w:fill="auto"/>
          </w:tcPr>
          <w:p w14:paraId="5CB02635" w14:textId="6194DC90" w:rsidR="00240113" w:rsidRPr="00240113" w:rsidRDefault="00240113" w:rsidP="00240113">
            <w:pPr>
              <w:rPr>
                <w:rFonts w:ascii="Times New Roman" w:hAnsi="Times New Roman" w:cs="Times New Roman"/>
                <w:sz w:val="20"/>
                <w:szCs w:val="20"/>
              </w:rPr>
            </w:pPr>
            <w:r w:rsidRPr="00240113">
              <w:rPr>
                <w:rFonts w:ascii="Times New Roman" w:hAnsi="Times New Roman" w:cs="Times New Roman"/>
                <w:sz w:val="20"/>
                <w:szCs w:val="20"/>
                <w:shd w:val="clear" w:color="auto" w:fill="FFFFFF"/>
              </w:rPr>
              <w:t xml:space="preserve">The Technical Integrator shall have a full understanding of the technical approach to be used by the Contractor’s development team and shall be responsible for ensuring that the Contractor’s development team follows that approach. </w:t>
            </w:r>
            <w:r w:rsidRPr="00240113">
              <w:rPr>
                <w:rFonts w:ascii="Times New Roman" w:hAnsi="Times New Roman" w:cs="Times New Roman"/>
                <w:sz w:val="20"/>
                <w:szCs w:val="20"/>
              </w:rPr>
              <w:t xml:space="preserve">The Technical Integrator is responsible for technical quality and coordination with government technical leads throughout IT and shall be available during normal hours of operation. </w:t>
            </w:r>
          </w:p>
          <w:p w14:paraId="6CB69CE9" w14:textId="77777777" w:rsidR="00240113" w:rsidRPr="00240113" w:rsidRDefault="00240113" w:rsidP="00240113">
            <w:pPr>
              <w:rPr>
                <w:rFonts w:ascii="Times New Roman" w:hAnsi="Times New Roman" w:cs="Times New Roman"/>
                <w:sz w:val="20"/>
                <w:szCs w:val="20"/>
              </w:rPr>
            </w:pPr>
            <w:r w:rsidRPr="00240113">
              <w:rPr>
                <w:rFonts w:ascii="Times New Roman" w:hAnsi="Times New Roman" w:cs="Times New Roman"/>
                <w:sz w:val="20"/>
                <w:szCs w:val="20"/>
              </w:rPr>
              <w:t xml:space="preserve">The Technical Integrator shall have at least seven (7) years of demonstrated experience managing projects of similar size and possess a DevOps and Cloud certification in good standing, at the time of contract award and throughout the period of performance or have a minimum of 7 years of relevant experience. </w:t>
            </w:r>
          </w:p>
          <w:p w14:paraId="34AE98CC" w14:textId="77777777" w:rsidR="00240113" w:rsidRPr="00240113" w:rsidRDefault="00240113" w:rsidP="00240113">
            <w:pPr>
              <w:rPr>
                <w:rFonts w:ascii="Times New Roman" w:hAnsi="Times New Roman" w:cs="Times New Roman"/>
                <w:sz w:val="20"/>
                <w:szCs w:val="20"/>
              </w:rPr>
            </w:pPr>
            <w:r w:rsidRPr="00240113">
              <w:rPr>
                <w:rFonts w:ascii="Times New Roman" w:hAnsi="Times New Roman" w:cs="Times New Roman"/>
                <w:sz w:val="20"/>
                <w:szCs w:val="20"/>
              </w:rPr>
              <w:t>It is desired that the Technical Integrator have the following qualifications:</w:t>
            </w:r>
          </w:p>
          <w:p w14:paraId="29289138" w14:textId="77777777" w:rsidR="00240113" w:rsidRPr="00240113" w:rsidRDefault="00240113" w:rsidP="00800E8E">
            <w:pPr>
              <w:pStyle w:val="ListParagraph"/>
              <w:numPr>
                <w:ilvl w:val="0"/>
                <w:numId w:val="111"/>
              </w:numPr>
              <w:spacing w:after="160" w:line="252" w:lineRule="auto"/>
              <w:ind w:hanging="270"/>
              <w:rPr>
                <w:rFonts w:ascii="Times New Roman" w:hAnsi="Times New Roman" w:cs="Times New Roman"/>
                <w:sz w:val="20"/>
                <w:szCs w:val="20"/>
              </w:rPr>
            </w:pPr>
            <w:r w:rsidRPr="00240113">
              <w:rPr>
                <w:rFonts w:ascii="Times New Roman" w:hAnsi="Times New Roman" w:cs="Times New Roman"/>
                <w:sz w:val="20"/>
                <w:szCs w:val="20"/>
              </w:rPr>
              <w:t xml:space="preserve">A </w:t>
            </w:r>
            <w:proofErr w:type="gramStart"/>
            <w:r w:rsidRPr="00240113">
              <w:rPr>
                <w:rFonts w:ascii="Times New Roman" w:hAnsi="Times New Roman" w:cs="Times New Roman"/>
                <w:sz w:val="20"/>
                <w:szCs w:val="20"/>
              </w:rPr>
              <w:t>Bachelor’s degree in Information Technology</w:t>
            </w:r>
            <w:proofErr w:type="gramEnd"/>
            <w:r w:rsidRPr="00240113">
              <w:rPr>
                <w:rFonts w:ascii="Times New Roman" w:hAnsi="Times New Roman" w:cs="Times New Roman"/>
                <w:sz w:val="20"/>
                <w:szCs w:val="20"/>
              </w:rPr>
              <w:t>, Computer Science, Information Systems, Project Management, or related field.</w:t>
            </w:r>
          </w:p>
          <w:p w14:paraId="1457D349" w14:textId="77777777" w:rsidR="00240113" w:rsidRPr="00240113" w:rsidRDefault="00240113" w:rsidP="00800E8E">
            <w:pPr>
              <w:pStyle w:val="ListParagraph"/>
              <w:numPr>
                <w:ilvl w:val="0"/>
                <w:numId w:val="111"/>
              </w:numPr>
              <w:spacing w:after="160" w:line="252" w:lineRule="auto"/>
              <w:ind w:hanging="270"/>
              <w:rPr>
                <w:rFonts w:ascii="Times New Roman" w:hAnsi="Times New Roman" w:cs="Times New Roman"/>
                <w:sz w:val="20"/>
                <w:szCs w:val="20"/>
              </w:rPr>
            </w:pPr>
            <w:r w:rsidRPr="00240113">
              <w:rPr>
                <w:rFonts w:ascii="Times New Roman" w:hAnsi="Times New Roman" w:cs="Times New Roman"/>
                <w:sz w:val="20"/>
                <w:szCs w:val="20"/>
              </w:rPr>
              <w:t>Experience in organizing, directing, and managing multiple, complex, and interrelated application development and testing tasks.</w:t>
            </w:r>
          </w:p>
          <w:p w14:paraId="08514501" w14:textId="77777777" w:rsidR="00240113" w:rsidRPr="00240113" w:rsidRDefault="00240113" w:rsidP="00800E8E">
            <w:pPr>
              <w:pStyle w:val="ListParagraph"/>
              <w:numPr>
                <w:ilvl w:val="0"/>
                <w:numId w:val="111"/>
              </w:numPr>
              <w:spacing w:after="160" w:line="252" w:lineRule="auto"/>
              <w:ind w:hanging="270"/>
              <w:rPr>
                <w:rFonts w:ascii="Times New Roman" w:hAnsi="Times New Roman" w:cs="Times New Roman"/>
                <w:sz w:val="20"/>
                <w:szCs w:val="20"/>
              </w:rPr>
            </w:pPr>
            <w:r w:rsidRPr="00240113">
              <w:rPr>
                <w:rFonts w:ascii="Times New Roman" w:hAnsi="Times New Roman" w:cs="Times New Roman"/>
                <w:sz w:val="20"/>
                <w:szCs w:val="20"/>
              </w:rPr>
              <w:t>Experience in implementing Taxpayer Experience Platform</w:t>
            </w:r>
          </w:p>
          <w:p w14:paraId="40E8604E" w14:textId="42C755B0" w:rsidR="00240113" w:rsidRPr="00CC5475" w:rsidRDefault="00240113" w:rsidP="00800E8E">
            <w:pPr>
              <w:pStyle w:val="ListParagraph"/>
              <w:numPr>
                <w:ilvl w:val="0"/>
                <w:numId w:val="111"/>
              </w:numPr>
              <w:spacing w:after="160" w:line="252" w:lineRule="auto"/>
              <w:ind w:hanging="270"/>
              <w:rPr>
                <w:rFonts w:ascii="Times New Roman" w:hAnsi="Times New Roman" w:cs="Times New Roman"/>
                <w:sz w:val="20"/>
                <w:szCs w:val="20"/>
              </w:rPr>
            </w:pPr>
            <w:r w:rsidRPr="00240113">
              <w:rPr>
                <w:rFonts w:ascii="Times New Roman" w:hAnsi="Times New Roman" w:cs="Times New Roman"/>
                <w:sz w:val="20"/>
                <w:szCs w:val="20"/>
              </w:rPr>
              <w:t>Experience in design, architecture and implementing digital services products</w:t>
            </w:r>
          </w:p>
        </w:tc>
      </w:tr>
      <w:tr w:rsidR="00016645" w:rsidRPr="00016645" w14:paraId="6E939AA8" w14:textId="77777777" w:rsidTr="007A1C15">
        <w:trPr>
          <w:trHeight w:val="1898"/>
        </w:trPr>
        <w:tc>
          <w:tcPr>
            <w:tcW w:w="2472" w:type="dxa"/>
            <w:tcBorders>
              <w:top w:val="nil"/>
              <w:left w:val="single" w:sz="4" w:space="0" w:color="auto"/>
              <w:bottom w:val="single" w:sz="4" w:space="0" w:color="auto"/>
              <w:right w:val="single" w:sz="4" w:space="0" w:color="auto"/>
            </w:tcBorders>
            <w:shd w:val="clear" w:color="auto" w:fill="auto"/>
            <w:noWrap/>
            <w:hideMark/>
          </w:tcPr>
          <w:p w14:paraId="3004AA63" w14:textId="77777777" w:rsidR="001562E1" w:rsidRPr="00016645" w:rsidRDefault="001562E1" w:rsidP="00736165">
            <w:pPr>
              <w:spacing w:before="60" w:after="120"/>
              <w:contextualSpacing/>
              <w:rPr>
                <w:rFonts w:ascii="Times New Roman" w:eastAsiaTheme="majorEastAsia" w:hAnsi="Times New Roman" w:cs="Times New Roman"/>
                <w:b/>
                <w:bCs/>
                <w:sz w:val="20"/>
                <w:szCs w:val="20"/>
              </w:rPr>
            </w:pPr>
            <w:r w:rsidRPr="00016645">
              <w:rPr>
                <w:rFonts w:ascii="Times New Roman" w:eastAsiaTheme="majorEastAsia" w:hAnsi="Times New Roman" w:cs="Times New Roman"/>
                <w:b/>
                <w:bCs/>
                <w:sz w:val="20"/>
                <w:szCs w:val="20"/>
              </w:rPr>
              <w:t>Database Administrator (Oracle/PostgreSQL/AWS RDS)</w:t>
            </w:r>
          </w:p>
          <w:p w14:paraId="3E0956E8" w14:textId="77777777" w:rsidR="001562E1" w:rsidRPr="00016645" w:rsidRDefault="001562E1" w:rsidP="00736165">
            <w:pPr>
              <w:contextualSpacing/>
              <w:rPr>
                <w:rFonts w:ascii="Times New Roman" w:eastAsia="Times New Roman" w:hAnsi="Times New Roman" w:cs="Times New Roman"/>
                <w:b/>
                <w:bCs/>
                <w:sz w:val="20"/>
                <w:szCs w:val="20"/>
              </w:rPr>
            </w:pPr>
          </w:p>
        </w:tc>
        <w:tc>
          <w:tcPr>
            <w:tcW w:w="7441" w:type="dxa"/>
            <w:tcBorders>
              <w:top w:val="nil"/>
              <w:left w:val="nil"/>
              <w:bottom w:val="single" w:sz="4" w:space="0" w:color="auto"/>
              <w:right w:val="single" w:sz="4" w:space="0" w:color="auto"/>
            </w:tcBorders>
            <w:shd w:val="clear" w:color="auto" w:fill="auto"/>
            <w:hideMark/>
          </w:tcPr>
          <w:p w14:paraId="0757CBF1" w14:textId="77777777" w:rsidR="001562E1" w:rsidRPr="00016645" w:rsidRDefault="001562E1" w:rsidP="00736165">
            <w:pPr>
              <w:widowControl w:val="0"/>
              <w:tabs>
                <w:tab w:val="left" w:pos="0"/>
              </w:tabs>
              <w:spacing w:before="4" w:line="266" w:lineRule="exact"/>
              <w:ind w:right="290" w:hanging="15"/>
              <w:contextualSpacing/>
              <w:rPr>
                <w:rFonts w:ascii="Times New Roman" w:hAnsi="Times New Roman" w:cs="Times New Roman"/>
                <w:spacing w:val="-1"/>
                <w:sz w:val="20"/>
                <w:szCs w:val="20"/>
              </w:rPr>
            </w:pPr>
            <w:r w:rsidRPr="00016645">
              <w:rPr>
                <w:rFonts w:ascii="Times New Roman" w:hAnsi="Times New Roman" w:cs="Times New Roman"/>
                <w:spacing w:val="-1"/>
                <w:sz w:val="20"/>
                <w:szCs w:val="20"/>
              </w:rPr>
              <w:t>Experience with Oracle database design, implementation, and maintenance. Provides technical support to application development teams and assists with impact analysis of changes due to development, testing, and production usage. Has a good knowledge of operating systems, physical database design, Oracle tools, code migration, database changes and data and menus through the various stages of the development life cycle.</w:t>
            </w:r>
          </w:p>
          <w:p w14:paraId="4E377EDE" w14:textId="77777777" w:rsidR="001562E1" w:rsidRPr="00016645" w:rsidRDefault="001562E1" w:rsidP="00736165">
            <w:pPr>
              <w:widowControl w:val="0"/>
              <w:tabs>
                <w:tab w:val="left" w:pos="0"/>
              </w:tabs>
              <w:spacing w:before="4" w:line="266" w:lineRule="exact"/>
              <w:ind w:right="290" w:hanging="15"/>
              <w:contextualSpacing/>
              <w:rPr>
                <w:rFonts w:ascii="Times New Roman" w:hAnsi="Times New Roman" w:cs="Times New Roman"/>
                <w:spacing w:val="-1"/>
                <w:sz w:val="20"/>
                <w:szCs w:val="20"/>
              </w:rPr>
            </w:pPr>
          </w:p>
          <w:p w14:paraId="420AEBD5" w14:textId="77777777" w:rsidR="001562E1" w:rsidRPr="00016645" w:rsidRDefault="001562E1" w:rsidP="00800E8E">
            <w:pPr>
              <w:pStyle w:val="ListParagraph"/>
              <w:widowControl w:val="0"/>
              <w:numPr>
                <w:ilvl w:val="0"/>
                <w:numId w:val="74"/>
              </w:numPr>
              <w:tabs>
                <w:tab w:val="left" w:pos="0"/>
              </w:tabs>
              <w:spacing w:before="4" w:line="266" w:lineRule="exact"/>
              <w:ind w:right="290"/>
              <w:rPr>
                <w:rFonts w:ascii="Times New Roman" w:hAnsi="Times New Roman" w:cs="Times New Roman"/>
                <w:spacing w:val="-1"/>
                <w:sz w:val="20"/>
                <w:szCs w:val="20"/>
              </w:rPr>
            </w:pPr>
            <w:r w:rsidRPr="00016645">
              <w:rPr>
                <w:rFonts w:ascii="Times New Roman" w:hAnsi="Times New Roman" w:cs="Times New Roman"/>
                <w:spacing w:val="-1"/>
                <w:sz w:val="20"/>
                <w:szCs w:val="20"/>
              </w:rPr>
              <w:t>Generate complex queries and reports.</w:t>
            </w:r>
          </w:p>
          <w:p w14:paraId="38061469" w14:textId="77777777" w:rsidR="001562E1" w:rsidRPr="00016645" w:rsidRDefault="001562E1" w:rsidP="00800E8E">
            <w:pPr>
              <w:pStyle w:val="ListParagraph"/>
              <w:widowControl w:val="0"/>
              <w:numPr>
                <w:ilvl w:val="0"/>
                <w:numId w:val="74"/>
              </w:numPr>
              <w:tabs>
                <w:tab w:val="left" w:pos="0"/>
              </w:tabs>
              <w:spacing w:before="4" w:line="266" w:lineRule="exact"/>
              <w:ind w:right="290"/>
              <w:rPr>
                <w:rFonts w:ascii="Times New Roman" w:hAnsi="Times New Roman" w:cs="Times New Roman"/>
                <w:spacing w:val="-1"/>
                <w:sz w:val="20"/>
                <w:szCs w:val="20"/>
              </w:rPr>
            </w:pPr>
            <w:r w:rsidRPr="00016645">
              <w:rPr>
                <w:rFonts w:ascii="Times New Roman" w:hAnsi="Times New Roman" w:cs="Times New Roman"/>
                <w:spacing w:val="-1"/>
                <w:sz w:val="20"/>
                <w:szCs w:val="20"/>
              </w:rPr>
              <w:t>Provide first level operational support for development and production database systems. Consists of Monitoring and optimizing database performance and operations.</w:t>
            </w:r>
          </w:p>
          <w:p w14:paraId="5C49C54D" w14:textId="77777777" w:rsidR="001562E1" w:rsidRPr="00016645" w:rsidRDefault="001562E1" w:rsidP="00800E8E">
            <w:pPr>
              <w:pStyle w:val="ListParagraph"/>
              <w:widowControl w:val="0"/>
              <w:numPr>
                <w:ilvl w:val="0"/>
                <w:numId w:val="74"/>
              </w:numPr>
              <w:tabs>
                <w:tab w:val="left" w:pos="0"/>
              </w:tabs>
              <w:spacing w:before="4" w:line="266" w:lineRule="exact"/>
              <w:ind w:right="290"/>
              <w:rPr>
                <w:rFonts w:ascii="Times New Roman" w:hAnsi="Times New Roman" w:cs="Times New Roman"/>
                <w:spacing w:val="-1"/>
                <w:sz w:val="20"/>
                <w:szCs w:val="20"/>
              </w:rPr>
            </w:pPr>
            <w:r w:rsidRPr="00016645">
              <w:rPr>
                <w:rFonts w:ascii="Times New Roman" w:hAnsi="Times New Roman" w:cs="Times New Roman"/>
                <w:spacing w:val="-1"/>
                <w:sz w:val="20"/>
                <w:szCs w:val="20"/>
              </w:rPr>
              <w:t>Participate in the design of data mining and data warehousing of systems.</w:t>
            </w:r>
          </w:p>
          <w:p w14:paraId="15230DEA" w14:textId="77777777" w:rsidR="001562E1" w:rsidRPr="00016645" w:rsidRDefault="001562E1" w:rsidP="00800E8E">
            <w:pPr>
              <w:pStyle w:val="ListParagraph"/>
              <w:widowControl w:val="0"/>
              <w:numPr>
                <w:ilvl w:val="0"/>
                <w:numId w:val="74"/>
              </w:numPr>
              <w:tabs>
                <w:tab w:val="left" w:pos="0"/>
              </w:tabs>
              <w:spacing w:before="4" w:line="266" w:lineRule="exact"/>
              <w:ind w:right="290"/>
              <w:rPr>
                <w:rFonts w:ascii="Times New Roman" w:hAnsi="Times New Roman" w:cs="Times New Roman"/>
                <w:spacing w:val="-1"/>
                <w:sz w:val="20"/>
                <w:szCs w:val="20"/>
              </w:rPr>
            </w:pPr>
            <w:r w:rsidRPr="00016645">
              <w:rPr>
                <w:rFonts w:ascii="Times New Roman" w:hAnsi="Times New Roman" w:cs="Times New Roman"/>
                <w:spacing w:val="-1"/>
                <w:sz w:val="20"/>
                <w:szCs w:val="20"/>
              </w:rPr>
              <w:t>Develop data dictionaries, data models, metadata repositories, and other data management tools.</w:t>
            </w:r>
          </w:p>
          <w:p w14:paraId="7CD995E8" w14:textId="77777777" w:rsidR="001562E1" w:rsidRPr="00016645" w:rsidRDefault="001562E1" w:rsidP="00800E8E">
            <w:pPr>
              <w:pStyle w:val="ListParagraph"/>
              <w:widowControl w:val="0"/>
              <w:numPr>
                <w:ilvl w:val="0"/>
                <w:numId w:val="74"/>
              </w:numPr>
              <w:tabs>
                <w:tab w:val="left" w:pos="0"/>
              </w:tabs>
              <w:spacing w:before="4" w:line="266" w:lineRule="exact"/>
              <w:ind w:right="290"/>
              <w:rPr>
                <w:rFonts w:ascii="Times New Roman" w:hAnsi="Times New Roman" w:cs="Times New Roman"/>
                <w:spacing w:val="-1"/>
                <w:sz w:val="20"/>
                <w:szCs w:val="20"/>
              </w:rPr>
            </w:pPr>
            <w:r w:rsidRPr="00016645">
              <w:rPr>
                <w:rFonts w:ascii="Times New Roman" w:hAnsi="Times New Roman" w:cs="Times New Roman"/>
                <w:spacing w:val="-1"/>
                <w:sz w:val="20"/>
                <w:szCs w:val="20"/>
              </w:rPr>
              <w:t xml:space="preserve">Produce database data models and ETL (Extract, Transform, and Load) design for integrating source data into data management systems with technical implementation details (added this to cover creating test driven Acceptance Criteria in user stories) to satisfy application (business and technical) </w:t>
            </w:r>
            <w:proofErr w:type="gramStart"/>
            <w:r w:rsidRPr="00016645">
              <w:rPr>
                <w:rFonts w:ascii="Times New Roman" w:hAnsi="Times New Roman" w:cs="Times New Roman"/>
                <w:spacing w:val="-1"/>
                <w:sz w:val="20"/>
                <w:szCs w:val="20"/>
              </w:rPr>
              <w:t>requirements</w:t>
            </w:r>
            <w:proofErr w:type="gramEnd"/>
            <w:r w:rsidRPr="00016645">
              <w:rPr>
                <w:rFonts w:ascii="Times New Roman" w:hAnsi="Times New Roman" w:cs="Times New Roman"/>
                <w:spacing w:val="-1"/>
                <w:sz w:val="20"/>
                <w:szCs w:val="20"/>
              </w:rPr>
              <w:t xml:space="preserve">  </w:t>
            </w:r>
          </w:p>
          <w:p w14:paraId="4258E58F" w14:textId="77777777" w:rsidR="001562E1" w:rsidRPr="00016645" w:rsidRDefault="001562E1" w:rsidP="00800E8E">
            <w:pPr>
              <w:pStyle w:val="ListParagraph"/>
              <w:widowControl w:val="0"/>
              <w:numPr>
                <w:ilvl w:val="0"/>
                <w:numId w:val="74"/>
              </w:numPr>
              <w:tabs>
                <w:tab w:val="left" w:pos="0"/>
              </w:tabs>
              <w:spacing w:before="4" w:line="266" w:lineRule="exact"/>
              <w:ind w:right="290"/>
              <w:rPr>
                <w:rFonts w:ascii="Times New Roman" w:hAnsi="Times New Roman" w:cs="Times New Roman"/>
                <w:spacing w:val="-1"/>
                <w:sz w:val="20"/>
                <w:szCs w:val="20"/>
              </w:rPr>
            </w:pPr>
            <w:r w:rsidRPr="00016645">
              <w:rPr>
                <w:rFonts w:ascii="Times New Roman" w:hAnsi="Times New Roman" w:cs="Times New Roman"/>
                <w:spacing w:val="-1"/>
                <w:sz w:val="20"/>
                <w:szCs w:val="20"/>
              </w:rPr>
              <w:t>Ensure compliance with data management standards. Recommend new or modified standards to increase efficiency. Recommend performance enhancements such as increasing storage capacity or modifying interfaces.</w:t>
            </w:r>
          </w:p>
          <w:p w14:paraId="676B7796" w14:textId="77777777" w:rsidR="001562E1" w:rsidRPr="00016645" w:rsidRDefault="001562E1" w:rsidP="00800E8E">
            <w:pPr>
              <w:pStyle w:val="ListParagraph"/>
              <w:widowControl w:val="0"/>
              <w:numPr>
                <w:ilvl w:val="0"/>
                <w:numId w:val="74"/>
              </w:numPr>
              <w:tabs>
                <w:tab w:val="left" w:pos="0"/>
              </w:tabs>
              <w:spacing w:before="4" w:line="266" w:lineRule="exact"/>
              <w:ind w:right="290"/>
              <w:rPr>
                <w:rFonts w:ascii="Times New Roman" w:hAnsi="Times New Roman" w:cs="Times New Roman"/>
                <w:spacing w:val="-1"/>
                <w:sz w:val="20"/>
                <w:szCs w:val="20"/>
              </w:rPr>
            </w:pPr>
            <w:r w:rsidRPr="00016645">
              <w:rPr>
                <w:rFonts w:ascii="Times New Roman" w:hAnsi="Times New Roman" w:cs="Times New Roman"/>
                <w:spacing w:val="-1"/>
                <w:sz w:val="20"/>
                <w:szCs w:val="20"/>
              </w:rPr>
              <w:t>Plan and coordinate the migration of data to a newer version of a database management system.</w:t>
            </w:r>
          </w:p>
          <w:p w14:paraId="20D7B120" w14:textId="77777777" w:rsidR="001562E1" w:rsidRPr="00016645" w:rsidRDefault="001562E1" w:rsidP="00800E8E">
            <w:pPr>
              <w:pStyle w:val="ListParagraph"/>
              <w:widowControl w:val="0"/>
              <w:numPr>
                <w:ilvl w:val="0"/>
                <w:numId w:val="74"/>
              </w:numPr>
              <w:tabs>
                <w:tab w:val="left" w:pos="0"/>
              </w:tabs>
              <w:spacing w:before="4" w:line="266" w:lineRule="exact"/>
              <w:ind w:right="290"/>
              <w:rPr>
                <w:rFonts w:ascii="Times New Roman" w:hAnsi="Times New Roman" w:cs="Times New Roman"/>
                <w:spacing w:val="-1"/>
                <w:sz w:val="20"/>
                <w:szCs w:val="20"/>
              </w:rPr>
            </w:pPr>
            <w:r w:rsidRPr="00016645">
              <w:rPr>
                <w:rFonts w:ascii="Times New Roman" w:hAnsi="Times New Roman" w:cs="Times New Roman"/>
                <w:spacing w:val="-1"/>
                <w:sz w:val="20"/>
                <w:szCs w:val="20"/>
              </w:rPr>
              <w:t xml:space="preserve">Perform a wide range of database administration functions, including running test queries, troubleshooting database problems, maintaining version control of database entities, advising customers on new database features, and leading studies to evaluate the effectiveness of current database methods and procedures. </w:t>
            </w:r>
          </w:p>
          <w:p w14:paraId="0DB2E73A" w14:textId="77777777" w:rsidR="001562E1" w:rsidRPr="00016645" w:rsidRDefault="001562E1" w:rsidP="00800E8E">
            <w:pPr>
              <w:pStyle w:val="ListParagraph"/>
              <w:widowControl w:val="0"/>
              <w:numPr>
                <w:ilvl w:val="0"/>
                <w:numId w:val="74"/>
              </w:numPr>
              <w:tabs>
                <w:tab w:val="left" w:pos="0"/>
              </w:tabs>
              <w:spacing w:before="4" w:line="266" w:lineRule="exact"/>
              <w:ind w:right="290"/>
              <w:rPr>
                <w:rFonts w:ascii="Times New Roman" w:hAnsi="Times New Roman" w:cs="Times New Roman"/>
                <w:spacing w:val="-1"/>
                <w:sz w:val="20"/>
                <w:szCs w:val="20"/>
              </w:rPr>
            </w:pPr>
            <w:r w:rsidRPr="00016645">
              <w:rPr>
                <w:rFonts w:ascii="Times New Roman" w:hAnsi="Times New Roman" w:cs="Times New Roman"/>
                <w:spacing w:val="-1"/>
                <w:sz w:val="20"/>
                <w:szCs w:val="20"/>
              </w:rPr>
              <w:t xml:space="preserve">Meet with product owner and technical team members to gather and analyze application </w:t>
            </w:r>
            <w:proofErr w:type="gramStart"/>
            <w:r w:rsidRPr="00016645">
              <w:rPr>
                <w:rFonts w:ascii="Times New Roman" w:hAnsi="Times New Roman" w:cs="Times New Roman"/>
                <w:spacing w:val="-1"/>
                <w:sz w:val="20"/>
                <w:szCs w:val="20"/>
              </w:rPr>
              <w:t>requirements</w:t>
            </w:r>
            <w:proofErr w:type="gramEnd"/>
            <w:r w:rsidRPr="00016645">
              <w:rPr>
                <w:rFonts w:ascii="Times New Roman" w:hAnsi="Times New Roman" w:cs="Times New Roman"/>
                <w:spacing w:val="-1"/>
                <w:sz w:val="20"/>
                <w:szCs w:val="20"/>
              </w:rPr>
              <w:t xml:space="preserve">  </w:t>
            </w:r>
          </w:p>
          <w:p w14:paraId="235D644E" w14:textId="77777777" w:rsidR="001562E1" w:rsidRPr="00016645" w:rsidRDefault="001562E1" w:rsidP="00800E8E">
            <w:pPr>
              <w:pStyle w:val="ListParagraph"/>
              <w:widowControl w:val="0"/>
              <w:numPr>
                <w:ilvl w:val="0"/>
                <w:numId w:val="74"/>
              </w:numPr>
              <w:tabs>
                <w:tab w:val="left" w:pos="0"/>
              </w:tabs>
              <w:spacing w:before="4" w:line="266" w:lineRule="exact"/>
              <w:ind w:right="290"/>
              <w:rPr>
                <w:rFonts w:ascii="Times New Roman" w:hAnsi="Times New Roman" w:cs="Times New Roman"/>
                <w:spacing w:val="-1"/>
                <w:sz w:val="20"/>
                <w:szCs w:val="20"/>
              </w:rPr>
            </w:pPr>
            <w:r w:rsidRPr="00016645">
              <w:rPr>
                <w:rFonts w:ascii="Times New Roman" w:hAnsi="Times New Roman" w:cs="Times New Roman"/>
                <w:spacing w:val="-1"/>
                <w:sz w:val="20"/>
                <w:szCs w:val="20"/>
              </w:rPr>
              <w:t>Provide written status reports regarding project status, task, and issues/</w:t>
            </w:r>
            <w:proofErr w:type="gramStart"/>
            <w:r w:rsidRPr="00016645">
              <w:rPr>
                <w:rFonts w:ascii="Times New Roman" w:hAnsi="Times New Roman" w:cs="Times New Roman"/>
                <w:spacing w:val="-1"/>
                <w:sz w:val="20"/>
                <w:szCs w:val="20"/>
              </w:rPr>
              <w:t>risks</w:t>
            </w:r>
            <w:proofErr w:type="gramEnd"/>
            <w:r w:rsidRPr="00016645">
              <w:rPr>
                <w:rFonts w:ascii="Times New Roman" w:hAnsi="Times New Roman" w:cs="Times New Roman"/>
                <w:spacing w:val="-1"/>
                <w:sz w:val="20"/>
                <w:szCs w:val="20"/>
              </w:rPr>
              <w:t xml:space="preserve"> </w:t>
            </w:r>
          </w:p>
          <w:p w14:paraId="50DDBBB5" w14:textId="77777777" w:rsidR="001562E1" w:rsidRPr="00016645" w:rsidRDefault="001562E1" w:rsidP="00800E8E">
            <w:pPr>
              <w:pStyle w:val="ListParagraph"/>
              <w:widowControl w:val="0"/>
              <w:numPr>
                <w:ilvl w:val="0"/>
                <w:numId w:val="74"/>
              </w:numPr>
              <w:tabs>
                <w:tab w:val="left" w:pos="0"/>
              </w:tabs>
              <w:spacing w:before="4" w:line="266" w:lineRule="exact"/>
              <w:ind w:right="290"/>
              <w:rPr>
                <w:rFonts w:ascii="Times New Roman" w:hAnsi="Times New Roman" w:cs="Times New Roman"/>
                <w:spacing w:val="-1"/>
                <w:sz w:val="20"/>
                <w:szCs w:val="20"/>
              </w:rPr>
            </w:pPr>
            <w:r w:rsidRPr="00016645">
              <w:rPr>
                <w:rFonts w:ascii="Times New Roman" w:hAnsi="Times New Roman" w:cs="Times New Roman"/>
                <w:spacing w:val="-1"/>
                <w:sz w:val="20"/>
                <w:szCs w:val="20"/>
              </w:rPr>
              <w:t xml:space="preserve">Establishing database development standards for the other developers </w:t>
            </w:r>
          </w:p>
          <w:p w14:paraId="6576F182" w14:textId="77777777" w:rsidR="001562E1" w:rsidRPr="00016645" w:rsidRDefault="001562E1" w:rsidP="00800E8E">
            <w:pPr>
              <w:pStyle w:val="ListParagraph"/>
              <w:widowControl w:val="0"/>
              <w:numPr>
                <w:ilvl w:val="0"/>
                <w:numId w:val="74"/>
              </w:numPr>
              <w:tabs>
                <w:tab w:val="left" w:pos="0"/>
              </w:tabs>
              <w:spacing w:before="4" w:line="266" w:lineRule="exact"/>
              <w:ind w:right="290"/>
              <w:rPr>
                <w:rFonts w:ascii="Times New Roman" w:hAnsi="Times New Roman" w:cs="Times New Roman"/>
                <w:spacing w:val="-1"/>
                <w:sz w:val="20"/>
                <w:szCs w:val="20"/>
              </w:rPr>
            </w:pPr>
            <w:r w:rsidRPr="00016645">
              <w:rPr>
                <w:rFonts w:ascii="Times New Roman" w:hAnsi="Times New Roman" w:cs="Times New Roman"/>
                <w:spacing w:val="-1"/>
                <w:sz w:val="20"/>
                <w:szCs w:val="20"/>
              </w:rPr>
              <w:t xml:space="preserve">Reviewing database code and queries to make sure standards are </w:t>
            </w:r>
            <w:proofErr w:type="gramStart"/>
            <w:r w:rsidRPr="00016645">
              <w:rPr>
                <w:rFonts w:ascii="Times New Roman" w:hAnsi="Times New Roman" w:cs="Times New Roman"/>
                <w:spacing w:val="-1"/>
                <w:sz w:val="20"/>
                <w:szCs w:val="20"/>
              </w:rPr>
              <w:t>met</w:t>
            </w:r>
            <w:proofErr w:type="gramEnd"/>
            <w:r w:rsidRPr="00016645">
              <w:rPr>
                <w:rFonts w:ascii="Times New Roman" w:hAnsi="Times New Roman" w:cs="Times New Roman"/>
                <w:spacing w:val="-1"/>
                <w:sz w:val="20"/>
                <w:szCs w:val="20"/>
              </w:rPr>
              <w:t xml:space="preserve"> </w:t>
            </w:r>
          </w:p>
          <w:p w14:paraId="1F1BF181" w14:textId="77777777" w:rsidR="001562E1" w:rsidRPr="00016645" w:rsidRDefault="001562E1" w:rsidP="00800E8E">
            <w:pPr>
              <w:pStyle w:val="ListParagraph"/>
              <w:widowControl w:val="0"/>
              <w:numPr>
                <w:ilvl w:val="0"/>
                <w:numId w:val="74"/>
              </w:numPr>
              <w:tabs>
                <w:tab w:val="left" w:pos="0"/>
              </w:tabs>
              <w:spacing w:before="4" w:line="266" w:lineRule="exact"/>
              <w:ind w:right="290"/>
              <w:rPr>
                <w:rFonts w:ascii="Times New Roman" w:hAnsi="Times New Roman" w:cs="Times New Roman"/>
                <w:spacing w:val="-1"/>
                <w:sz w:val="20"/>
                <w:szCs w:val="20"/>
              </w:rPr>
            </w:pPr>
            <w:r w:rsidRPr="00016645">
              <w:rPr>
                <w:rFonts w:ascii="Times New Roman" w:hAnsi="Times New Roman" w:cs="Times New Roman"/>
                <w:spacing w:val="-1"/>
                <w:sz w:val="20"/>
                <w:szCs w:val="20"/>
              </w:rPr>
              <w:t xml:space="preserve">Building sandbox, integration and test database environments for developers </w:t>
            </w:r>
            <w:r w:rsidRPr="00016645">
              <w:rPr>
                <w:rFonts w:ascii="Times New Roman" w:hAnsi="Times New Roman" w:cs="Times New Roman"/>
                <w:spacing w:val="-1"/>
                <w:sz w:val="20"/>
                <w:szCs w:val="20"/>
              </w:rPr>
              <w:lastRenderedPageBreak/>
              <w:t xml:space="preserve">and testers </w:t>
            </w:r>
          </w:p>
          <w:p w14:paraId="0E0C9D36" w14:textId="77777777" w:rsidR="001562E1" w:rsidRPr="00016645" w:rsidRDefault="001562E1" w:rsidP="00800E8E">
            <w:pPr>
              <w:pStyle w:val="ListParagraph"/>
              <w:widowControl w:val="0"/>
              <w:numPr>
                <w:ilvl w:val="0"/>
                <w:numId w:val="74"/>
              </w:numPr>
              <w:tabs>
                <w:tab w:val="left" w:pos="0"/>
              </w:tabs>
              <w:spacing w:before="4" w:line="266" w:lineRule="exact"/>
              <w:ind w:right="290"/>
              <w:rPr>
                <w:rFonts w:ascii="Times New Roman" w:hAnsi="Times New Roman" w:cs="Times New Roman"/>
                <w:spacing w:val="-1"/>
                <w:sz w:val="20"/>
                <w:szCs w:val="20"/>
              </w:rPr>
            </w:pPr>
            <w:r w:rsidRPr="00016645">
              <w:rPr>
                <w:rFonts w:ascii="Times New Roman" w:hAnsi="Times New Roman" w:cs="Times New Roman"/>
                <w:spacing w:val="-1"/>
                <w:sz w:val="20"/>
                <w:szCs w:val="20"/>
              </w:rPr>
              <w:t xml:space="preserve">Creating database user accounts and granting appropriate privileges to those accounts </w:t>
            </w:r>
          </w:p>
          <w:p w14:paraId="14F7CEB3" w14:textId="77777777" w:rsidR="001562E1" w:rsidRPr="00016645" w:rsidRDefault="001562E1" w:rsidP="00800E8E">
            <w:pPr>
              <w:pStyle w:val="ListParagraph"/>
              <w:widowControl w:val="0"/>
              <w:numPr>
                <w:ilvl w:val="0"/>
                <w:numId w:val="74"/>
              </w:numPr>
              <w:tabs>
                <w:tab w:val="left" w:pos="0"/>
              </w:tabs>
              <w:spacing w:before="4" w:line="266" w:lineRule="exact"/>
              <w:ind w:right="290"/>
              <w:rPr>
                <w:rFonts w:ascii="Times New Roman" w:hAnsi="Times New Roman" w:cs="Times New Roman"/>
                <w:spacing w:val="-1"/>
                <w:sz w:val="20"/>
                <w:szCs w:val="20"/>
              </w:rPr>
            </w:pPr>
            <w:r w:rsidRPr="00016645">
              <w:rPr>
                <w:rFonts w:ascii="Times New Roman" w:hAnsi="Times New Roman" w:cs="Times New Roman"/>
                <w:spacing w:val="-1"/>
                <w:sz w:val="20"/>
                <w:szCs w:val="20"/>
              </w:rPr>
              <w:t xml:space="preserve">Supporting the developers and testers and making sure that there are no impediments to the development </w:t>
            </w:r>
            <w:proofErr w:type="gramStart"/>
            <w:r w:rsidRPr="00016645">
              <w:rPr>
                <w:rFonts w:ascii="Times New Roman" w:hAnsi="Times New Roman" w:cs="Times New Roman"/>
                <w:spacing w:val="-1"/>
                <w:sz w:val="20"/>
                <w:szCs w:val="20"/>
              </w:rPr>
              <w:t>team</w:t>
            </w:r>
            <w:proofErr w:type="gramEnd"/>
            <w:r w:rsidRPr="00016645">
              <w:rPr>
                <w:rFonts w:ascii="Times New Roman" w:hAnsi="Times New Roman" w:cs="Times New Roman"/>
                <w:spacing w:val="-1"/>
                <w:sz w:val="20"/>
                <w:szCs w:val="20"/>
              </w:rPr>
              <w:t xml:space="preserve">  </w:t>
            </w:r>
          </w:p>
          <w:p w14:paraId="01C177B5" w14:textId="77777777" w:rsidR="001562E1" w:rsidRPr="00016645" w:rsidRDefault="001562E1" w:rsidP="00736165">
            <w:pPr>
              <w:widowControl w:val="0"/>
              <w:tabs>
                <w:tab w:val="left" w:pos="0"/>
              </w:tabs>
              <w:spacing w:before="4" w:line="266" w:lineRule="exact"/>
              <w:ind w:right="290" w:hanging="15"/>
              <w:contextualSpacing/>
              <w:rPr>
                <w:rFonts w:ascii="Times New Roman" w:hAnsi="Times New Roman" w:cs="Times New Roman"/>
                <w:spacing w:val="-1"/>
                <w:sz w:val="20"/>
                <w:szCs w:val="20"/>
              </w:rPr>
            </w:pPr>
          </w:p>
          <w:p w14:paraId="761A0396" w14:textId="77777777" w:rsidR="001562E1" w:rsidRPr="00016645" w:rsidRDefault="001562E1" w:rsidP="00736165">
            <w:pPr>
              <w:widowControl w:val="0"/>
              <w:tabs>
                <w:tab w:val="left" w:pos="0"/>
              </w:tabs>
              <w:spacing w:before="4" w:line="266" w:lineRule="exact"/>
              <w:ind w:right="290" w:hanging="15"/>
              <w:contextualSpacing/>
              <w:rPr>
                <w:rFonts w:ascii="Times New Roman" w:hAnsi="Times New Roman" w:cs="Times New Roman"/>
                <w:spacing w:val="-1"/>
                <w:sz w:val="20"/>
                <w:szCs w:val="20"/>
              </w:rPr>
            </w:pPr>
            <w:r w:rsidRPr="00016645">
              <w:rPr>
                <w:rFonts w:ascii="Times New Roman" w:hAnsi="Times New Roman" w:cs="Times New Roman"/>
                <w:spacing w:val="-1"/>
                <w:sz w:val="20"/>
                <w:szCs w:val="20"/>
              </w:rPr>
              <w:t>Database Support (Oracle/Linux)</w:t>
            </w:r>
          </w:p>
          <w:p w14:paraId="5F089178" w14:textId="31219F88" w:rsidR="001562E1" w:rsidRPr="00016645" w:rsidRDefault="001562E1" w:rsidP="00736165">
            <w:pPr>
              <w:widowControl w:val="0"/>
              <w:tabs>
                <w:tab w:val="left" w:pos="0"/>
              </w:tabs>
              <w:spacing w:before="4" w:line="266" w:lineRule="exact"/>
              <w:ind w:right="290" w:hanging="15"/>
              <w:contextualSpacing/>
              <w:rPr>
                <w:rFonts w:ascii="Times New Roman" w:hAnsi="Times New Roman" w:cs="Times New Roman"/>
                <w:spacing w:val="-1"/>
                <w:sz w:val="20"/>
                <w:szCs w:val="20"/>
              </w:rPr>
            </w:pPr>
            <w:r w:rsidRPr="00016645">
              <w:rPr>
                <w:rFonts w:ascii="Times New Roman" w:hAnsi="Times New Roman" w:cs="Times New Roman"/>
                <w:spacing w:val="-1"/>
                <w:sz w:val="20"/>
                <w:szCs w:val="20"/>
              </w:rPr>
              <w:t xml:space="preserve">The Oracle Real Application (RAC) and Replication Support Section is requesting 1 Senior IT Specialist (Oracle/Linux –RAC, </w:t>
            </w:r>
            <w:proofErr w:type="spellStart"/>
            <w:r w:rsidRPr="00016645">
              <w:rPr>
                <w:rFonts w:ascii="Times New Roman" w:hAnsi="Times New Roman" w:cs="Times New Roman"/>
                <w:spacing w:val="-1"/>
                <w:sz w:val="20"/>
                <w:szCs w:val="20"/>
              </w:rPr>
              <w:t>GoldenGate</w:t>
            </w:r>
            <w:proofErr w:type="spellEnd"/>
            <w:r w:rsidRPr="00016645">
              <w:rPr>
                <w:rFonts w:ascii="Times New Roman" w:hAnsi="Times New Roman" w:cs="Times New Roman"/>
                <w:spacing w:val="-1"/>
                <w:sz w:val="20"/>
                <w:szCs w:val="20"/>
              </w:rPr>
              <w:t xml:space="preserve"> and </w:t>
            </w:r>
            <w:proofErr w:type="spellStart"/>
            <w:r w:rsidRPr="00016645">
              <w:rPr>
                <w:rFonts w:ascii="Times New Roman" w:hAnsi="Times New Roman" w:cs="Times New Roman"/>
                <w:spacing w:val="-1"/>
                <w:sz w:val="20"/>
                <w:szCs w:val="20"/>
              </w:rPr>
              <w:t>DataGuard</w:t>
            </w:r>
            <w:proofErr w:type="spellEnd"/>
            <w:r w:rsidRPr="00016645">
              <w:rPr>
                <w:rFonts w:ascii="Times New Roman" w:hAnsi="Times New Roman" w:cs="Times New Roman"/>
                <w:spacing w:val="-1"/>
                <w:sz w:val="20"/>
                <w:szCs w:val="20"/>
              </w:rPr>
              <w:t xml:space="preserve">) who shall possess significant skills, expertise, </w:t>
            </w:r>
            <w:r w:rsidR="007A1C15" w:rsidRPr="00016645">
              <w:rPr>
                <w:rFonts w:ascii="Times New Roman" w:hAnsi="Times New Roman" w:cs="Times New Roman"/>
                <w:spacing w:val="-1"/>
                <w:sz w:val="20"/>
                <w:szCs w:val="20"/>
              </w:rPr>
              <w:t>knowledge,</w:t>
            </w:r>
            <w:r w:rsidRPr="00016645">
              <w:rPr>
                <w:rFonts w:ascii="Times New Roman" w:hAnsi="Times New Roman" w:cs="Times New Roman"/>
                <w:spacing w:val="-1"/>
                <w:sz w:val="20"/>
                <w:szCs w:val="20"/>
              </w:rPr>
              <w:t xml:space="preserve"> and experience to provide and perform the following: Senior IT Specialist augmented </w:t>
            </w:r>
            <w:proofErr w:type="gramStart"/>
            <w:r w:rsidRPr="00016645">
              <w:rPr>
                <w:rFonts w:ascii="Times New Roman" w:hAnsi="Times New Roman" w:cs="Times New Roman"/>
                <w:spacing w:val="-1"/>
                <w:sz w:val="20"/>
                <w:szCs w:val="20"/>
              </w:rPr>
              <w:t>support</w:t>
            </w:r>
            <w:proofErr w:type="gramEnd"/>
          </w:p>
          <w:p w14:paraId="66C1A2CD" w14:textId="77777777" w:rsidR="001562E1" w:rsidRPr="00016645" w:rsidRDefault="001562E1" w:rsidP="00736165">
            <w:pPr>
              <w:widowControl w:val="0"/>
              <w:tabs>
                <w:tab w:val="left" w:pos="0"/>
              </w:tabs>
              <w:spacing w:before="4" w:line="266" w:lineRule="exact"/>
              <w:ind w:right="290" w:hanging="15"/>
              <w:contextualSpacing/>
              <w:rPr>
                <w:rFonts w:ascii="Times New Roman" w:hAnsi="Times New Roman" w:cs="Times New Roman"/>
                <w:spacing w:val="-1"/>
                <w:sz w:val="20"/>
                <w:szCs w:val="20"/>
              </w:rPr>
            </w:pPr>
          </w:p>
          <w:p w14:paraId="2D8F7621" w14:textId="77777777" w:rsidR="001562E1" w:rsidRPr="00016645" w:rsidRDefault="001562E1" w:rsidP="00736165">
            <w:pPr>
              <w:widowControl w:val="0"/>
              <w:tabs>
                <w:tab w:val="left" w:pos="0"/>
              </w:tabs>
              <w:spacing w:before="4" w:line="266" w:lineRule="exact"/>
              <w:ind w:right="290" w:hanging="15"/>
              <w:contextualSpacing/>
              <w:rPr>
                <w:rFonts w:ascii="Times New Roman" w:hAnsi="Times New Roman" w:cs="Times New Roman"/>
                <w:spacing w:val="-1"/>
                <w:sz w:val="20"/>
                <w:szCs w:val="20"/>
              </w:rPr>
            </w:pPr>
            <w:r w:rsidRPr="00016645">
              <w:rPr>
                <w:rFonts w:ascii="Times New Roman" w:hAnsi="Times New Roman" w:cs="Times New Roman"/>
                <w:spacing w:val="-1"/>
                <w:sz w:val="20"/>
                <w:szCs w:val="20"/>
              </w:rPr>
              <w:t>Senior IT Specialist who will:</w:t>
            </w:r>
          </w:p>
          <w:p w14:paraId="73B399CA" w14:textId="77777777" w:rsidR="001562E1" w:rsidRPr="00016645" w:rsidRDefault="001562E1" w:rsidP="00800E8E">
            <w:pPr>
              <w:pStyle w:val="ListParagraph"/>
              <w:widowControl w:val="0"/>
              <w:numPr>
                <w:ilvl w:val="0"/>
                <w:numId w:val="75"/>
              </w:numPr>
              <w:tabs>
                <w:tab w:val="left" w:pos="0"/>
              </w:tabs>
              <w:spacing w:before="4" w:line="266" w:lineRule="exact"/>
              <w:ind w:right="290"/>
              <w:rPr>
                <w:rFonts w:ascii="Times New Roman" w:hAnsi="Times New Roman" w:cs="Times New Roman"/>
                <w:spacing w:val="-1"/>
                <w:sz w:val="20"/>
                <w:szCs w:val="20"/>
              </w:rPr>
            </w:pPr>
            <w:r w:rsidRPr="00016645">
              <w:rPr>
                <w:rFonts w:ascii="Times New Roman" w:hAnsi="Times New Roman" w:cs="Times New Roman"/>
                <w:spacing w:val="-1"/>
                <w:sz w:val="20"/>
                <w:szCs w:val="20"/>
              </w:rPr>
              <w:t>Troubleshooting of complex Red Hat Linux issues in a RAC environment.</w:t>
            </w:r>
          </w:p>
          <w:p w14:paraId="4C1FD75D" w14:textId="77777777" w:rsidR="001562E1" w:rsidRPr="00016645" w:rsidRDefault="001562E1" w:rsidP="00800E8E">
            <w:pPr>
              <w:pStyle w:val="ListParagraph"/>
              <w:widowControl w:val="0"/>
              <w:numPr>
                <w:ilvl w:val="0"/>
                <w:numId w:val="75"/>
              </w:numPr>
              <w:tabs>
                <w:tab w:val="left" w:pos="0"/>
              </w:tabs>
              <w:spacing w:before="4" w:line="266" w:lineRule="exact"/>
              <w:ind w:right="290"/>
              <w:rPr>
                <w:rFonts w:ascii="Times New Roman" w:hAnsi="Times New Roman" w:cs="Times New Roman"/>
                <w:spacing w:val="-1"/>
                <w:sz w:val="20"/>
                <w:szCs w:val="20"/>
              </w:rPr>
            </w:pPr>
            <w:r w:rsidRPr="00016645">
              <w:rPr>
                <w:rFonts w:ascii="Times New Roman" w:hAnsi="Times New Roman" w:cs="Times New Roman"/>
                <w:spacing w:val="-1"/>
                <w:sz w:val="20"/>
                <w:szCs w:val="20"/>
              </w:rPr>
              <w:t>Troubleshooting experience with data Configuration and Replication.</w:t>
            </w:r>
          </w:p>
          <w:p w14:paraId="7C95E3B9" w14:textId="31E65991" w:rsidR="001562E1" w:rsidRPr="00016645" w:rsidRDefault="001562E1" w:rsidP="00800E8E">
            <w:pPr>
              <w:pStyle w:val="ListParagraph"/>
              <w:widowControl w:val="0"/>
              <w:numPr>
                <w:ilvl w:val="0"/>
                <w:numId w:val="75"/>
              </w:numPr>
              <w:tabs>
                <w:tab w:val="left" w:pos="0"/>
              </w:tabs>
              <w:spacing w:before="4" w:line="266" w:lineRule="exact"/>
              <w:ind w:right="290"/>
              <w:rPr>
                <w:rFonts w:ascii="Times New Roman" w:hAnsi="Times New Roman" w:cs="Times New Roman"/>
                <w:spacing w:val="-1"/>
                <w:sz w:val="20"/>
                <w:szCs w:val="20"/>
              </w:rPr>
            </w:pPr>
            <w:r w:rsidRPr="00016645">
              <w:rPr>
                <w:rFonts w:ascii="Times New Roman" w:hAnsi="Times New Roman" w:cs="Times New Roman"/>
                <w:spacing w:val="-1"/>
                <w:sz w:val="20"/>
                <w:szCs w:val="20"/>
              </w:rPr>
              <w:t xml:space="preserve">Recommend, </w:t>
            </w:r>
            <w:r w:rsidR="007A1C15" w:rsidRPr="00016645">
              <w:rPr>
                <w:rFonts w:ascii="Times New Roman" w:hAnsi="Times New Roman" w:cs="Times New Roman"/>
                <w:spacing w:val="-1"/>
                <w:sz w:val="20"/>
                <w:szCs w:val="20"/>
              </w:rPr>
              <w:t>review,</w:t>
            </w:r>
            <w:r w:rsidRPr="00016645">
              <w:rPr>
                <w:rFonts w:ascii="Times New Roman" w:hAnsi="Times New Roman" w:cs="Times New Roman"/>
                <w:spacing w:val="-1"/>
                <w:sz w:val="20"/>
                <w:szCs w:val="20"/>
              </w:rPr>
              <w:t xml:space="preserve"> and validate RAC configuration design for optimal performance.</w:t>
            </w:r>
          </w:p>
          <w:p w14:paraId="1D4E215A" w14:textId="77777777" w:rsidR="001562E1" w:rsidRPr="00016645" w:rsidRDefault="001562E1" w:rsidP="00800E8E">
            <w:pPr>
              <w:pStyle w:val="ListParagraph"/>
              <w:widowControl w:val="0"/>
              <w:numPr>
                <w:ilvl w:val="0"/>
                <w:numId w:val="75"/>
              </w:numPr>
              <w:tabs>
                <w:tab w:val="left" w:pos="0"/>
              </w:tabs>
              <w:spacing w:before="4" w:line="266" w:lineRule="exact"/>
              <w:ind w:right="290"/>
              <w:rPr>
                <w:rFonts w:ascii="Times New Roman" w:hAnsi="Times New Roman" w:cs="Times New Roman"/>
                <w:spacing w:val="-1"/>
                <w:sz w:val="20"/>
                <w:szCs w:val="20"/>
              </w:rPr>
            </w:pPr>
            <w:r w:rsidRPr="00016645">
              <w:rPr>
                <w:rFonts w:ascii="Times New Roman" w:hAnsi="Times New Roman" w:cs="Times New Roman"/>
                <w:spacing w:val="-1"/>
                <w:sz w:val="20"/>
                <w:szCs w:val="20"/>
              </w:rPr>
              <w:t>Support EOPS DBSB project work as needed.</w:t>
            </w:r>
          </w:p>
          <w:p w14:paraId="596237F6" w14:textId="77777777" w:rsidR="001562E1" w:rsidRPr="00016645" w:rsidRDefault="001562E1" w:rsidP="00800E8E">
            <w:pPr>
              <w:pStyle w:val="ListParagraph"/>
              <w:widowControl w:val="0"/>
              <w:numPr>
                <w:ilvl w:val="0"/>
                <w:numId w:val="75"/>
              </w:numPr>
              <w:tabs>
                <w:tab w:val="left" w:pos="0"/>
              </w:tabs>
              <w:spacing w:before="4" w:line="266" w:lineRule="exact"/>
              <w:ind w:right="290"/>
              <w:rPr>
                <w:rFonts w:ascii="Times New Roman" w:hAnsi="Times New Roman" w:cs="Times New Roman"/>
                <w:spacing w:val="-1"/>
                <w:sz w:val="20"/>
                <w:szCs w:val="20"/>
              </w:rPr>
            </w:pPr>
            <w:r w:rsidRPr="00016645">
              <w:rPr>
                <w:rFonts w:ascii="Times New Roman" w:hAnsi="Times New Roman" w:cs="Times New Roman"/>
                <w:spacing w:val="-1"/>
                <w:sz w:val="20"/>
                <w:szCs w:val="20"/>
              </w:rPr>
              <w:t>Will provide knowledge transfer/training to current IRS support staff.</w:t>
            </w:r>
          </w:p>
          <w:p w14:paraId="2809B009" w14:textId="77777777" w:rsidR="001562E1" w:rsidRPr="00016645" w:rsidRDefault="001562E1" w:rsidP="00800E8E">
            <w:pPr>
              <w:pStyle w:val="ListParagraph"/>
              <w:widowControl w:val="0"/>
              <w:numPr>
                <w:ilvl w:val="0"/>
                <w:numId w:val="75"/>
              </w:numPr>
              <w:tabs>
                <w:tab w:val="left" w:pos="0"/>
              </w:tabs>
              <w:spacing w:before="4" w:line="266" w:lineRule="exact"/>
              <w:ind w:right="290"/>
              <w:rPr>
                <w:rFonts w:ascii="Times New Roman" w:hAnsi="Times New Roman" w:cs="Times New Roman"/>
                <w:spacing w:val="-1"/>
                <w:sz w:val="20"/>
                <w:szCs w:val="20"/>
              </w:rPr>
            </w:pPr>
            <w:r w:rsidRPr="00016645">
              <w:rPr>
                <w:rFonts w:ascii="Times New Roman" w:hAnsi="Times New Roman" w:cs="Times New Roman"/>
                <w:spacing w:val="-1"/>
                <w:sz w:val="20"/>
                <w:szCs w:val="20"/>
              </w:rPr>
              <w:t xml:space="preserve">Experience with RMAN, NetBackup, </w:t>
            </w:r>
            <w:proofErr w:type="spellStart"/>
            <w:r w:rsidRPr="00016645">
              <w:rPr>
                <w:rFonts w:ascii="Times New Roman" w:hAnsi="Times New Roman" w:cs="Times New Roman"/>
                <w:spacing w:val="-1"/>
                <w:sz w:val="20"/>
                <w:szCs w:val="20"/>
              </w:rPr>
              <w:t>GoldenGate</w:t>
            </w:r>
            <w:proofErr w:type="spellEnd"/>
            <w:r w:rsidRPr="00016645">
              <w:rPr>
                <w:rFonts w:ascii="Times New Roman" w:hAnsi="Times New Roman" w:cs="Times New Roman"/>
                <w:spacing w:val="-1"/>
                <w:sz w:val="20"/>
                <w:szCs w:val="20"/>
              </w:rPr>
              <w:t xml:space="preserve"> and </w:t>
            </w:r>
            <w:proofErr w:type="spellStart"/>
            <w:r w:rsidRPr="00016645">
              <w:rPr>
                <w:rFonts w:ascii="Times New Roman" w:hAnsi="Times New Roman" w:cs="Times New Roman"/>
                <w:spacing w:val="-1"/>
                <w:sz w:val="20"/>
                <w:szCs w:val="20"/>
              </w:rPr>
              <w:t>DataGuard</w:t>
            </w:r>
            <w:proofErr w:type="spellEnd"/>
            <w:r w:rsidRPr="00016645">
              <w:rPr>
                <w:rFonts w:ascii="Times New Roman" w:hAnsi="Times New Roman" w:cs="Times New Roman"/>
                <w:spacing w:val="-1"/>
                <w:sz w:val="20"/>
                <w:szCs w:val="20"/>
              </w:rPr>
              <w:t>.</w:t>
            </w:r>
          </w:p>
          <w:p w14:paraId="16B310AE" w14:textId="77777777" w:rsidR="001562E1" w:rsidRPr="00016645" w:rsidRDefault="001562E1" w:rsidP="00736165">
            <w:pPr>
              <w:contextualSpacing/>
              <w:rPr>
                <w:rFonts w:ascii="Times New Roman" w:eastAsia="Times New Roman" w:hAnsi="Times New Roman" w:cs="Times New Roman"/>
                <w:sz w:val="20"/>
                <w:szCs w:val="20"/>
              </w:rPr>
            </w:pPr>
          </w:p>
        </w:tc>
      </w:tr>
      <w:tr w:rsidR="00016645" w:rsidRPr="00016645" w14:paraId="41A81BC9" w14:textId="77777777" w:rsidTr="007A1C15">
        <w:trPr>
          <w:trHeight w:val="1448"/>
        </w:trPr>
        <w:tc>
          <w:tcPr>
            <w:tcW w:w="2472" w:type="dxa"/>
            <w:tcBorders>
              <w:top w:val="nil"/>
              <w:left w:val="single" w:sz="4" w:space="0" w:color="auto"/>
              <w:bottom w:val="single" w:sz="4" w:space="0" w:color="auto"/>
              <w:right w:val="single" w:sz="4" w:space="0" w:color="auto"/>
            </w:tcBorders>
            <w:shd w:val="clear" w:color="auto" w:fill="auto"/>
            <w:noWrap/>
          </w:tcPr>
          <w:p w14:paraId="2FA108C2" w14:textId="77777777" w:rsidR="001562E1" w:rsidRPr="00016645" w:rsidDel="00AC24A4" w:rsidRDefault="001562E1" w:rsidP="00736165">
            <w:pPr>
              <w:spacing w:before="60" w:after="120"/>
              <w:contextualSpacing/>
              <w:rPr>
                <w:rFonts w:ascii="Times New Roman" w:eastAsiaTheme="majorEastAsia" w:hAnsi="Times New Roman" w:cs="Times New Roman"/>
                <w:b/>
                <w:bCs/>
                <w:sz w:val="20"/>
                <w:szCs w:val="20"/>
              </w:rPr>
            </w:pPr>
            <w:r w:rsidRPr="00016645">
              <w:rPr>
                <w:rFonts w:ascii="Times New Roman" w:eastAsiaTheme="majorEastAsia" w:hAnsi="Times New Roman" w:cs="Times New Roman"/>
                <w:b/>
                <w:bCs/>
                <w:sz w:val="20"/>
                <w:szCs w:val="20"/>
              </w:rPr>
              <w:lastRenderedPageBreak/>
              <w:t>Project Manager (Technical Integrator/Environments)</w:t>
            </w:r>
          </w:p>
        </w:tc>
        <w:tc>
          <w:tcPr>
            <w:tcW w:w="7441" w:type="dxa"/>
            <w:tcBorders>
              <w:top w:val="nil"/>
              <w:left w:val="nil"/>
              <w:bottom w:val="single" w:sz="4" w:space="0" w:color="auto"/>
              <w:right w:val="single" w:sz="4" w:space="0" w:color="auto"/>
            </w:tcBorders>
            <w:shd w:val="clear" w:color="auto" w:fill="auto"/>
          </w:tcPr>
          <w:p w14:paraId="4FD9B957" w14:textId="77777777" w:rsidR="001562E1" w:rsidRPr="00016645" w:rsidRDefault="001562E1" w:rsidP="00736165">
            <w:pPr>
              <w:widowControl w:val="0"/>
              <w:tabs>
                <w:tab w:val="left" w:pos="0"/>
              </w:tabs>
              <w:spacing w:before="4" w:line="266" w:lineRule="exact"/>
              <w:ind w:right="290" w:hanging="15"/>
              <w:contextualSpacing/>
              <w:rPr>
                <w:rFonts w:ascii="Times New Roman" w:hAnsi="Times New Roman" w:cs="Times New Roman"/>
                <w:spacing w:val="-1"/>
                <w:sz w:val="20"/>
                <w:szCs w:val="20"/>
              </w:rPr>
            </w:pPr>
            <w:r w:rsidRPr="00016645">
              <w:rPr>
                <w:rFonts w:ascii="Times New Roman" w:hAnsi="Times New Roman" w:cs="Times New Roman"/>
                <w:spacing w:val="-1"/>
                <w:sz w:val="20"/>
                <w:szCs w:val="20"/>
              </w:rPr>
              <w:t xml:space="preserve">8+ years of experience leading and being familiar with analyzing, scoping, solutioning, planning and performing as a technical, cross-team lead for large scale complex digital/web solutions. Highly experienced in working across the entire SDLC. </w:t>
            </w:r>
          </w:p>
          <w:p w14:paraId="6EA827A7" w14:textId="77777777" w:rsidR="001562E1" w:rsidRPr="00016645" w:rsidRDefault="001562E1" w:rsidP="00736165">
            <w:pPr>
              <w:widowControl w:val="0"/>
              <w:tabs>
                <w:tab w:val="left" w:pos="0"/>
              </w:tabs>
              <w:spacing w:before="4" w:line="266" w:lineRule="exact"/>
              <w:ind w:right="290" w:hanging="15"/>
              <w:contextualSpacing/>
              <w:rPr>
                <w:rFonts w:ascii="Times New Roman" w:hAnsi="Times New Roman" w:cs="Times New Roman"/>
                <w:spacing w:val="-1"/>
                <w:sz w:val="20"/>
                <w:szCs w:val="20"/>
              </w:rPr>
            </w:pPr>
          </w:p>
          <w:p w14:paraId="440624D5" w14:textId="77777777" w:rsidR="001562E1" w:rsidRPr="00016645" w:rsidRDefault="001562E1" w:rsidP="00736165">
            <w:pPr>
              <w:widowControl w:val="0"/>
              <w:tabs>
                <w:tab w:val="left" w:pos="0"/>
              </w:tabs>
              <w:spacing w:before="4" w:line="266" w:lineRule="exact"/>
              <w:ind w:right="290" w:hanging="15"/>
              <w:contextualSpacing/>
              <w:rPr>
                <w:rFonts w:ascii="Times New Roman" w:hAnsi="Times New Roman" w:cs="Times New Roman"/>
                <w:spacing w:val="-1"/>
                <w:sz w:val="20"/>
                <w:szCs w:val="20"/>
              </w:rPr>
            </w:pPr>
            <w:r w:rsidRPr="00016645">
              <w:rPr>
                <w:rFonts w:ascii="Times New Roman" w:hAnsi="Times New Roman" w:cs="Times New Roman"/>
                <w:spacing w:val="-1"/>
                <w:sz w:val="20"/>
                <w:szCs w:val="20"/>
              </w:rPr>
              <w:t>Primary responsibilities include:</w:t>
            </w:r>
          </w:p>
          <w:p w14:paraId="3ABFE043" w14:textId="77777777" w:rsidR="001562E1" w:rsidRPr="00016645" w:rsidRDefault="001562E1" w:rsidP="00800E8E">
            <w:pPr>
              <w:pStyle w:val="ListParagraph"/>
              <w:widowControl w:val="0"/>
              <w:numPr>
                <w:ilvl w:val="0"/>
                <w:numId w:val="75"/>
              </w:numPr>
              <w:tabs>
                <w:tab w:val="left" w:pos="0"/>
              </w:tabs>
              <w:spacing w:before="4" w:line="266" w:lineRule="exact"/>
              <w:ind w:right="290"/>
              <w:rPr>
                <w:rFonts w:ascii="Times New Roman" w:hAnsi="Times New Roman" w:cs="Times New Roman"/>
                <w:spacing w:val="-1"/>
                <w:sz w:val="20"/>
                <w:szCs w:val="20"/>
              </w:rPr>
            </w:pPr>
            <w:r w:rsidRPr="00016645">
              <w:rPr>
                <w:rFonts w:ascii="Times New Roman" w:hAnsi="Times New Roman" w:cs="Times New Roman"/>
                <w:spacing w:val="-1"/>
                <w:sz w:val="20"/>
                <w:szCs w:val="20"/>
              </w:rPr>
              <w:t>Ability to perform all roles and responsibilities of a Full Stack Developer, as defined in the corresponding section in this document, when necessary.</w:t>
            </w:r>
          </w:p>
          <w:p w14:paraId="6E0B3EDB" w14:textId="77777777" w:rsidR="001562E1" w:rsidRPr="00016645" w:rsidRDefault="001562E1" w:rsidP="00800E8E">
            <w:pPr>
              <w:pStyle w:val="ListParagraph"/>
              <w:widowControl w:val="0"/>
              <w:numPr>
                <w:ilvl w:val="0"/>
                <w:numId w:val="75"/>
              </w:numPr>
              <w:tabs>
                <w:tab w:val="left" w:pos="0"/>
              </w:tabs>
              <w:spacing w:before="4" w:line="266" w:lineRule="exact"/>
              <w:ind w:right="290"/>
              <w:rPr>
                <w:rFonts w:ascii="Times New Roman" w:hAnsi="Times New Roman" w:cs="Times New Roman"/>
                <w:spacing w:val="-1"/>
                <w:sz w:val="20"/>
                <w:szCs w:val="20"/>
              </w:rPr>
            </w:pPr>
            <w:r w:rsidRPr="00016645">
              <w:rPr>
                <w:rFonts w:ascii="Times New Roman" w:hAnsi="Times New Roman" w:cs="Times New Roman"/>
                <w:spacing w:val="-1"/>
                <w:sz w:val="20"/>
                <w:szCs w:val="20"/>
              </w:rPr>
              <w:t>Elaborate and communicate the system level solution through engagement with the various stakeholders including AD tech advisors and management, ES, Cybersecurity, Privacy Office, Product Owners, Release Managers, OLS, PMO(s), etc.</w:t>
            </w:r>
          </w:p>
          <w:p w14:paraId="40775391" w14:textId="77777777" w:rsidR="001562E1" w:rsidRPr="00016645" w:rsidRDefault="001562E1" w:rsidP="00800E8E">
            <w:pPr>
              <w:pStyle w:val="ListParagraph"/>
              <w:widowControl w:val="0"/>
              <w:numPr>
                <w:ilvl w:val="0"/>
                <w:numId w:val="75"/>
              </w:numPr>
              <w:tabs>
                <w:tab w:val="left" w:pos="0"/>
              </w:tabs>
              <w:spacing w:before="4" w:line="266" w:lineRule="exact"/>
              <w:ind w:right="290"/>
              <w:rPr>
                <w:rFonts w:ascii="Times New Roman" w:hAnsi="Times New Roman" w:cs="Times New Roman"/>
                <w:spacing w:val="-1"/>
                <w:sz w:val="20"/>
                <w:szCs w:val="20"/>
              </w:rPr>
            </w:pPr>
            <w:r w:rsidRPr="00016645">
              <w:rPr>
                <w:rFonts w:ascii="Times New Roman" w:hAnsi="Times New Roman" w:cs="Times New Roman"/>
                <w:spacing w:val="-1"/>
                <w:sz w:val="20"/>
                <w:szCs w:val="20"/>
              </w:rPr>
              <w:t xml:space="preserve">Identify and ensure the solution includes critical </w:t>
            </w:r>
            <w:proofErr w:type="gramStart"/>
            <w:r w:rsidRPr="00016645">
              <w:rPr>
                <w:rFonts w:ascii="Times New Roman" w:hAnsi="Times New Roman" w:cs="Times New Roman"/>
                <w:spacing w:val="-1"/>
                <w:sz w:val="20"/>
                <w:szCs w:val="20"/>
              </w:rPr>
              <w:t>interfaces</w:t>
            </w:r>
            <w:proofErr w:type="gramEnd"/>
          </w:p>
          <w:p w14:paraId="3CCDACD4" w14:textId="77777777" w:rsidR="001562E1" w:rsidRPr="00016645" w:rsidRDefault="001562E1" w:rsidP="00800E8E">
            <w:pPr>
              <w:pStyle w:val="ListParagraph"/>
              <w:widowControl w:val="0"/>
              <w:numPr>
                <w:ilvl w:val="0"/>
                <w:numId w:val="75"/>
              </w:numPr>
              <w:tabs>
                <w:tab w:val="left" w:pos="0"/>
              </w:tabs>
              <w:spacing w:before="4" w:line="266" w:lineRule="exact"/>
              <w:ind w:right="290"/>
              <w:rPr>
                <w:rFonts w:ascii="Times New Roman" w:hAnsi="Times New Roman" w:cs="Times New Roman"/>
                <w:spacing w:val="-1"/>
                <w:sz w:val="20"/>
                <w:szCs w:val="20"/>
              </w:rPr>
            </w:pPr>
            <w:r w:rsidRPr="00016645">
              <w:rPr>
                <w:rFonts w:ascii="Times New Roman" w:hAnsi="Times New Roman" w:cs="Times New Roman"/>
                <w:spacing w:val="-1"/>
                <w:sz w:val="20"/>
                <w:szCs w:val="20"/>
              </w:rPr>
              <w:t xml:space="preserve">Identify, document, and estimate effort/time associated with implementation </w:t>
            </w:r>
            <w:proofErr w:type="gramStart"/>
            <w:r w:rsidRPr="00016645">
              <w:rPr>
                <w:rFonts w:ascii="Times New Roman" w:hAnsi="Times New Roman" w:cs="Times New Roman"/>
                <w:spacing w:val="-1"/>
                <w:sz w:val="20"/>
                <w:szCs w:val="20"/>
              </w:rPr>
              <w:t>tasks</w:t>
            </w:r>
            <w:proofErr w:type="gramEnd"/>
          </w:p>
          <w:p w14:paraId="396C21F9" w14:textId="77777777" w:rsidR="001562E1" w:rsidRPr="00016645" w:rsidRDefault="001562E1" w:rsidP="00800E8E">
            <w:pPr>
              <w:pStyle w:val="ListParagraph"/>
              <w:widowControl w:val="0"/>
              <w:numPr>
                <w:ilvl w:val="0"/>
                <w:numId w:val="75"/>
              </w:numPr>
              <w:tabs>
                <w:tab w:val="left" w:pos="0"/>
              </w:tabs>
              <w:spacing w:before="4" w:line="266" w:lineRule="exact"/>
              <w:ind w:right="290"/>
              <w:rPr>
                <w:rFonts w:ascii="Times New Roman" w:hAnsi="Times New Roman" w:cs="Times New Roman"/>
                <w:spacing w:val="-1"/>
                <w:sz w:val="20"/>
                <w:szCs w:val="20"/>
              </w:rPr>
            </w:pPr>
            <w:r w:rsidRPr="00016645">
              <w:rPr>
                <w:rFonts w:ascii="Times New Roman" w:hAnsi="Times New Roman" w:cs="Times New Roman"/>
                <w:spacing w:val="-1"/>
                <w:sz w:val="20"/>
                <w:szCs w:val="20"/>
              </w:rPr>
              <w:t xml:space="preserve">Identify and document constraints, dependencies, and </w:t>
            </w:r>
            <w:proofErr w:type="gramStart"/>
            <w:r w:rsidRPr="00016645">
              <w:rPr>
                <w:rFonts w:ascii="Times New Roman" w:hAnsi="Times New Roman" w:cs="Times New Roman"/>
                <w:spacing w:val="-1"/>
                <w:sz w:val="20"/>
                <w:szCs w:val="20"/>
              </w:rPr>
              <w:t>assumptions</w:t>
            </w:r>
            <w:proofErr w:type="gramEnd"/>
          </w:p>
          <w:p w14:paraId="046028F3" w14:textId="77777777" w:rsidR="001562E1" w:rsidRPr="00016645" w:rsidRDefault="001562E1" w:rsidP="00800E8E">
            <w:pPr>
              <w:pStyle w:val="ListParagraph"/>
              <w:widowControl w:val="0"/>
              <w:numPr>
                <w:ilvl w:val="0"/>
                <w:numId w:val="75"/>
              </w:numPr>
              <w:tabs>
                <w:tab w:val="left" w:pos="0"/>
              </w:tabs>
              <w:spacing w:before="4" w:line="266" w:lineRule="exact"/>
              <w:ind w:right="290"/>
              <w:rPr>
                <w:rFonts w:ascii="Times New Roman" w:hAnsi="Times New Roman" w:cs="Times New Roman"/>
                <w:spacing w:val="-1"/>
                <w:sz w:val="20"/>
                <w:szCs w:val="20"/>
              </w:rPr>
            </w:pPr>
            <w:r w:rsidRPr="00016645">
              <w:rPr>
                <w:rFonts w:ascii="Times New Roman" w:hAnsi="Times New Roman" w:cs="Times New Roman"/>
                <w:spacing w:val="-1"/>
                <w:sz w:val="20"/>
                <w:szCs w:val="20"/>
              </w:rPr>
              <w:t xml:space="preserve">Identify, document and work to mitigate </w:t>
            </w:r>
            <w:proofErr w:type="gramStart"/>
            <w:r w:rsidRPr="00016645">
              <w:rPr>
                <w:rFonts w:ascii="Times New Roman" w:hAnsi="Times New Roman" w:cs="Times New Roman"/>
                <w:spacing w:val="-1"/>
                <w:sz w:val="20"/>
                <w:szCs w:val="20"/>
              </w:rPr>
              <w:t>risks</w:t>
            </w:r>
            <w:proofErr w:type="gramEnd"/>
          </w:p>
          <w:p w14:paraId="780F9D6F" w14:textId="77777777" w:rsidR="001562E1" w:rsidRPr="00016645" w:rsidRDefault="001562E1" w:rsidP="00800E8E">
            <w:pPr>
              <w:pStyle w:val="ListParagraph"/>
              <w:widowControl w:val="0"/>
              <w:numPr>
                <w:ilvl w:val="0"/>
                <w:numId w:val="75"/>
              </w:numPr>
              <w:tabs>
                <w:tab w:val="left" w:pos="0"/>
              </w:tabs>
              <w:spacing w:before="4" w:line="266" w:lineRule="exact"/>
              <w:ind w:right="290"/>
              <w:rPr>
                <w:rFonts w:ascii="Times New Roman" w:hAnsi="Times New Roman" w:cs="Times New Roman"/>
                <w:spacing w:val="-1"/>
                <w:sz w:val="20"/>
                <w:szCs w:val="20"/>
              </w:rPr>
            </w:pPr>
            <w:r w:rsidRPr="00016645">
              <w:rPr>
                <w:rFonts w:ascii="Times New Roman" w:hAnsi="Times New Roman" w:cs="Times New Roman"/>
                <w:spacing w:val="-1"/>
                <w:sz w:val="20"/>
                <w:szCs w:val="20"/>
              </w:rPr>
              <w:t>Develop actionable plans for work sequencing, including milestones and high-level activities appropriate for inclusion in program level integrated master schedules (IMS)</w:t>
            </w:r>
          </w:p>
          <w:p w14:paraId="0A179D25" w14:textId="1EF90490" w:rsidR="001562E1" w:rsidRPr="00016645" w:rsidRDefault="001562E1" w:rsidP="00800E8E">
            <w:pPr>
              <w:pStyle w:val="ListParagraph"/>
              <w:widowControl w:val="0"/>
              <w:numPr>
                <w:ilvl w:val="0"/>
                <w:numId w:val="75"/>
              </w:numPr>
              <w:tabs>
                <w:tab w:val="left" w:pos="0"/>
              </w:tabs>
              <w:spacing w:before="4" w:line="266" w:lineRule="exact"/>
              <w:ind w:right="290"/>
              <w:rPr>
                <w:rFonts w:ascii="Times New Roman" w:hAnsi="Times New Roman" w:cs="Times New Roman"/>
                <w:spacing w:val="-1"/>
                <w:sz w:val="20"/>
                <w:szCs w:val="20"/>
              </w:rPr>
            </w:pPr>
            <w:r w:rsidRPr="00016645">
              <w:rPr>
                <w:rFonts w:ascii="Times New Roman" w:hAnsi="Times New Roman" w:cs="Times New Roman"/>
                <w:spacing w:val="-1"/>
                <w:sz w:val="20"/>
                <w:szCs w:val="20"/>
              </w:rPr>
              <w:t xml:space="preserve">Represent AD at various technical and program level meetings, including providing progress/status against assigned action items and </w:t>
            </w:r>
            <w:proofErr w:type="gramStart"/>
            <w:r w:rsidRPr="00016645">
              <w:rPr>
                <w:rFonts w:ascii="Times New Roman" w:hAnsi="Times New Roman" w:cs="Times New Roman"/>
                <w:spacing w:val="-1"/>
                <w:sz w:val="20"/>
                <w:szCs w:val="20"/>
              </w:rPr>
              <w:t>deliverables</w:t>
            </w:r>
            <w:proofErr w:type="gramEnd"/>
          </w:p>
          <w:p w14:paraId="46F4449F" w14:textId="5230C59A" w:rsidR="001562E1" w:rsidRPr="00016645" w:rsidRDefault="001562E1" w:rsidP="00800E8E">
            <w:pPr>
              <w:pStyle w:val="ListParagraph"/>
              <w:widowControl w:val="0"/>
              <w:numPr>
                <w:ilvl w:val="0"/>
                <w:numId w:val="75"/>
              </w:numPr>
              <w:tabs>
                <w:tab w:val="left" w:pos="0"/>
              </w:tabs>
              <w:spacing w:before="4" w:line="266" w:lineRule="exact"/>
              <w:ind w:right="290"/>
              <w:rPr>
                <w:rFonts w:ascii="Times New Roman" w:hAnsi="Times New Roman" w:cs="Times New Roman"/>
                <w:spacing w:val="-1"/>
                <w:sz w:val="20"/>
                <w:szCs w:val="20"/>
              </w:rPr>
            </w:pPr>
            <w:r w:rsidRPr="00016645">
              <w:rPr>
                <w:rFonts w:ascii="Times New Roman" w:hAnsi="Times New Roman" w:cs="Times New Roman"/>
                <w:spacing w:val="-1"/>
                <w:sz w:val="20"/>
                <w:szCs w:val="20"/>
              </w:rPr>
              <w:t>Produce concise and complete meeting minutes, necessary for AD leadership to understand meeting outcomes and act/provide guidance as required.</w:t>
            </w:r>
          </w:p>
          <w:p w14:paraId="23F959BC" w14:textId="77777777" w:rsidR="001562E1" w:rsidRPr="00016645" w:rsidRDefault="001562E1" w:rsidP="00800E8E">
            <w:pPr>
              <w:pStyle w:val="ListParagraph"/>
              <w:widowControl w:val="0"/>
              <w:numPr>
                <w:ilvl w:val="0"/>
                <w:numId w:val="75"/>
              </w:numPr>
              <w:tabs>
                <w:tab w:val="left" w:pos="0"/>
              </w:tabs>
              <w:spacing w:before="4" w:line="266" w:lineRule="exact"/>
              <w:ind w:right="290"/>
              <w:rPr>
                <w:rFonts w:ascii="Times New Roman" w:hAnsi="Times New Roman" w:cs="Times New Roman"/>
                <w:spacing w:val="-1"/>
                <w:sz w:val="20"/>
                <w:szCs w:val="20"/>
              </w:rPr>
            </w:pPr>
            <w:r w:rsidRPr="00016645">
              <w:rPr>
                <w:rFonts w:ascii="Times New Roman" w:hAnsi="Times New Roman" w:cs="Times New Roman"/>
                <w:spacing w:val="-1"/>
                <w:sz w:val="20"/>
                <w:szCs w:val="20"/>
              </w:rPr>
              <w:t>Ensure story boards, epics, user stories and associated tasks are clearly, concisely, and completely defined so that they are actionable, scopes do not overlap and Agile INVEST criteria is met.</w:t>
            </w:r>
          </w:p>
          <w:p w14:paraId="2FF45033" w14:textId="26BB902E" w:rsidR="001562E1" w:rsidRPr="00016645" w:rsidRDefault="001562E1" w:rsidP="00800E8E">
            <w:pPr>
              <w:pStyle w:val="ListParagraph"/>
              <w:widowControl w:val="0"/>
              <w:numPr>
                <w:ilvl w:val="0"/>
                <w:numId w:val="75"/>
              </w:numPr>
              <w:tabs>
                <w:tab w:val="left" w:pos="0"/>
              </w:tabs>
              <w:spacing w:before="4" w:line="266" w:lineRule="exact"/>
              <w:ind w:right="290"/>
              <w:rPr>
                <w:rFonts w:ascii="Times New Roman" w:hAnsi="Times New Roman" w:cs="Times New Roman"/>
                <w:spacing w:val="-1"/>
                <w:sz w:val="20"/>
                <w:szCs w:val="20"/>
              </w:rPr>
            </w:pPr>
            <w:r w:rsidRPr="00016645">
              <w:rPr>
                <w:rFonts w:ascii="Times New Roman" w:hAnsi="Times New Roman" w:cs="Times New Roman"/>
                <w:spacing w:val="-1"/>
                <w:sz w:val="20"/>
                <w:szCs w:val="20"/>
              </w:rPr>
              <w:t xml:space="preserve">Ensure the architectural, </w:t>
            </w:r>
            <w:r w:rsidR="007A1C15" w:rsidRPr="00016645">
              <w:rPr>
                <w:rFonts w:ascii="Times New Roman" w:hAnsi="Times New Roman" w:cs="Times New Roman"/>
                <w:spacing w:val="-1"/>
                <w:sz w:val="20"/>
                <w:szCs w:val="20"/>
              </w:rPr>
              <w:t>engineering,</w:t>
            </w:r>
            <w:r w:rsidRPr="00016645">
              <w:rPr>
                <w:rFonts w:ascii="Times New Roman" w:hAnsi="Times New Roman" w:cs="Times New Roman"/>
                <w:spacing w:val="-1"/>
                <w:sz w:val="20"/>
                <w:szCs w:val="20"/>
              </w:rPr>
              <w:t xml:space="preserve"> and detailed design approach to implementing stories complies with enterprise and program level requirements, including those specified in IRS IRMs, Non-Functional </w:t>
            </w:r>
            <w:r w:rsidRPr="00016645">
              <w:rPr>
                <w:rFonts w:ascii="Times New Roman" w:hAnsi="Times New Roman" w:cs="Times New Roman"/>
                <w:spacing w:val="-1"/>
                <w:sz w:val="20"/>
                <w:szCs w:val="20"/>
              </w:rPr>
              <w:lastRenderedPageBreak/>
              <w:t>requirements (example: IRS RPLRs), Guardrails, etc.</w:t>
            </w:r>
          </w:p>
          <w:p w14:paraId="4AB57245" w14:textId="77777777" w:rsidR="001562E1" w:rsidRPr="00016645" w:rsidRDefault="001562E1" w:rsidP="00800E8E">
            <w:pPr>
              <w:pStyle w:val="ListParagraph"/>
              <w:widowControl w:val="0"/>
              <w:numPr>
                <w:ilvl w:val="0"/>
                <w:numId w:val="75"/>
              </w:numPr>
              <w:tabs>
                <w:tab w:val="left" w:pos="0"/>
              </w:tabs>
              <w:spacing w:before="4" w:line="266" w:lineRule="exact"/>
              <w:ind w:right="290"/>
              <w:rPr>
                <w:rFonts w:ascii="Times New Roman" w:hAnsi="Times New Roman" w:cs="Times New Roman"/>
                <w:spacing w:val="-1"/>
                <w:sz w:val="20"/>
                <w:szCs w:val="20"/>
              </w:rPr>
            </w:pPr>
            <w:r w:rsidRPr="00016645">
              <w:rPr>
                <w:rFonts w:ascii="Times New Roman" w:hAnsi="Times New Roman" w:cs="Times New Roman"/>
                <w:spacing w:val="-1"/>
                <w:sz w:val="20"/>
                <w:szCs w:val="20"/>
              </w:rPr>
              <w:t>Ensure all non-functional requirements are considered from product inception and are met at each stage of the SDLC.</w:t>
            </w:r>
          </w:p>
          <w:p w14:paraId="2DED8E52" w14:textId="77777777" w:rsidR="001562E1" w:rsidRPr="00016645" w:rsidRDefault="001562E1" w:rsidP="00800E8E">
            <w:pPr>
              <w:pStyle w:val="ListParagraph"/>
              <w:widowControl w:val="0"/>
              <w:numPr>
                <w:ilvl w:val="0"/>
                <w:numId w:val="75"/>
              </w:numPr>
              <w:tabs>
                <w:tab w:val="left" w:pos="0"/>
              </w:tabs>
              <w:spacing w:before="4" w:line="266" w:lineRule="exact"/>
              <w:ind w:right="290"/>
              <w:rPr>
                <w:rFonts w:ascii="Times New Roman" w:hAnsi="Times New Roman" w:cs="Times New Roman"/>
                <w:spacing w:val="-1"/>
                <w:sz w:val="20"/>
                <w:szCs w:val="20"/>
              </w:rPr>
            </w:pPr>
            <w:r w:rsidRPr="00016645">
              <w:rPr>
                <w:rFonts w:ascii="Times New Roman" w:hAnsi="Times New Roman" w:cs="Times New Roman"/>
                <w:spacing w:val="-1"/>
                <w:sz w:val="20"/>
                <w:szCs w:val="20"/>
              </w:rPr>
              <w:t>Assist with technical code demonstrations, validation of peer code, and production hardening checklists.</w:t>
            </w:r>
          </w:p>
          <w:p w14:paraId="0D799DAF" w14:textId="196C7B5C" w:rsidR="001562E1" w:rsidRPr="00016645" w:rsidRDefault="001562E1" w:rsidP="00800E8E">
            <w:pPr>
              <w:pStyle w:val="ListParagraph"/>
              <w:widowControl w:val="0"/>
              <w:numPr>
                <w:ilvl w:val="0"/>
                <w:numId w:val="75"/>
              </w:numPr>
              <w:tabs>
                <w:tab w:val="left" w:pos="0"/>
              </w:tabs>
              <w:spacing w:before="4" w:line="266" w:lineRule="exact"/>
              <w:ind w:right="290"/>
              <w:rPr>
                <w:rFonts w:ascii="Times New Roman" w:hAnsi="Times New Roman" w:cs="Times New Roman"/>
                <w:spacing w:val="-1"/>
                <w:sz w:val="20"/>
                <w:szCs w:val="20"/>
              </w:rPr>
            </w:pPr>
            <w:r w:rsidRPr="00016645">
              <w:rPr>
                <w:rFonts w:ascii="Times New Roman" w:hAnsi="Times New Roman" w:cs="Times New Roman"/>
                <w:spacing w:val="-1"/>
                <w:sz w:val="20"/>
                <w:szCs w:val="20"/>
              </w:rPr>
              <w:t xml:space="preserve">Identify, </w:t>
            </w:r>
            <w:r w:rsidR="007A1C15" w:rsidRPr="00016645">
              <w:rPr>
                <w:rFonts w:ascii="Times New Roman" w:hAnsi="Times New Roman" w:cs="Times New Roman"/>
                <w:spacing w:val="-1"/>
                <w:sz w:val="20"/>
                <w:szCs w:val="20"/>
              </w:rPr>
              <w:t>organize,</w:t>
            </w:r>
            <w:r w:rsidRPr="00016645">
              <w:rPr>
                <w:rFonts w:ascii="Times New Roman" w:hAnsi="Times New Roman" w:cs="Times New Roman"/>
                <w:spacing w:val="-1"/>
                <w:sz w:val="20"/>
                <w:szCs w:val="20"/>
              </w:rPr>
              <w:t xml:space="preserve"> and lead technical stakeholder elaboration discussions to ensure the solution meets business needs.</w:t>
            </w:r>
          </w:p>
          <w:p w14:paraId="0DA2F767" w14:textId="77777777" w:rsidR="001562E1" w:rsidRPr="00016645" w:rsidRDefault="001562E1" w:rsidP="00800E8E">
            <w:pPr>
              <w:pStyle w:val="ListParagraph"/>
              <w:widowControl w:val="0"/>
              <w:numPr>
                <w:ilvl w:val="0"/>
                <w:numId w:val="75"/>
              </w:numPr>
              <w:tabs>
                <w:tab w:val="left" w:pos="0"/>
              </w:tabs>
              <w:spacing w:before="4" w:line="266" w:lineRule="exact"/>
              <w:ind w:right="290"/>
              <w:rPr>
                <w:rFonts w:ascii="Times New Roman" w:hAnsi="Times New Roman" w:cs="Times New Roman"/>
                <w:spacing w:val="-1"/>
                <w:sz w:val="20"/>
                <w:szCs w:val="20"/>
              </w:rPr>
            </w:pPr>
            <w:r w:rsidRPr="00016645">
              <w:rPr>
                <w:rFonts w:ascii="Times New Roman" w:hAnsi="Times New Roman" w:cs="Times New Roman"/>
                <w:spacing w:val="-1"/>
                <w:sz w:val="20"/>
                <w:szCs w:val="20"/>
              </w:rPr>
              <w:t>Produce PowerPoint decks and other work products that assist in explaining concepts, presenting alternatives, “selling” concepts/approaches, and documenting decisions.</w:t>
            </w:r>
          </w:p>
          <w:p w14:paraId="3FF9E011" w14:textId="77777777" w:rsidR="001562E1" w:rsidRPr="00016645" w:rsidRDefault="001562E1" w:rsidP="00800E8E">
            <w:pPr>
              <w:pStyle w:val="ListParagraph"/>
              <w:widowControl w:val="0"/>
              <w:numPr>
                <w:ilvl w:val="0"/>
                <w:numId w:val="75"/>
              </w:numPr>
              <w:tabs>
                <w:tab w:val="left" w:pos="0"/>
              </w:tabs>
              <w:spacing w:before="4" w:line="266" w:lineRule="exact"/>
              <w:ind w:right="290"/>
              <w:rPr>
                <w:rFonts w:ascii="Times New Roman" w:hAnsi="Times New Roman" w:cs="Times New Roman"/>
                <w:spacing w:val="-1"/>
                <w:sz w:val="20"/>
                <w:szCs w:val="20"/>
              </w:rPr>
            </w:pPr>
            <w:r w:rsidRPr="00016645">
              <w:rPr>
                <w:rFonts w:ascii="Times New Roman" w:hAnsi="Times New Roman" w:cs="Times New Roman"/>
                <w:spacing w:val="-1"/>
                <w:sz w:val="20"/>
                <w:szCs w:val="20"/>
              </w:rPr>
              <w:t>Identify root cause of production incidents, write users stories, lead the development of code, and drive delivery of incident resolution to deploy and validate production incidents.</w:t>
            </w:r>
          </w:p>
          <w:p w14:paraId="7015C81C" w14:textId="77777777" w:rsidR="001562E1" w:rsidRPr="00016645" w:rsidRDefault="001562E1" w:rsidP="00800E8E">
            <w:pPr>
              <w:pStyle w:val="ListParagraph"/>
              <w:widowControl w:val="0"/>
              <w:numPr>
                <w:ilvl w:val="0"/>
                <w:numId w:val="75"/>
              </w:numPr>
              <w:tabs>
                <w:tab w:val="left" w:pos="0"/>
              </w:tabs>
              <w:spacing w:before="4" w:line="266" w:lineRule="exact"/>
              <w:ind w:right="290"/>
              <w:rPr>
                <w:rFonts w:ascii="Times New Roman" w:hAnsi="Times New Roman" w:cs="Times New Roman"/>
                <w:spacing w:val="-1"/>
                <w:sz w:val="20"/>
                <w:szCs w:val="20"/>
              </w:rPr>
            </w:pPr>
            <w:r w:rsidRPr="00016645">
              <w:rPr>
                <w:rFonts w:ascii="Times New Roman" w:hAnsi="Times New Roman" w:cs="Times New Roman"/>
                <w:spacing w:val="-1"/>
                <w:sz w:val="20"/>
                <w:szCs w:val="20"/>
              </w:rPr>
              <w:t xml:space="preserve">Work with production support to review production performance data and identify technical debt. Write stories and assist in prioritizing technical debt in the O&amp;M backlog. </w:t>
            </w:r>
          </w:p>
          <w:p w14:paraId="0EAAD582" w14:textId="77777777" w:rsidR="001562E1" w:rsidRPr="00016645" w:rsidRDefault="001562E1" w:rsidP="00800E8E">
            <w:pPr>
              <w:pStyle w:val="ListParagraph"/>
              <w:widowControl w:val="0"/>
              <w:numPr>
                <w:ilvl w:val="0"/>
                <w:numId w:val="75"/>
              </w:numPr>
              <w:tabs>
                <w:tab w:val="left" w:pos="0"/>
              </w:tabs>
              <w:spacing w:before="4" w:line="266" w:lineRule="exact"/>
              <w:ind w:right="290"/>
              <w:rPr>
                <w:rFonts w:ascii="Times New Roman" w:hAnsi="Times New Roman" w:cs="Times New Roman"/>
                <w:spacing w:val="-1"/>
                <w:sz w:val="20"/>
                <w:szCs w:val="20"/>
              </w:rPr>
            </w:pPr>
            <w:r w:rsidRPr="00016645">
              <w:rPr>
                <w:rFonts w:ascii="Times New Roman" w:hAnsi="Times New Roman" w:cs="Times New Roman"/>
                <w:spacing w:val="-1"/>
                <w:sz w:val="20"/>
                <w:szCs w:val="20"/>
              </w:rPr>
              <w:t>Lead the development of technical debt stories.</w:t>
            </w:r>
          </w:p>
          <w:p w14:paraId="4ACD8F1A" w14:textId="77777777" w:rsidR="001562E1" w:rsidRPr="00016645" w:rsidRDefault="001562E1" w:rsidP="00800E8E">
            <w:pPr>
              <w:pStyle w:val="ListParagraph"/>
              <w:widowControl w:val="0"/>
              <w:numPr>
                <w:ilvl w:val="0"/>
                <w:numId w:val="75"/>
              </w:numPr>
              <w:tabs>
                <w:tab w:val="left" w:pos="0"/>
              </w:tabs>
              <w:spacing w:before="4" w:line="266" w:lineRule="exact"/>
              <w:ind w:right="290"/>
              <w:rPr>
                <w:rFonts w:ascii="Times New Roman" w:hAnsi="Times New Roman" w:cs="Times New Roman"/>
                <w:spacing w:val="-1"/>
                <w:sz w:val="20"/>
                <w:szCs w:val="20"/>
              </w:rPr>
            </w:pPr>
            <w:r w:rsidRPr="00016645">
              <w:rPr>
                <w:rFonts w:ascii="Times New Roman" w:hAnsi="Times New Roman" w:cs="Times New Roman"/>
                <w:spacing w:val="-1"/>
                <w:sz w:val="20"/>
                <w:szCs w:val="20"/>
              </w:rPr>
              <w:t>Work with Solution engineering to review production performance data to improve system performance.</w:t>
            </w:r>
          </w:p>
          <w:p w14:paraId="4AF7BF19" w14:textId="77777777" w:rsidR="001562E1" w:rsidRPr="00016645" w:rsidRDefault="001562E1" w:rsidP="00800E8E">
            <w:pPr>
              <w:pStyle w:val="ListParagraph"/>
              <w:widowControl w:val="0"/>
              <w:numPr>
                <w:ilvl w:val="0"/>
                <w:numId w:val="75"/>
              </w:numPr>
              <w:tabs>
                <w:tab w:val="left" w:pos="0"/>
              </w:tabs>
              <w:spacing w:before="4" w:line="266" w:lineRule="exact"/>
              <w:ind w:right="290"/>
              <w:rPr>
                <w:rFonts w:ascii="Times New Roman" w:hAnsi="Times New Roman" w:cs="Times New Roman"/>
                <w:spacing w:val="-1"/>
                <w:sz w:val="20"/>
                <w:szCs w:val="20"/>
              </w:rPr>
            </w:pPr>
            <w:r w:rsidRPr="00016645">
              <w:rPr>
                <w:rFonts w:ascii="Times New Roman" w:hAnsi="Times New Roman" w:cs="Times New Roman"/>
                <w:spacing w:val="-1"/>
                <w:sz w:val="20"/>
                <w:szCs w:val="20"/>
              </w:rPr>
              <w:t>Ability to quickly understand the Enterprise infrastructure (including all back-end legacy and modernized systems) and interfaces between systems. Where documentation on these systems is incomplete, document this information in an IRS-hosted OneNote (or other common documentation repository) to facilitate future understanding.</w:t>
            </w:r>
          </w:p>
          <w:p w14:paraId="1D6AF614" w14:textId="77777777" w:rsidR="001562E1" w:rsidRPr="00016645" w:rsidRDefault="001562E1" w:rsidP="00800E8E">
            <w:pPr>
              <w:pStyle w:val="ListParagraph"/>
              <w:widowControl w:val="0"/>
              <w:numPr>
                <w:ilvl w:val="0"/>
                <w:numId w:val="75"/>
              </w:numPr>
              <w:tabs>
                <w:tab w:val="left" w:pos="0"/>
              </w:tabs>
              <w:spacing w:before="4" w:line="266" w:lineRule="exact"/>
              <w:ind w:right="290"/>
              <w:rPr>
                <w:rFonts w:ascii="Times New Roman" w:hAnsi="Times New Roman" w:cs="Times New Roman"/>
                <w:spacing w:val="-1"/>
                <w:sz w:val="20"/>
                <w:szCs w:val="20"/>
              </w:rPr>
            </w:pPr>
            <w:r w:rsidRPr="00016645">
              <w:rPr>
                <w:rFonts w:ascii="Times New Roman" w:hAnsi="Times New Roman" w:cs="Times New Roman"/>
                <w:spacing w:val="-1"/>
                <w:sz w:val="20"/>
                <w:szCs w:val="20"/>
              </w:rPr>
              <w:t>Ability to act as a systems analyst and direct the program-wide teams as necessary.</w:t>
            </w:r>
          </w:p>
          <w:p w14:paraId="2B6F287F" w14:textId="77777777" w:rsidR="001562E1" w:rsidRPr="00016645" w:rsidRDefault="001562E1" w:rsidP="00800E8E">
            <w:pPr>
              <w:pStyle w:val="ListParagraph"/>
              <w:widowControl w:val="0"/>
              <w:numPr>
                <w:ilvl w:val="0"/>
                <w:numId w:val="75"/>
              </w:numPr>
              <w:tabs>
                <w:tab w:val="left" w:pos="0"/>
              </w:tabs>
              <w:spacing w:before="4" w:line="266" w:lineRule="exact"/>
              <w:ind w:right="290"/>
              <w:rPr>
                <w:rFonts w:ascii="Times New Roman" w:hAnsi="Times New Roman" w:cs="Times New Roman"/>
                <w:spacing w:val="-1"/>
                <w:sz w:val="20"/>
                <w:szCs w:val="20"/>
              </w:rPr>
            </w:pPr>
            <w:r w:rsidRPr="00016645">
              <w:rPr>
                <w:rFonts w:ascii="Times New Roman" w:hAnsi="Times New Roman" w:cs="Times New Roman"/>
                <w:spacing w:val="-1"/>
                <w:sz w:val="20"/>
                <w:szCs w:val="20"/>
              </w:rPr>
              <w:t>Ability to understand integration points and architecture, assist with troubleshooting, and make recommendations for enhancements.</w:t>
            </w:r>
          </w:p>
          <w:p w14:paraId="627151B2" w14:textId="77777777" w:rsidR="001562E1" w:rsidRPr="00016645" w:rsidRDefault="001562E1" w:rsidP="00800E8E">
            <w:pPr>
              <w:pStyle w:val="ListParagraph"/>
              <w:widowControl w:val="0"/>
              <w:numPr>
                <w:ilvl w:val="0"/>
                <w:numId w:val="75"/>
              </w:numPr>
              <w:tabs>
                <w:tab w:val="left" w:pos="0"/>
              </w:tabs>
              <w:spacing w:before="4" w:line="266" w:lineRule="exact"/>
              <w:ind w:right="290"/>
              <w:rPr>
                <w:rFonts w:ascii="Times New Roman" w:hAnsi="Times New Roman" w:cs="Times New Roman"/>
                <w:spacing w:val="-1"/>
                <w:sz w:val="20"/>
                <w:szCs w:val="20"/>
              </w:rPr>
            </w:pPr>
            <w:r w:rsidRPr="00016645">
              <w:rPr>
                <w:rFonts w:ascii="Times New Roman" w:hAnsi="Times New Roman" w:cs="Times New Roman"/>
                <w:spacing w:val="-1"/>
                <w:sz w:val="20"/>
                <w:szCs w:val="20"/>
              </w:rPr>
              <w:t>Ensure there is alignment between stories and production KISAM tickets.</w:t>
            </w:r>
          </w:p>
          <w:p w14:paraId="30581765" w14:textId="77777777" w:rsidR="001562E1" w:rsidRPr="00016645" w:rsidRDefault="001562E1" w:rsidP="00800E8E">
            <w:pPr>
              <w:pStyle w:val="ListParagraph"/>
              <w:widowControl w:val="0"/>
              <w:numPr>
                <w:ilvl w:val="0"/>
                <w:numId w:val="75"/>
              </w:numPr>
              <w:tabs>
                <w:tab w:val="left" w:pos="0"/>
              </w:tabs>
              <w:spacing w:before="4" w:line="266" w:lineRule="exact"/>
              <w:ind w:right="290"/>
              <w:rPr>
                <w:rFonts w:ascii="Times New Roman" w:hAnsi="Times New Roman" w:cs="Times New Roman"/>
                <w:spacing w:val="-1"/>
                <w:sz w:val="20"/>
                <w:szCs w:val="20"/>
              </w:rPr>
            </w:pPr>
            <w:r w:rsidRPr="00016645">
              <w:rPr>
                <w:rFonts w:ascii="Times New Roman" w:hAnsi="Times New Roman" w:cs="Times New Roman"/>
                <w:spacing w:val="-1"/>
                <w:sz w:val="20"/>
                <w:szCs w:val="20"/>
              </w:rPr>
              <w:t>Prioritize stabilization and filing season readiness stories correctly, based on direction from AD management.</w:t>
            </w:r>
          </w:p>
          <w:p w14:paraId="3E864F97" w14:textId="63737BBF" w:rsidR="001562E1" w:rsidRPr="00016645" w:rsidRDefault="001562E1" w:rsidP="00800E8E">
            <w:pPr>
              <w:pStyle w:val="ListParagraph"/>
              <w:widowControl w:val="0"/>
              <w:numPr>
                <w:ilvl w:val="0"/>
                <w:numId w:val="75"/>
              </w:numPr>
              <w:tabs>
                <w:tab w:val="left" w:pos="0"/>
              </w:tabs>
              <w:spacing w:before="4" w:line="266" w:lineRule="exact"/>
              <w:ind w:right="290"/>
              <w:rPr>
                <w:rFonts w:ascii="Times New Roman" w:hAnsi="Times New Roman" w:cs="Times New Roman"/>
                <w:spacing w:val="-1"/>
                <w:sz w:val="20"/>
                <w:szCs w:val="20"/>
              </w:rPr>
            </w:pPr>
            <w:r w:rsidRPr="00016645">
              <w:rPr>
                <w:rFonts w:ascii="Times New Roman" w:hAnsi="Times New Roman" w:cs="Times New Roman"/>
                <w:spacing w:val="-1"/>
                <w:sz w:val="20"/>
                <w:szCs w:val="20"/>
              </w:rPr>
              <w:t xml:space="preserve">Directly collaborate with, communicate with, align </w:t>
            </w:r>
            <w:r w:rsidR="007A1C15" w:rsidRPr="00016645">
              <w:rPr>
                <w:rFonts w:ascii="Times New Roman" w:hAnsi="Times New Roman" w:cs="Times New Roman"/>
                <w:spacing w:val="-1"/>
                <w:sz w:val="20"/>
                <w:szCs w:val="20"/>
              </w:rPr>
              <w:t>with,</w:t>
            </w:r>
            <w:r w:rsidRPr="00016645">
              <w:rPr>
                <w:rFonts w:ascii="Times New Roman" w:hAnsi="Times New Roman" w:cs="Times New Roman"/>
                <w:spacing w:val="-1"/>
                <w:sz w:val="20"/>
                <w:szCs w:val="20"/>
              </w:rPr>
              <w:t xml:space="preserve"> and take direction from AD IRS Tech Advisors and specific AD IRS SMEs on a very frequent (daily) basis. Solutions, </w:t>
            </w:r>
            <w:r w:rsidR="007A1C15" w:rsidRPr="00016645">
              <w:rPr>
                <w:rFonts w:ascii="Times New Roman" w:hAnsi="Times New Roman" w:cs="Times New Roman"/>
                <w:spacing w:val="-1"/>
                <w:sz w:val="20"/>
                <w:szCs w:val="20"/>
              </w:rPr>
              <w:t>designs,</w:t>
            </w:r>
            <w:r w:rsidRPr="00016645">
              <w:rPr>
                <w:rFonts w:ascii="Times New Roman" w:hAnsi="Times New Roman" w:cs="Times New Roman"/>
                <w:spacing w:val="-1"/>
                <w:sz w:val="20"/>
                <w:szCs w:val="20"/>
              </w:rPr>
              <w:t xml:space="preserve"> and code should be worked </w:t>
            </w:r>
            <w:proofErr w:type="gramStart"/>
            <w:r w:rsidRPr="00016645">
              <w:rPr>
                <w:rFonts w:ascii="Times New Roman" w:hAnsi="Times New Roman" w:cs="Times New Roman"/>
                <w:spacing w:val="-1"/>
                <w:sz w:val="20"/>
                <w:szCs w:val="20"/>
              </w:rPr>
              <w:t>hand-in-hand</w:t>
            </w:r>
            <w:proofErr w:type="gramEnd"/>
            <w:r w:rsidRPr="00016645">
              <w:rPr>
                <w:rFonts w:ascii="Times New Roman" w:hAnsi="Times New Roman" w:cs="Times New Roman"/>
                <w:spacing w:val="-1"/>
                <w:sz w:val="20"/>
                <w:szCs w:val="20"/>
              </w:rPr>
              <w:t xml:space="preserve"> with Tech Advisors and Tech Leads, rather than worked separately with results presented later. </w:t>
            </w:r>
            <w:r w:rsidR="007A1C15" w:rsidRPr="00016645">
              <w:rPr>
                <w:rFonts w:ascii="Times New Roman" w:hAnsi="Times New Roman" w:cs="Times New Roman"/>
                <w:spacing w:val="-1"/>
                <w:sz w:val="20"/>
                <w:szCs w:val="20"/>
              </w:rPr>
              <w:t>Teams’</w:t>
            </w:r>
            <w:r w:rsidRPr="00016645">
              <w:rPr>
                <w:rFonts w:ascii="Times New Roman" w:hAnsi="Times New Roman" w:cs="Times New Roman"/>
                <w:spacing w:val="-1"/>
                <w:sz w:val="20"/>
                <w:szCs w:val="20"/>
              </w:rPr>
              <w:t xml:space="preserve"> channels, chats and frequent voice meetings should be used to ensure Tech Integrators and Tech Advisors are in alignment.</w:t>
            </w:r>
          </w:p>
        </w:tc>
      </w:tr>
      <w:tr w:rsidR="00016645" w:rsidRPr="00016645" w14:paraId="2C084AF2" w14:textId="77777777" w:rsidTr="007A1C15">
        <w:trPr>
          <w:trHeight w:val="728"/>
        </w:trPr>
        <w:tc>
          <w:tcPr>
            <w:tcW w:w="2472" w:type="dxa"/>
            <w:tcBorders>
              <w:top w:val="nil"/>
              <w:left w:val="single" w:sz="4" w:space="0" w:color="auto"/>
              <w:bottom w:val="single" w:sz="4" w:space="0" w:color="auto"/>
              <w:right w:val="single" w:sz="4" w:space="0" w:color="auto"/>
            </w:tcBorders>
            <w:shd w:val="clear" w:color="auto" w:fill="auto"/>
            <w:noWrap/>
          </w:tcPr>
          <w:p w14:paraId="693ED63E" w14:textId="77777777" w:rsidR="001562E1" w:rsidRPr="00016645" w:rsidRDefault="001562E1" w:rsidP="00736165">
            <w:pPr>
              <w:contextualSpacing/>
              <w:rPr>
                <w:rFonts w:ascii="Times New Roman" w:eastAsiaTheme="majorEastAsia" w:hAnsi="Times New Roman" w:cs="Times New Roman"/>
                <w:b/>
                <w:bCs/>
                <w:sz w:val="20"/>
                <w:szCs w:val="20"/>
              </w:rPr>
            </w:pPr>
            <w:r w:rsidRPr="00016645">
              <w:rPr>
                <w:rFonts w:ascii="Times New Roman" w:eastAsiaTheme="majorEastAsia" w:hAnsi="Times New Roman" w:cs="Times New Roman"/>
                <w:b/>
                <w:bCs/>
                <w:sz w:val="20"/>
                <w:szCs w:val="20"/>
              </w:rPr>
              <w:lastRenderedPageBreak/>
              <w:t xml:space="preserve">Delivery Manager </w:t>
            </w:r>
          </w:p>
          <w:p w14:paraId="2AADFBC4" w14:textId="77777777" w:rsidR="001562E1" w:rsidRPr="00016645" w:rsidRDefault="001562E1" w:rsidP="00736165">
            <w:pPr>
              <w:contextualSpacing/>
              <w:rPr>
                <w:rFonts w:ascii="Times New Roman" w:eastAsiaTheme="majorEastAsia" w:hAnsi="Times New Roman" w:cs="Times New Roman"/>
                <w:b/>
                <w:bCs/>
                <w:sz w:val="20"/>
                <w:szCs w:val="20"/>
              </w:rPr>
            </w:pPr>
            <w:r w:rsidRPr="00016645">
              <w:rPr>
                <w:rFonts w:ascii="Times New Roman" w:eastAsiaTheme="majorEastAsia" w:hAnsi="Times New Roman" w:cs="Times New Roman"/>
                <w:b/>
                <w:bCs/>
                <w:sz w:val="20"/>
                <w:szCs w:val="20"/>
              </w:rPr>
              <w:t>(Scrum Master/Business Analyst)</w:t>
            </w:r>
          </w:p>
        </w:tc>
        <w:tc>
          <w:tcPr>
            <w:tcW w:w="7441" w:type="dxa"/>
            <w:tcBorders>
              <w:top w:val="nil"/>
              <w:left w:val="nil"/>
              <w:bottom w:val="single" w:sz="4" w:space="0" w:color="auto"/>
              <w:right w:val="single" w:sz="4" w:space="0" w:color="auto"/>
            </w:tcBorders>
            <w:shd w:val="clear" w:color="auto" w:fill="auto"/>
          </w:tcPr>
          <w:p w14:paraId="6FA04F9D" w14:textId="77777777" w:rsidR="001562E1" w:rsidRPr="00016645" w:rsidRDefault="001562E1" w:rsidP="00736165">
            <w:pPr>
              <w:ind w:right="225"/>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Must have 3+ years of Scrum Master experience in a medium to large Agile enterprise. Preferred to also be certified Scrum Master.  Familiar with a range of digital/web services and solutions, ideally where open source and agile development methodologies have been applied. An eye for detail, excellent communication skills, ability to rationalize complex information to make it understandable for others to work, and ability to interrogate reported information and challenge sources where inconsistencies are found.</w:t>
            </w:r>
          </w:p>
          <w:p w14:paraId="741B29D3" w14:textId="77777777" w:rsidR="001562E1" w:rsidRPr="00016645" w:rsidRDefault="001562E1" w:rsidP="00736165">
            <w:pPr>
              <w:ind w:right="225"/>
              <w:contextualSpacing/>
              <w:rPr>
                <w:rFonts w:ascii="Times New Roman" w:eastAsia="Times New Roman" w:hAnsi="Times New Roman" w:cs="Times New Roman"/>
                <w:b/>
                <w:bCs/>
                <w:sz w:val="20"/>
                <w:szCs w:val="20"/>
              </w:rPr>
            </w:pPr>
          </w:p>
          <w:p w14:paraId="51208427" w14:textId="77777777" w:rsidR="001562E1" w:rsidRPr="00016645" w:rsidRDefault="001562E1" w:rsidP="00736165">
            <w:pPr>
              <w:ind w:right="225"/>
              <w:contextualSpacing/>
              <w:rPr>
                <w:rFonts w:ascii="Times New Roman" w:eastAsia="Times New Roman" w:hAnsi="Times New Roman" w:cs="Times New Roman"/>
                <w:b/>
                <w:bCs/>
                <w:sz w:val="20"/>
                <w:szCs w:val="20"/>
              </w:rPr>
            </w:pPr>
            <w:r w:rsidRPr="00016645">
              <w:rPr>
                <w:rFonts w:ascii="Times New Roman" w:eastAsia="Times New Roman" w:hAnsi="Times New Roman" w:cs="Times New Roman"/>
                <w:b/>
                <w:bCs/>
                <w:sz w:val="20"/>
                <w:szCs w:val="20"/>
              </w:rPr>
              <w:t>Primarily responsible for:</w:t>
            </w:r>
          </w:p>
          <w:p w14:paraId="677AB9C9" w14:textId="77777777" w:rsidR="001562E1" w:rsidRPr="00016645" w:rsidRDefault="001562E1" w:rsidP="00800E8E">
            <w:pPr>
              <w:pStyle w:val="ListParagraph"/>
              <w:numPr>
                <w:ilvl w:val="0"/>
                <w:numId w:val="71"/>
              </w:numPr>
              <w:ind w:right="225"/>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Skilled in IIBA best practices, in-depth analysis and system understanding.</w:t>
            </w:r>
          </w:p>
          <w:p w14:paraId="6A364A41" w14:textId="77777777" w:rsidR="001562E1" w:rsidRPr="00016645" w:rsidRDefault="001562E1" w:rsidP="00800E8E">
            <w:pPr>
              <w:pStyle w:val="ListParagraph"/>
              <w:numPr>
                <w:ilvl w:val="0"/>
                <w:numId w:val="71"/>
              </w:numPr>
              <w:ind w:right="225"/>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Ability to coach teams to Agile </w:t>
            </w:r>
            <w:proofErr w:type="gramStart"/>
            <w:r w:rsidRPr="00016645">
              <w:rPr>
                <w:rFonts w:ascii="Times New Roman" w:eastAsia="Times New Roman" w:hAnsi="Times New Roman" w:cs="Times New Roman"/>
                <w:sz w:val="20"/>
                <w:szCs w:val="20"/>
              </w:rPr>
              <w:t>practices</w:t>
            </w:r>
            <w:proofErr w:type="gramEnd"/>
            <w:r w:rsidRPr="00016645">
              <w:rPr>
                <w:rFonts w:ascii="Times New Roman" w:eastAsia="Times New Roman" w:hAnsi="Times New Roman" w:cs="Times New Roman"/>
                <w:sz w:val="20"/>
                <w:szCs w:val="20"/>
              </w:rPr>
              <w:t xml:space="preserve"> </w:t>
            </w:r>
          </w:p>
          <w:p w14:paraId="3FCB9194" w14:textId="77777777" w:rsidR="001562E1" w:rsidRPr="00016645" w:rsidRDefault="001562E1" w:rsidP="00800E8E">
            <w:pPr>
              <w:pStyle w:val="ListParagraph"/>
              <w:numPr>
                <w:ilvl w:val="0"/>
                <w:numId w:val="71"/>
              </w:numPr>
              <w:ind w:right="225"/>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Ability to evaluate Agile methodology currently being followed by teams and propose and implement shift towards industry best practices.</w:t>
            </w:r>
          </w:p>
          <w:p w14:paraId="7F9CBF2A" w14:textId="77777777" w:rsidR="001562E1" w:rsidRPr="00016645" w:rsidRDefault="001562E1" w:rsidP="00800E8E">
            <w:pPr>
              <w:pStyle w:val="ListParagraph"/>
              <w:numPr>
                <w:ilvl w:val="0"/>
                <w:numId w:val="71"/>
              </w:numPr>
              <w:ind w:right="225"/>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lastRenderedPageBreak/>
              <w:t xml:space="preserve">IRS institutional knowledge and in-depth understanding of the OLA program, delivery partners, and system design. </w:t>
            </w:r>
          </w:p>
          <w:p w14:paraId="3B5EBDBF" w14:textId="1AE6CD07" w:rsidR="001562E1" w:rsidRPr="00016645" w:rsidRDefault="001562E1" w:rsidP="00800E8E">
            <w:pPr>
              <w:pStyle w:val="ListParagraph"/>
              <w:numPr>
                <w:ilvl w:val="0"/>
                <w:numId w:val="71"/>
              </w:numPr>
              <w:ind w:right="225"/>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Expert experience in requirements gathering, writing, tracing, and </w:t>
            </w:r>
            <w:r w:rsidR="007A1C15" w:rsidRPr="00016645">
              <w:rPr>
                <w:rFonts w:ascii="Times New Roman" w:eastAsia="Times New Roman" w:hAnsi="Times New Roman" w:cs="Times New Roman"/>
                <w:sz w:val="20"/>
                <w:szCs w:val="20"/>
              </w:rPr>
              <w:t>managing,</w:t>
            </w:r>
            <w:r w:rsidRPr="00016645">
              <w:rPr>
                <w:rFonts w:ascii="Times New Roman" w:eastAsia="Times New Roman" w:hAnsi="Times New Roman" w:cs="Times New Roman"/>
                <w:sz w:val="20"/>
                <w:szCs w:val="20"/>
              </w:rPr>
              <w:t xml:space="preserve"> </w:t>
            </w:r>
            <w:proofErr w:type="gramStart"/>
            <w:r w:rsidR="007A1C15" w:rsidRPr="00016645">
              <w:rPr>
                <w:rFonts w:ascii="Times New Roman" w:eastAsia="Times New Roman" w:hAnsi="Times New Roman" w:cs="Times New Roman"/>
                <w:sz w:val="20"/>
                <w:szCs w:val="20"/>
              </w:rPr>
              <w:t>i.e.</w:t>
            </w:r>
            <w:proofErr w:type="gramEnd"/>
            <w:r w:rsidRPr="00016645">
              <w:rPr>
                <w:rFonts w:ascii="Times New Roman" w:eastAsia="Times New Roman" w:hAnsi="Times New Roman" w:cs="Times New Roman"/>
                <w:sz w:val="20"/>
                <w:szCs w:val="20"/>
              </w:rPr>
              <w:t xml:space="preserve"> User Story Map, Use Case development, User Story writing, INVEST criteria, and dependency mapping.</w:t>
            </w:r>
          </w:p>
          <w:p w14:paraId="3CA21C3B" w14:textId="77777777" w:rsidR="001562E1" w:rsidRPr="00016645" w:rsidRDefault="001562E1" w:rsidP="00800E8E">
            <w:pPr>
              <w:pStyle w:val="ListParagraph"/>
              <w:numPr>
                <w:ilvl w:val="0"/>
                <w:numId w:val="71"/>
              </w:numPr>
              <w:ind w:right="225"/>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Analyzing propositions and assessing decision-making factors such as strategic alignment, cost/benefit, and risk</w:t>
            </w:r>
          </w:p>
          <w:p w14:paraId="3221E717" w14:textId="77777777" w:rsidR="001562E1" w:rsidRPr="00016645" w:rsidRDefault="001562E1" w:rsidP="00800E8E">
            <w:pPr>
              <w:pStyle w:val="ListParagraph"/>
              <w:numPr>
                <w:ilvl w:val="0"/>
                <w:numId w:val="71"/>
              </w:numPr>
              <w:ind w:right="225"/>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Work closely with the Product Owners and Product Manager to define a product approach to meet the specified user </w:t>
            </w:r>
            <w:proofErr w:type="gramStart"/>
            <w:r w:rsidRPr="00016645">
              <w:rPr>
                <w:rFonts w:ascii="Times New Roman" w:eastAsia="Times New Roman" w:hAnsi="Times New Roman" w:cs="Times New Roman"/>
                <w:sz w:val="20"/>
                <w:szCs w:val="20"/>
              </w:rPr>
              <w:t>need</w:t>
            </w:r>
            <w:proofErr w:type="gramEnd"/>
          </w:p>
          <w:p w14:paraId="59AB2729" w14:textId="77777777" w:rsidR="001562E1" w:rsidRPr="00016645" w:rsidRDefault="001562E1" w:rsidP="00800E8E">
            <w:pPr>
              <w:pStyle w:val="ListParagraph"/>
              <w:numPr>
                <w:ilvl w:val="0"/>
                <w:numId w:val="71"/>
              </w:numPr>
              <w:ind w:right="225"/>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Developing product roadmaps, backlogs, and measurable success criteria, and writing user stories (i.e., can establish a path to delivery for breaking down stories)</w:t>
            </w:r>
          </w:p>
          <w:p w14:paraId="160A2684" w14:textId="77777777" w:rsidR="001562E1" w:rsidRPr="00016645" w:rsidRDefault="001562E1" w:rsidP="00800E8E">
            <w:pPr>
              <w:pStyle w:val="ListParagraph"/>
              <w:numPr>
                <w:ilvl w:val="0"/>
                <w:numId w:val="71"/>
              </w:numPr>
              <w:ind w:right="225"/>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Define skill requirements and map internal, agency, and external (partners’ /specialist contractors) </w:t>
            </w:r>
            <w:proofErr w:type="gramStart"/>
            <w:r w:rsidRPr="00016645">
              <w:rPr>
                <w:rFonts w:ascii="Times New Roman" w:eastAsia="Times New Roman" w:hAnsi="Times New Roman" w:cs="Times New Roman"/>
                <w:sz w:val="20"/>
                <w:szCs w:val="20"/>
              </w:rPr>
              <w:t>resources</w:t>
            </w:r>
            <w:proofErr w:type="gramEnd"/>
          </w:p>
          <w:p w14:paraId="1E744888" w14:textId="77777777" w:rsidR="001562E1" w:rsidRPr="00016645" w:rsidRDefault="001562E1" w:rsidP="00800E8E">
            <w:pPr>
              <w:pStyle w:val="ListParagraph"/>
              <w:numPr>
                <w:ilvl w:val="0"/>
                <w:numId w:val="71"/>
              </w:numPr>
              <w:ind w:right="225"/>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Analyze and map project risks approach and propose mitigation </w:t>
            </w:r>
            <w:proofErr w:type="gramStart"/>
            <w:r w:rsidRPr="00016645">
              <w:rPr>
                <w:rFonts w:ascii="Times New Roman" w:eastAsia="Times New Roman" w:hAnsi="Times New Roman" w:cs="Times New Roman"/>
                <w:sz w:val="20"/>
                <w:szCs w:val="20"/>
              </w:rPr>
              <w:t>solutions</w:t>
            </w:r>
            <w:proofErr w:type="gramEnd"/>
          </w:p>
          <w:p w14:paraId="6E0F542F" w14:textId="77777777" w:rsidR="001562E1" w:rsidRPr="00016645" w:rsidRDefault="001562E1" w:rsidP="00800E8E">
            <w:pPr>
              <w:pStyle w:val="ListParagraph"/>
              <w:numPr>
                <w:ilvl w:val="0"/>
                <w:numId w:val="71"/>
              </w:numPr>
              <w:ind w:right="225"/>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Define how the predicted user and financial benefit can be realized, and how channel shift shall be </w:t>
            </w:r>
            <w:proofErr w:type="gramStart"/>
            <w:r w:rsidRPr="00016645">
              <w:rPr>
                <w:rFonts w:ascii="Times New Roman" w:eastAsia="Times New Roman" w:hAnsi="Times New Roman" w:cs="Times New Roman"/>
                <w:sz w:val="20"/>
                <w:szCs w:val="20"/>
              </w:rPr>
              <w:t>measured</w:t>
            </w:r>
            <w:proofErr w:type="gramEnd"/>
          </w:p>
          <w:p w14:paraId="5D1D738D" w14:textId="77777777" w:rsidR="001562E1" w:rsidRPr="00016645" w:rsidRDefault="001562E1" w:rsidP="00800E8E">
            <w:pPr>
              <w:pStyle w:val="ListParagraph"/>
              <w:numPr>
                <w:ilvl w:val="0"/>
                <w:numId w:val="71"/>
              </w:numPr>
              <w:ind w:right="225"/>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Make recommendations for action against analysis </w:t>
            </w:r>
            <w:proofErr w:type="gramStart"/>
            <w:r w:rsidRPr="00016645">
              <w:rPr>
                <w:rFonts w:ascii="Times New Roman" w:eastAsia="Times New Roman" w:hAnsi="Times New Roman" w:cs="Times New Roman"/>
                <w:sz w:val="20"/>
                <w:szCs w:val="20"/>
              </w:rPr>
              <w:t>performed</w:t>
            </w:r>
            <w:proofErr w:type="gramEnd"/>
          </w:p>
          <w:p w14:paraId="4DE6D864" w14:textId="77777777" w:rsidR="001562E1" w:rsidRPr="00016645" w:rsidRDefault="001562E1" w:rsidP="00800E8E">
            <w:pPr>
              <w:pStyle w:val="ListParagraph"/>
              <w:numPr>
                <w:ilvl w:val="0"/>
                <w:numId w:val="71"/>
              </w:numPr>
              <w:ind w:right="225"/>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Manage, coordinate, organize, update grammar, and maintain on a regular basis documentation that is clear, concise, organized, and easily accessible. This documentation will be for current and future reference and will utilize existing IRS tools, for example OneNote and README files. This should include system architecture diagrams, flow diagrams, class diagrams, sequence diagrams, Swagger docs, </w:t>
            </w:r>
            <w:proofErr w:type="spellStart"/>
            <w:r w:rsidRPr="00016645">
              <w:rPr>
                <w:rFonts w:ascii="Times New Roman" w:eastAsia="Times New Roman" w:hAnsi="Times New Roman" w:cs="Times New Roman"/>
                <w:sz w:val="20"/>
                <w:szCs w:val="20"/>
              </w:rPr>
              <w:t>JavaDocs</w:t>
            </w:r>
            <w:proofErr w:type="spellEnd"/>
            <w:r w:rsidRPr="00016645">
              <w:rPr>
                <w:rFonts w:ascii="Times New Roman" w:eastAsia="Times New Roman" w:hAnsi="Times New Roman" w:cs="Times New Roman"/>
                <w:sz w:val="20"/>
                <w:szCs w:val="20"/>
              </w:rPr>
              <w:t xml:space="preserve"> and other diagrams as appropriate. This documentation should be written so that future team resources can easily assimilate and understand the referenced topics. This documentation should be consolidated and contained within a systems-level, holistic documentation suite, with a hierarchical structure that is easy to navigate and understand at both the high and detailed level. Format, location, and paradigm of this documentation to be collaboratively defined along with AD management and tech advisors.</w:t>
            </w:r>
          </w:p>
        </w:tc>
      </w:tr>
      <w:tr w:rsidR="00016645" w:rsidRPr="00016645" w14:paraId="1DC938DA" w14:textId="77777777" w:rsidTr="007A1C15">
        <w:trPr>
          <w:trHeight w:val="548"/>
        </w:trPr>
        <w:tc>
          <w:tcPr>
            <w:tcW w:w="2472" w:type="dxa"/>
            <w:tcBorders>
              <w:top w:val="nil"/>
              <w:left w:val="single" w:sz="4" w:space="0" w:color="auto"/>
              <w:bottom w:val="single" w:sz="4" w:space="0" w:color="auto"/>
              <w:right w:val="single" w:sz="4" w:space="0" w:color="auto"/>
            </w:tcBorders>
            <w:shd w:val="clear" w:color="auto" w:fill="auto"/>
            <w:noWrap/>
            <w:hideMark/>
          </w:tcPr>
          <w:p w14:paraId="552FFEDA" w14:textId="77777777" w:rsidR="001562E1" w:rsidRPr="00016645" w:rsidRDefault="001562E1" w:rsidP="00736165">
            <w:pPr>
              <w:contextualSpacing/>
              <w:rPr>
                <w:rFonts w:ascii="Times New Roman" w:eastAsia="Times New Roman" w:hAnsi="Times New Roman" w:cs="Times New Roman"/>
                <w:b/>
                <w:bCs/>
                <w:sz w:val="20"/>
                <w:szCs w:val="20"/>
              </w:rPr>
            </w:pPr>
            <w:r w:rsidRPr="00016645">
              <w:rPr>
                <w:rFonts w:ascii="Times New Roman" w:eastAsiaTheme="majorEastAsia" w:hAnsi="Times New Roman" w:cs="Times New Roman"/>
                <w:b/>
                <w:bCs/>
                <w:sz w:val="20"/>
                <w:szCs w:val="20"/>
              </w:rPr>
              <w:lastRenderedPageBreak/>
              <w:t>System Administrator</w:t>
            </w:r>
          </w:p>
        </w:tc>
        <w:tc>
          <w:tcPr>
            <w:tcW w:w="7441" w:type="dxa"/>
            <w:tcBorders>
              <w:top w:val="nil"/>
              <w:left w:val="nil"/>
              <w:bottom w:val="single" w:sz="4" w:space="0" w:color="auto"/>
              <w:right w:val="single" w:sz="4" w:space="0" w:color="auto"/>
            </w:tcBorders>
            <w:shd w:val="clear" w:color="auto" w:fill="auto"/>
            <w:hideMark/>
          </w:tcPr>
          <w:p w14:paraId="2D50E257" w14:textId="77777777" w:rsidR="001562E1" w:rsidRPr="00016645" w:rsidRDefault="001562E1" w:rsidP="00736165">
            <w:pPr>
              <w:ind w:right="225"/>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Must have 3+ years of full-time professional experience working as a System Administrator. Experience installing, configuring, and maintaining software products, both COTS and custom software. Experience in detailed analysis and configuration of operating system settings, especially as they affect installed software products. Experience with DevOps concepts and openness to increasing their DevOps competencies further when given the opportunity to do so. Experience working with customers to ensure requirements utilize best software installation and configuration practices, and to ensure software is installed according to specifications. </w:t>
            </w:r>
          </w:p>
          <w:p w14:paraId="1307E1B9" w14:textId="77777777" w:rsidR="001562E1" w:rsidRPr="00016645" w:rsidRDefault="001562E1" w:rsidP="00736165">
            <w:pPr>
              <w:ind w:left="360" w:right="225"/>
              <w:contextualSpacing/>
              <w:rPr>
                <w:rFonts w:ascii="Times New Roman" w:eastAsia="Times New Roman" w:hAnsi="Times New Roman" w:cs="Times New Roman"/>
                <w:sz w:val="20"/>
                <w:szCs w:val="20"/>
              </w:rPr>
            </w:pPr>
          </w:p>
          <w:p w14:paraId="306B3FF0" w14:textId="77777777" w:rsidR="001562E1" w:rsidRPr="00016645" w:rsidRDefault="001562E1" w:rsidP="00736165">
            <w:pPr>
              <w:ind w:right="225"/>
              <w:contextualSpacing/>
              <w:rPr>
                <w:rFonts w:ascii="Times New Roman" w:eastAsia="Times New Roman" w:hAnsi="Times New Roman" w:cs="Times New Roman"/>
                <w:b/>
                <w:bCs/>
                <w:sz w:val="20"/>
                <w:szCs w:val="20"/>
              </w:rPr>
            </w:pPr>
            <w:r w:rsidRPr="00016645">
              <w:rPr>
                <w:rFonts w:ascii="Times New Roman" w:eastAsia="Times New Roman" w:hAnsi="Times New Roman" w:cs="Times New Roman"/>
                <w:b/>
                <w:bCs/>
                <w:sz w:val="20"/>
                <w:szCs w:val="20"/>
              </w:rPr>
              <w:t>Required Experience:</w:t>
            </w:r>
          </w:p>
          <w:p w14:paraId="1D80A9D7" w14:textId="77777777" w:rsidR="001562E1" w:rsidRPr="00016645" w:rsidRDefault="001562E1" w:rsidP="00800E8E">
            <w:pPr>
              <w:numPr>
                <w:ilvl w:val="0"/>
                <w:numId w:val="49"/>
              </w:numPr>
              <w:ind w:right="225"/>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RedHat Linux 7+</w:t>
            </w:r>
          </w:p>
          <w:p w14:paraId="6C0053CD" w14:textId="77777777" w:rsidR="001562E1" w:rsidRPr="00016645" w:rsidRDefault="001562E1" w:rsidP="00800E8E">
            <w:pPr>
              <w:numPr>
                <w:ilvl w:val="0"/>
                <w:numId w:val="49"/>
              </w:numPr>
              <w:ind w:right="225"/>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Operating system configuration best practices (including firewalls, network i/o, file management, etc.).</w:t>
            </w:r>
          </w:p>
          <w:p w14:paraId="639BD03D" w14:textId="77777777" w:rsidR="001562E1" w:rsidRPr="00016645" w:rsidRDefault="001562E1" w:rsidP="00800E8E">
            <w:pPr>
              <w:numPr>
                <w:ilvl w:val="0"/>
                <w:numId w:val="49"/>
              </w:numPr>
              <w:ind w:right="225"/>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Virtual Machines</w:t>
            </w:r>
          </w:p>
          <w:p w14:paraId="6B909C3C" w14:textId="77777777" w:rsidR="001562E1" w:rsidRPr="00016645" w:rsidRDefault="001562E1" w:rsidP="00800E8E">
            <w:pPr>
              <w:numPr>
                <w:ilvl w:val="0"/>
                <w:numId w:val="49"/>
              </w:numPr>
              <w:ind w:right="225"/>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Familiarity with Kubernetes (OpenShift, AWS EKS or other)</w:t>
            </w:r>
          </w:p>
          <w:p w14:paraId="25C68F1A" w14:textId="77777777" w:rsidR="001562E1" w:rsidRPr="00016645" w:rsidRDefault="001562E1" w:rsidP="00800E8E">
            <w:pPr>
              <w:numPr>
                <w:ilvl w:val="0"/>
                <w:numId w:val="49"/>
              </w:numPr>
              <w:ind w:right="225"/>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Familiarity with Service Mesh (ISTIO or other)</w:t>
            </w:r>
          </w:p>
          <w:p w14:paraId="4D6CA219" w14:textId="77777777" w:rsidR="001562E1" w:rsidRPr="00016645" w:rsidRDefault="001562E1" w:rsidP="00800E8E">
            <w:pPr>
              <w:numPr>
                <w:ilvl w:val="0"/>
                <w:numId w:val="49"/>
              </w:numPr>
              <w:ind w:right="225"/>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Production monitoring tools (AppDynamics or other)</w:t>
            </w:r>
          </w:p>
          <w:p w14:paraId="5B938820" w14:textId="77777777" w:rsidR="001562E1" w:rsidRPr="00016645" w:rsidRDefault="001562E1" w:rsidP="00736165">
            <w:pPr>
              <w:ind w:right="225"/>
              <w:contextualSpacing/>
              <w:rPr>
                <w:rFonts w:ascii="Times New Roman" w:eastAsia="Times New Roman" w:hAnsi="Times New Roman" w:cs="Times New Roman"/>
                <w:b/>
                <w:bCs/>
                <w:sz w:val="20"/>
                <w:szCs w:val="20"/>
              </w:rPr>
            </w:pPr>
          </w:p>
          <w:p w14:paraId="45DA14CF" w14:textId="77777777" w:rsidR="001562E1" w:rsidRPr="00016645" w:rsidRDefault="001562E1" w:rsidP="00736165">
            <w:pPr>
              <w:ind w:right="225"/>
              <w:contextualSpacing/>
              <w:rPr>
                <w:rFonts w:ascii="Times New Roman" w:eastAsia="Times New Roman" w:hAnsi="Times New Roman" w:cs="Times New Roman"/>
                <w:sz w:val="20"/>
                <w:szCs w:val="20"/>
              </w:rPr>
            </w:pPr>
            <w:r w:rsidRPr="00016645">
              <w:rPr>
                <w:rFonts w:ascii="Times New Roman" w:eastAsia="Times New Roman" w:hAnsi="Times New Roman" w:cs="Times New Roman"/>
                <w:b/>
                <w:bCs/>
                <w:sz w:val="20"/>
                <w:szCs w:val="20"/>
              </w:rPr>
              <w:t>Preferred Experience:</w:t>
            </w:r>
          </w:p>
          <w:p w14:paraId="5A5D133A" w14:textId="77777777" w:rsidR="001562E1" w:rsidRPr="00016645" w:rsidRDefault="001562E1" w:rsidP="00800E8E">
            <w:pPr>
              <w:numPr>
                <w:ilvl w:val="0"/>
                <w:numId w:val="49"/>
              </w:numPr>
              <w:ind w:right="225"/>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Kubernetes (RedHat OpenShift, AWS EKS, or other)</w:t>
            </w:r>
          </w:p>
          <w:p w14:paraId="3FB78398" w14:textId="77777777" w:rsidR="001562E1" w:rsidRPr="00016645" w:rsidRDefault="001562E1" w:rsidP="00800E8E">
            <w:pPr>
              <w:numPr>
                <w:ilvl w:val="0"/>
                <w:numId w:val="49"/>
              </w:numPr>
              <w:ind w:right="225"/>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Service Mesh Configuration (ISTIO or other)</w:t>
            </w:r>
          </w:p>
          <w:p w14:paraId="7E402ACB" w14:textId="77777777" w:rsidR="001562E1" w:rsidRPr="00016645" w:rsidRDefault="001562E1" w:rsidP="00800E8E">
            <w:pPr>
              <w:numPr>
                <w:ilvl w:val="0"/>
                <w:numId w:val="49"/>
              </w:numPr>
              <w:ind w:right="225"/>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RedHat Products (JBoss Data Grid, JBoss EAP)</w:t>
            </w:r>
          </w:p>
          <w:p w14:paraId="7EB6A002" w14:textId="77777777" w:rsidR="001562E1" w:rsidRPr="00016645" w:rsidRDefault="001562E1" w:rsidP="00800E8E">
            <w:pPr>
              <w:numPr>
                <w:ilvl w:val="0"/>
                <w:numId w:val="49"/>
              </w:numPr>
              <w:ind w:right="225"/>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General knowledge of Spring Boot and Cloud configuration</w:t>
            </w:r>
          </w:p>
          <w:p w14:paraId="3F256D14" w14:textId="77777777" w:rsidR="001562E1" w:rsidRPr="00016645" w:rsidRDefault="001562E1" w:rsidP="00800E8E">
            <w:pPr>
              <w:numPr>
                <w:ilvl w:val="0"/>
                <w:numId w:val="49"/>
              </w:numPr>
              <w:ind w:right="225"/>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Microservices architecture</w:t>
            </w:r>
          </w:p>
          <w:p w14:paraId="19D677F4" w14:textId="77777777" w:rsidR="001562E1" w:rsidRPr="00016645" w:rsidRDefault="001562E1" w:rsidP="00800E8E">
            <w:pPr>
              <w:numPr>
                <w:ilvl w:val="0"/>
                <w:numId w:val="49"/>
              </w:numPr>
              <w:ind w:right="225"/>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Tomcat, </w:t>
            </w:r>
            <w:proofErr w:type="spellStart"/>
            <w:r w:rsidRPr="00016645">
              <w:rPr>
                <w:rFonts w:ascii="Times New Roman" w:eastAsia="Times New Roman" w:hAnsi="Times New Roman" w:cs="Times New Roman"/>
                <w:sz w:val="20"/>
                <w:szCs w:val="20"/>
              </w:rPr>
              <w:t>Netty</w:t>
            </w:r>
            <w:proofErr w:type="spellEnd"/>
            <w:r w:rsidRPr="00016645">
              <w:rPr>
                <w:rFonts w:ascii="Times New Roman" w:eastAsia="Times New Roman" w:hAnsi="Times New Roman" w:cs="Times New Roman"/>
                <w:sz w:val="20"/>
                <w:szCs w:val="20"/>
              </w:rPr>
              <w:t>, Nginx</w:t>
            </w:r>
          </w:p>
          <w:p w14:paraId="53C47D64" w14:textId="77777777" w:rsidR="001562E1" w:rsidRPr="00016645" w:rsidRDefault="001562E1" w:rsidP="00736165">
            <w:pPr>
              <w:ind w:right="225"/>
              <w:contextualSpacing/>
              <w:rPr>
                <w:rFonts w:ascii="Times New Roman" w:eastAsia="Times New Roman" w:hAnsi="Times New Roman" w:cs="Times New Roman"/>
                <w:sz w:val="20"/>
                <w:szCs w:val="20"/>
              </w:rPr>
            </w:pPr>
          </w:p>
          <w:p w14:paraId="340B568C" w14:textId="77777777" w:rsidR="001562E1" w:rsidRPr="00016645" w:rsidRDefault="001562E1" w:rsidP="00736165">
            <w:pPr>
              <w:ind w:right="225"/>
              <w:contextualSpacing/>
              <w:rPr>
                <w:rFonts w:ascii="Times New Roman" w:eastAsia="Times New Roman" w:hAnsi="Times New Roman" w:cs="Times New Roman"/>
                <w:b/>
                <w:bCs/>
                <w:sz w:val="20"/>
                <w:szCs w:val="20"/>
              </w:rPr>
            </w:pPr>
            <w:r w:rsidRPr="00016645">
              <w:rPr>
                <w:rFonts w:ascii="Times New Roman" w:eastAsia="Times New Roman" w:hAnsi="Times New Roman" w:cs="Times New Roman"/>
                <w:b/>
                <w:bCs/>
                <w:sz w:val="20"/>
                <w:szCs w:val="20"/>
              </w:rPr>
              <w:lastRenderedPageBreak/>
              <w:t>Primarily responsible for:</w:t>
            </w:r>
          </w:p>
          <w:p w14:paraId="3203FDF2" w14:textId="3419951D" w:rsidR="001562E1" w:rsidRPr="00016645" w:rsidRDefault="001562E1" w:rsidP="00800E8E">
            <w:pPr>
              <w:numPr>
                <w:ilvl w:val="0"/>
                <w:numId w:val="49"/>
              </w:numPr>
              <w:ind w:right="225"/>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Support the installation, customization, and configuration of IRS </w:t>
            </w:r>
            <w:r w:rsidR="007D21D2" w:rsidRPr="00016645">
              <w:rPr>
                <w:rFonts w:ascii="Times New Roman" w:eastAsia="Times New Roman" w:hAnsi="Times New Roman" w:cs="Times New Roman"/>
                <w:sz w:val="20"/>
                <w:szCs w:val="20"/>
              </w:rPr>
              <w:t>digital application</w:t>
            </w:r>
            <w:r w:rsidRPr="00016645">
              <w:rPr>
                <w:rFonts w:ascii="Times New Roman" w:eastAsia="Times New Roman" w:hAnsi="Times New Roman" w:cs="Times New Roman"/>
                <w:sz w:val="20"/>
                <w:szCs w:val="20"/>
              </w:rPr>
              <w:t xml:space="preserve"> software assets throughout all environments.</w:t>
            </w:r>
          </w:p>
          <w:p w14:paraId="5E31F285" w14:textId="547A5027" w:rsidR="001562E1" w:rsidRPr="00016645" w:rsidRDefault="001562E1" w:rsidP="00800E8E">
            <w:pPr>
              <w:numPr>
                <w:ilvl w:val="0"/>
                <w:numId w:val="49"/>
              </w:numPr>
              <w:ind w:right="225"/>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Support FDT product development to ensure operational readiness.</w:t>
            </w:r>
          </w:p>
          <w:p w14:paraId="3D31CEB4" w14:textId="77777777" w:rsidR="001562E1" w:rsidRPr="00016645" w:rsidRDefault="001562E1" w:rsidP="00800E8E">
            <w:pPr>
              <w:numPr>
                <w:ilvl w:val="0"/>
                <w:numId w:val="49"/>
              </w:numPr>
              <w:ind w:right="225"/>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Provide expertise and services in installing, configuring, and maintaining products (for example, Web Apps applications, IRS Common libraries, COTS products, Open-Source products) and the operating system environment (RHEL virtual machines, OpenShift) within all environments at the IRS (for example, Dev, Test, Pre-Prod, Prod, DR).</w:t>
            </w:r>
          </w:p>
          <w:p w14:paraId="3AD3A8EE" w14:textId="77777777" w:rsidR="001562E1" w:rsidRPr="00016645" w:rsidRDefault="001562E1" w:rsidP="00800E8E">
            <w:pPr>
              <w:numPr>
                <w:ilvl w:val="0"/>
                <w:numId w:val="49"/>
              </w:numPr>
              <w:ind w:right="225"/>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Support operations and configurations of products and operating system environment through all stages in the SDLC.</w:t>
            </w:r>
          </w:p>
          <w:p w14:paraId="65048E9F" w14:textId="77777777" w:rsidR="001562E1" w:rsidRPr="00016645" w:rsidRDefault="001562E1" w:rsidP="00800E8E">
            <w:pPr>
              <w:numPr>
                <w:ilvl w:val="0"/>
                <w:numId w:val="49"/>
              </w:numPr>
              <w:ind w:right="225"/>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Support deployment and test in lower environments (for example, update OpenShift and ISTIO configurations, create/maintain mount points, update file and directory permissions, setup jobs to manage logs)</w:t>
            </w:r>
          </w:p>
          <w:p w14:paraId="7AE053A2" w14:textId="77777777" w:rsidR="001562E1" w:rsidRPr="00016645" w:rsidRDefault="001562E1" w:rsidP="00800E8E">
            <w:pPr>
              <w:numPr>
                <w:ilvl w:val="0"/>
                <w:numId w:val="49"/>
              </w:numPr>
              <w:ind w:right="225"/>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Support performance testing activities (for example, monitoring logs, monitoring server resources).</w:t>
            </w:r>
          </w:p>
          <w:p w14:paraId="0AF560F2" w14:textId="77777777" w:rsidR="001562E1" w:rsidRPr="00016645" w:rsidRDefault="001562E1" w:rsidP="00800E8E">
            <w:pPr>
              <w:numPr>
                <w:ilvl w:val="0"/>
                <w:numId w:val="49"/>
              </w:numPr>
              <w:ind w:right="225"/>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Create and maintain software configuration in lower environments and in production environments to ensure production readiness.</w:t>
            </w:r>
          </w:p>
          <w:p w14:paraId="0294D765" w14:textId="7361C11B" w:rsidR="001562E1" w:rsidRPr="00016645" w:rsidRDefault="001562E1" w:rsidP="00800E8E">
            <w:pPr>
              <w:numPr>
                <w:ilvl w:val="0"/>
                <w:numId w:val="49"/>
              </w:numPr>
              <w:ind w:right="225"/>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Develop and maintain scripts and other configuration files for all products and the operating system environment, across all environments (for example, configuring java application to run as services, creating scripts to be run for ETL operations)</w:t>
            </w:r>
          </w:p>
          <w:p w14:paraId="2317E901" w14:textId="083A19F4" w:rsidR="001562E1" w:rsidRPr="00016645" w:rsidRDefault="001562E1" w:rsidP="00800E8E">
            <w:pPr>
              <w:numPr>
                <w:ilvl w:val="0"/>
                <w:numId w:val="49"/>
              </w:numPr>
              <w:ind w:right="225"/>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Validate the technical stack is consistent across all environments (for example, Dev, Test, Pre-Prod, Prod, DR, IEP) and all layers (OS configurations, scripts, COTS product configuration</w:t>
            </w:r>
          </w:p>
          <w:p w14:paraId="67527E64" w14:textId="77777777" w:rsidR="001562E1" w:rsidRPr="00016645" w:rsidRDefault="001562E1" w:rsidP="00800E8E">
            <w:pPr>
              <w:numPr>
                <w:ilvl w:val="0"/>
                <w:numId w:val="49"/>
              </w:numPr>
              <w:ind w:right="225"/>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Provide direction, review, and make recommendation for the development of consistent scripts to configure, manage and deploy.</w:t>
            </w:r>
          </w:p>
          <w:p w14:paraId="62C7A78E" w14:textId="77777777" w:rsidR="001562E1" w:rsidRPr="00016645" w:rsidRDefault="001562E1" w:rsidP="00800E8E">
            <w:pPr>
              <w:numPr>
                <w:ilvl w:val="0"/>
                <w:numId w:val="49"/>
              </w:numPr>
              <w:ind w:right="225"/>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Willingness and ability to quickly learn and adapt to new technology stacks as needed.</w:t>
            </w:r>
          </w:p>
          <w:p w14:paraId="2073DBA3" w14:textId="380263E8" w:rsidR="001562E1" w:rsidRPr="00016645" w:rsidRDefault="001562E1" w:rsidP="00800E8E">
            <w:pPr>
              <w:numPr>
                <w:ilvl w:val="0"/>
                <w:numId w:val="49"/>
              </w:numPr>
              <w:ind w:right="225"/>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Provide support, best practices, White Paper and COH documentation in the continued operations of the installation and maintenance of all software assets in all environments.</w:t>
            </w:r>
          </w:p>
          <w:p w14:paraId="17BDC905" w14:textId="26753BB0" w:rsidR="001562E1" w:rsidRPr="00016645" w:rsidRDefault="001562E1" w:rsidP="00800E8E">
            <w:pPr>
              <w:numPr>
                <w:ilvl w:val="0"/>
                <w:numId w:val="49"/>
              </w:numPr>
              <w:ind w:right="225"/>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Engage in troubleshooting for the issues and mitigations of all software installations in all environments.</w:t>
            </w:r>
          </w:p>
          <w:p w14:paraId="66D57F42" w14:textId="7A7F8662" w:rsidR="001562E1" w:rsidRPr="00016645" w:rsidRDefault="001562E1" w:rsidP="00800E8E">
            <w:pPr>
              <w:numPr>
                <w:ilvl w:val="0"/>
                <w:numId w:val="49"/>
              </w:numPr>
              <w:ind w:right="225"/>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Provide services in installing, configuring, and maintaining all software (COTS, Open-Source, and IRS-developers) in all environments at the IRS.</w:t>
            </w:r>
          </w:p>
          <w:p w14:paraId="277FFAE4" w14:textId="5ACCFBEA" w:rsidR="001562E1" w:rsidRPr="00016645" w:rsidRDefault="001562E1" w:rsidP="00800E8E">
            <w:pPr>
              <w:numPr>
                <w:ilvl w:val="0"/>
                <w:numId w:val="49"/>
              </w:numPr>
              <w:ind w:right="225"/>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Provide all levels of OS support for all </w:t>
            </w:r>
            <w:r w:rsidR="007A1C15" w:rsidRPr="00016645">
              <w:rPr>
                <w:rFonts w:ascii="Times New Roman" w:eastAsia="Times New Roman" w:hAnsi="Times New Roman" w:cs="Times New Roman"/>
                <w:sz w:val="20"/>
                <w:szCs w:val="20"/>
              </w:rPr>
              <w:t>server’s</w:t>
            </w:r>
            <w:r w:rsidRPr="00016645">
              <w:rPr>
                <w:rFonts w:ascii="Times New Roman" w:eastAsia="Times New Roman" w:hAnsi="Times New Roman" w:cs="Times New Roman"/>
                <w:sz w:val="20"/>
                <w:szCs w:val="20"/>
              </w:rPr>
              <w:t xml:space="preserve"> pre-prod and production environments and shall participate in the following activities at the direction of the Government to achieve the desired outcomes.</w:t>
            </w:r>
          </w:p>
          <w:p w14:paraId="73C8D697" w14:textId="7CBB1249" w:rsidR="001562E1" w:rsidRPr="00016645" w:rsidRDefault="001562E1" w:rsidP="00800E8E">
            <w:pPr>
              <w:numPr>
                <w:ilvl w:val="0"/>
                <w:numId w:val="49"/>
              </w:numPr>
              <w:ind w:right="225"/>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Support current and future </w:t>
            </w:r>
            <w:r w:rsidR="007D21D2" w:rsidRPr="00016645">
              <w:rPr>
                <w:rFonts w:ascii="Times New Roman" w:eastAsia="Times New Roman" w:hAnsi="Times New Roman" w:cs="Times New Roman"/>
                <w:sz w:val="20"/>
                <w:szCs w:val="20"/>
              </w:rPr>
              <w:t>digital</w:t>
            </w:r>
            <w:r w:rsidRPr="00016645">
              <w:rPr>
                <w:rFonts w:ascii="Times New Roman" w:eastAsia="Times New Roman" w:hAnsi="Times New Roman" w:cs="Times New Roman"/>
                <w:sz w:val="20"/>
                <w:szCs w:val="20"/>
              </w:rPr>
              <w:t xml:space="preserve"> products in all IRS </w:t>
            </w:r>
            <w:proofErr w:type="gramStart"/>
            <w:r w:rsidRPr="00016645">
              <w:rPr>
                <w:rFonts w:ascii="Times New Roman" w:eastAsia="Times New Roman" w:hAnsi="Times New Roman" w:cs="Times New Roman"/>
                <w:sz w:val="20"/>
                <w:szCs w:val="20"/>
              </w:rPr>
              <w:t>environments</w:t>
            </w:r>
            <w:proofErr w:type="gramEnd"/>
            <w:r w:rsidRPr="00016645">
              <w:rPr>
                <w:rFonts w:ascii="Times New Roman" w:eastAsia="Times New Roman" w:hAnsi="Times New Roman" w:cs="Times New Roman"/>
                <w:sz w:val="20"/>
                <w:szCs w:val="20"/>
              </w:rPr>
              <w:t xml:space="preserve"> </w:t>
            </w:r>
          </w:p>
          <w:p w14:paraId="7ADD4FEB" w14:textId="77777777" w:rsidR="001562E1" w:rsidRPr="00016645" w:rsidRDefault="001562E1" w:rsidP="00800E8E">
            <w:pPr>
              <w:numPr>
                <w:ilvl w:val="0"/>
                <w:numId w:val="49"/>
              </w:numPr>
              <w:ind w:right="225"/>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Provide 1st level Linux support of the business applications, middleware such as JBoss and COTS products.</w:t>
            </w:r>
          </w:p>
          <w:p w14:paraId="174FEE53" w14:textId="2FB96DB0" w:rsidR="001562E1" w:rsidRPr="00016645" w:rsidRDefault="001562E1" w:rsidP="00800E8E">
            <w:pPr>
              <w:numPr>
                <w:ilvl w:val="0"/>
                <w:numId w:val="49"/>
              </w:numPr>
              <w:ind w:right="225"/>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Provide expertise in using system administration and monitoring tools for all IRS environments.</w:t>
            </w:r>
          </w:p>
          <w:p w14:paraId="707694AE" w14:textId="77777777" w:rsidR="001562E1" w:rsidRPr="00016645" w:rsidRDefault="001562E1" w:rsidP="00800E8E">
            <w:pPr>
              <w:numPr>
                <w:ilvl w:val="0"/>
                <w:numId w:val="49"/>
              </w:numPr>
              <w:ind w:right="225"/>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Support activities involving maintenance and proper implementation of Transmittals.</w:t>
            </w:r>
          </w:p>
          <w:p w14:paraId="1032CFB3" w14:textId="77777777" w:rsidR="001562E1" w:rsidRPr="00016645" w:rsidRDefault="001562E1" w:rsidP="00800E8E">
            <w:pPr>
              <w:numPr>
                <w:ilvl w:val="0"/>
                <w:numId w:val="49"/>
              </w:numPr>
              <w:ind w:right="225"/>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Support for maintaining other related projects/applications on the Linux environment.</w:t>
            </w:r>
          </w:p>
          <w:p w14:paraId="0856BC81" w14:textId="77777777" w:rsidR="001562E1" w:rsidRPr="00016645" w:rsidRDefault="001562E1" w:rsidP="00800E8E">
            <w:pPr>
              <w:numPr>
                <w:ilvl w:val="0"/>
                <w:numId w:val="49"/>
              </w:numPr>
              <w:ind w:right="225"/>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Support for maintaining connectivity and monitoring of interfaces with other IRS-internal and IRS-external systems (for example, legacy systems and RESTful endpoints).</w:t>
            </w:r>
          </w:p>
          <w:p w14:paraId="028A565E" w14:textId="77B1B374" w:rsidR="001562E1" w:rsidRPr="00016645" w:rsidRDefault="001562E1" w:rsidP="00800E8E">
            <w:pPr>
              <w:numPr>
                <w:ilvl w:val="0"/>
                <w:numId w:val="49"/>
              </w:numPr>
              <w:ind w:right="225"/>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Support of the problem/request ticket management and triaging issues associated with software assets. Development or updates to knowledge articles.</w:t>
            </w:r>
          </w:p>
          <w:p w14:paraId="101FFBCA" w14:textId="773E6405" w:rsidR="001562E1" w:rsidRPr="00016645" w:rsidRDefault="001562E1" w:rsidP="00800E8E">
            <w:pPr>
              <w:numPr>
                <w:ilvl w:val="0"/>
                <w:numId w:val="49"/>
              </w:numPr>
              <w:ind w:right="225"/>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Contractors will be required to provide knowledge transfer to include shoulder-to-shoulder training to IRS staff; establish/update documents and processes to support business application administrative duties for software assets.</w:t>
            </w:r>
          </w:p>
          <w:p w14:paraId="360B2B3C" w14:textId="77777777" w:rsidR="001562E1" w:rsidRPr="00016645" w:rsidRDefault="001562E1" w:rsidP="00736165">
            <w:pPr>
              <w:ind w:left="360" w:right="225"/>
              <w:contextualSpacing/>
              <w:rPr>
                <w:rFonts w:ascii="Times New Roman" w:eastAsia="Times New Roman" w:hAnsi="Times New Roman" w:cs="Times New Roman"/>
                <w:sz w:val="20"/>
                <w:szCs w:val="20"/>
              </w:rPr>
            </w:pPr>
          </w:p>
          <w:p w14:paraId="658665C6" w14:textId="77777777" w:rsidR="001562E1" w:rsidRPr="00016645" w:rsidRDefault="001562E1" w:rsidP="00736165">
            <w:pPr>
              <w:ind w:right="225"/>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lastRenderedPageBreak/>
              <w:t>ECC, Test Administration Branch (TAB) will need a Senior IT Specialist to successfully implement the lower environment then transition to Production:</w:t>
            </w:r>
          </w:p>
          <w:p w14:paraId="6FFB59FB" w14:textId="77777777" w:rsidR="001562E1" w:rsidRPr="00016645" w:rsidRDefault="001562E1" w:rsidP="00800E8E">
            <w:pPr>
              <w:numPr>
                <w:ilvl w:val="0"/>
                <w:numId w:val="49"/>
              </w:numPr>
              <w:ind w:right="225"/>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Rules and Guidelines for Standard Operating Procedures (SOP)</w:t>
            </w:r>
          </w:p>
          <w:p w14:paraId="18B7F875" w14:textId="77777777" w:rsidR="001562E1" w:rsidRPr="00016645" w:rsidRDefault="001562E1" w:rsidP="00800E8E">
            <w:pPr>
              <w:numPr>
                <w:ilvl w:val="0"/>
                <w:numId w:val="49"/>
              </w:numPr>
              <w:ind w:right="225"/>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Reports completed daily for business application support which includes but are not limited to transition to implementation status, server monitoring/status, processing, and Filing Season. </w:t>
            </w:r>
          </w:p>
          <w:p w14:paraId="64C36729" w14:textId="2F900FD3" w:rsidR="001562E1" w:rsidRPr="00016645" w:rsidRDefault="001562E1" w:rsidP="00800E8E">
            <w:pPr>
              <w:numPr>
                <w:ilvl w:val="0"/>
                <w:numId w:val="49"/>
              </w:numPr>
              <w:ind w:right="225"/>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Middleware and COTS software support which includes Operating System and other software assets for all environments.</w:t>
            </w:r>
          </w:p>
          <w:p w14:paraId="375974C0" w14:textId="77777777" w:rsidR="001562E1" w:rsidRPr="00016645" w:rsidRDefault="001562E1" w:rsidP="00800E8E">
            <w:pPr>
              <w:numPr>
                <w:ilvl w:val="0"/>
                <w:numId w:val="49"/>
              </w:numPr>
              <w:ind w:right="225"/>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Support work that may include weekends.</w:t>
            </w:r>
          </w:p>
          <w:p w14:paraId="7DE0AFF4" w14:textId="77777777" w:rsidR="001562E1" w:rsidRPr="00016645" w:rsidRDefault="001562E1" w:rsidP="00800E8E">
            <w:pPr>
              <w:numPr>
                <w:ilvl w:val="0"/>
                <w:numId w:val="49"/>
              </w:numPr>
              <w:ind w:right="225"/>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Support through transition phase (Triaging KISAM tickets, SRT, and RCA).</w:t>
            </w:r>
          </w:p>
          <w:p w14:paraId="2FCB2B69" w14:textId="77777777" w:rsidR="001562E1" w:rsidRPr="00016645" w:rsidRDefault="001562E1" w:rsidP="00736165">
            <w:pPr>
              <w:ind w:left="360" w:right="225"/>
              <w:contextualSpacing/>
              <w:rPr>
                <w:rFonts w:ascii="Times New Roman" w:eastAsia="Times New Roman" w:hAnsi="Times New Roman" w:cs="Times New Roman"/>
                <w:sz w:val="20"/>
                <w:szCs w:val="20"/>
              </w:rPr>
            </w:pPr>
          </w:p>
          <w:p w14:paraId="204D3A15" w14:textId="77777777" w:rsidR="001562E1" w:rsidRPr="00016645" w:rsidRDefault="001562E1" w:rsidP="00736165">
            <w:pPr>
              <w:ind w:right="225"/>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ECC, Server Product and Application Support Branch 3 (SPASB3) will need an IT Specialist to successfully maintain and support the Production environment:</w:t>
            </w:r>
          </w:p>
          <w:p w14:paraId="4DB9F06D" w14:textId="77777777" w:rsidR="001562E1" w:rsidRPr="00016645" w:rsidRDefault="001562E1" w:rsidP="00800E8E">
            <w:pPr>
              <w:numPr>
                <w:ilvl w:val="0"/>
                <w:numId w:val="49"/>
              </w:numPr>
              <w:ind w:right="225"/>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Rules and Guidelines for Standard Operating Procedures (SOP)</w:t>
            </w:r>
          </w:p>
          <w:p w14:paraId="7149534C" w14:textId="77777777" w:rsidR="001562E1" w:rsidRPr="00016645" w:rsidRDefault="001562E1" w:rsidP="00800E8E">
            <w:pPr>
              <w:numPr>
                <w:ilvl w:val="0"/>
                <w:numId w:val="49"/>
              </w:numPr>
              <w:ind w:right="225"/>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Reports completed daily for business application support includes front-door reports such as implementation, receipt, and transition status.  Other reports could include server monitoring/status, processing, Filing Season checklists, etc.</w:t>
            </w:r>
          </w:p>
          <w:p w14:paraId="250D7250" w14:textId="77777777" w:rsidR="001562E1" w:rsidRPr="00016645" w:rsidRDefault="001562E1" w:rsidP="00800E8E">
            <w:pPr>
              <w:numPr>
                <w:ilvl w:val="0"/>
                <w:numId w:val="49"/>
              </w:numPr>
              <w:ind w:right="225"/>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Business Application Administrator (BAA) supports application, Operating System (OS) and other software assets in the Production environment.</w:t>
            </w:r>
          </w:p>
          <w:p w14:paraId="0FE72987" w14:textId="77777777" w:rsidR="001562E1" w:rsidRPr="00016645" w:rsidRDefault="001562E1" w:rsidP="00800E8E">
            <w:pPr>
              <w:pStyle w:val="ListParagraph"/>
              <w:numPr>
                <w:ilvl w:val="0"/>
                <w:numId w:val="49"/>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Support shift work in a 24x7 IT environment</w:t>
            </w:r>
          </w:p>
          <w:p w14:paraId="3230D7F1" w14:textId="77777777" w:rsidR="001562E1" w:rsidRPr="00016645" w:rsidRDefault="001562E1" w:rsidP="00800E8E">
            <w:pPr>
              <w:pStyle w:val="ListParagraph"/>
              <w:numPr>
                <w:ilvl w:val="0"/>
                <w:numId w:val="49"/>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Support production (Triaging KISAM tickets and participating in SRT and RCA).</w:t>
            </w:r>
          </w:p>
          <w:p w14:paraId="16D8FF5C" w14:textId="77777777" w:rsidR="001562E1" w:rsidRPr="00016645" w:rsidRDefault="001562E1" w:rsidP="00736165">
            <w:pPr>
              <w:rPr>
                <w:rFonts w:ascii="Times New Roman" w:hAnsi="Times New Roman" w:cs="Times New Roman"/>
                <w:sz w:val="20"/>
                <w:szCs w:val="20"/>
              </w:rPr>
            </w:pPr>
          </w:p>
        </w:tc>
      </w:tr>
      <w:tr w:rsidR="00016645" w:rsidRPr="00016645" w14:paraId="7C55096B" w14:textId="77777777" w:rsidTr="007A1C15">
        <w:trPr>
          <w:trHeight w:val="1709"/>
        </w:trPr>
        <w:tc>
          <w:tcPr>
            <w:tcW w:w="2472" w:type="dxa"/>
            <w:tcBorders>
              <w:top w:val="nil"/>
              <w:left w:val="single" w:sz="4" w:space="0" w:color="auto"/>
              <w:bottom w:val="single" w:sz="4" w:space="0" w:color="auto"/>
              <w:right w:val="single" w:sz="4" w:space="0" w:color="auto"/>
            </w:tcBorders>
            <w:shd w:val="clear" w:color="auto" w:fill="auto"/>
            <w:noWrap/>
            <w:hideMark/>
          </w:tcPr>
          <w:p w14:paraId="4B96C129" w14:textId="36F6FA1E" w:rsidR="001562E1" w:rsidRPr="00016645" w:rsidRDefault="001562E1" w:rsidP="00736165">
            <w:pPr>
              <w:contextualSpacing/>
              <w:rPr>
                <w:rFonts w:ascii="Times New Roman" w:eastAsia="Times New Roman" w:hAnsi="Times New Roman" w:cs="Times New Roman"/>
                <w:b/>
                <w:bCs/>
                <w:sz w:val="20"/>
                <w:szCs w:val="20"/>
              </w:rPr>
            </w:pPr>
            <w:r w:rsidRPr="00016645">
              <w:rPr>
                <w:rFonts w:ascii="Times New Roman" w:eastAsia="Times New Roman" w:hAnsi="Times New Roman" w:cs="Times New Roman"/>
                <w:b/>
                <w:bCs/>
                <w:sz w:val="20"/>
                <w:szCs w:val="20"/>
              </w:rPr>
              <w:lastRenderedPageBreak/>
              <w:t>Program Business Analyst</w:t>
            </w:r>
          </w:p>
        </w:tc>
        <w:tc>
          <w:tcPr>
            <w:tcW w:w="7441" w:type="dxa"/>
            <w:tcBorders>
              <w:top w:val="nil"/>
              <w:left w:val="nil"/>
              <w:bottom w:val="single" w:sz="4" w:space="0" w:color="auto"/>
              <w:right w:val="single" w:sz="4" w:space="0" w:color="auto"/>
            </w:tcBorders>
            <w:shd w:val="clear" w:color="auto" w:fill="auto"/>
            <w:vAlign w:val="bottom"/>
            <w:hideMark/>
          </w:tcPr>
          <w:p w14:paraId="717D240C" w14:textId="77777777" w:rsidR="001562E1" w:rsidRPr="00016645" w:rsidRDefault="001562E1" w:rsidP="00800E8E">
            <w:pPr>
              <w:numPr>
                <w:ilvl w:val="0"/>
                <w:numId w:val="50"/>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Experience in business process analysis and system analysis to move to digital services; facilitating prioritization sessions and executive briefings; knowledge and experience in Lean Business Case development; preparation of executive materials for briefings; experience in process improvements and implementation; experience in problem solving; Solid understanding of Agile methodologies and other software development </w:t>
            </w:r>
            <w:proofErr w:type="gramStart"/>
            <w:r w:rsidRPr="00016645">
              <w:rPr>
                <w:rFonts w:ascii="Times New Roman" w:eastAsia="Times New Roman" w:hAnsi="Times New Roman" w:cs="Times New Roman"/>
                <w:sz w:val="20"/>
                <w:szCs w:val="20"/>
              </w:rPr>
              <w:t>methodologies</w:t>
            </w:r>
            <w:proofErr w:type="gramEnd"/>
          </w:p>
          <w:p w14:paraId="68DCDE9D" w14:textId="6A1E8FD0" w:rsidR="001562E1" w:rsidRPr="00016645" w:rsidRDefault="001562E1" w:rsidP="00800E8E">
            <w:pPr>
              <w:numPr>
                <w:ilvl w:val="0"/>
                <w:numId w:val="50"/>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Experience in and knowledgeable of multiple information technology systems, and activities to improve or enhance internal processes. Strong analytical skills to examine systems and processes and extrapolate solutions after reviewing data that provide ways to improve or enhance internal processes. Technical proficiency in relevant languages and development tools.  Through understanding of structured programming principals, system analysis techniques, system design, industry standard testing principles, system implementation; Experience in documenting findings and proposes problem resolution alternative; experience in conducting thorough problem analysis </w:t>
            </w:r>
            <w:r w:rsidR="007A1C15" w:rsidRPr="00016645">
              <w:rPr>
                <w:rFonts w:ascii="Times New Roman" w:eastAsia="Times New Roman" w:hAnsi="Times New Roman" w:cs="Times New Roman"/>
                <w:sz w:val="20"/>
                <w:szCs w:val="20"/>
              </w:rPr>
              <w:t>regarding</w:t>
            </w:r>
            <w:r w:rsidRPr="00016645">
              <w:rPr>
                <w:rFonts w:ascii="Times New Roman" w:eastAsia="Times New Roman" w:hAnsi="Times New Roman" w:cs="Times New Roman"/>
                <w:sz w:val="20"/>
                <w:szCs w:val="20"/>
              </w:rPr>
              <w:t xml:space="preserve"> technical systems and application programs; knowledge of agile program management trends </w:t>
            </w:r>
            <w:proofErr w:type="gramStart"/>
            <w:r w:rsidRPr="00016645">
              <w:rPr>
                <w:rFonts w:ascii="Times New Roman" w:eastAsia="Times New Roman" w:hAnsi="Times New Roman" w:cs="Times New Roman"/>
                <w:sz w:val="20"/>
                <w:szCs w:val="20"/>
              </w:rPr>
              <w:t>in order to</w:t>
            </w:r>
            <w:proofErr w:type="gramEnd"/>
            <w:r w:rsidRPr="00016645">
              <w:rPr>
                <w:rFonts w:ascii="Times New Roman" w:eastAsia="Times New Roman" w:hAnsi="Times New Roman" w:cs="Times New Roman"/>
                <w:sz w:val="20"/>
                <w:szCs w:val="20"/>
              </w:rPr>
              <w:t xml:space="preserve"> incorporate relevant applications</w:t>
            </w:r>
          </w:p>
        </w:tc>
      </w:tr>
      <w:tr w:rsidR="00016645" w:rsidRPr="00016645" w14:paraId="7ADB8EEB" w14:textId="77777777" w:rsidTr="007A1C15">
        <w:trPr>
          <w:trHeight w:val="818"/>
        </w:trPr>
        <w:tc>
          <w:tcPr>
            <w:tcW w:w="2472" w:type="dxa"/>
            <w:tcBorders>
              <w:top w:val="nil"/>
              <w:left w:val="single" w:sz="4" w:space="0" w:color="auto"/>
              <w:bottom w:val="single" w:sz="4" w:space="0" w:color="auto"/>
              <w:right w:val="single" w:sz="4" w:space="0" w:color="auto"/>
            </w:tcBorders>
            <w:shd w:val="clear" w:color="auto" w:fill="auto"/>
            <w:noWrap/>
            <w:hideMark/>
          </w:tcPr>
          <w:p w14:paraId="65574CA6" w14:textId="77777777" w:rsidR="001562E1" w:rsidRPr="00016645" w:rsidRDefault="001562E1" w:rsidP="00736165">
            <w:pPr>
              <w:contextualSpacing/>
              <w:rPr>
                <w:rFonts w:ascii="Times New Roman" w:eastAsia="Times New Roman" w:hAnsi="Times New Roman" w:cs="Times New Roman"/>
                <w:b/>
                <w:bCs/>
                <w:sz w:val="20"/>
                <w:szCs w:val="20"/>
              </w:rPr>
            </w:pPr>
            <w:r w:rsidRPr="00016645">
              <w:rPr>
                <w:rFonts w:ascii="Times New Roman" w:eastAsia="Times New Roman" w:hAnsi="Times New Roman" w:cs="Times New Roman"/>
                <w:b/>
                <w:bCs/>
                <w:sz w:val="20"/>
                <w:szCs w:val="20"/>
              </w:rPr>
              <w:t>Sr. Business Architect</w:t>
            </w:r>
          </w:p>
        </w:tc>
        <w:tc>
          <w:tcPr>
            <w:tcW w:w="7441" w:type="dxa"/>
            <w:tcBorders>
              <w:top w:val="nil"/>
              <w:left w:val="nil"/>
              <w:bottom w:val="single" w:sz="4" w:space="0" w:color="auto"/>
              <w:right w:val="single" w:sz="4" w:space="0" w:color="auto"/>
            </w:tcBorders>
            <w:shd w:val="clear" w:color="auto" w:fill="auto"/>
            <w:vAlign w:val="bottom"/>
            <w:hideMark/>
          </w:tcPr>
          <w:p w14:paraId="61246308" w14:textId="77777777" w:rsidR="001562E1" w:rsidRPr="00016645" w:rsidRDefault="001562E1" w:rsidP="00800E8E">
            <w:pPr>
              <w:numPr>
                <w:ilvl w:val="0"/>
                <w:numId w:val="51"/>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The Contractor Support and Management should be well versed and able to develop the assigned artifacts, have a deep understanding of how the EA and ELC Agile process works, and the ability to clearly articulate and translate the instructions provided by the IRS EA SME</w:t>
            </w:r>
          </w:p>
          <w:p w14:paraId="4BF804DE" w14:textId="77777777" w:rsidR="001562E1" w:rsidRPr="00016645" w:rsidRDefault="001562E1" w:rsidP="00800E8E">
            <w:pPr>
              <w:numPr>
                <w:ilvl w:val="0"/>
                <w:numId w:val="51"/>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Plan for and conduct artifact review process, per the IRS guidelines, and ensure that all the artifacts are communicated with and reviewed by the relevant stakeholders, and their comments and feedback are addressed prior to sending the artifact for signature.</w:t>
            </w:r>
          </w:p>
          <w:p w14:paraId="04DFA61F" w14:textId="77777777" w:rsidR="001562E1" w:rsidRPr="00016645" w:rsidRDefault="001562E1" w:rsidP="00800E8E">
            <w:pPr>
              <w:numPr>
                <w:ilvl w:val="0"/>
                <w:numId w:val="51"/>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Coordinate and conduct the artifact signature process; and ensure that artifacts will be distributed for signature in a timely manner and signatures are received by the planned </w:t>
            </w:r>
            <w:proofErr w:type="gramStart"/>
            <w:r w:rsidRPr="00016645">
              <w:rPr>
                <w:rFonts w:ascii="Times New Roman" w:eastAsia="Times New Roman" w:hAnsi="Times New Roman" w:cs="Times New Roman"/>
                <w:sz w:val="20"/>
                <w:szCs w:val="20"/>
              </w:rPr>
              <w:t>timeline</w:t>
            </w:r>
            <w:proofErr w:type="gramEnd"/>
          </w:p>
          <w:p w14:paraId="12F4B534" w14:textId="77777777" w:rsidR="001562E1" w:rsidRPr="00016645" w:rsidRDefault="001562E1" w:rsidP="00800E8E">
            <w:pPr>
              <w:numPr>
                <w:ilvl w:val="0"/>
                <w:numId w:val="51"/>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Communicate with and escalate the issues and risks, impacting the on-time completion of artifacts, to PPR </w:t>
            </w:r>
            <w:proofErr w:type="gramStart"/>
            <w:r w:rsidRPr="00016645">
              <w:rPr>
                <w:rFonts w:ascii="Times New Roman" w:eastAsia="Times New Roman" w:hAnsi="Times New Roman" w:cs="Times New Roman"/>
                <w:sz w:val="20"/>
                <w:szCs w:val="20"/>
              </w:rPr>
              <w:t>manager</w:t>
            </w:r>
            <w:proofErr w:type="gramEnd"/>
          </w:p>
          <w:p w14:paraId="50D8395F" w14:textId="77777777" w:rsidR="001562E1" w:rsidRPr="00016645" w:rsidRDefault="001562E1" w:rsidP="00800E8E">
            <w:pPr>
              <w:numPr>
                <w:ilvl w:val="0"/>
                <w:numId w:val="51"/>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Provide recommendations and input for improving the documentation process.</w:t>
            </w:r>
          </w:p>
          <w:p w14:paraId="121DD52B" w14:textId="77777777" w:rsidR="001562E1" w:rsidRPr="00016645" w:rsidRDefault="001562E1" w:rsidP="00800E8E">
            <w:pPr>
              <w:numPr>
                <w:ilvl w:val="0"/>
                <w:numId w:val="51"/>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Participate in the meetings/briefings directed by IRS Delivery and provide status of assignments and present </w:t>
            </w:r>
            <w:proofErr w:type="gramStart"/>
            <w:r w:rsidRPr="00016645">
              <w:rPr>
                <w:rFonts w:ascii="Times New Roman" w:eastAsia="Times New Roman" w:hAnsi="Times New Roman" w:cs="Times New Roman"/>
                <w:sz w:val="20"/>
                <w:szCs w:val="20"/>
              </w:rPr>
              <w:t>impediments</w:t>
            </w:r>
            <w:proofErr w:type="gramEnd"/>
          </w:p>
          <w:p w14:paraId="1D879C6E" w14:textId="44BBDCCE" w:rsidR="001562E1" w:rsidRPr="00016645" w:rsidRDefault="001562E1" w:rsidP="00800E8E">
            <w:pPr>
              <w:numPr>
                <w:ilvl w:val="0"/>
                <w:numId w:val="51"/>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Maintain all the artifacts in in </w:t>
            </w:r>
            <w:r w:rsidR="007D21D2" w:rsidRPr="00016645">
              <w:rPr>
                <w:rFonts w:ascii="Times New Roman" w:eastAsia="Times New Roman" w:hAnsi="Times New Roman" w:cs="Times New Roman"/>
                <w:sz w:val="20"/>
                <w:szCs w:val="20"/>
              </w:rPr>
              <w:t>program</w:t>
            </w:r>
            <w:r w:rsidRPr="00016645">
              <w:rPr>
                <w:rFonts w:ascii="Times New Roman" w:eastAsia="Times New Roman" w:hAnsi="Times New Roman" w:cs="Times New Roman"/>
                <w:sz w:val="20"/>
                <w:szCs w:val="20"/>
              </w:rPr>
              <w:t xml:space="preserve"> SharePoint designated folders and/or other repositories defined by the IRS. Identify stories that would require documentation </w:t>
            </w:r>
            <w:proofErr w:type="gramStart"/>
            <w:r w:rsidRPr="00016645">
              <w:rPr>
                <w:rFonts w:ascii="Times New Roman" w:eastAsia="Times New Roman" w:hAnsi="Times New Roman" w:cs="Times New Roman"/>
                <w:sz w:val="20"/>
                <w:szCs w:val="20"/>
              </w:rPr>
              <w:t>updates</w:t>
            </w:r>
            <w:proofErr w:type="gramEnd"/>
          </w:p>
          <w:p w14:paraId="7688D836" w14:textId="77777777" w:rsidR="001562E1" w:rsidRPr="00016645" w:rsidRDefault="001562E1" w:rsidP="00800E8E">
            <w:pPr>
              <w:numPr>
                <w:ilvl w:val="0"/>
                <w:numId w:val="51"/>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lastRenderedPageBreak/>
              <w:t>Provide assessment for developing roadmap and analyze new business products and emerging technology</w:t>
            </w:r>
          </w:p>
        </w:tc>
      </w:tr>
      <w:tr w:rsidR="00016645" w:rsidRPr="00016645" w14:paraId="2A49AC1F" w14:textId="77777777" w:rsidTr="007A1C15">
        <w:trPr>
          <w:trHeight w:val="629"/>
        </w:trPr>
        <w:tc>
          <w:tcPr>
            <w:tcW w:w="2472" w:type="dxa"/>
            <w:tcBorders>
              <w:top w:val="nil"/>
              <w:left w:val="single" w:sz="4" w:space="0" w:color="auto"/>
              <w:bottom w:val="single" w:sz="4" w:space="0" w:color="auto"/>
              <w:right w:val="single" w:sz="4" w:space="0" w:color="auto"/>
            </w:tcBorders>
            <w:shd w:val="clear" w:color="000000" w:fill="FFFFFF"/>
            <w:noWrap/>
            <w:hideMark/>
          </w:tcPr>
          <w:p w14:paraId="5406BE96" w14:textId="622F4998" w:rsidR="001562E1" w:rsidRPr="00016645" w:rsidRDefault="001562E1" w:rsidP="00736165">
            <w:pPr>
              <w:contextualSpacing/>
              <w:rPr>
                <w:rFonts w:ascii="Times New Roman" w:eastAsia="Times New Roman" w:hAnsi="Times New Roman" w:cs="Times New Roman"/>
                <w:b/>
                <w:bCs/>
                <w:sz w:val="20"/>
                <w:szCs w:val="20"/>
              </w:rPr>
            </w:pPr>
            <w:r w:rsidRPr="00016645">
              <w:rPr>
                <w:rFonts w:ascii="Times New Roman" w:eastAsia="Times New Roman" w:hAnsi="Times New Roman" w:cs="Times New Roman"/>
                <w:b/>
                <w:bCs/>
                <w:sz w:val="20"/>
                <w:szCs w:val="20"/>
              </w:rPr>
              <w:lastRenderedPageBreak/>
              <w:t>Sr. System Engineer</w:t>
            </w:r>
          </w:p>
        </w:tc>
        <w:tc>
          <w:tcPr>
            <w:tcW w:w="7441" w:type="dxa"/>
            <w:tcBorders>
              <w:top w:val="nil"/>
              <w:left w:val="nil"/>
              <w:bottom w:val="single" w:sz="4" w:space="0" w:color="auto"/>
              <w:right w:val="single" w:sz="4" w:space="0" w:color="auto"/>
            </w:tcBorders>
            <w:shd w:val="clear" w:color="auto" w:fill="auto"/>
            <w:vAlign w:val="bottom"/>
            <w:hideMark/>
          </w:tcPr>
          <w:p w14:paraId="21CA6C04" w14:textId="77777777" w:rsidR="001562E1" w:rsidRPr="00016645" w:rsidRDefault="001562E1" w:rsidP="00800E8E">
            <w:pPr>
              <w:numPr>
                <w:ilvl w:val="0"/>
                <w:numId w:val="51"/>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Minimum of 10 years of experience in developing full-stack Java web-development projects</w:t>
            </w:r>
          </w:p>
          <w:p w14:paraId="6D9EA207" w14:textId="77777777" w:rsidR="001562E1" w:rsidRPr="00016645" w:rsidRDefault="001562E1" w:rsidP="00800E8E">
            <w:pPr>
              <w:numPr>
                <w:ilvl w:val="0"/>
                <w:numId w:val="51"/>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SKILLS – Java Development, Spring Framework, Oracle, SQL, </w:t>
            </w:r>
            <w:proofErr w:type="spellStart"/>
            <w:r w:rsidRPr="00016645">
              <w:rPr>
                <w:rFonts w:ascii="Times New Roman" w:eastAsia="Times New Roman" w:hAnsi="Times New Roman" w:cs="Times New Roman"/>
                <w:sz w:val="20"/>
                <w:szCs w:val="20"/>
              </w:rPr>
              <w:t>noSQL</w:t>
            </w:r>
            <w:proofErr w:type="spellEnd"/>
            <w:r w:rsidRPr="00016645">
              <w:rPr>
                <w:rFonts w:ascii="Times New Roman" w:eastAsia="Times New Roman" w:hAnsi="Times New Roman" w:cs="Times New Roman"/>
                <w:sz w:val="20"/>
                <w:szCs w:val="20"/>
              </w:rPr>
              <w:t xml:space="preserve"> DB, AWS Cloud development &amp; Migration experience, AWS Certification</w:t>
            </w:r>
          </w:p>
          <w:p w14:paraId="79BAD8CE" w14:textId="77777777" w:rsidR="001562E1" w:rsidRPr="00016645" w:rsidRDefault="001562E1" w:rsidP="00800E8E">
            <w:pPr>
              <w:numPr>
                <w:ilvl w:val="0"/>
                <w:numId w:val="51"/>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Work with enterprise partners to develop solution </w:t>
            </w:r>
            <w:proofErr w:type="gramStart"/>
            <w:r w:rsidRPr="00016645">
              <w:rPr>
                <w:rFonts w:ascii="Times New Roman" w:eastAsia="Times New Roman" w:hAnsi="Times New Roman" w:cs="Times New Roman"/>
                <w:sz w:val="20"/>
                <w:szCs w:val="20"/>
              </w:rPr>
              <w:t>concepts</w:t>
            </w:r>
            <w:proofErr w:type="gramEnd"/>
          </w:p>
          <w:p w14:paraId="101C5731" w14:textId="77777777" w:rsidR="001562E1" w:rsidRPr="00016645" w:rsidRDefault="001562E1" w:rsidP="00800E8E">
            <w:pPr>
              <w:numPr>
                <w:ilvl w:val="0"/>
                <w:numId w:val="51"/>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Extensive experience in Cloud architecture, Microservice-based scalable solution design, cloud service and infrastructure assessment, security and networking knowledge and solid engineering background (both formal education and experience perspective) are required</w:t>
            </w:r>
          </w:p>
        </w:tc>
      </w:tr>
      <w:tr w:rsidR="00016645" w:rsidRPr="00016645" w14:paraId="3058BB19" w14:textId="77777777" w:rsidTr="007A1C15">
        <w:trPr>
          <w:trHeight w:val="359"/>
        </w:trPr>
        <w:tc>
          <w:tcPr>
            <w:tcW w:w="2472" w:type="dxa"/>
            <w:tcBorders>
              <w:top w:val="nil"/>
              <w:left w:val="single" w:sz="4" w:space="0" w:color="auto"/>
              <w:bottom w:val="single" w:sz="4" w:space="0" w:color="auto"/>
              <w:right w:val="single" w:sz="4" w:space="0" w:color="auto"/>
            </w:tcBorders>
            <w:shd w:val="clear" w:color="000000" w:fill="FFFFFF"/>
            <w:noWrap/>
            <w:hideMark/>
          </w:tcPr>
          <w:p w14:paraId="675CF960" w14:textId="77777777" w:rsidR="001562E1" w:rsidRPr="00016645" w:rsidRDefault="001562E1" w:rsidP="00736165">
            <w:pPr>
              <w:contextualSpacing/>
              <w:rPr>
                <w:rFonts w:ascii="Times New Roman" w:eastAsia="Times New Roman" w:hAnsi="Times New Roman" w:cs="Times New Roman"/>
                <w:b/>
                <w:bCs/>
                <w:sz w:val="20"/>
                <w:szCs w:val="20"/>
              </w:rPr>
            </w:pPr>
            <w:r w:rsidRPr="00016645">
              <w:rPr>
                <w:rFonts w:ascii="Times New Roman" w:eastAsia="Times New Roman" w:hAnsi="Times New Roman" w:cs="Times New Roman"/>
                <w:b/>
                <w:bCs/>
                <w:sz w:val="20"/>
                <w:szCs w:val="20"/>
              </w:rPr>
              <w:t>Sr. Technical Architect</w:t>
            </w:r>
          </w:p>
        </w:tc>
        <w:tc>
          <w:tcPr>
            <w:tcW w:w="7441" w:type="dxa"/>
            <w:tcBorders>
              <w:top w:val="nil"/>
              <w:left w:val="nil"/>
              <w:bottom w:val="single" w:sz="4" w:space="0" w:color="auto"/>
              <w:right w:val="single" w:sz="4" w:space="0" w:color="auto"/>
            </w:tcBorders>
            <w:shd w:val="clear" w:color="auto" w:fill="auto"/>
            <w:vAlign w:val="bottom"/>
            <w:hideMark/>
          </w:tcPr>
          <w:p w14:paraId="74D7C917" w14:textId="77777777" w:rsidR="001562E1" w:rsidRPr="00016645" w:rsidRDefault="001562E1" w:rsidP="00800E8E">
            <w:pPr>
              <w:numPr>
                <w:ilvl w:val="0"/>
                <w:numId w:val="52"/>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The Contractor Support and Management should be well versed and able to develop the assigned artifacts, have a deep understanding of how the EA and ELC Agile process works, and the ability to clearly articulate and translate the instructions provided by the IRS EA SME.</w:t>
            </w:r>
          </w:p>
          <w:p w14:paraId="154A62CE" w14:textId="77777777" w:rsidR="001562E1" w:rsidRPr="00016645" w:rsidRDefault="001562E1" w:rsidP="00800E8E">
            <w:pPr>
              <w:numPr>
                <w:ilvl w:val="0"/>
                <w:numId w:val="52"/>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Plan for and conduct artifact review process, per the IRS guidelines, and ensure that all the artifacts are communicated with and reviewed by the relevant stakeholders, and their comments and feedback are addressed prior to sending the artifacts for signature.</w:t>
            </w:r>
          </w:p>
          <w:p w14:paraId="61BD3E98" w14:textId="77777777" w:rsidR="001562E1" w:rsidRPr="00016645" w:rsidRDefault="001562E1" w:rsidP="00800E8E">
            <w:pPr>
              <w:numPr>
                <w:ilvl w:val="0"/>
                <w:numId w:val="52"/>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Coordinate and conduct the artifact signature process; and ensure that artifacts will be distributed for signature in timely manner and signatures are received by the planned timeline.</w:t>
            </w:r>
          </w:p>
          <w:p w14:paraId="34172B2E" w14:textId="77777777" w:rsidR="001562E1" w:rsidRPr="00016645" w:rsidRDefault="001562E1" w:rsidP="00800E8E">
            <w:pPr>
              <w:numPr>
                <w:ilvl w:val="0"/>
                <w:numId w:val="52"/>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Communicate with and escalate the issues and risks, impacting the on-time completion of artifacts, to PPR manager.</w:t>
            </w:r>
          </w:p>
          <w:p w14:paraId="77E05501" w14:textId="77777777" w:rsidR="001562E1" w:rsidRPr="00016645" w:rsidRDefault="001562E1" w:rsidP="00800E8E">
            <w:pPr>
              <w:numPr>
                <w:ilvl w:val="0"/>
                <w:numId w:val="52"/>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Provide recommendations and input for improving the documentation process.</w:t>
            </w:r>
          </w:p>
          <w:p w14:paraId="742A0AA3" w14:textId="77777777" w:rsidR="001562E1" w:rsidRPr="00016645" w:rsidRDefault="001562E1" w:rsidP="00800E8E">
            <w:pPr>
              <w:numPr>
                <w:ilvl w:val="0"/>
                <w:numId w:val="52"/>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Participate in the meetings/briefings directed by IRS Delivery and provide status of assignments and present </w:t>
            </w:r>
            <w:proofErr w:type="gramStart"/>
            <w:r w:rsidRPr="00016645">
              <w:rPr>
                <w:rFonts w:ascii="Times New Roman" w:eastAsia="Times New Roman" w:hAnsi="Times New Roman" w:cs="Times New Roman"/>
                <w:sz w:val="20"/>
                <w:szCs w:val="20"/>
              </w:rPr>
              <w:t>impediments</w:t>
            </w:r>
            <w:proofErr w:type="gramEnd"/>
          </w:p>
          <w:p w14:paraId="0BE6F20C" w14:textId="7612ABCA" w:rsidR="001562E1" w:rsidRPr="00016645" w:rsidRDefault="001562E1" w:rsidP="00800E8E">
            <w:pPr>
              <w:numPr>
                <w:ilvl w:val="0"/>
                <w:numId w:val="52"/>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Maintain all the artifacts in in </w:t>
            </w:r>
            <w:r w:rsidR="007D21D2" w:rsidRPr="00016645">
              <w:rPr>
                <w:rFonts w:ascii="Times New Roman" w:eastAsia="Times New Roman" w:hAnsi="Times New Roman" w:cs="Times New Roman"/>
                <w:sz w:val="20"/>
                <w:szCs w:val="20"/>
              </w:rPr>
              <w:t>program</w:t>
            </w:r>
            <w:r w:rsidRPr="00016645">
              <w:rPr>
                <w:rFonts w:ascii="Times New Roman" w:eastAsia="Times New Roman" w:hAnsi="Times New Roman" w:cs="Times New Roman"/>
                <w:sz w:val="20"/>
                <w:szCs w:val="20"/>
              </w:rPr>
              <w:t xml:space="preserve"> SharePoint designated folders and/or other repository defined by the IRS. Identify stories that would require documentation </w:t>
            </w:r>
            <w:proofErr w:type="gramStart"/>
            <w:r w:rsidRPr="00016645">
              <w:rPr>
                <w:rFonts w:ascii="Times New Roman" w:eastAsia="Times New Roman" w:hAnsi="Times New Roman" w:cs="Times New Roman"/>
                <w:sz w:val="20"/>
                <w:szCs w:val="20"/>
              </w:rPr>
              <w:t>updates</w:t>
            </w:r>
            <w:proofErr w:type="gramEnd"/>
            <w:r w:rsidRPr="00016645">
              <w:rPr>
                <w:rFonts w:ascii="Times New Roman" w:eastAsia="Times New Roman" w:hAnsi="Times New Roman" w:cs="Times New Roman"/>
                <w:sz w:val="20"/>
                <w:szCs w:val="20"/>
              </w:rPr>
              <w:t xml:space="preserve"> </w:t>
            </w:r>
          </w:p>
          <w:p w14:paraId="35E08051" w14:textId="77777777" w:rsidR="001562E1" w:rsidRPr="00016645" w:rsidRDefault="001562E1" w:rsidP="00800E8E">
            <w:pPr>
              <w:numPr>
                <w:ilvl w:val="0"/>
                <w:numId w:val="52"/>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Provide technical assessment for developing roadmap and analyze new business products and emerging </w:t>
            </w:r>
            <w:proofErr w:type="gramStart"/>
            <w:r w:rsidRPr="00016645">
              <w:rPr>
                <w:rFonts w:ascii="Times New Roman" w:eastAsia="Times New Roman" w:hAnsi="Times New Roman" w:cs="Times New Roman"/>
                <w:sz w:val="20"/>
                <w:szCs w:val="20"/>
              </w:rPr>
              <w:t>technology</w:t>
            </w:r>
            <w:proofErr w:type="gramEnd"/>
          </w:p>
          <w:p w14:paraId="00A7619F" w14:textId="77777777" w:rsidR="001562E1" w:rsidRPr="00016645" w:rsidRDefault="001562E1" w:rsidP="00800E8E">
            <w:pPr>
              <w:numPr>
                <w:ilvl w:val="0"/>
                <w:numId w:val="52"/>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Provide technical analysis and sizing information for lean business cases</w:t>
            </w:r>
          </w:p>
        </w:tc>
      </w:tr>
      <w:tr w:rsidR="00CA21B8" w:rsidRPr="00016645" w14:paraId="0C96DC07" w14:textId="77777777" w:rsidTr="007A1C15">
        <w:trPr>
          <w:trHeight w:val="1979"/>
        </w:trPr>
        <w:tc>
          <w:tcPr>
            <w:tcW w:w="2472" w:type="dxa"/>
            <w:tcBorders>
              <w:top w:val="nil"/>
              <w:left w:val="single" w:sz="4" w:space="0" w:color="auto"/>
              <w:bottom w:val="single" w:sz="4" w:space="0" w:color="auto"/>
              <w:right w:val="single" w:sz="4" w:space="0" w:color="auto"/>
            </w:tcBorders>
            <w:shd w:val="clear" w:color="auto" w:fill="auto"/>
            <w:noWrap/>
          </w:tcPr>
          <w:p w14:paraId="72AA3A36" w14:textId="1299C52C" w:rsidR="00CA21B8" w:rsidRPr="00016645" w:rsidRDefault="00CA21B8" w:rsidP="00736165">
            <w:pPr>
              <w:contextualSpacing/>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UX Researcher</w:t>
            </w:r>
          </w:p>
        </w:tc>
        <w:tc>
          <w:tcPr>
            <w:tcW w:w="7441" w:type="dxa"/>
            <w:tcBorders>
              <w:top w:val="nil"/>
              <w:left w:val="nil"/>
              <w:bottom w:val="single" w:sz="4" w:space="0" w:color="auto"/>
              <w:right w:val="single" w:sz="4" w:space="0" w:color="auto"/>
            </w:tcBorders>
            <w:shd w:val="clear" w:color="auto" w:fill="auto"/>
          </w:tcPr>
          <w:p w14:paraId="1F3268D1" w14:textId="77777777" w:rsidR="00CA21B8" w:rsidRDefault="00CA21B8" w:rsidP="00CA21B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Required experience: </w:t>
            </w:r>
          </w:p>
          <w:p w14:paraId="34810680" w14:textId="7593842C" w:rsidR="00CA21B8" w:rsidRPr="00043EC5" w:rsidRDefault="00CA21B8" w:rsidP="00800E8E">
            <w:pPr>
              <w:pStyle w:val="ListParagraph"/>
              <w:numPr>
                <w:ilvl w:val="0"/>
                <w:numId w:val="106"/>
              </w:numPr>
              <w:rPr>
                <w:rFonts w:ascii="Times New Roman" w:eastAsia="Times New Roman" w:hAnsi="Times New Roman" w:cs="Times New Roman"/>
                <w:sz w:val="20"/>
                <w:szCs w:val="20"/>
              </w:rPr>
            </w:pPr>
            <w:r w:rsidRPr="00043EC5">
              <w:rPr>
                <w:rFonts w:ascii="Times New Roman" w:eastAsia="Times New Roman" w:hAnsi="Times New Roman" w:cs="Times New Roman"/>
                <w:sz w:val="20"/>
                <w:szCs w:val="20"/>
              </w:rPr>
              <w:t>2+ years of experience in conducting user research for digital products or services.</w:t>
            </w:r>
          </w:p>
          <w:p w14:paraId="54E33B0F" w14:textId="77777777" w:rsidR="00CA21B8" w:rsidRPr="00CA21B8" w:rsidRDefault="00CA21B8" w:rsidP="00800E8E">
            <w:pPr>
              <w:numPr>
                <w:ilvl w:val="0"/>
                <w:numId w:val="106"/>
              </w:numPr>
              <w:rPr>
                <w:rFonts w:ascii="Times New Roman" w:eastAsia="Times New Roman" w:hAnsi="Times New Roman" w:cs="Times New Roman"/>
                <w:sz w:val="20"/>
                <w:szCs w:val="20"/>
              </w:rPr>
            </w:pPr>
            <w:r w:rsidRPr="00CA21B8">
              <w:rPr>
                <w:rFonts w:ascii="Times New Roman" w:eastAsia="Times New Roman" w:hAnsi="Times New Roman" w:cs="Times New Roman"/>
                <w:sz w:val="20"/>
                <w:szCs w:val="20"/>
              </w:rPr>
              <w:t>Proficiency in qualitative and quantitative research methods, including interviews, surveys, usability testing, and data analysis.</w:t>
            </w:r>
          </w:p>
          <w:p w14:paraId="2C5D9122" w14:textId="77777777" w:rsidR="00CA21B8" w:rsidRPr="00CA21B8" w:rsidRDefault="00CA21B8" w:rsidP="00800E8E">
            <w:pPr>
              <w:numPr>
                <w:ilvl w:val="0"/>
                <w:numId w:val="106"/>
              </w:numPr>
              <w:rPr>
                <w:rFonts w:ascii="Times New Roman" w:eastAsia="Times New Roman" w:hAnsi="Times New Roman" w:cs="Times New Roman"/>
                <w:sz w:val="20"/>
                <w:szCs w:val="20"/>
              </w:rPr>
            </w:pPr>
            <w:r w:rsidRPr="00CA21B8">
              <w:rPr>
                <w:rFonts w:ascii="Times New Roman" w:eastAsia="Times New Roman" w:hAnsi="Times New Roman" w:cs="Times New Roman"/>
                <w:sz w:val="20"/>
                <w:szCs w:val="20"/>
              </w:rPr>
              <w:t>Strong communication and collaboration skills with cross-functional teams.</w:t>
            </w:r>
          </w:p>
          <w:p w14:paraId="5789D476" w14:textId="77777777" w:rsidR="00CA21B8" w:rsidRDefault="00CA21B8" w:rsidP="00CA21B8">
            <w:pPr>
              <w:rPr>
                <w:rFonts w:ascii="Times New Roman" w:eastAsia="Times New Roman" w:hAnsi="Times New Roman" w:cs="Times New Roman"/>
                <w:sz w:val="20"/>
                <w:szCs w:val="20"/>
              </w:rPr>
            </w:pPr>
          </w:p>
          <w:p w14:paraId="15A14E5A" w14:textId="77777777" w:rsidR="00CA21B8" w:rsidRDefault="00CA21B8" w:rsidP="00CA21B8">
            <w:pPr>
              <w:rPr>
                <w:rFonts w:ascii="Times New Roman" w:eastAsia="Times New Roman" w:hAnsi="Times New Roman" w:cs="Times New Roman"/>
                <w:sz w:val="20"/>
                <w:szCs w:val="20"/>
              </w:rPr>
            </w:pPr>
            <w:r>
              <w:rPr>
                <w:rFonts w:ascii="Times New Roman" w:eastAsia="Times New Roman" w:hAnsi="Times New Roman" w:cs="Times New Roman"/>
                <w:sz w:val="20"/>
                <w:szCs w:val="20"/>
              </w:rPr>
              <w:t>Primarily responsible for:</w:t>
            </w:r>
          </w:p>
          <w:p w14:paraId="1D7F9A4D" w14:textId="77777777" w:rsidR="00CA21B8" w:rsidRDefault="00CA21B8" w:rsidP="00CA21B8">
            <w:pPr>
              <w:rPr>
                <w:rFonts w:ascii="Times New Roman" w:eastAsia="Times New Roman" w:hAnsi="Times New Roman" w:cs="Times New Roman"/>
                <w:sz w:val="20"/>
                <w:szCs w:val="20"/>
              </w:rPr>
            </w:pPr>
          </w:p>
          <w:p w14:paraId="6D856FDA" w14:textId="77777777" w:rsidR="00CA21B8" w:rsidRPr="00CA21B8" w:rsidRDefault="00CA21B8" w:rsidP="00800E8E">
            <w:pPr>
              <w:numPr>
                <w:ilvl w:val="0"/>
                <w:numId w:val="107"/>
              </w:numPr>
              <w:rPr>
                <w:rFonts w:ascii="Times New Roman" w:eastAsia="Times New Roman" w:hAnsi="Times New Roman" w:cs="Times New Roman"/>
                <w:sz w:val="20"/>
                <w:szCs w:val="20"/>
              </w:rPr>
            </w:pPr>
            <w:r w:rsidRPr="00CA21B8">
              <w:rPr>
                <w:rFonts w:ascii="Times New Roman" w:eastAsia="Times New Roman" w:hAnsi="Times New Roman" w:cs="Times New Roman"/>
                <w:sz w:val="20"/>
                <w:szCs w:val="20"/>
              </w:rPr>
              <w:t>Planning and executing user research studies to uncover insights into user behaviors, needs, and preferences.</w:t>
            </w:r>
          </w:p>
          <w:p w14:paraId="3320F302" w14:textId="77777777" w:rsidR="00CA21B8" w:rsidRPr="00CA21B8" w:rsidRDefault="00CA21B8" w:rsidP="00800E8E">
            <w:pPr>
              <w:numPr>
                <w:ilvl w:val="0"/>
                <w:numId w:val="107"/>
              </w:numPr>
              <w:rPr>
                <w:rFonts w:ascii="Times New Roman" w:eastAsia="Times New Roman" w:hAnsi="Times New Roman" w:cs="Times New Roman"/>
                <w:sz w:val="20"/>
                <w:szCs w:val="20"/>
              </w:rPr>
            </w:pPr>
            <w:r w:rsidRPr="00CA21B8">
              <w:rPr>
                <w:rFonts w:ascii="Times New Roman" w:eastAsia="Times New Roman" w:hAnsi="Times New Roman" w:cs="Times New Roman"/>
                <w:sz w:val="20"/>
                <w:szCs w:val="20"/>
              </w:rPr>
              <w:t>Conducting in-depth interviews, contextual inquiries, and usability testing sessions with target user groups.</w:t>
            </w:r>
          </w:p>
          <w:p w14:paraId="12177476" w14:textId="77777777" w:rsidR="00CA21B8" w:rsidRPr="00CA21B8" w:rsidRDefault="00CA21B8" w:rsidP="00800E8E">
            <w:pPr>
              <w:numPr>
                <w:ilvl w:val="0"/>
                <w:numId w:val="107"/>
              </w:numPr>
              <w:rPr>
                <w:rFonts w:ascii="Times New Roman" w:eastAsia="Times New Roman" w:hAnsi="Times New Roman" w:cs="Times New Roman"/>
                <w:sz w:val="20"/>
                <w:szCs w:val="20"/>
              </w:rPr>
            </w:pPr>
            <w:r w:rsidRPr="00CA21B8">
              <w:rPr>
                <w:rFonts w:ascii="Times New Roman" w:eastAsia="Times New Roman" w:hAnsi="Times New Roman" w:cs="Times New Roman"/>
                <w:sz w:val="20"/>
                <w:szCs w:val="20"/>
              </w:rPr>
              <w:t>Analyzing research findings and synthesizing actionable insights to inform product design decisions.</w:t>
            </w:r>
          </w:p>
          <w:p w14:paraId="28DB9974" w14:textId="77777777" w:rsidR="00CA21B8" w:rsidRPr="00CA21B8" w:rsidRDefault="00CA21B8" w:rsidP="00800E8E">
            <w:pPr>
              <w:numPr>
                <w:ilvl w:val="0"/>
                <w:numId w:val="107"/>
              </w:numPr>
              <w:rPr>
                <w:rFonts w:ascii="Times New Roman" w:eastAsia="Times New Roman" w:hAnsi="Times New Roman" w:cs="Times New Roman"/>
                <w:sz w:val="20"/>
                <w:szCs w:val="20"/>
              </w:rPr>
            </w:pPr>
            <w:r w:rsidRPr="00CA21B8">
              <w:rPr>
                <w:rFonts w:ascii="Times New Roman" w:eastAsia="Times New Roman" w:hAnsi="Times New Roman" w:cs="Times New Roman"/>
                <w:sz w:val="20"/>
                <w:szCs w:val="20"/>
              </w:rPr>
              <w:t>Collaborating closely with UX designers, product managers, and developers to translate research findings into user-centered design solutions.</w:t>
            </w:r>
          </w:p>
          <w:p w14:paraId="0B9AAEAB" w14:textId="77777777" w:rsidR="00CA21B8" w:rsidRPr="00CA21B8" w:rsidRDefault="00CA21B8" w:rsidP="00800E8E">
            <w:pPr>
              <w:numPr>
                <w:ilvl w:val="0"/>
                <w:numId w:val="107"/>
              </w:numPr>
              <w:rPr>
                <w:rFonts w:ascii="Times New Roman" w:eastAsia="Times New Roman" w:hAnsi="Times New Roman" w:cs="Times New Roman"/>
                <w:sz w:val="20"/>
                <w:szCs w:val="20"/>
              </w:rPr>
            </w:pPr>
            <w:r w:rsidRPr="00CA21B8">
              <w:rPr>
                <w:rFonts w:ascii="Times New Roman" w:eastAsia="Times New Roman" w:hAnsi="Times New Roman" w:cs="Times New Roman"/>
                <w:sz w:val="20"/>
                <w:szCs w:val="20"/>
              </w:rPr>
              <w:t>Advocating for user needs and design principles throughout the product development lifecycle.</w:t>
            </w:r>
          </w:p>
          <w:p w14:paraId="482B7A16" w14:textId="77777777" w:rsidR="00CA21B8" w:rsidRPr="00CA21B8" w:rsidRDefault="00CA21B8" w:rsidP="00800E8E">
            <w:pPr>
              <w:numPr>
                <w:ilvl w:val="0"/>
                <w:numId w:val="107"/>
              </w:numPr>
              <w:rPr>
                <w:rFonts w:ascii="Times New Roman" w:eastAsia="Times New Roman" w:hAnsi="Times New Roman" w:cs="Times New Roman"/>
                <w:sz w:val="20"/>
                <w:szCs w:val="20"/>
              </w:rPr>
            </w:pPr>
            <w:r w:rsidRPr="00CA21B8">
              <w:rPr>
                <w:rFonts w:ascii="Times New Roman" w:eastAsia="Times New Roman" w:hAnsi="Times New Roman" w:cs="Times New Roman"/>
                <w:sz w:val="20"/>
                <w:szCs w:val="20"/>
              </w:rPr>
              <w:t>Continuously monitoring and evaluating the effectiveness of design solutions through user feedback and iterative testing.</w:t>
            </w:r>
          </w:p>
          <w:p w14:paraId="07882241" w14:textId="3F3E3E8F" w:rsidR="00CA21B8" w:rsidRPr="00043EC5" w:rsidRDefault="00CA21B8" w:rsidP="00043EC5">
            <w:pPr>
              <w:rPr>
                <w:rFonts w:ascii="Times New Roman" w:eastAsia="Times New Roman" w:hAnsi="Times New Roman" w:cs="Times New Roman"/>
                <w:sz w:val="20"/>
                <w:szCs w:val="20"/>
              </w:rPr>
            </w:pPr>
          </w:p>
        </w:tc>
      </w:tr>
      <w:tr w:rsidR="00CA21B8" w:rsidRPr="00016645" w14:paraId="647F3F96" w14:textId="77777777" w:rsidTr="007A1C15">
        <w:trPr>
          <w:trHeight w:val="1979"/>
        </w:trPr>
        <w:tc>
          <w:tcPr>
            <w:tcW w:w="2472" w:type="dxa"/>
            <w:tcBorders>
              <w:top w:val="nil"/>
              <w:left w:val="single" w:sz="4" w:space="0" w:color="auto"/>
              <w:bottom w:val="single" w:sz="4" w:space="0" w:color="auto"/>
              <w:right w:val="single" w:sz="4" w:space="0" w:color="auto"/>
            </w:tcBorders>
            <w:shd w:val="clear" w:color="auto" w:fill="auto"/>
            <w:noWrap/>
          </w:tcPr>
          <w:p w14:paraId="1393C227" w14:textId="76E31823" w:rsidR="00CA21B8" w:rsidRDefault="00CA21B8" w:rsidP="00736165">
            <w:pPr>
              <w:contextualSpacing/>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lastRenderedPageBreak/>
              <w:t>UI/UX Designer</w:t>
            </w:r>
          </w:p>
        </w:tc>
        <w:tc>
          <w:tcPr>
            <w:tcW w:w="7441" w:type="dxa"/>
            <w:tcBorders>
              <w:top w:val="nil"/>
              <w:left w:val="nil"/>
              <w:bottom w:val="single" w:sz="4" w:space="0" w:color="auto"/>
              <w:right w:val="single" w:sz="4" w:space="0" w:color="auto"/>
            </w:tcBorders>
            <w:shd w:val="clear" w:color="auto" w:fill="auto"/>
          </w:tcPr>
          <w:p w14:paraId="4DE7BFED" w14:textId="77777777" w:rsidR="00CA21B8" w:rsidRDefault="00CA21B8" w:rsidP="00CA21B8">
            <w:pPr>
              <w:rPr>
                <w:rFonts w:ascii="Times New Roman" w:eastAsia="Times New Roman" w:hAnsi="Times New Roman" w:cs="Times New Roman"/>
                <w:sz w:val="20"/>
                <w:szCs w:val="20"/>
              </w:rPr>
            </w:pPr>
            <w:r>
              <w:rPr>
                <w:rFonts w:ascii="Times New Roman" w:eastAsia="Times New Roman" w:hAnsi="Times New Roman" w:cs="Times New Roman"/>
                <w:sz w:val="20"/>
                <w:szCs w:val="20"/>
              </w:rPr>
              <w:t>Required experience:</w:t>
            </w:r>
          </w:p>
          <w:p w14:paraId="38984A73" w14:textId="77777777" w:rsidR="00CA21B8" w:rsidRPr="00CA21B8" w:rsidRDefault="00CA21B8" w:rsidP="00800E8E">
            <w:pPr>
              <w:numPr>
                <w:ilvl w:val="0"/>
                <w:numId w:val="108"/>
              </w:numPr>
              <w:rPr>
                <w:rFonts w:ascii="Times New Roman" w:eastAsia="Times New Roman" w:hAnsi="Times New Roman" w:cs="Times New Roman"/>
                <w:sz w:val="20"/>
                <w:szCs w:val="20"/>
              </w:rPr>
            </w:pPr>
            <w:r w:rsidRPr="00CA21B8">
              <w:rPr>
                <w:rFonts w:ascii="Times New Roman" w:eastAsia="Times New Roman" w:hAnsi="Times New Roman" w:cs="Times New Roman"/>
                <w:sz w:val="20"/>
                <w:szCs w:val="20"/>
              </w:rPr>
              <w:t>3+ years of experience in user interface design for web, mobile, or desktop applications.</w:t>
            </w:r>
          </w:p>
          <w:p w14:paraId="456CFBD0" w14:textId="77777777" w:rsidR="00CA21B8" w:rsidRPr="00CA21B8" w:rsidRDefault="00CA21B8" w:rsidP="00800E8E">
            <w:pPr>
              <w:numPr>
                <w:ilvl w:val="0"/>
                <w:numId w:val="108"/>
              </w:numPr>
              <w:rPr>
                <w:rFonts w:ascii="Times New Roman" w:eastAsia="Times New Roman" w:hAnsi="Times New Roman" w:cs="Times New Roman"/>
                <w:sz w:val="20"/>
                <w:szCs w:val="20"/>
              </w:rPr>
            </w:pPr>
            <w:r w:rsidRPr="00CA21B8">
              <w:rPr>
                <w:rFonts w:ascii="Times New Roman" w:eastAsia="Times New Roman" w:hAnsi="Times New Roman" w:cs="Times New Roman"/>
                <w:sz w:val="20"/>
                <w:szCs w:val="20"/>
              </w:rPr>
              <w:t xml:space="preserve">Proficiency in design tools such as Adobe XD, Sketch, Figma, or </w:t>
            </w:r>
            <w:proofErr w:type="spellStart"/>
            <w:r w:rsidRPr="00CA21B8">
              <w:rPr>
                <w:rFonts w:ascii="Times New Roman" w:eastAsia="Times New Roman" w:hAnsi="Times New Roman" w:cs="Times New Roman"/>
                <w:sz w:val="20"/>
                <w:szCs w:val="20"/>
              </w:rPr>
              <w:t>InVision</w:t>
            </w:r>
            <w:proofErr w:type="spellEnd"/>
            <w:r w:rsidRPr="00CA21B8">
              <w:rPr>
                <w:rFonts w:ascii="Times New Roman" w:eastAsia="Times New Roman" w:hAnsi="Times New Roman" w:cs="Times New Roman"/>
                <w:sz w:val="20"/>
                <w:szCs w:val="20"/>
              </w:rPr>
              <w:t>.</w:t>
            </w:r>
          </w:p>
          <w:p w14:paraId="010532D5" w14:textId="77777777" w:rsidR="00CA21B8" w:rsidRPr="00CA21B8" w:rsidRDefault="00CA21B8" w:rsidP="00800E8E">
            <w:pPr>
              <w:numPr>
                <w:ilvl w:val="0"/>
                <w:numId w:val="108"/>
              </w:numPr>
              <w:rPr>
                <w:rFonts w:ascii="Times New Roman" w:eastAsia="Times New Roman" w:hAnsi="Times New Roman" w:cs="Times New Roman"/>
                <w:sz w:val="20"/>
                <w:szCs w:val="20"/>
              </w:rPr>
            </w:pPr>
            <w:r w:rsidRPr="00CA21B8">
              <w:rPr>
                <w:rFonts w:ascii="Times New Roman" w:eastAsia="Times New Roman" w:hAnsi="Times New Roman" w:cs="Times New Roman"/>
                <w:sz w:val="20"/>
                <w:szCs w:val="20"/>
              </w:rPr>
              <w:t>Strong portfolio demonstrating a deep understanding of user-centered design principles and visual aesthetics.</w:t>
            </w:r>
          </w:p>
          <w:p w14:paraId="3F7BC7CE" w14:textId="77777777" w:rsidR="00CA21B8" w:rsidRDefault="00CA21B8" w:rsidP="00800E8E">
            <w:pPr>
              <w:numPr>
                <w:ilvl w:val="0"/>
                <w:numId w:val="108"/>
              </w:numPr>
              <w:rPr>
                <w:rFonts w:ascii="Times New Roman" w:eastAsia="Times New Roman" w:hAnsi="Times New Roman" w:cs="Times New Roman"/>
                <w:sz w:val="20"/>
                <w:szCs w:val="20"/>
              </w:rPr>
            </w:pPr>
            <w:r w:rsidRPr="00CA21B8">
              <w:rPr>
                <w:rFonts w:ascii="Times New Roman" w:eastAsia="Times New Roman" w:hAnsi="Times New Roman" w:cs="Times New Roman"/>
                <w:sz w:val="20"/>
                <w:szCs w:val="20"/>
              </w:rPr>
              <w:t>Excellent communication and collaboration skills with stakeholders and development teams.</w:t>
            </w:r>
          </w:p>
          <w:p w14:paraId="2C7EE371" w14:textId="77777777" w:rsidR="00CA21B8" w:rsidRDefault="00CA21B8" w:rsidP="00CA21B8">
            <w:pPr>
              <w:rPr>
                <w:rFonts w:ascii="Times New Roman" w:eastAsia="Times New Roman" w:hAnsi="Times New Roman" w:cs="Times New Roman"/>
                <w:sz w:val="20"/>
                <w:szCs w:val="20"/>
              </w:rPr>
            </w:pPr>
          </w:p>
          <w:p w14:paraId="19BF779A" w14:textId="02BA7976" w:rsidR="00CA21B8" w:rsidRDefault="00CA21B8" w:rsidP="00CA21B8">
            <w:pPr>
              <w:rPr>
                <w:rFonts w:ascii="Times New Roman" w:eastAsia="Times New Roman" w:hAnsi="Times New Roman" w:cs="Times New Roman"/>
                <w:sz w:val="20"/>
                <w:szCs w:val="20"/>
              </w:rPr>
            </w:pPr>
            <w:r>
              <w:rPr>
                <w:rFonts w:ascii="Times New Roman" w:eastAsia="Times New Roman" w:hAnsi="Times New Roman" w:cs="Times New Roman"/>
                <w:sz w:val="20"/>
                <w:szCs w:val="20"/>
              </w:rPr>
              <w:t>Primarily responsible for:</w:t>
            </w:r>
          </w:p>
          <w:p w14:paraId="785214D0" w14:textId="77777777" w:rsidR="00CA21B8" w:rsidRPr="00CA21B8" w:rsidRDefault="00CA21B8" w:rsidP="00800E8E">
            <w:pPr>
              <w:numPr>
                <w:ilvl w:val="0"/>
                <w:numId w:val="109"/>
              </w:numPr>
              <w:rPr>
                <w:rFonts w:ascii="Times New Roman" w:eastAsia="Times New Roman" w:hAnsi="Times New Roman" w:cs="Times New Roman"/>
                <w:sz w:val="20"/>
                <w:szCs w:val="20"/>
              </w:rPr>
            </w:pPr>
            <w:r w:rsidRPr="00CA21B8">
              <w:rPr>
                <w:rFonts w:ascii="Times New Roman" w:eastAsia="Times New Roman" w:hAnsi="Times New Roman" w:cs="Times New Roman"/>
                <w:sz w:val="20"/>
                <w:szCs w:val="20"/>
              </w:rPr>
              <w:t>Collaborating with UX researchers to understand user needs, goals, and pain points.</w:t>
            </w:r>
          </w:p>
          <w:p w14:paraId="7FF576F4" w14:textId="77777777" w:rsidR="00CA21B8" w:rsidRPr="00CA21B8" w:rsidRDefault="00CA21B8" w:rsidP="00800E8E">
            <w:pPr>
              <w:numPr>
                <w:ilvl w:val="0"/>
                <w:numId w:val="109"/>
              </w:numPr>
              <w:rPr>
                <w:rFonts w:ascii="Times New Roman" w:eastAsia="Times New Roman" w:hAnsi="Times New Roman" w:cs="Times New Roman"/>
                <w:sz w:val="20"/>
                <w:szCs w:val="20"/>
              </w:rPr>
            </w:pPr>
            <w:r w:rsidRPr="00CA21B8">
              <w:rPr>
                <w:rFonts w:ascii="Times New Roman" w:eastAsia="Times New Roman" w:hAnsi="Times New Roman" w:cs="Times New Roman"/>
                <w:sz w:val="20"/>
                <w:szCs w:val="20"/>
              </w:rPr>
              <w:t>Developing wireframes, prototypes, and high-fidelity mockups to visualize design concepts and interactions.</w:t>
            </w:r>
          </w:p>
          <w:p w14:paraId="06E1778A" w14:textId="77777777" w:rsidR="00CA21B8" w:rsidRPr="00CA21B8" w:rsidRDefault="00CA21B8" w:rsidP="00800E8E">
            <w:pPr>
              <w:numPr>
                <w:ilvl w:val="0"/>
                <w:numId w:val="109"/>
              </w:numPr>
              <w:rPr>
                <w:rFonts w:ascii="Times New Roman" w:eastAsia="Times New Roman" w:hAnsi="Times New Roman" w:cs="Times New Roman"/>
                <w:sz w:val="20"/>
                <w:szCs w:val="20"/>
              </w:rPr>
            </w:pPr>
            <w:r w:rsidRPr="00CA21B8">
              <w:rPr>
                <w:rFonts w:ascii="Times New Roman" w:eastAsia="Times New Roman" w:hAnsi="Times New Roman" w:cs="Times New Roman"/>
                <w:sz w:val="20"/>
                <w:szCs w:val="20"/>
              </w:rPr>
              <w:t>Creating intuitive and visually appealing user interfaces that enhance user experience and usability.</w:t>
            </w:r>
          </w:p>
          <w:p w14:paraId="12B39738" w14:textId="77777777" w:rsidR="00CA21B8" w:rsidRPr="00CA21B8" w:rsidRDefault="00CA21B8" w:rsidP="00800E8E">
            <w:pPr>
              <w:numPr>
                <w:ilvl w:val="0"/>
                <w:numId w:val="109"/>
              </w:numPr>
              <w:rPr>
                <w:rFonts w:ascii="Times New Roman" w:eastAsia="Times New Roman" w:hAnsi="Times New Roman" w:cs="Times New Roman"/>
                <w:sz w:val="20"/>
                <w:szCs w:val="20"/>
              </w:rPr>
            </w:pPr>
            <w:r w:rsidRPr="00CA21B8">
              <w:rPr>
                <w:rFonts w:ascii="Times New Roman" w:eastAsia="Times New Roman" w:hAnsi="Times New Roman" w:cs="Times New Roman"/>
                <w:sz w:val="20"/>
                <w:szCs w:val="20"/>
              </w:rPr>
              <w:t>Ensuring designs are accessible, responsive, and comply with industry standards and best practices.</w:t>
            </w:r>
          </w:p>
          <w:p w14:paraId="0EBCE7A9" w14:textId="77777777" w:rsidR="00CA21B8" w:rsidRPr="00CA21B8" w:rsidRDefault="00CA21B8" w:rsidP="00800E8E">
            <w:pPr>
              <w:numPr>
                <w:ilvl w:val="0"/>
                <w:numId w:val="109"/>
              </w:numPr>
              <w:rPr>
                <w:rFonts w:ascii="Times New Roman" w:eastAsia="Times New Roman" w:hAnsi="Times New Roman" w:cs="Times New Roman"/>
                <w:sz w:val="20"/>
                <w:szCs w:val="20"/>
              </w:rPr>
            </w:pPr>
            <w:r w:rsidRPr="00CA21B8">
              <w:rPr>
                <w:rFonts w:ascii="Times New Roman" w:eastAsia="Times New Roman" w:hAnsi="Times New Roman" w:cs="Times New Roman"/>
                <w:sz w:val="20"/>
                <w:szCs w:val="20"/>
              </w:rPr>
              <w:t>Iterating on designs based on user feedback, usability testing results, and stakeholder input.</w:t>
            </w:r>
          </w:p>
          <w:p w14:paraId="268C03EC" w14:textId="5D3A3D34" w:rsidR="00CA21B8" w:rsidRPr="00CA21B8" w:rsidRDefault="00CA21B8" w:rsidP="00800E8E">
            <w:pPr>
              <w:numPr>
                <w:ilvl w:val="0"/>
                <w:numId w:val="109"/>
              </w:numPr>
              <w:rPr>
                <w:rFonts w:ascii="Times New Roman" w:eastAsia="Times New Roman" w:hAnsi="Times New Roman" w:cs="Times New Roman"/>
                <w:sz w:val="20"/>
                <w:szCs w:val="20"/>
              </w:rPr>
            </w:pPr>
            <w:r w:rsidRPr="00CA21B8">
              <w:rPr>
                <w:rFonts w:ascii="Times New Roman" w:eastAsia="Times New Roman" w:hAnsi="Times New Roman" w:cs="Times New Roman"/>
                <w:sz w:val="20"/>
                <w:szCs w:val="20"/>
              </w:rPr>
              <w:t>Working closely with developers to implement design specifications and maintain design consistency across products and platforms.</w:t>
            </w:r>
          </w:p>
        </w:tc>
      </w:tr>
      <w:tr w:rsidR="00CA21B8" w:rsidRPr="00016645" w14:paraId="62AD2FF5" w14:textId="77777777" w:rsidTr="007A1C15">
        <w:trPr>
          <w:trHeight w:val="1979"/>
        </w:trPr>
        <w:tc>
          <w:tcPr>
            <w:tcW w:w="2472" w:type="dxa"/>
            <w:tcBorders>
              <w:top w:val="nil"/>
              <w:left w:val="single" w:sz="4" w:space="0" w:color="auto"/>
              <w:bottom w:val="single" w:sz="4" w:space="0" w:color="auto"/>
              <w:right w:val="single" w:sz="4" w:space="0" w:color="auto"/>
            </w:tcBorders>
            <w:shd w:val="clear" w:color="auto" w:fill="auto"/>
            <w:noWrap/>
          </w:tcPr>
          <w:p w14:paraId="2F5D219B" w14:textId="1DFFD5B3" w:rsidR="00CA21B8" w:rsidRDefault="00CA21B8" w:rsidP="00736165">
            <w:pPr>
              <w:contextualSpacing/>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Visual Designer</w:t>
            </w:r>
          </w:p>
        </w:tc>
        <w:tc>
          <w:tcPr>
            <w:tcW w:w="7441" w:type="dxa"/>
            <w:tcBorders>
              <w:top w:val="nil"/>
              <w:left w:val="nil"/>
              <w:bottom w:val="single" w:sz="4" w:space="0" w:color="auto"/>
              <w:right w:val="single" w:sz="4" w:space="0" w:color="auto"/>
            </w:tcBorders>
            <w:shd w:val="clear" w:color="auto" w:fill="auto"/>
          </w:tcPr>
          <w:p w14:paraId="0BC7FB8D" w14:textId="77777777" w:rsidR="00CA21B8" w:rsidRDefault="00CA21B8" w:rsidP="00CA21B8">
            <w:pPr>
              <w:rPr>
                <w:rFonts w:ascii="Times New Roman" w:eastAsia="Times New Roman" w:hAnsi="Times New Roman" w:cs="Times New Roman"/>
                <w:sz w:val="20"/>
                <w:szCs w:val="20"/>
              </w:rPr>
            </w:pPr>
            <w:r>
              <w:rPr>
                <w:rFonts w:ascii="Times New Roman" w:eastAsia="Times New Roman" w:hAnsi="Times New Roman" w:cs="Times New Roman"/>
                <w:sz w:val="20"/>
                <w:szCs w:val="20"/>
              </w:rPr>
              <w:t>Primarily responsible for:</w:t>
            </w:r>
            <w:r>
              <w:rPr>
                <w:rFonts w:ascii="Times New Roman" w:eastAsia="Times New Roman" w:hAnsi="Times New Roman" w:cs="Times New Roman"/>
                <w:sz w:val="20"/>
                <w:szCs w:val="20"/>
              </w:rPr>
              <w:br/>
            </w:r>
          </w:p>
          <w:p w14:paraId="7405139A" w14:textId="77777777" w:rsidR="00CA21B8" w:rsidRPr="00CA21B8" w:rsidRDefault="00CA21B8" w:rsidP="00800E8E">
            <w:pPr>
              <w:numPr>
                <w:ilvl w:val="0"/>
                <w:numId w:val="110"/>
              </w:numPr>
              <w:rPr>
                <w:rFonts w:ascii="Times New Roman" w:eastAsia="Times New Roman" w:hAnsi="Times New Roman" w:cs="Times New Roman"/>
                <w:sz w:val="20"/>
                <w:szCs w:val="20"/>
              </w:rPr>
            </w:pPr>
            <w:r w:rsidRPr="00CA21B8">
              <w:rPr>
                <w:rFonts w:ascii="Times New Roman" w:eastAsia="Times New Roman" w:hAnsi="Times New Roman" w:cs="Times New Roman"/>
                <w:sz w:val="20"/>
                <w:szCs w:val="20"/>
              </w:rPr>
              <w:t>Creating visually compelling graphics, icons, and branding elements that align with project goals and target audience.</w:t>
            </w:r>
          </w:p>
          <w:p w14:paraId="01CE003F" w14:textId="77777777" w:rsidR="00CA21B8" w:rsidRPr="00CA21B8" w:rsidRDefault="00CA21B8" w:rsidP="00800E8E">
            <w:pPr>
              <w:numPr>
                <w:ilvl w:val="0"/>
                <w:numId w:val="110"/>
              </w:numPr>
              <w:rPr>
                <w:rFonts w:ascii="Times New Roman" w:eastAsia="Times New Roman" w:hAnsi="Times New Roman" w:cs="Times New Roman"/>
                <w:sz w:val="20"/>
                <w:szCs w:val="20"/>
              </w:rPr>
            </w:pPr>
            <w:r w:rsidRPr="00CA21B8">
              <w:rPr>
                <w:rFonts w:ascii="Times New Roman" w:eastAsia="Times New Roman" w:hAnsi="Times New Roman" w:cs="Times New Roman"/>
                <w:sz w:val="20"/>
                <w:szCs w:val="20"/>
              </w:rPr>
              <w:t>Developing style guides, design systems, and visual standards to ensure consistency across products and platforms.</w:t>
            </w:r>
          </w:p>
          <w:p w14:paraId="56EC29C2" w14:textId="77777777" w:rsidR="00CA21B8" w:rsidRPr="00CA21B8" w:rsidRDefault="00CA21B8" w:rsidP="00800E8E">
            <w:pPr>
              <w:numPr>
                <w:ilvl w:val="0"/>
                <w:numId w:val="110"/>
              </w:numPr>
              <w:rPr>
                <w:rFonts w:ascii="Times New Roman" w:eastAsia="Times New Roman" w:hAnsi="Times New Roman" w:cs="Times New Roman"/>
                <w:sz w:val="20"/>
                <w:szCs w:val="20"/>
              </w:rPr>
            </w:pPr>
            <w:r w:rsidRPr="00CA21B8">
              <w:rPr>
                <w:rFonts w:ascii="Times New Roman" w:eastAsia="Times New Roman" w:hAnsi="Times New Roman" w:cs="Times New Roman"/>
                <w:sz w:val="20"/>
                <w:szCs w:val="20"/>
              </w:rPr>
              <w:t>Collaborating with UX/UI designers to integrate visual design elements into user interfaces and interactive experiences.</w:t>
            </w:r>
          </w:p>
          <w:p w14:paraId="3D0ACC26" w14:textId="77777777" w:rsidR="00CA21B8" w:rsidRPr="00CA21B8" w:rsidRDefault="00CA21B8" w:rsidP="00800E8E">
            <w:pPr>
              <w:numPr>
                <w:ilvl w:val="0"/>
                <w:numId w:val="110"/>
              </w:numPr>
              <w:rPr>
                <w:rFonts w:ascii="Times New Roman" w:eastAsia="Times New Roman" w:hAnsi="Times New Roman" w:cs="Times New Roman"/>
                <w:sz w:val="20"/>
                <w:szCs w:val="20"/>
              </w:rPr>
            </w:pPr>
            <w:r w:rsidRPr="00CA21B8">
              <w:rPr>
                <w:rFonts w:ascii="Times New Roman" w:eastAsia="Times New Roman" w:hAnsi="Times New Roman" w:cs="Times New Roman"/>
                <w:sz w:val="20"/>
                <w:szCs w:val="20"/>
              </w:rPr>
              <w:t>Incorporating feedback from stakeholders, usability testing, and design critiques to refine and iterate on visual designs.</w:t>
            </w:r>
          </w:p>
          <w:p w14:paraId="6246A206" w14:textId="77777777" w:rsidR="00CA21B8" w:rsidRPr="00CA21B8" w:rsidRDefault="00CA21B8" w:rsidP="00800E8E">
            <w:pPr>
              <w:numPr>
                <w:ilvl w:val="0"/>
                <w:numId w:val="110"/>
              </w:numPr>
              <w:rPr>
                <w:rFonts w:ascii="Times New Roman" w:eastAsia="Times New Roman" w:hAnsi="Times New Roman" w:cs="Times New Roman"/>
                <w:sz w:val="20"/>
                <w:szCs w:val="20"/>
              </w:rPr>
            </w:pPr>
            <w:r w:rsidRPr="00CA21B8">
              <w:rPr>
                <w:rFonts w:ascii="Times New Roman" w:eastAsia="Times New Roman" w:hAnsi="Times New Roman" w:cs="Times New Roman"/>
                <w:sz w:val="20"/>
                <w:szCs w:val="20"/>
              </w:rPr>
              <w:t>Ensuring designs are accessible, responsive, and optimized for various devices and screen sizes.</w:t>
            </w:r>
          </w:p>
          <w:p w14:paraId="22DF1173" w14:textId="0B3D8BA9" w:rsidR="00CA21B8" w:rsidRDefault="00CA21B8" w:rsidP="00CA21B8">
            <w:pPr>
              <w:rPr>
                <w:rFonts w:ascii="Times New Roman" w:eastAsia="Times New Roman" w:hAnsi="Times New Roman" w:cs="Times New Roman"/>
                <w:sz w:val="20"/>
                <w:szCs w:val="20"/>
              </w:rPr>
            </w:pPr>
          </w:p>
        </w:tc>
      </w:tr>
      <w:tr w:rsidR="00016645" w:rsidRPr="00016645" w14:paraId="7DEEDFA3" w14:textId="77777777" w:rsidTr="007A1C15">
        <w:trPr>
          <w:trHeight w:val="1979"/>
        </w:trPr>
        <w:tc>
          <w:tcPr>
            <w:tcW w:w="2472" w:type="dxa"/>
            <w:tcBorders>
              <w:top w:val="nil"/>
              <w:left w:val="single" w:sz="4" w:space="0" w:color="auto"/>
              <w:bottom w:val="single" w:sz="4" w:space="0" w:color="auto"/>
              <w:right w:val="single" w:sz="4" w:space="0" w:color="auto"/>
            </w:tcBorders>
            <w:shd w:val="clear" w:color="auto" w:fill="auto"/>
            <w:noWrap/>
            <w:hideMark/>
          </w:tcPr>
          <w:p w14:paraId="570E799C" w14:textId="77777777" w:rsidR="001562E1" w:rsidRPr="00016645" w:rsidRDefault="001562E1" w:rsidP="00736165">
            <w:pPr>
              <w:contextualSpacing/>
              <w:rPr>
                <w:rFonts w:ascii="Times New Roman" w:eastAsia="Times New Roman" w:hAnsi="Times New Roman" w:cs="Times New Roman"/>
                <w:b/>
                <w:bCs/>
                <w:sz w:val="20"/>
                <w:szCs w:val="20"/>
              </w:rPr>
            </w:pPr>
            <w:r w:rsidRPr="00016645">
              <w:rPr>
                <w:rFonts w:ascii="Times New Roman" w:eastAsia="Times New Roman" w:hAnsi="Times New Roman" w:cs="Times New Roman"/>
                <w:b/>
                <w:bCs/>
                <w:sz w:val="20"/>
                <w:szCs w:val="20"/>
              </w:rPr>
              <w:t>Systems Engineer</w:t>
            </w:r>
          </w:p>
        </w:tc>
        <w:tc>
          <w:tcPr>
            <w:tcW w:w="7441" w:type="dxa"/>
            <w:tcBorders>
              <w:top w:val="nil"/>
              <w:left w:val="nil"/>
              <w:bottom w:val="single" w:sz="4" w:space="0" w:color="auto"/>
              <w:right w:val="single" w:sz="4" w:space="0" w:color="auto"/>
            </w:tcBorders>
            <w:shd w:val="clear" w:color="auto" w:fill="auto"/>
            <w:hideMark/>
          </w:tcPr>
          <w:p w14:paraId="615C3E9B" w14:textId="77777777" w:rsidR="001562E1" w:rsidRPr="00016645" w:rsidRDefault="001562E1" w:rsidP="00800E8E">
            <w:pPr>
              <w:pStyle w:val="ListParagraph"/>
              <w:numPr>
                <w:ilvl w:val="0"/>
                <w:numId w:val="83"/>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Work with enterprise partners to develop solution </w:t>
            </w:r>
            <w:proofErr w:type="gramStart"/>
            <w:r w:rsidRPr="00016645">
              <w:rPr>
                <w:rFonts w:ascii="Times New Roman" w:eastAsia="Times New Roman" w:hAnsi="Times New Roman" w:cs="Times New Roman"/>
                <w:sz w:val="20"/>
                <w:szCs w:val="20"/>
              </w:rPr>
              <w:t>concepts</w:t>
            </w:r>
            <w:proofErr w:type="gramEnd"/>
            <w:r w:rsidRPr="00016645">
              <w:rPr>
                <w:rFonts w:ascii="Times New Roman" w:eastAsia="Times New Roman" w:hAnsi="Times New Roman" w:cs="Times New Roman"/>
                <w:sz w:val="20"/>
                <w:szCs w:val="20"/>
              </w:rPr>
              <w:t xml:space="preserve"> </w:t>
            </w:r>
          </w:p>
          <w:p w14:paraId="2ADABC3E" w14:textId="77777777" w:rsidR="001562E1" w:rsidRPr="00016645" w:rsidRDefault="001562E1" w:rsidP="00800E8E">
            <w:pPr>
              <w:numPr>
                <w:ilvl w:val="0"/>
                <w:numId w:val="53"/>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Identify applicable stored data to be retrieved or created, and allocate them to appropriate existing or new </w:t>
            </w:r>
            <w:proofErr w:type="gramStart"/>
            <w:r w:rsidRPr="00016645">
              <w:rPr>
                <w:rFonts w:ascii="Times New Roman" w:eastAsia="Times New Roman" w:hAnsi="Times New Roman" w:cs="Times New Roman"/>
                <w:sz w:val="20"/>
                <w:szCs w:val="20"/>
              </w:rPr>
              <w:t>systems</w:t>
            </w:r>
            <w:proofErr w:type="gramEnd"/>
            <w:r w:rsidRPr="00016645">
              <w:rPr>
                <w:rFonts w:ascii="Times New Roman" w:eastAsia="Times New Roman" w:hAnsi="Times New Roman" w:cs="Times New Roman"/>
                <w:sz w:val="20"/>
                <w:szCs w:val="20"/>
              </w:rPr>
              <w:t xml:space="preserve"> </w:t>
            </w:r>
          </w:p>
          <w:p w14:paraId="24745AA3" w14:textId="77777777" w:rsidR="001562E1" w:rsidRPr="00016645" w:rsidRDefault="001562E1" w:rsidP="00800E8E">
            <w:pPr>
              <w:numPr>
                <w:ilvl w:val="0"/>
                <w:numId w:val="53"/>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Identify interfaces to new data stores and can allocate logical data types to </w:t>
            </w:r>
            <w:proofErr w:type="gramStart"/>
            <w:r w:rsidRPr="00016645">
              <w:rPr>
                <w:rFonts w:ascii="Times New Roman" w:eastAsia="Times New Roman" w:hAnsi="Times New Roman" w:cs="Times New Roman"/>
                <w:sz w:val="20"/>
                <w:szCs w:val="20"/>
              </w:rPr>
              <w:t>interfaces</w:t>
            </w:r>
            <w:proofErr w:type="gramEnd"/>
            <w:r w:rsidRPr="00016645">
              <w:rPr>
                <w:rFonts w:ascii="Times New Roman" w:eastAsia="Times New Roman" w:hAnsi="Times New Roman" w:cs="Times New Roman"/>
                <w:sz w:val="20"/>
                <w:szCs w:val="20"/>
              </w:rPr>
              <w:t xml:space="preserve"> </w:t>
            </w:r>
          </w:p>
          <w:p w14:paraId="1EC5D6F7" w14:textId="77777777" w:rsidR="001562E1" w:rsidRPr="00016645" w:rsidRDefault="001562E1" w:rsidP="00800E8E">
            <w:pPr>
              <w:numPr>
                <w:ilvl w:val="0"/>
                <w:numId w:val="53"/>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Account for performance impacts and other engineering considerations (e.g., security, data locality, etc.) as part of creating feasible solution </w:t>
            </w:r>
            <w:proofErr w:type="gramStart"/>
            <w:r w:rsidRPr="00016645">
              <w:rPr>
                <w:rFonts w:ascii="Times New Roman" w:eastAsia="Times New Roman" w:hAnsi="Times New Roman" w:cs="Times New Roman"/>
                <w:sz w:val="20"/>
                <w:szCs w:val="20"/>
              </w:rPr>
              <w:t>concepts</w:t>
            </w:r>
            <w:proofErr w:type="gramEnd"/>
            <w:r w:rsidRPr="00016645">
              <w:rPr>
                <w:rFonts w:ascii="Times New Roman" w:eastAsia="Times New Roman" w:hAnsi="Times New Roman" w:cs="Times New Roman"/>
                <w:sz w:val="20"/>
                <w:szCs w:val="20"/>
              </w:rPr>
              <w:t xml:space="preserve"> </w:t>
            </w:r>
          </w:p>
          <w:p w14:paraId="26D47A9A" w14:textId="4555663C" w:rsidR="001562E1" w:rsidRPr="00016645" w:rsidRDefault="001562E1" w:rsidP="00800E8E">
            <w:pPr>
              <w:numPr>
                <w:ilvl w:val="0"/>
                <w:numId w:val="53"/>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Support enterprise partners in the identification of IT dependencies * Conduct research to support the planning for and development of the </w:t>
            </w:r>
            <w:proofErr w:type="gramStart"/>
            <w:r w:rsidRPr="00016645">
              <w:rPr>
                <w:rFonts w:ascii="Times New Roman" w:eastAsia="Times New Roman" w:hAnsi="Times New Roman" w:cs="Times New Roman"/>
                <w:sz w:val="20"/>
                <w:szCs w:val="20"/>
              </w:rPr>
              <w:t>platform</w:t>
            </w:r>
            <w:proofErr w:type="gramEnd"/>
            <w:r w:rsidRPr="00016645">
              <w:rPr>
                <w:rFonts w:ascii="Times New Roman" w:eastAsia="Times New Roman" w:hAnsi="Times New Roman" w:cs="Times New Roman"/>
                <w:sz w:val="20"/>
                <w:szCs w:val="20"/>
              </w:rPr>
              <w:t xml:space="preserve"> </w:t>
            </w:r>
          </w:p>
          <w:p w14:paraId="22D1E12C" w14:textId="451D3E1D" w:rsidR="007D21D2" w:rsidRPr="00016645" w:rsidRDefault="001562E1" w:rsidP="00800E8E">
            <w:pPr>
              <w:numPr>
                <w:ilvl w:val="0"/>
                <w:numId w:val="53"/>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Provide support for the adoption and implementation of new technologies into the </w:t>
            </w:r>
            <w:proofErr w:type="gramStart"/>
            <w:r w:rsidRPr="00016645">
              <w:rPr>
                <w:rFonts w:ascii="Times New Roman" w:eastAsia="Times New Roman" w:hAnsi="Times New Roman" w:cs="Times New Roman"/>
                <w:sz w:val="20"/>
                <w:szCs w:val="20"/>
              </w:rPr>
              <w:t>environment</w:t>
            </w:r>
            <w:proofErr w:type="gramEnd"/>
            <w:r w:rsidRPr="00016645">
              <w:rPr>
                <w:rFonts w:ascii="Times New Roman" w:eastAsia="Times New Roman" w:hAnsi="Times New Roman" w:cs="Times New Roman"/>
                <w:sz w:val="20"/>
                <w:szCs w:val="20"/>
              </w:rPr>
              <w:t xml:space="preserve"> </w:t>
            </w:r>
          </w:p>
          <w:p w14:paraId="40703A9D" w14:textId="1962997B" w:rsidR="001562E1" w:rsidRPr="00016645" w:rsidRDefault="001562E1" w:rsidP="00800E8E">
            <w:pPr>
              <w:numPr>
                <w:ilvl w:val="0"/>
                <w:numId w:val="53"/>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Understand </w:t>
            </w:r>
            <w:r w:rsidR="007D21D2" w:rsidRPr="00016645">
              <w:rPr>
                <w:rFonts w:ascii="Times New Roman" w:eastAsia="Times New Roman" w:hAnsi="Times New Roman" w:cs="Times New Roman"/>
                <w:sz w:val="20"/>
                <w:szCs w:val="20"/>
              </w:rPr>
              <w:t>digital application</w:t>
            </w:r>
            <w:r w:rsidRPr="00016645">
              <w:rPr>
                <w:rFonts w:ascii="Times New Roman" w:eastAsia="Times New Roman" w:hAnsi="Times New Roman" w:cs="Times New Roman"/>
                <w:sz w:val="20"/>
                <w:szCs w:val="20"/>
              </w:rPr>
              <w:t xml:space="preserve"> boundaries and IRS systems that may affect operation or otherwise impact the </w:t>
            </w:r>
            <w:proofErr w:type="gramStart"/>
            <w:r w:rsidRPr="00016645">
              <w:rPr>
                <w:rFonts w:ascii="Times New Roman" w:eastAsia="Times New Roman" w:hAnsi="Times New Roman" w:cs="Times New Roman"/>
                <w:sz w:val="20"/>
                <w:szCs w:val="20"/>
              </w:rPr>
              <w:t>program</w:t>
            </w:r>
            <w:proofErr w:type="gramEnd"/>
            <w:r w:rsidRPr="00016645">
              <w:rPr>
                <w:rFonts w:ascii="Times New Roman" w:eastAsia="Times New Roman" w:hAnsi="Times New Roman" w:cs="Times New Roman"/>
                <w:sz w:val="20"/>
                <w:szCs w:val="20"/>
              </w:rPr>
              <w:t xml:space="preserve"> </w:t>
            </w:r>
          </w:p>
          <w:p w14:paraId="2C857C9E" w14:textId="77777777" w:rsidR="001562E1" w:rsidRPr="00016645" w:rsidRDefault="001562E1" w:rsidP="00800E8E">
            <w:pPr>
              <w:numPr>
                <w:ilvl w:val="0"/>
                <w:numId w:val="53"/>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Has experience in IRS existing and upcoming Tier I and Tier II systems and </w:t>
            </w:r>
            <w:proofErr w:type="gramStart"/>
            <w:r w:rsidRPr="00016645">
              <w:rPr>
                <w:rFonts w:ascii="Times New Roman" w:eastAsia="Times New Roman" w:hAnsi="Times New Roman" w:cs="Times New Roman"/>
                <w:sz w:val="20"/>
                <w:szCs w:val="20"/>
              </w:rPr>
              <w:t>interfaces</w:t>
            </w:r>
            <w:proofErr w:type="gramEnd"/>
            <w:r w:rsidRPr="00016645">
              <w:rPr>
                <w:rFonts w:ascii="Times New Roman" w:eastAsia="Times New Roman" w:hAnsi="Times New Roman" w:cs="Times New Roman"/>
                <w:sz w:val="20"/>
                <w:szCs w:val="20"/>
              </w:rPr>
              <w:t xml:space="preserve"> </w:t>
            </w:r>
          </w:p>
          <w:p w14:paraId="180A7C3D" w14:textId="77777777" w:rsidR="001562E1" w:rsidRPr="00016645" w:rsidRDefault="001562E1" w:rsidP="00800E8E">
            <w:pPr>
              <w:numPr>
                <w:ilvl w:val="0"/>
                <w:numId w:val="53"/>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Coordinate completion and distribution of ES owned documentation, including SDSR, ICD (and provide support for COH, ROAD Guide, and VSA) with review </w:t>
            </w:r>
            <w:proofErr w:type="gramStart"/>
            <w:r w:rsidRPr="00016645">
              <w:rPr>
                <w:rFonts w:ascii="Times New Roman" w:eastAsia="Times New Roman" w:hAnsi="Times New Roman" w:cs="Times New Roman"/>
                <w:sz w:val="20"/>
                <w:szCs w:val="20"/>
              </w:rPr>
              <w:t>partners</w:t>
            </w:r>
            <w:proofErr w:type="gramEnd"/>
            <w:r w:rsidRPr="00016645">
              <w:rPr>
                <w:rFonts w:ascii="Times New Roman" w:eastAsia="Times New Roman" w:hAnsi="Times New Roman" w:cs="Times New Roman"/>
                <w:sz w:val="20"/>
                <w:szCs w:val="20"/>
              </w:rPr>
              <w:t xml:space="preserve"> </w:t>
            </w:r>
          </w:p>
          <w:p w14:paraId="654CE488" w14:textId="77777777" w:rsidR="001562E1" w:rsidRPr="00016645" w:rsidRDefault="001562E1" w:rsidP="00800E8E">
            <w:pPr>
              <w:numPr>
                <w:ilvl w:val="0"/>
                <w:numId w:val="53"/>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Coordinate and maintain ES tasks, actions, and program level assignments are completed according to established </w:t>
            </w:r>
            <w:proofErr w:type="gramStart"/>
            <w:r w:rsidRPr="00016645">
              <w:rPr>
                <w:rFonts w:ascii="Times New Roman" w:eastAsia="Times New Roman" w:hAnsi="Times New Roman" w:cs="Times New Roman"/>
                <w:sz w:val="20"/>
                <w:szCs w:val="20"/>
              </w:rPr>
              <w:t>schedules</w:t>
            </w:r>
            <w:proofErr w:type="gramEnd"/>
            <w:r w:rsidRPr="00016645">
              <w:rPr>
                <w:rFonts w:ascii="Times New Roman" w:eastAsia="Times New Roman" w:hAnsi="Times New Roman" w:cs="Times New Roman"/>
                <w:sz w:val="20"/>
                <w:szCs w:val="20"/>
              </w:rPr>
              <w:t xml:space="preserve"> </w:t>
            </w:r>
          </w:p>
          <w:p w14:paraId="51E83456" w14:textId="77777777" w:rsidR="001562E1" w:rsidRPr="00016645" w:rsidRDefault="001562E1" w:rsidP="00800E8E">
            <w:pPr>
              <w:numPr>
                <w:ilvl w:val="0"/>
                <w:numId w:val="53"/>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Maintain central repositories for team artifacts on </w:t>
            </w:r>
            <w:proofErr w:type="gramStart"/>
            <w:r w:rsidRPr="00016645">
              <w:rPr>
                <w:rFonts w:ascii="Times New Roman" w:eastAsia="Times New Roman" w:hAnsi="Times New Roman" w:cs="Times New Roman"/>
                <w:sz w:val="20"/>
                <w:szCs w:val="20"/>
              </w:rPr>
              <w:t>SharePoint</w:t>
            </w:r>
            <w:proofErr w:type="gramEnd"/>
            <w:r w:rsidRPr="00016645">
              <w:rPr>
                <w:rFonts w:ascii="Times New Roman" w:eastAsia="Times New Roman" w:hAnsi="Times New Roman" w:cs="Times New Roman"/>
                <w:sz w:val="20"/>
                <w:szCs w:val="20"/>
              </w:rPr>
              <w:t xml:space="preserve"> </w:t>
            </w:r>
          </w:p>
          <w:p w14:paraId="542C958B" w14:textId="77777777" w:rsidR="001562E1" w:rsidRPr="00016645" w:rsidRDefault="001562E1" w:rsidP="00800E8E">
            <w:pPr>
              <w:numPr>
                <w:ilvl w:val="0"/>
                <w:numId w:val="53"/>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lastRenderedPageBreak/>
              <w:t xml:space="preserve">Provide support for all team and ES meetings with the compilation/creation of update/status documentation, including reports and </w:t>
            </w:r>
            <w:proofErr w:type="gramStart"/>
            <w:r w:rsidRPr="00016645">
              <w:rPr>
                <w:rFonts w:ascii="Times New Roman" w:eastAsia="Times New Roman" w:hAnsi="Times New Roman" w:cs="Times New Roman"/>
                <w:sz w:val="20"/>
                <w:szCs w:val="20"/>
              </w:rPr>
              <w:t>decks</w:t>
            </w:r>
            <w:proofErr w:type="gramEnd"/>
            <w:r w:rsidRPr="00016645">
              <w:rPr>
                <w:rFonts w:ascii="Times New Roman" w:eastAsia="Times New Roman" w:hAnsi="Times New Roman" w:cs="Times New Roman"/>
                <w:sz w:val="20"/>
                <w:szCs w:val="20"/>
              </w:rPr>
              <w:t xml:space="preserve"> </w:t>
            </w:r>
          </w:p>
          <w:p w14:paraId="4D71C837" w14:textId="77777777" w:rsidR="001562E1" w:rsidRPr="00016645" w:rsidRDefault="001562E1" w:rsidP="00800E8E">
            <w:pPr>
              <w:numPr>
                <w:ilvl w:val="0"/>
                <w:numId w:val="53"/>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Work with Policy and Planning to develop online ELC documentation and devise an automated method to approve Enterprise Life Cycle (ELC) </w:t>
            </w:r>
            <w:proofErr w:type="gramStart"/>
            <w:r w:rsidRPr="00016645">
              <w:rPr>
                <w:rFonts w:ascii="Times New Roman" w:eastAsia="Times New Roman" w:hAnsi="Times New Roman" w:cs="Times New Roman"/>
                <w:sz w:val="20"/>
                <w:szCs w:val="20"/>
              </w:rPr>
              <w:t>documentation</w:t>
            </w:r>
            <w:proofErr w:type="gramEnd"/>
            <w:r w:rsidRPr="00016645">
              <w:rPr>
                <w:rFonts w:ascii="Times New Roman" w:eastAsia="Times New Roman" w:hAnsi="Times New Roman" w:cs="Times New Roman"/>
                <w:sz w:val="20"/>
                <w:szCs w:val="20"/>
              </w:rPr>
              <w:t xml:space="preserve"> </w:t>
            </w:r>
          </w:p>
          <w:p w14:paraId="211AD434" w14:textId="76A6D32E" w:rsidR="001562E1" w:rsidRPr="00016645" w:rsidRDefault="001562E1" w:rsidP="00800E8E">
            <w:pPr>
              <w:numPr>
                <w:ilvl w:val="0"/>
                <w:numId w:val="53"/>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Creates, updates and produce all required documentation (SDSRs, ICDs, meeting minutes, etc..) for all </w:t>
            </w:r>
            <w:r w:rsidR="007D21D2" w:rsidRPr="00016645">
              <w:rPr>
                <w:rFonts w:ascii="Times New Roman" w:eastAsia="Times New Roman" w:hAnsi="Times New Roman" w:cs="Times New Roman"/>
                <w:sz w:val="20"/>
                <w:szCs w:val="20"/>
              </w:rPr>
              <w:t>digital</w:t>
            </w:r>
            <w:r w:rsidRPr="00016645">
              <w:rPr>
                <w:rFonts w:ascii="Times New Roman" w:eastAsia="Times New Roman" w:hAnsi="Times New Roman" w:cs="Times New Roman"/>
                <w:sz w:val="20"/>
                <w:szCs w:val="20"/>
              </w:rPr>
              <w:t xml:space="preserve"> products and features. </w:t>
            </w:r>
          </w:p>
          <w:p w14:paraId="1D4B89C9" w14:textId="2369542D" w:rsidR="001562E1" w:rsidRPr="00016645" w:rsidRDefault="00E66B39" w:rsidP="00800E8E">
            <w:pPr>
              <w:numPr>
                <w:ilvl w:val="0"/>
                <w:numId w:val="53"/>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Should</w:t>
            </w:r>
            <w:r w:rsidR="001562E1" w:rsidRPr="00016645">
              <w:rPr>
                <w:rFonts w:ascii="Times New Roman" w:eastAsia="Times New Roman" w:hAnsi="Times New Roman" w:cs="Times New Roman"/>
                <w:sz w:val="20"/>
                <w:szCs w:val="20"/>
              </w:rPr>
              <w:t xml:space="preserve"> technical expertise of the products and features </w:t>
            </w:r>
            <w:proofErr w:type="gramStart"/>
            <w:r w:rsidRPr="00016645">
              <w:rPr>
                <w:rFonts w:ascii="Times New Roman" w:eastAsia="Times New Roman" w:hAnsi="Times New Roman" w:cs="Times New Roman"/>
                <w:sz w:val="20"/>
                <w:szCs w:val="20"/>
              </w:rPr>
              <w:t>associated</w:t>
            </w:r>
            <w:proofErr w:type="gramEnd"/>
            <w:r w:rsidRPr="00016645">
              <w:rPr>
                <w:rFonts w:ascii="Times New Roman" w:eastAsia="Times New Roman" w:hAnsi="Times New Roman" w:cs="Times New Roman"/>
                <w:sz w:val="20"/>
                <w:szCs w:val="20"/>
              </w:rPr>
              <w:t xml:space="preserve"> with digitalization services</w:t>
            </w:r>
            <w:r w:rsidR="001562E1" w:rsidRPr="00016645">
              <w:rPr>
                <w:rFonts w:ascii="Times New Roman" w:eastAsia="Times New Roman" w:hAnsi="Times New Roman" w:cs="Times New Roman"/>
                <w:sz w:val="20"/>
                <w:szCs w:val="20"/>
              </w:rPr>
              <w:t xml:space="preserve">. </w:t>
            </w:r>
          </w:p>
          <w:p w14:paraId="75F1B504" w14:textId="77777777" w:rsidR="001562E1" w:rsidRPr="00016645" w:rsidRDefault="001562E1" w:rsidP="00800E8E">
            <w:pPr>
              <w:numPr>
                <w:ilvl w:val="0"/>
                <w:numId w:val="53"/>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Plan for and conduct artifact review process, per the IRS guidelines, and ensure that all the artifacts are communicated with and reviewed by the relevant stakeholders, and their comments and feedback are addressed prior to sending the artifact for signature. </w:t>
            </w:r>
          </w:p>
          <w:p w14:paraId="54BA41DA" w14:textId="77777777" w:rsidR="001562E1" w:rsidRPr="00016645" w:rsidRDefault="001562E1" w:rsidP="00800E8E">
            <w:pPr>
              <w:numPr>
                <w:ilvl w:val="0"/>
                <w:numId w:val="53"/>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Coordinate and conduct the artifact signature process; and ensure that artifacts will be distributed for signature in timely manner and signatures are received by the planned timeline. </w:t>
            </w:r>
          </w:p>
          <w:p w14:paraId="087D3B83" w14:textId="77777777" w:rsidR="001562E1" w:rsidRPr="00016645" w:rsidRDefault="001562E1" w:rsidP="00800E8E">
            <w:pPr>
              <w:numPr>
                <w:ilvl w:val="0"/>
                <w:numId w:val="53"/>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Communicate the issues and risks, impacting the on-time completion of artifacts, to the SE FTE leads. </w:t>
            </w:r>
          </w:p>
          <w:p w14:paraId="4760D8F8" w14:textId="77777777" w:rsidR="001562E1" w:rsidRPr="00016645" w:rsidRDefault="001562E1" w:rsidP="00800E8E">
            <w:pPr>
              <w:numPr>
                <w:ilvl w:val="0"/>
                <w:numId w:val="53"/>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Provide recommendations and input for improving the documentation process. </w:t>
            </w:r>
          </w:p>
          <w:p w14:paraId="69708DC3" w14:textId="77777777" w:rsidR="001562E1" w:rsidRPr="00016645" w:rsidRDefault="001562E1" w:rsidP="00800E8E">
            <w:pPr>
              <w:numPr>
                <w:ilvl w:val="0"/>
                <w:numId w:val="53"/>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Participate in the meetings/briefing directed by IRS Delivery and provide status of assignments and present </w:t>
            </w:r>
            <w:proofErr w:type="gramStart"/>
            <w:r w:rsidRPr="00016645">
              <w:rPr>
                <w:rFonts w:ascii="Times New Roman" w:eastAsia="Times New Roman" w:hAnsi="Times New Roman" w:cs="Times New Roman"/>
                <w:sz w:val="20"/>
                <w:szCs w:val="20"/>
              </w:rPr>
              <w:t>impediments</w:t>
            </w:r>
            <w:proofErr w:type="gramEnd"/>
            <w:r w:rsidRPr="00016645">
              <w:rPr>
                <w:rFonts w:ascii="Times New Roman" w:eastAsia="Times New Roman" w:hAnsi="Times New Roman" w:cs="Times New Roman"/>
                <w:sz w:val="20"/>
                <w:szCs w:val="20"/>
              </w:rPr>
              <w:t xml:space="preserve"> </w:t>
            </w:r>
          </w:p>
          <w:p w14:paraId="1DFB72B8" w14:textId="1ACF0350" w:rsidR="001562E1" w:rsidRPr="00016645" w:rsidRDefault="001562E1" w:rsidP="00800E8E">
            <w:pPr>
              <w:numPr>
                <w:ilvl w:val="0"/>
                <w:numId w:val="53"/>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Maintain all the artifacts in </w:t>
            </w:r>
            <w:r w:rsidR="007D21D2" w:rsidRPr="00016645">
              <w:rPr>
                <w:rFonts w:ascii="Times New Roman" w:eastAsia="Times New Roman" w:hAnsi="Times New Roman" w:cs="Times New Roman"/>
                <w:sz w:val="20"/>
                <w:szCs w:val="20"/>
              </w:rPr>
              <w:t>program</w:t>
            </w:r>
            <w:r w:rsidRPr="00016645">
              <w:rPr>
                <w:rFonts w:ascii="Times New Roman" w:eastAsia="Times New Roman" w:hAnsi="Times New Roman" w:cs="Times New Roman"/>
                <w:sz w:val="20"/>
                <w:szCs w:val="20"/>
              </w:rPr>
              <w:t xml:space="preserve"> SharePoint designated folders and/or other repository defined by the IRS Identify stories that would require documentation updates.</w:t>
            </w:r>
          </w:p>
          <w:p w14:paraId="526CC081" w14:textId="77777777" w:rsidR="001562E1" w:rsidRPr="00016645" w:rsidRDefault="001562E1" w:rsidP="00800E8E">
            <w:pPr>
              <w:numPr>
                <w:ilvl w:val="0"/>
                <w:numId w:val="53"/>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Extensive experience in Cloud architecture, Microservice-based scalable solution design, cloud service and infrastructure assessment, security and networking knowledge and solid engineering background (both formal education and experience perspective) are </w:t>
            </w:r>
            <w:proofErr w:type="gramStart"/>
            <w:r w:rsidRPr="00016645">
              <w:rPr>
                <w:rFonts w:ascii="Times New Roman" w:eastAsia="Times New Roman" w:hAnsi="Times New Roman" w:cs="Times New Roman"/>
                <w:sz w:val="20"/>
                <w:szCs w:val="20"/>
              </w:rPr>
              <w:t>required</w:t>
            </w:r>
            <w:proofErr w:type="gramEnd"/>
          </w:p>
          <w:p w14:paraId="3121EF87" w14:textId="266E54E0" w:rsidR="001562E1" w:rsidRPr="00016645" w:rsidRDefault="001562E1" w:rsidP="00800E8E">
            <w:pPr>
              <w:numPr>
                <w:ilvl w:val="0"/>
                <w:numId w:val="53"/>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Support subprojects under OLA, </w:t>
            </w:r>
            <w:r w:rsidR="00FD73E5" w:rsidRPr="00016645">
              <w:rPr>
                <w:rFonts w:ascii="Times New Roman" w:eastAsia="Times New Roman" w:hAnsi="Times New Roman" w:cs="Times New Roman"/>
                <w:sz w:val="20"/>
                <w:szCs w:val="20"/>
              </w:rPr>
              <w:t>B</w:t>
            </w:r>
            <w:r w:rsidR="00FD73E5">
              <w:rPr>
                <w:rFonts w:ascii="Times New Roman" w:eastAsia="Times New Roman" w:hAnsi="Times New Roman" w:cs="Times New Roman"/>
                <w:sz w:val="20"/>
                <w:szCs w:val="20"/>
              </w:rPr>
              <w:t>TA</w:t>
            </w:r>
            <w:r w:rsidRPr="00016645">
              <w:rPr>
                <w:rFonts w:ascii="Times New Roman" w:eastAsia="Times New Roman" w:hAnsi="Times New Roman" w:cs="Times New Roman"/>
                <w:sz w:val="20"/>
                <w:szCs w:val="20"/>
              </w:rPr>
              <w:t>, Tax</w:t>
            </w:r>
            <w:r w:rsidR="00375F92" w:rsidRPr="00016645">
              <w:rPr>
                <w:rFonts w:ascii="Times New Roman" w:eastAsia="Times New Roman" w:hAnsi="Times New Roman" w:cs="Times New Roman"/>
                <w:sz w:val="20"/>
                <w:szCs w:val="20"/>
              </w:rPr>
              <w:t xml:space="preserve"> </w:t>
            </w:r>
            <w:r w:rsidRPr="00016645">
              <w:rPr>
                <w:rFonts w:ascii="Times New Roman" w:eastAsia="Times New Roman" w:hAnsi="Times New Roman" w:cs="Times New Roman"/>
                <w:sz w:val="20"/>
                <w:szCs w:val="20"/>
              </w:rPr>
              <w:t>Pro</w:t>
            </w:r>
            <w:r w:rsidR="00375F92" w:rsidRPr="00016645">
              <w:rPr>
                <w:rFonts w:ascii="Times New Roman" w:eastAsia="Times New Roman" w:hAnsi="Times New Roman" w:cs="Times New Roman"/>
                <w:sz w:val="20"/>
                <w:szCs w:val="20"/>
              </w:rPr>
              <w:t xml:space="preserve"> Account</w:t>
            </w:r>
            <w:r w:rsidRPr="00016645">
              <w:rPr>
                <w:rFonts w:ascii="Times New Roman" w:eastAsia="Times New Roman" w:hAnsi="Times New Roman" w:cs="Times New Roman"/>
                <w:sz w:val="20"/>
                <w:szCs w:val="20"/>
              </w:rPr>
              <w:t>, ICCE, EDCP, Cloud Migration</w:t>
            </w:r>
          </w:p>
        </w:tc>
      </w:tr>
      <w:tr w:rsidR="00016645" w:rsidRPr="00016645" w14:paraId="4F37E1BB" w14:textId="77777777" w:rsidTr="007A1C15">
        <w:trPr>
          <w:trHeight w:val="1628"/>
        </w:trPr>
        <w:tc>
          <w:tcPr>
            <w:tcW w:w="2472" w:type="dxa"/>
            <w:tcBorders>
              <w:top w:val="nil"/>
              <w:left w:val="single" w:sz="4" w:space="0" w:color="auto"/>
              <w:bottom w:val="single" w:sz="4" w:space="0" w:color="auto"/>
              <w:right w:val="single" w:sz="4" w:space="0" w:color="auto"/>
            </w:tcBorders>
            <w:shd w:val="clear" w:color="000000" w:fill="FFFFFF"/>
            <w:noWrap/>
            <w:hideMark/>
          </w:tcPr>
          <w:p w14:paraId="50066900" w14:textId="12BEDA0C" w:rsidR="001562E1" w:rsidRPr="00016645" w:rsidRDefault="001562E1" w:rsidP="00736165">
            <w:pPr>
              <w:contextualSpacing/>
              <w:rPr>
                <w:rFonts w:ascii="Times New Roman" w:eastAsia="Times New Roman" w:hAnsi="Times New Roman" w:cs="Times New Roman"/>
                <w:b/>
                <w:bCs/>
                <w:sz w:val="20"/>
                <w:szCs w:val="20"/>
              </w:rPr>
            </w:pPr>
            <w:r w:rsidRPr="00016645">
              <w:rPr>
                <w:rFonts w:ascii="Times New Roman" w:eastAsia="Times New Roman" w:hAnsi="Times New Roman" w:cs="Times New Roman"/>
                <w:b/>
                <w:bCs/>
                <w:sz w:val="20"/>
                <w:szCs w:val="20"/>
              </w:rPr>
              <w:lastRenderedPageBreak/>
              <w:t xml:space="preserve">Technical Writer </w:t>
            </w:r>
          </w:p>
        </w:tc>
        <w:tc>
          <w:tcPr>
            <w:tcW w:w="7441" w:type="dxa"/>
            <w:tcBorders>
              <w:top w:val="nil"/>
              <w:left w:val="nil"/>
              <w:bottom w:val="single" w:sz="4" w:space="0" w:color="auto"/>
              <w:right w:val="single" w:sz="4" w:space="0" w:color="auto"/>
            </w:tcBorders>
            <w:shd w:val="clear" w:color="auto" w:fill="auto"/>
            <w:vAlign w:val="bottom"/>
            <w:hideMark/>
          </w:tcPr>
          <w:p w14:paraId="20F6F759" w14:textId="77777777" w:rsidR="001562E1" w:rsidRPr="00016645" w:rsidRDefault="001562E1" w:rsidP="00800E8E">
            <w:pPr>
              <w:numPr>
                <w:ilvl w:val="0"/>
                <w:numId w:val="54"/>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The technical writer shall be well versed technically and able to develop the assigned artifacts, have a deep understanding of how the EA and ELC Agile process works, and the ability to clearly articulate and translate the instructions provided by the IRS EA SME.</w:t>
            </w:r>
          </w:p>
          <w:p w14:paraId="3D7BDCB6" w14:textId="77777777" w:rsidR="001562E1" w:rsidRPr="00016645" w:rsidRDefault="001562E1" w:rsidP="00800E8E">
            <w:pPr>
              <w:numPr>
                <w:ilvl w:val="0"/>
                <w:numId w:val="54"/>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The technical writer shall have sound IT technical knowledge and understanding of the IRS EA enterprise standards, policies, procedures, best practices with respect to technical writing and able to translate it into the pertinent documentation.                                                                                                                                                                                       Plan for and conduct artifact review process, per the IRS guidelines, and ensure that all the artifacts are communicated with and reviewed by the relevant stakeholders, and their comments and feedback are addressed prior to sending the artifact for signature.</w:t>
            </w:r>
          </w:p>
          <w:p w14:paraId="53CF019D" w14:textId="77777777" w:rsidR="001562E1" w:rsidRPr="00016645" w:rsidRDefault="001562E1" w:rsidP="00800E8E">
            <w:pPr>
              <w:numPr>
                <w:ilvl w:val="0"/>
                <w:numId w:val="54"/>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Coordinate and conduct the artifact signature process; and ensure that artifacts will be distributed for signature in a timely manner and signatures are received by the planned timeline.</w:t>
            </w:r>
          </w:p>
          <w:p w14:paraId="477DD986" w14:textId="77777777" w:rsidR="001562E1" w:rsidRPr="00016645" w:rsidRDefault="001562E1" w:rsidP="00800E8E">
            <w:pPr>
              <w:numPr>
                <w:ilvl w:val="0"/>
                <w:numId w:val="54"/>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Communicate with and escalate the issues and risks, impacting the on-time completion of artifacts, to the PPR manager.</w:t>
            </w:r>
          </w:p>
          <w:p w14:paraId="420EBC53" w14:textId="77777777" w:rsidR="001562E1" w:rsidRPr="00016645" w:rsidRDefault="001562E1" w:rsidP="00800E8E">
            <w:pPr>
              <w:numPr>
                <w:ilvl w:val="0"/>
                <w:numId w:val="54"/>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Provide recommendations and input for improving the documentation process.</w:t>
            </w:r>
          </w:p>
          <w:p w14:paraId="4A5BA367" w14:textId="77777777" w:rsidR="001562E1" w:rsidRPr="00016645" w:rsidRDefault="001562E1" w:rsidP="00800E8E">
            <w:pPr>
              <w:numPr>
                <w:ilvl w:val="0"/>
                <w:numId w:val="54"/>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Participate in the meetings/briefing directed by IRS Delivery and provide status of assignments and present </w:t>
            </w:r>
            <w:proofErr w:type="gramStart"/>
            <w:r w:rsidRPr="00016645">
              <w:rPr>
                <w:rFonts w:ascii="Times New Roman" w:eastAsia="Times New Roman" w:hAnsi="Times New Roman" w:cs="Times New Roman"/>
                <w:sz w:val="20"/>
                <w:szCs w:val="20"/>
              </w:rPr>
              <w:t>impediments</w:t>
            </w:r>
            <w:proofErr w:type="gramEnd"/>
          </w:p>
          <w:p w14:paraId="739AFE08" w14:textId="3EBFCADD" w:rsidR="001562E1" w:rsidRPr="00016645" w:rsidRDefault="001562E1" w:rsidP="00800E8E">
            <w:pPr>
              <w:numPr>
                <w:ilvl w:val="0"/>
                <w:numId w:val="54"/>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Maintain all the artifacts in </w:t>
            </w:r>
            <w:r w:rsidR="007D21D2" w:rsidRPr="00016645">
              <w:rPr>
                <w:rFonts w:ascii="Times New Roman" w:eastAsia="Times New Roman" w:hAnsi="Times New Roman" w:cs="Times New Roman"/>
                <w:sz w:val="20"/>
                <w:szCs w:val="20"/>
              </w:rPr>
              <w:t>program</w:t>
            </w:r>
            <w:r w:rsidRPr="00016645">
              <w:rPr>
                <w:rFonts w:ascii="Times New Roman" w:eastAsia="Times New Roman" w:hAnsi="Times New Roman" w:cs="Times New Roman"/>
                <w:sz w:val="20"/>
                <w:szCs w:val="20"/>
              </w:rPr>
              <w:t xml:space="preserve"> SharePoint designated folders and/or other repositories defined by the IRS. Identify stories that would require documentation updates.</w:t>
            </w:r>
          </w:p>
          <w:p w14:paraId="40497D1C" w14:textId="77777777" w:rsidR="00E66B39" w:rsidRPr="00016645" w:rsidRDefault="00E66B39" w:rsidP="00800E8E">
            <w:pPr>
              <w:numPr>
                <w:ilvl w:val="0"/>
                <w:numId w:val="54"/>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4-6 years of experience in professional writing to develop content to align with objectives. Must be proficient with Microsoft office products and management </w:t>
            </w:r>
            <w:proofErr w:type="gramStart"/>
            <w:r w:rsidRPr="00016645">
              <w:rPr>
                <w:rFonts w:ascii="Times New Roman" w:eastAsia="Times New Roman" w:hAnsi="Times New Roman" w:cs="Times New Roman"/>
                <w:sz w:val="20"/>
                <w:szCs w:val="20"/>
              </w:rPr>
              <w:t>tools</w:t>
            </w:r>
            <w:proofErr w:type="gramEnd"/>
          </w:p>
          <w:p w14:paraId="5E517D67" w14:textId="77777777" w:rsidR="00E66B39" w:rsidRPr="00016645" w:rsidRDefault="00E66B39" w:rsidP="00800E8E">
            <w:pPr>
              <w:numPr>
                <w:ilvl w:val="0"/>
                <w:numId w:val="54"/>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Experience in summarizing technical meetings, capturing issues, documenting technical documents, white papers, charts, reports and/or manuals. and activities to improve or enhance internal processes. </w:t>
            </w:r>
          </w:p>
          <w:p w14:paraId="7744B746" w14:textId="77777777" w:rsidR="00E66B39" w:rsidRPr="00016645" w:rsidRDefault="00E66B39" w:rsidP="00800E8E">
            <w:pPr>
              <w:numPr>
                <w:ilvl w:val="0"/>
                <w:numId w:val="54"/>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lastRenderedPageBreak/>
              <w:t xml:space="preserve">Strong analytical skills to understand systems and processes and extrapolate solutions after reviewing data that provide ways to improve or enhance internal processes. </w:t>
            </w:r>
          </w:p>
          <w:p w14:paraId="2237F6FC" w14:textId="77777777" w:rsidR="00E66B39" w:rsidRPr="00016645" w:rsidRDefault="00E66B39" w:rsidP="00800E8E">
            <w:pPr>
              <w:numPr>
                <w:ilvl w:val="0"/>
                <w:numId w:val="54"/>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Technical proficiency to understand technical details to develop communication material for presentation and consolidate technical content into target template. </w:t>
            </w:r>
          </w:p>
          <w:p w14:paraId="580AF371" w14:textId="77777777" w:rsidR="00E66B39" w:rsidRPr="00016645" w:rsidRDefault="00E66B39" w:rsidP="00800E8E">
            <w:pPr>
              <w:numPr>
                <w:ilvl w:val="0"/>
                <w:numId w:val="54"/>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Experience in consuming raw technical details provided by the various SME’s and construct appropriate documentation to the detail and level required by the document consumers. </w:t>
            </w:r>
          </w:p>
          <w:p w14:paraId="38988BCC" w14:textId="4C84BCC3" w:rsidR="00E66B39" w:rsidRPr="00E5048E" w:rsidRDefault="00E66B39" w:rsidP="00800E8E">
            <w:pPr>
              <w:numPr>
                <w:ilvl w:val="0"/>
                <w:numId w:val="54"/>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Experience in coordination of the display of graphics and the production of the document. Solid understanding of Agile methodologies and other software development methodologies.</w:t>
            </w:r>
            <w:r w:rsidRPr="00016645">
              <w:rPr>
                <w:rFonts w:ascii="Times New Roman" w:eastAsia="Times New Roman" w:hAnsi="Times New Roman" w:cs="Times New Roman"/>
                <w:sz w:val="20"/>
                <w:szCs w:val="20"/>
              </w:rPr>
              <w:tab/>
            </w:r>
          </w:p>
        </w:tc>
      </w:tr>
      <w:tr w:rsidR="00016645" w:rsidRPr="00016645" w14:paraId="7D67D7A7" w14:textId="77777777" w:rsidTr="007A1C15">
        <w:trPr>
          <w:trHeight w:val="8190"/>
        </w:trPr>
        <w:tc>
          <w:tcPr>
            <w:tcW w:w="2472" w:type="dxa"/>
            <w:tcBorders>
              <w:top w:val="single" w:sz="4" w:space="0" w:color="auto"/>
              <w:left w:val="single" w:sz="4" w:space="0" w:color="auto"/>
              <w:bottom w:val="single" w:sz="4" w:space="0" w:color="auto"/>
              <w:right w:val="single" w:sz="4" w:space="0" w:color="auto"/>
            </w:tcBorders>
            <w:shd w:val="clear" w:color="000000" w:fill="FFFFFF"/>
            <w:noWrap/>
            <w:hideMark/>
          </w:tcPr>
          <w:p w14:paraId="2DDBADDC" w14:textId="77777777" w:rsidR="001562E1" w:rsidRPr="00016645" w:rsidRDefault="001562E1" w:rsidP="00736165">
            <w:pPr>
              <w:contextualSpacing/>
              <w:rPr>
                <w:rFonts w:ascii="Times New Roman" w:eastAsia="Times New Roman" w:hAnsi="Times New Roman" w:cs="Times New Roman"/>
                <w:b/>
                <w:bCs/>
                <w:sz w:val="20"/>
                <w:szCs w:val="20"/>
              </w:rPr>
            </w:pPr>
            <w:bookmarkStart w:id="29" w:name="_Hlk121991343"/>
            <w:r w:rsidRPr="00016645">
              <w:rPr>
                <w:rFonts w:ascii="Times New Roman" w:eastAsia="Times New Roman" w:hAnsi="Times New Roman" w:cs="Times New Roman"/>
                <w:b/>
                <w:bCs/>
                <w:sz w:val="20"/>
                <w:szCs w:val="20"/>
              </w:rPr>
              <w:lastRenderedPageBreak/>
              <w:t>Security Analyst</w:t>
            </w:r>
          </w:p>
        </w:tc>
        <w:tc>
          <w:tcPr>
            <w:tcW w:w="7441" w:type="dxa"/>
            <w:tcBorders>
              <w:top w:val="single" w:sz="4" w:space="0" w:color="auto"/>
              <w:left w:val="nil"/>
              <w:bottom w:val="single" w:sz="4" w:space="0" w:color="auto"/>
              <w:right w:val="single" w:sz="4" w:space="0" w:color="auto"/>
            </w:tcBorders>
            <w:shd w:val="clear" w:color="auto" w:fill="auto"/>
            <w:vAlign w:val="bottom"/>
            <w:hideMark/>
          </w:tcPr>
          <w:p w14:paraId="5FA98C1D" w14:textId="77777777" w:rsidR="001562E1" w:rsidRPr="00016645" w:rsidRDefault="001562E1" w:rsidP="00736165">
            <w:p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Experience serving as the security engineer of complex technology implementations in a product-centric environment. Bridges the gap between legacy development or operations teams and working toward a shared culture and vision. Works to ensure that developers create the most secure systems in the world while enhancing the privacy of all system users. Experience with white hat hacking and fundamental computer science concepts strongly desired. Primarily responsible for:</w:t>
            </w:r>
          </w:p>
          <w:p w14:paraId="06712169" w14:textId="77777777" w:rsidR="001562E1" w:rsidRPr="00016645" w:rsidRDefault="001562E1" w:rsidP="00800E8E">
            <w:pPr>
              <w:numPr>
                <w:ilvl w:val="0"/>
                <w:numId w:val="48"/>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Performing security audits, risk analysis, application-level vulnerability testing, and security code reviews</w:t>
            </w:r>
          </w:p>
          <w:p w14:paraId="3D1B69B3" w14:textId="77777777" w:rsidR="001562E1" w:rsidRPr="00016645" w:rsidRDefault="001562E1" w:rsidP="00800E8E">
            <w:pPr>
              <w:numPr>
                <w:ilvl w:val="0"/>
                <w:numId w:val="48"/>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Developing and implementing technical solutions to help mitigate security </w:t>
            </w:r>
            <w:proofErr w:type="gramStart"/>
            <w:r w:rsidRPr="00016645">
              <w:rPr>
                <w:rFonts w:ascii="Times New Roman" w:eastAsia="Times New Roman" w:hAnsi="Times New Roman" w:cs="Times New Roman"/>
                <w:sz w:val="20"/>
                <w:szCs w:val="20"/>
              </w:rPr>
              <w:t>vulnerabilities</w:t>
            </w:r>
            <w:proofErr w:type="gramEnd"/>
          </w:p>
          <w:p w14:paraId="5FB2C67A" w14:textId="77777777" w:rsidR="001562E1" w:rsidRPr="00016645" w:rsidRDefault="001562E1" w:rsidP="00800E8E">
            <w:pPr>
              <w:numPr>
                <w:ilvl w:val="0"/>
                <w:numId w:val="48"/>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Conducting research to identify new attack </w:t>
            </w:r>
            <w:proofErr w:type="gramStart"/>
            <w:r w:rsidRPr="00016645">
              <w:rPr>
                <w:rFonts w:ascii="Times New Roman" w:eastAsia="Times New Roman" w:hAnsi="Times New Roman" w:cs="Times New Roman"/>
                <w:sz w:val="20"/>
                <w:szCs w:val="20"/>
              </w:rPr>
              <w:t>vectors</w:t>
            </w:r>
            <w:proofErr w:type="gramEnd"/>
          </w:p>
          <w:p w14:paraId="687516FA" w14:textId="77777777" w:rsidR="001562E1" w:rsidRPr="00016645" w:rsidRDefault="001562E1" w:rsidP="00800E8E">
            <w:pPr>
              <w:numPr>
                <w:ilvl w:val="0"/>
                <w:numId w:val="48"/>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Performing security audits, risk analysis, application-level vulnerability testing, and security code reviews</w:t>
            </w:r>
          </w:p>
          <w:p w14:paraId="6EFF5ACC" w14:textId="77777777" w:rsidR="001562E1" w:rsidRPr="00016645" w:rsidRDefault="001562E1" w:rsidP="00800E8E">
            <w:pPr>
              <w:numPr>
                <w:ilvl w:val="0"/>
                <w:numId w:val="48"/>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Developing and implementing technical solutions to help mitigate security </w:t>
            </w:r>
            <w:proofErr w:type="gramStart"/>
            <w:r w:rsidRPr="00016645">
              <w:rPr>
                <w:rFonts w:ascii="Times New Roman" w:eastAsia="Times New Roman" w:hAnsi="Times New Roman" w:cs="Times New Roman"/>
                <w:sz w:val="20"/>
                <w:szCs w:val="20"/>
              </w:rPr>
              <w:t>vulnerabilities</w:t>
            </w:r>
            <w:proofErr w:type="gramEnd"/>
          </w:p>
          <w:p w14:paraId="554B261D" w14:textId="77777777" w:rsidR="001562E1" w:rsidRPr="00016645" w:rsidRDefault="001562E1" w:rsidP="00800E8E">
            <w:pPr>
              <w:numPr>
                <w:ilvl w:val="0"/>
                <w:numId w:val="48"/>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Conducting research to identify new attack </w:t>
            </w:r>
            <w:proofErr w:type="gramStart"/>
            <w:r w:rsidRPr="00016645">
              <w:rPr>
                <w:rFonts w:ascii="Times New Roman" w:eastAsia="Times New Roman" w:hAnsi="Times New Roman" w:cs="Times New Roman"/>
                <w:sz w:val="20"/>
                <w:szCs w:val="20"/>
              </w:rPr>
              <w:t>vectors</w:t>
            </w:r>
            <w:proofErr w:type="gramEnd"/>
          </w:p>
          <w:p w14:paraId="3F0216DA" w14:textId="77777777" w:rsidR="001562E1" w:rsidRPr="00016645" w:rsidRDefault="001562E1" w:rsidP="00800E8E">
            <w:pPr>
              <w:numPr>
                <w:ilvl w:val="0"/>
                <w:numId w:val="48"/>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Analyst reviews and provides feedback for all Security Artifacts</w:t>
            </w:r>
          </w:p>
          <w:p w14:paraId="4E338DC0" w14:textId="77777777" w:rsidR="001562E1" w:rsidRPr="00016645" w:rsidRDefault="001562E1" w:rsidP="00800E8E">
            <w:pPr>
              <w:numPr>
                <w:ilvl w:val="0"/>
                <w:numId w:val="48"/>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Analyst provides schedule support for security </w:t>
            </w:r>
            <w:proofErr w:type="gramStart"/>
            <w:r w:rsidRPr="00016645">
              <w:rPr>
                <w:rFonts w:ascii="Times New Roman" w:eastAsia="Times New Roman" w:hAnsi="Times New Roman" w:cs="Times New Roman"/>
                <w:sz w:val="20"/>
                <w:szCs w:val="20"/>
              </w:rPr>
              <w:t>activities</w:t>
            </w:r>
            <w:proofErr w:type="gramEnd"/>
          </w:p>
          <w:p w14:paraId="2AD1CF73" w14:textId="77777777" w:rsidR="001562E1" w:rsidRPr="00016645" w:rsidRDefault="001562E1" w:rsidP="00800E8E">
            <w:pPr>
              <w:numPr>
                <w:ilvl w:val="0"/>
                <w:numId w:val="48"/>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Analyst leads and coordinates environment scan </w:t>
            </w:r>
            <w:proofErr w:type="gramStart"/>
            <w:r w:rsidRPr="00016645">
              <w:rPr>
                <w:rFonts w:ascii="Times New Roman" w:eastAsia="Times New Roman" w:hAnsi="Times New Roman" w:cs="Times New Roman"/>
                <w:sz w:val="20"/>
                <w:szCs w:val="20"/>
              </w:rPr>
              <w:t>activities</w:t>
            </w:r>
            <w:proofErr w:type="gramEnd"/>
          </w:p>
          <w:p w14:paraId="4E103A4E" w14:textId="1C7862BD" w:rsidR="001562E1" w:rsidRPr="00016645" w:rsidRDefault="001562E1" w:rsidP="00800E8E">
            <w:pPr>
              <w:numPr>
                <w:ilvl w:val="0"/>
                <w:numId w:val="48"/>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Analyst reviews, </w:t>
            </w:r>
            <w:r w:rsidR="007A1C15" w:rsidRPr="00016645">
              <w:rPr>
                <w:rFonts w:ascii="Times New Roman" w:eastAsia="Times New Roman" w:hAnsi="Times New Roman" w:cs="Times New Roman"/>
                <w:sz w:val="20"/>
                <w:szCs w:val="20"/>
              </w:rPr>
              <w:t>analyzes,</w:t>
            </w:r>
            <w:r w:rsidRPr="00016645">
              <w:rPr>
                <w:rFonts w:ascii="Times New Roman" w:eastAsia="Times New Roman" w:hAnsi="Times New Roman" w:cs="Times New Roman"/>
                <w:sz w:val="20"/>
                <w:szCs w:val="20"/>
              </w:rPr>
              <w:t xml:space="preserve"> and tracks all environment related scan outcomes and support the remediation of low/med/high security </w:t>
            </w:r>
            <w:proofErr w:type="gramStart"/>
            <w:r w:rsidRPr="00016645">
              <w:rPr>
                <w:rFonts w:ascii="Times New Roman" w:eastAsia="Times New Roman" w:hAnsi="Times New Roman" w:cs="Times New Roman"/>
                <w:sz w:val="20"/>
                <w:szCs w:val="20"/>
              </w:rPr>
              <w:t>findings</w:t>
            </w:r>
            <w:proofErr w:type="gramEnd"/>
          </w:p>
          <w:p w14:paraId="5F999FC5" w14:textId="77777777" w:rsidR="001562E1" w:rsidRPr="00016645" w:rsidRDefault="001562E1" w:rsidP="00800E8E">
            <w:pPr>
              <w:numPr>
                <w:ilvl w:val="0"/>
                <w:numId w:val="48"/>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Analyst supports security engineering and compliance transformation efforts as </w:t>
            </w:r>
            <w:proofErr w:type="gramStart"/>
            <w:r w:rsidRPr="00016645">
              <w:rPr>
                <w:rFonts w:ascii="Times New Roman" w:eastAsia="Times New Roman" w:hAnsi="Times New Roman" w:cs="Times New Roman"/>
                <w:sz w:val="20"/>
                <w:szCs w:val="20"/>
              </w:rPr>
              <w:t>needed</w:t>
            </w:r>
            <w:proofErr w:type="gramEnd"/>
          </w:p>
          <w:p w14:paraId="239335D0" w14:textId="77777777" w:rsidR="001562E1" w:rsidRPr="00016645" w:rsidRDefault="001562E1" w:rsidP="00800E8E">
            <w:pPr>
              <w:numPr>
                <w:ilvl w:val="0"/>
                <w:numId w:val="48"/>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Analyst supports enterprise continuous diagnostics mitigation (CDM) </w:t>
            </w:r>
            <w:proofErr w:type="gramStart"/>
            <w:r w:rsidRPr="00016645">
              <w:rPr>
                <w:rFonts w:ascii="Times New Roman" w:eastAsia="Times New Roman" w:hAnsi="Times New Roman" w:cs="Times New Roman"/>
                <w:sz w:val="20"/>
                <w:szCs w:val="20"/>
              </w:rPr>
              <w:t>effort</w:t>
            </w:r>
            <w:proofErr w:type="gramEnd"/>
          </w:p>
          <w:p w14:paraId="61843FF5" w14:textId="5BBE2FFC" w:rsidR="001562E1" w:rsidRPr="00016645" w:rsidRDefault="001562E1" w:rsidP="00800E8E">
            <w:pPr>
              <w:numPr>
                <w:ilvl w:val="0"/>
                <w:numId w:val="48"/>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Analyst reviews, </w:t>
            </w:r>
            <w:r w:rsidR="007A1C15" w:rsidRPr="00016645">
              <w:rPr>
                <w:rFonts w:ascii="Times New Roman" w:eastAsia="Times New Roman" w:hAnsi="Times New Roman" w:cs="Times New Roman"/>
                <w:sz w:val="20"/>
                <w:szCs w:val="20"/>
              </w:rPr>
              <w:t>analyzes,</w:t>
            </w:r>
            <w:r w:rsidRPr="00016645">
              <w:rPr>
                <w:rFonts w:ascii="Times New Roman" w:eastAsia="Times New Roman" w:hAnsi="Times New Roman" w:cs="Times New Roman"/>
                <w:sz w:val="20"/>
                <w:szCs w:val="20"/>
              </w:rPr>
              <w:t xml:space="preserve"> and tracks all code related scan outcomes and supports FDT’s with remediation of low/med/high security </w:t>
            </w:r>
            <w:proofErr w:type="gramStart"/>
            <w:r w:rsidRPr="00016645">
              <w:rPr>
                <w:rFonts w:ascii="Times New Roman" w:eastAsia="Times New Roman" w:hAnsi="Times New Roman" w:cs="Times New Roman"/>
                <w:sz w:val="20"/>
                <w:szCs w:val="20"/>
              </w:rPr>
              <w:t>findings</w:t>
            </w:r>
            <w:proofErr w:type="gramEnd"/>
          </w:p>
          <w:p w14:paraId="29967A37" w14:textId="77777777" w:rsidR="001562E1" w:rsidRPr="00016645" w:rsidRDefault="001562E1" w:rsidP="00800E8E">
            <w:pPr>
              <w:numPr>
                <w:ilvl w:val="0"/>
                <w:numId w:val="48"/>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Analyst provides reporting on the status of code related security findings and the health of the application code base from a pre-launch security </w:t>
            </w:r>
            <w:proofErr w:type="gramStart"/>
            <w:r w:rsidRPr="00016645">
              <w:rPr>
                <w:rFonts w:ascii="Times New Roman" w:eastAsia="Times New Roman" w:hAnsi="Times New Roman" w:cs="Times New Roman"/>
                <w:sz w:val="20"/>
                <w:szCs w:val="20"/>
              </w:rPr>
              <w:t>perspective</w:t>
            </w:r>
            <w:proofErr w:type="gramEnd"/>
          </w:p>
          <w:p w14:paraId="0CDB4C27" w14:textId="77777777" w:rsidR="001562E1" w:rsidRPr="00016645" w:rsidRDefault="001562E1" w:rsidP="00800E8E">
            <w:pPr>
              <w:numPr>
                <w:ilvl w:val="0"/>
                <w:numId w:val="48"/>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Analyst supports the Cyber Penetration Test and Code analysis team (PTCA) code submission process for final production code </w:t>
            </w:r>
            <w:proofErr w:type="gramStart"/>
            <w:r w:rsidRPr="00016645">
              <w:rPr>
                <w:rFonts w:ascii="Times New Roman" w:eastAsia="Times New Roman" w:hAnsi="Times New Roman" w:cs="Times New Roman"/>
                <w:sz w:val="20"/>
                <w:szCs w:val="20"/>
              </w:rPr>
              <w:t>review</w:t>
            </w:r>
            <w:proofErr w:type="gramEnd"/>
          </w:p>
          <w:p w14:paraId="5405222C" w14:textId="77777777" w:rsidR="001562E1" w:rsidRPr="00016645" w:rsidRDefault="001562E1" w:rsidP="00800E8E">
            <w:pPr>
              <w:numPr>
                <w:ilvl w:val="0"/>
                <w:numId w:val="48"/>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Analyst provides support to further improve the continuous security monitoring of the application code </w:t>
            </w:r>
            <w:proofErr w:type="gramStart"/>
            <w:r w:rsidRPr="00016645">
              <w:rPr>
                <w:rFonts w:ascii="Times New Roman" w:eastAsia="Times New Roman" w:hAnsi="Times New Roman" w:cs="Times New Roman"/>
                <w:sz w:val="20"/>
                <w:szCs w:val="20"/>
              </w:rPr>
              <w:t>base</w:t>
            </w:r>
            <w:proofErr w:type="gramEnd"/>
          </w:p>
          <w:p w14:paraId="63FCE00D" w14:textId="77777777" w:rsidR="001562E1" w:rsidRPr="00016645" w:rsidRDefault="001562E1" w:rsidP="00800E8E">
            <w:pPr>
              <w:numPr>
                <w:ilvl w:val="0"/>
                <w:numId w:val="48"/>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Analyst collaborates with code and environment scan tool owners regarding updates/fixes and identifies tool improvement </w:t>
            </w:r>
            <w:proofErr w:type="gramStart"/>
            <w:r w:rsidRPr="00016645">
              <w:rPr>
                <w:rFonts w:ascii="Times New Roman" w:eastAsia="Times New Roman" w:hAnsi="Times New Roman" w:cs="Times New Roman"/>
                <w:sz w:val="20"/>
                <w:szCs w:val="20"/>
              </w:rPr>
              <w:t>opportunities</w:t>
            </w:r>
            <w:proofErr w:type="gramEnd"/>
          </w:p>
          <w:p w14:paraId="772C4C67" w14:textId="77777777" w:rsidR="001562E1" w:rsidRPr="00016645" w:rsidRDefault="001562E1" w:rsidP="00800E8E">
            <w:pPr>
              <w:numPr>
                <w:ilvl w:val="0"/>
                <w:numId w:val="48"/>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Analyst supports Cyber security assessment activities as </w:t>
            </w:r>
            <w:proofErr w:type="gramStart"/>
            <w:r w:rsidRPr="00016645">
              <w:rPr>
                <w:rFonts w:ascii="Times New Roman" w:eastAsia="Times New Roman" w:hAnsi="Times New Roman" w:cs="Times New Roman"/>
                <w:sz w:val="20"/>
                <w:szCs w:val="20"/>
              </w:rPr>
              <w:t>needed</w:t>
            </w:r>
            <w:proofErr w:type="gramEnd"/>
          </w:p>
          <w:p w14:paraId="797C0B05" w14:textId="77777777" w:rsidR="001562E1" w:rsidRPr="00016645" w:rsidRDefault="001562E1" w:rsidP="00800E8E">
            <w:pPr>
              <w:numPr>
                <w:ilvl w:val="0"/>
                <w:numId w:val="48"/>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Analyst supports </w:t>
            </w:r>
            <w:proofErr w:type="spellStart"/>
            <w:r w:rsidRPr="00016645">
              <w:rPr>
                <w:rFonts w:ascii="Times New Roman" w:eastAsia="Times New Roman" w:hAnsi="Times New Roman" w:cs="Times New Roman"/>
                <w:sz w:val="20"/>
                <w:szCs w:val="20"/>
              </w:rPr>
              <w:t>DevSecOps</w:t>
            </w:r>
            <w:proofErr w:type="spellEnd"/>
            <w:r w:rsidRPr="00016645">
              <w:rPr>
                <w:rFonts w:ascii="Times New Roman" w:eastAsia="Times New Roman" w:hAnsi="Times New Roman" w:cs="Times New Roman"/>
                <w:sz w:val="20"/>
                <w:szCs w:val="20"/>
              </w:rPr>
              <w:t xml:space="preserve"> compliance and engineering activities                                                                                                                                                                                   Provides support and expertise in maintaining security-based compliance documents as agreed upon by the </w:t>
            </w:r>
            <w:proofErr w:type="gramStart"/>
            <w:r w:rsidRPr="00016645">
              <w:rPr>
                <w:rFonts w:ascii="Times New Roman" w:eastAsia="Times New Roman" w:hAnsi="Times New Roman" w:cs="Times New Roman"/>
                <w:sz w:val="20"/>
                <w:szCs w:val="20"/>
              </w:rPr>
              <w:t>IRS</w:t>
            </w:r>
            <w:proofErr w:type="gramEnd"/>
          </w:p>
          <w:p w14:paraId="26BFA58C" w14:textId="77777777" w:rsidR="001562E1" w:rsidRPr="00016645" w:rsidRDefault="001562E1" w:rsidP="00800E8E">
            <w:pPr>
              <w:numPr>
                <w:ilvl w:val="0"/>
                <w:numId w:val="48"/>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Support Cyber security assessment </w:t>
            </w:r>
            <w:proofErr w:type="gramStart"/>
            <w:r w:rsidRPr="00016645">
              <w:rPr>
                <w:rFonts w:ascii="Times New Roman" w:eastAsia="Times New Roman" w:hAnsi="Times New Roman" w:cs="Times New Roman"/>
                <w:sz w:val="20"/>
                <w:szCs w:val="20"/>
              </w:rPr>
              <w:t>activities</w:t>
            </w:r>
            <w:proofErr w:type="gramEnd"/>
            <w:r w:rsidRPr="00016645">
              <w:rPr>
                <w:rFonts w:ascii="Times New Roman" w:eastAsia="Times New Roman" w:hAnsi="Times New Roman" w:cs="Times New Roman"/>
                <w:sz w:val="20"/>
                <w:szCs w:val="20"/>
              </w:rPr>
              <w:t xml:space="preserve">  </w:t>
            </w:r>
          </w:p>
          <w:p w14:paraId="213EA089" w14:textId="77777777" w:rsidR="001562E1" w:rsidRPr="00016645" w:rsidRDefault="001562E1" w:rsidP="00800E8E">
            <w:pPr>
              <w:numPr>
                <w:ilvl w:val="0"/>
                <w:numId w:val="48"/>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Perform security audits, risk analysis, application-level vulnerability testing, and security code </w:t>
            </w:r>
            <w:proofErr w:type="gramStart"/>
            <w:r w:rsidRPr="00016645">
              <w:rPr>
                <w:rFonts w:ascii="Times New Roman" w:eastAsia="Times New Roman" w:hAnsi="Times New Roman" w:cs="Times New Roman"/>
                <w:sz w:val="20"/>
                <w:szCs w:val="20"/>
              </w:rPr>
              <w:t>reviews</w:t>
            </w:r>
            <w:proofErr w:type="gramEnd"/>
            <w:r w:rsidRPr="00016645">
              <w:rPr>
                <w:rFonts w:ascii="Times New Roman" w:eastAsia="Times New Roman" w:hAnsi="Times New Roman" w:cs="Times New Roman"/>
                <w:sz w:val="20"/>
                <w:szCs w:val="20"/>
              </w:rPr>
              <w:t xml:space="preserve"> </w:t>
            </w:r>
          </w:p>
          <w:p w14:paraId="7AA175D7" w14:textId="77777777" w:rsidR="001562E1" w:rsidRPr="00016645" w:rsidRDefault="001562E1" w:rsidP="00800E8E">
            <w:pPr>
              <w:numPr>
                <w:ilvl w:val="0"/>
                <w:numId w:val="48"/>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Review and provide feedback to all Security ELC related </w:t>
            </w:r>
            <w:proofErr w:type="gramStart"/>
            <w:r w:rsidRPr="00016645">
              <w:rPr>
                <w:rFonts w:ascii="Times New Roman" w:eastAsia="Times New Roman" w:hAnsi="Times New Roman" w:cs="Times New Roman"/>
                <w:sz w:val="20"/>
                <w:szCs w:val="20"/>
              </w:rPr>
              <w:t>artifacts</w:t>
            </w:r>
            <w:proofErr w:type="gramEnd"/>
            <w:r w:rsidRPr="00016645">
              <w:rPr>
                <w:rFonts w:ascii="Times New Roman" w:eastAsia="Times New Roman" w:hAnsi="Times New Roman" w:cs="Times New Roman"/>
                <w:sz w:val="20"/>
                <w:szCs w:val="20"/>
              </w:rPr>
              <w:t xml:space="preserve"> </w:t>
            </w:r>
          </w:p>
          <w:p w14:paraId="1F32C3A6" w14:textId="77777777" w:rsidR="001562E1" w:rsidRPr="00016645" w:rsidRDefault="001562E1" w:rsidP="00800E8E">
            <w:pPr>
              <w:numPr>
                <w:ilvl w:val="0"/>
                <w:numId w:val="48"/>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Provide schedule support for security </w:t>
            </w:r>
            <w:proofErr w:type="gramStart"/>
            <w:r w:rsidRPr="00016645">
              <w:rPr>
                <w:rFonts w:ascii="Times New Roman" w:eastAsia="Times New Roman" w:hAnsi="Times New Roman" w:cs="Times New Roman"/>
                <w:sz w:val="20"/>
                <w:szCs w:val="20"/>
              </w:rPr>
              <w:t>activities</w:t>
            </w:r>
            <w:proofErr w:type="gramEnd"/>
            <w:r w:rsidRPr="00016645">
              <w:rPr>
                <w:rFonts w:ascii="Times New Roman" w:eastAsia="Times New Roman" w:hAnsi="Times New Roman" w:cs="Times New Roman"/>
                <w:sz w:val="20"/>
                <w:szCs w:val="20"/>
              </w:rPr>
              <w:t xml:space="preserve"> </w:t>
            </w:r>
          </w:p>
          <w:p w14:paraId="79888B99" w14:textId="77777777" w:rsidR="001562E1" w:rsidRPr="00016645" w:rsidRDefault="001562E1" w:rsidP="00800E8E">
            <w:pPr>
              <w:numPr>
                <w:ilvl w:val="0"/>
                <w:numId w:val="48"/>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Collaborate with code and environment scan tool owners regarding updates/fixes and identifies tool improvement </w:t>
            </w:r>
            <w:proofErr w:type="gramStart"/>
            <w:r w:rsidRPr="00016645">
              <w:rPr>
                <w:rFonts w:ascii="Times New Roman" w:eastAsia="Times New Roman" w:hAnsi="Times New Roman" w:cs="Times New Roman"/>
                <w:sz w:val="20"/>
                <w:szCs w:val="20"/>
              </w:rPr>
              <w:t>opportunities</w:t>
            </w:r>
            <w:proofErr w:type="gramEnd"/>
            <w:r w:rsidRPr="00016645">
              <w:rPr>
                <w:rFonts w:ascii="Times New Roman" w:eastAsia="Times New Roman" w:hAnsi="Times New Roman" w:cs="Times New Roman"/>
                <w:sz w:val="20"/>
                <w:szCs w:val="20"/>
              </w:rPr>
              <w:t xml:space="preserve"> </w:t>
            </w:r>
          </w:p>
          <w:p w14:paraId="066053B0" w14:textId="77777777" w:rsidR="001562E1" w:rsidRPr="00016645" w:rsidRDefault="001562E1" w:rsidP="00800E8E">
            <w:pPr>
              <w:numPr>
                <w:ilvl w:val="0"/>
                <w:numId w:val="48"/>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lastRenderedPageBreak/>
              <w:t xml:space="preserve">Review, analyze, and track all environment related scan outcomes and support the remediation of low/med/high security </w:t>
            </w:r>
            <w:proofErr w:type="gramStart"/>
            <w:r w:rsidRPr="00016645">
              <w:rPr>
                <w:rFonts w:ascii="Times New Roman" w:eastAsia="Times New Roman" w:hAnsi="Times New Roman" w:cs="Times New Roman"/>
                <w:sz w:val="20"/>
                <w:szCs w:val="20"/>
              </w:rPr>
              <w:t>findings</w:t>
            </w:r>
            <w:proofErr w:type="gramEnd"/>
            <w:r w:rsidRPr="00016645">
              <w:rPr>
                <w:rFonts w:ascii="Times New Roman" w:eastAsia="Times New Roman" w:hAnsi="Times New Roman" w:cs="Times New Roman"/>
                <w:sz w:val="20"/>
                <w:szCs w:val="20"/>
              </w:rPr>
              <w:t xml:space="preserve"> </w:t>
            </w:r>
          </w:p>
          <w:p w14:paraId="38773804" w14:textId="77777777" w:rsidR="001562E1" w:rsidRPr="00016645" w:rsidRDefault="001562E1" w:rsidP="00800E8E">
            <w:pPr>
              <w:numPr>
                <w:ilvl w:val="0"/>
                <w:numId w:val="48"/>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Report on the status of Security post deployment scan items and support the remediation of low/med/high security findings from post deployment scan activities *Report on the status of code related security findings and the health of the application code base from a pre-launch security </w:t>
            </w:r>
            <w:proofErr w:type="gramStart"/>
            <w:r w:rsidRPr="00016645">
              <w:rPr>
                <w:rFonts w:ascii="Times New Roman" w:eastAsia="Times New Roman" w:hAnsi="Times New Roman" w:cs="Times New Roman"/>
                <w:sz w:val="20"/>
                <w:szCs w:val="20"/>
              </w:rPr>
              <w:t>perspective</w:t>
            </w:r>
            <w:proofErr w:type="gramEnd"/>
            <w:r w:rsidRPr="00016645">
              <w:rPr>
                <w:rFonts w:ascii="Times New Roman" w:eastAsia="Times New Roman" w:hAnsi="Times New Roman" w:cs="Times New Roman"/>
                <w:sz w:val="20"/>
                <w:szCs w:val="20"/>
              </w:rPr>
              <w:t xml:space="preserve">  </w:t>
            </w:r>
          </w:p>
          <w:p w14:paraId="50ACCA51" w14:textId="77777777" w:rsidR="001562E1" w:rsidRPr="00016645" w:rsidRDefault="001562E1" w:rsidP="00800E8E">
            <w:pPr>
              <w:numPr>
                <w:ilvl w:val="0"/>
                <w:numId w:val="48"/>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Support the Cyber Penetration Test and Code analysis team (PTCA)’s code submission process for final production code </w:t>
            </w:r>
            <w:proofErr w:type="gramStart"/>
            <w:r w:rsidRPr="00016645">
              <w:rPr>
                <w:rFonts w:ascii="Times New Roman" w:eastAsia="Times New Roman" w:hAnsi="Times New Roman" w:cs="Times New Roman"/>
                <w:sz w:val="20"/>
                <w:szCs w:val="20"/>
              </w:rPr>
              <w:t>review</w:t>
            </w:r>
            <w:proofErr w:type="gramEnd"/>
            <w:r w:rsidRPr="00016645">
              <w:rPr>
                <w:rFonts w:ascii="Times New Roman" w:eastAsia="Times New Roman" w:hAnsi="Times New Roman" w:cs="Times New Roman"/>
                <w:sz w:val="20"/>
                <w:szCs w:val="20"/>
              </w:rPr>
              <w:t xml:space="preserve"> </w:t>
            </w:r>
          </w:p>
          <w:p w14:paraId="0FDA6F9A" w14:textId="77777777" w:rsidR="001562E1" w:rsidRPr="00016645" w:rsidRDefault="001562E1" w:rsidP="00800E8E">
            <w:pPr>
              <w:numPr>
                <w:ilvl w:val="0"/>
                <w:numId w:val="48"/>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Support </w:t>
            </w:r>
            <w:proofErr w:type="spellStart"/>
            <w:r w:rsidRPr="00016645">
              <w:rPr>
                <w:rFonts w:ascii="Times New Roman" w:eastAsia="Times New Roman" w:hAnsi="Times New Roman" w:cs="Times New Roman"/>
                <w:sz w:val="20"/>
                <w:szCs w:val="20"/>
              </w:rPr>
              <w:t>DevSecOps</w:t>
            </w:r>
            <w:proofErr w:type="spellEnd"/>
            <w:r w:rsidRPr="00016645">
              <w:rPr>
                <w:rFonts w:ascii="Times New Roman" w:eastAsia="Times New Roman" w:hAnsi="Times New Roman" w:cs="Times New Roman"/>
                <w:sz w:val="20"/>
                <w:szCs w:val="20"/>
              </w:rPr>
              <w:t xml:space="preserve"> compliance and engineering activities Develop and implement technical solutions to help mitigate security </w:t>
            </w:r>
            <w:proofErr w:type="gramStart"/>
            <w:r w:rsidRPr="00016645">
              <w:rPr>
                <w:rFonts w:ascii="Times New Roman" w:eastAsia="Times New Roman" w:hAnsi="Times New Roman" w:cs="Times New Roman"/>
                <w:sz w:val="20"/>
                <w:szCs w:val="20"/>
              </w:rPr>
              <w:t>vulnerabilities</w:t>
            </w:r>
            <w:proofErr w:type="gramEnd"/>
            <w:r w:rsidRPr="00016645">
              <w:rPr>
                <w:rFonts w:ascii="Times New Roman" w:eastAsia="Times New Roman" w:hAnsi="Times New Roman" w:cs="Times New Roman"/>
                <w:sz w:val="20"/>
                <w:szCs w:val="20"/>
              </w:rPr>
              <w:t xml:space="preserve"> </w:t>
            </w:r>
          </w:p>
          <w:p w14:paraId="49F8292F" w14:textId="77777777" w:rsidR="001562E1" w:rsidRPr="00016645" w:rsidRDefault="001562E1" w:rsidP="00800E8E">
            <w:pPr>
              <w:numPr>
                <w:ilvl w:val="0"/>
                <w:numId w:val="48"/>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Conduct research to identify new attack </w:t>
            </w:r>
            <w:proofErr w:type="gramStart"/>
            <w:r w:rsidRPr="00016645">
              <w:rPr>
                <w:rFonts w:ascii="Times New Roman" w:eastAsia="Times New Roman" w:hAnsi="Times New Roman" w:cs="Times New Roman"/>
                <w:sz w:val="20"/>
                <w:szCs w:val="20"/>
              </w:rPr>
              <w:t>vectors</w:t>
            </w:r>
            <w:proofErr w:type="gramEnd"/>
            <w:r w:rsidRPr="00016645">
              <w:rPr>
                <w:rFonts w:ascii="Times New Roman" w:eastAsia="Times New Roman" w:hAnsi="Times New Roman" w:cs="Times New Roman"/>
                <w:sz w:val="20"/>
                <w:szCs w:val="20"/>
              </w:rPr>
              <w:t xml:space="preserve">  </w:t>
            </w:r>
          </w:p>
          <w:p w14:paraId="5050B96E" w14:textId="77777777" w:rsidR="001562E1" w:rsidRPr="00016645" w:rsidRDefault="001562E1" w:rsidP="00800E8E">
            <w:pPr>
              <w:numPr>
                <w:ilvl w:val="0"/>
                <w:numId w:val="48"/>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Lead and coordinate environment scan activities </w:t>
            </w:r>
          </w:p>
          <w:p w14:paraId="43E68422" w14:textId="77777777" w:rsidR="001562E1" w:rsidRPr="00016645" w:rsidRDefault="001562E1" w:rsidP="00800E8E">
            <w:pPr>
              <w:numPr>
                <w:ilvl w:val="0"/>
                <w:numId w:val="48"/>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Support enterprise continuous diagnostics mitigation (CDM) effort</w:t>
            </w:r>
          </w:p>
        </w:tc>
      </w:tr>
      <w:tr w:rsidR="00016645" w:rsidRPr="00016645" w14:paraId="1F18DAA6" w14:textId="77777777" w:rsidTr="007A1C15">
        <w:trPr>
          <w:trHeight w:val="6299"/>
        </w:trPr>
        <w:tc>
          <w:tcPr>
            <w:tcW w:w="2472" w:type="dxa"/>
            <w:tcBorders>
              <w:top w:val="nil"/>
              <w:left w:val="single" w:sz="4" w:space="0" w:color="auto"/>
              <w:bottom w:val="single" w:sz="4" w:space="0" w:color="auto"/>
              <w:right w:val="single" w:sz="4" w:space="0" w:color="auto"/>
            </w:tcBorders>
            <w:shd w:val="clear" w:color="auto" w:fill="auto"/>
            <w:hideMark/>
          </w:tcPr>
          <w:p w14:paraId="13C91091" w14:textId="77777777" w:rsidR="001562E1" w:rsidRPr="00016645" w:rsidRDefault="001562E1" w:rsidP="00736165">
            <w:pPr>
              <w:contextualSpacing/>
              <w:rPr>
                <w:rFonts w:ascii="Times New Roman" w:eastAsia="Times New Roman" w:hAnsi="Times New Roman" w:cs="Times New Roman"/>
                <w:b/>
                <w:bCs/>
                <w:sz w:val="20"/>
                <w:szCs w:val="20"/>
              </w:rPr>
            </w:pPr>
            <w:r w:rsidRPr="00016645">
              <w:rPr>
                <w:rFonts w:ascii="Times New Roman" w:eastAsia="Times New Roman" w:hAnsi="Times New Roman" w:cs="Times New Roman"/>
                <w:b/>
                <w:bCs/>
                <w:sz w:val="20"/>
                <w:szCs w:val="20"/>
              </w:rPr>
              <w:lastRenderedPageBreak/>
              <w:t>Security Test Lead Engineer</w:t>
            </w:r>
          </w:p>
        </w:tc>
        <w:tc>
          <w:tcPr>
            <w:tcW w:w="7441" w:type="dxa"/>
            <w:tcBorders>
              <w:top w:val="nil"/>
              <w:left w:val="nil"/>
              <w:bottom w:val="single" w:sz="4" w:space="0" w:color="auto"/>
              <w:right w:val="single" w:sz="4" w:space="0" w:color="auto"/>
            </w:tcBorders>
            <w:shd w:val="clear" w:color="auto" w:fill="auto"/>
            <w:hideMark/>
          </w:tcPr>
          <w:p w14:paraId="238D378F" w14:textId="77777777" w:rsidR="001562E1" w:rsidRPr="00016645" w:rsidRDefault="001562E1" w:rsidP="00800E8E">
            <w:pPr>
              <w:pStyle w:val="ListParagraph"/>
              <w:numPr>
                <w:ilvl w:val="0"/>
                <w:numId w:val="67"/>
              </w:num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Provide guidance on different areas of security technology, including network security, platform security, authentication/authorization systems application security, policy enforcement, and security </w:t>
            </w:r>
            <w:proofErr w:type="gramStart"/>
            <w:r w:rsidRPr="00016645">
              <w:rPr>
                <w:rFonts w:ascii="Times New Roman" w:eastAsia="Times New Roman" w:hAnsi="Times New Roman" w:cs="Times New Roman"/>
                <w:sz w:val="20"/>
                <w:szCs w:val="20"/>
              </w:rPr>
              <w:t>frameworks</w:t>
            </w:r>
            <w:proofErr w:type="gramEnd"/>
          </w:p>
          <w:p w14:paraId="7B993B38" w14:textId="16725904" w:rsidR="001562E1" w:rsidRPr="00016645" w:rsidRDefault="001562E1" w:rsidP="00800E8E">
            <w:pPr>
              <w:numPr>
                <w:ilvl w:val="0"/>
                <w:numId w:val="47"/>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Present findings to bring all stakeholders to a common understanding of the security issues, risks, its </w:t>
            </w:r>
            <w:r w:rsidR="007A1C15" w:rsidRPr="00016645">
              <w:rPr>
                <w:rFonts w:ascii="Times New Roman" w:eastAsia="Times New Roman" w:hAnsi="Times New Roman" w:cs="Times New Roman"/>
                <w:sz w:val="20"/>
                <w:szCs w:val="20"/>
              </w:rPr>
              <w:t>impact,</w:t>
            </w:r>
            <w:r w:rsidRPr="00016645">
              <w:rPr>
                <w:rFonts w:ascii="Times New Roman" w:eastAsia="Times New Roman" w:hAnsi="Times New Roman" w:cs="Times New Roman"/>
                <w:sz w:val="20"/>
                <w:szCs w:val="20"/>
              </w:rPr>
              <w:t xml:space="preserve"> and remediation </w:t>
            </w:r>
            <w:proofErr w:type="gramStart"/>
            <w:r w:rsidRPr="00016645">
              <w:rPr>
                <w:rFonts w:ascii="Times New Roman" w:eastAsia="Times New Roman" w:hAnsi="Times New Roman" w:cs="Times New Roman"/>
                <w:sz w:val="20"/>
                <w:szCs w:val="20"/>
              </w:rPr>
              <w:t>plan</w:t>
            </w:r>
            <w:proofErr w:type="gramEnd"/>
          </w:p>
          <w:p w14:paraId="4081BE1E" w14:textId="3F42C503" w:rsidR="001562E1" w:rsidRPr="00016645" w:rsidRDefault="001562E1" w:rsidP="00800E8E">
            <w:pPr>
              <w:numPr>
                <w:ilvl w:val="0"/>
                <w:numId w:val="47"/>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Perform security research, analysis, and testing via threat modeling, vulnerability assessment, source code analysis, penetration testing, and/or social engineering across different applications, </w:t>
            </w:r>
            <w:r w:rsidR="007A1C15" w:rsidRPr="00016645">
              <w:rPr>
                <w:rFonts w:ascii="Times New Roman" w:eastAsia="Times New Roman" w:hAnsi="Times New Roman" w:cs="Times New Roman"/>
                <w:sz w:val="20"/>
                <w:szCs w:val="20"/>
              </w:rPr>
              <w:t>platforms,</w:t>
            </w:r>
            <w:r w:rsidRPr="00016645">
              <w:rPr>
                <w:rFonts w:ascii="Times New Roman" w:eastAsia="Times New Roman" w:hAnsi="Times New Roman" w:cs="Times New Roman"/>
                <w:sz w:val="20"/>
                <w:szCs w:val="20"/>
              </w:rPr>
              <w:t xml:space="preserve"> and </w:t>
            </w:r>
            <w:proofErr w:type="gramStart"/>
            <w:r w:rsidRPr="00016645">
              <w:rPr>
                <w:rFonts w:ascii="Times New Roman" w:eastAsia="Times New Roman" w:hAnsi="Times New Roman" w:cs="Times New Roman"/>
                <w:sz w:val="20"/>
                <w:szCs w:val="20"/>
              </w:rPr>
              <w:t>systems</w:t>
            </w:r>
            <w:proofErr w:type="gramEnd"/>
          </w:p>
          <w:p w14:paraId="4C675898" w14:textId="77777777" w:rsidR="001562E1" w:rsidRPr="00016645" w:rsidRDefault="001562E1" w:rsidP="00800E8E">
            <w:pPr>
              <w:numPr>
                <w:ilvl w:val="0"/>
                <w:numId w:val="47"/>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Define security testing approach and plan by working closely with Cyber, IT and developers to ensure appropriate artifacts are built into test </w:t>
            </w:r>
            <w:proofErr w:type="gramStart"/>
            <w:r w:rsidRPr="00016645">
              <w:rPr>
                <w:rFonts w:ascii="Times New Roman" w:eastAsia="Times New Roman" w:hAnsi="Times New Roman" w:cs="Times New Roman"/>
                <w:sz w:val="20"/>
                <w:szCs w:val="20"/>
              </w:rPr>
              <w:t>plans</w:t>
            </w:r>
            <w:proofErr w:type="gramEnd"/>
          </w:p>
          <w:p w14:paraId="33BE94F0" w14:textId="77777777" w:rsidR="001562E1" w:rsidRPr="00016645" w:rsidRDefault="001562E1" w:rsidP="00800E8E">
            <w:pPr>
              <w:numPr>
                <w:ilvl w:val="0"/>
                <w:numId w:val="47"/>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Clearly outline and document risk impacts of test findings in reports</w:t>
            </w:r>
          </w:p>
          <w:p w14:paraId="31648D3C" w14:textId="77777777" w:rsidR="001562E1" w:rsidRPr="00016645" w:rsidRDefault="001562E1" w:rsidP="00800E8E">
            <w:pPr>
              <w:numPr>
                <w:ilvl w:val="0"/>
                <w:numId w:val="47"/>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Review and provide feedback all Security ELC related </w:t>
            </w:r>
            <w:proofErr w:type="gramStart"/>
            <w:r w:rsidRPr="00016645">
              <w:rPr>
                <w:rFonts w:ascii="Times New Roman" w:eastAsia="Times New Roman" w:hAnsi="Times New Roman" w:cs="Times New Roman"/>
                <w:sz w:val="20"/>
                <w:szCs w:val="20"/>
              </w:rPr>
              <w:t>documents</w:t>
            </w:r>
            <w:proofErr w:type="gramEnd"/>
            <w:r w:rsidRPr="00016645">
              <w:rPr>
                <w:rFonts w:ascii="Times New Roman" w:eastAsia="Times New Roman" w:hAnsi="Times New Roman" w:cs="Times New Roman"/>
                <w:sz w:val="20"/>
                <w:szCs w:val="20"/>
              </w:rPr>
              <w:t xml:space="preserve"> </w:t>
            </w:r>
          </w:p>
          <w:p w14:paraId="798B0CA9" w14:textId="77777777" w:rsidR="001562E1" w:rsidRPr="00016645" w:rsidRDefault="001562E1" w:rsidP="00800E8E">
            <w:pPr>
              <w:numPr>
                <w:ilvl w:val="0"/>
                <w:numId w:val="47"/>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Provide schedule support for security </w:t>
            </w:r>
            <w:proofErr w:type="gramStart"/>
            <w:r w:rsidRPr="00016645">
              <w:rPr>
                <w:rFonts w:ascii="Times New Roman" w:eastAsia="Times New Roman" w:hAnsi="Times New Roman" w:cs="Times New Roman"/>
                <w:sz w:val="20"/>
                <w:szCs w:val="20"/>
              </w:rPr>
              <w:t>activities</w:t>
            </w:r>
            <w:proofErr w:type="gramEnd"/>
            <w:r w:rsidRPr="00016645">
              <w:rPr>
                <w:rFonts w:ascii="Times New Roman" w:eastAsia="Times New Roman" w:hAnsi="Times New Roman" w:cs="Times New Roman"/>
                <w:sz w:val="20"/>
                <w:szCs w:val="20"/>
              </w:rPr>
              <w:t xml:space="preserve"> </w:t>
            </w:r>
          </w:p>
          <w:p w14:paraId="6671B5BD" w14:textId="77777777" w:rsidR="001562E1" w:rsidRPr="00016645" w:rsidRDefault="001562E1" w:rsidP="00800E8E">
            <w:pPr>
              <w:numPr>
                <w:ilvl w:val="0"/>
                <w:numId w:val="47"/>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Lead and coordinate post deployment scan activities </w:t>
            </w:r>
          </w:p>
          <w:p w14:paraId="335607BA" w14:textId="77777777" w:rsidR="001562E1" w:rsidRPr="00016645" w:rsidRDefault="001562E1" w:rsidP="00800E8E">
            <w:pPr>
              <w:numPr>
                <w:ilvl w:val="0"/>
                <w:numId w:val="47"/>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Reports on the status of post deployment scan items from a security </w:t>
            </w:r>
          </w:p>
          <w:p w14:paraId="06732BE9" w14:textId="77777777" w:rsidR="001562E1" w:rsidRPr="00016645" w:rsidRDefault="001562E1" w:rsidP="00800E8E">
            <w:pPr>
              <w:numPr>
                <w:ilvl w:val="0"/>
                <w:numId w:val="47"/>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Support remediation of low/med/high security findings from post deployment scan activities </w:t>
            </w:r>
          </w:p>
          <w:p w14:paraId="0B684C1C" w14:textId="77777777" w:rsidR="001562E1" w:rsidRPr="00016645" w:rsidRDefault="001562E1" w:rsidP="00800E8E">
            <w:pPr>
              <w:numPr>
                <w:ilvl w:val="0"/>
                <w:numId w:val="47"/>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Support Cyber security assessment </w:t>
            </w:r>
            <w:proofErr w:type="gramStart"/>
            <w:r w:rsidRPr="00016645">
              <w:rPr>
                <w:rFonts w:ascii="Times New Roman" w:eastAsia="Times New Roman" w:hAnsi="Times New Roman" w:cs="Times New Roman"/>
                <w:sz w:val="20"/>
                <w:szCs w:val="20"/>
              </w:rPr>
              <w:t>activities</w:t>
            </w:r>
            <w:proofErr w:type="gramEnd"/>
            <w:r w:rsidRPr="00016645">
              <w:rPr>
                <w:rFonts w:ascii="Times New Roman" w:eastAsia="Times New Roman" w:hAnsi="Times New Roman" w:cs="Times New Roman"/>
                <w:sz w:val="20"/>
                <w:szCs w:val="20"/>
              </w:rPr>
              <w:t xml:space="preserve"> </w:t>
            </w:r>
          </w:p>
          <w:p w14:paraId="3B3C8612" w14:textId="77777777" w:rsidR="001562E1" w:rsidRPr="00016645" w:rsidRDefault="001562E1" w:rsidP="00800E8E">
            <w:pPr>
              <w:numPr>
                <w:ilvl w:val="0"/>
                <w:numId w:val="47"/>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Support security engineering and compliance transformation efforts as </w:t>
            </w:r>
            <w:proofErr w:type="gramStart"/>
            <w:r w:rsidRPr="00016645">
              <w:rPr>
                <w:rFonts w:ascii="Times New Roman" w:eastAsia="Times New Roman" w:hAnsi="Times New Roman" w:cs="Times New Roman"/>
                <w:sz w:val="20"/>
                <w:szCs w:val="20"/>
              </w:rPr>
              <w:t>needed</w:t>
            </w:r>
            <w:proofErr w:type="gramEnd"/>
            <w:r w:rsidRPr="00016645">
              <w:rPr>
                <w:rFonts w:ascii="Times New Roman" w:eastAsia="Times New Roman" w:hAnsi="Times New Roman" w:cs="Times New Roman"/>
                <w:sz w:val="20"/>
                <w:szCs w:val="20"/>
              </w:rPr>
              <w:t xml:space="preserve"> </w:t>
            </w:r>
          </w:p>
          <w:p w14:paraId="1BF02759" w14:textId="77777777" w:rsidR="001562E1" w:rsidRPr="00016645" w:rsidRDefault="001562E1" w:rsidP="00800E8E">
            <w:pPr>
              <w:numPr>
                <w:ilvl w:val="0"/>
                <w:numId w:val="47"/>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Review all code related scan outcomes and supports FDT’s with remediation of low/med/high security </w:t>
            </w:r>
            <w:proofErr w:type="gramStart"/>
            <w:r w:rsidRPr="00016645">
              <w:rPr>
                <w:rFonts w:ascii="Times New Roman" w:eastAsia="Times New Roman" w:hAnsi="Times New Roman" w:cs="Times New Roman"/>
                <w:sz w:val="20"/>
                <w:szCs w:val="20"/>
              </w:rPr>
              <w:t>findings</w:t>
            </w:r>
            <w:proofErr w:type="gramEnd"/>
            <w:r w:rsidRPr="00016645">
              <w:rPr>
                <w:rFonts w:ascii="Times New Roman" w:eastAsia="Times New Roman" w:hAnsi="Times New Roman" w:cs="Times New Roman"/>
                <w:sz w:val="20"/>
                <w:szCs w:val="20"/>
              </w:rPr>
              <w:t xml:space="preserve"> </w:t>
            </w:r>
          </w:p>
          <w:p w14:paraId="67224DC2" w14:textId="77777777" w:rsidR="001562E1" w:rsidRPr="00016645" w:rsidRDefault="001562E1" w:rsidP="00800E8E">
            <w:pPr>
              <w:numPr>
                <w:ilvl w:val="0"/>
                <w:numId w:val="47"/>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Reports on the status of code related security findings and the health of the application code base from a pre-launch security perspective </w:t>
            </w:r>
          </w:p>
          <w:p w14:paraId="2A0DEFCF" w14:textId="77777777" w:rsidR="001562E1" w:rsidRPr="00016645" w:rsidRDefault="001562E1" w:rsidP="00800E8E">
            <w:pPr>
              <w:numPr>
                <w:ilvl w:val="0"/>
                <w:numId w:val="47"/>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Supports the Cyber Penetration Test and Code analysis team (PTCA)’s code submission process for final production code </w:t>
            </w:r>
            <w:proofErr w:type="gramStart"/>
            <w:r w:rsidRPr="00016645">
              <w:rPr>
                <w:rFonts w:ascii="Times New Roman" w:eastAsia="Times New Roman" w:hAnsi="Times New Roman" w:cs="Times New Roman"/>
                <w:sz w:val="20"/>
                <w:szCs w:val="20"/>
              </w:rPr>
              <w:t>review</w:t>
            </w:r>
            <w:proofErr w:type="gramEnd"/>
            <w:r w:rsidRPr="00016645">
              <w:rPr>
                <w:rFonts w:ascii="Times New Roman" w:eastAsia="Times New Roman" w:hAnsi="Times New Roman" w:cs="Times New Roman"/>
                <w:sz w:val="20"/>
                <w:szCs w:val="20"/>
              </w:rPr>
              <w:t xml:space="preserve"> </w:t>
            </w:r>
          </w:p>
          <w:p w14:paraId="73B593FD" w14:textId="77777777" w:rsidR="001562E1" w:rsidRPr="00016645" w:rsidRDefault="001562E1" w:rsidP="00800E8E">
            <w:pPr>
              <w:numPr>
                <w:ilvl w:val="0"/>
                <w:numId w:val="47"/>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Provides support to further improve the continuous security monitoring of the application code </w:t>
            </w:r>
            <w:proofErr w:type="gramStart"/>
            <w:r w:rsidRPr="00016645">
              <w:rPr>
                <w:rFonts w:ascii="Times New Roman" w:eastAsia="Times New Roman" w:hAnsi="Times New Roman" w:cs="Times New Roman"/>
                <w:sz w:val="20"/>
                <w:szCs w:val="20"/>
              </w:rPr>
              <w:t>base</w:t>
            </w:r>
            <w:proofErr w:type="gramEnd"/>
            <w:r w:rsidRPr="00016645">
              <w:rPr>
                <w:rFonts w:ascii="Times New Roman" w:eastAsia="Times New Roman" w:hAnsi="Times New Roman" w:cs="Times New Roman"/>
                <w:sz w:val="20"/>
                <w:szCs w:val="20"/>
              </w:rPr>
              <w:t xml:space="preserve"> </w:t>
            </w:r>
          </w:p>
          <w:p w14:paraId="17FB4F2B" w14:textId="77777777" w:rsidR="001562E1" w:rsidRPr="00016645" w:rsidRDefault="001562E1" w:rsidP="00800E8E">
            <w:pPr>
              <w:numPr>
                <w:ilvl w:val="0"/>
                <w:numId w:val="47"/>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Support security engineering and compliance transformation efforts as needed</w:t>
            </w:r>
          </w:p>
        </w:tc>
      </w:tr>
      <w:tr w:rsidR="00016645" w:rsidRPr="00016645" w14:paraId="6936E1CA" w14:textId="77777777" w:rsidTr="007A1C15">
        <w:trPr>
          <w:trHeight w:val="359"/>
        </w:trPr>
        <w:tc>
          <w:tcPr>
            <w:tcW w:w="2472" w:type="dxa"/>
            <w:tcBorders>
              <w:top w:val="nil"/>
              <w:left w:val="single" w:sz="4" w:space="0" w:color="auto"/>
              <w:bottom w:val="single" w:sz="4" w:space="0" w:color="auto"/>
              <w:right w:val="single" w:sz="4" w:space="0" w:color="auto"/>
            </w:tcBorders>
            <w:shd w:val="clear" w:color="auto" w:fill="auto"/>
            <w:hideMark/>
          </w:tcPr>
          <w:p w14:paraId="1788C45C" w14:textId="77777777" w:rsidR="001562E1" w:rsidRPr="00016645" w:rsidRDefault="001562E1" w:rsidP="00736165">
            <w:pPr>
              <w:contextualSpacing/>
              <w:rPr>
                <w:rFonts w:ascii="Times New Roman" w:eastAsia="Times New Roman" w:hAnsi="Times New Roman" w:cs="Times New Roman"/>
                <w:b/>
                <w:bCs/>
                <w:sz w:val="20"/>
                <w:szCs w:val="20"/>
              </w:rPr>
            </w:pPr>
            <w:r w:rsidRPr="00016645">
              <w:rPr>
                <w:rFonts w:ascii="Times New Roman" w:eastAsia="Times New Roman" w:hAnsi="Times New Roman" w:cs="Times New Roman"/>
                <w:b/>
                <w:bCs/>
                <w:sz w:val="20"/>
                <w:szCs w:val="20"/>
              </w:rPr>
              <w:t xml:space="preserve"> Penetration Tester </w:t>
            </w:r>
          </w:p>
        </w:tc>
        <w:tc>
          <w:tcPr>
            <w:tcW w:w="7441" w:type="dxa"/>
            <w:tcBorders>
              <w:top w:val="nil"/>
              <w:left w:val="nil"/>
              <w:bottom w:val="single" w:sz="4" w:space="0" w:color="auto"/>
              <w:right w:val="single" w:sz="4" w:space="0" w:color="auto"/>
            </w:tcBorders>
            <w:shd w:val="clear" w:color="auto" w:fill="auto"/>
            <w:hideMark/>
          </w:tcPr>
          <w:p w14:paraId="74E1BDC8" w14:textId="77777777" w:rsidR="001562E1" w:rsidRPr="00016645" w:rsidRDefault="001562E1" w:rsidP="00800E8E">
            <w:pPr>
              <w:numPr>
                <w:ilvl w:val="0"/>
                <w:numId w:val="46"/>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Develop and review Pen Test Rules of Engagement (ROE) </w:t>
            </w:r>
            <w:proofErr w:type="gramStart"/>
            <w:r w:rsidRPr="00016645">
              <w:rPr>
                <w:rFonts w:ascii="Times New Roman" w:eastAsia="Times New Roman" w:hAnsi="Times New Roman" w:cs="Times New Roman"/>
                <w:sz w:val="20"/>
                <w:szCs w:val="20"/>
              </w:rPr>
              <w:t>document</w:t>
            </w:r>
            <w:proofErr w:type="gramEnd"/>
            <w:r w:rsidRPr="00016645">
              <w:rPr>
                <w:rFonts w:ascii="Times New Roman" w:eastAsia="Times New Roman" w:hAnsi="Times New Roman" w:cs="Times New Roman"/>
                <w:sz w:val="20"/>
                <w:szCs w:val="20"/>
              </w:rPr>
              <w:t xml:space="preserve"> </w:t>
            </w:r>
          </w:p>
          <w:p w14:paraId="133AA2FC" w14:textId="77777777" w:rsidR="001562E1" w:rsidRPr="00016645" w:rsidRDefault="001562E1" w:rsidP="00800E8E">
            <w:pPr>
              <w:numPr>
                <w:ilvl w:val="0"/>
                <w:numId w:val="46"/>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Support impact analysis for Pen Test recommendations </w:t>
            </w:r>
          </w:p>
          <w:p w14:paraId="4B8B64CE" w14:textId="77777777" w:rsidR="001562E1" w:rsidRPr="00016645" w:rsidRDefault="001562E1" w:rsidP="00800E8E">
            <w:pPr>
              <w:numPr>
                <w:ilvl w:val="0"/>
                <w:numId w:val="46"/>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Maintain and validate test </w:t>
            </w:r>
            <w:proofErr w:type="gramStart"/>
            <w:r w:rsidRPr="00016645">
              <w:rPr>
                <w:rFonts w:ascii="Times New Roman" w:eastAsia="Times New Roman" w:hAnsi="Times New Roman" w:cs="Times New Roman"/>
                <w:sz w:val="20"/>
                <w:szCs w:val="20"/>
              </w:rPr>
              <w:t>accounts</w:t>
            </w:r>
            <w:proofErr w:type="gramEnd"/>
          </w:p>
          <w:p w14:paraId="3DA702B6" w14:textId="77777777" w:rsidR="001562E1" w:rsidRPr="00016645" w:rsidRDefault="001562E1" w:rsidP="00800E8E">
            <w:pPr>
              <w:numPr>
                <w:ilvl w:val="0"/>
                <w:numId w:val="46"/>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Update testing image and standard toolset as </w:t>
            </w:r>
            <w:proofErr w:type="gramStart"/>
            <w:r w:rsidRPr="00016645">
              <w:rPr>
                <w:rFonts w:ascii="Times New Roman" w:eastAsia="Times New Roman" w:hAnsi="Times New Roman" w:cs="Times New Roman"/>
                <w:sz w:val="20"/>
                <w:szCs w:val="20"/>
              </w:rPr>
              <w:t>needed</w:t>
            </w:r>
            <w:proofErr w:type="gramEnd"/>
            <w:r w:rsidRPr="00016645">
              <w:rPr>
                <w:rFonts w:ascii="Times New Roman" w:eastAsia="Times New Roman" w:hAnsi="Times New Roman" w:cs="Times New Roman"/>
                <w:sz w:val="20"/>
                <w:szCs w:val="20"/>
              </w:rPr>
              <w:t xml:space="preserve">  </w:t>
            </w:r>
          </w:p>
          <w:p w14:paraId="4B1FCBB8" w14:textId="77777777" w:rsidR="001562E1" w:rsidRPr="00016645" w:rsidRDefault="001562E1" w:rsidP="00800E8E">
            <w:pPr>
              <w:numPr>
                <w:ilvl w:val="0"/>
                <w:numId w:val="46"/>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Execute scheduled and ad-hoc penetration </w:t>
            </w:r>
            <w:proofErr w:type="gramStart"/>
            <w:r w:rsidRPr="00016645">
              <w:rPr>
                <w:rFonts w:ascii="Times New Roman" w:eastAsia="Times New Roman" w:hAnsi="Times New Roman" w:cs="Times New Roman"/>
                <w:sz w:val="20"/>
                <w:szCs w:val="20"/>
              </w:rPr>
              <w:t>tests</w:t>
            </w:r>
            <w:proofErr w:type="gramEnd"/>
            <w:r w:rsidRPr="00016645">
              <w:rPr>
                <w:rFonts w:ascii="Times New Roman" w:eastAsia="Times New Roman" w:hAnsi="Times New Roman" w:cs="Times New Roman"/>
                <w:sz w:val="20"/>
                <w:szCs w:val="20"/>
              </w:rPr>
              <w:t xml:space="preserve">  </w:t>
            </w:r>
          </w:p>
          <w:p w14:paraId="1DD73640" w14:textId="77777777" w:rsidR="001562E1" w:rsidRPr="00016645" w:rsidRDefault="001562E1" w:rsidP="00800E8E">
            <w:pPr>
              <w:numPr>
                <w:ilvl w:val="0"/>
                <w:numId w:val="46"/>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Provide troubleshooting support as </w:t>
            </w:r>
            <w:proofErr w:type="gramStart"/>
            <w:r w:rsidRPr="00016645">
              <w:rPr>
                <w:rFonts w:ascii="Times New Roman" w:eastAsia="Times New Roman" w:hAnsi="Times New Roman" w:cs="Times New Roman"/>
                <w:sz w:val="20"/>
                <w:szCs w:val="20"/>
              </w:rPr>
              <w:t>needed</w:t>
            </w:r>
            <w:proofErr w:type="gramEnd"/>
            <w:r w:rsidRPr="00016645">
              <w:rPr>
                <w:rFonts w:ascii="Times New Roman" w:eastAsia="Times New Roman" w:hAnsi="Times New Roman" w:cs="Times New Roman"/>
                <w:sz w:val="20"/>
                <w:szCs w:val="20"/>
              </w:rPr>
              <w:t xml:space="preserve">  </w:t>
            </w:r>
          </w:p>
          <w:p w14:paraId="6448F802" w14:textId="77777777" w:rsidR="001562E1" w:rsidRPr="00016645" w:rsidRDefault="001562E1" w:rsidP="00800E8E">
            <w:pPr>
              <w:numPr>
                <w:ilvl w:val="0"/>
                <w:numId w:val="46"/>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Provide Pen Test Subject Matter Expertise (SME) </w:t>
            </w:r>
            <w:proofErr w:type="gramStart"/>
            <w:r w:rsidRPr="00016645">
              <w:rPr>
                <w:rFonts w:ascii="Times New Roman" w:eastAsia="Times New Roman" w:hAnsi="Times New Roman" w:cs="Times New Roman"/>
                <w:sz w:val="20"/>
                <w:szCs w:val="20"/>
              </w:rPr>
              <w:t>support</w:t>
            </w:r>
            <w:proofErr w:type="gramEnd"/>
            <w:r w:rsidRPr="00016645">
              <w:rPr>
                <w:rFonts w:ascii="Times New Roman" w:eastAsia="Times New Roman" w:hAnsi="Times New Roman" w:cs="Times New Roman"/>
                <w:sz w:val="20"/>
                <w:szCs w:val="20"/>
              </w:rPr>
              <w:t xml:space="preserve"> </w:t>
            </w:r>
          </w:p>
          <w:p w14:paraId="5E5F5EDC" w14:textId="77777777" w:rsidR="001562E1" w:rsidRPr="00016645" w:rsidRDefault="001562E1" w:rsidP="00800E8E">
            <w:pPr>
              <w:numPr>
                <w:ilvl w:val="0"/>
                <w:numId w:val="46"/>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Analyze data and categorize </w:t>
            </w:r>
            <w:proofErr w:type="gramStart"/>
            <w:r w:rsidRPr="00016645">
              <w:rPr>
                <w:rFonts w:ascii="Times New Roman" w:eastAsia="Times New Roman" w:hAnsi="Times New Roman" w:cs="Times New Roman"/>
                <w:sz w:val="20"/>
                <w:szCs w:val="20"/>
              </w:rPr>
              <w:t>findings</w:t>
            </w:r>
            <w:proofErr w:type="gramEnd"/>
            <w:r w:rsidRPr="00016645">
              <w:rPr>
                <w:rFonts w:ascii="Times New Roman" w:eastAsia="Times New Roman" w:hAnsi="Times New Roman" w:cs="Times New Roman"/>
                <w:sz w:val="20"/>
                <w:szCs w:val="20"/>
              </w:rPr>
              <w:t xml:space="preserve">  </w:t>
            </w:r>
          </w:p>
          <w:p w14:paraId="0BC6FA9D" w14:textId="77777777" w:rsidR="001562E1" w:rsidRPr="00016645" w:rsidRDefault="001562E1" w:rsidP="00800E8E">
            <w:pPr>
              <w:numPr>
                <w:ilvl w:val="0"/>
                <w:numId w:val="46"/>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Develop mitigation recommendations for each </w:t>
            </w:r>
            <w:proofErr w:type="gramStart"/>
            <w:r w:rsidRPr="00016645">
              <w:rPr>
                <w:rFonts w:ascii="Times New Roman" w:eastAsia="Times New Roman" w:hAnsi="Times New Roman" w:cs="Times New Roman"/>
                <w:sz w:val="20"/>
                <w:szCs w:val="20"/>
              </w:rPr>
              <w:t>finding</w:t>
            </w:r>
            <w:proofErr w:type="gramEnd"/>
            <w:r w:rsidRPr="00016645">
              <w:rPr>
                <w:rFonts w:ascii="Times New Roman" w:eastAsia="Times New Roman" w:hAnsi="Times New Roman" w:cs="Times New Roman"/>
                <w:sz w:val="20"/>
                <w:szCs w:val="20"/>
              </w:rPr>
              <w:t xml:space="preserve">  </w:t>
            </w:r>
          </w:p>
          <w:p w14:paraId="6B890098" w14:textId="77777777" w:rsidR="001562E1" w:rsidRPr="00016645" w:rsidRDefault="001562E1" w:rsidP="00800E8E">
            <w:pPr>
              <w:numPr>
                <w:ilvl w:val="0"/>
                <w:numId w:val="46"/>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Generate informal and formal findings </w:t>
            </w:r>
            <w:proofErr w:type="gramStart"/>
            <w:r w:rsidRPr="00016645">
              <w:rPr>
                <w:rFonts w:ascii="Times New Roman" w:eastAsia="Times New Roman" w:hAnsi="Times New Roman" w:cs="Times New Roman"/>
                <w:sz w:val="20"/>
                <w:szCs w:val="20"/>
              </w:rPr>
              <w:t>report</w:t>
            </w:r>
            <w:proofErr w:type="gramEnd"/>
            <w:r w:rsidRPr="00016645">
              <w:rPr>
                <w:rFonts w:ascii="Times New Roman" w:eastAsia="Times New Roman" w:hAnsi="Times New Roman" w:cs="Times New Roman"/>
                <w:sz w:val="20"/>
                <w:szCs w:val="20"/>
              </w:rPr>
              <w:t xml:space="preserve">  </w:t>
            </w:r>
          </w:p>
          <w:p w14:paraId="01E8C3D4" w14:textId="77777777" w:rsidR="001562E1" w:rsidRPr="00016645" w:rsidRDefault="001562E1" w:rsidP="00800E8E">
            <w:pPr>
              <w:numPr>
                <w:ilvl w:val="0"/>
                <w:numId w:val="46"/>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Attend technical discussions to support identification of security / pen test </w:t>
            </w:r>
            <w:proofErr w:type="gramStart"/>
            <w:r w:rsidRPr="00016645">
              <w:rPr>
                <w:rFonts w:ascii="Times New Roman" w:eastAsia="Times New Roman" w:hAnsi="Times New Roman" w:cs="Times New Roman"/>
                <w:sz w:val="20"/>
                <w:szCs w:val="20"/>
              </w:rPr>
              <w:t>impact</w:t>
            </w:r>
            <w:proofErr w:type="gramEnd"/>
            <w:r w:rsidRPr="00016645">
              <w:rPr>
                <w:rFonts w:ascii="Times New Roman" w:eastAsia="Times New Roman" w:hAnsi="Times New Roman" w:cs="Times New Roman"/>
                <w:sz w:val="20"/>
                <w:szCs w:val="20"/>
              </w:rPr>
              <w:t xml:space="preserve">  </w:t>
            </w:r>
          </w:p>
          <w:p w14:paraId="59AD5230" w14:textId="77777777" w:rsidR="001562E1" w:rsidRPr="00016645" w:rsidRDefault="001562E1" w:rsidP="00800E8E">
            <w:pPr>
              <w:numPr>
                <w:ilvl w:val="0"/>
                <w:numId w:val="46"/>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Install additional Pen test tools, as needed</w:t>
            </w:r>
          </w:p>
        </w:tc>
      </w:tr>
      <w:bookmarkEnd w:id="29"/>
      <w:tr w:rsidR="00016645" w:rsidRPr="00016645" w14:paraId="74294807" w14:textId="77777777" w:rsidTr="007A1C15">
        <w:trPr>
          <w:trHeight w:val="3360"/>
        </w:trPr>
        <w:tc>
          <w:tcPr>
            <w:tcW w:w="2472" w:type="dxa"/>
            <w:tcBorders>
              <w:top w:val="nil"/>
              <w:left w:val="single" w:sz="4" w:space="0" w:color="auto"/>
              <w:bottom w:val="single" w:sz="4" w:space="0" w:color="auto"/>
              <w:right w:val="single" w:sz="4" w:space="0" w:color="auto"/>
            </w:tcBorders>
            <w:shd w:val="clear" w:color="auto" w:fill="auto"/>
            <w:hideMark/>
          </w:tcPr>
          <w:p w14:paraId="7980F7DE" w14:textId="77777777" w:rsidR="001562E1" w:rsidRPr="00016645" w:rsidRDefault="001562E1" w:rsidP="00736165">
            <w:pPr>
              <w:contextualSpacing/>
              <w:rPr>
                <w:rFonts w:ascii="Times New Roman" w:eastAsia="Times New Roman" w:hAnsi="Times New Roman" w:cs="Times New Roman"/>
                <w:b/>
                <w:bCs/>
                <w:sz w:val="20"/>
                <w:szCs w:val="20"/>
              </w:rPr>
            </w:pPr>
            <w:r w:rsidRPr="00016645">
              <w:rPr>
                <w:rFonts w:ascii="Times New Roman" w:eastAsia="Times New Roman" w:hAnsi="Times New Roman" w:cs="Times New Roman"/>
                <w:b/>
                <w:bCs/>
                <w:sz w:val="20"/>
                <w:szCs w:val="20"/>
              </w:rPr>
              <w:t>Automation Lead</w:t>
            </w:r>
          </w:p>
        </w:tc>
        <w:tc>
          <w:tcPr>
            <w:tcW w:w="7441" w:type="dxa"/>
            <w:tcBorders>
              <w:top w:val="nil"/>
              <w:left w:val="nil"/>
              <w:bottom w:val="single" w:sz="4" w:space="0" w:color="auto"/>
              <w:right w:val="single" w:sz="4" w:space="0" w:color="auto"/>
            </w:tcBorders>
            <w:shd w:val="clear" w:color="auto" w:fill="auto"/>
            <w:hideMark/>
          </w:tcPr>
          <w:p w14:paraId="63B1F8A8" w14:textId="77777777" w:rsidR="001562E1" w:rsidRPr="00016645" w:rsidRDefault="001562E1" w:rsidP="00800E8E">
            <w:pPr>
              <w:numPr>
                <w:ilvl w:val="0"/>
                <w:numId w:val="43"/>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Design &amp; build test harnesses for Automation Testing</w:t>
            </w:r>
          </w:p>
          <w:p w14:paraId="3D9D2C5C" w14:textId="77777777" w:rsidR="001562E1" w:rsidRPr="00016645" w:rsidRDefault="001562E1" w:rsidP="00800E8E">
            <w:pPr>
              <w:numPr>
                <w:ilvl w:val="0"/>
                <w:numId w:val="43"/>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Design/Architect test automation framework and develop the new test automation </w:t>
            </w:r>
            <w:proofErr w:type="gramStart"/>
            <w:r w:rsidRPr="00016645">
              <w:rPr>
                <w:rFonts w:ascii="Times New Roman" w:eastAsia="Times New Roman" w:hAnsi="Times New Roman" w:cs="Times New Roman"/>
                <w:sz w:val="20"/>
                <w:szCs w:val="20"/>
              </w:rPr>
              <w:t>libraries</w:t>
            </w:r>
            <w:proofErr w:type="gramEnd"/>
          </w:p>
          <w:p w14:paraId="51BB8B67" w14:textId="77777777" w:rsidR="001562E1" w:rsidRPr="00016645" w:rsidRDefault="001562E1" w:rsidP="00800E8E">
            <w:pPr>
              <w:numPr>
                <w:ilvl w:val="0"/>
                <w:numId w:val="43"/>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Develop the Automated Regression Pack </w:t>
            </w:r>
          </w:p>
          <w:p w14:paraId="22DFE149" w14:textId="77777777" w:rsidR="001562E1" w:rsidRPr="00016645" w:rsidRDefault="001562E1" w:rsidP="00800E8E">
            <w:pPr>
              <w:numPr>
                <w:ilvl w:val="0"/>
                <w:numId w:val="43"/>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Design &amp; execute Regression Test Pack using frontend &amp; backend test scripts </w:t>
            </w:r>
            <w:proofErr w:type="gramStart"/>
            <w:r w:rsidRPr="00016645">
              <w:rPr>
                <w:rFonts w:ascii="Times New Roman" w:eastAsia="Times New Roman" w:hAnsi="Times New Roman" w:cs="Times New Roman"/>
                <w:sz w:val="20"/>
                <w:szCs w:val="20"/>
              </w:rPr>
              <w:t>using</w:t>
            </w:r>
            <w:proofErr w:type="gramEnd"/>
          </w:p>
          <w:p w14:paraId="01D27275" w14:textId="77777777" w:rsidR="001562E1" w:rsidRPr="00016645" w:rsidRDefault="001562E1" w:rsidP="00800E8E">
            <w:pPr>
              <w:numPr>
                <w:ilvl w:val="0"/>
                <w:numId w:val="43"/>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Automate the Test Data Management </w:t>
            </w:r>
          </w:p>
          <w:p w14:paraId="017DAA2E" w14:textId="77777777" w:rsidR="001562E1" w:rsidRPr="00016645" w:rsidRDefault="001562E1" w:rsidP="00800E8E">
            <w:pPr>
              <w:numPr>
                <w:ilvl w:val="0"/>
                <w:numId w:val="43"/>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Design and Develop the Automated </w:t>
            </w:r>
            <w:proofErr w:type="gramStart"/>
            <w:r w:rsidRPr="00016645">
              <w:rPr>
                <w:rFonts w:ascii="Times New Roman" w:eastAsia="Times New Roman" w:hAnsi="Times New Roman" w:cs="Times New Roman"/>
                <w:sz w:val="20"/>
                <w:szCs w:val="20"/>
              </w:rPr>
              <w:t>solution</w:t>
            </w:r>
            <w:proofErr w:type="gramEnd"/>
            <w:r w:rsidRPr="00016645">
              <w:rPr>
                <w:rFonts w:ascii="Times New Roman" w:eastAsia="Times New Roman" w:hAnsi="Times New Roman" w:cs="Times New Roman"/>
                <w:sz w:val="20"/>
                <w:szCs w:val="20"/>
              </w:rPr>
              <w:t xml:space="preserve"> </w:t>
            </w:r>
          </w:p>
          <w:p w14:paraId="4CF6589D" w14:textId="77777777" w:rsidR="001562E1" w:rsidRPr="00016645" w:rsidRDefault="001562E1" w:rsidP="00800E8E">
            <w:pPr>
              <w:numPr>
                <w:ilvl w:val="0"/>
                <w:numId w:val="43"/>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Implement QA process and Automated testing for all the work streams to improve the overall testing cycle.</w:t>
            </w:r>
          </w:p>
          <w:p w14:paraId="21B26ED3" w14:textId="77777777" w:rsidR="001562E1" w:rsidRPr="00016645" w:rsidRDefault="001562E1" w:rsidP="00800E8E">
            <w:pPr>
              <w:numPr>
                <w:ilvl w:val="0"/>
                <w:numId w:val="43"/>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Participate in the development and support of the testing program aimed at supporting multiple testing efforts simultaneously.</w:t>
            </w:r>
          </w:p>
          <w:p w14:paraId="55525BAF" w14:textId="77777777" w:rsidR="001562E1" w:rsidRPr="00016645" w:rsidRDefault="001562E1" w:rsidP="00800E8E">
            <w:pPr>
              <w:numPr>
                <w:ilvl w:val="0"/>
                <w:numId w:val="43"/>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Be a part of an ongoing effort to bring new testing knowledge into the </w:t>
            </w:r>
            <w:proofErr w:type="gramStart"/>
            <w:r w:rsidRPr="00016645">
              <w:rPr>
                <w:rFonts w:ascii="Times New Roman" w:eastAsia="Times New Roman" w:hAnsi="Times New Roman" w:cs="Times New Roman"/>
                <w:sz w:val="20"/>
                <w:szCs w:val="20"/>
              </w:rPr>
              <w:t>team</w:t>
            </w:r>
            <w:proofErr w:type="gramEnd"/>
          </w:p>
          <w:p w14:paraId="539429E8" w14:textId="77777777" w:rsidR="001562E1" w:rsidRPr="00016645" w:rsidRDefault="001562E1" w:rsidP="00800E8E">
            <w:pPr>
              <w:numPr>
                <w:ilvl w:val="0"/>
                <w:numId w:val="43"/>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Assist with test plan articulation, planning, and management of individual testing events.</w:t>
            </w:r>
          </w:p>
          <w:p w14:paraId="7618813E" w14:textId="77777777" w:rsidR="001562E1" w:rsidRPr="00016645" w:rsidRDefault="001562E1" w:rsidP="00800E8E">
            <w:pPr>
              <w:numPr>
                <w:ilvl w:val="0"/>
                <w:numId w:val="43"/>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Utilize appropriate testing tools for both front-end and back-end Quality Assurance</w:t>
            </w:r>
          </w:p>
          <w:p w14:paraId="2523312B" w14:textId="77777777" w:rsidR="001562E1" w:rsidRPr="00016645" w:rsidRDefault="001562E1" w:rsidP="00800E8E">
            <w:pPr>
              <w:numPr>
                <w:ilvl w:val="0"/>
                <w:numId w:val="43"/>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Identify testable events and develop the test cases / test scripts.</w:t>
            </w:r>
          </w:p>
          <w:p w14:paraId="52220C05" w14:textId="77777777" w:rsidR="001562E1" w:rsidRPr="00016645" w:rsidRDefault="001562E1" w:rsidP="00800E8E">
            <w:pPr>
              <w:numPr>
                <w:ilvl w:val="0"/>
                <w:numId w:val="43"/>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Identify and capture test data to support the test cases defined by the testing </w:t>
            </w:r>
            <w:proofErr w:type="gramStart"/>
            <w:r w:rsidRPr="00016645">
              <w:rPr>
                <w:rFonts w:ascii="Times New Roman" w:eastAsia="Times New Roman" w:hAnsi="Times New Roman" w:cs="Times New Roman"/>
                <w:sz w:val="20"/>
                <w:szCs w:val="20"/>
              </w:rPr>
              <w:t>team</w:t>
            </w:r>
            <w:proofErr w:type="gramEnd"/>
          </w:p>
          <w:p w14:paraId="7F340E01" w14:textId="77777777" w:rsidR="001562E1" w:rsidRPr="00016645" w:rsidRDefault="001562E1" w:rsidP="00800E8E">
            <w:pPr>
              <w:numPr>
                <w:ilvl w:val="0"/>
                <w:numId w:val="43"/>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lastRenderedPageBreak/>
              <w:t>Leverage the testing process and test tool kit to create re-useable test assets.</w:t>
            </w:r>
          </w:p>
          <w:p w14:paraId="0B0A35AD" w14:textId="77777777" w:rsidR="001562E1" w:rsidRPr="00016645" w:rsidRDefault="001562E1" w:rsidP="00800E8E">
            <w:pPr>
              <w:numPr>
                <w:ilvl w:val="0"/>
                <w:numId w:val="43"/>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Act as one of the team representatives to IT and user groups within relevant testing phases</w:t>
            </w:r>
          </w:p>
          <w:p w14:paraId="21B9E453" w14:textId="77777777" w:rsidR="001562E1" w:rsidRPr="00016645" w:rsidRDefault="001562E1" w:rsidP="00800E8E">
            <w:pPr>
              <w:numPr>
                <w:ilvl w:val="0"/>
                <w:numId w:val="43"/>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Test Environment set-up/management, monitoring and streamline release management to QA Environments.</w:t>
            </w:r>
          </w:p>
          <w:p w14:paraId="7378F9A6" w14:textId="77777777" w:rsidR="001562E1" w:rsidRPr="00016645" w:rsidRDefault="001562E1" w:rsidP="00800E8E">
            <w:pPr>
              <w:numPr>
                <w:ilvl w:val="0"/>
                <w:numId w:val="43"/>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Participate in multiple meetings with IT owners, business owners and product or team members.</w:t>
            </w:r>
          </w:p>
          <w:p w14:paraId="030E49AC" w14:textId="77777777" w:rsidR="001562E1" w:rsidRPr="00016645" w:rsidRDefault="001562E1" w:rsidP="00800E8E">
            <w:pPr>
              <w:numPr>
                <w:ilvl w:val="0"/>
                <w:numId w:val="43"/>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Response to technical queries Document Planning activities, Offshore coordination, Build work plan and Visio diagrams.</w:t>
            </w:r>
          </w:p>
          <w:p w14:paraId="562D0268" w14:textId="77777777" w:rsidR="001562E1" w:rsidRPr="00016645" w:rsidRDefault="001562E1" w:rsidP="00800E8E">
            <w:pPr>
              <w:numPr>
                <w:ilvl w:val="0"/>
                <w:numId w:val="43"/>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Describing Existing Automation Architecture, Participate in Design and Architecture Meeting.</w:t>
            </w:r>
          </w:p>
          <w:p w14:paraId="17C22F18" w14:textId="77777777" w:rsidR="001562E1" w:rsidRPr="00016645" w:rsidRDefault="001562E1" w:rsidP="00800E8E">
            <w:pPr>
              <w:numPr>
                <w:ilvl w:val="0"/>
                <w:numId w:val="43"/>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Build and configure new interfaces to support testing </w:t>
            </w:r>
            <w:proofErr w:type="gramStart"/>
            <w:r w:rsidRPr="00016645">
              <w:rPr>
                <w:rFonts w:ascii="Times New Roman" w:eastAsia="Times New Roman" w:hAnsi="Times New Roman" w:cs="Times New Roman"/>
                <w:sz w:val="20"/>
                <w:szCs w:val="20"/>
              </w:rPr>
              <w:t>activities</w:t>
            </w:r>
            <w:proofErr w:type="gramEnd"/>
          </w:p>
          <w:p w14:paraId="0F957800" w14:textId="77777777" w:rsidR="001562E1" w:rsidRPr="00016645" w:rsidRDefault="001562E1" w:rsidP="00800E8E">
            <w:pPr>
              <w:numPr>
                <w:ilvl w:val="0"/>
                <w:numId w:val="43"/>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Participate in testing, deployment prep and actual deployment for both retail and commercial phases</w:t>
            </w:r>
          </w:p>
        </w:tc>
      </w:tr>
      <w:tr w:rsidR="00016645" w:rsidRPr="00016645" w14:paraId="22DEE73E" w14:textId="77777777" w:rsidTr="007A1C15">
        <w:trPr>
          <w:trHeight w:val="359"/>
        </w:trPr>
        <w:tc>
          <w:tcPr>
            <w:tcW w:w="2472" w:type="dxa"/>
            <w:tcBorders>
              <w:top w:val="nil"/>
              <w:left w:val="single" w:sz="4" w:space="0" w:color="auto"/>
              <w:bottom w:val="single" w:sz="4" w:space="0" w:color="auto"/>
              <w:right w:val="single" w:sz="4" w:space="0" w:color="auto"/>
            </w:tcBorders>
            <w:shd w:val="clear" w:color="auto" w:fill="auto"/>
            <w:hideMark/>
          </w:tcPr>
          <w:p w14:paraId="6EBD1EF0" w14:textId="77777777" w:rsidR="001562E1" w:rsidRPr="00016645" w:rsidRDefault="001562E1" w:rsidP="00736165">
            <w:pPr>
              <w:contextualSpacing/>
              <w:rPr>
                <w:rFonts w:ascii="Times New Roman" w:eastAsia="Times New Roman" w:hAnsi="Times New Roman" w:cs="Times New Roman"/>
                <w:b/>
                <w:bCs/>
                <w:sz w:val="20"/>
                <w:szCs w:val="20"/>
              </w:rPr>
            </w:pPr>
            <w:r w:rsidRPr="00016645">
              <w:rPr>
                <w:rFonts w:ascii="Times New Roman" w:eastAsia="Times New Roman" w:hAnsi="Times New Roman" w:cs="Times New Roman"/>
                <w:b/>
                <w:bCs/>
                <w:sz w:val="20"/>
                <w:szCs w:val="20"/>
              </w:rPr>
              <w:lastRenderedPageBreak/>
              <w:t>Automation Tester</w:t>
            </w:r>
          </w:p>
        </w:tc>
        <w:tc>
          <w:tcPr>
            <w:tcW w:w="7441" w:type="dxa"/>
            <w:tcBorders>
              <w:top w:val="nil"/>
              <w:left w:val="nil"/>
              <w:bottom w:val="single" w:sz="4" w:space="0" w:color="auto"/>
              <w:right w:val="single" w:sz="4" w:space="0" w:color="auto"/>
            </w:tcBorders>
            <w:shd w:val="clear" w:color="auto" w:fill="auto"/>
            <w:hideMark/>
          </w:tcPr>
          <w:p w14:paraId="6858DAB1" w14:textId="77777777" w:rsidR="001562E1" w:rsidRPr="00016645" w:rsidRDefault="001562E1" w:rsidP="00800E8E">
            <w:pPr>
              <w:numPr>
                <w:ilvl w:val="0"/>
                <w:numId w:val="42"/>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Determining the scope of test automation</w:t>
            </w:r>
          </w:p>
          <w:p w14:paraId="33CA9BBB" w14:textId="77777777" w:rsidR="001562E1" w:rsidRPr="00016645" w:rsidRDefault="001562E1" w:rsidP="00800E8E">
            <w:pPr>
              <w:numPr>
                <w:ilvl w:val="0"/>
                <w:numId w:val="42"/>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Selecting and using the right tool for automation</w:t>
            </w:r>
          </w:p>
          <w:p w14:paraId="7EC53031" w14:textId="77777777" w:rsidR="001562E1" w:rsidRPr="00016645" w:rsidRDefault="001562E1" w:rsidP="00800E8E">
            <w:pPr>
              <w:numPr>
                <w:ilvl w:val="0"/>
                <w:numId w:val="42"/>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Documenting test plans, test designs, and test strategies</w:t>
            </w:r>
          </w:p>
          <w:p w14:paraId="6DD6D124" w14:textId="77777777" w:rsidR="001562E1" w:rsidRPr="00016645" w:rsidRDefault="001562E1" w:rsidP="00800E8E">
            <w:pPr>
              <w:numPr>
                <w:ilvl w:val="0"/>
                <w:numId w:val="42"/>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Setting up a test environment</w:t>
            </w:r>
          </w:p>
          <w:p w14:paraId="65225055" w14:textId="77777777" w:rsidR="001562E1" w:rsidRPr="00016645" w:rsidRDefault="001562E1" w:rsidP="00800E8E">
            <w:pPr>
              <w:numPr>
                <w:ilvl w:val="0"/>
                <w:numId w:val="42"/>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Automating and executing the development of the test script</w:t>
            </w:r>
          </w:p>
          <w:p w14:paraId="7070A943" w14:textId="77777777" w:rsidR="001562E1" w:rsidRPr="00016645" w:rsidRDefault="001562E1" w:rsidP="00800E8E">
            <w:pPr>
              <w:numPr>
                <w:ilvl w:val="0"/>
                <w:numId w:val="42"/>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Analyzing and generating test reports</w:t>
            </w:r>
          </w:p>
          <w:p w14:paraId="2D1A6E1F" w14:textId="77777777" w:rsidR="001562E1" w:rsidRPr="00016645" w:rsidRDefault="001562E1" w:rsidP="00800E8E">
            <w:pPr>
              <w:numPr>
                <w:ilvl w:val="0"/>
                <w:numId w:val="42"/>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Identifying and selecting the automation test cases</w:t>
            </w:r>
          </w:p>
          <w:p w14:paraId="69FF5B9F" w14:textId="77777777" w:rsidR="001562E1" w:rsidRPr="00016645" w:rsidRDefault="001562E1" w:rsidP="00800E8E">
            <w:pPr>
              <w:numPr>
                <w:ilvl w:val="0"/>
                <w:numId w:val="42"/>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Applying various designs and documenting the automation test strategy</w:t>
            </w:r>
          </w:p>
          <w:p w14:paraId="046AE418" w14:textId="77777777" w:rsidR="001562E1" w:rsidRPr="00016645" w:rsidRDefault="001562E1" w:rsidP="00800E8E">
            <w:pPr>
              <w:numPr>
                <w:ilvl w:val="0"/>
                <w:numId w:val="42"/>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Creating an automation test plan and getting approval</w:t>
            </w:r>
          </w:p>
          <w:p w14:paraId="13BD0D77" w14:textId="77777777" w:rsidR="001562E1" w:rsidRPr="00016645" w:rsidRDefault="001562E1" w:rsidP="00800E8E">
            <w:pPr>
              <w:numPr>
                <w:ilvl w:val="0"/>
                <w:numId w:val="42"/>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Automating the design of a framework</w:t>
            </w:r>
          </w:p>
          <w:p w14:paraId="56BA502B" w14:textId="77777777" w:rsidR="001562E1" w:rsidRPr="00016645" w:rsidRDefault="001562E1" w:rsidP="00800E8E">
            <w:pPr>
              <w:numPr>
                <w:ilvl w:val="0"/>
                <w:numId w:val="42"/>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Implementing it as per the structure of the project</w:t>
            </w:r>
          </w:p>
          <w:p w14:paraId="44A25577" w14:textId="77777777" w:rsidR="001562E1" w:rsidRPr="00016645" w:rsidRDefault="001562E1" w:rsidP="00800E8E">
            <w:pPr>
              <w:numPr>
                <w:ilvl w:val="0"/>
                <w:numId w:val="42"/>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Creating, enhancing, debugging, and running the test cases</w:t>
            </w:r>
          </w:p>
          <w:p w14:paraId="22B599E3" w14:textId="77777777" w:rsidR="001562E1" w:rsidRPr="00016645" w:rsidRDefault="001562E1" w:rsidP="00800E8E">
            <w:pPr>
              <w:numPr>
                <w:ilvl w:val="0"/>
                <w:numId w:val="42"/>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Collating and monitoring the defect management process</w:t>
            </w:r>
          </w:p>
          <w:p w14:paraId="2BDD6345" w14:textId="77777777" w:rsidR="001562E1" w:rsidRPr="00016645" w:rsidRDefault="001562E1" w:rsidP="00800E8E">
            <w:pPr>
              <w:numPr>
                <w:ilvl w:val="0"/>
                <w:numId w:val="42"/>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Managing the changes and executing regression tests</w:t>
            </w:r>
          </w:p>
          <w:p w14:paraId="673624AE" w14:textId="77777777" w:rsidR="001562E1" w:rsidRPr="00016645" w:rsidRDefault="001562E1" w:rsidP="00800E8E">
            <w:pPr>
              <w:numPr>
                <w:ilvl w:val="0"/>
                <w:numId w:val="42"/>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Coming up with exact solutions for problems related to object identity and error </w:t>
            </w:r>
            <w:proofErr w:type="gramStart"/>
            <w:r w:rsidRPr="00016645">
              <w:rPr>
                <w:rFonts w:ascii="Times New Roman" w:eastAsia="Times New Roman" w:hAnsi="Times New Roman" w:cs="Times New Roman"/>
                <w:sz w:val="20"/>
                <w:szCs w:val="20"/>
              </w:rPr>
              <w:t>handling</w:t>
            </w:r>
            <w:proofErr w:type="gramEnd"/>
          </w:p>
          <w:p w14:paraId="232A2684" w14:textId="77777777" w:rsidR="001562E1" w:rsidRPr="00016645" w:rsidRDefault="001562E1" w:rsidP="00800E8E">
            <w:pPr>
              <w:numPr>
                <w:ilvl w:val="0"/>
                <w:numId w:val="42"/>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Interacting with customers/clients to solve the various issues they face and updating on the </w:t>
            </w:r>
            <w:proofErr w:type="gramStart"/>
            <w:r w:rsidRPr="00016645">
              <w:rPr>
                <w:rFonts w:ascii="Times New Roman" w:eastAsia="Times New Roman" w:hAnsi="Times New Roman" w:cs="Times New Roman"/>
                <w:sz w:val="20"/>
                <w:szCs w:val="20"/>
              </w:rPr>
              <w:t>situation</w:t>
            </w:r>
            <w:proofErr w:type="gramEnd"/>
          </w:p>
          <w:p w14:paraId="231460BC" w14:textId="77777777" w:rsidR="001562E1" w:rsidRPr="00016645" w:rsidRDefault="001562E1" w:rsidP="00800E8E">
            <w:pPr>
              <w:numPr>
                <w:ilvl w:val="0"/>
                <w:numId w:val="42"/>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Requirement analysis</w:t>
            </w:r>
          </w:p>
          <w:p w14:paraId="5FCFCA69" w14:textId="77777777" w:rsidR="001562E1" w:rsidRPr="00016645" w:rsidRDefault="001562E1" w:rsidP="00800E8E">
            <w:pPr>
              <w:numPr>
                <w:ilvl w:val="0"/>
                <w:numId w:val="42"/>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Creating test plans</w:t>
            </w:r>
          </w:p>
          <w:p w14:paraId="41950E3D" w14:textId="77777777" w:rsidR="001562E1" w:rsidRPr="00016645" w:rsidRDefault="001562E1" w:rsidP="00800E8E">
            <w:pPr>
              <w:numPr>
                <w:ilvl w:val="0"/>
                <w:numId w:val="42"/>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Writing and documenting test cases</w:t>
            </w:r>
          </w:p>
          <w:p w14:paraId="0E5009D0" w14:textId="77777777" w:rsidR="001562E1" w:rsidRPr="00016645" w:rsidRDefault="001562E1" w:rsidP="00800E8E">
            <w:pPr>
              <w:numPr>
                <w:ilvl w:val="0"/>
                <w:numId w:val="42"/>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Reviewing test plans and test cases</w:t>
            </w:r>
          </w:p>
          <w:p w14:paraId="2F952743" w14:textId="77777777" w:rsidR="001562E1" w:rsidRPr="00016645" w:rsidRDefault="001562E1" w:rsidP="00800E8E">
            <w:pPr>
              <w:numPr>
                <w:ilvl w:val="0"/>
                <w:numId w:val="42"/>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Identifying the requirements of the test data</w:t>
            </w:r>
          </w:p>
          <w:p w14:paraId="080FFFBF" w14:textId="77777777" w:rsidR="001562E1" w:rsidRPr="00016645" w:rsidRDefault="001562E1" w:rsidP="00800E8E">
            <w:pPr>
              <w:numPr>
                <w:ilvl w:val="0"/>
                <w:numId w:val="42"/>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Testing automation</w:t>
            </w:r>
          </w:p>
          <w:p w14:paraId="68D30406" w14:textId="77777777" w:rsidR="001562E1" w:rsidRPr="00016645" w:rsidRDefault="001562E1" w:rsidP="00800E8E">
            <w:pPr>
              <w:numPr>
                <w:ilvl w:val="0"/>
                <w:numId w:val="42"/>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Testing execution</w:t>
            </w:r>
          </w:p>
          <w:p w14:paraId="024E3885" w14:textId="77777777" w:rsidR="001562E1" w:rsidRPr="00016645" w:rsidRDefault="001562E1" w:rsidP="00800E8E">
            <w:pPr>
              <w:numPr>
                <w:ilvl w:val="0"/>
                <w:numId w:val="42"/>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Keeping and maintaining a log of defects and follow-ups</w:t>
            </w:r>
          </w:p>
          <w:p w14:paraId="0DDAEDBB" w14:textId="77777777" w:rsidR="001562E1" w:rsidRPr="00016645" w:rsidRDefault="001562E1" w:rsidP="00800E8E">
            <w:pPr>
              <w:numPr>
                <w:ilvl w:val="0"/>
                <w:numId w:val="42"/>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Reporting and Summarizing test results</w:t>
            </w:r>
          </w:p>
        </w:tc>
      </w:tr>
      <w:tr w:rsidR="00016645" w:rsidRPr="00016645" w14:paraId="1B8E0F10" w14:textId="77777777" w:rsidTr="007A1C15">
        <w:trPr>
          <w:trHeight w:val="809"/>
        </w:trPr>
        <w:tc>
          <w:tcPr>
            <w:tcW w:w="2472" w:type="dxa"/>
            <w:tcBorders>
              <w:top w:val="nil"/>
              <w:left w:val="single" w:sz="4" w:space="0" w:color="auto"/>
              <w:bottom w:val="single" w:sz="4" w:space="0" w:color="auto"/>
              <w:right w:val="single" w:sz="4" w:space="0" w:color="auto"/>
            </w:tcBorders>
            <w:shd w:val="clear" w:color="auto" w:fill="auto"/>
            <w:hideMark/>
          </w:tcPr>
          <w:p w14:paraId="5C5A0ADE" w14:textId="77777777" w:rsidR="001562E1" w:rsidRPr="00016645" w:rsidRDefault="001562E1" w:rsidP="00736165">
            <w:pPr>
              <w:contextualSpacing/>
              <w:rPr>
                <w:rFonts w:ascii="Times New Roman" w:eastAsia="Times New Roman" w:hAnsi="Times New Roman" w:cs="Times New Roman"/>
                <w:b/>
                <w:bCs/>
                <w:sz w:val="20"/>
                <w:szCs w:val="20"/>
              </w:rPr>
            </w:pPr>
            <w:r w:rsidRPr="00016645">
              <w:rPr>
                <w:rFonts w:ascii="Times New Roman" w:eastAsia="Times New Roman" w:hAnsi="Times New Roman" w:cs="Times New Roman"/>
                <w:b/>
                <w:bCs/>
                <w:sz w:val="20"/>
                <w:szCs w:val="20"/>
              </w:rPr>
              <w:t>Embedded Tester</w:t>
            </w:r>
          </w:p>
        </w:tc>
        <w:tc>
          <w:tcPr>
            <w:tcW w:w="7441" w:type="dxa"/>
            <w:tcBorders>
              <w:top w:val="nil"/>
              <w:left w:val="nil"/>
              <w:bottom w:val="single" w:sz="4" w:space="0" w:color="auto"/>
              <w:right w:val="single" w:sz="4" w:space="0" w:color="auto"/>
            </w:tcBorders>
            <w:shd w:val="clear" w:color="auto" w:fill="auto"/>
            <w:hideMark/>
          </w:tcPr>
          <w:p w14:paraId="055FBC38" w14:textId="77777777" w:rsidR="001562E1" w:rsidRPr="00016645" w:rsidRDefault="001562E1" w:rsidP="00800E8E">
            <w:pPr>
              <w:numPr>
                <w:ilvl w:val="0"/>
                <w:numId w:val="44"/>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Ensure the quality of deliverables within Agile program increment to support FDT teams for the embedded real-time software application by defining test plans, performing manual testing, and developing automated tests that cover functional, integration, system, performance, and regression aspects in alignment with customer </w:t>
            </w:r>
            <w:proofErr w:type="gramStart"/>
            <w:r w:rsidRPr="00016645">
              <w:rPr>
                <w:rFonts w:ascii="Times New Roman" w:eastAsia="Times New Roman" w:hAnsi="Times New Roman" w:cs="Times New Roman"/>
                <w:sz w:val="20"/>
                <w:szCs w:val="20"/>
              </w:rPr>
              <w:t>requirements</w:t>
            </w:r>
            <w:proofErr w:type="gramEnd"/>
            <w:r w:rsidRPr="00016645">
              <w:rPr>
                <w:rFonts w:ascii="Times New Roman" w:eastAsia="Times New Roman" w:hAnsi="Times New Roman" w:cs="Times New Roman"/>
                <w:sz w:val="20"/>
                <w:szCs w:val="20"/>
              </w:rPr>
              <w:t> </w:t>
            </w:r>
          </w:p>
          <w:p w14:paraId="44C47474" w14:textId="77777777" w:rsidR="001562E1" w:rsidRPr="00016645" w:rsidRDefault="001562E1" w:rsidP="00800E8E">
            <w:pPr>
              <w:numPr>
                <w:ilvl w:val="0"/>
                <w:numId w:val="44"/>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Cover functional and non-functional aspects like security, performance, robustness, etc. in the design, quality assurance, and deployment of software </w:t>
            </w:r>
            <w:proofErr w:type="gramStart"/>
            <w:r w:rsidRPr="00016645">
              <w:rPr>
                <w:rFonts w:ascii="Times New Roman" w:eastAsia="Times New Roman" w:hAnsi="Times New Roman" w:cs="Times New Roman"/>
                <w:sz w:val="20"/>
                <w:szCs w:val="20"/>
              </w:rPr>
              <w:t>deliverables</w:t>
            </w:r>
            <w:proofErr w:type="gramEnd"/>
          </w:p>
          <w:p w14:paraId="3FB46440" w14:textId="77777777" w:rsidR="001562E1" w:rsidRPr="00016645" w:rsidRDefault="001562E1" w:rsidP="00800E8E">
            <w:pPr>
              <w:numPr>
                <w:ilvl w:val="0"/>
                <w:numId w:val="44"/>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Continuously learn appropriate domain knowledge, technologies, skills, and tools needed for process improvements spanning multiple product </w:t>
            </w:r>
            <w:proofErr w:type="gramStart"/>
            <w:r w:rsidRPr="00016645">
              <w:rPr>
                <w:rFonts w:ascii="Times New Roman" w:eastAsia="Times New Roman" w:hAnsi="Times New Roman" w:cs="Times New Roman"/>
                <w:sz w:val="20"/>
                <w:szCs w:val="20"/>
              </w:rPr>
              <w:t>domains</w:t>
            </w:r>
            <w:proofErr w:type="gramEnd"/>
          </w:p>
          <w:p w14:paraId="0676CA7D" w14:textId="77777777" w:rsidR="001562E1" w:rsidRPr="00016645" w:rsidRDefault="001562E1" w:rsidP="00800E8E">
            <w:pPr>
              <w:numPr>
                <w:ilvl w:val="0"/>
                <w:numId w:val="44"/>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Work in agile development environment through performing in a cross-functional team and contributing to end-to-end activities of the software development lifecycle which includes analyzing requirements, developing concepts, developing tools, and supporting the CI/CD </w:t>
            </w:r>
            <w:proofErr w:type="gramStart"/>
            <w:r w:rsidRPr="00016645">
              <w:rPr>
                <w:rFonts w:ascii="Times New Roman" w:eastAsia="Times New Roman" w:hAnsi="Times New Roman" w:cs="Times New Roman"/>
                <w:sz w:val="20"/>
                <w:szCs w:val="20"/>
              </w:rPr>
              <w:t>infrastructure</w:t>
            </w:r>
            <w:proofErr w:type="gramEnd"/>
            <w:r w:rsidRPr="00016645">
              <w:rPr>
                <w:rFonts w:ascii="Times New Roman" w:eastAsia="Times New Roman" w:hAnsi="Times New Roman" w:cs="Times New Roman"/>
                <w:sz w:val="20"/>
                <w:szCs w:val="20"/>
              </w:rPr>
              <w:t> </w:t>
            </w:r>
          </w:p>
          <w:p w14:paraId="1642CBB8" w14:textId="77777777" w:rsidR="001562E1" w:rsidRPr="00016645" w:rsidRDefault="001562E1" w:rsidP="00800E8E">
            <w:pPr>
              <w:numPr>
                <w:ilvl w:val="0"/>
                <w:numId w:val="44"/>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lastRenderedPageBreak/>
              <w:t>Work effectively with marketing, product owners, architects, and UX designers from requirements analysis, design, implementation, reviews, up to delivering project requirements in a multi-national, multi-cultural organization</w:t>
            </w:r>
          </w:p>
        </w:tc>
      </w:tr>
      <w:tr w:rsidR="00016645" w:rsidRPr="00016645" w14:paraId="4C33E921" w14:textId="77777777" w:rsidTr="007A1C15">
        <w:trPr>
          <w:trHeight w:val="359"/>
        </w:trPr>
        <w:tc>
          <w:tcPr>
            <w:tcW w:w="2472" w:type="dxa"/>
            <w:tcBorders>
              <w:top w:val="nil"/>
              <w:left w:val="single" w:sz="4" w:space="0" w:color="auto"/>
              <w:bottom w:val="single" w:sz="4" w:space="0" w:color="auto"/>
              <w:right w:val="single" w:sz="4" w:space="0" w:color="auto"/>
            </w:tcBorders>
            <w:shd w:val="clear" w:color="auto" w:fill="auto"/>
            <w:hideMark/>
          </w:tcPr>
          <w:p w14:paraId="33E49BA6" w14:textId="77777777" w:rsidR="001562E1" w:rsidRPr="00016645" w:rsidRDefault="001562E1" w:rsidP="00736165">
            <w:pPr>
              <w:contextualSpacing/>
              <w:rPr>
                <w:rFonts w:ascii="Times New Roman" w:eastAsia="Times New Roman" w:hAnsi="Times New Roman" w:cs="Times New Roman"/>
                <w:b/>
                <w:bCs/>
                <w:sz w:val="20"/>
                <w:szCs w:val="20"/>
              </w:rPr>
            </w:pPr>
            <w:r w:rsidRPr="00016645">
              <w:rPr>
                <w:rFonts w:ascii="Times New Roman" w:eastAsia="Times New Roman" w:hAnsi="Times New Roman" w:cs="Times New Roman"/>
                <w:b/>
                <w:bCs/>
                <w:sz w:val="20"/>
                <w:szCs w:val="20"/>
              </w:rPr>
              <w:lastRenderedPageBreak/>
              <w:t xml:space="preserve">Performance FDT Support </w:t>
            </w:r>
          </w:p>
        </w:tc>
        <w:tc>
          <w:tcPr>
            <w:tcW w:w="7441" w:type="dxa"/>
            <w:tcBorders>
              <w:top w:val="nil"/>
              <w:left w:val="nil"/>
              <w:bottom w:val="single" w:sz="4" w:space="0" w:color="auto"/>
              <w:right w:val="single" w:sz="4" w:space="0" w:color="auto"/>
            </w:tcBorders>
            <w:shd w:val="clear" w:color="auto" w:fill="auto"/>
            <w:hideMark/>
          </w:tcPr>
          <w:p w14:paraId="64340A0A" w14:textId="77777777" w:rsidR="001562E1" w:rsidRPr="00016645" w:rsidRDefault="001562E1" w:rsidP="00800E8E">
            <w:pPr>
              <w:numPr>
                <w:ilvl w:val="0"/>
                <w:numId w:val="55"/>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Have adequate knowledge on agile processes, continues integration (CI) and continues delivery (CI/ CD) Approaches</w:t>
            </w:r>
          </w:p>
          <w:p w14:paraId="3B722090" w14:textId="20489E71" w:rsidR="001562E1" w:rsidRPr="00016645" w:rsidRDefault="001562E1" w:rsidP="00800E8E">
            <w:pPr>
              <w:numPr>
                <w:ilvl w:val="0"/>
                <w:numId w:val="55"/>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Review work products (</w:t>
            </w:r>
            <w:r w:rsidR="0055491F" w:rsidRPr="00016645">
              <w:rPr>
                <w:rFonts w:ascii="Times New Roman" w:eastAsia="Times New Roman" w:hAnsi="Times New Roman" w:cs="Times New Roman"/>
                <w:sz w:val="20"/>
                <w:szCs w:val="20"/>
              </w:rPr>
              <w:t>i.e.,</w:t>
            </w:r>
            <w:r w:rsidRPr="00016645">
              <w:rPr>
                <w:rFonts w:ascii="Times New Roman" w:eastAsia="Times New Roman" w:hAnsi="Times New Roman" w:cs="Times New Roman"/>
                <w:sz w:val="20"/>
                <w:szCs w:val="20"/>
              </w:rPr>
              <w:t xml:space="preserve"> Simplified Design Specification Report (SDSR), Vision Scope and Architecture (VSA), Performance Engineering Model (PEM), Interface Control Documents (ICD), performance requirements and Reusable Program Level Requirements (RPLRs), Impact Assessment document, and Program Increment Features and Stories) </w:t>
            </w:r>
          </w:p>
          <w:p w14:paraId="2458029D" w14:textId="77777777" w:rsidR="001562E1" w:rsidRPr="00016645" w:rsidRDefault="001562E1" w:rsidP="00800E8E">
            <w:pPr>
              <w:numPr>
                <w:ilvl w:val="0"/>
                <w:numId w:val="55"/>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Help identify “data source / integration point” dependencies and provide estimates for testing </w:t>
            </w:r>
            <w:proofErr w:type="gramStart"/>
            <w:r w:rsidRPr="00016645">
              <w:rPr>
                <w:rFonts w:ascii="Times New Roman" w:eastAsia="Times New Roman" w:hAnsi="Times New Roman" w:cs="Times New Roman"/>
                <w:sz w:val="20"/>
                <w:szCs w:val="20"/>
              </w:rPr>
              <w:t>resources</w:t>
            </w:r>
            <w:proofErr w:type="gramEnd"/>
          </w:p>
          <w:p w14:paraId="5F6913C1" w14:textId="77777777" w:rsidR="001562E1" w:rsidRPr="00016645" w:rsidRDefault="001562E1" w:rsidP="00800E8E">
            <w:pPr>
              <w:numPr>
                <w:ilvl w:val="0"/>
                <w:numId w:val="55"/>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Support test strategy, test case design and development process, test case execution using Rational Performance Tester (RPT), capture performance metrics using APP Dynamics, identify performance issues and conduct issue/ defect management </w:t>
            </w:r>
            <w:proofErr w:type="gramStart"/>
            <w:r w:rsidRPr="00016645">
              <w:rPr>
                <w:rFonts w:ascii="Times New Roman" w:eastAsia="Times New Roman" w:hAnsi="Times New Roman" w:cs="Times New Roman"/>
                <w:sz w:val="20"/>
                <w:szCs w:val="20"/>
              </w:rPr>
              <w:t>activities</w:t>
            </w:r>
            <w:proofErr w:type="gramEnd"/>
          </w:p>
          <w:p w14:paraId="5D27C155" w14:textId="77777777" w:rsidR="001562E1" w:rsidRPr="00016645" w:rsidRDefault="001562E1" w:rsidP="00800E8E">
            <w:pPr>
              <w:numPr>
                <w:ilvl w:val="0"/>
                <w:numId w:val="55"/>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Develop/ Update test scripts in RPT, defect logs in Rational Quality Manager (RQM) as required and notify FDT lead on risks, </w:t>
            </w:r>
            <w:proofErr w:type="gramStart"/>
            <w:r w:rsidRPr="00016645">
              <w:rPr>
                <w:rFonts w:ascii="Times New Roman" w:eastAsia="Times New Roman" w:hAnsi="Times New Roman" w:cs="Times New Roman"/>
                <w:sz w:val="20"/>
                <w:szCs w:val="20"/>
              </w:rPr>
              <w:t>issues</w:t>
            </w:r>
            <w:proofErr w:type="gramEnd"/>
          </w:p>
          <w:p w14:paraId="5930BB22" w14:textId="77777777" w:rsidR="001562E1" w:rsidRPr="00016645" w:rsidRDefault="001562E1" w:rsidP="00800E8E">
            <w:pPr>
              <w:numPr>
                <w:ilvl w:val="0"/>
                <w:numId w:val="55"/>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Establish integration between Rational Quality Manager, Jenkins and Virtual Machine of Load Generating tool to conduct automated daily smoke tests and performance </w:t>
            </w:r>
            <w:proofErr w:type="gramStart"/>
            <w:r w:rsidRPr="00016645">
              <w:rPr>
                <w:rFonts w:ascii="Times New Roman" w:eastAsia="Times New Roman" w:hAnsi="Times New Roman" w:cs="Times New Roman"/>
                <w:sz w:val="20"/>
                <w:szCs w:val="20"/>
              </w:rPr>
              <w:t>tests</w:t>
            </w:r>
            <w:proofErr w:type="gramEnd"/>
          </w:p>
          <w:p w14:paraId="3D87FEB6" w14:textId="77777777" w:rsidR="001562E1" w:rsidRPr="00016645" w:rsidRDefault="001562E1" w:rsidP="00800E8E">
            <w:pPr>
              <w:numPr>
                <w:ilvl w:val="0"/>
                <w:numId w:val="55"/>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Identify test data to be utilized or create appropriate synthetic test </w:t>
            </w:r>
            <w:proofErr w:type="gramStart"/>
            <w:r w:rsidRPr="00016645">
              <w:rPr>
                <w:rFonts w:ascii="Times New Roman" w:eastAsia="Times New Roman" w:hAnsi="Times New Roman" w:cs="Times New Roman"/>
                <w:sz w:val="20"/>
                <w:szCs w:val="20"/>
              </w:rPr>
              <w:t>data</w:t>
            </w:r>
            <w:proofErr w:type="gramEnd"/>
            <w:r w:rsidRPr="00016645">
              <w:rPr>
                <w:rFonts w:ascii="Times New Roman" w:eastAsia="Times New Roman" w:hAnsi="Times New Roman" w:cs="Times New Roman"/>
                <w:sz w:val="20"/>
                <w:szCs w:val="20"/>
              </w:rPr>
              <w:t xml:space="preserve"> </w:t>
            </w:r>
          </w:p>
          <w:p w14:paraId="25437385" w14:textId="77777777" w:rsidR="001562E1" w:rsidRPr="00016645" w:rsidRDefault="001562E1" w:rsidP="00800E8E">
            <w:pPr>
              <w:numPr>
                <w:ilvl w:val="0"/>
                <w:numId w:val="55"/>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Develop RQM-based Test Plan, Agile Power point Test Plan and Report</w:t>
            </w:r>
          </w:p>
          <w:p w14:paraId="27B38245" w14:textId="77777777" w:rsidR="001562E1" w:rsidRPr="00016645" w:rsidRDefault="001562E1" w:rsidP="00800E8E">
            <w:pPr>
              <w:numPr>
                <w:ilvl w:val="0"/>
                <w:numId w:val="55"/>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Provide on-the-ground manual and automated functional testing, leveraging physical and cloud-based devices throughout each iteration cycle with embedded </w:t>
            </w:r>
            <w:proofErr w:type="gramStart"/>
            <w:r w:rsidRPr="00016645">
              <w:rPr>
                <w:rFonts w:ascii="Times New Roman" w:eastAsia="Times New Roman" w:hAnsi="Times New Roman" w:cs="Times New Roman"/>
                <w:sz w:val="20"/>
                <w:szCs w:val="20"/>
              </w:rPr>
              <w:t>testers</w:t>
            </w:r>
            <w:proofErr w:type="gramEnd"/>
            <w:r w:rsidRPr="00016645">
              <w:rPr>
                <w:rFonts w:ascii="Times New Roman" w:eastAsia="Times New Roman" w:hAnsi="Times New Roman" w:cs="Times New Roman"/>
                <w:sz w:val="20"/>
                <w:szCs w:val="20"/>
              </w:rPr>
              <w:t xml:space="preserve">  </w:t>
            </w:r>
          </w:p>
          <w:p w14:paraId="2C995973" w14:textId="31E561D2" w:rsidR="001562E1" w:rsidRPr="00016645" w:rsidRDefault="001562E1" w:rsidP="00800E8E">
            <w:pPr>
              <w:numPr>
                <w:ilvl w:val="0"/>
                <w:numId w:val="55"/>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Support additional adopted tool used by EST (</w:t>
            </w:r>
            <w:r w:rsidR="007A1C15" w:rsidRPr="00016645">
              <w:rPr>
                <w:rFonts w:ascii="Times New Roman" w:eastAsia="Times New Roman" w:hAnsi="Times New Roman" w:cs="Times New Roman"/>
                <w:sz w:val="20"/>
                <w:szCs w:val="20"/>
              </w:rPr>
              <w:t>i.e.,</w:t>
            </w:r>
            <w:r w:rsidRPr="00016645">
              <w:rPr>
                <w:rFonts w:ascii="Times New Roman" w:eastAsia="Times New Roman" w:hAnsi="Times New Roman" w:cs="Times New Roman"/>
                <w:sz w:val="20"/>
                <w:szCs w:val="20"/>
              </w:rPr>
              <w:t xml:space="preserve"> Code Free Tools, Web Browser tools, etc.)</w:t>
            </w:r>
          </w:p>
          <w:p w14:paraId="12095617" w14:textId="77777777" w:rsidR="001562E1" w:rsidRPr="00016645" w:rsidRDefault="001562E1" w:rsidP="00800E8E">
            <w:pPr>
              <w:numPr>
                <w:ilvl w:val="0"/>
                <w:numId w:val="55"/>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Provide shoulder-to-shoulder coaching and/or identification of necessary formal training opportunities for EST resources to transfer knowledge and skillsets needed for identified tools and methodologies, such as Rational Performance Tester, APP Dynamics, IBM CLM and RQM, and Jenkins</w:t>
            </w:r>
          </w:p>
          <w:p w14:paraId="0B386482" w14:textId="77777777" w:rsidR="001562E1" w:rsidRPr="00016645" w:rsidRDefault="001562E1" w:rsidP="00800E8E">
            <w:pPr>
              <w:numPr>
                <w:ilvl w:val="0"/>
                <w:numId w:val="55"/>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Support FDT leads in ensuring appropriate Iteration level performance tests are being automatically conducted throughout the </w:t>
            </w:r>
            <w:proofErr w:type="gramStart"/>
            <w:r w:rsidRPr="00016645">
              <w:rPr>
                <w:rFonts w:ascii="Times New Roman" w:eastAsia="Times New Roman" w:hAnsi="Times New Roman" w:cs="Times New Roman"/>
                <w:sz w:val="20"/>
                <w:szCs w:val="20"/>
              </w:rPr>
              <w:t>iterations</w:t>
            </w:r>
            <w:proofErr w:type="gramEnd"/>
          </w:p>
          <w:p w14:paraId="0D7492E4" w14:textId="77777777" w:rsidR="001562E1" w:rsidRPr="00016645" w:rsidRDefault="001562E1" w:rsidP="00800E8E">
            <w:pPr>
              <w:numPr>
                <w:ilvl w:val="0"/>
                <w:numId w:val="55"/>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Support Product demonstrations around individual User Stories, as needed</w:t>
            </w:r>
          </w:p>
        </w:tc>
      </w:tr>
      <w:tr w:rsidR="00016645" w:rsidRPr="00016645" w14:paraId="576C2D2F" w14:textId="77777777" w:rsidTr="007A1C15">
        <w:trPr>
          <w:trHeight w:val="1169"/>
        </w:trPr>
        <w:tc>
          <w:tcPr>
            <w:tcW w:w="2472" w:type="dxa"/>
            <w:tcBorders>
              <w:top w:val="nil"/>
              <w:left w:val="single" w:sz="4" w:space="0" w:color="auto"/>
              <w:bottom w:val="single" w:sz="4" w:space="0" w:color="auto"/>
              <w:right w:val="single" w:sz="4" w:space="0" w:color="auto"/>
            </w:tcBorders>
            <w:shd w:val="clear" w:color="auto" w:fill="auto"/>
            <w:hideMark/>
          </w:tcPr>
          <w:p w14:paraId="7E836895" w14:textId="77777777" w:rsidR="001562E1" w:rsidRPr="00016645" w:rsidRDefault="001562E1" w:rsidP="00736165">
            <w:pPr>
              <w:contextualSpacing/>
              <w:rPr>
                <w:rFonts w:ascii="Times New Roman" w:eastAsia="Times New Roman" w:hAnsi="Times New Roman" w:cs="Times New Roman"/>
                <w:b/>
                <w:bCs/>
                <w:sz w:val="20"/>
                <w:szCs w:val="20"/>
              </w:rPr>
            </w:pPr>
            <w:r w:rsidRPr="00016645">
              <w:rPr>
                <w:rFonts w:ascii="Times New Roman" w:eastAsia="Times New Roman" w:hAnsi="Times New Roman" w:cs="Times New Roman"/>
                <w:b/>
                <w:bCs/>
                <w:sz w:val="20"/>
                <w:szCs w:val="20"/>
              </w:rPr>
              <w:t>Performance System Admin</w:t>
            </w:r>
          </w:p>
        </w:tc>
        <w:tc>
          <w:tcPr>
            <w:tcW w:w="7441" w:type="dxa"/>
            <w:tcBorders>
              <w:top w:val="nil"/>
              <w:left w:val="nil"/>
              <w:bottom w:val="single" w:sz="4" w:space="0" w:color="auto"/>
              <w:right w:val="single" w:sz="4" w:space="0" w:color="auto"/>
            </w:tcBorders>
            <w:shd w:val="clear" w:color="auto" w:fill="auto"/>
            <w:hideMark/>
          </w:tcPr>
          <w:p w14:paraId="125014EB" w14:textId="77777777" w:rsidR="001562E1" w:rsidRPr="00016645" w:rsidRDefault="001562E1" w:rsidP="00800E8E">
            <w:pPr>
              <w:numPr>
                <w:ilvl w:val="0"/>
                <w:numId w:val="56"/>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Deploy, maintain, document and troubleshoot RPT infrastructure, including load generators, virtual machines and servers, endpoints, and databases                                                                                                                          Manage the set-up and configuration of systems that are used to generate load                                                                                                                       Provide documentation of all system admin/ integrator processes, and conducts knowledge sharing, and training as needed</w:t>
            </w:r>
          </w:p>
          <w:p w14:paraId="253F275B" w14:textId="77777777" w:rsidR="001562E1" w:rsidRPr="00016645" w:rsidRDefault="001562E1" w:rsidP="00800E8E">
            <w:pPr>
              <w:numPr>
                <w:ilvl w:val="0"/>
                <w:numId w:val="56"/>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Develop and implement maintenance procedures, monitor systems health, gather system statistics, and troubleshoot reported errors and </w:t>
            </w:r>
            <w:proofErr w:type="gramStart"/>
            <w:r w:rsidRPr="00016645">
              <w:rPr>
                <w:rFonts w:ascii="Times New Roman" w:eastAsia="Times New Roman" w:hAnsi="Times New Roman" w:cs="Times New Roman"/>
                <w:sz w:val="20"/>
                <w:szCs w:val="20"/>
              </w:rPr>
              <w:t>alarms</w:t>
            </w:r>
            <w:proofErr w:type="gramEnd"/>
            <w:r w:rsidRPr="00016645">
              <w:rPr>
                <w:rFonts w:ascii="Times New Roman" w:eastAsia="Times New Roman" w:hAnsi="Times New Roman" w:cs="Times New Roman"/>
                <w:sz w:val="20"/>
                <w:szCs w:val="20"/>
              </w:rPr>
              <w:t xml:space="preserve"> </w:t>
            </w:r>
          </w:p>
          <w:p w14:paraId="02D59971" w14:textId="77777777" w:rsidR="001562E1" w:rsidRPr="00016645" w:rsidRDefault="001562E1" w:rsidP="00800E8E">
            <w:pPr>
              <w:numPr>
                <w:ilvl w:val="0"/>
                <w:numId w:val="56"/>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Perform upgrades of information systems to meet the business and user needs                                                                                                                            Maintain and log changes for performance test tools, virtual machines, application servers and test environments as needed                                                                                                                                    </w:t>
            </w:r>
          </w:p>
        </w:tc>
      </w:tr>
      <w:tr w:rsidR="00016645" w:rsidRPr="00016645" w14:paraId="2A7B59F7" w14:textId="77777777" w:rsidTr="007A1C15">
        <w:trPr>
          <w:trHeight w:val="1439"/>
        </w:trPr>
        <w:tc>
          <w:tcPr>
            <w:tcW w:w="2472" w:type="dxa"/>
            <w:tcBorders>
              <w:top w:val="nil"/>
              <w:left w:val="single" w:sz="4" w:space="0" w:color="auto"/>
              <w:bottom w:val="single" w:sz="4" w:space="0" w:color="auto"/>
              <w:right w:val="single" w:sz="4" w:space="0" w:color="auto"/>
            </w:tcBorders>
            <w:shd w:val="clear" w:color="auto" w:fill="auto"/>
            <w:hideMark/>
          </w:tcPr>
          <w:p w14:paraId="6C0E5990" w14:textId="77777777" w:rsidR="001562E1" w:rsidRPr="00016645" w:rsidRDefault="001562E1" w:rsidP="00736165">
            <w:pPr>
              <w:contextualSpacing/>
              <w:rPr>
                <w:rFonts w:ascii="Times New Roman" w:eastAsia="Times New Roman" w:hAnsi="Times New Roman" w:cs="Times New Roman"/>
                <w:b/>
                <w:bCs/>
                <w:sz w:val="20"/>
                <w:szCs w:val="20"/>
              </w:rPr>
            </w:pPr>
            <w:r w:rsidRPr="00016645">
              <w:rPr>
                <w:rFonts w:ascii="Times New Roman" w:eastAsia="Times New Roman" w:hAnsi="Times New Roman" w:cs="Times New Roman"/>
                <w:b/>
                <w:bCs/>
                <w:sz w:val="20"/>
                <w:szCs w:val="20"/>
              </w:rPr>
              <w:t>Performance Automation Engineer</w:t>
            </w:r>
          </w:p>
        </w:tc>
        <w:tc>
          <w:tcPr>
            <w:tcW w:w="7441" w:type="dxa"/>
            <w:tcBorders>
              <w:top w:val="nil"/>
              <w:left w:val="nil"/>
              <w:bottom w:val="single" w:sz="4" w:space="0" w:color="auto"/>
              <w:right w:val="single" w:sz="4" w:space="0" w:color="auto"/>
            </w:tcBorders>
            <w:shd w:val="clear" w:color="auto" w:fill="auto"/>
            <w:hideMark/>
          </w:tcPr>
          <w:p w14:paraId="7D8ED2F5" w14:textId="54816CDE" w:rsidR="001562E1" w:rsidRPr="00016645" w:rsidRDefault="001562E1" w:rsidP="00800E8E">
            <w:pPr>
              <w:numPr>
                <w:ilvl w:val="0"/>
                <w:numId w:val="57"/>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Develop and drive scalable test automation strategy to support performance testing through the Continuous Integration (CI) process, including coaching on new methods, </w:t>
            </w:r>
            <w:r w:rsidR="0055491F" w:rsidRPr="00016645">
              <w:rPr>
                <w:rFonts w:ascii="Times New Roman" w:eastAsia="Times New Roman" w:hAnsi="Times New Roman" w:cs="Times New Roman"/>
                <w:sz w:val="20"/>
                <w:szCs w:val="20"/>
              </w:rPr>
              <w:t>software,</w:t>
            </w:r>
            <w:r w:rsidRPr="00016645">
              <w:rPr>
                <w:rFonts w:ascii="Times New Roman" w:eastAsia="Times New Roman" w:hAnsi="Times New Roman" w:cs="Times New Roman"/>
                <w:sz w:val="20"/>
                <w:szCs w:val="20"/>
              </w:rPr>
              <w:t xml:space="preserve"> and </w:t>
            </w:r>
            <w:proofErr w:type="gramStart"/>
            <w:r w:rsidRPr="00016645">
              <w:rPr>
                <w:rFonts w:ascii="Times New Roman" w:eastAsia="Times New Roman" w:hAnsi="Times New Roman" w:cs="Times New Roman"/>
                <w:sz w:val="20"/>
                <w:szCs w:val="20"/>
              </w:rPr>
              <w:t>tools</w:t>
            </w:r>
            <w:proofErr w:type="gramEnd"/>
            <w:r w:rsidRPr="00016645">
              <w:rPr>
                <w:rFonts w:ascii="Times New Roman" w:eastAsia="Times New Roman" w:hAnsi="Times New Roman" w:cs="Times New Roman"/>
                <w:sz w:val="20"/>
                <w:szCs w:val="20"/>
              </w:rPr>
              <w:t xml:space="preserve"> </w:t>
            </w:r>
          </w:p>
          <w:p w14:paraId="6B4005B3" w14:textId="77777777" w:rsidR="001562E1" w:rsidRPr="00016645" w:rsidRDefault="001562E1" w:rsidP="00800E8E">
            <w:pPr>
              <w:numPr>
                <w:ilvl w:val="0"/>
                <w:numId w:val="57"/>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Facilitate meetings with the FDTs to identify opportunities to automate test execution, test reporting, and defect tracking </w:t>
            </w:r>
            <w:proofErr w:type="gramStart"/>
            <w:r w:rsidRPr="00016645">
              <w:rPr>
                <w:rFonts w:ascii="Times New Roman" w:eastAsia="Times New Roman" w:hAnsi="Times New Roman" w:cs="Times New Roman"/>
                <w:sz w:val="20"/>
                <w:szCs w:val="20"/>
              </w:rPr>
              <w:t>activities</w:t>
            </w:r>
            <w:proofErr w:type="gramEnd"/>
            <w:r w:rsidRPr="00016645">
              <w:rPr>
                <w:rFonts w:ascii="Times New Roman" w:eastAsia="Times New Roman" w:hAnsi="Times New Roman" w:cs="Times New Roman"/>
                <w:sz w:val="20"/>
                <w:szCs w:val="20"/>
              </w:rPr>
              <w:t xml:space="preserve"> </w:t>
            </w:r>
          </w:p>
          <w:p w14:paraId="1227983F" w14:textId="77777777" w:rsidR="001562E1" w:rsidRPr="00016645" w:rsidRDefault="001562E1" w:rsidP="00800E8E">
            <w:pPr>
              <w:numPr>
                <w:ilvl w:val="0"/>
                <w:numId w:val="57"/>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Integrate RPT with Rational QM using Jenkins, to allow scheduled automated performance test execution and storage of test result records in the Rational CLM </w:t>
            </w:r>
            <w:proofErr w:type="gramStart"/>
            <w:r w:rsidRPr="00016645">
              <w:rPr>
                <w:rFonts w:ascii="Times New Roman" w:eastAsia="Times New Roman" w:hAnsi="Times New Roman" w:cs="Times New Roman"/>
                <w:sz w:val="20"/>
                <w:szCs w:val="20"/>
              </w:rPr>
              <w:t>suite</w:t>
            </w:r>
            <w:proofErr w:type="gramEnd"/>
          </w:p>
          <w:p w14:paraId="140851E0" w14:textId="77777777" w:rsidR="001562E1" w:rsidRPr="00016645" w:rsidRDefault="001562E1" w:rsidP="00800E8E">
            <w:pPr>
              <w:numPr>
                <w:ilvl w:val="0"/>
                <w:numId w:val="57"/>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Develop, utilize, update, performance test mock services (stubs)</w:t>
            </w:r>
          </w:p>
          <w:p w14:paraId="1E39BF91" w14:textId="77777777" w:rsidR="001562E1" w:rsidRPr="00016645" w:rsidRDefault="001562E1" w:rsidP="00800E8E">
            <w:pPr>
              <w:numPr>
                <w:ilvl w:val="0"/>
                <w:numId w:val="57"/>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Populate and maintain test data in the </w:t>
            </w:r>
            <w:proofErr w:type="gramStart"/>
            <w:r w:rsidRPr="00016645">
              <w:rPr>
                <w:rFonts w:ascii="Times New Roman" w:eastAsia="Times New Roman" w:hAnsi="Times New Roman" w:cs="Times New Roman"/>
                <w:sz w:val="20"/>
                <w:szCs w:val="20"/>
              </w:rPr>
              <w:t>stubs</w:t>
            </w:r>
            <w:proofErr w:type="gramEnd"/>
          </w:p>
          <w:p w14:paraId="2876D234" w14:textId="77777777" w:rsidR="001562E1" w:rsidRPr="00016645" w:rsidRDefault="001562E1" w:rsidP="00800E8E">
            <w:pPr>
              <w:numPr>
                <w:ilvl w:val="0"/>
                <w:numId w:val="57"/>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lastRenderedPageBreak/>
              <w:t>Have adequate knowledge on agile processes, continues integration (CI) and continues delivery (CI/ CD) Approaches</w:t>
            </w:r>
          </w:p>
          <w:p w14:paraId="716AD507" w14:textId="77777777" w:rsidR="001562E1" w:rsidRPr="00016645" w:rsidRDefault="001562E1" w:rsidP="00800E8E">
            <w:pPr>
              <w:numPr>
                <w:ilvl w:val="0"/>
                <w:numId w:val="57"/>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Apply </w:t>
            </w:r>
            <w:proofErr w:type="spellStart"/>
            <w:r w:rsidRPr="00016645">
              <w:rPr>
                <w:rFonts w:ascii="Times New Roman" w:eastAsia="Times New Roman" w:hAnsi="Times New Roman" w:cs="Times New Roman"/>
                <w:sz w:val="20"/>
                <w:szCs w:val="20"/>
              </w:rPr>
              <w:t>DevOPS</w:t>
            </w:r>
            <w:proofErr w:type="spellEnd"/>
            <w:r w:rsidRPr="00016645">
              <w:rPr>
                <w:rFonts w:ascii="Times New Roman" w:eastAsia="Times New Roman" w:hAnsi="Times New Roman" w:cs="Times New Roman"/>
                <w:sz w:val="20"/>
                <w:szCs w:val="20"/>
              </w:rPr>
              <w:t xml:space="preserve"> and Agile principles to support Continuous Integration and Continuous Delivery (CI/CD)</w:t>
            </w:r>
          </w:p>
        </w:tc>
      </w:tr>
      <w:tr w:rsidR="00016645" w:rsidRPr="00016645" w14:paraId="6218A87E" w14:textId="77777777" w:rsidTr="007A1C15">
        <w:trPr>
          <w:trHeight w:val="602"/>
        </w:trPr>
        <w:tc>
          <w:tcPr>
            <w:tcW w:w="2472" w:type="dxa"/>
            <w:tcBorders>
              <w:top w:val="nil"/>
              <w:left w:val="single" w:sz="4" w:space="0" w:color="auto"/>
              <w:bottom w:val="single" w:sz="4" w:space="0" w:color="auto"/>
              <w:right w:val="single" w:sz="4" w:space="0" w:color="auto"/>
            </w:tcBorders>
            <w:shd w:val="clear" w:color="auto" w:fill="auto"/>
            <w:hideMark/>
          </w:tcPr>
          <w:p w14:paraId="59372C46" w14:textId="77777777" w:rsidR="001562E1" w:rsidRPr="00016645" w:rsidRDefault="001562E1" w:rsidP="00736165">
            <w:pPr>
              <w:contextualSpacing/>
              <w:rPr>
                <w:rFonts w:ascii="Times New Roman" w:eastAsia="Times New Roman" w:hAnsi="Times New Roman" w:cs="Times New Roman"/>
                <w:b/>
                <w:bCs/>
                <w:sz w:val="20"/>
                <w:szCs w:val="20"/>
              </w:rPr>
            </w:pPr>
            <w:r w:rsidRPr="00016645">
              <w:rPr>
                <w:rFonts w:ascii="Times New Roman" w:eastAsia="Times New Roman" w:hAnsi="Times New Roman" w:cs="Times New Roman"/>
                <w:b/>
                <w:bCs/>
                <w:sz w:val="20"/>
                <w:szCs w:val="20"/>
              </w:rPr>
              <w:lastRenderedPageBreak/>
              <w:t>Performance Engineer (Tester)</w:t>
            </w:r>
          </w:p>
        </w:tc>
        <w:tc>
          <w:tcPr>
            <w:tcW w:w="7441" w:type="dxa"/>
            <w:tcBorders>
              <w:top w:val="nil"/>
              <w:left w:val="nil"/>
              <w:bottom w:val="single" w:sz="4" w:space="0" w:color="auto"/>
              <w:right w:val="single" w:sz="4" w:space="0" w:color="auto"/>
            </w:tcBorders>
            <w:shd w:val="clear" w:color="auto" w:fill="auto"/>
            <w:hideMark/>
          </w:tcPr>
          <w:p w14:paraId="34AA6793" w14:textId="77777777" w:rsidR="001562E1" w:rsidRPr="00016645" w:rsidRDefault="001562E1" w:rsidP="00800E8E">
            <w:pPr>
              <w:numPr>
                <w:ilvl w:val="0"/>
                <w:numId w:val="58"/>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Review the documentation such as Simplified Design Specification Report (SDSR), Vision Scope and Architecture (VSA), Performance Engineering Model (PEM), Interface Control Documents (ICD), Reusable Program Level Requirements (RPLRs), Impact Assessment document, and Program Increment Features and Stories) </w:t>
            </w:r>
          </w:p>
          <w:p w14:paraId="08544CB2" w14:textId="77777777" w:rsidR="001562E1" w:rsidRPr="00016645" w:rsidRDefault="001562E1" w:rsidP="00800E8E">
            <w:pPr>
              <w:numPr>
                <w:ilvl w:val="0"/>
                <w:numId w:val="58"/>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Have adequate knowledge in test concurrency, arrival rates, scheduling, benchmarking, tuning, throughput, latency, resource utilization, performance modeling, baseline, benchmark, bottleneck, memory leaks, Ramp up and down.</w:t>
            </w:r>
          </w:p>
          <w:p w14:paraId="250EF76C" w14:textId="77777777" w:rsidR="001562E1" w:rsidRPr="00016645" w:rsidRDefault="001562E1" w:rsidP="00800E8E">
            <w:pPr>
              <w:numPr>
                <w:ilvl w:val="0"/>
                <w:numId w:val="58"/>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Have adequate knowledge on performance test types such as Load, Endurance, Stress, Spike, Scalability and Volume </w:t>
            </w:r>
          </w:p>
          <w:p w14:paraId="4A36AAE6" w14:textId="77777777" w:rsidR="001562E1" w:rsidRPr="00016645" w:rsidRDefault="001562E1" w:rsidP="00800E8E">
            <w:pPr>
              <w:numPr>
                <w:ilvl w:val="0"/>
                <w:numId w:val="58"/>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Have adequate knowledge in the roles of scalability, capacity, and reliability as quality attributes, performance requirements and performance acceptance </w:t>
            </w:r>
            <w:proofErr w:type="gramStart"/>
            <w:r w:rsidRPr="00016645">
              <w:rPr>
                <w:rFonts w:ascii="Times New Roman" w:eastAsia="Times New Roman" w:hAnsi="Times New Roman" w:cs="Times New Roman"/>
                <w:sz w:val="20"/>
                <w:szCs w:val="20"/>
              </w:rPr>
              <w:t>criteria</w:t>
            </w:r>
            <w:proofErr w:type="gramEnd"/>
            <w:r w:rsidRPr="00016645">
              <w:rPr>
                <w:rFonts w:ascii="Times New Roman" w:eastAsia="Times New Roman" w:hAnsi="Times New Roman" w:cs="Times New Roman"/>
                <w:sz w:val="20"/>
                <w:szCs w:val="20"/>
              </w:rPr>
              <w:t xml:space="preserve"> </w:t>
            </w:r>
          </w:p>
          <w:p w14:paraId="2E470A07" w14:textId="77777777" w:rsidR="001562E1" w:rsidRPr="00016645" w:rsidRDefault="001562E1" w:rsidP="00800E8E">
            <w:pPr>
              <w:numPr>
                <w:ilvl w:val="0"/>
                <w:numId w:val="58"/>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Have adequate knowledge in data architecture, test data management, database management, data modelling and data </w:t>
            </w:r>
            <w:proofErr w:type="gramStart"/>
            <w:r w:rsidRPr="00016645">
              <w:rPr>
                <w:rFonts w:ascii="Times New Roman" w:eastAsia="Times New Roman" w:hAnsi="Times New Roman" w:cs="Times New Roman"/>
                <w:sz w:val="20"/>
                <w:szCs w:val="20"/>
              </w:rPr>
              <w:t>security</w:t>
            </w:r>
            <w:proofErr w:type="gramEnd"/>
          </w:p>
          <w:p w14:paraId="76588B87" w14:textId="7BD838EC" w:rsidR="001562E1" w:rsidRPr="00016645" w:rsidRDefault="001562E1" w:rsidP="00800E8E">
            <w:pPr>
              <w:numPr>
                <w:ilvl w:val="0"/>
                <w:numId w:val="58"/>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Have adequate knowledge in system/ solution architecture, and presentation, security, </w:t>
            </w:r>
            <w:r w:rsidR="0055491F" w:rsidRPr="00016645">
              <w:rPr>
                <w:rFonts w:ascii="Times New Roman" w:eastAsia="Times New Roman" w:hAnsi="Times New Roman" w:cs="Times New Roman"/>
                <w:sz w:val="20"/>
                <w:szCs w:val="20"/>
              </w:rPr>
              <w:t>business,</w:t>
            </w:r>
            <w:r w:rsidRPr="00016645">
              <w:rPr>
                <w:rFonts w:ascii="Times New Roman" w:eastAsia="Times New Roman" w:hAnsi="Times New Roman" w:cs="Times New Roman"/>
                <w:sz w:val="20"/>
                <w:szCs w:val="20"/>
              </w:rPr>
              <w:t xml:space="preserve"> and data </w:t>
            </w:r>
            <w:proofErr w:type="gramStart"/>
            <w:r w:rsidRPr="00016645">
              <w:rPr>
                <w:rFonts w:ascii="Times New Roman" w:eastAsia="Times New Roman" w:hAnsi="Times New Roman" w:cs="Times New Roman"/>
                <w:sz w:val="20"/>
                <w:szCs w:val="20"/>
              </w:rPr>
              <w:t>layers</w:t>
            </w:r>
            <w:proofErr w:type="gramEnd"/>
          </w:p>
          <w:p w14:paraId="3DEDA3D8" w14:textId="77777777" w:rsidR="001562E1" w:rsidRPr="00016645" w:rsidRDefault="001562E1" w:rsidP="00800E8E">
            <w:pPr>
              <w:numPr>
                <w:ilvl w:val="0"/>
                <w:numId w:val="58"/>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Have adequate knowledge on agile processes, continues integration (CI) and continues delivery (CI/ CD) Approaches</w:t>
            </w:r>
          </w:p>
          <w:p w14:paraId="60B35B3A" w14:textId="77777777" w:rsidR="001562E1" w:rsidRPr="00016645" w:rsidRDefault="001562E1" w:rsidP="00800E8E">
            <w:pPr>
              <w:numPr>
                <w:ilvl w:val="0"/>
                <w:numId w:val="58"/>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Help Develop test strategy test scenario based on scope, performance requirements and acceptance </w:t>
            </w:r>
            <w:proofErr w:type="gramStart"/>
            <w:r w:rsidRPr="00016645">
              <w:rPr>
                <w:rFonts w:ascii="Times New Roman" w:eastAsia="Times New Roman" w:hAnsi="Times New Roman" w:cs="Times New Roman"/>
                <w:sz w:val="20"/>
                <w:szCs w:val="20"/>
              </w:rPr>
              <w:t>criteria</w:t>
            </w:r>
            <w:proofErr w:type="gramEnd"/>
          </w:p>
          <w:p w14:paraId="5BBF9E07" w14:textId="1BFD1858" w:rsidR="001562E1" w:rsidRPr="00016645" w:rsidRDefault="001562E1" w:rsidP="00800E8E">
            <w:pPr>
              <w:numPr>
                <w:ilvl w:val="0"/>
                <w:numId w:val="58"/>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Participate and contribute </w:t>
            </w:r>
            <w:r w:rsidR="0055491F" w:rsidRPr="00016645">
              <w:rPr>
                <w:rFonts w:ascii="Times New Roman" w:eastAsia="Times New Roman" w:hAnsi="Times New Roman" w:cs="Times New Roman"/>
                <w:sz w:val="20"/>
                <w:szCs w:val="20"/>
              </w:rPr>
              <w:t>to</w:t>
            </w:r>
            <w:r w:rsidRPr="00016645">
              <w:rPr>
                <w:rFonts w:ascii="Times New Roman" w:eastAsia="Times New Roman" w:hAnsi="Times New Roman" w:cs="Times New Roman"/>
                <w:sz w:val="20"/>
                <w:szCs w:val="20"/>
              </w:rPr>
              <w:t xml:space="preserve"> Deep Dive meeting with Solution Engineering and help develop nonfunctional </w:t>
            </w:r>
            <w:proofErr w:type="gramStart"/>
            <w:r w:rsidRPr="00016645">
              <w:rPr>
                <w:rFonts w:ascii="Times New Roman" w:eastAsia="Times New Roman" w:hAnsi="Times New Roman" w:cs="Times New Roman"/>
                <w:sz w:val="20"/>
                <w:szCs w:val="20"/>
              </w:rPr>
              <w:t>requirements</w:t>
            </w:r>
            <w:proofErr w:type="gramEnd"/>
            <w:r w:rsidRPr="00016645">
              <w:rPr>
                <w:rFonts w:ascii="Times New Roman" w:eastAsia="Times New Roman" w:hAnsi="Times New Roman" w:cs="Times New Roman"/>
                <w:sz w:val="20"/>
                <w:szCs w:val="20"/>
              </w:rPr>
              <w:t xml:space="preserve"> </w:t>
            </w:r>
          </w:p>
          <w:p w14:paraId="611E6A34" w14:textId="77777777" w:rsidR="001562E1" w:rsidRPr="00016645" w:rsidRDefault="001562E1" w:rsidP="00800E8E">
            <w:pPr>
              <w:numPr>
                <w:ilvl w:val="0"/>
                <w:numId w:val="58"/>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Develop component level requirements based on performance </w:t>
            </w:r>
            <w:proofErr w:type="gramStart"/>
            <w:r w:rsidRPr="00016645">
              <w:rPr>
                <w:rFonts w:ascii="Times New Roman" w:eastAsia="Times New Roman" w:hAnsi="Times New Roman" w:cs="Times New Roman"/>
                <w:sz w:val="20"/>
                <w:szCs w:val="20"/>
              </w:rPr>
              <w:t>requirements</w:t>
            </w:r>
            <w:proofErr w:type="gramEnd"/>
          </w:p>
          <w:p w14:paraId="66DD29CD" w14:textId="77777777" w:rsidR="001562E1" w:rsidRPr="00016645" w:rsidRDefault="001562E1" w:rsidP="00800E8E">
            <w:pPr>
              <w:numPr>
                <w:ilvl w:val="0"/>
                <w:numId w:val="58"/>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Develop performance engineering model (PEM) and Impact Assessment document (per iteration) </w:t>
            </w:r>
          </w:p>
          <w:p w14:paraId="4D99804D" w14:textId="77777777" w:rsidR="001562E1" w:rsidRPr="00016645" w:rsidRDefault="001562E1" w:rsidP="00800E8E">
            <w:pPr>
              <w:numPr>
                <w:ilvl w:val="0"/>
                <w:numId w:val="58"/>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Collect production matrix on current production usage using APP Dynamics and develop performance model based on usage </w:t>
            </w:r>
            <w:proofErr w:type="gramStart"/>
            <w:r w:rsidRPr="00016645">
              <w:rPr>
                <w:rFonts w:ascii="Times New Roman" w:eastAsia="Times New Roman" w:hAnsi="Times New Roman" w:cs="Times New Roman"/>
                <w:sz w:val="20"/>
                <w:szCs w:val="20"/>
              </w:rPr>
              <w:t>peak</w:t>
            </w:r>
            <w:proofErr w:type="gramEnd"/>
          </w:p>
          <w:p w14:paraId="14DBFA38" w14:textId="77777777" w:rsidR="001562E1" w:rsidRPr="00016645" w:rsidRDefault="001562E1" w:rsidP="00800E8E">
            <w:pPr>
              <w:numPr>
                <w:ilvl w:val="0"/>
                <w:numId w:val="58"/>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Lead the root cause analysis sessions and tuning </w:t>
            </w:r>
            <w:proofErr w:type="gramStart"/>
            <w:r w:rsidRPr="00016645">
              <w:rPr>
                <w:rFonts w:ascii="Times New Roman" w:eastAsia="Times New Roman" w:hAnsi="Times New Roman" w:cs="Times New Roman"/>
                <w:sz w:val="20"/>
                <w:szCs w:val="20"/>
              </w:rPr>
              <w:t>sessions</w:t>
            </w:r>
            <w:proofErr w:type="gramEnd"/>
          </w:p>
          <w:p w14:paraId="561AED91" w14:textId="77777777" w:rsidR="001562E1" w:rsidRPr="00016645" w:rsidRDefault="001562E1" w:rsidP="00800E8E">
            <w:pPr>
              <w:numPr>
                <w:ilvl w:val="0"/>
                <w:numId w:val="58"/>
              </w:numPr>
              <w:contextualSpacing/>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Monitor test execution, conduct technical analysis on test reports, identify performance issues/ problems, work with AD/ ES to resolve performance issues/problem, provide recommendations and lessons learned</w:t>
            </w:r>
          </w:p>
        </w:tc>
      </w:tr>
      <w:tr w:rsidR="00016645" w:rsidRPr="00016645" w14:paraId="4467E363" w14:textId="77777777" w:rsidTr="007A1C15">
        <w:trPr>
          <w:trHeight w:val="602"/>
        </w:trPr>
        <w:tc>
          <w:tcPr>
            <w:tcW w:w="2472" w:type="dxa"/>
            <w:tcBorders>
              <w:top w:val="single" w:sz="4" w:space="0" w:color="auto"/>
              <w:left w:val="single" w:sz="4" w:space="0" w:color="auto"/>
              <w:bottom w:val="single" w:sz="4" w:space="0" w:color="auto"/>
              <w:right w:val="single" w:sz="4" w:space="0" w:color="auto"/>
            </w:tcBorders>
            <w:shd w:val="clear" w:color="auto" w:fill="auto"/>
          </w:tcPr>
          <w:p w14:paraId="6704DB4A" w14:textId="1F84E85C" w:rsidR="001562E1" w:rsidRPr="00016645" w:rsidRDefault="001562E1" w:rsidP="00736165">
            <w:pPr>
              <w:rPr>
                <w:rFonts w:ascii="Times New Roman" w:hAnsi="Times New Roman" w:cs="Times New Roman"/>
                <w:b/>
                <w:bCs/>
                <w:sz w:val="20"/>
                <w:szCs w:val="20"/>
              </w:rPr>
            </w:pPr>
            <w:r w:rsidRPr="00016645">
              <w:rPr>
                <w:rFonts w:ascii="Times New Roman" w:hAnsi="Times New Roman" w:cs="Times New Roman"/>
                <w:b/>
                <w:bCs/>
                <w:sz w:val="20"/>
                <w:szCs w:val="20"/>
              </w:rPr>
              <w:t>Business Analyst</w:t>
            </w:r>
            <w:r w:rsidR="00B759BF">
              <w:rPr>
                <w:rFonts w:ascii="Times New Roman" w:hAnsi="Times New Roman" w:cs="Times New Roman"/>
                <w:b/>
                <w:bCs/>
                <w:sz w:val="20"/>
                <w:szCs w:val="20"/>
              </w:rPr>
              <w:t xml:space="preserve"> (Product Planning)</w:t>
            </w:r>
          </w:p>
          <w:p w14:paraId="405D86D7" w14:textId="77777777" w:rsidR="001562E1" w:rsidRPr="00016645" w:rsidRDefault="001562E1" w:rsidP="00736165">
            <w:pPr>
              <w:rPr>
                <w:rFonts w:ascii="Times New Roman" w:hAnsi="Times New Roman" w:cs="Times New Roman"/>
                <w:b/>
                <w:bCs/>
                <w:sz w:val="20"/>
                <w:szCs w:val="20"/>
              </w:rPr>
            </w:pPr>
          </w:p>
          <w:p w14:paraId="5F0AC197" w14:textId="77777777" w:rsidR="001562E1" w:rsidRPr="00016645" w:rsidRDefault="001562E1" w:rsidP="00736165">
            <w:pPr>
              <w:rPr>
                <w:rFonts w:ascii="Times New Roman" w:eastAsia="Times New Roman" w:hAnsi="Times New Roman" w:cs="Times New Roman"/>
                <w:b/>
                <w:bCs/>
                <w:sz w:val="20"/>
                <w:szCs w:val="20"/>
              </w:rPr>
            </w:pPr>
          </w:p>
        </w:tc>
        <w:tc>
          <w:tcPr>
            <w:tcW w:w="7441" w:type="dxa"/>
            <w:tcBorders>
              <w:top w:val="single" w:sz="4" w:space="0" w:color="auto"/>
              <w:left w:val="nil"/>
              <w:bottom w:val="single" w:sz="4" w:space="0" w:color="auto"/>
              <w:right w:val="single" w:sz="4" w:space="0" w:color="auto"/>
            </w:tcBorders>
            <w:shd w:val="clear" w:color="auto" w:fill="auto"/>
          </w:tcPr>
          <w:p w14:paraId="535D3D31" w14:textId="4C4C36FA" w:rsidR="00043EC5" w:rsidRPr="00043EC5" w:rsidRDefault="00043EC5" w:rsidP="00043EC5">
            <w:pPr>
              <w:rPr>
                <w:rFonts w:ascii="Times New Roman" w:hAnsi="Times New Roman" w:cs="Times New Roman"/>
                <w:sz w:val="20"/>
                <w:szCs w:val="20"/>
              </w:rPr>
            </w:pPr>
            <w:r w:rsidRPr="00043EC5">
              <w:rPr>
                <w:rFonts w:ascii="Times New Roman" w:hAnsi="Times New Roman" w:cs="Times New Roman"/>
                <w:sz w:val="20"/>
                <w:szCs w:val="20"/>
              </w:rPr>
              <w:t xml:space="preserve">The contractor must have </w:t>
            </w:r>
            <w:r w:rsidR="00025C6A">
              <w:rPr>
                <w:rFonts w:ascii="Times New Roman" w:hAnsi="Times New Roman" w:cs="Times New Roman"/>
                <w:sz w:val="20"/>
                <w:szCs w:val="20"/>
              </w:rPr>
              <w:t>7</w:t>
            </w:r>
            <w:r w:rsidRPr="00043EC5">
              <w:rPr>
                <w:rFonts w:ascii="Times New Roman" w:hAnsi="Times New Roman" w:cs="Times New Roman"/>
                <w:sz w:val="20"/>
                <w:szCs w:val="20"/>
              </w:rPr>
              <w:t>+ years of roadmap and solution planning. Strong skills in planning, scheduling and engagement with stakeholder, and project management.</w:t>
            </w:r>
          </w:p>
          <w:p w14:paraId="3AAA5E23" w14:textId="77777777" w:rsidR="00043EC5" w:rsidRPr="006674F5" w:rsidRDefault="00043EC5" w:rsidP="00800E8E">
            <w:pPr>
              <w:pStyle w:val="ListParagraph"/>
              <w:numPr>
                <w:ilvl w:val="0"/>
                <w:numId w:val="112"/>
              </w:numPr>
              <w:spacing w:after="160" w:line="252" w:lineRule="auto"/>
              <w:rPr>
                <w:rFonts w:ascii="Times New Roman" w:hAnsi="Times New Roman" w:cs="Times New Roman"/>
                <w:sz w:val="20"/>
                <w:szCs w:val="20"/>
              </w:rPr>
            </w:pPr>
            <w:r w:rsidRPr="006674F5">
              <w:rPr>
                <w:rFonts w:ascii="Times New Roman" w:hAnsi="Times New Roman" w:cs="Times New Roman"/>
                <w:sz w:val="20"/>
                <w:szCs w:val="20"/>
              </w:rPr>
              <w:t xml:space="preserve">Experience in business process analysis and system analysis associated with taxpayer products to move to digital services; facilitating prioritization sessions and executive briefings; knowledge and experience in Lean Business Case development; preparation of executive materials for briefings; experience in process improvements and implementation; experience in problem solving; Solid understanding of Agile methodologies and other software development </w:t>
            </w:r>
            <w:proofErr w:type="gramStart"/>
            <w:r w:rsidRPr="006674F5">
              <w:rPr>
                <w:rFonts w:ascii="Times New Roman" w:hAnsi="Times New Roman" w:cs="Times New Roman"/>
                <w:sz w:val="20"/>
                <w:szCs w:val="20"/>
              </w:rPr>
              <w:t>methodologies</w:t>
            </w:r>
            <w:proofErr w:type="gramEnd"/>
          </w:p>
          <w:p w14:paraId="3F2FC98B" w14:textId="02F6370B" w:rsidR="00043EC5" w:rsidRPr="006674F5" w:rsidRDefault="00043EC5" w:rsidP="00800E8E">
            <w:pPr>
              <w:pStyle w:val="ListParagraph"/>
              <w:numPr>
                <w:ilvl w:val="0"/>
                <w:numId w:val="112"/>
              </w:numPr>
              <w:spacing w:after="160" w:line="252" w:lineRule="auto"/>
              <w:rPr>
                <w:rFonts w:ascii="Times New Roman" w:hAnsi="Times New Roman" w:cs="Times New Roman"/>
                <w:sz w:val="20"/>
                <w:szCs w:val="20"/>
              </w:rPr>
            </w:pPr>
            <w:r w:rsidRPr="006674F5">
              <w:rPr>
                <w:rFonts w:ascii="Times New Roman" w:hAnsi="Times New Roman" w:cs="Times New Roman"/>
                <w:sz w:val="20"/>
                <w:szCs w:val="20"/>
              </w:rPr>
              <w:t xml:space="preserve">A </w:t>
            </w:r>
            <w:proofErr w:type="gramStart"/>
            <w:r w:rsidRPr="006674F5">
              <w:rPr>
                <w:rFonts w:ascii="Times New Roman" w:hAnsi="Times New Roman" w:cs="Times New Roman"/>
                <w:sz w:val="20"/>
                <w:szCs w:val="20"/>
              </w:rPr>
              <w:t>Bachelor’s degree in Information Technology</w:t>
            </w:r>
            <w:proofErr w:type="gramEnd"/>
            <w:r w:rsidRPr="006674F5">
              <w:rPr>
                <w:rFonts w:ascii="Times New Roman" w:hAnsi="Times New Roman" w:cs="Times New Roman"/>
                <w:sz w:val="20"/>
                <w:szCs w:val="20"/>
              </w:rPr>
              <w:t>, Computer Science, Information Systems, Project Management, or related field.</w:t>
            </w:r>
          </w:p>
          <w:p w14:paraId="2753A40D" w14:textId="77777777" w:rsidR="00043EC5" w:rsidRPr="006674F5" w:rsidRDefault="00043EC5" w:rsidP="00800E8E">
            <w:pPr>
              <w:pStyle w:val="ListParagraph"/>
              <w:numPr>
                <w:ilvl w:val="0"/>
                <w:numId w:val="112"/>
              </w:numPr>
              <w:spacing w:after="160" w:line="252" w:lineRule="auto"/>
              <w:rPr>
                <w:rFonts w:ascii="Times New Roman" w:hAnsi="Times New Roman" w:cs="Times New Roman"/>
                <w:sz w:val="20"/>
                <w:szCs w:val="20"/>
              </w:rPr>
            </w:pPr>
            <w:r w:rsidRPr="006674F5">
              <w:rPr>
                <w:rFonts w:ascii="Times New Roman" w:hAnsi="Times New Roman" w:cs="Times New Roman"/>
                <w:sz w:val="20"/>
                <w:szCs w:val="20"/>
              </w:rPr>
              <w:t>Experience in organizing, directing, and managing multiple, complex, and interrelated project tasks.</w:t>
            </w:r>
          </w:p>
          <w:p w14:paraId="4EC9564C" w14:textId="77777777" w:rsidR="00043EC5" w:rsidRPr="006674F5" w:rsidRDefault="00043EC5" w:rsidP="00800E8E">
            <w:pPr>
              <w:pStyle w:val="ListParagraph"/>
              <w:numPr>
                <w:ilvl w:val="0"/>
                <w:numId w:val="112"/>
              </w:numPr>
              <w:spacing w:after="160" w:line="252" w:lineRule="auto"/>
              <w:rPr>
                <w:rFonts w:ascii="Times New Roman" w:hAnsi="Times New Roman" w:cs="Times New Roman"/>
                <w:sz w:val="20"/>
                <w:szCs w:val="20"/>
              </w:rPr>
            </w:pPr>
            <w:r w:rsidRPr="006674F5">
              <w:rPr>
                <w:rFonts w:ascii="Times New Roman" w:hAnsi="Times New Roman" w:cs="Times New Roman"/>
                <w:sz w:val="20"/>
                <w:szCs w:val="20"/>
              </w:rPr>
              <w:t>Experience in effectively communicating at senior executive levels within a customer organization.</w:t>
            </w:r>
          </w:p>
          <w:p w14:paraId="1D0077B4" w14:textId="77777777" w:rsidR="00043EC5" w:rsidRPr="006674F5" w:rsidRDefault="00043EC5" w:rsidP="00800E8E">
            <w:pPr>
              <w:pStyle w:val="ListParagraph"/>
              <w:numPr>
                <w:ilvl w:val="0"/>
                <w:numId w:val="112"/>
              </w:numPr>
              <w:spacing w:after="160" w:line="252" w:lineRule="auto"/>
              <w:rPr>
                <w:rFonts w:ascii="Times New Roman" w:hAnsi="Times New Roman" w:cs="Times New Roman"/>
                <w:sz w:val="20"/>
                <w:szCs w:val="20"/>
              </w:rPr>
            </w:pPr>
            <w:r w:rsidRPr="006674F5">
              <w:rPr>
                <w:rFonts w:ascii="Times New Roman" w:hAnsi="Times New Roman" w:cs="Times New Roman"/>
                <w:sz w:val="20"/>
                <w:szCs w:val="20"/>
              </w:rPr>
              <w:t>Experience in effectively communicating with leadership of other contractors.</w:t>
            </w:r>
          </w:p>
          <w:p w14:paraId="6D40BB48" w14:textId="27BE2DA0" w:rsidR="00043EC5" w:rsidRDefault="00043EC5" w:rsidP="00800E8E">
            <w:pPr>
              <w:pStyle w:val="ListParagraph"/>
              <w:numPr>
                <w:ilvl w:val="0"/>
                <w:numId w:val="111"/>
              </w:numPr>
              <w:spacing w:after="160" w:line="252" w:lineRule="auto"/>
              <w:rPr>
                <w:rFonts w:ascii="Times New Roman" w:hAnsi="Times New Roman" w:cs="Times New Roman"/>
                <w:sz w:val="20"/>
                <w:szCs w:val="20"/>
              </w:rPr>
            </w:pPr>
            <w:r w:rsidRPr="006674F5">
              <w:rPr>
                <w:rFonts w:ascii="Times New Roman" w:hAnsi="Times New Roman" w:cs="Times New Roman"/>
                <w:sz w:val="20"/>
                <w:szCs w:val="20"/>
              </w:rPr>
              <w:t>Experience in meeting with customer and contractor personnel to formulate and review task plans and deliverable items, and effectively execute in accordance with approved plans.</w:t>
            </w:r>
            <w:r w:rsidRPr="00043EC5">
              <w:rPr>
                <w:rFonts w:ascii="Times New Roman" w:hAnsi="Times New Roman" w:cs="Times New Roman"/>
                <w:sz w:val="20"/>
                <w:szCs w:val="20"/>
              </w:rPr>
              <w:t xml:space="preserve"> </w:t>
            </w:r>
          </w:p>
          <w:p w14:paraId="18224D5B" w14:textId="0F588EA8" w:rsidR="00043EC5" w:rsidRDefault="00043EC5" w:rsidP="00800E8E">
            <w:pPr>
              <w:pStyle w:val="ListParagraph"/>
              <w:numPr>
                <w:ilvl w:val="0"/>
                <w:numId w:val="111"/>
              </w:numPr>
              <w:spacing w:after="160" w:line="252" w:lineRule="auto"/>
              <w:rPr>
                <w:rFonts w:ascii="Times New Roman" w:hAnsi="Times New Roman" w:cs="Times New Roman"/>
                <w:sz w:val="20"/>
                <w:szCs w:val="20"/>
              </w:rPr>
            </w:pPr>
            <w:r w:rsidRPr="00043EC5">
              <w:rPr>
                <w:rFonts w:ascii="Times New Roman" w:hAnsi="Times New Roman" w:cs="Times New Roman"/>
                <w:sz w:val="20"/>
                <w:szCs w:val="20"/>
              </w:rPr>
              <w:lastRenderedPageBreak/>
              <w:t>Facilitating prioritization sessions and executive briefings</w:t>
            </w:r>
          </w:p>
          <w:p w14:paraId="777B8D39" w14:textId="452A9B08" w:rsidR="00043EC5" w:rsidRPr="006674F5" w:rsidRDefault="00043EC5" w:rsidP="00800E8E">
            <w:pPr>
              <w:pStyle w:val="ListParagraph"/>
              <w:numPr>
                <w:ilvl w:val="0"/>
                <w:numId w:val="111"/>
              </w:numPr>
              <w:spacing w:after="160" w:line="252" w:lineRule="auto"/>
              <w:rPr>
                <w:rFonts w:ascii="Times New Roman" w:hAnsi="Times New Roman" w:cs="Times New Roman"/>
                <w:sz w:val="20"/>
                <w:szCs w:val="20"/>
              </w:rPr>
            </w:pPr>
            <w:r w:rsidRPr="00043EC5">
              <w:rPr>
                <w:rFonts w:ascii="Times New Roman" w:hAnsi="Times New Roman" w:cs="Times New Roman"/>
                <w:sz w:val="20"/>
                <w:szCs w:val="20"/>
              </w:rPr>
              <w:t xml:space="preserve">Experience in implementing Taxpayer Experience Platform </w:t>
            </w:r>
            <w:r w:rsidRPr="006674F5">
              <w:rPr>
                <w:rFonts w:ascii="Times New Roman" w:eastAsia="Times New Roman" w:hAnsi="Times New Roman" w:cs="Times New Roman"/>
                <w:sz w:val="20"/>
                <w:szCs w:val="20"/>
              </w:rPr>
              <w:t>Must be proficient with Microsoft office products and management tools</w:t>
            </w:r>
            <w:r w:rsidRPr="006674F5">
              <w:rPr>
                <w:rFonts w:ascii="Times New Roman" w:hAnsi="Times New Roman" w:cs="Times New Roman"/>
                <w:sz w:val="20"/>
                <w:szCs w:val="20"/>
              </w:rPr>
              <w:t xml:space="preserve"> and CLM.</w:t>
            </w:r>
          </w:p>
          <w:p w14:paraId="62F2C9F7" w14:textId="77777777" w:rsidR="00043EC5" w:rsidRPr="00043EC5" w:rsidRDefault="00043EC5" w:rsidP="00043EC5">
            <w:pPr>
              <w:pStyle w:val="ListParagraph"/>
              <w:spacing w:after="160" w:line="252" w:lineRule="auto"/>
              <w:ind w:left="990"/>
              <w:rPr>
                <w:rFonts w:ascii="Times New Roman" w:hAnsi="Times New Roman" w:cs="Times New Roman"/>
                <w:sz w:val="20"/>
                <w:szCs w:val="20"/>
              </w:rPr>
            </w:pPr>
          </w:p>
          <w:p w14:paraId="6C5CEFC9" w14:textId="77777777" w:rsidR="00043EC5" w:rsidRPr="00043EC5" w:rsidRDefault="00043EC5" w:rsidP="00736165">
            <w:pPr>
              <w:rPr>
                <w:rFonts w:ascii="Times New Roman" w:eastAsia="Times New Roman" w:hAnsi="Times New Roman" w:cs="Times New Roman"/>
                <w:sz w:val="20"/>
                <w:szCs w:val="20"/>
              </w:rPr>
            </w:pPr>
          </w:p>
        </w:tc>
      </w:tr>
      <w:tr w:rsidR="00016645" w:rsidRPr="00016645" w14:paraId="6D41322C" w14:textId="77777777" w:rsidTr="007A1C15">
        <w:trPr>
          <w:trHeight w:val="602"/>
        </w:trPr>
        <w:tc>
          <w:tcPr>
            <w:tcW w:w="2472" w:type="dxa"/>
            <w:tcBorders>
              <w:top w:val="single" w:sz="4" w:space="0" w:color="auto"/>
              <w:left w:val="single" w:sz="4" w:space="0" w:color="auto"/>
              <w:bottom w:val="single" w:sz="4" w:space="0" w:color="auto"/>
              <w:right w:val="single" w:sz="4" w:space="0" w:color="auto"/>
            </w:tcBorders>
            <w:shd w:val="clear" w:color="auto" w:fill="auto"/>
          </w:tcPr>
          <w:p w14:paraId="608B200F" w14:textId="1647AA67" w:rsidR="001562E1" w:rsidRPr="00016645" w:rsidRDefault="001562E1" w:rsidP="00736165">
            <w:pPr>
              <w:rPr>
                <w:rFonts w:ascii="Times New Roman" w:hAnsi="Times New Roman" w:cs="Times New Roman"/>
                <w:b/>
                <w:bCs/>
                <w:sz w:val="20"/>
                <w:szCs w:val="20"/>
              </w:rPr>
            </w:pPr>
            <w:r w:rsidRPr="00016645">
              <w:rPr>
                <w:rFonts w:ascii="Times New Roman" w:hAnsi="Times New Roman" w:cs="Times New Roman"/>
                <w:b/>
                <w:bCs/>
                <w:sz w:val="20"/>
                <w:szCs w:val="20"/>
              </w:rPr>
              <w:lastRenderedPageBreak/>
              <w:t>Technical Engineer and Architect</w:t>
            </w:r>
            <w:r w:rsidR="00B759BF">
              <w:rPr>
                <w:rFonts w:ascii="Times New Roman" w:hAnsi="Times New Roman" w:cs="Times New Roman"/>
                <w:b/>
                <w:bCs/>
                <w:sz w:val="20"/>
                <w:szCs w:val="20"/>
              </w:rPr>
              <w:t xml:space="preserve"> (Product Planning)</w:t>
            </w:r>
          </w:p>
          <w:p w14:paraId="5459CA25" w14:textId="77777777" w:rsidR="001562E1" w:rsidRPr="00016645" w:rsidRDefault="001562E1" w:rsidP="00736165">
            <w:pPr>
              <w:rPr>
                <w:rFonts w:ascii="Times New Roman" w:hAnsi="Times New Roman" w:cs="Times New Roman"/>
                <w:b/>
                <w:bCs/>
                <w:sz w:val="20"/>
                <w:szCs w:val="20"/>
              </w:rPr>
            </w:pPr>
          </w:p>
          <w:p w14:paraId="13ACE076" w14:textId="77777777" w:rsidR="001562E1" w:rsidRPr="00016645" w:rsidRDefault="001562E1" w:rsidP="00736165">
            <w:pPr>
              <w:rPr>
                <w:rFonts w:ascii="Times New Roman" w:hAnsi="Times New Roman" w:cs="Times New Roman"/>
                <w:b/>
                <w:bCs/>
                <w:sz w:val="20"/>
                <w:szCs w:val="20"/>
              </w:rPr>
            </w:pPr>
          </w:p>
        </w:tc>
        <w:tc>
          <w:tcPr>
            <w:tcW w:w="7441" w:type="dxa"/>
            <w:tcBorders>
              <w:top w:val="single" w:sz="4" w:space="0" w:color="auto"/>
              <w:left w:val="nil"/>
              <w:bottom w:val="single" w:sz="4" w:space="0" w:color="auto"/>
              <w:right w:val="single" w:sz="4" w:space="0" w:color="auto"/>
            </w:tcBorders>
            <w:shd w:val="clear" w:color="auto" w:fill="auto"/>
          </w:tcPr>
          <w:p w14:paraId="6A2BBB5F" w14:textId="483D1144" w:rsidR="001562E1" w:rsidRPr="00016645" w:rsidRDefault="00931EEE" w:rsidP="00736165">
            <w:pPr>
              <w:rPr>
                <w:rFonts w:ascii="Times New Roman" w:hAnsi="Times New Roman" w:cs="Times New Roman"/>
                <w:spacing w:val="-1"/>
                <w:sz w:val="20"/>
                <w:szCs w:val="20"/>
              </w:rPr>
            </w:pPr>
            <w:r>
              <w:rPr>
                <w:rFonts w:ascii="Times New Roman" w:hAnsi="Times New Roman" w:cs="Times New Roman"/>
                <w:spacing w:val="-1"/>
                <w:sz w:val="20"/>
                <w:szCs w:val="20"/>
              </w:rPr>
              <w:t xml:space="preserve">7+ years of </w:t>
            </w:r>
            <w:r w:rsidR="001562E1" w:rsidRPr="00016645">
              <w:rPr>
                <w:rFonts w:ascii="Times New Roman" w:hAnsi="Times New Roman" w:cs="Times New Roman"/>
                <w:spacing w:val="-1"/>
                <w:sz w:val="20"/>
                <w:szCs w:val="20"/>
              </w:rPr>
              <w:t xml:space="preserve">Solid technical background to help drive the technical dependency and sizing for prioritization and great understanding of Agile methodologies and other software development methodologies. </w:t>
            </w:r>
          </w:p>
          <w:p w14:paraId="2AC027AB" w14:textId="77777777" w:rsidR="001562E1" w:rsidRPr="00016645" w:rsidRDefault="001562E1" w:rsidP="00800E8E">
            <w:pPr>
              <w:pStyle w:val="ListParagraph"/>
              <w:numPr>
                <w:ilvl w:val="0"/>
                <w:numId w:val="85"/>
              </w:numPr>
              <w:rPr>
                <w:rFonts w:ascii="Times New Roman" w:eastAsiaTheme="minorHAnsi" w:hAnsi="Times New Roman" w:cs="Times New Roman"/>
                <w:sz w:val="20"/>
                <w:szCs w:val="20"/>
              </w:rPr>
            </w:pPr>
            <w:r w:rsidRPr="00016645">
              <w:rPr>
                <w:rFonts w:ascii="Times New Roman" w:hAnsi="Times New Roman" w:cs="Times New Roman"/>
                <w:sz w:val="20"/>
                <w:szCs w:val="20"/>
              </w:rPr>
              <w:t xml:space="preserve">Experience in and knowledgeable of multiple information technology systems, and activities to improve or enhance internal processes. </w:t>
            </w:r>
          </w:p>
          <w:p w14:paraId="28BEA423" w14:textId="77777777" w:rsidR="001562E1" w:rsidRPr="00016645" w:rsidRDefault="001562E1" w:rsidP="00800E8E">
            <w:pPr>
              <w:pStyle w:val="ListParagraph"/>
              <w:numPr>
                <w:ilvl w:val="0"/>
                <w:numId w:val="85"/>
              </w:numPr>
              <w:rPr>
                <w:rFonts w:ascii="Times New Roman" w:eastAsiaTheme="minorHAnsi" w:hAnsi="Times New Roman" w:cs="Times New Roman"/>
                <w:sz w:val="20"/>
                <w:szCs w:val="20"/>
              </w:rPr>
            </w:pPr>
            <w:r w:rsidRPr="00016645">
              <w:rPr>
                <w:rFonts w:ascii="Times New Roman" w:hAnsi="Times New Roman" w:cs="Times New Roman"/>
                <w:sz w:val="20"/>
                <w:szCs w:val="20"/>
              </w:rPr>
              <w:t>Strong analytical skills to examine systems and processes and extrapolate solutions. Experience in business process analysis and system analysis to move to digital services; facilitating prioritization sessions and executive briefings; knowledge and experience in Lean Business Case development and roadmap strategic development.</w:t>
            </w:r>
          </w:p>
          <w:p w14:paraId="34ABA476" w14:textId="77777777" w:rsidR="001562E1" w:rsidRPr="00016645" w:rsidRDefault="001562E1" w:rsidP="00800E8E">
            <w:pPr>
              <w:pStyle w:val="ListParagraph"/>
              <w:numPr>
                <w:ilvl w:val="0"/>
                <w:numId w:val="85"/>
              </w:numPr>
              <w:rPr>
                <w:rFonts w:ascii="Times New Roman" w:eastAsia="Times New Roman" w:hAnsi="Times New Roman" w:cs="Times New Roman"/>
                <w:sz w:val="20"/>
                <w:szCs w:val="20"/>
              </w:rPr>
            </w:pPr>
            <w:r w:rsidRPr="00016645">
              <w:rPr>
                <w:rFonts w:ascii="Times New Roman" w:hAnsi="Times New Roman" w:cs="Times New Roman"/>
                <w:sz w:val="20"/>
                <w:szCs w:val="20"/>
              </w:rPr>
              <w:t>Preparation of executive materials for briefings; experience in process improvements and implementation; experience in problem solving</w:t>
            </w:r>
          </w:p>
          <w:p w14:paraId="37D1233A" w14:textId="77777777" w:rsidR="001562E1" w:rsidRPr="00016645" w:rsidRDefault="001562E1" w:rsidP="00736165">
            <w:pPr>
              <w:rPr>
                <w:rFonts w:ascii="Times New Roman" w:hAnsi="Times New Roman" w:cs="Times New Roman"/>
                <w:sz w:val="20"/>
                <w:szCs w:val="20"/>
              </w:rPr>
            </w:pPr>
          </w:p>
        </w:tc>
      </w:tr>
      <w:tr w:rsidR="00016645" w:rsidRPr="00016645" w14:paraId="53193782" w14:textId="77777777" w:rsidTr="007A1C15">
        <w:trPr>
          <w:trHeight w:val="746"/>
        </w:trPr>
        <w:tc>
          <w:tcPr>
            <w:tcW w:w="2472" w:type="dxa"/>
            <w:tcBorders>
              <w:top w:val="single" w:sz="4" w:space="0" w:color="auto"/>
              <w:left w:val="single" w:sz="4" w:space="0" w:color="auto"/>
              <w:bottom w:val="single" w:sz="4" w:space="0" w:color="auto"/>
              <w:right w:val="single" w:sz="4" w:space="0" w:color="auto"/>
            </w:tcBorders>
            <w:shd w:val="clear" w:color="auto" w:fill="auto"/>
          </w:tcPr>
          <w:p w14:paraId="792EB479" w14:textId="77777777" w:rsidR="001562E1" w:rsidRPr="00016645" w:rsidRDefault="001562E1" w:rsidP="00736165">
            <w:pPr>
              <w:rPr>
                <w:rFonts w:ascii="Times New Roman" w:hAnsi="Times New Roman" w:cs="Times New Roman"/>
                <w:b/>
                <w:bCs/>
                <w:sz w:val="20"/>
                <w:szCs w:val="20"/>
              </w:rPr>
            </w:pPr>
            <w:r w:rsidRPr="00016645">
              <w:rPr>
                <w:rFonts w:ascii="Times New Roman" w:hAnsi="Times New Roman" w:cs="Times New Roman"/>
                <w:b/>
                <w:bCs/>
                <w:sz w:val="20"/>
                <w:szCs w:val="20"/>
              </w:rPr>
              <w:t>Program Analyst</w:t>
            </w:r>
          </w:p>
          <w:p w14:paraId="0FCE74C7" w14:textId="77777777" w:rsidR="001562E1" w:rsidRPr="00016645" w:rsidRDefault="001562E1" w:rsidP="00736165">
            <w:pPr>
              <w:rPr>
                <w:rFonts w:ascii="Times New Roman" w:hAnsi="Times New Roman" w:cs="Times New Roman"/>
                <w:b/>
                <w:bCs/>
                <w:sz w:val="20"/>
                <w:szCs w:val="20"/>
              </w:rPr>
            </w:pPr>
          </w:p>
          <w:p w14:paraId="7E62C2A4" w14:textId="77777777" w:rsidR="001562E1" w:rsidRPr="00016645" w:rsidRDefault="001562E1" w:rsidP="00736165">
            <w:pPr>
              <w:rPr>
                <w:rFonts w:ascii="Times New Roman" w:hAnsi="Times New Roman" w:cs="Times New Roman"/>
                <w:b/>
                <w:bCs/>
                <w:sz w:val="20"/>
                <w:szCs w:val="20"/>
              </w:rPr>
            </w:pPr>
          </w:p>
          <w:p w14:paraId="2DD2114E" w14:textId="77777777" w:rsidR="001562E1" w:rsidRPr="00016645" w:rsidRDefault="001562E1" w:rsidP="00736165">
            <w:pPr>
              <w:rPr>
                <w:rFonts w:ascii="Times New Roman" w:hAnsi="Times New Roman" w:cs="Times New Roman"/>
                <w:b/>
                <w:bCs/>
                <w:sz w:val="20"/>
                <w:szCs w:val="20"/>
              </w:rPr>
            </w:pPr>
          </w:p>
        </w:tc>
        <w:tc>
          <w:tcPr>
            <w:tcW w:w="7441" w:type="dxa"/>
            <w:tcBorders>
              <w:top w:val="single" w:sz="4" w:space="0" w:color="auto"/>
              <w:left w:val="nil"/>
              <w:bottom w:val="single" w:sz="4" w:space="0" w:color="auto"/>
              <w:right w:val="single" w:sz="4" w:space="0" w:color="auto"/>
            </w:tcBorders>
            <w:shd w:val="clear" w:color="auto" w:fill="auto"/>
          </w:tcPr>
          <w:p w14:paraId="6EEE9D66" w14:textId="77777777" w:rsidR="001562E1" w:rsidRPr="00016645" w:rsidRDefault="001562E1" w:rsidP="00736165">
            <w:pPr>
              <w:rPr>
                <w:rFonts w:ascii="Times New Roman" w:hAnsi="Times New Roman" w:cs="Times New Roman"/>
                <w:sz w:val="20"/>
                <w:szCs w:val="20"/>
              </w:rPr>
            </w:pPr>
            <w:r w:rsidRPr="00016645">
              <w:rPr>
                <w:rFonts w:ascii="Times New Roman" w:hAnsi="Times New Roman" w:cs="Times New Roman"/>
                <w:sz w:val="20"/>
                <w:szCs w:val="20"/>
              </w:rPr>
              <w:t>Experience planning and managing agile projects. Knowledge of agile practices and ceremonies. Strong facilitation skills with the ability to engage both Business and IT delivery partners.</w:t>
            </w:r>
          </w:p>
        </w:tc>
      </w:tr>
      <w:tr w:rsidR="00016645" w:rsidRPr="00016645" w14:paraId="25B7F53F" w14:textId="77777777" w:rsidTr="007A1C15">
        <w:trPr>
          <w:trHeight w:val="602"/>
        </w:trPr>
        <w:tc>
          <w:tcPr>
            <w:tcW w:w="2472" w:type="dxa"/>
            <w:tcBorders>
              <w:top w:val="single" w:sz="4" w:space="0" w:color="auto"/>
              <w:left w:val="single" w:sz="4" w:space="0" w:color="auto"/>
              <w:bottom w:val="single" w:sz="4" w:space="0" w:color="auto"/>
              <w:right w:val="single" w:sz="4" w:space="0" w:color="auto"/>
            </w:tcBorders>
            <w:shd w:val="clear" w:color="auto" w:fill="auto"/>
          </w:tcPr>
          <w:p w14:paraId="09734DF9" w14:textId="77777777" w:rsidR="001562E1" w:rsidRPr="00016645" w:rsidRDefault="001562E1" w:rsidP="00736165">
            <w:pPr>
              <w:rPr>
                <w:rFonts w:ascii="Times New Roman" w:hAnsi="Times New Roman" w:cs="Times New Roman"/>
                <w:b/>
                <w:bCs/>
                <w:sz w:val="20"/>
                <w:szCs w:val="20"/>
              </w:rPr>
            </w:pPr>
            <w:r w:rsidRPr="00016645">
              <w:rPr>
                <w:rFonts w:ascii="Times New Roman" w:hAnsi="Times New Roman" w:cs="Times New Roman"/>
                <w:b/>
                <w:bCs/>
                <w:sz w:val="20"/>
                <w:szCs w:val="20"/>
              </w:rPr>
              <w:t xml:space="preserve">Release Management support </w:t>
            </w:r>
          </w:p>
        </w:tc>
        <w:tc>
          <w:tcPr>
            <w:tcW w:w="7441" w:type="dxa"/>
            <w:tcBorders>
              <w:top w:val="single" w:sz="4" w:space="0" w:color="auto"/>
              <w:left w:val="nil"/>
              <w:bottom w:val="single" w:sz="4" w:space="0" w:color="auto"/>
              <w:right w:val="single" w:sz="4" w:space="0" w:color="auto"/>
            </w:tcBorders>
            <w:shd w:val="clear" w:color="auto" w:fill="auto"/>
          </w:tcPr>
          <w:p w14:paraId="2782F178" w14:textId="566101E4" w:rsidR="001562E1" w:rsidRPr="00016645" w:rsidRDefault="00931EEE" w:rsidP="00736165">
            <w:pPr>
              <w:rPr>
                <w:rFonts w:ascii="Times New Roman" w:hAnsi="Times New Roman" w:cs="Times New Roman"/>
                <w:sz w:val="20"/>
                <w:szCs w:val="20"/>
              </w:rPr>
            </w:pPr>
            <w:r>
              <w:rPr>
                <w:rFonts w:ascii="Times New Roman" w:hAnsi="Times New Roman" w:cs="Times New Roman"/>
                <w:sz w:val="20"/>
                <w:szCs w:val="20"/>
              </w:rPr>
              <w:t>5+ years of release management e</w:t>
            </w:r>
            <w:r w:rsidR="001562E1" w:rsidRPr="00016645">
              <w:rPr>
                <w:rFonts w:ascii="Times New Roman" w:hAnsi="Times New Roman" w:cs="Times New Roman"/>
                <w:sz w:val="20"/>
                <w:szCs w:val="20"/>
              </w:rPr>
              <w:t xml:space="preserve">xperience in and knowledgeable of multiple information technology systems, and activities to improve or enhance internal processes. Strong analytical skills to examine systems and processes and extrapolate solutions after reviewing data that provide ways to improve or enhance internal processes.  Experience in system implementation; documenting findings and proposes problem resolution alternative; experience in conducting thorough problem analysis in regard to technical systems and application programs; knowledge of agile program management trends in order to incorporate relevant </w:t>
            </w:r>
            <w:proofErr w:type="gramStart"/>
            <w:r w:rsidR="001562E1" w:rsidRPr="00016645">
              <w:rPr>
                <w:rFonts w:ascii="Times New Roman" w:hAnsi="Times New Roman" w:cs="Times New Roman"/>
                <w:sz w:val="20"/>
                <w:szCs w:val="20"/>
              </w:rPr>
              <w:t>applications</w:t>
            </w:r>
            <w:proofErr w:type="gramEnd"/>
          </w:p>
          <w:p w14:paraId="65766248" w14:textId="77777777" w:rsidR="001562E1" w:rsidRPr="00016645" w:rsidRDefault="001562E1" w:rsidP="00736165">
            <w:pPr>
              <w:rPr>
                <w:rFonts w:ascii="Times New Roman" w:hAnsi="Times New Roman" w:cs="Times New Roman"/>
                <w:sz w:val="20"/>
                <w:szCs w:val="20"/>
              </w:rPr>
            </w:pPr>
          </w:p>
          <w:p w14:paraId="09A54E42" w14:textId="77777777" w:rsidR="001562E1" w:rsidRPr="00016645" w:rsidRDefault="001562E1" w:rsidP="00736165">
            <w:pPr>
              <w:rPr>
                <w:rFonts w:ascii="Times New Roman" w:hAnsi="Times New Roman" w:cs="Times New Roman"/>
                <w:sz w:val="20"/>
                <w:szCs w:val="20"/>
              </w:rPr>
            </w:pPr>
            <w:r w:rsidRPr="00016645">
              <w:rPr>
                <w:rFonts w:ascii="Times New Roman" w:hAnsi="Times New Roman" w:cs="Times New Roman"/>
                <w:sz w:val="20"/>
                <w:szCs w:val="20"/>
              </w:rPr>
              <w:t>Must be proficient with Microsoft office products and management tools and CLM.</w:t>
            </w:r>
          </w:p>
        </w:tc>
      </w:tr>
      <w:tr w:rsidR="00016645" w:rsidRPr="00016645" w14:paraId="293B567A" w14:textId="77777777" w:rsidTr="007A1C15">
        <w:trPr>
          <w:trHeight w:val="602"/>
        </w:trPr>
        <w:tc>
          <w:tcPr>
            <w:tcW w:w="2472" w:type="dxa"/>
            <w:tcBorders>
              <w:top w:val="single" w:sz="4" w:space="0" w:color="auto"/>
              <w:left w:val="single" w:sz="4" w:space="0" w:color="auto"/>
              <w:bottom w:val="single" w:sz="4" w:space="0" w:color="auto"/>
              <w:right w:val="single" w:sz="4" w:space="0" w:color="auto"/>
            </w:tcBorders>
            <w:shd w:val="clear" w:color="auto" w:fill="auto"/>
          </w:tcPr>
          <w:p w14:paraId="1D483F5D" w14:textId="77777777" w:rsidR="001562E1" w:rsidRPr="00016645" w:rsidRDefault="001562E1" w:rsidP="00736165">
            <w:pPr>
              <w:rPr>
                <w:rFonts w:ascii="Times New Roman" w:eastAsia="Times New Roman" w:hAnsi="Times New Roman" w:cs="Times New Roman"/>
                <w:b/>
                <w:bCs/>
                <w:sz w:val="20"/>
                <w:szCs w:val="20"/>
              </w:rPr>
            </w:pPr>
            <w:r w:rsidRPr="00016645">
              <w:rPr>
                <w:rFonts w:ascii="Times New Roman" w:eastAsia="Times New Roman" w:hAnsi="Times New Roman" w:cs="Times New Roman"/>
                <w:b/>
                <w:bCs/>
                <w:sz w:val="20"/>
                <w:szCs w:val="20"/>
              </w:rPr>
              <w:t>Communications Lead (Senior Technical Writer)</w:t>
            </w:r>
          </w:p>
          <w:p w14:paraId="77B3A594" w14:textId="77777777" w:rsidR="001562E1" w:rsidRPr="00016645" w:rsidRDefault="001562E1" w:rsidP="00736165">
            <w:pPr>
              <w:rPr>
                <w:rFonts w:ascii="Times New Roman" w:eastAsia="Times New Roman" w:hAnsi="Times New Roman" w:cs="Times New Roman"/>
                <w:b/>
                <w:bCs/>
                <w:sz w:val="20"/>
                <w:szCs w:val="20"/>
              </w:rPr>
            </w:pPr>
          </w:p>
          <w:p w14:paraId="41E413F4" w14:textId="77777777" w:rsidR="001562E1" w:rsidRPr="00016645" w:rsidRDefault="001562E1" w:rsidP="00736165">
            <w:pPr>
              <w:contextualSpacing/>
              <w:rPr>
                <w:rFonts w:ascii="Times New Roman" w:eastAsia="Times New Roman" w:hAnsi="Times New Roman" w:cs="Times New Roman"/>
                <w:b/>
                <w:bCs/>
                <w:sz w:val="20"/>
                <w:szCs w:val="20"/>
              </w:rPr>
            </w:pPr>
          </w:p>
        </w:tc>
        <w:tc>
          <w:tcPr>
            <w:tcW w:w="7441" w:type="dxa"/>
            <w:tcBorders>
              <w:top w:val="single" w:sz="4" w:space="0" w:color="auto"/>
              <w:left w:val="nil"/>
              <w:bottom w:val="single" w:sz="4" w:space="0" w:color="auto"/>
              <w:right w:val="single" w:sz="4" w:space="0" w:color="auto"/>
            </w:tcBorders>
            <w:shd w:val="clear" w:color="auto" w:fill="auto"/>
          </w:tcPr>
          <w:p w14:paraId="65DE54C6" w14:textId="77777777" w:rsidR="001562E1" w:rsidRPr="00016645" w:rsidRDefault="001562E1" w:rsidP="00736165">
            <w:pPr>
              <w:rPr>
                <w:rFonts w:ascii="Times New Roman" w:eastAsia="Times New Roman" w:hAnsi="Times New Roman" w:cs="Times New Roman"/>
                <w:sz w:val="20"/>
                <w:szCs w:val="20"/>
              </w:rPr>
            </w:pPr>
            <w:r w:rsidRPr="00016645">
              <w:rPr>
                <w:rFonts w:ascii="Times New Roman" w:eastAsia="Times New Roman" w:hAnsi="Times New Roman" w:cs="Times New Roman"/>
                <w:sz w:val="20"/>
                <w:szCs w:val="20"/>
              </w:rPr>
              <w:t xml:space="preserve">8+ years of experience in professional writing to develop content to align with objectives. Must be proficient with Microsoft office products and management </w:t>
            </w:r>
            <w:proofErr w:type="gramStart"/>
            <w:r w:rsidRPr="00016645">
              <w:rPr>
                <w:rFonts w:ascii="Times New Roman" w:eastAsia="Times New Roman" w:hAnsi="Times New Roman" w:cs="Times New Roman"/>
                <w:sz w:val="20"/>
                <w:szCs w:val="20"/>
              </w:rPr>
              <w:t>tools</w:t>
            </w:r>
            <w:proofErr w:type="gramEnd"/>
          </w:p>
          <w:p w14:paraId="1D6727AB" w14:textId="77777777" w:rsidR="001562E1" w:rsidRPr="00016645" w:rsidRDefault="001562E1" w:rsidP="00736165">
            <w:pPr>
              <w:rPr>
                <w:rFonts w:ascii="Times New Roman" w:eastAsia="Times New Roman" w:hAnsi="Times New Roman" w:cs="Times New Roman"/>
                <w:sz w:val="20"/>
                <w:szCs w:val="20"/>
              </w:rPr>
            </w:pPr>
          </w:p>
          <w:p w14:paraId="196988A4" w14:textId="77777777" w:rsidR="001562E1" w:rsidRPr="00016645" w:rsidRDefault="001562E1" w:rsidP="00800E8E">
            <w:pPr>
              <w:pStyle w:val="ListParagraph"/>
              <w:numPr>
                <w:ilvl w:val="0"/>
                <w:numId w:val="82"/>
              </w:numPr>
              <w:rPr>
                <w:rFonts w:ascii="Times New Roman" w:hAnsi="Times New Roman" w:cs="Times New Roman"/>
                <w:sz w:val="20"/>
                <w:szCs w:val="20"/>
              </w:rPr>
            </w:pPr>
            <w:r w:rsidRPr="00016645">
              <w:rPr>
                <w:rFonts w:ascii="Times New Roman" w:hAnsi="Times New Roman" w:cs="Times New Roman"/>
                <w:sz w:val="20"/>
                <w:szCs w:val="20"/>
              </w:rPr>
              <w:t xml:space="preserve">Experience in summarizing technical meetings, capturing issues, documenting technical documents, white papers, charts, reports and/or manuals. and activities to improve or enhance internal processes. </w:t>
            </w:r>
          </w:p>
          <w:p w14:paraId="00ABB3EE" w14:textId="77777777" w:rsidR="001562E1" w:rsidRPr="00016645" w:rsidRDefault="001562E1" w:rsidP="00800E8E">
            <w:pPr>
              <w:pStyle w:val="ListParagraph"/>
              <w:numPr>
                <w:ilvl w:val="0"/>
                <w:numId w:val="82"/>
              </w:numPr>
              <w:rPr>
                <w:rFonts w:ascii="Times New Roman" w:hAnsi="Times New Roman" w:cs="Times New Roman"/>
                <w:sz w:val="20"/>
                <w:szCs w:val="20"/>
              </w:rPr>
            </w:pPr>
            <w:r w:rsidRPr="00016645">
              <w:rPr>
                <w:rFonts w:ascii="Times New Roman" w:hAnsi="Times New Roman" w:cs="Times New Roman"/>
                <w:sz w:val="20"/>
                <w:szCs w:val="20"/>
              </w:rPr>
              <w:t xml:space="preserve">Strong analytical skills to understand systems and processes and extrapolate solutions after reviewing data that provide ways to improve or enhance internal processes. </w:t>
            </w:r>
          </w:p>
          <w:p w14:paraId="5622555A" w14:textId="77777777" w:rsidR="001562E1" w:rsidRPr="00016645" w:rsidRDefault="001562E1" w:rsidP="00800E8E">
            <w:pPr>
              <w:pStyle w:val="ListParagraph"/>
              <w:numPr>
                <w:ilvl w:val="0"/>
                <w:numId w:val="82"/>
              </w:numPr>
              <w:rPr>
                <w:rFonts w:ascii="Times New Roman" w:hAnsi="Times New Roman" w:cs="Times New Roman"/>
                <w:sz w:val="20"/>
                <w:szCs w:val="20"/>
              </w:rPr>
            </w:pPr>
            <w:r w:rsidRPr="00016645">
              <w:rPr>
                <w:rFonts w:ascii="Times New Roman" w:hAnsi="Times New Roman" w:cs="Times New Roman"/>
                <w:sz w:val="20"/>
                <w:szCs w:val="20"/>
              </w:rPr>
              <w:t xml:space="preserve">Technical proficiency to understand technical details to develop communication material for presentation and consolidate technical content into target template. </w:t>
            </w:r>
          </w:p>
          <w:p w14:paraId="7E3137C2" w14:textId="77777777" w:rsidR="001562E1" w:rsidRPr="00016645" w:rsidRDefault="001562E1" w:rsidP="00800E8E">
            <w:pPr>
              <w:pStyle w:val="ListParagraph"/>
              <w:numPr>
                <w:ilvl w:val="0"/>
                <w:numId w:val="82"/>
              </w:numPr>
              <w:rPr>
                <w:rFonts w:ascii="Times New Roman" w:hAnsi="Times New Roman" w:cs="Times New Roman"/>
                <w:sz w:val="20"/>
                <w:szCs w:val="20"/>
              </w:rPr>
            </w:pPr>
            <w:r w:rsidRPr="00016645">
              <w:rPr>
                <w:rFonts w:ascii="Times New Roman" w:hAnsi="Times New Roman" w:cs="Times New Roman"/>
                <w:sz w:val="20"/>
                <w:szCs w:val="20"/>
              </w:rPr>
              <w:t>Experience in c</w:t>
            </w:r>
            <w:r w:rsidRPr="00016645">
              <w:rPr>
                <w:rFonts w:ascii="Times New Roman" w:hAnsi="Times New Roman" w:cs="Times New Roman"/>
                <w:spacing w:val="-1"/>
                <w:sz w:val="20"/>
                <w:szCs w:val="20"/>
              </w:rPr>
              <w:t xml:space="preserve">onsuming raw technical details provided by the various SME’s and construct appropriate documentation to the detail and level required by the document consumers. </w:t>
            </w:r>
          </w:p>
          <w:p w14:paraId="4134FF85" w14:textId="77777777" w:rsidR="001562E1" w:rsidRPr="00016645" w:rsidRDefault="001562E1" w:rsidP="00800E8E">
            <w:pPr>
              <w:pStyle w:val="ListParagraph"/>
              <w:numPr>
                <w:ilvl w:val="0"/>
                <w:numId w:val="82"/>
              </w:numPr>
              <w:rPr>
                <w:rFonts w:ascii="Times New Roman" w:eastAsia="Times New Roman" w:hAnsi="Times New Roman" w:cs="Times New Roman"/>
                <w:sz w:val="20"/>
                <w:szCs w:val="20"/>
              </w:rPr>
            </w:pPr>
            <w:r w:rsidRPr="00016645">
              <w:rPr>
                <w:rFonts w:ascii="Times New Roman" w:hAnsi="Times New Roman" w:cs="Times New Roman"/>
                <w:spacing w:val="-1"/>
                <w:sz w:val="20"/>
                <w:szCs w:val="20"/>
              </w:rPr>
              <w:t xml:space="preserve">Experience in </w:t>
            </w:r>
            <w:r w:rsidRPr="00016645">
              <w:rPr>
                <w:rFonts w:ascii="Times New Roman" w:hAnsi="Times New Roman" w:cs="Times New Roman"/>
                <w:sz w:val="20"/>
                <w:szCs w:val="20"/>
              </w:rPr>
              <w:t>c</w:t>
            </w:r>
            <w:r w:rsidRPr="00016645">
              <w:rPr>
                <w:rFonts w:ascii="Times New Roman" w:hAnsi="Times New Roman" w:cs="Times New Roman"/>
                <w:spacing w:val="-1"/>
                <w:sz w:val="20"/>
                <w:szCs w:val="20"/>
              </w:rPr>
              <w:t xml:space="preserve">oordination of the display of graphics and the production of the document. </w:t>
            </w:r>
            <w:r w:rsidRPr="00016645">
              <w:rPr>
                <w:rFonts w:ascii="Times New Roman" w:hAnsi="Times New Roman" w:cs="Times New Roman"/>
                <w:sz w:val="20"/>
                <w:szCs w:val="20"/>
              </w:rPr>
              <w:t>Solid understanding of Agile methodologies and other software development methodologies.</w:t>
            </w:r>
            <w:r w:rsidRPr="00016645">
              <w:rPr>
                <w:rFonts w:ascii="Times New Roman" w:hAnsi="Times New Roman" w:cs="Times New Roman"/>
                <w:sz w:val="20"/>
                <w:szCs w:val="20"/>
              </w:rPr>
              <w:tab/>
            </w:r>
          </w:p>
        </w:tc>
      </w:tr>
      <w:tr w:rsidR="00016645" w:rsidRPr="00016645" w14:paraId="7A421C90" w14:textId="77777777" w:rsidTr="007A1C15">
        <w:trPr>
          <w:trHeight w:val="602"/>
        </w:trPr>
        <w:tc>
          <w:tcPr>
            <w:tcW w:w="2472" w:type="dxa"/>
            <w:tcBorders>
              <w:top w:val="single" w:sz="4" w:space="0" w:color="auto"/>
              <w:left w:val="single" w:sz="4" w:space="0" w:color="auto"/>
              <w:bottom w:val="single" w:sz="4" w:space="0" w:color="auto"/>
              <w:right w:val="single" w:sz="4" w:space="0" w:color="auto"/>
            </w:tcBorders>
            <w:shd w:val="clear" w:color="auto" w:fill="auto"/>
          </w:tcPr>
          <w:p w14:paraId="4F80F3FE" w14:textId="419C6320" w:rsidR="001562E1" w:rsidRPr="00016645" w:rsidRDefault="001562E1" w:rsidP="00736165">
            <w:pPr>
              <w:contextualSpacing/>
              <w:rPr>
                <w:rFonts w:ascii="Times New Roman" w:eastAsia="Times New Roman" w:hAnsi="Times New Roman" w:cs="Times New Roman"/>
                <w:b/>
                <w:bCs/>
                <w:sz w:val="20"/>
                <w:szCs w:val="20"/>
              </w:rPr>
            </w:pPr>
            <w:r w:rsidRPr="00016645">
              <w:rPr>
                <w:rFonts w:ascii="Times New Roman" w:eastAsia="Times New Roman" w:hAnsi="Times New Roman" w:cs="Times New Roman"/>
                <w:b/>
                <w:bCs/>
                <w:sz w:val="20"/>
                <w:szCs w:val="20"/>
              </w:rPr>
              <w:t>Scheduler</w:t>
            </w:r>
          </w:p>
        </w:tc>
        <w:tc>
          <w:tcPr>
            <w:tcW w:w="7441" w:type="dxa"/>
            <w:tcBorders>
              <w:top w:val="single" w:sz="4" w:space="0" w:color="auto"/>
              <w:left w:val="nil"/>
              <w:bottom w:val="single" w:sz="4" w:space="0" w:color="auto"/>
              <w:right w:val="single" w:sz="4" w:space="0" w:color="auto"/>
            </w:tcBorders>
            <w:shd w:val="clear" w:color="auto" w:fill="auto"/>
          </w:tcPr>
          <w:p w14:paraId="211D408D" w14:textId="77777777" w:rsidR="001562E1" w:rsidRPr="00016645" w:rsidRDefault="001562E1" w:rsidP="00736165">
            <w:pPr>
              <w:rPr>
                <w:rFonts w:ascii="Times New Roman" w:hAnsi="Times New Roman" w:cs="Times New Roman"/>
                <w:sz w:val="20"/>
                <w:szCs w:val="20"/>
              </w:rPr>
            </w:pPr>
            <w:r w:rsidRPr="00016645">
              <w:rPr>
                <w:rFonts w:ascii="Times New Roman" w:hAnsi="Times New Roman" w:cs="Times New Roman"/>
                <w:sz w:val="20"/>
                <w:szCs w:val="20"/>
              </w:rPr>
              <w:t>Experience in developing, managing, and maintaining project schedules; Coordinates and leads the project planning and scheduling activities and contributes to the development of a comprehensive project plan in coordination with other team members; Experience in the Creation of both project and portfolio level integrated master schedules; Establish task durations and logical relationships among the tasks for sequencing; Review, analyze and manage project schedule performance and changes for all products and report discrepancies or schedule risks to the Release Managers and Stakeholders; experience in administering schedule change control process; and serve as an expert resource engineers and maintain a thorough knowledge of new technologies and scheduling software.</w:t>
            </w:r>
          </w:p>
        </w:tc>
      </w:tr>
      <w:tr w:rsidR="00016645" w:rsidRPr="00016645" w14:paraId="24181507" w14:textId="77777777" w:rsidTr="007A1C15">
        <w:trPr>
          <w:trHeight w:val="602"/>
        </w:trPr>
        <w:tc>
          <w:tcPr>
            <w:tcW w:w="2472" w:type="dxa"/>
            <w:tcBorders>
              <w:top w:val="single" w:sz="4" w:space="0" w:color="auto"/>
              <w:left w:val="single" w:sz="4" w:space="0" w:color="auto"/>
              <w:bottom w:val="single" w:sz="4" w:space="0" w:color="auto"/>
              <w:right w:val="single" w:sz="4" w:space="0" w:color="auto"/>
            </w:tcBorders>
            <w:shd w:val="clear" w:color="auto" w:fill="auto"/>
          </w:tcPr>
          <w:p w14:paraId="554EBB1E" w14:textId="62927050" w:rsidR="001562E1" w:rsidRPr="00016645" w:rsidRDefault="001562E1" w:rsidP="00736165">
            <w:pPr>
              <w:contextualSpacing/>
              <w:rPr>
                <w:rFonts w:ascii="Times New Roman" w:eastAsia="Times New Roman" w:hAnsi="Times New Roman" w:cs="Times New Roman"/>
                <w:b/>
                <w:bCs/>
                <w:sz w:val="20"/>
                <w:szCs w:val="20"/>
              </w:rPr>
            </w:pPr>
            <w:r w:rsidRPr="00016645">
              <w:rPr>
                <w:rFonts w:ascii="Times New Roman" w:eastAsia="Times New Roman" w:hAnsi="Times New Roman" w:cs="Times New Roman"/>
                <w:b/>
                <w:bCs/>
                <w:sz w:val="20"/>
                <w:szCs w:val="20"/>
              </w:rPr>
              <w:lastRenderedPageBreak/>
              <w:t>Business Analyst</w:t>
            </w:r>
            <w:r w:rsidR="00A80197">
              <w:rPr>
                <w:rFonts w:ascii="Times New Roman" w:eastAsia="Times New Roman" w:hAnsi="Times New Roman" w:cs="Times New Roman"/>
                <w:b/>
                <w:bCs/>
                <w:sz w:val="20"/>
                <w:szCs w:val="20"/>
              </w:rPr>
              <w:t xml:space="preserve"> (</w:t>
            </w:r>
            <w:r w:rsidRPr="00016645">
              <w:rPr>
                <w:rFonts w:ascii="Times New Roman" w:eastAsia="Times New Roman" w:hAnsi="Times New Roman" w:cs="Times New Roman"/>
                <w:b/>
                <w:bCs/>
                <w:sz w:val="20"/>
                <w:szCs w:val="20"/>
              </w:rPr>
              <w:t>Elaboration Product Lead</w:t>
            </w:r>
            <w:r w:rsidR="00A80197">
              <w:rPr>
                <w:rFonts w:ascii="Times New Roman" w:eastAsia="Times New Roman" w:hAnsi="Times New Roman" w:cs="Times New Roman"/>
                <w:b/>
                <w:bCs/>
                <w:sz w:val="20"/>
                <w:szCs w:val="20"/>
              </w:rPr>
              <w:t>)</w:t>
            </w:r>
          </w:p>
        </w:tc>
        <w:tc>
          <w:tcPr>
            <w:tcW w:w="7441" w:type="dxa"/>
            <w:tcBorders>
              <w:top w:val="single" w:sz="4" w:space="0" w:color="auto"/>
              <w:left w:val="nil"/>
              <w:bottom w:val="single" w:sz="4" w:space="0" w:color="auto"/>
              <w:right w:val="single" w:sz="4" w:space="0" w:color="auto"/>
            </w:tcBorders>
            <w:shd w:val="clear" w:color="auto" w:fill="auto"/>
          </w:tcPr>
          <w:p w14:paraId="486D6303" w14:textId="77777777" w:rsidR="001562E1" w:rsidRPr="00016645" w:rsidRDefault="001562E1" w:rsidP="00736165">
            <w:pPr>
              <w:widowControl w:val="0"/>
              <w:tabs>
                <w:tab w:val="left" w:pos="463"/>
              </w:tabs>
              <w:spacing w:before="4" w:line="266" w:lineRule="exact"/>
              <w:ind w:right="290"/>
              <w:rPr>
                <w:rFonts w:ascii="Times New Roman" w:eastAsiaTheme="minorEastAsia" w:hAnsi="Times New Roman" w:cs="Times New Roman"/>
                <w:spacing w:val="-1"/>
                <w:sz w:val="20"/>
                <w:szCs w:val="20"/>
              </w:rPr>
            </w:pPr>
            <w:r w:rsidRPr="00016645">
              <w:rPr>
                <w:rFonts w:ascii="Times New Roman" w:eastAsiaTheme="minorEastAsia" w:hAnsi="Times New Roman" w:cs="Times New Roman"/>
                <w:spacing w:val="-1"/>
                <w:sz w:val="20"/>
                <w:szCs w:val="20"/>
              </w:rPr>
              <w:t>Must have 3+ years of Business Analysis experience in a medium to large Agile enterprise. Preferred to also be certified IIBA.  Familiar with a range of digital/web services and solutions, ideally where open source and agile development methodologies have been applied. An eye for detail, excellent communication skills, ability to rationalize complex information to make it understandable for others to work, and ability to interrogate reported information and challenge sources where inconsistencies are found.</w:t>
            </w:r>
          </w:p>
          <w:p w14:paraId="277C4042" w14:textId="77777777" w:rsidR="001562E1" w:rsidRPr="00016645" w:rsidRDefault="001562E1" w:rsidP="00736165">
            <w:pPr>
              <w:widowControl w:val="0"/>
              <w:tabs>
                <w:tab w:val="left" w:pos="463"/>
              </w:tabs>
              <w:spacing w:before="4" w:line="266" w:lineRule="exact"/>
              <w:ind w:right="290"/>
              <w:rPr>
                <w:rFonts w:ascii="Times New Roman" w:eastAsiaTheme="minorEastAsia" w:hAnsi="Times New Roman" w:cs="Times New Roman"/>
                <w:spacing w:val="-1"/>
                <w:sz w:val="20"/>
                <w:szCs w:val="20"/>
              </w:rPr>
            </w:pPr>
          </w:p>
          <w:p w14:paraId="64B9F978" w14:textId="77777777" w:rsidR="001562E1" w:rsidRPr="00016645" w:rsidRDefault="001562E1" w:rsidP="00736165">
            <w:pPr>
              <w:widowControl w:val="0"/>
              <w:tabs>
                <w:tab w:val="left" w:pos="463"/>
              </w:tabs>
              <w:spacing w:before="4" w:line="266" w:lineRule="exact"/>
              <w:ind w:right="290"/>
              <w:rPr>
                <w:rFonts w:ascii="Times New Roman" w:eastAsiaTheme="minorEastAsia" w:hAnsi="Times New Roman" w:cs="Times New Roman"/>
                <w:spacing w:val="-1"/>
                <w:sz w:val="20"/>
                <w:szCs w:val="20"/>
              </w:rPr>
            </w:pPr>
            <w:r w:rsidRPr="00016645">
              <w:rPr>
                <w:rFonts w:ascii="Times New Roman" w:eastAsiaTheme="minorEastAsia" w:hAnsi="Times New Roman" w:cs="Times New Roman"/>
                <w:spacing w:val="-1"/>
                <w:sz w:val="20"/>
                <w:szCs w:val="20"/>
              </w:rPr>
              <w:t>Primarily responsible for:</w:t>
            </w:r>
          </w:p>
          <w:p w14:paraId="4DA45419" w14:textId="77777777" w:rsidR="001562E1" w:rsidRPr="00016645" w:rsidRDefault="001562E1" w:rsidP="00800E8E">
            <w:pPr>
              <w:widowControl w:val="0"/>
              <w:numPr>
                <w:ilvl w:val="0"/>
                <w:numId w:val="84"/>
              </w:numPr>
              <w:tabs>
                <w:tab w:val="left" w:pos="463"/>
              </w:tabs>
              <w:spacing w:before="4" w:line="266" w:lineRule="exact"/>
              <w:ind w:right="290"/>
              <w:rPr>
                <w:rFonts w:ascii="Times New Roman" w:eastAsiaTheme="minorEastAsia" w:hAnsi="Times New Roman" w:cs="Times New Roman"/>
                <w:spacing w:val="-1"/>
                <w:sz w:val="20"/>
                <w:szCs w:val="20"/>
              </w:rPr>
            </w:pPr>
            <w:r w:rsidRPr="00016645">
              <w:rPr>
                <w:rFonts w:ascii="Times New Roman" w:eastAsiaTheme="minorEastAsia" w:hAnsi="Times New Roman" w:cs="Times New Roman"/>
                <w:spacing w:val="-1"/>
                <w:sz w:val="20"/>
                <w:szCs w:val="20"/>
              </w:rPr>
              <w:t>Skilled in IIBA best practices, in-depth analysis and system understanding.</w:t>
            </w:r>
          </w:p>
          <w:p w14:paraId="343B2550" w14:textId="77777777" w:rsidR="001562E1" w:rsidRPr="00016645" w:rsidRDefault="001562E1" w:rsidP="00800E8E">
            <w:pPr>
              <w:widowControl w:val="0"/>
              <w:numPr>
                <w:ilvl w:val="0"/>
                <w:numId w:val="84"/>
              </w:numPr>
              <w:tabs>
                <w:tab w:val="left" w:pos="463"/>
              </w:tabs>
              <w:spacing w:before="4" w:line="266" w:lineRule="exact"/>
              <w:ind w:right="290"/>
              <w:rPr>
                <w:rFonts w:ascii="Times New Roman" w:eastAsiaTheme="minorEastAsia" w:hAnsi="Times New Roman" w:cs="Times New Roman"/>
                <w:spacing w:val="-1"/>
                <w:sz w:val="20"/>
                <w:szCs w:val="20"/>
              </w:rPr>
            </w:pPr>
            <w:r w:rsidRPr="00016645">
              <w:rPr>
                <w:rFonts w:ascii="Times New Roman" w:eastAsiaTheme="minorEastAsia" w:hAnsi="Times New Roman" w:cs="Times New Roman"/>
                <w:spacing w:val="-1"/>
                <w:sz w:val="20"/>
                <w:szCs w:val="20"/>
              </w:rPr>
              <w:t xml:space="preserve">Skilled requirements gathering, decomposition, and cataloging with associated traceability. </w:t>
            </w:r>
          </w:p>
          <w:p w14:paraId="5C134CEC" w14:textId="77777777" w:rsidR="001562E1" w:rsidRPr="00016645" w:rsidRDefault="001562E1" w:rsidP="00800E8E">
            <w:pPr>
              <w:widowControl w:val="0"/>
              <w:numPr>
                <w:ilvl w:val="0"/>
                <w:numId w:val="84"/>
              </w:numPr>
              <w:tabs>
                <w:tab w:val="left" w:pos="463"/>
              </w:tabs>
              <w:spacing w:before="4" w:line="266" w:lineRule="exact"/>
              <w:ind w:right="290"/>
              <w:rPr>
                <w:rFonts w:ascii="Times New Roman" w:eastAsiaTheme="minorEastAsia" w:hAnsi="Times New Roman" w:cs="Times New Roman"/>
                <w:spacing w:val="-1"/>
                <w:sz w:val="20"/>
                <w:szCs w:val="20"/>
              </w:rPr>
            </w:pPr>
            <w:r w:rsidRPr="00016645">
              <w:rPr>
                <w:rFonts w:ascii="Times New Roman" w:eastAsiaTheme="minorEastAsia" w:hAnsi="Times New Roman" w:cs="Times New Roman"/>
                <w:spacing w:val="-1"/>
                <w:sz w:val="20"/>
                <w:szCs w:val="20"/>
              </w:rPr>
              <w:t xml:space="preserve">Ability to coach teams to Agile </w:t>
            </w:r>
            <w:proofErr w:type="gramStart"/>
            <w:r w:rsidRPr="00016645">
              <w:rPr>
                <w:rFonts w:ascii="Times New Roman" w:eastAsiaTheme="minorEastAsia" w:hAnsi="Times New Roman" w:cs="Times New Roman"/>
                <w:spacing w:val="-1"/>
                <w:sz w:val="20"/>
                <w:szCs w:val="20"/>
              </w:rPr>
              <w:t>practices</w:t>
            </w:r>
            <w:proofErr w:type="gramEnd"/>
            <w:r w:rsidRPr="00016645">
              <w:rPr>
                <w:rFonts w:ascii="Times New Roman" w:eastAsiaTheme="minorEastAsia" w:hAnsi="Times New Roman" w:cs="Times New Roman"/>
                <w:spacing w:val="-1"/>
                <w:sz w:val="20"/>
                <w:szCs w:val="20"/>
              </w:rPr>
              <w:t xml:space="preserve"> </w:t>
            </w:r>
          </w:p>
          <w:p w14:paraId="6B7AD1EC" w14:textId="77777777" w:rsidR="001562E1" w:rsidRPr="00016645" w:rsidRDefault="001562E1" w:rsidP="00800E8E">
            <w:pPr>
              <w:widowControl w:val="0"/>
              <w:numPr>
                <w:ilvl w:val="0"/>
                <w:numId w:val="84"/>
              </w:numPr>
              <w:tabs>
                <w:tab w:val="left" w:pos="463"/>
              </w:tabs>
              <w:spacing w:before="4" w:line="266" w:lineRule="exact"/>
              <w:ind w:right="290"/>
              <w:rPr>
                <w:rFonts w:ascii="Times New Roman" w:eastAsiaTheme="minorEastAsia" w:hAnsi="Times New Roman" w:cs="Times New Roman"/>
                <w:spacing w:val="-1"/>
                <w:sz w:val="20"/>
                <w:szCs w:val="20"/>
              </w:rPr>
            </w:pPr>
            <w:r w:rsidRPr="00016645">
              <w:rPr>
                <w:rFonts w:ascii="Times New Roman" w:eastAsiaTheme="minorEastAsia" w:hAnsi="Times New Roman" w:cs="Times New Roman"/>
                <w:spacing w:val="-1"/>
                <w:sz w:val="20"/>
                <w:szCs w:val="20"/>
              </w:rPr>
              <w:t>Ability to evaluate Agile methodology currently being followed by teams and propose and implement shift towards industry best practices.</w:t>
            </w:r>
          </w:p>
          <w:p w14:paraId="61D442EB" w14:textId="77777777" w:rsidR="001562E1" w:rsidRPr="00016645" w:rsidRDefault="001562E1" w:rsidP="00800E8E">
            <w:pPr>
              <w:widowControl w:val="0"/>
              <w:numPr>
                <w:ilvl w:val="0"/>
                <w:numId w:val="84"/>
              </w:numPr>
              <w:tabs>
                <w:tab w:val="left" w:pos="463"/>
              </w:tabs>
              <w:spacing w:before="4" w:line="266" w:lineRule="exact"/>
              <w:ind w:right="290"/>
              <w:rPr>
                <w:rFonts w:ascii="Times New Roman" w:eastAsiaTheme="minorEastAsia" w:hAnsi="Times New Roman" w:cs="Times New Roman"/>
                <w:spacing w:val="-1"/>
                <w:sz w:val="20"/>
                <w:szCs w:val="20"/>
              </w:rPr>
            </w:pPr>
            <w:r w:rsidRPr="00016645">
              <w:rPr>
                <w:rFonts w:ascii="Times New Roman" w:eastAsiaTheme="minorEastAsia" w:hAnsi="Times New Roman" w:cs="Times New Roman"/>
                <w:spacing w:val="-1"/>
                <w:sz w:val="20"/>
                <w:szCs w:val="20"/>
              </w:rPr>
              <w:t xml:space="preserve">IRS institutional knowledge and in-depth understanding of the OLA program, delivery partners, and system design. </w:t>
            </w:r>
          </w:p>
          <w:p w14:paraId="271818B3" w14:textId="406622DC" w:rsidR="001562E1" w:rsidRPr="00016645" w:rsidRDefault="001562E1" w:rsidP="00800E8E">
            <w:pPr>
              <w:widowControl w:val="0"/>
              <w:numPr>
                <w:ilvl w:val="0"/>
                <w:numId w:val="84"/>
              </w:numPr>
              <w:tabs>
                <w:tab w:val="left" w:pos="463"/>
              </w:tabs>
              <w:spacing w:before="4" w:line="266" w:lineRule="exact"/>
              <w:ind w:right="290"/>
              <w:rPr>
                <w:rFonts w:ascii="Times New Roman" w:eastAsiaTheme="minorEastAsia" w:hAnsi="Times New Roman" w:cs="Times New Roman"/>
                <w:spacing w:val="-1"/>
                <w:sz w:val="20"/>
                <w:szCs w:val="20"/>
              </w:rPr>
            </w:pPr>
            <w:r w:rsidRPr="00016645">
              <w:rPr>
                <w:rFonts w:ascii="Times New Roman" w:eastAsiaTheme="minorEastAsia" w:hAnsi="Times New Roman" w:cs="Times New Roman"/>
                <w:spacing w:val="-1"/>
                <w:sz w:val="20"/>
                <w:szCs w:val="20"/>
              </w:rPr>
              <w:t xml:space="preserve">Expert experience in requirements gathering, writing, tracing, and </w:t>
            </w:r>
            <w:r w:rsidR="007A1C15" w:rsidRPr="00016645">
              <w:rPr>
                <w:rFonts w:ascii="Times New Roman" w:eastAsiaTheme="minorEastAsia" w:hAnsi="Times New Roman" w:cs="Times New Roman"/>
                <w:spacing w:val="-1"/>
                <w:sz w:val="20"/>
                <w:szCs w:val="20"/>
              </w:rPr>
              <w:t>managing,</w:t>
            </w:r>
            <w:r w:rsidRPr="00016645">
              <w:rPr>
                <w:rFonts w:ascii="Times New Roman" w:eastAsiaTheme="minorEastAsia" w:hAnsi="Times New Roman" w:cs="Times New Roman"/>
                <w:spacing w:val="-1"/>
                <w:sz w:val="20"/>
                <w:szCs w:val="20"/>
              </w:rPr>
              <w:t xml:space="preserve"> </w:t>
            </w:r>
            <w:r w:rsidR="0055491F" w:rsidRPr="00016645">
              <w:rPr>
                <w:rFonts w:ascii="Times New Roman" w:eastAsiaTheme="minorEastAsia" w:hAnsi="Times New Roman" w:cs="Times New Roman"/>
                <w:spacing w:val="-1"/>
                <w:sz w:val="20"/>
                <w:szCs w:val="20"/>
              </w:rPr>
              <w:t>i.e.,</w:t>
            </w:r>
            <w:r w:rsidRPr="00016645">
              <w:rPr>
                <w:rFonts w:ascii="Times New Roman" w:eastAsiaTheme="minorEastAsia" w:hAnsi="Times New Roman" w:cs="Times New Roman"/>
                <w:spacing w:val="-1"/>
                <w:sz w:val="20"/>
                <w:szCs w:val="20"/>
              </w:rPr>
              <w:t xml:space="preserve"> User Story Map, Use Case development, User Story writing, INVEST criteria, and dependency mapping.</w:t>
            </w:r>
          </w:p>
          <w:p w14:paraId="62785102" w14:textId="77777777" w:rsidR="001562E1" w:rsidRPr="00016645" w:rsidRDefault="001562E1" w:rsidP="00800E8E">
            <w:pPr>
              <w:widowControl w:val="0"/>
              <w:numPr>
                <w:ilvl w:val="0"/>
                <w:numId w:val="84"/>
              </w:numPr>
              <w:tabs>
                <w:tab w:val="left" w:pos="463"/>
              </w:tabs>
              <w:spacing w:before="4" w:line="266" w:lineRule="exact"/>
              <w:ind w:right="290"/>
              <w:rPr>
                <w:rFonts w:ascii="Times New Roman" w:eastAsiaTheme="minorEastAsia" w:hAnsi="Times New Roman" w:cs="Times New Roman"/>
                <w:spacing w:val="-1"/>
                <w:sz w:val="20"/>
                <w:szCs w:val="20"/>
              </w:rPr>
            </w:pPr>
            <w:r w:rsidRPr="00016645">
              <w:rPr>
                <w:rFonts w:ascii="Times New Roman" w:eastAsiaTheme="minorEastAsia" w:hAnsi="Times New Roman" w:cs="Times New Roman"/>
                <w:spacing w:val="-1"/>
                <w:sz w:val="20"/>
                <w:szCs w:val="20"/>
              </w:rPr>
              <w:t>Analyzing propositions and assessing decision-making factors such as strategic alignment, cost/benefit, and risk</w:t>
            </w:r>
          </w:p>
          <w:p w14:paraId="3CC8AC98" w14:textId="77777777" w:rsidR="001562E1" w:rsidRPr="00016645" w:rsidRDefault="001562E1" w:rsidP="00800E8E">
            <w:pPr>
              <w:widowControl w:val="0"/>
              <w:numPr>
                <w:ilvl w:val="0"/>
                <w:numId w:val="84"/>
              </w:numPr>
              <w:tabs>
                <w:tab w:val="left" w:pos="463"/>
              </w:tabs>
              <w:spacing w:before="4" w:line="266" w:lineRule="exact"/>
              <w:ind w:right="290"/>
              <w:rPr>
                <w:rFonts w:ascii="Times New Roman" w:eastAsiaTheme="minorEastAsia" w:hAnsi="Times New Roman" w:cs="Times New Roman"/>
                <w:spacing w:val="-1"/>
                <w:sz w:val="20"/>
                <w:szCs w:val="20"/>
              </w:rPr>
            </w:pPr>
            <w:r w:rsidRPr="00016645">
              <w:rPr>
                <w:rFonts w:ascii="Times New Roman" w:eastAsiaTheme="minorEastAsia" w:hAnsi="Times New Roman" w:cs="Times New Roman"/>
                <w:spacing w:val="-1"/>
                <w:sz w:val="20"/>
                <w:szCs w:val="20"/>
              </w:rPr>
              <w:t xml:space="preserve">Work closely with the Product Owners and Product Manager to define a product approach to meet the specified user </w:t>
            </w:r>
            <w:proofErr w:type="gramStart"/>
            <w:r w:rsidRPr="00016645">
              <w:rPr>
                <w:rFonts w:ascii="Times New Roman" w:eastAsiaTheme="minorEastAsia" w:hAnsi="Times New Roman" w:cs="Times New Roman"/>
                <w:spacing w:val="-1"/>
                <w:sz w:val="20"/>
                <w:szCs w:val="20"/>
              </w:rPr>
              <w:t>need</w:t>
            </w:r>
            <w:proofErr w:type="gramEnd"/>
          </w:p>
          <w:p w14:paraId="79920826" w14:textId="77777777" w:rsidR="001562E1" w:rsidRPr="00016645" w:rsidRDefault="001562E1" w:rsidP="00800E8E">
            <w:pPr>
              <w:widowControl w:val="0"/>
              <w:numPr>
                <w:ilvl w:val="0"/>
                <w:numId w:val="84"/>
              </w:numPr>
              <w:tabs>
                <w:tab w:val="left" w:pos="463"/>
              </w:tabs>
              <w:spacing w:before="4" w:line="266" w:lineRule="exact"/>
              <w:ind w:right="290"/>
              <w:rPr>
                <w:rFonts w:ascii="Times New Roman" w:eastAsiaTheme="minorEastAsia" w:hAnsi="Times New Roman" w:cs="Times New Roman"/>
                <w:spacing w:val="-1"/>
                <w:sz w:val="20"/>
                <w:szCs w:val="20"/>
              </w:rPr>
            </w:pPr>
            <w:r w:rsidRPr="00016645">
              <w:rPr>
                <w:rFonts w:ascii="Times New Roman" w:eastAsiaTheme="minorEastAsia" w:hAnsi="Times New Roman" w:cs="Times New Roman"/>
                <w:spacing w:val="-1"/>
                <w:sz w:val="20"/>
                <w:szCs w:val="20"/>
              </w:rPr>
              <w:t>Developing product roadmaps, backlogs, and measurable success criteria, and writing user stories (i.e., can establish a path to delivery for breaking down stories)</w:t>
            </w:r>
          </w:p>
          <w:p w14:paraId="724F9E33" w14:textId="77777777" w:rsidR="001562E1" w:rsidRPr="00016645" w:rsidRDefault="001562E1" w:rsidP="00800E8E">
            <w:pPr>
              <w:widowControl w:val="0"/>
              <w:numPr>
                <w:ilvl w:val="0"/>
                <w:numId w:val="84"/>
              </w:numPr>
              <w:tabs>
                <w:tab w:val="left" w:pos="463"/>
              </w:tabs>
              <w:spacing w:before="4" w:line="266" w:lineRule="exact"/>
              <w:ind w:right="290"/>
              <w:rPr>
                <w:rFonts w:ascii="Times New Roman" w:eastAsiaTheme="minorEastAsia" w:hAnsi="Times New Roman" w:cs="Times New Roman"/>
                <w:spacing w:val="-1"/>
                <w:sz w:val="20"/>
                <w:szCs w:val="20"/>
              </w:rPr>
            </w:pPr>
            <w:r w:rsidRPr="00016645">
              <w:rPr>
                <w:rFonts w:ascii="Times New Roman" w:eastAsiaTheme="minorEastAsia" w:hAnsi="Times New Roman" w:cs="Times New Roman"/>
                <w:spacing w:val="-1"/>
                <w:sz w:val="20"/>
                <w:szCs w:val="20"/>
              </w:rPr>
              <w:t xml:space="preserve">Define skill requirements and map internal, agency, and external (partners’ /specialist contractors) </w:t>
            </w:r>
            <w:proofErr w:type="gramStart"/>
            <w:r w:rsidRPr="00016645">
              <w:rPr>
                <w:rFonts w:ascii="Times New Roman" w:eastAsiaTheme="minorEastAsia" w:hAnsi="Times New Roman" w:cs="Times New Roman"/>
                <w:spacing w:val="-1"/>
                <w:sz w:val="20"/>
                <w:szCs w:val="20"/>
              </w:rPr>
              <w:t>resources</w:t>
            </w:r>
            <w:proofErr w:type="gramEnd"/>
          </w:p>
          <w:p w14:paraId="7375093A" w14:textId="77777777" w:rsidR="001562E1" w:rsidRPr="00016645" w:rsidRDefault="001562E1" w:rsidP="00800E8E">
            <w:pPr>
              <w:widowControl w:val="0"/>
              <w:numPr>
                <w:ilvl w:val="0"/>
                <w:numId w:val="84"/>
              </w:numPr>
              <w:tabs>
                <w:tab w:val="left" w:pos="463"/>
              </w:tabs>
              <w:spacing w:before="4" w:line="266" w:lineRule="exact"/>
              <w:ind w:right="290"/>
              <w:rPr>
                <w:rFonts w:ascii="Times New Roman" w:eastAsiaTheme="minorEastAsia" w:hAnsi="Times New Roman" w:cs="Times New Roman"/>
                <w:spacing w:val="-1"/>
                <w:sz w:val="20"/>
                <w:szCs w:val="20"/>
              </w:rPr>
            </w:pPr>
            <w:r w:rsidRPr="00016645">
              <w:rPr>
                <w:rFonts w:ascii="Times New Roman" w:eastAsiaTheme="minorEastAsia" w:hAnsi="Times New Roman" w:cs="Times New Roman"/>
                <w:spacing w:val="-1"/>
                <w:sz w:val="20"/>
                <w:szCs w:val="20"/>
              </w:rPr>
              <w:t xml:space="preserve">Analyze and map project risks approach and propose mitigation </w:t>
            </w:r>
            <w:proofErr w:type="gramStart"/>
            <w:r w:rsidRPr="00016645">
              <w:rPr>
                <w:rFonts w:ascii="Times New Roman" w:eastAsiaTheme="minorEastAsia" w:hAnsi="Times New Roman" w:cs="Times New Roman"/>
                <w:spacing w:val="-1"/>
                <w:sz w:val="20"/>
                <w:szCs w:val="20"/>
              </w:rPr>
              <w:t>solutions</w:t>
            </w:r>
            <w:proofErr w:type="gramEnd"/>
          </w:p>
          <w:p w14:paraId="6BEFFC44" w14:textId="77777777" w:rsidR="001562E1" w:rsidRPr="00016645" w:rsidRDefault="001562E1" w:rsidP="00800E8E">
            <w:pPr>
              <w:widowControl w:val="0"/>
              <w:numPr>
                <w:ilvl w:val="0"/>
                <w:numId w:val="84"/>
              </w:numPr>
              <w:tabs>
                <w:tab w:val="left" w:pos="463"/>
              </w:tabs>
              <w:spacing w:before="4" w:line="266" w:lineRule="exact"/>
              <w:ind w:right="290"/>
              <w:rPr>
                <w:rFonts w:ascii="Times New Roman" w:eastAsiaTheme="minorEastAsia" w:hAnsi="Times New Roman" w:cs="Times New Roman"/>
                <w:spacing w:val="-1"/>
                <w:sz w:val="20"/>
                <w:szCs w:val="20"/>
              </w:rPr>
            </w:pPr>
            <w:r w:rsidRPr="00016645">
              <w:rPr>
                <w:rFonts w:ascii="Times New Roman" w:eastAsiaTheme="minorEastAsia" w:hAnsi="Times New Roman" w:cs="Times New Roman"/>
                <w:spacing w:val="-1"/>
                <w:sz w:val="20"/>
                <w:szCs w:val="20"/>
              </w:rPr>
              <w:t xml:space="preserve">Define how the predicted user and financial benefit can be realized, and how channel shift shall be </w:t>
            </w:r>
            <w:proofErr w:type="gramStart"/>
            <w:r w:rsidRPr="00016645">
              <w:rPr>
                <w:rFonts w:ascii="Times New Roman" w:eastAsiaTheme="minorEastAsia" w:hAnsi="Times New Roman" w:cs="Times New Roman"/>
                <w:spacing w:val="-1"/>
                <w:sz w:val="20"/>
                <w:szCs w:val="20"/>
              </w:rPr>
              <w:t>measured</w:t>
            </w:r>
            <w:proofErr w:type="gramEnd"/>
          </w:p>
          <w:p w14:paraId="70ADA2D4" w14:textId="77777777" w:rsidR="001562E1" w:rsidRPr="00016645" w:rsidRDefault="001562E1" w:rsidP="00800E8E">
            <w:pPr>
              <w:numPr>
                <w:ilvl w:val="0"/>
                <w:numId w:val="84"/>
              </w:numPr>
              <w:tabs>
                <w:tab w:val="left" w:pos="463"/>
              </w:tabs>
              <w:ind w:right="938"/>
              <w:contextualSpacing/>
              <w:rPr>
                <w:rFonts w:ascii="Times New Roman" w:eastAsiaTheme="minorEastAsia" w:hAnsi="Times New Roman" w:cs="Times New Roman"/>
                <w:spacing w:val="-1"/>
                <w:sz w:val="20"/>
                <w:szCs w:val="20"/>
              </w:rPr>
            </w:pPr>
            <w:r w:rsidRPr="00016645">
              <w:rPr>
                <w:rFonts w:ascii="Times New Roman" w:eastAsiaTheme="minorEastAsia" w:hAnsi="Times New Roman" w:cs="Times New Roman"/>
                <w:spacing w:val="-1"/>
                <w:sz w:val="20"/>
                <w:szCs w:val="20"/>
              </w:rPr>
              <w:t xml:space="preserve">Make recommendations for action against analysis </w:t>
            </w:r>
            <w:proofErr w:type="gramStart"/>
            <w:r w:rsidRPr="00016645">
              <w:rPr>
                <w:rFonts w:ascii="Times New Roman" w:eastAsiaTheme="minorEastAsia" w:hAnsi="Times New Roman" w:cs="Times New Roman"/>
                <w:spacing w:val="-1"/>
                <w:sz w:val="20"/>
                <w:szCs w:val="20"/>
              </w:rPr>
              <w:t>performed</w:t>
            </w:r>
            <w:proofErr w:type="gramEnd"/>
          </w:p>
          <w:p w14:paraId="504C8F08" w14:textId="77777777" w:rsidR="001562E1" w:rsidRPr="00016645" w:rsidRDefault="001562E1" w:rsidP="00800E8E">
            <w:pPr>
              <w:numPr>
                <w:ilvl w:val="0"/>
                <w:numId w:val="84"/>
              </w:numPr>
              <w:tabs>
                <w:tab w:val="left" w:pos="463"/>
              </w:tabs>
              <w:ind w:right="938"/>
              <w:contextualSpacing/>
              <w:rPr>
                <w:rFonts w:ascii="Times New Roman" w:eastAsiaTheme="minorEastAsia" w:hAnsi="Times New Roman" w:cs="Times New Roman"/>
                <w:spacing w:val="-1"/>
                <w:sz w:val="20"/>
                <w:szCs w:val="20"/>
              </w:rPr>
            </w:pPr>
            <w:r w:rsidRPr="00016645">
              <w:rPr>
                <w:rFonts w:ascii="Times New Roman" w:hAnsi="Times New Roman" w:cs="Times New Roman"/>
                <w:sz w:val="20"/>
                <w:szCs w:val="20"/>
                <w:shd w:val="clear" w:color="auto" w:fill="FFFFFF"/>
              </w:rPr>
              <w:t>Manage, coordinate, organize, update grammar, and maintain on a regular basis documentation that is clear, concise, organized, and easily accessible. This documentation will be for current and future reference and will utilize existing IRS tools, for example OneNote and README files. This should include system architecture diagrams, flow diagrams, class diagrams, sequence diagrams, and other diagrams as appropriate. This documentation should be written so that future team resources can easily assimilate and understand the referenced topics. This documentation should be consolidated and contained within a systems-level, holistic documentation suite, with a hierarchical structure that is easy to navigate and understand at both the high and detailed level. Format, location, and paradigm of this documentation to be collaboratively defined along with AD management and tech advisors.</w:t>
            </w:r>
          </w:p>
        </w:tc>
      </w:tr>
      <w:bookmarkEnd w:id="28"/>
    </w:tbl>
    <w:p w14:paraId="13E8AFE9" w14:textId="77777777" w:rsidR="002C5E78" w:rsidRPr="00CE5214" w:rsidRDefault="002C5E78" w:rsidP="001F6275">
      <w:pPr>
        <w:pStyle w:val="BodyText"/>
        <w:rPr>
          <w:sz w:val="22"/>
          <w:szCs w:val="22"/>
        </w:rPr>
      </w:pPr>
    </w:p>
    <w:p w14:paraId="30A9B763" w14:textId="04CE88A9" w:rsidR="00CC656B" w:rsidRPr="00CE5214" w:rsidRDefault="00F07E05" w:rsidP="00F50A8C">
      <w:pPr>
        <w:keepNext/>
        <w:keepLines/>
        <w:tabs>
          <w:tab w:val="left" w:pos="720"/>
        </w:tabs>
        <w:spacing w:before="240" w:after="120"/>
        <w:outlineLvl w:val="1"/>
        <w:rPr>
          <w:rFonts w:ascii="Times New Roman" w:eastAsiaTheme="majorEastAsia" w:hAnsi="Times New Roman" w:cs="Times New Roman"/>
          <w:color w:val="2E74B5" w:themeColor="accent1" w:themeShade="BF"/>
          <w:sz w:val="28"/>
          <w:szCs w:val="28"/>
        </w:rPr>
      </w:pPr>
      <w:bookmarkStart w:id="30" w:name="_Hlk41635962"/>
      <w:r>
        <w:rPr>
          <w:rFonts w:ascii="Times New Roman" w:eastAsiaTheme="majorEastAsia" w:hAnsi="Times New Roman" w:cs="Times New Roman"/>
          <w:color w:val="2E74B5" w:themeColor="accent1" w:themeShade="BF"/>
          <w:sz w:val="28"/>
          <w:szCs w:val="28"/>
        </w:rPr>
        <w:lastRenderedPageBreak/>
        <w:t>C.</w:t>
      </w:r>
      <w:r w:rsidR="00994A68" w:rsidRPr="00CE5214">
        <w:rPr>
          <w:rFonts w:ascii="Times New Roman" w:eastAsiaTheme="majorEastAsia" w:hAnsi="Times New Roman" w:cs="Times New Roman"/>
          <w:color w:val="2E74B5" w:themeColor="accent1" w:themeShade="BF"/>
          <w:sz w:val="28"/>
          <w:szCs w:val="28"/>
        </w:rPr>
        <w:t>6.1</w:t>
      </w:r>
      <w:r w:rsidR="00E2753A" w:rsidRPr="00CE5214">
        <w:rPr>
          <w:rFonts w:ascii="Times New Roman" w:eastAsiaTheme="majorEastAsia" w:hAnsi="Times New Roman" w:cs="Times New Roman"/>
          <w:color w:val="2E74B5" w:themeColor="accent1" w:themeShade="BF"/>
          <w:sz w:val="28"/>
          <w:szCs w:val="28"/>
        </w:rPr>
        <w:t>8</w:t>
      </w:r>
      <w:r w:rsidR="00994A68" w:rsidRPr="00CE5214">
        <w:rPr>
          <w:rFonts w:ascii="Times New Roman" w:eastAsiaTheme="majorEastAsia" w:hAnsi="Times New Roman" w:cs="Times New Roman"/>
          <w:color w:val="2E74B5" w:themeColor="accent1" w:themeShade="BF"/>
          <w:sz w:val="28"/>
          <w:szCs w:val="28"/>
        </w:rPr>
        <w:t xml:space="preserve"> Task</w:t>
      </w:r>
      <w:r w:rsidR="00CC656B" w:rsidRPr="00CE5214">
        <w:rPr>
          <w:rFonts w:ascii="Times New Roman" w:eastAsiaTheme="majorEastAsia" w:hAnsi="Times New Roman" w:cs="Times New Roman"/>
          <w:color w:val="2E74B5" w:themeColor="accent1" w:themeShade="BF"/>
          <w:sz w:val="28"/>
          <w:szCs w:val="28"/>
        </w:rPr>
        <w:t xml:space="preserve"> Area </w:t>
      </w:r>
      <w:r w:rsidR="00514A82" w:rsidRPr="00CE5214">
        <w:rPr>
          <w:rFonts w:ascii="Times New Roman" w:eastAsiaTheme="majorEastAsia" w:hAnsi="Times New Roman" w:cs="Times New Roman"/>
          <w:color w:val="2E74B5" w:themeColor="accent1" w:themeShade="BF"/>
          <w:sz w:val="28"/>
          <w:szCs w:val="28"/>
        </w:rPr>
        <w:t>1</w:t>
      </w:r>
      <w:r w:rsidR="00E2753A" w:rsidRPr="00CE5214">
        <w:rPr>
          <w:rFonts w:ascii="Times New Roman" w:eastAsiaTheme="majorEastAsia" w:hAnsi="Times New Roman" w:cs="Times New Roman"/>
          <w:color w:val="2E74B5" w:themeColor="accent1" w:themeShade="BF"/>
          <w:sz w:val="28"/>
          <w:szCs w:val="28"/>
        </w:rPr>
        <w:t>8</w:t>
      </w:r>
      <w:r w:rsidR="00514A82" w:rsidRPr="00CE5214">
        <w:rPr>
          <w:rFonts w:ascii="Times New Roman" w:eastAsiaTheme="majorEastAsia" w:hAnsi="Times New Roman" w:cs="Times New Roman"/>
          <w:color w:val="2E74B5" w:themeColor="accent1" w:themeShade="BF"/>
          <w:sz w:val="28"/>
          <w:szCs w:val="28"/>
        </w:rPr>
        <w:t xml:space="preserve"> - </w:t>
      </w:r>
      <w:r w:rsidR="00CC656B" w:rsidRPr="00CE5214">
        <w:rPr>
          <w:rFonts w:ascii="Times New Roman" w:eastAsiaTheme="majorEastAsia" w:hAnsi="Times New Roman" w:cs="Times New Roman"/>
          <w:color w:val="2E74B5" w:themeColor="accent1" w:themeShade="BF"/>
          <w:sz w:val="28"/>
          <w:szCs w:val="28"/>
        </w:rPr>
        <w:t>Transition (BPA)</w:t>
      </w:r>
    </w:p>
    <w:bookmarkEnd w:id="30"/>
    <w:p w14:paraId="79ED2388" w14:textId="77777777" w:rsidR="00CC656B" w:rsidRPr="00CE5214" w:rsidRDefault="00CC656B" w:rsidP="00CC656B">
      <w:pPr>
        <w:pStyle w:val="BodyText"/>
        <w:spacing w:before="0"/>
      </w:pPr>
      <w:r w:rsidRPr="00CE5214">
        <w:t>Within 60 calendar days of the completion of performance of this task order (or as designated by the IRS), the contractor shall fully support the transition of the contractor’s work that is turned over to another entity, either government or a successor contractor. The contractor shall assist with transition planning and shall comply with transition milestones and schedules of events.</w:t>
      </w:r>
    </w:p>
    <w:p w14:paraId="19791F0E" w14:textId="77777777" w:rsidR="00CC656B" w:rsidRPr="00CE5214" w:rsidRDefault="00CC656B" w:rsidP="00CC656B">
      <w:pPr>
        <w:pStyle w:val="BodyText"/>
        <w:spacing w:before="0"/>
      </w:pPr>
      <w:r w:rsidRPr="00CE5214">
        <w:t>The contractor shall be responsible for the implementation of the transition and application cutover activities. The transition shall cause no disruption in development services or operations.  To</w:t>
      </w:r>
      <w:r w:rsidRPr="00CE5214">
        <w:rPr>
          <w:iCs/>
        </w:rPr>
        <w:t xml:space="preserve"> ensure the necessary continuity of services and to maintain the current level of support, IRS </w:t>
      </w:r>
      <w:r w:rsidRPr="00CE5214">
        <w:t>may retain services of the incumbent contractor for some, or all, the transition period, as may be required.</w:t>
      </w:r>
    </w:p>
    <w:p w14:paraId="56A91F4C" w14:textId="77777777" w:rsidR="00CC656B" w:rsidRPr="00CE5214" w:rsidRDefault="00CC656B" w:rsidP="00CC656B">
      <w:pPr>
        <w:pStyle w:val="BodyText"/>
        <w:spacing w:before="0"/>
      </w:pPr>
      <w:r w:rsidRPr="00CE5214">
        <w:t>The contractor shall be responsible for the transition of all technical activities identified in this task order. As part of the transition, the contractor shall be responsible for:</w:t>
      </w:r>
    </w:p>
    <w:p w14:paraId="31227DD4" w14:textId="77777777" w:rsidR="00CC656B" w:rsidRPr="00CE5214" w:rsidRDefault="00CC656B" w:rsidP="00800E8E">
      <w:pPr>
        <w:pStyle w:val="ListParagraph"/>
        <w:numPr>
          <w:ilvl w:val="0"/>
          <w:numId w:val="29"/>
        </w:numPr>
        <w:autoSpaceDE w:val="0"/>
        <w:autoSpaceDN w:val="0"/>
        <w:adjustRightInd w:val="0"/>
        <w:ind w:left="720"/>
        <w:rPr>
          <w:rFonts w:ascii="Times New Roman" w:hAnsi="Times New Roman" w:cs="Times New Roman"/>
        </w:rPr>
      </w:pPr>
      <w:r w:rsidRPr="00CE5214">
        <w:rPr>
          <w:rFonts w:ascii="Times New Roman" w:hAnsi="Times New Roman" w:cs="Times New Roman"/>
          <w:spacing w:val="-3"/>
        </w:rPr>
        <w:t>I</w:t>
      </w:r>
      <w:r w:rsidRPr="00CE5214">
        <w:rPr>
          <w:rFonts w:ascii="Times New Roman" w:hAnsi="Times New Roman" w:cs="Times New Roman"/>
        </w:rPr>
        <w:t>n</w:t>
      </w:r>
      <w:r w:rsidRPr="00CE5214">
        <w:rPr>
          <w:rFonts w:ascii="Times New Roman" w:hAnsi="Times New Roman" w:cs="Times New Roman"/>
          <w:spacing w:val="2"/>
        </w:rPr>
        <w:t>v</w:t>
      </w:r>
      <w:r w:rsidRPr="00CE5214">
        <w:rPr>
          <w:rFonts w:ascii="Times New Roman" w:hAnsi="Times New Roman" w:cs="Times New Roman"/>
          <w:spacing w:val="-1"/>
        </w:rPr>
        <w:t>e</w:t>
      </w:r>
      <w:r w:rsidRPr="00CE5214">
        <w:rPr>
          <w:rFonts w:ascii="Times New Roman" w:hAnsi="Times New Roman" w:cs="Times New Roman"/>
        </w:rPr>
        <w:t>nto</w:t>
      </w:r>
      <w:r w:rsidRPr="00CE5214">
        <w:rPr>
          <w:rFonts w:ascii="Times New Roman" w:hAnsi="Times New Roman" w:cs="Times New Roman"/>
          <w:spacing w:val="4"/>
        </w:rPr>
        <w:t>r</w:t>
      </w:r>
      <w:r w:rsidRPr="00CE5214">
        <w:rPr>
          <w:rFonts w:ascii="Times New Roman" w:hAnsi="Times New Roman" w:cs="Times New Roman"/>
        </w:rPr>
        <w:t>y</w:t>
      </w:r>
      <w:r w:rsidRPr="00CE5214">
        <w:rPr>
          <w:rFonts w:ascii="Times New Roman" w:hAnsi="Times New Roman" w:cs="Times New Roman"/>
          <w:spacing w:val="-5"/>
        </w:rPr>
        <w:t xml:space="preserve"> </w:t>
      </w:r>
      <w:r w:rsidRPr="00CE5214">
        <w:rPr>
          <w:rFonts w:ascii="Times New Roman" w:hAnsi="Times New Roman" w:cs="Times New Roman"/>
          <w:spacing w:val="-1"/>
        </w:rPr>
        <w:t>a</w:t>
      </w:r>
      <w:r w:rsidRPr="00CE5214">
        <w:rPr>
          <w:rFonts w:ascii="Times New Roman" w:hAnsi="Times New Roman" w:cs="Times New Roman"/>
        </w:rPr>
        <w:t xml:space="preserve">nd </w:t>
      </w:r>
      <w:r w:rsidRPr="00CE5214">
        <w:rPr>
          <w:rFonts w:ascii="Times New Roman" w:hAnsi="Times New Roman" w:cs="Times New Roman"/>
          <w:spacing w:val="2"/>
        </w:rPr>
        <w:t>o</w:t>
      </w:r>
      <w:r w:rsidRPr="00CE5214">
        <w:rPr>
          <w:rFonts w:ascii="Times New Roman" w:hAnsi="Times New Roman" w:cs="Times New Roman"/>
          <w:spacing w:val="-1"/>
        </w:rPr>
        <w:t>r</w:t>
      </w:r>
      <w:r w:rsidRPr="00CE5214">
        <w:rPr>
          <w:rFonts w:ascii="Times New Roman" w:hAnsi="Times New Roman" w:cs="Times New Roman"/>
        </w:rPr>
        <w:t>d</w:t>
      </w:r>
      <w:r w:rsidRPr="00CE5214">
        <w:rPr>
          <w:rFonts w:ascii="Times New Roman" w:hAnsi="Times New Roman" w:cs="Times New Roman"/>
          <w:spacing w:val="-1"/>
        </w:rPr>
        <w:t>er</w:t>
      </w:r>
      <w:r w:rsidRPr="00CE5214">
        <w:rPr>
          <w:rFonts w:ascii="Times New Roman" w:hAnsi="Times New Roman" w:cs="Times New Roman"/>
          <w:spacing w:val="5"/>
        </w:rPr>
        <w:t>l</w:t>
      </w:r>
      <w:r w:rsidRPr="00CE5214">
        <w:rPr>
          <w:rFonts w:ascii="Times New Roman" w:hAnsi="Times New Roman" w:cs="Times New Roman"/>
        </w:rPr>
        <w:t>y</w:t>
      </w:r>
      <w:r w:rsidRPr="00CE5214">
        <w:rPr>
          <w:rFonts w:ascii="Times New Roman" w:hAnsi="Times New Roman" w:cs="Times New Roman"/>
          <w:spacing w:val="-5"/>
        </w:rPr>
        <w:t xml:space="preserve"> </w:t>
      </w:r>
      <w:r w:rsidRPr="00CE5214">
        <w:rPr>
          <w:rFonts w:ascii="Times New Roman" w:hAnsi="Times New Roman" w:cs="Times New Roman"/>
        </w:rPr>
        <w:t>t</w:t>
      </w:r>
      <w:r w:rsidRPr="00CE5214">
        <w:rPr>
          <w:rFonts w:ascii="Times New Roman" w:hAnsi="Times New Roman" w:cs="Times New Roman"/>
          <w:spacing w:val="-1"/>
        </w:rPr>
        <w:t>r</w:t>
      </w:r>
      <w:r w:rsidRPr="00CE5214">
        <w:rPr>
          <w:rFonts w:ascii="Times New Roman" w:hAnsi="Times New Roman" w:cs="Times New Roman"/>
          <w:spacing w:val="1"/>
        </w:rPr>
        <w:t>a</w:t>
      </w:r>
      <w:r w:rsidRPr="00CE5214">
        <w:rPr>
          <w:rFonts w:ascii="Times New Roman" w:hAnsi="Times New Roman" w:cs="Times New Roman"/>
        </w:rPr>
        <w:t>ns</w:t>
      </w:r>
      <w:r w:rsidRPr="00CE5214">
        <w:rPr>
          <w:rFonts w:ascii="Times New Roman" w:hAnsi="Times New Roman" w:cs="Times New Roman"/>
          <w:spacing w:val="-1"/>
        </w:rPr>
        <w:t>fe</w:t>
      </w:r>
      <w:r w:rsidRPr="00CE5214">
        <w:rPr>
          <w:rFonts w:ascii="Times New Roman" w:hAnsi="Times New Roman" w:cs="Times New Roman"/>
        </w:rPr>
        <w:t>r</w:t>
      </w:r>
      <w:r w:rsidRPr="00CE5214">
        <w:rPr>
          <w:rFonts w:ascii="Times New Roman" w:hAnsi="Times New Roman" w:cs="Times New Roman"/>
          <w:spacing w:val="-1"/>
        </w:rPr>
        <w:t xml:space="preserve"> </w:t>
      </w:r>
      <w:r w:rsidRPr="00CE5214">
        <w:rPr>
          <w:rFonts w:ascii="Times New Roman" w:hAnsi="Times New Roman" w:cs="Times New Roman"/>
        </w:rPr>
        <w:t>of</w:t>
      </w:r>
      <w:r w:rsidRPr="00CE5214">
        <w:rPr>
          <w:rFonts w:ascii="Times New Roman" w:hAnsi="Times New Roman" w:cs="Times New Roman"/>
          <w:spacing w:val="2"/>
        </w:rPr>
        <w:t xml:space="preserve"> </w:t>
      </w:r>
      <w:r w:rsidRPr="00CE5214">
        <w:rPr>
          <w:rFonts w:ascii="Times New Roman" w:hAnsi="Times New Roman" w:cs="Times New Roman"/>
          <w:spacing w:val="-1"/>
        </w:rPr>
        <w:t>a</w:t>
      </w:r>
      <w:r w:rsidRPr="00CE5214">
        <w:rPr>
          <w:rFonts w:ascii="Times New Roman" w:hAnsi="Times New Roman" w:cs="Times New Roman"/>
        </w:rPr>
        <w:t>ll Government-Furnished Property (</w:t>
      </w:r>
      <w:r w:rsidRPr="00CE5214">
        <w:rPr>
          <w:rFonts w:ascii="Times New Roman" w:hAnsi="Times New Roman" w:cs="Times New Roman"/>
          <w:spacing w:val="2"/>
        </w:rPr>
        <w:t>G</w:t>
      </w:r>
      <w:r w:rsidRPr="00CE5214">
        <w:rPr>
          <w:rFonts w:ascii="Times New Roman" w:hAnsi="Times New Roman" w:cs="Times New Roman"/>
          <w:spacing w:val="-1"/>
        </w:rPr>
        <w:t>F</w:t>
      </w:r>
      <w:r w:rsidRPr="00CE5214">
        <w:rPr>
          <w:rFonts w:ascii="Times New Roman" w:hAnsi="Times New Roman" w:cs="Times New Roman"/>
          <w:spacing w:val="1"/>
        </w:rPr>
        <w:t>P)</w:t>
      </w:r>
      <w:r w:rsidRPr="00CE5214">
        <w:rPr>
          <w:rFonts w:ascii="Times New Roman" w:hAnsi="Times New Roman" w:cs="Times New Roman"/>
        </w:rPr>
        <w:t>, to include hardware, so</w:t>
      </w:r>
      <w:r w:rsidRPr="00CE5214">
        <w:rPr>
          <w:rFonts w:ascii="Times New Roman" w:hAnsi="Times New Roman" w:cs="Times New Roman"/>
          <w:spacing w:val="-1"/>
        </w:rPr>
        <w:t>f</w:t>
      </w:r>
      <w:r w:rsidRPr="00CE5214">
        <w:rPr>
          <w:rFonts w:ascii="Times New Roman" w:hAnsi="Times New Roman" w:cs="Times New Roman"/>
        </w:rPr>
        <w:t>tw</w:t>
      </w:r>
      <w:r w:rsidRPr="00CE5214">
        <w:rPr>
          <w:rFonts w:ascii="Times New Roman" w:hAnsi="Times New Roman" w:cs="Times New Roman"/>
          <w:spacing w:val="1"/>
        </w:rPr>
        <w:t>a</w:t>
      </w:r>
      <w:r w:rsidRPr="00CE5214">
        <w:rPr>
          <w:rFonts w:ascii="Times New Roman" w:hAnsi="Times New Roman" w:cs="Times New Roman"/>
          <w:spacing w:val="-1"/>
        </w:rPr>
        <w:t>r</w:t>
      </w:r>
      <w:r w:rsidRPr="00CE5214">
        <w:rPr>
          <w:rFonts w:ascii="Times New Roman" w:hAnsi="Times New Roman" w:cs="Times New Roman"/>
        </w:rPr>
        <w:t>e,</w:t>
      </w:r>
      <w:r w:rsidRPr="00CE5214">
        <w:rPr>
          <w:rFonts w:ascii="Times New Roman" w:hAnsi="Times New Roman" w:cs="Times New Roman"/>
          <w:spacing w:val="-1"/>
        </w:rPr>
        <w:t xml:space="preserve"> a</w:t>
      </w:r>
      <w:r w:rsidRPr="00CE5214">
        <w:rPr>
          <w:rFonts w:ascii="Times New Roman" w:hAnsi="Times New Roman" w:cs="Times New Roman"/>
          <w:spacing w:val="2"/>
        </w:rPr>
        <w:t>n</w:t>
      </w:r>
      <w:r w:rsidRPr="00CE5214">
        <w:rPr>
          <w:rFonts w:ascii="Times New Roman" w:hAnsi="Times New Roman" w:cs="Times New Roman"/>
        </w:rPr>
        <w:t>d li</w:t>
      </w:r>
      <w:r w:rsidRPr="00CE5214">
        <w:rPr>
          <w:rFonts w:ascii="Times New Roman" w:hAnsi="Times New Roman" w:cs="Times New Roman"/>
          <w:spacing w:val="-1"/>
        </w:rPr>
        <w:t>ce</w:t>
      </w:r>
      <w:r w:rsidRPr="00CE5214">
        <w:rPr>
          <w:rFonts w:ascii="Times New Roman" w:hAnsi="Times New Roman" w:cs="Times New Roman"/>
        </w:rPr>
        <w:t>ns</w:t>
      </w:r>
      <w:r w:rsidRPr="00CE5214">
        <w:rPr>
          <w:rFonts w:ascii="Times New Roman" w:hAnsi="Times New Roman" w:cs="Times New Roman"/>
          <w:spacing w:val="-1"/>
        </w:rPr>
        <w:t>e</w:t>
      </w:r>
      <w:r w:rsidRPr="00CE5214">
        <w:rPr>
          <w:rFonts w:ascii="Times New Roman" w:hAnsi="Times New Roman" w:cs="Times New Roman"/>
        </w:rPr>
        <w:t>s,</w:t>
      </w:r>
      <w:r w:rsidRPr="00CE5214">
        <w:rPr>
          <w:rFonts w:ascii="Times New Roman" w:hAnsi="Times New Roman" w:cs="Times New Roman"/>
          <w:spacing w:val="1"/>
        </w:rPr>
        <w:t xml:space="preserve"> C</w:t>
      </w:r>
      <w:r w:rsidRPr="00CE5214">
        <w:rPr>
          <w:rFonts w:ascii="Times New Roman" w:hAnsi="Times New Roman" w:cs="Times New Roman"/>
        </w:rPr>
        <w:t>ont</w:t>
      </w:r>
      <w:r w:rsidRPr="00CE5214">
        <w:rPr>
          <w:rFonts w:ascii="Times New Roman" w:hAnsi="Times New Roman" w:cs="Times New Roman"/>
          <w:spacing w:val="-1"/>
        </w:rPr>
        <w:t>rac</w:t>
      </w:r>
      <w:r w:rsidRPr="00CE5214">
        <w:rPr>
          <w:rFonts w:ascii="Times New Roman" w:hAnsi="Times New Roman" w:cs="Times New Roman"/>
        </w:rPr>
        <w:t>tor</w:t>
      </w:r>
      <w:r w:rsidRPr="00CE5214">
        <w:rPr>
          <w:rFonts w:ascii="Times New Roman" w:hAnsi="Times New Roman" w:cs="Times New Roman"/>
          <w:spacing w:val="-1"/>
        </w:rPr>
        <w:t xml:space="preserve"> </w:t>
      </w:r>
      <w:r w:rsidRPr="00CE5214">
        <w:rPr>
          <w:rFonts w:ascii="Times New Roman" w:hAnsi="Times New Roman" w:cs="Times New Roman"/>
        </w:rPr>
        <w:t>A</w:t>
      </w:r>
      <w:r w:rsidRPr="00CE5214">
        <w:rPr>
          <w:rFonts w:ascii="Times New Roman" w:hAnsi="Times New Roman" w:cs="Times New Roman"/>
          <w:spacing w:val="-1"/>
        </w:rPr>
        <w:t>c</w:t>
      </w:r>
      <w:r w:rsidRPr="00CE5214">
        <w:rPr>
          <w:rFonts w:ascii="Times New Roman" w:hAnsi="Times New Roman" w:cs="Times New Roman"/>
        </w:rPr>
        <w:t>qui</w:t>
      </w:r>
      <w:r w:rsidRPr="00CE5214">
        <w:rPr>
          <w:rFonts w:ascii="Times New Roman" w:hAnsi="Times New Roman" w:cs="Times New Roman"/>
          <w:spacing w:val="2"/>
        </w:rPr>
        <w:t>r</w:t>
      </w:r>
      <w:r w:rsidRPr="00CE5214">
        <w:rPr>
          <w:rFonts w:ascii="Times New Roman" w:hAnsi="Times New Roman" w:cs="Times New Roman"/>
          <w:spacing w:val="-1"/>
        </w:rPr>
        <w:t>e</w:t>
      </w:r>
      <w:r w:rsidRPr="00CE5214">
        <w:rPr>
          <w:rFonts w:ascii="Times New Roman" w:hAnsi="Times New Roman" w:cs="Times New Roman"/>
        </w:rPr>
        <w:t>d Go</w:t>
      </w:r>
      <w:r w:rsidRPr="00CE5214">
        <w:rPr>
          <w:rFonts w:ascii="Times New Roman" w:hAnsi="Times New Roman" w:cs="Times New Roman"/>
          <w:spacing w:val="2"/>
        </w:rPr>
        <w:t>v</w:t>
      </w:r>
      <w:r w:rsidRPr="00CE5214">
        <w:rPr>
          <w:rFonts w:ascii="Times New Roman" w:hAnsi="Times New Roman" w:cs="Times New Roman"/>
          <w:spacing w:val="-1"/>
        </w:rPr>
        <w:t>er</w:t>
      </w:r>
      <w:r w:rsidRPr="00CE5214">
        <w:rPr>
          <w:rFonts w:ascii="Times New Roman" w:hAnsi="Times New Roman" w:cs="Times New Roman"/>
        </w:rPr>
        <w:t>nm</w:t>
      </w:r>
      <w:r w:rsidRPr="00CE5214">
        <w:rPr>
          <w:rFonts w:ascii="Times New Roman" w:hAnsi="Times New Roman" w:cs="Times New Roman"/>
          <w:spacing w:val="-1"/>
        </w:rPr>
        <w:t>e</w:t>
      </w:r>
      <w:r w:rsidRPr="00CE5214">
        <w:rPr>
          <w:rFonts w:ascii="Times New Roman" w:hAnsi="Times New Roman" w:cs="Times New Roman"/>
        </w:rPr>
        <w:t xml:space="preserve">nt </w:t>
      </w:r>
      <w:r w:rsidRPr="00CE5214">
        <w:rPr>
          <w:rFonts w:ascii="Times New Roman" w:hAnsi="Times New Roman" w:cs="Times New Roman"/>
          <w:spacing w:val="1"/>
        </w:rPr>
        <w:t>P</w:t>
      </w:r>
      <w:r w:rsidRPr="00CE5214">
        <w:rPr>
          <w:rFonts w:ascii="Times New Roman" w:hAnsi="Times New Roman" w:cs="Times New Roman"/>
          <w:spacing w:val="-1"/>
        </w:rPr>
        <w:t>r</w:t>
      </w:r>
      <w:r w:rsidRPr="00CE5214">
        <w:rPr>
          <w:rFonts w:ascii="Times New Roman" w:hAnsi="Times New Roman" w:cs="Times New Roman"/>
        </w:rPr>
        <w:t>op</w:t>
      </w:r>
      <w:r w:rsidRPr="00CE5214">
        <w:rPr>
          <w:rFonts w:ascii="Times New Roman" w:hAnsi="Times New Roman" w:cs="Times New Roman"/>
          <w:spacing w:val="-1"/>
        </w:rPr>
        <w:t>er</w:t>
      </w:r>
      <w:r w:rsidRPr="00CE5214">
        <w:rPr>
          <w:rFonts w:ascii="Times New Roman" w:hAnsi="Times New Roman" w:cs="Times New Roman"/>
          <w:spacing w:val="5"/>
        </w:rPr>
        <w:t>t</w:t>
      </w:r>
      <w:r w:rsidRPr="00CE5214">
        <w:rPr>
          <w:rFonts w:ascii="Times New Roman" w:hAnsi="Times New Roman" w:cs="Times New Roman"/>
          <w:spacing w:val="-5"/>
        </w:rPr>
        <w:t>y</w:t>
      </w:r>
      <w:r w:rsidRPr="00CE5214">
        <w:rPr>
          <w:rFonts w:ascii="Times New Roman" w:hAnsi="Times New Roman" w:cs="Times New Roman"/>
        </w:rPr>
        <w:t xml:space="preserve">, </w:t>
      </w:r>
      <w:r w:rsidRPr="00CE5214">
        <w:rPr>
          <w:rFonts w:ascii="Times New Roman" w:hAnsi="Times New Roman" w:cs="Times New Roman"/>
          <w:spacing w:val="-1"/>
        </w:rPr>
        <w:t>a</w:t>
      </w:r>
      <w:r w:rsidRPr="00CE5214">
        <w:rPr>
          <w:rFonts w:ascii="Times New Roman" w:hAnsi="Times New Roman" w:cs="Times New Roman"/>
        </w:rPr>
        <w:t>nd</w:t>
      </w:r>
      <w:r w:rsidRPr="00CE5214">
        <w:rPr>
          <w:rFonts w:ascii="Times New Roman" w:hAnsi="Times New Roman" w:cs="Times New Roman"/>
          <w:spacing w:val="2"/>
        </w:rPr>
        <w:t xml:space="preserve"> G</w:t>
      </w:r>
      <w:r w:rsidRPr="00CE5214">
        <w:rPr>
          <w:rFonts w:ascii="Times New Roman" w:hAnsi="Times New Roman" w:cs="Times New Roman"/>
        </w:rPr>
        <w:t>ov</w:t>
      </w:r>
      <w:r w:rsidRPr="00CE5214">
        <w:rPr>
          <w:rFonts w:ascii="Times New Roman" w:hAnsi="Times New Roman" w:cs="Times New Roman"/>
          <w:spacing w:val="-1"/>
        </w:rPr>
        <w:t>er</w:t>
      </w:r>
      <w:r w:rsidRPr="00CE5214">
        <w:rPr>
          <w:rFonts w:ascii="Times New Roman" w:hAnsi="Times New Roman" w:cs="Times New Roman"/>
        </w:rPr>
        <w:t>nm</w:t>
      </w:r>
      <w:r w:rsidRPr="00CE5214">
        <w:rPr>
          <w:rFonts w:ascii="Times New Roman" w:hAnsi="Times New Roman" w:cs="Times New Roman"/>
          <w:spacing w:val="-1"/>
        </w:rPr>
        <w:t>e</w:t>
      </w:r>
      <w:r w:rsidRPr="00CE5214">
        <w:rPr>
          <w:rFonts w:ascii="Times New Roman" w:hAnsi="Times New Roman" w:cs="Times New Roman"/>
        </w:rPr>
        <w:t xml:space="preserve">nt </w:t>
      </w:r>
      <w:r w:rsidRPr="00CE5214">
        <w:rPr>
          <w:rFonts w:ascii="Times New Roman" w:hAnsi="Times New Roman" w:cs="Times New Roman"/>
          <w:spacing w:val="-1"/>
        </w:rPr>
        <w:t>F</w:t>
      </w:r>
      <w:r w:rsidRPr="00CE5214">
        <w:rPr>
          <w:rFonts w:ascii="Times New Roman" w:hAnsi="Times New Roman" w:cs="Times New Roman"/>
          <w:spacing w:val="2"/>
        </w:rPr>
        <w:t>u</w:t>
      </w:r>
      <w:r w:rsidRPr="00CE5214">
        <w:rPr>
          <w:rFonts w:ascii="Times New Roman" w:hAnsi="Times New Roman" w:cs="Times New Roman"/>
          <w:spacing w:val="-1"/>
        </w:rPr>
        <w:t>r</w:t>
      </w:r>
      <w:r w:rsidRPr="00CE5214">
        <w:rPr>
          <w:rFonts w:ascii="Times New Roman" w:hAnsi="Times New Roman" w:cs="Times New Roman"/>
        </w:rPr>
        <w:t>nish</w:t>
      </w:r>
      <w:r w:rsidRPr="00CE5214">
        <w:rPr>
          <w:rFonts w:ascii="Times New Roman" w:hAnsi="Times New Roman" w:cs="Times New Roman"/>
          <w:spacing w:val="-1"/>
        </w:rPr>
        <w:t>e</w:t>
      </w:r>
      <w:r w:rsidRPr="00CE5214">
        <w:rPr>
          <w:rFonts w:ascii="Times New Roman" w:hAnsi="Times New Roman" w:cs="Times New Roman"/>
        </w:rPr>
        <w:t>d</w:t>
      </w:r>
      <w:r w:rsidRPr="00CE5214">
        <w:rPr>
          <w:rFonts w:ascii="Times New Roman" w:hAnsi="Times New Roman" w:cs="Times New Roman"/>
          <w:spacing w:val="2"/>
        </w:rPr>
        <w:t xml:space="preserve"> </w:t>
      </w:r>
      <w:r w:rsidRPr="00CE5214">
        <w:rPr>
          <w:rFonts w:ascii="Times New Roman" w:hAnsi="Times New Roman" w:cs="Times New Roman"/>
          <w:spacing w:val="-3"/>
        </w:rPr>
        <w:t>I</w:t>
      </w:r>
      <w:r w:rsidRPr="00CE5214">
        <w:rPr>
          <w:rFonts w:ascii="Times New Roman" w:hAnsi="Times New Roman" w:cs="Times New Roman"/>
        </w:rPr>
        <w:t>n</w:t>
      </w:r>
      <w:r w:rsidRPr="00CE5214">
        <w:rPr>
          <w:rFonts w:ascii="Times New Roman" w:hAnsi="Times New Roman" w:cs="Times New Roman"/>
          <w:spacing w:val="2"/>
        </w:rPr>
        <w:t>f</w:t>
      </w:r>
      <w:r w:rsidRPr="00CE5214">
        <w:rPr>
          <w:rFonts w:ascii="Times New Roman" w:hAnsi="Times New Roman" w:cs="Times New Roman"/>
        </w:rPr>
        <w:t>o</w:t>
      </w:r>
      <w:r w:rsidRPr="00CE5214">
        <w:rPr>
          <w:rFonts w:ascii="Times New Roman" w:hAnsi="Times New Roman" w:cs="Times New Roman"/>
          <w:spacing w:val="-1"/>
        </w:rPr>
        <w:t>r</w:t>
      </w:r>
      <w:r w:rsidRPr="00CE5214">
        <w:rPr>
          <w:rFonts w:ascii="Times New Roman" w:hAnsi="Times New Roman" w:cs="Times New Roman"/>
        </w:rPr>
        <w:t>m</w:t>
      </w:r>
      <w:r w:rsidRPr="00CE5214">
        <w:rPr>
          <w:rFonts w:ascii="Times New Roman" w:hAnsi="Times New Roman" w:cs="Times New Roman"/>
          <w:spacing w:val="-1"/>
        </w:rPr>
        <w:t>a</w:t>
      </w:r>
      <w:r w:rsidRPr="00CE5214">
        <w:rPr>
          <w:rFonts w:ascii="Times New Roman" w:hAnsi="Times New Roman" w:cs="Times New Roman"/>
        </w:rPr>
        <w:t>tion (GFI)</w:t>
      </w:r>
    </w:p>
    <w:p w14:paraId="1341F1FB" w14:textId="77777777" w:rsidR="00CC656B" w:rsidRPr="00CE5214" w:rsidRDefault="00CC656B" w:rsidP="00800E8E">
      <w:pPr>
        <w:pStyle w:val="ListParagraph"/>
        <w:numPr>
          <w:ilvl w:val="0"/>
          <w:numId w:val="29"/>
        </w:numPr>
        <w:autoSpaceDE w:val="0"/>
        <w:autoSpaceDN w:val="0"/>
        <w:adjustRightInd w:val="0"/>
        <w:ind w:left="720"/>
        <w:rPr>
          <w:rFonts w:ascii="Times New Roman" w:hAnsi="Times New Roman" w:cs="Times New Roman"/>
        </w:rPr>
      </w:pPr>
      <w:r w:rsidRPr="00CE5214">
        <w:rPr>
          <w:rFonts w:ascii="Times New Roman" w:hAnsi="Times New Roman" w:cs="Times New Roman"/>
        </w:rPr>
        <w:t>T</w:t>
      </w:r>
      <w:r w:rsidRPr="00CE5214">
        <w:rPr>
          <w:rFonts w:ascii="Times New Roman" w:hAnsi="Times New Roman" w:cs="Times New Roman"/>
          <w:spacing w:val="-1"/>
        </w:rPr>
        <w:t>ra</w:t>
      </w:r>
      <w:r w:rsidRPr="00CE5214">
        <w:rPr>
          <w:rFonts w:ascii="Times New Roman" w:hAnsi="Times New Roman" w:cs="Times New Roman"/>
        </w:rPr>
        <w:t>ns</w:t>
      </w:r>
      <w:r w:rsidRPr="00CE5214">
        <w:rPr>
          <w:rFonts w:ascii="Times New Roman" w:hAnsi="Times New Roman" w:cs="Times New Roman"/>
          <w:spacing w:val="-1"/>
        </w:rPr>
        <w:t>f</w:t>
      </w:r>
      <w:r w:rsidRPr="00CE5214">
        <w:rPr>
          <w:rFonts w:ascii="Times New Roman" w:hAnsi="Times New Roman" w:cs="Times New Roman"/>
          <w:spacing w:val="1"/>
        </w:rPr>
        <w:t>e</w:t>
      </w:r>
      <w:r w:rsidRPr="00CE5214">
        <w:rPr>
          <w:rFonts w:ascii="Times New Roman" w:hAnsi="Times New Roman" w:cs="Times New Roman"/>
        </w:rPr>
        <w:t>r</w:t>
      </w:r>
      <w:r w:rsidRPr="00CE5214">
        <w:rPr>
          <w:rFonts w:ascii="Times New Roman" w:hAnsi="Times New Roman" w:cs="Times New Roman"/>
          <w:spacing w:val="-1"/>
        </w:rPr>
        <w:t xml:space="preserve"> </w:t>
      </w:r>
      <w:r w:rsidRPr="00CE5214">
        <w:rPr>
          <w:rFonts w:ascii="Times New Roman" w:hAnsi="Times New Roman" w:cs="Times New Roman"/>
        </w:rPr>
        <w:t>of</w:t>
      </w:r>
      <w:r w:rsidRPr="00CE5214">
        <w:rPr>
          <w:rFonts w:ascii="Times New Roman" w:hAnsi="Times New Roman" w:cs="Times New Roman"/>
          <w:spacing w:val="-1"/>
        </w:rPr>
        <w:t xml:space="preserve"> </w:t>
      </w:r>
      <w:r w:rsidRPr="00CE5214">
        <w:rPr>
          <w:rFonts w:ascii="Times New Roman" w:hAnsi="Times New Roman" w:cs="Times New Roman"/>
        </w:rPr>
        <w:t>do</w:t>
      </w:r>
      <w:r w:rsidRPr="00CE5214">
        <w:rPr>
          <w:rFonts w:ascii="Times New Roman" w:hAnsi="Times New Roman" w:cs="Times New Roman"/>
          <w:spacing w:val="-1"/>
        </w:rPr>
        <w:t>c</w:t>
      </w:r>
      <w:r w:rsidRPr="00CE5214">
        <w:rPr>
          <w:rFonts w:ascii="Times New Roman" w:hAnsi="Times New Roman" w:cs="Times New Roman"/>
        </w:rPr>
        <w:t>u</w:t>
      </w:r>
      <w:r w:rsidRPr="00CE5214">
        <w:rPr>
          <w:rFonts w:ascii="Times New Roman" w:hAnsi="Times New Roman" w:cs="Times New Roman"/>
          <w:spacing w:val="3"/>
        </w:rPr>
        <w:t>m</w:t>
      </w:r>
      <w:r w:rsidRPr="00CE5214">
        <w:rPr>
          <w:rFonts w:ascii="Times New Roman" w:hAnsi="Times New Roman" w:cs="Times New Roman"/>
          <w:spacing w:val="-1"/>
        </w:rPr>
        <w:t>e</w:t>
      </w:r>
      <w:r w:rsidRPr="00CE5214">
        <w:rPr>
          <w:rFonts w:ascii="Times New Roman" w:hAnsi="Times New Roman" w:cs="Times New Roman"/>
        </w:rPr>
        <w:t>nt</w:t>
      </w:r>
      <w:r w:rsidRPr="00CE5214">
        <w:rPr>
          <w:rFonts w:ascii="Times New Roman" w:hAnsi="Times New Roman" w:cs="Times New Roman"/>
          <w:spacing w:val="-1"/>
        </w:rPr>
        <w:t>a</w:t>
      </w:r>
      <w:r w:rsidRPr="00CE5214">
        <w:rPr>
          <w:rFonts w:ascii="Times New Roman" w:hAnsi="Times New Roman" w:cs="Times New Roman"/>
        </w:rPr>
        <w:t xml:space="preserve">tion </w:t>
      </w:r>
      <w:r w:rsidRPr="00CE5214">
        <w:rPr>
          <w:rFonts w:ascii="Times New Roman" w:hAnsi="Times New Roman" w:cs="Times New Roman"/>
          <w:spacing w:val="-1"/>
        </w:rPr>
        <w:t>c</w:t>
      </w:r>
      <w:r w:rsidRPr="00CE5214">
        <w:rPr>
          <w:rFonts w:ascii="Times New Roman" w:hAnsi="Times New Roman" w:cs="Times New Roman"/>
        </w:rPr>
        <w:t>u</w:t>
      </w:r>
      <w:r w:rsidRPr="00CE5214">
        <w:rPr>
          <w:rFonts w:ascii="Times New Roman" w:hAnsi="Times New Roman" w:cs="Times New Roman"/>
          <w:spacing w:val="-1"/>
        </w:rPr>
        <w:t>rre</w:t>
      </w:r>
      <w:r w:rsidRPr="00CE5214">
        <w:rPr>
          <w:rFonts w:ascii="Times New Roman" w:hAnsi="Times New Roman" w:cs="Times New Roman"/>
        </w:rPr>
        <w:t>nt</w:t>
      </w:r>
      <w:r w:rsidRPr="00CE5214">
        <w:rPr>
          <w:rFonts w:ascii="Times New Roman" w:hAnsi="Times New Roman" w:cs="Times New Roman"/>
          <w:spacing w:val="5"/>
        </w:rPr>
        <w:t>l</w:t>
      </w:r>
      <w:r w:rsidRPr="00CE5214">
        <w:rPr>
          <w:rFonts w:ascii="Times New Roman" w:hAnsi="Times New Roman" w:cs="Times New Roman"/>
        </w:rPr>
        <w:t>y</w:t>
      </w:r>
      <w:r w:rsidRPr="00CE5214">
        <w:rPr>
          <w:rFonts w:ascii="Times New Roman" w:hAnsi="Times New Roman" w:cs="Times New Roman"/>
          <w:spacing w:val="-5"/>
        </w:rPr>
        <w:t xml:space="preserve"> </w:t>
      </w:r>
      <w:r w:rsidRPr="00CE5214">
        <w:rPr>
          <w:rFonts w:ascii="Times New Roman" w:hAnsi="Times New Roman" w:cs="Times New Roman"/>
        </w:rPr>
        <w:t>in p</w:t>
      </w:r>
      <w:r w:rsidRPr="00CE5214">
        <w:rPr>
          <w:rFonts w:ascii="Times New Roman" w:hAnsi="Times New Roman" w:cs="Times New Roman"/>
          <w:spacing w:val="-1"/>
        </w:rPr>
        <w:t>r</w:t>
      </w:r>
      <w:r w:rsidRPr="00CE5214">
        <w:rPr>
          <w:rFonts w:ascii="Times New Roman" w:hAnsi="Times New Roman" w:cs="Times New Roman"/>
        </w:rPr>
        <w:t>o</w:t>
      </w:r>
      <w:r w:rsidRPr="00CE5214">
        <w:rPr>
          <w:rFonts w:ascii="Times New Roman" w:hAnsi="Times New Roman" w:cs="Times New Roman"/>
          <w:spacing w:val="1"/>
        </w:rPr>
        <w:t>c</w:t>
      </w:r>
      <w:r w:rsidRPr="00CE5214">
        <w:rPr>
          <w:rFonts w:ascii="Times New Roman" w:hAnsi="Times New Roman" w:cs="Times New Roman"/>
          <w:spacing w:val="-1"/>
        </w:rPr>
        <w:t>e</w:t>
      </w:r>
      <w:r w:rsidRPr="00CE5214">
        <w:rPr>
          <w:rFonts w:ascii="Times New Roman" w:hAnsi="Times New Roman" w:cs="Times New Roman"/>
        </w:rPr>
        <w:t>ss</w:t>
      </w:r>
    </w:p>
    <w:p w14:paraId="63ECD3FE" w14:textId="77777777" w:rsidR="00CC656B" w:rsidRPr="00CE5214" w:rsidRDefault="00CC656B" w:rsidP="00800E8E">
      <w:pPr>
        <w:pStyle w:val="ListParagraph"/>
        <w:numPr>
          <w:ilvl w:val="0"/>
          <w:numId w:val="29"/>
        </w:numPr>
        <w:autoSpaceDE w:val="0"/>
        <w:autoSpaceDN w:val="0"/>
        <w:adjustRightInd w:val="0"/>
        <w:ind w:left="720"/>
        <w:rPr>
          <w:rFonts w:ascii="Times New Roman" w:hAnsi="Times New Roman" w:cs="Times New Roman"/>
        </w:rPr>
      </w:pPr>
      <w:r w:rsidRPr="00CE5214">
        <w:rPr>
          <w:rFonts w:ascii="Times New Roman" w:hAnsi="Times New Roman" w:cs="Times New Roman"/>
        </w:rPr>
        <w:t>T</w:t>
      </w:r>
      <w:r w:rsidRPr="00CE5214">
        <w:rPr>
          <w:rFonts w:ascii="Times New Roman" w:hAnsi="Times New Roman" w:cs="Times New Roman"/>
          <w:spacing w:val="-1"/>
        </w:rPr>
        <w:t>ra</w:t>
      </w:r>
      <w:r w:rsidRPr="00CE5214">
        <w:rPr>
          <w:rFonts w:ascii="Times New Roman" w:hAnsi="Times New Roman" w:cs="Times New Roman"/>
        </w:rPr>
        <w:t>ns</w:t>
      </w:r>
      <w:r w:rsidRPr="00CE5214">
        <w:rPr>
          <w:rFonts w:ascii="Times New Roman" w:hAnsi="Times New Roman" w:cs="Times New Roman"/>
          <w:spacing w:val="-1"/>
        </w:rPr>
        <w:t>f</w:t>
      </w:r>
      <w:r w:rsidRPr="00CE5214">
        <w:rPr>
          <w:rFonts w:ascii="Times New Roman" w:hAnsi="Times New Roman" w:cs="Times New Roman"/>
          <w:spacing w:val="1"/>
        </w:rPr>
        <w:t>e</w:t>
      </w:r>
      <w:r w:rsidRPr="00CE5214">
        <w:rPr>
          <w:rFonts w:ascii="Times New Roman" w:hAnsi="Times New Roman" w:cs="Times New Roman"/>
        </w:rPr>
        <w:t>r</w:t>
      </w:r>
      <w:r w:rsidRPr="00CE5214">
        <w:rPr>
          <w:rFonts w:ascii="Times New Roman" w:hAnsi="Times New Roman" w:cs="Times New Roman"/>
          <w:spacing w:val="-1"/>
        </w:rPr>
        <w:t xml:space="preserve"> </w:t>
      </w:r>
      <w:r w:rsidRPr="00CE5214">
        <w:rPr>
          <w:rFonts w:ascii="Times New Roman" w:hAnsi="Times New Roman" w:cs="Times New Roman"/>
        </w:rPr>
        <w:t>of</w:t>
      </w:r>
      <w:r w:rsidRPr="00CE5214">
        <w:rPr>
          <w:rFonts w:ascii="Times New Roman" w:hAnsi="Times New Roman" w:cs="Times New Roman"/>
          <w:spacing w:val="-1"/>
        </w:rPr>
        <w:t xml:space="preserve"> a</w:t>
      </w:r>
      <w:r w:rsidRPr="00CE5214">
        <w:rPr>
          <w:rFonts w:ascii="Times New Roman" w:hAnsi="Times New Roman" w:cs="Times New Roman"/>
        </w:rPr>
        <w:t xml:space="preserve">ll </w:t>
      </w:r>
      <w:r w:rsidRPr="00CE5214">
        <w:rPr>
          <w:rFonts w:ascii="Times New Roman" w:hAnsi="Times New Roman" w:cs="Times New Roman"/>
          <w:spacing w:val="1"/>
        </w:rPr>
        <w:t>s</w:t>
      </w:r>
      <w:r w:rsidRPr="00CE5214">
        <w:rPr>
          <w:rFonts w:ascii="Times New Roman" w:hAnsi="Times New Roman" w:cs="Times New Roman"/>
        </w:rPr>
        <w:t>o</w:t>
      </w:r>
      <w:r w:rsidRPr="00CE5214">
        <w:rPr>
          <w:rFonts w:ascii="Times New Roman" w:hAnsi="Times New Roman" w:cs="Times New Roman"/>
          <w:spacing w:val="-1"/>
        </w:rPr>
        <w:t>f</w:t>
      </w:r>
      <w:r w:rsidRPr="00CE5214">
        <w:rPr>
          <w:rFonts w:ascii="Times New Roman" w:hAnsi="Times New Roman" w:cs="Times New Roman"/>
        </w:rPr>
        <w:t>tw</w:t>
      </w:r>
      <w:r w:rsidRPr="00CE5214">
        <w:rPr>
          <w:rFonts w:ascii="Times New Roman" w:hAnsi="Times New Roman" w:cs="Times New Roman"/>
          <w:spacing w:val="1"/>
        </w:rPr>
        <w:t>a</w:t>
      </w:r>
      <w:r w:rsidRPr="00CE5214">
        <w:rPr>
          <w:rFonts w:ascii="Times New Roman" w:hAnsi="Times New Roman" w:cs="Times New Roman"/>
          <w:spacing w:val="-1"/>
        </w:rPr>
        <w:t>r</w:t>
      </w:r>
      <w:r w:rsidRPr="00CE5214">
        <w:rPr>
          <w:rFonts w:ascii="Times New Roman" w:hAnsi="Times New Roman" w:cs="Times New Roman"/>
        </w:rPr>
        <w:t>e</w:t>
      </w:r>
      <w:r w:rsidRPr="00CE5214">
        <w:rPr>
          <w:rFonts w:ascii="Times New Roman" w:hAnsi="Times New Roman" w:cs="Times New Roman"/>
          <w:spacing w:val="1"/>
        </w:rPr>
        <w:t xml:space="preserve"> </w:t>
      </w:r>
      <w:r w:rsidRPr="00CE5214">
        <w:rPr>
          <w:rFonts w:ascii="Times New Roman" w:hAnsi="Times New Roman" w:cs="Times New Roman"/>
          <w:spacing w:val="-1"/>
        </w:rPr>
        <w:t>c</w:t>
      </w:r>
      <w:r w:rsidRPr="00CE5214">
        <w:rPr>
          <w:rFonts w:ascii="Times New Roman" w:hAnsi="Times New Roman" w:cs="Times New Roman"/>
        </w:rPr>
        <w:t>ode</w:t>
      </w:r>
      <w:r w:rsidRPr="00CE5214">
        <w:rPr>
          <w:rFonts w:ascii="Times New Roman" w:hAnsi="Times New Roman" w:cs="Times New Roman"/>
          <w:spacing w:val="-2"/>
        </w:rPr>
        <w:t xml:space="preserve"> </w:t>
      </w:r>
      <w:r w:rsidRPr="00CE5214">
        <w:rPr>
          <w:rFonts w:ascii="Times New Roman" w:hAnsi="Times New Roman" w:cs="Times New Roman"/>
        </w:rPr>
        <w:t>in p</w:t>
      </w:r>
      <w:r w:rsidRPr="00CE5214">
        <w:rPr>
          <w:rFonts w:ascii="Times New Roman" w:hAnsi="Times New Roman" w:cs="Times New Roman"/>
          <w:spacing w:val="-1"/>
        </w:rPr>
        <w:t>r</w:t>
      </w:r>
      <w:r w:rsidRPr="00CE5214">
        <w:rPr>
          <w:rFonts w:ascii="Times New Roman" w:hAnsi="Times New Roman" w:cs="Times New Roman"/>
          <w:spacing w:val="2"/>
        </w:rPr>
        <w:t>o</w:t>
      </w:r>
      <w:r w:rsidRPr="00CE5214">
        <w:rPr>
          <w:rFonts w:ascii="Times New Roman" w:hAnsi="Times New Roman" w:cs="Times New Roman"/>
          <w:spacing w:val="-1"/>
        </w:rPr>
        <w:t>ce</w:t>
      </w:r>
      <w:r w:rsidRPr="00CE5214">
        <w:rPr>
          <w:rFonts w:ascii="Times New Roman" w:hAnsi="Times New Roman" w:cs="Times New Roman"/>
        </w:rPr>
        <w:t>ss</w:t>
      </w:r>
    </w:p>
    <w:p w14:paraId="0F8D9EC1" w14:textId="77777777" w:rsidR="00CC656B" w:rsidRPr="00CE5214" w:rsidRDefault="00CC656B" w:rsidP="00800E8E">
      <w:pPr>
        <w:pStyle w:val="ListParagraph"/>
        <w:numPr>
          <w:ilvl w:val="0"/>
          <w:numId w:val="29"/>
        </w:numPr>
        <w:autoSpaceDE w:val="0"/>
        <w:autoSpaceDN w:val="0"/>
        <w:adjustRightInd w:val="0"/>
        <w:ind w:left="720"/>
        <w:rPr>
          <w:rFonts w:ascii="Times New Roman" w:hAnsi="Times New Roman" w:cs="Times New Roman"/>
          <w:iCs/>
        </w:rPr>
      </w:pPr>
      <w:r w:rsidRPr="00CE5214">
        <w:rPr>
          <w:rFonts w:ascii="Times New Roman" w:hAnsi="Times New Roman" w:cs="Times New Roman"/>
          <w:iCs/>
        </w:rPr>
        <w:t xml:space="preserve">Certification that all non-public IRS information has been purged from any contractor-owned </w:t>
      </w:r>
      <w:proofErr w:type="gramStart"/>
      <w:r w:rsidRPr="00CE5214">
        <w:rPr>
          <w:rFonts w:ascii="Times New Roman" w:hAnsi="Times New Roman" w:cs="Times New Roman"/>
          <w:iCs/>
        </w:rPr>
        <w:t>system</w:t>
      </w:r>
      <w:proofErr w:type="gramEnd"/>
    </w:p>
    <w:p w14:paraId="470FFFAB" w14:textId="77777777" w:rsidR="00CC656B" w:rsidRPr="00CE5214" w:rsidRDefault="00CC656B" w:rsidP="00800E8E">
      <w:pPr>
        <w:pStyle w:val="ListParagraph"/>
        <w:numPr>
          <w:ilvl w:val="0"/>
          <w:numId w:val="29"/>
        </w:numPr>
        <w:autoSpaceDE w:val="0"/>
        <w:autoSpaceDN w:val="0"/>
        <w:adjustRightInd w:val="0"/>
        <w:ind w:left="720"/>
        <w:rPr>
          <w:rFonts w:ascii="Times New Roman" w:hAnsi="Times New Roman" w:cs="Times New Roman"/>
        </w:rPr>
      </w:pPr>
      <w:r w:rsidRPr="00CE5214">
        <w:rPr>
          <w:rFonts w:ascii="Times New Roman" w:hAnsi="Times New Roman" w:cs="Times New Roman"/>
        </w:rPr>
        <w:t xml:space="preserve">Participate in knowledge transfer activities in accordance with the transition </w:t>
      </w:r>
      <w:proofErr w:type="gramStart"/>
      <w:r w:rsidRPr="00CE5214">
        <w:rPr>
          <w:rFonts w:ascii="Times New Roman" w:hAnsi="Times New Roman" w:cs="Times New Roman"/>
        </w:rPr>
        <w:t>plan</w:t>
      </w:r>
      <w:proofErr w:type="gramEnd"/>
    </w:p>
    <w:p w14:paraId="4BD02DBE" w14:textId="77777777" w:rsidR="00CC656B" w:rsidRPr="00CE5214" w:rsidRDefault="00CC656B" w:rsidP="00800E8E">
      <w:pPr>
        <w:pStyle w:val="ListParagraph"/>
        <w:numPr>
          <w:ilvl w:val="0"/>
          <w:numId w:val="29"/>
        </w:numPr>
        <w:autoSpaceDE w:val="0"/>
        <w:autoSpaceDN w:val="0"/>
        <w:adjustRightInd w:val="0"/>
        <w:spacing w:after="240"/>
        <w:ind w:left="720"/>
        <w:rPr>
          <w:rFonts w:ascii="Times New Roman" w:hAnsi="Times New Roman" w:cs="Times New Roman"/>
        </w:rPr>
      </w:pPr>
      <w:r w:rsidRPr="00CE5214">
        <w:rPr>
          <w:rFonts w:ascii="Times New Roman" w:hAnsi="Times New Roman" w:cs="Times New Roman"/>
        </w:rPr>
        <w:t xml:space="preserve">Provide members to and participate in transition management </w:t>
      </w:r>
      <w:proofErr w:type="gramStart"/>
      <w:r w:rsidRPr="00CE5214">
        <w:rPr>
          <w:rFonts w:ascii="Times New Roman" w:hAnsi="Times New Roman" w:cs="Times New Roman"/>
        </w:rPr>
        <w:t>team</w:t>
      </w:r>
      <w:proofErr w:type="gramEnd"/>
    </w:p>
    <w:p w14:paraId="0C77BE13" w14:textId="5EE917DA" w:rsidR="00CC656B" w:rsidRPr="00CE5214" w:rsidRDefault="00CC656B" w:rsidP="00CC656B">
      <w:pPr>
        <w:pStyle w:val="BodyText"/>
        <w:spacing w:before="0"/>
      </w:pPr>
      <w:r w:rsidRPr="00CE5214">
        <w:t xml:space="preserve">If the government provides a Transition-Out Plan template, the contractor shall complete it as assigned; </w:t>
      </w:r>
      <w:r w:rsidR="0055491F" w:rsidRPr="00CE5214">
        <w:t>otherwise,</w:t>
      </w:r>
      <w:r w:rsidRPr="00CE5214">
        <w:t xml:space="preserve"> the contractor shall submit a Transition-Out Plan at the direction of the government. The Transition-Out Plan shall:</w:t>
      </w:r>
    </w:p>
    <w:p w14:paraId="68C38F87" w14:textId="77777777" w:rsidR="00CC656B" w:rsidRPr="00CE5214" w:rsidRDefault="00CC656B" w:rsidP="00800E8E">
      <w:pPr>
        <w:pStyle w:val="StyleBulletLeft025Firstline0Before5ptAfter"/>
        <w:numPr>
          <w:ilvl w:val="0"/>
          <w:numId w:val="28"/>
        </w:numPr>
        <w:rPr>
          <w:szCs w:val="24"/>
        </w:rPr>
      </w:pPr>
      <w:r w:rsidRPr="00CE5214">
        <w:rPr>
          <w:szCs w:val="24"/>
        </w:rPr>
        <w:t xml:space="preserve">Document the strategic </w:t>
      </w:r>
      <w:proofErr w:type="gramStart"/>
      <w:r w:rsidRPr="00CE5214">
        <w:rPr>
          <w:szCs w:val="24"/>
        </w:rPr>
        <w:t>approach</w:t>
      </w:r>
      <w:proofErr w:type="gramEnd"/>
    </w:p>
    <w:p w14:paraId="316629D3" w14:textId="68C6C08B" w:rsidR="00CC656B" w:rsidRPr="00CE5214" w:rsidRDefault="00CC656B" w:rsidP="00800E8E">
      <w:pPr>
        <w:pStyle w:val="StyleBulletLeft025Firstline0Before5ptAfter"/>
        <w:numPr>
          <w:ilvl w:val="0"/>
          <w:numId w:val="28"/>
        </w:numPr>
        <w:rPr>
          <w:szCs w:val="24"/>
        </w:rPr>
      </w:pPr>
      <w:r w:rsidRPr="00CE5214">
        <w:rPr>
          <w:szCs w:val="24"/>
        </w:rPr>
        <w:t>Identify equipment, hardware, software, documents</w:t>
      </w:r>
      <w:r w:rsidR="00CE2657" w:rsidRPr="00CE5214">
        <w:rPr>
          <w:szCs w:val="24"/>
        </w:rPr>
        <w:t>,</w:t>
      </w:r>
      <w:r w:rsidRPr="00CE5214">
        <w:rPr>
          <w:szCs w:val="24"/>
        </w:rPr>
        <w:t xml:space="preserve"> and other artifacts that are included in the </w:t>
      </w:r>
      <w:proofErr w:type="gramStart"/>
      <w:r w:rsidRPr="00CE5214">
        <w:rPr>
          <w:szCs w:val="24"/>
        </w:rPr>
        <w:t>transition</w:t>
      </w:r>
      <w:proofErr w:type="gramEnd"/>
    </w:p>
    <w:p w14:paraId="375F6031" w14:textId="77777777" w:rsidR="00CC656B" w:rsidRPr="00CE5214" w:rsidRDefault="00CC656B" w:rsidP="00800E8E">
      <w:pPr>
        <w:pStyle w:val="StyleBulletLeft025Firstline0Before5ptAfter"/>
        <w:numPr>
          <w:ilvl w:val="0"/>
          <w:numId w:val="28"/>
        </w:numPr>
        <w:rPr>
          <w:szCs w:val="24"/>
        </w:rPr>
      </w:pPr>
      <w:r w:rsidRPr="00CE5214">
        <w:rPr>
          <w:szCs w:val="24"/>
        </w:rPr>
        <w:t>Document milestones and schedules</w:t>
      </w:r>
    </w:p>
    <w:p w14:paraId="60F9F7CA" w14:textId="77777777" w:rsidR="00CC656B" w:rsidRPr="00CE5214" w:rsidRDefault="00CC656B" w:rsidP="00800E8E">
      <w:pPr>
        <w:pStyle w:val="StyleBulletLeft025Firstline0Before5ptAfter"/>
        <w:numPr>
          <w:ilvl w:val="0"/>
          <w:numId w:val="28"/>
        </w:numPr>
        <w:rPr>
          <w:szCs w:val="24"/>
        </w:rPr>
      </w:pPr>
      <w:r w:rsidRPr="00CE5214">
        <w:rPr>
          <w:szCs w:val="24"/>
        </w:rPr>
        <w:t>Document work in progress</w:t>
      </w:r>
    </w:p>
    <w:p w14:paraId="70A3DEDD" w14:textId="77777777" w:rsidR="00CC656B" w:rsidRPr="00CE5214" w:rsidRDefault="00CC656B" w:rsidP="00800E8E">
      <w:pPr>
        <w:pStyle w:val="StyleBulletLeft025Firstline0Before5ptAfter"/>
        <w:numPr>
          <w:ilvl w:val="0"/>
          <w:numId w:val="28"/>
        </w:numPr>
        <w:rPr>
          <w:szCs w:val="24"/>
        </w:rPr>
      </w:pPr>
      <w:r w:rsidRPr="00CE5214">
        <w:rPr>
          <w:szCs w:val="24"/>
        </w:rPr>
        <w:t xml:space="preserve">Identify transition risks and </w:t>
      </w:r>
      <w:proofErr w:type="gramStart"/>
      <w:r w:rsidRPr="00CE5214">
        <w:rPr>
          <w:szCs w:val="24"/>
        </w:rPr>
        <w:t>risk</w:t>
      </w:r>
      <w:proofErr w:type="gramEnd"/>
      <w:r w:rsidRPr="00CE5214">
        <w:rPr>
          <w:szCs w:val="24"/>
        </w:rPr>
        <w:t xml:space="preserve"> mitigation</w:t>
      </w:r>
    </w:p>
    <w:p w14:paraId="59A9C65C" w14:textId="77777777" w:rsidR="00CC656B" w:rsidRPr="00CE5214" w:rsidRDefault="00CC656B" w:rsidP="00800E8E">
      <w:pPr>
        <w:pStyle w:val="StyleBulletLeft025Firstline0Before5ptAfter"/>
        <w:numPr>
          <w:ilvl w:val="0"/>
          <w:numId w:val="28"/>
        </w:numPr>
        <w:rPr>
          <w:szCs w:val="24"/>
        </w:rPr>
      </w:pPr>
      <w:r w:rsidRPr="00CE5214">
        <w:rPr>
          <w:szCs w:val="24"/>
        </w:rPr>
        <w:t xml:space="preserve">Define roles and </w:t>
      </w:r>
      <w:proofErr w:type="gramStart"/>
      <w:r w:rsidRPr="00CE5214">
        <w:rPr>
          <w:szCs w:val="24"/>
        </w:rPr>
        <w:t>responsibilities</w:t>
      </w:r>
      <w:proofErr w:type="gramEnd"/>
    </w:p>
    <w:p w14:paraId="612B9DD9" w14:textId="71CCE85A" w:rsidR="00CC656B" w:rsidRPr="00CE5214" w:rsidRDefault="00CC656B" w:rsidP="00800E8E">
      <w:pPr>
        <w:pStyle w:val="StyleBulletLeft025Firstline0Before5ptAfter"/>
        <w:numPr>
          <w:ilvl w:val="0"/>
          <w:numId w:val="28"/>
        </w:numPr>
        <w:rPr>
          <w:szCs w:val="24"/>
        </w:rPr>
      </w:pPr>
      <w:r w:rsidRPr="00CE5214">
        <w:rPr>
          <w:szCs w:val="24"/>
        </w:rPr>
        <w:t xml:space="preserve">Define transition approval authorities and lines of </w:t>
      </w:r>
      <w:proofErr w:type="gramStart"/>
      <w:r w:rsidRPr="00CE5214">
        <w:rPr>
          <w:szCs w:val="24"/>
        </w:rPr>
        <w:t>communication</w:t>
      </w:r>
      <w:proofErr w:type="gramEnd"/>
    </w:p>
    <w:p w14:paraId="5CFAC4BF" w14:textId="77777777" w:rsidR="00C2136B" w:rsidRDefault="00C2136B" w:rsidP="00C2136B">
      <w:pPr>
        <w:pStyle w:val="StyleBulletLeft025Firstline0Before5ptAfter"/>
        <w:numPr>
          <w:ilvl w:val="0"/>
          <w:numId w:val="0"/>
        </w:numPr>
        <w:ind w:left="720"/>
        <w:rPr>
          <w:szCs w:val="24"/>
        </w:rPr>
      </w:pPr>
    </w:p>
    <w:p w14:paraId="62A23733" w14:textId="3E0C0239" w:rsidR="00BE7A6C" w:rsidRPr="00BE7A6C" w:rsidRDefault="00BE7A6C" w:rsidP="00BE7A6C">
      <w:pPr>
        <w:pStyle w:val="Heading1"/>
        <w:numPr>
          <w:ilvl w:val="0"/>
          <w:numId w:val="0"/>
        </w:numPr>
        <w:tabs>
          <w:tab w:val="left" w:pos="720"/>
        </w:tabs>
        <w:spacing w:before="0" w:after="240"/>
        <w:rPr>
          <w:rFonts w:ascii="Times New Roman" w:hAnsi="Times New Roman" w:cs="Times New Roman"/>
        </w:rPr>
      </w:pPr>
      <w:r>
        <w:rPr>
          <w:rFonts w:ascii="Times New Roman" w:hAnsi="Times New Roman" w:cs="Times New Roman"/>
          <w:b/>
          <w:bCs/>
        </w:rPr>
        <w:t>C.</w:t>
      </w:r>
      <w:r w:rsidRPr="00CE5214">
        <w:rPr>
          <w:rFonts w:ascii="Times New Roman" w:hAnsi="Times New Roman" w:cs="Times New Roman"/>
          <w:b/>
          <w:bCs/>
        </w:rPr>
        <w:t>7.0</w:t>
      </w:r>
      <w:r>
        <w:rPr>
          <w:rFonts w:ascii="Times New Roman" w:hAnsi="Times New Roman" w:cs="Times New Roman"/>
          <w:b/>
          <w:bCs/>
        </w:rPr>
        <w:tab/>
        <w:t xml:space="preserve"> ADDITIONAL TERMS AND CONDITIONS</w:t>
      </w:r>
    </w:p>
    <w:p w14:paraId="656E1348" w14:textId="308CFF35" w:rsidR="00BB511B" w:rsidRPr="00CE5214" w:rsidRDefault="00BE7A6C" w:rsidP="00FC5507">
      <w:pPr>
        <w:pStyle w:val="Heading1"/>
        <w:numPr>
          <w:ilvl w:val="0"/>
          <w:numId w:val="0"/>
        </w:numPr>
        <w:tabs>
          <w:tab w:val="left" w:pos="720"/>
        </w:tabs>
        <w:spacing w:before="0" w:after="240"/>
        <w:rPr>
          <w:rFonts w:ascii="Times New Roman" w:hAnsi="Times New Roman" w:cs="Times New Roman"/>
        </w:rPr>
      </w:pPr>
      <w:r>
        <w:rPr>
          <w:rFonts w:ascii="Times New Roman" w:hAnsi="Times New Roman" w:cs="Times New Roman"/>
          <w:b/>
          <w:bCs/>
        </w:rPr>
        <w:t>C.</w:t>
      </w:r>
      <w:r w:rsidR="00BB511B" w:rsidRPr="00CE5214">
        <w:rPr>
          <w:rFonts w:ascii="Times New Roman" w:hAnsi="Times New Roman" w:cs="Times New Roman"/>
          <w:b/>
          <w:bCs/>
        </w:rPr>
        <w:t>7.</w:t>
      </w:r>
      <w:r>
        <w:rPr>
          <w:rFonts w:ascii="Times New Roman" w:hAnsi="Times New Roman" w:cs="Times New Roman"/>
          <w:b/>
          <w:bCs/>
        </w:rPr>
        <w:t>1</w:t>
      </w:r>
      <w:r w:rsidR="00BB511B" w:rsidRPr="00CE5214">
        <w:rPr>
          <w:rFonts w:ascii="Times New Roman" w:hAnsi="Times New Roman" w:cs="Times New Roman"/>
        </w:rPr>
        <w:tab/>
      </w:r>
      <w:r>
        <w:rPr>
          <w:rFonts w:ascii="Times New Roman" w:hAnsi="Times New Roman" w:cs="Times New Roman"/>
        </w:rPr>
        <w:tab/>
      </w:r>
      <w:r w:rsidR="00BB511B" w:rsidRPr="00CE5214">
        <w:rPr>
          <w:rFonts w:ascii="Times New Roman" w:hAnsi="Times New Roman" w:cs="Times New Roman"/>
          <w:b/>
          <w:bCs/>
        </w:rPr>
        <w:t>Task Order Administration</w:t>
      </w:r>
    </w:p>
    <w:p w14:paraId="7EBCDC35" w14:textId="7CEE8076" w:rsidR="004558D6" w:rsidRPr="00CE5214" w:rsidRDefault="00BE7A6C" w:rsidP="00FC5507">
      <w:pPr>
        <w:pStyle w:val="Heading1"/>
        <w:numPr>
          <w:ilvl w:val="0"/>
          <w:numId w:val="0"/>
        </w:numPr>
        <w:tabs>
          <w:tab w:val="left" w:pos="720"/>
        </w:tabs>
        <w:spacing w:before="0" w:after="240"/>
        <w:rPr>
          <w:rFonts w:ascii="Times New Roman" w:hAnsi="Times New Roman" w:cs="Times New Roman"/>
          <w:sz w:val="28"/>
          <w:szCs w:val="28"/>
        </w:rPr>
      </w:pPr>
      <w:r>
        <w:rPr>
          <w:rFonts w:ascii="Times New Roman" w:hAnsi="Times New Roman" w:cs="Times New Roman"/>
          <w:sz w:val="28"/>
          <w:szCs w:val="28"/>
        </w:rPr>
        <w:t>C.</w:t>
      </w:r>
      <w:r w:rsidR="00BB511B" w:rsidRPr="00CE5214">
        <w:rPr>
          <w:rFonts w:ascii="Times New Roman" w:hAnsi="Times New Roman" w:cs="Times New Roman"/>
          <w:sz w:val="28"/>
          <w:szCs w:val="28"/>
        </w:rPr>
        <w:t>7.</w:t>
      </w:r>
      <w:r>
        <w:rPr>
          <w:rFonts w:ascii="Times New Roman" w:hAnsi="Times New Roman" w:cs="Times New Roman"/>
          <w:sz w:val="28"/>
          <w:szCs w:val="28"/>
        </w:rPr>
        <w:t>2</w:t>
      </w:r>
      <w:r w:rsidR="00BB511B" w:rsidRPr="00CE5214">
        <w:rPr>
          <w:rFonts w:ascii="Times New Roman" w:hAnsi="Times New Roman" w:cs="Times New Roman"/>
          <w:sz w:val="28"/>
          <w:szCs w:val="28"/>
        </w:rPr>
        <w:tab/>
      </w:r>
      <w:r w:rsidR="004558D6" w:rsidRPr="00CE5214">
        <w:rPr>
          <w:rFonts w:ascii="Times New Roman" w:hAnsi="Times New Roman" w:cs="Times New Roman"/>
          <w:sz w:val="28"/>
          <w:szCs w:val="28"/>
        </w:rPr>
        <w:t>Issu</w:t>
      </w:r>
      <w:r w:rsidR="00CA27A1" w:rsidRPr="00CE5214">
        <w:rPr>
          <w:rFonts w:ascii="Times New Roman" w:hAnsi="Times New Roman" w:cs="Times New Roman"/>
          <w:sz w:val="28"/>
          <w:szCs w:val="28"/>
        </w:rPr>
        <w:t xml:space="preserve">ance of </w:t>
      </w:r>
      <w:r w:rsidR="004558D6" w:rsidRPr="00CE5214">
        <w:rPr>
          <w:rFonts w:ascii="Times New Roman" w:hAnsi="Times New Roman" w:cs="Times New Roman"/>
          <w:sz w:val="28"/>
          <w:szCs w:val="28"/>
        </w:rPr>
        <w:t>Task Orders</w:t>
      </w:r>
    </w:p>
    <w:p w14:paraId="779FFECA" w14:textId="130D17D4" w:rsidR="00DA7CA5" w:rsidRPr="00CE5214" w:rsidRDefault="00F7598C" w:rsidP="00237E88">
      <w:pPr>
        <w:rPr>
          <w:rFonts w:ascii="Times New Roman" w:hAnsi="Times New Roman" w:cs="Times New Roman"/>
        </w:rPr>
      </w:pPr>
      <w:r w:rsidRPr="00CE5214">
        <w:rPr>
          <w:rFonts w:ascii="Times New Roman" w:hAnsi="Times New Roman" w:cs="Times New Roman"/>
          <w:bCs/>
        </w:rPr>
        <w:t>T</w:t>
      </w:r>
      <w:r w:rsidR="00A108A4" w:rsidRPr="00CE5214">
        <w:rPr>
          <w:rFonts w:ascii="Times New Roman" w:hAnsi="Times New Roman" w:cs="Times New Roman"/>
          <w:bCs/>
        </w:rPr>
        <w:t>he Contracting Officer (CO) will issue</w:t>
      </w:r>
      <w:r w:rsidR="001827AC">
        <w:rPr>
          <w:rFonts w:ascii="Times New Roman" w:hAnsi="Times New Roman" w:cs="Times New Roman"/>
          <w:bCs/>
        </w:rPr>
        <w:t xml:space="preserve"> a Hybrid contract mix of</w:t>
      </w:r>
      <w:r w:rsidR="00A108A4" w:rsidRPr="00CE5214">
        <w:rPr>
          <w:rFonts w:ascii="Times New Roman" w:hAnsi="Times New Roman" w:cs="Times New Roman"/>
          <w:bCs/>
        </w:rPr>
        <w:t xml:space="preserve"> Firm-Fixed Price </w:t>
      </w:r>
      <w:r w:rsidR="00A60DE3" w:rsidRPr="00CE5214">
        <w:rPr>
          <w:rFonts w:ascii="Times New Roman" w:hAnsi="Times New Roman" w:cs="Times New Roman"/>
          <w:bCs/>
        </w:rPr>
        <w:t xml:space="preserve">(FFP) </w:t>
      </w:r>
      <w:r w:rsidR="001827AC">
        <w:rPr>
          <w:rFonts w:ascii="Times New Roman" w:hAnsi="Times New Roman" w:cs="Times New Roman"/>
          <w:bCs/>
        </w:rPr>
        <w:t xml:space="preserve">and Labor Hour (LH) </w:t>
      </w:r>
      <w:r w:rsidR="00A108A4" w:rsidRPr="00CE5214">
        <w:rPr>
          <w:rFonts w:ascii="Times New Roman" w:hAnsi="Times New Roman" w:cs="Times New Roman"/>
          <w:bCs/>
        </w:rPr>
        <w:t>Task Orders</w:t>
      </w:r>
      <w:r w:rsidR="001827AC">
        <w:rPr>
          <w:rFonts w:ascii="Times New Roman" w:hAnsi="Times New Roman" w:cs="Times New Roman"/>
          <w:bCs/>
        </w:rPr>
        <w:t xml:space="preserve"> based on the requirements and needs of the Internal Revenue Service (IRS)</w:t>
      </w:r>
      <w:r w:rsidR="00A108A4" w:rsidRPr="00CE5214">
        <w:rPr>
          <w:rFonts w:ascii="Times New Roman" w:hAnsi="Times New Roman" w:cs="Times New Roman"/>
          <w:bCs/>
        </w:rPr>
        <w:t xml:space="preserve">.   </w:t>
      </w:r>
      <w:r w:rsidR="00DA7CA5" w:rsidRPr="00CE5214">
        <w:rPr>
          <w:rFonts w:ascii="Times New Roman" w:hAnsi="Times New Roman" w:cs="Times New Roman"/>
        </w:rPr>
        <w:t xml:space="preserve">All labor categories/labor rates shall be from the established BPA(s) against the successful schedule holders GSA </w:t>
      </w:r>
      <w:r w:rsidR="00CF25FB">
        <w:rPr>
          <w:rFonts w:ascii="Times New Roman" w:hAnsi="Times New Roman" w:cs="Times New Roman"/>
        </w:rPr>
        <w:t>Multiple Award Schedule</w:t>
      </w:r>
      <w:r w:rsidR="00DA7CA5" w:rsidRPr="00CE5214">
        <w:rPr>
          <w:rFonts w:ascii="Times New Roman" w:hAnsi="Times New Roman" w:cs="Times New Roman"/>
        </w:rPr>
        <w:t xml:space="preserve"> (</w:t>
      </w:r>
      <w:r w:rsidR="00CF25FB">
        <w:rPr>
          <w:rFonts w:ascii="Times New Roman" w:hAnsi="Times New Roman" w:cs="Times New Roman"/>
        </w:rPr>
        <w:t>MAS</w:t>
      </w:r>
      <w:r w:rsidR="00DA7CA5" w:rsidRPr="00CE5214">
        <w:rPr>
          <w:rFonts w:ascii="Times New Roman" w:hAnsi="Times New Roman" w:cs="Times New Roman"/>
        </w:rPr>
        <w:t xml:space="preserve">) with firm-fixed priced line items.  In accordance with FAR 8.405-3(c)(2), task orders issued under the established BPA(s) shall be accomplished in accordance with </w:t>
      </w:r>
      <w:r w:rsidR="00237E88" w:rsidRPr="00CE5214">
        <w:rPr>
          <w:rFonts w:ascii="Times New Roman" w:hAnsi="Times New Roman" w:cs="Times New Roman"/>
        </w:rPr>
        <w:t>the procedures outlined below.</w:t>
      </w:r>
    </w:p>
    <w:p w14:paraId="417C9376" w14:textId="77777777" w:rsidR="00687E44" w:rsidRPr="00CE5214" w:rsidRDefault="00687E44" w:rsidP="00E62040">
      <w:pPr>
        <w:ind w:left="1440"/>
        <w:rPr>
          <w:rFonts w:ascii="Times New Roman" w:hAnsi="Times New Roman" w:cs="Times New Roman"/>
        </w:rPr>
      </w:pPr>
    </w:p>
    <w:p w14:paraId="78914C5E" w14:textId="57EEC931" w:rsidR="004558D6" w:rsidRPr="00CE5214" w:rsidRDefault="004558D6" w:rsidP="00237E88">
      <w:pPr>
        <w:spacing w:after="240"/>
        <w:rPr>
          <w:rFonts w:ascii="Times New Roman" w:hAnsi="Times New Roman" w:cs="Times New Roman"/>
          <w:b/>
        </w:rPr>
      </w:pPr>
      <w:r w:rsidRPr="00CE5214">
        <w:rPr>
          <w:rFonts w:ascii="Times New Roman" w:hAnsi="Times New Roman" w:cs="Times New Roman"/>
          <w:b/>
        </w:rPr>
        <w:t xml:space="preserve">The Contracting Officer will issue </w:t>
      </w:r>
      <w:r w:rsidR="00A60DE3" w:rsidRPr="00CE5214">
        <w:rPr>
          <w:rFonts w:ascii="Times New Roman" w:hAnsi="Times New Roman" w:cs="Times New Roman"/>
          <w:b/>
        </w:rPr>
        <w:t xml:space="preserve">FFP </w:t>
      </w:r>
      <w:r w:rsidRPr="00CE5214">
        <w:rPr>
          <w:rFonts w:ascii="Times New Roman" w:hAnsi="Times New Roman" w:cs="Times New Roman"/>
          <w:b/>
        </w:rPr>
        <w:t>Task Orders using the following ordering process:</w:t>
      </w:r>
    </w:p>
    <w:p w14:paraId="486006D2" w14:textId="1FE7E02A" w:rsidR="00F50A8C" w:rsidRPr="00CE5214" w:rsidRDefault="004558D6" w:rsidP="00800E8E">
      <w:pPr>
        <w:numPr>
          <w:ilvl w:val="0"/>
          <w:numId w:val="15"/>
        </w:numPr>
        <w:ind w:left="720"/>
        <w:rPr>
          <w:rFonts w:ascii="Times New Roman" w:hAnsi="Times New Roman" w:cs="Times New Roman"/>
        </w:rPr>
      </w:pPr>
      <w:r w:rsidRPr="00CE5214">
        <w:rPr>
          <w:rFonts w:ascii="Times New Roman" w:hAnsi="Times New Roman" w:cs="Times New Roman"/>
        </w:rPr>
        <w:t xml:space="preserve">The Contracting Officer (CO) will email Request for Quote (RFQ) to </w:t>
      </w:r>
      <w:r w:rsidR="002D5AAB" w:rsidRPr="00CE5214">
        <w:rPr>
          <w:rFonts w:ascii="Times New Roman" w:hAnsi="Times New Roman" w:cs="Times New Roman"/>
        </w:rPr>
        <w:t>successful schedule contractors</w:t>
      </w:r>
      <w:r w:rsidRPr="00CE5214">
        <w:rPr>
          <w:rFonts w:ascii="Times New Roman" w:hAnsi="Times New Roman" w:cs="Times New Roman"/>
        </w:rPr>
        <w:t xml:space="preserve">, </w:t>
      </w:r>
      <w:r w:rsidR="002D5AAB" w:rsidRPr="00CE5214">
        <w:rPr>
          <w:rFonts w:ascii="Times New Roman" w:hAnsi="Times New Roman" w:cs="Times New Roman"/>
        </w:rPr>
        <w:t>consisting of</w:t>
      </w:r>
      <w:r w:rsidRPr="00CE5214">
        <w:rPr>
          <w:rFonts w:ascii="Times New Roman" w:hAnsi="Times New Roman" w:cs="Times New Roman"/>
        </w:rPr>
        <w:t xml:space="preserve"> PWS</w:t>
      </w:r>
      <w:r w:rsidR="00CF25FB">
        <w:rPr>
          <w:rFonts w:ascii="Times New Roman" w:hAnsi="Times New Roman" w:cs="Times New Roman"/>
        </w:rPr>
        <w:t xml:space="preserve"> (SOO/SOW based on requirement)</w:t>
      </w:r>
      <w:r w:rsidR="002D5AAB" w:rsidRPr="00CE5214">
        <w:rPr>
          <w:rFonts w:ascii="Times New Roman" w:hAnsi="Times New Roman" w:cs="Times New Roman"/>
        </w:rPr>
        <w:t xml:space="preserve"> and 508 requirement </w:t>
      </w:r>
      <w:r w:rsidR="005313FD" w:rsidRPr="00CE5214">
        <w:rPr>
          <w:rFonts w:ascii="Times New Roman" w:hAnsi="Times New Roman" w:cs="Times New Roman"/>
        </w:rPr>
        <w:t>templates.</w:t>
      </w:r>
    </w:p>
    <w:p w14:paraId="61C284F1" w14:textId="044BF8B8" w:rsidR="00D45853" w:rsidRPr="00CE5214" w:rsidRDefault="002D5AAB" w:rsidP="00800E8E">
      <w:pPr>
        <w:numPr>
          <w:ilvl w:val="0"/>
          <w:numId w:val="15"/>
        </w:numPr>
        <w:ind w:left="720"/>
        <w:rPr>
          <w:rFonts w:ascii="Times New Roman" w:hAnsi="Times New Roman" w:cs="Times New Roman"/>
        </w:rPr>
      </w:pPr>
      <w:r w:rsidRPr="00CE5214">
        <w:rPr>
          <w:rFonts w:ascii="Times New Roman" w:hAnsi="Times New Roman" w:cs="Times New Roman"/>
        </w:rPr>
        <w:t xml:space="preserve">Contractors </w:t>
      </w:r>
      <w:r w:rsidR="003007D2" w:rsidRPr="00CE5214">
        <w:rPr>
          <w:rFonts w:ascii="Times New Roman" w:hAnsi="Times New Roman" w:cs="Times New Roman"/>
        </w:rPr>
        <w:t>shall</w:t>
      </w:r>
      <w:r w:rsidRPr="00CE5214">
        <w:rPr>
          <w:rFonts w:ascii="Times New Roman" w:hAnsi="Times New Roman" w:cs="Times New Roman"/>
        </w:rPr>
        <w:t xml:space="preserve"> acknowledge receipt via </w:t>
      </w:r>
      <w:r w:rsidR="00CA27A1" w:rsidRPr="00CE5214">
        <w:rPr>
          <w:rFonts w:ascii="Times New Roman" w:hAnsi="Times New Roman" w:cs="Times New Roman"/>
        </w:rPr>
        <w:t xml:space="preserve">return </w:t>
      </w:r>
      <w:r w:rsidR="005313FD" w:rsidRPr="00CE5214">
        <w:rPr>
          <w:rFonts w:ascii="Times New Roman" w:hAnsi="Times New Roman" w:cs="Times New Roman"/>
        </w:rPr>
        <w:t>e-mail.</w:t>
      </w:r>
      <w:r w:rsidR="00D47001" w:rsidRPr="00CE5214">
        <w:rPr>
          <w:rFonts w:ascii="Times New Roman" w:hAnsi="Times New Roman" w:cs="Times New Roman"/>
        </w:rPr>
        <w:t xml:space="preserve"> </w:t>
      </w:r>
    </w:p>
    <w:p w14:paraId="4508CE36" w14:textId="71DB65FC" w:rsidR="00877F80" w:rsidRPr="00CE5214" w:rsidRDefault="00DA7CA5" w:rsidP="00800E8E">
      <w:pPr>
        <w:pStyle w:val="ListParagraph"/>
        <w:numPr>
          <w:ilvl w:val="0"/>
          <w:numId w:val="15"/>
        </w:numPr>
        <w:spacing w:after="240"/>
        <w:ind w:left="720"/>
        <w:rPr>
          <w:rFonts w:ascii="Times New Roman" w:hAnsi="Times New Roman" w:cs="Times New Roman"/>
        </w:rPr>
      </w:pPr>
      <w:r w:rsidRPr="00CE5214">
        <w:rPr>
          <w:rFonts w:ascii="Times New Roman" w:hAnsi="Times New Roman" w:cs="Times New Roman"/>
        </w:rPr>
        <w:t xml:space="preserve">All quotes shall be provided in accordance with the instructions set forth in the </w:t>
      </w:r>
      <w:r w:rsidR="000865CC" w:rsidRPr="00CE5214">
        <w:rPr>
          <w:rFonts w:ascii="Times New Roman" w:hAnsi="Times New Roman" w:cs="Times New Roman"/>
        </w:rPr>
        <w:t xml:space="preserve">TO’s </w:t>
      </w:r>
      <w:r w:rsidRPr="00CE5214">
        <w:rPr>
          <w:rFonts w:ascii="Times New Roman" w:hAnsi="Times New Roman" w:cs="Times New Roman"/>
        </w:rPr>
        <w:t xml:space="preserve">PWS.  </w:t>
      </w:r>
      <w:r w:rsidR="004558D6" w:rsidRPr="00CE5214">
        <w:rPr>
          <w:rFonts w:ascii="Times New Roman" w:hAnsi="Times New Roman" w:cs="Times New Roman"/>
        </w:rPr>
        <w:t>Contractor</w:t>
      </w:r>
      <w:r w:rsidR="00F94577" w:rsidRPr="00CE5214">
        <w:rPr>
          <w:rFonts w:ascii="Times New Roman" w:hAnsi="Times New Roman" w:cs="Times New Roman"/>
        </w:rPr>
        <w:t>’s</w:t>
      </w:r>
      <w:r w:rsidR="004558D6" w:rsidRPr="00CE5214">
        <w:rPr>
          <w:rFonts w:ascii="Times New Roman" w:hAnsi="Times New Roman" w:cs="Times New Roman"/>
        </w:rPr>
        <w:t xml:space="preserve"> respon</w:t>
      </w:r>
      <w:r w:rsidR="00F94577" w:rsidRPr="00CE5214">
        <w:rPr>
          <w:rFonts w:ascii="Times New Roman" w:hAnsi="Times New Roman" w:cs="Times New Roman"/>
        </w:rPr>
        <w:t>se</w:t>
      </w:r>
      <w:r w:rsidR="004558D6" w:rsidRPr="00CE5214">
        <w:rPr>
          <w:rFonts w:ascii="Times New Roman" w:hAnsi="Times New Roman" w:cs="Times New Roman"/>
        </w:rPr>
        <w:t xml:space="preserve"> </w:t>
      </w:r>
      <w:r w:rsidR="00F94577" w:rsidRPr="00CE5214">
        <w:rPr>
          <w:rFonts w:ascii="Times New Roman" w:hAnsi="Times New Roman" w:cs="Times New Roman"/>
        </w:rPr>
        <w:t xml:space="preserve">shall include </w:t>
      </w:r>
      <w:r w:rsidR="004558D6" w:rsidRPr="00CE5214">
        <w:rPr>
          <w:rFonts w:ascii="Times New Roman" w:hAnsi="Times New Roman" w:cs="Times New Roman"/>
        </w:rPr>
        <w:t>subm</w:t>
      </w:r>
      <w:r w:rsidR="00F94577" w:rsidRPr="00CE5214">
        <w:rPr>
          <w:rFonts w:ascii="Times New Roman" w:hAnsi="Times New Roman" w:cs="Times New Roman"/>
        </w:rPr>
        <w:t xml:space="preserve">ission of </w:t>
      </w:r>
      <w:r w:rsidR="00A60DE3" w:rsidRPr="00CE5214">
        <w:rPr>
          <w:rFonts w:ascii="Times New Roman" w:hAnsi="Times New Roman" w:cs="Times New Roman"/>
        </w:rPr>
        <w:t xml:space="preserve">FFP </w:t>
      </w:r>
      <w:r w:rsidR="00F94577" w:rsidRPr="00CE5214">
        <w:rPr>
          <w:rFonts w:ascii="Times New Roman" w:eastAsiaTheme="minorHAnsi" w:hAnsi="Times New Roman" w:cs="Times New Roman"/>
        </w:rPr>
        <w:t xml:space="preserve">technical/price quote detailing labor categories with labor hours and </w:t>
      </w:r>
      <w:r w:rsidR="005313FD" w:rsidRPr="00CE5214">
        <w:rPr>
          <w:rFonts w:ascii="Times New Roman" w:eastAsiaTheme="minorHAnsi" w:hAnsi="Times New Roman" w:cs="Times New Roman"/>
        </w:rPr>
        <w:t>rates,</w:t>
      </w:r>
      <w:r w:rsidR="00F94577" w:rsidRPr="00CE5214">
        <w:rPr>
          <w:rFonts w:ascii="Times New Roman" w:eastAsiaTheme="minorHAnsi" w:hAnsi="Times New Roman" w:cs="Times New Roman"/>
        </w:rPr>
        <w:t xml:space="preserve"> and </w:t>
      </w:r>
      <w:r w:rsidR="00863C4E" w:rsidRPr="00CE5214">
        <w:rPr>
          <w:rFonts w:ascii="Times New Roman" w:eastAsiaTheme="minorHAnsi" w:hAnsi="Times New Roman" w:cs="Times New Roman"/>
        </w:rPr>
        <w:t xml:space="preserve">Key Personnel </w:t>
      </w:r>
      <w:r w:rsidR="00F94577" w:rsidRPr="00CE5214">
        <w:rPr>
          <w:rFonts w:ascii="Times New Roman" w:eastAsiaTheme="minorHAnsi" w:hAnsi="Times New Roman" w:cs="Times New Roman"/>
        </w:rPr>
        <w:t xml:space="preserve">resumes of quoted resources.  </w:t>
      </w:r>
      <w:r w:rsidR="005A1E33" w:rsidRPr="00CE5214">
        <w:rPr>
          <w:rFonts w:ascii="Times New Roman" w:eastAsiaTheme="minorHAnsi" w:hAnsi="Times New Roman" w:cs="Times New Roman"/>
        </w:rPr>
        <w:t>Furthermore,</w:t>
      </w:r>
      <w:r w:rsidR="00F94577" w:rsidRPr="00CE5214">
        <w:rPr>
          <w:rFonts w:ascii="Times New Roman" w:eastAsiaTheme="minorHAnsi" w:hAnsi="Times New Roman" w:cs="Times New Roman"/>
        </w:rPr>
        <w:t xml:space="preserve"> the price quote </w:t>
      </w:r>
      <w:r w:rsidR="00E57A99" w:rsidRPr="00CE5214">
        <w:rPr>
          <w:rFonts w:ascii="Times New Roman" w:eastAsiaTheme="minorHAnsi" w:hAnsi="Times New Roman" w:cs="Times New Roman"/>
        </w:rPr>
        <w:t>should be structured with a</w:t>
      </w:r>
      <w:r w:rsidR="00F94577" w:rsidRPr="00CE5214">
        <w:rPr>
          <w:rFonts w:ascii="Times New Roman" w:eastAsiaTheme="minorHAnsi" w:hAnsi="Times New Roman" w:cs="Times New Roman"/>
        </w:rPr>
        <w:t xml:space="preserve"> </w:t>
      </w:r>
      <w:r w:rsidR="00877F80" w:rsidRPr="00CE5214">
        <w:rPr>
          <w:rFonts w:ascii="Times New Roman" w:hAnsi="Times New Roman" w:cs="Times New Roman"/>
          <w:bCs/>
        </w:rPr>
        <w:t>Labor Category breakdown showing how price was formulated by Task Area</w:t>
      </w:r>
      <w:r w:rsidR="00624C42" w:rsidRPr="00CE5214">
        <w:rPr>
          <w:rFonts w:ascii="Times New Roman" w:hAnsi="Times New Roman" w:cs="Times New Roman"/>
          <w:bCs/>
        </w:rPr>
        <w:t xml:space="preserve"> and/or designated FDT</w:t>
      </w:r>
      <w:r w:rsidR="00237E88" w:rsidRPr="00CE5214">
        <w:rPr>
          <w:rFonts w:ascii="Times New Roman" w:hAnsi="Times New Roman" w:cs="Times New Roman"/>
          <w:bCs/>
        </w:rPr>
        <w:t>.</w:t>
      </w:r>
    </w:p>
    <w:p w14:paraId="6C9F0162" w14:textId="4E9987CC" w:rsidR="00F70ABF" w:rsidRPr="00CE5214" w:rsidRDefault="00877F80" w:rsidP="00237E88">
      <w:pPr>
        <w:spacing w:after="240"/>
        <w:rPr>
          <w:rFonts w:ascii="Times New Roman" w:hAnsi="Times New Roman" w:cs="Times New Roman"/>
        </w:rPr>
      </w:pPr>
      <w:r w:rsidRPr="00CE5214">
        <w:rPr>
          <w:rFonts w:ascii="Times New Roman" w:hAnsi="Times New Roman" w:cs="Times New Roman"/>
          <w:b/>
        </w:rPr>
        <w:t>Example:</w:t>
      </w:r>
      <w:r w:rsidR="00F70ABF" w:rsidRPr="00CE5214">
        <w:rPr>
          <w:rFonts w:ascii="Times New Roman" w:hAnsi="Times New Roman" w:cs="Times New Roman"/>
          <w:b/>
        </w:rPr>
        <w:t xml:space="preserve"> (Note: expand for the number of task areas in the Task Orde</w:t>
      </w:r>
      <w:r w:rsidR="00EF361D" w:rsidRPr="00CE5214">
        <w:rPr>
          <w:rFonts w:ascii="Times New Roman" w:hAnsi="Times New Roman" w:cs="Times New Roman"/>
          <w:b/>
        </w:rPr>
        <w:t>r)</w:t>
      </w:r>
    </w:p>
    <w:tbl>
      <w:tblPr>
        <w:tblW w:w="5051" w:type="pct"/>
        <w:tblLayout w:type="fixed"/>
        <w:tblLook w:val="04A0" w:firstRow="1" w:lastRow="0" w:firstColumn="1" w:lastColumn="0" w:noHBand="0" w:noVBand="1"/>
      </w:tblPr>
      <w:tblGrid>
        <w:gridCol w:w="1114"/>
        <w:gridCol w:w="1125"/>
        <w:gridCol w:w="598"/>
        <w:gridCol w:w="2683"/>
        <w:gridCol w:w="1035"/>
        <w:gridCol w:w="748"/>
        <w:gridCol w:w="284"/>
        <w:gridCol w:w="936"/>
        <w:gridCol w:w="740"/>
        <w:gridCol w:w="1041"/>
      </w:tblGrid>
      <w:tr w:rsidR="00F70ABF" w:rsidRPr="00CE5214" w14:paraId="4C7C4877" w14:textId="77777777" w:rsidTr="00F50A8C">
        <w:trPr>
          <w:trHeight w:val="300"/>
        </w:trPr>
        <w:tc>
          <w:tcPr>
            <w:tcW w:w="3181" w:type="pct"/>
            <w:gridSpan w:val="5"/>
            <w:tcBorders>
              <w:top w:val="single" w:sz="8" w:space="0" w:color="auto"/>
              <w:left w:val="single" w:sz="8" w:space="0" w:color="auto"/>
              <w:bottom w:val="nil"/>
              <w:right w:val="single" w:sz="8" w:space="0" w:color="000000"/>
            </w:tcBorders>
            <w:shd w:val="clear" w:color="000000" w:fill="538DD5"/>
            <w:vAlign w:val="center"/>
            <w:hideMark/>
          </w:tcPr>
          <w:p w14:paraId="01BD4F30" w14:textId="77777777" w:rsidR="00F70ABF" w:rsidRPr="00CE5214" w:rsidRDefault="00F70ABF" w:rsidP="00F70ABF">
            <w:pPr>
              <w:rPr>
                <w:rFonts w:ascii="Times New Roman" w:eastAsia="Times New Roman" w:hAnsi="Times New Roman" w:cs="Times New Roman"/>
                <w:b/>
                <w:bCs/>
                <w:color w:val="C00000"/>
              </w:rPr>
            </w:pPr>
            <w:r w:rsidRPr="00CE5214">
              <w:rPr>
                <w:rFonts w:ascii="Times New Roman" w:eastAsia="Times New Roman" w:hAnsi="Times New Roman" w:cs="Times New Roman"/>
                <w:b/>
                <w:bCs/>
                <w:color w:val="C00000"/>
              </w:rPr>
              <w:t xml:space="preserve">Task Order 00XX  </w:t>
            </w:r>
            <w:r w:rsidRPr="00CE5214">
              <w:rPr>
                <w:rFonts w:ascii="Times New Roman" w:eastAsia="Times New Roman" w:hAnsi="Times New Roman" w:cs="Times New Roman"/>
                <w:b/>
                <w:bCs/>
                <w:color w:val="FFFFFF"/>
              </w:rPr>
              <w:t xml:space="preserve"> FFP Labor - Price Breakdown by Task</w:t>
            </w:r>
          </w:p>
        </w:tc>
        <w:tc>
          <w:tcPr>
            <w:tcW w:w="501" w:type="pct"/>
            <w:gridSpan w:val="2"/>
            <w:tcBorders>
              <w:top w:val="nil"/>
              <w:left w:val="nil"/>
              <w:bottom w:val="nil"/>
              <w:right w:val="nil"/>
            </w:tcBorders>
            <w:shd w:val="clear" w:color="auto" w:fill="auto"/>
            <w:vAlign w:val="center"/>
            <w:hideMark/>
          </w:tcPr>
          <w:p w14:paraId="56938AF3" w14:textId="77777777" w:rsidR="00F70ABF" w:rsidRPr="00CE5214" w:rsidRDefault="00F70ABF" w:rsidP="00F70ABF">
            <w:pPr>
              <w:rPr>
                <w:rFonts w:ascii="Times New Roman" w:eastAsia="Times New Roman" w:hAnsi="Times New Roman" w:cs="Times New Roman"/>
                <w:b/>
                <w:bCs/>
                <w:color w:val="FFFFFF"/>
              </w:rPr>
            </w:pPr>
          </w:p>
        </w:tc>
        <w:tc>
          <w:tcPr>
            <w:tcW w:w="454" w:type="pct"/>
            <w:tcBorders>
              <w:top w:val="nil"/>
              <w:left w:val="nil"/>
              <w:bottom w:val="nil"/>
              <w:right w:val="nil"/>
            </w:tcBorders>
            <w:shd w:val="clear" w:color="auto" w:fill="auto"/>
            <w:vAlign w:val="center"/>
            <w:hideMark/>
          </w:tcPr>
          <w:p w14:paraId="7546740D" w14:textId="77777777" w:rsidR="00F70ABF" w:rsidRPr="00CE5214" w:rsidRDefault="00F70ABF" w:rsidP="00F70ABF">
            <w:pPr>
              <w:rPr>
                <w:rFonts w:ascii="Times New Roman" w:eastAsia="Times New Roman" w:hAnsi="Times New Roman" w:cs="Times New Roman"/>
                <w:b/>
                <w:bCs/>
                <w:color w:val="FFFFFF"/>
              </w:rPr>
            </w:pPr>
          </w:p>
        </w:tc>
        <w:tc>
          <w:tcPr>
            <w:tcW w:w="864" w:type="pct"/>
            <w:gridSpan w:val="2"/>
            <w:tcBorders>
              <w:top w:val="nil"/>
              <w:left w:val="nil"/>
              <w:bottom w:val="nil"/>
              <w:right w:val="single" w:sz="8" w:space="0" w:color="D3D3D3"/>
            </w:tcBorders>
            <w:shd w:val="clear" w:color="auto" w:fill="auto"/>
            <w:vAlign w:val="center"/>
            <w:hideMark/>
          </w:tcPr>
          <w:p w14:paraId="2ADF1D85" w14:textId="77777777" w:rsidR="00F70ABF" w:rsidRPr="00CE5214" w:rsidRDefault="00F70ABF" w:rsidP="00F70ABF">
            <w:pPr>
              <w:rPr>
                <w:rFonts w:ascii="Times New Roman" w:eastAsia="Times New Roman" w:hAnsi="Times New Roman" w:cs="Times New Roman"/>
                <w:b/>
                <w:bCs/>
                <w:color w:val="FFFFFF"/>
              </w:rPr>
            </w:pPr>
          </w:p>
        </w:tc>
      </w:tr>
      <w:tr w:rsidR="00F70ABF" w:rsidRPr="00CE5214" w14:paraId="084AD1F8" w14:textId="77777777" w:rsidTr="00F50A8C">
        <w:trPr>
          <w:trHeight w:val="300"/>
        </w:trPr>
        <w:tc>
          <w:tcPr>
            <w:tcW w:w="5000" w:type="pct"/>
            <w:gridSpan w:val="10"/>
            <w:tcBorders>
              <w:top w:val="single" w:sz="8" w:space="0" w:color="auto"/>
              <w:left w:val="single" w:sz="8" w:space="0" w:color="auto"/>
              <w:bottom w:val="single" w:sz="8" w:space="0" w:color="auto"/>
              <w:right w:val="single" w:sz="8" w:space="0" w:color="000000"/>
            </w:tcBorders>
            <w:shd w:val="clear" w:color="000000" w:fill="538DD5"/>
            <w:vAlign w:val="center"/>
            <w:hideMark/>
          </w:tcPr>
          <w:p w14:paraId="56F4CC34" w14:textId="77777777" w:rsidR="00F70ABF" w:rsidRPr="00CE5214" w:rsidRDefault="00F70ABF" w:rsidP="00F70ABF">
            <w:pPr>
              <w:rPr>
                <w:rFonts w:ascii="Times New Roman" w:eastAsia="Times New Roman" w:hAnsi="Times New Roman" w:cs="Times New Roman"/>
                <w:b/>
                <w:bCs/>
                <w:color w:val="FFFFFF"/>
              </w:rPr>
            </w:pPr>
            <w:r w:rsidRPr="00CE5214">
              <w:rPr>
                <w:rFonts w:ascii="Times New Roman" w:eastAsia="Times New Roman" w:hAnsi="Times New Roman" w:cs="Times New Roman"/>
                <w:b/>
                <w:bCs/>
                <w:color w:val="FFFFFF"/>
              </w:rPr>
              <w:t xml:space="preserve">Period of Performance:                                                                       </w:t>
            </w:r>
          </w:p>
        </w:tc>
      </w:tr>
      <w:tr w:rsidR="00F50A8C" w:rsidRPr="00CE5214" w14:paraId="486777F3" w14:textId="77777777" w:rsidTr="00F50A8C">
        <w:trPr>
          <w:trHeight w:val="300"/>
        </w:trPr>
        <w:tc>
          <w:tcPr>
            <w:tcW w:w="541" w:type="pct"/>
            <w:tcBorders>
              <w:top w:val="nil"/>
              <w:left w:val="nil"/>
              <w:bottom w:val="nil"/>
              <w:right w:val="nil"/>
            </w:tcBorders>
            <w:shd w:val="clear" w:color="000000" w:fill="548235"/>
            <w:vAlign w:val="center"/>
            <w:hideMark/>
          </w:tcPr>
          <w:p w14:paraId="3965B9DC" w14:textId="77777777" w:rsidR="00F70ABF" w:rsidRPr="00CE5214" w:rsidRDefault="00F70ABF" w:rsidP="00F70ABF">
            <w:pPr>
              <w:jc w:val="center"/>
              <w:rPr>
                <w:rFonts w:ascii="Times New Roman" w:eastAsia="Times New Roman" w:hAnsi="Times New Roman" w:cs="Times New Roman"/>
                <w:b/>
                <w:bCs/>
                <w:color w:val="FFFFFF"/>
              </w:rPr>
            </w:pPr>
            <w:r w:rsidRPr="00CE5214">
              <w:rPr>
                <w:rFonts w:ascii="Times New Roman" w:eastAsia="Times New Roman" w:hAnsi="Times New Roman" w:cs="Times New Roman"/>
                <w:b/>
                <w:bCs/>
                <w:color w:val="FFFFFF"/>
              </w:rPr>
              <w:t>Task Area</w:t>
            </w:r>
          </w:p>
        </w:tc>
        <w:tc>
          <w:tcPr>
            <w:tcW w:w="2138" w:type="pct"/>
            <w:gridSpan w:val="3"/>
            <w:tcBorders>
              <w:top w:val="nil"/>
              <w:left w:val="nil"/>
              <w:bottom w:val="single" w:sz="8" w:space="0" w:color="000000"/>
              <w:right w:val="single" w:sz="8" w:space="0" w:color="000000"/>
            </w:tcBorders>
            <w:shd w:val="clear" w:color="000000" w:fill="548235"/>
            <w:vAlign w:val="center"/>
            <w:hideMark/>
          </w:tcPr>
          <w:p w14:paraId="0E98118E" w14:textId="77777777" w:rsidR="00F70ABF" w:rsidRPr="00CE5214" w:rsidRDefault="00F70ABF" w:rsidP="00F70ABF">
            <w:pPr>
              <w:jc w:val="center"/>
              <w:rPr>
                <w:rFonts w:ascii="Times New Roman" w:eastAsia="Times New Roman" w:hAnsi="Times New Roman" w:cs="Times New Roman"/>
                <w:b/>
                <w:bCs/>
                <w:color w:val="FFFFFF"/>
              </w:rPr>
            </w:pPr>
            <w:r w:rsidRPr="00CE5214">
              <w:rPr>
                <w:rFonts w:ascii="Times New Roman" w:eastAsia="Times New Roman" w:hAnsi="Times New Roman" w:cs="Times New Roman"/>
                <w:b/>
                <w:bCs/>
                <w:color w:val="FFFFFF"/>
              </w:rPr>
              <w:t xml:space="preserve">  Labor Category</w:t>
            </w:r>
          </w:p>
        </w:tc>
        <w:tc>
          <w:tcPr>
            <w:tcW w:w="502" w:type="pct"/>
            <w:tcBorders>
              <w:top w:val="nil"/>
              <w:left w:val="nil"/>
              <w:bottom w:val="nil"/>
              <w:right w:val="single" w:sz="8" w:space="0" w:color="000000"/>
            </w:tcBorders>
            <w:shd w:val="clear" w:color="000000" w:fill="548235"/>
            <w:vAlign w:val="center"/>
            <w:hideMark/>
          </w:tcPr>
          <w:p w14:paraId="7AE625E3" w14:textId="77777777" w:rsidR="00F70ABF" w:rsidRPr="00CE5214" w:rsidRDefault="00F70ABF" w:rsidP="00F70ABF">
            <w:pPr>
              <w:jc w:val="center"/>
              <w:rPr>
                <w:rFonts w:ascii="Times New Roman" w:eastAsia="Times New Roman" w:hAnsi="Times New Roman" w:cs="Times New Roman"/>
                <w:b/>
                <w:bCs/>
                <w:color w:val="FFFFFF"/>
              </w:rPr>
            </w:pPr>
            <w:r w:rsidRPr="00CE5214">
              <w:rPr>
                <w:rFonts w:ascii="Times New Roman" w:eastAsia="Times New Roman" w:hAnsi="Times New Roman" w:cs="Times New Roman"/>
                <w:b/>
                <w:bCs/>
                <w:color w:val="FFFFFF"/>
              </w:rPr>
              <w:t># FTE</w:t>
            </w:r>
          </w:p>
        </w:tc>
        <w:tc>
          <w:tcPr>
            <w:tcW w:w="501" w:type="pct"/>
            <w:gridSpan w:val="2"/>
            <w:tcBorders>
              <w:top w:val="nil"/>
              <w:left w:val="nil"/>
              <w:bottom w:val="single" w:sz="8" w:space="0" w:color="000000"/>
              <w:right w:val="single" w:sz="8" w:space="0" w:color="000000"/>
            </w:tcBorders>
            <w:shd w:val="clear" w:color="000000" w:fill="548235"/>
            <w:vAlign w:val="center"/>
            <w:hideMark/>
          </w:tcPr>
          <w:p w14:paraId="6A48633C" w14:textId="77777777" w:rsidR="00F70ABF" w:rsidRPr="00CE5214" w:rsidRDefault="00F70ABF" w:rsidP="00F70ABF">
            <w:pPr>
              <w:jc w:val="center"/>
              <w:rPr>
                <w:rFonts w:ascii="Times New Roman" w:eastAsia="Times New Roman" w:hAnsi="Times New Roman" w:cs="Times New Roman"/>
                <w:b/>
                <w:bCs/>
                <w:color w:val="FFFFFF"/>
              </w:rPr>
            </w:pPr>
            <w:r w:rsidRPr="00CE5214">
              <w:rPr>
                <w:rFonts w:ascii="Times New Roman" w:eastAsia="Times New Roman" w:hAnsi="Times New Roman" w:cs="Times New Roman"/>
                <w:b/>
                <w:bCs/>
                <w:color w:val="FFFFFF"/>
              </w:rPr>
              <w:t>Hourly Rate</w:t>
            </w:r>
          </w:p>
        </w:tc>
        <w:tc>
          <w:tcPr>
            <w:tcW w:w="454" w:type="pct"/>
            <w:tcBorders>
              <w:top w:val="nil"/>
              <w:left w:val="nil"/>
              <w:bottom w:val="single" w:sz="8" w:space="0" w:color="000000"/>
              <w:right w:val="single" w:sz="8" w:space="0" w:color="000000"/>
            </w:tcBorders>
            <w:shd w:val="clear" w:color="000000" w:fill="548235"/>
            <w:vAlign w:val="center"/>
            <w:hideMark/>
          </w:tcPr>
          <w:p w14:paraId="7613D2AE" w14:textId="77777777" w:rsidR="00F70ABF" w:rsidRPr="00CE5214" w:rsidRDefault="00F70ABF" w:rsidP="00F70ABF">
            <w:pPr>
              <w:jc w:val="center"/>
              <w:rPr>
                <w:rFonts w:ascii="Times New Roman" w:eastAsia="Times New Roman" w:hAnsi="Times New Roman" w:cs="Times New Roman"/>
                <w:b/>
                <w:bCs/>
                <w:color w:val="FFFFFF"/>
              </w:rPr>
            </w:pPr>
            <w:r w:rsidRPr="00CE5214">
              <w:rPr>
                <w:rFonts w:ascii="Times New Roman" w:eastAsia="Times New Roman" w:hAnsi="Times New Roman" w:cs="Times New Roman"/>
                <w:b/>
                <w:bCs/>
                <w:color w:val="FFFFFF"/>
              </w:rPr>
              <w:t>Hours</w:t>
            </w:r>
          </w:p>
        </w:tc>
        <w:tc>
          <w:tcPr>
            <w:tcW w:w="864" w:type="pct"/>
            <w:gridSpan w:val="2"/>
            <w:tcBorders>
              <w:top w:val="nil"/>
              <w:left w:val="nil"/>
              <w:bottom w:val="single" w:sz="8" w:space="0" w:color="000000"/>
              <w:right w:val="single" w:sz="8" w:space="0" w:color="000000"/>
            </w:tcBorders>
            <w:shd w:val="clear" w:color="000000" w:fill="548235"/>
            <w:vAlign w:val="center"/>
            <w:hideMark/>
          </w:tcPr>
          <w:p w14:paraId="71864DE6" w14:textId="77777777" w:rsidR="00F70ABF" w:rsidRPr="00CE5214" w:rsidRDefault="00F70ABF" w:rsidP="00F70ABF">
            <w:pPr>
              <w:jc w:val="center"/>
              <w:rPr>
                <w:rFonts w:ascii="Times New Roman" w:eastAsia="Times New Roman" w:hAnsi="Times New Roman" w:cs="Times New Roman"/>
                <w:b/>
                <w:bCs/>
                <w:color w:val="FFFFFF"/>
              </w:rPr>
            </w:pPr>
            <w:r w:rsidRPr="00CE5214">
              <w:rPr>
                <w:rFonts w:ascii="Times New Roman" w:eastAsia="Times New Roman" w:hAnsi="Times New Roman" w:cs="Times New Roman"/>
                <w:b/>
                <w:bCs/>
                <w:color w:val="FFFFFF"/>
              </w:rPr>
              <w:t>Price</w:t>
            </w:r>
          </w:p>
        </w:tc>
      </w:tr>
      <w:tr w:rsidR="00F50A8C" w:rsidRPr="00CE5214" w14:paraId="4A2DE418" w14:textId="77777777" w:rsidTr="00F50A8C">
        <w:trPr>
          <w:trHeight w:val="300"/>
        </w:trPr>
        <w:tc>
          <w:tcPr>
            <w:tcW w:w="541"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47187CF" w14:textId="77777777" w:rsidR="00F70ABF" w:rsidRPr="00CE5214" w:rsidRDefault="00F70ABF" w:rsidP="00F70ABF">
            <w:pPr>
              <w:jc w:val="center"/>
              <w:rPr>
                <w:rFonts w:ascii="Times New Roman" w:eastAsia="Times New Roman" w:hAnsi="Times New Roman" w:cs="Times New Roman"/>
                <w:b/>
                <w:bCs/>
                <w:color w:val="000000"/>
              </w:rPr>
            </w:pPr>
            <w:r w:rsidRPr="00CE5214">
              <w:rPr>
                <w:rFonts w:ascii="Times New Roman" w:eastAsia="Times New Roman" w:hAnsi="Times New Roman" w:cs="Times New Roman"/>
                <w:b/>
                <w:bCs/>
                <w:color w:val="000000"/>
              </w:rPr>
              <w:t xml:space="preserve">Task 1: </w:t>
            </w:r>
          </w:p>
        </w:tc>
        <w:tc>
          <w:tcPr>
            <w:tcW w:w="2138" w:type="pct"/>
            <w:gridSpan w:val="3"/>
            <w:tcBorders>
              <w:top w:val="single" w:sz="8" w:space="0" w:color="000000"/>
              <w:left w:val="nil"/>
              <w:bottom w:val="single" w:sz="8" w:space="0" w:color="001F5F"/>
              <w:right w:val="single" w:sz="8" w:space="0" w:color="000000"/>
            </w:tcBorders>
            <w:shd w:val="clear" w:color="auto" w:fill="auto"/>
            <w:vAlign w:val="center"/>
            <w:hideMark/>
          </w:tcPr>
          <w:p w14:paraId="5273E491" w14:textId="77777777" w:rsidR="00F70ABF" w:rsidRPr="00CE5214" w:rsidRDefault="00F70ABF" w:rsidP="00F70ABF">
            <w:pPr>
              <w:rPr>
                <w:rFonts w:ascii="Times New Roman" w:eastAsia="Times New Roman" w:hAnsi="Times New Roman" w:cs="Times New Roman"/>
                <w:color w:val="000000"/>
              </w:rPr>
            </w:pPr>
            <w:r w:rsidRPr="00CE5214">
              <w:rPr>
                <w:rFonts w:ascii="Times New Roman" w:eastAsia="Times New Roman" w:hAnsi="Times New Roman" w:cs="Times New Roman"/>
                <w:color w:val="000000"/>
              </w:rPr>
              <w:t> </w:t>
            </w:r>
          </w:p>
        </w:tc>
        <w:tc>
          <w:tcPr>
            <w:tcW w:w="502" w:type="pct"/>
            <w:tcBorders>
              <w:top w:val="single" w:sz="8" w:space="0" w:color="auto"/>
              <w:left w:val="nil"/>
              <w:bottom w:val="single" w:sz="8" w:space="0" w:color="auto"/>
              <w:right w:val="single" w:sz="8" w:space="0" w:color="auto"/>
            </w:tcBorders>
            <w:shd w:val="clear" w:color="auto" w:fill="auto"/>
            <w:vAlign w:val="center"/>
            <w:hideMark/>
          </w:tcPr>
          <w:p w14:paraId="43147CBF" w14:textId="77777777" w:rsidR="00F70ABF" w:rsidRPr="00CE5214" w:rsidRDefault="00F70ABF" w:rsidP="00F70ABF">
            <w:pPr>
              <w:jc w:val="center"/>
              <w:rPr>
                <w:rFonts w:ascii="Times New Roman" w:eastAsia="Times New Roman" w:hAnsi="Times New Roman" w:cs="Times New Roman"/>
                <w:color w:val="000000"/>
              </w:rPr>
            </w:pPr>
            <w:r w:rsidRPr="00CE5214">
              <w:rPr>
                <w:rFonts w:ascii="Times New Roman" w:eastAsia="Times New Roman" w:hAnsi="Times New Roman" w:cs="Times New Roman"/>
                <w:color w:val="000000"/>
              </w:rPr>
              <w:t> </w:t>
            </w:r>
          </w:p>
        </w:tc>
        <w:tc>
          <w:tcPr>
            <w:tcW w:w="501" w:type="pct"/>
            <w:gridSpan w:val="2"/>
            <w:tcBorders>
              <w:top w:val="single" w:sz="8" w:space="0" w:color="000000"/>
              <w:left w:val="nil"/>
              <w:bottom w:val="single" w:sz="8" w:space="0" w:color="001F5F"/>
              <w:right w:val="single" w:sz="8" w:space="0" w:color="000000"/>
            </w:tcBorders>
            <w:shd w:val="clear" w:color="auto" w:fill="auto"/>
            <w:vAlign w:val="center"/>
            <w:hideMark/>
          </w:tcPr>
          <w:p w14:paraId="04027EB6" w14:textId="77777777" w:rsidR="00F70ABF" w:rsidRPr="00CE5214" w:rsidRDefault="00F70ABF" w:rsidP="00F70ABF">
            <w:pPr>
              <w:jc w:val="center"/>
              <w:rPr>
                <w:rFonts w:ascii="Times New Roman" w:eastAsia="Times New Roman" w:hAnsi="Times New Roman" w:cs="Times New Roman"/>
                <w:color w:val="000000"/>
              </w:rPr>
            </w:pPr>
            <w:r w:rsidRPr="00CE5214">
              <w:rPr>
                <w:rFonts w:ascii="Times New Roman" w:eastAsia="Times New Roman" w:hAnsi="Times New Roman" w:cs="Times New Roman"/>
                <w:color w:val="000000"/>
              </w:rPr>
              <w:t> </w:t>
            </w:r>
          </w:p>
        </w:tc>
        <w:tc>
          <w:tcPr>
            <w:tcW w:w="454" w:type="pct"/>
            <w:tcBorders>
              <w:top w:val="nil"/>
              <w:left w:val="nil"/>
              <w:bottom w:val="single" w:sz="8" w:space="0" w:color="000000"/>
              <w:right w:val="single" w:sz="8" w:space="0" w:color="000000"/>
            </w:tcBorders>
            <w:shd w:val="clear" w:color="auto" w:fill="auto"/>
            <w:vAlign w:val="center"/>
            <w:hideMark/>
          </w:tcPr>
          <w:p w14:paraId="6EC3BEFE" w14:textId="77777777" w:rsidR="00F70ABF" w:rsidRPr="00CE5214" w:rsidRDefault="00F70ABF" w:rsidP="00F70ABF">
            <w:pPr>
              <w:jc w:val="center"/>
              <w:rPr>
                <w:rFonts w:ascii="Times New Roman" w:eastAsia="Times New Roman" w:hAnsi="Times New Roman" w:cs="Times New Roman"/>
                <w:color w:val="000000"/>
              </w:rPr>
            </w:pPr>
            <w:r w:rsidRPr="00CE5214">
              <w:rPr>
                <w:rFonts w:ascii="Times New Roman" w:eastAsia="Times New Roman" w:hAnsi="Times New Roman" w:cs="Times New Roman"/>
                <w:color w:val="000000"/>
              </w:rPr>
              <w:t> </w:t>
            </w:r>
          </w:p>
        </w:tc>
        <w:tc>
          <w:tcPr>
            <w:tcW w:w="864" w:type="pct"/>
            <w:gridSpan w:val="2"/>
            <w:tcBorders>
              <w:top w:val="single" w:sz="8" w:space="0" w:color="000000"/>
              <w:left w:val="nil"/>
              <w:bottom w:val="single" w:sz="8" w:space="0" w:color="000000"/>
              <w:right w:val="single" w:sz="8" w:space="0" w:color="000000"/>
            </w:tcBorders>
            <w:shd w:val="clear" w:color="auto" w:fill="auto"/>
            <w:vAlign w:val="center"/>
            <w:hideMark/>
          </w:tcPr>
          <w:p w14:paraId="6682FCEC" w14:textId="77777777" w:rsidR="00F70ABF" w:rsidRPr="00CE5214" w:rsidRDefault="00F70ABF" w:rsidP="00F70ABF">
            <w:pPr>
              <w:jc w:val="center"/>
              <w:rPr>
                <w:rFonts w:ascii="Times New Roman" w:eastAsia="Times New Roman" w:hAnsi="Times New Roman" w:cs="Times New Roman"/>
                <w:color w:val="000000"/>
              </w:rPr>
            </w:pPr>
            <w:r w:rsidRPr="00CE5214">
              <w:rPr>
                <w:rFonts w:ascii="Times New Roman" w:eastAsia="Times New Roman" w:hAnsi="Times New Roman" w:cs="Times New Roman"/>
                <w:color w:val="000000"/>
              </w:rPr>
              <w:t> </w:t>
            </w:r>
          </w:p>
        </w:tc>
      </w:tr>
      <w:tr w:rsidR="00F50A8C" w:rsidRPr="00CE5214" w14:paraId="241EBE18" w14:textId="77777777" w:rsidTr="00F50A8C">
        <w:trPr>
          <w:trHeight w:val="300"/>
        </w:trPr>
        <w:tc>
          <w:tcPr>
            <w:tcW w:w="541" w:type="pct"/>
            <w:vMerge/>
            <w:tcBorders>
              <w:top w:val="single" w:sz="8" w:space="0" w:color="auto"/>
              <w:left w:val="single" w:sz="8" w:space="0" w:color="auto"/>
              <w:bottom w:val="single" w:sz="8" w:space="0" w:color="000000"/>
              <w:right w:val="single" w:sz="8" w:space="0" w:color="auto"/>
            </w:tcBorders>
            <w:vAlign w:val="center"/>
            <w:hideMark/>
          </w:tcPr>
          <w:p w14:paraId="5D9437F2" w14:textId="77777777" w:rsidR="00F70ABF" w:rsidRPr="00CE5214" w:rsidRDefault="00F70ABF" w:rsidP="00F70ABF">
            <w:pPr>
              <w:rPr>
                <w:rFonts w:ascii="Times New Roman" w:eastAsia="Times New Roman" w:hAnsi="Times New Roman" w:cs="Times New Roman"/>
                <w:b/>
                <w:bCs/>
                <w:color w:val="000000"/>
              </w:rPr>
            </w:pPr>
          </w:p>
        </w:tc>
        <w:tc>
          <w:tcPr>
            <w:tcW w:w="2138" w:type="pct"/>
            <w:gridSpan w:val="3"/>
            <w:tcBorders>
              <w:top w:val="single" w:sz="8" w:space="0" w:color="001F5F"/>
              <w:left w:val="nil"/>
              <w:bottom w:val="single" w:sz="8" w:space="0" w:color="001F5F"/>
              <w:right w:val="single" w:sz="8" w:space="0" w:color="000000"/>
            </w:tcBorders>
            <w:shd w:val="clear" w:color="auto" w:fill="auto"/>
            <w:vAlign w:val="center"/>
            <w:hideMark/>
          </w:tcPr>
          <w:p w14:paraId="1A3326D8" w14:textId="77777777" w:rsidR="00F70ABF" w:rsidRPr="00CE5214" w:rsidRDefault="00F70ABF" w:rsidP="00F70ABF">
            <w:pPr>
              <w:rPr>
                <w:rFonts w:ascii="Times New Roman" w:eastAsia="Times New Roman" w:hAnsi="Times New Roman" w:cs="Times New Roman"/>
                <w:color w:val="000000"/>
              </w:rPr>
            </w:pPr>
            <w:r w:rsidRPr="00CE5214">
              <w:rPr>
                <w:rFonts w:ascii="Times New Roman" w:eastAsia="Times New Roman" w:hAnsi="Times New Roman" w:cs="Times New Roman"/>
                <w:color w:val="000000"/>
              </w:rPr>
              <w:t> </w:t>
            </w:r>
          </w:p>
        </w:tc>
        <w:tc>
          <w:tcPr>
            <w:tcW w:w="502" w:type="pct"/>
            <w:tcBorders>
              <w:top w:val="nil"/>
              <w:left w:val="nil"/>
              <w:bottom w:val="single" w:sz="8" w:space="0" w:color="auto"/>
              <w:right w:val="single" w:sz="8" w:space="0" w:color="auto"/>
            </w:tcBorders>
            <w:shd w:val="clear" w:color="auto" w:fill="auto"/>
            <w:vAlign w:val="center"/>
            <w:hideMark/>
          </w:tcPr>
          <w:p w14:paraId="3765DD79" w14:textId="77777777" w:rsidR="00F70ABF" w:rsidRPr="00CE5214" w:rsidRDefault="00F70ABF" w:rsidP="00F70ABF">
            <w:pPr>
              <w:jc w:val="center"/>
              <w:rPr>
                <w:rFonts w:ascii="Times New Roman" w:eastAsia="Times New Roman" w:hAnsi="Times New Roman" w:cs="Times New Roman"/>
                <w:color w:val="000000"/>
              </w:rPr>
            </w:pPr>
            <w:r w:rsidRPr="00CE5214">
              <w:rPr>
                <w:rFonts w:ascii="Times New Roman" w:eastAsia="Times New Roman" w:hAnsi="Times New Roman" w:cs="Times New Roman"/>
                <w:color w:val="000000"/>
              </w:rPr>
              <w:t> </w:t>
            </w:r>
          </w:p>
        </w:tc>
        <w:tc>
          <w:tcPr>
            <w:tcW w:w="501" w:type="pct"/>
            <w:gridSpan w:val="2"/>
            <w:tcBorders>
              <w:top w:val="single" w:sz="8" w:space="0" w:color="001F5F"/>
              <w:left w:val="nil"/>
              <w:bottom w:val="single" w:sz="8" w:space="0" w:color="001F5F"/>
              <w:right w:val="single" w:sz="8" w:space="0" w:color="000000"/>
            </w:tcBorders>
            <w:shd w:val="clear" w:color="auto" w:fill="auto"/>
            <w:vAlign w:val="center"/>
            <w:hideMark/>
          </w:tcPr>
          <w:p w14:paraId="59EE3CDA" w14:textId="77777777" w:rsidR="00F70ABF" w:rsidRPr="00CE5214" w:rsidRDefault="00F70ABF" w:rsidP="00F70ABF">
            <w:pPr>
              <w:jc w:val="center"/>
              <w:rPr>
                <w:rFonts w:ascii="Times New Roman" w:eastAsia="Times New Roman" w:hAnsi="Times New Roman" w:cs="Times New Roman"/>
                <w:color w:val="000000"/>
              </w:rPr>
            </w:pPr>
            <w:r w:rsidRPr="00CE5214">
              <w:rPr>
                <w:rFonts w:ascii="Times New Roman" w:eastAsia="Times New Roman" w:hAnsi="Times New Roman" w:cs="Times New Roman"/>
                <w:color w:val="000000"/>
              </w:rPr>
              <w:t> </w:t>
            </w:r>
          </w:p>
        </w:tc>
        <w:tc>
          <w:tcPr>
            <w:tcW w:w="454" w:type="pct"/>
            <w:tcBorders>
              <w:top w:val="nil"/>
              <w:left w:val="nil"/>
              <w:bottom w:val="single" w:sz="8" w:space="0" w:color="000000"/>
              <w:right w:val="single" w:sz="8" w:space="0" w:color="000000"/>
            </w:tcBorders>
            <w:shd w:val="clear" w:color="auto" w:fill="auto"/>
            <w:vAlign w:val="center"/>
            <w:hideMark/>
          </w:tcPr>
          <w:p w14:paraId="23A1657E" w14:textId="77777777" w:rsidR="00F70ABF" w:rsidRPr="00CE5214" w:rsidRDefault="00F70ABF" w:rsidP="00F70ABF">
            <w:pPr>
              <w:jc w:val="center"/>
              <w:rPr>
                <w:rFonts w:ascii="Times New Roman" w:eastAsia="Times New Roman" w:hAnsi="Times New Roman" w:cs="Times New Roman"/>
                <w:color w:val="000000"/>
              </w:rPr>
            </w:pPr>
            <w:r w:rsidRPr="00CE5214">
              <w:rPr>
                <w:rFonts w:ascii="Times New Roman" w:eastAsia="Times New Roman" w:hAnsi="Times New Roman" w:cs="Times New Roman"/>
                <w:color w:val="000000"/>
              </w:rPr>
              <w:t> </w:t>
            </w:r>
          </w:p>
        </w:tc>
        <w:tc>
          <w:tcPr>
            <w:tcW w:w="864" w:type="pct"/>
            <w:gridSpan w:val="2"/>
            <w:tcBorders>
              <w:top w:val="single" w:sz="8" w:space="0" w:color="000000"/>
              <w:left w:val="nil"/>
              <w:bottom w:val="single" w:sz="8" w:space="0" w:color="000000"/>
              <w:right w:val="single" w:sz="8" w:space="0" w:color="000000"/>
            </w:tcBorders>
            <w:shd w:val="clear" w:color="auto" w:fill="auto"/>
            <w:vAlign w:val="center"/>
            <w:hideMark/>
          </w:tcPr>
          <w:p w14:paraId="01BF54A4" w14:textId="77777777" w:rsidR="00F70ABF" w:rsidRPr="00CE5214" w:rsidRDefault="00F70ABF" w:rsidP="00F70ABF">
            <w:pPr>
              <w:jc w:val="center"/>
              <w:rPr>
                <w:rFonts w:ascii="Times New Roman" w:eastAsia="Times New Roman" w:hAnsi="Times New Roman" w:cs="Times New Roman"/>
                <w:color w:val="000000"/>
              </w:rPr>
            </w:pPr>
            <w:r w:rsidRPr="00CE5214">
              <w:rPr>
                <w:rFonts w:ascii="Times New Roman" w:eastAsia="Times New Roman" w:hAnsi="Times New Roman" w:cs="Times New Roman"/>
                <w:color w:val="000000"/>
              </w:rPr>
              <w:t> </w:t>
            </w:r>
          </w:p>
        </w:tc>
      </w:tr>
      <w:tr w:rsidR="00F50A8C" w:rsidRPr="00CE5214" w14:paraId="2F2A8823" w14:textId="77777777" w:rsidTr="00F50A8C">
        <w:trPr>
          <w:trHeight w:val="300"/>
        </w:trPr>
        <w:tc>
          <w:tcPr>
            <w:tcW w:w="541" w:type="pct"/>
            <w:vMerge/>
            <w:tcBorders>
              <w:top w:val="single" w:sz="8" w:space="0" w:color="auto"/>
              <w:left w:val="single" w:sz="8" w:space="0" w:color="auto"/>
              <w:bottom w:val="single" w:sz="8" w:space="0" w:color="000000"/>
              <w:right w:val="single" w:sz="8" w:space="0" w:color="auto"/>
            </w:tcBorders>
            <w:vAlign w:val="center"/>
            <w:hideMark/>
          </w:tcPr>
          <w:p w14:paraId="4A6F6022" w14:textId="77777777" w:rsidR="00F70ABF" w:rsidRPr="00CE5214" w:rsidRDefault="00F70ABF" w:rsidP="00F70ABF">
            <w:pPr>
              <w:rPr>
                <w:rFonts w:ascii="Times New Roman" w:eastAsia="Times New Roman" w:hAnsi="Times New Roman" w:cs="Times New Roman"/>
                <w:b/>
                <w:bCs/>
                <w:color w:val="000000"/>
              </w:rPr>
            </w:pPr>
          </w:p>
        </w:tc>
        <w:tc>
          <w:tcPr>
            <w:tcW w:w="2138" w:type="pct"/>
            <w:gridSpan w:val="3"/>
            <w:tcBorders>
              <w:top w:val="single" w:sz="8" w:space="0" w:color="001F5F"/>
              <w:left w:val="nil"/>
              <w:bottom w:val="nil"/>
              <w:right w:val="single" w:sz="8" w:space="0" w:color="000000"/>
            </w:tcBorders>
            <w:shd w:val="clear" w:color="auto" w:fill="auto"/>
            <w:vAlign w:val="center"/>
            <w:hideMark/>
          </w:tcPr>
          <w:p w14:paraId="2DC7D8C9" w14:textId="77777777" w:rsidR="00F70ABF" w:rsidRPr="00CE5214" w:rsidRDefault="00F70ABF" w:rsidP="00F70ABF">
            <w:pPr>
              <w:rPr>
                <w:rFonts w:ascii="Times New Roman" w:eastAsia="Times New Roman" w:hAnsi="Times New Roman" w:cs="Times New Roman"/>
                <w:color w:val="000000"/>
              </w:rPr>
            </w:pPr>
            <w:r w:rsidRPr="00CE5214">
              <w:rPr>
                <w:rFonts w:ascii="Times New Roman" w:eastAsia="Times New Roman" w:hAnsi="Times New Roman" w:cs="Times New Roman"/>
                <w:color w:val="000000"/>
              </w:rPr>
              <w:t> </w:t>
            </w:r>
          </w:p>
        </w:tc>
        <w:tc>
          <w:tcPr>
            <w:tcW w:w="502" w:type="pct"/>
            <w:tcBorders>
              <w:top w:val="nil"/>
              <w:left w:val="nil"/>
              <w:bottom w:val="single" w:sz="8" w:space="0" w:color="auto"/>
              <w:right w:val="single" w:sz="8" w:space="0" w:color="auto"/>
            </w:tcBorders>
            <w:shd w:val="clear" w:color="auto" w:fill="auto"/>
            <w:vAlign w:val="center"/>
            <w:hideMark/>
          </w:tcPr>
          <w:p w14:paraId="66D46817" w14:textId="77777777" w:rsidR="00F70ABF" w:rsidRPr="00CE5214" w:rsidRDefault="00F70ABF" w:rsidP="00F70ABF">
            <w:pPr>
              <w:jc w:val="center"/>
              <w:rPr>
                <w:rFonts w:ascii="Times New Roman" w:eastAsia="Times New Roman" w:hAnsi="Times New Roman" w:cs="Times New Roman"/>
                <w:color w:val="000000"/>
              </w:rPr>
            </w:pPr>
            <w:r w:rsidRPr="00CE5214">
              <w:rPr>
                <w:rFonts w:ascii="Times New Roman" w:eastAsia="Times New Roman" w:hAnsi="Times New Roman" w:cs="Times New Roman"/>
                <w:color w:val="000000"/>
              </w:rPr>
              <w:t> </w:t>
            </w:r>
          </w:p>
        </w:tc>
        <w:tc>
          <w:tcPr>
            <w:tcW w:w="501" w:type="pct"/>
            <w:gridSpan w:val="2"/>
            <w:tcBorders>
              <w:top w:val="single" w:sz="8" w:space="0" w:color="001F5F"/>
              <w:left w:val="nil"/>
              <w:bottom w:val="single" w:sz="8" w:space="0" w:color="001F5F"/>
              <w:right w:val="single" w:sz="8" w:space="0" w:color="000000"/>
            </w:tcBorders>
            <w:shd w:val="clear" w:color="auto" w:fill="auto"/>
            <w:vAlign w:val="center"/>
            <w:hideMark/>
          </w:tcPr>
          <w:p w14:paraId="7DAA28B9" w14:textId="77777777" w:rsidR="00F70ABF" w:rsidRPr="00CE5214" w:rsidRDefault="00F70ABF" w:rsidP="00F70ABF">
            <w:pPr>
              <w:jc w:val="center"/>
              <w:rPr>
                <w:rFonts w:ascii="Times New Roman" w:eastAsia="Times New Roman" w:hAnsi="Times New Roman" w:cs="Times New Roman"/>
                <w:color w:val="000000"/>
              </w:rPr>
            </w:pPr>
            <w:r w:rsidRPr="00CE5214">
              <w:rPr>
                <w:rFonts w:ascii="Times New Roman" w:eastAsia="Times New Roman" w:hAnsi="Times New Roman" w:cs="Times New Roman"/>
                <w:color w:val="000000"/>
              </w:rPr>
              <w:t> </w:t>
            </w:r>
          </w:p>
        </w:tc>
        <w:tc>
          <w:tcPr>
            <w:tcW w:w="454" w:type="pct"/>
            <w:tcBorders>
              <w:top w:val="nil"/>
              <w:left w:val="nil"/>
              <w:bottom w:val="single" w:sz="8" w:space="0" w:color="000000"/>
              <w:right w:val="single" w:sz="8" w:space="0" w:color="000000"/>
            </w:tcBorders>
            <w:shd w:val="clear" w:color="auto" w:fill="auto"/>
            <w:vAlign w:val="center"/>
            <w:hideMark/>
          </w:tcPr>
          <w:p w14:paraId="03E93068" w14:textId="77777777" w:rsidR="00F70ABF" w:rsidRPr="00CE5214" w:rsidRDefault="00F70ABF" w:rsidP="00F70ABF">
            <w:pPr>
              <w:jc w:val="center"/>
              <w:rPr>
                <w:rFonts w:ascii="Times New Roman" w:eastAsia="Times New Roman" w:hAnsi="Times New Roman" w:cs="Times New Roman"/>
                <w:color w:val="000000"/>
              </w:rPr>
            </w:pPr>
            <w:r w:rsidRPr="00CE5214">
              <w:rPr>
                <w:rFonts w:ascii="Times New Roman" w:eastAsia="Times New Roman" w:hAnsi="Times New Roman" w:cs="Times New Roman"/>
                <w:color w:val="000000"/>
              </w:rPr>
              <w:t> </w:t>
            </w:r>
          </w:p>
        </w:tc>
        <w:tc>
          <w:tcPr>
            <w:tcW w:w="864" w:type="pct"/>
            <w:gridSpan w:val="2"/>
            <w:tcBorders>
              <w:top w:val="single" w:sz="8" w:space="0" w:color="000000"/>
              <w:left w:val="nil"/>
              <w:bottom w:val="single" w:sz="8" w:space="0" w:color="000000"/>
              <w:right w:val="single" w:sz="8" w:space="0" w:color="000000"/>
            </w:tcBorders>
            <w:shd w:val="clear" w:color="auto" w:fill="auto"/>
            <w:vAlign w:val="center"/>
            <w:hideMark/>
          </w:tcPr>
          <w:p w14:paraId="23F2A82D" w14:textId="77777777" w:rsidR="00F70ABF" w:rsidRPr="00CE5214" w:rsidRDefault="00F70ABF" w:rsidP="00F70ABF">
            <w:pPr>
              <w:jc w:val="center"/>
              <w:rPr>
                <w:rFonts w:ascii="Times New Roman" w:eastAsia="Times New Roman" w:hAnsi="Times New Roman" w:cs="Times New Roman"/>
                <w:color w:val="000000"/>
              </w:rPr>
            </w:pPr>
            <w:r w:rsidRPr="00CE5214">
              <w:rPr>
                <w:rFonts w:ascii="Times New Roman" w:eastAsia="Times New Roman" w:hAnsi="Times New Roman" w:cs="Times New Roman"/>
                <w:color w:val="000000"/>
              </w:rPr>
              <w:t> </w:t>
            </w:r>
          </w:p>
        </w:tc>
      </w:tr>
      <w:tr w:rsidR="00F50A8C" w:rsidRPr="00CE5214" w14:paraId="09364D08" w14:textId="77777777" w:rsidTr="00F50A8C">
        <w:trPr>
          <w:trHeight w:val="300"/>
        </w:trPr>
        <w:tc>
          <w:tcPr>
            <w:tcW w:w="541" w:type="pct"/>
            <w:vMerge/>
            <w:tcBorders>
              <w:top w:val="single" w:sz="8" w:space="0" w:color="auto"/>
              <w:left w:val="single" w:sz="8" w:space="0" w:color="auto"/>
              <w:bottom w:val="single" w:sz="8" w:space="0" w:color="000000"/>
              <w:right w:val="single" w:sz="8" w:space="0" w:color="auto"/>
            </w:tcBorders>
            <w:vAlign w:val="center"/>
            <w:hideMark/>
          </w:tcPr>
          <w:p w14:paraId="0DB56CA0" w14:textId="77777777" w:rsidR="00F70ABF" w:rsidRPr="00CE5214" w:rsidRDefault="00F70ABF" w:rsidP="00F70ABF">
            <w:pPr>
              <w:rPr>
                <w:rFonts w:ascii="Times New Roman" w:eastAsia="Times New Roman" w:hAnsi="Times New Roman" w:cs="Times New Roman"/>
                <w:b/>
                <w:bCs/>
                <w:color w:val="000000"/>
              </w:rPr>
            </w:pPr>
          </w:p>
        </w:tc>
        <w:tc>
          <w:tcPr>
            <w:tcW w:w="2138" w:type="pct"/>
            <w:gridSpan w:val="3"/>
            <w:tcBorders>
              <w:top w:val="single" w:sz="8" w:space="0" w:color="auto"/>
              <w:left w:val="nil"/>
              <w:bottom w:val="single" w:sz="8" w:space="0" w:color="auto"/>
              <w:right w:val="single" w:sz="8" w:space="0" w:color="000000"/>
            </w:tcBorders>
            <w:shd w:val="clear" w:color="000000" w:fill="538DD5"/>
            <w:vAlign w:val="center"/>
            <w:hideMark/>
          </w:tcPr>
          <w:p w14:paraId="0414FBAA" w14:textId="77777777" w:rsidR="00F70ABF" w:rsidRPr="00CE5214" w:rsidRDefault="00F70ABF" w:rsidP="00F70ABF">
            <w:pPr>
              <w:rPr>
                <w:rFonts w:ascii="Times New Roman" w:eastAsia="Times New Roman" w:hAnsi="Times New Roman" w:cs="Times New Roman"/>
                <w:b/>
                <w:bCs/>
                <w:color w:val="FFFFFF"/>
              </w:rPr>
            </w:pPr>
            <w:r w:rsidRPr="00CE5214">
              <w:rPr>
                <w:rFonts w:ascii="Times New Roman" w:eastAsia="Times New Roman" w:hAnsi="Times New Roman" w:cs="Times New Roman"/>
                <w:b/>
                <w:bCs/>
                <w:color w:val="FFFFFF"/>
              </w:rPr>
              <w:t xml:space="preserve">Task 1 - Total Hours &amp; Price                                                                   </w:t>
            </w:r>
          </w:p>
        </w:tc>
        <w:tc>
          <w:tcPr>
            <w:tcW w:w="502" w:type="pct"/>
            <w:tcBorders>
              <w:top w:val="nil"/>
              <w:left w:val="nil"/>
              <w:bottom w:val="single" w:sz="8" w:space="0" w:color="auto"/>
              <w:right w:val="single" w:sz="8" w:space="0" w:color="auto"/>
            </w:tcBorders>
            <w:shd w:val="clear" w:color="000000" w:fill="538DD5"/>
            <w:vAlign w:val="center"/>
            <w:hideMark/>
          </w:tcPr>
          <w:p w14:paraId="34074B73" w14:textId="77777777" w:rsidR="00F70ABF" w:rsidRPr="00CE5214" w:rsidRDefault="00F70ABF" w:rsidP="00F70ABF">
            <w:pPr>
              <w:jc w:val="center"/>
              <w:rPr>
                <w:rFonts w:ascii="Times New Roman" w:eastAsia="Times New Roman" w:hAnsi="Times New Roman" w:cs="Times New Roman"/>
                <w:b/>
                <w:bCs/>
                <w:color w:val="FFFFFF"/>
              </w:rPr>
            </w:pPr>
            <w:r w:rsidRPr="00CE5214">
              <w:rPr>
                <w:rFonts w:ascii="Times New Roman" w:eastAsia="Times New Roman" w:hAnsi="Times New Roman" w:cs="Times New Roman"/>
                <w:b/>
                <w:bCs/>
                <w:color w:val="FFFFFF"/>
              </w:rPr>
              <w:t> </w:t>
            </w:r>
          </w:p>
        </w:tc>
        <w:tc>
          <w:tcPr>
            <w:tcW w:w="501" w:type="pct"/>
            <w:gridSpan w:val="2"/>
            <w:tcBorders>
              <w:top w:val="single" w:sz="8" w:space="0" w:color="001F5F"/>
              <w:left w:val="nil"/>
              <w:bottom w:val="single" w:sz="8" w:space="0" w:color="000000"/>
              <w:right w:val="nil"/>
            </w:tcBorders>
            <w:shd w:val="clear" w:color="000000" w:fill="538DD5"/>
            <w:vAlign w:val="center"/>
            <w:hideMark/>
          </w:tcPr>
          <w:p w14:paraId="16E65871" w14:textId="77777777" w:rsidR="00F70ABF" w:rsidRPr="00CE5214" w:rsidRDefault="00F70ABF" w:rsidP="00F70ABF">
            <w:pPr>
              <w:jc w:val="center"/>
              <w:rPr>
                <w:rFonts w:ascii="Times New Roman" w:eastAsia="Times New Roman" w:hAnsi="Times New Roman" w:cs="Times New Roman"/>
                <w:b/>
                <w:bCs/>
                <w:color w:val="FFFFFF"/>
              </w:rPr>
            </w:pPr>
            <w:r w:rsidRPr="00CE5214">
              <w:rPr>
                <w:rFonts w:ascii="Times New Roman" w:eastAsia="Times New Roman" w:hAnsi="Times New Roman" w:cs="Times New Roman"/>
                <w:b/>
                <w:bCs/>
                <w:color w:val="FFFFFF"/>
              </w:rPr>
              <w:t> </w:t>
            </w:r>
          </w:p>
        </w:tc>
        <w:tc>
          <w:tcPr>
            <w:tcW w:w="454" w:type="pct"/>
            <w:tcBorders>
              <w:top w:val="nil"/>
              <w:left w:val="nil"/>
              <w:bottom w:val="nil"/>
              <w:right w:val="nil"/>
            </w:tcBorders>
            <w:shd w:val="clear" w:color="000000" w:fill="538DD5"/>
            <w:vAlign w:val="center"/>
            <w:hideMark/>
          </w:tcPr>
          <w:p w14:paraId="1DDB9C7A" w14:textId="77777777" w:rsidR="00F70ABF" w:rsidRPr="00CE5214" w:rsidRDefault="00F70ABF" w:rsidP="00F70ABF">
            <w:pPr>
              <w:jc w:val="center"/>
              <w:rPr>
                <w:rFonts w:ascii="Times New Roman" w:eastAsia="Times New Roman" w:hAnsi="Times New Roman" w:cs="Times New Roman"/>
                <w:b/>
                <w:bCs/>
                <w:color w:val="FFFFFF"/>
              </w:rPr>
            </w:pPr>
            <w:r w:rsidRPr="00CE5214">
              <w:rPr>
                <w:rFonts w:ascii="Times New Roman" w:eastAsia="Times New Roman" w:hAnsi="Times New Roman" w:cs="Times New Roman"/>
                <w:b/>
                <w:bCs/>
                <w:color w:val="FFFFFF"/>
              </w:rPr>
              <w:t> </w:t>
            </w:r>
          </w:p>
        </w:tc>
        <w:tc>
          <w:tcPr>
            <w:tcW w:w="864" w:type="pct"/>
            <w:gridSpan w:val="2"/>
            <w:tcBorders>
              <w:top w:val="single" w:sz="8" w:space="0" w:color="000000"/>
              <w:left w:val="nil"/>
              <w:bottom w:val="single" w:sz="8" w:space="0" w:color="000000"/>
              <w:right w:val="single" w:sz="8" w:space="0" w:color="000000"/>
            </w:tcBorders>
            <w:shd w:val="clear" w:color="000000" w:fill="538DD5"/>
            <w:vAlign w:val="center"/>
            <w:hideMark/>
          </w:tcPr>
          <w:p w14:paraId="0D0EBB5B" w14:textId="77777777" w:rsidR="00F70ABF" w:rsidRPr="00CE5214" w:rsidRDefault="00F70ABF" w:rsidP="00F70ABF">
            <w:pPr>
              <w:jc w:val="center"/>
              <w:rPr>
                <w:rFonts w:ascii="Times New Roman" w:eastAsia="Times New Roman" w:hAnsi="Times New Roman" w:cs="Times New Roman"/>
                <w:b/>
                <w:bCs/>
                <w:color w:val="FFFFFF"/>
              </w:rPr>
            </w:pPr>
            <w:r w:rsidRPr="00CE5214">
              <w:rPr>
                <w:rFonts w:ascii="Times New Roman" w:eastAsia="Times New Roman" w:hAnsi="Times New Roman" w:cs="Times New Roman"/>
                <w:b/>
                <w:bCs/>
                <w:color w:val="FFFFFF"/>
              </w:rPr>
              <w:t> </w:t>
            </w:r>
          </w:p>
        </w:tc>
      </w:tr>
      <w:tr w:rsidR="00F50A8C" w:rsidRPr="00CE5214" w14:paraId="56FCE334" w14:textId="77777777" w:rsidTr="00F50A8C">
        <w:trPr>
          <w:trHeight w:val="300"/>
        </w:trPr>
        <w:tc>
          <w:tcPr>
            <w:tcW w:w="541" w:type="pct"/>
            <w:tcBorders>
              <w:top w:val="nil"/>
              <w:left w:val="nil"/>
              <w:bottom w:val="nil"/>
              <w:right w:val="nil"/>
            </w:tcBorders>
            <w:shd w:val="clear" w:color="000000" w:fill="548235"/>
            <w:vAlign w:val="center"/>
            <w:hideMark/>
          </w:tcPr>
          <w:p w14:paraId="0335DD83" w14:textId="77777777" w:rsidR="00F70ABF" w:rsidRPr="00CE5214" w:rsidRDefault="00F70ABF" w:rsidP="00F70ABF">
            <w:pPr>
              <w:jc w:val="center"/>
              <w:rPr>
                <w:rFonts w:ascii="Times New Roman" w:eastAsia="Times New Roman" w:hAnsi="Times New Roman" w:cs="Times New Roman"/>
                <w:b/>
                <w:bCs/>
                <w:color w:val="FFFFFF"/>
              </w:rPr>
            </w:pPr>
            <w:r w:rsidRPr="00CE5214">
              <w:rPr>
                <w:rFonts w:ascii="Times New Roman" w:eastAsia="Times New Roman" w:hAnsi="Times New Roman" w:cs="Times New Roman"/>
                <w:b/>
                <w:bCs/>
                <w:color w:val="FFFFFF"/>
              </w:rPr>
              <w:t>Task Area</w:t>
            </w:r>
          </w:p>
        </w:tc>
        <w:tc>
          <w:tcPr>
            <w:tcW w:w="2138" w:type="pct"/>
            <w:gridSpan w:val="3"/>
            <w:tcBorders>
              <w:top w:val="nil"/>
              <w:left w:val="nil"/>
              <w:bottom w:val="single" w:sz="8" w:space="0" w:color="000000"/>
              <w:right w:val="nil"/>
            </w:tcBorders>
            <w:shd w:val="clear" w:color="000000" w:fill="548235"/>
            <w:vAlign w:val="center"/>
            <w:hideMark/>
          </w:tcPr>
          <w:p w14:paraId="447FA782" w14:textId="77777777" w:rsidR="00F70ABF" w:rsidRPr="00CE5214" w:rsidRDefault="00F70ABF" w:rsidP="00F70ABF">
            <w:pPr>
              <w:jc w:val="center"/>
              <w:rPr>
                <w:rFonts w:ascii="Times New Roman" w:eastAsia="Times New Roman" w:hAnsi="Times New Roman" w:cs="Times New Roman"/>
                <w:b/>
                <w:bCs/>
                <w:color w:val="FFFFFF"/>
              </w:rPr>
            </w:pPr>
            <w:r w:rsidRPr="00CE5214">
              <w:rPr>
                <w:rFonts w:ascii="Times New Roman" w:eastAsia="Times New Roman" w:hAnsi="Times New Roman" w:cs="Times New Roman"/>
                <w:b/>
                <w:bCs/>
                <w:color w:val="FFFFFF"/>
              </w:rPr>
              <w:t xml:space="preserve">  Labor Category</w:t>
            </w:r>
          </w:p>
        </w:tc>
        <w:tc>
          <w:tcPr>
            <w:tcW w:w="502" w:type="pct"/>
            <w:tcBorders>
              <w:top w:val="nil"/>
              <w:left w:val="nil"/>
              <w:bottom w:val="nil"/>
              <w:right w:val="single" w:sz="8" w:space="0" w:color="000000"/>
            </w:tcBorders>
            <w:shd w:val="clear" w:color="000000" w:fill="548235"/>
            <w:vAlign w:val="center"/>
            <w:hideMark/>
          </w:tcPr>
          <w:p w14:paraId="7049F38D" w14:textId="77777777" w:rsidR="00F70ABF" w:rsidRPr="00CE5214" w:rsidRDefault="00F70ABF" w:rsidP="00F70ABF">
            <w:pPr>
              <w:jc w:val="center"/>
              <w:rPr>
                <w:rFonts w:ascii="Times New Roman" w:eastAsia="Times New Roman" w:hAnsi="Times New Roman" w:cs="Times New Roman"/>
                <w:b/>
                <w:bCs/>
                <w:color w:val="FFFFFF"/>
              </w:rPr>
            </w:pPr>
            <w:r w:rsidRPr="00CE5214">
              <w:rPr>
                <w:rFonts w:ascii="Times New Roman" w:eastAsia="Times New Roman" w:hAnsi="Times New Roman" w:cs="Times New Roman"/>
                <w:b/>
                <w:bCs/>
                <w:color w:val="FFFFFF"/>
              </w:rPr>
              <w:t># FTE</w:t>
            </w:r>
          </w:p>
        </w:tc>
        <w:tc>
          <w:tcPr>
            <w:tcW w:w="501" w:type="pct"/>
            <w:gridSpan w:val="2"/>
            <w:tcBorders>
              <w:top w:val="single" w:sz="8" w:space="0" w:color="000000"/>
              <w:left w:val="nil"/>
              <w:bottom w:val="single" w:sz="8" w:space="0" w:color="000000"/>
              <w:right w:val="single" w:sz="8" w:space="0" w:color="000000"/>
            </w:tcBorders>
            <w:shd w:val="clear" w:color="000000" w:fill="548235"/>
            <w:vAlign w:val="center"/>
            <w:hideMark/>
          </w:tcPr>
          <w:p w14:paraId="60116A72" w14:textId="77777777" w:rsidR="00F70ABF" w:rsidRPr="00CE5214" w:rsidRDefault="00F70ABF" w:rsidP="00F70ABF">
            <w:pPr>
              <w:jc w:val="center"/>
              <w:rPr>
                <w:rFonts w:ascii="Times New Roman" w:eastAsia="Times New Roman" w:hAnsi="Times New Roman" w:cs="Times New Roman"/>
                <w:b/>
                <w:bCs/>
                <w:color w:val="FFFFFF"/>
              </w:rPr>
            </w:pPr>
            <w:r w:rsidRPr="00CE5214">
              <w:rPr>
                <w:rFonts w:ascii="Times New Roman" w:eastAsia="Times New Roman" w:hAnsi="Times New Roman" w:cs="Times New Roman"/>
                <w:b/>
                <w:bCs/>
                <w:color w:val="FFFFFF"/>
              </w:rPr>
              <w:t>Hourly Rate</w:t>
            </w:r>
          </w:p>
        </w:tc>
        <w:tc>
          <w:tcPr>
            <w:tcW w:w="454" w:type="pct"/>
            <w:tcBorders>
              <w:top w:val="single" w:sz="8" w:space="0" w:color="000000"/>
              <w:left w:val="nil"/>
              <w:bottom w:val="single" w:sz="8" w:space="0" w:color="000000"/>
              <w:right w:val="single" w:sz="8" w:space="0" w:color="000000"/>
            </w:tcBorders>
            <w:shd w:val="clear" w:color="000000" w:fill="548235"/>
            <w:vAlign w:val="center"/>
            <w:hideMark/>
          </w:tcPr>
          <w:p w14:paraId="172D8BC8" w14:textId="77777777" w:rsidR="00F70ABF" w:rsidRPr="00CE5214" w:rsidRDefault="00F70ABF" w:rsidP="00F70ABF">
            <w:pPr>
              <w:jc w:val="center"/>
              <w:rPr>
                <w:rFonts w:ascii="Times New Roman" w:eastAsia="Times New Roman" w:hAnsi="Times New Roman" w:cs="Times New Roman"/>
                <w:b/>
                <w:bCs/>
                <w:color w:val="FFFFFF"/>
              </w:rPr>
            </w:pPr>
            <w:r w:rsidRPr="00CE5214">
              <w:rPr>
                <w:rFonts w:ascii="Times New Roman" w:eastAsia="Times New Roman" w:hAnsi="Times New Roman" w:cs="Times New Roman"/>
                <w:b/>
                <w:bCs/>
                <w:color w:val="FFFFFF"/>
              </w:rPr>
              <w:t>Hours</w:t>
            </w:r>
          </w:p>
        </w:tc>
        <w:tc>
          <w:tcPr>
            <w:tcW w:w="864" w:type="pct"/>
            <w:gridSpan w:val="2"/>
            <w:tcBorders>
              <w:top w:val="single" w:sz="8" w:space="0" w:color="000000"/>
              <w:left w:val="nil"/>
              <w:bottom w:val="single" w:sz="8" w:space="0" w:color="000000"/>
              <w:right w:val="single" w:sz="8" w:space="0" w:color="000000"/>
            </w:tcBorders>
            <w:shd w:val="clear" w:color="000000" w:fill="548235"/>
            <w:vAlign w:val="center"/>
            <w:hideMark/>
          </w:tcPr>
          <w:p w14:paraId="49582E81" w14:textId="77777777" w:rsidR="00F70ABF" w:rsidRPr="00CE5214" w:rsidRDefault="00F70ABF" w:rsidP="00F70ABF">
            <w:pPr>
              <w:jc w:val="center"/>
              <w:rPr>
                <w:rFonts w:ascii="Times New Roman" w:eastAsia="Times New Roman" w:hAnsi="Times New Roman" w:cs="Times New Roman"/>
                <w:b/>
                <w:bCs/>
                <w:color w:val="FFFFFF"/>
              </w:rPr>
            </w:pPr>
            <w:r w:rsidRPr="00CE5214">
              <w:rPr>
                <w:rFonts w:ascii="Times New Roman" w:eastAsia="Times New Roman" w:hAnsi="Times New Roman" w:cs="Times New Roman"/>
                <w:b/>
                <w:bCs/>
                <w:color w:val="FFFFFF"/>
              </w:rPr>
              <w:t>Price</w:t>
            </w:r>
          </w:p>
        </w:tc>
      </w:tr>
      <w:tr w:rsidR="00F50A8C" w:rsidRPr="00CE5214" w14:paraId="5808F9B5" w14:textId="77777777" w:rsidTr="00F50A8C">
        <w:trPr>
          <w:trHeight w:val="300"/>
        </w:trPr>
        <w:tc>
          <w:tcPr>
            <w:tcW w:w="541"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EA521A6" w14:textId="77777777" w:rsidR="00F70ABF" w:rsidRPr="00CE5214" w:rsidRDefault="00F70ABF" w:rsidP="00F70ABF">
            <w:pPr>
              <w:jc w:val="center"/>
              <w:rPr>
                <w:rFonts w:ascii="Times New Roman" w:eastAsia="Times New Roman" w:hAnsi="Times New Roman" w:cs="Times New Roman"/>
                <w:b/>
                <w:bCs/>
                <w:color w:val="000000"/>
              </w:rPr>
            </w:pPr>
            <w:r w:rsidRPr="00CE5214">
              <w:rPr>
                <w:rFonts w:ascii="Times New Roman" w:eastAsia="Times New Roman" w:hAnsi="Times New Roman" w:cs="Times New Roman"/>
                <w:b/>
                <w:bCs/>
                <w:color w:val="000000"/>
              </w:rPr>
              <w:t xml:space="preserve">Task 2: </w:t>
            </w:r>
          </w:p>
        </w:tc>
        <w:tc>
          <w:tcPr>
            <w:tcW w:w="2138" w:type="pct"/>
            <w:gridSpan w:val="3"/>
            <w:tcBorders>
              <w:top w:val="single" w:sz="8" w:space="0" w:color="000000"/>
              <w:left w:val="nil"/>
              <w:bottom w:val="single" w:sz="8" w:space="0" w:color="001F5F"/>
              <w:right w:val="single" w:sz="8" w:space="0" w:color="000000"/>
            </w:tcBorders>
            <w:shd w:val="clear" w:color="auto" w:fill="auto"/>
            <w:vAlign w:val="center"/>
            <w:hideMark/>
          </w:tcPr>
          <w:p w14:paraId="6008BC63" w14:textId="77777777" w:rsidR="00F70ABF" w:rsidRPr="00CE5214" w:rsidRDefault="00F70ABF" w:rsidP="00F70ABF">
            <w:pPr>
              <w:rPr>
                <w:rFonts w:ascii="Times New Roman" w:eastAsia="Times New Roman" w:hAnsi="Times New Roman" w:cs="Times New Roman"/>
                <w:color w:val="000000"/>
              </w:rPr>
            </w:pPr>
            <w:r w:rsidRPr="00CE5214">
              <w:rPr>
                <w:rFonts w:ascii="Times New Roman" w:eastAsia="Times New Roman" w:hAnsi="Times New Roman" w:cs="Times New Roman"/>
                <w:color w:val="000000"/>
              </w:rPr>
              <w:t> </w:t>
            </w:r>
          </w:p>
        </w:tc>
        <w:tc>
          <w:tcPr>
            <w:tcW w:w="502" w:type="pct"/>
            <w:tcBorders>
              <w:top w:val="single" w:sz="8" w:space="0" w:color="auto"/>
              <w:left w:val="nil"/>
              <w:bottom w:val="single" w:sz="8" w:space="0" w:color="auto"/>
              <w:right w:val="single" w:sz="8" w:space="0" w:color="auto"/>
            </w:tcBorders>
            <w:shd w:val="clear" w:color="auto" w:fill="auto"/>
            <w:vAlign w:val="center"/>
            <w:hideMark/>
          </w:tcPr>
          <w:p w14:paraId="4A300F0F" w14:textId="77777777" w:rsidR="00F70ABF" w:rsidRPr="00CE5214" w:rsidRDefault="00F70ABF" w:rsidP="00F70ABF">
            <w:pPr>
              <w:jc w:val="center"/>
              <w:rPr>
                <w:rFonts w:ascii="Times New Roman" w:eastAsia="Times New Roman" w:hAnsi="Times New Roman" w:cs="Times New Roman"/>
                <w:color w:val="000000"/>
              </w:rPr>
            </w:pPr>
            <w:r w:rsidRPr="00CE5214">
              <w:rPr>
                <w:rFonts w:ascii="Times New Roman" w:eastAsia="Times New Roman" w:hAnsi="Times New Roman" w:cs="Times New Roman"/>
                <w:color w:val="000000"/>
              </w:rPr>
              <w:t> </w:t>
            </w:r>
          </w:p>
        </w:tc>
        <w:tc>
          <w:tcPr>
            <w:tcW w:w="501" w:type="pct"/>
            <w:gridSpan w:val="2"/>
            <w:tcBorders>
              <w:top w:val="single" w:sz="8" w:space="0" w:color="000000"/>
              <w:left w:val="nil"/>
              <w:bottom w:val="single" w:sz="8" w:space="0" w:color="001F5F"/>
              <w:right w:val="single" w:sz="8" w:space="0" w:color="000000"/>
            </w:tcBorders>
            <w:shd w:val="clear" w:color="auto" w:fill="auto"/>
            <w:vAlign w:val="center"/>
            <w:hideMark/>
          </w:tcPr>
          <w:p w14:paraId="30BE9E46" w14:textId="77777777" w:rsidR="00F70ABF" w:rsidRPr="00CE5214" w:rsidRDefault="00F70ABF" w:rsidP="00F70ABF">
            <w:pPr>
              <w:jc w:val="center"/>
              <w:rPr>
                <w:rFonts w:ascii="Times New Roman" w:eastAsia="Times New Roman" w:hAnsi="Times New Roman" w:cs="Times New Roman"/>
                <w:color w:val="000000"/>
              </w:rPr>
            </w:pPr>
            <w:r w:rsidRPr="00CE5214">
              <w:rPr>
                <w:rFonts w:ascii="Times New Roman" w:eastAsia="Times New Roman" w:hAnsi="Times New Roman" w:cs="Times New Roman"/>
                <w:color w:val="000000"/>
              </w:rPr>
              <w:t> </w:t>
            </w:r>
          </w:p>
        </w:tc>
        <w:tc>
          <w:tcPr>
            <w:tcW w:w="454" w:type="pct"/>
            <w:tcBorders>
              <w:top w:val="nil"/>
              <w:left w:val="nil"/>
              <w:bottom w:val="single" w:sz="8" w:space="0" w:color="000000"/>
              <w:right w:val="single" w:sz="8" w:space="0" w:color="000000"/>
            </w:tcBorders>
            <w:shd w:val="clear" w:color="auto" w:fill="auto"/>
            <w:vAlign w:val="center"/>
            <w:hideMark/>
          </w:tcPr>
          <w:p w14:paraId="1BCAA585" w14:textId="77777777" w:rsidR="00F70ABF" w:rsidRPr="00CE5214" w:rsidRDefault="00F70ABF" w:rsidP="00F70ABF">
            <w:pPr>
              <w:jc w:val="center"/>
              <w:rPr>
                <w:rFonts w:ascii="Times New Roman" w:eastAsia="Times New Roman" w:hAnsi="Times New Roman" w:cs="Times New Roman"/>
                <w:color w:val="000000"/>
              </w:rPr>
            </w:pPr>
            <w:r w:rsidRPr="00CE5214">
              <w:rPr>
                <w:rFonts w:ascii="Times New Roman" w:eastAsia="Times New Roman" w:hAnsi="Times New Roman" w:cs="Times New Roman"/>
                <w:color w:val="000000"/>
              </w:rPr>
              <w:t> </w:t>
            </w:r>
          </w:p>
        </w:tc>
        <w:tc>
          <w:tcPr>
            <w:tcW w:w="864" w:type="pct"/>
            <w:gridSpan w:val="2"/>
            <w:tcBorders>
              <w:top w:val="single" w:sz="8" w:space="0" w:color="000000"/>
              <w:left w:val="nil"/>
              <w:bottom w:val="single" w:sz="8" w:space="0" w:color="000000"/>
              <w:right w:val="single" w:sz="8" w:space="0" w:color="000000"/>
            </w:tcBorders>
            <w:shd w:val="clear" w:color="auto" w:fill="auto"/>
            <w:vAlign w:val="center"/>
            <w:hideMark/>
          </w:tcPr>
          <w:p w14:paraId="483C9ABC" w14:textId="77777777" w:rsidR="00F70ABF" w:rsidRPr="00CE5214" w:rsidRDefault="00F70ABF" w:rsidP="00F70ABF">
            <w:pPr>
              <w:jc w:val="center"/>
              <w:rPr>
                <w:rFonts w:ascii="Times New Roman" w:eastAsia="Times New Roman" w:hAnsi="Times New Roman" w:cs="Times New Roman"/>
                <w:color w:val="000000"/>
              </w:rPr>
            </w:pPr>
            <w:r w:rsidRPr="00CE5214">
              <w:rPr>
                <w:rFonts w:ascii="Times New Roman" w:eastAsia="Times New Roman" w:hAnsi="Times New Roman" w:cs="Times New Roman"/>
                <w:color w:val="000000"/>
              </w:rPr>
              <w:t> </w:t>
            </w:r>
          </w:p>
        </w:tc>
      </w:tr>
      <w:tr w:rsidR="00F50A8C" w:rsidRPr="00CE5214" w14:paraId="1D9B3EC2" w14:textId="77777777" w:rsidTr="00F50A8C">
        <w:trPr>
          <w:trHeight w:val="300"/>
        </w:trPr>
        <w:tc>
          <w:tcPr>
            <w:tcW w:w="541" w:type="pct"/>
            <w:vMerge/>
            <w:tcBorders>
              <w:top w:val="single" w:sz="8" w:space="0" w:color="auto"/>
              <w:left w:val="single" w:sz="8" w:space="0" w:color="auto"/>
              <w:bottom w:val="single" w:sz="8" w:space="0" w:color="000000"/>
              <w:right w:val="single" w:sz="8" w:space="0" w:color="auto"/>
            </w:tcBorders>
            <w:vAlign w:val="center"/>
            <w:hideMark/>
          </w:tcPr>
          <w:p w14:paraId="6B6085AB" w14:textId="77777777" w:rsidR="00F70ABF" w:rsidRPr="00CE5214" w:rsidRDefault="00F70ABF" w:rsidP="00F70ABF">
            <w:pPr>
              <w:rPr>
                <w:rFonts w:ascii="Times New Roman" w:eastAsia="Times New Roman" w:hAnsi="Times New Roman" w:cs="Times New Roman"/>
                <w:b/>
                <w:bCs/>
                <w:color w:val="000000"/>
              </w:rPr>
            </w:pPr>
          </w:p>
        </w:tc>
        <w:tc>
          <w:tcPr>
            <w:tcW w:w="2138" w:type="pct"/>
            <w:gridSpan w:val="3"/>
            <w:tcBorders>
              <w:top w:val="single" w:sz="8" w:space="0" w:color="001F5F"/>
              <w:left w:val="nil"/>
              <w:bottom w:val="single" w:sz="8" w:space="0" w:color="000000"/>
              <w:right w:val="single" w:sz="8" w:space="0" w:color="000000"/>
            </w:tcBorders>
            <w:shd w:val="clear" w:color="auto" w:fill="auto"/>
            <w:vAlign w:val="center"/>
            <w:hideMark/>
          </w:tcPr>
          <w:p w14:paraId="70F4E70E" w14:textId="77777777" w:rsidR="00F70ABF" w:rsidRPr="00CE5214" w:rsidRDefault="00F70ABF" w:rsidP="00F70ABF">
            <w:pPr>
              <w:rPr>
                <w:rFonts w:ascii="Times New Roman" w:eastAsia="Times New Roman" w:hAnsi="Times New Roman" w:cs="Times New Roman"/>
                <w:color w:val="000000"/>
              </w:rPr>
            </w:pPr>
            <w:r w:rsidRPr="00CE5214">
              <w:rPr>
                <w:rFonts w:ascii="Times New Roman" w:eastAsia="Times New Roman" w:hAnsi="Times New Roman" w:cs="Times New Roman"/>
                <w:color w:val="000000"/>
              </w:rPr>
              <w:t> </w:t>
            </w:r>
          </w:p>
        </w:tc>
        <w:tc>
          <w:tcPr>
            <w:tcW w:w="502" w:type="pct"/>
            <w:tcBorders>
              <w:top w:val="nil"/>
              <w:left w:val="nil"/>
              <w:bottom w:val="single" w:sz="8" w:space="0" w:color="auto"/>
              <w:right w:val="single" w:sz="8" w:space="0" w:color="auto"/>
            </w:tcBorders>
            <w:shd w:val="clear" w:color="auto" w:fill="auto"/>
            <w:vAlign w:val="center"/>
            <w:hideMark/>
          </w:tcPr>
          <w:p w14:paraId="7E51008A" w14:textId="77777777" w:rsidR="00F70ABF" w:rsidRPr="00CE5214" w:rsidRDefault="00F70ABF" w:rsidP="00F70ABF">
            <w:pPr>
              <w:jc w:val="center"/>
              <w:rPr>
                <w:rFonts w:ascii="Times New Roman" w:eastAsia="Times New Roman" w:hAnsi="Times New Roman" w:cs="Times New Roman"/>
                <w:color w:val="000000"/>
              </w:rPr>
            </w:pPr>
            <w:r w:rsidRPr="00CE5214">
              <w:rPr>
                <w:rFonts w:ascii="Times New Roman" w:eastAsia="Times New Roman" w:hAnsi="Times New Roman" w:cs="Times New Roman"/>
                <w:color w:val="000000"/>
              </w:rPr>
              <w:t> </w:t>
            </w:r>
          </w:p>
        </w:tc>
        <w:tc>
          <w:tcPr>
            <w:tcW w:w="501" w:type="pct"/>
            <w:gridSpan w:val="2"/>
            <w:tcBorders>
              <w:top w:val="single" w:sz="8" w:space="0" w:color="001F5F"/>
              <w:left w:val="nil"/>
              <w:bottom w:val="single" w:sz="8" w:space="0" w:color="001F5F"/>
              <w:right w:val="single" w:sz="8" w:space="0" w:color="000000"/>
            </w:tcBorders>
            <w:shd w:val="clear" w:color="auto" w:fill="auto"/>
            <w:vAlign w:val="center"/>
            <w:hideMark/>
          </w:tcPr>
          <w:p w14:paraId="048EA31A" w14:textId="77777777" w:rsidR="00F70ABF" w:rsidRPr="00CE5214" w:rsidRDefault="00F70ABF" w:rsidP="00F70ABF">
            <w:pPr>
              <w:jc w:val="center"/>
              <w:rPr>
                <w:rFonts w:ascii="Times New Roman" w:eastAsia="Times New Roman" w:hAnsi="Times New Roman" w:cs="Times New Roman"/>
                <w:color w:val="000000"/>
              </w:rPr>
            </w:pPr>
            <w:r w:rsidRPr="00CE5214">
              <w:rPr>
                <w:rFonts w:ascii="Times New Roman" w:eastAsia="Times New Roman" w:hAnsi="Times New Roman" w:cs="Times New Roman"/>
                <w:color w:val="000000"/>
              </w:rPr>
              <w:t> </w:t>
            </w:r>
          </w:p>
        </w:tc>
        <w:tc>
          <w:tcPr>
            <w:tcW w:w="454" w:type="pct"/>
            <w:tcBorders>
              <w:top w:val="nil"/>
              <w:left w:val="nil"/>
              <w:bottom w:val="single" w:sz="8" w:space="0" w:color="000000"/>
              <w:right w:val="single" w:sz="8" w:space="0" w:color="000000"/>
            </w:tcBorders>
            <w:shd w:val="clear" w:color="auto" w:fill="auto"/>
            <w:vAlign w:val="center"/>
            <w:hideMark/>
          </w:tcPr>
          <w:p w14:paraId="6F13BE63" w14:textId="77777777" w:rsidR="00F70ABF" w:rsidRPr="00CE5214" w:rsidRDefault="00F70ABF" w:rsidP="00F70ABF">
            <w:pPr>
              <w:jc w:val="center"/>
              <w:rPr>
                <w:rFonts w:ascii="Times New Roman" w:eastAsia="Times New Roman" w:hAnsi="Times New Roman" w:cs="Times New Roman"/>
                <w:color w:val="000000"/>
              </w:rPr>
            </w:pPr>
            <w:r w:rsidRPr="00CE5214">
              <w:rPr>
                <w:rFonts w:ascii="Times New Roman" w:eastAsia="Times New Roman" w:hAnsi="Times New Roman" w:cs="Times New Roman"/>
                <w:color w:val="000000"/>
              </w:rPr>
              <w:t> </w:t>
            </w:r>
          </w:p>
        </w:tc>
        <w:tc>
          <w:tcPr>
            <w:tcW w:w="864" w:type="pct"/>
            <w:gridSpan w:val="2"/>
            <w:tcBorders>
              <w:top w:val="single" w:sz="8" w:space="0" w:color="000000"/>
              <w:left w:val="nil"/>
              <w:bottom w:val="single" w:sz="8" w:space="0" w:color="000000"/>
              <w:right w:val="single" w:sz="8" w:space="0" w:color="000000"/>
            </w:tcBorders>
            <w:shd w:val="clear" w:color="auto" w:fill="auto"/>
            <w:vAlign w:val="center"/>
            <w:hideMark/>
          </w:tcPr>
          <w:p w14:paraId="637BC0AB" w14:textId="77777777" w:rsidR="00F70ABF" w:rsidRPr="00CE5214" w:rsidRDefault="00F70ABF" w:rsidP="00F70ABF">
            <w:pPr>
              <w:jc w:val="center"/>
              <w:rPr>
                <w:rFonts w:ascii="Times New Roman" w:eastAsia="Times New Roman" w:hAnsi="Times New Roman" w:cs="Times New Roman"/>
                <w:color w:val="000000"/>
              </w:rPr>
            </w:pPr>
            <w:r w:rsidRPr="00CE5214">
              <w:rPr>
                <w:rFonts w:ascii="Times New Roman" w:eastAsia="Times New Roman" w:hAnsi="Times New Roman" w:cs="Times New Roman"/>
                <w:color w:val="000000"/>
              </w:rPr>
              <w:t> </w:t>
            </w:r>
          </w:p>
        </w:tc>
      </w:tr>
      <w:tr w:rsidR="00F50A8C" w:rsidRPr="00CE5214" w14:paraId="537A13AA" w14:textId="77777777" w:rsidTr="00F50A8C">
        <w:trPr>
          <w:trHeight w:val="300"/>
        </w:trPr>
        <w:tc>
          <w:tcPr>
            <w:tcW w:w="541" w:type="pct"/>
            <w:vMerge/>
            <w:tcBorders>
              <w:top w:val="single" w:sz="8" w:space="0" w:color="auto"/>
              <w:left w:val="single" w:sz="8" w:space="0" w:color="auto"/>
              <w:bottom w:val="single" w:sz="8" w:space="0" w:color="000000"/>
              <w:right w:val="single" w:sz="8" w:space="0" w:color="auto"/>
            </w:tcBorders>
            <w:vAlign w:val="center"/>
            <w:hideMark/>
          </w:tcPr>
          <w:p w14:paraId="67C35BC3" w14:textId="77777777" w:rsidR="00F70ABF" w:rsidRPr="00CE5214" w:rsidRDefault="00F70ABF" w:rsidP="00F70ABF">
            <w:pPr>
              <w:rPr>
                <w:rFonts w:ascii="Times New Roman" w:eastAsia="Times New Roman" w:hAnsi="Times New Roman" w:cs="Times New Roman"/>
                <w:b/>
                <w:bCs/>
                <w:color w:val="000000"/>
              </w:rPr>
            </w:pPr>
          </w:p>
        </w:tc>
        <w:tc>
          <w:tcPr>
            <w:tcW w:w="2138" w:type="pct"/>
            <w:gridSpan w:val="3"/>
            <w:tcBorders>
              <w:top w:val="single" w:sz="8" w:space="0" w:color="000000"/>
              <w:left w:val="nil"/>
              <w:bottom w:val="nil"/>
              <w:right w:val="single" w:sz="8" w:space="0" w:color="000000"/>
            </w:tcBorders>
            <w:shd w:val="clear" w:color="auto" w:fill="auto"/>
            <w:vAlign w:val="center"/>
            <w:hideMark/>
          </w:tcPr>
          <w:p w14:paraId="4CA42606" w14:textId="77777777" w:rsidR="00F70ABF" w:rsidRPr="00CE5214" w:rsidRDefault="00F70ABF" w:rsidP="00F70ABF">
            <w:pPr>
              <w:rPr>
                <w:rFonts w:ascii="Times New Roman" w:eastAsia="Times New Roman" w:hAnsi="Times New Roman" w:cs="Times New Roman"/>
                <w:color w:val="000000"/>
              </w:rPr>
            </w:pPr>
            <w:r w:rsidRPr="00CE5214">
              <w:rPr>
                <w:rFonts w:ascii="Times New Roman" w:eastAsia="Times New Roman" w:hAnsi="Times New Roman" w:cs="Times New Roman"/>
                <w:color w:val="000000"/>
              </w:rPr>
              <w:t> </w:t>
            </w:r>
          </w:p>
        </w:tc>
        <w:tc>
          <w:tcPr>
            <w:tcW w:w="502" w:type="pct"/>
            <w:tcBorders>
              <w:top w:val="nil"/>
              <w:left w:val="nil"/>
              <w:bottom w:val="single" w:sz="8" w:space="0" w:color="auto"/>
              <w:right w:val="single" w:sz="8" w:space="0" w:color="auto"/>
            </w:tcBorders>
            <w:shd w:val="clear" w:color="auto" w:fill="auto"/>
            <w:vAlign w:val="center"/>
            <w:hideMark/>
          </w:tcPr>
          <w:p w14:paraId="50539A62" w14:textId="77777777" w:rsidR="00F70ABF" w:rsidRPr="00CE5214" w:rsidRDefault="00F70ABF" w:rsidP="00F70ABF">
            <w:pPr>
              <w:jc w:val="center"/>
              <w:rPr>
                <w:rFonts w:ascii="Times New Roman" w:eastAsia="Times New Roman" w:hAnsi="Times New Roman" w:cs="Times New Roman"/>
                <w:color w:val="000000"/>
              </w:rPr>
            </w:pPr>
            <w:r w:rsidRPr="00CE5214">
              <w:rPr>
                <w:rFonts w:ascii="Times New Roman" w:eastAsia="Times New Roman" w:hAnsi="Times New Roman" w:cs="Times New Roman"/>
                <w:color w:val="000000"/>
              </w:rPr>
              <w:t> </w:t>
            </w:r>
          </w:p>
        </w:tc>
        <w:tc>
          <w:tcPr>
            <w:tcW w:w="501" w:type="pct"/>
            <w:gridSpan w:val="2"/>
            <w:tcBorders>
              <w:top w:val="single" w:sz="8" w:space="0" w:color="001F5F"/>
              <w:left w:val="nil"/>
              <w:bottom w:val="single" w:sz="8" w:space="0" w:color="001F5F"/>
              <w:right w:val="single" w:sz="8" w:space="0" w:color="000000"/>
            </w:tcBorders>
            <w:shd w:val="clear" w:color="auto" w:fill="auto"/>
            <w:vAlign w:val="center"/>
            <w:hideMark/>
          </w:tcPr>
          <w:p w14:paraId="32567227" w14:textId="77777777" w:rsidR="00F70ABF" w:rsidRPr="00CE5214" w:rsidRDefault="00F70ABF" w:rsidP="00F70ABF">
            <w:pPr>
              <w:jc w:val="center"/>
              <w:rPr>
                <w:rFonts w:ascii="Times New Roman" w:eastAsia="Times New Roman" w:hAnsi="Times New Roman" w:cs="Times New Roman"/>
                <w:color w:val="000000"/>
              </w:rPr>
            </w:pPr>
            <w:r w:rsidRPr="00CE5214">
              <w:rPr>
                <w:rFonts w:ascii="Times New Roman" w:eastAsia="Times New Roman" w:hAnsi="Times New Roman" w:cs="Times New Roman"/>
                <w:color w:val="000000"/>
              </w:rPr>
              <w:t> </w:t>
            </w:r>
          </w:p>
        </w:tc>
        <w:tc>
          <w:tcPr>
            <w:tcW w:w="454" w:type="pct"/>
            <w:tcBorders>
              <w:top w:val="nil"/>
              <w:left w:val="nil"/>
              <w:bottom w:val="single" w:sz="8" w:space="0" w:color="000000"/>
              <w:right w:val="single" w:sz="8" w:space="0" w:color="000000"/>
            </w:tcBorders>
            <w:shd w:val="clear" w:color="auto" w:fill="auto"/>
            <w:vAlign w:val="center"/>
            <w:hideMark/>
          </w:tcPr>
          <w:p w14:paraId="3965FFC2" w14:textId="77777777" w:rsidR="00F70ABF" w:rsidRPr="00CE5214" w:rsidRDefault="00F70ABF" w:rsidP="00F70ABF">
            <w:pPr>
              <w:jc w:val="center"/>
              <w:rPr>
                <w:rFonts w:ascii="Times New Roman" w:eastAsia="Times New Roman" w:hAnsi="Times New Roman" w:cs="Times New Roman"/>
                <w:color w:val="000000"/>
              </w:rPr>
            </w:pPr>
            <w:r w:rsidRPr="00CE5214">
              <w:rPr>
                <w:rFonts w:ascii="Times New Roman" w:eastAsia="Times New Roman" w:hAnsi="Times New Roman" w:cs="Times New Roman"/>
                <w:color w:val="000000"/>
              </w:rPr>
              <w:t> </w:t>
            </w:r>
          </w:p>
        </w:tc>
        <w:tc>
          <w:tcPr>
            <w:tcW w:w="864" w:type="pct"/>
            <w:gridSpan w:val="2"/>
            <w:tcBorders>
              <w:top w:val="single" w:sz="8" w:space="0" w:color="000000"/>
              <w:left w:val="nil"/>
              <w:bottom w:val="single" w:sz="8" w:space="0" w:color="000000"/>
              <w:right w:val="single" w:sz="8" w:space="0" w:color="000000"/>
            </w:tcBorders>
            <w:shd w:val="clear" w:color="auto" w:fill="auto"/>
            <w:vAlign w:val="center"/>
            <w:hideMark/>
          </w:tcPr>
          <w:p w14:paraId="19119B28" w14:textId="77777777" w:rsidR="00F70ABF" w:rsidRPr="00CE5214" w:rsidRDefault="00F70ABF" w:rsidP="00F70ABF">
            <w:pPr>
              <w:jc w:val="center"/>
              <w:rPr>
                <w:rFonts w:ascii="Times New Roman" w:eastAsia="Times New Roman" w:hAnsi="Times New Roman" w:cs="Times New Roman"/>
                <w:color w:val="000000"/>
              </w:rPr>
            </w:pPr>
            <w:r w:rsidRPr="00CE5214">
              <w:rPr>
                <w:rFonts w:ascii="Times New Roman" w:eastAsia="Times New Roman" w:hAnsi="Times New Roman" w:cs="Times New Roman"/>
                <w:color w:val="000000"/>
              </w:rPr>
              <w:t> </w:t>
            </w:r>
          </w:p>
        </w:tc>
      </w:tr>
      <w:tr w:rsidR="00F50A8C" w:rsidRPr="00CE5214" w14:paraId="63507D6E" w14:textId="77777777" w:rsidTr="00F50A8C">
        <w:trPr>
          <w:trHeight w:val="300"/>
        </w:trPr>
        <w:tc>
          <w:tcPr>
            <w:tcW w:w="541" w:type="pct"/>
            <w:vMerge/>
            <w:tcBorders>
              <w:top w:val="single" w:sz="8" w:space="0" w:color="auto"/>
              <w:left w:val="single" w:sz="8" w:space="0" w:color="auto"/>
              <w:bottom w:val="single" w:sz="8" w:space="0" w:color="000000"/>
              <w:right w:val="single" w:sz="8" w:space="0" w:color="auto"/>
            </w:tcBorders>
            <w:vAlign w:val="center"/>
            <w:hideMark/>
          </w:tcPr>
          <w:p w14:paraId="0D513B33" w14:textId="77777777" w:rsidR="00F70ABF" w:rsidRPr="00CE5214" w:rsidRDefault="00F70ABF" w:rsidP="00F70ABF">
            <w:pPr>
              <w:rPr>
                <w:rFonts w:ascii="Times New Roman" w:eastAsia="Times New Roman" w:hAnsi="Times New Roman" w:cs="Times New Roman"/>
                <w:b/>
                <w:bCs/>
                <w:color w:val="000000"/>
              </w:rPr>
            </w:pPr>
          </w:p>
        </w:tc>
        <w:tc>
          <w:tcPr>
            <w:tcW w:w="2138" w:type="pct"/>
            <w:gridSpan w:val="3"/>
            <w:tcBorders>
              <w:top w:val="single" w:sz="8" w:space="0" w:color="auto"/>
              <w:left w:val="nil"/>
              <w:bottom w:val="single" w:sz="8" w:space="0" w:color="auto"/>
              <w:right w:val="single" w:sz="8" w:space="0" w:color="000000"/>
            </w:tcBorders>
            <w:shd w:val="clear" w:color="000000" w:fill="538DD5"/>
            <w:vAlign w:val="center"/>
            <w:hideMark/>
          </w:tcPr>
          <w:p w14:paraId="0058D039" w14:textId="77777777" w:rsidR="00F70ABF" w:rsidRPr="00CE5214" w:rsidRDefault="00F70ABF" w:rsidP="00F70ABF">
            <w:pPr>
              <w:rPr>
                <w:rFonts w:ascii="Times New Roman" w:eastAsia="Times New Roman" w:hAnsi="Times New Roman" w:cs="Times New Roman"/>
                <w:b/>
                <w:bCs/>
                <w:color w:val="FFFFFF"/>
              </w:rPr>
            </w:pPr>
            <w:r w:rsidRPr="00CE5214">
              <w:rPr>
                <w:rFonts w:ascii="Times New Roman" w:eastAsia="Times New Roman" w:hAnsi="Times New Roman" w:cs="Times New Roman"/>
                <w:b/>
                <w:bCs/>
                <w:color w:val="FFFFFF"/>
              </w:rPr>
              <w:t xml:space="preserve">Task 2 - Total Hours &amp; Price                                                                </w:t>
            </w:r>
          </w:p>
        </w:tc>
        <w:tc>
          <w:tcPr>
            <w:tcW w:w="502" w:type="pct"/>
            <w:tcBorders>
              <w:top w:val="nil"/>
              <w:left w:val="nil"/>
              <w:bottom w:val="single" w:sz="8" w:space="0" w:color="auto"/>
              <w:right w:val="single" w:sz="8" w:space="0" w:color="auto"/>
            </w:tcBorders>
            <w:shd w:val="clear" w:color="000000" w:fill="538DD5"/>
            <w:vAlign w:val="center"/>
            <w:hideMark/>
          </w:tcPr>
          <w:p w14:paraId="6A38D320" w14:textId="77777777" w:rsidR="00F70ABF" w:rsidRPr="00CE5214" w:rsidRDefault="00F70ABF" w:rsidP="00F70ABF">
            <w:pPr>
              <w:jc w:val="center"/>
              <w:rPr>
                <w:rFonts w:ascii="Times New Roman" w:eastAsia="Times New Roman" w:hAnsi="Times New Roman" w:cs="Times New Roman"/>
                <w:b/>
                <w:bCs/>
                <w:color w:val="FFFFFF"/>
              </w:rPr>
            </w:pPr>
            <w:r w:rsidRPr="00CE5214">
              <w:rPr>
                <w:rFonts w:ascii="Times New Roman" w:eastAsia="Times New Roman" w:hAnsi="Times New Roman" w:cs="Times New Roman"/>
                <w:b/>
                <w:bCs/>
                <w:color w:val="FFFFFF"/>
              </w:rPr>
              <w:t> </w:t>
            </w:r>
          </w:p>
        </w:tc>
        <w:tc>
          <w:tcPr>
            <w:tcW w:w="501" w:type="pct"/>
            <w:gridSpan w:val="2"/>
            <w:tcBorders>
              <w:top w:val="single" w:sz="8" w:space="0" w:color="001F5F"/>
              <w:left w:val="nil"/>
              <w:bottom w:val="single" w:sz="8" w:space="0" w:color="000000"/>
              <w:right w:val="nil"/>
            </w:tcBorders>
            <w:shd w:val="clear" w:color="000000" w:fill="538DD5"/>
            <w:vAlign w:val="center"/>
            <w:hideMark/>
          </w:tcPr>
          <w:p w14:paraId="21086A37" w14:textId="77777777" w:rsidR="00F70ABF" w:rsidRPr="00CE5214" w:rsidRDefault="00F70ABF" w:rsidP="00F70ABF">
            <w:pPr>
              <w:jc w:val="center"/>
              <w:rPr>
                <w:rFonts w:ascii="Times New Roman" w:eastAsia="Times New Roman" w:hAnsi="Times New Roman" w:cs="Times New Roman"/>
                <w:b/>
                <w:bCs/>
                <w:color w:val="FFFFFF"/>
              </w:rPr>
            </w:pPr>
            <w:r w:rsidRPr="00CE5214">
              <w:rPr>
                <w:rFonts w:ascii="Times New Roman" w:eastAsia="Times New Roman" w:hAnsi="Times New Roman" w:cs="Times New Roman"/>
                <w:b/>
                <w:bCs/>
                <w:color w:val="FFFFFF"/>
              </w:rPr>
              <w:t> </w:t>
            </w:r>
          </w:p>
        </w:tc>
        <w:tc>
          <w:tcPr>
            <w:tcW w:w="454" w:type="pct"/>
            <w:tcBorders>
              <w:top w:val="nil"/>
              <w:left w:val="nil"/>
              <w:bottom w:val="nil"/>
              <w:right w:val="nil"/>
            </w:tcBorders>
            <w:shd w:val="clear" w:color="000000" w:fill="538DD5"/>
            <w:vAlign w:val="center"/>
            <w:hideMark/>
          </w:tcPr>
          <w:p w14:paraId="5ADF7DF2" w14:textId="77777777" w:rsidR="00F70ABF" w:rsidRPr="00CE5214" w:rsidRDefault="00F70ABF" w:rsidP="00F70ABF">
            <w:pPr>
              <w:jc w:val="center"/>
              <w:rPr>
                <w:rFonts w:ascii="Times New Roman" w:eastAsia="Times New Roman" w:hAnsi="Times New Roman" w:cs="Times New Roman"/>
                <w:b/>
                <w:bCs/>
                <w:color w:val="FFFFFF"/>
              </w:rPr>
            </w:pPr>
            <w:r w:rsidRPr="00CE5214">
              <w:rPr>
                <w:rFonts w:ascii="Times New Roman" w:eastAsia="Times New Roman" w:hAnsi="Times New Roman" w:cs="Times New Roman"/>
                <w:b/>
                <w:bCs/>
                <w:color w:val="FFFFFF"/>
              </w:rPr>
              <w:t> </w:t>
            </w:r>
          </w:p>
        </w:tc>
        <w:tc>
          <w:tcPr>
            <w:tcW w:w="864" w:type="pct"/>
            <w:gridSpan w:val="2"/>
            <w:tcBorders>
              <w:top w:val="single" w:sz="8" w:space="0" w:color="000000"/>
              <w:left w:val="nil"/>
              <w:bottom w:val="single" w:sz="8" w:space="0" w:color="000000"/>
              <w:right w:val="single" w:sz="8" w:space="0" w:color="000000"/>
            </w:tcBorders>
            <w:shd w:val="clear" w:color="000000" w:fill="538DD5"/>
            <w:vAlign w:val="center"/>
            <w:hideMark/>
          </w:tcPr>
          <w:p w14:paraId="4AEF8F12" w14:textId="77777777" w:rsidR="00F70ABF" w:rsidRPr="00CE5214" w:rsidRDefault="00F70ABF" w:rsidP="00F70ABF">
            <w:pPr>
              <w:jc w:val="center"/>
              <w:rPr>
                <w:rFonts w:ascii="Times New Roman" w:eastAsia="Times New Roman" w:hAnsi="Times New Roman" w:cs="Times New Roman"/>
                <w:b/>
                <w:bCs/>
                <w:color w:val="FFFFFF"/>
              </w:rPr>
            </w:pPr>
            <w:r w:rsidRPr="00CE5214">
              <w:rPr>
                <w:rFonts w:ascii="Times New Roman" w:eastAsia="Times New Roman" w:hAnsi="Times New Roman" w:cs="Times New Roman"/>
                <w:b/>
                <w:bCs/>
                <w:color w:val="FFFFFF"/>
              </w:rPr>
              <w:t> </w:t>
            </w:r>
          </w:p>
        </w:tc>
      </w:tr>
      <w:tr w:rsidR="00F50A8C" w:rsidRPr="00CE5214" w14:paraId="70C1FF5C" w14:textId="77777777" w:rsidTr="00F50A8C">
        <w:trPr>
          <w:trHeight w:val="300"/>
        </w:trPr>
        <w:tc>
          <w:tcPr>
            <w:tcW w:w="541" w:type="pct"/>
            <w:tcBorders>
              <w:top w:val="nil"/>
              <w:left w:val="nil"/>
              <w:bottom w:val="nil"/>
              <w:right w:val="nil"/>
            </w:tcBorders>
            <w:shd w:val="clear" w:color="000000" w:fill="548235"/>
            <w:vAlign w:val="center"/>
            <w:hideMark/>
          </w:tcPr>
          <w:p w14:paraId="21E8C146" w14:textId="77777777" w:rsidR="00F70ABF" w:rsidRPr="00CE5214" w:rsidRDefault="00F70ABF" w:rsidP="00F70ABF">
            <w:pPr>
              <w:jc w:val="center"/>
              <w:rPr>
                <w:rFonts w:ascii="Times New Roman" w:eastAsia="Times New Roman" w:hAnsi="Times New Roman" w:cs="Times New Roman"/>
                <w:b/>
                <w:bCs/>
                <w:color w:val="FFFFFF"/>
              </w:rPr>
            </w:pPr>
            <w:r w:rsidRPr="00CE5214">
              <w:rPr>
                <w:rFonts w:ascii="Times New Roman" w:eastAsia="Times New Roman" w:hAnsi="Times New Roman" w:cs="Times New Roman"/>
                <w:b/>
                <w:bCs/>
                <w:color w:val="FFFFFF"/>
              </w:rPr>
              <w:t>Task Area</w:t>
            </w:r>
          </w:p>
        </w:tc>
        <w:tc>
          <w:tcPr>
            <w:tcW w:w="2138" w:type="pct"/>
            <w:gridSpan w:val="3"/>
            <w:tcBorders>
              <w:top w:val="nil"/>
              <w:left w:val="nil"/>
              <w:bottom w:val="single" w:sz="8" w:space="0" w:color="000000"/>
              <w:right w:val="nil"/>
            </w:tcBorders>
            <w:shd w:val="clear" w:color="000000" w:fill="548235"/>
            <w:vAlign w:val="center"/>
            <w:hideMark/>
          </w:tcPr>
          <w:p w14:paraId="794B6BE0" w14:textId="77777777" w:rsidR="00F70ABF" w:rsidRPr="00CE5214" w:rsidRDefault="00F70ABF" w:rsidP="00F70ABF">
            <w:pPr>
              <w:jc w:val="center"/>
              <w:rPr>
                <w:rFonts w:ascii="Times New Roman" w:eastAsia="Times New Roman" w:hAnsi="Times New Roman" w:cs="Times New Roman"/>
                <w:b/>
                <w:bCs/>
                <w:color w:val="FFFFFF"/>
              </w:rPr>
            </w:pPr>
            <w:r w:rsidRPr="00CE5214">
              <w:rPr>
                <w:rFonts w:ascii="Times New Roman" w:eastAsia="Times New Roman" w:hAnsi="Times New Roman" w:cs="Times New Roman"/>
                <w:b/>
                <w:bCs/>
                <w:color w:val="FFFFFF"/>
              </w:rPr>
              <w:t xml:space="preserve">  Labor Category</w:t>
            </w:r>
          </w:p>
        </w:tc>
        <w:tc>
          <w:tcPr>
            <w:tcW w:w="502" w:type="pct"/>
            <w:tcBorders>
              <w:top w:val="nil"/>
              <w:left w:val="nil"/>
              <w:bottom w:val="nil"/>
              <w:right w:val="single" w:sz="8" w:space="0" w:color="000000"/>
            </w:tcBorders>
            <w:shd w:val="clear" w:color="000000" w:fill="548235"/>
            <w:vAlign w:val="center"/>
            <w:hideMark/>
          </w:tcPr>
          <w:p w14:paraId="5D765B39" w14:textId="77777777" w:rsidR="00F70ABF" w:rsidRPr="00CE5214" w:rsidRDefault="00F70ABF" w:rsidP="00F70ABF">
            <w:pPr>
              <w:jc w:val="center"/>
              <w:rPr>
                <w:rFonts w:ascii="Times New Roman" w:eastAsia="Times New Roman" w:hAnsi="Times New Roman" w:cs="Times New Roman"/>
                <w:b/>
                <w:bCs/>
                <w:color w:val="FFFFFF"/>
              </w:rPr>
            </w:pPr>
            <w:r w:rsidRPr="00CE5214">
              <w:rPr>
                <w:rFonts w:ascii="Times New Roman" w:eastAsia="Times New Roman" w:hAnsi="Times New Roman" w:cs="Times New Roman"/>
                <w:b/>
                <w:bCs/>
                <w:color w:val="FFFFFF"/>
              </w:rPr>
              <w:t># FTE</w:t>
            </w:r>
          </w:p>
        </w:tc>
        <w:tc>
          <w:tcPr>
            <w:tcW w:w="501" w:type="pct"/>
            <w:gridSpan w:val="2"/>
            <w:tcBorders>
              <w:top w:val="single" w:sz="8" w:space="0" w:color="000000"/>
              <w:left w:val="nil"/>
              <w:bottom w:val="single" w:sz="8" w:space="0" w:color="000000"/>
              <w:right w:val="single" w:sz="8" w:space="0" w:color="000000"/>
            </w:tcBorders>
            <w:shd w:val="clear" w:color="000000" w:fill="548235"/>
            <w:vAlign w:val="center"/>
            <w:hideMark/>
          </w:tcPr>
          <w:p w14:paraId="2096744C" w14:textId="77777777" w:rsidR="00F70ABF" w:rsidRPr="00CE5214" w:rsidRDefault="00F70ABF" w:rsidP="00F70ABF">
            <w:pPr>
              <w:jc w:val="center"/>
              <w:rPr>
                <w:rFonts w:ascii="Times New Roman" w:eastAsia="Times New Roman" w:hAnsi="Times New Roman" w:cs="Times New Roman"/>
                <w:b/>
                <w:bCs/>
                <w:color w:val="FFFFFF"/>
              </w:rPr>
            </w:pPr>
            <w:r w:rsidRPr="00CE5214">
              <w:rPr>
                <w:rFonts w:ascii="Times New Roman" w:eastAsia="Times New Roman" w:hAnsi="Times New Roman" w:cs="Times New Roman"/>
                <w:b/>
                <w:bCs/>
                <w:color w:val="FFFFFF"/>
              </w:rPr>
              <w:t>Hourly Rate</w:t>
            </w:r>
          </w:p>
        </w:tc>
        <w:tc>
          <w:tcPr>
            <w:tcW w:w="454" w:type="pct"/>
            <w:tcBorders>
              <w:top w:val="single" w:sz="8" w:space="0" w:color="000000"/>
              <w:left w:val="nil"/>
              <w:bottom w:val="single" w:sz="8" w:space="0" w:color="000000"/>
              <w:right w:val="single" w:sz="8" w:space="0" w:color="000000"/>
            </w:tcBorders>
            <w:shd w:val="clear" w:color="000000" w:fill="548235"/>
            <w:vAlign w:val="center"/>
            <w:hideMark/>
          </w:tcPr>
          <w:p w14:paraId="46F8523D" w14:textId="77777777" w:rsidR="00F70ABF" w:rsidRPr="00CE5214" w:rsidRDefault="00F70ABF" w:rsidP="00F70ABF">
            <w:pPr>
              <w:jc w:val="center"/>
              <w:rPr>
                <w:rFonts w:ascii="Times New Roman" w:eastAsia="Times New Roman" w:hAnsi="Times New Roman" w:cs="Times New Roman"/>
                <w:b/>
                <w:bCs/>
                <w:color w:val="FFFFFF"/>
              </w:rPr>
            </w:pPr>
            <w:r w:rsidRPr="00CE5214">
              <w:rPr>
                <w:rFonts w:ascii="Times New Roman" w:eastAsia="Times New Roman" w:hAnsi="Times New Roman" w:cs="Times New Roman"/>
                <w:b/>
                <w:bCs/>
                <w:color w:val="FFFFFF"/>
              </w:rPr>
              <w:t>Hours</w:t>
            </w:r>
          </w:p>
        </w:tc>
        <w:tc>
          <w:tcPr>
            <w:tcW w:w="864" w:type="pct"/>
            <w:gridSpan w:val="2"/>
            <w:tcBorders>
              <w:top w:val="single" w:sz="8" w:space="0" w:color="000000"/>
              <w:left w:val="nil"/>
              <w:bottom w:val="single" w:sz="8" w:space="0" w:color="000000"/>
              <w:right w:val="single" w:sz="8" w:space="0" w:color="000000"/>
            </w:tcBorders>
            <w:shd w:val="clear" w:color="000000" w:fill="548235"/>
            <w:vAlign w:val="center"/>
            <w:hideMark/>
          </w:tcPr>
          <w:p w14:paraId="3F77C4B4" w14:textId="77777777" w:rsidR="00F70ABF" w:rsidRPr="00CE5214" w:rsidRDefault="00F70ABF" w:rsidP="00F70ABF">
            <w:pPr>
              <w:jc w:val="center"/>
              <w:rPr>
                <w:rFonts w:ascii="Times New Roman" w:eastAsia="Times New Roman" w:hAnsi="Times New Roman" w:cs="Times New Roman"/>
                <w:b/>
                <w:bCs/>
                <w:color w:val="FFFFFF"/>
              </w:rPr>
            </w:pPr>
            <w:r w:rsidRPr="00CE5214">
              <w:rPr>
                <w:rFonts w:ascii="Times New Roman" w:eastAsia="Times New Roman" w:hAnsi="Times New Roman" w:cs="Times New Roman"/>
                <w:b/>
                <w:bCs/>
                <w:color w:val="FFFFFF"/>
              </w:rPr>
              <w:t>Price</w:t>
            </w:r>
          </w:p>
        </w:tc>
      </w:tr>
      <w:tr w:rsidR="00F50A8C" w:rsidRPr="00CE5214" w14:paraId="77D4D10B" w14:textId="77777777" w:rsidTr="00F50A8C">
        <w:trPr>
          <w:trHeight w:val="300"/>
        </w:trPr>
        <w:tc>
          <w:tcPr>
            <w:tcW w:w="541"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D6E61AF" w14:textId="77777777" w:rsidR="00F70ABF" w:rsidRPr="00CE5214" w:rsidRDefault="00F70ABF" w:rsidP="00F70ABF">
            <w:pPr>
              <w:jc w:val="center"/>
              <w:rPr>
                <w:rFonts w:ascii="Times New Roman" w:eastAsia="Times New Roman" w:hAnsi="Times New Roman" w:cs="Times New Roman"/>
                <w:b/>
                <w:bCs/>
                <w:color w:val="000000"/>
              </w:rPr>
            </w:pPr>
            <w:r w:rsidRPr="00CE5214">
              <w:rPr>
                <w:rFonts w:ascii="Times New Roman" w:eastAsia="Times New Roman" w:hAnsi="Times New Roman" w:cs="Times New Roman"/>
                <w:b/>
                <w:bCs/>
                <w:color w:val="000000"/>
              </w:rPr>
              <w:t>Task 3:</w:t>
            </w:r>
          </w:p>
        </w:tc>
        <w:tc>
          <w:tcPr>
            <w:tcW w:w="2138" w:type="pct"/>
            <w:gridSpan w:val="3"/>
            <w:tcBorders>
              <w:top w:val="single" w:sz="8" w:space="0" w:color="000000"/>
              <w:left w:val="nil"/>
              <w:bottom w:val="single" w:sz="8" w:space="0" w:color="001F5F"/>
              <w:right w:val="single" w:sz="8" w:space="0" w:color="000000"/>
            </w:tcBorders>
            <w:shd w:val="clear" w:color="auto" w:fill="auto"/>
            <w:vAlign w:val="center"/>
            <w:hideMark/>
          </w:tcPr>
          <w:p w14:paraId="6EA65AC0" w14:textId="77777777" w:rsidR="00F70ABF" w:rsidRPr="00CE5214" w:rsidRDefault="00F70ABF" w:rsidP="00F70ABF">
            <w:pPr>
              <w:rPr>
                <w:rFonts w:ascii="Times New Roman" w:eastAsia="Times New Roman" w:hAnsi="Times New Roman" w:cs="Times New Roman"/>
                <w:color w:val="000000"/>
              </w:rPr>
            </w:pPr>
            <w:r w:rsidRPr="00CE5214">
              <w:rPr>
                <w:rFonts w:ascii="Times New Roman" w:eastAsia="Times New Roman" w:hAnsi="Times New Roman" w:cs="Times New Roman"/>
                <w:color w:val="000000"/>
              </w:rPr>
              <w:t> </w:t>
            </w:r>
          </w:p>
        </w:tc>
        <w:tc>
          <w:tcPr>
            <w:tcW w:w="502" w:type="pct"/>
            <w:tcBorders>
              <w:top w:val="single" w:sz="8" w:space="0" w:color="auto"/>
              <w:left w:val="nil"/>
              <w:bottom w:val="single" w:sz="8" w:space="0" w:color="auto"/>
              <w:right w:val="single" w:sz="8" w:space="0" w:color="auto"/>
            </w:tcBorders>
            <w:shd w:val="clear" w:color="auto" w:fill="auto"/>
            <w:vAlign w:val="center"/>
            <w:hideMark/>
          </w:tcPr>
          <w:p w14:paraId="7EF47254" w14:textId="77777777" w:rsidR="00F70ABF" w:rsidRPr="00CE5214" w:rsidRDefault="00F70ABF" w:rsidP="00F70ABF">
            <w:pPr>
              <w:jc w:val="center"/>
              <w:rPr>
                <w:rFonts w:ascii="Times New Roman" w:eastAsia="Times New Roman" w:hAnsi="Times New Roman" w:cs="Times New Roman"/>
                <w:color w:val="000000"/>
              </w:rPr>
            </w:pPr>
            <w:r w:rsidRPr="00CE5214">
              <w:rPr>
                <w:rFonts w:ascii="Times New Roman" w:eastAsia="Times New Roman" w:hAnsi="Times New Roman" w:cs="Times New Roman"/>
                <w:color w:val="000000"/>
              </w:rPr>
              <w:t> </w:t>
            </w:r>
          </w:p>
        </w:tc>
        <w:tc>
          <w:tcPr>
            <w:tcW w:w="501" w:type="pct"/>
            <w:gridSpan w:val="2"/>
            <w:tcBorders>
              <w:top w:val="single" w:sz="8" w:space="0" w:color="000000"/>
              <w:left w:val="nil"/>
              <w:bottom w:val="single" w:sz="8" w:space="0" w:color="001F5F"/>
              <w:right w:val="single" w:sz="8" w:space="0" w:color="000000"/>
            </w:tcBorders>
            <w:shd w:val="clear" w:color="auto" w:fill="auto"/>
            <w:vAlign w:val="center"/>
            <w:hideMark/>
          </w:tcPr>
          <w:p w14:paraId="02D30704" w14:textId="77777777" w:rsidR="00F70ABF" w:rsidRPr="00CE5214" w:rsidRDefault="00F70ABF" w:rsidP="00F70ABF">
            <w:pPr>
              <w:jc w:val="center"/>
              <w:rPr>
                <w:rFonts w:ascii="Times New Roman" w:eastAsia="Times New Roman" w:hAnsi="Times New Roman" w:cs="Times New Roman"/>
                <w:color w:val="000000"/>
              </w:rPr>
            </w:pPr>
            <w:r w:rsidRPr="00CE5214">
              <w:rPr>
                <w:rFonts w:ascii="Times New Roman" w:eastAsia="Times New Roman" w:hAnsi="Times New Roman" w:cs="Times New Roman"/>
                <w:color w:val="000000"/>
              </w:rPr>
              <w:t> </w:t>
            </w:r>
          </w:p>
        </w:tc>
        <w:tc>
          <w:tcPr>
            <w:tcW w:w="454" w:type="pct"/>
            <w:tcBorders>
              <w:top w:val="nil"/>
              <w:left w:val="nil"/>
              <w:bottom w:val="single" w:sz="8" w:space="0" w:color="000000"/>
              <w:right w:val="single" w:sz="8" w:space="0" w:color="000000"/>
            </w:tcBorders>
            <w:shd w:val="clear" w:color="auto" w:fill="auto"/>
            <w:vAlign w:val="center"/>
            <w:hideMark/>
          </w:tcPr>
          <w:p w14:paraId="74C0D9B9" w14:textId="77777777" w:rsidR="00F70ABF" w:rsidRPr="00CE5214" w:rsidRDefault="00F70ABF" w:rsidP="00F70ABF">
            <w:pPr>
              <w:jc w:val="center"/>
              <w:rPr>
                <w:rFonts w:ascii="Times New Roman" w:eastAsia="Times New Roman" w:hAnsi="Times New Roman" w:cs="Times New Roman"/>
                <w:color w:val="000000"/>
              </w:rPr>
            </w:pPr>
            <w:r w:rsidRPr="00CE5214">
              <w:rPr>
                <w:rFonts w:ascii="Times New Roman" w:eastAsia="Times New Roman" w:hAnsi="Times New Roman" w:cs="Times New Roman"/>
                <w:color w:val="000000"/>
              </w:rPr>
              <w:t> </w:t>
            </w:r>
          </w:p>
        </w:tc>
        <w:tc>
          <w:tcPr>
            <w:tcW w:w="864" w:type="pct"/>
            <w:gridSpan w:val="2"/>
            <w:tcBorders>
              <w:top w:val="single" w:sz="8" w:space="0" w:color="000000"/>
              <w:left w:val="nil"/>
              <w:bottom w:val="single" w:sz="8" w:space="0" w:color="000000"/>
              <w:right w:val="single" w:sz="8" w:space="0" w:color="000000"/>
            </w:tcBorders>
            <w:shd w:val="clear" w:color="auto" w:fill="auto"/>
            <w:vAlign w:val="center"/>
            <w:hideMark/>
          </w:tcPr>
          <w:p w14:paraId="256D9409" w14:textId="77777777" w:rsidR="00F70ABF" w:rsidRPr="00CE5214" w:rsidRDefault="00F70ABF" w:rsidP="00F70ABF">
            <w:pPr>
              <w:jc w:val="center"/>
              <w:rPr>
                <w:rFonts w:ascii="Times New Roman" w:eastAsia="Times New Roman" w:hAnsi="Times New Roman" w:cs="Times New Roman"/>
                <w:color w:val="000000"/>
              </w:rPr>
            </w:pPr>
            <w:r w:rsidRPr="00CE5214">
              <w:rPr>
                <w:rFonts w:ascii="Times New Roman" w:eastAsia="Times New Roman" w:hAnsi="Times New Roman" w:cs="Times New Roman"/>
                <w:color w:val="000000"/>
              </w:rPr>
              <w:t> </w:t>
            </w:r>
          </w:p>
        </w:tc>
      </w:tr>
      <w:tr w:rsidR="00F50A8C" w:rsidRPr="00CE5214" w14:paraId="6BD55BA8" w14:textId="77777777" w:rsidTr="00F50A8C">
        <w:trPr>
          <w:trHeight w:val="300"/>
        </w:trPr>
        <w:tc>
          <w:tcPr>
            <w:tcW w:w="541" w:type="pct"/>
            <w:vMerge/>
            <w:tcBorders>
              <w:top w:val="single" w:sz="8" w:space="0" w:color="auto"/>
              <w:left w:val="single" w:sz="8" w:space="0" w:color="auto"/>
              <w:bottom w:val="single" w:sz="8" w:space="0" w:color="000000"/>
              <w:right w:val="single" w:sz="8" w:space="0" w:color="auto"/>
            </w:tcBorders>
            <w:vAlign w:val="center"/>
            <w:hideMark/>
          </w:tcPr>
          <w:p w14:paraId="3A64808B" w14:textId="77777777" w:rsidR="00F70ABF" w:rsidRPr="00CE5214" w:rsidRDefault="00F70ABF" w:rsidP="00F70ABF">
            <w:pPr>
              <w:rPr>
                <w:rFonts w:ascii="Times New Roman" w:eastAsia="Times New Roman" w:hAnsi="Times New Roman" w:cs="Times New Roman"/>
                <w:b/>
                <w:bCs/>
                <w:color w:val="000000"/>
              </w:rPr>
            </w:pPr>
          </w:p>
        </w:tc>
        <w:tc>
          <w:tcPr>
            <w:tcW w:w="2138" w:type="pct"/>
            <w:gridSpan w:val="3"/>
            <w:tcBorders>
              <w:top w:val="single" w:sz="8" w:space="0" w:color="001F5F"/>
              <w:left w:val="nil"/>
              <w:bottom w:val="single" w:sz="8" w:space="0" w:color="000000"/>
              <w:right w:val="single" w:sz="8" w:space="0" w:color="000000"/>
            </w:tcBorders>
            <w:shd w:val="clear" w:color="auto" w:fill="auto"/>
            <w:vAlign w:val="center"/>
            <w:hideMark/>
          </w:tcPr>
          <w:p w14:paraId="3CA41D67" w14:textId="77777777" w:rsidR="00F70ABF" w:rsidRPr="00CE5214" w:rsidRDefault="00F70ABF" w:rsidP="00F70ABF">
            <w:pPr>
              <w:rPr>
                <w:rFonts w:ascii="Times New Roman" w:eastAsia="Times New Roman" w:hAnsi="Times New Roman" w:cs="Times New Roman"/>
                <w:color w:val="000000"/>
              </w:rPr>
            </w:pPr>
            <w:r w:rsidRPr="00CE5214">
              <w:rPr>
                <w:rFonts w:ascii="Times New Roman" w:eastAsia="Times New Roman" w:hAnsi="Times New Roman" w:cs="Times New Roman"/>
                <w:color w:val="000000"/>
              </w:rPr>
              <w:t> </w:t>
            </w:r>
          </w:p>
        </w:tc>
        <w:tc>
          <w:tcPr>
            <w:tcW w:w="502" w:type="pct"/>
            <w:tcBorders>
              <w:top w:val="nil"/>
              <w:left w:val="nil"/>
              <w:bottom w:val="single" w:sz="8" w:space="0" w:color="auto"/>
              <w:right w:val="single" w:sz="8" w:space="0" w:color="auto"/>
            </w:tcBorders>
            <w:shd w:val="clear" w:color="auto" w:fill="auto"/>
            <w:vAlign w:val="center"/>
            <w:hideMark/>
          </w:tcPr>
          <w:p w14:paraId="7F08C823" w14:textId="77777777" w:rsidR="00F70ABF" w:rsidRPr="00CE5214" w:rsidRDefault="00F70ABF" w:rsidP="00F70ABF">
            <w:pPr>
              <w:jc w:val="center"/>
              <w:rPr>
                <w:rFonts w:ascii="Times New Roman" w:eastAsia="Times New Roman" w:hAnsi="Times New Roman" w:cs="Times New Roman"/>
                <w:color w:val="000000"/>
              </w:rPr>
            </w:pPr>
            <w:r w:rsidRPr="00CE5214">
              <w:rPr>
                <w:rFonts w:ascii="Times New Roman" w:eastAsia="Times New Roman" w:hAnsi="Times New Roman" w:cs="Times New Roman"/>
                <w:color w:val="000000"/>
              </w:rPr>
              <w:t> </w:t>
            </w:r>
          </w:p>
        </w:tc>
        <w:tc>
          <w:tcPr>
            <w:tcW w:w="501" w:type="pct"/>
            <w:gridSpan w:val="2"/>
            <w:tcBorders>
              <w:top w:val="single" w:sz="8" w:space="0" w:color="001F5F"/>
              <w:left w:val="nil"/>
              <w:bottom w:val="single" w:sz="8" w:space="0" w:color="001F5F"/>
              <w:right w:val="single" w:sz="8" w:space="0" w:color="000000"/>
            </w:tcBorders>
            <w:shd w:val="clear" w:color="auto" w:fill="auto"/>
            <w:vAlign w:val="center"/>
            <w:hideMark/>
          </w:tcPr>
          <w:p w14:paraId="0EF2F11C" w14:textId="77777777" w:rsidR="00F70ABF" w:rsidRPr="00CE5214" w:rsidRDefault="00F70ABF" w:rsidP="00F70ABF">
            <w:pPr>
              <w:jc w:val="center"/>
              <w:rPr>
                <w:rFonts w:ascii="Times New Roman" w:eastAsia="Times New Roman" w:hAnsi="Times New Roman" w:cs="Times New Roman"/>
                <w:color w:val="000000"/>
              </w:rPr>
            </w:pPr>
            <w:r w:rsidRPr="00CE5214">
              <w:rPr>
                <w:rFonts w:ascii="Times New Roman" w:eastAsia="Times New Roman" w:hAnsi="Times New Roman" w:cs="Times New Roman"/>
                <w:color w:val="000000"/>
              </w:rPr>
              <w:t> </w:t>
            </w:r>
          </w:p>
        </w:tc>
        <w:tc>
          <w:tcPr>
            <w:tcW w:w="454" w:type="pct"/>
            <w:tcBorders>
              <w:top w:val="nil"/>
              <w:left w:val="nil"/>
              <w:bottom w:val="single" w:sz="8" w:space="0" w:color="000000"/>
              <w:right w:val="single" w:sz="8" w:space="0" w:color="000000"/>
            </w:tcBorders>
            <w:shd w:val="clear" w:color="auto" w:fill="auto"/>
            <w:vAlign w:val="center"/>
            <w:hideMark/>
          </w:tcPr>
          <w:p w14:paraId="19188588" w14:textId="77777777" w:rsidR="00F70ABF" w:rsidRPr="00CE5214" w:rsidRDefault="00F70ABF" w:rsidP="00F70ABF">
            <w:pPr>
              <w:jc w:val="center"/>
              <w:rPr>
                <w:rFonts w:ascii="Times New Roman" w:eastAsia="Times New Roman" w:hAnsi="Times New Roman" w:cs="Times New Roman"/>
                <w:color w:val="000000"/>
              </w:rPr>
            </w:pPr>
            <w:r w:rsidRPr="00CE5214">
              <w:rPr>
                <w:rFonts w:ascii="Times New Roman" w:eastAsia="Times New Roman" w:hAnsi="Times New Roman" w:cs="Times New Roman"/>
                <w:color w:val="000000"/>
              </w:rPr>
              <w:t> </w:t>
            </w:r>
          </w:p>
        </w:tc>
        <w:tc>
          <w:tcPr>
            <w:tcW w:w="864" w:type="pct"/>
            <w:gridSpan w:val="2"/>
            <w:tcBorders>
              <w:top w:val="single" w:sz="8" w:space="0" w:color="000000"/>
              <w:left w:val="nil"/>
              <w:bottom w:val="single" w:sz="8" w:space="0" w:color="000000"/>
              <w:right w:val="single" w:sz="8" w:space="0" w:color="000000"/>
            </w:tcBorders>
            <w:shd w:val="clear" w:color="auto" w:fill="auto"/>
            <w:vAlign w:val="center"/>
            <w:hideMark/>
          </w:tcPr>
          <w:p w14:paraId="5CC77B63" w14:textId="77777777" w:rsidR="00F70ABF" w:rsidRPr="00CE5214" w:rsidRDefault="00F70ABF" w:rsidP="00F70ABF">
            <w:pPr>
              <w:jc w:val="center"/>
              <w:rPr>
                <w:rFonts w:ascii="Times New Roman" w:eastAsia="Times New Roman" w:hAnsi="Times New Roman" w:cs="Times New Roman"/>
                <w:color w:val="000000"/>
              </w:rPr>
            </w:pPr>
            <w:r w:rsidRPr="00CE5214">
              <w:rPr>
                <w:rFonts w:ascii="Times New Roman" w:eastAsia="Times New Roman" w:hAnsi="Times New Roman" w:cs="Times New Roman"/>
                <w:color w:val="000000"/>
              </w:rPr>
              <w:t> </w:t>
            </w:r>
          </w:p>
        </w:tc>
      </w:tr>
      <w:tr w:rsidR="00F50A8C" w:rsidRPr="00CE5214" w14:paraId="25C3DEC7" w14:textId="77777777" w:rsidTr="00F50A8C">
        <w:trPr>
          <w:trHeight w:val="300"/>
        </w:trPr>
        <w:tc>
          <w:tcPr>
            <w:tcW w:w="541" w:type="pct"/>
            <w:vMerge/>
            <w:tcBorders>
              <w:top w:val="single" w:sz="8" w:space="0" w:color="auto"/>
              <w:left w:val="single" w:sz="8" w:space="0" w:color="auto"/>
              <w:bottom w:val="single" w:sz="8" w:space="0" w:color="000000"/>
              <w:right w:val="single" w:sz="8" w:space="0" w:color="auto"/>
            </w:tcBorders>
            <w:vAlign w:val="center"/>
            <w:hideMark/>
          </w:tcPr>
          <w:p w14:paraId="732A1BF0" w14:textId="77777777" w:rsidR="00F70ABF" w:rsidRPr="00CE5214" w:rsidRDefault="00F70ABF" w:rsidP="00F70ABF">
            <w:pPr>
              <w:rPr>
                <w:rFonts w:ascii="Times New Roman" w:eastAsia="Times New Roman" w:hAnsi="Times New Roman" w:cs="Times New Roman"/>
                <w:b/>
                <w:bCs/>
                <w:color w:val="000000"/>
              </w:rPr>
            </w:pPr>
          </w:p>
        </w:tc>
        <w:tc>
          <w:tcPr>
            <w:tcW w:w="2138" w:type="pct"/>
            <w:gridSpan w:val="3"/>
            <w:tcBorders>
              <w:top w:val="single" w:sz="8" w:space="0" w:color="000000"/>
              <w:left w:val="nil"/>
              <w:bottom w:val="nil"/>
              <w:right w:val="single" w:sz="8" w:space="0" w:color="000000"/>
            </w:tcBorders>
            <w:shd w:val="clear" w:color="auto" w:fill="auto"/>
            <w:vAlign w:val="center"/>
            <w:hideMark/>
          </w:tcPr>
          <w:p w14:paraId="317EB336" w14:textId="77777777" w:rsidR="00F70ABF" w:rsidRPr="00CE5214" w:rsidRDefault="00F70ABF" w:rsidP="00F70ABF">
            <w:pPr>
              <w:rPr>
                <w:rFonts w:ascii="Times New Roman" w:eastAsia="Times New Roman" w:hAnsi="Times New Roman" w:cs="Times New Roman"/>
                <w:color w:val="000000"/>
              </w:rPr>
            </w:pPr>
            <w:r w:rsidRPr="00CE5214">
              <w:rPr>
                <w:rFonts w:ascii="Times New Roman" w:eastAsia="Times New Roman" w:hAnsi="Times New Roman" w:cs="Times New Roman"/>
                <w:color w:val="000000"/>
              </w:rPr>
              <w:t> </w:t>
            </w:r>
          </w:p>
        </w:tc>
        <w:tc>
          <w:tcPr>
            <w:tcW w:w="502" w:type="pct"/>
            <w:tcBorders>
              <w:top w:val="nil"/>
              <w:left w:val="nil"/>
              <w:bottom w:val="nil"/>
              <w:right w:val="single" w:sz="8" w:space="0" w:color="auto"/>
            </w:tcBorders>
            <w:shd w:val="clear" w:color="auto" w:fill="auto"/>
            <w:vAlign w:val="center"/>
            <w:hideMark/>
          </w:tcPr>
          <w:p w14:paraId="64ADDD2E" w14:textId="77777777" w:rsidR="00F70ABF" w:rsidRPr="00CE5214" w:rsidRDefault="00F70ABF" w:rsidP="00F70ABF">
            <w:pPr>
              <w:jc w:val="center"/>
              <w:rPr>
                <w:rFonts w:ascii="Times New Roman" w:eastAsia="Times New Roman" w:hAnsi="Times New Roman" w:cs="Times New Roman"/>
                <w:color w:val="000000"/>
              </w:rPr>
            </w:pPr>
            <w:r w:rsidRPr="00CE5214">
              <w:rPr>
                <w:rFonts w:ascii="Times New Roman" w:eastAsia="Times New Roman" w:hAnsi="Times New Roman" w:cs="Times New Roman"/>
                <w:color w:val="000000"/>
              </w:rPr>
              <w:t> </w:t>
            </w:r>
          </w:p>
        </w:tc>
        <w:tc>
          <w:tcPr>
            <w:tcW w:w="501" w:type="pct"/>
            <w:gridSpan w:val="2"/>
            <w:tcBorders>
              <w:top w:val="single" w:sz="8" w:space="0" w:color="001F5F"/>
              <w:left w:val="nil"/>
              <w:bottom w:val="nil"/>
              <w:right w:val="single" w:sz="8" w:space="0" w:color="000000"/>
            </w:tcBorders>
            <w:shd w:val="clear" w:color="auto" w:fill="auto"/>
            <w:vAlign w:val="center"/>
            <w:hideMark/>
          </w:tcPr>
          <w:p w14:paraId="7D0B213F" w14:textId="77777777" w:rsidR="00F70ABF" w:rsidRPr="00CE5214" w:rsidRDefault="00F70ABF" w:rsidP="00F70ABF">
            <w:pPr>
              <w:jc w:val="center"/>
              <w:rPr>
                <w:rFonts w:ascii="Times New Roman" w:eastAsia="Times New Roman" w:hAnsi="Times New Roman" w:cs="Times New Roman"/>
                <w:color w:val="000000"/>
              </w:rPr>
            </w:pPr>
            <w:r w:rsidRPr="00CE5214">
              <w:rPr>
                <w:rFonts w:ascii="Times New Roman" w:eastAsia="Times New Roman" w:hAnsi="Times New Roman" w:cs="Times New Roman"/>
                <w:color w:val="000000"/>
              </w:rPr>
              <w:t> </w:t>
            </w:r>
          </w:p>
        </w:tc>
        <w:tc>
          <w:tcPr>
            <w:tcW w:w="454" w:type="pct"/>
            <w:tcBorders>
              <w:top w:val="nil"/>
              <w:left w:val="nil"/>
              <w:bottom w:val="nil"/>
              <w:right w:val="single" w:sz="8" w:space="0" w:color="000000"/>
            </w:tcBorders>
            <w:shd w:val="clear" w:color="auto" w:fill="auto"/>
            <w:vAlign w:val="center"/>
            <w:hideMark/>
          </w:tcPr>
          <w:p w14:paraId="2F077189" w14:textId="77777777" w:rsidR="00F70ABF" w:rsidRPr="00CE5214" w:rsidRDefault="00F70ABF" w:rsidP="00F70ABF">
            <w:pPr>
              <w:jc w:val="center"/>
              <w:rPr>
                <w:rFonts w:ascii="Times New Roman" w:eastAsia="Times New Roman" w:hAnsi="Times New Roman" w:cs="Times New Roman"/>
                <w:color w:val="000000"/>
              </w:rPr>
            </w:pPr>
            <w:r w:rsidRPr="00CE5214">
              <w:rPr>
                <w:rFonts w:ascii="Times New Roman" w:eastAsia="Times New Roman" w:hAnsi="Times New Roman" w:cs="Times New Roman"/>
                <w:color w:val="000000"/>
              </w:rPr>
              <w:t> </w:t>
            </w:r>
          </w:p>
        </w:tc>
        <w:tc>
          <w:tcPr>
            <w:tcW w:w="864" w:type="pct"/>
            <w:gridSpan w:val="2"/>
            <w:tcBorders>
              <w:top w:val="single" w:sz="8" w:space="0" w:color="000000"/>
              <w:left w:val="nil"/>
              <w:bottom w:val="nil"/>
              <w:right w:val="single" w:sz="8" w:space="0" w:color="000000"/>
            </w:tcBorders>
            <w:shd w:val="clear" w:color="auto" w:fill="auto"/>
            <w:vAlign w:val="center"/>
            <w:hideMark/>
          </w:tcPr>
          <w:p w14:paraId="4B9B7427" w14:textId="77777777" w:rsidR="00F70ABF" w:rsidRPr="00CE5214" w:rsidRDefault="00F70ABF" w:rsidP="00F70ABF">
            <w:pPr>
              <w:jc w:val="center"/>
              <w:rPr>
                <w:rFonts w:ascii="Times New Roman" w:eastAsia="Times New Roman" w:hAnsi="Times New Roman" w:cs="Times New Roman"/>
                <w:color w:val="000000"/>
              </w:rPr>
            </w:pPr>
            <w:r w:rsidRPr="00CE5214">
              <w:rPr>
                <w:rFonts w:ascii="Times New Roman" w:eastAsia="Times New Roman" w:hAnsi="Times New Roman" w:cs="Times New Roman"/>
                <w:color w:val="000000"/>
              </w:rPr>
              <w:t> </w:t>
            </w:r>
          </w:p>
        </w:tc>
      </w:tr>
      <w:tr w:rsidR="00F50A8C" w:rsidRPr="00CE5214" w14:paraId="03356194" w14:textId="77777777" w:rsidTr="00F50A8C">
        <w:trPr>
          <w:trHeight w:val="300"/>
        </w:trPr>
        <w:tc>
          <w:tcPr>
            <w:tcW w:w="541" w:type="pct"/>
            <w:vMerge/>
            <w:tcBorders>
              <w:top w:val="single" w:sz="8" w:space="0" w:color="auto"/>
              <w:left w:val="single" w:sz="8" w:space="0" w:color="auto"/>
              <w:bottom w:val="single" w:sz="8" w:space="0" w:color="000000"/>
              <w:right w:val="single" w:sz="8" w:space="0" w:color="auto"/>
            </w:tcBorders>
            <w:vAlign w:val="center"/>
            <w:hideMark/>
          </w:tcPr>
          <w:p w14:paraId="66462D44" w14:textId="77777777" w:rsidR="00F70ABF" w:rsidRPr="00CE5214" w:rsidRDefault="00F70ABF" w:rsidP="00F70ABF">
            <w:pPr>
              <w:rPr>
                <w:rFonts w:ascii="Times New Roman" w:eastAsia="Times New Roman" w:hAnsi="Times New Roman" w:cs="Times New Roman"/>
                <w:b/>
                <w:bCs/>
                <w:color w:val="000000"/>
              </w:rPr>
            </w:pPr>
          </w:p>
        </w:tc>
        <w:tc>
          <w:tcPr>
            <w:tcW w:w="2138" w:type="pct"/>
            <w:gridSpan w:val="3"/>
            <w:tcBorders>
              <w:top w:val="single" w:sz="8" w:space="0" w:color="auto"/>
              <w:left w:val="nil"/>
              <w:bottom w:val="single" w:sz="8" w:space="0" w:color="auto"/>
              <w:right w:val="nil"/>
            </w:tcBorders>
            <w:shd w:val="clear" w:color="000000" w:fill="538DD5"/>
            <w:vAlign w:val="center"/>
            <w:hideMark/>
          </w:tcPr>
          <w:p w14:paraId="2D4373A7" w14:textId="77777777" w:rsidR="00F70ABF" w:rsidRPr="00CE5214" w:rsidRDefault="00F70ABF" w:rsidP="00F70ABF">
            <w:pPr>
              <w:rPr>
                <w:rFonts w:ascii="Times New Roman" w:eastAsia="Times New Roman" w:hAnsi="Times New Roman" w:cs="Times New Roman"/>
                <w:b/>
                <w:bCs/>
                <w:color w:val="FFFFFF"/>
              </w:rPr>
            </w:pPr>
            <w:r w:rsidRPr="00CE5214">
              <w:rPr>
                <w:rFonts w:ascii="Times New Roman" w:eastAsia="Times New Roman" w:hAnsi="Times New Roman" w:cs="Times New Roman"/>
                <w:b/>
                <w:bCs/>
                <w:color w:val="FFFFFF"/>
              </w:rPr>
              <w:t xml:space="preserve">Task 3 - Total Hours &amp; Price                                                              </w:t>
            </w:r>
          </w:p>
        </w:tc>
        <w:tc>
          <w:tcPr>
            <w:tcW w:w="502" w:type="pct"/>
            <w:tcBorders>
              <w:top w:val="single" w:sz="8" w:space="0" w:color="auto"/>
              <w:left w:val="nil"/>
              <w:bottom w:val="single" w:sz="8" w:space="0" w:color="auto"/>
              <w:right w:val="nil"/>
            </w:tcBorders>
            <w:shd w:val="clear" w:color="000000" w:fill="538DD5"/>
            <w:vAlign w:val="center"/>
            <w:hideMark/>
          </w:tcPr>
          <w:p w14:paraId="0FB8A15E" w14:textId="77777777" w:rsidR="00F70ABF" w:rsidRPr="00CE5214" w:rsidRDefault="00F70ABF" w:rsidP="00F70ABF">
            <w:pPr>
              <w:jc w:val="center"/>
              <w:rPr>
                <w:rFonts w:ascii="Times New Roman" w:eastAsia="Times New Roman" w:hAnsi="Times New Roman" w:cs="Times New Roman"/>
                <w:b/>
                <w:bCs/>
                <w:color w:val="FFFFFF"/>
              </w:rPr>
            </w:pPr>
            <w:r w:rsidRPr="00CE5214">
              <w:rPr>
                <w:rFonts w:ascii="Times New Roman" w:eastAsia="Times New Roman" w:hAnsi="Times New Roman" w:cs="Times New Roman"/>
                <w:b/>
                <w:bCs/>
                <w:color w:val="FFFFFF"/>
              </w:rPr>
              <w:t> </w:t>
            </w:r>
          </w:p>
        </w:tc>
        <w:tc>
          <w:tcPr>
            <w:tcW w:w="501" w:type="pct"/>
            <w:gridSpan w:val="2"/>
            <w:tcBorders>
              <w:top w:val="single" w:sz="8" w:space="0" w:color="auto"/>
              <w:left w:val="nil"/>
              <w:bottom w:val="single" w:sz="8" w:space="0" w:color="auto"/>
              <w:right w:val="nil"/>
            </w:tcBorders>
            <w:shd w:val="clear" w:color="000000" w:fill="538DD5"/>
            <w:vAlign w:val="center"/>
            <w:hideMark/>
          </w:tcPr>
          <w:p w14:paraId="39134281" w14:textId="77777777" w:rsidR="00F70ABF" w:rsidRPr="00CE5214" w:rsidRDefault="00F70ABF" w:rsidP="00F70ABF">
            <w:pPr>
              <w:jc w:val="center"/>
              <w:rPr>
                <w:rFonts w:ascii="Times New Roman" w:eastAsia="Times New Roman" w:hAnsi="Times New Roman" w:cs="Times New Roman"/>
                <w:b/>
                <w:bCs/>
                <w:color w:val="FFFFFF"/>
              </w:rPr>
            </w:pPr>
            <w:r w:rsidRPr="00CE5214">
              <w:rPr>
                <w:rFonts w:ascii="Times New Roman" w:eastAsia="Times New Roman" w:hAnsi="Times New Roman" w:cs="Times New Roman"/>
                <w:b/>
                <w:bCs/>
                <w:color w:val="FFFFFF"/>
              </w:rPr>
              <w:t> </w:t>
            </w:r>
          </w:p>
        </w:tc>
        <w:tc>
          <w:tcPr>
            <w:tcW w:w="454" w:type="pct"/>
            <w:tcBorders>
              <w:top w:val="single" w:sz="8" w:space="0" w:color="auto"/>
              <w:left w:val="nil"/>
              <w:bottom w:val="single" w:sz="8" w:space="0" w:color="auto"/>
              <w:right w:val="nil"/>
            </w:tcBorders>
            <w:shd w:val="clear" w:color="000000" w:fill="538DD5"/>
            <w:vAlign w:val="center"/>
            <w:hideMark/>
          </w:tcPr>
          <w:p w14:paraId="32EB20E9" w14:textId="77777777" w:rsidR="00F70ABF" w:rsidRPr="00CE5214" w:rsidRDefault="00F70ABF" w:rsidP="00F70ABF">
            <w:pPr>
              <w:jc w:val="center"/>
              <w:rPr>
                <w:rFonts w:ascii="Times New Roman" w:eastAsia="Times New Roman" w:hAnsi="Times New Roman" w:cs="Times New Roman"/>
                <w:b/>
                <w:bCs/>
                <w:color w:val="FFFFFF"/>
              </w:rPr>
            </w:pPr>
            <w:r w:rsidRPr="00CE5214">
              <w:rPr>
                <w:rFonts w:ascii="Times New Roman" w:eastAsia="Times New Roman" w:hAnsi="Times New Roman" w:cs="Times New Roman"/>
                <w:b/>
                <w:bCs/>
                <w:color w:val="FFFFFF"/>
              </w:rPr>
              <w:t> </w:t>
            </w:r>
          </w:p>
        </w:tc>
        <w:tc>
          <w:tcPr>
            <w:tcW w:w="864" w:type="pct"/>
            <w:gridSpan w:val="2"/>
            <w:tcBorders>
              <w:top w:val="single" w:sz="8" w:space="0" w:color="auto"/>
              <w:left w:val="nil"/>
              <w:bottom w:val="single" w:sz="8" w:space="0" w:color="auto"/>
              <w:right w:val="single" w:sz="8" w:space="0" w:color="000000"/>
            </w:tcBorders>
            <w:shd w:val="clear" w:color="000000" w:fill="538DD5"/>
            <w:vAlign w:val="center"/>
            <w:hideMark/>
          </w:tcPr>
          <w:p w14:paraId="015A6084" w14:textId="77777777" w:rsidR="00F70ABF" w:rsidRPr="00CE5214" w:rsidRDefault="00F70ABF" w:rsidP="00F70ABF">
            <w:pPr>
              <w:jc w:val="center"/>
              <w:rPr>
                <w:rFonts w:ascii="Times New Roman" w:eastAsia="Times New Roman" w:hAnsi="Times New Roman" w:cs="Times New Roman"/>
                <w:b/>
                <w:bCs/>
                <w:color w:val="FFFFFF"/>
              </w:rPr>
            </w:pPr>
            <w:r w:rsidRPr="00CE5214">
              <w:rPr>
                <w:rFonts w:ascii="Times New Roman" w:eastAsia="Times New Roman" w:hAnsi="Times New Roman" w:cs="Times New Roman"/>
                <w:b/>
                <w:bCs/>
                <w:color w:val="FFFFFF"/>
              </w:rPr>
              <w:t> </w:t>
            </w:r>
          </w:p>
        </w:tc>
      </w:tr>
      <w:tr w:rsidR="00F70ABF" w:rsidRPr="00CE5214" w14:paraId="66B837A4" w14:textId="77777777" w:rsidTr="00F50A8C">
        <w:trPr>
          <w:trHeight w:val="324"/>
        </w:trPr>
        <w:tc>
          <w:tcPr>
            <w:tcW w:w="3544" w:type="pct"/>
            <w:gridSpan w:val="6"/>
            <w:tcBorders>
              <w:top w:val="nil"/>
              <w:left w:val="nil"/>
              <w:bottom w:val="nil"/>
              <w:right w:val="nil"/>
            </w:tcBorders>
            <w:shd w:val="clear" w:color="auto" w:fill="auto"/>
            <w:noWrap/>
            <w:vAlign w:val="center"/>
            <w:hideMark/>
          </w:tcPr>
          <w:p w14:paraId="32289E8E" w14:textId="77777777" w:rsidR="00F50A8C" w:rsidRPr="00CE5214" w:rsidRDefault="00F50A8C" w:rsidP="00F70ABF">
            <w:pPr>
              <w:rPr>
                <w:rFonts w:ascii="Times New Roman" w:eastAsia="Times New Roman" w:hAnsi="Times New Roman" w:cs="Times New Roman"/>
                <w:b/>
                <w:bCs/>
                <w:color w:val="000000"/>
              </w:rPr>
            </w:pPr>
          </w:p>
          <w:p w14:paraId="31ED1208" w14:textId="6C707AEC" w:rsidR="00F70ABF" w:rsidRPr="00CE5214" w:rsidRDefault="00F70ABF" w:rsidP="00F70ABF">
            <w:pPr>
              <w:rPr>
                <w:rFonts w:ascii="Times New Roman" w:eastAsia="Times New Roman" w:hAnsi="Times New Roman" w:cs="Times New Roman"/>
                <w:b/>
                <w:bCs/>
                <w:color w:val="000000"/>
              </w:rPr>
            </w:pPr>
            <w:r w:rsidRPr="00CE5214">
              <w:rPr>
                <w:rFonts w:ascii="Times New Roman" w:eastAsia="Times New Roman" w:hAnsi="Times New Roman" w:cs="Times New Roman"/>
                <w:b/>
                <w:bCs/>
                <w:color w:val="000000"/>
              </w:rPr>
              <w:t>FFP Price Summary Table for Task Order 00XX</w:t>
            </w:r>
          </w:p>
        </w:tc>
        <w:tc>
          <w:tcPr>
            <w:tcW w:w="951" w:type="pct"/>
            <w:gridSpan w:val="3"/>
            <w:tcBorders>
              <w:top w:val="nil"/>
              <w:left w:val="nil"/>
              <w:bottom w:val="nil"/>
              <w:right w:val="nil"/>
            </w:tcBorders>
            <w:shd w:val="clear" w:color="auto" w:fill="auto"/>
            <w:noWrap/>
            <w:vAlign w:val="center"/>
            <w:hideMark/>
          </w:tcPr>
          <w:p w14:paraId="6ED982C6" w14:textId="77777777" w:rsidR="00F70ABF" w:rsidRPr="00CE5214" w:rsidRDefault="00F70ABF" w:rsidP="00F70ABF">
            <w:pPr>
              <w:rPr>
                <w:rFonts w:ascii="Times New Roman" w:eastAsia="Times New Roman" w:hAnsi="Times New Roman" w:cs="Times New Roman"/>
                <w:color w:val="000000"/>
              </w:rPr>
            </w:pPr>
          </w:p>
        </w:tc>
        <w:tc>
          <w:tcPr>
            <w:tcW w:w="505" w:type="pct"/>
            <w:tcBorders>
              <w:top w:val="nil"/>
              <w:left w:val="nil"/>
              <w:bottom w:val="nil"/>
              <w:right w:val="nil"/>
            </w:tcBorders>
            <w:shd w:val="clear" w:color="auto" w:fill="auto"/>
            <w:noWrap/>
            <w:vAlign w:val="center"/>
            <w:hideMark/>
          </w:tcPr>
          <w:p w14:paraId="297ACA86" w14:textId="77777777" w:rsidR="00F70ABF" w:rsidRPr="00CE5214" w:rsidRDefault="00F70ABF" w:rsidP="00F70ABF">
            <w:pPr>
              <w:rPr>
                <w:rFonts w:ascii="Times New Roman" w:eastAsia="Times New Roman" w:hAnsi="Times New Roman" w:cs="Times New Roman"/>
                <w:color w:val="000000"/>
              </w:rPr>
            </w:pPr>
          </w:p>
        </w:tc>
      </w:tr>
      <w:tr w:rsidR="00F70ABF" w:rsidRPr="00CE5214" w14:paraId="5F1390EB" w14:textId="77777777" w:rsidTr="00F50A8C">
        <w:trPr>
          <w:trHeight w:val="288"/>
        </w:trPr>
        <w:tc>
          <w:tcPr>
            <w:tcW w:w="1087" w:type="pct"/>
            <w:gridSpan w:val="2"/>
            <w:vMerge w:val="restart"/>
            <w:tcBorders>
              <w:top w:val="single" w:sz="8" w:space="0" w:color="auto"/>
              <w:left w:val="single" w:sz="8" w:space="0" w:color="auto"/>
              <w:bottom w:val="single" w:sz="8" w:space="0" w:color="000000"/>
              <w:right w:val="nil"/>
            </w:tcBorders>
            <w:shd w:val="clear" w:color="000000" w:fill="548235"/>
            <w:vAlign w:val="center"/>
            <w:hideMark/>
          </w:tcPr>
          <w:p w14:paraId="443B7AED" w14:textId="77777777" w:rsidR="00F70ABF" w:rsidRPr="00CE5214" w:rsidRDefault="00F70ABF" w:rsidP="00F70ABF">
            <w:pPr>
              <w:jc w:val="center"/>
              <w:rPr>
                <w:rFonts w:ascii="Times New Roman" w:eastAsia="Times New Roman" w:hAnsi="Times New Roman" w:cs="Times New Roman"/>
                <w:b/>
                <w:bCs/>
                <w:color w:val="FFFFFF"/>
              </w:rPr>
            </w:pPr>
            <w:r w:rsidRPr="00CE5214">
              <w:rPr>
                <w:rFonts w:ascii="Times New Roman" w:eastAsia="Times New Roman" w:hAnsi="Times New Roman" w:cs="Times New Roman"/>
                <w:b/>
                <w:bCs/>
                <w:color w:val="FFFFFF"/>
              </w:rPr>
              <w:t>Task Area</w:t>
            </w:r>
          </w:p>
        </w:tc>
        <w:tc>
          <w:tcPr>
            <w:tcW w:w="2457" w:type="pct"/>
            <w:gridSpan w:val="4"/>
            <w:vMerge w:val="restart"/>
            <w:tcBorders>
              <w:top w:val="single" w:sz="8" w:space="0" w:color="auto"/>
              <w:left w:val="single" w:sz="8" w:space="0" w:color="auto"/>
              <w:bottom w:val="single" w:sz="8" w:space="0" w:color="000000"/>
              <w:right w:val="single" w:sz="8" w:space="0" w:color="000000"/>
            </w:tcBorders>
            <w:shd w:val="clear" w:color="000000" w:fill="548235"/>
            <w:vAlign w:val="center"/>
            <w:hideMark/>
          </w:tcPr>
          <w:p w14:paraId="38E7A29A" w14:textId="7CAF037B" w:rsidR="00F70ABF" w:rsidRPr="00CE5214" w:rsidRDefault="00541EB5" w:rsidP="00F70ABF">
            <w:pPr>
              <w:jc w:val="center"/>
              <w:rPr>
                <w:rFonts w:ascii="Times New Roman" w:eastAsia="Times New Roman" w:hAnsi="Times New Roman" w:cs="Times New Roman"/>
                <w:b/>
                <w:bCs/>
                <w:color w:val="FFFFFF"/>
              </w:rPr>
            </w:pPr>
            <w:r w:rsidRPr="00CE5214">
              <w:rPr>
                <w:rFonts w:ascii="Times New Roman" w:eastAsia="Times New Roman" w:hAnsi="Times New Roman" w:cs="Times New Roman"/>
                <w:b/>
                <w:bCs/>
                <w:color w:val="FFFFFF"/>
              </w:rPr>
              <w:t>Price</w:t>
            </w:r>
          </w:p>
        </w:tc>
        <w:tc>
          <w:tcPr>
            <w:tcW w:w="138" w:type="pct"/>
            <w:tcBorders>
              <w:top w:val="nil"/>
              <w:left w:val="nil"/>
              <w:bottom w:val="nil"/>
              <w:right w:val="nil"/>
            </w:tcBorders>
            <w:shd w:val="clear" w:color="auto" w:fill="auto"/>
            <w:noWrap/>
            <w:vAlign w:val="bottom"/>
            <w:hideMark/>
          </w:tcPr>
          <w:p w14:paraId="2955B2E2" w14:textId="77777777" w:rsidR="00F70ABF" w:rsidRPr="00CE5214" w:rsidRDefault="00F70ABF" w:rsidP="00F70ABF">
            <w:pPr>
              <w:rPr>
                <w:rFonts w:ascii="Times New Roman" w:eastAsia="Times New Roman" w:hAnsi="Times New Roman" w:cs="Times New Roman"/>
                <w:color w:val="000000"/>
              </w:rPr>
            </w:pPr>
          </w:p>
        </w:tc>
        <w:tc>
          <w:tcPr>
            <w:tcW w:w="454" w:type="pct"/>
            <w:tcBorders>
              <w:top w:val="nil"/>
              <w:left w:val="nil"/>
              <w:bottom w:val="nil"/>
              <w:right w:val="nil"/>
            </w:tcBorders>
            <w:shd w:val="clear" w:color="auto" w:fill="auto"/>
            <w:noWrap/>
            <w:vAlign w:val="bottom"/>
            <w:hideMark/>
          </w:tcPr>
          <w:p w14:paraId="57BC3FC6" w14:textId="77777777" w:rsidR="00F70ABF" w:rsidRPr="00CE5214" w:rsidRDefault="00F70ABF" w:rsidP="00F70ABF">
            <w:pPr>
              <w:rPr>
                <w:rFonts w:ascii="Times New Roman" w:eastAsia="Times New Roman" w:hAnsi="Times New Roman" w:cs="Times New Roman"/>
                <w:color w:val="000000"/>
              </w:rPr>
            </w:pPr>
          </w:p>
        </w:tc>
        <w:tc>
          <w:tcPr>
            <w:tcW w:w="359" w:type="pct"/>
            <w:tcBorders>
              <w:top w:val="nil"/>
              <w:left w:val="nil"/>
              <w:bottom w:val="nil"/>
              <w:right w:val="nil"/>
            </w:tcBorders>
            <w:shd w:val="clear" w:color="auto" w:fill="auto"/>
            <w:noWrap/>
            <w:vAlign w:val="bottom"/>
            <w:hideMark/>
          </w:tcPr>
          <w:p w14:paraId="6BE76731" w14:textId="77777777" w:rsidR="00F70ABF" w:rsidRPr="00CE5214" w:rsidRDefault="00F70ABF" w:rsidP="00F70ABF">
            <w:pPr>
              <w:rPr>
                <w:rFonts w:ascii="Times New Roman" w:eastAsia="Times New Roman" w:hAnsi="Times New Roman" w:cs="Times New Roman"/>
                <w:color w:val="000000"/>
              </w:rPr>
            </w:pPr>
          </w:p>
        </w:tc>
        <w:tc>
          <w:tcPr>
            <w:tcW w:w="505" w:type="pct"/>
            <w:tcBorders>
              <w:top w:val="nil"/>
              <w:left w:val="nil"/>
              <w:bottom w:val="nil"/>
              <w:right w:val="nil"/>
            </w:tcBorders>
            <w:shd w:val="clear" w:color="auto" w:fill="auto"/>
            <w:noWrap/>
            <w:vAlign w:val="bottom"/>
            <w:hideMark/>
          </w:tcPr>
          <w:p w14:paraId="276EC1F5" w14:textId="77777777" w:rsidR="00F70ABF" w:rsidRPr="00CE5214" w:rsidRDefault="00F70ABF" w:rsidP="00F70ABF">
            <w:pPr>
              <w:rPr>
                <w:rFonts w:ascii="Times New Roman" w:eastAsia="Times New Roman" w:hAnsi="Times New Roman" w:cs="Times New Roman"/>
                <w:color w:val="000000"/>
              </w:rPr>
            </w:pPr>
          </w:p>
        </w:tc>
      </w:tr>
      <w:tr w:rsidR="00F70ABF" w:rsidRPr="00CE5214" w14:paraId="114997F5" w14:textId="77777777" w:rsidTr="00F50A8C">
        <w:trPr>
          <w:trHeight w:val="300"/>
        </w:trPr>
        <w:tc>
          <w:tcPr>
            <w:tcW w:w="1087" w:type="pct"/>
            <w:gridSpan w:val="2"/>
            <w:vMerge/>
            <w:tcBorders>
              <w:top w:val="single" w:sz="8" w:space="0" w:color="auto"/>
              <w:left w:val="single" w:sz="8" w:space="0" w:color="auto"/>
              <w:bottom w:val="single" w:sz="8" w:space="0" w:color="000000"/>
              <w:right w:val="nil"/>
            </w:tcBorders>
            <w:vAlign w:val="center"/>
            <w:hideMark/>
          </w:tcPr>
          <w:p w14:paraId="0CAB7B10" w14:textId="77777777" w:rsidR="00F70ABF" w:rsidRPr="00CE5214" w:rsidRDefault="00F70ABF" w:rsidP="00F70ABF">
            <w:pPr>
              <w:rPr>
                <w:rFonts w:ascii="Times New Roman" w:eastAsia="Times New Roman" w:hAnsi="Times New Roman" w:cs="Times New Roman"/>
                <w:b/>
                <w:bCs/>
                <w:color w:val="FFFFFF"/>
              </w:rPr>
            </w:pPr>
          </w:p>
        </w:tc>
        <w:tc>
          <w:tcPr>
            <w:tcW w:w="2457" w:type="pct"/>
            <w:gridSpan w:val="4"/>
            <w:vMerge/>
            <w:tcBorders>
              <w:top w:val="single" w:sz="8" w:space="0" w:color="auto"/>
              <w:left w:val="single" w:sz="8" w:space="0" w:color="auto"/>
              <w:bottom w:val="single" w:sz="8" w:space="0" w:color="000000"/>
              <w:right w:val="single" w:sz="8" w:space="0" w:color="000000"/>
            </w:tcBorders>
            <w:vAlign w:val="center"/>
            <w:hideMark/>
          </w:tcPr>
          <w:p w14:paraId="299CD9AC" w14:textId="77777777" w:rsidR="00F70ABF" w:rsidRPr="00CE5214" w:rsidRDefault="00F70ABF" w:rsidP="00F70ABF">
            <w:pPr>
              <w:rPr>
                <w:rFonts w:ascii="Times New Roman" w:eastAsia="Times New Roman" w:hAnsi="Times New Roman" w:cs="Times New Roman"/>
                <w:b/>
                <w:bCs/>
                <w:color w:val="FFFFFF"/>
              </w:rPr>
            </w:pPr>
          </w:p>
        </w:tc>
        <w:tc>
          <w:tcPr>
            <w:tcW w:w="138" w:type="pct"/>
            <w:tcBorders>
              <w:top w:val="nil"/>
              <w:left w:val="nil"/>
              <w:bottom w:val="nil"/>
              <w:right w:val="nil"/>
            </w:tcBorders>
            <w:shd w:val="clear" w:color="auto" w:fill="auto"/>
            <w:noWrap/>
            <w:vAlign w:val="bottom"/>
            <w:hideMark/>
          </w:tcPr>
          <w:p w14:paraId="0157728E" w14:textId="77777777" w:rsidR="00F70ABF" w:rsidRPr="00CE5214" w:rsidRDefault="00F70ABF" w:rsidP="00F70ABF">
            <w:pPr>
              <w:rPr>
                <w:rFonts w:ascii="Times New Roman" w:eastAsia="Times New Roman" w:hAnsi="Times New Roman" w:cs="Times New Roman"/>
                <w:color w:val="000000"/>
              </w:rPr>
            </w:pPr>
          </w:p>
        </w:tc>
        <w:tc>
          <w:tcPr>
            <w:tcW w:w="454" w:type="pct"/>
            <w:tcBorders>
              <w:top w:val="nil"/>
              <w:left w:val="nil"/>
              <w:bottom w:val="nil"/>
              <w:right w:val="nil"/>
            </w:tcBorders>
            <w:shd w:val="clear" w:color="auto" w:fill="auto"/>
            <w:noWrap/>
            <w:vAlign w:val="bottom"/>
            <w:hideMark/>
          </w:tcPr>
          <w:p w14:paraId="12D2679D" w14:textId="77777777" w:rsidR="00F70ABF" w:rsidRPr="00CE5214" w:rsidRDefault="00F70ABF" w:rsidP="00F70ABF">
            <w:pPr>
              <w:rPr>
                <w:rFonts w:ascii="Times New Roman" w:eastAsia="Times New Roman" w:hAnsi="Times New Roman" w:cs="Times New Roman"/>
                <w:color w:val="000000"/>
              </w:rPr>
            </w:pPr>
          </w:p>
        </w:tc>
        <w:tc>
          <w:tcPr>
            <w:tcW w:w="359" w:type="pct"/>
            <w:tcBorders>
              <w:top w:val="nil"/>
              <w:left w:val="nil"/>
              <w:bottom w:val="nil"/>
              <w:right w:val="nil"/>
            </w:tcBorders>
            <w:shd w:val="clear" w:color="auto" w:fill="auto"/>
            <w:noWrap/>
            <w:vAlign w:val="bottom"/>
            <w:hideMark/>
          </w:tcPr>
          <w:p w14:paraId="2CDDA417" w14:textId="77777777" w:rsidR="00F70ABF" w:rsidRPr="00CE5214" w:rsidRDefault="00F70ABF" w:rsidP="00F70ABF">
            <w:pPr>
              <w:rPr>
                <w:rFonts w:ascii="Times New Roman" w:eastAsia="Times New Roman" w:hAnsi="Times New Roman" w:cs="Times New Roman"/>
                <w:color w:val="000000"/>
              </w:rPr>
            </w:pPr>
          </w:p>
        </w:tc>
        <w:tc>
          <w:tcPr>
            <w:tcW w:w="505" w:type="pct"/>
            <w:tcBorders>
              <w:top w:val="nil"/>
              <w:left w:val="nil"/>
              <w:bottom w:val="nil"/>
              <w:right w:val="nil"/>
            </w:tcBorders>
            <w:shd w:val="clear" w:color="auto" w:fill="auto"/>
            <w:noWrap/>
            <w:vAlign w:val="bottom"/>
            <w:hideMark/>
          </w:tcPr>
          <w:p w14:paraId="4DECD238" w14:textId="77777777" w:rsidR="00F70ABF" w:rsidRPr="00CE5214" w:rsidRDefault="00F70ABF" w:rsidP="00F70ABF">
            <w:pPr>
              <w:rPr>
                <w:rFonts w:ascii="Times New Roman" w:eastAsia="Times New Roman" w:hAnsi="Times New Roman" w:cs="Times New Roman"/>
                <w:color w:val="000000"/>
              </w:rPr>
            </w:pPr>
          </w:p>
        </w:tc>
      </w:tr>
      <w:tr w:rsidR="00F70ABF" w:rsidRPr="00CE5214" w14:paraId="4A6CEAA7" w14:textId="77777777" w:rsidTr="00F50A8C">
        <w:trPr>
          <w:trHeight w:val="300"/>
        </w:trPr>
        <w:tc>
          <w:tcPr>
            <w:tcW w:w="1087" w:type="pct"/>
            <w:gridSpan w:val="2"/>
            <w:tcBorders>
              <w:top w:val="single" w:sz="8" w:space="0" w:color="000000"/>
              <w:left w:val="single" w:sz="8" w:space="0" w:color="auto"/>
              <w:bottom w:val="single" w:sz="8" w:space="0" w:color="001F5F"/>
              <w:right w:val="single" w:sz="8" w:space="0" w:color="000000"/>
            </w:tcBorders>
            <w:shd w:val="clear" w:color="auto" w:fill="auto"/>
            <w:vAlign w:val="center"/>
            <w:hideMark/>
          </w:tcPr>
          <w:p w14:paraId="4F57598F" w14:textId="77777777" w:rsidR="00F70ABF" w:rsidRPr="00CE5214" w:rsidRDefault="00F70ABF" w:rsidP="00F70ABF">
            <w:pPr>
              <w:rPr>
                <w:rFonts w:ascii="Times New Roman" w:eastAsia="Times New Roman" w:hAnsi="Times New Roman" w:cs="Times New Roman"/>
                <w:color w:val="000000"/>
              </w:rPr>
            </w:pPr>
            <w:r w:rsidRPr="00CE5214">
              <w:rPr>
                <w:rFonts w:ascii="Times New Roman" w:eastAsia="Times New Roman" w:hAnsi="Times New Roman" w:cs="Times New Roman"/>
                <w:color w:val="000000"/>
              </w:rPr>
              <w:t>Task Area 1</w:t>
            </w:r>
          </w:p>
        </w:tc>
        <w:tc>
          <w:tcPr>
            <w:tcW w:w="2457" w:type="pct"/>
            <w:gridSpan w:val="4"/>
            <w:tcBorders>
              <w:top w:val="single" w:sz="8" w:space="0" w:color="auto"/>
              <w:left w:val="nil"/>
              <w:bottom w:val="single" w:sz="8" w:space="0" w:color="auto"/>
              <w:right w:val="single" w:sz="8" w:space="0" w:color="000000"/>
            </w:tcBorders>
            <w:shd w:val="clear" w:color="auto" w:fill="auto"/>
            <w:vAlign w:val="center"/>
            <w:hideMark/>
          </w:tcPr>
          <w:p w14:paraId="6513AEB2" w14:textId="77777777" w:rsidR="00F70ABF" w:rsidRPr="00CE5214" w:rsidRDefault="00F70ABF" w:rsidP="00F70ABF">
            <w:pPr>
              <w:jc w:val="center"/>
              <w:rPr>
                <w:rFonts w:ascii="Times New Roman" w:eastAsia="Times New Roman" w:hAnsi="Times New Roman" w:cs="Times New Roman"/>
                <w:color w:val="000000"/>
              </w:rPr>
            </w:pPr>
            <w:r w:rsidRPr="00CE5214">
              <w:rPr>
                <w:rFonts w:ascii="Times New Roman" w:eastAsia="Times New Roman" w:hAnsi="Times New Roman" w:cs="Times New Roman"/>
                <w:color w:val="000000"/>
              </w:rPr>
              <w:t> </w:t>
            </w:r>
          </w:p>
        </w:tc>
        <w:tc>
          <w:tcPr>
            <w:tcW w:w="138" w:type="pct"/>
            <w:tcBorders>
              <w:top w:val="nil"/>
              <w:left w:val="nil"/>
              <w:bottom w:val="nil"/>
              <w:right w:val="nil"/>
            </w:tcBorders>
            <w:shd w:val="clear" w:color="auto" w:fill="auto"/>
            <w:noWrap/>
            <w:vAlign w:val="bottom"/>
            <w:hideMark/>
          </w:tcPr>
          <w:p w14:paraId="3F21C425" w14:textId="77777777" w:rsidR="00F70ABF" w:rsidRPr="00CE5214" w:rsidRDefault="00F70ABF" w:rsidP="00F70ABF">
            <w:pPr>
              <w:rPr>
                <w:rFonts w:ascii="Times New Roman" w:eastAsia="Times New Roman" w:hAnsi="Times New Roman" w:cs="Times New Roman"/>
                <w:color w:val="000000"/>
              </w:rPr>
            </w:pPr>
          </w:p>
        </w:tc>
        <w:tc>
          <w:tcPr>
            <w:tcW w:w="454" w:type="pct"/>
            <w:tcBorders>
              <w:top w:val="nil"/>
              <w:left w:val="nil"/>
              <w:bottom w:val="nil"/>
              <w:right w:val="nil"/>
            </w:tcBorders>
            <w:shd w:val="clear" w:color="auto" w:fill="auto"/>
            <w:noWrap/>
            <w:vAlign w:val="bottom"/>
            <w:hideMark/>
          </w:tcPr>
          <w:p w14:paraId="0D6EA559" w14:textId="77777777" w:rsidR="00F70ABF" w:rsidRPr="00CE5214" w:rsidRDefault="00F70ABF" w:rsidP="00F70ABF">
            <w:pPr>
              <w:rPr>
                <w:rFonts w:ascii="Times New Roman" w:eastAsia="Times New Roman" w:hAnsi="Times New Roman" w:cs="Times New Roman"/>
                <w:color w:val="000000"/>
              </w:rPr>
            </w:pPr>
          </w:p>
        </w:tc>
        <w:tc>
          <w:tcPr>
            <w:tcW w:w="359" w:type="pct"/>
            <w:tcBorders>
              <w:top w:val="nil"/>
              <w:left w:val="nil"/>
              <w:bottom w:val="nil"/>
              <w:right w:val="nil"/>
            </w:tcBorders>
            <w:shd w:val="clear" w:color="auto" w:fill="auto"/>
            <w:noWrap/>
            <w:vAlign w:val="bottom"/>
            <w:hideMark/>
          </w:tcPr>
          <w:p w14:paraId="68C9FC01" w14:textId="77777777" w:rsidR="00F70ABF" w:rsidRPr="00CE5214" w:rsidRDefault="00F70ABF" w:rsidP="00F70ABF">
            <w:pPr>
              <w:rPr>
                <w:rFonts w:ascii="Times New Roman" w:eastAsia="Times New Roman" w:hAnsi="Times New Roman" w:cs="Times New Roman"/>
                <w:color w:val="000000"/>
              </w:rPr>
            </w:pPr>
          </w:p>
        </w:tc>
        <w:tc>
          <w:tcPr>
            <w:tcW w:w="505" w:type="pct"/>
            <w:tcBorders>
              <w:top w:val="nil"/>
              <w:left w:val="nil"/>
              <w:bottom w:val="nil"/>
              <w:right w:val="nil"/>
            </w:tcBorders>
            <w:shd w:val="clear" w:color="auto" w:fill="auto"/>
            <w:noWrap/>
            <w:vAlign w:val="bottom"/>
            <w:hideMark/>
          </w:tcPr>
          <w:p w14:paraId="27D5A6CE" w14:textId="77777777" w:rsidR="00F70ABF" w:rsidRPr="00CE5214" w:rsidRDefault="00F70ABF" w:rsidP="00F70ABF">
            <w:pPr>
              <w:rPr>
                <w:rFonts w:ascii="Times New Roman" w:eastAsia="Times New Roman" w:hAnsi="Times New Roman" w:cs="Times New Roman"/>
                <w:color w:val="000000"/>
              </w:rPr>
            </w:pPr>
          </w:p>
        </w:tc>
      </w:tr>
      <w:tr w:rsidR="00F70ABF" w:rsidRPr="00CE5214" w14:paraId="7C8A7B5A" w14:textId="77777777" w:rsidTr="00F50A8C">
        <w:trPr>
          <w:trHeight w:val="300"/>
        </w:trPr>
        <w:tc>
          <w:tcPr>
            <w:tcW w:w="1087" w:type="pct"/>
            <w:gridSpan w:val="2"/>
            <w:tcBorders>
              <w:top w:val="single" w:sz="8" w:space="0" w:color="001F5F"/>
              <w:left w:val="single" w:sz="8" w:space="0" w:color="auto"/>
              <w:bottom w:val="single" w:sz="8" w:space="0" w:color="001F5F"/>
              <w:right w:val="single" w:sz="8" w:space="0" w:color="000000"/>
            </w:tcBorders>
            <w:shd w:val="clear" w:color="auto" w:fill="auto"/>
            <w:vAlign w:val="center"/>
            <w:hideMark/>
          </w:tcPr>
          <w:p w14:paraId="4F72DCE3" w14:textId="77777777" w:rsidR="00F70ABF" w:rsidRPr="00CE5214" w:rsidRDefault="00F70ABF" w:rsidP="00F70ABF">
            <w:pPr>
              <w:rPr>
                <w:rFonts w:ascii="Times New Roman" w:eastAsia="Times New Roman" w:hAnsi="Times New Roman" w:cs="Times New Roman"/>
                <w:color w:val="000000"/>
              </w:rPr>
            </w:pPr>
            <w:r w:rsidRPr="00CE5214">
              <w:rPr>
                <w:rFonts w:ascii="Times New Roman" w:eastAsia="Times New Roman" w:hAnsi="Times New Roman" w:cs="Times New Roman"/>
                <w:color w:val="000000"/>
              </w:rPr>
              <w:t>Task Area 2</w:t>
            </w:r>
          </w:p>
        </w:tc>
        <w:tc>
          <w:tcPr>
            <w:tcW w:w="2457" w:type="pct"/>
            <w:gridSpan w:val="4"/>
            <w:tcBorders>
              <w:top w:val="single" w:sz="8" w:space="0" w:color="auto"/>
              <w:left w:val="nil"/>
              <w:bottom w:val="nil"/>
              <w:right w:val="single" w:sz="8" w:space="0" w:color="000000"/>
            </w:tcBorders>
            <w:shd w:val="clear" w:color="auto" w:fill="auto"/>
            <w:vAlign w:val="center"/>
            <w:hideMark/>
          </w:tcPr>
          <w:p w14:paraId="0490D09A" w14:textId="77777777" w:rsidR="00F70ABF" w:rsidRPr="00CE5214" w:rsidRDefault="00F70ABF" w:rsidP="00F70ABF">
            <w:pPr>
              <w:jc w:val="center"/>
              <w:rPr>
                <w:rFonts w:ascii="Times New Roman" w:eastAsia="Times New Roman" w:hAnsi="Times New Roman" w:cs="Times New Roman"/>
                <w:color w:val="000000"/>
              </w:rPr>
            </w:pPr>
            <w:r w:rsidRPr="00CE5214">
              <w:rPr>
                <w:rFonts w:ascii="Times New Roman" w:eastAsia="Times New Roman" w:hAnsi="Times New Roman" w:cs="Times New Roman"/>
                <w:color w:val="000000"/>
              </w:rPr>
              <w:t> </w:t>
            </w:r>
          </w:p>
        </w:tc>
        <w:tc>
          <w:tcPr>
            <w:tcW w:w="138" w:type="pct"/>
            <w:tcBorders>
              <w:top w:val="nil"/>
              <w:left w:val="nil"/>
              <w:bottom w:val="nil"/>
              <w:right w:val="nil"/>
            </w:tcBorders>
            <w:shd w:val="clear" w:color="auto" w:fill="auto"/>
            <w:noWrap/>
            <w:vAlign w:val="bottom"/>
            <w:hideMark/>
          </w:tcPr>
          <w:p w14:paraId="429F5925" w14:textId="77777777" w:rsidR="00F70ABF" w:rsidRPr="00CE5214" w:rsidRDefault="00F70ABF" w:rsidP="00F70ABF">
            <w:pPr>
              <w:rPr>
                <w:rFonts w:ascii="Times New Roman" w:eastAsia="Times New Roman" w:hAnsi="Times New Roman" w:cs="Times New Roman"/>
                <w:color w:val="000000"/>
              </w:rPr>
            </w:pPr>
          </w:p>
        </w:tc>
        <w:tc>
          <w:tcPr>
            <w:tcW w:w="454" w:type="pct"/>
            <w:tcBorders>
              <w:top w:val="nil"/>
              <w:left w:val="nil"/>
              <w:bottom w:val="nil"/>
              <w:right w:val="nil"/>
            </w:tcBorders>
            <w:shd w:val="clear" w:color="auto" w:fill="auto"/>
            <w:noWrap/>
            <w:vAlign w:val="bottom"/>
            <w:hideMark/>
          </w:tcPr>
          <w:p w14:paraId="762BB8EE" w14:textId="77777777" w:rsidR="00F70ABF" w:rsidRPr="00CE5214" w:rsidRDefault="00F70ABF" w:rsidP="00F70ABF">
            <w:pPr>
              <w:rPr>
                <w:rFonts w:ascii="Times New Roman" w:eastAsia="Times New Roman" w:hAnsi="Times New Roman" w:cs="Times New Roman"/>
                <w:color w:val="000000"/>
              </w:rPr>
            </w:pPr>
          </w:p>
        </w:tc>
        <w:tc>
          <w:tcPr>
            <w:tcW w:w="359" w:type="pct"/>
            <w:tcBorders>
              <w:top w:val="nil"/>
              <w:left w:val="nil"/>
              <w:bottom w:val="nil"/>
              <w:right w:val="nil"/>
            </w:tcBorders>
            <w:shd w:val="clear" w:color="auto" w:fill="auto"/>
            <w:noWrap/>
            <w:vAlign w:val="bottom"/>
            <w:hideMark/>
          </w:tcPr>
          <w:p w14:paraId="06627029" w14:textId="77777777" w:rsidR="00F70ABF" w:rsidRPr="00CE5214" w:rsidRDefault="00F70ABF" w:rsidP="00F70ABF">
            <w:pPr>
              <w:rPr>
                <w:rFonts w:ascii="Times New Roman" w:eastAsia="Times New Roman" w:hAnsi="Times New Roman" w:cs="Times New Roman"/>
                <w:color w:val="000000"/>
              </w:rPr>
            </w:pPr>
          </w:p>
        </w:tc>
        <w:tc>
          <w:tcPr>
            <w:tcW w:w="505" w:type="pct"/>
            <w:tcBorders>
              <w:top w:val="nil"/>
              <w:left w:val="nil"/>
              <w:bottom w:val="nil"/>
              <w:right w:val="nil"/>
            </w:tcBorders>
            <w:shd w:val="clear" w:color="auto" w:fill="auto"/>
            <w:noWrap/>
            <w:vAlign w:val="bottom"/>
            <w:hideMark/>
          </w:tcPr>
          <w:p w14:paraId="09758560" w14:textId="77777777" w:rsidR="00F70ABF" w:rsidRPr="00CE5214" w:rsidRDefault="00F70ABF" w:rsidP="00F70ABF">
            <w:pPr>
              <w:rPr>
                <w:rFonts w:ascii="Times New Roman" w:eastAsia="Times New Roman" w:hAnsi="Times New Roman" w:cs="Times New Roman"/>
                <w:color w:val="000000"/>
              </w:rPr>
            </w:pPr>
          </w:p>
        </w:tc>
      </w:tr>
      <w:tr w:rsidR="00F70ABF" w:rsidRPr="00CE5214" w14:paraId="6FEF0B3C" w14:textId="77777777" w:rsidTr="00F50A8C">
        <w:trPr>
          <w:trHeight w:val="300"/>
        </w:trPr>
        <w:tc>
          <w:tcPr>
            <w:tcW w:w="1087" w:type="pct"/>
            <w:gridSpan w:val="2"/>
            <w:tcBorders>
              <w:top w:val="single" w:sz="8" w:space="0" w:color="001F5F"/>
              <w:left w:val="single" w:sz="8" w:space="0" w:color="auto"/>
              <w:bottom w:val="single" w:sz="8" w:space="0" w:color="000000"/>
              <w:right w:val="single" w:sz="8" w:space="0" w:color="000000"/>
            </w:tcBorders>
            <w:shd w:val="clear" w:color="auto" w:fill="auto"/>
            <w:vAlign w:val="center"/>
            <w:hideMark/>
          </w:tcPr>
          <w:p w14:paraId="67AB36D6" w14:textId="77777777" w:rsidR="00F70ABF" w:rsidRPr="00CE5214" w:rsidRDefault="00F70ABF" w:rsidP="00F70ABF">
            <w:pPr>
              <w:rPr>
                <w:rFonts w:ascii="Times New Roman" w:eastAsia="Times New Roman" w:hAnsi="Times New Roman" w:cs="Times New Roman"/>
                <w:color w:val="000000"/>
              </w:rPr>
            </w:pPr>
            <w:r w:rsidRPr="00CE5214">
              <w:rPr>
                <w:rFonts w:ascii="Times New Roman" w:eastAsia="Times New Roman" w:hAnsi="Times New Roman" w:cs="Times New Roman"/>
                <w:color w:val="000000"/>
              </w:rPr>
              <w:t xml:space="preserve">Task Area 3 </w:t>
            </w:r>
          </w:p>
        </w:tc>
        <w:tc>
          <w:tcPr>
            <w:tcW w:w="2457" w:type="pct"/>
            <w:gridSpan w:val="4"/>
            <w:tcBorders>
              <w:top w:val="single" w:sz="8" w:space="0" w:color="auto"/>
              <w:left w:val="nil"/>
              <w:bottom w:val="single" w:sz="8" w:space="0" w:color="auto"/>
              <w:right w:val="single" w:sz="8" w:space="0" w:color="000000"/>
            </w:tcBorders>
            <w:shd w:val="clear" w:color="auto" w:fill="auto"/>
            <w:vAlign w:val="center"/>
            <w:hideMark/>
          </w:tcPr>
          <w:p w14:paraId="2E63956C" w14:textId="77777777" w:rsidR="00F70ABF" w:rsidRPr="00CE5214" w:rsidRDefault="00F70ABF" w:rsidP="00F70ABF">
            <w:pPr>
              <w:jc w:val="center"/>
              <w:rPr>
                <w:rFonts w:ascii="Times New Roman" w:eastAsia="Times New Roman" w:hAnsi="Times New Roman" w:cs="Times New Roman"/>
                <w:color w:val="000000"/>
              </w:rPr>
            </w:pPr>
            <w:r w:rsidRPr="00CE5214">
              <w:rPr>
                <w:rFonts w:ascii="Times New Roman" w:eastAsia="Times New Roman" w:hAnsi="Times New Roman" w:cs="Times New Roman"/>
                <w:color w:val="000000"/>
              </w:rPr>
              <w:t> </w:t>
            </w:r>
          </w:p>
        </w:tc>
        <w:tc>
          <w:tcPr>
            <w:tcW w:w="138" w:type="pct"/>
            <w:tcBorders>
              <w:top w:val="nil"/>
              <w:left w:val="nil"/>
              <w:bottom w:val="nil"/>
              <w:right w:val="nil"/>
            </w:tcBorders>
            <w:shd w:val="clear" w:color="auto" w:fill="auto"/>
            <w:noWrap/>
            <w:vAlign w:val="bottom"/>
            <w:hideMark/>
          </w:tcPr>
          <w:p w14:paraId="3D68165E" w14:textId="77777777" w:rsidR="00F70ABF" w:rsidRPr="00CE5214" w:rsidRDefault="00F70ABF" w:rsidP="00F70ABF">
            <w:pPr>
              <w:rPr>
                <w:rFonts w:ascii="Times New Roman" w:eastAsia="Times New Roman" w:hAnsi="Times New Roman" w:cs="Times New Roman"/>
                <w:color w:val="000000"/>
              </w:rPr>
            </w:pPr>
          </w:p>
        </w:tc>
        <w:tc>
          <w:tcPr>
            <w:tcW w:w="454" w:type="pct"/>
            <w:tcBorders>
              <w:top w:val="nil"/>
              <w:left w:val="nil"/>
              <w:bottom w:val="nil"/>
              <w:right w:val="nil"/>
            </w:tcBorders>
            <w:shd w:val="clear" w:color="auto" w:fill="auto"/>
            <w:noWrap/>
            <w:vAlign w:val="bottom"/>
            <w:hideMark/>
          </w:tcPr>
          <w:p w14:paraId="5D2EEE96" w14:textId="77777777" w:rsidR="00F70ABF" w:rsidRPr="00CE5214" w:rsidRDefault="00F70ABF" w:rsidP="00F70ABF">
            <w:pPr>
              <w:rPr>
                <w:rFonts w:ascii="Times New Roman" w:eastAsia="Times New Roman" w:hAnsi="Times New Roman" w:cs="Times New Roman"/>
                <w:color w:val="000000"/>
              </w:rPr>
            </w:pPr>
          </w:p>
        </w:tc>
        <w:tc>
          <w:tcPr>
            <w:tcW w:w="359" w:type="pct"/>
            <w:tcBorders>
              <w:top w:val="nil"/>
              <w:left w:val="nil"/>
              <w:bottom w:val="nil"/>
              <w:right w:val="nil"/>
            </w:tcBorders>
            <w:shd w:val="clear" w:color="auto" w:fill="auto"/>
            <w:noWrap/>
            <w:vAlign w:val="bottom"/>
            <w:hideMark/>
          </w:tcPr>
          <w:p w14:paraId="6C83D38C" w14:textId="77777777" w:rsidR="00F70ABF" w:rsidRPr="00CE5214" w:rsidRDefault="00F70ABF" w:rsidP="00F70ABF">
            <w:pPr>
              <w:rPr>
                <w:rFonts w:ascii="Times New Roman" w:eastAsia="Times New Roman" w:hAnsi="Times New Roman" w:cs="Times New Roman"/>
                <w:color w:val="000000"/>
              </w:rPr>
            </w:pPr>
          </w:p>
        </w:tc>
        <w:tc>
          <w:tcPr>
            <w:tcW w:w="505" w:type="pct"/>
            <w:tcBorders>
              <w:top w:val="nil"/>
              <w:left w:val="nil"/>
              <w:bottom w:val="nil"/>
              <w:right w:val="nil"/>
            </w:tcBorders>
            <w:shd w:val="clear" w:color="auto" w:fill="auto"/>
            <w:noWrap/>
            <w:vAlign w:val="bottom"/>
            <w:hideMark/>
          </w:tcPr>
          <w:p w14:paraId="185780A5" w14:textId="77777777" w:rsidR="00F70ABF" w:rsidRPr="00CE5214" w:rsidRDefault="00F70ABF" w:rsidP="00F70ABF">
            <w:pPr>
              <w:rPr>
                <w:rFonts w:ascii="Times New Roman" w:eastAsia="Times New Roman" w:hAnsi="Times New Roman" w:cs="Times New Roman"/>
                <w:color w:val="000000"/>
              </w:rPr>
            </w:pPr>
          </w:p>
        </w:tc>
      </w:tr>
      <w:tr w:rsidR="00F70ABF" w:rsidRPr="00CE5214" w14:paraId="09B19CB1" w14:textId="77777777" w:rsidTr="00F50A8C">
        <w:trPr>
          <w:trHeight w:val="300"/>
        </w:trPr>
        <w:tc>
          <w:tcPr>
            <w:tcW w:w="1087" w:type="pct"/>
            <w:gridSpan w:val="2"/>
            <w:tcBorders>
              <w:top w:val="nil"/>
              <w:left w:val="single" w:sz="8" w:space="0" w:color="auto"/>
              <w:bottom w:val="single" w:sz="8" w:space="0" w:color="auto"/>
              <w:right w:val="nil"/>
            </w:tcBorders>
            <w:shd w:val="clear" w:color="000000" w:fill="538DD5"/>
            <w:vAlign w:val="center"/>
            <w:hideMark/>
          </w:tcPr>
          <w:p w14:paraId="408F0012" w14:textId="77777777" w:rsidR="00F70ABF" w:rsidRPr="00CE5214" w:rsidRDefault="00F70ABF" w:rsidP="00F70ABF">
            <w:pPr>
              <w:rPr>
                <w:rFonts w:ascii="Times New Roman" w:eastAsia="Times New Roman" w:hAnsi="Times New Roman" w:cs="Times New Roman"/>
                <w:b/>
                <w:bCs/>
                <w:color w:val="FFFFFF"/>
              </w:rPr>
            </w:pPr>
            <w:r w:rsidRPr="00CE5214">
              <w:rPr>
                <w:rFonts w:ascii="Times New Roman" w:eastAsia="Times New Roman" w:hAnsi="Times New Roman" w:cs="Times New Roman"/>
                <w:b/>
                <w:bCs/>
                <w:color w:val="FFFFFF"/>
              </w:rPr>
              <w:t xml:space="preserve">Grand Total Price                                                              </w:t>
            </w:r>
          </w:p>
        </w:tc>
        <w:tc>
          <w:tcPr>
            <w:tcW w:w="290" w:type="pct"/>
            <w:tcBorders>
              <w:top w:val="nil"/>
              <w:left w:val="nil"/>
              <w:bottom w:val="single" w:sz="8" w:space="0" w:color="auto"/>
              <w:right w:val="nil"/>
            </w:tcBorders>
            <w:shd w:val="clear" w:color="000000" w:fill="538DD5"/>
            <w:vAlign w:val="center"/>
            <w:hideMark/>
          </w:tcPr>
          <w:p w14:paraId="4902955F" w14:textId="77777777" w:rsidR="00F70ABF" w:rsidRPr="00CE5214" w:rsidRDefault="00F70ABF" w:rsidP="00F70ABF">
            <w:pPr>
              <w:rPr>
                <w:rFonts w:ascii="Times New Roman" w:eastAsia="Times New Roman" w:hAnsi="Times New Roman" w:cs="Times New Roman"/>
                <w:b/>
                <w:bCs/>
                <w:color w:val="FFFFFF"/>
              </w:rPr>
            </w:pPr>
            <w:r w:rsidRPr="00CE5214">
              <w:rPr>
                <w:rFonts w:ascii="Times New Roman" w:eastAsia="Times New Roman" w:hAnsi="Times New Roman" w:cs="Times New Roman"/>
                <w:b/>
                <w:bCs/>
                <w:color w:val="FFFFFF"/>
              </w:rPr>
              <w:t> </w:t>
            </w:r>
          </w:p>
        </w:tc>
        <w:tc>
          <w:tcPr>
            <w:tcW w:w="2167" w:type="pct"/>
            <w:gridSpan w:val="3"/>
            <w:tcBorders>
              <w:top w:val="single" w:sz="8" w:space="0" w:color="auto"/>
              <w:left w:val="nil"/>
              <w:bottom w:val="single" w:sz="8" w:space="0" w:color="auto"/>
              <w:right w:val="single" w:sz="8" w:space="0" w:color="000000"/>
            </w:tcBorders>
            <w:shd w:val="clear" w:color="000000" w:fill="538DD5"/>
            <w:vAlign w:val="center"/>
            <w:hideMark/>
          </w:tcPr>
          <w:p w14:paraId="03292765" w14:textId="77777777" w:rsidR="00F70ABF" w:rsidRPr="00CE5214" w:rsidRDefault="00F70ABF" w:rsidP="00F70ABF">
            <w:pPr>
              <w:rPr>
                <w:rFonts w:ascii="Times New Roman" w:eastAsia="Times New Roman" w:hAnsi="Times New Roman" w:cs="Times New Roman"/>
                <w:b/>
                <w:bCs/>
                <w:color w:val="FFFFFF"/>
              </w:rPr>
            </w:pPr>
            <w:r w:rsidRPr="00CE5214">
              <w:rPr>
                <w:rFonts w:ascii="Times New Roman" w:eastAsia="Times New Roman" w:hAnsi="Times New Roman" w:cs="Times New Roman"/>
                <w:b/>
                <w:bCs/>
                <w:color w:val="FFFFFF"/>
              </w:rPr>
              <w:t> </w:t>
            </w:r>
          </w:p>
        </w:tc>
        <w:tc>
          <w:tcPr>
            <w:tcW w:w="138" w:type="pct"/>
            <w:tcBorders>
              <w:top w:val="nil"/>
              <w:left w:val="nil"/>
              <w:bottom w:val="nil"/>
              <w:right w:val="nil"/>
            </w:tcBorders>
            <w:shd w:val="clear" w:color="auto" w:fill="auto"/>
            <w:noWrap/>
            <w:vAlign w:val="bottom"/>
            <w:hideMark/>
          </w:tcPr>
          <w:p w14:paraId="5CD904EA" w14:textId="77777777" w:rsidR="00F70ABF" w:rsidRPr="00CE5214" w:rsidRDefault="00F70ABF" w:rsidP="00F70ABF">
            <w:pPr>
              <w:rPr>
                <w:rFonts w:ascii="Times New Roman" w:eastAsia="Times New Roman" w:hAnsi="Times New Roman" w:cs="Times New Roman"/>
                <w:color w:val="000000"/>
              </w:rPr>
            </w:pPr>
          </w:p>
        </w:tc>
        <w:tc>
          <w:tcPr>
            <w:tcW w:w="454" w:type="pct"/>
            <w:tcBorders>
              <w:top w:val="nil"/>
              <w:left w:val="nil"/>
              <w:bottom w:val="nil"/>
              <w:right w:val="nil"/>
            </w:tcBorders>
            <w:shd w:val="clear" w:color="auto" w:fill="auto"/>
            <w:noWrap/>
            <w:vAlign w:val="bottom"/>
            <w:hideMark/>
          </w:tcPr>
          <w:p w14:paraId="0C9E59D5" w14:textId="77777777" w:rsidR="00F70ABF" w:rsidRPr="00CE5214" w:rsidRDefault="00F70ABF" w:rsidP="00F70ABF">
            <w:pPr>
              <w:rPr>
                <w:rFonts w:ascii="Times New Roman" w:eastAsia="Times New Roman" w:hAnsi="Times New Roman" w:cs="Times New Roman"/>
                <w:color w:val="000000"/>
              </w:rPr>
            </w:pPr>
          </w:p>
        </w:tc>
        <w:tc>
          <w:tcPr>
            <w:tcW w:w="359" w:type="pct"/>
            <w:tcBorders>
              <w:top w:val="nil"/>
              <w:left w:val="nil"/>
              <w:bottom w:val="nil"/>
              <w:right w:val="nil"/>
            </w:tcBorders>
            <w:shd w:val="clear" w:color="auto" w:fill="auto"/>
            <w:noWrap/>
            <w:vAlign w:val="bottom"/>
            <w:hideMark/>
          </w:tcPr>
          <w:p w14:paraId="31E8FC2C" w14:textId="77777777" w:rsidR="00F70ABF" w:rsidRPr="00CE5214" w:rsidRDefault="00F70ABF" w:rsidP="00F70ABF">
            <w:pPr>
              <w:rPr>
                <w:rFonts w:ascii="Times New Roman" w:eastAsia="Times New Roman" w:hAnsi="Times New Roman" w:cs="Times New Roman"/>
                <w:color w:val="000000"/>
              </w:rPr>
            </w:pPr>
          </w:p>
        </w:tc>
        <w:tc>
          <w:tcPr>
            <w:tcW w:w="505" w:type="pct"/>
            <w:tcBorders>
              <w:top w:val="nil"/>
              <w:left w:val="nil"/>
              <w:bottom w:val="nil"/>
              <w:right w:val="nil"/>
            </w:tcBorders>
            <w:shd w:val="clear" w:color="auto" w:fill="auto"/>
            <w:noWrap/>
            <w:vAlign w:val="bottom"/>
            <w:hideMark/>
          </w:tcPr>
          <w:p w14:paraId="521EFBE0" w14:textId="77777777" w:rsidR="00F70ABF" w:rsidRPr="00CE5214" w:rsidRDefault="00F70ABF" w:rsidP="00F70ABF">
            <w:pPr>
              <w:rPr>
                <w:rFonts w:ascii="Times New Roman" w:eastAsia="Times New Roman" w:hAnsi="Times New Roman" w:cs="Times New Roman"/>
                <w:color w:val="000000"/>
              </w:rPr>
            </w:pPr>
          </w:p>
        </w:tc>
      </w:tr>
    </w:tbl>
    <w:p w14:paraId="5EBD2FBB" w14:textId="77777777" w:rsidR="00F4138C" w:rsidRDefault="00877F80" w:rsidP="00800E8E">
      <w:pPr>
        <w:numPr>
          <w:ilvl w:val="0"/>
          <w:numId w:val="15"/>
        </w:numPr>
        <w:spacing w:before="240" w:after="240"/>
        <w:ind w:left="720"/>
        <w:rPr>
          <w:rFonts w:ascii="Times New Roman" w:hAnsi="Times New Roman" w:cs="Times New Roman"/>
        </w:rPr>
      </w:pPr>
      <w:r w:rsidRPr="00CE5214">
        <w:rPr>
          <w:rFonts w:ascii="Times New Roman" w:hAnsi="Times New Roman" w:cs="Times New Roman"/>
        </w:rPr>
        <w:t xml:space="preserve">The CO will forward technical/price quote with resumes to the </w:t>
      </w:r>
      <w:r w:rsidR="001A087F" w:rsidRPr="00CE5214">
        <w:rPr>
          <w:rFonts w:ascii="Times New Roman" w:hAnsi="Times New Roman" w:cs="Times New Roman"/>
        </w:rPr>
        <w:t>Evaluation Team(s) to evaluate against</w:t>
      </w:r>
      <w:r w:rsidR="00A60DE3" w:rsidRPr="00CE5214">
        <w:rPr>
          <w:rFonts w:ascii="Times New Roman" w:hAnsi="Times New Roman" w:cs="Times New Roman"/>
        </w:rPr>
        <w:t xml:space="preserve"> </w:t>
      </w:r>
      <w:r w:rsidR="00A41DE8" w:rsidRPr="00CE5214">
        <w:rPr>
          <w:rFonts w:ascii="Times New Roman" w:hAnsi="Times New Roman" w:cs="Times New Roman"/>
        </w:rPr>
        <w:t xml:space="preserve">criteria set forth in </w:t>
      </w:r>
      <w:r w:rsidR="001A087F" w:rsidRPr="00CE5214">
        <w:rPr>
          <w:rFonts w:ascii="Times New Roman" w:hAnsi="Times New Roman" w:cs="Times New Roman"/>
        </w:rPr>
        <w:t xml:space="preserve">Task Order </w:t>
      </w:r>
      <w:r w:rsidR="005313FD" w:rsidRPr="00CE5214">
        <w:rPr>
          <w:rFonts w:ascii="Times New Roman" w:hAnsi="Times New Roman" w:cs="Times New Roman"/>
        </w:rPr>
        <w:t>RFQ.</w:t>
      </w:r>
    </w:p>
    <w:p w14:paraId="50E47278" w14:textId="58F233E1" w:rsidR="00F4138C" w:rsidRPr="00F4138C" w:rsidRDefault="00F4138C" w:rsidP="00800E8E">
      <w:pPr>
        <w:numPr>
          <w:ilvl w:val="0"/>
          <w:numId w:val="15"/>
        </w:numPr>
        <w:spacing w:before="240" w:after="240"/>
        <w:ind w:left="720"/>
        <w:rPr>
          <w:rFonts w:ascii="Times New Roman" w:hAnsi="Times New Roman" w:cs="Times New Roman"/>
        </w:rPr>
      </w:pPr>
      <w:r w:rsidRPr="00F4138C">
        <w:rPr>
          <w:rFonts w:ascii="Times New Roman" w:hAnsi="Times New Roman" w:cs="Times New Roman"/>
        </w:rPr>
        <w:lastRenderedPageBreak/>
        <w:t>Based on provided evaluation, CO will review, discuss, and engage in negotiations (if necessary); and</w:t>
      </w:r>
    </w:p>
    <w:p w14:paraId="67083A56" w14:textId="77777777" w:rsidR="00F4138C" w:rsidRDefault="00F4138C" w:rsidP="00800E8E">
      <w:pPr>
        <w:numPr>
          <w:ilvl w:val="0"/>
          <w:numId w:val="15"/>
        </w:numPr>
        <w:spacing w:before="120"/>
        <w:ind w:left="720"/>
        <w:rPr>
          <w:rFonts w:ascii="Times New Roman" w:hAnsi="Times New Roman" w:cs="Times New Roman"/>
        </w:rPr>
      </w:pPr>
      <w:r w:rsidRPr="00CE5214">
        <w:rPr>
          <w:rFonts w:ascii="Times New Roman" w:hAnsi="Times New Roman" w:cs="Times New Roman"/>
        </w:rPr>
        <w:t>Award task order.</w:t>
      </w:r>
    </w:p>
    <w:p w14:paraId="28DBED4B" w14:textId="77777777" w:rsidR="00F4138C" w:rsidRPr="00CE5214" w:rsidRDefault="00F4138C" w:rsidP="00F4138C">
      <w:pPr>
        <w:spacing w:before="120"/>
        <w:ind w:left="720"/>
        <w:rPr>
          <w:rFonts w:ascii="Times New Roman" w:hAnsi="Times New Roman" w:cs="Times New Roman"/>
        </w:rPr>
      </w:pPr>
    </w:p>
    <w:p w14:paraId="2A0244BC" w14:textId="547AE690" w:rsidR="00F4138C" w:rsidRPr="00CE5214" w:rsidRDefault="00F4138C" w:rsidP="00CA5796">
      <w:pPr>
        <w:ind w:left="360"/>
        <w:rPr>
          <w:rFonts w:ascii="Times New Roman" w:hAnsi="Times New Roman" w:cs="Times New Roman"/>
        </w:rPr>
      </w:pPr>
      <w:r w:rsidRPr="00CE5214">
        <w:rPr>
          <w:rFonts w:ascii="Times New Roman" w:hAnsi="Times New Roman" w:cs="Times New Roman"/>
        </w:rPr>
        <w:t>Upon Task Order (TO) award, the Contractor shall perform all services ordered within the negotiated firm-fixed price.  Any changes to the TO will be issued in writing via order modification (only by Contracting Officer) setting forth any additional or decreased obligations by the Government.</w:t>
      </w:r>
    </w:p>
    <w:p w14:paraId="3DE1AE15" w14:textId="7A8355AD" w:rsidR="00CA5796" w:rsidRPr="00CA5796" w:rsidRDefault="00BE7A6C" w:rsidP="00CA5796">
      <w:pPr>
        <w:pStyle w:val="Heading1"/>
        <w:numPr>
          <w:ilvl w:val="0"/>
          <w:numId w:val="0"/>
        </w:numPr>
        <w:tabs>
          <w:tab w:val="left" w:pos="720"/>
        </w:tabs>
        <w:spacing w:after="240"/>
        <w:rPr>
          <w:rFonts w:ascii="Times New Roman" w:hAnsi="Times New Roman" w:cs="Times New Roman"/>
          <w:sz w:val="28"/>
          <w:szCs w:val="28"/>
        </w:rPr>
      </w:pPr>
      <w:r>
        <w:rPr>
          <w:rFonts w:ascii="Times New Roman" w:hAnsi="Times New Roman" w:cs="Times New Roman"/>
          <w:sz w:val="28"/>
          <w:szCs w:val="28"/>
        </w:rPr>
        <w:t>C.</w:t>
      </w:r>
      <w:r w:rsidR="00BB511B" w:rsidRPr="00CE5214">
        <w:rPr>
          <w:rFonts w:ascii="Times New Roman" w:hAnsi="Times New Roman" w:cs="Times New Roman"/>
          <w:sz w:val="28"/>
          <w:szCs w:val="28"/>
        </w:rPr>
        <w:t>7.</w:t>
      </w:r>
      <w:r w:rsidR="00CA5796">
        <w:rPr>
          <w:rFonts w:ascii="Times New Roman" w:hAnsi="Times New Roman" w:cs="Times New Roman"/>
          <w:sz w:val="28"/>
          <w:szCs w:val="28"/>
        </w:rPr>
        <w:t>3</w:t>
      </w:r>
      <w:r w:rsidR="00BB511B" w:rsidRPr="00CE5214">
        <w:rPr>
          <w:rFonts w:ascii="Times New Roman" w:hAnsi="Times New Roman" w:cs="Times New Roman"/>
          <w:sz w:val="28"/>
          <w:szCs w:val="28"/>
        </w:rPr>
        <w:tab/>
      </w:r>
      <w:r w:rsidR="00EA108F" w:rsidRPr="00CE5214">
        <w:rPr>
          <w:rFonts w:ascii="Times New Roman" w:hAnsi="Times New Roman" w:cs="Times New Roman"/>
          <w:sz w:val="28"/>
          <w:szCs w:val="28"/>
        </w:rPr>
        <w:t>Kickoff Meeting</w:t>
      </w:r>
    </w:p>
    <w:p w14:paraId="26F82309" w14:textId="571B9742" w:rsidR="00BF675D" w:rsidRPr="00CE5214" w:rsidRDefault="00EA108F" w:rsidP="00A309D0">
      <w:pPr>
        <w:spacing w:after="240"/>
        <w:rPr>
          <w:rFonts w:ascii="Times New Roman" w:hAnsi="Times New Roman" w:cs="Times New Roman"/>
        </w:rPr>
      </w:pPr>
      <w:r w:rsidRPr="00CE5214">
        <w:rPr>
          <w:rFonts w:ascii="Times New Roman" w:hAnsi="Times New Roman" w:cs="Times New Roman"/>
        </w:rPr>
        <w:t xml:space="preserve">Within </w:t>
      </w:r>
      <w:r w:rsidR="000865CC" w:rsidRPr="00CE5214">
        <w:rPr>
          <w:rFonts w:ascii="Times New Roman" w:hAnsi="Times New Roman" w:cs="Times New Roman"/>
        </w:rPr>
        <w:t xml:space="preserve">five </w:t>
      </w:r>
      <w:r w:rsidRPr="00CE5214">
        <w:rPr>
          <w:rFonts w:ascii="Times New Roman" w:hAnsi="Times New Roman" w:cs="Times New Roman"/>
        </w:rPr>
        <w:t>(</w:t>
      </w:r>
      <w:r w:rsidR="000865CC" w:rsidRPr="00CE5214">
        <w:rPr>
          <w:rFonts w:ascii="Times New Roman" w:hAnsi="Times New Roman" w:cs="Times New Roman"/>
        </w:rPr>
        <w:t>5</w:t>
      </w:r>
      <w:r w:rsidRPr="00CE5214">
        <w:rPr>
          <w:rFonts w:ascii="Times New Roman" w:hAnsi="Times New Roman" w:cs="Times New Roman"/>
        </w:rPr>
        <w:t>) business days of award of Task Order</w:t>
      </w:r>
      <w:r w:rsidR="001906B1" w:rsidRPr="00CE5214">
        <w:rPr>
          <w:rFonts w:ascii="Times New Roman" w:hAnsi="Times New Roman" w:cs="Times New Roman"/>
        </w:rPr>
        <w:t>(</w:t>
      </w:r>
      <w:r w:rsidRPr="00CE5214">
        <w:rPr>
          <w:rFonts w:ascii="Times New Roman" w:hAnsi="Times New Roman" w:cs="Times New Roman"/>
        </w:rPr>
        <w:t>s</w:t>
      </w:r>
      <w:r w:rsidR="001906B1" w:rsidRPr="00CE5214">
        <w:rPr>
          <w:rFonts w:ascii="Times New Roman" w:hAnsi="Times New Roman" w:cs="Times New Roman"/>
        </w:rPr>
        <w:t>)</w:t>
      </w:r>
      <w:r w:rsidRPr="00CE5214">
        <w:rPr>
          <w:rFonts w:ascii="Times New Roman" w:hAnsi="Times New Roman" w:cs="Times New Roman"/>
        </w:rPr>
        <w:t>, the contractor shall meet with government representatives at a mutually agreeable location in the Washington,</w:t>
      </w:r>
      <w:r w:rsidR="00687E44" w:rsidRPr="00CE5214">
        <w:rPr>
          <w:rFonts w:ascii="Times New Roman" w:hAnsi="Times New Roman" w:cs="Times New Roman"/>
        </w:rPr>
        <w:t xml:space="preserve"> DC area or via teleconference.</w:t>
      </w:r>
    </w:p>
    <w:p w14:paraId="40DC5385" w14:textId="43DAD983" w:rsidR="00BF675D" w:rsidRPr="00CE5214" w:rsidRDefault="00BF675D" w:rsidP="00800E8E">
      <w:pPr>
        <w:pStyle w:val="ListParagraph"/>
        <w:numPr>
          <w:ilvl w:val="0"/>
          <w:numId w:val="16"/>
        </w:numPr>
        <w:ind w:left="720"/>
        <w:rPr>
          <w:rFonts w:ascii="Times New Roman" w:hAnsi="Times New Roman" w:cs="Times New Roman"/>
        </w:rPr>
      </w:pPr>
      <w:r w:rsidRPr="00CE5214">
        <w:rPr>
          <w:rFonts w:ascii="Times New Roman" w:hAnsi="Times New Roman" w:cs="Times New Roman"/>
          <w:b/>
        </w:rPr>
        <w:t>Task Order Level</w:t>
      </w:r>
      <w:r w:rsidRPr="00CE5214">
        <w:rPr>
          <w:rFonts w:ascii="Times New Roman" w:hAnsi="Times New Roman" w:cs="Times New Roman"/>
        </w:rPr>
        <w:t xml:space="preserve"> – The </w:t>
      </w:r>
      <w:r w:rsidRPr="00CE5214">
        <w:rPr>
          <w:rFonts w:ascii="Times New Roman" w:hAnsi="Times New Roman" w:cs="Times New Roman"/>
          <w:b/>
        </w:rPr>
        <w:t>Contractor</w:t>
      </w:r>
      <w:r w:rsidRPr="00CE5214">
        <w:rPr>
          <w:rFonts w:ascii="Times New Roman" w:hAnsi="Times New Roman" w:cs="Times New Roman"/>
        </w:rPr>
        <w:t xml:space="preserve"> will coordinate and send “calendar meeting invite” with agenda for meeting.  The meeting </w:t>
      </w:r>
      <w:r w:rsidR="005547B5" w:rsidRPr="00CE5214">
        <w:rPr>
          <w:rFonts w:ascii="Times New Roman" w:hAnsi="Times New Roman" w:cs="Times New Roman"/>
        </w:rPr>
        <w:t>sha</w:t>
      </w:r>
      <w:r w:rsidRPr="00CE5214">
        <w:rPr>
          <w:rFonts w:ascii="Times New Roman" w:hAnsi="Times New Roman" w:cs="Times New Roman"/>
        </w:rPr>
        <w:t xml:space="preserve">ll include </w:t>
      </w:r>
      <w:r w:rsidR="005547B5" w:rsidRPr="00CE5214">
        <w:rPr>
          <w:rFonts w:ascii="Times New Roman" w:hAnsi="Times New Roman" w:cs="Times New Roman"/>
        </w:rPr>
        <w:t xml:space="preserve">an introduction of those in </w:t>
      </w:r>
      <w:r w:rsidR="001E2C32" w:rsidRPr="00CE5214">
        <w:rPr>
          <w:rFonts w:ascii="Times New Roman" w:hAnsi="Times New Roman" w:cs="Times New Roman"/>
        </w:rPr>
        <w:t>attendance,</w:t>
      </w:r>
      <w:r w:rsidR="005547B5" w:rsidRPr="00CE5214">
        <w:rPr>
          <w:rFonts w:ascii="Times New Roman" w:hAnsi="Times New Roman" w:cs="Times New Roman"/>
        </w:rPr>
        <w:t xml:space="preserve"> </w:t>
      </w:r>
      <w:r w:rsidRPr="00CE5214">
        <w:rPr>
          <w:rFonts w:ascii="Times New Roman" w:hAnsi="Times New Roman" w:cs="Times New Roman"/>
        </w:rPr>
        <w:t xml:space="preserve">discussion of assigned personnel status, location of work, etc.  The Contractor shall provide meeting notes (inclusive of follow-up actions) to the government within five (5) business days of holding </w:t>
      </w:r>
      <w:r w:rsidR="001E2C32" w:rsidRPr="00CE5214">
        <w:rPr>
          <w:rFonts w:ascii="Times New Roman" w:hAnsi="Times New Roman" w:cs="Times New Roman"/>
        </w:rPr>
        <w:t xml:space="preserve">the </w:t>
      </w:r>
      <w:r w:rsidRPr="00CE5214">
        <w:rPr>
          <w:rFonts w:ascii="Times New Roman" w:hAnsi="Times New Roman" w:cs="Times New Roman"/>
        </w:rPr>
        <w:t xml:space="preserve">meeting. </w:t>
      </w:r>
    </w:p>
    <w:p w14:paraId="5C5DCA48" w14:textId="4DDE6179" w:rsidR="00B24D1D" w:rsidRPr="00CE5214" w:rsidRDefault="00BE7A6C" w:rsidP="00BB511B">
      <w:pPr>
        <w:pStyle w:val="Heading1"/>
        <w:numPr>
          <w:ilvl w:val="0"/>
          <w:numId w:val="0"/>
        </w:numPr>
        <w:tabs>
          <w:tab w:val="left" w:pos="720"/>
        </w:tabs>
        <w:spacing w:after="240"/>
        <w:rPr>
          <w:rFonts w:ascii="Times New Roman" w:hAnsi="Times New Roman" w:cs="Times New Roman"/>
          <w:sz w:val="28"/>
          <w:szCs w:val="28"/>
        </w:rPr>
      </w:pPr>
      <w:r>
        <w:rPr>
          <w:rFonts w:ascii="Times New Roman" w:hAnsi="Times New Roman" w:cs="Times New Roman"/>
          <w:sz w:val="28"/>
          <w:szCs w:val="28"/>
        </w:rPr>
        <w:t>C.</w:t>
      </w:r>
      <w:r w:rsidR="00BB511B" w:rsidRPr="00CE5214">
        <w:rPr>
          <w:rFonts w:ascii="Times New Roman" w:hAnsi="Times New Roman" w:cs="Times New Roman"/>
          <w:sz w:val="28"/>
          <w:szCs w:val="28"/>
        </w:rPr>
        <w:t>7.</w:t>
      </w:r>
      <w:r w:rsidR="00CA5796">
        <w:rPr>
          <w:rFonts w:ascii="Times New Roman" w:hAnsi="Times New Roman" w:cs="Times New Roman"/>
          <w:sz w:val="28"/>
          <w:szCs w:val="28"/>
        </w:rPr>
        <w:t>4</w:t>
      </w:r>
      <w:r w:rsidR="00BB511B" w:rsidRPr="00CE5214">
        <w:rPr>
          <w:rFonts w:ascii="Times New Roman" w:hAnsi="Times New Roman" w:cs="Times New Roman"/>
          <w:sz w:val="28"/>
          <w:szCs w:val="28"/>
        </w:rPr>
        <w:tab/>
      </w:r>
      <w:r w:rsidR="00B24D1D" w:rsidRPr="00CE5214">
        <w:rPr>
          <w:rFonts w:ascii="Times New Roman" w:hAnsi="Times New Roman" w:cs="Times New Roman"/>
          <w:sz w:val="28"/>
          <w:szCs w:val="28"/>
        </w:rPr>
        <w:t>Task Order Deliverables</w:t>
      </w:r>
      <w:r w:rsidR="005B1580" w:rsidRPr="00CE5214">
        <w:rPr>
          <w:rFonts w:ascii="Times New Roman" w:hAnsi="Times New Roman" w:cs="Times New Roman"/>
          <w:sz w:val="28"/>
          <w:szCs w:val="28"/>
        </w:rPr>
        <w:t xml:space="preserve"> and Work Products</w:t>
      </w:r>
    </w:p>
    <w:p w14:paraId="4F7AA7FA" w14:textId="05E97AB6" w:rsidR="00340C4A" w:rsidRPr="00CE5214" w:rsidRDefault="00340C4A" w:rsidP="00A309D0">
      <w:pPr>
        <w:spacing w:after="240"/>
        <w:rPr>
          <w:rFonts w:ascii="Times New Roman" w:hAnsi="Times New Roman" w:cs="Times New Roman"/>
        </w:rPr>
      </w:pPr>
      <w:r w:rsidRPr="00CE5214">
        <w:rPr>
          <w:rFonts w:ascii="Times New Roman" w:hAnsi="Times New Roman" w:cs="Times New Roman"/>
        </w:rPr>
        <w:t xml:space="preserve">This task order requires formal </w:t>
      </w:r>
      <w:r w:rsidR="00B24D1D" w:rsidRPr="00CE5214">
        <w:rPr>
          <w:rFonts w:ascii="Times New Roman" w:hAnsi="Times New Roman" w:cs="Times New Roman"/>
        </w:rPr>
        <w:t xml:space="preserve">deliverables </w:t>
      </w:r>
      <w:r w:rsidRPr="00CE5214">
        <w:rPr>
          <w:rFonts w:ascii="Times New Roman" w:hAnsi="Times New Roman" w:cs="Times New Roman"/>
        </w:rPr>
        <w:t>(designated by a “D” in the table below”) and work products (designate</w:t>
      </w:r>
      <w:r w:rsidR="00A309D0" w:rsidRPr="00CE5214">
        <w:rPr>
          <w:rFonts w:ascii="Times New Roman" w:hAnsi="Times New Roman" w:cs="Times New Roman"/>
        </w:rPr>
        <w:t>d by a “W” in the table below”)</w:t>
      </w:r>
    </w:p>
    <w:p w14:paraId="735B6448" w14:textId="445C0BF3" w:rsidR="00B24D1D" w:rsidRPr="00CE5214" w:rsidRDefault="00340C4A" w:rsidP="00A309D0">
      <w:pPr>
        <w:spacing w:after="240"/>
        <w:rPr>
          <w:rFonts w:ascii="Times New Roman" w:hAnsi="Times New Roman" w:cs="Times New Roman"/>
        </w:rPr>
      </w:pPr>
      <w:r w:rsidRPr="00CE5214">
        <w:rPr>
          <w:rFonts w:ascii="Times New Roman" w:hAnsi="Times New Roman" w:cs="Times New Roman"/>
        </w:rPr>
        <w:t xml:space="preserve">Deliverables </w:t>
      </w:r>
      <w:r w:rsidR="00B24D1D" w:rsidRPr="00CE5214">
        <w:rPr>
          <w:rFonts w:ascii="Times New Roman" w:hAnsi="Times New Roman" w:cs="Times New Roman"/>
        </w:rPr>
        <w:t xml:space="preserve">must be delivered to the Contracting Officer’s Representative (COR) in electronic format (Work, Excel, Power Point (PPT) and/or Visio).  The monitoring method for deliverables is identified by an established percentage of surveillance in the performance metrics table.  The COR or his/her representative will provide written feedback on deliverables within ten (10) business days.  The contractor shall provide revisions within ten (10) business days of receipt of required revisions.  The COR will provide written acceptance of all deliverables.  The Acceptable Quality Level (AQL) deliverables </w:t>
      </w:r>
      <w:r w:rsidR="00A60DE3" w:rsidRPr="00CE5214">
        <w:rPr>
          <w:rFonts w:ascii="Times New Roman" w:hAnsi="Times New Roman" w:cs="Times New Roman"/>
        </w:rPr>
        <w:t xml:space="preserve">are </w:t>
      </w:r>
      <w:r w:rsidR="00B24D1D" w:rsidRPr="00CE5214">
        <w:rPr>
          <w:rFonts w:ascii="Times New Roman" w:hAnsi="Times New Roman" w:cs="Times New Roman"/>
        </w:rPr>
        <w:t xml:space="preserve">subject </w:t>
      </w:r>
      <w:r w:rsidR="00A60DE3" w:rsidRPr="00CE5214">
        <w:rPr>
          <w:rFonts w:ascii="Times New Roman" w:hAnsi="Times New Roman" w:cs="Times New Roman"/>
        </w:rPr>
        <w:t xml:space="preserve">to </w:t>
      </w:r>
      <w:r w:rsidR="00A309D0" w:rsidRPr="00CE5214">
        <w:rPr>
          <w:rFonts w:ascii="Times New Roman" w:hAnsi="Times New Roman" w:cs="Times New Roman"/>
        </w:rPr>
        <w:t>COR approval.</w:t>
      </w:r>
    </w:p>
    <w:p w14:paraId="072B8B16" w14:textId="2757527A" w:rsidR="00340C4A" w:rsidRPr="00CE5214" w:rsidRDefault="00340C4A" w:rsidP="00A309D0">
      <w:pPr>
        <w:spacing w:after="240"/>
        <w:rPr>
          <w:rFonts w:ascii="Times New Roman" w:hAnsi="Times New Roman" w:cs="Times New Roman"/>
        </w:rPr>
      </w:pPr>
      <w:r w:rsidRPr="00CE5214">
        <w:rPr>
          <w:rFonts w:ascii="Times New Roman" w:hAnsi="Times New Roman" w:cs="Times New Roman"/>
        </w:rPr>
        <w:t>Work products must be delivered to the task order program manager or designee in electronic format (Work, Excel, Po</w:t>
      </w:r>
      <w:r w:rsidR="00A309D0" w:rsidRPr="00CE5214">
        <w:rPr>
          <w:rFonts w:ascii="Times New Roman" w:hAnsi="Times New Roman" w:cs="Times New Roman"/>
        </w:rPr>
        <w:t>wer Point (PPT) and/or Visio).</w:t>
      </w:r>
    </w:p>
    <w:p w14:paraId="2AFB94C4" w14:textId="401F7E84" w:rsidR="00836B73" w:rsidRPr="00CE5214" w:rsidRDefault="00836B73" w:rsidP="00A309D0">
      <w:pPr>
        <w:spacing w:after="240"/>
        <w:jc w:val="center"/>
        <w:rPr>
          <w:rFonts w:ascii="Times New Roman" w:hAnsi="Times New Roman" w:cs="Times New Roman"/>
        </w:rPr>
      </w:pPr>
      <w:r w:rsidRPr="00CE5214">
        <w:rPr>
          <w:rFonts w:ascii="Times New Roman" w:hAnsi="Times New Roman" w:cs="Times New Roman"/>
        </w:rPr>
        <w:t>Task Order Deliverables</w:t>
      </w:r>
      <w:r w:rsidR="00340C4A" w:rsidRPr="00CE5214">
        <w:rPr>
          <w:rFonts w:ascii="Times New Roman" w:hAnsi="Times New Roman" w:cs="Times New Roman"/>
        </w:rPr>
        <w:t xml:space="preserve"> and Work Products</w:t>
      </w:r>
      <w:r w:rsidR="00A309D0" w:rsidRPr="00CE5214">
        <w:rPr>
          <w:rFonts w:ascii="Times New Roman" w:hAnsi="Times New Roman" w:cs="Times New Roman"/>
        </w:rPr>
        <w:t xml:space="preserve"> Table</w:t>
      </w:r>
    </w:p>
    <w:tbl>
      <w:tblPr>
        <w:tblW w:w="10170" w:type="dxa"/>
        <w:tblInd w:w="-6" w:type="dxa"/>
        <w:tblLayout w:type="fixed"/>
        <w:tblCellMar>
          <w:left w:w="0" w:type="dxa"/>
          <w:right w:w="0" w:type="dxa"/>
        </w:tblCellMar>
        <w:tblLook w:val="01E0" w:firstRow="1" w:lastRow="1" w:firstColumn="1" w:lastColumn="1" w:noHBand="0" w:noVBand="0"/>
      </w:tblPr>
      <w:tblGrid>
        <w:gridCol w:w="1710"/>
        <w:gridCol w:w="2520"/>
        <w:gridCol w:w="2160"/>
        <w:gridCol w:w="1800"/>
        <w:gridCol w:w="1980"/>
      </w:tblGrid>
      <w:tr w:rsidR="00103045" w:rsidRPr="00CE5214" w14:paraId="191385E1" w14:textId="77777777" w:rsidTr="00523995">
        <w:trPr>
          <w:trHeight w:hRule="exact" w:val="1065"/>
        </w:trPr>
        <w:tc>
          <w:tcPr>
            <w:tcW w:w="1710" w:type="dxa"/>
            <w:tcBorders>
              <w:top w:val="single" w:sz="5" w:space="0" w:color="000000"/>
              <w:left w:val="single" w:sz="5" w:space="0" w:color="000000"/>
              <w:bottom w:val="single" w:sz="5" w:space="0" w:color="000000"/>
              <w:right w:val="single" w:sz="5" w:space="0" w:color="000000"/>
            </w:tcBorders>
            <w:shd w:val="clear" w:color="auto" w:fill="00B0F0"/>
          </w:tcPr>
          <w:p w14:paraId="066EED94" w14:textId="77777777" w:rsidR="00103045" w:rsidRPr="00CE5214" w:rsidRDefault="00103045" w:rsidP="00C5740F">
            <w:pPr>
              <w:pStyle w:val="TableParagraph"/>
              <w:ind w:left="159" w:right="158" w:hanging="1"/>
              <w:jc w:val="center"/>
              <w:rPr>
                <w:rFonts w:ascii="Times New Roman" w:eastAsia="Calibri" w:hAnsi="Times New Roman" w:cs="Times New Roman"/>
              </w:rPr>
            </w:pPr>
            <w:r w:rsidRPr="00CE5214">
              <w:rPr>
                <w:rFonts w:ascii="Times New Roman" w:hAnsi="Times New Roman" w:cs="Times New Roman"/>
                <w:b/>
                <w:spacing w:val="-2"/>
              </w:rPr>
              <w:t>TASK</w:t>
            </w:r>
            <w:r w:rsidRPr="00CE5214">
              <w:rPr>
                <w:rFonts w:ascii="Times New Roman" w:hAnsi="Times New Roman" w:cs="Times New Roman"/>
                <w:b/>
                <w:spacing w:val="-4"/>
              </w:rPr>
              <w:t xml:space="preserve"> </w:t>
            </w:r>
            <w:r w:rsidRPr="00CE5214">
              <w:rPr>
                <w:rFonts w:ascii="Times New Roman" w:hAnsi="Times New Roman" w:cs="Times New Roman"/>
                <w:b/>
              </w:rPr>
              <w:t>AREA</w:t>
            </w:r>
            <w:r w:rsidRPr="00CE5214">
              <w:rPr>
                <w:rFonts w:ascii="Times New Roman" w:hAnsi="Times New Roman" w:cs="Times New Roman"/>
                <w:b/>
                <w:spacing w:val="-5"/>
              </w:rPr>
              <w:t xml:space="preserve"> </w:t>
            </w:r>
            <w:r w:rsidRPr="00CE5214">
              <w:rPr>
                <w:rFonts w:ascii="Times New Roman" w:hAnsi="Times New Roman" w:cs="Times New Roman"/>
                <w:b/>
              </w:rPr>
              <w:t>/</w:t>
            </w:r>
            <w:r w:rsidRPr="00CE5214">
              <w:rPr>
                <w:rFonts w:ascii="Times New Roman" w:hAnsi="Times New Roman" w:cs="Times New Roman"/>
                <w:b/>
                <w:spacing w:val="24"/>
                <w:w w:val="99"/>
              </w:rPr>
              <w:t xml:space="preserve"> </w:t>
            </w:r>
            <w:r w:rsidRPr="00CE5214">
              <w:rPr>
                <w:rFonts w:ascii="Times New Roman" w:hAnsi="Times New Roman" w:cs="Times New Roman"/>
                <w:b/>
                <w:spacing w:val="-1"/>
                <w:w w:val="95"/>
              </w:rPr>
              <w:t>DELIVERABLE</w:t>
            </w:r>
            <w:r w:rsidRPr="00CE5214">
              <w:rPr>
                <w:rFonts w:ascii="Times New Roman" w:hAnsi="Times New Roman" w:cs="Times New Roman"/>
                <w:b/>
                <w:spacing w:val="27"/>
                <w:w w:val="99"/>
              </w:rPr>
              <w:t xml:space="preserve"> </w:t>
            </w:r>
            <w:r w:rsidRPr="00CE5214">
              <w:rPr>
                <w:rFonts w:ascii="Times New Roman" w:hAnsi="Times New Roman" w:cs="Times New Roman"/>
                <w:b/>
                <w:spacing w:val="-1"/>
              </w:rPr>
              <w:t>NO.</w:t>
            </w:r>
          </w:p>
        </w:tc>
        <w:tc>
          <w:tcPr>
            <w:tcW w:w="2520" w:type="dxa"/>
            <w:tcBorders>
              <w:top w:val="single" w:sz="5" w:space="0" w:color="000000"/>
              <w:left w:val="single" w:sz="5" w:space="0" w:color="000000"/>
              <w:bottom w:val="single" w:sz="5" w:space="0" w:color="000000"/>
              <w:right w:val="single" w:sz="5" w:space="0" w:color="000000"/>
            </w:tcBorders>
            <w:shd w:val="clear" w:color="auto" w:fill="00B0F0"/>
          </w:tcPr>
          <w:p w14:paraId="689CEF73" w14:textId="77777777" w:rsidR="00103045" w:rsidRPr="00CE5214" w:rsidRDefault="00103045" w:rsidP="00C5740F">
            <w:pPr>
              <w:pStyle w:val="TableParagraph"/>
              <w:spacing w:before="11"/>
              <w:rPr>
                <w:rFonts w:ascii="Times New Roman" w:eastAsia="Calibri" w:hAnsi="Times New Roman" w:cs="Times New Roman"/>
              </w:rPr>
            </w:pPr>
          </w:p>
          <w:p w14:paraId="679B00D1" w14:textId="77777777" w:rsidR="00103045" w:rsidRPr="00CE5214" w:rsidRDefault="00103045" w:rsidP="00C5740F">
            <w:pPr>
              <w:pStyle w:val="TableParagraph"/>
              <w:ind w:right="1"/>
              <w:jc w:val="center"/>
              <w:rPr>
                <w:rFonts w:ascii="Times New Roman" w:eastAsia="Calibri" w:hAnsi="Times New Roman" w:cs="Times New Roman"/>
              </w:rPr>
            </w:pPr>
            <w:r w:rsidRPr="00CE5214">
              <w:rPr>
                <w:rFonts w:ascii="Times New Roman" w:hAnsi="Times New Roman" w:cs="Times New Roman"/>
                <w:b/>
                <w:spacing w:val="-1"/>
              </w:rPr>
              <w:t>TITLE</w:t>
            </w:r>
          </w:p>
        </w:tc>
        <w:tc>
          <w:tcPr>
            <w:tcW w:w="2160" w:type="dxa"/>
            <w:tcBorders>
              <w:top w:val="single" w:sz="5" w:space="0" w:color="000000"/>
              <w:left w:val="single" w:sz="5" w:space="0" w:color="000000"/>
              <w:bottom w:val="single" w:sz="5" w:space="0" w:color="000000"/>
              <w:right w:val="single" w:sz="5" w:space="0" w:color="000000"/>
            </w:tcBorders>
            <w:shd w:val="clear" w:color="auto" w:fill="00B0F0"/>
          </w:tcPr>
          <w:p w14:paraId="407B3D4C" w14:textId="77777777" w:rsidR="00103045" w:rsidRPr="00CE5214" w:rsidRDefault="00103045" w:rsidP="00C5740F">
            <w:pPr>
              <w:pStyle w:val="TableParagraph"/>
              <w:spacing w:before="108"/>
              <w:ind w:left="423" w:right="366" w:hanging="58"/>
              <w:rPr>
                <w:rFonts w:ascii="Times New Roman" w:eastAsia="Calibri" w:hAnsi="Times New Roman" w:cs="Times New Roman"/>
              </w:rPr>
            </w:pPr>
            <w:r w:rsidRPr="00CE5214">
              <w:rPr>
                <w:rFonts w:ascii="Times New Roman" w:hAnsi="Times New Roman" w:cs="Times New Roman"/>
                <w:b/>
                <w:spacing w:val="-1"/>
              </w:rPr>
              <w:t xml:space="preserve">DUE DATE </w:t>
            </w:r>
            <w:r w:rsidRPr="00CE5214">
              <w:rPr>
                <w:rFonts w:ascii="Times New Roman" w:hAnsi="Times New Roman" w:cs="Times New Roman"/>
                <w:b/>
              </w:rPr>
              <w:t>OR</w:t>
            </w:r>
            <w:r w:rsidRPr="00CE5214">
              <w:rPr>
                <w:rFonts w:ascii="Times New Roman" w:hAnsi="Times New Roman" w:cs="Times New Roman"/>
                <w:b/>
                <w:spacing w:val="22"/>
                <w:w w:val="99"/>
              </w:rPr>
              <w:t xml:space="preserve"> </w:t>
            </w:r>
            <w:r w:rsidRPr="00CE5214">
              <w:rPr>
                <w:rFonts w:ascii="Times New Roman" w:hAnsi="Times New Roman" w:cs="Times New Roman"/>
                <w:b/>
                <w:spacing w:val="-1"/>
              </w:rPr>
              <w:t>FREQUENCY</w:t>
            </w:r>
          </w:p>
        </w:tc>
        <w:tc>
          <w:tcPr>
            <w:tcW w:w="1800" w:type="dxa"/>
            <w:tcBorders>
              <w:top w:val="single" w:sz="5" w:space="0" w:color="000000"/>
              <w:left w:val="single" w:sz="5" w:space="0" w:color="000000"/>
              <w:bottom w:val="single" w:sz="5" w:space="0" w:color="000000"/>
              <w:right w:val="single" w:sz="5" w:space="0" w:color="000000"/>
            </w:tcBorders>
            <w:shd w:val="clear" w:color="auto" w:fill="00B0F0"/>
          </w:tcPr>
          <w:p w14:paraId="52EB719D" w14:textId="77777777" w:rsidR="00103045" w:rsidRPr="00CE5214" w:rsidRDefault="00103045" w:rsidP="00C5740F">
            <w:pPr>
              <w:pStyle w:val="TableParagraph"/>
              <w:spacing w:before="108"/>
              <w:ind w:left="517" w:right="209" w:hanging="305"/>
              <w:rPr>
                <w:rFonts w:ascii="Times New Roman" w:eastAsia="Calibri" w:hAnsi="Times New Roman" w:cs="Times New Roman"/>
              </w:rPr>
            </w:pPr>
            <w:r w:rsidRPr="00CE5214">
              <w:rPr>
                <w:rFonts w:ascii="Times New Roman" w:hAnsi="Times New Roman" w:cs="Times New Roman"/>
                <w:b/>
              </w:rPr>
              <w:t xml:space="preserve">DELIVERED </w:t>
            </w:r>
            <w:r w:rsidRPr="00CE5214">
              <w:rPr>
                <w:rFonts w:ascii="Times New Roman" w:hAnsi="Times New Roman" w:cs="Times New Roman"/>
                <w:b/>
                <w:spacing w:val="-1"/>
              </w:rPr>
              <w:t>TO</w:t>
            </w:r>
          </w:p>
        </w:tc>
        <w:tc>
          <w:tcPr>
            <w:tcW w:w="1980" w:type="dxa"/>
            <w:tcBorders>
              <w:top w:val="single" w:sz="5" w:space="0" w:color="000000"/>
              <w:left w:val="single" w:sz="5" w:space="0" w:color="000000"/>
              <w:bottom w:val="single" w:sz="5" w:space="0" w:color="000000"/>
              <w:right w:val="single" w:sz="5" w:space="0" w:color="000000"/>
            </w:tcBorders>
            <w:shd w:val="clear" w:color="auto" w:fill="00B0F0"/>
          </w:tcPr>
          <w:p w14:paraId="4AE07508" w14:textId="77777777" w:rsidR="00F50A8C" w:rsidRPr="00CE5214" w:rsidRDefault="00103045" w:rsidP="00C5740F">
            <w:pPr>
              <w:pStyle w:val="TableParagraph"/>
              <w:ind w:left="102" w:right="101"/>
              <w:jc w:val="center"/>
              <w:rPr>
                <w:rFonts w:ascii="Times New Roman" w:hAnsi="Times New Roman" w:cs="Times New Roman"/>
                <w:b/>
                <w:spacing w:val="29"/>
                <w:w w:val="99"/>
              </w:rPr>
            </w:pPr>
            <w:r w:rsidRPr="00CE5214">
              <w:rPr>
                <w:rFonts w:ascii="Times New Roman" w:hAnsi="Times New Roman" w:cs="Times New Roman"/>
                <w:b/>
                <w:spacing w:val="-1"/>
              </w:rPr>
              <w:t>DELIVERABLE</w:t>
            </w:r>
            <w:r w:rsidRPr="00CE5214">
              <w:rPr>
                <w:rFonts w:ascii="Times New Roman" w:hAnsi="Times New Roman" w:cs="Times New Roman"/>
                <w:b/>
                <w:spacing w:val="-5"/>
              </w:rPr>
              <w:t xml:space="preserve"> </w:t>
            </w:r>
            <w:r w:rsidRPr="00CE5214">
              <w:rPr>
                <w:rFonts w:ascii="Times New Roman" w:hAnsi="Times New Roman" w:cs="Times New Roman"/>
                <w:b/>
                <w:spacing w:val="-1"/>
              </w:rPr>
              <w:t>(D)</w:t>
            </w:r>
            <w:r w:rsidRPr="00CE5214">
              <w:rPr>
                <w:rFonts w:ascii="Times New Roman" w:hAnsi="Times New Roman" w:cs="Times New Roman"/>
                <w:b/>
                <w:spacing w:val="-7"/>
              </w:rPr>
              <w:t xml:space="preserve"> </w:t>
            </w:r>
            <w:r w:rsidRPr="00CE5214">
              <w:rPr>
                <w:rFonts w:ascii="Times New Roman" w:hAnsi="Times New Roman" w:cs="Times New Roman"/>
                <w:b/>
              </w:rPr>
              <w:t>OR</w:t>
            </w:r>
            <w:r w:rsidRPr="00CE5214">
              <w:rPr>
                <w:rFonts w:ascii="Times New Roman" w:hAnsi="Times New Roman" w:cs="Times New Roman"/>
                <w:b/>
                <w:spacing w:val="29"/>
                <w:w w:val="99"/>
              </w:rPr>
              <w:t xml:space="preserve"> </w:t>
            </w:r>
          </w:p>
          <w:p w14:paraId="2D72682E" w14:textId="35AD0D35" w:rsidR="00103045" w:rsidRPr="00CE5214" w:rsidRDefault="00103045" w:rsidP="00C5740F">
            <w:pPr>
              <w:pStyle w:val="TableParagraph"/>
              <w:ind w:left="102" w:right="101"/>
              <w:jc w:val="center"/>
              <w:rPr>
                <w:rFonts w:ascii="Times New Roman" w:eastAsia="Calibri" w:hAnsi="Times New Roman" w:cs="Times New Roman"/>
              </w:rPr>
            </w:pPr>
            <w:r w:rsidRPr="00CE5214">
              <w:rPr>
                <w:rFonts w:ascii="Times New Roman" w:hAnsi="Times New Roman" w:cs="Times New Roman"/>
                <w:b/>
                <w:spacing w:val="-1"/>
              </w:rPr>
              <w:t>WORK</w:t>
            </w:r>
            <w:r w:rsidRPr="00CE5214">
              <w:rPr>
                <w:rFonts w:ascii="Times New Roman" w:hAnsi="Times New Roman" w:cs="Times New Roman"/>
                <w:b/>
                <w:spacing w:val="-4"/>
              </w:rPr>
              <w:t xml:space="preserve"> </w:t>
            </w:r>
            <w:r w:rsidRPr="00CE5214">
              <w:rPr>
                <w:rFonts w:ascii="Times New Roman" w:hAnsi="Times New Roman" w:cs="Times New Roman"/>
                <w:b/>
                <w:spacing w:val="-1"/>
              </w:rPr>
              <w:t>PRODUCT</w:t>
            </w:r>
            <w:r w:rsidRPr="00CE5214">
              <w:rPr>
                <w:rFonts w:ascii="Times New Roman" w:hAnsi="Times New Roman" w:cs="Times New Roman"/>
                <w:b/>
                <w:spacing w:val="28"/>
              </w:rPr>
              <w:t xml:space="preserve"> </w:t>
            </w:r>
            <w:r w:rsidRPr="00CE5214">
              <w:rPr>
                <w:rFonts w:ascii="Times New Roman" w:hAnsi="Times New Roman" w:cs="Times New Roman"/>
                <w:b/>
                <w:spacing w:val="-1"/>
              </w:rPr>
              <w:t>(W)</w:t>
            </w:r>
          </w:p>
        </w:tc>
      </w:tr>
      <w:tr w:rsidR="00103045" w:rsidRPr="00CE5214" w14:paraId="6B99BA5D" w14:textId="77777777" w:rsidTr="00523995">
        <w:trPr>
          <w:trHeight w:hRule="exact" w:val="324"/>
        </w:trPr>
        <w:tc>
          <w:tcPr>
            <w:tcW w:w="1710" w:type="dxa"/>
            <w:tcBorders>
              <w:top w:val="single" w:sz="5" w:space="0" w:color="000000"/>
              <w:left w:val="single" w:sz="5" w:space="0" w:color="000000"/>
              <w:bottom w:val="single" w:sz="5" w:space="0" w:color="000000"/>
              <w:right w:val="single" w:sz="5" w:space="0" w:color="000000"/>
            </w:tcBorders>
          </w:tcPr>
          <w:p w14:paraId="1D03C210" w14:textId="77777777" w:rsidR="00103045" w:rsidRPr="00CE5214" w:rsidRDefault="00103045" w:rsidP="00C5740F">
            <w:pPr>
              <w:pStyle w:val="TableParagraph"/>
              <w:spacing w:before="46"/>
              <w:ind w:right="1"/>
              <w:jc w:val="center"/>
              <w:rPr>
                <w:rFonts w:ascii="Times New Roman" w:eastAsia="Calibri" w:hAnsi="Times New Roman" w:cs="Times New Roman"/>
              </w:rPr>
            </w:pPr>
            <w:r w:rsidRPr="00CE5214">
              <w:rPr>
                <w:rFonts w:ascii="Times New Roman" w:hAnsi="Times New Roman" w:cs="Times New Roman"/>
                <w:spacing w:val="-1"/>
              </w:rPr>
              <w:t>NA</w:t>
            </w:r>
          </w:p>
        </w:tc>
        <w:tc>
          <w:tcPr>
            <w:tcW w:w="2520" w:type="dxa"/>
            <w:tcBorders>
              <w:top w:val="single" w:sz="5" w:space="0" w:color="000000"/>
              <w:left w:val="single" w:sz="5" w:space="0" w:color="000000"/>
              <w:bottom w:val="single" w:sz="5" w:space="0" w:color="000000"/>
              <w:right w:val="single" w:sz="5" w:space="0" w:color="000000"/>
            </w:tcBorders>
          </w:tcPr>
          <w:p w14:paraId="34389191" w14:textId="77777777" w:rsidR="00103045" w:rsidRPr="00CE5214" w:rsidRDefault="00103045" w:rsidP="00C5740F">
            <w:pPr>
              <w:pStyle w:val="TableParagraph"/>
              <w:spacing w:before="46"/>
              <w:ind w:left="102"/>
              <w:rPr>
                <w:rFonts w:ascii="Times New Roman" w:eastAsia="Calibri" w:hAnsi="Times New Roman" w:cs="Times New Roman"/>
              </w:rPr>
            </w:pPr>
            <w:r w:rsidRPr="00CE5214">
              <w:rPr>
                <w:rFonts w:ascii="Times New Roman" w:hAnsi="Times New Roman" w:cs="Times New Roman"/>
                <w:spacing w:val="-1"/>
              </w:rPr>
              <w:t>Quality</w:t>
            </w:r>
            <w:r w:rsidRPr="00CE5214">
              <w:rPr>
                <w:rFonts w:ascii="Times New Roman" w:hAnsi="Times New Roman" w:cs="Times New Roman"/>
                <w:spacing w:val="-3"/>
              </w:rPr>
              <w:t xml:space="preserve"> </w:t>
            </w:r>
            <w:r w:rsidRPr="00CE5214">
              <w:rPr>
                <w:rFonts w:ascii="Times New Roman" w:hAnsi="Times New Roman" w:cs="Times New Roman"/>
                <w:spacing w:val="-1"/>
              </w:rPr>
              <w:t>Control</w:t>
            </w:r>
            <w:r w:rsidRPr="00CE5214">
              <w:rPr>
                <w:rFonts w:ascii="Times New Roman" w:hAnsi="Times New Roman" w:cs="Times New Roman"/>
                <w:spacing w:val="-3"/>
              </w:rPr>
              <w:t xml:space="preserve"> </w:t>
            </w:r>
            <w:r w:rsidRPr="00CE5214">
              <w:rPr>
                <w:rFonts w:ascii="Times New Roman" w:hAnsi="Times New Roman" w:cs="Times New Roman"/>
              </w:rPr>
              <w:t>Plan</w:t>
            </w:r>
            <w:r w:rsidRPr="00CE5214">
              <w:rPr>
                <w:rFonts w:ascii="Times New Roman" w:hAnsi="Times New Roman" w:cs="Times New Roman"/>
                <w:spacing w:val="-3"/>
              </w:rPr>
              <w:t xml:space="preserve"> </w:t>
            </w:r>
            <w:r w:rsidRPr="00CE5214">
              <w:rPr>
                <w:rFonts w:ascii="Times New Roman" w:hAnsi="Times New Roman" w:cs="Times New Roman"/>
                <w:spacing w:val="-1"/>
              </w:rPr>
              <w:t>(QCP)</w:t>
            </w:r>
          </w:p>
        </w:tc>
        <w:tc>
          <w:tcPr>
            <w:tcW w:w="2160" w:type="dxa"/>
            <w:tcBorders>
              <w:top w:val="single" w:sz="5" w:space="0" w:color="000000"/>
              <w:left w:val="single" w:sz="5" w:space="0" w:color="000000"/>
              <w:bottom w:val="single" w:sz="5" w:space="0" w:color="000000"/>
              <w:right w:val="single" w:sz="5" w:space="0" w:color="000000"/>
            </w:tcBorders>
          </w:tcPr>
          <w:p w14:paraId="79353287" w14:textId="77777777" w:rsidR="00103045" w:rsidRPr="00CE5214" w:rsidRDefault="00103045" w:rsidP="00C5740F">
            <w:pPr>
              <w:pStyle w:val="TableParagraph"/>
              <w:spacing w:before="46"/>
              <w:ind w:left="102"/>
              <w:rPr>
                <w:rFonts w:ascii="Times New Roman" w:eastAsia="Calibri" w:hAnsi="Times New Roman" w:cs="Times New Roman"/>
              </w:rPr>
            </w:pPr>
            <w:r w:rsidRPr="00CE5214">
              <w:rPr>
                <w:rFonts w:ascii="Times New Roman" w:hAnsi="Times New Roman" w:cs="Times New Roman"/>
                <w:spacing w:val="-1"/>
              </w:rPr>
              <w:t>Kickoff Meeting</w:t>
            </w:r>
          </w:p>
        </w:tc>
        <w:tc>
          <w:tcPr>
            <w:tcW w:w="1800" w:type="dxa"/>
            <w:tcBorders>
              <w:top w:val="single" w:sz="5" w:space="0" w:color="000000"/>
              <w:left w:val="single" w:sz="5" w:space="0" w:color="000000"/>
              <w:bottom w:val="single" w:sz="5" w:space="0" w:color="000000"/>
              <w:right w:val="single" w:sz="5" w:space="0" w:color="000000"/>
            </w:tcBorders>
          </w:tcPr>
          <w:p w14:paraId="08E0507E" w14:textId="77777777" w:rsidR="00103045" w:rsidRPr="00CE5214" w:rsidRDefault="00103045" w:rsidP="00C5740F">
            <w:pPr>
              <w:pStyle w:val="TableParagraph"/>
              <w:spacing w:before="46"/>
              <w:jc w:val="center"/>
              <w:rPr>
                <w:rFonts w:ascii="Times New Roman" w:eastAsia="Calibri" w:hAnsi="Times New Roman" w:cs="Times New Roman"/>
              </w:rPr>
            </w:pPr>
            <w:r w:rsidRPr="00CE5214">
              <w:rPr>
                <w:rFonts w:ascii="Times New Roman" w:hAnsi="Times New Roman" w:cs="Times New Roman"/>
                <w:spacing w:val="-1"/>
              </w:rPr>
              <w:t>COR</w:t>
            </w:r>
          </w:p>
        </w:tc>
        <w:tc>
          <w:tcPr>
            <w:tcW w:w="1980" w:type="dxa"/>
            <w:tcBorders>
              <w:top w:val="single" w:sz="5" w:space="0" w:color="000000"/>
              <w:left w:val="single" w:sz="5" w:space="0" w:color="000000"/>
              <w:bottom w:val="single" w:sz="5" w:space="0" w:color="000000"/>
              <w:right w:val="single" w:sz="5" w:space="0" w:color="000000"/>
            </w:tcBorders>
          </w:tcPr>
          <w:p w14:paraId="207CB789" w14:textId="77777777" w:rsidR="00103045" w:rsidRPr="00CE5214" w:rsidRDefault="00103045" w:rsidP="00C5740F">
            <w:pPr>
              <w:pStyle w:val="TableParagraph"/>
              <w:spacing w:before="46"/>
              <w:jc w:val="center"/>
              <w:rPr>
                <w:rFonts w:ascii="Times New Roman" w:eastAsia="Calibri" w:hAnsi="Times New Roman" w:cs="Times New Roman"/>
              </w:rPr>
            </w:pPr>
            <w:r w:rsidRPr="00CE5214">
              <w:rPr>
                <w:rFonts w:ascii="Times New Roman" w:hAnsi="Times New Roman" w:cs="Times New Roman"/>
              </w:rPr>
              <w:t>D</w:t>
            </w:r>
          </w:p>
        </w:tc>
      </w:tr>
      <w:tr w:rsidR="00103045" w:rsidRPr="00CE5214" w14:paraId="6CBA2469" w14:textId="77777777" w:rsidTr="00523995">
        <w:trPr>
          <w:trHeight w:hRule="exact" w:val="570"/>
        </w:trPr>
        <w:tc>
          <w:tcPr>
            <w:tcW w:w="1710" w:type="dxa"/>
            <w:tcBorders>
              <w:top w:val="single" w:sz="5" w:space="0" w:color="000000"/>
              <w:left w:val="single" w:sz="5" w:space="0" w:color="000000"/>
              <w:bottom w:val="single" w:sz="5" w:space="0" w:color="000000"/>
              <w:right w:val="single" w:sz="5" w:space="0" w:color="000000"/>
            </w:tcBorders>
          </w:tcPr>
          <w:p w14:paraId="038F7973" w14:textId="77777777" w:rsidR="00103045" w:rsidRPr="00CE5214" w:rsidRDefault="00103045" w:rsidP="00C5740F">
            <w:pPr>
              <w:pStyle w:val="TableParagraph"/>
              <w:spacing w:before="108"/>
              <w:ind w:right="1"/>
              <w:jc w:val="center"/>
              <w:rPr>
                <w:rFonts w:ascii="Times New Roman" w:eastAsia="Calibri" w:hAnsi="Times New Roman" w:cs="Times New Roman"/>
              </w:rPr>
            </w:pPr>
            <w:r w:rsidRPr="00CE5214">
              <w:rPr>
                <w:rFonts w:ascii="Times New Roman" w:hAnsi="Times New Roman" w:cs="Times New Roman"/>
                <w:spacing w:val="-1"/>
              </w:rPr>
              <w:t>NA</w:t>
            </w:r>
          </w:p>
        </w:tc>
        <w:tc>
          <w:tcPr>
            <w:tcW w:w="2520" w:type="dxa"/>
            <w:tcBorders>
              <w:top w:val="single" w:sz="5" w:space="0" w:color="000000"/>
              <w:left w:val="single" w:sz="5" w:space="0" w:color="000000"/>
              <w:bottom w:val="single" w:sz="5" w:space="0" w:color="000000"/>
              <w:right w:val="single" w:sz="5" w:space="0" w:color="000000"/>
            </w:tcBorders>
          </w:tcPr>
          <w:p w14:paraId="3232E767" w14:textId="77777777" w:rsidR="00103045" w:rsidRPr="00CE5214" w:rsidRDefault="00103045" w:rsidP="00C5740F">
            <w:pPr>
              <w:pStyle w:val="TableParagraph"/>
              <w:ind w:left="102" w:right="301"/>
              <w:rPr>
                <w:rFonts w:ascii="Times New Roman" w:eastAsia="Calibri" w:hAnsi="Times New Roman" w:cs="Times New Roman"/>
              </w:rPr>
            </w:pPr>
            <w:r w:rsidRPr="00CE5214">
              <w:rPr>
                <w:rFonts w:ascii="Times New Roman" w:hAnsi="Times New Roman" w:cs="Times New Roman"/>
                <w:spacing w:val="-1"/>
              </w:rPr>
              <w:t>Non-Disclosure</w:t>
            </w:r>
            <w:r w:rsidRPr="00CE5214">
              <w:rPr>
                <w:rFonts w:ascii="Times New Roman" w:hAnsi="Times New Roman" w:cs="Times New Roman"/>
                <w:spacing w:val="-13"/>
              </w:rPr>
              <w:t xml:space="preserve"> </w:t>
            </w:r>
            <w:r w:rsidRPr="00CE5214">
              <w:rPr>
                <w:rFonts w:ascii="Times New Roman" w:hAnsi="Times New Roman" w:cs="Times New Roman"/>
                <w:spacing w:val="-1"/>
              </w:rPr>
              <w:t>Agreement</w:t>
            </w:r>
            <w:r w:rsidRPr="00CE5214">
              <w:rPr>
                <w:rFonts w:ascii="Times New Roman" w:hAnsi="Times New Roman" w:cs="Times New Roman"/>
                <w:spacing w:val="33"/>
                <w:w w:val="99"/>
              </w:rPr>
              <w:t xml:space="preserve"> </w:t>
            </w:r>
            <w:r w:rsidRPr="00CE5214">
              <w:rPr>
                <w:rFonts w:ascii="Times New Roman" w:hAnsi="Times New Roman" w:cs="Times New Roman"/>
                <w:spacing w:val="-1"/>
              </w:rPr>
              <w:t>(NDA)</w:t>
            </w:r>
          </w:p>
        </w:tc>
        <w:tc>
          <w:tcPr>
            <w:tcW w:w="2160" w:type="dxa"/>
            <w:tcBorders>
              <w:top w:val="single" w:sz="5" w:space="0" w:color="000000"/>
              <w:left w:val="single" w:sz="5" w:space="0" w:color="000000"/>
              <w:bottom w:val="single" w:sz="5" w:space="0" w:color="000000"/>
              <w:right w:val="single" w:sz="5" w:space="0" w:color="000000"/>
            </w:tcBorders>
          </w:tcPr>
          <w:p w14:paraId="65E41DDA" w14:textId="77777777" w:rsidR="00103045" w:rsidRPr="00CE5214" w:rsidRDefault="00103045" w:rsidP="00C5740F">
            <w:pPr>
              <w:pStyle w:val="TableParagraph"/>
              <w:spacing w:before="108"/>
              <w:ind w:left="102"/>
              <w:rPr>
                <w:rFonts w:ascii="Times New Roman" w:eastAsia="Calibri" w:hAnsi="Times New Roman" w:cs="Times New Roman"/>
              </w:rPr>
            </w:pPr>
            <w:r w:rsidRPr="00CE5214">
              <w:rPr>
                <w:rFonts w:ascii="Times New Roman" w:hAnsi="Times New Roman" w:cs="Times New Roman"/>
                <w:spacing w:val="-1"/>
              </w:rPr>
              <w:t>At</w:t>
            </w:r>
            <w:r w:rsidRPr="00CE5214">
              <w:rPr>
                <w:rFonts w:ascii="Times New Roman" w:hAnsi="Times New Roman" w:cs="Times New Roman"/>
                <w:spacing w:val="-4"/>
              </w:rPr>
              <w:t xml:space="preserve"> </w:t>
            </w:r>
            <w:r w:rsidRPr="00CE5214">
              <w:rPr>
                <w:rFonts w:ascii="Times New Roman" w:hAnsi="Times New Roman" w:cs="Times New Roman"/>
              </w:rPr>
              <w:t>TO</w:t>
            </w:r>
            <w:r w:rsidRPr="00CE5214">
              <w:rPr>
                <w:rFonts w:ascii="Times New Roman" w:hAnsi="Times New Roman" w:cs="Times New Roman"/>
                <w:spacing w:val="-1"/>
              </w:rPr>
              <w:t xml:space="preserve"> Award</w:t>
            </w:r>
          </w:p>
        </w:tc>
        <w:tc>
          <w:tcPr>
            <w:tcW w:w="1800" w:type="dxa"/>
            <w:tcBorders>
              <w:top w:val="single" w:sz="5" w:space="0" w:color="000000"/>
              <w:left w:val="single" w:sz="5" w:space="0" w:color="000000"/>
              <w:bottom w:val="single" w:sz="5" w:space="0" w:color="000000"/>
              <w:right w:val="single" w:sz="5" w:space="0" w:color="000000"/>
            </w:tcBorders>
          </w:tcPr>
          <w:p w14:paraId="7B5A2050" w14:textId="77777777" w:rsidR="00103045" w:rsidRPr="00CE5214" w:rsidRDefault="00103045" w:rsidP="00C5740F">
            <w:pPr>
              <w:pStyle w:val="TableParagraph"/>
              <w:spacing w:before="108"/>
              <w:jc w:val="center"/>
              <w:rPr>
                <w:rFonts w:ascii="Times New Roman" w:eastAsia="Calibri" w:hAnsi="Times New Roman" w:cs="Times New Roman"/>
              </w:rPr>
            </w:pPr>
            <w:r w:rsidRPr="00CE5214">
              <w:rPr>
                <w:rFonts w:ascii="Times New Roman" w:hAnsi="Times New Roman" w:cs="Times New Roman"/>
                <w:spacing w:val="-1"/>
              </w:rPr>
              <w:t>COR</w:t>
            </w:r>
          </w:p>
        </w:tc>
        <w:tc>
          <w:tcPr>
            <w:tcW w:w="1980" w:type="dxa"/>
            <w:tcBorders>
              <w:top w:val="single" w:sz="5" w:space="0" w:color="000000"/>
              <w:left w:val="single" w:sz="5" w:space="0" w:color="000000"/>
              <w:bottom w:val="single" w:sz="5" w:space="0" w:color="000000"/>
              <w:right w:val="single" w:sz="5" w:space="0" w:color="000000"/>
            </w:tcBorders>
          </w:tcPr>
          <w:p w14:paraId="4B96A163" w14:textId="77777777" w:rsidR="00103045" w:rsidRPr="00CE5214" w:rsidRDefault="00103045" w:rsidP="00C5740F">
            <w:pPr>
              <w:pStyle w:val="TableParagraph"/>
              <w:spacing w:before="108"/>
              <w:jc w:val="center"/>
              <w:rPr>
                <w:rFonts w:ascii="Times New Roman" w:eastAsia="Calibri" w:hAnsi="Times New Roman" w:cs="Times New Roman"/>
              </w:rPr>
            </w:pPr>
            <w:r w:rsidRPr="00CE5214">
              <w:rPr>
                <w:rFonts w:ascii="Times New Roman" w:hAnsi="Times New Roman" w:cs="Times New Roman"/>
              </w:rPr>
              <w:t>D</w:t>
            </w:r>
          </w:p>
        </w:tc>
      </w:tr>
      <w:tr w:rsidR="00103045" w:rsidRPr="00CE5214" w14:paraId="319C65CE" w14:textId="77777777" w:rsidTr="00523995">
        <w:trPr>
          <w:trHeight w:hRule="exact" w:val="894"/>
        </w:trPr>
        <w:tc>
          <w:tcPr>
            <w:tcW w:w="1710" w:type="dxa"/>
            <w:tcBorders>
              <w:top w:val="single" w:sz="5" w:space="0" w:color="000000"/>
              <w:left w:val="single" w:sz="5" w:space="0" w:color="000000"/>
              <w:bottom w:val="single" w:sz="5" w:space="0" w:color="000000"/>
              <w:right w:val="single" w:sz="5" w:space="0" w:color="000000"/>
            </w:tcBorders>
          </w:tcPr>
          <w:p w14:paraId="3C13BAFE" w14:textId="77777777" w:rsidR="00103045" w:rsidRPr="00CE5214" w:rsidRDefault="00103045" w:rsidP="00C5740F">
            <w:pPr>
              <w:pStyle w:val="TableParagraph"/>
              <w:spacing w:before="108"/>
              <w:ind w:right="1"/>
              <w:jc w:val="center"/>
              <w:rPr>
                <w:rFonts w:ascii="Times New Roman" w:eastAsia="Calibri" w:hAnsi="Times New Roman" w:cs="Times New Roman"/>
              </w:rPr>
            </w:pPr>
            <w:r w:rsidRPr="00CE5214">
              <w:rPr>
                <w:rFonts w:ascii="Times New Roman" w:hAnsi="Times New Roman" w:cs="Times New Roman"/>
                <w:spacing w:val="-1"/>
              </w:rPr>
              <w:t>NA</w:t>
            </w:r>
          </w:p>
        </w:tc>
        <w:tc>
          <w:tcPr>
            <w:tcW w:w="2520" w:type="dxa"/>
            <w:tcBorders>
              <w:top w:val="single" w:sz="5" w:space="0" w:color="000000"/>
              <w:left w:val="single" w:sz="5" w:space="0" w:color="000000"/>
              <w:bottom w:val="single" w:sz="5" w:space="0" w:color="000000"/>
              <w:right w:val="single" w:sz="5" w:space="0" w:color="000000"/>
            </w:tcBorders>
          </w:tcPr>
          <w:p w14:paraId="5BF97D03" w14:textId="77777777" w:rsidR="00103045" w:rsidRPr="00CE5214" w:rsidRDefault="00103045" w:rsidP="00C5740F">
            <w:pPr>
              <w:pStyle w:val="TableParagraph"/>
              <w:ind w:left="102" w:right="436"/>
              <w:rPr>
                <w:rFonts w:ascii="Times New Roman" w:eastAsia="Calibri" w:hAnsi="Times New Roman" w:cs="Times New Roman"/>
              </w:rPr>
            </w:pPr>
            <w:r w:rsidRPr="00CE5214">
              <w:rPr>
                <w:rFonts w:ascii="Times New Roman" w:hAnsi="Times New Roman" w:cs="Times New Roman"/>
                <w:spacing w:val="-1"/>
              </w:rPr>
              <w:t>Organizational</w:t>
            </w:r>
            <w:r w:rsidRPr="00CE5214">
              <w:rPr>
                <w:rFonts w:ascii="Times New Roman" w:hAnsi="Times New Roman" w:cs="Times New Roman"/>
                <w:spacing w:val="-4"/>
              </w:rPr>
              <w:t xml:space="preserve"> </w:t>
            </w:r>
            <w:r w:rsidRPr="00CE5214">
              <w:rPr>
                <w:rFonts w:ascii="Times New Roman" w:hAnsi="Times New Roman" w:cs="Times New Roman"/>
                <w:spacing w:val="-1"/>
              </w:rPr>
              <w:t>conflict</w:t>
            </w:r>
            <w:r w:rsidRPr="00CE5214">
              <w:rPr>
                <w:rFonts w:ascii="Times New Roman" w:hAnsi="Times New Roman" w:cs="Times New Roman"/>
                <w:spacing w:val="-3"/>
              </w:rPr>
              <w:t xml:space="preserve"> </w:t>
            </w:r>
            <w:r w:rsidRPr="00CE5214">
              <w:rPr>
                <w:rFonts w:ascii="Times New Roman" w:hAnsi="Times New Roman" w:cs="Times New Roman"/>
              </w:rPr>
              <w:t>of</w:t>
            </w:r>
            <w:r w:rsidRPr="00CE5214">
              <w:rPr>
                <w:rFonts w:ascii="Times New Roman" w:hAnsi="Times New Roman" w:cs="Times New Roman"/>
                <w:spacing w:val="31"/>
              </w:rPr>
              <w:t xml:space="preserve"> </w:t>
            </w:r>
            <w:r w:rsidRPr="00CE5214">
              <w:rPr>
                <w:rFonts w:ascii="Times New Roman" w:hAnsi="Times New Roman" w:cs="Times New Roman"/>
                <w:spacing w:val="-1"/>
              </w:rPr>
              <w:t>interest</w:t>
            </w:r>
            <w:r w:rsidRPr="00CE5214">
              <w:rPr>
                <w:rFonts w:ascii="Times New Roman" w:hAnsi="Times New Roman" w:cs="Times New Roman"/>
                <w:spacing w:val="-5"/>
              </w:rPr>
              <w:t xml:space="preserve"> </w:t>
            </w:r>
            <w:r w:rsidRPr="00CE5214">
              <w:rPr>
                <w:rFonts w:ascii="Times New Roman" w:hAnsi="Times New Roman" w:cs="Times New Roman"/>
              </w:rPr>
              <w:t>(OCI)</w:t>
            </w:r>
          </w:p>
        </w:tc>
        <w:tc>
          <w:tcPr>
            <w:tcW w:w="2160" w:type="dxa"/>
            <w:tcBorders>
              <w:top w:val="single" w:sz="5" w:space="0" w:color="000000"/>
              <w:left w:val="single" w:sz="5" w:space="0" w:color="000000"/>
              <w:bottom w:val="single" w:sz="5" w:space="0" w:color="000000"/>
              <w:right w:val="single" w:sz="5" w:space="0" w:color="000000"/>
            </w:tcBorders>
          </w:tcPr>
          <w:p w14:paraId="0D3DB4A9" w14:textId="77777777" w:rsidR="00103045" w:rsidRPr="00CE5214" w:rsidRDefault="00103045" w:rsidP="00C5740F">
            <w:pPr>
              <w:pStyle w:val="TableParagraph"/>
              <w:spacing w:before="108"/>
              <w:ind w:left="102"/>
              <w:rPr>
                <w:rFonts w:ascii="Times New Roman" w:eastAsia="Calibri" w:hAnsi="Times New Roman" w:cs="Times New Roman"/>
              </w:rPr>
            </w:pPr>
            <w:r w:rsidRPr="00CE5214">
              <w:rPr>
                <w:rFonts w:ascii="Times New Roman" w:hAnsi="Times New Roman" w:cs="Times New Roman"/>
                <w:spacing w:val="-1"/>
              </w:rPr>
              <w:t>At</w:t>
            </w:r>
            <w:r w:rsidRPr="00CE5214">
              <w:rPr>
                <w:rFonts w:ascii="Times New Roman" w:hAnsi="Times New Roman" w:cs="Times New Roman"/>
                <w:spacing w:val="-4"/>
              </w:rPr>
              <w:t xml:space="preserve"> </w:t>
            </w:r>
            <w:r w:rsidRPr="00CE5214">
              <w:rPr>
                <w:rFonts w:ascii="Times New Roman" w:hAnsi="Times New Roman" w:cs="Times New Roman"/>
              </w:rPr>
              <w:t>TO</w:t>
            </w:r>
            <w:r w:rsidRPr="00CE5214">
              <w:rPr>
                <w:rFonts w:ascii="Times New Roman" w:hAnsi="Times New Roman" w:cs="Times New Roman"/>
                <w:spacing w:val="-1"/>
              </w:rPr>
              <w:t xml:space="preserve"> Award</w:t>
            </w:r>
          </w:p>
        </w:tc>
        <w:tc>
          <w:tcPr>
            <w:tcW w:w="1800" w:type="dxa"/>
            <w:tcBorders>
              <w:top w:val="single" w:sz="5" w:space="0" w:color="000000"/>
              <w:left w:val="single" w:sz="5" w:space="0" w:color="000000"/>
              <w:bottom w:val="single" w:sz="5" w:space="0" w:color="000000"/>
              <w:right w:val="single" w:sz="5" w:space="0" w:color="000000"/>
            </w:tcBorders>
          </w:tcPr>
          <w:p w14:paraId="13485F56" w14:textId="77777777" w:rsidR="00103045" w:rsidRPr="00CE5214" w:rsidRDefault="00103045" w:rsidP="00C5740F">
            <w:pPr>
              <w:pStyle w:val="TableParagraph"/>
              <w:spacing w:before="108"/>
              <w:jc w:val="center"/>
              <w:rPr>
                <w:rFonts w:ascii="Times New Roman" w:eastAsia="Calibri" w:hAnsi="Times New Roman" w:cs="Times New Roman"/>
              </w:rPr>
            </w:pPr>
            <w:r w:rsidRPr="00CE5214">
              <w:rPr>
                <w:rFonts w:ascii="Times New Roman" w:hAnsi="Times New Roman" w:cs="Times New Roman"/>
                <w:spacing w:val="-1"/>
              </w:rPr>
              <w:t>COR</w:t>
            </w:r>
          </w:p>
        </w:tc>
        <w:tc>
          <w:tcPr>
            <w:tcW w:w="1980" w:type="dxa"/>
            <w:tcBorders>
              <w:top w:val="single" w:sz="5" w:space="0" w:color="000000"/>
              <w:left w:val="single" w:sz="5" w:space="0" w:color="000000"/>
              <w:bottom w:val="single" w:sz="5" w:space="0" w:color="000000"/>
              <w:right w:val="single" w:sz="5" w:space="0" w:color="000000"/>
            </w:tcBorders>
          </w:tcPr>
          <w:p w14:paraId="5A7E1299" w14:textId="77777777" w:rsidR="00103045" w:rsidRPr="00CE5214" w:rsidRDefault="00103045" w:rsidP="00C5740F">
            <w:pPr>
              <w:pStyle w:val="TableParagraph"/>
              <w:spacing w:before="108"/>
              <w:jc w:val="center"/>
              <w:rPr>
                <w:rFonts w:ascii="Times New Roman" w:eastAsia="Calibri" w:hAnsi="Times New Roman" w:cs="Times New Roman"/>
              </w:rPr>
            </w:pPr>
            <w:r w:rsidRPr="00CE5214">
              <w:rPr>
                <w:rFonts w:ascii="Times New Roman" w:hAnsi="Times New Roman" w:cs="Times New Roman"/>
              </w:rPr>
              <w:t>D</w:t>
            </w:r>
          </w:p>
        </w:tc>
      </w:tr>
      <w:tr w:rsidR="00103045" w:rsidRPr="00CE5214" w14:paraId="4011C044" w14:textId="77777777" w:rsidTr="00523995">
        <w:trPr>
          <w:trHeight w:hRule="exact" w:val="1109"/>
        </w:trPr>
        <w:tc>
          <w:tcPr>
            <w:tcW w:w="1710" w:type="dxa"/>
            <w:tcBorders>
              <w:top w:val="single" w:sz="5" w:space="0" w:color="000000"/>
              <w:left w:val="single" w:sz="5" w:space="0" w:color="000000"/>
              <w:bottom w:val="single" w:sz="5" w:space="0" w:color="000000"/>
              <w:right w:val="single" w:sz="5" w:space="0" w:color="000000"/>
            </w:tcBorders>
          </w:tcPr>
          <w:p w14:paraId="1AF069DD" w14:textId="458FE555" w:rsidR="00103045" w:rsidRPr="00CE5214" w:rsidRDefault="00103045" w:rsidP="00C5740F">
            <w:pPr>
              <w:pStyle w:val="TableParagraph"/>
              <w:ind w:right="1"/>
              <w:jc w:val="center"/>
              <w:rPr>
                <w:rFonts w:ascii="Times New Roman" w:eastAsia="Calibri" w:hAnsi="Times New Roman" w:cs="Times New Roman"/>
              </w:rPr>
            </w:pPr>
            <w:r w:rsidRPr="00CE5214">
              <w:rPr>
                <w:rFonts w:ascii="Times New Roman" w:hAnsi="Times New Roman" w:cs="Times New Roman"/>
                <w:spacing w:val="-1"/>
              </w:rPr>
              <w:lastRenderedPageBreak/>
              <w:t>NA</w:t>
            </w:r>
          </w:p>
        </w:tc>
        <w:tc>
          <w:tcPr>
            <w:tcW w:w="2520" w:type="dxa"/>
            <w:tcBorders>
              <w:top w:val="single" w:sz="5" w:space="0" w:color="000000"/>
              <w:left w:val="single" w:sz="5" w:space="0" w:color="000000"/>
              <w:bottom w:val="single" w:sz="5" w:space="0" w:color="000000"/>
              <w:right w:val="single" w:sz="5" w:space="0" w:color="000000"/>
            </w:tcBorders>
          </w:tcPr>
          <w:p w14:paraId="46EDBC8A" w14:textId="098EA9FC" w:rsidR="00103045" w:rsidRPr="00CE5214" w:rsidRDefault="00103045" w:rsidP="00C5740F">
            <w:pPr>
              <w:pStyle w:val="TableParagraph"/>
              <w:ind w:left="102" w:right="324"/>
              <w:rPr>
                <w:rFonts w:ascii="Times New Roman" w:eastAsia="Calibri" w:hAnsi="Times New Roman" w:cs="Times New Roman"/>
              </w:rPr>
            </w:pPr>
            <w:r w:rsidRPr="00CE5214">
              <w:rPr>
                <w:rFonts w:ascii="Times New Roman" w:hAnsi="Times New Roman" w:cs="Times New Roman"/>
                <w:spacing w:val="-1"/>
              </w:rPr>
              <w:t>Kick</w:t>
            </w:r>
            <w:r w:rsidRPr="00CE5214">
              <w:rPr>
                <w:rFonts w:ascii="Times New Roman" w:hAnsi="Times New Roman" w:cs="Times New Roman"/>
                <w:spacing w:val="-5"/>
              </w:rPr>
              <w:t xml:space="preserve"> </w:t>
            </w:r>
            <w:r w:rsidRPr="00CE5214">
              <w:rPr>
                <w:rFonts w:ascii="Times New Roman" w:hAnsi="Times New Roman" w:cs="Times New Roman"/>
              </w:rPr>
              <w:t>Off</w:t>
            </w:r>
            <w:r w:rsidRPr="00CE5214">
              <w:rPr>
                <w:rFonts w:ascii="Times New Roman" w:hAnsi="Times New Roman" w:cs="Times New Roman"/>
                <w:spacing w:val="-4"/>
              </w:rPr>
              <w:t xml:space="preserve"> </w:t>
            </w:r>
            <w:r w:rsidRPr="00CE5214">
              <w:rPr>
                <w:rFonts w:ascii="Times New Roman" w:hAnsi="Times New Roman" w:cs="Times New Roman"/>
                <w:spacing w:val="-1"/>
              </w:rPr>
              <w:t>Meeting</w:t>
            </w:r>
            <w:r w:rsidRPr="00CE5214">
              <w:rPr>
                <w:rFonts w:ascii="Times New Roman" w:hAnsi="Times New Roman" w:cs="Times New Roman"/>
                <w:spacing w:val="-4"/>
              </w:rPr>
              <w:t xml:space="preserve"> </w:t>
            </w:r>
            <w:r w:rsidRPr="00CE5214">
              <w:rPr>
                <w:rFonts w:ascii="Times New Roman" w:hAnsi="Times New Roman" w:cs="Times New Roman"/>
                <w:spacing w:val="-1"/>
              </w:rPr>
              <w:t>Materials</w:t>
            </w:r>
            <w:r w:rsidRPr="00CE5214">
              <w:rPr>
                <w:rFonts w:ascii="Times New Roman" w:hAnsi="Times New Roman" w:cs="Times New Roman"/>
                <w:spacing w:val="21"/>
              </w:rPr>
              <w:t xml:space="preserve"> </w:t>
            </w:r>
            <w:r w:rsidRPr="00CE5214">
              <w:rPr>
                <w:rFonts w:ascii="Times New Roman" w:hAnsi="Times New Roman" w:cs="Times New Roman"/>
                <w:spacing w:val="-1"/>
              </w:rPr>
              <w:t>per</w:t>
            </w:r>
            <w:r w:rsidRPr="00CE5214">
              <w:rPr>
                <w:rFonts w:ascii="Times New Roman" w:hAnsi="Times New Roman" w:cs="Times New Roman"/>
                <w:spacing w:val="-5"/>
              </w:rPr>
              <w:t xml:space="preserve"> </w:t>
            </w:r>
            <w:r w:rsidRPr="00CE5214">
              <w:rPr>
                <w:rFonts w:ascii="Times New Roman" w:hAnsi="Times New Roman" w:cs="Times New Roman"/>
              </w:rPr>
              <w:t>section</w:t>
            </w:r>
            <w:r w:rsidRPr="00CE5214">
              <w:rPr>
                <w:rFonts w:ascii="Times New Roman" w:hAnsi="Times New Roman" w:cs="Times New Roman"/>
                <w:spacing w:val="-4"/>
              </w:rPr>
              <w:t xml:space="preserve"> </w:t>
            </w:r>
            <w:r w:rsidR="00196325" w:rsidRPr="00CE5214">
              <w:rPr>
                <w:rFonts w:ascii="Times New Roman" w:hAnsi="Times New Roman" w:cs="Times New Roman"/>
                <w:spacing w:val="-1"/>
              </w:rPr>
              <w:t>7</w:t>
            </w:r>
            <w:r w:rsidRPr="00CE5214">
              <w:rPr>
                <w:rFonts w:ascii="Times New Roman" w:hAnsi="Times New Roman" w:cs="Times New Roman"/>
                <w:spacing w:val="-1"/>
              </w:rPr>
              <w:t>.2</w:t>
            </w:r>
          </w:p>
        </w:tc>
        <w:tc>
          <w:tcPr>
            <w:tcW w:w="2160" w:type="dxa"/>
            <w:tcBorders>
              <w:top w:val="single" w:sz="5" w:space="0" w:color="000000"/>
              <w:left w:val="single" w:sz="5" w:space="0" w:color="000000"/>
              <w:bottom w:val="single" w:sz="5" w:space="0" w:color="000000"/>
              <w:right w:val="single" w:sz="5" w:space="0" w:color="000000"/>
            </w:tcBorders>
          </w:tcPr>
          <w:p w14:paraId="6B8AEA59" w14:textId="6792BB7A" w:rsidR="00103045" w:rsidRPr="00CE5214" w:rsidRDefault="00103045" w:rsidP="00C5740F">
            <w:pPr>
              <w:pStyle w:val="TableParagraph"/>
              <w:ind w:left="102" w:right="216"/>
              <w:rPr>
                <w:rFonts w:ascii="Times New Roman" w:eastAsia="Calibri" w:hAnsi="Times New Roman" w:cs="Times New Roman"/>
              </w:rPr>
            </w:pPr>
            <w:r w:rsidRPr="00CE5214">
              <w:rPr>
                <w:rFonts w:ascii="Times New Roman" w:hAnsi="Times New Roman" w:cs="Times New Roman"/>
                <w:spacing w:val="-1"/>
              </w:rPr>
              <w:t>Within</w:t>
            </w:r>
            <w:r w:rsidRPr="00CE5214">
              <w:rPr>
                <w:rFonts w:ascii="Times New Roman" w:hAnsi="Times New Roman" w:cs="Times New Roman"/>
                <w:spacing w:val="-2"/>
              </w:rPr>
              <w:t xml:space="preserve"> </w:t>
            </w:r>
            <w:r w:rsidR="007A226B" w:rsidRPr="00CE5214">
              <w:rPr>
                <w:rFonts w:ascii="Times New Roman" w:hAnsi="Times New Roman" w:cs="Times New Roman"/>
              </w:rPr>
              <w:t>5</w:t>
            </w:r>
            <w:r w:rsidR="001129B6" w:rsidRPr="00CE5214">
              <w:rPr>
                <w:rFonts w:ascii="Times New Roman" w:hAnsi="Times New Roman" w:cs="Times New Roman"/>
              </w:rPr>
              <w:t xml:space="preserve"> business</w:t>
            </w:r>
            <w:r w:rsidRPr="00CE5214">
              <w:rPr>
                <w:rFonts w:ascii="Times New Roman" w:hAnsi="Times New Roman" w:cs="Times New Roman"/>
                <w:spacing w:val="-1"/>
              </w:rPr>
              <w:t xml:space="preserve"> </w:t>
            </w:r>
            <w:r w:rsidRPr="00CE5214">
              <w:rPr>
                <w:rFonts w:ascii="Times New Roman" w:hAnsi="Times New Roman" w:cs="Times New Roman"/>
              </w:rPr>
              <w:t>days</w:t>
            </w:r>
            <w:r w:rsidRPr="00CE5214">
              <w:rPr>
                <w:rFonts w:ascii="Times New Roman" w:hAnsi="Times New Roman" w:cs="Times New Roman"/>
                <w:spacing w:val="-2"/>
              </w:rPr>
              <w:t xml:space="preserve"> </w:t>
            </w:r>
            <w:r w:rsidRPr="00CE5214">
              <w:rPr>
                <w:rFonts w:ascii="Times New Roman" w:hAnsi="Times New Roman" w:cs="Times New Roman"/>
              </w:rPr>
              <w:t>of</w:t>
            </w:r>
            <w:r w:rsidRPr="00CE5214">
              <w:rPr>
                <w:rFonts w:ascii="Times New Roman" w:hAnsi="Times New Roman" w:cs="Times New Roman"/>
                <w:spacing w:val="-1"/>
              </w:rPr>
              <w:t xml:space="preserve"> </w:t>
            </w:r>
            <w:r w:rsidRPr="00CE5214">
              <w:rPr>
                <w:rFonts w:ascii="Times New Roman" w:hAnsi="Times New Roman" w:cs="Times New Roman"/>
              </w:rPr>
              <w:t>TO</w:t>
            </w:r>
            <w:r w:rsidRPr="00CE5214">
              <w:rPr>
                <w:rFonts w:ascii="Times New Roman" w:hAnsi="Times New Roman" w:cs="Times New Roman"/>
                <w:spacing w:val="25"/>
              </w:rPr>
              <w:t xml:space="preserve"> </w:t>
            </w:r>
            <w:r w:rsidRPr="00CE5214">
              <w:rPr>
                <w:rFonts w:ascii="Times New Roman" w:hAnsi="Times New Roman" w:cs="Times New Roman"/>
                <w:spacing w:val="-1"/>
              </w:rPr>
              <w:t>Award</w:t>
            </w:r>
          </w:p>
        </w:tc>
        <w:tc>
          <w:tcPr>
            <w:tcW w:w="1800" w:type="dxa"/>
            <w:tcBorders>
              <w:top w:val="single" w:sz="5" w:space="0" w:color="000000"/>
              <w:left w:val="single" w:sz="5" w:space="0" w:color="000000"/>
              <w:bottom w:val="single" w:sz="5" w:space="0" w:color="000000"/>
              <w:right w:val="single" w:sz="5" w:space="0" w:color="000000"/>
            </w:tcBorders>
          </w:tcPr>
          <w:p w14:paraId="4B4D425B" w14:textId="6591C75A" w:rsidR="00103045" w:rsidRPr="00CE5214" w:rsidRDefault="00103045" w:rsidP="00C5740F">
            <w:pPr>
              <w:pStyle w:val="TableParagraph"/>
              <w:ind w:left="126" w:right="123"/>
              <w:jc w:val="center"/>
              <w:rPr>
                <w:rFonts w:ascii="Times New Roman" w:eastAsia="Calibri" w:hAnsi="Times New Roman" w:cs="Times New Roman"/>
              </w:rPr>
            </w:pPr>
            <w:r w:rsidRPr="00CE5214">
              <w:rPr>
                <w:rFonts w:ascii="Times New Roman" w:hAnsi="Times New Roman" w:cs="Times New Roman"/>
              </w:rPr>
              <w:t>COR</w:t>
            </w:r>
            <w:r w:rsidRPr="00CE5214">
              <w:rPr>
                <w:rFonts w:ascii="Times New Roman" w:hAnsi="Times New Roman" w:cs="Times New Roman"/>
                <w:spacing w:val="-1"/>
              </w:rPr>
              <w:t xml:space="preserve"> and</w:t>
            </w:r>
            <w:r w:rsidRPr="00CE5214">
              <w:rPr>
                <w:rFonts w:ascii="Times New Roman" w:hAnsi="Times New Roman" w:cs="Times New Roman"/>
                <w:spacing w:val="-2"/>
              </w:rPr>
              <w:t xml:space="preserve"> </w:t>
            </w:r>
            <w:r w:rsidRPr="00CE5214">
              <w:rPr>
                <w:rFonts w:ascii="Times New Roman" w:hAnsi="Times New Roman" w:cs="Times New Roman"/>
              </w:rPr>
              <w:t>Task</w:t>
            </w:r>
            <w:r w:rsidRPr="00CE5214">
              <w:rPr>
                <w:rFonts w:ascii="Times New Roman" w:hAnsi="Times New Roman" w:cs="Times New Roman"/>
                <w:spacing w:val="21"/>
                <w:w w:val="99"/>
              </w:rPr>
              <w:t xml:space="preserve"> </w:t>
            </w:r>
            <w:r w:rsidRPr="00CE5214">
              <w:rPr>
                <w:rFonts w:ascii="Times New Roman" w:hAnsi="Times New Roman" w:cs="Times New Roman"/>
                <w:spacing w:val="-1"/>
              </w:rPr>
              <w:t>Order</w:t>
            </w:r>
            <w:r w:rsidRPr="00CE5214">
              <w:rPr>
                <w:rFonts w:ascii="Times New Roman" w:hAnsi="Times New Roman" w:cs="Times New Roman"/>
                <w:spacing w:val="22"/>
                <w:w w:val="99"/>
              </w:rPr>
              <w:t xml:space="preserve"> </w:t>
            </w:r>
            <w:r w:rsidRPr="00CE5214">
              <w:rPr>
                <w:rFonts w:ascii="Times New Roman" w:hAnsi="Times New Roman" w:cs="Times New Roman"/>
                <w:spacing w:val="-1"/>
              </w:rPr>
              <w:t>Program</w:t>
            </w:r>
            <w:r w:rsidRPr="00CE5214">
              <w:rPr>
                <w:rFonts w:ascii="Times New Roman" w:hAnsi="Times New Roman" w:cs="Times New Roman"/>
                <w:spacing w:val="26"/>
                <w:w w:val="99"/>
              </w:rPr>
              <w:t xml:space="preserve"> </w:t>
            </w:r>
            <w:r w:rsidRPr="00CE5214">
              <w:rPr>
                <w:rFonts w:ascii="Times New Roman" w:hAnsi="Times New Roman" w:cs="Times New Roman"/>
                <w:spacing w:val="-1"/>
              </w:rPr>
              <w:t>Manager</w:t>
            </w:r>
            <w:r w:rsidRPr="00CE5214">
              <w:rPr>
                <w:rFonts w:ascii="Times New Roman" w:hAnsi="Times New Roman" w:cs="Times New Roman"/>
                <w:spacing w:val="-5"/>
              </w:rPr>
              <w:t xml:space="preserve"> </w:t>
            </w:r>
            <w:r w:rsidRPr="00CE5214">
              <w:rPr>
                <w:rFonts w:ascii="Times New Roman" w:hAnsi="Times New Roman" w:cs="Times New Roman"/>
              </w:rPr>
              <w:t>(TO</w:t>
            </w:r>
            <w:r w:rsidRPr="00CE5214">
              <w:rPr>
                <w:rFonts w:ascii="Times New Roman" w:hAnsi="Times New Roman" w:cs="Times New Roman"/>
                <w:spacing w:val="24"/>
              </w:rPr>
              <w:t xml:space="preserve"> </w:t>
            </w:r>
            <w:r w:rsidRPr="00CE5214">
              <w:rPr>
                <w:rFonts w:ascii="Times New Roman" w:hAnsi="Times New Roman" w:cs="Times New Roman"/>
                <w:spacing w:val="-1"/>
              </w:rPr>
              <w:t>PM)</w:t>
            </w:r>
          </w:p>
        </w:tc>
        <w:tc>
          <w:tcPr>
            <w:tcW w:w="1980" w:type="dxa"/>
            <w:tcBorders>
              <w:top w:val="single" w:sz="5" w:space="0" w:color="000000"/>
              <w:left w:val="single" w:sz="5" w:space="0" w:color="000000"/>
              <w:bottom w:val="single" w:sz="5" w:space="0" w:color="000000"/>
              <w:right w:val="single" w:sz="5" w:space="0" w:color="000000"/>
            </w:tcBorders>
          </w:tcPr>
          <w:p w14:paraId="3ECFAC4C" w14:textId="77777777" w:rsidR="00103045" w:rsidRPr="00CE5214" w:rsidRDefault="00103045" w:rsidP="00C5740F">
            <w:pPr>
              <w:pStyle w:val="TableParagraph"/>
              <w:jc w:val="center"/>
              <w:rPr>
                <w:rFonts w:ascii="Times New Roman" w:eastAsia="Calibri" w:hAnsi="Times New Roman" w:cs="Times New Roman"/>
              </w:rPr>
            </w:pPr>
            <w:r w:rsidRPr="00CE5214">
              <w:rPr>
                <w:rFonts w:ascii="Times New Roman" w:hAnsi="Times New Roman" w:cs="Times New Roman"/>
              </w:rPr>
              <w:t>D</w:t>
            </w:r>
          </w:p>
        </w:tc>
      </w:tr>
      <w:tr w:rsidR="00103045" w:rsidRPr="00CE5214" w14:paraId="115AE289" w14:textId="77777777" w:rsidTr="00523995">
        <w:trPr>
          <w:trHeight w:hRule="exact" w:val="615"/>
        </w:trPr>
        <w:tc>
          <w:tcPr>
            <w:tcW w:w="1710" w:type="dxa"/>
            <w:tcBorders>
              <w:top w:val="single" w:sz="5" w:space="0" w:color="000000"/>
              <w:left w:val="single" w:sz="5" w:space="0" w:color="000000"/>
              <w:bottom w:val="single" w:sz="5" w:space="0" w:color="000000"/>
              <w:right w:val="single" w:sz="5" w:space="0" w:color="000000"/>
            </w:tcBorders>
          </w:tcPr>
          <w:p w14:paraId="0409D6AF" w14:textId="322AE082" w:rsidR="00103045" w:rsidRPr="00CE5214" w:rsidRDefault="00D45853" w:rsidP="00C831C2">
            <w:pPr>
              <w:pStyle w:val="TableParagraph"/>
              <w:ind w:right="1"/>
              <w:jc w:val="center"/>
              <w:rPr>
                <w:rFonts w:ascii="Times New Roman" w:hAnsi="Times New Roman" w:cs="Times New Roman"/>
                <w:spacing w:val="-1"/>
              </w:rPr>
            </w:pPr>
            <w:r w:rsidRPr="00CE5214">
              <w:rPr>
                <w:rFonts w:ascii="Times New Roman" w:hAnsi="Times New Roman" w:cs="Times New Roman"/>
                <w:spacing w:val="-1"/>
              </w:rPr>
              <w:t>6</w:t>
            </w:r>
            <w:r w:rsidR="00103045" w:rsidRPr="00CE5214">
              <w:rPr>
                <w:rFonts w:ascii="Times New Roman" w:hAnsi="Times New Roman" w:cs="Times New Roman"/>
                <w:spacing w:val="-1"/>
              </w:rPr>
              <w:t>.1</w:t>
            </w:r>
          </w:p>
        </w:tc>
        <w:tc>
          <w:tcPr>
            <w:tcW w:w="2520" w:type="dxa"/>
            <w:tcBorders>
              <w:top w:val="single" w:sz="5" w:space="0" w:color="000000"/>
              <w:left w:val="single" w:sz="5" w:space="0" w:color="000000"/>
              <w:bottom w:val="single" w:sz="5" w:space="0" w:color="000000"/>
              <w:right w:val="single" w:sz="5" w:space="0" w:color="000000"/>
            </w:tcBorders>
          </w:tcPr>
          <w:p w14:paraId="087DB339" w14:textId="77777777" w:rsidR="00103045" w:rsidRPr="00CE5214" w:rsidRDefault="00103045" w:rsidP="00C831C2">
            <w:pPr>
              <w:pStyle w:val="TableParagraph"/>
              <w:ind w:left="102" w:right="1"/>
              <w:rPr>
                <w:rFonts w:ascii="Times New Roman" w:hAnsi="Times New Roman" w:cs="Times New Roman"/>
                <w:spacing w:val="-1"/>
              </w:rPr>
            </w:pPr>
            <w:r w:rsidRPr="00CE5214">
              <w:rPr>
                <w:rFonts w:ascii="Times New Roman" w:hAnsi="Times New Roman" w:cs="Times New Roman"/>
                <w:spacing w:val="-1"/>
              </w:rPr>
              <w:t>Orientation Briefing Meeting Minutes</w:t>
            </w:r>
          </w:p>
        </w:tc>
        <w:tc>
          <w:tcPr>
            <w:tcW w:w="2160" w:type="dxa"/>
            <w:tcBorders>
              <w:top w:val="single" w:sz="5" w:space="0" w:color="000000"/>
              <w:left w:val="single" w:sz="5" w:space="0" w:color="000000"/>
              <w:bottom w:val="single" w:sz="5" w:space="0" w:color="000000"/>
              <w:right w:val="single" w:sz="5" w:space="0" w:color="000000"/>
            </w:tcBorders>
          </w:tcPr>
          <w:p w14:paraId="5951354C" w14:textId="77777777" w:rsidR="00103045" w:rsidRPr="00CE5214" w:rsidRDefault="00103045" w:rsidP="00C831C2">
            <w:pPr>
              <w:pStyle w:val="TableParagraph"/>
              <w:ind w:left="102" w:right="1"/>
              <w:rPr>
                <w:rFonts w:ascii="Times New Roman" w:hAnsi="Times New Roman" w:cs="Times New Roman"/>
                <w:spacing w:val="-1"/>
              </w:rPr>
            </w:pPr>
            <w:r w:rsidRPr="00CE5214">
              <w:rPr>
                <w:rFonts w:ascii="Times New Roman" w:hAnsi="Times New Roman" w:cs="Times New Roman"/>
                <w:spacing w:val="-1"/>
              </w:rPr>
              <w:t>Within one week of meeting</w:t>
            </w:r>
          </w:p>
        </w:tc>
        <w:tc>
          <w:tcPr>
            <w:tcW w:w="1800" w:type="dxa"/>
            <w:tcBorders>
              <w:top w:val="single" w:sz="5" w:space="0" w:color="000000"/>
              <w:left w:val="single" w:sz="5" w:space="0" w:color="000000"/>
              <w:bottom w:val="single" w:sz="5" w:space="0" w:color="000000"/>
              <w:right w:val="single" w:sz="5" w:space="0" w:color="000000"/>
            </w:tcBorders>
          </w:tcPr>
          <w:p w14:paraId="1B76892A" w14:textId="77777777" w:rsidR="00103045" w:rsidRPr="00CE5214" w:rsidRDefault="00103045" w:rsidP="00C831C2">
            <w:pPr>
              <w:pStyle w:val="TableParagraph"/>
              <w:ind w:left="500" w:right="1" w:hanging="317"/>
              <w:rPr>
                <w:rFonts w:ascii="Times New Roman" w:hAnsi="Times New Roman" w:cs="Times New Roman"/>
                <w:spacing w:val="-1"/>
              </w:rPr>
            </w:pPr>
            <w:r w:rsidRPr="00CE5214">
              <w:rPr>
                <w:rFonts w:ascii="Times New Roman" w:hAnsi="Times New Roman" w:cs="Times New Roman"/>
                <w:spacing w:val="-1"/>
              </w:rPr>
              <w:t>COR and TO PM</w:t>
            </w:r>
          </w:p>
        </w:tc>
        <w:tc>
          <w:tcPr>
            <w:tcW w:w="1980" w:type="dxa"/>
            <w:tcBorders>
              <w:top w:val="single" w:sz="5" w:space="0" w:color="000000"/>
              <w:left w:val="single" w:sz="5" w:space="0" w:color="000000"/>
              <w:bottom w:val="single" w:sz="5" w:space="0" w:color="000000"/>
              <w:right w:val="single" w:sz="5" w:space="0" w:color="000000"/>
            </w:tcBorders>
          </w:tcPr>
          <w:p w14:paraId="2D78E0F5" w14:textId="77777777" w:rsidR="00103045" w:rsidRPr="00CE5214" w:rsidRDefault="00103045" w:rsidP="00C831C2">
            <w:pPr>
              <w:pStyle w:val="TableParagraph"/>
              <w:ind w:right="1"/>
              <w:jc w:val="center"/>
              <w:rPr>
                <w:rFonts w:ascii="Times New Roman" w:hAnsi="Times New Roman" w:cs="Times New Roman"/>
                <w:spacing w:val="-1"/>
              </w:rPr>
            </w:pPr>
            <w:r w:rsidRPr="00CE5214">
              <w:rPr>
                <w:rFonts w:ascii="Times New Roman" w:hAnsi="Times New Roman" w:cs="Times New Roman"/>
                <w:spacing w:val="-1"/>
              </w:rPr>
              <w:t>W</w:t>
            </w:r>
          </w:p>
        </w:tc>
      </w:tr>
      <w:tr w:rsidR="00103045" w:rsidRPr="00CE5214" w14:paraId="2D20AFD7" w14:textId="77777777" w:rsidTr="00523995">
        <w:trPr>
          <w:trHeight w:hRule="exact" w:val="615"/>
        </w:trPr>
        <w:tc>
          <w:tcPr>
            <w:tcW w:w="1710" w:type="dxa"/>
            <w:tcBorders>
              <w:top w:val="single" w:sz="5" w:space="0" w:color="000000"/>
              <w:left w:val="single" w:sz="5" w:space="0" w:color="000000"/>
              <w:bottom w:val="single" w:sz="5" w:space="0" w:color="000000"/>
              <w:right w:val="single" w:sz="5" w:space="0" w:color="000000"/>
            </w:tcBorders>
          </w:tcPr>
          <w:p w14:paraId="66B158D7" w14:textId="6A03A68C" w:rsidR="00103045" w:rsidRPr="00CE5214" w:rsidRDefault="00D45853" w:rsidP="00C5740F">
            <w:pPr>
              <w:pStyle w:val="TableParagraph"/>
              <w:spacing w:before="108"/>
              <w:jc w:val="center"/>
              <w:rPr>
                <w:rFonts w:ascii="Times New Roman" w:eastAsia="Calibri" w:hAnsi="Times New Roman" w:cs="Times New Roman"/>
              </w:rPr>
            </w:pPr>
            <w:r w:rsidRPr="00CE5214">
              <w:rPr>
                <w:rFonts w:ascii="Times New Roman" w:hAnsi="Times New Roman" w:cs="Times New Roman"/>
              </w:rPr>
              <w:t>6</w:t>
            </w:r>
            <w:r w:rsidR="00103045" w:rsidRPr="00CE5214">
              <w:rPr>
                <w:rFonts w:ascii="Times New Roman" w:hAnsi="Times New Roman" w:cs="Times New Roman"/>
              </w:rPr>
              <w:t>.2</w:t>
            </w:r>
          </w:p>
        </w:tc>
        <w:tc>
          <w:tcPr>
            <w:tcW w:w="2520" w:type="dxa"/>
            <w:tcBorders>
              <w:top w:val="single" w:sz="5" w:space="0" w:color="000000"/>
              <w:left w:val="single" w:sz="5" w:space="0" w:color="000000"/>
              <w:bottom w:val="single" w:sz="5" w:space="0" w:color="000000"/>
              <w:right w:val="single" w:sz="5" w:space="0" w:color="000000"/>
            </w:tcBorders>
          </w:tcPr>
          <w:p w14:paraId="3CAA1D5A" w14:textId="77777777" w:rsidR="00103045" w:rsidRPr="00CE5214" w:rsidRDefault="00103045" w:rsidP="00C5740F">
            <w:pPr>
              <w:pStyle w:val="TableParagraph"/>
              <w:spacing w:before="108"/>
              <w:ind w:left="102"/>
              <w:rPr>
                <w:rFonts w:ascii="Times New Roman" w:eastAsia="Calibri" w:hAnsi="Times New Roman" w:cs="Times New Roman"/>
              </w:rPr>
            </w:pPr>
            <w:r w:rsidRPr="00CE5214">
              <w:rPr>
                <w:rFonts w:ascii="Times New Roman" w:hAnsi="Times New Roman" w:cs="Times New Roman"/>
                <w:spacing w:val="-1"/>
              </w:rPr>
              <w:t>Written</w:t>
            </w:r>
            <w:r w:rsidRPr="00CE5214">
              <w:rPr>
                <w:rFonts w:ascii="Times New Roman" w:hAnsi="Times New Roman" w:cs="Times New Roman"/>
                <w:spacing w:val="-6"/>
              </w:rPr>
              <w:t xml:space="preserve"> </w:t>
            </w:r>
            <w:r w:rsidRPr="00CE5214">
              <w:rPr>
                <w:rFonts w:ascii="Times New Roman" w:hAnsi="Times New Roman" w:cs="Times New Roman"/>
                <w:spacing w:val="-1"/>
              </w:rPr>
              <w:t>Status</w:t>
            </w:r>
            <w:r w:rsidRPr="00CE5214">
              <w:rPr>
                <w:rFonts w:ascii="Times New Roman" w:hAnsi="Times New Roman" w:cs="Times New Roman"/>
                <w:spacing w:val="-6"/>
              </w:rPr>
              <w:t xml:space="preserve"> </w:t>
            </w:r>
            <w:r w:rsidRPr="00CE5214">
              <w:rPr>
                <w:rFonts w:ascii="Times New Roman" w:hAnsi="Times New Roman" w:cs="Times New Roman"/>
                <w:spacing w:val="-1"/>
              </w:rPr>
              <w:t>Report</w:t>
            </w:r>
          </w:p>
        </w:tc>
        <w:tc>
          <w:tcPr>
            <w:tcW w:w="2160" w:type="dxa"/>
            <w:tcBorders>
              <w:top w:val="single" w:sz="5" w:space="0" w:color="000000"/>
              <w:left w:val="single" w:sz="5" w:space="0" w:color="000000"/>
              <w:bottom w:val="single" w:sz="5" w:space="0" w:color="000000"/>
              <w:right w:val="single" w:sz="5" w:space="0" w:color="000000"/>
            </w:tcBorders>
          </w:tcPr>
          <w:p w14:paraId="6534D917" w14:textId="77777777" w:rsidR="00103045" w:rsidRPr="00CE5214" w:rsidRDefault="00103045" w:rsidP="00C5740F">
            <w:pPr>
              <w:pStyle w:val="TableParagraph"/>
              <w:ind w:left="102" w:right="478"/>
              <w:rPr>
                <w:rFonts w:ascii="Times New Roman" w:eastAsia="Calibri" w:hAnsi="Times New Roman" w:cs="Times New Roman"/>
              </w:rPr>
            </w:pPr>
            <w:r w:rsidRPr="00CE5214">
              <w:rPr>
                <w:rFonts w:ascii="Times New Roman" w:hAnsi="Times New Roman" w:cs="Times New Roman"/>
              </w:rPr>
              <w:t>Last</w:t>
            </w:r>
            <w:r w:rsidRPr="00CE5214">
              <w:rPr>
                <w:rFonts w:ascii="Times New Roman" w:hAnsi="Times New Roman" w:cs="Times New Roman"/>
                <w:spacing w:val="-3"/>
              </w:rPr>
              <w:t xml:space="preserve"> </w:t>
            </w:r>
            <w:r w:rsidRPr="00CE5214">
              <w:rPr>
                <w:rFonts w:ascii="Times New Roman" w:hAnsi="Times New Roman" w:cs="Times New Roman"/>
                <w:spacing w:val="-1"/>
              </w:rPr>
              <w:t>day</w:t>
            </w:r>
            <w:r w:rsidRPr="00CE5214">
              <w:rPr>
                <w:rFonts w:ascii="Times New Roman" w:hAnsi="Times New Roman" w:cs="Times New Roman"/>
                <w:spacing w:val="-2"/>
              </w:rPr>
              <w:t xml:space="preserve"> </w:t>
            </w:r>
            <w:r w:rsidRPr="00CE5214">
              <w:rPr>
                <w:rFonts w:ascii="Times New Roman" w:hAnsi="Times New Roman" w:cs="Times New Roman"/>
              </w:rPr>
              <w:t>of</w:t>
            </w:r>
            <w:r w:rsidRPr="00CE5214">
              <w:rPr>
                <w:rFonts w:ascii="Times New Roman" w:hAnsi="Times New Roman" w:cs="Times New Roman"/>
                <w:spacing w:val="-1"/>
              </w:rPr>
              <w:t xml:space="preserve"> each</w:t>
            </w:r>
            <w:r w:rsidRPr="00CE5214">
              <w:rPr>
                <w:rFonts w:ascii="Times New Roman" w:hAnsi="Times New Roman" w:cs="Times New Roman"/>
                <w:spacing w:val="26"/>
              </w:rPr>
              <w:t xml:space="preserve"> </w:t>
            </w:r>
            <w:r w:rsidRPr="00CE5214">
              <w:rPr>
                <w:rFonts w:ascii="Times New Roman" w:hAnsi="Times New Roman" w:cs="Times New Roman"/>
                <w:spacing w:val="-1"/>
              </w:rPr>
              <w:t>Month</w:t>
            </w:r>
          </w:p>
        </w:tc>
        <w:tc>
          <w:tcPr>
            <w:tcW w:w="1800" w:type="dxa"/>
            <w:tcBorders>
              <w:top w:val="single" w:sz="5" w:space="0" w:color="000000"/>
              <w:left w:val="single" w:sz="5" w:space="0" w:color="000000"/>
              <w:bottom w:val="single" w:sz="5" w:space="0" w:color="000000"/>
              <w:right w:val="single" w:sz="5" w:space="0" w:color="000000"/>
            </w:tcBorders>
          </w:tcPr>
          <w:p w14:paraId="37792790" w14:textId="16FC9FE8" w:rsidR="00103045" w:rsidRPr="00CE5214" w:rsidRDefault="00DA65CE" w:rsidP="00DA65CE">
            <w:pPr>
              <w:pStyle w:val="TableParagraph"/>
              <w:spacing w:before="108"/>
              <w:ind w:right="90"/>
              <w:jc w:val="center"/>
              <w:rPr>
                <w:rFonts w:ascii="Times New Roman" w:eastAsia="Calibri" w:hAnsi="Times New Roman" w:cs="Times New Roman"/>
              </w:rPr>
            </w:pPr>
            <w:r w:rsidRPr="00CE5214">
              <w:rPr>
                <w:rFonts w:ascii="Times New Roman" w:hAnsi="Times New Roman" w:cs="Times New Roman"/>
              </w:rPr>
              <w:t>COR and TO PM</w:t>
            </w:r>
          </w:p>
        </w:tc>
        <w:tc>
          <w:tcPr>
            <w:tcW w:w="1980" w:type="dxa"/>
            <w:tcBorders>
              <w:top w:val="single" w:sz="5" w:space="0" w:color="000000"/>
              <w:left w:val="single" w:sz="5" w:space="0" w:color="000000"/>
              <w:bottom w:val="single" w:sz="5" w:space="0" w:color="000000"/>
              <w:right w:val="single" w:sz="5" w:space="0" w:color="000000"/>
            </w:tcBorders>
          </w:tcPr>
          <w:p w14:paraId="3DEFA1D8" w14:textId="77777777" w:rsidR="00103045" w:rsidRPr="00CE5214" w:rsidRDefault="00103045" w:rsidP="00C5740F">
            <w:pPr>
              <w:pStyle w:val="TableParagraph"/>
              <w:spacing w:before="108"/>
              <w:jc w:val="center"/>
              <w:rPr>
                <w:rFonts w:ascii="Times New Roman" w:eastAsia="Calibri" w:hAnsi="Times New Roman" w:cs="Times New Roman"/>
              </w:rPr>
            </w:pPr>
            <w:r w:rsidRPr="00CE5214">
              <w:rPr>
                <w:rFonts w:ascii="Times New Roman" w:hAnsi="Times New Roman" w:cs="Times New Roman"/>
              </w:rPr>
              <w:t>D</w:t>
            </w:r>
          </w:p>
        </w:tc>
      </w:tr>
      <w:tr w:rsidR="00103045" w:rsidRPr="00CE5214" w14:paraId="347AE181" w14:textId="77777777" w:rsidTr="00523995">
        <w:trPr>
          <w:trHeight w:hRule="exact" w:val="1119"/>
        </w:trPr>
        <w:tc>
          <w:tcPr>
            <w:tcW w:w="1710" w:type="dxa"/>
            <w:tcBorders>
              <w:top w:val="single" w:sz="5" w:space="0" w:color="000000"/>
              <w:left w:val="single" w:sz="5" w:space="0" w:color="000000"/>
              <w:bottom w:val="single" w:sz="5" w:space="0" w:color="000000"/>
              <w:right w:val="single" w:sz="5" w:space="0" w:color="000000"/>
            </w:tcBorders>
          </w:tcPr>
          <w:p w14:paraId="5A0692D0" w14:textId="6FC96E64" w:rsidR="00103045" w:rsidRPr="00CE5214" w:rsidRDefault="00D45853" w:rsidP="00C5740F">
            <w:pPr>
              <w:pStyle w:val="TableParagraph"/>
              <w:spacing w:before="108"/>
              <w:jc w:val="center"/>
              <w:rPr>
                <w:rFonts w:ascii="Times New Roman" w:hAnsi="Times New Roman" w:cs="Times New Roman"/>
              </w:rPr>
            </w:pPr>
            <w:r w:rsidRPr="00CE5214">
              <w:rPr>
                <w:rFonts w:ascii="Times New Roman" w:hAnsi="Times New Roman" w:cs="Times New Roman"/>
              </w:rPr>
              <w:t>6</w:t>
            </w:r>
            <w:r w:rsidR="00C5740F" w:rsidRPr="00CE5214">
              <w:rPr>
                <w:rFonts w:ascii="Times New Roman" w:hAnsi="Times New Roman" w:cs="Times New Roman"/>
              </w:rPr>
              <w:t>.3</w:t>
            </w:r>
            <w:r w:rsidR="00200FB5" w:rsidRPr="00CE5214">
              <w:rPr>
                <w:rFonts w:ascii="Times New Roman" w:hAnsi="Times New Roman" w:cs="Times New Roman"/>
              </w:rPr>
              <w:t xml:space="preserve"> </w:t>
            </w:r>
          </w:p>
        </w:tc>
        <w:tc>
          <w:tcPr>
            <w:tcW w:w="2520" w:type="dxa"/>
            <w:tcBorders>
              <w:top w:val="single" w:sz="5" w:space="0" w:color="000000"/>
              <w:left w:val="single" w:sz="5" w:space="0" w:color="000000"/>
              <w:bottom w:val="single" w:sz="5" w:space="0" w:color="000000"/>
              <w:right w:val="single" w:sz="5" w:space="0" w:color="000000"/>
            </w:tcBorders>
          </w:tcPr>
          <w:p w14:paraId="493B08E2" w14:textId="3E13598B" w:rsidR="00103045" w:rsidRPr="00CE5214" w:rsidRDefault="00C5740F" w:rsidP="00C5740F">
            <w:pPr>
              <w:pStyle w:val="TableParagraph"/>
              <w:spacing w:before="108"/>
              <w:ind w:left="102"/>
              <w:rPr>
                <w:rFonts w:ascii="Times New Roman" w:hAnsi="Times New Roman" w:cs="Times New Roman"/>
              </w:rPr>
            </w:pPr>
            <w:r w:rsidRPr="00CE5214">
              <w:rPr>
                <w:rFonts w:ascii="Times New Roman" w:eastAsia="Times New Roman" w:hAnsi="Times New Roman" w:cs="Times New Roman"/>
              </w:rPr>
              <w:t xml:space="preserve">Work Products as specified in section </w:t>
            </w:r>
            <w:r w:rsidR="00472BE3" w:rsidRPr="00CE5214">
              <w:rPr>
                <w:rFonts w:ascii="Times New Roman" w:eastAsia="Times New Roman" w:hAnsi="Times New Roman" w:cs="Times New Roman"/>
              </w:rPr>
              <w:t>6</w:t>
            </w:r>
            <w:r w:rsidRPr="00CE5214">
              <w:rPr>
                <w:rFonts w:ascii="Times New Roman" w:eastAsia="Times New Roman" w:hAnsi="Times New Roman" w:cs="Times New Roman"/>
              </w:rPr>
              <w:t>.3</w:t>
            </w:r>
          </w:p>
        </w:tc>
        <w:tc>
          <w:tcPr>
            <w:tcW w:w="2160" w:type="dxa"/>
            <w:tcBorders>
              <w:top w:val="single" w:sz="5" w:space="0" w:color="000000"/>
              <w:left w:val="single" w:sz="5" w:space="0" w:color="000000"/>
              <w:bottom w:val="single" w:sz="5" w:space="0" w:color="000000"/>
              <w:right w:val="single" w:sz="5" w:space="0" w:color="000000"/>
            </w:tcBorders>
          </w:tcPr>
          <w:p w14:paraId="78D09F57" w14:textId="7879C477" w:rsidR="00103045" w:rsidRPr="00CE5214" w:rsidRDefault="00DC5186" w:rsidP="00DC5186">
            <w:pPr>
              <w:pStyle w:val="TableParagraph"/>
              <w:ind w:left="102" w:right="192"/>
              <w:rPr>
                <w:rFonts w:ascii="Times New Roman" w:hAnsi="Times New Roman" w:cs="Times New Roman"/>
              </w:rPr>
            </w:pPr>
            <w:r w:rsidRPr="00CE5214">
              <w:rPr>
                <w:rFonts w:ascii="Times New Roman" w:hAnsi="Times New Roman" w:cs="Times New Roman"/>
                <w:spacing w:val="-1"/>
              </w:rPr>
              <w:t>Ad Hoc or as priorities established by Business and/or technical analysis</w:t>
            </w:r>
          </w:p>
        </w:tc>
        <w:tc>
          <w:tcPr>
            <w:tcW w:w="1800" w:type="dxa"/>
            <w:tcBorders>
              <w:top w:val="single" w:sz="5" w:space="0" w:color="000000"/>
              <w:left w:val="single" w:sz="5" w:space="0" w:color="000000"/>
              <w:bottom w:val="single" w:sz="5" w:space="0" w:color="000000"/>
              <w:right w:val="single" w:sz="5" w:space="0" w:color="000000"/>
            </w:tcBorders>
          </w:tcPr>
          <w:p w14:paraId="767DB341" w14:textId="79AE64AB" w:rsidR="00103045" w:rsidRPr="00CE5214" w:rsidRDefault="00C5740F" w:rsidP="002B39A7">
            <w:pPr>
              <w:pStyle w:val="TableParagraph"/>
              <w:ind w:left="238" w:right="108" w:hanging="130"/>
              <w:jc w:val="center"/>
              <w:rPr>
                <w:rFonts w:ascii="Times New Roman" w:hAnsi="Times New Roman" w:cs="Times New Roman"/>
              </w:rPr>
            </w:pPr>
            <w:r w:rsidRPr="00CE5214">
              <w:rPr>
                <w:rFonts w:ascii="Times New Roman" w:hAnsi="Times New Roman" w:cs="Times New Roman"/>
              </w:rPr>
              <w:t>PM</w:t>
            </w:r>
          </w:p>
        </w:tc>
        <w:tc>
          <w:tcPr>
            <w:tcW w:w="1980" w:type="dxa"/>
            <w:tcBorders>
              <w:top w:val="single" w:sz="5" w:space="0" w:color="000000"/>
              <w:left w:val="single" w:sz="5" w:space="0" w:color="000000"/>
              <w:bottom w:val="single" w:sz="5" w:space="0" w:color="000000"/>
              <w:right w:val="single" w:sz="5" w:space="0" w:color="000000"/>
            </w:tcBorders>
          </w:tcPr>
          <w:p w14:paraId="4F52BF1F" w14:textId="331A05F6" w:rsidR="00103045" w:rsidRPr="00CE5214" w:rsidRDefault="00C5740F" w:rsidP="00C5740F">
            <w:pPr>
              <w:pStyle w:val="TableParagraph"/>
              <w:spacing w:before="108"/>
              <w:ind w:right="1"/>
              <w:jc w:val="center"/>
              <w:rPr>
                <w:rFonts w:ascii="Times New Roman" w:hAnsi="Times New Roman" w:cs="Times New Roman"/>
              </w:rPr>
            </w:pPr>
            <w:r w:rsidRPr="00CE5214">
              <w:rPr>
                <w:rFonts w:ascii="Times New Roman" w:hAnsi="Times New Roman" w:cs="Times New Roman"/>
              </w:rPr>
              <w:t>W</w:t>
            </w:r>
          </w:p>
        </w:tc>
      </w:tr>
      <w:tr w:rsidR="00C2136B" w:rsidRPr="00CE5214" w14:paraId="1D76123C" w14:textId="77777777" w:rsidTr="00523995">
        <w:trPr>
          <w:trHeight w:hRule="exact" w:val="1074"/>
        </w:trPr>
        <w:tc>
          <w:tcPr>
            <w:tcW w:w="1710" w:type="dxa"/>
            <w:tcBorders>
              <w:top w:val="single" w:sz="5" w:space="0" w:color="000000"/>
              <w:left w:val="single" w:sz="5" w:space="0" w:color="000000"/>
              <w:bottom w:val="single" w:sz="5" w:space="0" w:color="000000"/>
              <w:right w:val="single" w:sz="5" w:space="0" w:color="000000"/>
            </w:tcBorders>
          </w:tcPr>
          <w:p w14:paraId="5E706721" w14:textId="41AC69C8" w:rsidR="00C2136B" w:rsidRPr="00CE5214" w:rsidRDefault="00C2136B" w:rsidP="00A4242A">
            <w:pPr>
              <w:pStyle w:val="TableParagraph"/>
              <w:spacing w:before="108"/>
              <w:jc w:val="center"/>
              <w:rPr>
                <w:rFonts w:ascii="Times New Roman" w:hAnsi="Times New Roman" w:cs="Times New Roman"/>
              </w:rPr>
            </w:pPr>
            <w:r w:rsidRPr="00CE5214">
              <w:rPr>
                <w:rFonts w:ascii="Times New Roman" w:hAnsi="Times New Roman" w:cs="Times New Roman"/>
              </w:rPr>
              <w:t>6.</w:t>
            </w:r>
            <w:r w:rsidR="00336EEC" w:rsidRPr="00CE5214">
              <w:rPr>
                <w:rFonts w:ascii="Times New Roman" w:hAnsi="Times New Roman" w:cs="Times New Roman"/>
              </w:rPr>
              <w:t>4</w:t>
            </w:r>
          </w:p>
        </w:tc>
        <w:tc>
          <w:tcPr>
            <w:tcW w:w="2520" w:type="dxa"/>
            <w:tcBorders>
              <w:top w:val="single" w:sz="5" w:space="0" w:color="000000"/>
              <w:left w:val="single" w:sz="5" w:space="0" w:color="000000"/>
              <w:bottom w:val="single" w:sz="5" w:space="0" w:color="000000"/>
              <w:right w:val="single" w:sz="5" w:space="0" w:color="000000"/>
            </w:tcBorders>
          </w:tcPr>
          <w:p w14:paraId="19315699" w14:textId="1F92BA0B" w:rsidR="00C2136B" w:rsidRPr="00CE5214" w:rsidRDefault="00DC5186" w:rsidP="00A4242A">
            <w:pPr>
              <w:pStyle w:val="TableParagraph"/>
              <w:ind w:left="102" w:right="243"/>
              <w:rPr>
                <w:rFonts w:ascii="Times New Roman" w:hAnsi="Times New Roman" w:cs="Times New Roman"/>
              </w:rPr>
            </w:pPr>
            <w:r w:rsidRPr="00CE5214">
              <w:rPr>
                <w:rFonts w:ascii="Times New Roman" w:eastAsia="Times New Roman" w:hAnsi="Times New Roman" w:cs="Times New Roman"/>
              </w:rPr>
              <w:t>Work Products as specified in section 6.</w:t>
            </w:r>
            <w:r w:rsidR="00336EEC" w:rsidRPr="00CE5214">
              <w:rPr>
                <w:rFonts w:ascii="Times New Roman" w:eastAsia="Times New Roman" w:hAnsi="Times New Roman" w:cs="Times New Roman"/>
              </w:rPr>
              <w:t>4</w:t>
            </w:r>
          </w:p>
        </w:tc>
        <w:tc>
          <w:tcPr>
            <w:tcW w:w="2160" w:type="dxa"/>
            <w:tcBorders>
              <w:top w:val="single" w:sz="5" w:space="0" w:color="000000"/>
              <w:left w:val="single" w:sz="5" w:space="0" w:color="000000"/>
              <w:bottom w:val="single" w:sz="5" w:space="0" w:color="000000"/>
              <w:right w:val="single" w:sz="5" w:space="0" w:color="000000"/>
            </w:tcBorders>
          </w:tcPr>
          <w:p w14:paraId="14D3FDDB" w14:textId="00F1B3BA" w:rsidR="00C2136B" w:rsidRPr="00CE5214" w:rsidRDefault="00DC5186" w:rsidP="00A4242A">
            <w:pPr>
              <w:pStyle w:val="TableParagraph"/>
              <w:ind w:left="102" w:right="175"/>
              <w:rPr>
                <w:rFonts w:ascii="Times New Roman" w:eastAsia="Times New Roman" w:hAnsi="Times New Roman" w:cs="Times New Roman"/>
              </w:rPr>
            </w:pPr>
            <w:r w:rsidRPr="00CE5214">
              <w:rPr>
                <w:rFonts w:ascii="Times New Roman" w:hAnsi="Times New Roman" w:cs="Times New Roman"/>
                <w:spacing w:val="-1"/>
              </w:rPr>
              <w:t>Ad Hoc or as priorities established by Business and/or technical analysis</w:t>
            </w:r>
          </w:p>
        </w:tc>
        <w:tc>
          <w:tcPr>
            <w:tcW w:w="1800" w:type="dxa"/>
            <w:tcBorders>
              <w:top w:val="single" w:sz="5" w:space="0" w:color="000000"/>
              <w:left w:val="single" w:sz="5" w:space="0" w:color="000000"/>
              <w:bottom w:val="single" w:sz="5" w:space="0" w:color="000000"/>
              <w:right w:val="single" w:sz="5" w:space="0" w:color="000000"/>
            </w:tcBorders>
          </w:tcPr>
          <w:p w14:paraId="23BE7EF8" w14:textId="25F8B4E3" w:rsidR="00C2136B" w:rsidRPr="00CE5214" w:rsidRDefault="00DC5186" w:rsidP="000C2DAF">
            <w:pPr>
              <w:pStyle w:val="TableParagraph"/>
              <w:ind w:left="238" w:right="108" w:hanging="130"/>
              <w:jc w:val="center"/>
              <w:rPr>
                <w:rFonts w:ascii="Times New Roman" w:eastAsia="Times New Roman" w:hAnsi="Times New Roman" w:cs="Times New Roman"/>
              </w:rPr>
            </w:pPr>
            <w:r w:rsidRPr="00CE5214">
              <w:rPr>
                <w:rFonts w:ascii="Times New Roman" w:eastAsia="Times New Roman" w:hAnsi="Times New Roman" w:cs="Times New Roman"/>
              </w:rPr>
              <w:t>PM</w:t>
            </w:r>
          </w:p>
        </w:tc>
        <w:tc>
          <w:tcPr>
            <w:tcW w:w="1980" w:type="dxa"/>
            <w:tcBorders>
              <w:top w:val="single" w:sz="5" w:space="0" w:color="000000"/>
              <w:left w:val="single" w:sz="5" w:space="0" w:color="000000"/>
              <w:bottom w:val="single" w:sz="5" w:space="0" w:color="000000"/>
              <w:right w:val="single" w:sz="5" w:space="0" w:color="000000"/>
            </w:tcBorders>
          </w:tcPr>
          <w:p w14:paraId="5E19C3B6" w14:textId="51403D6F" w:rsidR="00C2136B" w:rsidRPr="00CE5214" w:rsidRDefault="00DC5186" w:rsidP="00A4242A">
            <w:pPr>
              <w:pStyle w:val="TableParagraph"/>
              <w:spacing w:before="108"/>
              <w:ind w:right="1"/>
              <w:jc w:val="center"/>
              <w:rPr>
                <w:rFonts w:ascii="Times New Roman" w:eastAsia="Times New Roman" w:hAnsi="Times New Roman" w:cs="Times New Roman"/>
              </w:rPr>
            </w:pPr>
            <w:r w:rsidRPr="00CE5214">
              <w:rPr>
                <w:rFonts w:ascii="Times New Roman" w:eastAsia="Times New Roman" w:hAnsi="Times New Roman" w:cs="Times New Roman"/>
              </w:rPr>
              <w:t>W</w:t>
            </w:r>
          </w:p>
        </w:tc>
      </w:tr>
      <w:tr w:rsidR="00A4242A" w:rsidRPr="00CE5214" w14:paraId="5B19EE80" w14:textId="77777777" w:rsidTr="00523995">
        <w:trPr>
          <w:trHeight w:hRule="exact" w:val="1029"/>
        </w:trPr>
        <w:tc>
          <w:tcPr>
            <w:tcW w:w="1710" w:type="dxa"/>
            <w:tcBorders>
              <w:top w:val="single" w:sz="5" w:space="0" w:color="000000"/>
              <w:left w:val="single" w:sz="5" w:space="0" w:color="000000"/>
              <w:bottom w:val="single" w:sz="5" w:space="0" w:color="000000"/>
              <w:right w:val="single" w:sz="5" w:space="0" w:color="000000"/>
            </w:tcBorders>
          </w:tcPr>
          <w:p w14:paraId="5CB670CE" w14:textId="07476318" w:rsidR="00A4242A" w:rsidRPr="00CE5214" w:rsidRDefault="00D45853" w:rsidP="00A4242A">
            <w:pPr>
              <w:pStyle w:val="TableParagraph"/>
              <w:spacing w:before="108"/>
              <w:jc w:val="center"/>
              <w:rPr>
                <w:rFonts w:ascii="Times New Roman" w:hAnsi="Times New Roman" w:cs="Times New Roman"/>
              </w:rPr>
            </w:pPr>
            <w:r w:rsidRPr="00CE5214">
              <w:rPr>
                <w:rFonts w:ascii="Times New Roman" w:hAnsi="Times New Roman" w:cs="Times New Roman"/>
              </w:rPr>
              <w:t>6</w:t>
            </w:r>
            <w:r w:rsidR="00A4242A" w:rsidRPr="00CE5214">
              <w:rPr>
                <w:rFonts w:ascii="Times New Roman" w:hAnsi="Times New Roman" w:cs="Times New Roman"/>
              </w:rPr>
              <w:t>.</w:t>
            </w:r>
            <w:r w:rsidR="00336EEC" w:rsidRPr="00CE5214">
              <w:rPr>
                <w:rFonts w:ascii="Times New Roman" w:hAnsi="Times New Roman" w:cs="Times New Roman"/>
              </w:rPr>
              <w:t>5</w:t>
            </w:r>
          </w:p>
        </w:tc>
        <w:tc>
          <w:tcPr>
            <w:tcW w:w="2520" w:type="dxa"/>
            <w:tcBorders>
              <w:top w:val="single" w:sz="5" w:space="0" w:color="000000"/>
              <w:left w:val="single" w:sz="5" w:space="0" w:color="000000"/>
              <w:bottom w:val="single" w:sz="5" w:space="0" w:color="000000"/>
              <w:right w:val="single" w:sz="5" w:space="0" w:color="000000"/>
            </w:tcBorders>
          </w:tcPr>
          <w:p w14:paraId="5E128260" w14:textId="30BA02D2" w:rsidR="00A4242A" w:rsidRPr="00CE5214" w:rsidRDefault="00DC5186" w:rsidP="00A4242A">
            <w:pPr>
              <w:pStyle w:val="TableParagraph"/>
              <w:ind w:left="102" w:right="243"/>
              <w:rPr>
                <w:rFonts w:ascii="Times New Roman" w:hAnsi="Times New Roman" w:cs="Times New Roman"/>
              </w:rPr>
            </w:pPr>
            <w:r w:rsidRPr="00CE5214">
              <w:rPr>
                <w:rFonts w:ascii="Times New Roman" w:eastAsia="Times New Roman" w:hAnsi="Times New Roman" w:cs="Times New Roman"/>
              </w:rPr>
              <w:t>Work Products as specified in section 6.</w:t>
            </w:r>
            <w:r w:rsidR="00336EEC" w:rsidRPr="00CE5214">
              <w:rPr>
                <w:rFonts w:ascii="Times New Roman" w:eastAsia="Times New Roman" w:hAnsi="Times New Roman" w:cs="Times New Roman"/>
              </w:rPr>
              <w:t>5</w:t>
            </w:r>
          </w:p>
        </w:tc>
        <w:tc>
          <w:tcPr>
            <w:tcW w:w="2160" w:type="dxa"/>
            <w:tcBorders>
              <w:top w:val="single" w:sz="5" w:space="0" w:color="000000"/>
              <w:left w:val="single" w:sz="5" w:space="0" w:color="000000"/>
              <w:bottom w:val="single" w:sz="5" w:space="0" w:color="000000"/>
              <w:right w:val="single" w:sz="5" w:space="0" w:color="000000"/>
            </w:tcBorders>
          </w:tcPr>
          <w:p w14:paraId="07207A2A" w14:textId="6D137726" w:rsidR="00A4242A" w:rsidRPr="00CE5214" w:rsidRDefault="00DC5186" w:rsidP="00A4242A">
            <w:pPr>
              <w:pStyle w:val="TableParagraph"/>
              <w:ind w:left="102" w:right="175"/>
              <w:rPr>
                <w:rFonts w:ascii="Times New Roman" w:eastAsia="Times New Roman" w:hAnsi="Times New Roman" w:cs="Times New Roman"/>
              </w:rPr>
            </w:pPr>
            <w:r w:rsidRPr="00CE5214">
              <w:rPr>
                <w:rFonts w:ascii="Times New Roman" w:hAnsi="Times New Roman" w:cs="Times New Roman"/>
                <w:spacing w:val="-1"/>
              </w:rPr>
              <w:t>Ad Hoc or as priorities established by Business and/or technical analysis</w:t>
            </w:r>
          </w:p>
        </w:tc>
        <w:tc>
          <w:tcPr>
            <w:tcW w:w="1800" w:type="dxa"/>
            <w:tcBorders>
              <w:top w:val="single" w:sz="5" w:space="0" w:color="000000"/>
              <w:left w:val="single" w:sz="5" w:space="0" w:color="000000"/>
              <w:bottom w:val="single" w:sz="5" w:space="0" w:color="000000"/>
              <w:right w:val="single" w:sz="5" w:space="0" w:color="000000"/>
            </w:tcBorders>
          </w:tcPr>
          <w:p w14:paraId="03FB5635" w14:textId="72C01344" w:rsidR="00A4242A" w:rsidRPr="00CE5214" w:rsidRDefault="00A4242A" w:rsidP="000C2DAF">
            <w:pPr>
              <w:pStyle w:val="TableParagraph"/>
              <w:ind w:left="238" w:right="108" w:hanging="130"/>
              <w:jc w:val="center"/>
              <w:rPr>
                <w:rFonts w:ascii="Times New Roman" w:eastAsia="Times New Roman" w:hAnsi="Times New Roman" w:cs="Times New Roman"/>
              </w:rPr>
            </w:pPr>
            <w:r w:rsidRPr="00CE5214">
              <w:rPr>
                <w:rFonts w:ascii="Times New Roman" w:eastAsia="Times New Roman" w:hAnsi="Times New Roman" w:cs="Times New Roman"/>
              </w:rPr>
              <w:t>PM</w:t>
            </w:r>
          </w:p>
        </w:tc>
        <w:tc>
          <w:tcPr>
            <w:tcW w:w="1980" w:type="dxa"/>
            <w:tcBorders>
              <w:top w:val="single" w:sz="5" w:space="0" w:color="000000"/>
              <w:left w:val="single" w:sz="5" w:space="0" w:color="000000"/>
              <w:bottom w:val="single" w:sz="5" w:space="0" w:color="000000"/>
              <w:right w:val="single" w:sz="5" w:space="0" w:color="000000"/>
            </w:tcBorders>
          </w:tcPr>
          <w:p w14:paraId="5C26E487" w14:textId="3F901986" w:rsidR="00A4242A" w:rsidRPr="00CE5214" w:rsidRDefault="003A2C82" w:rsidP="00A4242A">
            <w:pPr>
              <w:pStyle w:val="TableParagraph"/>
              <w:spacing w:before="108"/>
              <w:ind w:right="1"/>
              <w:jc w:val="center"/>
              <w:rPr>
                <w:rFonts w:ascii="Times New Roman" w:eastAsia="Times New Roman" w:hAnsi="Times New Roman" w:cs="Times New Roman"/>
              </w:rPr>
            </w:pPr>
            <w:r w:rsidRPr="00CE5214">
              <w:rPr>
                <w:rFonts w:ascii="Times New Roman" w:eastAsia="Times New Roman" w:hAnsi="Times New Roman" w:cs="Times New Roman"/>
              </w:rPr>
              <w:t>W</w:t>
            </w:r>
          </w:p>
        </w:tc>
      </w:tr>
      <w:tr w:rsidR="00A4242A" w:rsidRPr="00CE5214" w14:paraId="2710FE22" w14:textId="77777777" w:rsidTr="00523995">
        <w:trPr>
          <w:trHeight w:hRule="exact" w:val="1164"/>
        </w:trPr>
        <w:tc>
          <w:tcPr>
            <w:tcW w:w="1710" w:type="dxa"/>
            <w:tcBorders>
              <w:top w:val="single" w:sz="5" w:space="0" w:color="000000"/>
              <w:left w:val="single" w:sz="5" w:space="0" w:color="000000"/>
              <w:bottom w:val="single" w:sz="5" w:space="0" w:color="000000"/>
              <w:right w:val="single" w:sz="5" w:space="0" w:color="000000"/>
            </w:tcBorders>
            <w:vAlign w:val="center"/>
          </w:tcPr>
          <w:p w14:paraId="1DA50905" w14:textId="24FB34DD" w:rsidR="00A4242A" w:rsidRPr="00CE5214" w:rsidRDefault="00D45853" w:rsidP="00A4242A">
            <w:pPr>
              <w:pStyle w:val="TableParagraph"/>
              <w:spacing w:before="108"/>
              <w:jc w:val="center"/>
              <w:rPr>
                <w:rFonts w:ascii="Times New Roman" w:hAnsi="Times New Roman" w:cs="Times New Roman"/>
              </w:rPr>
            </w:pPr>
            <w:r w:rsidRPr="00CE5214">
              <w:rPr>
                <w:rFonts w:ascii="Times New Roman" w:eastAsia="Times New Roman" w:hAnsi="Times New Roman" w:cs="Times New Roman"/>
              </w:rPr>
              <w:t>6</w:t>
            </w:r>
            <w:r w:rsidR="00A4242A" w:rsidRPr="00CE5214">
              <w:rPr>
                <w:rFonts w:ascii="Times New Roman" w:eastAsia="Times New Roman" w:hAnsi="Times New Roman" w:cs="Times New Roman"/>
              </w:rPr>
              <w:t>.</w:t>
            </w:r>
            <w:r w:rsidR="00336EEC" w:rsidRPr="00CE5214">
              <w:rPr>
                <w:rFonts w:ascii="Times New Roman" w:eastAsia="Times New Roman" w:hAnsi="Times New Roman" w:cs="Times New Roman"/>
              </w:rPr>
              <w:t>6</w:t>
            </w:r>
          </w:p>
        </w:tc>
        <w:tc>
          <w:tcPr>
            <w:tcW w:w="2520" w:type="dxa"/>
            <w:tcBorders>
              <w:top w:val="single" w:sz="5" w:space="0" w:color="000000"/>
              <w:left w:val="single" w:sz="5" w:space="0" w:color="000000"/>
              <w:bottom w:val="single" w:sz="5" w:space="0" w:color="000000"/>
              <w:right w:val="single" w:sz="5" w:space="0" w:color="000000"/>
            </w:tcBorders>
            <w:vAlign w:val="center"/>
          </w:tcPr>
          <w:p w14:paraId="5F57CB9F" w14:textId="5452364A" w:rsidR="00A4242A" w:rsidRPr="00CE5214" w:rsidRDefault="00D753DA" w:rsidP="00A4242A">
            <w:pPr>
              <w:pStyle w:val="TableParagraph"/>
              <w:ind w:left="102" w:right="243"/>
              <w:rPr>
                <w:rFonts w:ascii="Times New Roman" w:hAnsi="Times New Roman" w:cs="Times New Roman"/>
              </w:rPr>
            </w:pPr>
            <w:r w:rsidRPr="00CE5214">
              <w:rPr>
                <w:rFonts w:ascii="Times New Roman" w:eastAsia="Times New Roman" w:hAnsi="Times New Roman" w:cs="Times New Roman"/>
              </w:rPr>
              <w:t xml:space="preserve">Work Products as specified in section </w:t>
            </w:r>
            <w:r w:rsidR="00472BE3" w:rsidRPr="00CE5214">
              <w:rPr>
                <w:rFonts w:ascii="Times New Roman" w:eastAsia="Times New Roman" w:hAnsi="Times New Roman" w:cs="Times New Roman"/>
              </w:rPr>
              <w:t>6</w:t>
            </w:r>
            <w:r w:rsidRPr="00CE5214">
              <w:rPr>
                <w:rFonts w:ascii="Times New Roman" w:eastAsia="Times New Roman" w:hAnsi="Times New Roman" w:cs="Times New Roman"/>
              </w:rPr>
              <w:t>.</w:t>
            </w:r>
            <w:r w:rsidR="00336EEC" w:rsidRPr="00CE5214">
              <w:rPr>
                <w:rFonts w:ascii="Times New Roman" w:eastAsia="Times New Roman" w:hAnsi="Times New Roman" w:cs="Times New Roman"/>
              </w:rPr>
              <w:t>6</w:t>
            </w:r>
          </w:p>
        </w:tc>
        <w:tc>
          <w:tcPr>
            <w:tcW w:w="2160" w:type="dxa"/>
            <w:tcBorders>
              <w:top w:val="single" w:sz="5" w:space="0" w:color="000000"/>
              <w:left w:val="single" w:sz="5" w:space="0" w:color="000000"/>
              <w:bottom w:val="single" w:sz="5" w:space="0" w:color="000000"/>
              <w:right w:val="single" w:sz="5" w:space="0" w:color="000000"/>
            </w:tcBorders>
            <w:vAlign w:val="center"/>
          </w:tcPr>
          <w:p w14:paraId="462B858D" w14:textId="3C0592A4" w:rsidR="00A4242A" w:rsidRPr="00CE5214" w:rsidRDefault="00DC5186" w:rsidP="00A4242A">
            <w:pPr>
              <w:pStyle w:val="TableParagraph"/>
              <w:ind w:left="102" w:right="175"/>
              <w:rPr>
                <w:rFonts w:ascii="Times New Roman" w:eastAsia="Times New Roman" w:hAnsi="Times New Roman" w:cs="Times New Roman"/>
              </w:rPr>
            </w:pPr>
            <w:r w:rsidRPr="00CE5214">
              <w:rPr>
                <w:rFonts w:ascii="Times New Roman" w:hAnsi="Times New Roman" w:cs="Times New Roman"/>
                <w:spacing w:val="-1"/>
              </w:rPr>
              <w:t>Ad Hoc or as priorities established by Business and/or technical analysis</w:t>
            </w:r>
          </w:p>
        </w:tc>
        <w:tc>
          <w:tcPr>
            <w:tcW w:w="1800" w:type="dxa"/>
            <w:tcBorders>
              <w:top w:val="single" w:sz="5" w:space="0" w:color="000000"/>
              <w:left w:val="single" w:sz="5" w:space="0" w:color="000000"/>
              <w:bottom w:val="single" w:sz="5" w:space="0" w:color="000000"/>
              <w:right w:val="single" w:sz="5" w:space="0" w:color="000000"/>
            </w:tcBorders>
            <w:vAlign w:val="center"/>
          </w:tcPr>
          <w:p w14:paraId="0EAF568E" w14:textId="788F7B9D" w:rsidR="00A4242A" w:rsidRPr="00CE5214" w:rsidRDefault="00A4242A" w:rsidP="000C2DAF">
            <w:pPr>
              <w:pStyle w:val="TableParagraph"/>
              <w:ind w:left="238" w:right="108" w:hanging="130"/>
              <w:jc w:val="center"/>
              <w:rPr>
                <w:rFonts w:ascii="Times New Roman" w:eastAsia="Times New Roman" w:hAnsi="Times New Roman" w:cs="Times New Roman"/>
              </w:rPr>
            </w:pPr>
            <w:r w:rsidRPr="00CE5214">
              <w:rPr>
                <w:rFonts w:ascii="Times New Roman" w:eastAsia="Times New Roman" w:hAnsi="Times New Roman" w:cs="Times New Roman"/>
              </w:rPr>
              <w:t>PM</w:t>
            </w:r>
          </w:p>
        </w:tc>
        <w:tc>
          <w:tcPr>
            <w:tcW w:w="1980" w:type="dxa"/>
            <w:tcBorders>
              <w:top w:val="single" w:sz="5" w:space="0" w:color="000000"/>
              <w:left w:val="single" w:sz="5" w:space="0" w:color="000000"/>
              <w:bottom w:val="single" w:sz="5" w:space="0" w:color="000000"/>
              <w:right w:val="single" w:sz="5" w:space="0" w:color="000000"/>
            </w:tcBorders>
          </w:tcPr>
          <w:p w14:paraId="2FA39174" w14:textId="77777777" w:rsidR="009B3539" w:rsidRPr="00CE5214" w:rsidRDefault="009B3539" w:rsidP="00A4242A">
            <w:pPr>
              <w:pStyle w:val="TableParagraph"/>
              <w:spacing w:before="108"/>
              <w:ind w:right="1"/>
              <w:jc w:val="center"/>
              <w:rPr>
                <w:rFonts w:ascii="Times New Roman" w:eastAsia="Times New Roman" w:hAnsi="Times New Roman" w:cs="Times New Roman"/>
              </w:rPr>
            </w:pPr>
          </w:p>
          <w:p w14:paraId="77984160" w14:textId="788F61B0" w:rsidR="00A4242A" w:rsidRPr="00CE5214" w:rsidRDefault="003A2C82" w:rsidP="00A4242A">
            <w:pPr>
              <w:pStyle w:val="TableParagraph"/>
              <w:spacing w:before="108"/>
              <w:ind w:right="1"/>
              <w:jc w:val="center"/>
              <w:rPr>
                <w:rFonts w:ascii="Times New Roman" w:eastAsia="Times New Roman" w:hAnsi="Times New Roman" w:cs="Times New Roman"/>
              </w:rPr>
            </w:pPr>
            <w:r w:rsidRPr="00CE5214">
              <w:rPr>
                <w:rFonts w:ascii="Times New Roman" w:eastAsia="Times New Roman" w:hAnsi="Times New Roman" w:cs="Times New Roman"/>
              </w:rPr>
              <w:t>W</w:t>
            </w:r>
          </w:p>
        </w:tc>
      </w:tr>
      <w:tr w:rsidR="009B3539" w:rsidRPr="00CE5214" w14:paraId="6ED646CE" w14:textId="77777777" w:rsidTr="00523995">
        <w:tblPrEx>
          <w:jc w:val="center"/>
          <w:tblInd w:w="0" w:type="dxa"/>
          <w:tblCellMar>
            <w:left w:w="108" w:type="dxa"/>
            <w:right w:w="108" w:type="dxa"/>
          </w:tblCellMar>
        </w:tblPrEx>
        <w:trPr>
          <w:trHeight w:val="377"/>
          <w:jc w:val="center"/>
        </w:trPr>
        <w:tc>
          <w:tcPr>
            <w:tcW w:w="1710" w:type="dxa"/>
            <w:tcBorders>
              <w:top w:val="single" w:sz="4" w:space="0" w:color="auto"/>
              <w:left w:val="single" w:sz="4" w:space="0" w:color="auto"/>
              <w:bottom w:val="single" w:sz="4" w:space="0" w:color="auto"/>
              <w:right w:val="single" w:sz="4" w:space="0" w:color="auto"/>
            </w:tcBorders>
          </w:tcPr>
          <w:p w14:paraId="68EA27BA" w14:textId="77777777" w:rsidR="009B3539" w:rsidRPr="00CE5214" w:rsidRDefault="009B3539" w:rsidP="009B3539">
            <w:pPr>
              <w:autoSpaceDE w:val="0"/>
              <w:autoSpaceDN w:val="0"/>
              <w:jc w:val="center"/>
              <w:rPr>
                <w:rFonts w:ascii="Times New Roman" w:hAnsi="Times New Roman" w:cs="Times New Roman"/>
                <w:spacing w:val="-1"/>
                <w:sz w:val="22"/>
                <w:szCs w:val="22"/>
              </w:rPr>
            </w:pPr>
          </w:p>
          <w:p w14:paraId="5DEFCB92" w14:textId="77777777" w:rsidR="009B3539" w:rsidRPr="00CE5214" w:rsidRDefault="009B3539" w:rsidP="009B3539">
            <w:pPr>
              <w:autoSpaceDE w:val="0"/>
              <w:autoSpaceDN w:val="0"/>
              <w:jc w:val="center"/>
              <w:rPr>
                <w:rFonts w:ascii="Times New Roman" w:hAnsi="Times New Roman" w:cs="Times New Roman"/>
                <w:spacing w:val="-1"/>
                <w:sz w:val="22"/>
                <w:szCs w:val="22"/>
              </w:rPr>
            </w:pPr>
          </w:p>
          <w:p w14:paraId="31CEE139" w14:textId="7A02F14B" w:rsidR="009B3539" w:rsidRPr="00CE5214" w:rsidRDefault="009B3539" w:rsidP="009B3539">
            <w:pPr>
              <w:autoSpaceDE w:val="0"/>
              <w:autoSpaceDN w:val="0"/>
              <w:jc w:val="center"/>
              <w:rPr>
                <w:rFonts w:ascii="Times New Roman" w:hAnsi="Times New Roman" w:cs="Times New Roman"/>
                <w:spacing w:val="-1"/>
                <w:sz w:val="22"/>
                <w:szCs w:val="22"/>
              </w:rPr>
            </w:pPr>
            <w:r w:rsidRPr="00CE5214">
              <w:rPr>
                <w:rFonts w:ascii="Times New Roman" w:hAnsi="Times New Roman" w:cs="Times New Roman"/>
                <w:spacing w:val="-1"/>
                <w:sz w:val="22"/>
                <w:szCs w:val="22"/>
              </w:rPr>
              <w:t>6.7</w:t>
            </w:r>
          </w:p>
        </w:tc>
        <w:tc>
          <w:tcPr>
            <w:tcW w:w="2520" w:type="dxa"/>
            <w:tcBorders>
              <w:top w:val="single" w:sz="5" w:space="0" w:color="000000"/>
              <w:left w:val="single" w:sz="5" w:space="0" w:color="000000"/>
              <w:bottom w:val="single" w:sz="5" w:space="0" w:color="000000"/>
              <w:right w:val="single" w:sz="5" w:space="0" w:color="000000"/>
            </w:tcBorders>
            <w:vAlign w:val="center"/>
          </w:tcPr>
          <w:p w14:paraId="68A31DA6" w14:textId="4744DB11" w:rsidR="009B3539" w:rsidRPr="00CE5214" w:rsidRDefault="009B3539" w:rsidP="009B3539">
            <w:pPr>
              <w:autoSpaceDE w:val="0"/>
              <w:autoSpaceDN w:val="0"/>
              <w:rPr>
                <w:rFonts w:ascii="Times New Roman" w:hAnsi="Times New Roman" w:cs="Times New Roman"/>
                <w:sz w:val="22"/>
                <w:szCs w:val="22"/>
              </w:rPr>
            </w:pPr>
            <w:r w:rsidRPr="00CE5214">
              <w:rPr>
                <w:rFonts w:ascii="Times New Roman" w:eastAsia="Times New Roman" w:hAnsi="Times New Roman" w:cs="Times New Roman"/>
                <w:sz w:val="22"/>
                <w:szCs w:val="22"/>
              </w:rPr>
              <w:t>Work Products as specified in section 6.7</w:t>
            </w:r>
          </w:p>
        </w:tc>
        <w:tc>
          <w:tcPr>
            <w:tcW w:w="2160" w:type="dxa"/>
            <w:tcBorders>
              <w:top w:val="single" w:sz="5" w:space="0" w:color="000000"/>
              <w:left w:val="single" w:sz="5" w:space="0" w:color="000000"/>
              <w:bottom w:val="single" w:sz="5" w:space="0" w:color="000000"/>
              <w:right w:val="single" w:sz="5" w:space="0" w:color="000000"/>
            </w:tcBorders>
            <w:vAlign w:val="center"/>
          </w:tcPr>
          <w:p w14:paraId="54B55041" w14:textId="660EDD2E" w:rsidR="009B3539" w:rsidRPr="00CE5214" w:rsidRDefault="009B3539" w:rsidP="009B3539">
            <w:pPr>
              <w:autoSpaceDE w:val="0"/>
              <w:autoSpaceDN w:val="0"/>
              <w:ind w:left="90"/>
              <w:rPr>
                <w:rFonts w:ascii="Times New Roman" w:hAnsi="Times New Roman" w:cs="Times New Roman"/>
                <w:sz w:val="22"/>
                <w:szCs w:val="22"/>
              </w:rPr>
            </w:pPr>
            <w:r w:rsidRPr="00CE5214">
              <w:rPr>
                <w:rFonts w:ascii="Times New Roman" w:hAnsi="Times New Roman" w:cs="Times New Roman"/>
                <w:spacing w:val="-1"/>
                <w:sz w:val="22"/>
                <w:szCs w:val="22"/>
              </w:rPr>
              <w:t>Ad Hoc or as priorities established by Business and/or technical analysis</w:t>
            </w:r>
          </w:p>
        </w:tc>
        <w:tc>
          <w:tcPr>
            <w:tcW w:w="1800" w:type="dxa"/>
            <w:tcBorders>
              <w:top w:val="single" w:sz="5" w:space="0" w:color="000000"/>
              <w:left w:val="single" w:sz="5" w:space="0" w:color="000000"/>
              <w:bottom w:val="single" w:sz="5" w:space="0" w:color="000000"/>
              <w:right w:val="single" w:sz="5" w:space="0" w:color="000000"/>
            </w:tcBorders>
            <w:vAlign w:val="center"/>
          </w:tcPr>
          <w:p w14:paraId="4AD4BD7B" w14:textId="150679FE" w:rsidR="009B3539" w:rsidRPr="00CE5214" w:rsidRDefault="009B3539" w:rsidP="009B3539">
            <w:pPr>
              <w:autoSpaceDE w:val="0"/>
              <w:autoSpaceDN w:val="0"/>
              <w:jc w:val="center"/>
              <w:rPr>
                <w:rFonts w:ascii="Times New Roman" w:hAnsi="Times New Roman" w:cs="Times New Roman"/>
                <w:sz w:val="22"/>
                <w:szCs w:val="22"/>
              </w:rPr>
            </w:pPr>
            <w:r w:rsidRPr="00CE5214">
              <w:rPr>
                <w:rFonts w:ascii="Times New Roman" w:eastAsia="Times New Roman" w:hAnsi="Times New Roman" w:cs="Times New Roman"/>
                <w:sz w:val="22"/>
                <w:szCs w:val="22"/>
              </w:rPr>
              <w:t>PM</w:t>
            </w:r>
          </w:p>
        </w:tc>
        <w:tc>
          <w:tcPr>
            <w:tcW w:w="1980" w:type="dxa"/>
            <w:tcBorders>
              <w:top w:val="single" w:sz="5" w:space="0" w:color="000000"/>
              <w:left w:val="single" w:sz="5" w:space="0" w:color="000000"/>
              <w:bottom w:val="single" w:sz="5" w:space="0" w:color="000000"/>
              <w:right w:val="single" w:sz="5" w:space="0" w:color="000000"/>
            </w:tcBorders>
          </w:tcPr>
          <w:p w14:paraId="5B5D38B7" w14:textId="77777777" w:rsidR="009B3539" w:rsidRPr="00CE5214" w:rsidRDefault="009B3539" w:rsidP="009B3539">
            <w:pPr>
              <w:autoSpaceDE w:val="0"/>
              <w:autoSpaceDN w:val="0"/>
              <w:jc w:val="center"/>
              <w:rPr>
                <w:rFonts w:ascii="Times New Roman" w:eastAsia="Times New Roman" w:hAnsi="Times New Roman" w:cs="Times New Roman"/>
                <w:sz w:val="22"/>
                <w:szCs w:val="22"/>
              </w:rPr>
            </w:pPr>
          </w:p>
          <w:p w14:paraId="4D19F9C2" w14:textId="77777777" w:rsidR="009B3539" w:rsidRPr="00CE5214" w:rsidRDefault="009B3539" w:rsidP="009B3539">
            <w:pPr>
              <w:autoSpaceDE w:val="0"/>
              <w:autoSpaceDN w:val="0"/>
              <w:jc w:val="center"/>
              <w:rPr>
                <w:rFonts w:ascii="Times New Roman" w:eastAsia="Times New Roman" w:hAnsi="Times New Roman" w:cs="Times New Roman"/>
                <w:sz w:val="22"/>
                <w:szCs w:val="22"/>
              </w:rPr>
            </w:pPr>
          </w:p>
          <w:p w14:paraId="5E75F8CA" w14:textId="2255B553" w:rsidR="009B3539" w:rsidRPr="00CE5214" w:rsidRDefault="009B3539" w:rsidP="009B3539">
            <w:pPr>
              <w:autoSpaceDE w:val="0"/>
              <w:autoSpaceDN w:val="0"/>
              <w:jc w:val="center"/>
              <w:rPr>
                <w:rFonts w:ascii="Times New Roman" w:hAnsi="Times New Roman" w:cs="Times New Roman"/>
                <w:sz w:val="22"/>
                <w:szCs w:val="22"/>
              </w:rPr>
            </w:pPr>
            <w:r w:rsidRPr="00CE5214">
              <w:rPr>
                <w:rFonts w:ascii="Times New Roman" w:eastAsia="Times New Roman" w:hAnsi="Times New Roman" w:cs="Times New Roman"/>
                <w:sz w:val="22"/>
                <w:szCs w:val="22"/>
              </w:rPr>
              <w:t>W</w:t>
            </w:r>
          </w:p>
        </w:tc>
      </w:tr>
      <w:tr w:rsidR="00DB04BB" w:rsidRPr="00CE5214" w14:paraId="42F9DADD" w14:textId="77777777" w:rsidTr="00523995">
        <w:tblPrEx>
          <w:jc w:val="center"/>
          <w:tblInd w:w="0" w:type="dxa"/>
          <w:tblCellMar>
            <w:left w:w="108" w:type="dxa"/>
            <w:right w:w="108" w:type="dxa"/>
          </w:tblCellMar>
        </w:tblPrEx>
        <w:trPr>
          <w:trHeight w:val="377"/>
          <w:jc w:val="center"/>
        </w:trPr>
        <w:tc>
          <w:tcPr>
            <w:tcW w:w="1710" w:type="dxa"/>
            <w:tcBorders>
              <w:top w:val="single" w:sz="4" w:space="0" w:color="auto"/>
              <w:left w:val="single" w:sz="4" w:space="0" w:color="auto"/>
              <w:bottom w:val="single" w:sz="4" w:space="0" w:color="auto"/>
              <w:right w:val="single" w:sz="4" w:space="0" w:color="auto"/>
            </w:tcBorders>
          </w:tcPr>
          <w:p w14:paraId="19CEC956" w14:textId="574D5365" w:rsidR="00DB04BB" w:rsidRPr="00CE5214" w:rsidRDefault="00DB04BB" w:rsidP="00DB04BB">
            <w:pPr>
              <w:autoSpaceDE w:val="0"/>
              <w:autoSpaceDN w:val="0"/>
              <w:jc w:val="center"/>
              <w:rPr>
                <w:rFonts w:ascii="Times New Roman" w:hAnsi="Times New Roman" w:cs="Times New Roman"/>
                <w:spacing w:val="-1"/>
                <w:sz w:val="22"/>
                <w:szCs w:val="22"/>
              </w:rPr>
            </w:pPr>
            <w:bookmarkStart w:id="31" w:name="_Toc439687570"/>
            <w:r w:rsidRPr="00CE5214">
              <w:rPr>
                <w:rFonts w:ascii="Times New Roman" w:hAnsi="Times New Roman" w:cs="Times New Roman"/>
                <w:spacing w:val="-1"/>
                <w:sz w:val="22"/>
                <w:szCs w:val="22"/>
              </w:rPr>
              <w:t>6.8</w:t>
            </w:r>
          </w:p>
        </w:tc>
        <w:tc>
          <w:tcPr>
            <w:tcW w:w="2520" w:type="dxa"/>
            <w:tcBorders>
              <w:top w:val="single" w:sz="4" w:space="0" w:color="auto"/>
              <w:left w:val="single" w:sz="4" w:space="0" w:color="auto"/>
              <w:bottom w:val="single" w:sz="4" w:space="0" w:color="auto"/>
              <w:right w:val="single" w:sz="4" w:space="0" w:color="auto"/>
            </w:tcBorders>
            <w:vAlign w:val="center"/>
          </w:tcPr>
          <w:p w14:paraId="2D0EB6EB" w14:textId="05BC5848" w:rsidR="00DB04BB" w:rsidRPr="00CE5214" w:rsidRDefault="00DB04BB" w:rsidP="00DB04BB">
            <w:pPr>
              <w:autoSpaceDE w:val="0"/>
              <w:autoSpaceDN w:val="0"/>
              <w:rPr>
                <w:rFonts w:ascii="Times New Roman" w:hAnsi="Times New Roman" w:cs="Times New Roman"/>
                <w:spacing w:val="-1"/>
                <w:sz w:val="22"/>
                <w:szCs w:val="22"/>
              </w:rPr>
            </w:pPr>
            <w:r w:rsidRPr="00CE5214">
              <w:rPr>
                <w:rFonts w:ascii="Times New Roman" w:eastAsia="Times New Roman" w:hAnsi="Times New Roman" w:cs="Times New Roman"/>
                <w:sz w:val="22"/>
                <w:szCs w:val="22"/>
              </w:rPr>
              <w:t>Work Products as specified in section 6.8</w:t>
            </w:r>
          </w:p>
        </w:tc>
        <w:tc>
          <w:tcPr>
            <w:tcW w:w="2160" w:type="dxa"/>
            <w:tcBorders>
              <w:top w:val="single" w:sz="4" w:space="0" w:color="auto"/>
              <w:left w:val="single" w:sz="4" w:space="0" w:color="auto"/>
              <w:bottom w:val="single" w:sz="4" w:space="0" w:color="auto"/>
              <w:right w:val="single" w:sz="4" w:space="0" w:color="auto"/>
            </w:tcBorders>
            <w:vAlign w:val="center"/>
          </w:tcPr>
          <w:p w14:paraId="288C2492" w14:textId="571FFE99" w:rsidR="00DB04BB" w:rsidRPr="00CE5214" w:rsidRDefault="00DB04BB" w:rsidP="00DB04BB">
            <w:pPr>
              <w:autoSpaceDE w:val="0"/>
              <w:autoSpaceDN w:val="0"/>
              <w:ind w:left="90"/>
              <w:rPr>
                <w:rFonts w:ascii="Times New Roman" w:hAnsi="Times New Roman" w:cs="Times New Roman"/>
                <w:spacing w:val="-1"/>
                <w:sz w:val="22"/>
                <w:szCs w:val="22"/>
              </w:rPr>
            </w:pPr>
            <w:r w:rsidRPr="00CE5214">
              <w:rPr>
                <w:rFonts w:ascii="Times New Roman" w:hAnsi="Times New Roman" w:cs="Times New Roman"/>
                <w:spacing w:val="-1"/>
                <w:sz w:val="22"/>
                <w:szCs w:val="22"/>
              </w:rPr>
              <w:t>Ad Hoc or as priorities established by Business and/or technical analysis</w:t>
            </w:r>
          </w:p>
        </w:tc>
        <w:tc>
          <w:tcPr>
            <w:tcW w:w="1800" w:type="dxa"/>
            <w:tcBorders>
              <w:top w:val="single" w:sz="4" w:space="0" w:color="auto"/>
              <w:left w:val="single" w:sz="4" w:space="0" w:color="auto"/>
              <w:bottom w:val="single" w:sz="4" w:space="0" w:color="auto"/>
              <w:right w:val="single" w:sz="4" w:space="0" w:color="auto"/>
            </w:tcBorders>
            <w:vAlign w:val="center"/>
          </w:tcPr>
          <w:p w14:paraId="2363CEA8" w14:textId="01770EEC" w:rsidR="00DB04BB" w:rsidRPr="00CE5214" w:rsidRDefault="00DB04BB" w:rsidP="00DB04BB">
            <w:pPr>
              <w:autoSpaceDE w:val="0"/>
              <w:autoSpaceDN w:val="0"/>
              <w:jc w:val="center"/>
              <w:rPr>
                <w:rFonts w:ascii="Times New Roman" w:hAnsi="Times New Roman" w:cs="Times New Roman"/>
                <w:sz w:val="22"/>
                <w:szCs w:val="22"/>
              </w:rPr>
            </w:pPr>
            <w:r w:rsidRPr="00CE5214">
              <w:rPr>
                <w:rFonts w:ascii="Times New Roman" w:eastAsia="Times New Roman" w:hAnsi="Times New Roman" w:cs="Times New Roman"/>
                <w:sz w:val="22"/>
                <w:szCs w:val="22"/>
              </w:rPr>
              <w:t>PM</w:t>
            </w:r>
          </w:p>
        </w:tc>
        <w:tc>
          <w:tcPr>
            <w:tcW w:w="1980" w:type="dxa"/>
            <w:tcBorders>
              <w:top w:val="single" w:sz="4" w:space="0" w:color="auto"/>
              <w:left w:val="single" w:sz="4" w:space="0" w:color="auto"/>
              <w:bottom w:val="single" w:sz="4" w:space="0" w:color="auto"/>
              <w:right w:val="single" w:sz="4" w:space="0" w:color="auto"/>
            </w:tcBorders>
          </w:tcPr>
          <w:p w14:paraId="4F843752" w14:textId="77777777" w:rsidR="00DB04BB" w:rsidRPr="00CE5214" w:rsidRDefault="00DB04BB" w:rsidP="00DB04BB">
            <w:pPr>
              <w:autoSpaceDE w:val="0"/>
              <w:autoSpaceDN w:val="0"/>
              <w:jc w:val="center"/>
              <w:rPr>
                <w:rFonts w:ascii="Times New Roman" w:eastAsia="Times New Roman" w:hAnsi="Times New Roman" w:cs="Times New Roman"/>
                <w:sz w:val="22"/>
                <w:szCs w:val="22"/>
              </w:rPr>
            </w:pPr>
          </w:p>
          <w:p w14:paraId="1E4B187D" w14:textId="77777777" w:rsidR="00DB04BB" w:rsidRPr="00CE5214" w:rsidRDefault="00DB04BB" w:rsidP="00DB04BB">
            <w:pPr>
              <w:autoSpaceDE w:val="0"/>
              <w:autoSpaceDN w:val="0"/>
              <w:jc w:val="center"/>
              <w:rPr>
                <w:rFonts w:ascii="Times New Roman" w:eastAsia="Times New Roman" w:hAnsi="Times New Roman" w:cs="Times New Roman"/>
                <w:sz w:val="22"/>
                <w:szCs w:val="22"/>
              </w:rPr>
            </w:pPr>
          </w:p>
          <w:p w14:paraId="46FBBFCC" w14:textId="41F72E3B" w:rsidR="00DB04BB" w:rsidRPr="00CE5214" w:rsidRDefault="00DB04BB" w:rsidP="00DB04BB">
            <w:pPr>
              <w:autoSpaceDE w:val="0"/>
              <w:autoSpaceDN w:val="0"/>
              <w:jc w:val="center"/>
              <w:rPr>
                <w:rFonts w:ascii="Times New Roman" w:hAnsi="Times New Roman" w:cs="Times New Roman"/>
                <w:sz w:val="22"/>
                <w:szCs w:val="22"/>
              </w:rPr>
            </w:pPr>
            <w:r w:rsidRPr="00CE5214">
              <w:rPr>
                <w:rFonts w:ascii="Times New Roman" w:eastAsia="Times New Roman" w:hAnsi="Times New Roman" w:cs="Times New Roman"/>
                <w:sz w:val="22"/>
                <w:szCs w:val="22"/>
              </w:rPr>
              <w:t>W</w:t>
            </w:r>
          </w:p>
        </w:tc>
      </w:tr>
      <w:tr w:rsidR="00DB04BB" w:rsidRPr="00CE5214" w14:paraId="33BF7019" w14:textId="77777777" w:rsidTr="00523995">
        <w:tblPrEx>
          <w:jc w:val="center"/>
          <w:tblInd w:w="0" w:type="dxa"/>
          <w:tblCellMar>
            <w:left w:w="108" w:type="dxa"/>
            <w:right w:w="108" w:type="dxa"/>
          </w:tblCellMar>
        </w:tblPrEx>
        <w:trPr>
          <w:trHeight w:val="377"/>
          <w:jc w:val="center"/>
        </w:trPr>
        <w:tc>
          <w:tcPr>
            <w:tcW w:w="1710" w:type="dxa"/>
            <w:tcBorders>
              <w:top w:val="single" w:sz="4" w:space="0" w:color="auto"/>
              <w:left w:val="single" w:sz="4" w:space="0" w:color="auto"/>
              <w:bottom w:val="single" w:sz="4" w:space="0" w:color="auto"/>
              <w:right w:val="single" w:sz="4" w:space="0" w:color="auto"/>
            </w:tcBorders>
          </w:tcPr>
          <w:p w14:paraId="1AFFBF99" w14:textId="78E62583" w:rsidR="00DB04BB" w:rsidRPr="00CE5214" w:rsidRDefault="00DB04BB" w:rsidP="00DB04BB">
            <w:pPr>
              <w:autoSpaceDE w:val="0"/>
              <w:autoSpaceDN w:val="0"/>
              <w:jc w:val="center"/>
              <w:rPr>
                <w:rFonts w:ascii="Times New Roman" w:hAnsi="Times New Roman" w:cs="Times New Roman"/>
                <w:spacing w:val="-1"/>
                <w:sz w:val="22"/>
                <w:szCs w:val="22"/>
              </w:rPr>
            </w:pPr>
            <w:r w:rsidRPr="00CE5214">
              <w:rPr>
                <w:rFonts w:ascii="Times New Roman" w:hAnsi="Times New Roman" w:cs="Times New Roman"/>
                <w:spacing w:val="-1"/>
                <w:sz w:val="22"/>
                <w:szCs w:val="22"/>
              </w:rPr>
              <w:t>6.9</w:t>
            </w:r>
          </w:p>
        </w:tc>
        <w:tc>
          <w:tcPr>
            <w:tcW w:w="2520" w:type="dxa"/>
            <w:tcBorders>
              <w:top w:val="single" w:sz="4" w:space="0" w:color="auto"/>
              <w:left w:val="single" w:sz="4" w:space="0" w:color="auto"/>
              <w:bottom w:val="single" w:sz="4" w:space="0" w:color="auto"/>
              <w:right w:val="single" w:sz="4" w:space="0" w:color="auto"/>
            </w:tcBorders>
            <w:vAlign w:val="center"/>
          </w:tcPr>
          <w:p w14:paraId="606617FD" w14:textId="524E8E5E" w:rsidR="00DB04BB" w:rsidRPr="00CE5214" w:rsidRDefault="00DB04BB" w:rsidP="00DB04BB">
            <w:pPr>
              <w:autoSpaceDE w:val="0"/>
              <w:autoSpaceDN w:val="0"/>
              <w:rPr>
                <w:rFonts w:ascii="Times New Roman" w:hAnsi="Times New Roman" w:cs="Times New Roman"/>
                <w:sz w:val="22"/>
                <w:szCs w:val="22"/>
              </w:rPr>
            </w:pPr>
            <w:r w:rsidRPr="00CE5214">
              <w:rPr>
                <w:rFonts w:ascii="Times New Roman" w:eastAsia="Times New Roman" w:hAnsi="Times New Roman" w:cs="Times New Roman"/>
                <w:sz w:val="22"/>
                <w:szCs w:val="22"/>
              </w:rPr>
              <w:t>Work Products as specified in section 6.9</w:t>
            </w:r>
          </w:p>
        </w:tc>
        <w:tc>
          <w:tcPr>
            <w:tcW w:w="2160" w:type="dxa"/>
            <w:tcBorders>
              <w:top w:val="single" w:sz="4" w:space="0" w:color="auto"/>
              <w:left w:val="single" w:sz="4" w:space="0" w:color="auto"/>
              <w:bottom w:val="single" w:sz="4" w:space="0" w:color="auto"/>
              <w:right w:val="single" w:sz="4" w:space="0" w:color="auto"/>
            </w:tcBorders>
            <w:vAlign w:val="center"/>
          </w:tcPr>
          <w:p w14:paraId="47B322B8" w14:textId="3E08601B" w:rsidR="00DB04BB" w:rsidRPr="00CE5214" w:rsidRDefault="00DB04BB" w:rsidP="00DB04BB">
            <w:pPr>
              <w:autoSpaceDE w:val="0"/>
              <w:autoSpaceDN w:val="0"/>
              <w:ind w:left="90"/>
              <w:rPr>
                <w:rFonts w:ascii="Times New Roman" w:hAnsi="Times New Roman" w:cs="Times New Roman"/>
                <w:sz w:val="22"/>
                <w:szCs w:val="22"/>
              </w:rPr>
            </w:pPr>
            <w:r w:rsidRPr="00CE5214">
              <w:rPr>
                <w:rFonts w:ascii="Times New Roman" w:hAnsi="Times New Roman" w:cs="Times New Roman"/>
                <w:spacing w:val="-1"/>
                <w:sz w:val="22"/>
                <w:szCs w:val="22"/>
              </w:rPr>
              <w:t>Ad Hoc or as priorities established by Business and/or technical analysis</w:t>
            </w:r>
          </w:p>
        </w:tc>
        <w:tc>
          <w:tcPr>
            <w:tcW w:w="1800" w:type="dxa"/>
            <w:tcBorders>
              <w:top w:val="single" w:sz="4" w:space="0" w:color="auto"/>
              <w:left w:val="single" w:sz="4" w:space="0" w:color="auto"/>
              <w:bottom w:val="single" w:sz="4" w:space="0" w:color="auto"/>
              <w:right w:val="single" w:sz="4" w:space="0" w:color="auto"/>
            </w:tcBorders>
            <w:vAlign w:val="center"/>
          </w:tcPr>
          <w:p w14:paraId="3E47D691" w14:textId="625BC98B" w:rsidR="00DB04BB" w:rsidRPr="00CE5214" w:rsidRDefault="00DB04BB" w:rsidP="00DB04BB">
            <w:pPr>
              <w:autoSpaceDE w:val="0"/>
              <w:autoSpaceDN w:val="0"/>
              <w:jc w:val="center"/>
              <w:rPr>
                <w:rFonts w:ascii="Times New Roman" w:hAnsi="Times New Roman" w:cs="Times New Roman"/>
                <w:sz w:val="22"/>
                <w:szCs w:val="22"/>
              </w:rPr>
            </w:pPr>
            <w:r w:rsidRPr="00CE5214">
              <w:rPr>
                <w:rFonts w:ascii="Times New Roman" w:eastAsia="Times New Roman" w:hAnsi="Times New Roman" w:cs="Times New Roman"/>
                <w:sz w:val="22"/>
                <w:szCs w:val="22"/>
              </w:rPr>
              <w:t>PM</w:t>
            </w:r>
          </w:p>
        </w:tc>
        <w:tc>
          <w:tcPr>
            <w:tcW w:w="1980" w:type="dxa"/>
            <w:tcBorders>
              <w:top w:val="single" w:sz="4" w:space="0" w:color="auto"/>
              <w:left w:val="single" w:sz="4" w:space="0" w:color="auto"/>
              <w:bottom w:val="single" w:sz="4" w:space="0" w:color="auto"/>
              <w:right w:val="single" w:sz="4" w:space="0" w:color="auto"/>
            </w:tcBorders>
          </w:tcPr>
          <w:p w14:paraId="764FBC40" w14:textId="77777777" w:rsidR="00DB04BB" w:rsidRPr="00CE5214" w:rsidRDefault="00DB04BB" w:rsidP="00DB04BB">
            <w:pPr>
              <w:autoSpaceDE w:val="0"/>
              <w:autoSpaceDN w:val="0"/>
              <w:jc w:val="center"/>
              <w:rPr>
                <w:rFonts w:ascii="Times New Roman" w:eastAsia="Times New Roman" w:hAnsi="Times New Roman" w:cs="Times New Roman"/>
                <w:sz w:val="22"/>
                <w:szCs w:val="22"/>
              </w:rPr>
            </w:pPr>
          </w:p>
          <w:p w14:paraId="6BF5CC86" w14:textId="77777777" w:rsidR="00DB04BB" w:rsidRPr="00CE5214" w:rsidRDefault="00DB04BB" w:rsidP="00DB04BB">
            <w:pPr>
              <w:autoSpaceDE w:val="0"/>
              <w:autoSpaceDN w:val="0"/>
              <w:jc w:val="center"/>
              <w:rPr>
                <w:rFonts w:ascii="Times New Roman" w:eastAsia="Times New Roman" w:hAnsi="Times New Roman" w:cs="Times New Roman"/>
                <w:sz w:val="22"/>
                <w:szCs w:val="22"/>
              </w:rPr>
            </w:pPr>
          </w:p>
          <w:p w14:paraId="64FF5DD4" w14:textId="4FB41276" w:rsidR="00DB04BB" w:rsidRPr="00CE5214" w:rsidRDefault="00DB04BB" w:rsidP="00DB04BB">
            <w:pPr>
              <w:autoSpaceDE w:val="0"/>
              <w:autoSpaceDN w:val="0"/>
              <w:jc w:val="center"/>
              <w:rPr>
                <w:rFonts w:ascii="Times New Roman" w:hAnsi="Times New Roman" w:cs="Times New Roman"/>
                <w:sz w:val="22"/>
                <w:szCs w:val="22"/>
              </w:rPr>
            </w:pPr>
            <w:r w:rsidRPr="00CE5214">
              <w:rPr>
                <w:rFonts w:ascii="Times New Roman" w:eastAsia="Times New Roman" w:hAnsi="Times New Roman" w:cs="Times New Roman"/>
                <w:sz w:val="22"/>
                <w:szCs w:val="22"/>
              </w:rPr>
              <w:t>W</w:t>
            </w:r>
          </w:p>
        </w:tc>
      </w:tr>
      <w:tr w:rsidR="00DB04BB" w:rsidRPr="00CE5214" w14:paraId="1C3C9BA4" w14:textId="77777777" w:rsidTr="00523995">
        <w:tblPrEx>
          <w:jc w:val="center"/>
          <w:tblInd w:w="0" w:type="dxa"/>
          <w:tblCellMar>
            <w:left w:w="108" w:type="dxa"/>
            <w:right w:w="108" w:type="dxa"/>
          </w:tblCellMar>
        </w:tblPrEx>
        <w:trPr>
          <w:trHeight w:val="377"/>
          <w:jc w:val="center"/>
        </w:trPr>
        <w:tc>
          <w:tcPr>
            <w:tcW w:w="1710" w:type="dxa"/>
            <w:tcBorders>
              <w:top w:val="single" w:sz="4" w:space="0" w:color="auto"/>
              <w:left w:val="single" w:sz="4" w:space="0" w:color="auto"/>
              <w:bottom w:val="single" w:sz="4" w:space="0" w:color="auto"/>
              <w:right w:val="single" w:sz="4" w:space="0" w:color="auto"/>
            </w:tcBorders>
          </w:tcPr>
          <w:p w14:paraId="76248167" w14:textId="2939938C" w:rsidR="00DB04BB" w:rsidRPr="00CE5214" w:rsidRDefault="00DB04BB" w:rsidP="00DB04BB">
            <w:pPr>
              <w:autoSpaceDE w:val="0"/>
              <w:autoSpaceDN w:val="0"/>
              <w:jc w:val="center"/>
              <w:rPr>
                <w:rFonts w:ascii="Times New Roman" w:hAnsi="Times New Roman" w:cs="Times New Roman"/>
                <w:spacing w:val="-1"/>
                <w:sz w:val="22"/>
                <w:szCs w:val="22"/>
              </w:rPr>
            </w:pPr>
            <w:r w:rsidRPr="00CE5214">
              <w:rPr>
                <w:rFonts w:ascii="Times New Roman" w:hAnsi="Times New Roman" w:cs="Times New Roman"/>
                <w:spacing w:val="-1"/>
                <w:sz w:val="22"/>
                <w:szCs w:val="22"/>
              </w:rPr>
              <w:t>6.10</w:t>
            </w:r>
          </w:p>
        </w:tc>
        <w:tc>
          <w:tcPr>
            <w:tcW w:w="2520" w:type="dxa"/>
            <w:tcBorders>
              <w:top w:val="single" w:sz="4" w:space="0" w:color="auto"/>
              <w:left w:val="single" w:sz="4" w:space="0" w:color="auto"/>
              <w:bottom w:val="single" w:sz="4" w:space="0" w:color="auto"/>
              <w:right w:val="single" w:sz="4" w:space="0" w:color="auto"/>
            </w:tcBorders>
            <w:vAlign w:val="center"/>
          </w:tcPr>
          <w:p w14:paraId="71853551" w14:textId="243666B5" w:rsidR="00DB04BB" w:rsidRPr="00CE5214" w:rsidRDefault="00DB04BB" w:rsidP="00DB04BB">
            <w:pPr>
              <w:autoSpaceDE w:val="0"/>
              <w:autoSpaceDN w:val="0"/>
              <w:rPr>
                <w:rFonts w:ascii="Times New Roman" w:hAnsi="Times New Roman" w:cs="Times New Roman"/>
                <w:sz w:val="22"/>
                <w:szCs w:val="22"/>
              </w:rPr>
            </w:pPr>
            <w:r w:rsidRPr="00CE5214">
              <w:rPr>
                <w:rFonts w:ascii="Times New Roman" w:eastAsia="Times New Roman" w:hAnsi="Times New Roman" w:cs="Times New Roman"/>
                <w:sz w:val="22"/>
                <w:szCs w:val="22"/>
              </w:rPr>
              <w:t>Work Products as specified in section 6</w:t>
            </w:r>
            <w:r w:rsidR="00523995" w:rsidRPr="00CE5214">
              <w:rPr>
                <w:rFonts w:ascii="Times New Roman" w:eastAsia="Times New Roman" w:hAnsi="Times New Roman" w:cs="Times New Roman"/>
                <w:sz w:val="22"/>
                <w:szCs w:val="22"/>
              </w:rPr>
              <w:t>.</w:t>
            </w:r>
            <w:r w:rsidRPr="00CE5214">
              <w:rPr>
                <w:rFonts w:ascii="Times New Roman" w:eastAsia="Times New Roman" w:hAnsi="Times New Roman" w:cs="Times New Roman"/>
                <w:sz w:val="22"/>
                <w:szCs w:val="22"/>
              </w:rPr>
              <w:t>10</w:t>
            </w:r>
          </w:p>
        </w:tc>
        <w:tc>
          <w:tcPr>
            <w:tcW w:w="2160" w:type="dxa"/>
            <w:tcBorders>
              <w:top w:val="single" w:sz="4" w:space="0" w:color="auto"/>
              <w:left w:val="single" w:sz="4" w:space="0" w:color="auto"/>
              <w:bottom w:val="single" w:sz="4" w:space="0" w:color="auto"/>
              <w:right w:val="single" w:sz="4" w:space="0" w:color="auto"/>
            </w:tcBorders>
            <w:vAlign w:val="center"/>
          </w:tcPr>
          <w:p w14:paraId="1E5B49A8" w14:textId="341BE31F" w:rsidR="00DB04BB" w:rsidRPr="00CE5214" w:rsidRDefault="00DB04BB" w:rsidP="00DB04BB">
            <w:pPr>
              <w:autoSpaceDE w:val="0"/>
              <w:autoSpaceDN w:val="0"/>
              <w:ind w:left="90"/>
              <w:rPr>
                <w:rFonts w:ascii="Times New Roman" w:hAnsi="Times New Roman" w:cs="Times New Roman"/>
                <w:sz w:val="22"/>
                <w:szCs w:val="22"/>
              </w:rPr>
            </w:pPr>
            <w:r w:rsidRPr="00CE5214">
              <w:rPr>
                <w:rFonts w:ascii="Times New Roman" w:hAnsi="Times New Roman" w:cs="Times New Roman"/>
                <w:spacing w:val="-1"/>
                <w:sz w:val="22"/>
                <w:szCs w:val="22"/>
              </w:rPr>
              <w:t>Ad Hoc or as priorities established by Business and/or technical analysis</w:t>
            </w:r>
          </w:p>
        </w:tc>
        <w:tc>
          <w:tcPr>
            <w:tcW w:w="1800" w:type="dxa"/>
            <w:tcBorders>
              <w:top w:val="single" w:sz="4" w:space="0" w:color="auto"/>
              <w:left w:val="single" w:sz="4" w:space="0" w:color="auto"/>
              <w:bottom w:val="single" w:sz="4" w:space="0" w:color="auto"/>
              <w:right w:val="single" w:sz="4" w:space="0" w:color="auto"/>
            </w:tcBorders>
            <w:vAlign w:val="center"/>
          </w:tcPr>
          <w:p w14:paraId="2F2574CB" w14:textId="2CE4F068" w:rsidR="00DB04BB" w:rsidRPr="00CE5214" w:rsidRDefault="00DB04BB" w:rsidP="00DB04BB">
            <w:pPr>
              <w:autoSpaceDE w:val="0"/>
              <w:autoSpaceDN w:val="0"/>
              <w:jc w:val="center"/>
              <w:rPr>
                <w:rFonts w:ascii="Times New Roman" w:hAnsi="Times New Roman" w:cs="Times New Roman"/>
                <w:sz w:val="22"/>
                <w:szCs w:val="22"/>
              </w:rPr>
            </w:pPr>
            <w:r w:rsidRPr="00CE5214">
              <w:rPr>
                <w:rFonts w:ascii="Times New Roman" w:eastAsia="Times New Roman" w:hAnsi="Times New Roman" w:cs="Times New Roman"/>
                <w:sz w:val="22"/>
                <w:szCs w:val="22"/>
              </w:rPr>
              <w:t>PM</w:t>
            </w:r>
          </w:p>
        </w:tc>
        <w:tc>
          <w:tcPr>
            <w:tcW w:w="1980" w:type="dxa"/>
            <w:tcBorders>
              <w:top w:val="single" w:sz="4" w:space="0" w:color="auto"/>
              <w:left w:val="single" w:sz="4" w:space="0" w:color="auto"/>
              <w:bottom w:val="single" w:sz="4" w:space="0" w:color="auto"/>
              <w:right w:val="single" w:sz="4" w:space="0" w:color="auto"/>
            </w:tcBorders>
          </w:tcPr>
          <w:p w14:paraId="65E79EF2" w14:textId="77777777" w:rsidR="00DB04BB" w:rsidRPr="00CE5214" w:rsidRDefault="00DB04BB" w:rsidP="00DB04BB">
            <w:pPr>
              <w:autoSpaceDE w:val="0"/>
              <w:autoSpaceDN w:val="0"/>
              <w:jc w:val="center"/>
              <w:rPr>
                <w:rFonts w:ascii="Times New Roman" w:eastAsia="Times New Roman" w:hAnsi="Times New Roman" w:cs="Times New Roman"/>
                <w:sz w:val="22"/>
                <w:szCs w:val="22"/>
              </w:rPr>
            </w:pPr>
          </w:p>
          <w:p w14:paraId="01C9899A" w14:textId="77777777" w:rsidR="00DB04BB" w:rsidRPr="00CE5214" w:rsidRDefault="00DB04BB" w:rsidP="00DB04BB">
            <w:pPr>
              <w:autoSpaceDE w:val="0"/>
              <w:autoSpaceDN w:val="0"/>
              <w:jc w:val="center"/>
              <w:rPr>
                <w:rFonts w:ascii="Times New Roman" w:eastAsia="Times New Roman" w:hAnsi="Times New Roman" w:cs="Times New Roman"/>
                <w:sz w:val="22"/>
                <w:szCs w:val="22"/>
              </w:rPr>
            </w:pPr>
          </w:p>
          <w:p w14:paraId="4AFE6384" w14:textId="2BB08AB3" w:rsidR="00DB04BB" w:rsidRPr="00CE5214" w:rsidRDefault="00DB04BB" w:rsidP="00DB04BB">
            <w:pPr>
              <w:autoSpaceDE w:val="0"/>
              <w:autoSpaceDN w:val="0"/>
              <w:jc w:val="center"/>
              <w:rPr>
                <w:rFonts w:ascii="Times New Roman" w:hAnsi="Times New Roman" w:cs="Times New Roman"/>
                <w:sz w:val="22"/>
                <w:szCs w:val="22"/>
              </w:rPr>
            </w:pPr>
            <w:r w:rsidRPr="00CE5214">
              <w:rPr>
                <w:rFonts w:ascii="Times New Roman" w:eastAsia="Times New Roman" w:hAnsi="Times New Roman" w:cs="Times New Roman"/>
                <w:sz w:val="22"/>
                <w:szCs w:val="22"/>
              </w:rPr>
              <w:t>W</w:t>
            </w:r>
          </w:p>
        </w:tc>
      </w:tr>
      <w:tr w:rsidR="00DB04BB" w:rsidRPr="00CE5214" w14:paraId="146E69F1" w14:textId="77777777" w:rsidTr="00523995">
        <w:tblPrEx>
          <w:jc w:val="center"/>
          <w:tblInd w:w="0" w:type="dxa"/>
          <w:tblCellMar>
            <w:left w:w="108" w:type="dxa"/>
            <w:right w:w="108" w:type="dxa"/>
          </w:tblCellMar>
        </w:tblPrEx>
        <w:trPr>
          <w:trHeight w:val="377"/>
          <w:jc w:val="center"/>
        </w:trPr>
        <w:tc>
          <w:tcPr>
            <w:tcW w:w="1710" w:type="dxa"/>
            <w:tcBorders>
              <w:top w:val="single" w:sz="4" w:space="0" w:color="auto"/>
              <w:left w:val="single" w:sz="4" w:space="0" w:color="auto"/>
              <w:bottom w:val="single" w:sz="4" w:space="0" w:color="auto"/>
              <w:right w:val="single" w:sz="4" w:space="0" w:color="auto"/>
            </w:tcBorders>
          </w:tcPr>
          <w:p w14:paraId="5C2BB081" w14:textId="25FC054A" w:rsidR="00DB04BB" w:rsidRPr="00CE5214" w:rsidRDefault="00DB04BB" w:rsidP="00DB04BB">
            <w:pPr>
              <w:autoSpaceDE w:val="0"/>
              <w:autoSpaceDN w:val="0"/>
              <w:jc w:val="center"/>
              <w:rPr>
                <w:rFonts w:ascii="Times New Roman" w:hAnsi="Times New Roman" w:cs="Times New Roman"/>
                <w:spacing w:val="-1"/>
                <w:sz w:val="22"/>
                <w:szCs w:val="22"/>
              </w:rPr>
            </w:pPr>
            <w:r w:rsidRPr="00CE5214">
              <w:rPr>
                <w:rFonts w:ascii="Times New Roman" w:hAnsi="Times New Roman" w:cs="Times New Roman"/>
                <w:spacing w:val="-1"/>
                <w:sz w:val="22"/>
                <w:szCs w:val="22"/>
              </w:rPr>
              <w:t>6.11</w:t>
            </w:r>
          </w:p>
        </w:tc>
        <w:tc>
          <w:tcPr>
            <w:tcW w:w="2520" w:type="dxa"/>
            <w:tcBorders>
              <w:top w:val="single" w:sz="4" w:space="0" w:color="auto"/>
              <w:left w:val="single" w:sz="4" w:space="0" w:color="auto"/>
              <w:bottom w:val="single" w:sz="4" w:space="0" w:color="auto"/>
              <w:right w:val="single" w:sz="4" w:space="0" w:color="auto"/>
            </w:tcBorders>
            <w:vAlign w:val="center"/>
          </w:tcPr>
          <w:p w14:paraId="131F1B1C" w14:textId="17CA147F" w:rsidR="00DB04BB" w:rsidRPr="00CE5214" w:rsidRDefault="00DB04BB" w:rsidP="00DB04BB">
            <w:pPr>
              <w:autoSpaceDE w:val="0"/>
              <w:autoSpaceDN w:val="0"/>
              <w:rPr>
                <w:rFonts w:ascii="Times New Roman" w:hAnsi="Times New Roman" w:cs="Times New Roman"/>
                <w:sz w:val="22"/>
                <w:szCs w:val="22"/>
              </w:rPr>
            </w:pPr>
            <w:r w:rsidRPr="00CE5214">
              <w:rPr>
                <w:rFonts w:ascii="Times New Roman" w:eastAsia="Times New Roman" w:hAnsi="Times New Roman" w:cs="Times New Roman"/>
                <w:sz w:val="22"/>
                <w:szCs w:val="22"/>
              </w:rPr>
              <w:t>Work Products as specified in section 6.11</w:t>
            </w:r>
          </w:p>
        </w:tc>
        <w:tc>
          <w:tcPr>
            <w:tcW w:w="2160" w:type="dxa"/>
            <w:tcBorders>
              <w:top w:val="single" w:sz="4" w:space="0" w:color="auto"/>
              <w:left w:val="single" w:sz="4" w:space="0" w:color="auto"/>
              <w:bottom w:val="single" w:sz="4" w:space="0" w:color="auto"/>
              <w:right w:val="single" w:sz="4" w:space="0" w:color="auto"/>
            </w:tcBorders>
            <w:vAlign w:val="center"/>
          </w:tcPr>
          <w:p w14:paraId="2B5FB746" w14:textId="076405E0" w:rsidR="00DB04BB" w:rsidRPr="00CE5214" w:rsidRDefault="00DB04BB" w:rsidP="00DB04BB">
            <w:pPr>
              <w:autoSpaceDE w:val="0"/>
              <w:autoSpaceDN w:val="0"/>
              <w:ind w:left="90"/>
              <w:rPr>
                <w:rFonts w:ascii="Times New Roman" w:hAnsi="Times New Roman" w:cs="Times New Roman"/>
                <w:sz w:val="22"/>
                <w:szCs w:val="22"/>
              </w:rPr>
            </w:pPr>
            <w:r w:rsidRPr="00CE5214">
              <w:rPr>
                <w:rFonts w:ascii="Times New Roman" w:hAnsi="Times New Roman" w:cs="Times New Roman"/>
                <w:spacing w:val="-1"/>
                <w:sz w:val="22"/>
                <w:szCs w:val="22"/>
              </w:rPr>
              <w:t>Ad Hoc or as priorities established by Business and/or technical analysis</w:t>
            </w:r>
          </w:p>
        </w:tc>
        <w:tc>
          <w:tcPr>
            <w:tcW w:w="1800" w:type="dxa"/>
            <w:tcBorders>
              <w:top w:val="single" w:sz="4" w:space="0" w:color="auto"/>
              <w:left w:val="single" w:sz="4" w:space="0" w:color="auto"/>
              <w:bottom w:val="single" w:sz="4" w:space="0" w:color="auto"/>
              <w:right w:val="single" w:sz="4" w:space="0" w:color="auto"/>
            </w:tcBorders>
            <w:vAlign w:val="center"/>
          </w:tcPr>
          <w:p w14:paraId="1206B174" w14:textId="2342076E" w:rsidR="00DB04BB" w:rsidRPr="00CE5214" w:rsidRDefault="00DB04BB" w:rsidP="00DB04BB">
            <w:pPr>
              <w:autoSpaceDE w:val="0"/>
              <w:autoSpaceDN w:val="0"/>
              <w:jc w:val="center"/>
              <w:rPr>
                <w:rFonts w:ascii="Times New Roman" w:hAnsi="Times New Roman" w:cs="Times New Roman"/>
                <w:sz w:val="22"/>
                <w:szCs w:val="22"/>
              </w:rPr>
            </w:pPr>
            <w:r w:rsidRPr="00CE5214">
              <w:rPr>
                <w:rFonts w:ascii="Times New Roman" w:eastAsia="Times New Roman" w:hAnsi="Times New Roman" w:cs="Times New Roman"/>
                <w:sz w:val="22"/>
                <w:szCs w:val="22"/>
              </w:rPr>
              <w:t>PM</w:t>
            </w:r>
          </w:p>
        </w:tc>
        <w:tc>
          <w:tcPr>
            <w:tcW w:w="1980" w:type="dxa"/>
            <w:tcBorders>
              <w:top w:val="single" w:sz="4" w:space="0" w:color="auto"/>
              <w:left w:val="single" w:sz="4" w:space="0" w:color="auto"/>
              <w:bottom w:val="single" w:sz="4" w:space="0" w:color="auto"/>
              <w:right w:val="single" w:sz="4" w:space="0" w:color="auto"/>
            </w:tcBorders>
          </w:tcPr>
          <w:p w14:paraId="3723C6C3" w14:textId="77777777" w:rsidR="00DB04BB" w:rsidRPr="00CE5214" w:rsidRDefault="00DB04BB" w:rsidP="00DB04BB">
            <w:pPr>
              <w:autoSpaceDE w:val="0"/>
              <w:autoSpaceDN w:val="0"/>
              <w:jc w:val="center"/>
              <w:rPr>
                <w:rFonts w:ascii="Times New Roman" w:eastAsia="Times New Roman" w:hAnsi="Times New Roman" w:cs="Times New Roman"/>
                <w:sz w:val="22"/>
                <w:szCs w:val="22"/>
              </w:rPr>
            </w:pPr>
          </w:p>
          <w:p w14:paraId="728D0715" w14:textId="77777777" w:rsidR="00DB04BB" w:rsidRPr="00CE5214" w:rsidRDefault="00DB04BB" w:rsidP="00DB04BB">
            <w:pPr>
              <w:autoSpaceDE w:val="0"/>
              <w:autoSpaceDN w:val="0"/>
              <w:jc w:val="center"/>
              <w:rPr>
                <w:rFonts w:ascii="Times New Roman" w:eastAsia="Times New Roman" w:hAnsi="Times New Roman" w:cs="Times New Roman"/>
                <w:sz w:val="22"/>
                <w:szCs w:val="22"/>
              </w:rPr>
            </w:pPr>
          </w:p>
          <w:p w14:paraId="25D26B63" w14:textId="2755A9DD" w:rsidR="00DB04BB" w:rsidRPr="00CE5214" w:rsidRDefault="00DB04BB" w:rsidP="00DB04BB">
            <w:pPr>
              <w:autoSpaceDE w:val="0"/>
              <w:autoSpaceDN w:val="0"/>
              <w:jc w:val="center"/>
              <w:rPr>
                <w:rFonts w:ascii="Times New Roman" w:hAnsi="Times New Roman" w:cs="Times New Roman"/>
                <w:sz w:val="22"/>
                <w:szCs w:val="22"/>
              </w:rPr>
            </w:pPr>
            <w:r w:rsidRPr="00CE5214">
              <w:rPr>
                <w:rFonts w:ascii="Times New Roman" w:eastAsia="Times New Roman" w:hAnsi="Times New Roman" w:cs="Times New Roman"/>
                <w:sz w:val="22"/>
                <w:szCs w:val="22"/>
              </w:rPr>
              <w:t>W</w:t>
            </w:r>
          </w:p>
        </w:tc>
      </w:tr>
      <w:tr w:rsidR="00523995" w:rsidRPr="00CE5214" w14:paraId="4F175E92" w14:textId="77777777" w:rsidTr="00523995">
        <w:tblPrEx>
          <w:jc w:val="center"/>
          <w:tblInd w:w="0" w:type="dxa"/>
          <w:tblCellMar>
            <w:left w:w="108" w:type="dxa"/>
            <w:right w:w="108" w:type="dxa"/>
          </w:tblCellMar>
        </w:tblPrEx>
        <w:trPr>
          <w:trHeight w:val="377"/>
          <w:jc w:val="center"/>
        </w:trPr>
        <w:tc>
          <w:tcPr>
            <w:tcW w:w="1710" w:type="dxa"/>
            <w:tcBorders>
              <w:top w:val="single" w:sz="4" w:space="0" w:color="auto"/>
              <w:left w:val="single" w:sz="4" w:space="0" w:color="auto"/>
              <w:bottom w:val="single" w:sz="4" w:space="0" w:color="auto"/>
              <w:right w:val="single" w:sz="4" w:space="0" w:color="auto"/>
            </w:tcBorders>
          </w:tcPr>
          <w:p w14:paraId="6AE30622" w14:textId="3E30AD69" w:rsidR="00523995" w:rsidRPr="00CE5214" w:rsidRDefault="00523995" w:rsidP="00523995">
            <w:pPr>
              <w:autoSpaceDE w:val="0"/>
              <w:autoSpaceDN w:val="0"/>
              <w:jc w:val="center"/>
              <w:rPr>
                <w:rFonts w:ascii="Times New Roman" w:hAnsi="Times New Roman" w:cs="Times New Roman"/>
                <w:spacing w:val="-1"/>
                <w:sz w:val="22"/>
                <w:szCs w:val="22"/>
              </w:rPr>
            </w:pPr>
            <w:r w:rsidRPr="00CE5214">
              <w:rPr>
                <w:rFonts w:ascii="Times New Roman" w:hAnsi="Times New Roman" w:cs="Times New Roman"/>
                <w:spacing w:val="-1"/>
                <w:sz w:val="22"/>
                <w:szCs w:val="22"/>
              </w:rPr>
              <w:t>6.12</w:t>
            </w:r>
          </w:p>
        </w:tc>
        <w:tc>
          <w:tcPr>
            <w:tcW w:w="2520" w:type="dxa"/>
            <w:tcBorders>
              <w:top w:val="single" w:sz="4" w:space="0" w:color="auto"/>
              <w:left w:val="single" w:sz="4" w:space="0" w:color="auto"/>
              <w:bottom w:val="single" w:sz="4" w:space="0" w:color="auto"/>
              <w:right w:val="single" w:sz="4" w:space="0" w:color="auto"/>
            </w:tcBorders>
            <w:vAlign w:val="center"/>
          </w:tcPr>
          <w:p w14:paraId="226F4069" w14:textId="16954712" w:rsidR="00523995" w:rsidRPr="00CE5214" w:rsidRDefault="00523995" w:rsidP="00523995">
            <w:pPr>
              <w:autoSpaceDE w:val="0"/>
              <w:autoSpaceDN w:val="0"/>
              <w:rPr>
                <w:rFonts w:ascii="Times New Roman" w:hAnsi="Times New Roman" w:cs="Times New Roman"/>
                <w:sz w:val="22"/>
                <w:szCs w:val="22"/>
              </w:rPr>
            </w:pPr>
            <w:r w:rsidRPr="00CE5214">
              <w:rPr>
                <w:rFonts w:ascii="Times New Roman" w:eastAsia="Times New Roman" w:hAnsi="Times New Roman" w:cs="Times New Roman"/>
                <w:sz w:val="22"/>
                <w:szCs w:val="22"/>
              </w:rPr>
              <w:t>Work Products as specified in section 6.12</w:t>
            </w:r>
          </w:p>
        </w:tc>
        <w:tc>
          <w:tcPr>
            <w:tcW w:w="2160" w:type="dxa"/>
            <w:tcBorders>
              <w:top w:val="single" w:sz="4" w:space="0" w:color="auto"/>
              <w:left w:val="single" w:sz="4" w:space="0" w:color="auto"/>
              <w:bottom w:val="single" w:sz="4" w:space="0" w:color="auto"/>
              <w:right w:val="single" w:sz="4" w:space="0" w:color="auto"/>
            </w:tcBorders>
            <w:vAlign w:val="center"/>
          </w:tcPr>
          <w:p w14:paraId="2106D1F1" w14:textId="72612DD5" w:rsidR="00523995" w:rsidRPr="00CE5214" w:rsidRDefault="00523995" w:rsidP="00523995">
            <w:pPr>
              <w:autoSpaceDE w:val="0"/>
              <w:autoSpaceDN w:val="0"/>
              <w:ind w:left="90"/>
              <w:rPr>
                <w:rFonts w:ascii="Times New Roman" w:hAnsi="Times New Roman" w:cs="Times New Roman"/>
                <w:sz w:val="22"/>
                <w:szCs w:val="22"/>
              </w:rPr>
            </w:pPr>
            <w:r w:rsidRPr="00CE5214">
              <w:rPr>
                <w:rFonts w:ascii="Times New Roman" w:hAnsi="Times New Roman" w:cs="Times New Roman"/>
                <w:spacing w:val="-1"/>
                <w:sz w:val="22"/>
                <w:szCs w:val="22"/>
              </w:rPr>
              <w:t>Ad Hoc or as priorities established by Business and/or technical analysis</w:t>
            </w:r>
          </w:p>
        </w:tc>
        <w:tc>
          <w:tcPr>
            <w:tcW w:w="1800" w:type="dxa"/>
            <w:tcBorders>
              <w:top w:val="single" w:sz="4" w:space="0" w:color="auto"/>
              <w:left w:val="single" w:sz="4" w:space="0" w:color="auto"/>
              <w:bottom w:val="single" w:sz="4" w:space="0" w:color="auto"/>
              <w:right w:val="single" w:sz="4" w:space="0" w:color="auto"/>
            </w:tcBorders>
            <w:vAlign w:val="center"/>
          </w:tcPr>
          <w:p w14:paraId="1DB0BD34" w14:textId="40584DDD" w:rsidR="00523995" w:rsidRPr="00CE5214" w:rsidRDefault="00523995" w:rsidP="00523995">
            <w:pPr>
              <w:autoSpaceDE w:val="0"/>
              <w:autoSpaceDN w:val="0"/>
              <w:jc w:val="center"/>
              <w:rPr>
                <w:rFonts w:ascii="Times New Roman" w:hAnsi="Times New Roman" w:cs="Times New Roman"/>
                <w:sz w:val="22"/>
                <w:szCs w:val="22"/>
              </w:rPr>
            </w:pPr>
            <w:r w:rsidRPr="00CE5214">
              <w:rPr>
                <w:rFonts w:ascii="Times New Roman" w:eastAsia="Times New Roman" w:hAnsi="Times New Roman" w:cs="Times New Roman"/>
                <w:sz w:val="22"/>
                <w:szCs w:val="22"/>
              </w:rPr>
              <w:t>PM</w:t>
            </w:r>
          </w:p>
        </w:tc>
        <w:tc>
          <w:tcPr>
            <w:tcW w:w="1980" w:type="dxa"/>
            <w:tcBorders>
              <w:top w:val="single" w:sz="4" w:space="0" w:color="auto"/>
              <w:left w:val="single" w:sz="4" w:space="0" w:color="auto"/>
              <w:bottom w:val="single" w:sz="4" w:space="0" w:color="auto"/>
              <w:right w:val="single" w:sz="4" w:space="0" w:color="auto"/>
            </w:tcBorders>
          </w:tcPr>
          <w:p w14:paraId="78CA72E3" w14:textId="77777777" w:rsidR="00523995" w:rsidRPr="00CE5214" w:rsidRDefault="00523995" w:rsidP="00523995">
            <w:pPr>
              <w:autoSpaceDE w:val="0"/>
              <w:autoSpaceDN w:val="0"/>
              <w:jc w:val="center"/>
              <w:rPr>
                <w:rFonts w:ascii="Times New Roman" w:eastAsia="Times New Roman" w:hAnsi="Times New Roman" w:cs="Times New Roman"/>
                <w:sz w:val="22"/>
                <w:szCs w:val="22"/>
              </w:rPr>
            </w:pPr>
          </w:p>
          <w:p w14:paraId="09A65D36" w14:textId="77777777" w:rsidR="00523995" w:rsidRPr="00CE5214" w:rsidRDefault="00523995" w:rsidP="00523995">
            <w:pPr>
              <w:autoSpaceDE w:val="0"/>
              <w:autoSpaceDN w:val="0"/>
              <w:jc w:val="center"/>
              <w:rPr>
                <w:rFonts w:ascii="Times New Roman" w:eastAsia="Times New Roman" w:hAnsi="Times New Roman" w:cs="Times New Roman"/>
                <w:sz w:val="22"/>
                <w:szCs w:val="22"/>
              </w:rPr>
            </w:pPr>
          </w:p>
          <w:p w14:paraId="205745A4" w14:textId="4E52A613" w:rsidR="00523995" w:rsidRPr="00CE5214" w:rsidRDefault="00523995" w:rsidP="00523995">
            <w:pPr>
              <w:autoSpaceDE w:val="0"/>
              <w:autoSpaceDN w:val="0"/>
              <w:jc w:val="center"/>
              <w:rPr>
                <w:rFonts w:ascii="Times New Roman" w:hAnsi="Times New Roman" w:cs="Times New Roman"/>
                <w:sz w:val="22"/>
                <w:szCs w:val="22"/>
              </w:rPr>
            </w:pPr>
            <w:r w:rsidRPr="00CE5214">
              <w:rPr>
                <w:rFonts w:ascii="Times New Roman" w:eastAsia="Times New Roman" w:hAnsi="Times New Roman" w:cs="Times New Roman"/>
                <w:sz w:val="22"/>
                <w:szCs w:val="22"/>
              </w:rPr>
              <w:t>W</w:t>
            </w:r>
          </w:p>
        </w:tc>
      </w:tr>
      <w:tr w:rsidR="00523995" w:rsidRPr="00CE5214" w14:paraId="0C3E14A0" w14:textId="77777777" w:rsidTr="00523995">
        <w:tblPrEx>
          <w:jc w:val="center"/>
          <w:tblInd w:w="0" w:type="dxa"/>
          <w:tblCellMar>
            <w:left w:w="108" w:type="dxa"/>
            <w:right w:w="108" w:type="dxa"/>
          </w:tblCellMar>
        </w:tblPrEx>
        <w:trPr>
          <w:trHeight w:val="377"/>
          <w:jc w:val="center"/>
        </w:trPr>
        <w:tc>
          <w:tcPr>
            <w:tcW w:w="1710" w:type="dxa"/>
            <w:tcBorders>
              <w:top w:val="single" w:sz="4" w:space="0" w:color="auto"/>
              <w:left w:val="single" w:sz="4" w:space="0" w:color="auto"/>
              <w:bottom w:val="single" w:sz="4" w:space="0" w:color="auto"/>
              <w:right w:val="single" w:sz="4" w:space="0" w:color="auto"/>
            </w:tcBorders>
          </w:tcPr>
          <w:p w14:paraId="20A4FB26" w14:textId="6ACDB88D" w:rsidR="00523995" w:rsidRPr="00CE5214" w:rsidRDefault="00523995" w:rsidP="00523995">
            <w:pPr>
              <w:autoSpaceDE w:val="0"/>
              <w:autoSpaceDN w:val="0"/>
              <w:jc w:val="center"/>
              <w:rPr>
                <w:rFonts w:ascii="Times New Roman" w:hAnsi="Times New Roman" w:cs="Times New Roman"/>
                <w:spacing w:val="-1"/>
                <w:sz w:val="22"/>
                <w:szCs w:val="22"/>
              </w:rPr>
            </w:pPr>
            <w:r w:rsidRPr="00CE5214">
              <w:rPr>
                <w:rFonts w:ascii="Times New Roman" w:hAnsi="Times New Roman" w:cs="Times New Roman"/>
                <w:spacing w:val="-1"/>
                <w:sz w:val="22"/>
                <w:szCs w:val="22"/>
              </w:rPr>
              <w:t>6.13</w:t>
            </w:r>
          </w:p>
        </w:tc>
        <w:tc>
          <w:tcPr>
            <w:tcW w:w="2520" w:type="dxa"/>
            <w:tcBorders>
              <w:top w:val="single" w:sz="4" w:space="0" w:color="auto"/>
              <w:left w:val="single" w:sz="4" w:space="0" w:color="auto"/>
              <w:bottom w:val="single" w:sz="4" w:space="0" w:color="auto"/>
              <w:right w:val="single" w:sz="4" w:space="0" w:color="auto"/>
            </w:tcBorders>
            <w:vAlign w:val="center"/>
          </w:tcPr>
          <w:p w14:paraId="744392B4" w14:textId="2A0BA33D" w:rsidR="00523995" w:rsidRPr="00CE5214" w:rsidRDefault="00523995" w:rsidP="00523995">
            <w:pPr>
              <w:autoSpaceDE w:val="0"/>
              <w:autoSpaceDN w:val="0"/>
              <w:rPr>
                <w:rFonts w:ascii="Times New Roman" w:hAnsi="Times New Roman" w:cs="Times New Roman"/>
                <w:sz w:val="22"/>
                <w:szCs w:val="22"/>
              </w:rPr>
            </w:pPr>
            <w:r w:rsidRPr="00CE5214">
              <w:rPr>
                <w:rFonts w:ascii="Times New Roman" w:eastAsia="Times New Roman" w:hAnsi="Times New Roman" w:cs="Times New Roman"/>
                <w:sz w:val="22"/>
                <w:szCs w:val="22"/>
              </w:rPr>
              <w:t>Work Products as specified in section 6.13</w:t>
            </w:r>
          </w:p>
        </w:tc>
        <w:tc>
          <w:tcPr>
            <w:tcW w:w="2160" w:type="dxa"/>
            <w:tcBorders>
              <w:top w:val="single" w:sz="4" w:space="0" w:color="auto"/>
              <w:left w:val="single" w:sz="4" w:space="0" w:color="auto"/>
              <w:bottom w:val="single" w:sz="4" w:space="0" w:color="auto"/>
              <w:right w:val="single" w:sz="4" w:space="0" w:color="auto"/>
            </w:tcBorders>
            <w:vAlign w:val="center"/>
          </w:tcPr>
          <w:p w14:paraId="5F60028B" w14:textId="5976967E" w:rsidR="00523995" w:rsidRPr="00CE5214" w:rsidRDefault="00523995" w:rsidP="00523995">
            <w:pPr>
              <w:autoSpaceDE w:val="0"/>
              <w:autoSpaceDN w:val="0"/>
              <w:ind w:left="90"/>
              <w:rPr>
                <w:rFonts w:ascii="Times New Roman" w:hAnsi="Times New Roman" w:cs="Times New Roman"/>
                <w:sz w:val="22"/>
                <w:szCs w:val="22"/>
              </w:rPr>
            </w:pPr>
            <w:r w:rsidRPr="00CE5214">
              <w:rPr>
                <w:rFonts w:ascii="Times New Roman" w:hAnsi="Times New Roman" w:cs="Times New Roman"/>
                <w:spacing w:val="-1"/>
                <w:sz w:val="22"/>
                <w:szCs w:val="22"/>
              </w:rPr>
              <w:t xml:space="preserve">Ad Hoc or as priorities established </w:t>
            </w:r>
            <w:r w:rsidRPr="00CE5214">
              <w:rPr>
                <w:rFonts w:ascii="Times New Roman" w:hAnsi="Times New Roman" w:cs="Times New Roman"/>
                <w:spacing w:val="-1"/>
                <w:sz w:val="22"/>
                <w:szCs w:val="22"/>
              </w:rPr>
              <w:lastRenderedPageBreak/>
              <w:t>by Business and/or technical analysis</w:t>
            </w:r>
          </w:p>
        </w:tc>
        <w:tc>
          <w:tcPr>
            <w:tcW w:w="1800" w:type="dxa"/>
            <w:tcBorders>
              <w:top w:val="single" w:sz="4" w:space="0" w:color="auto"/>
              <w:left w:val="single" w:sz="4" w:space="0" w:color="auto"/>
              <w:bottom w:val="single" w:sz="4" w:space="0" w:color="auto"/>
              <w:right w:val="single" w:sz="4" w:space="0" w:color="auto"/>
            </w:tcBorders>
            <w:vAlign w:val="center"/>
          </w:tcPr>
          <w:p w14:paraId="014E71C8" w14:textId="35784228" w:rsidR="00523995" w:rsidRPr="00CE5214" w:rsidRDefault="00523995" w:rsidP="00523995">
            <w:pPr>
              <w:autoSpaceDE w:val="0"/>
              <w:autoSpaceDN w:val="0"/>
              <w:jc w:val="center"/>
              <w:rPr>
                <w:rFonts w:ascii="Times New Roman" w:hAnsi="Times New Roman" w:cs="Times New Roman"/>
                <w:sz w:val="22"/>
                <w:szCs w:val="22"/>
              </w:rPr>
            </w:pPr>
            <w:r w:rsidRPr="00CE5214">
              <w:rPr>
                <w:rFonts w:ascii="Times New Roman" w:eastAsia="Times New Roman" w:hAnsi="Times New Roman" w:cs="Times New Roman"/>
                <w:sz w:val="22"/>
                <w:szCs w:val="22"/>
              </w:rPr>
              <w:lastRenderedPageBreak/>
              <w:t>PM</w:t>
            </w:r>
          </w:p>
        </w:tc>
        <w:tc>
          <w:tcPr>
            <w:tcW w:w="1980" w:type="dxa"/>
            <w:tcBorders>
              <w:top w:val="single" w:sz="4" w:space="0" w:color="auto"/>
              <w:left w:val="single" w:sz="4" w:space="0" w:color="auto"/>
              <w:bottom w:val="single" w:sz="4" w:space="0" w:color="auto"/>
              <w:right w:val="single" w:sz="4" w:space="0" w:color="auto"/>
            </w:tcBorders>
          </w:tcPr>
          <w:p w14:paraId="618EBEF6" w14:textId="77777777" w:rsidR="00523995" w:rsidRPr="00CE5214" w:rsidRDefault="00523995" w:rsidP="00523995">
            <w:pPr>
              <w:autoSpaceDE w:val="0"/>
              <w:autoSpaceDN w:val="0"/>
              <w:jc w:val="center"/>
              <w:rPr>
                <w:rFonts w:ascii="Times New Roman" w:eastAsia="Times New Roman" w:hAnsi="Times New Roman" w:cs="Times New Roman"/>
                <w:sz w:val="22"/>
                <w:szCs w:val="22"/>
              </w:rPr>
            </w:pPr>
          </w:p>
          <w:p w14:paraId="3C40D9AE" w14:textId="77777777" w:rsidR="00523995" w:rsidRPr="00CE5214" w:rsidRDefault="00523995" w:rsidP="00523995">
            <w:pPr>
              <w:autoSpaceDE w:val="0"/>
              <w:autoSpaceDN w:val="0"/>
              <w:jc w:val="center"/>
              <w:rPr>
                <w:rFonts w:ascii="Times New Roman" w:eastAsia="Times New Roman" w:hAnsi="Times New Roman" w:cs="Times New Roman"/>
                <w:sz w:val="22"/>
                <w:szCs w:val="22"/>
              </w:rPr>
            </w:pPr>
          </w:p>
          <w:p w14:paraId="396FAC9F" w14:textId="1EEBBAC9" w:rsidR="00523995" w:rsidRPr="00CE5214" w:rsidRDefault="00523995" w:rsidP="00523995">
            <w:pPr>
              <w:autoSpaceDE w:val="0"/>
              <w:autoSpaceDN w:val="0"/>
              <w:jc w:val="center"/>
              <w:rPr>
                <w:rFonts w:ascii="Times New Roman" w:hAnsi="Times New Roman" w:cs="Times New Roman"/>
                <w:sz w:val="22"/>
                <w:szCs w:val="22"/>
              </w:rPr>
            </w:pPr>
            <w:r w:rsidRPr="00CE5214">
              <w:rPr>
                <w:rFonts w:ascii="Times New Roman" w:eastAsia="Times New Roman" w:hAnsi="Times New Roman" w:cs="Times New Roman"/>
                <w:sz w:val="22"/>
                <w:szCs w:val="22"/>
              </w:rPr>
              <w:lastRenderedPageBreak/>
              <w:t>W</w:t>
            </w:r>
          </w:p>
        </w:tc>
      </w:tr>
      <w:tr w:rsidR="00523995" w:rsidRPr="00CE5214" w14:paraId="5B2009B9" w14:textId="77777777" w:rsidTr="00523995">
        <w:tblPrEx>
          <w:jc w:val="center"/>
          <w:tblInd w:w="0" w:type="dxa"/>
          <w:tblCellMar>
            <w:left w:w="108" w:type="dxa"/>
            <w:right w:w="108" w:type="dxa"/>
          </w:tblCellMar>
        </w:tblPrEx>
        <w:trPr>
          <w:trHeight w:val="377"/>
          <w:jc w:val="center"/>
        </w:trPr>
        <w:tc>
          <w:tcPr>
            <w:tcW w:w="1710" w:type="dxa"/>
            <w:tcBorders>
              <w:top w:val="single" w:sz="4" w:space="0" w:color="auto"/>
              <w:left w:val="single" w:sz="4" w:space="0" w:color="auto"/>
              <w:bottom w:val="single" w:sz="4" w:space="0" w:color="auto"/>
              <w:right w:val="single" w:sz="4" w:space="0" w:color="auto"/>
            </w:tcBorders>
          </w:tcPr>
          <w:p w14:paraId="44A9FA4B" w14:textId="57209E3A" w:rsidR="00523995" w:rsidRPr="00CE5214" w:rsidRDefault="00523995" w:rsidP="00523995">
            <w:pPr>
              <w:autoSpaceDE w:val="0"/>
              <w:autoSpaceDN w:val="0"/>
              <w:jc w:val="center"/>
              <w:rPr>
                <w:rFonts w:ascii="Times New Roman" w:hAnsi="Times New Roman" w:cs="Times New Roman"/>
                <w:spacing w:val="-1"/>
                <w:sz w:val="22"/>
                <w:szCs w:val="22"/>
              </w:rPr>
            </w:pPr>
            <w:r w:rsidRPr="00CE5214">
              <w:rPr>
                <w:rFonts w:ascii="Times New Roman" w:hAnsi="Times New Roman" w:cs="Times New Roman"/>
                <w:spacing w:val="-1"/>
                <w:sz w:val="22"/>
                <w:szCs w:val="22"/>
              </w:rPr>
              <w:lastRenderedPageBreak/>
              <w:t>6.14</w:t>
            </w:r>
          </w:p>
        </w:tc>
        <w:tc>
          <w:tcPr>
            <w:tcW w:w="2520" w:type="dxa"/>
            <w:tcBorders>
              <w:top w:val="single" w:sz="4" w:space="0" w:color="auto"/>
              <w:left w:val="single" w:sz="4" w:space="0" w:color="auto"/>
              <w:bottom w:val="single" w:sz="4" w:space="0" w:color="auto"/>
              <w:right w:val="single" w:sz="4" w:space="0" w:color="auto"/>
            </w:tcBorders>
            <w:vAlign w:val="center"/>
          </w:tcPr>
          <w:p w14:paraId="47F3E39D" w14:textId="0D191248" w:rsidR="00523995" w:rsidRPr="00CE5214" w:rsidRDefault="00523995" w:rsidP="00523995">
            <w:pPr>
              <w:autoSpaceDE w:val="0"/>
              <w:autoSpaceDN w:val="0"/>
              <w:rPr>
                <w:rFonts w:ascii="Times New Roman" w:hAnsi="Times New Roman" w:cs="Times New Roman"/>
                <w:sz w:val="22"/>
                <w:szCs w:val="22"/>
              </w:rPr>
            </w:pPr>
            <w:r w:rsidRPr="00CE5214">
              <w:rPr>
                <w:rFonts w:ascii="Times New Roman" w:eastAsia="Times New Roman" w:hAnsi="Times New Roman" w:cs="Times New Roman"/>
                <w:sz w:val="22"/>
                <w:szCs w:val="22"/>
              </w:rPr>
              <w:t>Work Products as specified in section 6.14</w:t>
            </w:r>
          </w:p>
        </w:tc>
        <w:tc>
          <w:tcPr>
            <w:tcW w:w="2160" w:type="dxa"/>
            <w:tcBorders>
              <w:top w:val="single" w:sz="4" w:space="0" w:color="auto"/>
              <w:left w:val="single" w:sz="4" w:space="0" w:color="auto"/>
              <w:bottom w:val="single" w:sz="4" w:space="0" w:color="auto"/>
              <w:right w:val="single" w:sz="4" w:space="0" w:color="auto"/>
            </w:tcBorders>
            <w:vAlign w:val="center"/>
          </w:tcPr>
          <w:p w14:paraId="726FEC1A" w14:textId="40816D2F" w:rsidR="00523995" w:rsidRPr="00CE5214" w:rsidRDefault="00523995" w:rsidP="00523995">
            <w:pPr>
              <w:autoSpaceDE w:val="0"/>
              <w:autoSpaceDN w:val="0"/>
              <w:ind w:left="90"/>
              <w:rPr>
                <w:rFonts w:ascii="Times New Roman" w:hAnsi="Times New Roman" w:cs="Times New Roman"/>
                <w:sz w:val="22"/>
                <w:szCs w:val="22"/>
              </w:rPr>
            </w:pPr>
            <w:r w:rsidRPr="00CE5214">
              <w:rPr>
                <w:rFonts w:ascii="Times New Roman" w:hAnsi="Times New Roman" w:cs="Times New Roman"/>
                <w:spacing w:val="-1"/>
                <w:sz w:val="22"/>
                <w:szCs w:val="22"/>
              </w:rPr>
              <w:t>Ad Hoc or as priorities established by Business and/or technical analysis</w:t>
            </w:r>
          </w:p>
        </w:tc>
        <w:tc>
          <w:tcPr>
            <w:tcW w:w="1800" w:type="dxa"/>
            <w:tcBorders>
              <w:top w:val="single" w:sz="4" w:space="0" w:color="auto"/>
              <w:left w:val="single" w:sz="4" w:space="0" w:color="auto"/>
              <w:bottom w:val="single" w:sz="4" w:space="0" w:color="auto"/>
              <w:right w:val="single" w:sz="4" w:space="0" w:color="auto"/>
            </w:tcBorders>
            <w:vAlign w:val="center"/>
          </w:tcPr>
          <w:p w14:paraId="4AC19B21" w14:textId="404682A2" w:rsidR="00523995" w:rsidRPr="00CE5214" w:rsidRDefault="00523995" w:rsidP="00523995">
            <w:pPr>
              <w:autoSpaceDE w:val="0"/>
              <w:autoSpaceDN w:val="0"/>
              <w:jc w:val="center"/>
              <w:rPr>
                <w:rFonts w:ascii="Times New Roman" w:hAnsi="Times New Roman" w:cs="Times New Roman"/>
                <w:sz w:val="22"/>
                <w:szCs w:val="22"/>
              </w:rPr>
            </w:pPr>
            <w:r w:rsidRPr="00CE5214">
              <w:rPr>
                <w:rFonts w:ascii="Times New Roman" w:eastAsia="Times New Roman" w:hAnsi="Times New Roman" w:cs="Times New Roman"/>
                <w:sz w:val="22"/>
                <w:szCs w:val="22"/>
              </w:rPr>
              <w:t>PM</w:t>
            </w:r>
          </w:p>
        </w:tc>
        <w:tc>
          <w:tcPr>
            <w:tcW w:w="1980" w:type="dxa"/>
            <w:tcBorders>
              <w:top w:val="single" w:sz="4" w:space="0" w:color="auto"/>
              <w:left w:val="single" w:sz="4" w:space="0" w:color="auto"/>
              <w:bottom w:val="single" w:sz="4" w:space="0" w:color="auto"/>
              <w:right w:val="single" w:sz="4" w:space="0" w:color="auto"/>
            </w:tcBorders>
          </w:tcPr>
          <w:p w14:paraId="6C0E6388" w14:textId="77777777" w:rsidR="00523995" w:rsidRPr="00CE5214" w:rsidRDefault="00523995" w:rsidP="00523995">
            <w:pPr>
              <w:autoSpaceDE w:val="0"/>
              <w:autoSpaceDN w:val="0"/>
              <w:jc w:val="center"/>
              <w:rPr>
                <w:rFonts w:ascii="Times New Roman" w:eastAsia="Times New Roman" w:hAnsi="Times New Roman" w:cs="Times New Roman"/>
                <w:sz w:val="22"/>
                <w:szCs w:val="22"/>
              </w:rPr>
            </w:pPr>
          </w:p>
          <w:p w14:paraId="7F0D3AB5" w14:textId="77777777" w:rsidR="00523995" w:rsidRPr="00CE5214" w:rsidRDefault="00523995" w:rsidP="00523995">
            <w:pPr>
              <w:autoSpaceDE w:val="0"/>
              <w:autoSpaceDN w:val="0"/>
              <w:jc w:val="center"/>
              <w:rPr>
                <w:rFonts w:ascii="Times New Roman" w:eastAsia="Times New Roman" w:hAnsi="Times New Roman" w:cs="Times New Roman"/>
                <w:sz w:val="22"/>
                <w:szCs w:val="22"/>
              </w:rPr>
            </w:pPr>
          </w:p>
          <w:p w14:paraId="00691A3B" w14:textId="39923DF2" w:rsidR="00523995" w:rsidRPr="00CE5214" w:rsidRDefault="00523995" w:rsidP="00523995">
            <w:pPr>
              <w:autoSpaceDE w:val="0"/>
              <w:autoSpaceDN w:val="0"/>
              <w:jc w:val="center"/>
              <w:rPr>
                <w:rFonts w:ascii="Times New Roman" w:hAnsi="Times New Roman" w:cs="Times New Roman"/>
                <w:sz w:val="22"/>
                <w:szCs w:val="22"/>
              </w:rPr>
            </w:pPr>
            <w:r w:rsidRPr="00CE5214">
              <w:rPr>
                <w:rFonts w:ascii="Times New Roman" w:eastAsia="Times New Roman" w:hAnsi="Times New Roman" w:cs="Times New Roman"/>
                <w:sz w:val="22"/>
                <w:szCs w:val="22"/>
              </w:rPr>
              <w:t>W</w:t>
            </w:r>
          </w:p>
        </w:tc>
      </w:tr>
      <w:tr w:rsidR="00523995" w:rsidRPr="00CE5214" w14:paraId="4FFAEC55" w14:textId="77777777" w:rsidTr="00523995">
        <w:tblPrEx>
          <w:jc w:val="center"/>
          <w:tblInd w:w="0" w:type="dxa"/>
          <w:tblCellMar>
            <w:left w:w="108" w:type="dxa"/>
            <w:right w:w="108" w:type="dxa"/>
          </w:tblCellMar>
        </w:tblPrEx>
        <w:trPr>
          <w:trHeight w:val="377"/>
          <w:jc w:val="center"/>
        </w:trPr>
        <w:tc>
          <w:tcPr>
            <w:tcW w:w="1710" w:type="dxa"/>
            <w:tcBorders>
              <w:top w:val="single" w:sz="4" w:space="0" w:color="auto"/>
              <w:left w:val="single" w:sz="4" w:space="0" w:color="auto"/>
              <w:bottom w:val="single" w:sz="4" w:space="0" w:color="auto"/>
              <w:right w:val="single" w:sz="4" w:space="0" w:color="auto"/>
            </w:tcBorders>
          </w:tcPr>
          <w:p w14:paraId="7721D233" w14:textId="152D769B" w:rsidR="00523995" w:rsidRPr="00CE5214" w:rsidRDefault="00523995" w:rsidP="00523995">
            <w:pPr>
              <w:autoSpaceDE w:val="0"/>
              <w:autoSpaceDN w:val="0"/>
              <w:jc w:val="center"/>
              <w:rPr>
                <w:rFonts w:ascii="Times New Roman" w:hAnsi="Times New Roman" w:cs="Times New Roman"/>
                <w:spacing w:val="-1"/>
                <w:sz w:val="22"/>
                <w:szCs w:val="22"/>
              </w:rPr>
            </w:pPr>
            <w:r w:rsidRPr="00CE5214">
              <w:rPr>
                <w:rFonts w:ascii="Times New Roman" w:hAnsi="Times New Roman" w:cs="Times New Roman"/>
                <w:spacing w:val="-1"/>
                <w:sz w:val="22"/>
                <w:szCs w:val="22"/>
              </w:rPr>
              <w:t>6.15</w:t>
            </w:r>
          </w:p>
        </w:tc>
        <w:tc>
          <w:tcPr>
            <w:tcW w:w="2520" w:type="dxa"/>
            <w:tcBorders>
              <w:top w:val="single" w:sz="4" w:space="0" w:color="auto"/>
              <w:left w:val="single" w:sz="4" w:space="0" w:color="auto"/>
              <w:bottom w:val="single" w:sz="4" w:space="0" w:color="auto"/>
              <w:right w:val="single" w:sz="4" w:space="0" w:color="auto"/>
            </w:tcBorders>
            <w:vAlign w:val="center"/>
          </w:tcPr>
          <w:p w14:paraId="6789EE81" w14:textId="68A9072D" w:rsidR="00523995" w:rsidRPr="00CE5214" w:rsidRDefault="00523995" w:rsidP="00523995">
            <w:pPr>
              <w:autoSpaceDE w:val="0"/>
              <w:autoSpaceDN w:val="0"/>
              <w:rPr>
                <w:rFonts w:ascii="Times New Roman" w:hAnsi="Times New Roman" w:cs="Times New Roman"/>
                <w:sz w:val="22"/>
                <w:szCs w:val="22"/>
              </w:rPr>
            </w:pPr>
            <w:r w:rsidRPr="00CE5214">
              <w:rPr>
                <w:rFonts w:ascii="Times New Roman" w:eastAsia="Times New Roman" w:hAnsi="Times New Roman" w:cs="Times New Roman"/>
                <w:sz w:val="22"/>
                <w:szCs w:val="22"/>
              </w:rPr>
              <w:t>Work Products as specified in section 6.15</w:t>
            </w:r>
          </w:p>
        </w:tc>
        <w:tc>
          <w:tcPr>
            <w:tcW w:w="2160" w:type="dxa"/>
            <w:tcBorders>
              <w:top w:val="single" w:sz="4" w:space="0" w:color="auto"/>
              <w:left w:val="single" w:sz="4" w:space="0" w:color="auto"/>
              <w:bottom w:val="single" w:sz="4" w:space="0" w:color="auto"/>
              <w:right w:val="single" w:sz="4" w:space="0" w:color="auto"/>
            </w:tcBorders>
            <w:vAlign w:val="center"/>
          </w:tcPr>
          <w:p w14:paraId="318FADFF" w14:textId="7ADA8FF6" w:rsidR="00523995" w:rsidRPr="00CE5214" w:rsidRDefault="00523995" w:rsidP="00523995">
            <w:pPr>
              <w:autoSpaceDE w:val="0"/>
              <w:autoSpaceDN w:val="0"/>
              <w:ind w:left="90"/>
              <w:rPr>
                <w:rFonts w:ascii="Times New Roman" w:hAnsi="Times New Roman" w:cs="Times New Roman"/>
                <w:sz w:val="22"/>
                <w:szCs w:val="22"/>
              </w:rPr>
            </w:pPr>
            <w:r w:rsidRPr="00CE5214">
              <w:rPr>
                <w:rFonts w:ascii="Times New Roman" w:hAnsi="Times New Roman" w:cs="Times New Roman"/>
                <w:spacing w:val="-1"/>
                <w:sz w:val="22"/>
                <w:szCs w:val="22"/>
              </w:rPr>
              <w:t>Ad Hoc or as priorities established by Business and/or technical analysis</w:t>
            </w:r>
          </w:p>
        </w:tc>
        <w:tc>
          <w:tcPr>
            <w:tcW w:w="1800" w:type="dxa"/>
            <w:tcBorders>
              <w:top w:val="single" w:sz="4" w:space="0" w:color="auto"/>
              <w:left w:val="single" w:sz="4" w:space="0" w:color="auto"/>
              <w:bottom w:val="single" w:sz="4" w:space="0" w:color="auto"/>
              <w:right w:val="single" w:sz="4" w:space="0" w:color="auto"/>
            </w:tcBorders>
            <w:vAlign w:val="center"/>
          </w:tcPr>
          <w:p w14:paraId="7012CF06" w14:textId="2DD1D524" w:rsidR="00523995" w:rsidRPr="00CE5214" w:rsidRDefault="00523995" w:rsidP="00523995">
            <w:pPr>
              <w:autoSpaceDE w:val="0"/>
              <w:autoSpaceDN w:val="0"/>
              <w:jc w:val="center"/>
              <w:rPr>
                <w:rFonts w:ascii="Times New Roman" w:hAnsi="Times New Roman" w:cs="Times New Roman"/>
                <w:sz w:val="22"/>
                <w:szCs w:val="22"/>
              </w:rPr>
            </w:pPr>
            <w:r w:rsidRPr="00CE5214">
              <w:rPr>
                <w:rFonts w:ascii="Times New Roman" w:eastAsia="Times New Roman" w:hAnsi="Times New Roman" w:cs="Times New Roman"/>
                <w:sz w:val="22"/>
                <w:szCs w:val="22"/>
              </w:rPr>
              <w:t>PM</w:t>
            </w:r>
          </w:p>
        </w:tc>
        <w:tc>
          <w:tcPr>
            <w:tcW w:w="1980" w:type="dxa"/>
            <w:tcBorders>
              <w:top w:val="single" w:sz="4" w:space="0" w:color="auto"/>
              <w:left w:val="single" w:sz="4" w:space="0" w:color="auto"/>
              <w:bottom w:val="single" w:sz="4" w:space="0" w:color="auto"/>
              <w:right w:val="single" w:sz="4" w:space="0" w:color="auto"/>
            </w:tcBorders>
          </w:tcPr>
          <w:p w14:paraId="65EA9AD2" w14:textId="77777777" w:rsidR="00523995" w:rsidRPr="00CE5214" w:rsidRDefault="00523995" w:rsidP="00523995">
            <w:pPr>
              <w:autoSpaceDE w:val="0"/>
              <w:autoSpaceDN w:val="0"/>
              <w:jc w:val="center"/>
              <w:rPr>
                <w:rFonts w:ascii="Times New Roman" w:eastAsia="Times New Roman" w:hAnsi="Times New Roman" w:cs="Times New Roman"/>
                <w:sz w:val="22"/>
                <w:szCs w:val="22"/>
              </w:rPr>
            </w:pPr>
          </w:p>
          <w:p w14:paraId="744254D6" w14:textId="77777777" w:rsidR="00523995" w:rsidRPr="00CE5214" w:rsidRDefault="00523995" w:rsidP="00523995">
            <w:pPr>
              <w:autoSpaceDE w:val="0"/>
              <w:autoSpaceDN w:val="0"/>
              <w:jc w:val="center"/>
              <w:rPr>
                <w:rFonts w:ascii="Times New Roman" w:eastAsia="Times New Roman" w:hAnsi="Times New Roman" w:cs="Times New Roman"/>
                <w:sz w:val="22"/>
                <w:szCs w:val="22"/>
              </w:rPr>
            </w:pPr>
          </w:p>
          <w:p w14:paraId="1C9D0CA6" w14:textId="2FBD7AD2" w:rsidR="00523995" w:rsidRPr="00CE5214" w:rsidRDefault="00523995" w:rsidP="00523995">
            <w:pPr>
              <w:autoSpaceDE w:val="0"/>
              <w:autoSpaceDN w:val="0"/>
              <w:jc w:val="center"/>
              <w:rPr>
                <w:rFonts w:ascii="Times New Roman" w:hAnsi="Times New Roman" w:cs="Times New Roman"/>
                <w:sz w:val="22"/>
                <w:szCs w:val="22"/>
              </w:rPr>
            </w:pPr>
            <w:r w:rsidRPr="00CE5214">
              <w:rPr>
                <w:rFonts w:ascii="Times New Roman" w:eastAsia="Times New Roman" w:hAnsi="Times New Roman" w:cs="Times New Roman"/>
                <w:sz w:val="22"/>
                <w:szCs w:val="22"/>
              </w:rPr>
              <w:t>W</w:t>
            </w:r>
          </w:p>
        </w:tc>
      </w:tr>
      <w:tr w:rsidR="00523995" w:rsidRPr="00CE5214" w14:paraId="2F0BE6AF" w14:textId="77777777" w:rsidTr="00523995">
        <w:tblPrEx>
          <w:jc w:val="center"/>
          <w:tblInd w:w="0" w:type="dxa"/>
          <w:tblCellMar>
            <w:left w:w="108" w:type="dxa"/>
            <w:right w:w="108" w:type="dxa"/>
          </w:tblCellMar>
        </w:tblPrEx>
        <w:trPr>
          <w:trHeight w:val="377"/>
          <w:jc w:val="center"/>
        </w:trPr>
        <w:tc>
          <w:tcPr>
            <w:tcW w:w="1710" w:type="dxa"/>
            <w:tcBorders>
              <w:top w:val="single" w:sz="4" w:space="0" w:color="auto"/>
              <w:left w:val="single" w:sz="4" w:space="0" w:color="auto"/>
              <w:bottom w:val="single" w:sz="4" w:space="0" w:color="auto"/>
              <w:right w:val="single" w:sz="4" w:space="0" w:color="auto"/>
            </w:tcBorders>
          </w:tcPr>
          <w:p w14:paraId="6F15238B" w14:textId="27A4E9FE" w:rsidR="00523995" w:rsidRPr="00CE5214" w:rsidRDefault="00523995" w:rsidP="00523995">
            <w:pPr>
              <w:autoSpaceDE w:val="0"/>
              <w:autoSpaceDN w:val="0"/>
              <w:jc w:val="center"/>
              <w:rPr>
                <w:rFonts w:ascii="Times New Roman" w:hAnsi="Times New Roman" w:cs="Times New Roman"/>
                <w:spacing w:val="-1"/>
                <w:sz w:val="22"/>
                <w:szCs w:val="22"/>
              </w:rPr>
            </w:pPr>
            <w:r w:rsidRPr="00CE5214">
              <w:rPr>
                <w:rFonts w:ascii="Times New Roman" w:hAnsi="Times New Roman" w:cs="Times New Roman"/>
                <w:spacing w:val="-1"/>
                <w:sz w:val="22"/>
                <w:szCs w:val="22"/>
              </w:rPr>
              <w:t>6.16</w:t>
            </w:r>
          </w:p>
        </w:tc>
        <w:tc>
          <w:tcPr>
            <w:tcW w:w="2520" w:type="dxa"/>
            <w:tcBorders>
              <w:top w:val="single" w:sz="4" w:space="0" w:color="auto"/>
              <w:left w:val="single" w:sz="4" w:space="0" w:color="auto"/>
              <w:bottom w:val="single" w:sz="4" w:space="0" w:color="auto"/>
              <w:right w:val="single" w:sz="4" w:space="0" w:color="auto"/>
            </w:tcBorders>
            <w:vAlign w:val="center"/>
          </w:tcPr>
          <w:p w14:paraId="19018CE6" w14:textId="5FA90C9A" w:rsidR="00523995" w:rsidRPr="00CE5214" w:rsidRDefault="00523995" w:rsidP="00523995">
            <w:pPr>
              <w:autoSpaceDE w:val="0"/>
              <w:autoSpaceDN w:val="0"/>
              <w:rPr>
                <w:rFonts w:ascii="Times New Roman" w:hAnsi="Times New Roman" w:cs="Times New Roman"/>
                <w:sz w:val="22"/>
                <w:szCs w:val="22"/>
              </w:rPr>
            </w:pPr>
            <w:r w:rsidRPr="00CE5214">
              <w:rPr>
                <w:rFonts w:ascii="Times New Roman" w:eastAsia="Times New Roman" w:hAnsi="Times New Roman" w:cs="Times New Roman"/>
                <w:sz w:val="22"/>
                <w:szCs w:val="22"/>
              </w:rPr>
              <w:t>Work Products as specified in section 6.16</w:t>
            </w:r>
          </w:p>
        </w:tc>
        <w:tc>
          <w:tcPr>
            <w:tcW w:w="2160" w:type="dxa"/>
            <w:tcBorders>
              <w:top w:val="single" w:sz="4" w:space="0" w:color="auto"/>
              <w:left w:val="single" w:sz="4" w:space="0" w:color="auto"/>
              <w:bottom w:val="single" w:sz="4" w:space="0" w:color="auto"/>
              <w:right w:val="single" w:sz="4" w:space="0" w:color="auto"/>
            </w:tcBorders>
            <w:vAlign w:val="center"/>
          </w:tcPr>
          <w:p w14:paraId="6B8721B4" w14:textId="0A2AE0DB" w:rsidR="00523995" w:rsidRPr="00CE5214" w:rsidRDefault="00523995" w:rsidP="00523995">
            <w:pPr>
              <w:autoSpaceDE w:val="0"/>
              <w:autoSpaceDN w:val="0"/>
              <w:ind w:left="90"/>
              <w:rPr>
                <w:rFonts w:ascii="Times New Roman" w:hAnsi="Times New Roman" w:cs="Times New Roman"/>
                <w:sz w:val="22"/>
                <w:szCs w:val="22"/>
              </w:rPr>
            </w:pPr>
            <w:r w:rsidRPr="00CE5214">
              <w:rPr>
                <w:rFonts w:ascii="Times New Roman" w:hAnsi="Times New Roman" w:cs="Times New Roman"/>
                <w:spacing w:val="-1"/>
                <w:sz w:val="22"/>
                <w:szCs w:val="22"/>
              </w:rPr>
              <w:t>Ad Hoc or as priorities established by Business and/or technical analysis</w:t>
            </w:r>
          </w:p>
        </w:tc>
        <w:tc>
          <w:tcPr>
            <w:tcW w:w="1800" w:type="dxa"/>
            <w:tcBorders>
              <w:top w:val="single" w:sz="4" w:space="0" w:color="auto"/>
              <w:left w:val="single" w:sz="4" w:space="0" w:color="auto"/>
              <w:bottom w:val="single" w:sz="4" w:space="0" w:color="auto"/>
              <w:right w:val="single" w:sz="4" w:space="0" w:color="auto"/>
            </w:tcBorders>
            <w:vAlign w:val="center"/>
          </w:tcPr>
          <w:p w14:paraId="3A24E18A" w14:textId="2A00E03E" w:rsidR="00523995" w:rsidRPr="00CE5214" w:rsidRDefault="00523995" w:rsidP="00523995">
            <w:pPr>
              <w:autoSpaceDE w:val="0"/>
              <w:autoSpaceDN w:val="0"/>
              <w:jc w:val="center"/>
              <w:rPr>
                <w:rFonts w:ascii="Times New Roman" w:hAnsi="Times New Roman" w:cs="Times New Roman"/>
                <w:sz w:val="22"/>
                <w:szCs w:val="22"/>
              </w:rPr>
            </w:pPr>
            <w:r w:rsidRPr="00CE5214">
              <w:rPr>
                <w:rFonts w:ascii="Times New Roman" w:eastAsia="Times New Roman" w:hAnsi="Times New Roman" w:cs="Times New Roman"/>
                <w:sz w:val="22"/>
                <w:szCs w:val="22"/>
              </w:rPr>
              <w:t>PM</w:t>
            </w:r>
          </w:p>
        </w:tc>
        <w:tc>
          <w:tcPr>
            <w:tcW w:w="1980" w:type="dxa"/>
            <w:tcBorders>
              <w:top w:val="single" w:sz="4" w:space="0" w:color="auto"/>
              <w:left w:val="single" w:sz="4" w:space="0" w:color="auto"/>
              <w:bottom w:val="single" w:sz="4" w:space="0" w:color="auto"/>
              <w:right w:val="single" w:sz="4" w:space="0" w:color="auto"/>
            </w:tcBorders>
          </w:tcPr>
          <w:p w14:paraId="7EA76437" w14:textId="77777777" w:rsidR="00523995" w:rsidRPr="00CE5214" w:rsidRDefault="00523995" w:rsidP="00523995">
            <w:pPr>
              <w:autoSpaceDE w:val="0"/>
              <w:autoSpaceDN w:val="0"/>
              <w:jc w:val="center"/>
              <w:rPr>
                <w:rFonts w:ascii="Times New Roman" w:eastAsia="Times New Roman" w:hAnsi="Times New Roman" w:cs="Times New Roman"/>
                <w:sz w:val="22"/>
                <w:szCs w:val="22"/>
              </w:rPr>
            </w:pPr>
          </w:p>
          <w:p w14:paraId="76BC8CEF" w14:textId="77777777" w:rsidR="00523995" w:rsidRPr="00CE5214" w:rsidRDefault="00523995" w:rsidP="00523995">
            <w:pPr>
              <w:autoSpaceDE w:val="0"/>
              <w:autoSpaceDN w:val="0"/>
              <w:jc w:val="center"/>
              <w:rPr>
                <w:rFonts w:ascii="Times New Roman" w:eastAsia="Times New Roman" w:hAnsi="Times New Roman" w:cs="Times New Roman"/>
                <w:sz w:val="22"/>
                <w:szCs w:val="22"/>
              </w:rPr>
            </w:pPr>
          </w:p>
          <w:p w14:paraId="33ED3B62" w14:textId="3A77AFE0" w:rsidR="00523995" w:rsidRPr="00CE5214" w:rsidRDefault="00523995" w:rsidP="00523995">
            <w:pPr>
              <w:autoSpaceDE w:val="0"/>
              <w:autoSpaceDN w:val="0"/>
              <w:jc w:val="center"/>
              <w:rPr>
                <w:rFonts w:ascii="Times New Roman" w:hAnsi="Times New Roman" w:cs="Times New Roman"/>
                <w:sz w:val="22"/>
                <w:szCs w:val="22"/>
              </w:rPr>
            </w:pPr>
            <w:r w:rsidRPr="00CE5214">
              <w:rPr>
                <w:rFonts w:ascii="Times New Roman" w:eastAsia="Times New Roman" w:hAnsi="Times New Roman" w:cs="Times New Roman"/>
                <w:sz w:val="22"/>
                <w:szCs w:val="22"/>
              </w:rPr>
              <w:t>W</w:t>
            </w:r>
          </w:p>
        </w:tc>
      </w:tr>
      <w:tr w:rsidR="00523995" w:rsidRPr="00CE5214" w14:paraId="1406F9F8" w14:textId="77777777" w:rsidTr="00523995">
        <w:tblPrEx>
          <w:jc w:val="center"/>
          <w:tblInd w:w="0" w:type="dxa"/>
          <w:tblCellMar>
            <w:left w:w="108" w:type="dxa"/>
            <w:right w:w="108" w:type="dxa"/>
          </w:tblCellMar>
        </w:tblPrEx>
        <w:trPr>
          <w:trHeight w:val="377"/>
          <w:jc w:val="center"/>
        </w:trPr>
        <w:tc>
          <w:tcPr>
            <w:tcW w:w="1710" w:type="dxa"/>
            <w:tcBorders>
              <w:top w:val="single" w:sz="4" w:space="0" w:color="auto"/>
              <w:left w:val="single" w:sz="4" w:space="0" w:color="auto"/>
              <w:bottom w:val="single" w:sz="4" w:space="0" w:color="auto"/>
              <w:right w:val="single" w:sz="4" w:space="0" w:color="auto"/>
            </w:tcBorders>
          </w:tcPr>
          <w:p w14:paraId="191FA5F3" w14:textId="113678A4" w:rsidR="00523995" w:rsidRPr="00CE5214" w:rsidRDefault="00523995" w:rsidP="00523995">
            <w:pPr>
              <w:autoSpaceDE w:val="0"/>
              <w:autoSpaceDN w:val="0"/>
              <w:jc w:val="center"/>
              <w:rPr>
                <w:rFonts w:ascii="Times New Roman" w:hAnsi="Times New Roman" w:cs="Times New Roman"/>
                <w:spacing w:val="-1"/>
                <w:sz w:val="22"/>
                <w:szCs w:val="22"/>
              </w:rPr>
            </w:pPr>
            <w:r w:rsidRPr="00CE5214">
              <w:rPr>
                <w:rFonts w:ascii="Times New Roman" w:hAnsi="Times New Roman" w:cs="Times New Roman"/>
                <w:spacing w:val="-1"/>
                <w:sz w:val="22"/>
                <w:szCs w:val="22"/>
              </w:rPr>
              <w:t>6.17</w:t>
            </w:r>
          </w:p>
        </w:tc>
        <w:tc>
          <w:tcPr>
            <w:tcW w:w="2520" w:type="dxa"/>
            <w:tcBorders>
              <w:top w:val="single" w:sz="4" w:space="0" w:color="auto"/>
              <w:left w:val="single" w:sz="4" w:space="0" w:color="auto"/>
              <w:bottom w:val="single" w:sz="4" w:space="0" w:color="auto"/>
              <w:right w:val="single" w:sz="4" w:space="0" w:color="auto"/>
            </w:tcBorders>
            <w:vAlign w:val="center"/>
          </w:tcPr>
          <w:p w14:paraId="6E2E0E27" w14:textId="2A753043" w:rsidR="00523995" w:rsidRPr="00CE5214" w:rsidRDefault="00523995" w:rsidP="00523995">
            <w:pPr>
              <w:autoSpaceDE w:val="0"/>
              <w:autoSpaceDN w:val="0"/>
              <w:rPr>
                <w:rFonts w:ascii="Times New Roman" w:eastAsia="Times New Roman" w:hAnsi="Times New Roman" w:cs="Times New Roman"/>
                <w:sz w:val="22"/>
                <w:szCs w:val="22"/>
              </w:rPr>
            </w:pPr>
            <w:r w:rsidRPr="00CE5214">
              <w:rPr>
                <w:rFonts w:ascii="Times New Roman" w:eastAsia="Times New Roman" w:hAnsi="Times New Roman" w:cs="Times New Roman"/>
                <w:sz w:val="22"/>
                <w:szCs w:val="22"/>
              </w:rPr>
              <w:t>Work Products as specified in section 6.17</w:t>
            </w:r>
          </w:p>
        </w:tc>
        <w:tc>
          <w:tcPr>
            <w:tcW w:w="2160" w:type="dxa"/>
            <w:tcBorders>
              <w:top w:val="single" w:sz="4" w:space="0" w:color="auto"/>
              <w:left w:val="single" w:sz="4" w:space="0" w:color="auto"/>
              <w:bottom w:val="single" w:sz="4" w:space="0" w:color="auto"/>
              <w:right w:val="single" w:sz="4" w:space="0" w:color="auto"/>
            </w:tcBorders>
            <w:vAlign w:val="center"/>
          </w:tcPr>
          <w:p w14:paraId="77E1D4D1" w14:textId="31C3E4C2" w:rsidR="00523995" w:rsidRPr="00CE5214" w:rsidRDefault="00523995" w:rsidP="00523995">
            <w:pPr>
              <w:autoSpaceDE w:val="0"/>
              <w:autoSpaceDN w:val="0"/>
              <w:ind w:left="90"/>
              <w:rPr>
                <w:rFonts w:ascii="Times New Roman" w:hAnsi="Times New Roman" w:cs="Times New Roman"/>
                <w:spacing w:val="-1"/>
                <w:sz w:val="22"/>
                <w:szCs w:val="22"/>
              </w:rPr>
            </w:pPr>
            <w:r w:rsidRPr="00CE5214">
              <w:rPr>
                <w:rFonts w:ascii="Times New Roman" w:hAnsi="Times New Roman" w:cs="Times New Roman"/>
                <w:spacing w:val="-1"/>
                <w:sz w:val="22"/>
                <w:szCs w:val="22"/>
              </w:rPr>
              <w:t>Ad Hoc or as priorities established by Business and/or technical analysis</w:t>
            </w:r>
          </w:p>
        </w:tc>
        <w:tc>
          <w:tcPr>
            <w:tcW w:w="1800" w:type="dxa"/>
            <w:tcBorders>
              <w:top w:val="single" w:sz="4" w:space="0" w:color="auto"/>
              <w:left w:val="single" w:sz="4" w:space="0" w:color="auto"/>
              <w:bottom w:val="single" w:sz="4" w:space="0" w:color="auto"/>
              <w:right w:val="single" w:sz="4" w:space="0" w:color="auto"/>
            </w:tcBorders>
            <w:vAlign w:val="center"/>
          </w:tcPr>
          <w:p w14:paraId="2DAE506F" w14:textId="432BAA5D" w:rsidR="00523995" w:rsidRPr="00CE5214" w:rsidRDefault="00523995" w:rsidP="00523995">
            <w:pPr>
              <w:autoSpaceDE w:val="0"/>
              <w:autoSpaceDN w:val="0"/>
              <w:jc w:val="center"/>
              <w:rPr>
                <w:rFonts w:ascii="Times New Roman" w:eastAsia="Times New Roman" w:hAnsi="Times New Roman" w:cs="Times New Roman"/>
                <w:sz w:val="22"/>
                <w:szCs w:val="22"/>
              </w:rPr>
            </w:pPr>
            <w:r w:rsidRPr="00CE5214">
              <w:rPr>
                <w:rFonts w:ascii="Times New Roman" w:eastAsia="Times New Roman" w:hAnsi="Times New Roman" w:cs="Times New Roman"/>
                <w:sz w:val="22"/>
                <w:szCs w:val="22"/>
              </w:rPr>
              <w:t>PM</w:t>
            </w:r>
          </w:p>
        </w:tc>
        <w:tc>
          <w:tcPr>
            <w:tcW w:w="1980" w:type="dxa"/>
            <w:tcBorders>
              <w:top w:val="single" w:sz="4" w:space="0" w:color="auto"/>
              <w:left w:val="single" w:sz="4" w:space="0" w:color="auto"/>
              <w:bottom w:val="single" w:sz="4" w:space="0" w:color="auto"/>
              <w:right w:val="single" w:sz="4" w:space="0" w:color="auto"/>
            </w:tcBorders>
          </w:tcPr>
          <w:p w14:paraId="7D337AFD" w14:textId="77777777" w:rsidR="00523995" w:rsidRPr="00CE5214" w:rsidRDefault="00523995" w:rsidP="00523995">
            <w:pPr>
              <w:autoSpaceDE w:val="0"/>
              <w:autoSpaceDN w:val="0"/>
              <w:jc w:val="center"/>
              <w:rPr>
                <w:rFonts w:ascii="Times New Roman" w:eastAsia="Times New Roman" w:hAnsi="Times New Roman" w:cs="Times New Roman"/>
                <w:sz w:val="22"/>
                <w:szCs w:val="22"/>
              </w:rPr>
            </w:pPr>
          </w:p>
          <w:p w14:paraId="3B022782" w14:textId="77777777" w:rsidR="00523995" w:rsidRPr="00CE5214" w:rsidRDefault="00523995" w:rsidP="00523995">
            <w:pPr>
              <w:autoSpaceDE w:val="0"/>
              <w:autoSpaceDN w:val="0"/>
              <w:jc w:val="center"/>
              <w:rPr>
                <w:rFonts w:ascii="Times New Roman" w:eastAsia="Times New Roman" w:hAnsi="Times New Roman" w:cs="Times New Roman"/>
                <w:sz w:val="22"/>
                <w:szCs w:val="22"/>
              </w:rPr>
            </w:pPr>
          </w:p>
          <w:p w14:paraId="13508B91" w14:textId="5CB279C5" w:rsidR="00523995" w:rsidRPr="00CE5214" w:rsidRDefault="00523995" w:rsidP="00523995">
            <w:pPr>
              <w:autoSpaceDE w:val="0"/>
              <w:autoSpaceDN w:val="0"/>
              <w:jc w:val="center"/>
              <w:rPr>
                <w:rFonts w:ascii="Times New Roman" w:eastAsia="Times New Roman" w:hAnsi="Times New Roman" w:cs="Times New Roman"/>
                <w:sz w:val="22"/>
                <w:szCs w:val="22"/>
              </w:rPr>
            </w:pPr>
            <w:r w:rsidRPr="00CE5214">
              <w:rPr>
                <w:rFonts w:ascii="Times New Roman" w:eastAsia="Times New Roman" w:hAnsi="Times New Roman" w:cs="Times New Roman"/>
                <w:sz w:val="22"/>
                <w:szCs w:val="22"/>
              </w:rPr>
              <w:t>W</w:t>
            </w:r>
          </w:p>
        </w:tc>
      </w:tr>
      <w:tr w:rsidR="00523995" w:rsidRPr="00CE5214" w14:paraId="2A5936AD" w14:textId="77777777" w:rsidTr="00523995">
        <w:tblPrEx>
          <w:jc w:val="center"/>
          <w:tblInd w:w="0" w:type="dxa"/>
          <w:tblCellMar>
            <w:left w:w="108" w:type="dxa"/>
            <w:right w:w="108" w:type="dxa"/>
          </w:tblCellMar>
        </w:tblPrEx>
        <w:trPr>
          <w:trHeight w:val="377"/>
          <w:jc w:val="center"/>
        </w:trPr>
        <w:tc>
          <w:tcPr>
            <w:tcW w:w="1710" w:type="dxa"/>
            <w:tcBorders>
              <w:top w:val="single" w:sz="4" w:space="0" w:color="auto"/>
              <w:left w:val="single" w:sz="4" w:space="0" w:color="auto"/>
              <w:bottom w:val="single" w:sz="4" w:space="0" w:color="auto"/>
              <w:right w:val="single" w:sz="4" w:space="0" w:color="auto"/>
            </w:tcBorders>
          </w:tcPr>
          <w:p w14:paraId="769D975F" w14:textId="3FDE254C" w:rsidR="00523995" w:rsidRPr="00CE5214" w:rsidRDefault="00523995" w:rsidP="00523995">
            <w:pPr>
              <w:autoSpaceDE w:val="0"/>
              <w:autoSpaceDN w:val="0"/>
              <w:jc w:val="center"/>
              <w:rPr>
                <w:rFonts w:ascii="Times New Roman" w:hAnsi="Times New Roman" w:cs="Times New Roman"/>
                <w:spacing w:val="-1"/>
                <w:sz w:val="22"/>
                <w:szCs w:val="22"/>
              </w:rPr>
            </w:pPr>
            <w:r w:rsidRPr="00CE5214">
              <w:rPr>
                <w:rFonts w:ascii="Times New Roman" w:hAnsi="Times New Roman" w:cs="Times New Roman"/>
                <w:spacing w:val="-1"/>
                <w:sz w:val="22"/>
                <w:szCs w:val="22"/>
              </w:rPr>
              <w:t>6.18</w:t>
            </w:r>
          </w:p>
        </w:tc>
        <w:tc>
          <w:tcPr>
            <w:tcW w:w="2520" w:type="dxa"/>
            <w:tcBorders>
              <w:top w:val="single" w:sz="4" w:space="0" w:color="auto"/>
              <w:left w:val="single" w:sz="4" w:space="0" w:color="auto"/>
              <w:bottom w:val="single" w:sz="4" w:space="0" w:color="auto"/>
              <w:right w:val="single" w:sz="4" w:space="0" w:color="auto"/>
            </w:tcBorders>
          </w:tcPr>
          <w:p w14:paraId="16C50283" w14:textId="475B11E2" w:rsidR="00523995" w:rsidRPr="00CE5214" w:rsidRDefault="00523995" w:rsidP="00523995">
            <w:pPr>
              <w:autoSpaceDE w:val="0"/>
              <w:autoSpaceDN w:val="0"/>
              <w:rPr>
                <w:rFonts w:ascii="Times New Roman" w:hAnsi="Times New Roman" w:cs="Times New Roman"/>
                <w:sz w:val="22"/>
                <w:szCs w:val="22"/>
              </w:rPr>
            </w:pPr>
            <w:r w:rsidRPr="00CE5214">
              <w:rPr>
                <w:rFonts w:ascii="Times New Roman" w:hAnsi="Times New Roman" w:cs="Times New Roman"/>
                <w:sz w:val="22"/>
                <w:szCs w:val="22"/>
              </w:rPr>
              <w:t xml:space="preserve">Transition-Out Plan (only if required by the IRS) </w:t>
            </w:r>
          </w:p>
        </w:tc>
        <w:tc>
          <w:tcPr>
            <w:tcW w:w="2160" w:type="dxa"/>
            <w:tcBorders>
              <w:top w:val="single" w:sz="4" w:space="0" w:color="auto"/>
              <w:left w:val="single" w:sz="4" w:space="0" w:color="auto"/>
              <w:bottom w:val="single" w:sz="4" w:space="0" w:color="auto"/>
              <w:right w:val="single" w:sz="4" w:space="0" w:color="auto"/>
            </w:tcBorders>
          </w:tcPr>
          <w:p w14:paraId="1EFE1DC1" w14:textId="0BC9D668" w:rsidR="00523995" w:rsidRPr="00CE5214" w:rsidRDefault="00523995" w:rsidP="00523995">
            <w:pPr>
              <w:autoSpaceDE w:val="0"/>
              <w:autoSpaceDN w:val="0"/>
              <w:ind w:left="90"/>
              <w:rPr>
                <w:rFonts w:ascii="Times New Roman" w:hAnsi="Times New Roman" w:cs="Times New Roman"/>
                <w:sz w:val="22"/>
                <w:szCs w:val="22"/>
              </w:rPr>
            </w:pPr>
            <w:r w:rsidRPr="00CE5214">
              <w:rPr>
                <w:rFonts w:ascii="Times New Roman" w:hAnsi="Times New Roman" w:cs="Times New Roman"/>
                <w:sz w:val="22"/>
                <w:szCs w:val="22"/>
              </w:rPr>
              <w:t xml:space="preserve">30 days prior to the end of the Task Order (TBD) </w:t>
            </w:r>
          </w:p>
        </w:tc>
        <w:tc>
          <w:tcPr>
            <w:tcW w:w="1800" w:type="dxa"/>
            <w:tcBorders>
              <w:top w:val="single" w:sz="4" w:space="0" w:color="auto"/>
              <w:left w:val="single" w:sz="4" w:space="0" w:color="auto"/>
              <w:bottom w:val="single" w:sz="4" w:space="0" w:color="auto"/>
              <w:right w:val="single" w:sz="4" w:space="0" w:color="auto"/>
            </w:tcBorders>
          </w:tcPr>
          <w:p w14:paraId="15C83781" w14:textId="59331C50" w:rsidR="00523995" w:rsidRPr="00CE5214" w:rsidRDefault="00523995" w:rsidP="00523995">
            <w:pPr>
              <w:autoSpaceDE w:val="0"/>
              <w:autoSpaceDN w:val="0"/>
              <w:jc w:val="center"/>
              <w:rPr>
                <w:rFonts w:ascii="Times New Roman" w:hAnsi="Times New Roman" w:cs="Times New Roman"/>
                <w:sz w:val="22"/>
                <w:szCs w:val="22"/>
              </w:rPr>
            </w:pPr>
            <w:r w:rsidRPr="00CE5214">
              <w:rPr>
                <w:rFonts w:ascii="Times New Roman" w:hAnsi="Times New Roman" w:cs="Times New Roman"/>
                <w:sz w:val="22"/>
                <w:szCs w:val="22"/>
              </w:rPr>
              <w:t>PM</w:t>
            </w:r>
          </w:p>
        </w:tc>
        <w:tc>
          <w:tcPr>
            <w:tcW w:w="1980" w:type="dxa"/>
            <w:tcBorders>
              <w:top w:val="single" w:sz="4" w:space="0" w:color="auto"/>
              <w:left w:val="single" w:sz="4" w:space="0" w:color="auto"/>
              <w:bottom w:val="single" w:sz="4" w:space="0" w:color="auto"/>
              <w:right w:val="single" w:sz="4" w:space="0" w:color="auto"/>
            </w:tcBorders>
          </w:tcPr>
          <w:p w14:paraId="3D0600CB" w14:textId="18D1FC50" w:rsidR="00523995" w:rsidRPr="00CE5214" w:rsidRDefault="00523995" w:rsidP="00523995">
            <w:pPr>
              <w:autoSpaceDE w:val="0"/>
              <w:autoSpaceDN w:val="0"/>
              <w:jc w:val="center"/>
              <w:rPr>
                <w:rFonts w:ascii="Times New Roman" w:hAnsi="Times New Roman" w:cs="Times New Roman"/>
                <w:sz w:val="22"/>
                <w:szCs w:val="22"/>
              </w:rPr>
            </w:pPr>
            <w:r w:rsidRPr="00CE5214">
              <w:rPr>
                <w:rFonts w:ascii="Times New Roman" w:hAnsi="Times New Roman" w:cs="Times New Roman"/>
                <w:sz w:val="22"/>
                <w:szCs w:val="22"/>
              </w:rPr>
              <w:t>W</w:t>
            </w:r>
          </w:p>
        </w:tc>
      </w:tr>
    </w:tbl>
    <w:p w14:paraId="6A4CC027" w14:textId="3D16F09A" w:rsidR="004E23F0" w:rsidRPr="00CE5214" w:rsidRDefault="00BE7A6C" w:rsidP="00BB511B">
      <w:pPr>
        <w:pStyle w:val="Heading1"/>
        <w:numPr>
          <w:ilvl w:val="0"/>
          <w:numId w:val="0"/>
        </w:numPr>
        <w:tabs>
          <w:tab w:val="left" w:pos="720"/>
        </w:tabs>
        <w:spacing w:after="240"/>
        <w:rPr>
          <w:rFonts w:ascii="Times New Roman" w:hAnsi="Times New Roman" w:cs="Times New Roman"/>
          <w:sz w:val="24"/>
          <w:szCs w:val="24"/>
        </w:rPr>
      </w:pPr>
      <w:r>
        <w:rPr>
          <w:rFonts w:ascii="Times New Roman" w:hAnsi="Times New Roman" w:cs="Times New Roman"/>
          <w:sz w:val="28"/>
          <w:szCs w:val="28"/>
        </w:rPr>
        <w:t>C.</w:t>
      </w:r>
      <w:r w:rsidR="00BB511B" w:rsidRPr="00CE5214">
        <w:rPr>
          <w:rFonts w:ascii="Times New Roman" w:hAnsi="Times New Roman" w:cs="Times New Roman"/>
          <w:sz w:val="28"/>
          <w:szCs w:val="28"/>
        </w:rPr>
        <w:t>7.</w:t>
      </w:r>
      <w:r w:rsidR="00CA5796">
        <w:rPr>
          <w:rFonts w:ascii="Times New Roman" w:hAnsi="Times New Roman" w:cs="Times New Roman"/>
          <w:sz w:val="28"/>
          <w:szCs w:val="28"/>
        </w:rPr>
        <w:t>5</w:t>
      </w:r>
      <w:r w:rsidR="00BB511B" w:rsidRPr="00CE5214">
        <w:rPr>
          <w:rFonts w:ascii="Times New Roman" w:hAnsi="Times New Roman" w:cs="Times New Roman"/>
          <w:sz w:val="28"/>
          <w:szCs w:val="28"/>
        </w:rPr>
        <w:tab/>
      </w:r>
      <w:r w:rsidR="00B55AD0" w:rsidRPr="00CE5214">
        <w:rPr>
          <w:rFonts w:ascii="Times New Roman" w:hAnsi="Times New Roman" w:cs="Times New Roman"/>
          <w:sz w:val="28"/>
          <w:szCs w:val="28"/>
        </w:rPr>
        <w:t xml:space="preserve">Deliverable </w:t>
      </w:r>
      <w:r w:rsidR="004E23F0" w:rsidRPr="00CE5214">
        <w:rPr>
          <w:rFonts w:ascii="Times New Roman" w:hAnsi="Times New Roman" w:cs="Times New Roman"/>
          <w:sz w:val="28"/>
          <w:szCs w:val="28"/>
        </w:rPr>
        <w:t>Acceptance Criteria:  Minimal “Definition of Done</w:t>
      </w:r>
      <w:r w:rsidR="004E23F0" w:rsidRPr="00CE5214">
        <w:rPr>
          <w:rFonts w:ascii="Times New Roman" w:hAnsi="Times New Roman" w:cs="Times New Roman"/>
          <w:sz w:val="24"/>
          <w:szCs w:val="24"/>
        </w:rPr>
        <w:t>”</w:t>
      </w:r>
      <w:bookmarkEnd w:id="31"/>
    </w:p>
    <w:p w14:paraId="0AD6B5A9" w14:textId="2CF7F7E0" w:rsidR="006F4375" w:rsidRPr="00CE5214" w:rsidRDefault="006F4375" w:rsidP="00A309D0">
      <w:pPr>
        <w:autoSpaceDE w:val="0"/>
        <w:autoSpaceDN w:val="0"/>
        <w:spacing w:after="240"/>
        <w:rPr>
          <w:rFonts w:ascii="Times New Roman" w:eastAsiaTheme="minorEastAsia" w:hAnsi="Times New Roman" w:cs="Times New Roman"/>
        </w:rPr>
      </w:pPr>
      <w:r w:rsidRPr="00CE5214">
        <w:rPr>
          <w:rFonts w:ascii="Times New Roman" w:eastAsiaTheme="minorEastAsia" w:hAnsi="Times New Roman" w:cs="Times New Roman"/>
        </w:rPr>
        <w:t>By monitoring the contractor, the COR will determine whether the performance levels set forth in the order have been attained.  The Contractor’s performance shall be evaluated using the following performance standards and Acceptable Quality Level (AQL).</w:t>
      </w:r>
    </w:p>
    <w:p w14:paraId="5B2A36C9" w14:textId="0377C805" w:rsidR="00836B73" w:rsidRPr="00CE5214" w:rsidRDefault="00836B73" w:rsidP="00A309D0">
      <w:pPr>
        <w:spacing w:after="240"/>
        <w:jc w:val="center"/>
        <w:rPr>
          <w:rFonts w:ascii="Times New Roman" w:hAnsi="Times New Roman" w:cs="Times New Roman"/>
        </w:rPr>
      </w:pPr>
      <w:r w:rsidRPr="00CE5214">
        <w:rPr>
          <w:rFonts w:ascii="Times New Roman" w:eastAsiaTheme="minorEastAsia" w:hAnsi="Times New Roman" w:cs="Times New Roman"/>
        </w:rPr>
        <w:t>Acceptable Quality Level</w:t>
      </w:r>
      <w:r w:rsidR="00A309D0" w:rsidRPr="00CE5214">
        <w:rPr>
          <w:rFonts w:ascii="Times New Roman" w:hAnsi="Times New Roman" w:cs="Times New Roman"/>
        </w:rPr>
        <w:t xml:space="preserve"> Table</w:t>
      </w:r>
    </w:p>
    <w:tbl>
      <w:tblPr>
        <w:tblW w:w="51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1682"/>
        <w:gridCol w:w="1703"/>
        <w:gridCol w:w="1881"/>
        <w:gridCol w:w="1544"/>
        <w:gridCol w:w="2112"/>
      </w:tblGrid>
      <w:tr w:rsidR="006F4375" w:rsidRPr="00CE5214" w14:paraId="3B5C0199" w14:textId="77777777" w:rsidTr="00F50A8C">
        <w:tc>
          <w:tcPr>
            <w:tcW w:w="787" w:type="pct"/>
            <w:shd w:val="clear" w:color="auto" w:fill="00B0F0"/>
          </w:tcPr>
          <w:p w14:paraId="7975E8B4" w14:textId="77777777" w:rsidR="006F4375" w:rsidRPr="00CE5214" w:rsidRDefault="006F4375" w:rsidP="00401101">
            <w:pPr>
              <w:rPr>
                <w:rFonts w:ascii="Times New Roman" w:eastAsia="Times New Roman" w:hAnsi="Times New Roman" w:cs="Times New Roman"/>
                <w:b/>
                <w:sz w:val="20"/>
                <w:szCs w:val="20"/>
              </w:rPr>
            </w:pPr>
            <w:r w:rsidRPr="00CE5214">
              <w:rPr>
                <w:rFonts w:ascii="Times New Roman" w:eastAsia="Times New Roman" w:hAnsi="Times New Roman" w:cs="Times New Roman"/>
                <w:b/>
                <w:sz w:val="20"/>
                <w:szCs w:val="20"/>
              </w:rPr>
              <w:t>TASK</w:t>
            </w:r>
          </w:p>
        </w:tc>
        <w:tc>
          <w:tcPr>
            <w:tcW w:w="794" w:type="pct"/>
            <w:shd w:val="clear" w:color="auto" w:fill="00B0F0"/>
          </w:tcPr>
          <w:p w14:paraId="3B6D2B0A" w14:textId="77777777" w:rsidR="006F4375" w:rsidRPr="00CE5214" w:rsidRDefault="006F4375" w:rsidP="00401101">
            <w:pPr>
              <w:rPr>
                <w:rFonts w:ascii="Times New Roman" w:eastAsia="Times New Roman" w:hAnsi="Times New Roman" w:cs="Times New Roman"/>
                <w:b/>
                <w:sz w:val="20"/>
                <w:szCs w:val="20"/>
              </w:rPr>
            </w:pPr>
            <w:r w:rsidRPr="00CE5214">
              <w:rPr>
                <w:rFonts w:ascii="Times New Roman" w:eastAsia="Times New Roman" w:hAnsi="Times New Roman" w:cs="Times New Roman"/>
                <w:b/>
                <w:sz w:val="20"/>
                <w:szCs w:val="20"/>
              </w:rPr>
              <w:t>STANDARD</w:t>
            </w:r>
          </w:p>
        </w:tc>
        <w:tc>
          <w:tcPr>
            <w:tcW w:w="804" w:type="pct"/>
            <w:shd w:val="clear" w:color="auto" w:fill="00B0F0"/>
          </w:tcPr>
          <w:p w14:paraId="6618FCD1" w14:textId="77777777" w:rsidR="006F4375" w:rsidRPr="00CE5214" w:rsidRDefault="006F4375" w:rsidP="00401101">
            <w:pPr>
              <w:rPr>
                <w:rFonts w:ascii="Times New Roman" w:eastAsia="Times New Roman" w:hAnsi="Times New Roman" w:cs="Times New Roman"/>
                <w:b/>
                <w:sz w:val="20"/>
                <w:szCs w:val="20"/>
              </w:rPr>
            </w:pPr>
            <w:r w:rsidRPr="00CE5214">
              <w:rPr>
                <w:rFonts w:ascii="Times New Roman" w:eastAsia="Times New Roman" w:hAnsi="Times New Roman" w:cs="Times New Roman"/>
                <w:b/>
                <w:sz w:val="20"/>
                <w:szCs w:val="20"/>
              </w:rPr>
              <w:t>ACCEPTABLE QUALITY LEVEL (AQL)</w:t>
            </w:r>
          </w:p>
        </w:tc>
        <w:tc>
          <w:tcPr>
            <w:tcW w:w="888" w:type="pct"/>
            <w:shd w:val="clear" w:color="auto" w:fill="00B0F0"/>
          </w:tcPr>
          <w:p w14:paraId="67A7C420" w14:textId="77777777" w:rsidR="006F4375" w:rsidRPr="00CE5214" w:rsidRDefault="006F4375" w:rsidP="00401101">
            <w:pPr>
              <w:rPr>
                <w:rFonts w:ascii="Times New Roman" w:eastAsia="Times New Roman" w:hAnsi="Times New Roman" w:cs="Times New Roman"/>
                <w:b/>
                <w:sz w:val="20"/>
                <w:szCs w:val="20"/>
              </w:rPr>
            </w:pPr>
            <w:r w:rsidRPr="00CE5214">
              <w:rPr>
                <w:rFonts w:ascii="Times New Roman" w:eastAsia="Times New Roman" w:hAnsi="Times New Roman" w:cs="Times New Roman"/>
                <w:b/>
                <w:sz w:val="20"/>
                <w:szCs w:val="20"/>
              </w:rPr>
              <w:t>METHOD OF SURVEILLANCE</w:t>
            </w:r>
          </w:p>
        </w:tc>
        <w:tc>
          <w:tcPr>
            <w:tcW w:w="729" w:type="pct"/>
            <w:shd w:val="clear" w:color="auto" w:fill="00B0F0"/>
          </w:tcPr>
          <w:p w14:paraId="2A1BF68A" w14:textId="77777777" w:rsidR="006F4375" w:rsidRPr="00CE5214" w:rsidRDefault="006F4375" w:rsidP="00401101">
            <w:pPr>
              <w:rPr>
                <w:rFonts w:ascii="Times New Roman" w:eastAsia="Times New Roman" w:hAnsi="Times New Roman" w:cs="Times New Roman"/>
                <w:b/>
                <w:caps/>
                <w:sz w:val="20"/>
                <w:szCs w:val="20"/>
              </w:rPr>
            </w:pPr>
            <w:r w:rsidRPr="00CE5214">
              <w:rPr>
                <w:rFonts w:ascii="Times New Roman" w:eastAsia="Times New Roman" w:hAnsi="Times New Roman" w:cs="Times New Roman"/>
                <w:b/>
                <w:caps/>
                <w:sz w:val="20"/>
                <w:szCs w:val="20"/>
              </w:rPr>
              <w:t>Frequency</w:t>
            </w:r>
          </w:p>
        </w:tc>
        <w:tc>
          <w:tcPr>
            <w:tcW w:w="997" w:type="pct"/>
            <w:shd w:val="clear" w:color="auto" w:fill="00B0F0"/>
          </w:tcPr>
          <w:p w14:paraId="0DCDC9BA" w14:textId="77777777" w:rsidR="006F4375" w:rsidRPr="00CE5214" w:rsidRDefault="006F4375" w:rsidP="00401101">
            <w:pPr>
              <w:rPr>
                <w:rFonts w:ascii="Times New Roman" w:eastAsia="Times New Roman" w:hAnsi="Times New Roman" w:cs="Times New Roman"/>
                <w:b/>
                <w:sz w:val="20"/>
                <w:szCs w:val="20"/>
              </w:rPr>
            </w:pPr>
            <w:r w:rsidRPr="00CE5214">
              <w:rPr>
                <w:rFonts w:ascii="Times New Roman" w:eastAsia="Times New Roman" w:hAnsi="Times New Roman" w:cs="Times New Roman"/>
                <w:b/>
                <w:sz w:val="20"/>
                <w:szCs w:val="20"/>
              </w:rPr>
              <w:t>IMPACT ON CONTRACTOR</w:t>
            </w:r>
          </w:p>
          <w:p w14:paraId="7A3AC5BE" w14:textId="77777777" w:rsidR="000D6776" w:rsidRPr="00CE5214" w:rsidRDefault="006F4375" w:rsidP="00401101">
            <w:pPr>
              <w:rPr>
                <w:rFonts w:ascii="Times New Roman" w:eastAsia="Times New Roman" w:hAnsi="Times New Roman" w:cs="Times New Roman"/>
                <w:b/>
                <w:sz w:val="20"/>
                <w:szCs w:val="20"/>
              </w:rPr>
            </w:pPr>
            <w:r w:rsidRPr="00CE5214">
              <w:rPr>
                <w:rFonts w:ascii="Times New Roman" w:eastAsia="Times New Roman" w:hAnsi="Times New Roman" w:cs="Times New Roman"/>
                <w:b/>
                <w:sz w:val="20"/>
                <w:szCs w:val="20"/>
              </w:rPr>
              <w:t>Incentive/</w:t>
            </w:r>
          </w:p>
          <w:p w14:paraId="2AC0A3E3" w14:textId="3BC10D4C" w:rsidR="006F4375" w:rsidRPr="00CE5214" w:rsidRDefault="006F4375" w:rsidP="00401101">
            <w:pPr>
              <w:rPr>
                <w:rFonts w:ascii="Times New Roman" w:eastAsia="Times New Roman" w:hAnsi="Times New Roman" w:cs="Times New Roman"/>
                <w:b/>
                <w:sz w:val="20"/>
                <w:szCs w:val="20"/>
              </w:rPr>
            </w:pPr>
            <w:r w:rsidRPr="00CE5214">
              <w:rPr>
                <w:rFonts w:ascii="Times New Roman" w:eastAsia="Times New Roman" w:hAnsi="Times New Roman" w:cs="Times New Roman"/>
                <w:b/>
                <w:sz w:val="20"/>
                <w:szCs w:val="20"/>
              </w:rPr>
              <w:t>Disincentive</w:t>
            </w:r>
          </w:p>
        </w:tc>
      </w:tr>
      <w:tr w:rsidR="006F4375" w:rsidRPr="00CE5214" w14:paraId="35E24F8B" w14:textId="77777777" w:rsidTr="00F50A8C">
        <w:tc>
          <w:tcPr>
            <w:tcW w:w="787" w:type="pct"/>
            <w:shd w:val="clear" w:color="auto" w:fill="auto"/>
          </w:tcPr>
          <w:p w14:paraId="7D3A40EE" w14:textId="77777777" w:rsidR="006F4375" w:rsidRPr="00CE5214" w:rsidRDefault="006F4375" w:rsidP="00401101">
            <w:pPr>
              <w:rPr>
                <w:rFonts w:ascii="Times New Roman" w:eastAsia="Times New Roman" w:hAnsi="Times New Roman" w:cs="Times New Roman"/>
                <w:sz w:val="22"/>
                <w:szCs w:val="22"/>
              </w:rPr>
            </w:pPr>
            <w:r w:rsidRPr="00CE5214">
              <w:rPr>
                <w:rFonts w:ascii="Times New Roman" w:eastAsia="Times New Roman" w:hAnsi="Times New Roman" w:cs="Times New Roman"/>
                <w:sz w:val="22"/>
                <w:szCs w:val="22"/>
              </w:rPr>
              <w:t>Change Management</w:t>
            </w:r>
          </w:p>
          <w:p w14:paraId="53B62505" w14:textId="3ED9E0B3" w:rsidR="00CE24F2" w:rsidRPr="00CE5214" w:rsidRDefault="00CE24F2" w:rsidP="00401101">
            <w:pPr>
              <w:rPr>
                <w:rFonts w:ascii="Times New Roman" w:eastAsia="Times New Roman" w:hAnsi="Times New Roman" w:cs="Times New Roman"/>
                <w:sz w:val="22"/>
                <w:szCs w:val="22"/>
              </w:rPr>
            </w:pPr>
            <w:r w:rsidRPr="00CE5214">
              <w:rPr>
                <w:rFonts w:ascii="Times New Roman" w:eastAsia="Times New Roman" w:hAnsi="Times New Roman" w:cs="Times New Roman"/>
                <w:sz w:val="22"/>
                <w:szCs w:val="22"/>
              </w:rPr>
              <w:t>Deliverables</w:t>
            </w:r>
          </w:p>
        </w:tc>
        <w:tc>
          <w:tcPr>
            <w:tcW w:w="794" w:type="pct"/>
            <w:shd w:val="clear" w:color="auto" w:fill="auto"/>
          </w:tcPr>
          <w:p w14:paraId="0DB713E0" w14:textId="495450FF" w:rsidR="006F4375" w:rsidRPr="00CE5214" w:rsidRDefault="00836B73">
            <w:pPr>
              <w:rPr>
                <w:rFonts w:ascii="Times New Roman" w:eastAsia="Times New Roman" w:hAnsi="Times New Roman" w:cs="Times New Roman"/>
                <w:sz w:val="22"/>
                <w:szCs w:val="22"/>
              </w:rPr>
            </w:pPr>
            <w:r w:rsidRPr="00CE5214">
              <w:rPr>
                <w:rFonts w:ascii="Times New Roman" w:eastAsia="Times New Roman" w:hAnsi="Times New Roman" w:cs="Times New Roman"/>
                <w:b/>
                <w:sz w:val="22"/>
                <w:szCs w:val="22"/>
              </w:rPr>
              <w:t>100</w:t>
            </w:r>
            <w:r w:rsidR="006F4375" w:rsidRPr="00CE5214">
              <w:rPr>
                <w:rFonts w:ascii="Times New Roman" w:eastAsia="Times New Roman" w:hAnsi="Times New Roman" w:cs="Times New Roman"/>
                <w:b/>
                <w:sz w:val="22"/>
                <w:szCs w:val="22"/>
              </w:rPr>
              <w:t>%</w:t>
            </w:r>
            <w:r w:rsidR="006F4375" w:rsidRPr="00CE5214">
              <w:rPr>
                <w:rFonts w:ascii="Times New Roman" w:eastAsia="Times New Roman" w:hAnsi="Times New Roman" w:cs="Times New Roman"/>
                <w:sz w:val="22"/>
                <w:szCs w:val="22"/>
              </w:rPr>
              <w:t xml:space="preserve"> </w:t>
            </w:r>
            <w:r w:rsidR="00B55AD0" w:rsidRPr="00CE5214">
              <w:rPr>
                <w:rFonts w:ascii="Times New Roman" w:eastAsia="Times New Roman" w:hAnsi="Times New Roman" w:cs="Times New Roman"/>
                <w:sz w:val="22"/>
                <w:szCs w:val="22"/>
              </w:rPr>
              <w:t>D</w:t>
            </w:r>
            <w:r w:rsidR="006F4375" w:rsidRPr="00CE5214">
              <w:rPr>
                <w:rFonts w:ascii="Times New Roman" w:eastAsia="Times New Roman" w:hAnsi="Times New Roman" w:cs="Times New Roman"/>
                <w:sz w:val="22"/>
                <w:szCs w:val="22"/>
              </w:rPr>
              <w:t>eliverables Completed on Schedule</w:t>
            </w:r>
          </w:p>
        </w:tc>
        <w:tc>
          <w:tcPr>
            <w:tcW w:w="804" w:type="pct"/>
            <w:shd w:val="clear" w:color="auto" w:fill="auto"/>
          </w:tcPr>
          <w:p w14:paraId="7496D354" w14:textId="7117131A" w:rsidR="006F4375" w:rsidRPr="00CE5214" w:rsidRDefault="006F4375" w:rsidP="00B55AD0">
            <w:pPr>
              <w:rPr>
                <w:rFonts w:ascii="Times New Roman" w:eastAsia="Times New Roman" w:hAnsi="Times New Roman" w:cs="Times New Roman"/>
                <w:sz w:val="22"/>
                <w:szCs w:val="22"/>
              </w:rPr>
            </w:pPr>
            <w:r w:rsidRPr="00CE5214">
              <w:rPr>
                <w:rFonts w:ascii="Times New Roman" w:eastAsia="Times New Roman" w:hAnsi="Times New Roman" w:cs="Times New Roman"/>
                <w:b/>
                <w:sz w:val="22"/>
                <w:szCs w:val="22"/>
              </w:rPr>
              <w:t>9</w:t>
            </w:r>
            <w:r w:rsidR="00CE24F2" w:rsidRPr="00CE5214">
              <w:rPr>
                <w:rFonts w:ascii="Times New Roman" w:eastAsia="Times New Roman" w:hAnsi="Times New Roman" w:cs="Times New Roman"/>
                <w:b/>
                <w:sz w:val="22"/>
                <w:szCs w:val="22"/>
              </w:rPr>
              <w:t>7</w:t>
            </w:r>
            <w:r w:rsidRPr="00CE5214">
              <w:rPr>
                <w:rFonts w:ascii="Times New Roman" w:eastAsia="Times New Roman" w:hAnsi="Times New Roman" w:cs="Times New Roman"/>
                <w:b/>
                <w:sz w:val="22"/>
                <w:szCs w:val="22"/>
              </w:rPr>
              <w:t>%</w:t>
            </w:r>
            <w:r w:rsidR="00B55AD0" w:rsidRPr="00CE5214">
              <w:rPr>
                <w:rFonts w:ascii="Times New Roman" w:eastAsia="Times New Roman" w:hAnsi="Times New Roman" w:cs="Times New Roman"/>
                <w:sz w:val="22"/>
                <w:szCs w:val="22"/>
              </w:rPr>
              <w:t xml:space="preserve"> </w:t>
            </w:r>
            <w:r w:rsidRPr="00CE5214">
              <w:rPr>
                <w:rFonts w:ascii="Times New Roman" w:eastAsia="Times New Roman" w:hAnsi="Times New Roman" w:cs="Times New Roman"/>
                <w:sz w:val="22"/>
                <w:szCs w:val="22"/>
              </w:rPr>
              <w:t>Deliverables Completed on Schedule</w:t>
            </w:r>
          </w:p>
        </w:tc>
        <w:tc>
          <w:tcPr>
            <w:tcW w:w="888" w:type="pct"/>
            <w:shd w:val="clear" w:color="auto" w:fill="auto"/>
          </w:tcPr>
          <w:p w14:paraId="593639D2" w14:textId="77777777" w:rsidR="006F4375" w:rsidRPr="00CE5214" w:rsidRDefault="006F4375" w:rsidP="00401101">
            <w:pPr>
              <w:rPr>
                <w:rFonts w:ascii="Times New Roman" w:eastAsia="Times New Roman" w:hAnsi="Times New Roman" w:cs="Times New Roman"/>
                <w:sz w:val="22"/>
                <w:szCs w:val="22"/>
              </w:rPr>
            </w:pPr>
            <w:r w:rsidRPr="00CE5214">
              <w:rPr>
                <w:rFonts w:ascii="Times New Roman" w:eastAsia="Times New Roman" w:hAnsi="Times New Roman" w:cs="Times New Roman"/>
                <w:sz w:val="22"/>
                <w:szCs w:val="22"/>
              </w:rPr>
              <w:t>Random Review</w:t>
            </w:r>
          </w:p>
        </w:tc>
        <w:tc>
          <w:tcPr>
            <w:tcW w:w="729" w:type="pct"/>
          </w:tcPr>
          <w:p w14:paraId="10551452" w14:textId="70410438" w:rsidR="006F4375" w:rsidRPr="00CE5214" w:rsidRDefault="00B21E6B" w:rsidP="00401101">
            <w:pPr>
              <w:rPr>
                <w:rFonts w:ascii="Times New Roman" w:eastAsia="Times New Roman" w:hAnsi="Times New Roman" w:cs="Times New Roman"/>
                <w:sz w:val="22"/>
                <w:szCs w:val="22"/>
              </w:rPr>
            </w:pPr>
            <w:r w:rsidRPr="00CE5214">
              <w:rPr>
                <w:rFonts w:ascii="Times New Roman" w:eastAsia="Times New Roman" w:hAnsi="Times New Roman" w:cs="Times New Roman"/>
                <w:sz w:val="22"/>
                <w:szCs w:val="22"/>
              </w:rPr>
              <w:t>As Needed</w:t>
            </w:r>
          </w:p>
        </w:tc>
        <w:tc>
          <w:tcPr>
            <w:tcW w:w="997" w:type="pct"/>
            <w:shd w:val="clear" w:color="auto" w:fill="auto"/>
          </w:tcPr>
          <w:p w14:paraId="2AF937E6" w14:textId="77777777" w:rsidR="006F4375" w:rsidRPr="00CE5214" w:rsidRDefault="006F4375" w:rsidP="00401101">
            <w:pPr>
              <w:rPr>
                <w:rFonts w:ascii="Times New Roman" w:eastAsia="Times New Roman" w:hAnsi="Times New Roman" w:cs="Times New Roman"/>
                <w:sz w:val="22"/>
                <w:szCs w:val="22"/>
              </w:rPr>
            </w:pPr>
            <w:r w:rsidRPr="00CE5214">
              <w:rPr>
                <w:rFonts w:ascii="Times New Roman" w:eastAsia="Times New Roman" w:hAnsi="Times New Roman" w:cs="Times New Roman"/>
                <w:sz w:val="22"/>
                <w:szCs w:val="22"/>
              </w:rPr>
              <w:t>Performance evaluation in CPARS</w:t>
            </w:r>
          </w:p>
        </w:tc>
      </w:tr>
      <w:tr w:rsidR="006F4375" w:rsidRPr="00CE5214" w14:paraId="7CBF758B" w14:textId="77777777" w:rsidTr="00F50A8C">
        <w:tc>
          <w:tcPr>
            <w:tcW w:w="787" w:type="pct"/>
            <w:shd w:val="clear" w:color="auto" w:fill="auto"/>
          </w:tcPr>
          <w:p w14:paraId="46124AEE" w14:textId="7655754E" w:rsidR="006F4375" w:rsidRPr="00CE5214" w:rsidRDefault="006F4375" w:rsidP="007761E0">
            <w:pPr>
              <w:rPr>
                <w:rFonts w:ascii="Times New Roman" w:eastAsia="Times New Roman" w:hAnsi="Times New Roman" w:cs="Times New Roman"/>
                <w:sz w:val="22"/>
                <w:szCs w:val="22"/>
              </w:rPr>
            </w:pPr>
            <w:r w:rsidRPr="00CE5214">
              <w:rPr>
                <w:rFonts w:ascii="Times New Roman" w:eastAsia="Times New Roman" w:hAnsi="Times New Roman" w:cs="Times New Roman"/>
                <w:sz w:val="22"/>
                <w:szCs w:val="22"/>
              </w:rPr>
              <w:t>Maintenance of Risks and Issues log, and logistical support for training sessions</w:t>
            </w:r>
          </w:p>
        </w:tc>
        <w:tc>
          <w:tcPr>
            <w:tcW w:w="794" w:type="pct"/>
            <w:shd w:val="clear" w:color="auto" w:fill="auto"/>
          </w:tcPr>
          <w:p w14:paraId="46D17895" w14:textId="42B434A2" w:rsidR="006F4375" w:rsidRPr="00CE5214" w:rsidRDefault="00836B73" w:rsidP="00401101">
            <w:pPr>
              <w:rPr>
                <w:rFonts w:ascii="Times New Roman" w:eastAsia="Times New Roman" w:hAnsi="Times New Roman" w:cs="Times New Roman"/>
                <w:sz w:val="22"/>
                <w:szCs w:val="22"/>
              </w:rPr>
            </w:pPr>
            <w:r w:rsidRPr="00CE5214">
              <w:rPr>
                <w:rFonts w:ascii="Times New Roman" w:eastAsia="Times New Roman" w:hAnsi="Times New Roman" w:cs="Times New Roman"/>
                <w:b/>
                <w:sz w:val="22"/>
                <w:szCs w:val="22"/>
              </w:rPr>
              <w:t>10</w:t>
            </w:r>
            <w:r w:rsidR="006F4375" w:rsidRPr="00CE5214">
              <w:rPr>
                <w:rFonts w:ascii="Times New Roman" w:eastAsia="Times New Roman" w:hAnsi="Times New Roman" w:cs="Times New Roman"/>
                <w:b/>
                <w:sz w:val="22"/>
                <w:szCs w:val="22"/>
              </w:rPr>
              <w:t>0%</w:t>
            </w:r>
            <w:r w:rsidR="006F4375" w:rsidRPr="00CE5214">
              <w:rPr>
                <w:rFonts w:ascii="Times New Roman" w:eastAsia="Times New Roman" w:hAnsi="Times New Roman" w:cs="Times New Roman"/>
                <w:sz w:val="22"/>
                <w:szCs w:val="22"/>
              </w:rPr>
              <w:t xml:space="preserve"> Deliverables Completed on Schedule</w:t>
            </w:r>
          </w:p>
        </w:tc>
        <w:tc>
          <w:tcPr>
            <w:tcW w:w="804" w:type="pct"/>
            <w:shd w:val="clear" w:color="auto" w:fill="auto"/>
          </w:tcPr>
          <w:p w14:paraId="7854A5A6" w14:textId="73E1A8AC" w:rsidR="006F4375" w:rsidRPr="00CE5214" w:rsidRDefault="008738AE" w:rsidP="00B55AD0">
            <w:pPr>
              <w:rPr>
                <w:rFonts w:ascii="Times New Roman" w:eastAsia="Times New Roman" w:hAnsi="Times New Roman" w:cs="Times New Roman"/>
                <w:sz w:val="22"/>
                <w:szCs w:val="22"/>
              </w:rPr>
            </w:pPr>
            <w:r w:rsidRPr="00CE5214">
              <w:rPr>
                <w:rFonts w:ascii="Times New Roman" w:eastAsia="Times New Roman" w:hAnsi="Times New Roman" w:cs="Times New Roman"/>
                <w:b/>
                <w:sz w:val="22"/>
                <w:szCs w:val="22"/>
              </w:rPr>
              <w:t>90</w:t>
            </w:r>
            <w:r w:rsidR="006F4375" w:rsidRPr="00CE5214">
              <w:rPr>
                <w:rFonts w:ascii="Times New Roman" w:eastAsia="Times New Roman" w:hAnsi="Times New Roman" w:cs="Times New Roman"/>
                <w:b/>
                <w:sz w:val="22"/>
                <w:szCs w:val="22"/>
              </w:rPr>
              <w:t>%</w:t>
            </w:r>
            <w:r w:rsidR="00B55AD0" w:rsidRPr="00CE5214">
              <w:rPr>
                <w:rFonts w:ascii="Times New Roman" w:eastAsia="Times New Roman" w:hAnsi="Times New Roman" w:cs="Times New Roman"/>
                <w:sz w:val="22"/>
                <w:szCs w:val="22"/>
              </w:rPr>
              <w:t xml:space="preserve"> </w:t>
            </w:r>
            <w:r w:rsidR="006F4375" w:rsidRPr="00CE5214">
              <w:rPr>
                <w:rFonts w:ascii="Times New Roman" w:eastAsia="Times New Roman" w:hAnsi="Times New Roman" w:cs="Times New Roman"/>
                <w:sz w:val="22"/>
                <w:szCs w:val="22"/>
              </w:rPr>
              <w:t>Deliverables Completed on Schedule</w:t>
            </w:r>
          </w:p>
        </w:tc>
        <w:tc>
          <w:tcPr>
            <w:tcW w:w="888" w:type="pct"/>
            <w:shd w:val="clear" w:color="auto" w:fill="auto"/>
          </w:tcPr>
          <w:p w14:paraId="6263D4A7" w14:textId="77777777" w:rsidR="006F4375" w:rsidRPr="00CE5214" w:rsidRDefault="006F4375" w:rsidP="00401101">
            <w:pPr>
              <w:rPr>
                <w:rFonts w:ascii="Times New Roman" w:eastAsia="Times New Roman" w:hAnsi="Times New Roman" w:cs="Times New Roman"/>
                <w:bCs/>
                <w:sz w:val="22"/>
                <w:szCs w:val="22"/>
              </w:rPr>
            </w:pPr>
            <w:r w:rsidRPr="00CE5214">
              <w:rPr>
                <w:rFonts w:ascii="Times New Roman" w:eastAsia="Times New Roman" w:hAnsi="Times New Roman" w:cs="Times New Roman"/>
                <w:bCs/>
                <w:sz w:val="22"/>
                <w:szCs w:val="22"/>
              </w:rPr>
              <w:t>Random review of logs</w:t>
            </w:r>
          </w:p>
        </w:tc>
        <w:tc>
          <w:tcPr>
            <w:tcW w:w="729" w:type="pct"/>
          </w:tcPr>
          <w:p w14:paraId="2AE1F48B" w14:textId="71EF9C80" w:rsidR="006F4375" w:rsidRPr="00CE5214" w:rsidRDefault="00B21E6B" w:rsidP="00401101">
            <w:pPr>
              <w:rPr>
                <w:rFonts w:ascii="Times New Roman" w:eastAsia="Times New Roman" w:hAnsi="Times New Roman" w:cs="Times New Roman"/>
                <w:sz w:val="22"/>
                <w:szCs w:val="22"/>
              </w:rPr>
            </w:pPr>
            <w:r w:rsidRPr="00CE5214">
              <w:rPr>
                <w:rFonts w:ascii="Times New Roman" w:eastAsia="Times New Roman" w:hAnsi="Times New Roman" w:cs="Times New Roman"/>
                <w:sz w:val="22"/>
                <w:szCs w:val="22"/>
              </w:rPr>
              <w:t>As Needed</w:t>
            </w:r>
          </w:p>
        </w:tc>
        <w:tc>
          <w:tcPr>
            <w:tcW w:w="997" w:type="pct"/>
            <w:shd w:val="clear" w:color="auto" w:fill="auto"/>
          </w:tcPr>
          <w:p w14:paraId="396F4539" w14:textId="77777777" w:rsidR="006F4375" w:rsidRPr="00CE5214" w:rsidRDefault="006F4375" w:rsidP="00401101">
            <w:pPr>
              <w:rPr>
                <w:rFonts w:ascii="Times New Roman" w:eastAsia="Times New Roman" w:hAnsi="Times New Roman" w:cs="Times New Roman"/>
                <w:sz w:val="22"/>
                <w:szCs w:val="22"/>
              </w:rPr>
            </w:pPr>
            <w:r w:rsidRPr="00CE5214">
              <w:rPr>
                <w:rFonts w:ascii="Times New Roman" w:eastAsia="Times New Roman" w:hAnsi="Times New Roman" w:cs="Times New Roman"/>
                <w:sz w:val="22"/>
                <w:szCs w:val="22"/>
              </w:rPr>
              <w:t>Performance evaluation in CPARS</w:t>
            </w:r>
          </w:p>
        </w:tc>
      </w:tr>
      <w:tr w:rsidR="006F4375" w:rsidRPr="00CE5214" w14:paraId="461B0DB0" w14:textId="77777777" w:rsidTr="00F50A8C">
        <w:trPr>
          <w:trHeight w:val="746"/>
        </w:trPr>
        <w:tc>
          <w:tcPr>
            <w:tcW w:w="787" w:type="pct"/>
            <w:shd w:val="clear" w:color="auto" w:fill="auto"/>
          </w:tcPr>
          <w:p w14:paraId="65CAC04F" w14:textId="77777777" w:rsidR="006F4375" w:rsidRPr="00CE5214" w:rsidRDefault="006F4375" w:rsidP="00401101">
            <w:pPr>
              <w:rPr>
                <w:rFonts w:ascii="Times New Roman" w:eastAsia="Times New Roman" w:hAnsi="Times New Roman" w:cs="Times New Roman"/>
                <w:sz w:val="22"/>
                <w:szCs w:val="22"/>
              </w:rPr>
            </w:pPr>
            <w:r w:rsidRPr="00CE5214">
              <w:rPr>
                <w:rFonts w:ascii="Times New Roman" w:eastAsia="Times New Roman" w:hAnsi="Times New Roman" w:cs="Times New Roman"/>
                <w:sz w:val="22"/>
                <w:szCs w:val="22"/>
              </w:rPr>
              <w:t>Staffing Stability</w:t>
            </w:r>
          </w:p>
        </w:tc>
        <w:tc>
          <w:tcPr>
            <w:tcW w:w="794" w:type="pct"/>
            <w:shd w:val="clear" w:color="auto" w:fill="auto"/>
          </w:tcPr>
          <w:p w14:paraId="17659471" w14:textId="77777777" w:rsidR="00836B73" w:rsidRPr="00CE5214" w:rsidRDefault="00836B73" w:rsidP="00401101">
            <w:pPr>
              <w:rPr>
                <w:rFonts w:ascii="Times New Roman" w:eastAsia="Times New Roman" w:hAnsi="Times New Roman" w:cs="Times New Roman"/>
                <w:sz w:val="22"/>
                <w:szCs w:val="22"/>
              </w:rPr>
            </w:pPr>
            <w:r w:rsidRPr="00CE5214">
              <w:rPr>
                <w:rFonts w:ascii="Times New Roman" w:eastAsia="Times New Roman" w:hAnsi="Times New Roman" w:cs="Times New Roman"/>
                <w:b/>
                <w:sz w:val="22"/>
                <w:szCs w:val="22"/>
              </w:rPr>
              <w:t>100%</w:t>
            </w:r>
            <w:r w:rsidRPr="00CE5214">
              <w:rPr>
                <w:rFonts w:ascii="Times New Roman" w:eastAsia="Times New Roman" w:hAnsi="Times New Roman" w:cs="Times New Roman"/>
                <w:sz w:val="22"/>
                <w:szCs w:val="22"/>
              </w:rPr>
              <w:t xml:space="preserve"> </w:t>
            </w:r>
          </w:p>
          <w:p w14:paraId="2E4080B9" w14:textId="2EFC71EB" w:rsidR="006F4375" w:rsidRPr="00CE5214" w:rsidRDefault="006F4375" w:rsidP="00401101">
            <w:pPr>
              <w:rPr>
                <w:rFonts w:ascii="Times New Roman" w:eastAsia="Times New Roman" w:hAnsi="Times New Roman" w:cs="Times New Roman"/>
                <w:sz w:val="22"/>
                <w:szCs w:val="22"/>
              </w:rPr>
            </w:pPr>
            <w:r w:rsidRPr="00CE5214">
              <w:rPr>
                <w:rFonts w:ascii="Times New Roman" w:eastAsia="Times New Roman" w:hAnsi="Times New Roman" w:cs="Times New Roman"/>
                <w:sz w:val="22"/>
                <w:szCs w:val="22"/>
              </w:rPr>
              <w:t>IT professionals providing continuous, highly valued support</w:t>
            </w:r>
          </w:p>
        </w:tc>
        <w:tc>
          <w:tcPr>
            <w:tcW w:w="804" w:type="pct"/>
            <w:shd w:val="clear" w:color="auto" w:fill="auto"/>
          </w:tcPr>
          <w:p w14:paraId="6DE2239B" w14:textId="004AEB55" w:rsidR="006F4375" w:rsidRPr="00CE5214" w:rsidRDefault="006F4375" w:rsidP="00401101">
            <w:pPr>
              <w:rPr>
                <w:rFonts w:ascii="Times New Roman" w:eastAsia="Times New Roman" w:hAnsi="Times New Roman" w:cs="Times New Roman"/>
                <w:sz w:val="22"/>
                <w:szCs w:val="22"/>
              </w:rPr>
            </w:pPr>
            <w:r w:rsidRPr="00CE5214">
              <w:rPr>
                <w:rFonts w:ascii="Times New Roman" w:eastAsia="Times New Roman" w:hAnsi="Times New Roman" w:cs="Times New Roman"/>
                <w:b/>
                <w:sz w:val="22"/>
                <w:szCs w:val="22"/>
              </w:rPr>
              <w:t>95%</w:t>
            </w:r>
            <w:r w:rsidR="00B55AD0" w:rsidRPr="00CE5214">
              <w:rPr>
                <w:rFonts w:ascii="Times New Roman" w:eastAsia="Times New Roman" w:hAnsi="Times New Roman" w:cs="Times New Roman"/>
                <w:sz w:val="22"/>
                <w:szCs w:val="22"/>
              </w:rPr>
              <w:t xml:space="preserve"> </w:t>
            </w:r>
            <w:r w:rsidRPr="00CE5214">
              <w:rPr>
                <w:rFonts w:ascii="Times New Roman" w:eastAsia="Times New Roman" w:hAnsi="Times New Roman" w:cs="Times New Roman"/>
                <w:sz w:val="22"/>
                <w:szCs w:val="22"/>
              </w:rPr>
              <w:t xml:space="preserve">Contractor achieves low turnover </w:t>
            </w:r>
            <w:r w:rsidR="0055491F" w:rsidRPr="00CE5214">
              <w:rPr>
                <w:rFonts w:ascii="Times New Roman" w:eastAsia="Times New Roman" w:hAnsi="Times New Roman" w:cs="Times New Roman"/>
                <w:sz w:val="22"/>
                <w:szCs w:val="22"/>
              </w:rPr>
              <w:t>rate.</w:t>
            </w:r>
          </w:p>
          <w:p w14:paraId="177CEA2C" w14:textId="263DD5DD" w:rsidR="006F4375" w:rsidRPr="00CE5214" w:rsidRDefault="00A852B8" w:rsidP="00401101">
            <w:pPr>
              <w:rPr>
                <w:rFonts w:ascii="Times New Roman" w:eastAsia="Times New Roman" w:hAnsi="Times New Roman" w:cs="Times New Roman"/>
                <w:sz w:val="22"/>
                <w:szCs w:val="22"/>
              </w:rPr>
            </w:pPr>
            <w:r w:rsidRPr="00CE5214">
              <w:rPr>
                <w:rFonts w:ascii="Times New Roman" w:eastAsia="Times New Roman" w:hAnsi="Times New Roman" w:cs="Times New Roman"/>
                <w:sz w:val="22"/>
                <w:szCs w:val="22"/>
              </w:rPr>
              <w:t>S</w:t>
            </w:r>
            <w:r w:rsidR="006F4375" w:rsidRPr="00CE5214">
              <w:rPr>
                <w:rFonts w:ascii="Times New Roman" w:eastAsia="Times New Roman" w:hAnsi="Times New Roman" w:cs="Times New Roman"/>
                <w:sz w:val="22"/>
                <w:szCs w:val="22"/>
              </w:rPr>
              <w:t xml:space="preserve">taff with low productivity or insufficient expertise are </w:t>
            </w:r>
            <w:r w:rsidR="006F4375" w:rsidRPr="00CE5214">
              <w:rPr>
                <w:rFonts w:ascii="Times New Roman" w:eastAsia="Times New Roman" w:hAnsi="Times New Roman" w:cs="Times New Roman"/>
                <w:sz w:val="22"/>
                <w:szCs w:val="22"/>
              </w:rPr>
              <w:lastRenderedPageBreak/>
              <w:t>replaced immediately</w:t>
            </w:r>
            <w:r w:rsidR="001511C3" w:rsidRPr="00CE5214">
              <w:rPr>
                <w:rFonts w:ascii="Times New Roman" w:eastAsia="Times New Roman" w:hAnsi="Times New Roman" w:cs="Times New Roman"/>
                <w:sz w:val="22"/>
                <w:szCs w:val="22"/>
              </w:rPr>
              <w:t>. Replacement contractor staff is at the same or higher qualifications.</w:t>
            </w:r>
          </w:p>
        </w:tc>
        <w:tc>
          <w:tcPr>
            <w:tcW w:w="888" w:type="pct"/>
            <w:shd w:val="clear" w:color="auto" w:fill="auto"/>
          </w:tcPr>
          <w:p w14:paraId="2E304D03" w14:textId="77777777" w:rsidR="006F4375" w:rsidRPr="00CE5214" w:rsidRDefault="006F4375" w:rsidP="00401101">
            <w:pPr>
              <w:rPr>
                <w:rFonts w:ascii="Times New Roman" w:eastAsia="Times New Roman" w:hAnsi="Times New Roman" w:cs="Times New Roman"/>
                <w:bCs/>
                <w:sz w:val="22"/>
                <w:szCs w:val="22"/>
              </w:rPr>
            </w:pPr>
            <w:r w:rsidRPr="00CE5214">
              <w:rPr>
                <w:rFonts w:ascii="Times New Roman" w:eastAsia="Times New Roman" w:hAnsi="Times New Roman" w:cs="Times New Roman"/>
                <w:bCs/>
                <w:sz w:val="22"/>
                <w:szCs w:val="22"/>
              </w:rPr>
              <w:lastRenderedPageBreak/>
              <w:t>monthly staff roster</w:t>
            </w:r>
          </w:p>
        </w:tc>
        <w:tc>
          <w:tcPr>
            <w:tcW w:w="729" w:type="pct"/>
          </w:tcPr>
          <w:p w14:paraId="0E073A51" w14:textId="77777777" w:rsidR="006F4375" w:rsidRPr="00CE5214" w:rsidRDefault="006F4375" w:rsidP="00401101">
            <w:pPr>
              <w:rPr>
                <w:rFonts w:ascii="Times New Roman" w:eastAsia="Times New Roman" w:hAnsi="Times New Roman" w:cs="Times New Roman"/>
                <w:sz w:val="22"/>
                <w:szCs w:val="22"/>
              </w:rPr>
            </w:pPr>
            <w:r w:rsidRPr="00CE5214">
              <w:rPr>
                <w:rFonts w:ascii="Times New Roman" w:eastAsia="Times New Roman" w:hAnsi="Times New Roman" w:cs="Times New Roman"/>
                <w:sz w:val="22"/>
                <w:szCs w:val="22"/>
              </w:rPr>
              <w:t>Monthly</w:t>
            </w:r>
          </w:p>
        </w:tc>
        <w:tc>
          <w:tcPr>
            <w:tcW w:w="997" w:type="pct"/>
            <w:shd w:val="clear" w:color="auto" w:fill="auto"/>
          </w:tcPr>
          <w:p w14:paraId="4655012E" w14:textId="77777777" w:rsidR="006F4375" w:rsidRPr="00CE5214" w:rsidRDefault="006F4375" w:rsidP="00401101">
            <w:pPr>
              <w:rPr>
                <w:rFonts w:ascii="Times New Roman" w:eastAsia="Times New Roman" w:hAnsi="Times New Roman" w:cs="Times New Roman"/>
                <w:sz w:val="22"/>
                <w:szCs w:val="22"/>
              </w:rPr>
            </w:pPr>
            <w:r w:rsidRPr="00CE5214">
              <w:rPr>
                <w:rFonts w:ascii="Times New Roman" w:eastAsia="Times New Roman" w:hAnsi="Times New Roman" w:cs="Times New Roman"/>
                <w:sz w:val="22"/>
                <w:szCs w:val="22"/>
              </w:rPr>
              <w:t>Performance evaluation in CPARS</w:t>
            </w:r>
          </w:p>
        </w:tc>
      </w:tr>
      <w:tr w:rsidR="006F4375" w:rsidRPr="00CE5214" w14:paraId="64BD2DC0" w14:textId="77777777" w:rsidTr="00F50A8C">
        <w:tc>
          <w:tcPr>
            <w:tcW w:w="787" w:type="pct"/>
            <w:shd w:val="clear" w:color="auto" w:fill="auto"/>
          </w:tcPr>
          <w:p w14:paraId="16E8F9D3" w14:textId="77777777" w:rsidR="006F4375" w:rsidRPr="00CE5214" w:rsidRDefault="006F4375" w:rsidP="00401101">
            <w:pPr>
              <w:rPr>
                <w:rFonts w:ascii="Times New Roman" w:eastAsia="Times New Roman" w:hAnsi="Times New Roman" w:cs="Times New Roman"/>
                <w:sz w:val="22"/>
                <w:szCs w:val="22"/>
              </w:rPr>
            </w:pPr>
            <w:r w:rsidRPr="00CE5214">
              <w:rPr>
                <w:rFonts w:ascii="Times New Roman" w:eastAsia="Times New Roman" w:hAnsi="Times New Roman" w:cs="Times New Roman"/>
                <w:sz w:val="22"/>
                <w:szCs w:val="22"/>
              </w:rPr>
              <w:t>Deliverable Submission</w:t>
            </w:r>
          </w:p>
        </w:tc>
        <w:tc>
          <w:tcPr>
            <w:tcW w:w="794" w:type="pct"/>
            <w:shd w:val="clear" w:color="auto" w:fill="auto"/>
          </w:tcPr>
          <w:p w14:paraId="02C4C1D0" w14:textId="25AB070F" w:rsidR="006F4375" w:rsidRPr="00CE5214" w:rsidRDefault="00836B73" w:rsidP="00401101">
            <w:pPr>
              <w:rPr>
                <w:rFonts w:ascii="Times New Roman" w:eastAsia="Times New Roman" w:hAnsi="Times New Roman" w:cs="Times New Roman"/>
                <w:sz w:val="22"/>
                <w:szCs w:val="22"/>
              </w:rPr>
            </w:pPr>
            <w:r w:rsidRPr="00CE5214">
              <w:rPr>
                <w:rFonts w:ascii="Times New Roman" w:eastAsia="Times New Roman" w:hAnsi="Times New Roman" w:cs="Times New Roman"/>
                <w:b/>
                <w:sz w:val="22"/>
                <w:szCs w:val="22"/>
              </w:rPr>
              <w:t>100%</w:t>
            </w:r>
            <w:r w:rsidRPr="00CE5214">
              <w:rPr>
                <w:rFonts w:ascii="Times New Roman" w:eastAsia="Times New Roman" w:hAnsi="Times New Roman" w:cs="Times New Roman"/>
                <w:sz w:val="22"/>
                <w:szCs w:val="22"/>
              </w:rPr>
              <w:t xml:space="preserve"> </w:t>
            </w:r>
            <w:r w:rsidR="006F4375" w:rsidRPr="00CE5214">
              <w:rPr>
                <w:rFonts w:ascii="Times New Roman" w:eastAsia="Times New Roman" w:hAnsi="Times New Roman" w:cs="Times New Roman"/>
                <w:sz w:val="22"/>
                <w:szCs w:val="22"/>
              </w:rPr>
              <w:t>Deliverable shall be on time</w:t>
            </w:r>
          </w:p>
        </w:tc>
        <w:tc>
          <w:tcPr>
            <w:tcW w:w="804" w:type="pct"/>
            <w:shd w:val="clear" w:color="auto" w:fill="auto"/>
          </w:tcPr>
          <w:p w14:paraId="6A6FE48C" w14:textId="47822B8B" w:rsidR="006F4375" w:rsidRPr="00CE5214" w:rsidRDefault="006F4375" w:rsidP="007761E0">
            <w:pPr>
              <w:rPr>
                <w:rFonts w:ascii="Times New Roman" w:eastAsia="Times New Roman" w:hAnsi="Times New Roman" w:cs="Times New Roman"/>
                <w:sz w:val="22"/>
                <w:szCs w:val="22"/>
              </w:rPr>
            </w:pPr>
            <w:r w:rsidRPr="00CE5214">
              <w:rPr>
                <w:rFonts w:ascii="Times New Roman" w:eastAsia="Times New Roman" w:hAnsi="Times New Roman" w:cs="Times New Roman"/>
                <w:b/>
                <w:sz w:val="22"/>
                <w:szCs w:val="22"/>
              </w:rPr>
              <w:t>95%</w:t>
            </w:r>
            <w:r w:rsidR="007761E0" w:rsidRPr="00CE5214">
              <w:rPr>
                <w:rFonts w:ascii="Times New Roman" w:eastAsia="Times New Roman" w:hAnsi="Times New Roman" w:cs="Times New Roman"/>
                <w:sz w:val="22"/>
                <w:szCs w:val="22"/>
              </w:rPr>
              <w:t xml:space="preserve"> </w:t>
            </w:r>
            <w:r w:rsidRPr="00CE5214">
              <w:rPr>
                <w:rFonts w:ascii="Times New Roman" w:eastAsia="Times New Roman" w:hAnsi="Times New Roman" w:cs="Times New Roman"/>
                <w:sz w:val="22"/>
                <w:szCs w:val="22"/>
              </w:rPr>
              <w:t>Deliverables Submitted on time/Total Deliverables Submitted</w:t>
            </w:r>
          </w:p>
        </w:tc>
        <w:tc>
          <w:tcPr>
            <w:tcW w:w="888" w:type="pct"/>
            <w:shd w:val="clear" w:color="auto" w:fill="auto"/>
          </w:tcPr>
          <w:p w14:paraId="619FBFD9" w14:textId="77777777" w:rsidR="006F4375" w:rsidRPr="00CE5214" w:rsidRDefault="006F4375" w:rsidP="00401101">
            <w:pPr>
              <w:rPr>
                <w:rFonts w:ascii="Times New Roman" w:eastAsia="Times New Roman" w:hAnsi="Times New Roman" w:cs="Times New Roman"/>
                <w:bCs/>
                <w:sz w:val="22"/>
                <w:szCs w:val="22"/>
              </w:rPr>
            </w:pPr>
            <w:r w:rsidRPr="00CE5214">
              <w:rPr>
                <w:rFonts w:ascii="Times New Roman" w:eastAsia="Times New Roman" w:hAnsi="Times New Roman" w:cs="Times New Roman"/>
                <w:bCs/>
                <w:sz w:val="22"/>
                <w:szCs w:val="22"/>
              </w:rPr>
              <w:t>100% Inspection</w:t>
            </w:r>
          </w:p>
        </w:tc>
        <w:tc>
          <w:tcPr>
            <w:tcW w:w="729" w:type="pct"/>
          </w:tcPr>
          <w:p w14:paraId="488FE4BD" w14:textId="77777777" w:rsidR="006F4375" w:rsidRPr="00CE5214" w:rsidRDefault="006F4375" w:rsidP="00401101">
            <w:pPr>
              <w:rPr>
                <w:rFonts w:ascii="Times New Roman" w:eastAsia="Times New Roman" w:hAnsi="Times New Roman" w:cs="Times New Roman"/>
                <w:sz w:val="22"/>
                <w:szCs w:val="22"/>
              </w:rPr>
            </w:pPr>
            <w:r w:rsidRPr="00CE5214">
              <w:rPr>
                <w:rFonts w:ascii="Times New Roman" w:eastAsia="Times New Roman" w:hAnsi="Times New Roman" w:cs="Times New Roman"/>
                <w:sz w:val="22"/>
                <w:szCs w:val="22"/>
              </w:rPr>
              <w:t>Monthly</w:t>
            </w:r>
          </w:p>
        </w:tc>
        <w:tc>
          <w:tcPr>
            <w:tcW w:w="997" w:type="pct"/>
            <w:shd w:val="clear" w:color="auto" w:fill="auto"/>
          </w:tcPr>
          <w:p w14:paraId="5346F8A1" w14:textId="77777777" w:rsidR="006F4375" w:rsidRPr="00CE5214" w:rsidRDefault="006F4375" w:rsidP="00401101">
            <w:pPr>
              <w:rPr>
                <w:rFonts w:ascii="Times New Roman" w:eastAsia="Times New Roman" w:hAnsi="Times New Roman" w:cs="Times New Roman"/>
                <w:sz w:val="22"/>
                <w:szCs w:val="22"/>
              </w:rPr>
            </w:pPr>
            <w:r w:rsidRPr="00CE5214">
              <w:rPr>
                <w:rFonts w:ascii="Times New Roman" w:eastAsia="Times New Roman" w:hAnsi="Times New Roman" w:cs="Times New Roman"/>
                <w:sz w:val="22"/>
                <w:szCs w:val="22"/>
              </w:rPr>
              <w:t>Performance evaluation in CPARS</w:t>
            </w:r>
          </w:p>
        </w:tc>
      </w:tr>
    </w:tbl>
    <w:p w14:paraId="7E155021" w14:textId="443946F0" w:rsidR="00163631" w:rsidRPr="00CE5214" w:rsidRDefault="00BE7A6C" w:rsidP="00D45853">
      <w:pPr>
        <w:pStyle w:val="Heading1"/>
        <w:numPr>
          <w:ilvl w:val="0"/>
          <w:numId w:val="0"/>
        </w:numPr>
        <w:tabs>
          <w:tab w:val="left" w:pos="720"/>
        </w:tabs>
        <w:spacing w:after="240"/>
        <w:rPr>
          <w:rFonts w:ascii="Times New Roman" w:hAnsi="Times New Roman" w:cs="Times New Roman"/>
          <w:sz w:val="28"/>
          <w:szCs w:val="28"/>
        </w:rPr>
      </w:pPr>
      <w:bookmarkStart w:id="32" w:name="_Toc439687571"/>
      <w:r>
        <w:rPr>
          <w:rFonts w:ascii="Times New Roman" w:hAnsi="Times New Roman" w:cs="Times New Roman"/>
          <w:sz w:val="28"/>
          <w:szCs w:val="28"/>
        </w:rPr>
        <w:t>C.</w:t>
      </w:r>
      <w:r w:rsidR="00D45853" w:rsidRPr="00CE5214">
        <w:rPr>
          <w:rFonts w:ascii="Times New Roman" w:hAnsi="Times New Roman" w:cs="Times New Roman"/>
          <w:sz w:val="28"/>
          <w:szCs w:val="28"/>
        </w:rPr>
        <w:t>7.</w:t>
      </w:r>
      <w:r w:rsidR="00CA5796">
        <w:rPr>
          <w:rFonts w:ascii="Times New Roman" w:hAnsi="Times New Roman" w:cs="Times New Roman"/>
          <w:sz w:val="28"/>
          <w:szCs w:val="28"/>
        </w:rPr>
        <w:t>6</w:t>
      </w:r>
      <w:r w:rsidR="00D45853" w:rsidRPr="00CE5214">
        <w:rPr>
          <w:rFonts w:ascii="Times New Roman" w:hAnsi="Times New Roman" w:cs="Times New Roman"/>
          <w:sz w:val="28"/>
          <w:szCs w:val="28"/>
        </w:rPr>
        <w:tab/>
      </w:r>
      <w:r w:rsidR="002367B4" w:rsidRPr="00CE5214">
        <w:rPr>
          <w:rFonts w:ascii="Times New Roman" w:hAnsi="Times New Roman" w:cs="Times New Roman"/>
          <w:sz w:val="28"/>
          <w:szCs w:val="28"/>
        </w:rPr>
        <w:t>Working Environment</w:t>
      </w:r>
      <w:bookmarkEnd w:id="32"/>
    </w:p>
    <w:p w14:paraId="589D4A54" w14:textId="52D845D1" w:rsidR="00F4100F" w:rsidRPr="00CE5214" w:rsidRDefault="002367B4" w:rsidP="00A309D0">
      <w:pPr>
        <w:spacing w:after="240"/>
        <w:rPr>
          <w:rFonts w:ascii="Times New Roman" w:hAnsi="Times New Roman" w:cs="Times New Roman"/>
        </w:rPr>
      </w:pPr>
      <w:r w:rsidRPr="00CE5214">
        <w:rPr>
          <w:rFonts w:ascii="Times New Roman" w:hAnsi="Times New Roman" w:cs="Times New Roman"/>
        </w:rPr>
        <w:t xml:space="preserve">As necessary, both the Contractor and the IRS may have primary responsibility for the delivery of digital service functionality. The IRS acknowledges that the Contractor’s ability to perform agile product development services depends upon close and full collaborative efforts and some roles that only the IRS can complete. The IRS </w:t>
      </w:r>
      <w:r w:rsidR="00F6715F" w:rsidRPr="00CE5214">
        <w:rPr>
          <w:rFonts w:ascii="Times New Roman" w:hAnsi="Times New Roman" w:cs="Times New Roman"/>
        </w:rPr>
        <w:t>will</w:t>
      </w:r>
      <w:r w:rsidRPr="00CE5214">
        <w:rPr>
          <w:rFonts w:ascii="Times New Roman" w:hAnsi="Times New Roman" w:cs="Times New Roman"/>
        </w:rPr>
        <w:t xml:space="preserve"> provide the Contractor with reasonable access to functional and IT stakeholders and business staff as necessary and </w:t>
      </w:r>
      <w:r w:rsidR="00F6715F" w:rsidRPr="00CE5214">
        <w:rPr>
          <w:rFonts w:ascii="Times New Roman" w:hAnsi="Times New Roman" w:cs="Times New Roman"/>
        </w:rPr>
        <w:t>will</w:t>
      </w:r>
      <w:r w:rsidRPr="00CE5214">
        <w:rPr>
          <w:rFonts w:ascii="Times New Roman" w:hAnsi="Times New Roman" w:cs="Times New Roman"/>
        </w:rPr>
        <w:t xml:space="preserve"> ensure that appropriate staff members attend and participate in the interviews, revie</w:t>
      </w:r>
      <w:r w:rsidR="00030B83" w:rsidRPr="00CE5214">
        <w:rPr>
          <w:rFonts w:ascii="Times New Roman" w:hAnsi="Times New Roman" w:cs="Times New Roman"/>
        </w:rPr>
        <w:t>ws, meetings, and team efforts.</w:t>
      </w:r>
      <w:bookmarkStart w:id="33" w:name="_Toc439687573"/>
    </w:p>
    <w:bookmarkEnd w:id="33"/>
    <w:p w14:paraId="579D9E12" w14:textId="70636488" w:rsidR="001511C3" w:rsidRPr="00CE5214" w:rsidRDefault="00A60DE3" w:rsidP="00A309D0">
      <w:pPr>
        <w:rPr>
          <w:rFonts w:ascii="Times New Roman" w:hAnsi="Times New Roman" w:cs="Times New Roman"/>
        </w:rPr>
      </w:pPr>
      <w:r w:rsidRPr="00CE5214">
        <w:rPr>
          <w:rFonts w:ascii="Times New Roman" w:hAnsi="Times New Roman" w:cs="Times New Roman"/>
        </w:rPr>
        <w:t>Contractor personnel will not be permitted to perform under the Order</w:t>
      </w:r>
      <w:r w:rsidR="009621D7" w:rsidRPr="00CE5214">
        <w:rPr>
          <w:rFonts w:ascii="Times New Roman" w:hAnsi="Times New Roman" w:cs="Times New Roman"/>
        </w:rPr>
        <w:t>(</w:t>
      </w:r>
      <w:r w:rsidRPr="00CE5214">
        <w:rPr>
          <w:rFonts w:ascii="Times New Roman" w:hAnsi="Times New Roman" w:cs="Times New Roman"/>
        </w:rPr>
        <w:t>s</w:t>
      </w:r>
      <w:r w:rsidR="009621D7" w:rsidRPr="00CE5214">
        <w:rPr>
          <w:rFonts w:ascii="Times New Roman" w:hAnsi="Times New Roman" w:cs="Times New Roman"/>
        </w:rPr>
        <w:t>)</w:t>
      </w:r>
      <w:r w:rsidRPr="00CE5214">
        <w:rPr>
          <w:rFonts w:ascii="Times New Roman" w:hAnsi="Times New Roman" w:cs="Times New Roman"/>
        </w:rPr>
        <w:t xml:space="preserve"> or have access to IRS facilities until notice of interim or final </w:t>
      </w:r>
      <w:r w:rsidR="00863C4E" w:rsidRPr="00CE5214">
        <w:rPr>
          <w:rFonts w:ascii="Times New Roman" w:hAnsi="Times New Roman" w:cs="Times New Roman"/>
        </w:rPr>
        <w:t xml:space="preserve">clearance (MBI) </w:t>
      </w:r>
      <w:r w:rsidRPr="00CE5214">
        <w:rPr>
          <w:rFonts w:ascii="Times New Roman" w:hAnsi="Times New Roman" w:cs="Times New Roman"/>
        </w:rPr>
        <w:t>approval has been received, as defined in Internal Revenue Manual (IRM) 10.23.2 – Contractor Investigations.</w:t>
      </w:r>
    </w:p>
    <w:p w14:paraId="6C96B7EF" w14:textId="50D445ED" w:rsidR="0018506F" w:rsidRPr="00CE5214" w:rsidRDefault="00CA5796" w:rsidP="0018506F">
      <w:pPr>
        <w:pStyle w:val="Heading1"/>
        <w:numPr>
          <w:ilvl w:val="0"/>
          <w:numId w:val="0"/>
        </w:numPr>
        <w:tabs>
          <w:tab w:val="left" w:pos="720"/>
        </w:tabs>
        <w:spacing w:after="240"/>
        <w:rPr>
          <w:rFonts w:ascii="Times New Roman" w:hAnsi="Times New Roman" w:cs="Times New Roman"/>
          <w:sz w:val="28"/>
          <w:szCs w:val="28"/>
        </w:rPr>
      </w:pPr>
      <w:r>
        <w:rPr>
          <w:rFonts w:ascii="Times New Roman" w:hAnsi="Times New Roman" w:cs="Times New Roman"/>
          <w:sz w:val="28"/>
          <w:szCs w:val="28"/>
        </w:rPr>
        <w:t>C.</w:t>
      </w:r>
      <w:r w:rsidR="00D45853" w:rsidRPr="00CE5214">
        <w:rPr>
          <w:rFonts w:ascii="Times New Roman" w:hAnsi="Times New Roman" w:cs="Times New Roman"/>
          <w:sz w:val="28"/>
          <w:szCs w:val="28"/>
        </w:rPr>
        <w:t>7.</w:t>
      </w:r>
      <w:r w:rsidR="00D265E2" w:rsidRPr="00CE5214">
        <w:rPr>
          <w:rFonts w:ascii="Times New Roman" w:hAnsi="Times New Roman" w:cs="Times New Roman"/>
          <w:sz w:val="28"/>
          <w:szCs w:val="28"/>
        </w:rPr>
        <w:t>6</w:t>
      </w:r>
      <w:r w:rsidR="00D45853" w:rsidRPr="00CE5214">
        <w:rPr>
          <w:rFonts w:ascii="Times New Roman" w:hAnsi="Times New Roman" w:cs="Times New Roman"/>
          <w:sz w:val="28"/>
          <w:szCs w:val="28"/>
        </w:rPr>
        <w:tab/>
      </w:r>
      <w:r w:rsidR="0018506F" w:rsidRPr="00CE5214">
        <w:rPr>
          <w:rFonts w:ascii="Times New Roman" w:hAnsi="Times New Roman" w:cs="Times New Roman"/>
          <w:sz w:val="28"/>
          <w:szCs w:val="28"/>
        </w:rPr>
        <w:t>Place of Performance</w:t>
      </w:r>
    </w:p>
    <w:p w14:paraId="6D1B34A5" w14:textId="77777777" w:rsidR="0018506F" w:rsidRPr="00CE5214" w:rsidRDefault="0018506F" w:rsidP="0018506F">
      <w:pPr>
        <w:autoSpaceDE w:val="0"/>
        <w:autoSpaceDN w:val="0"/>
        <w:rPr>
          <w:rFonts w:ascii="Times New Roman" w:eastAsiaTheme="minorEastAsia" w:hAnsi="Times New Roman" w:cs="Times New Roman"/>
          <w:color w:val="0D0D0D" w:themeColor="text1" w:themeTint="F2"/>
        </w:rPr>
      </w:pPr>
      <w:r w:rsidRPr="00CE5214">
        <w:rPr>
          <w:rFonts w:ascii="Times New Roman" w:eastAsiaTheme="minorEastAsia" w:hAnsi="Times New Roman" w:cs="Times New Roman"/>
          <w:color w:val="0D0D0D" w:themeColor="text1" w:themeTint="F2"/>
        </w:rPr>
        <w:t>Place of performance will be primarily at IRS facilities at NCFB in Lanham, Maryland with the following noted exceptions:</w:t>
      </w:r>
    </w:p>
    <w:p w14:paraId="47BFA2A4" w14:textId="77777777" w:rsidR="0018506F" w:rsidRPr="00CE5214" w:rsidRDefault="0018506F" w:rsidP="00800E8E">
      <w:pPr>
        <w:pStyle w:val="ListParagraph"/>
        <w:numPr>
          <w:ilvl w:val="0"/>
          <w:numId w:val="22"/>
        </w:numPr>
        <w:autoSpaceDE w:val="0"/>
        <w:autoSpaceDN w:val="0"/>
        <w:spacing w:before="240"/>
        <w:ind w:left="720"/>
        <w:rPr>
          <w:rFonts w:ascii="Times New Roman" w:hAnsi="Times New Roman" w:cs="Times New Roman"/>
          <w:color w:val="0D0D0D" w:themeColor="text1" w:themeTint="F2"/>
        </w:rPr>
      </w:pPr>
      <w:r w:rsidRPr="00CE5214">
        <w:rPr>
          <w:rFonts w:ascii="Times New Roman" w:hAnsi="Times New Roman" w:cs="Times New Roman"/>
          <w:color w:val="0D0D0D" w:themeColor="text1" w:themeTint="F2"/>
        </w:rPr>
        <w:t xml:space="preserve">Contractor staff will only be provided permanent workspace at the NCFB on a space availability </w:t>
      </w:r>
      <w:proofErr w:type="gramStart"/>
      <w:r w:rsidRPr="00CE5214">
        <w:rPr>
          <w:rFonts w:ascii="Times New Roman" w:hAnsi="Times New Roman" w:cs="Times New Roman"/>
          <w:color w:val="0D0D0D" w:themeColor="text1" w:themeTint="F2"/>
        </w:rPr>
        <w:t>basis</w:t>
      </w:r>
      <w:proofErr w:type="gramEnd"/>
    </w:p>
    <w:p w14:paraId="1DCF3B6E" w14:textId="0E49F9BC" w:rsidR="0018506F" w:rsidRPr="00CE5214" w:rsidRDefault="0018506F" w:rsidP="00800E8E">
      <w:pPr>
        <w:pStyle w:val="ListParagraph"/>
        <w:numPr>
          <w:ilvl w:val="0"/>
          <w:numId w:val="22"/>
        </w:numPr>
        <w:autoSpaceDE w:val="0"/>
        <w:autoSpaceDN w:val="0"/>
        <w:ind w:left="720"/>
        <w:rPr>
          <w:rFonts w:ascii="Times New Roman" w:hAnsi="Times New Roman" w:cs="Times New Roman"/>
          <w:color w:val="0D0D0D" w:themeColor="text1" w:themeTint="F2"/>
        </w:rPr>
      </w:pPr>
      <w:r w:rsidRPr="00CE5214">
        <w:rPr>
          <w:rFonts w:ascii="Times New Roman" w:hAnsi="Times New Roman" w:cs="Times New Roman"/>
          <w:color w:val="0D0D0D" w:themeColor="text1" w:themeTint="F2"/>
        </w:rPr>
        <w:t xml:space="preserve">Contractor staff may complete work at offsite facilities for meetings and activities that do not require face-to-face interaction with IRS team members and other </w:t>
      </w:r>
      <w:r w:rsidR="007D21D2" w:rsidRPr="00CE5214">
        <w:rPr>
          <w:rFonts w:ascii="Times New Roman" w:hAnsi="Times New Roman" w:cs="Times New Roman"/>
          <w:color w:val="0D0D0D" w:themeColor="text1" w:themeTint="F2"/>
        </w:rPr>
        <w:t>program</w:t>
      </w:r>
      <w:r w:rsidRPr="00CE5214">
        <w:rPr>
          <w:rFonts w:ascii="Times New Roman" w:hAnsi="Times New Roman" w:cs="Times New Roman"/>
          <w:color w:val="0D0D0D" w:themeColor="text1" w:themeTint="F2"/>
        </w:rPr>
        <w:t xml:space="preserve"> </w:t>
      </w:r>
      <w:proofErr w:type="gramStart"/>
      <w:r w:rsidRPr="00CE5214">
        <w:rPr>
          <w:rFonts w:ascii="Times New Roman" w:hAnsi="Times New Roman" w:cs="Times New Roman"/>
          <w:color w:val="0D0D0D" w:themeColor="text1" w:themeTint="F2"/>
        </w:rPr>
        <w:t>contractors</w:t>
      </w:r>
      <w:proofErr w:type="gramEnd"/>
    </w:p>
    <w:p w14:paraId="3227BA3C" w14:textId="143157E4" w:rsidR="0018506F" w:rsidRPr="00CE5214" w:rsidRDefault="0018506F" w:rsidP="00800E8E">
      <w:pPr>
        <w:pStyle w:val="ListParagraph"/>
        <w:numPr>
          <w:ilvl w:val="0"/>
          <w:numId w:val="22"/>
        </w:numPr>
        <w:autoSpaceDE w:val="0"/>
        <w:autoSpaceDN w:val="0"/>
        <w:spacing w:after="240"/>
        <w:ind w:left="720"/>
        <w:rPr>
          <w:rFonts w:ascii="Times New Roman" w:hAnsi="Times New Roman" w:cs="Times New Roman"/>
          <w:color w:val="0D0D0D" w:themeColor="text1" w:themeTint="F2"/>
        </w:rPr>
      </w:pPr>
      <w:r w:rsidRPr="00CE5214">
        <w:rPr>
          <w:rFonts w:ascii="Times New Roman" w:hAnsi="Times New Roman" w:cs="Times New Roman"/>
          <w:color w:val="0D0D0D" w:themeColor="text1" w:themeTint="F2"/>
        </w:rPr>
        <w:t xml:space="preserve">Contractor staff participating in Program Increment planning sessions will be required to be onsite at the IRS collaboration spaces in </w:t>
      </w:r>
      <w:r w:rsidR="005313FD" w:rsidRPr="00CE5214">
        <w:rPr>
          <w:rFonts w:ascii="Times New Roman" w:hAnsi="Times New Roman" w:cs="Times New Roman"/>
          <w:color w:val="0D0D0D" w:themeColor="text1" w:themeTint="F2"/>
        </w:rPr>
        <w:t>B2-102</w:t>
      </w:r>
      <w:r w:rsidRPr="00CE5214">
        <w:rPr>
          <w:rFonts w:ascii="Times New Roman" w:hAnsi="Times New Roman" w:cs="Times New Roman"/>
          <w:color w:val="0D0D0D" w:themeColor="text1" w:themeTint="F2"/>
        </w:rPr>
        <w:t>, B</w:t>
      </w:r>
      <w:r w:rsidR="005313FD" w:rsidRPr="00CE5214">
        <w:rPr>
          <w:rFonts w:ascii="Times New Roman" w:hAnsi="Times New Roman" w:cs="Times New Roman"/>
          <w:color w:val="0D0D0D" w:themeColor="text1" w:themeTint="F2"/>
        </w:rPr>
        <w:t>3</w:t>
      </w:r>
      <w:r w:rsidRPr="00CE5214">
        <w:rPr>
          <w:rFonts w:ascii="Times New Roman" w:hAnsi="Times New Roman" w:cs="Times New Roman"/>
          <w:color w:val="0D0D0D" w:themeColor="text1" w:themeTint="F2"/>
        </w:rPr>
        <w:t xml:space="preserve"> North and other designated conference rooms as scheduled for the PI activities.</w:t>
      </w:r>
    </w:p>
    <w:p w14:paraId="74270F9A" w14:textId="77777777" w:rsidR="0018506F" w:rsidRPr="00CE5214" w:rsidRDefault="0018506F" w:rsidP="0018506F">
      <w:pPr>
        <w:autoSpaceDE w:val="0"/>
        <w:autoSpaceDN w:val="0"/>
        <w:rPr>
          <w:rFonts w:ascii="Times New Roman" w:hAnsi="Times New Roman" w:cs="Times New Roman"/>
          <w:color w:val="0D0D0D" w:themeColor="text1" w:themeTint="F2"/>
        </w:rPr>
      </w:pPr>
      <w:r w:rsidRPr="00CE5214">
        <w:rPr>
          <w:rFonts w:ascii="Times New Roman" w:hAnsi="Times New Roman" w:cs="Times New Roman"/>
          <w:color w:val="0D0D0D" w:themeColor="text1" w:themeTint="F2"/>
        </w:rPr>
        <w:t>Software development tasks will only be performed on IRS equipment and in IRS environments.  Software development work by contractors may be done at remote locations if it is on IRS issued laptops connecting securely to the IRS development environments.</w:t>
      </w:r>
    </w:p>
    <w:p w14:paraId="0CDDA361" w14:textId="77777777" w:rsidR="0018506F" w:rsidRPr="00CE5214" w:rsidRDefault="0018506F" w:rsidP="0018506F">
      <w:pPr>
        <w:autoSpaceDE w:val="0"/>
        <w:autoSpaceDN w:val="0"/>
        <w:rPr>
          <w:rFonts w:ascii="Times New Roman" w:hAnsi="Times New Roman" w:cs="Times New Roman"/>
          <w:b/>
          <w:sz w:val="28"/>
          <w:szCs w:val="28"/>
        </w:rPr>
      </w:pPr>
    </w:p>
    <w:p w14:paraId="740C1247" w14:textId="54060985" w:rsidR="00B21D30" w:rsidRPr="00CE5214" w:rsidRDefault="00CA5796" w:rsidP="00472BE3">
      <w:pPr>
        <w:pStyle w:val="Heading1"/>
        <w:numPr>
          <w:ilvl w:val="0"/>
          <w:numId w:val="0"/>
        </w:numPr>
        <w:tabs>
          <w:tab w:val="left" w:pos="720"/>
        </w:tabs>
        <w:spacing w:before="0" w:after="240"/>
        <w:rPr>
          <w:rFonts w:ascii="Times New Roman" w:hAnsi="Times New Roman" w:cs="Times New Roman"/>
          <w:sz w:val="28"/>
          <w:szCs w:val="28"/>
        </w:rPr>
      </w:pPr>
      <w:r>
        <w:rPr>
          <w:rFonts w:ascii="Times New Roman" w:hAnsi="Times New Roman" w:cs="Times New Roman"/>
          <w:sz w:val="28"/>
          <w:szCs w:val="28"/>
        </w:rPr>
        <w:t>C.</w:t>
      </w:r>
      <w:r w:rsidR="0018506F" w:rsidRPr="00CE5214">
        <w:rPr>
          <w:rFonts w:ascii="Times New Roman" w:hAnsi="Times New Roman" w:cs="Times New Roman"/>
          <w:sz w:val="28"/>
          <w:szCs w:val="28"/>
        </w:rPr>
        <w:t>7.</w:t>
      </w:r>
      <w:r w:rsidR="00D265E2" w:rsidRPr="00CE5214">
        <w:rPr>
          <w:rFonts w:ascii="Times New Roman" w:hAnsi="Times New Roman" w:cs="Times New Roman"/>
          <w:sz w:val="28"/>
          <w:szCs w:val="28"/>
        </w:rPr>
        <w:t>6</w:t>
      </w:r>
      <w:r w:rsidR="0018506F" w:rsidRPr="00CE5214">
        <w:rPr>
          <w:rFonts w:ascii="Times New Roman" w:hAnsi="Times New Roman" w:cs="Times New Roman"/>
          <w:sz w:val="28"/>
          <w:szCs w:val="28"/>
        </w:rPr>
        <w:t>.1</w:t>
      </w:r>
      <w:r w:rsidR="0018506F" w:rsidRPr="00CE5214">
        <w:rPr>
          <w:rFonts w:ascii="Times New Roman" w:hAnsi="Times New Roman" w:cs="Times New Roman"/>
          <w:sz w:val="28"/>
          <w:szCs w:val="28"/>
        </w:rPr>
        <w:tab/>
      </w:r>
      <w:r w:rsidR="00B21D30" w:rsidRPr="00CE5214">
        <w:rPr>
          <w:rFonts w:ascii="Times New Roman" w:hAnsi="Times New Roman" w:cs="Times New Roman"/>
          <w:sz w:val="28"/>
          <w:szCs w:val="28"/>
        </w:rPr>
        <w:t>Hours of Operation</w:t>
      </w:r>
    </w:p>
    <w:p w14:paraId="45BA4A1D" w14:textId="1C9A3C36" w:rsidR="00B21D30" w:rsidRPr="00CE5214" w:rsidRDefault="00B21D30" w:rsidP="00A309D0">
      <w:pPr>
        <w:tabs>
          <w:tab w:val="left" w:pos="0"/>
        </w:tabs>
        <w:spacing w:after="240"/>
        <w:rPr>
          <w:rFonts w:ascii="Times New Roman" w:hAnsi="Times New Roman" w:cs="Times New Roman"/>
        </w:rPr>
      </w:pPr>
      <w:r w:rsidRPr="00CE5214">
        <w:rPr>
          <w:rFonts w:ascii="Times New Roman" w:hAnsi="Times New Roman" w:cs="Times New Roman"/>
        </w:rPr>
        <w:t xml:space="preserve">The Contractor shall conduct business during the core hours of 8:00 a.m. to 4:30 p.m.  The Contractor shall </w:t>
      </w:r>
      <w:r w:rsidR="005A1E33" w:rsidRPr="00CE5214">
        <w:rPr>
          <w:rFonts w:ascii="Times New Roman" w:hAnsi="Times New Roman" w:cs="Times New Roman"/>
        </w:rPr>
        <w:t>always</w:t>
      </w:r>
      <w:r w:rsidRPr="00CE5214">
        <w:rPr>
          <w:rFonts w:ascii="Times New Roman" w:hAnsi="Times New Roman" w:cs="Times New Roman"/>
        </w:rPr>
        <w:t xml:space="preserve"> maintain an adequate workforce fo</w:t>
      </w:r>
      <w:r w:rsidR="00EF361D" w:rsidRPr="00CE5214">
        <w:rPr>
          <w:rFonts w:ascii="Times New Roman" w:hAnsi="Times New Roman" w:cs="Times New Roman"/>
        </w:rPr>
        <w:t xml:space="preserve">r the uninterrupted performance </w:t>
      </w:r>
      <w:r w:rsidRPr="00CE5214">
        <w:rPr>
          <w:rFonts w:ascii="Times New Roman" w:hAnsi="Times New Roman" w:cs="Times New Roman"/>
        </w:rPr>
        <w:t xml:space="preserve">of all tasks defined within this PWS. </w:t>
      </w:r>
      <w:r w:rsidR="009036CB" w:rsidRPr="00CE5214">
        <w:rPr>
          <w:rFonts w:ascii="Times New Roman" w:hAnsi="Times New Roman" w:cs="Times New Roman"/>
        </w:rPr>
        <w:t xml:space="preserve"> </w:t>
      </w:r>
      <w:r w:rsidRPr="00CE5214">
        <w:rPr>
          <w:rFonts w:ascii="Times New Roman" w:hAnsi="Times New Roman" w:cs="Times New Roman"/>
        </w:rPr>
        <w:t>When hiring personnel, the Contractor shall keep in mind that the stability and continuity of the workforce are essential.</w:t>
      </w:r>
    </w:p>
    <w:p w14:paraId="7DC6005C" w14:textId="77777777" w:rsidR="00B21D30" w:rsidRPr="00CE5214" w:rsidRDefault="00B21D30" w:rsidP="007D44B2">
      <w:pPr>
        <w:tabs>
          <w:tab w:val="left" w:pos="2160"/>
        </w:tabs>
        <w:ind w:left="2160"/>
        <w:rPr>
          <w:rFonts w:ascii="Times New Roman" w:hAnsi="Times New Roman" w:cs="Times New Roman"/>
          <w:b/>
          <w:i/>
          <w:u w:val="single"/>
        </w:rPr>
      </w:pPr>
      <w:r w:rsidRPr="00CE5214">
        <w:rPr>
          <w:rFonts w:ascii="Times New Roman" w:hAnsi="Times New Roman" w:cs="Times New Roman"/>
          <w:b/>
          <w:i/>
          <w:u w:val="single"/>
        </w:rPr>
        <w:lastRenderedPageBreak/>
        <w:t>Recognized Federal Holidays</w:t>
      </w:r>
    </w:p>
    <w:p w14:paraId="34BBED54" w14:textId="77777777" w:rsidR="00C65771" w:rsidRPr="00CE5214" w:rsidRDefault="00B21D30" w:rsidP="007D44B2">
      <w:pPr>
        <w:tabs>
          <w:tab w:val="left" w:pos="2160"/>
        </w:tabs>
        <w:ind w:left="2160"/>
        <w:rPr>
          <w:rFonts w:ascii="Times New Roman" w:hAnsi="Times New Roman" w:cs="Times New Roman"/>
        </w:rPr>
      </w:pPr>
      <w:r w:rsidRPr="00CE5214">
        <w:rPr>
          <w:rFonts w:ascii="Times New Roman" w:hAnsi="Times New Roman" w:cs="Times New Roman"/>
        </w:rPr>
        <w:t xml:space="preserve">New Year’s Day </w:t>
      </w:r>
      <w:r w:rsidRPr="00CE5214">
        <w:rPr>
          <w:rFonts w:ascii="Times New Roman" w:hAnsi="Times New Roman" w:cs="Times New Roman"/>
        </w:rPr>
        <w:tab/>
      </w:r>
      <w:r w:rsidRPr="00CE5214">
        <w:rPr>
          <w:rFonts w:ascii="Times New Roman" w:hAnsi="Times New Roman" w:cs="Times New Roman"/>
        </w:rPr>
        <w:tab/>
      </w:r>
    </w:p>
    <w:p w14:paraId="3008C5CE" w14:textId="45AA639A" w:rsidR="00B21D30" w:rsidRPr="00CE5214" w:rsidRDefault="00B21D30" w:rsidP="007D44B2">
      <w:pPr>
        <w:tabs>
          <w:tab w:val="left" w:pos="2160"/>
        </w:tabs>
        <w:ind w:left="2160"/>
        <w:rPr>
          <w:rFonts w:ascii="Times New Roman" w:hAnsi="Times New Roman" w:cs="Times New Roman"/>
        </w:rPr>
      </w:pPr>
      <w:r w:rsidRPr="00CE5214">
        <w:rPr>
          <w:rFonts w:ascii="Times New Roman" w:hAnsi="Times New Roman" w:cs="Times New Roman"/>
        </w:rPr>
        <w:t>Labor Day</w:t>
      </w:r>
    </w:p>
    <w:p w14:paraId="2F95BB3A" w14:textId="3DD73DC6" w:rsidR="00C65771" w:rsidRPr="00CE5214" w:rsidRDefault="00B21D30" w:rsidP="007D44B2">
      <w:pPr>
        <w:tabs>
          <w:tab w:val="left" w:pos="2160"/>
        </w:tabs>
        <w:ind w:left="2160"/>
        <w:rPr>
          <w:rFonts w:ascii="Times New Roman" w:hAnsi="Times New Roman" w:cs="Times New Roman"/>
        </w:rPr>
      </w:pPr>
      <w:r w:rsidRPr="00CE5214">
        <w:rPr>
          <w:rFonts w:ascii="Times New Roman" w:hAnsi="Times New Roman" w:cs="Times New Roman"/>
        </w:rPr>
        <w:t>Martin Luther King Jr.’s</w:t>
      </w:r>
      <w:r w:rsidR="00C65771" w:rsidRPr="00CE5214">
        <w:rPr>
          <w:rFonts w:ascii="Times New Roman" w:hAnsi="Times New Roman" w:cs="Times New Roman"/>
        </w:rPr>
        <w:t xml:space="preserve"> </w:t>
      </w:r>
      <w:r w:rsidRPr="00CE5214">
        <w:rPr>
          <w:rFonts w:ascii="Times New Roman" w:hAnsi="Times New Roman" w:cs="Times New Roman"/>
        </w:rPr>
        <w:t xml:space="preserve">Birthday </w:t>
      </w:r>
    </w:p>
    <w:p w14:paraId="5B993764" w14:textId="288C75F3" w:rsidR="00B21D30" w:rsidRPr="00CE5214" w:rsidRDefault="00B21D30" w:rsidP="007D44B2">
      <w:pPr>
        <w:tabs>
          <w:tab w:val="left" w:pos="2160"/>
        </w:tabs>
        <w:ind w:left="2160"/>
        <w:rPr>
          <w:rFonts w:ascii="Times New Roman" w:hAnsi="Times New Roman" w:cs="Times New Roman"/>
        </w:rPr>
      </w:pPr>
      <w:r w:rsidRPr="00CE5214">
        <w:rPr>
          <w:rFonts w:ascii="Times New Roman" w:hAnsi="Times New Roman" w:cs="Times New Roman"/>
        </w:rPr>
        <w:t>Columbus Day</w:t>
      </w:r>
    </w:p>
    <w:p w14:paraId="1006DDDD" w14:textId="77777777" w:rsidR="00C65771" w:rsidRPr="00CE5214" w:rsidRDefault="00B21D30" w:rsidP="007D44B2">
      <w:pPr>
        <w:tabs>
          <w:tab w:val="left" w:pos="2160"/>
        </w:tabs>
        <w:ind w:left="2160"/>
        <w:rPr>
          <w:rFonts w:ascii="Times New Roman" w:hAnsi="Times New Roman" w:cs="Times New Roman"/>
        </w:rPr>
      </w:pPr>
      <w:r w:rsidRPr="00CE5214">
        <w:rPr>
          <w:rFonts w:ascii="Times New Roman" w:hAnsi="Times New Roman" w:cs="Times New Roman"/>
        </w:rPr>
        <w:t>President’s Day</w:t>
      </w:r>
    </w:p>
    <w:p w14:paraId="1FEEE314" w14:textId="05699DD7" w:rsidR="00B21D30" w:rsidRPr="00CE5214" w:rsidRDefault="00B21D30" w:rsidP="007D44B2">
      <w:pPr>
        <w:tabs>
          <w:tab w:val="left" w:pos="2160"/>
        </w:tabs>
        <w:ind w:left="2160"/>
        <w:rPr>
          <w:rFonts w:ascii="Times New Roman" w:hAnsi="Times New Roman" w:cs="Times New Roman"/>
        </w:rPr>
      </w:pPr>
      <w:r w:rsidRPr="00CE5214">
        <w:rPr>
          <w:rFonts w:ascii="Times New Roman" w:hAnsi="Times New Roman" w:cs="Times New Roman"/>
        </w:rPr>
        <w:t>Veteran’s Day</w:t>
      </w:r>
    </w:p>
    <w:p w14:paraId="103EDAE9" w14:textId="77777777" w:rsidR="00C65771" w:rsidRPr="00CE5214" w:rsidRDefault="00A309D0" w:rsidP="007D44B2">
      <w:pPr>
        <w:tabs>
          <w:tab w:val="left" w:pos="2160"/>
        </w:tabs>
        <w:ind w:left="2160"/>
        <w:rPr>
          <w:rFonts w:ascii="Times New Roman" w:hAnsi="Times New Roman" w:cs="Times New Roman"/>
        </w:rPr>
      </w:pPr>
      <w:r w:rsidRPr="00CE5214">
        <w:rPr>
          <w:rFonts w:ascii="Times New Roman" w:hAnsi="Times New Roman" w:cs="Times New Roman"/>
        </w:rPr>
        <w:t>Memorial Day</w:t>
      </w:r>
    </w:p>
    <w:p w14:paraId="2A8A3163" w14:textId="7FA7BB42" w:rsidR="00B21D30" w:rsidRPr="00CE5214" w:rsidRDefault="00C65771" w:rsidP="007D44B2">
      <w:pPr>
        <w:tabs>
          <w:tab w:val="left" w:pos="2160"/>
        </w:tabs>
        <w:ind w:left="2160"/>
        <w:rPr>
          <w:rFonts w:ascii="Times New Roman" w:hAnsi="Times New Roman" w:cs="Times New Roman"/>
        </w:rPr>
      </w:pPr>
      <w:r w:rsidRPr="00CE5214">
        <w:rPr>
          <w:rFonts w:ascii="Times New Roman" w:hAnsi="Times New Roman" w:cs="Times New Roman"/>
        </w:rPr>
        <w:t>T</w:t>
      </w:r>
      <w:r w:rsidR="00B21D30" w:rsidRPr="00CE5214">
        <w:rPr>
          <w:rFonts w:ascii="Times New Roman" w:hAnsi="Times New Roman" w:cs="Times New Roman"/>
        </w:rPr>
        <w:t>hanksgiving Day</w:t>
      </w:r>
    </w:p>
    <w:p w14:paraId="176E5DC1" w14:textId="6A0F1F49" w:rsidR="00C65771" w:rsidRPr="00CE5214" w:rsidRDefault="00B21D30" w:rsidP="007D44B2">
      <w:pPr>
        <w:tabs>
          <w:tab w:val="left" w:pos="2160"/>
        </w:tabs>
        <w:ind w:left="2160"/>
        <w:rPr>
          <w:rFonts w:ascii="Times New Roman" w:hAnsi="Times New Roman" w:cs="Times New Roman"/>
        </w:rPr>
      </w:pPr>
      <w:r w:rsidRPr="00CE5214">
        <w:rPr>
          <w:rFonts w:ascii="Times New Roman" w:hAnsi="Times New Roman" w:cs="Times New Roman"/>
        </w:rPr>
        <w:t>Independence</w:t>
      </w:r>
      <w:r w:rsidR="00C65771" w:rsidRPr="00CE5214">
        <w:rPr>
          <w:rFonts w:ascii="Times New Roman" w:hAnsi="Times New Roman" w:cs="Times New Roman"/>
        </w:rPr>
        <w:t xml:space="preserve"> </w:t>
      </w:r>
      <w:r w:rsidRPr="00CE5214">
        <w:rPr>
          <w:rFonts w:ascii="Times New Roman" w:hAnsi="Times New Roman" w:cs="Times New Roman"/>
        </w:rPr>
        <w:t>Day</w:t>
      </w:r>
    </w:p>
    <w:p w14:paraId="12956282" w14:textId="61301C45" w:rsidR="00B21D30" w:rsidRPr="00CE5214" w:rsidRDefault="00B21D30" w:rsidP="007D44B2">
      <w:pPr>
        <w:tabs>
          <w:tab w:val="left" w:pos="2160"/>
        </w:tabs>
        <w:ind w:left="2160"/>
        <w:rPr>
          <w:rFonts w:ascii="Times New Roman" w:hAnsi="Times New Roman" w:cs="Times New Roman"/>
        </w:rPr>
      </w:pPr>
      <w:r w:rsidRPr="00CE5214">
        <w:rPr>
          <w:rFonts w:ascii="Times New Roman" w:hAnsi="Times New Roman" w:cs="Times New Roman"/>
        </w:rPr>
        <w:t>Christmas Day</w:t>
      </w:r>
    </w:p>
    <w:p w14:paraId="537BEC6D" w14:textId="5ACC63BA" w:rsidR="00F94C7B" w:rsidRPr="00CE5214" w:rsidRDefault="00F94C7B" w:rsidP="00A309D0">
      <w:pPr>
        <w:tabs>
          <w:tab w:val="left" w:pos="0"/>
        </w:tabs>
        <w:spacing w:before="240"/>
        <w:jc w:val="center"/>
        <w:rPr>
          <w:rFonts w:ascii="Times New Roman" w:hAnsi="Times New Roman" w:cs="Times New Roman"/>
          <w:b/>
        </w:rPr>
      </w:pPr>
      <w:r w:rsidRPr="00CE5214">
        <w:rPr>
          <w:rFonts w:ascii="Times New Roman" w:hAnsi="Times New Roman" w:cs="Times New Roman"/>
          <w:b/>
        </w:rPr>
        <w:t>No new task orders will be issued after BPA’s last period of performance has expired.</w:t>
      </w:r>
    </w:p>
    <w:p w14:paraId="14F7F73F" w14:textId="7994779D" w:rsidR="00D45853" w:rsidRPr="00CE5214" w:rsidRDefault="00CA5796" w:rsidP="00D45853">
      <w:pPr>
        <w:pStyle w:val="Heading1"/>
        <w:numPr>
          <w:ilvl w:val="0"/>
          <w:numId w:val="0"/>
        </w:numPr>
        <w:tabs>
          <w:tab w:val="left" w:pos="720"/>
        </w:tabs>
        <w:spacing w:after="240"/>
        <w:rPr>
          <w:rFonts w:ascii="Times New Roman" w:hAnsi="Times New Roman" w:cs="Times New Roman"/>
          <w:sz w:val="28"/>
          <w:szCs w:val="28"/>
        </w:rPr>
      </w:pPr>
      <w:bookmarkStart w:id="34" w:name="_Toc439687576"/>
      <w:r>
        <w:rPr>
          <w:rFonts w:ascii="Times New Roman" w:hAnsi="Times New Roman" w:cs="Times New Roman"/>
          <w:sz w:val="28"/>
          <w:szCs w:val="28"/>
        </w:rPr>
        <w:t>C.</w:t>
      </w:r>
      <w:r w:rsidR="00D45853" w:rsidRPr="00CE5214">
        <w:rPr>
          <w:rFonts w:ascii="Times New Roman" w:hAnsi="Times New Roman" w:cs="Times New Roman"/>
          <w:sz w:val="28"/>
          <w:szCs w:val="28"/>
        </w:rPr>
        <w:t>7.</w:t>
      </w:r>
      <w:r w:rsidR="00D265E2" w:rsidRPr="00CE5214">
        <w:rPr>
          <w:rFonts w:ascii="Times New Roman" w:hAnsi="Times New Roman" w:cs="Times New Roman"/>
          <w:sz w:val="28"/>
          <w:szCs w:val="28"/>
        </w:rPr>
        <w:t>7</w:t>
      </w:r>
      <w:r w:rsidR="00D45853" w:rsidRPr="00CE5214">
        <w:rPr>
          <w:rFonts w:ascii="Times New Roman" w:hAnsi="Times New Roman" w:cs="Times New Roman"/>
          <w:sz w:val="28"/>
          <w:szCs w:val="28"/>
        </w:rPr>
        <w:tab/>
        <w:t>Government Furnished Facilities/Equipment</w:t>
      </w:r>
      <w:bookmarkEnd w:id="34"/>
      <w:r w:rsidR="00D45853" w:rsidRPr="00CE5214">
        <w:rPr>
          <w:rFonts w:ascii="Times New Roman" w:hAnsi="Times New Roman" w:cs="Times New Roman"/>
          <w:sz w:val="28"/>
          <w:szCs w:val="28"/>
        </w:rPr>
        <w:t>/Information</w:t>
      </w:r>
    </w:p>
    <w:p w14:paraId="07D4DAB8" w14:textId="3A3F5909" w:rsidR="00D45853" w:rsidRPr="00CE5214" w:rsidRDefault="00CA5796" w:rsidP="00D45853">
      <w:pPr>
        <w:pStyle w:val="Heading1"/>
        <w:numPr>
          <w:ilvl w:val="0"/>
          <w:numId w:val="0"/>
        </w:numPr>
        <w:tabs>
          <w:tab w:val="left" w:pos="720"/>
        </w:tabs>
        <w:spacing w:before="0" w:after="240"/>
        <w:rPr>
          <w:rFonts w:ascii="Times New Roman" w:hAnsi="Times New Roman" w:cs="Times New Roman"/>
          <w:sz w:val="24"/>
          <w:szCs w:val="24"/>
        </w:rPr>
      </w:pPr>
      <w:bookmarkStart w:id="35" w:name="_Toc439687577"/>
      <w:r>
        <w:rPr>
          <w:rFonts w:ascii="Times New Roman" w:hAnsi="Times New Roman" w:cs="Times New Roman"/>
          <w:sz w:val="28"/>
          <w:szCs w:val="28"/>
        </w:rPr>
        <w:t>C.</w:t>
      </w:r>
      <w:r w:rsidR="00D45853" w:rsidRPr="00CE5214">
        <w:rPr>
          <w:rFonts w:ascii="Times New Roman" w:hAnsi="Times New Roman" w:cs="Times New Roman"/>
          <w:sz w:val="28"/>
          <w:szCs w:val="28"/>
        </w:rPr>
        <w:t>7.</w:t>
      </w:r>
      <w:r w:rsidR="00D265E2" w:rsidRPr="00CE5214">
        <w:rPr>
          <w:rFonts w:ascii="Times New Roman" w:hAnsi="Times New Roman" w:cs="Times New Roman"/>
          <w:sz w:val="28"/>
          <w:szCs w:val="28"/>
        </w:rPr>
        <w:t>7</w:t>
      </w:r>
      <w:r w:rsidR="00D45853" w:rsidRPr="00CE5214">
        <w:rPr>
          <w:rFonts w:ascii="Times New Roman" w:hAnsi="Times New Roman" w:cs="Times New Roman"/>
          <w:sz w:val="28"/>
          <w:szCs w:val="28"/>
        </w:rPr>
        <w:t>.1</w:t>
      </w:r>
      <w:r w:rsidR="00D45853" w:rsidRPr="00CE5214">
        <w:rPr>
          <w:rFonts w:ascii="Times New Roman" w:hAnsi="Times New Roman" w:cs="Times New Roman"/>
          <w:sz w:val="28"/>
          <w:szCs w:val="28"/>
        </w:rPr>
        <w:tab/>
        <w:t>Facilities</w:t>
      </w:r>
      <w:bookmarkEnd w:id="35"/>
    </w:p>
    <w:p w14:paraId="0BD78C7B" w14:textId="37705D53" w:rsidR="00D45853" w:rsidRPr="00CE5214" w:rsidRDefault="00D45853" w:rsidP="00D45853">
      <w:pPr>
        <w:spacing w:after="240"/>
        <w:rPr>
          <w:rFonts w:ascii="Times New Roman" w:hAnsi="Times New Roman" w:cs="Times New Roman"/>
          <w:color w:val="0D0D0D" w:themeColor="text1" w:themeTint="F2"/>
        </w:rPr>
      </w:pPr>
      <w:r w:rsidRPr="00CE5214">
        <w:rPr>
          <w:rFonts w:ascii="Times New Roman" w:hAnsi="Times New Roman" w:cs="Times New Roman"/>
          <w:color w:val="0D0D0D" w:themeColor="text1" w:themeTint="F2"/>
        </w:rPr>
        <w:t xml:space="preserve">The planned </w:t>
      </w:r>
      <w:r w:rsidRPr="00CE5214">
        <w:rPr>
          <w:rFonts w:ascii="Times New Roman" w:hAnsi="Times New Roman" w:cs="Times New Roman"/>
          <w:i/>
          <w:color w:val="0D0D0D" w:themeColor="text1" w:themeTint="F2"/>
          <w:u w:val="single"/>
        </w:rPr>
        <w:t>collaboration work area</w:t>
      </w:r>
      <w:r w:rsidRPr="00CE5214">
        <w:rPr>
          <w:rFonts w:ascii="Times New Roman" w:hAnsi="Times New Roman" w:cs="Times New Roman"/>
          <w:color w:val="0D0D0D" w:themeColor="text1" w:themeTint="F2"/>
        </w:rPr>
        <w:t xml:space="preserve"> will be </w:t>
      </w:r>
      <w:r w:rsidRPr="00CE5214">
        <w:rPr>
          <w:rFonts w:ascii="Times New Roman" w:hAnsi="Times New Roman" w:cs="Times New Roman"/>
          <w:b/>
          <w:color w:val="0D0D0D" w:themeColor="text1" w:themeTint="F2"/>
        </w:rPr>
        <w:t>located at the New Carrollton Federal building (NCFB)</w:t>
      </w:r>
      <w:r w:rsidRPr="00CE5214">
        <w:rPr>
          <w:rFonts w:ascii="Times New Roman" w:hAnsi="Times New Roman" w:cs="Times New Roman"/>
          <w:color w:val="0D0D0D" w:themeColor="text1" w:themeTint="F2"/>
        </w:rPr>
        <w:t xml:space="preserve"> to support a rapid delivery capability.  The primary planned usage for the collaboration space is a work area for developers, testers, and business Subject Matter Experts (SMEs) for day-to-day activities during Iteration / incremental cycles (</w:t>
      </w:r>
      <w:r w:rsidR="0055491F" w:rsidRPr="00CE5214">
        <w:rPr>
          <w:rFonts w:ascii="Times New Roman" w:hAnsi="Times New Roman" w:cs="Times New Roman"/>
          <w:color w:val="0D0D0D" w:themeColor="text1" w:themeTint="F2"/>
        </w:rPr>
        <w:t>e.g.,</w:t>
      </w:r>
      <w:r w:rsidRPr="00CE5214">
        <w:rPr>
          <w:rFonts w:ascii="Times New Roman" w:hAnsi="Times New Roman" w:cs="Times New Roman"/>
          <w:color w:val="0D0D0D" w:themeColor="text1" w:themeTint="F2"/>
        </w:rPr>
        <w:t xml:space="preserve"> using paired-programming and continuous integration models). The space will also serve as a collaboration work area for activities such as user story development, rapid prototyping, </w:t>
      </w:r>
      <w:r w:rsidR="00575737" w:rsidRPr="00CE5214">
        <w:rPr>
          <w:rFonts w:ascii="Times New Roman" w:hAnsi="Times New Roman" w:cs="Times New Roman"/>
          <w:color w:val="0D0D0D" w:themeColor="text1" w:themeTint="F2"/>
        </w:rPr>
        <w:t>tabletop</w:t>
      </w:r>
      <w:r w:rsidRPr="00CE5214">
        <w:rPr>
          <w:rFonts w:ascii="Times New Roman" w:hAnsi="Times New Roman" w:cs="Times New Roman"/>
          <w:color w:val="0D0D0D" w:themeColor="text1" w:themeTint="F2"/>
        </w:rPr>
        <w:t xml:space="preserve"> exercises, and demonstrations.  Other facility locations may be considered later.</w:t>
      </w:r>
    </w:p>
    <w:p w14:paraId="6734F0AC" w14:textId="09467576" w:rsidR="00D45853" w:rsidRPr="00CE5214" w:rsidRDefault="00D45853" w:rsidP="00D45853">
      <w:pPr>
        <w:rPr>
          <w:rFonts w:ascii="Times New Roman" w:hAnsi="Times New Roman" w:cs="Times New Roman"/>
          <w:color w:val="0D0D0D" w:themeColor="text1" w:themeTint="F2"/>
        </w:rPr>
      </w:pPr>
      <w:r w:rsidRPr="00CE5214">
        <w:rPr>
          <w:rFonts w:ascii="Times New Roman" w:hAnsi="Times New Roman" w:cs="Times New Roman"/>
          <w:color w:val="0D0D0D" w:themeColor="text1" w:themeTint="F2"/>
        </w:rPr>
        <w:t>The planned</w:t>
      </w:r>
      <w:r w:rsidRPr="00CE5214">
        <w:rPr>
          <w:rFonts w:ascii="Times New Roman" w:hAnsi="Times New Roman" w:cs="Times New Roman"/>
          <w:i/>
          <w:color w:val="0D0D0D" w:themeColor="text1" w:themeTint="F2"/>
          <w:u w:val="single"/>
        </w:rPr>
        <w:t xml:space="preserve"> development and testing environments</w:t>
      </w:r>
      <w:r w:rsidRPr="00CE5214">
        <w:rPr>
          <w:rFonts w:ascii="Times New Roman" w:hAnsi="Times New Roman" w:cs="Times New Roman"/>
          <w:color w:val="0D0D0D" w:themeColor="text1" w:themeTint="F2"/>
        </w:rPr>
        <w:t xml:space="preserve"> will </w:t>
      </w:r>
      <w:r w:rsidR="0055491F" w:rsidRPr="00CE5214">
        <w:rPr>
          <w:rFonts w:ascii="Times New Roman" w:hAnsi="Times New Roman" w:cs="Times New Roman"/>
          <w:color w:val="0D0D0D" w:themeColor="text1" w:themeTint="F2"/>
        </w:rPr>
        <w:t xml:space="preserve">be </w:t>
      </w:r>
      <w:r w:rsidR="0055491F" w:rsidRPr="00CE5214">
        <w:rPr>
          <w:rFonts w:ascii="Times New Roman" w:hAnsi="Times New Roman" w:cs="Times New Roman"/>
          <w:b/>
          <w:color w:val="0D0D0D" w:themeColor="text1" w:themeTint="F2"/>
        </w:rPr>
        <w:t>in</w:t>
      </w:r>
      <w:r w:rsidRPr="00CE5214">
        <w:rPr>
          <w:rFonts w:ascii="Times New Roman" w:hAnsi="Times New Roman" w:cs="Times New Roman"/>
          <w:b/>
          <w:color w:val="0D0D0D" w:themeColor="text1" w:themeTint="F2"/>
        </w:rPr>
        <w:t xml:space="preserve"> Martinsburg, West Virginia, ECC-MTB), in Memphis, Tennessee (ECC-MEM)</w:t>
      </w:r>
      <w:r w:rsidRPr="00CE5214">
        <w:rPr>
          <w:rFonts w:ascii="Times New Roman" w:hAnsi="Times New Roman" w:cs="Times New Roman"/>
          <w:color w:val="0D0D0D" w:themeColor="text1" w:themeTint="F2"/>
        </w:rPr>
        <w:t xml:space="preserve"> and will be within the IRS firewall.  Remote access into and out of the collaboration work area will adhere to current IRS security access controls and live data control policies.  Virtual Private Network (VPN), Live Meeting, and Video Teleconferencing (VTC) will be used.  While New Carrolton is the primary site for application development, team members may be located at other IRS facilities.</w:t>
      </w:r>
    </w:p>
    <w:p w14:paraId="7501D3D8" w14:textId="6E637833" w:rsidR="00D45853" w:rsidRPr="00CE5214" w:rsidRDefault="00CA5796" w:rsidP="00D45853">
      <w:pPr>
        <w:pStyle w:val="Heading1"/>
        <w:numPr>
          <w:ilvl w:val="0"/>
          <w:numId w:val="0"/>
        </w:numPr>
        <w:tabs>
          <w:tab w:val="left" w:pos="720"/>
        </w:tabs>
        <w:spacing w:after="240"/>
        <w:rPr>
          <w:rFonts w:ascii="Times New Roman" w:hAnsi="Times New Roman" w:cs="Times New Roman"/>
          <w:sz w:val="28"/>
          <w:szCs w:val="28"/>
        </w:rPr>
      </w:pPr>
      <w:r>
        <w:rPr>
          <w:rFonts w:ascii="Times New Roman" w:hAnsi="Times New Roman" w:cs="Times New Roman"/>
          <w:sz w:val="28"/>
          <w:szCs w:val="28"/>
        </w:rPr>
        <w:t>C.</w:t>
      </w:r>
      <w:r w:rsidR="00D45853" w:rsidRPr="00CE5214">
        <w:rPr>
          <w:rFonts w:ascii="Times New Roman" w:hAnsi="Times New Roman" w:cs="Times New Roman"/>
          <w:sz w:val="28"/>
          <w:szCs w:val="28"/>
        </w:rPr>
        <w:t>7.</w:t>
      </w:r>
      <w:r w:rsidR="00D265E2" w:rsidRPr="00CE5214">
        <w:rPr>
          <w:rFonts w:ascii="Times New Roman" w:hAnsi="Times New Roman" w:cs="Times New Roman"/>
          <w:sz w:val="28"/>
          <w:szCs w:val="28"/>
        </w:rPr>
        <w:t>7</w:t>
      </w:r>
      <w:r w:rsidR="00D45853" w:rsidRPr="00CE5214">
        <w:rPr>
          <w:rFonts w:ascii="Times New Roman" w:hAnsi="Times New Roman" w:cs="Times New Roman"/>
          <w:sz w:val="28"/>
          <w:szCs w:val="28"/>
        </w:rPr>
        <w:t>.2</w:t>
      </w:r>
      <w:r w:rsidR="00D45853" w:rsidRPr="00CE5214">
        <w:rPr>
          <w:rFonts w:ascii="Times New Roman" w:hAnsi="Times New Roman" w:cs="Times New Roman"/>
          <w:sz w:val="28"/>
          <w:szCs w:val="28"/>
        </w:rPr>
        <w:tab/>
        <w:t>Government Furnished Property (GFP)</w:t>
      </w:r>
    </w:p>
    <w:p w14:paraId="6228EBBE" w14:textId="77777777" w:rsidR="00D45853" w:rsidRPr="00CE5214" w:rsidRDefault="00D45853" w:rsidP="00D45853">
      <w:pPr>
        <w:spacing w:after="240"/>
        <w:rPr>
          <w:rFonts w:ascii="Times New Roman" w:eastAsia="Times New Roman" w:hAnsi="Times New Roman" w:cs="Times New Roman"/>
          <w:snapToGrid w:val="0"/>
        </w:rPr>
      </w:pPr>
      <w:r w:rsidRPr="00CE5214">
        <w:rPr>
          <w:rFonts w:ascii="Times New Roman" w:hAnsi="Times New Roman" w:cs="Times New Roman"/>
        </w:rPr>
        <w:t xml:space="preserve">The Government anticipates that the planned information technology </w:t>
      </w:r>
      <w:r w:rsidRPr="00CE5214">
        <w:rPr>
          <w:rFonts w:ascii="Times New Roman" w:eastAsia="Times New Roman" w:hAnsi="Times New Roman" w:cs="Times New Roman"/>
          <w:snapToGrid w:val="0"/>
        </w:rPr>
        <w:t xml:space="preserve">GFP </w:t>
      </w:r>
      <w:r w:rsidRPr="00CE5214">
        <w:rPr>
          <w:rFonts w:ascii="Times New Roman" w:eastAsia="Times New Roman" w:hAnsi="Times New Roman" w:cs="Times New Roman"/>
          <w:i/>
          <w:snapToGrid w:val="0"/>
        </w:rPr>
        <w:t>(material, equipment, and/or information)</w:t>
      </w:r>
      <w:r w:rsidRPr="00CE5214">
        <w:rPr>
          <w:rFonts w:ascii="Times New Roman" w:eastAsia="Times New Roman" w:hAnsi="Times New Roman" w:cs="Times New Roman"/>
          <w:snapToGrid w:val="0"/>
        </w:rPr>
        <w:t xml:space="preserve"> may be provided</w:t>
      </w:r>
      <w:r w:rsidRPr="00CE5214">
        <w:rPr>
          <w:rFonts w:ascii="Times New Roman" w:hAnsi="Times New Roman" w:cs="Times New Roman"/>
        </w:rPr>
        <w:t xml:space="preserve"> to support collaboration efforts </w:t>
      </w:r>
      <w:r w:rsidRPr="00CE5214">
        <w:rPr>
          <w:rFonts w:ascii="Times New Roman" w:eastAsia="Times New Roman" w:hAnsi="Times New Roman" w:cs="Times New Roman"/>
          <w:snapToGrid w:val="0"/>
        </w:rPr>
        <w:t>in the performance of the task orders</w:t>
      </w:r>
      <w:r w:rsidRPr="00CE5214">
        <w:rPr>
          <w:rFonts w:ascii="Times New Roman" w:hAnsi="Times New Roman" w:cs="Times New Roman"/>
        </w:rPr>
        <w:t xml:space="preserve">.  This information is provided for informational purposes only.  </w:t>
      </w:r>
      <w:r w:rsidRPr="00CE5214">
        <w:rPr>
          <w:rFonts w:ascii="Times New Roman" w:eastAsia="Times New Roman" w:hAnsi="Times New Roman" w:cs="Times New Roman"/>
          <w:snapToGrid w:val="0"/>
        </w:rPr>
        <w:t xml:space="preserve">The GFP </w:t>
      </w:r>
      <w:r w:rsidRPr="00CE5214">
        <w:rPr>
          <w:rFonts w:ascii="Times New Roman" w:hAnsi="Times New Roman" w:cs="Times New Roman"/>
        </w:rPr>
        <w:t>may consist of the following</w:t>
      </w:r>
      <w:r w:rsidRPr="00CE5214">
        <w:rPr>
          <w:rFonts w:ascii="Times New Roman" w:eastAsia="Times New Roman" w:hAnsi="Times New Roman" w:cs="Times New Roman"/>
          <w:snapToGrid w:val="0"/>
        </w:rPr>
        <w:t>:</w:t>
      </w:r>
    </w:p>
    <w:p w14:paraId="56E8D5FA" w14:textId="77777777" w:rsidR="00D45853" w:rsidRPr="00CE5214" w:rsidRDefault="00D45853" w:rsidP="00D45853">
      <w:pPr>
        <w:autoSpaceDE w:val="0"/>
        <w:autoSpaceDN w:val="0"/>
        <w:spacing w:after="240"/>
        <w:jc w:val="center"/>
        <w:rPr>
          <w:rFonts w:ascii="Times New Roman" w:hAnsi="Times New Roman" w:cs="Times New Roman"/>
        </w:rPr>
      </w:pPr>
      <w:r w:rsidRPr="00CE5214">
        <w:rPr>
          <w:rFonts w:ascii="Times New Roman" w:eastAsiaTheme="minorEastAsia" w:hAnsi="Times New Roman" w:cs="Times New Roman"/>
        </w:rPr>
        <w:t>Government Furnished Property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1"/>
        <w:gridCol w:w="1989"/>
      </w:tblGrid>
      <w:tr w:rsidR="00D45853" w:rsidRPr="00CE5214" w14:paraId="7E835EA5" w14:textId="77777777" w:rsidTr="00D62D70">
        <w:trPr>
          <w:trHeight w:val="244"/>
        </w:trPr>
        <w:tc>
          <w:tcPr>
            <w:tcW w:w="4026" w:type="pct"/>
            <w:tcBorders>
              <w:top w:val="single" w:sz="4" w:space="0" w:color="auto"/>
              <w:left w:val="single" w:sz="4" w:space="0" w:color="auto"/>
              <w:bottom w:val="single" w:sz="4" w:space="0" w:color="auto"/>
              <w:right w:val="single" w:sz="4" w:space="0" w:color="auto"/>
            </w:tcBorders>
            <w:vAlign w:val="center"/>
            <w:hideMark/>
          </w:tcPr>
          <w:p w14:paraId="3D65BE9F" w14:textId="77777777" w:rsidR="00D45853" w:rsidRPr="00CE5214" w:rsidRDefault="00D45853" w:rsidP="00D62D70">
            <w:pPr>
              <w:autoSpaceDE w:val="0"/>
              <w:autoSpaceDN w:val="0"/>
              <w:rPr>
                <w:rFonts w:ascii="Times New Roman" w:eastAsia="Times New Roman" w:hAnsi="Times New Roman" w:cs="Times New Roman"/>
                <w:snapToGrid w:val="0"/>
              </w:rPr>
            </w:pPr>
            <w:r w:rsidRPr="00CE5214">
              <w:rPr>
                <w:rFonts w:ascii="Times New Roman" w:eastAsia="Times New Roman" w:hAnsi="Times New Roman" w:cs="Times New Roman"/>
                <w:b/>
                <w:snapToGrid w:val="0"/>
              </w:rPr>
              <w:t>ITEMS</w:t>
            </w:r>
          </w:p>
        </w:tc>
        <w:tc>
          <w:tcPr>
            <w:tcW w:w="974" w:type="pct"/>
            <w:tcBorders>
              <w:top w:val="single" w:sz="4" w:space="0" w:color="auto"/>
              <w:left w:val="single" w:sz="4" w:space="0" w:color="auto"/>
              <w:bottom w:val="single" w:sz="4" w:space="0" w:color="auto"/>
              <w:right w:val="single" w:sz="4" w:space="0" w:color="auto"/>
            </w:tcBorders>
            <w:vAlign w:val="center"/>
            <w:hideMark/>
          </w:tcPr>
          <w:p w14:paraId="034EBBB2" w14:textId="77777777" w:rsidR="00D45853" w:rsidRPr="00CE5214" w:rsidRDefault="00D45853" w:rsidP="00D62D70">
            <w:pPr>
              <w:autoSpaceDE w:val="0"/>
              <w:autoSpaceDN w:val="0"/>
              <w:rPr>
                <w:rFonts w:ascii="Times New Roman" w:eastAsia="Times New Roman" w:hAnsi="Times New Roman" w:cs="Times New Roman"/>
                <w:snapToGrid w:val="0"/>
              </w:rPr>
            </w:pPr>
            <w:r w:rsidRPr="00CE5214">
              <w:rPr>
                <w:rFonts w:ascii="Times New Roman" w:eastAsia="Times New Roman" w:hAnsi="Times New Roman" w:cs="Times New Roman"/>
                <w:b/>
                <w:snapToGrid w:val="0"/>
              </w:rPr>
              <w:t>QUANTITY</w:t>
            </w:r>
          </w:p>
        </w:tc>
      </w:tr>
      <w:tr w:rsidR="00D45853" w:rsidRPr="00CE5214" w14:paraId="7D653992" w14:textId="77777777" w:rsidTr="00D62D70">
        <w:trPr>
          <w:trHeight w:val="296"/>
        </w:trPr>
        <w:tc>
          <w:tcPr>
            <w:tcW w:w="4026" w:type="pct"/>
            <w:tcBorders>
              <w:top w:val="single" w:sz="4" w:space="0" w:color="auto"/>
              <w:left w:val="single" w:sz="4" w:space="0" w:color="auto"/>
              <w:bottom w:val="single" w:sz="4" w:space="0" w:color="auto"/>
              <w:right w:val="single" w:sz="4" w:space="0" w:color="auto"/>
            </w:tcBorders>
            <w:vAlign w:val="center"/>
            <w:hideMark/>
          </w:tcPr>
          <w:p w14:paraId="10D2EEFC" w14:textId="77777777" w:rsidR="00D45853" w:rsidRPr="00CE5214" w:rsidRDefault="00D45853" w:rsidP="00D62D70">
            <w:pPr>
              <w:autoSpaceDE w:val="0"/>
              <w:autoSpaceDN w:val="0"/>
              <w:rPr>
                <w:rFonts w:ascii="Times New Roman" w:eastAsia="Times New Roman" w:hAnsi="Times New Roman" w:cs="Times New Roman"/>
                <w:snapToGrid w:val="0"/>
              </w:rPr>
            </w:pPr>
            <w:r w:rsidRPr="00CE5214">
              <w:rPr>
                <w:rFonts w:ascii="Times New Roman" w:eastAsia="Times New Roman" w:hAnsi="Times New Roman" w:cs="Times New Roman"/>
                <w:snapToGrid w:val="0"/>
              </w:rPr>
              <w:t>Identification Badge</w:t>
            </w:r>
          </w:p>
        </w:tc>
        <w:tc>
          <w:tcPr>
            <w:tcW w:w="974" w:type="pct"/>
            <w:tcBorders>
              <w:top w:val="single" w:sz="4" w:space="0" w:color="auto"/>
              <w:left w:val="single" w:sz="4" w:space="0" w:color="auto"/>
              <w:bottom w:val="single" w:sz="4" w:space="0" w:color="auto"/>
              <w:right w:val="single" w:sz="4" w:space="0" w:color="auto"/>
            </w:tcBorders>
            <w:hideMark/>
          </w:tcPr>
          <w:p w14:paraId="0726FA83" w14:textId="77777777" w:rsidR="00D45853" w:rsidRPr="00CE5214" w:rsidRDefault="00D45853" w:rsidP="00D62D70">
            <w:pPr>
              <w:rPr>
                <w:rFonts w:ascii="Times New Roman" w:eastAsia="Calibri" w:hAnsi="Times New Roman" w:cs="Times New Roman"/>
              </w:rPr>
            </w:pPr>
            <w:r w:rsidRPr="00CE5214">
              <w:rPr>
                <w:rFonts w:ascii="Times New Roman" w:eastAsia="Calibri" w:hAnsi="Times New Roman" w:cs="Times New Roman"/>
              </w:rPr>
              <w:t>TBD</w:t>
            </w:r>
          </w:p>
        </w:tc>
      </w:tr>
      <w:tr w:rsidR="00D45853" w:rsidRPr="00CE5214" w14:paraId="7D5388E2" w14:textId="77777777" w:rsidTr="00D62D70">
        <w:trPr>
          <w:trHeight w:val="258"/>
        </w:trPr>
        <w:tc>
          <w:tcPr>
            <w:tcW w:w="4026" w:type="pct"/>
            <w:tcBorders>
              <w:top w:val="single" w:sz="4" w:space="0" w:color="auto"/>
              <w:left w:val="single" w:sz="4" w:space="0" w:color="auto"/>
              <w:bottom w:val="single" w:sz="4" w:space="0" w:color="auto"/>
              <w:right w:val="single" w:sz="4" w:space="0" w:color="auto"/>
            </w:tcBorders>
            <w:vAlign w:val="center"/>
            <w:hideMark/>
          </w:tcPr>
          <w:p w14:paraId="2F5E88E8" w14:textId="77777777" w:rsidR="00D45853" w:rsidRPr="00CE5214" w:rsidRDefault="00D45853" w:rsidP="00D62D70">
            <w:pPr>
              <w:autoSpaceDE w:val="0"/>
              <w:autoSpaceDN w:val="0"/>
              <w:rPr>
                <w:rFonts w:ascii="Times New Roman" w:eastAsia="Times New Roman" w:hAnsi="Times New Roman" w:cs="Times New Roman"/>
                <w:snapToGrid w:val="0"/>
              </w:rPr>
            </w:pPr>
            <w:r w:rsidRPr="00CE5214">
              <w:rPr>
                <w:rFonts w:ascii="Times New Roman" w:eastAsia="Times New Roman" w:hAnsi="Times New Roman" w:cs="Times New Roman"/>
                <w:snapToGrid w:val="0"/>
              </w:rPr>
              <w:t>Building Access/Proximity Card</w:t>
            </w:r>
          </w:p>
        </w:tc>
        <w:tc>
          <w:tcPr>
            <w:tcW w:w="974" w:type="pct"/>
            <w:tcBorders>
              <w:top w:val="single" w:sz="4" w:space="0" w:color="auto"/>
              <w:left w:val="single" w:sz="4" w:space="0" w:color="auto"/>
              <w:bottom w:val="single" w:sz="4" w:space="0" w:color="auto"/>
              <w:right w:val="single" w:sz="4" w:space="0" w:color="auto"/>
            </w:tcBorders>
            <w:hideMark/>
          </w:tcPr>
          <w:p w14:paraId="58B6F14A" w14:textId="77777777" w:rsidR="00D45853" w:rsidRPr="00CE5214" w:rsidRDefault="00D45853" w:rsidP="00D62D70">
            <w:pPr>
              <w:rPr>
                <w:rFonts w:ascii="Times New Roman" w:eastAsia="Calibri" w:hAnsi="Times New Roman" w:cs="Times New Roman"/>
              </w:rPr>
            </w:pPr>
            <w:r w:rsidRPr="00CE5214">
              <w:rPr>
                <w:rFonts w:ascii="Times New Roman" w:eastAsia="Calibri" w:hAnsi="Times New Roman" w:cs="Times New Roman"/>
              </w:rPr>
              <w:t>TBD</w:t>
            </w:r>
          </w:p>
        </w:tc>
      </w:tr>
      <w:tr w:rsidR="00D45853" w:rsidRPr="00CE5214" w14:paraId="39EFC64C" w14:textId="77777777" w:rsidTr="00D62D70">
        <w:trPr>
          <w:trHeight w:val="258"/>
        </w:trPr>
        <w:tc>
          <w:tcPr>
            <w:tcW w:w="4026" w:type="pct"/>
            <w:tcBorders>
              <w:top w:val="single" w:sz="4" w:space="0" w:color="auto"/>
              <w:left w:val="single" w:sz="4" w:space="0" w:color="auto"/>
              <w:bottom w:val="single" w:sz="4" w:space="0" w:color="auto"/>
              <w:right w:val="single" w:sz="4" w:space="0" w:color="auto"/>
            </w:tcBorders>
            <w:vAlign w:val="center"/>
            <w:hideMark/>
          </w:tcPr>
          <w:p w14:paraId="08B7409D" w14:textId="77777777" w:rsidR="00D45853" w:rsidRPr="00CE5214" w:rsidRDefault="00D45853" w:rsidP="00D62D70">
            <w:pPr>
              <w:autoSpaceDE w:val="0"/>
              <w:autoSpaceDN w:val="0"/>
              <w:rPr>
                <w:rFonts w:ascii="Times New Roman" w:eastAsia="Times New Roman" w:hAnsi="Times New Roman" w:cs="Times New Roman"/>
                <w:snapToGrid w:val="0"/>
              </w:rPr>
            </w:pPr>
            <w:r w:rsidRPr="00CE5214">
              <w:rPr>
                <w:rFonts w:ascii="Times New Roman" w:eastAsia="Times New Roman" w:hAnsi="Times New Roman" w:cs="Times New Roman"/>
                <w:snapToGrid w:val="0"/>
              </w:rPr>
              <w:t>Desktop or Laptop with Local Area Network Access</w:t>
            </w:r>
          </w:p>
        </w:tc>
        <w:tc>
          <w:tcPr>
            <w:tcW w:w="974" w:type="pct"/>
            <w:tcBorders>
              <w:top w:val="single" w:sz="4" w:space="0" w:color="auto"/>
              <w:left w:val="single" w:sz="4" w:space="0" w:color="auto"/>
              <w:bottom w:val="single" w:sz="4" w:space="0" w:color="auto"/>
              <w:right w:val="single" w:sz="4" w:space="0" w:color="auto"/>
            </w:tcBorders>
            <w:hideMark/>
          </w:tcPr>
          <w:p w14:paraId="793679E9" w14:textId="77777777" w:rsidR="00D45853" w:rsidRPr="00CE5214" w:rsidRDefault="00D45853" w:rsidP="00D62D70">
            <w:pPr>
              <w:rPr>
                <w:rFonts w:ascii="Times New Roman" w:eastAsia="Calibri" w:hAnsi="Times New Roman" w:cs="Times New Roman"/>
              </w:rPr>
            </w:pPr>
            <w:r w:rsidRPr="00CE5214">
              <w:rPr>
                <w:rFonts w:ascii="Times New Roman" w:eastAsia="Calibri" w:hAnsi="Times New Roman" w:cs="Times New Roman"/>
              </w:rPr>
              <w:t>TBD</w:t>
            </w:r>
          </w:p>
        </w:tc>
      </w:tr>
      <w:tr w:rsidR="00D45853" w:rsidRPr="00CE5214" w14:paraId="027F217B" w14:textId="77777777" w:rsidTr="00D62D70">
        <w:trPr>
          <w:trHeight w:val="258"/>
        </w:trPr>
        <w:tc>
          <w:tcPr>
            <w:tcW w:w="4026" w:type="pct"/>
            <w:tcBorders>
              <w:top w:val="single" w:sz="4" w:space="0" w:color="auto"/>
              <w:left w:val="single" w:sz="4" w:space="0" w:color="auto"/>
              <w:bottom w:val="single" w:sz="4" w:space="0" w:color="auto"/>
              <w:right w:val="single" w:sz="4" w:space="0" w:color="auto"/>
            </w:tcBorders>
            <w:vAlign w:val="center"/>
            <w:hideMark/>
          </w:tcPr>
          <w:p w14:paraId="3E9725C1" w14:textId="77777777" w:rsidR="00D45853" w:rsidRPr="00CE5214" w:rsidRDefault="00D45853" w:rsidP="00D62D70">
            <w:pPr>
              <w:autoSpaceDE w:val="0"/>
              <w:autoSpaceDN w:val="0"/>
              <w:rPr>
                <w:rFonts w:ascii="Times New Roman" w:eastAsia="Times New Roman" w:hAnsi="Times New Roman" w:cs="Times New Roman"/>
                <w:snapToGrid w:val="0"/>
              </w:rPr>
            </w:pPr>
            <w:r w:rsidRPr="00CE5214">
              <w:rPr>
                <w:rFonts w:ascii="Times New Roman" w:eastAsia="Times New Roman" w:hAnsi="Times New Roman" w:cs="Times New Roman"/>
                <w:snapToGrid w:val="0"/>
              </w:rPr>
              <w:t>Paired-programming workstations</w:t>
            </w:r>
          </w:p>
        </w:tc>
        <w:tc>
          <w:tcPr>
            <w:tcW w:w="974" w:type="pct"/>
            <w:tcBorders>
              <w:top w:val="single" w:sz="4" w:space="0" w:color="auto"/>
              <w:left w:val="single" w:sz="4" w:space="0" w:color="auto"/>
              <w:bottom w:val="single" w:sz="4" w:space="0" w:color="auto"/>
              <w:right w:val="single" w:sz="4" w:space="0" w:color="auto"/>
            </w:tcBorders>
            <w:hideMark/>
          </w:tcPr>
          <w:p w14:paraId="47903647" w14:textId="77777777" w:rsidR="00D45853" w:rsidRPr="00CE5214" w:rsidRDefault="00D45853" w:rsidP="00D62D70">
            <w:pPr>
              <w:rPr>
                <w:rFonts w:ascii="Times New Roman" w:eastAsia="Calibri" w:hAnsi="Times New Roman" w:cs="Times New Roman"/>
              </w:rPr>
            </w:pPr>
            <w:r w:rsidRPr="00CE5214">
              <w:rPr>
                <w:rFonts w:ascii="Times New Roman" w:eastAsia="Calibri" w:hAnsi="Times New Roman" w:cs="Times New Roman"/>
              </w:rPr>
              <w:t>TBD</w:t>
            </w:r>
          </w:p>
        </w:tc>
      </w:tr>
      <w:tr w:rsidR="00D45853" w:rsidRPr="00CE5214" w14:paraId="1005DC96" w14:textId="77777777" w:rsidTr="00D62D70">
        <w:trPr>
          <w:trHeight w:val="258"/>
        </w:trPr>
        <w:tc>
          <w:tcPr>
            <w:tcW w:w="4026" w:type="pct"/>
            <w:tcBorders>
              <w:top w:val="single" w:sz="4" w:space="0" w:color="auto"/>
              <w:left w:val="single" w:sz="4" w:space="0" w:color="auto"/>
              <w:bottom w:val="single" w:sz="4" w:space="0" w:color="auto"/>
              <w:right w:val="single" w:sz="4" w:space="0" w:color="auto"/>
            </w:tcBorders>
            <w:vAlign w:val="center"/>
            <w:hideMark/>
          </w:tcPr>
          <w:p w14:paraId="62341D6F" w14:textId="77777777" w:rsidR="00D45853" w:rsidRPr="00CE5214" w:rsidRDefault="00D45853" w:rsidP="00D62D70">
            <w:pPr>
              <w:autoSpaceDE w:val="0"/>
              <w:autoSpaceDN w:val="0"/>
              <w:rPr>
                <w:rFonts w:ascii="Times New Roman" w:eastAsia="Times New Roman" w:hAnsi="Times New Roman" w:cs="Times New Roman"/>
                <w:snapToGrid w:val="0"/>
              </w:rPr>
            </w:pPr>
            <w:r w:rsidRPr="00CE5214">
              <w:rPr>
                <w:rFonts w:ascii="Times New Roman" w:eastAsia="Times New Roman" w:hAnsi="Times New Roman" w:cs="Times New Roman"/>
                <w:snapToGrid w:val="0"/>
              </w:rPr>
              <w:t>Operational display monitors</w:t>
            </w:r>
          </w:p>
        </w:tc>
        <w:tc>
          <w:tcPr>
            <w:tcW w:w="974" w:type="pct"/>
            <w:tcBorders>
              <w:top w:val="single" w:sz="4" w:space="0" w:color="auto"/>
              <w:left w:val="single" w:sz="4" w:space="0" w:color="auto"/>
              <w:bottom w:val="single" w:sz="4" w:space="0" w:color="auto"/>
              <w:right w:val="single" w:sz="4" w:space="0" w:color="auto"/>
            </w:tcBorders>
            <w:hideMark/>
          </w:tcPr>
          <w:p w14:paraId="045A1C8C" w14:textId="77777777" w:rsidR="00D45853" w:rsidRPr="00CE5214" w:rsidRDefault="00D45853" w:rsidP="00D62D70">
            <w:pPr>
              <w:rPr>
                <w:rFonts w:ascii="Times New Roman" w:eastAsia="Calibri" w:hAnsi="Times New Roman" w:cs="Times New Roman"/>
              </w:rPr>
            </w:pPr>
            <w:r w:rsidRPr="00CE5214">
              <w:rPr>
                <w:rFonts w:ascii="Times New Roman" w:eastAsia="Calibri" w:hAnsi="Times New Roman" w:cs="Times New Roman"/>
              </w:rPr>
              <w:t>TBD</w:t>
            </w:r>
          </w:p>
        </w:tc>
      </w:tr>
      <w:tr w:rsidR="00D45853" w:rsidRPr="00CE5214" w14:paraId="18B1155E" w14:textId="77777777" w:rsidTr="00D62D70">
        <w:trPr>
          <w:trHeight w:val="258"/>
        </w:trPr>
        <w:tc>
          <w:tcPr>
            <w:tcW w:w="4026" w:type="pct"/>
            <w:tcBorders>
              <w:top w:val="single" w:sz="4" w:space="0" w:color="auto"/>
              <w:left w:val="single" w:sz="4" w:space="0" w:color="auto"/>
              <w:bottom w:val="single" w:sz="4" w:space="0" w:color="auto"/>
              <w:right w:val="single" w:sz="4" w:space="0" w:color="auto"/>
            </w:tcBorders>
            <w:vAlign w:val="center"/>
            <w:hideMark/>
          </w:tcPr>
          <w:p w14:paraId="4BEC2309" w14:textId="77777777" w:rsidR="00D45853" w:rsidRPr="00CE5214" w:rsidRDefault="00D45853" w:rsidP="00D62D70">
            <w:pPr>
              <w:autoSpaceDE w:val="0"/>
              <w:autoSpaceDN w:val="0"/>
              <w:rPr>
                <w:rFonts w:ascii="Times New Roman" w:eastAsia="Times New Roman" w:hAnsi="Times New Roman" w:cs="Times New Roman"/>
                <w:snapToGrid w:val="0"/>
              </w:rPr>
            </w:pPr>
            <w:r w:rsidRPr="00CE5214">
              <w:rPr>
                <w:rFonts w:ascii="Times New Roman" w:eastAsia="Times New Roman" w:hAnsi="Times New Roman" w:cs="Times New Roman"/>
                <w:snapToGrid w:val="0"/>
              </w:rPr>
              <w:t>Portable filing cabinets that double as seats</w:t>
            </w:r>
          </w:p>
        </w:tc>
        <w:tc>
          <w:tcPr>
            <w:tcW w:w="974" w:type="pct"/>
            <w:tcBorders>
              <w:top w:val="single" w:sz="4" w:space="0" w:color="auto"/>
              <w:left w:val="single" w:sz="4" w:space="0" w:color="auto"/>
              <w:bottom w:val="single" w:sz="4" w:space="0" w:color="auto"/>
              <w:right w:val="single" w:sz="4" w:space="0" w:color="auto"/>
            </w:tcBorders>
            <w:hideMark/>
          </w:tcPr>
          <w:p w14:paraId="3D08E11E" w14:textId="77777777" w:rsidR="00D45853" w:rsidRPr="00CE5214" w:rsidRDefault="00D45853" w:rsidP="00D62D70">
            <w:pPr>
              <w:rPr>
                <w:rFonts w:ascii="Times New Roman" w:eastAsia="Calibri" w:hAnsi="Times New Roman" w:cs="Times New Roman"/>
              </w:rPr>
            </w:pPr>
            <w:r w:rsidRPr="00CE5214">
              <w:rPr>
                <w:rFonts w:ascii="Times New Roman" w:eastAsia="Calibri" w:hAnsi="Times New Roman" w:cs="Times New Roman"/>
              </w:rPr>
              <w:t>TBD</w:t>
            </w:r>
          </w:p>
        </w:tc>
      </w:tr>
      <w:tr w:rsidR="00D45853" w:rsidRPr="00CE5214" w14:paraId="60E7BF47" w14:textId="77777777" w:rsidTr="00D62D70">
        <w:trPr>
          <w:trHeight w:val="270"/>
        </w:trPr>
        <w:tc>
          <w:tcPr>
            <w:tcW w:w="4026" w:type="pct"/>
            <w:tcBorders>
              <w:top w:val="single" w:sz="4" w:space="0" w:color="auto"/>
              <w:left w:val="single" w:sz="4" w:space="0" w:color="auto"/>
              <w:bottom w:val="single" w:sz="4" w:space="0" w:color="auto"/>
              <w:right w:val="single" w:sz="4" w:space="0" w:color="auto"/>
            </w:tcBorders>
            <w:vAlign w:val="center"/>
            <w:hideMark/>
          </w:tcPr>
          <w:p w14:paraId="5C8D65FA" w14:textId="77777777" w:rsidR="00D45853" w:rsidRPr="00CE5214" w:rsidRDefault="00D45853" w:rsidP="00D62D70">
            <w:pPr>
              <w:rPr>
                <w:rFonts w:ascii="Times New Roman" w:eastAsia="Times New Roman" w:hAnsi="Times New Roman" w:cs="Times New Roman"/>
                <w:snapToGrid w:val="0"/>
              </w:rPr>
            </w:pPr>
            <w:r w:rsidRPr="00CE5214">
              <w:rPr>
                <w:rFonts w:ascii="Times New Roman" w:eastAsia="Times New Roman" w:hAnsi="Times New Roman" w:cs="Times New Roman"/>
                <w:snapToGrid w:val="0"/>
              </w:rPr>
              <w:t>Electronic white boards</w:t>
            </w:r>
          </w:p>
        </w:tc>
        <w:tc>
          <w:tcPr>
            <w:tcW w:w="974" w:type="pct"/>
            <w:tcBorders>
              <w:top w:val="single" w:sz="4" w:space="0" w:color="auto"/>
              <w:left w:val="single" w:sz="4" w:space="0" w:color="auto"/>
              <w:bottom w:val="single" w:sz="4" w:space="0" w:color="auto"/>
              <w:right w:val="single" w:sz="4" w:space="0" w:color="auto"/>
            </w:tcBorders>
            <w:hideMark/>
          </w:tcPr>
          <w:p w14:paraId="378E15D1" w14:textId="77777777" w:rsidR="00D45853" w:rsidRPr="00CE5214" w:rsidRDefault="00D45853" w:rsidP="00D62D70">
            <w:pPr>
              <w:rPr>
                <w:rFonts w:ascii="Times New Roman" w:eastAsia="Calibri" w:hAnsi="Times New Roman" w:cs="Times New Roman"/>
              </w:rPr>
            </w:pPr>
            <w:r w:rsidRPr="00CE5214">
              <w:rPr>
                <w:rFonts w:ascii="Times New Roman" w:eastAsia="Calibri" w:hAnsi="Times New Roman" w:cs="Times New Roman"/>
              </w:rPr>
              <w:t>TBD</w:t>
            </w:r>
          </w:p>
        </w:tc>
      </w:tr>
      <w:tr w:rsidR="00D45853" w:rsidRPr="00CE5214" w14:paraId="7690F6ED" w14:textId="77777777" w:rsidTr="00D62D70">
        <w:trPr>
          <w:trHeight w:val="270"/>
        </w:trPr>
        <w:tc>
          <w:tcPr>
            <w:tcW w:w="4026" w:type="pct"/>
            <w:tcBorders>
              <w:top w:val="single" w:sz="4" w:space="0" w:color="auto"/>
              <w:left w:val="single" w:sz="4" w:space="0" w:color="auto"/>
              <w:bottom w:val="single" w:sz="4" w:space="0" w:color="auto"/>
              <w:right w:val="single" w:sz="4" w:space="0" w:color="auto"/>
            </w:tcBorders>
            <w:vAlign w:val="center"/>
            <w:hideMark/>
          </w:tcPr>
          <w:p w14:paraId="35A1E428" w14:textId="77777777" w:rsidR="00D45853" w:rsidRPr="00CE5214" w:rsidRDefault="00D45853" w:rsidP="00D62D70">
            <w:pPr>
              <w:autoSpaceDE w:val="0"/>
              <w:autoSpaceDN w:val="0"/>
              <w:rPr>
                <w:rFonts w:ascii="Times New Roman" w:eastAsia="Calibri" w:hAnsi="Times New Roman" w:cs="Times New Roman"/>
              </w:rPr>
            </w:pPr>
            <w:r w:rsidRPr="00CE5214">
              <w:rPr>
                <w:rFonts w:ascii="Times New Roman" w:eastAsia="Calibri" w:hAnsi="Times New Roman" w:cs="Times New Roman"/>
              </w:rPr>
              <w:t>Wireless connectivity</w:t>
            </w:r>
          </w:p>
        </w:tc>
        <w:tc>
          <w:tcPr>
            <w:tcW w:w="974" w:type="pct"/>
            <w:tcBorders>
              <w:top w:val="single" w:sz="4" w:space="0" w:color="auto"/>
              <w:left w:val="single" w:sz="4" w:space="0" w:color="auto"/>
              <w:bottom w:val="single" w:sz="4" w:space="0" w:color="auto"/>
              <w:right w:val="single" w:sz="4" w:space="0" w:color="auto"/>
            </w:tcBorders>
            <w:hideMark/>
          </w:tcPr>
          <w:p w14:paraId="1EBA9273" w14:textId="77777777" w:rsidR="00D45853" w:rsidRPr="00CE5214" w:rsidRDefault="00D45853" w:rsidP="00D62D70">
            <w:pPr>
              <w:rPr>
                <w:rFonts w:ascii="Times New Roman" w:eastAsia="Calibri" w:hAnsi="Times New Roman" w:cs="Times New Roman"/>
              </w:rPr>
            </w:pPr>
            <w:r w:rsidRPr="00CE5214">
              <w:rPr>
                <w:rFonts w:ascii="Times New Roman" w:eastAsia="Calibri" w:hAnsi="Times New Roman" w:cs="Times New Roman"/>
              </w:rPr>
              <w:t>TBD</w:t>
            </w:r>
          </w:p>
        </w:tc>
      </w:tr>
      <w:tr w:rsidR="00D45853" w:rsidRPr="00CE5214" w14:paraId="00150B75" w14:textId="77777777" w:rsidTr="00D62D70">
        <w:trPr>
          <w:trHeight w:val="270"/>
        </w:trPr>
        <w:tc>
          <w:tcPr>
            <w:tcW w:w="4026" w:type="pct"/>
            <w:tcBorders>
              <w:top w:val="single" w:sz="4" w:space="0" w:color="auto"/>
              <w:left w:val="single" w:sz="4" w:space="0" w:color="auto"/>
              <w:bottom w:val="single" w:sz="4" w:space="0" w:color="auto"/>
              <w:right w:val="single" w:sz="4" w:space="0" w:color="auto"/>
            </w:tcBorders>
            <w:vAlign w:val="center"/>
            <w:hideMark/>
          </w:tcPr>
          <w:p w14:paraId="325DE84C" w14:textId="77777777" w:rsidR="00D45853" w:rsidRPr="00CE5214" w:rsidRDefault="00D45853" w:rsidP="00D62D70">
            <w:pPr>
              <w:autoSpaceDE w:val="0"/>
              <w:autoSpaceDN w:val="0"/>
              <w:rPr>
                <w:rFonts w:ascii="Times New Roman" w:eastAsia="Calibri" w:hAnsi="Times New Roman" w:cs="Times New Roman"/>
              </w:rPr>
            </w:pPr>
            <w:r w:rsidRPr="00CE5214">
              <w:rPr>
                <w:rFonts w:ascii="Times New Roman" w:eastAsia="Calibri" w:hAnsi="Times New Roman" w:cs="Times New Roman"/>
              </w:rPr>
              <w:lastRenderedPageBreak/>
              <w:t>VTC equipment</w:t>
            </w:r>
          </w:p>
        </w:tc>
        <w:tc>
          <w:tcPr>
            <w:tcW w:w="974" w:type="pct"/>
            <w:tcBorders>
              <w:top w:val="single" w:sz="4" w:space="0" w:color="auto"/>
              <w:left w:val="single" w:sz="4" w:space="0" w:color="auto"/>
              <w:bottom w:val="single" w:sz="4" w:space="0" w:color="auto"/>
              <w:right w:val="single" w:sz="4" w:space="0" w:color="auto"/>
            </w:tcBorders>
            <w:hideMark/>
          </w:tcPr>
          <w:p w14:paraId="57A56B5F" w14:textId="77777777" w:rsidR="00D45853" w:rsidRPr="00CE5214" w:rsidRDefault="00D45853" w:rsidP="00D62D70">
            <w:pPr>
              <w:rPr>
                <w:rFonts w:ascii="Times New Roman" w:eastAsia="Calibri" w:hAnsi="Times New Roman" w:cs="Times New Roman"/>
              </w:rPr>
            </w:pPr>
            <w:r w:rsidRPr="00CE5214">
              <w:rPr>
                <w:rFonts w:ascii="Times New Roman" w:eastAsia="Calibri" w:hAnsi="Times New Roman" w:cs="Times New Roman"/>
              </w:rPr>
              <w:t>TBD</w:t>
            </w:r>
          </w:p>
        </w:tc>
      </w:tr>
      <w:tr w:rsidR="00D45853" w:rsidRPr="00CE5214" w14:paraId="7462CFCF" w14:textId="77777777" w:rsidTr="00D62D70">
        <w:trPr>
          <w:trHeight w:val="270"/>
        </w:trPr>
        <w:tc>
          <w:tcPr>
            <w:tcW w:w="4026" w:type="pct"/>
            <w:tcBorders>
              <w:top w:val="single" w:sz="4" w:space="0" w:color="auto"/>
              <w:left w:val="single" w:sz="4" w:space="0" w:color="auto"/>
              <w:bottom w:val="single" w:sz="4" w:space="0" w:color="auto"/>
              <w:right w:val="single" w:sz="4" w:space="0" w:color="auto"/>
            </w:tcBorders>
            <w:vAlign w:val="center"/>
            <w:hideMark/>
          </w:tcPr>
          <w:p w14:paraId="42654937" w14:textId="77777777" w:rsidR="00D45853" w:rsidRPr="00CE5214" w:rsidRDefault="00D45853" w:rsidP="00D62D70">
            <w:pPr>
              <w:autoSpaceDE w:val="0"/>
              <w:autoSpaceDN w:val="0"/>
              <w:rPr>
                <w:rFonts w:ascii="Times New Roman" w:eastAsia="Calibri" w:hAnsi="Times New Roman" w:cs="Times New Roman"/>
              </w:rPr>
            </w:pPr>
            <w:r w:rsidRPr="00CE5214">
              <w:rPr>
                <w:rFonts w:ascii="Times New Roman" w:eastAsia="Calibri" w:hAnsi="Times New Roman" w:cs="Times New Roman"/>
              </w:rPr>
              <w:t>Telephones</w:t>
            </w:r>
          </w:p>
        </w:tc>
        <w:tc>
          <w:tcPr>
            <w:tcW w:w="974" w:type="pct"/>
            <w:tcBorders>
              <w:top w:val="single" w:sz="4" w:space="0" w:color="auto"/>
              <w:left w:val="single" w:sz="4" w:space="0" w:color="auto"/>
              <w:bottom w:val="single" w:sz="4" w:space="0" w:color="auto"/>
              <w:right w:val="single" w:sz="4" w:space="0" w:color="auto"/>
            </w:tcBorders>
            <w:hideMark/>
          </w:tcPr>
          <w:p w14:paraId="42B6A849" w14:textId="77777777" w:rsidR="00D45853" w:rsidRPr="00CE5214" w:rsidRDefault="00D45853" w:rsidP="00D62D70">
            <w:pPr>
              <w:rPr>
                <w:rFonts w:ascii="Times New Roman" w:eastAsia="Calibri" w:hAnsi="Times New Roman" w:cs="Times New Roman"/>
              </w:rPr>
            </w:pPr>
            <w:r w:rsidRPr="00CE5214">
              <w:rPr>
                <w:rFonts w:ascii="Times New Roman" w:eastAsia="Calibri" w:hAnsi="Times New Roman" w:cs="Times New Roman"/>
              </w:rPr>
              <w:t>TBD</w:t>
            </w:r>
          </w:p>
        </w:tc>
      </w:tr>
      <w:tr w:rsidR="00D45853" w:rsidRPr="00CE5214" w14:paraId="12249082" w14:textId="77777777" w:rsidTr="00D62D70">
        <w:trPr>
          <w:trHeight w:val="270"/>
        </w:trPr>
        <w:tc>
          <w:tcPr>
            <w:tcW w:w="4026" w:type="pct"/>
            <w:tcBorders>
              <w:top w:val="single" w:sz="4" w:space="0" w:color="auto"/>
              <w:left w:val="single" w:sz="4" w:space="0" w:color="auto"/>
              <w:bottom w:val="single" w:sz="4" w:space="0" w:color="auto"/>
              <w:right w:val="single" w:sz="4" w:space="0" w:color="auto"/>
            </w:tcBorders>
            <w:vAlign w:val="center"/>
          </w:tcPr>
          <w:p w14:paraId="0DCB297F" w14:textId="77777777" w:rsidR="00D45853" w:rsidRPr="00CE5214" w:rsidRDefault="00D45853" w:rsidP="00D62D70">
            <w:pPr>
              <w:autoSpaceDE w:val="0"/>
              <w:autoSpaceDN w:val="0"/>
              <w:rPr>
                <w:rFonts w:ascii="Times New Roman" w:eastAsia="Calibri" w:hAnsi="Times New Roman" w:cs="Times New Roman"/>
              </w:rPr>
            </w:pPr>
            <w:r w:rsidRPr="00CE5214">
              <w:rPr>
                <w:rFonts w:ascii="Times New Roman" w:eastAsia="Calibri" w:hAnsi="Times New Roman" w:cs="Times New Roman"/>
              </w:rPr>
              <w:t>Rational CLM Tools</w:t>
            </w:r>
          </w:p>
        </w:tc>
        <w:tc>
          <w:tcPr>
            <w:tcW w:w="974" w:type="pct"/>
            <w:tcBorders>
              <w:top w:val="single" w:sz="4" w:space="0" w:color="auto"/>
              <w:left w:val="single" w:sz="4" w:space="0" w:color="auto"/>
              <w:bottom w:val="single" w:sz="4" w:space="0" w:color="auto"/>
              <w:right w:val="single" w:sz="4" w:space="0" w:color="auto"/>
            </w:tcBorders>
          </w:tcPr>
          <w:p w14:paraId="460392D3" w14:textId="77777777" w:rsidR="00D45853" w:rsidRPr="00CE5214" w:rsidRDefault="00D45853" w:rsidP="00D62D70">
            <w:pPr>
              <w:rPr>
                <w:rFonts w:ascii="Times New Roman" w:eastAsia="Calibri" w:hAnsi="Times New Roman" w:cs="Times New Roman"/>
              </w:rPr>
            </w:pPr>
            <w:r w:rsidRPr="00CE5214">
              <w:rPr>
                <w:rFonts w:ascii="Times New Roman" w:eastAsia="Calibri" w:hAnsi="Times New Roman" w:cs="Times New Roman"/>
              </w:rPr>
              <w:t>TBD</w:t>
            </w:r>
          </w:p>
        </w:tc>
      </w:tr>
    </w:tbl>
    <w:p w14:paraId="1FC87543" w14:textId="77777777" w:rsidR="00D45853" w:rsidRPr="00CE5214" w:rsidRDefault="00D45853" w:rsidP="00D45853">
      <w:pPr>
        <w:spacing w:before="240" w:after="240"/>
        <w:rPr>
          <w:rFonts w:ascii="Times New Roman" w:hAnsi="Times New Roman" w:cs="Times New Roman"/>
        </w:rPr>
      </w:pPr>
      <w:r w:rsidRPr="00CE5214">
        <w:rPr>
          <w:rFonts w:ascii="Times New Roman" w:hAnsi="Times New Roman" w:cs="Times New Roman"/>
        </w:rPr>
        <w:t>The Contractor shall be responsible for safeguarding all equipment, information and property provided for Contractor use.  Desktop and/or Laptop computers are requested and approved on an individual basis.  Equipment will be provided either directly by the designated government personnel or through a Unified Work Request to User and Network Services (UNS).  The appropriate 5081 procedures for connectivity to IRS systems shall be followed.</w:t>
      </w:r>
    </w:p>
    <w:p w14:paraId="6847615B" w14:textId="77777777" w:rsidR="00D45853" w:rsidRPr="00CE5214" w:rsidRDefault="00D45853" w:rsidP="00D45853">
      <w:pPr>
        <w:rPr>
          <w:rFonts w:ascii="Times New Roman" w:hAnsi="Times New Roman" w:cs="Times New Roman"/>
        </w:rPr>
      </w:pPr>
      <w:r w:rsidRPr="00CE5214">
        <w:rPr>
          <w:rFonts w:ascii="Times New Roman" w:hAnsi="Times New Roman" w:cs="Times New Roman"/>
        </w:rPr>
        <w:t>ALL GFP Equipment shall be returned within 5 business days of the end of Task Order period of performance.</w:t>
      </w:r>
    </w:p>
    <w:p w14:paraId="156ECDFB" w14:textId="24BD4EC0" w:rsidR="00D45853" w:rsidRPr="00CE5214" w:rsidRDefault="00CA5796" w:rsidP="00D45853">
      <w:pPr>
        <w:pStyle w:val="Heading1"/>
        <w:numPr>
          <w:ilvl w:val="0"/>
          <w:numId w:val="0"/>
        </w:numPr>
        <w:tabs>
          <w:tab w:val="left" w:pos="720"/>
        </w:tabs>
        <w:spacing w:after="240"/>
        <w:rPr>
          <w:rFonts w:ascii="Times New Roman" w:hAnsi="Times New Roman" w:cs="Times New Roman"/>
          <w:sz w:val="28"/>
          <w:szCs w:val="28"/>
        </w:rPr>
      </w:pPr>
      <w:r>
        <w:rPr>
          <w:rFonts w:ascii="Times New Roman" w:hAnsi="Times New Roman" w:cs="Times New Roman"/>
          <w:sz w:val="28"/>
          <w:szCs w:val="28"/>
        </w:rPr>
        <w:t>C.</w:t>
      </w:r>
      <w:r w:rsidR="00D45853" w:rsidRPr="00CE5214">
        <w:rPr>
          <w:rFonts w:ascii="Times New Roman" w:hAnsi="Times New Roman" w:cs="Times New Roman"/>
          <w:sz w:val="28"/>
          <w:szCs w:val="28"/>
        </w:rPr>
        <w:t>7.</w:t>
      </w:r>
      <w:r w:rsidR="00D265E2" w:rsidRPr="00CE5214">
        <w:rPr>
          <w:rFonts w:ascii="Times New Roman" w:hAnsi="Times New Roman" w:cs="Times New Roman"/>
          <w:sz w:val="28"/>
          <w:szCs w:val="28"/>
        </w:rPr>
        <w:t>7</w:t>
      </w:r>
      <w:r w:rsidR="00D45853" w:rsidRPr="00CE5214">
        <w:rPr>
          <w:rFonts w:ascii="Times New Roman" w:hAnsi="Times New Roman" w:cs="Times New Roman"/>
          <w:sz w:val="28"/>
          <w:szCs w:val="28"/>
        </w:rPr>
        <w:t>.</w:t>
      </w:r>
      <w:r w:rsidR="0018506F" w:rsidRPr="00CE5214">
        <w:rPr>
          <w:rFonts w:ascii="Times New Roman" w:hAnsi="Times New Roman" w:cs="Times New Roman"/>
          <w:sz w:val="28"/>
          <w:szCs w:val="28"/>
        </w:rPr>
        <w:t>3</w:t>
      </w:r>
      <w:r w:rsidR="00D45853" w:rsidRPr="00CE5214">
        <w:rPr>
          <w:rFonts w:ascii="Times New Roman" w:hAnsi="Times New Roman" w:cs="Times New Roman"/>
          <w:sz w:val="28"/>
          <w:szCs w:val="28"/>
        </w:rPr>
        <w:tab/>
        <w:t>Government Furnished Information (GFI)</w:t>
      </w:r>
    </w:p>
    <w:p w14:paraId="579F4A73" w14:textId="75726CA5" w:rsidR="00D45853" w:rsidRPr="00CE5214" w:rsidRDefault="00D45853" w:rsidP="002B39A7">
      <w:pPr>
        <w:spacing w:before="240" w:after="240"/>
        <w:rPr>
          <w:rFonts w:ascii="Times New Roman" w:hAnsi="Times New Roman" w:cs="Times New Roman"/>
        </w:rPr>
      </w:pPr>
      <w:r w:rsidRPr="00CE5214">
        <w:rPr>
          <w:rFonts w:ascii="Times New Roman" w:hAnsi="Times New Roman" w:cs="Times New Roman"/>
        </w:rPr>
        <w:t xml:space="preserve">GFI </w:t>
      </w:r>
      <w:r w:rsidRPr="00CE5214">
        <w:rPr>
          <w:rFonts w:ascii="Times New Roman" w:hAnsi="Times New Roman" w:cs="Times New Roman"/>
          <w:i/>
        </w:rPr>
        <w:t>(to include manuals, notes, memos, instruction materials, and other information)</w:t>
      </w:r>
      <w:r w:rsidRPr="00CE5214">
        <w:rPr>
          <w:rFonts w:ascii="Times New Roman" w:hAnsi="Times New Roman" w:cs="Times New Roman"/>
        </w:rPr>
        <w:t xml:space="preserve"> may be provided in the performance of the task orders.  Subject to IRS approval the contractor shall utilize and support a modern, flexible</w:t>
      </w:r>
      <w:r w:rsidR="001E2C32" w:rsidRPr="00CE5214">
        <w:rPr>
          <w:rFonts w:ascii="Times New Roman" w:hAnsi="Times New Roman" w:cs="Times New Roman"/>
        </w:rPr>
        <w:t>,</w:t>
      </w:r>
      <w:r w:rsidRPr="00CE5214">
        <w:rPr>
          <w:rFonts w:ascii="Times New Roman" w:hAnsi="Times New Roman" w:cs="Times New Roman"/>
        </w:rPr>
        <w:t xml:space="preserve"> and appropriate technology stack to include IaaS, PaaS, libraries, languages</w:t>
      </w:r>
      <w:r w:rsidR="001E2C32" w:rsidRPr="00CE5214">
        <w:rPr>
          <w:rFonts w:ascii="Times New Roman" w:hAnsi="Times New Roman" w:cs="Times New Roman"/>
        </w:rPr>
        <w:t>,</w:t>
      </w:r>
      <w:r w:rsidRPr="00CE5214">
        <w:rPr>
          <w:rFonts w:ascii="Times New Roman" w:hAnsi="Times New Roman" w:cs="Times New Roman"/>
        </w:rPr>
        <w:t xml:space="preserve"> and other tools to ensure the successful completion of projects. When applicable, the contractor shall make the utmost effort to ensure the fastest possible application coding, deployment</w:t>
      </w:r>
      <w:r w:rsidR="001E2C32" w:rsidRPr="00CE5214">
        <w:rPr>
          <w:rFonts w:ascii="Times New Roman" w:hAnsi="Times New Roman" w:cs="Times New Roman"/>
        </w:rPr>
        <w:t>,</w:t>
      </w:r>
      <w:r w:rsidRPr="00CE5214">
        <w:rPr>
          <w:rFonts w:ascii="Times New Roman" w:hAnsi="Times New Roman" w:cs="Times New Roman"/>
        </w:rPr>
        <w:t xml:space="preserve"> and scalability.  Although currently Rational CLM tools (RTC, RRC, and RQM) should be </w:t>
      </w:r>
      <w:r w:rsidR="0055491F" w:rsidRPr="00CE5214">
        <w:rPr>
          <w:rFonts w:ascii="Times New Roman" w:hAnsi="Times New Roman" w:cs="Times New Roman"/>
        </w:rPr>
        <w:t>used,</w:t>
      </w:r>
      <w:r w:rsidRPr="00CE5214">
        <w:rPr>
          <w:rFonts w:ascii="Times New Roman" w:hAnsi="Times New Roman" w:cs="Times New Roman"/>
        </w:rPr>
        <w:t xml:space="preserve"> if possible</w:t>
      </w:r>
      <w:r w:rsidR="001E2C32" w:rsidRPr="00CE5214">
        <w:rPr>
          <w:rFonts w:ascii="Times New Roman" w:hAnsi="Times New Roman" w:cs="Times New Roman"/>
        </w:rPr>
        <w:t>,</w:t>
      </w:r>
      <w:r w:rsidRPr="00CE5214">
        <w:rPr>
          <w:rFonts w:ascii="Times New Roman" w:hAnsi="Times New Roman" w:cs="Times New Roman"/>
        </w:rPr>
        <w:t xml:space="preserve"> the list of preferred tools may be modified by the IRS.  Summary of specific tools to be used will be provided in Task Orders.</w:t>
      </w:r>
    </w:p>
    <w:p w14:paraId="71FA43B3" w14:textId="6510544A" w:rsidR="001643BE" w:rsidRPr="00CA5796" w:rsidRDefault="00CA5796" w:rsidP="00CA5796">
      <w:pPr>
        <w:keepNext/>
        <w:keepLines/>
        <w:tabs>
          <w:tab w:val="left" w:pos="720"/>
          <w:tab w:val="left" w:pos="990"/>
        </w:tabs>
        <w:spacing w:before="240" w:after="240"/>
        <w:outlineLvl w:val="0"/>
        <w:rPr>
          <w:rFonts w:ascii="Times New Roman" w:eastAsiaTheme="majorEastAsia" w:hAnsi="Times New Roman" w:cs="Times New Roman"/>
          <w:color w:val="2E74B5" w:themeColor="accent1" w:themeShade="BF"/>
          <w:sz w:val="28"/>
          <w:szCs w:val="28"/>
        </w:rPr>
      </w:pPr>
      <w:bookmarkStart w:id="36" w:name="_Hlk518998756"/>
      <w:r>
        <w:rPr>
          <w:rFonts w:ascii="Times New Roman" w:eastAsiaTheme="majorEastAsia" w:hAnsi="Times New Roman" w:cs="Times New Roman"/>
          <w:color w:val="2E74B5" w:themeColor="accent1" w:themeShade="BF"/>
          <w:sz w:val="28"/>
          <w:szCs w:val="28"/>
        </w:rPr>
        <w:t xml:space="preserve">C.7.7.4 </w:t>
      </w:r>
      <w:r>
        <w:rPr>
          <w:rFonts w:ascii="Times New Roman" w:eastAsiaTheme="majorEastAsia" w:hAnsi="Times New Roman" w:cs="Times New Roman"/>
          <w:color w:val="2E74B5" w:themeColor="accent1" w:themeShade="BF"/>
          <w:sz w:val="28"/>
          <w:szCs w:val="28"/>
        </w:rPr>
        <w:tab/>
      </w:r>
      <w:r w:rsidR="001643BE" w:rsidRPr="00CA5796">
        <w:rPr>
          <w:rFonts w:ascii="Times New Roman" w:eastAsiaTheme="majorEastAsia" w:hAnsi="Times New Roman" w:cs="Times New Roman"/>
          <w:color w:val="2E74B5" w:themeColor="accent1" w:themeShade="BF"/>
          <w:sz w:val="28"/>
          <w:szCs w:val="28"/>
        </w:rPr>
        <w:t>Rational Collaborative Life Cycle Management (CLM) and Rational Team Concert (RTC)</w:t>
      </w:r>
    </w:p>
    <w:p w14:paraId="29042C41" w14:textId="77777777" w:rsidR="001643BE" w:rsidRPr="00CE5214" w:rsidRDefault="001643BE" w:rsidP="001643BE">
      <w:pPr>
        <w:spacing w:before="240" w:after="240"/>
        <w:rPr>
          <w:rFonts w:ascii="Times New Roman" w:hAnsi="Times New Roman" w:cs="Times New Roman"/>
        </w:rPr>
      </w:pPr>
      <w:r w:rsidRPr="00CE5214">
        <w:rPr>
          <w:rFonts w:ascii="Times New Roman" w:hAnsi="Times New Roman" w:cs="Times New Roman"/>
        </w:rPr>
        <w:t xml:space="preserve">IRS plans to use Rational Collaborative Life Cycle Management and Rational Team Concert as the primary software development collaboration tool for agile planning, process definition, source control, defect </w:t>
      </w:r>
      <w:bookmarkStart w:id="37" w:name="6.10_Quality_Control_Plan"/>
      <w:bookmarkEnd w:id="37"/>
      <w:r w:rsidRPr="00CE5214">
        <w:rPr>
          <w:rFonts w:ascii="Times New Roman" w:hAnsi="Times New Roman" w:cs="Times New Roman"/>
        </w:rPr>
        <w:t>tracking, and build management.</w:t>
      </w:r>
      <w:bookmarkEnd w:id="36"/>
    </w:p>
    <w:p w14:paraId="1EFF1719" w14:textId="711D95AB" w:rsidR="001C4BAC" w:rsidRPr="00CE5214" w:rsidRDefault="00CA5796" w:rsidP="00D45853">
      <w:pPr>
        <w:pStyle w:val="Heading1"/>
        <w:numPr>
          <w:ilvl w:val="0"/>
          <w:numId w:val="0"/>
        </w:numPr>
        <w:spacing w:after="240"/>
        <w:rPr>
          <w:rFonts w:ascii="Times New Roman" w:hAnsi="Times New Roman" w:cs="Times New Roman"/>
          <w:sz w:val="28"/>
          <w:szCs w:val="28"/>
        </w:rPr>
      </w:pPr>
      <w:r>
        <w:rPr>
          <w:rFonts w:ascii="Times New Roman" w:hAnsi="Times New Roman" w:cs="Times New Roman"/>
          <w:sz w:val="28"/>
          <w:szCs w:val="28"/>
        </w:rPr>
        <w:t>C.</w:t>
      </w:r>
      <w:r w:rsidR="00D45853" w:rsidRPr="00CE5214">
        <w:rPr>
          <w:rFonts w:ascii="Times New Roman" w:hAnsi="Times New Roman" w:cs="Times New Roman"/>
          <w:sz w:val="28"/>
          <w:szCs w:val="28"/>
        </w:rPr>
        <w:t>7.</w:t>
      </w:r>
      <w:r w:rsidR="00D265E2" w:rsidRPr="00CE5214">
        <w:rPr>
          <w:rFonts w:ascii="Times New Roman" w:hAnsi="Times New Roman" w:cs="Times New Roman"/>
          <w:sz w:val="28"/>
          <w:szCs w:val="28"/>
        </w:rPr>
        <w:t>8</w:t>
      </w:r>
      <w:r w:rsidR="00D45853" w:rsidRPr="00CE5214">
        <w:rPr>
          <w:rFonts w:ascii="Times New Roman" w:hAnsi="Times New Roman" w:cs="Times New Roman"/>
          <w:sz w:val="28"/>
          <w:szCs w:val="28"/>
        </w:rPr>
        <w:tab/>
      </w:r>
      <w:r w:rsidR="001C4BAC" w:rsidRPr="00CE5214">
        <w:rPr>
          <w:rFonts w:ascii="Times New Roman" w:hAnsi="Times New Roman" w:cs="Times New Roman"/>
          <w:sz w:val="28"/>
          <w:szCs w:val="28"/>
        </w:rPr>
        <w:t>Travel Expenses</w:t>
      </w:r>
    </w:p>
    <w:p w14:paraId="33DE7D89" w14:textId="42DEF473" w:rsidR="001C4BAC" w:rsidRPr="00CE5214" w:rsidRDefault="001C4BAC" w:rsidP="002B03ED">
      <w:pPr>
        <w:autoSpaceDE w:val="0"/>
        <w:autoSpaceDN w:val="0"/>
        <w:spacing w:after="240"/>
        <w:rPr>
          <w:rFonts w:ascii="Times New Roman" w:eastAsia="Times New Roman" w:hAnsi="Times New Roman" w:cs="Times New Roman"/>
          <w:snapToGrid w:val="0"/>
        </w:rPr>
      </w:pPr>
      <w:r w:rsidRPr="00CE5214">
        <w:rPr>
          <w:rFonts w:ascii="Times New Roman" w:eastAsia="Times New Roman" w:hAnsi="Times New Roman" w:cs="Times New Roman"/>
          <w:snapToGrid w:val="0"/>
        </w:rPr>
        <w:t xml:space="preserve">Travel may be required by the contractors to achieve tasks of individual Task Orders.  Task orders contemplating travel will have a specific Travel CLIN.   </w:t>
      </w:r>
      <w:r w:rsidRPr="00CE5214">
        <w:rPr>
          <w:rFonts w:ascii="Times New Roman" w:eastAsia="Times New Roman" w:hAnsi="Times New Roman" w:cs="Times New Roman"/>
          <w:snapToGrid w:val="0"/>
          <w:u w:val="single"/>
        </w:rPr>
        <w:t>Travel requires written pre-approval by the Contracting Officer Representative (COR</w:t>
      </w:r>
      <w:r w:rsidRPr="00CE5214">
        <w:rPr>
          <w:rFonts w:ascii="Times New Roman" w:eastAsia="Times New Roman" w:hAnsi="Times New Roman" w:cs="Times New Roman"/>
          <w:b/>
          <w:snapToGrid w:val="0"/>
          <w:u w:val="single"/>
        </w:rPr>
        <w:t xml:space="preserve">). </w:t>
      </w:r>
      <w:r w:rsidRPr="00CE5214">
        <w:rPr>
          <w:rFonts w:ascii="Times New Roman" w:eastAsia="Times New Roman" w:hAnsi="Times New Roman" w:cs="Times New Roman"/>
          <w:snapToGrid w:val="0"/>
        </w:rPr>
        <w:t xml:space="preserve"> Travel and per diem will be reimbursed at cost in accordance with the limitations set forth in FAR 31.205-46 and the General Services Administration’s Federal Travel Regulations (FTR).  Profit must not be applied to the travel costs.  Local travel may be requir</w:t>
      </w:r>
      <w:r w:rsidR="002B03ED" w:rsidRPr="00CE5214">
        <w:rPr>
          <w:rFonts w:ascii="Times New Roman" w:eastAsia="Times New Roman" w:hAnsi="Times New Roman" w:cs="Times New Roman"/>
          <w:snapToGrid w:val="0"/>
        </w:rPr>
        <w:t>ed for on-site meetings, etc.</w:t>
      </w:r>
    </w:p>
    <w:p w14:paraId="2A0B0FB1" w14:textId="3507CA72" w:rsidR="001C4BAC" w:rsidRPr="00CE5214" w:rsidRDefault="001C4BAC" w:rsidP="002B03ED">
      <w:pPr>
        <w:autoSpaceDE w:val="0"/>
        <w:autoSpaceDN w:val="0"/>
        <w:spacing w:after="240"/>
        <w:rPr>
          <w:rFonts w:ascii="Times New Roman" w:eastAsia="Times New Roman" w:hAnsi="Times New Roman" w:cs="Times New Roman"/>
          <w:snapToGrid w:val="0"/>
        </w:rPr>
      </w:pPr>
      <w:r w:rsidRPr="00CE5214">
        <w:rPr>
          <w:rFonts w:ascii="Times New Roman" w:eastAsia="Times New Roman" w:hAnsi="Times New Roman" w:cs="Times New Roman"/>
          <w:snapToGrid w:val="0"/>
          <w:u w:val="single"/>
        </w:rPr>
        <w:t xml:space="preserve">Travel expenses of contractor personnel located in or near “place of performance” location </w:t>
      </w:r>
      <w:r w:rsidR="005A1E33" w:rsidRPr="00CE5214">
        <w:rPr>
          <w:rFonts w:ascii="Times New Roman" w:eastAsia="Times New Roman" w:hAnsi="Times New Roman" w:cs="Times New Roman"/>
          <w:snapToGrid w:val="0"/>
          <w:u w:val="single"/>
        </w:rPr>
        <w:t>is</w:t>
      </w:r>
      <w:r w:rsidRPr="00CE5214">
        <w:rPr>
          <w:rFonts w:ascii="Times New Roman" w:eastAsia="Times New Roman" w:hAnsi="Times New Roman" w:cs="Times New Roman"/>
          <w:snapToGrid w:val="0"/>
          <w:u w:val="single"/>
        </w:rPr>
        <w:t xml:space="preserve"> not reimbursable</w:t>
      </w:r>
      <w:r w:rsidRPr="00CE5214">
        <w:rPr>
          <w:rFonts w:ascii="Times New Roman" w:eastAsia="Times New Roman" w:hAnsi="Times New Roman" w:cs="Times New Roman"/>
          <w:snapToGrid w:val="0"/>
        </w:rPr>
        <w:t xml:space="preserve">; for </w:t>
      </w:r>
      <w:r w:rsidR="005A1E33" w:rsidRPr="00CE5214">
        <w:rPr>
          <w:rFonts w:ascii="Times New Roman" w:eastAsia="Times New Roman" w:hAnsi="Times New Roman" w:cs="Times New Roman"/>
          <w:snapToGrid w:val="0"/>
        </w:rPr>
        <w:t>example,</w:t>
      </w:r>
      <w:r w:rsidRPr="00CE5214">
        <w:rPr>
          <w:rFonts w:ascii="Times New Roman" w:eastAsia="Times New Roman" w:hAnsi="Times New Roman" w:cs="Times New Roman"/>
          <w:snapToGrid w:val="0"/>
        </w:rPr>
        <w:t xml:space="preserve"> co</w:t>
      </w:r>
      <w:r w:rsidR="002B03ED" w:rsidRPr="00CE5214">
        <w:rPr>
          <w:rFonts w:ascii="Times New Roman" w:eastAsia="Times New Roman" w:hAnsi="Times New Roman" w:cs="Times New Roman"/>
          <w:snapToGrid w:val="0"/>
        </w:rPr>
        <w:t>ntractor personnel located in:</w:t>
      </w:r>
    </w:p>
    <w:p w14:paraId="6498E6F8" w14:textId="14A20374" w:rsidR="00A22505" w:rsidRPr="00CE5214" w:rsidRDefault="001C4BAC" w:rsidP="00800E8E">
      <w:pPr>
        <w:pStyle w:val="ListParagraph"/>
        <w:numPr>
          <w:ilvl w:val="0"/>
          <w:numId w:val="14"/>
        </w:numPr>
        <w:autoSpaceDE w:val="0"/>
        <w:autoSpaceDN w:val="0"/>
        <w:ind w:left="720"/>
        <w:rPr>
          <w:rFonts w:ascii="Times New Roman" w:hAnsi="Times New Roman" w:cs="Times New Roman"/>
        </w:rPr>
      </w:pPr>
      <w:r w:rsidRPr="00CE5214">
        <w:rPr>
          <w:rFonts w:ascii="Times New Roman" w:eastAsia="Times New Roman" w:hAnsi="Times New Roman" w:cs="Times New Roman"/>
          <w:snapToGrid w:val="0"/>
        </w:rPr>
        <w:t>Metro DC area will not be reimbursed f</w:t>
      </w:r>
      <w:r w:rsidR="002B03ED" w:rsidRPr="00CE5214">
        <w:rPr>
          <w:rFonts w:ascii="Times New Roman" w:eastAsia="Times New Roman" w:hAnsi="Times New Roman" w:cs="Times New Roman"/>
          <w:snapToGrid w:val="0"/>
        </w:rPr>
        <w:t>or travel to New Carrollton; or</w:t>
      </w:r>
    </w:p>
    <w:p w14:paraId="6C4E9D8D" w14:textId="58E19860" w:rsidR="001C4BAC" w:rsidRPr="00CE5214" w:rsidRDefault="001C4BAC" w:rsidP="00800E8E">
      <w:pPr>
        <w:pStyle w:val="ListParagraph"/>
        <w:numPr>
          <w:ilvl w:val="0"/>
          <w:numId w:val="14"/>
        </w:numPr>
        <w:autoSpaceDE w:val="0"/>
        <w:autoSpaceDN w:val="0"/>
        <w:ind w:left="720"/>
        <w:rPr>
          <w:rFonts w:ascii="Times New Roman" w:hAnsi="Times New Roman" w:cs="Times New Roman"/>
        </w:rPr>
      </w:pPr>
      <w:r w:rsidRPr="00CE5214">
        <w:rPr>
          <w:rFonts w:ascii="Times New Roman" w:eastAsia="Times New Roman" w:hAnsi="Times New Roman" w:cs="Times New Roman"/>
          <w:snapToGrid w:val="0"/>
        </w:rPr>
        <w:t>Utah will not be reimbursed for travel to Ogden.</w:t>
      </w:r>
    </w:p>
    <w:p w14:paraId="66DFB5F8" w14:textId="197DD343" w:rsidR="00A468E5" w:rsidRPr="00CE5214" w:rsidRDefault="00CA5796" w:rsidP="00D45853">
      <w:pPr>
        <w:pStyle w:val="Heading1"/>
        <w:numPr>
          <w:ilvl w:val="0"/>
          <w:numId w:val="0"/>
        </w:numPr>
        <w:tabs>
          <w:tab w:val="left" w:pos="720"/>
        </w:tabs>
        <w:spacing w:after="240"/>
        <w:rPr>
          <w:rFonts w:ascii="Times New Roman" w:hAnsi="Times New Roman" w:cs="Times New Roman"/>
          <w:sz w:val="28"/>
          <w:szCs w:val="28"/>
        </w:rPr>
      </w:pPr>
      <w:r>
        <w:rPr>
          <w:rFonts w:ascii="Times New Roman" w:hAnsi="Times New Roman" w:cs="Times New Roman"/>
          <w:sz w:val="28"/>
          <w:szCs w:val="28"/>
        </w:rPr>
        <w:t>C.</w:t>
      </w:r>
      <w:r w:rsidR="00D45853" w:rsidRPr="00CE5214">
        <w:rPr>
          <w:rFonts w:ascii="Times New Roman" w:hAnsi="Times New Roman" w:cs="Times New Roman"/>
          <w:sz w:val="28"/>
          <w:szCs w:val="28"/>
        </w:rPr>
        <w:t>7.</w:t>
      </w:r>
      <w:r w:rsidR="00D265E2" w:rsidRPr="00CE5214">
        <w:rPr>
          <w:rFonts w:ascii="Times New Roman" w:hAnsi="Times New Roman" w:cs="Times New Roman"/>
          <w:sz w:val="28"/>
          <w:szCs w:val="28"/>
        </w:rPr>
        <w:t>9</w:t>
      </w:r>
      <w:r w:rsidR="00D45853" w:rsidRPr="00CE5214">
        <w:rPr>
          <w:rFonts w:ascii="Times New Roman" w:hAnsi="Times New Roman" w:cs="Times New Roman"/>
          <w:sz w:val="28"/>
          <w:szCs w:val="28"/>
        </w:rPr>
        <w:tab/>
      </w:r>
      <w:r w:rsidR="00A468E5" w:rsidRPr="00CE5214">
        <w:rPr>
          <w:rFonts w:ascii="Times New Roman" w:hAnsi="Times New Roman" w:cs="Times New Roman"/>
          <w:sz w:val="28"/>
          <w:szCs w:val="28"/>
        </w:rPr>
        <w:t>Quality Control Plan</w:t>
      </w:r>
    </w:p>
    <w:p w14:paraId="1A2776AC" w14:textId="16CF64FD" w:rsidR="00A468E5" w:rsidRPr="00CE5214" w:rsidRDefault="00A468E5" w:rsidP="002B03ED">
      <w:pPr>
        <w:spacing w:after="240"/>
        <w:rPr>
          <w:rFonts w:ascii="Times New Roman" w:hAnsi="Times New Roman" w:cs="Times New Roman"/>
        </w:rPr>
      </w:pPr>
      <w:r w:rsidRPr="00CE5214">
        <w:rPr>
          <w:rFonts w:ascii="Times New Roman" w:hAnsi="Times New Roman" w:cs="Times New Roman"/>
        </w:rPr>
        <w:t xml:space="preserve">The Contractor shall prepare a Quality Control Plan (QCP) for the work to be conducted under this </w:t>
      </w:r>
      <w:r w:rsidR="001C4BAC" w:rsidRPr="00CE5214">
        <w:rPr>
          <w:rFonts w:ascii="Times New Roman" w:hAnsi="Times New Roman" w:cs="Times New Roman"/>
        </w:rPr>
        <w:t>TO</w:t>
      </w:r>
      <w:r w:rsidRPr="00CE5214">
        <w:rPr>
          <w:rFonts w:ascii="Times New Roman" w:hAnsi="Times New Roman" w:cs="Times New Roman"/>
        </w:rPr>
        <w:t xml:space="preserve">. The purpose of the QCP is to outline a strategy and identify mechanisms for ensuring that all products and </w:t>
      </w:r>
      <w:r w:rsidRPr="00CE5214">
        <w:rPr>
          <w:rFonts w:ascii="Times New Roman" w:hAnsi="Times New Roman" w:cs="Times New Roman"/>
        </w:rPr>
        <w:lastRenderedPageBreak/>
        <w:t xml:space="preserve">services meet quality standards for completeness, accuracy, and timeliness.  </w:t>
      </w:r>
      <w:r w:rsidR="00A60DE3" w:rsidRPr="00CE5214">
        <w:rPr>
          <w:rFonts w:ascii="Times New Roman" w:hAnsi="Times New Roman" w:cs="Times New Roman"/>
        </w:rPr>
        <w:t>In the plan, contractors must describe the quality control methods they would employ to ensure that the requirements of the task order(s) are provided as specified</w:t>
      </w:r>
      <w:r w:rsidRPr="00CE5214">
        <w:rPr>
          <w:rFonts w:ascii="Times New Roman" w:hAnsi="Times New Roman" w:cs="Times New Roman"/>
        </w:rPr>
        <w:t>. Contractors must state how they would manage the program and perform functions such as configuration management, the application of industry standards, and use of best practices, version control, security monitoring, preventive maintenance, and training for personnel.  Additionally, contractors should describe what monitoring techniques (e.g., inspection regimen, customer input, audits) they would use to ensure the effectiveness of such activities.</w:t>
      </w:r>
    </w:p>
    <w:p w14:paraId="356C63C6" w14:textId="4B77D633" w:rsidR="00A468E5" w:rsidRPr="00CE5214" w:rsidRDefault="00A468E5" w:rsidP="002B03ED">
      <w:pPr>
        <w:rPr>
          <w:rFonts w:ascii="Times New Roman" w:hAnsi="Times New Roman" w:cs="Times New Roman"/>
          <w:b/>
        </w:rPr>
      </w:pPr>
      <w:r w:rsidRPr="00CE5214">
        <w:rPr>
          <w:rFonts w:ascii="Times New Roman" w:hAnsi="Times New Roman" w:cs="Times New Roman"/>
        </w:rPr>
        <w:t xml:space="preserve">The Contractor shall submit the QCP electronically </w:t>
      </w:r>
      <w:r w:rsidR="000B4C67" w:rsidRPr="00CE5214">
        <w:rPr>
          <w:rFonts w:ascii="Times New Roman" w:hAnsi="Times New Roman" w:cs="Times New Roman"/>
          <w:iCs/>
        </w:rPr>
        <w:t xml:space="preserve">at </w:t>
      </w:r>
      <w:r w:rsidR="001E2C32" w:rsidRPr="00CE5214">
        <w:rPr>
          <w:rFonts w:ascii="Times New Roman" w:hAnsi="Times New Roman" w:cs="Times New Roman"/>
          <w:iCs/>
        </w:rPr>
        <w:t xml:space="preserve">the </w:t>
      </w:r>
      <w:r w:rsidR="000B4C67" w:rsidRPr="00CE5214">
        <w:rPr>
          <w:rFonts w:ascii="Times New Roman" w:hAnsi="Times New Roman" w:cs="Times New Roman"/>
          <w:iCs/>
        </w:rPr>
        <w:t>Task Order Award Kickoff Meeting</w:t>
      </w:r>
      <w:r w:rsidRPr="00CE5214">
        <w:rPr>
          <w:rFonts w:ascii="Times New Roman" w:hAnsi="Times New Roman" w:cs="Times New Roman"/>
          <w:iCs/>
        </w:rPr>
        <w:t xml:space="preserve">.  </w:t>
      </w:r>
      <w:r w:rsidRPr="00CE5214">
        <w:rPr>
          <w:rFonts w:ascii="Times New Roman" w:hAnsi="Times New Roman" w:cs="Times New Roman"/>
        </w:rPr>
        <w:t>After acceptance of the quality control plan the Contractor shall receive the Contracting Officer’s acceptance in writing of any proposed change to this QC system.</w:t>
      </w:r>
    </w:p>
    <w:p w14:paraId="7DC491FF" w14:textId="2ABD78B1" w:rsidR="00EA108F" w:rsidRPr="00CE5214" w:rsidRDefault="00CA5796" w:rsidP="0018506F">
      <w:pPr>
        <w:pStyle w:val="Heading1"/>
        <w:numPr>
          <w:ilvl w:val="0"/>
          <w:numId w:val="0"/>
        </w:numPr>
        <w:tabs>
          <w:tab w:val="left" w:pos="720"/>
        </w:tabs>
        <w:spacing w:after="240"/>
        <w:rPr>
          <w:rFonts w:ascii="Times New Roman" w:hAnsi="Times New Roman" w:cs="Times New Roman"/>
          <w:sz w:val="28"/>
          <w:szCs w:val="28"/>
        </w:rPr>
      </w:pPr>
      <w:r>
        <w:rPr>
          <w:rFonts w:ascii="Times New Roman" w:hAnsi="Times New Roman" w:cs="Times New Roman"/>
          <w:sz w:val="28"/>
          <w:szCs w:val="28"/>
        </w:rPr>
        <w:t>C.</w:t>
      </w:r>
      <w:r w:rsidR="0018506F" w:rsidRPr="00CE5214">
        <w:rPr>
          <w:rFonts w:ascii="Times New Roman" w:hAnsi="Times New Roman" w:cs="Times New Roman"/>
          <w:sz w:val="28"/>
          <w:szCs w:val="28"/>
        </w:rPr>
        <w:t>7.1</w:t>
      </w:r>
      <w:r w:rsidR="00D265E2" w:rsidRPr="00CE5214">
        <w:rPr>
          <w:rFonts w:ascii="Times New Roman" w:hAnsi="Times New Roman" w:cs="Times New Roman"/>
          <w:sz w:val="28"/>
          <w:szCs w:val="28"/>
        </w:rPr>
        <w:t>0</w:t>
      </w:r>
      <w:r w:rsidR="0018506F" w:rsidRPr="00CE5214">
        <w:rPr>
          <w:rFonts w:ascii="Times New Roman" w:hAnsi="Times New Roman" w:cs="Times New Roman"/>
          <w:sz w:val="28"/>
          <w:szCs w:val="28"/>
        </w:rPr>
        <w:tab/>
      </w:r>
      <w:r w:rsidR="00EA108F" w:rsidRPr="00CE5214">
        <w:rPr>
          <w:rFonts w:ascii="Times New Roman" w:hAnsi="Times New Roman" w:cs="Times New Roman"/>
          <w:sz w:val="28"/>
          <w:szCs w:val="28"/>
        </w:rPr>
        <w:t>Invoicing and Payment Instructions</w:t>
      </w:r>
    </w:p>
    <w:p w14:paraId="663C7449" w14:textId="16486BA1" w:rsidR="00EA108F" w:rsidRPr="00CE5214" w:rsidRDefault="00EA108F" w:rsidP="002B03ED">
      <w:pPr>
        <w:spacing w:after="240"/>
        <w:rPr>
          <w:rFonts w:ascii="Times New Roman" w:hAnsi="Times New Roman" w:cs="Times New Roman"/>
        </w:rPr>
      </w:pPr>
      <w:r w:rsidRPr="00CE5214">
        <w:rPr>
          <w:rFonts w:ascii="Times New Roman" w:hAnsi="Times New Roman" w:cs="Times New Roman"/>
        </w:rPr>
        <w:t>The COR(</w:t>
      </w:r>
      <w:r w:rsidR="004455F7" w:rsidRPr="00CE5214">
        <w:rPr>
          <w:rFonts w:ascii="Times New Roman" w:hAnsi="Times New Roman" w:cs="Times New Roman"/>
        </w:rPr>
        <w:t>s</w:t>
      </w:r>
      <w:r w:rsidRPr="00CE5214">
        <w:rPr>
          <w:rFonts w:ascii="Times New Roman" w:hAnsi="Times New Roman" w:cs="Times New Roman"/>
        </w:rPr>
        <w:t xml:space="preserve">) will review accepted work and reporting to coincide with invoiced amount </w:t>
      </w:r>
      <w:r w:rsidR="002B03ED" w:rsidRPr="00CE5214">
        <w:rPr>
          <w:rFonts w:ascii="Times New Roman" w:hAnsi="Times New Roman" w:cs="Times New Roman"/>
        </w:rPr>
        <w:t>before receipt and acceptance.</w:t>
      </w:r>
    </w:p>
    <w:p w14:paraId="7ABF63EB" w14:textId="637349BD" w:rsidR="00EA108F" w:rsidRPr="00CE5214" w:rsidRDefault="00EA108F" w:rsidP="001F476D">
      <w:pPr>
        <w:numPr>
          <w:ilvl w:val="0"/>
          <w:numId w:val="7"/>
        </w:numPr>
        <w:rPr>
          <w:rFonts w:ascii="Times New Roman" w:hAnsi="Times New Roman" w:cs="Times New Roman"/>
        </w:rPr>
      </w:pPr>
      <w:r w:rsidRPr="00CE5214">
        <w:rPr>
          <w:rFonts w:ascii="Times New Roman" w:hAnsi="Times New Roman" w:cs="Times New Roman"/>
        </w:rPr>
        <w:t xml:space="preserve">Invoices shall be submitted electronically in accordance with provided Invoice Processing Platform (IPP) information below in Clause 1052.232-7003.  Internet Payment Platform (IPP) is a secure web-based electronic invoicing and payment information service available to all Federal agencies and their suppliers.  Effective October 1, </w:t>
      </w:r>
      <w:r w:rsidR="0055491F" w:rsidRPr="00CE5214">
        <w:rPr>
          <w:rFonts w:ascii="Times New Roman" w:hAnsi="Times New Roman" w:cs="Times New Roman"/>
        </w:rPr>
        <w:t>2012,</w:t>
      </w:r>
      <w:r w:rsidRPr="00CE5214">
        <w:rPr>
          <w:rFonts w:ascii="Times New Roman" w:hAnsi="Times New Roman" w:cs="Times New Roman"/>
        </w:rPr>
        <w:t xml:space="preserve"> invoicing through IPP will be mandatory for all new contract awards.  Additional information regarding IPP may be found at the IPP website address </w:t>
      </w:r>
      <w:hyperlink r:id="rId17" w:history="1">
        <w:r w:rsidRPr="00CE5214">
          <w:rPr>
            <w:rStyle w:val="Hyperlink"/>
            <w:rFonts w:ascii="Times New Roman" w:hAnsi="Times New Roman" w:cs="Times New Roman"/>
          </w:rPr>
          <w:t>https://www.ipp.gov</w:t>
        </w:r>
      </w:hyperlink>
      <w:r w:rsidRPr="00CE5214">
        <w:rPr>
          <w:rFonts w:ascii="Times New Roman" w:hAnsi="Times New Roman" w:cs="Times New Roman"/>
        </w:rPr>
        <w:t xml:space="preserve">.  Contractors must complete the contractor point of contact information </w:t>
      </w:r>
      <w:r w:rsidR="00575737" w:rsidRPr="00CE5214">
        <w:rPr>
          <w:rFonts w:ascii="Times New Roman" w:hAnsi="Times New Roman" w:cs="Times New Roman"/>
        </w:rPr>
        <w:t>below and</w:t>
      </w:r>
      <w:r w:rsidRPr="00CE5214">
        <w:rPr>
          <w:rFonts w:ascii="Times New Roman" w:hAnsi="Times New Roman" w:cs="Times New Roman"/>
        </w:rPr>
        <w:t xml:space="preserve"> submit it with their quote submissions.  For IRS Task Orders contractors may contact the IRS’s IPP Helpdesk for assistance via e-mail at </w:t>
      </w:r>
      <w:hyperlink r:id="rId18" w:history="1">
        <w:r w:rsidRPr="00CE5214">
          <w:rPr>
            <w:rStyle w:val="Hyperlink"/>
            <w:rFonts w:ascii="Times New Roman" w:hAnsi="Times New Roman" w:cs="Times New Roman"/>
          </w:rPr>
          <w:t>ippgroup@bos.frb.org</w:t>
        </w:r>
      </w:hyperlink>
      <w:r w:rsidRPr="00CE5214">
        <w:rPr>
          <w:rFonts w:ascii="Times New Roman" w:hAnsi="Times New Roman" w:cs="Times New Roman"/>
        </w:rPr>
        <w:t xml:space="preserve"> or via phone at (866) 973-3131 and for Treasury’s Task Order Treasury’s IPP Helpdesk for assistance via e-mail at </w:t>
      </w:r>
      <w:hyperlink r:id="rId19" w:history="1">
        <w:r w:rsidRPr="00CE5214">
          <w:rPr>
            <w:rStyle w:val="Hyperlink"/>
            <w:rFonts w:ascii="Times New Roman" w:hAnsi="Times New Roman" w:cs="Times New Roman"/>
          </w:rPr>
          <w:t>IPPCustomerSupport@FMS.treas.gov</w:t>
        </w:r>
      </w:hyperlink>
      <w:r w:rsidRPr="00CE5214">
        <w:rPr>
          <w:rFonts w:ascii="Times New Roman" w:hAnsi="Times New Roman" w:cs="Times New Roman"/>
        </w:rPr>
        <w:t xml:space="preserve"> or call the Help Desk at 304-480-8000 option 7.</w:t>
      </w:r>
    </w:p>
    <w:p w14:paraId="2A527000" w14:textId="77777777" w:rsidR="00EA108F" w:rsidRPr="00CE5214" w:rsidRDefault="00EA108F" w:rsidP="001F476D">
      <w:pPr>
        <w:numPr>
          <w:ilvl w:val="0"/>
          <w:numId w:val="7"/>
        </w:numPr>
        <w:spacing w:after="240"/>
        <w:rPr>
          <w:rFonts w:ascii="Times New Roman" w:hAnsi="Times New Roman" w:cs="Times New Roman"/>
        </w:rPr>
      </w:pPr>
      <w:r w:rsidRPr="00CE5214">
        <w:rPr>
          <w:rFonts w:ascii="Times New Roman" w:hAnsi="Times New Roman" w:cs="Times New Roman"/>
        </w:rPr>
        <w:t>A copy of the invoice shall also be submitted to the COR and CO via e-mail simultaneously.</w:t>
      </w:r>
    </w:p>
    <w:p w14:paraId="7B55D2DB" w14:textId="58D98C62" w:rsidR="00EA108F" w:rsidRPr="00CE5214" w:rsidRDefault="00EA108F" w:rsidP="00EA108F">
      <w:pPr>
        <w:ind w:left="2160"/>
        <w:rPr>
          <w:rFonts w:ascii="Times New Roman" w:hAnsi="Times New Roman" w:cs="Times New Roman"/>
          <w:b/>
        </w:rPr>
      </w:pPr>
      <w:r w:rsidRPr="00CE5214">
        <w:rPr>
          <w:rFonts w:ascii="Times New Roman" w:hAnsi="Times New Roman" w:cs="Times New Roman"/>
          <w:b/>
        </w:rPr>
        <w:t xml:space="preserve">IRS Contracting Officer Representative (COR):  </w:t>
      </w:r>
    </w:p>
    <w:p w14:paraId="1EB76216" w14:textId="77777777" w:rsidR="002C5E78" w:rsidRPr="00F4138C" w:rsidRDefault="002C5E78" w:rsidP="002C5E78">
      <w:pPr>
        <w:ind w:left="2160"/>
        <w:rPr>
          <w:rFonts w:ascii="Times New Roman" w:hAnsi="Times New Roman" w:cs="Times New Roman"/>
          <w:color w:val="000000" w:themeColor="text1"/>
        </w:rPr>
      </w:pPr>
      <w:r w:rsidRPr="00F4138C">
        <w:rPr>
          <w:rFonts w:ascii="Times New Roman" w:hAnsi="Times New Roman" w:cs="Times New Roman"/>
          <w:color w:val="000000" w:themeColor="text1"/>
        </w:rPr>
        <w:t>Name:</w:t>
      </w:r>
      <w:r w:rsidRPr="00F4138C">
        <w:rPr>
          <w:rFonts w:ascii="Times New Roman" w:hAnsi="Times New Roman" w:cs="Times New Roman"/>
          <w:color w:val="000000" w:themeColor="text1"/>
        </w:rPr>
        <w:tab/>
        <w:t>Melvin Thomas</w:t>
      </w:r>
    </w:p>
    <w:p w14:paraId="7C3AA048" w14:textId="77777777" w:rsidR="002C5E78" w:rsidRPr="00F4138C" w:rsidRDefault="002C5E78" w:rsidP="002C5E78">
      <w:pPr>
        <w:widowControl w:val="0"/>
        <w:ind w:left="2160"/>
        <w:rPr>
          <w:rFonts w:ascii="Times New Roman" w:hAnsi="Times New Roman" w:cs="Times New Roman"/>
          <w:color w:val="000000" w:themeColor="text1"/>
        </w:rPr>
      </w:pPr>
      <w:r w:rsidRPr="00F4138C">
        <w:rPr>
          <w:rFonts w:ascii="Times New Roman" w:hAnsi="Times New Roman" w:cs="Times New Roman"/>
          <w:color w:val="000000" w:themeColor="text1"/>
        </w:rPr>
        <w:t xml:space="preserve">Address: 5000 </w:t>
      </w:r>
      <w:proofErr w:type="spellStart"/>
      <w:r w:rsidRPr="00F4138C">
        <w:rPr>
          <w:rFonts w:ascii="Times New Roman" w:hAnsi="Times New Roman" w:cs="Times New Roman"/>
          <w:color w:val="000000" w:themeColor="text1"/>
        </w:rPr>
        <w:t>Ellin</w:t>
      </w:r>
      <w:proofErr w:type="spellEnd"/>
      <w:r w:rsidRPr="00F4138C">
        <w:rPr>
          <w:rFonts w:ascii="Times New Roman" w:hAnsi="Times New Roman" w:cs="Times New Roman"/>
          <w:color w:val="000000" w:themeColor="text1"/>
        </w:rPr>
        <w:t xml:space="preserve"> Rd, Lanham, MD 20706</w:t>
      </w:r>
    </w:p>
    <w:p w14:paraId="7023F67F" w14:textId="77777777" w:rsidR="002C5E78" w:rsidRPr="00F4138C" w:rsidRDefault="002C5E78" w:rsidP="002C5E78">
      <w:pPr>
        <w:widowControl w:val="0"/>
        <w:autoSpaceDE w:val="0"/>
        <w:autoSpaceDN w:val="0"/>
        <w:adjustRightInd w:val="0"/>
        <w:ind w:left="2160"/>
        <w:rPr>
          <w:rFonts w:ascii="Times New Roman" w:hAnsi="Times New Roman" w:cs="Times New Roman"/>
          <w:color w:val="000000" w:themeColor="text1"/>
        </w:rPr>
      </w:pPr>
      <w:r w:rsidRPr="00F4138C">
        <w:rPr>
          <w:rFonts w:ascii="Times New Roman" w:hAnsi="Times New Roman" w:cs="Times New Roman"/>
          <w:color w:val="000000" w:themeColor="text1"/>
        </w:rPr>
        <w:t>Phone: 240-613-2583</w:t>
      </w:r>
    </w:p>
    <w:p w14:paraId="2EB44838" w14:textId="77777777" w:rsidR="002C5E78" w:rsidRPr="00CE5214" w:rsidRDefault="002C5E78" w:rsidP="002C5E78">
      <w:pPr>
        <w:widowControl w:val="0"/>
        <w:ind w:left="2160"/>
        <w:rPr>
          <w:rFonts w:ascii="Times New Roman" w:hAnsi="Times New Roman" w:cs="Times New Roman"/>
          <w:color w:val="000000" w:themeColor="text1"/>
          <w:u w:val="single"/>
        </w:rPr>
      </w:pPr>
      <w:r w:rsidRPr="00F4138C">
        <w:rPr>
          <w:rFonts w:ascii="Times New Roman" w:hAnsi="Times New Roman" w:cs="Times New Roman"/>
          <w:color w:val="000000" w:themeColor="text1"/>
        </w:rPr>
        <w:t xml:space="preserve">Email: </w:t>
      </w:r>
      <w:r w:rsidRPr="00F4138C">
        <w:rPr>
          <w:rFonts w:ascii="Times New Roman" w:hAnsi="Times New Roman" w:cs="Times New Roman"/>
          <w:color w:val="000000" w:themeColor="text1"/>
        </w:rPr>
        <w:tab/>
      </w:r>
      <w:hyperlink r:id="rId20" w:history="1">
        <w:r w:rsidRPr="00F4138C">
          <w:rPr>
            <w:rStyle w:val="Hyperlink"/>
            <w:rFonts w:ascii="Times New Roman" w:hAnsi="Times New Roman" w:cs="Times New Roman"/>
            <w:color w:val="000000" w:themeColor="text1"/>
          </w:rPr>
          <w:t>Melvin.V.Thomas@irs.gov</w:t>
        </w:r>
      </w:hyperlink>
    </w:p>
    <w:p w14:paraId="077BC327" w14:textId="77777777" w:rsidR="00EA108F" w:rsidRPr="00CE5214" w:rsidRDefault="00EA108F" w:rsidP="00EA108F">
      <w:pPr>
        <w:widowControl w:val="0"/>
        <w:ind w:left="1440" w:firstLine="720"/>
        <w:rPr>
          <w:rFonts w:ascii="Times New Roman" w:hAnsi="Times New Roman" w:cs="Times New Roman"/>
        </w:rPr>
      </w:pPr>
    </w:p>
    <w:p w14:paraId="07CDFA2B" w14:textId="77777777" w:rsidR="00E80423" w:rsidRPr="00CE5214" w:rsidRDefault="00EA108F" w:rsidP="00EA108F">
      <w:pPr>
        <w:ind w:left="2160"/>
        <w:rPr>
          <w:rFonts w:ascii="Times New Roman" w:hAnsi="Times New Roman" w:cs="Times New Roman"/>
        </w:rPr>
      </w:pPr>
      <w:r w:rsidRPr="00CE5214">
        <w:rPr>
          <w:rFonts w:ascii="Times New Roman" w:hAnsi="Times New Roman" w:cs="Times New Roman"/>
          <w:b/>
        </w:rPr>
        <w:t>Contracting Officer (CO):</w:t>
      </w:r>
      <w:r w:rsidRPr="00CE5214">
        <w:rPr>
          <w:rFonts w:ascii="Times New Roman" w:hAnsi="Times New Roman" w:cs="Times New Roman"/>
        </w:rPr>
        <w:t xml:space="preserve">  </w:t>
      </w:r>
    </w:p>
    <w:p w14:paraId="31FA5F7F" w14:textId="6AFF1074" w:rsidR="00EA108F" w:rsidRPr="00CE5214" w:rsidRDefault="00FE3DB5" w:rsidP="00EA108F">
      <w:pPr>
        <w:ind w:left="2160"/>
        <w:rPr>
          <w:rFonts w:ascii="Times New Roman" w:hAnsi="Times New Roman" w:cs="Times New Roman"/>
        </w:rPr>
      </w:pPr>
      <w:r w:rsidRPr="00CE5214">
        <w:rPr>
          <w:rFonts w:ascii="Times New Roman" w:hAnsi="Times New Roman" w:cs="Times New Roman"/>
        </w:rPr>
        <w:t>Name:</w:t>
      </w:r>
      <w:r w:rsidRPr="00CE5214">
        <w:rPr>
          <w:rFonts w:ascii="Times New Roman" w:hAnsi="Times New Roman" w:cs="Times New Roman"/>
        </w:rPr>
        <w:tab/>
      </w:r>
      <w:r w:rsidRPr="00CE5214">
        <w:rPr>
          <w:rFonts w:ascii="Times New Roman" w:hAnsi="Times New Roman" w:cs="Times New Roman"/>
        </w:rPr>
        <w:tab/>
      </w:r>
      <w:r w:rsidR="00F4138C">
        <w:rPr>
          <w:rFonts w:ascii="Times New Roman" w:hAnsi="Times New Roman" w:cs="Times New Roman"/>
        </w:rPr>
        <w:t>Roger McKinnis Jr</w:t>
      </w:r>
    </w:p>
    <w:p w14:paraId="6D2E6B0B" w14:textId="1A27C605" w:rsidR="00EA108F" w:rsidRPr="00CE5214" w:rsidRDefault="00EA108F" w:rsidP="00EA108F">
      <w:pPr>
        <w:widowControl w:val="0"/>
        <w:ind w:left="2160"/>
        <w:rPr>
          <w:rFonts w:ascii="Times New Roman" w:hAnsi="Times New Roman" w:cs="Times New Roman"/>
        </w:rPr>
      </w:pPr>
      <w:r w:rsidRPr="00CE5214">
        <w:rPr>
          <w:rFonts w:ascii="Times New Roman" w:hAnsi="Times New Roman" w:cs="Times New Roman"/>
        </w:rPr>
        <w:t>Address:</w:t>
      </w:r>
      <w:r w:rsidRPr="00CE5214">
        <w:rPr>
          <w:rFonts w:ascii="Times New Roman" w:hAnsi="Times New Roman" w:cs="Times New Roman"/>
        </w:rPr>
        <w:tab/>
      </w:r>
      <w:r w:rsidR="006221F8" w:rsidRPr="00CE5214">
        <w:rPr>
          <w:rFonts w:ascii="Times New Roman" w:hAnsi="Times New Roman" w:cs="Times New Roman"/>
        </w:rPr>
        <w:t xml:space="preserve">5000 </w:t>
      </w:r>
      <w:proofErr w:type="spellStart"/>
      <w:r w:rsidR="006221F8" w:rsidRPr="00CE5214">
        <w:rPr>
          <w:rFonts w:ascii="Times New Roman" w:hAnsi="Times New Roman" w:cs="Times New Roman"/>
        </w:rPr>
        <w:t>Ellin</w:t>
      </w:r>
      <w:proofErr w:type="spellEnd"/>
      <w:r w:rsidR="006221F8" w:rsidRPr="00CE5214">
        <w:rPr>
          <w:rFonts w:ascii="Times New Roman" w:hAnsi="Times New Roman" w:cs="Times New Roman"/>
        </w:rPr>
        <w:t xml:space="preserve"> Rd, Lanham</w:t>
      </w:r>
      <w:r w:rsidRPr="00CE5214">
        <w:rPr>
          <w:rFonts w:ascii="Times New Roman" w:hAnsi="Times New Roman" w:cs="Times New Roman"/>
        </w:rPr>
        <w:t>, MD 207</w:t>
      </w:r>
      <w:r w:rsidR="006221F8" w:rsidRPr="00CE5214">
        <w:rPr>
          <w:rFonts w:ascii="Times New Roman" w:hAnsi="Times New Roman" w:cs="Times New Roman"/>
        </w:rPr>
        <w:t>06</w:t>
      </w:r>
    </w:p>
    <w:p w14:paraId="28CD7205" w14:textId="728D9993" w:rsidR="00EA108F" w:rsidRPr="00CE5214" w:rsidRDefault="00EA108F" w:rsidP="00EA108F">
      <w:pPr>
        <w:widowControl w:val="0"/>
        <w:autoSpaceDE w:val="0"/>
        <w:autoSpaceDN w:val="0"/>
        <w:adjustRightInd w:val="0"/>
        <w:ind w:left="1440" w:firstLine="720"/>
        <w:rPr>
          <w:rFonts w:ascii="Times New Roman" w:hAnsi="Times New Roman" w:cs="Times New Roman"/>
        </w:rPr>
      </w:pPr>
      <w:r w:rsidRPr="00CE5214">
        <w:rPr>
          <w:rFonts w:ascii="Times New Roman" w:hAnsi="Times New Roman" w:cs="Times New Roman"/>
        </w:rPr>
        <w:t xml:space="preserve">Phone: </w:t>
      </w:r>
      <w:r w:rsidRPr="00CE5214">
        <w:rPr>
          <w:rFonts w:ascii="Times New Roman" w:hAnsi="Times New Roman" w:cs="Times New Roman"/>
        </w:rPr>
        <w:tab/>
        <w:t>240-613-</w:t>
      </w:r>
      <w:r w:rsidR="00F4138C">
        <w:rPr>
          <w:rFonts w:ascii="Times New Roman" w:hAnsi="Times New Roman" w:cs="Times New Roman"/>
        </w:rPr>
        <w:t>6834</w:t>
      </w:r>
    </w:p>
    <w:p w14:paraId="6C9BE861" w14:textId="5BA5B79E" w:rsidR="00EA108F" w:rsidRPr="00CE5214" w:rsidRDefault="00EA108F" w:rsidP="002B03ED">
      <w:pPr>
        <w:widowControl w:val="0"/>
        <w:spacing w:after="240"/>
        <w:ind w:left="1440" w:firstLine="720"/>
        <w:rPr>
          <w:rFonts w:ascii="Times New Roman" w:hAnsi="Times New Roman" w:cs="Times New Roman"/>
        </w:rPr>
      </w:pPr>
      <w:r w:rsidRPr="00CE5214">
        <w:rPr>
          <w:rFonts w:ascii="Times New Roman" w:hAnsi="Times New Roman" w:cs="Times New Roman"/>
        </w:rPr>
        <w:t xml:space="preserve">Email:  </w:t>
      </w:r>
      <w:r w:rsidRPr="00CE5214">
        <w:rPr>
          <w:rFonts w:ascii="Times New Roman" w:hAnsi="Times New Roman" w:cs="Times New Roman"/>
        </w:rPr>
        <w:tab/>
      </w:r>
      <w:hyperlink r:id="rId21" w:history="1">
        <w:r w:rsidR="00F4138C" w:rsidRPr="003A3749">
          <w:rPr>
            <w:rStyle w:val="Hyperlink"/>
            <w:rFonts w:ascii="Times New Roman" w:hAnsi="Times New Roman" w:cs="Times New Roman"/>
          </w:rPr>
          <w:t>roger.m.mckinnisjr@irs.gov</w:t>
        </w:r>
      </w:hyperlink>
    </w:p>
    <w:p w14:paraId="126C070A" w14:textId="44403979" w:rsidR="006221F8" w:rsidRPr="00CE5214" w:rsidRDefault="006221F8" w:rsidP="001F476D">
      <w:pPr>
        <w:numPr>
          <w:ilvl w:val="0"/>
          <w:numId w:val="7"/>
        </w:numPr>
        <w:tabs>
          <w:tab w:val="left" w:pos="360"/>
        </w:tabs>
        <w:rPr>
          <w:rFonts w:ascii="Times New Roman" w:hAnsi="Times New Roman" w:cs="Times New Roman"/>
        </w:rPr>
      </w:pPr>
      <w:r w:rsidRPr="00CE5214">
        <w:rPr>
          <w:rFonts w:ascii="Times New Roman" w:hAnsi="Times New Roman" w:cs="Times New Roman"/>
        </w:rPr>
        <w:t>Vendor invoices submitted electronically through IPP should be in the proper format and contain the required information for payment processing.  A “proper invoice” must meet the minimum standards specified in FAR 32.905(</w:t>
      </w:r>
      <w:r w:rsidR="0055491F" w:rsidRPr="00CE5214">
        <w:rPr>
          <w:rFonts w:ascii="Times New Roman" w:hAnsi="Times New Roman" w:cs="Times New Roman"/>
        </w:rPr>
        <w:t>b) to</w:t>
      </w:r>
      <w:r w:rsidR="002B03ED" w:rsidRPr="00CE5214">
        <w:rPr>
          <w:rFonts w:ascii="Times New Roman" w:hAnsi="Times New Roman" w:cs="Times New Roman"/>
        </w:rPr>
        <w:t xml:space="preserve"> be approved for payment.</w:t>
      </w:r>
    </w:p>
    <w:p w14:paraId="5556D389" w14:textId="0E25590A" w:rsidR="006221F8" w:rsidRPr="00CE5214" w:rsidRDefault="006221F8" w:rsidP="001F476D">
      <w:pPr>
        <w:numPr>
          <w:ilvl w:val="0"/>
          <w:numId w:val="7"/>
        </w:numPr>
        <w:tabs>
          <w:tab w:val="left" w:pos="360"/>
        </w:tabs>
        <w:spacing w:after="240"/>
        <w:rPr>
          <w:rFonts w:ascii="Times New Roman" w:hAnsi="Times New Roman" w:cs="Times New Roman"/>
        </w:rPr>
      </w:pPr>
      <w:bookmarkStart w:id="38" w:name="wp1186511"/>
      <w:bookmarkEnd w:id="38"/>
      <w:r w:rsidRPr="00CE5214">
        <w:rPr>
          <w:rFonts w:ascii="Times New Roman" w:hAnsi="Times New Roman" w:cs="Times New Roman"/>
        </w:rPr>
        <w:t>Invoices will be handled in accordance with the Prompt Payment Act (</w:t>
      </w:r>
      <w:hyperlink r:id="rId22" w:history="1">
        <w:r w:rsidRPr="00CE5214">
          <w:rPr>
            <w:rStyle w:val="Hyperlink"/>
            <w:rFonts w:ascii="Times New Roman" w:hAnsi="Times New Roman" w:cs="Times New Roman"/>
          </w:rPr>
          <w:t>31 U.S.C. 3903</w:t>
        </w:r>
      </w:hyperlink>
      <w:r w:rsidRPr="00CE5214">
        <w:rPr>
          <w:rFonts w:ascii="Times New Roman" w:hAnsi="Times New Roman" w:cs="Times New Roman"/>
        </w:rPr>
        <w:t>) and Office of Management and Budget (OMB) prompt payment regulations at 5 CFR Part 1315.</w:t>
      </w:r>
    </w:p>
    <w:p w14:paraId="76D8C996" w14:textId="77777777" w:rsidR="006221F8" w:rsidRPr="00CE5214" w:rsidRDefault="006221F8" w:rsidP="007D44B2">
      <w:pPr>
        <w:tabs>
          <w:tab w:val="left" w:pos="0"/>
        </w:tabs>
        <w:spacing w:after="240"/>
        <w:rPr>
          <w:rFonts w:ascii="Times New Roman" w:hAnsi="Times New Roman" w:cs="Times New Roman"/>
          <w:b/>
          <w:bCs/>
          <w:i/>
          <w:iCs/>
        </w:rPr>
      </w:pPr>
      <w:r w:rsidRPr="00CE5214">
        <w:rPr>
          <w:rFonts w:ascii="Times New Roman" w:hAnsi="Times New Roman" w:cs="Times New Roman"/>
          <w:b/>
          <w:bCs/>
          <w:i/>
          <w:iCs/>
        </w:rPr>
        <w:lastRenderedPageBreak/>
        <w:t>Note:  Any invoice found to be incorrect or insufficient may be returned to the contractor for correction and/or resubmission.  Any invoice returned will be accompanied by a memo identifying the discrepancies.</w:t>
      </w:r>
    </w:p>
    <w:p w14:paraId="53E99A8A" w14:textId="77777777" w:rsidR="006221F8" w:rsidRPr="00CE5214" w:rsidRDefault="006221F8" w:rsidP="007D44B2">
      <w:pPr>
        <w:tabs>
          <w:tab w:val="left" w:pos="0"/>
        </w:tabs>
        <w:spacing w:after="240"/>
        <w:rPr>
          <w:rFonts w:ascii="Times New Roman" w:hAnsi="Times New Roman" w:cs="Times New Roman"/>
          <w:b/>
          <w:bCs/>
          <w:u w:val="single"/>
        </w:rPr>
      </w:pPr>
      <w:r w:rsidRPr="00CE5214">
        <w:rPr>
          <w:rFonts w:ascii="Times New Roman" w:hAnsi="Times New Roman" w:cs="Times New Roman"/>
          <w:b/>
          <w:bCs/>
          <w:u w:val="single"/>
        </w:rPr>
        <w:t>Invoice Processing Platform (IPP) Enrollment process (</w:t>
      </w:r>
      <w:r w:rsidRPr="00CE5214">
        <w:rPr>
          <w:rFonts w:ascii="Times New Roman" w:hAnsi="Times New Roman" w:cs="Times New Roman"/>
          <w:bCs/>
          <w:i/>
          <w:u w:val="single"/>
        </w:rPr>
        <w:t>IF APPLICABLE</w:t>
      </w:r>
      <w:r w:rsidRPr="00CE5214">
        <w:rPr>
          <w:rFonts w:ascii="Times New Roman" w:hAnsi="Times New Roman" w:cs="Times New Roman"/>
          <w:b/>
          <w:bCs/>
          <w:u w:val="single"/>
        </w:rPr>
        <w:t>)</w:t>
      </w:r>
    </w:p>
    <w:p w14:paraId="30550DD2" w14:textId="77777777" w:rsidR="006221F8" w:rsidRPr="00CE5214" w:rsidRDefault="006221F8" w:rsidP="002B03ED">
      <w:pPr>
        <w:tabs>
          <w:tab w:val="left" w:pos="0"/>
        </w:tabs>
        <w:rPr>
          <w:rFonts w:ascii="Times New Roman" w:hAnsi="Times New Roman" w:cs="Times New Roman"/>
        </w:rPr>
      </w:pPr>
      <w:r w:rsidRPr="00CE5214">
        <w:rPr>
          <w:rFonts w:ascii="Times New Roman" w:hAnsi="Times New Roman" w:cs="Times New Roman"/>
        </w:rPr>
        <w:t xml:space="preserve">Please follow these instructions:   </w:t>
      </w:r>
      <w:hyperlink r:id="rId23" w:history="1">
        <w:r w:rsidRPr="00CE5214">
          <w:rPr>
            <w:rStyle w:val="Hyperlink"/>
            <w:rFonts w:ascii="Times New Roman" w:hAnsi="Times New Roman" w:cs="Times New Roman"/>
          </w:rPr>
          <w:t>http://www.ipp.gov/vendors/enrollment-vendors.htm</w:t>
        </w:r>
      </w:hyperlink>
      <w:r w:rsidRPr="00CE5214">
        <w:rPr>
          <w:rFonts w:ascii="Times New Roman" w:hAnsi="Times New Roman" w:cs="Times New Roman"/>
        </w:rPr>
        <w:t xml:space="preserve"> contact information - </w:t>
      </w:r>
      <w:hyperlink r:id="rId24" w:history="1">
        <w:r w:rsidRPr="00CE5214">
          <w:rPr>
            <w:rStyle w:val="Hyperlink"/>
            <w:rFonts w:ascii="Times New Roman" w:hAnsi="Times New Roman" w:cs="Times New Roman"/>
          </w:rPr>
          <w:t>ippgroup@bos.frb.org</w:t>
        </w:r>
      </w:hyperlink>
      <w:r w:rsidRPr="00CE5214">
        <w:rPr>
          <w:rFonts w:ascii="Times New Roman" w:hAnsi="Times New Roman" w:cs="Times New Roman"/>
        </w:rPr>
        <w:t xml:space="preserve">  (866) 973-3131.</w:t>
      </w:r>
    </w:p>
    <w:p w14:paraId="7A6DB40F" w14:textId="77777777" w:rsidR="006221F8" w:rsidRPr="00CE5214" w:rsidRDefault="006221F8" w:rsidP="002B03ED">
      <w:pPr>
        <w:tabs>
          <w:tab w:val="left" w:pos="0"/>
        </w:tabs>
        <w:rPr>
          <w:rFonts w:ascii="Times New Roman" w:hAnsi="Times New Roman" w:cs="Times New Roman"/>
        </w:rPr>
      </w:pPr>
      <w:r w:rsidRPr="00CE5214">
        <w:rPr>
          <w:rFonts w:ascii="Times New Roman" w:hAnsi="Times New Roman" w:cs="Times New Roman"/>
        </w:rPr>
        <w:t xml:space="preserve">To initiate IPP enrollment, please send an email to </w:t>
      </w:r>
      <w:hyperlink r:id="rId25" w:history="1">
        <w:r w:rsidRPr="00CE5214">
          <w:rPr>
            <w:rStyle w:val="Hyperlink"/>
            <w:rFonts w:ascii="Times New Roman" w:hAnsi="Times New Roman" w:cs="Times New Roman"/>
          </w:rPr>
          <w:t>IPPCustomerSupport@fms.treas.gov</w:t>
        </w:r>
      </w:hyperlink>
      <w:r w:rsidRPr="00CE5214">
        <w:rPr>
          <w:rFonts w:ascii="Times New Roman" w:hAnsi="Times New Roman" w:cs="Times New Roman"/>
        </w:rPr>
        <w:t xml:space="preserve"> </w:t>
      </w:r>
    </w:p>
    <w:p w14:paraId="5DA1A48D" w14:textId="5C9DB5A7" w:rsidR="006221F8" w:rsidRPr="00CE5214" w:rsidRDefault="006221F8" w:rsidP="007D44B2">
      <w:pPr>
        <w:tabs>
          <w:tab w:val="left" w:pos="0"/>
        </w:tabs>
        <w:spacing w:after="240"/>
        <w:rPr>
          <w:rFonts w:ascii="Times New Roman" w:hAnsi="Times New Roman" w:cs="Times New Roman"/>
        </w:rPr>
      </w:pPr>
      <w:r w:rsidRPr="00CE5214">
        <w:rPr>
          <w:rFonts w:ascii="Times New Roman" w:hAnsi="Times New Roman" w:cs="Times New Roman"/>
        </w:rPr>
        <w:t>(</w:t>
      </w:r>
      <w:proofErr w:type="gramStart"/>
      <w:r w:rsidRPr="00CE5214">
        <w:rPr>
          <w:rFonts w:ascii="Times New Roman" w:hAnsi="Times New Roman" w:cs="Times New Roman"/>
        </w:rPr>
        <w:t>see</w:t>
      </w:r>
      <w:proofErr w:type="gramEnd"/>
      <w:r w:rsidRPr="00CE5214">
        <w:rPr>
          <w:rFonts w:ascii="Times New Roman" w:hAnsi="Times New Roman" w:cs="Times New Roman"/>
        </w:rPr>
        <w:t xml:space="preserve"> NOTE in the 4th bullet point) and include the required information about your company listed in the bullet points below. The email subject line must be “</w:t>
      </w:r>
      <w:r w:rsidRPr="00CE5214">
        <w:rPr>
          <w:rFonts w:ascii="Times New Roman" w:hAnsi="Times New Roman" w:cs="Times New Roman"/>
          <w:b/>
          <w:i/>
        </w:rPr>
        <w:t>IPP Payment Notification Services</w:t>
      </w:r>
      <w:r w:rsidR="007D44B2" w:rsidRPr="00CE5214">
        <w:rPr>
          <w:rFonts w:ascii="Times New Roman" w:hAnsi="Times New Roman" w:cs="Times New Roman"/>
        </w:rPr>
        <w:t>”.</w:t>
      </w:r>
    </w:p>
    <w:p w14:paraId="1D328DDE" w14:textId="2B79BE66" w:rsidR="006221F8" w:rsidRPr="00CE5214" w:rsidRDefault="007D44B2" w:rsidP="001F476D">
      <w:pPr>
        <w:numPr>
          <w:ilvl w:val="0"/>
          <w:numId w:val="8"/>
        </w:numPr>
        <w:tabs>
          <w:tab w:val="left" w:pos="360"/>
        </w:tabs>
        <w:ind w:left="720"/>
        <w:rPr>
          <w:rFonts w:ascii="Times New Roman" w:hAnsi="Times New Roman" w:cs="Times New Roman"/>
        </w:rPr>
      </w:pPr>
      <w:r w:rsidRPr="00CE5214">
        <w:rPr>
          <w:rFonts w:ascii="Times New Roman" w:hAnsi="Times New Roman" w:cs="Times New Roman"/>
        </w:rPr>
        <w:t>Your company name*</w:t>
      </w:r>
    </w:p>
    <w:p w14:paraId="37792C8E" w14:textId="61A7FD0F" w:rsidR="006221F8" w:rsidRPr="00CE5214" w:rsidRDefault="006221F8" w:rsidP="001F476D">
      <w:pPr>
        <w:numPr>
          <w:ilvl w:val="0"/>
          <w:numId w:val="8"/>
        </w:numPr>
        <w:tabs>
          <w:tab w:val="left" w:pos="360"/>
        </w:tabs>
        <w:ind w:left="720"/>
        <w:rPr>
          <w:rFonts w:ascii="Times New Roman" w:hAnsi="Times New Roman" w:cs="Times New Roman"/>
        </w:rPr>
      </w:pPr>
      <w:r w:rsidRPr="00CE5214">
        <w:rPr>
          <w:rFonts w:ascii="Times New Roman" w:hAnsi="Times New Roman" w:cs="Times New Roman"/>
        </w:rPr>
        <w:t xml:space="preserve">Primary company mailing address (street, city, </w:t>
      </w:r>
      <w:proofErr w:type="gramStart"/>
      <w:r w:rsidRPr="00CE5214">
        <w:rPr>
          <w:rFonts w:ascii="Times New Roman" w:hAnsi="Times New Roman" w:cs="Times New Roman"/>
        </w:rPr>
        <w:t>state</w:t>
      </w:r>
      <w:proofErr w:type="gramEnd"/>
      <w:r w:rsidRPr="00CE5214">
        <w:rPr>
          <w:rFonts w:ascii="Times New Roman" w:hAnsi="Times New Roman" w:cs="Times New Roman"/>
        </w:rPr>
        <w:t xml:space="preserve"> and </w:t>
      </w:r>
      <w:r w:rsidR="005A1E33" w:rsidRPr="00CE5214">
        <w:rPr>
          <w:rFonts w:ascii="Times New Roman" w:hAnsi="Times New Roman" w:cs="Times New Roman"/>
        </w:rPr>
        <w:t>zip) *</w:t>
      </w:r>
    </w:p>
    <w:p w14:paraId="3EAF1230" w14:textId="77777777" w:rsidR="006221F8" w:rsidRPr="00CE5214" w:rsidRDefault="006221F8" w:rsidP="001F476D">
      <w:pPr>
        <w:numPr>
          <w:ilvl w:val="0"/>
          <w:numId w:val="8"/>
        </w:numPr>
        <w:tabs>
          <w:tab w:val="left" w:pos="360"/>
        </w:tabs>
        <w:ind w:left="720"/>
        <w:rPr>
          <w:rFonts w:ascii="Times New Roman" w:hAnsi="Times New Roman" w:cs="Times New Roman"/>
        </w:rPr>
      </w:pPr>
      <w:r w:rsidRPr="00CE5214">
        <w:rPr>
          <w:rFonts w:ascii="Times New Roman" w:hAnsi="Times New Roman" w:cs="Times New Roman"/>
        </w:rPr>
        <w:t>Primary company phone number</w:t>
      </w:r>
    </w:p>
    <w:p w14:paraId="5D5983AB" w14:textId="77777777" w:rsidR="006221F8" w:rsidRPr="00CE5214" w:rsidRDefault="006221F8" w:rsidP="001F476D">
      <w:pPr>
        <w:numPr>
          <w:ilvl w:val="0"/>
          <w:numId w:val="8"/>
        </w:numPr>
        <w:tabs>
          <w:tab w:val="left" w:pos="360"/>
        </w:tabs>
        <w:ind w:left="720"/>
        <w:rPr>
          <w:rFonts w:ascii="Times New Roman" w:hAnsi="Times New Roman" w:cs="Times New Roman"/>
        </w:rPr>
      </w:pPr>
      <w:r w:rsidRPr="00CE5214">
        <w:rPr>
          <w:rFonts w:ascii="Times New Roman" w:hAnsi="Times New Roman" w:cs="Times New Roman"/>
        </w:rPr>
        <w:t>Designated IPP account administrator for your company: first name, last name, phone number, email address (NOTE: The request to register for an account must come from the designated IPP administrator's email address or your request cannot be processed)</w:t>
      </w:r>
    </w:p>
    <w:p w14:paraId="4E1D14DB" w14:textId="77777777" w:rsidR="006221F8" w:rsidRPr="00CE5214" w:rsidRDefault="006221F8" w:rsidP="001F476D">
      <w:pPr>
        <w:numPr>
          <w:ilvl w:val="0"/>
          <w:numId w:val="8"/>
        </w:numPr>
        <w:tabs>
          <w:tab w:val="left" w:pos="360"/>
        </w:tabs>
        <w:ind w:left="720"/>
        <w:rPr>
          <w:rFonts w:ascii="Times New Roman" w:hAnsi="Times New Roman" w:cs="Times New Roman"/>
        </w:rPr>
      </w:pPr>
      <w:r w:rsidRPr="00CE5214">
        <w:rPr>
          <w:rFonts w:ascii="Times New Roman" w:hAnsi="Times New Roman" w:cs="Times New Roman"/>
        </w:rPr>
        <w:t xml:space="preserve">Taxpayer Identification Number(s) (TINs) used for government agency </w:t>
      </w:r>
      <w:proofErr w:type="gramStart"/>
      <w:r w:rsidRPr="00CE5214">
        <w:rPr>
          <w:rFonts w:ascii="Times New Roman" w:hAnsi="Times New Roman" w:cs="Times New Roman"/>
        </w:rPr>
        <w:t>payments</w:t>
      </w:r>
      <w:proofErr w:type="gramEnd"/>
    </w:p>
    <w:p w14:paraId="4CB5F850" w14:textId="77777777" w:rsidR="006221F8" w:rsidRPr="00CE5214" w:rsidRDefault="006221F8" w:rsidP="001F476D">
      <w:pPr>
        <w:numPr>
          <w:ilvl w:val="0"/>
          <w:numId w:val="8"/>
        </w:numPr>
        <w:tabs>
          <w:tab w:val="left" w:pos="360"/>
        </w:tabs>
        <w:ind w:left="720"/>
        <w:rPr>
          <w:rFonts w:ascii="Times New Roman" w:hAnsi="Times New Roman" w:cs="Times New Roman"/>
        </w:rPr>
      </w:pPr>
      <w:r w:rsidRPr="00CE5214">
        <w:rPr>
          <w:rFonts w:ascii="Times New Roman" w:hAnsi="Times New Roman" w:cs="Times New Roman"/>
        </w:rPr>
        <w:t xml:space="preserve">Name of government agency doing business with your company** </w:t>
      </w:r>
    </w:p>
    <w:p w14:paraId="7C03FE55" w14:textId="77777777" w:rsidR="006221F8" w:rsidRPr="00CE5214" w:rsidRDefault="006221F8" w:rsidP="001F476D">
      <w:pPr>
        <w:numPr>
          <w:ilvl w:val="0"/>
          <w:numId w:val="8"/>
        </w:numPr>
        <w:tabs>
          <w:tab w:val="left" w:pos="360"/>
        </w:tabs>
        <w:ind w:left="720"/>
        <w:rPr>
          <w:rFonts w:ascii="Times New Roman" w:hAnsi="Times New Roman" w:cs="Times New Roman"/>
        </w:rPr>
      </w:pPr>
      <w:r w:rsidRPr="00CE5214">
        <w:rPr>
          <w:rFonts w:ascii="Times New Roman" w:hAnsi="Times New Roman" w:cs="Times New Roman"/>
        </w:rPr>
        <w:t>Contract number (list only one):</w:t>
      </w:r>
    </w:p>
    <w:p w14:paraId="53F49CBC" w14:textId="77777777" w:rsidR="00D67F85" w:rsidRPr="00CE5214" w:rsidRDefault="006221F8" w:rsidP="001F476D">
      <w:pPr>
        <w:numPr>
          <w:ilvl w:val="0"/>
          <w:numId w:val="8"/>
        </w:numPr>
        <w:tabs>
          <w:tab w:val="left" w:pos="360"/>
        </w:tabs>
        <w:spacing w:after="240"/>
        <w:ind w:left="720"/>
        <w:rPr>
          <w:rFonts w:ascii="Times New Roman" w:hAnsi="Times New Roman" w:cs="Times New Roman"/>
        </w:rPr>
      </w:pPr>
      <w:r w:rsidRPr="00CE5214">
        <w:rPr>
          <w:rFonts w:ascii="Times New Roman" w:hAnsi="Times New Roman" w:cs="Times New Roman"/>
        </w:rPr>
        <w:t>Contact information at the government agency: name, phone, email to verify that you are a vendor**</w:t>
      </w:r>
    </w:p>
    <w:p w14:paraId="4276984D" w14:textId="7A690489" w:rsidR="006221F8" w:rsidRPr="00CE5214" w:rsidRDefault="006221F8" w:rsidP="007D44B2">
      <w:pPr>
        <w:tabs>
          <w:tab w:val="left" w:pos="0"/>
        </w:tabs>
        <w:spacing w:after="240"/>
        <w:rPr>
          <w:rFonts w:ascii="Times New Roman" w:hAnsi="Times New Roman" w:cs="Times New Roman"/>
        </w:rPr>
      </w:pPr>
      <w:r w:rsidRPr="00CE5214">
        <w:rPr>
          <w:rFonts w:ascii="Times New Roman" w:hAnsi="Times New Roman" w:cs="Times New Roman"/>
        </w:rPr>
        <w:t>If you have more than one location or company name, use your primary corporate information and location data to enroll with the IPP.   This information is necessary to verify that your company is a</w:t>
      </w:r>
      <w:r w:rsidR="007D44B2" w:rsidRPr="00CE5214">
        <w:rPr>
          <w:rFonts w:ascii="Times New Roman" w:hAnsi="Times New Roman" w:cs="Times New Roman"/>
        </w:rPr>
        <w:t xml:space="preserve"> vendor to a government agency.</w:t>
      </w:r>
    </w:p>
    <w:p w14:paraId="5ABD9B96" w14:textId="77777777" w:rsidR="006221F8" w:rsidRPr="00CE5214" w:rsidRDefault="006221F8" w:rsidP="002B03ED">
      <w:pPr>
        <w:tabs>
          <w:tab w:val="left" w:pos="0"/>
        </w:tabs>
        <w:rPr>
          <w:rFonts w:ascii="Times New Roman" w:hAnsi="Times New Roman" w:cs="Times New Roman"/>
          <w:b/>
          <w:u w:val="single"/>
        </w:rPr>
      </w:pPr>
      <w:r w:rsidRPr="00CE5214">
        <w:rPr>
          <w:rFonts w:ascii="Times New Roman" w:hAnsi="Times New Roman" w:cs="Times New Roman"/>
          <w:b/>
          <w:u w:val="single"/>
        </w:rPr>
        <w:t>What happens next?</w:t>
      </w:r>
    </w:p>
    <w:p w14:paraId="16193584" w14:textId="0D825749" w:rsidR="006221F8" w:rsidRPr="00CE5214" w:rsidRDefault="006221F8" w:rsidP="007D44B2">
      <w:pPr>
        <w:tabs>
          <w:tab w:val="left" w:pos="0"/>
        </w:tabs>
        <w:spacing w:after="240"/>
        <w:rPr>
          <w:rFonts w:ascii="Times New Roman" w:hAnsi="Times New Roman" w:cs="Times New Roman"/>
        </w:rPr>
      </w:pPr>
      <w:r w:rsidRPr="00CE5214">
        <w:rPr>
          <w:rFonts w:ascii="Times New Roman" w:hAnsi="Times New Roman" w:cs="Times New Roman"/>
        </w:rPr>
        <w:t>After an account is establishe</w:t>
      </w:r>
      <w:r w:rsidR="007D44B2" w:rsidRPr="00CE5214">
        <w:rPr>
          <w:rFonts w:ascii="Times New Roman" w:hAnsi="Times New Roman" w:cs="Times New Roman"/>
        </w:rPr>
        <w:t>d, you will receive two emails.</w:t>
      </w:r>
    </w:p>
    <w:p w14:paraId="099DB969" w14:textId="7568A9B7" w:rsidR="007D44B2" w:rsidRPr="00CE5214" w:rsidRDefault="006221F8" w:rsidP="001F476D">
      <w:pPr>
        <w:numPr>
          <w:ilvl w:val="0"/>
          <w:numId w:val="9"/>
        </w:numPr>
        <w:tabs>
          <w:tab w:val="left" w:pos="360"/>
        </w:tabs>
        <w:ind w:left="720"/>
        <w:rPr>
          <w:rFonts w:ascii="Times New Roman" w:hAnsi="Times New Roman" w:cs="Times New Roman"/>
        </w:rPr>
      </w:pPr>
      <w:r w:rsidRPr="00CE5214">
        <w:rPr>
          <w:rFonts w:ascii="Times New Roman" w:hAnsi="Times New Roman" w:cs="Times New Roman"/>
        </w:rPr>
        <w:t>The first one will provide your User ID, and 12 to 24 h</w:t>
      </w:r>
      <w:r w:rsidR="007D44B2" w:rsidRPr="00CE5214">
        <w:rPr>
          <w:rFonts w:ascii="Times New Roman" w:hAnsi="Times New Roman" w:cs="Times New Roman"/>
        </w:rPr>
        <w:t xml:space="preserve">ours </w:t>
      </w:r>
      <w:proofErr w:type="gramStart"/>
      <w:r w:rsidR="007D44B2" w:rsidRPr="00CE5214">
        <w:rPr>
          <w:rFonts w:ascii="Times New Roman" w:hAnsi="Times New Roman" w:cs="Times New Roman"/>
        </w:rPr>
        <w:t>later</w:t>
      </w:r>
      <w:proofErr w:type="gramEnd"/>
    </w:p>
    <w:p w14:paraId="4CEEAD67" w14:textId="03B9FB22" w:rsidR="006221F8" w:rsidRPr="00CE5214" w:rsidRDefault="007D44B2" w:rsidP="001F476D">
      <w:pPr>
        <w:numPr>
          <w:ilvl w:val="0"/>
          <w:numId w:val="9"/>
        </w:numPr>
        <w:tabs>
          <w:tab w:val="left" w:pos="360"/>
        </w:tabs>
        <w:spacing w:after="240"/>
        <w:ind w:left="720"/>
        <w:rPr>
          <w:rFonts w:ascii="Times New Roman" w:hAnsi="Times New Roman" w:cs="Times New Roman"/>
        </w:rPr>
      </w:pPr>
      <w:r w:rsidRPr="00CE5214">
        <w:rPr>
          <w:rFonts w:ascii="Times New Roman" w:hAnsi="Times New Roman" w:cs="Times New Roman"/>
        </w:rPr>
        <w:t>A</w:t>
      </w:r>
      <w:r w:rsidR="006221F8" w:rsidRPr="00CE5214">
        <w:rPr>
          <w:rFonts w:ascii="Times New Roman" w:hAnsi="Times New Roman" w:cs="Times New Roman"/>
        </w:rPr>
        <w:t xml:space="preserve"> second email will gi</w:t>
      </w:r>
      <w:r w:rsidRPr="00CE5214">
        <w:rPr>
          <w:rFonts w:ascii="Times New Roman" w:hAnsi="Times New Roman" w:cs="Times New Roman"/>
        </w:rPr>
        <w:t>ve you an 8-character password.</w:t>
      </w:r>
    </w:p>
    <w:p w14:paraId="58C1FF18" w14:textId="77777777" w:rsidR="006221F8" w:rsidRPr="00CE5214" w:rsidRDefault="006221F8" w:rsidP="007D44B2">
      <w:pPr>
        <w:tabs>
          <w:tab w:val="left" w:pos="0"/>
        </w:tabs>
        <w:spacing w:after="240"/>
        <w:rPr>
          <w:rFonts w:ascii="Times New Roman" w:hAnsi="Times New Roman" w:cs="Times New Roman"/>
        </w:rPr>
      </w:pPr>
      <w:r w:rsidRPr="00CE5214">
        <w:rPr>
          <w:rFonts w:ascii="Times New Roman" w:hAnsi="Times New Roman" w:cs="Times New Roman"/>
        </w:rPr>
        <w:t>Use the ID and password to log onto IPP to change to a password of your own, agree to the rules for using IPP and to answer security questions. Please see the "News and Training" box on your IPP homepage for instructions and videos on how to set-up email notifications, how to invoice, how to add additional users and other relevant information.</w:t>
      </w:r>
    </w:p>
    <w:p w14:paraId="0CFA90D9" w14:textId="77777777" w:rsidR="006221F8" w:rsidRPr="00CE5214" w:rsidRDefault="006221F8" w:rsidP="002B03ED">
      <w:pPr>
        <w:tabs>
          <w:tab w:val="left" w:pos="0"/>
        </w:tabs>
        <w:rPr>
          <w:rFonts w:ascii="Times New Roman" w:hAnsi="Times New Roman" w:cs="Times New Roman"/>
          <w:b/>
          <w:i/>
        </w:rPr>
      </w:pPr>
      <w:r w:rsidRPr="00CE5214">
        <w:rPr>
          <w:rFonts w:ascii="Times New Roman" w:hAnsi="Times New Roman" w:cs="Times New Roman"/>
          <w:b/>
          <w:i/>
        </w:rPr>
        <w:t>Allow 5 to 10 business days for registration.</w:t>
      </w:r>
    </w:p>
    <w:p w14:paraId="7C6F2B2B" w14:textId="039383D1" w:rsidR="006221F8" w:rsidRPr="00CE5214" w:rsidRDefault="006221F8" w:rsidP="002B03ED">
      <w:pPr>
        <w:tabs>
          <w:tab w:val="left" w:pos="0"/>
        </w:tabs>
        <w:rPr>
          <w:rFonts w:ascii="Times New Roman" w:hAnsi="Times New Roman" w:cs="Times New Roman"/>
        </w:rPr>
      </w:pPr>
      <w:r w:rsidRPr="00CE5214">
        <w:rPr>
          <w:rFonts w:ascii="Times New Roman" w:hAnsi="Times New Roman" w:cs="Times New Roman"/>
        </w:rPr>
        <w:t xml:space="preserve">Registration is recommended with the System for Award Management, (SAM), for all government vendors. Please visit </w:t>
      </w:r>
      <w:hyperlink r:id="rId26" w:history="1">
        <w:r w:rsidRPr="00CE5214">
          <w:rPr>
            <w:rStyle w:val="Hyperlink"/>
            <w:rFonts w:ascii="Times New Roman" w:hAnsi="Times New Roman" w:cs="Times New Roman"/>
          </w:rPr>
          <w:t>www.sam.gov</w:t>
        </w:r>
      </w:hyperlink>
      <w:r w:rsidRPr="00CE5214">
        <w:rPr>
          <w:rFonts w:ascii="Times New Roman" w:hAnsi="Times New Roman" w:cs="Times New Roman"/>
        </w:rPr>
        <w:t xml:space="preserve"> for more information.</w:t>
      </w:r>
    </w:p>
    <w:p w14:paraId="431D863A" w14:textId="450A5C25" w:rsidR="00427569" w:rsidRPr="00CE5214" w:rsidRDefault="00CA5796" w:rsidP="0018506F">
      <w:pPr>
        <w:pStyle w:val="Heading1"/>
        <w:numPr>
          <w:ilvl w:val="0"/>
          <w:numId w:val="0"/>
        </w:numPr>
        <w:tabs>
          <w:tab w:val="left" w:pos="720"/>
        </w:tabs>
        <w:spacing w:after="240"/>
        <w:rPr>
          <w:rFonts w:ascii="Times New Roman" w:hAnsi="Times New Roman" w:cs="Times New Roman"/>
          <w:sz w:val="28"/>
          <w:szCs w:val="28"/>
        </w:rPr>
      </w:pPr>
      <w:r>
        <w:rPr>
          <w:rFonts w:ascii="Times New Roman" w:hAnsi="Times New Roman" w:cs="Times New Roman"/>
          <w:sz w:val="28"/>
          <w:szCs w:val="28"/>
        </w:rPr>
        <w:t>C.</w:t>
      </w:r>
      <w:r w:rsidR="0018506F" w:rsidRPr="00CE5214">
        <w:rPr>
          <w:rFonts w:ascii="Times New Roman" w:hAnsi="Times New Roman" w:cs="Times New Roman"/>
          <w:sz w:val="28"/>
          <w:szCs w:val="28"/>
        </w:rPr>
        <w:t>7.1</w:t>
      </w:r>
      <w:r w:rsidR="00D265E2" w:rsidRPr="00CE5214">
        <w:rPr>
          <w:rFonts w:ascii="Times New Roman" w:hAnsi="Times New Roman" w:cs="Times New Roman"/>
          <w:sz w:val="28"/>
          <w:szCs w:val="28"/>
        </w:rPr>
        <w:t>1</w:t>
      </w:r>
      <w:r w:rsidR="0018506F" w:rsidRPr="00CE5214">
        <w:rPr>
          <w:rFonts w:ascii="Times New Roman" w:hAnsi="Times New Roman" w:cs="Times New Roman"/>
          <w:sz w:val="28"/>
          <w:szCs w:val="28"/>
        </w:rPr>
        <w:tab/>
      </w:r>
      <w:r w:rsidR="00427569" w:rsidRPr="00CE5214">
        <w:rPr>
          <w:rFonts w:ascii="Times New Roman" w:hAnsi="Times New Roman" w:cs="Times New Roman"/>
          <w:sz w:val="28"/>
          <w:szCs w:val="28"/>
        </w:rPr>
        <w:t>Closeout</w:t>
      </w:r>
    </w:p>
    <w:p w14:paraId="1EABFC86" w14:textId="5F4F721C" w:rsidR="00427569" w:rsidRPr="00CE5214" w:rsidRDefault="00427569" w:rsidP="007D44B2">
      <w:pPr>
        <w:pStyle w:val="ListParagraph"/>
        <w:autoSpaceDE w:val="0"/>
        <w:autoSpaceDN w:val="0"/>
        <w:spacing w:after="240"/>
        <w:ind w:left="0"/>
        <w:rPr>
          <w:rFonts w:ascii="Times New Roman" w:eastAsiaTheme="minorHAnsi" w:hAnsi="Times New Roman" w:cs="Times New Roman"/>
          <w:color w:val="000000" w:themeColor="text1"/>
        </w:rPr>
      </w:pPr>
      <w:r w:rsidRPr="00CE5214">
        <w:rPr>
          <w:rFonts w:ascii="Times New Roman" w:eastAsiaTheme="minorHAnsi" w:hAnsi="Times New Roman" w:cs="Times New Roman"/>
          <w:color w:val="000000" w:themeColor="text1"/>
        </w:rPr>
        <w:t>It is the intention of the government to perform close-out procedures for each Task Order within 6</w:t>
      </w:r>
      <w:r w:rsidR="004701C0" w:rsidRPr="00CE5214">
        <w:rPr>
          <w:rFonts w:ascii="Times New Roman" w:eastAsiaTheme="minorHAnsi" w:hAnsi="Times New Roman" w:cs="Times New Roman"/>
          <w:color w:val="000000" w:themeColor="text1"/>
        </w:rPr>
        <w:t>-12</w:t>
      </w:r>
      <w:r w:rsidRPr="00CE5214">
        <w:rPr>
          <w:rFonts w:ascii="Times New Roman" w:eastAsiaTheme="minorHAnsi" w:hAnsi="Times New Roman" w:cs="Times New Roman"/>
          <w:color w:val="000000" w:themeColor="text1"/>
        </w:rPr>
        <w:t xml:space="preserve"> months of completion.  The closeout process will occur as soon as possible after performance of the Task Order has been completed.</w:t>
      </w:r>
    </w:p>
    <w:p w14:paraId="67080575" w14:textId="66280561" w:rsidR="00427569" w:rsidRPr="00CE5214" w:rsidRDefault="00427569" w:rsidP="001F476D">
      <w:pPr>
        <w:pStyle w:val="ListParagraph"/>
        <w:numPr>
          <w:ilvl w:val="0"/>
          <w:numId w:val="6"/>
        </w:numPr>
        <w:autoSpaceDE w:val="0"/>
        <w:autoSpaceDN w:val="0"/>
        <w:ind w:left="720"/>
        <w:rPr>
          <w:rFonts w:ascii="Times New Roman" w:eastAsiaTheme="minorHAnsi" w:hAnsi="Times New Roman" w:cs="Times New Roman"/>
          <w:color w:val="000000" w:themeColor="text1"/>
        </w:rPr>
      </w:pPr>
      <w:r w:rsidRPr="00CE5214">
        <w:rPr>
          <w:rFonts w:ascii="Times New Roman" w:eastAsiaTheme="minorHAnsi" w:hAnsi="Times New Roman" w:cs="Times New Roman"/>
          <w:color w:val="000000" w:themeColor="text1"/>
        </w:rPr>
        <w:lastRenderedPageBreak/>
        <w:t>The contractor shall perform internal functions (prepare reports, etc.) necessary to support the</w:t>
      </w:r>
      <w:r w:rsidR="007D44B2" w:rsidRPr="00CE5214">
        <w:rPr>
          <w:rFonts w:ascii="Times New Roman" w:eastAsiaTheme="minorHAnsi" w:hAnsi="Times New Roman" w:cs="Times New Roman"/>
          <w:color w:val="000000" w:themeColor="text1"/>
        </w:rPr>
        <w:t xml:space="preserve"> close-out in a timely manner.</w:t>
      </w:r>
    </w:p>
    <w:p w14:paraId="653633EE" w14:textId="7AFAE99B" w:rsidR="000344F4" w:rsidRPr="00CE5214" w:rsidRDefault="00427569" w:rsidP="001F476D">
      <w:pPr>
        <w:pStyle w:val="ListParagraph"/>
        <w:numPr>
          <w:ilvl w:val="0"/>
          <w:numId w:val="6"/>
        </w:numPr>
        <w:autoSpaceDE w:val="0"/>
        <w:autoSpaceDN w:val="0"/>
        <w:ind w:left="720"/>
        <w:rPr>
          <w:rFonts w:ascii="Times New Roman" w:eastAsiaTheme="majorEastAsia" w:hAnsi="Times New Roman" w:cs="Times New Roman"/>
          <w:b/>
          <w:caps/>
          <w:color w:val="2E74B5" w:themeColor="accent1" w:themeShade="BF"/>
        </w:rPr>
      </w:pPr>
      <w:r w:rsidRPr="00CE5214">
        <w:rPr>
          <w:rFonts w:ascii="Times New Roman" w:hAnsi="Times New Roman" w:cs="Times New Roman"/>
          <w:color w:val="000000" w:themeColor="text1"/>
        </w:rPr>
        <w:t>The assigned government COR shall perform Performance Evaluation in Contractor Performance Assessment Reports System (CPARS), perform final receipt and acceptance, obtain any GFP supplied, and any other required procedures.</w:t>
      </w:r>
    </w:p>
    <w:p w14:paraId="2E2AF329" w14:textId="1CC08C5A" w:rsidR="0018506F" w:rsidRPr="00CE5214" w:rsidRDefault="00CA5796" w:rsidP="00FC5507">
      <w:pPr>
        <w:pStyle w:val="Heading1"/>
        <w:numPr>
          <w:ilvl w:val="0"/>
          <w:numId w:val="0"/>
        </w:numPr>
        <w:tabs>
          <w:tab w:val="left" w:pos="720"/>
        </w:tabs>
        <w:spacing w:after="240"/>
        <w:rPr>
          <w:rFonts w:ascii="Times New Roman" w:hAnsi="Times New Roman" w:cs="Times New Roman"/>
          <w:b/>
        </w:rPr>
      </w:pPr>
      <w:r>
        <w:rPr>
          <w:rFonts w:ascii="Times New Roman" w:hAnsi="Times New Roman" w:cs="Times New Roman"/>
          <w:b/>
        </w:rPr>
        <w:t>C.</w:t>
      </w:r>
      <w:r w:rsidR="0018506F" w:rsidRPr="00CE5214">
        <w:rPr>
          <w:rFonts w:ascii="Times New Roman" w:hAnsi="Times New Roman" w:cs="Times New Roman"/>
          <w:b/>
        </w:rPr>
        <w:t>8.0</w:t>
      </w:r>
      <w:r>
        <w:rPr>
          <w:rFonts w:ascii="Times New Roman" w:hAnsi="Times New Roman" w:cs="Times New Roman"/>
          <w:b/>
        </w:rPr>
        <w:tab/>
      </w:r>
      <w:r w:rsidR="00DA3388" w:rsidRPr="00CE5214">
        <w:rPr>
          <w:rFonts w:ascii="Times New Roman" w:hAnsi="Times New Roman" w:cs="Times New Roman"/>
          <w:b/>
        </w:rPr>
        <w:tab/>
      </w:r>
      <w:r w:rsidR="0018506F" w:rsidRPr="00CE5214">
        <w:rPr>
          <w:rFonts w:ascii="Times New Roman" w:hAnsi="Times New Roman" w:cs="Times New Roman"/>
          <w:b/>
        </w:rPr>
        <w:t xml:space="preserve">Period </w:t>
      </w:r>
      <w:r w:rsidR="00472BE3" w:rsidRPr="00CE5214">
        <w:rPr>
          <w:rFonts w:ascii="Times New Roman" w:hAnsi="Times New Roman" w:cs="Times New Roman"/>
          <w:b/>
        </w:rPr>
        <w:t>of</w:t>
      </w:r>
      <w:r w:rsidR="0018506F" w:rsidRPr="00CE5214">
        <w:rPr>
          <w:rFonts w:ascii="Times New Roman" w:hAnsi="Times New Roman" w:cs="Times New Roman"/>
          <w:b/>
        </w:rPr>
        <w:t xml:space="preserve"> Performance</w:t>
      </w:r>
    </w:p>
    <w:p w14:paraId="0184B5C5" w14:textId="2ABA5231" w:rsidR="0018506F" w:rsidRPr="00CE5214" w:rsidRDefault="0018506F" w:rsidP="00007122">
      <w:pPr>
        <w:spacing w:after="240"/>
        <w:rPr>
          <w:rFonts w:ascii="Times New Roman" w:hAnsi="Times New Roman" w:cs="Times New Roman"/>
        </w:rPr>
      </w:pPr>
      <w:r w:rsidRPr="009830A5">
        <w:rPr>
          <w:rFonts w:ascii="Times New Roman" w:hAnsi="Times New Roman" w:cs="Times New Roman"/>
        </w:rPr>
        <w:t>The</w:t>
      </w:r>
      <w:r w:rsidR="005A6D7D" w:rsidRPr="009830A5">
        <w:rPr>
          <w:rFonts w:ascii="Times New Roman" w:hAnsi="Times New Roman" w:cs="Times New Roman"/>
        </w:rPr>
        <w:t xml:space="preserve"> anticipated</w:t>
      </w:r>
      <w:r w:rsidRPr="009830A5">
        <w:rPr>
          <w:rFonts w:ascii="Times New Roman" w:hAnsi="Times New Roman" w:cs="Times New Roman"/>
        </w:rPr>
        <w:t xml:space="preserve"> period of performance for this </w:t>
      </w:r>
      <w:r w:rsidR="003F4283" w:rsidRPr="009830A5">
        <w:rPr>
          <w:rFonts w:ascii="Times New Roman" w:hAnsi="Times New Roman" w:cs="Times New Roman"/>
        </w:rPr>
        <w:t xml:space="preserve">BPA contract is one </w:t>
      </w:r>
      <w:r w:rsidR="00F4138C" w:rsidRPr="009830A5">
        <w:rPr>
          <w:rFonts w:ascii="Times New Roman" w:hAnsi="Times New Roman" w:cs="Times New Roman"/>
        </w:rPr>
        <w:t>(1) twelve (12) month</w:t>
      </w:r>
      <w:r w:rsidR="003F4283" w:rsidRPr="009830A5">
        <w:rPr>
          <w:rFonts w:ascii="Times New Roman" w:hAnsi="Times New Roman" w:cs="Times New Roman"/>
        </w:rPr>
        <w:t xml:space="preserve"> base and </w:t>
      </w:r>
      <w:r w:rsidR="009830A5" w:rsidRPr="009830A5">
        <w:rPr>
          <w:rFonts w:ascii="Times New Roman" w:hAnsi="Times New Roman" w:cs="Times New Roman"/>
        </w:rPr>
        <w:t>four (</w:t>
      </w:r>
      <w:r w:rsidR="003F4283" w:rsidRPr="009830A5">
        <w:rPr>
          <w:rFonts w:ascii="Times New Roman" w:hAnsi="Times New Roman" w:cs="Times New Roman"/>
        </w:rPr>
        <w:t>4</w:t>
      </w:r>
      <w:r w:rsidR="009830A5" w:rsidRPr="009830A5">
        <w:rPr>
          <w:rFonts w:ascii="Times New Roman" w:hAnsi="Times New Roman" w:cs="Times New Roman"/>
        </w:rPr>
        <w:t>) twelve (12) month</w:t>
      </w:r>
      <w:r w:rsidR="003F4283" w:rsidRPr="009830A5">
        <w:rPr>
          <w:rFonts w:ascii="Times New Roman" w:hAnsi="Times New Roman" w:cs="Times New Roman"/>
        </w:rPr>
        <w:t xml:space="preserve"> option</w:t>
      </w:r>
      <w:r w:rsidR="004C4C7A" w:rsidRPr="009830A5">
        <w:rPr>
          <w:rFonts w:ascii="Times New Roman" w:hAnsi="Times New Roman" w:cs="Times New Roman"/>
        </w:rPr>
        <w:t xml:space="preserve"> years. For task order level</w:t>
      </w:r>
      <w:r w:rsidR="009830A5" w:rsidRPr="009830A5">
        <w:rPr>
          <w:rFonts w:ascii="Times New Roman" w:hAnsi="Times New Roman" w:cs="Times New Roman"/>
        </w:rPr>
        <w:t xml:space="preserve"> awards, the period of performance may extend beyond twelve (12) months based on the requirements</w:t>
      </w:r>
      <w:r w:rsidR="00673DD1" w:rsidRPr="009830A5">
        <w:rPr>
          <w:rFonts w:ascii="Times New Roman" w:hAnsi="Times New Roman" w:cs="Times New Roman"/>
        </w:rPr>
        <w:t>.</w:t>
      </w:r>
    </w:p>
    <w:p w14:paraId="28CB3F70" w14:textId="2B9C0D8C" w:rsidR="00DA3388" w:rsidRPr="00CE5214" w:rsidRDefault="00CA5796" w:rsidP="001230EC">
      <w:pPr>
        <w:pStyle w:val="Heading1"/>
        <w:numPr>
          <w:ilvl w:val="0"/>
          <w:numId w:val="0"/>
        </w:numPr>
        <w:tabs>
          <w:tab w:val="left" w:pos="720"/>
        </w:tabs>
        <w:spacing w:after="240"/>
        <w:rPr>
          <w:rFonts w:ascii="Times New Roman" w:hAnsi="Times New Roman" w:cs="Times New Roman"/>
          <w:b/>
        </w:rPr>
      </w:pPr>
      <w:r>
        <w:rPr>
          <w:rFonts w:ascii="Times New Roman" w:hAnsi="Times New Roman" w:cs="Times New Roman"/>
          <w:b/>
        </w:rPr>
        <w:t>C.</w:t>
      </w:r>
      <w:r w:rsidR="00DA3388" w:rsidRPr="00CE5214">
        <w:rPr>
          <w:rFonts w:ascii="Times New Roman" w:hAnsi="Times New Roman" w:cs="Times New Roman"/>
          <w:b/>
        </w:rPr>
        <w:t>9.0</w:t>
      </w:r>
      <w:r w:rsidR="00DA3388" w:rsidRPr="00CE5214">
        <w:rPr>
          <w:rFonts w:ascii="Times New Roman" w:hAnsi="Times New Roman" w:cs="Times New Roman"/>
          <w:b/>
        </w:rPr>
        <w:tab/>
      </w:r>
      <w:r>
        <w:rPr>
          <w:rFonts w:ascii="Times New Roman" w:hAnsi="Times New Roman" w:cs="Times New Roman"/>
          <w:b/>
        </w:rPr>
        <w:tab/>
      </w:r>
      <w:r w:rsidR="001230EC" w:rsidRPr="00CE5214">
        <w:rPr>
          <w:rFonts w:ascii="Times New Roman" w:hAnsi="Times New Roman" w:cs="Times New Roman"/>
          <w:b/>
        </w:rPr>
        <w:t>Designation of Government Officials</w:t>
      </w:r>
    </w:p>
    <w:p w14:paraId="184D7771" w14:textId="77777777" w:rsidR="00DA3388" w:rsidRPr="00CE5214" w:rsidRDefault="00DA3388" w:rsidP="00007122">
      <w:pPr>
        <w:ind w:left="2160"/>
        <w:rPr>
          <w:rFonts w:ascii="Times New Roman" w:hAnsi="Times New Roman" w:cs="Times New Roman"/>
          <w:b/>
          <w:color w:val="000000" w:themeColor="text1"/>
        </w:rPr>
      </w:pPr>
      <w:r w:rsidRPr="00CE5214">
        <w:rPr>
          <w:rFonts w:ascii="Times New Roman" w:hAnsi="Times New Roman" w:cs="Times New Roman"/>
          <w:b/>
          <w:color w:val="000000" w:themeColor="text1"/>
        </w:rPr>
        <w:t>Procuring and Administering Contracting Officer:</w:t>
      </w:r>
    </w:p>
    <w:p w14:paraId="6EEBF607" w14:textId="39528950" w:rsidR="00DA3388" w:rsidRPr="00CE5214" w:rsidRDefault="00DA3388" w:rsidP="00007122">
      <w:pPr>
        <w:ind w:left="2160"/>
        <w:rPr>
          <w:rFonts w:ascii="Times New Roman" w:hAnsi="Times New Roman" w:cs="Times New Roman"/>
          <w:color w:val="000000" w:themeColor="text1"/>
        </w:rPr>
      </w:pPr>
      <w:r w:rsidRPr="00CE5214">
        <w:rPr>
          <w:rFonts w:ascii="Times New Roman" w:hAnsi="Times New Roman" w:cs="Times New Roman"/>
          <w:color w:val="000000" w:themeColor="text1"/>
        </w:rPr>
        <w:t>Name:</w:t>
      </w:r>
      <w:r w:rsidRPr="00CE5214">
        <w:rPr>
          <w:rFonts w:ascii="Times New Roman" w:hAnsi="Times New Roman" w:cs="Times New Roman"/>
          <w:color w:val="000000" w:themeColor="text1"/>
        </w:rPr>
        <w:tab/>
      </w:r>
      <w:r w:rsidR="009830A5">
        <w:rPr>
          <w:rFonts w:ascii="Times New Roman" w:hAnsi="Times New Roman" w:cs="Times New Roman"/>
          <w:color w:val="000000" w:themeColor="text1"/>
        </w:rPr>
        <w:t xml:space="preserve">Roger </w:t>
      </w:r>
      <w:proofErr w:type="spellStart"/>
      <w:r w:rsidR="009830A5">
        <w:rPr>
          <w:rFonts w:ascii="Times New Roman" w:hAnsi="Times New Roman" w:cs="Times New Roman"/>
          <w:color w:val="000000" w:themeColor="text1"/>
        </w:rPr>
        <w:t>Mckinnis</w:t>
      </w:r>
      <w:proofErr w:type="spellEnd"/>
    </w:p>
    <w:p w14:paraId="6D4A4B6C" w14:textId="729A1CB0" w:rsidR="00DA3388" w:rsidRPr="00CE5214" w:rsidRDefault="00DA3388" w:rsidP="00007122">
      <w:pPr>
        <w:ind w:left="2160"/>
        <w:rPr>
          <w:rFonts w:ascii="Times New Roman" w:hAnsi="Times New Roman" w:cs="Times New Roman"/>
          <w:color w:val="000000" w:themeColor="text1"/>
        </w:rPr>
      </w:pPr>
      <w:r w:rsidRPr="00CE5214">
        <w:rPr>
          <w:rFonts w:ascii="Times New Roman" w:hAnsi="Times New Roman" w:cs="Times New Roman"/>
          <w:color w:val="000000" w:themeColor="text1"/>
        </w:rPr>
        <w:t>Phone:</w:t>
      </w:r>
      <w:r w:rsidRPr="00CE5214">
        <w:rPr>
          <w:rFonts w:ascii="Times New Roman" w:hAnsi="Times New Roman" w:cs="Times New Roman"/>
          <w:color w:val="000000" w:themeColor="text1"/>
        </w:rPr>
        <w:tab/>
        <w:t xml:space="preserve">240-613- </w:t>
      </w:r>
      <w:r w:rsidR="009830A5">
        <w:rPr>
          <w:rFonts w:ascii="Times New Roman" w:hAnsi="Times New Roman" w:cs="Times New Roman"/>
          <w:color w:val="000000" w:themeColor="text1"/>
        </w:rPr>
        <w:t>6834</w:t>
      </w:r>
    </w:p>
    <w:p w14:paraId="563C6931" w14:textId="18205099" w:rsidR="00DA3388" w:rsidRPr="00CE5214" w:rsidRDefault="00DA3388" w:rsidP="00007122">
      <w:pPr>
        <w:spacing w:after="240"/>
        <w:ind w:left="2160"/>
        <w:rPr>
          <w:rFonts w:ascii="Times New Roman" w:hAnsi="Times New Roman" w:cs="Times New Roman"/>
          <w:color w:val="000000" w:themeColor="text1"/>
        </w:rPr>
      </w:pPr>
      <w:r w:rsidRPr="00CE5214">
        <w:rPr>
          <w:rFonts w:ascii="Times New Roman" w:hAnsi="Times New Roman" w:cs="Times New Roman"/>
          <w:color w:val="000000" w:themeColor="text1"/>
        </w:rPr>
        <w:t>E-mail:</w:t>
      </w:r>
      <w:r w:rsidRPr="00CE5214">
        <w:rPr>
          <w:rFonts w:ascii="Times New Roman" w:hAnsi="Times New Roman" w:cs="Times New Roman"/>
          <w:color w:val="000000" w:themeColor="text1"/>
        </w:rPr>
        <w:tab/>
      </w:r>
      <w:hyperlink r:id="rId27" w:history="1">
        <w:r w:rsidR="009830A5" w:rsidRPr="003A3749">
          <w:rPr>
            <w:rStyle w:val="Hyperlink"/>
            <w:rFonts w:ascii="Times New Roman" w:hAnsi="Times New Roman" w:cs="Times New Roman"/>
          </w:rPr>
          <w:t>roger.m.mckinisjr@irs.gov</w:t>
        </w:r>
      </w:hyperlink>
    </w:p>
    <w:p w14:paraId="669C597C" w14:textId="58ADE58F" w:rsidR="00DA3388" w:rsidRPr="00CE5214" w:rsidRDefault="00DA3388" w:rsidP="00DA3388">
      <w:pPr>
        <w:spacing w:after="240"/>
        <w:rPr>
          <w:rFonts w:ascii="Times New Roman" w:hAnsi="Times New Roman" w:cs="Times New Roman"/>
          <w:color w:val="000000" w:themeColor="text1"/>
        </w:rPr>
      </w:pPr>
      <w:r w:rsidRPr="00CE5214">
        <w:rPr>
          <w:rFonts w:ascii="Times New Roman" w:hAnsi="Times New Roman" w:cs="Times New Roman"/>
          <w:color w:val="000000" w:themeColor="text1"/>
        </w:rPr>
        <w:t xml:space="preserve">The Contracting Officer (CO) will have the overall responsibility for administering the TO.  The CO is the only authorized individual to </w:t>
      </w:r>
      <w:r w:rsidR="00922751" w:rsidRPr="00CE5214">
        <w:rPr>
          <w:rFonts w:ascii="Times New Roman" w:hAnsi="Times New Roman" w:cs="Times New Roman"/>
          <w:color w:val="000000" w:themeColor="text1"/>
        </w:rPr>
        <w:t>act</w:t>
      </w:r>
      <w:r w:rsidRPr="00CE5214">
        <w:rPr>
          <w:rFonts w:ascii="Times New Roman" w:hAnsi="Times New Roman" w:cs="Times New Roman"/>
          <w:color w:val="000000" w:themeColor="text1"/>
        </w:rPr>
        <w:t xml:space="preserve"> on behalf of the Government to amend, modify or deviate from the contract terms, conditions, requirement, specification, details and/or delivery schedules.</w:t>
      </w:r>
    </w:p>
    <w:p w14:paraId="1721DE57" w14:textId="77777777" w:rsidR="00DA3388" w:rsidRPr="00CE5214" w:rsidRDefault="00DA3388" w:rsidP="00DA3388">
      <w:pPr>
        <w:spacing w:after="240"/>
        <w:rPr>
          <w:rFonts w:ascii="Times New Roman" w:hAnsi="Times New Roman" w:cs="Times New Roman"/>
          <w:color w:val="000000" w:themeColor="text1"/>
        </w:rPr>
      </w:pPr>
      <w:r w:rsidRPr="00CE5214">
        <w:rPr>
          <w:rFonts w:ascii="Times New Roman" w:hAnsi="Times New Roman" w:cs="Times New Roman"/>
          <w:color w:val="000000" w:themeColor="text1"/>
        </w:rPr>
        <w:t>In the event the Task Order effects any change at the direction of any person other than the CO, including any change beyond the scope of authority given to the duly authorized Contracting Officer's Representative (COR) identified in the Task Order, the change will be considered to have been made without authority and no adjustment will be made in the price to cover any increase in charges incurred as a result thereof.</w:t>
      </w:r>
    </w:p>
    <w:p w14:paraId="51045686" w14:textId="4E4227C8" w:rsidR="009830A5" w:rsidRPr="009830A5" w:rsidRDefault="00DA3388" w:rsidP="009830A5">
      <w:pPr>
        <w:ind w:left="2160"/>
        <w:rPr>
          <w:rFonts w:ascii="Times New Roman" w:hAnsi="Times New Roman" w:cs="Times New Roman"/>
          <w:b/>
          <w:color w:val="000000" w:themeColor="text1"/>
        </w:rPr>
      </w:pPr>
      <w:r w:rsidRPr="00CE5214">
        <w:rPr>
          <w:rFonts w:ascii="Times New Roman" w:hAnsi="Times New Roman" w:cs="Times New Roman"/>
          <w:b/>
          <w:color w:val="000000" w:themeColor="text1"/>
        </w:rPr>
        <w:t>Contracting Officer’s Representative (COR):</w:t>
      </w:r>
    </w:p>
    <w:p w14:paraId="0E745253" w14:textId="77777777" w:rsidR="009830A5" w:rsidRPr="00F4138C" w:rsidRDefault="009830A5" w:rsidP="009830A5">
      <w:pPr>
        <w:ind w:left="2160"/>
        <w:rPr>
          <w:rFonts w:ascii="Times New Roman" w:hAnsi="Times New Roman" w:cs="Times New Roman"/>
          <w:color w:val="000000" w:themeColor="text1"/>
        </w:rPr>
      </w:pPr>
      <w:r w:rsidRPr="00F4138C">
        <w:rPr>
          <w:rFonts w:ascii="Times New Roman" w:hAnsi="Times New Roman" w:cs="Times New Roman"/>
          <w:color w:val="000000" w:themeColor="text1"/>
        </w:rPr>
        <w:t>Name:</w:t>
      </w:r>
      <w:r w:rsidRPr="00F4138C">
        <w:rPr>
          <w:rFonts w:ascii="Times New Roman" w:hAnsi="Times New Roman" w:cs="Times New Roman"/>
          <w:color w:val="000000" w:themeColor="text1"/>
        </w:rPr>
        <w:tab/>
        <w:t>Melvin Thomas</w:t>
      </w:r>
    </w:p>
    <w:p w14:paraId="1F86F978" w14:textId="77777777" w:rsidR="009830A5" w:rsidRPr="00F4138C" w:rsidRDefault="009830A5" w:rsidP="009830A5">
      <w:pPr>
        <w:widowControl w:val="0"/>
        <w:ind w:left="2160"/>
        <w:rPr>
          <w:rFonts w:ascii="Times New Roman" w:hAnsi="Times New Roman" w:cs="Times New Roman"/>
          <w:color w:val="000000" w:themeColor="text1"/>
        </w:rPr>
      </w:pPr>
      <w:r w:rsidRPr="00F4138C">
        <w:rPr>
          <w:rFonts w:ascii="Times New Roman" w:hAnsi="Times New Roman" w:cs="Times New Roman"/>
          <w:color w:val="000000" w:themeColor="text1"/>
        </w:rPr>
        <w:t xml:space="preserve">Address: 5000 </w:t>
      </w:r>
      <w:proofErr w:type="spellStart"/>
      <w:r w:rsidRPr="00F4138C">
        <w:rPr>
          <w:rFonts w:ascii="Times New Roman" w:hAnsi="Times New Roman" w:cs="Times New Roman"/>
          <w:color w:val="000000" w:themeColor="text1"/>
        </w:rPr>
        <w:t>Ellin</w:t>
      </w:r>
      <w:proofErr w:type="spellEnd"/>
      <w:r w:rsidRPr="00F4138C">
        <w:rPr>
          <w:rFonts w:ascii="Times New Roman" w:hAnsi="Times New Roman" w:cs="Times New Roman"/>
          <w:color w:val="000000" w:themeColor="text1"/>
        </w:rPr>
        <w:t xml:space="preserve"> Rd, Lanham, MD 20706</w:t>
      </w:r>
    </w:p>
    <w:p w14:paraId="181D36BB" w14:textId="77777777" w:rsidR="009830A5" w:rsidRPr="00F4138C" w:rsidRDefault="009830A5" w:rsidP="009830A5">
      <w:pPr>
        <w:widowControl w:val="0"/>
        <w:autoSpaceDE w:val="0"/>
        <w:autoSpaceDN w:val="0"/>
        <w:adjustRightInd w:val="0"/>
        <w:ind w:left="2160"/>
        <w:rPr>
          <w:rFonts w:ascii="Times New Roman" w:hAnsi="Times New Roman" w:cs="Times New Roman"/>
          <w:color w:val="000000" w:themeColor="text1"/>
        </w:rPr>
      </w:pPr>
      <w:r w:rsidRPr="00F4138C">
        <w:rPr>
          <w:rFonts w:ascii="Times New Roman" w:hAnsi="Times New Roman" w:cs="Times New Roman"/>
          <w:color w:val="000000" w:themeColor="text1"/>
        </w:rPr>
        <w:t>Phone: 240-613-2583</w:t>
      </w:r>
    </w:p>
    <w:p w14:paraId="1552FDBE" w14:textId="5AFD0270" w:rsidR="0055491F" w:rsidRDefault="009830A5" w:rsidP="009830A5">
      <w:pPr>
        <w:widowControl w:val="0"/>
        <w:ind w:left="2160"/>
        <w:rPr>
          <w:rFonts w:ascii="Times New Roman" w:hAnsi="Times New Roman" w:cs="Times New Roman"/>
          <w:color w:val="000000" w:themeColor="text1"/>
          <w:u w:val="single"/>
        </w:rPr>
      </w:pPr>
      <w:r w:rsidRPr="00F4138C">
        <w:rPr>
          <w:rFonts w:ascii="Times New Roman" w:hAnsi="Times New Roman" w:cs="Times New Roman"/>
          <w:color w:val="000000" w:themeColor="text1"/>
        </w:rPr>
        <w:t xml:space="preserve">Email: </w:t>
      </w:r>
      <w:r w:rsidRPr="00F4138C">
        <w:rPr>
          <w:rFonts w:ascii="Times New Roman" w:hAnsi="Times New Roman" w:cs="Times New Roman"/>
          <w:color w:val="000000" w:themeColor="text1"/>
        </w:rPr>
        <w:tab/>
      </w:r>
      <w:hyperlink r:id="rId28" w:history="1">
        <w:r w:rsidRPr="00F4138C">
          <w:rPr>
            <w:rStyle w:val="Hyperlink"/>
            <w:rFonts w:ascii="Times New Roman" w:hAnsi="Times New Roman" w:cs="Times New Roman"/>
            <w:color w:val="000000" w:themeColor="text1"/>
          </w:rPr>
          <w:t>Melvin.V.Thomas@irs.gov</w:t>
        </w:r>
      </w:hyperlink>
    </w:p>
    <w:p w14:paraId="1886A560" w14:textId="77777777" w:rsidR="009830A5" w:rsidRPr="009830A5" w:rsidRDefault="009830A5" w:rsidP="009830A5">
      <w:pPr>
        <w:widowControl w:val="0"/>
        <w:ind w:left="2160"/>
        <w:rPr>
          <w:rFonts w:ascii="Times New Roman" w:hAnsi="Times New Roman" w:cs="Times New Roman"/>
          <w:color w:val="000000" w:themeColor="text1"/>
          <w:u w:val="single"/>
        </w:rPr>
      </w:pPr>
    </w:p>
    <w:p w14:paraId="5B4C069D" w14:textId="6EE9AB06" w:rsidR="00DA3388" w:rsidRPr="00CE5214" w:rsidRDefault="00DA3388" w:rsidP="00DA3388">
      <w:pPr>
        <w:spacing w:after="240"/>
        <w:rPr>
          <w:rFonts w:ascii="Times New Roman" w:hAnsi="Times New Roman" w:cs="Times New Roman"/>
          <w:color w:val="000000" w:themeColor="text1"/>
        </w:rPr>
      </w:pPr>
      <w:r w:rsidRPr="00CE5214">
        <w:rPr>
          <w:rFonts w:ascii="Times New Roman" w:hAnsi="Times New Roman" w:cs="Times New Roman"/>
          <w:color w:val="000000" w:themeColor="text1"/>
        </w:rPr>
        <w:t>The Contracting Officer’s Representative (COR) will be designated at Task Order award.  A copy of the letter of designation issued to the COR will be sent to the Contractor.  The COR will represent the Contracting Officer in the administration of technical details within the scope of this TO.  The COR is not authorized to change any of the terms and conditions of the Task Order.  Changes to the Performance Work Statement proposed by the contractor and incorporated into the Task Order will be made only by the CO by properly written modification(s) to the Task Order.  Additional CORs for other purposes, as required, may be designated in writing by the CO.</w:t>
      </w:r>
    </w:p>
    <w:p w14:paraId="0EA68E5A" w14:textId="77777777" w:rsidR="00DA3388" w:rsidRPr="00CE5214" w:rsidRDefault="00DA3388" w:rsidP="00DA3388">
      <w:pPr>
        <w:spacing w:after="240"/>
        <w:rPr>
          <w:rFonts w:ascii="Times New Roman" w:hAnsi="Times New Roman" w:cs="Times New Roman"/>
          <w:color w:val="000000" w:themeColor="text1"/>
        </w:rPr>
      </w:pPr>
      <w:r w:rsidRPr="00CE5214">
        <w:rPr>
          <w:rFonts w:ascii="Times New Roman" w:hAnsi="Times New Roman" w:cs="Times New Roman"/>
          <w:color w:val="000000" w:themeColor="text1"/>
        </w:rPr>
        <w:t xml:space="preserve">The COR </w:t>
      </w:r>
      <w:r w:rsidRPr="00CE5214">
        <w:rPr>
          <w:rFonts w:ascii="Times New Roman" w:hAnsi="Times New Roman" w:cs="Times New Roman"/>
          <w:i/>
          <w:color w:val="000000" w:themeColor="text1"/>
        </w:rPr>
        <w:t>does not</w:t>
      </w:r>
      <w:r w:rsidRPr="00CE5214">
        <w:rPr>
          <w:rFonts w:ascii="Times New Roman" w:hAnsi="Times New Roman" w:cs="Times New Roman"/>
          <w:color w:val="000000" w:themeColor="text1"/>
        </w:rPr>
        <w:t xml:space="preserve"> have authority to alter the Contractor’s obligations or to make changes to scope, schedule, price, </w:t>
      </w:r>
      <w:proofErr w:type="gramStart"/>
      <w:r w:rsidRPr="00CE5214">
        <w:rPr>
          <w:rFonts w:ascii="Times New Roman" w:hAnsi="Times New Roman" w:cs="Times New Roman"/>
          <w:color w:val="000000" w:themeColor="text1"/>
        </w:rPr>
        <w:t>terms</w:t>
      </w:r>
      <w:proofErr w:type="gramEnd"/>
      <w:r w:rsidRPr="00CE5214">
        <w:rPr>
          <w:rFonts w:ascii="Times New Roman" w:hAnsi="Times New Roman" w:cs="Times New Roman"/>
          <w:color w:val="000000" w:themeColor="text1"/>
        </w:rPr>
        <w:t xml:space="preserve"> or conditions of the TO.  The term technical direction is defined to include the following:</w:t>
      </w:r>
    </w:p>
    <w:p w14:paraId="26AFD9F4" w14:textId="77777777" w:rsidR="00DA3388" w:rsidRPr="00CE5214" w:rsidRDefault="00DA3388" w:rsidP="001F476D">
      <w:pPr>
        <w:numPr>
          <w:ilvl w:val="0"/>
          <w:numId w:val="10"/>
        </w:numPr>
        <w:ind w:left="720"/>
        <w:rPr>
          <w:rFonts w:ascii="Times New Roman" w:hAnsi="Times New Roman" w:cs="Times New Roman"/>
          <w:color w:val="000000" w:themeColor="text1"/>
        </w:rPr>
      </w:pPr>
      <w:r w:rsidRPr="00CE5214">
        <w:rPr>
          <w:rFonts w:ascii="Times New Roman" w:hAnsi="Times New Roman" w:cs="Times New Roman"/>
          <w:color w:val="000000" w:themeColor="text1"/>
        </w:rPr>
        <w:t>Provide guidance to the Contractor in the preparation of deliverable services; and,</w:t>
      </w:r>
    </w:p>
    <w:p w14:paraId="43493584" w14:textId="77777777" w:rsidR="00DA3388" w:rsidRPr="00CE5214" w:rsidRDefault="00DA3388" w:rsidP="001F476D">
      <w:pPr>
        <w:numPr>
          <w:ilvl w:val="0"/>
          <w:numId w:val="10"/>
        </w:numPr>
        <w:spacing w:after="240"/>
        <w:ind w:left="720"/>
        <w:rPr>
          <w:rFonts w:ascii="Times New Roman" w:hAnsi="Times New Roman" w:cs="Times New Roman"/>
          <w:color w:val="000000" w:themeColor="text1"/>
        </w:rPr>
      </w:pPr>
      <w:r w:rsidRPr="00CE5214">
        <w:rPr>
          <w:rFonts w:ascii="Times New Roman" w:hAnsi="Times New Roman" w:cs="Times New Roman"/>
          <w:color w:val="000000" w:themeColor="text1"/>
        </w:rPr>
        <w:t>Provide acceptance of deliverables to assure contract compliance.</w:t>
      </w:r>
    </w:p>
    <w:p w14:paraId="6A96D48E" w14:textId="77777777" w:rsidR="00DA3388" w:rsidRPr="00CE5214" w:rsidRDefault="00DA3388" w:rsidP="00DA3388">
      <w:pPr>
        <w:spacing w:after="240"/>
        <w:rPr>
          <w:rFonts w:ascii="Times New Roman" w:hAnsi="Times New Roman" w:cs="Times New Roman"/>
          <w:color w:val="000000" w:themeColor="text1"/>
        </w:rPr>
      </w:pPr>
      <w:r w:rsidRPr="00CE5214">
        <w:rPr>
          <w:rFonts w:ascii="Times New Roman" w:hAnsi="Times New Roman" w:cs="Times New Roman"/>
          <w:color w:val="000000" w:themeColor="text1"/>
        </w:rPr>
        <w:lastRenderedPageBreak/>
        <w:t>The COR is responsible for administering the performance of work under Task Orders.  IN NO EVENT, shall the COR modify, change, or agree to other matters deviating from the terms of the Task Order.</w:t>
      </w:r>
    </w:p>
    <w:p w14:paraId="37652FFE" w14:textId="77777777" w:rsidR="00DA3388" w:rsidRPr="00CE5214" w:rsidRDefault="00DA3388" w:rsidP="00DA3388">
      <w:pPr>
        <w:ind w:left="2160"/>
        <w:rPr>
          <w:rFonts w:ascii="Times New Roman" w:hAnsi="Times New Roman" w:cs="Times New Roman"/>
          <w:b/>
          <w:color w:val="000000" w:themeColor="text1"/>
        </w:rPr>
      </w:pPr>
      <w:r w:rsidRPr="00CE5214">
        <w:rPr>
          <w:rFonts w:ascii="Times New Roman" w:hAnsi="Times New Roman" w:cs="Times New Roman"/>
          <w:b/>
          <w:color w:val="000000" w:themeColor="text1"/>
        </w:rPr>
        <w:t>Government’s Program Manager (</w:t>
      </w:r>
      <w:proofErr w:type="spellStart"/>
      <w:r w:rsidRPr="00CE5214">
        <w:rPr>
          <w:rFonts w:ascii="Times New Roman" w:hAnsi="Times New Roman" w:cs="Times New Roman"/>
          <w:b/>
          <w:color w:val="000000" w:themeColor="text1"/>
        </w:rPr>
        <w:t>PgM</w:t>
      </w:r>
      <w:proofErr w:type="spellEnd"/>
      <w:r w:rsidRPr="00CE5214">
        <w:rPr>
          <w:rFonts w:ascii="Times New Roman" w:hAnsi="Times New Roman" w:cs="Times New Roman"/>
          <w:b/>
          <w:color w:val="000000" w:themeColor="text1"/>
        </w:rPr>
        <w:t>):</w:t>
      </w:r>
    </w:p>
    <w:p w14:paraId="3FEEE609" w14:textId="77777777" w:rsidR="00DA3388" w:rsidRPr="00CE5214" w:rsidRDefault="00DA3388" w:rsidP="00DA3388">
      <w:pPr>
        <w:ind w:left="2160"/>
        <w:rPr>
          <w:rFonts w:ascii="Times New Roman" w:hAnsi="Times New Roman" w:cs="Times New Roman"/>
          <w:color w:val="0D0D0D" w:themeColor="text1" w:themeTint="F2"/>
          <w:lang w:val="pt-BR"/>
        </w:rPr>
      </w:pPr>
      <w:r w:rsidRPr="00CE5214">
        <w:rPr>
          <w:rFonts w:ascii="Times New Roman" w:hAnsi="Times New Roman" w:cs="Times New Roman"/>
          <w:color w:val="0D0D0D" w:themeColor="text1" w:themeTint="F2"/>
        </w:rPr>
        <w:t>Name:</w:t>
      </w:r>
      <w:r w:rsidRPr="00CE5214">
        <w:rPr>
          <w:rFonts w:ascii="Times New Roman" w:hAnsi="Times New Roman" w:cs="Times New Roman"/>
          <w:color w:val="0D0D0D" w:themeColor="text1" w:themeTint="F2"/>
        </w:rPr>
        <w:tab/>
      </w:r>
      <w:r w:rsidRPr="00CE5214">
        <w:rPr>
          <w:rFonts w:ascii="Times New Roman" w:hAnsi="Times New Roman" w:cs="Times New Roman"/>
          <w:color w:val="0D0D0D" w:themeColor="text1" w:themeTint="F2"/>
          <w:lang w:val="pt-BR"/>
        </w:rPr>
        <w:t>Eric Hunt</w:t>
      </w:r>
    </w:p>
    <w:p w14:paraId="4AFBBB0A" w14:textId="77777777" w:rsidR="00DA3388" w:rsidRPr="00CE5214" w:rsidRDefault="00DA3388" w:rsidP="00DA3388">
      <w:pPr>
        <w:ind w:left="2160"/>
        <w:rPr>
          <w:rFonts w:ascii="Times New Roman" w:hAnsi="Times New Roman" w:cs="Times New Roman"/>
          <w:color w:val="0D0D0D" w:themeColor="text1" w:themeTint="F2"/>
          <w:lang w:val="pt-BR"/>
        </w:rPr>
      </w:pPr>
      <w:r w:rsidRPr="00CE5214">
        <w:rPr>
          <w:rFonts w:ascii="Times New Roman" w:hAnsi="Times New Roman" w:cs="Times New Roman"/>
          <w:color w:val="0D0D0D" w:themeColor="text1" w:themeTint="F2"/>
          <w:lang w:val="pt-BR"/>
        </w:rPr>
        <w:t>Phone:</w:t>
      </w:r>
      <w:r w:rsidRPr="00CE5214">
        <w:rPr>
          <w:rFonts w:ascii="Times New Roman" w:hAnsi="Times New Roman" w:cs="Times New Roman"/>
          <w:color w:val="0D0D0D" w:themeColor="text1" w:themeTint="F2"/>
          <w:lang w:val="pt-BR"/>
        </w:rPr>
        <w:tab/>
        <w:t>301-502-6125</w:t>
      </w:r>
    </w:p>
    <w:p w14:paraId="36434B52" w14:textId="77777777" w:rsidR="00DA3388" w:rsidRPr="00CE5214" w:rsidRDefault="00DA3388" w:rsidP="00DA3388">
      <w:pPr>
        <w:spacing w:after="240"/>
        <w:ind w:left="1440" w:firstLine="720"/>
        <w:rPr>
          <w:rFonts w:ascii="Times New Roman" w:hAnsi="Times New Roman" w:cs="Times New Roman"/>
          <w:color w:val="0563C1" w:themeColor="hyperlink"/>
          <w:u w:val="single"/>
          <w:lang w:val="pt-BR"/>
        </w:rPr>
      </w:pPr>
      <w:r w:rsidRPr="00CE5214">
        <w:rPr>
          <w:rFonts w:ascii="Times New Roman" w:hAnsi="Times New Roman" w:cs="Times New Roman"/>
          <w:color w:val="0D0D0D" w:themeColor="text1" w:themeTint="F2"/>
          <w:lang w:val="pt-BR"/>
        </w:rPr>
        <w:t>E-mail:</w:t>
      </w:r>
      <w:r w:rsidRPr="00CE5214">
        <w:rPr>
          <w:rFonts w:ascii="Times New Roman" w:hAnsi="Times New Roman" w:cs="Times New Roman"/>
          <w:color w:val="0D0D0D" w:themeColor="text1" w:themeTint="F2"/>
          <w:lang w:val="pt-BR"/>
        </w:rPr>
        <w:tab/>
      </w:r>
      <w:hyperlink r:id="rId29" w:history="1">
        <w:r w:rsidRPr="00CE5214">
          <w:rPr>
            <w:rFonts w:ascii="Times New Roman" w:hAnsi="Times New Roman" w:cs="Times New Roman"/>
            <w:color w:val="0563C1" w:themeColor="hyperlink"/>
            <w:u w:val="single"/>
            <w:lang w:val="pt-BR"/>
          </w:rPr>
          <w:t>eric.w.hunt@irs.gov</w:t>
        </w:r>
      </w:hyperlink>
    </w:p>
    <w:p w14:paraId="4EAD56B7" w14:textId="77777777" w:rsidR="00DA3388" w:rsidRPr="00CE5214" w:rsidRDefault="00DA3388" w:rsidP="00DA3388">
      <w:pPr>
        <w:spacing w:after="240"/>
        <w:rPr>
          <w:rFonts w:ascii="Times New Roman" w:hAnsi="Times New Roman" w:cs="Times New Roman"/>
          <w:color w:val="000000" w:themeColor="text1"/>
        </w:rPr>
      </w:pPr>
      <w:r w:rsidRPr="00CE5214">
        <w:rPr>
          <w:rFonts w:ascii="Times New Roman" w:hAnsi="Times New Roman" w:cs="Times New Roman"/>
          <w:color w:val="000000" w:themeColor="text1"/>
        </w:rPr>
        <w:t xml:space="preserve">The Program Manager shall have the authority to make requirement specific management and coordination decisions for designated Task Order requirements; and provide technical guidance to designate COR(s). IN NO EVENT, shall the </w:t>
      </w:r>
      <w:proofErr w:type="spellStart"/>
      <w:r w:rsidRPr="00CE5214">
        <w:rPr>
          <w:rFonts w:ascii="Times New Roman" w:hAnsi="Times New Roman" w:cs="Times New Roman"/>
          <w:color w:val="000000" w:themeColor="text1"/>
        </w:rPr>
        <w:t>PgM</w:t>
      </w:r>
      <w:proofErr w:type="spellEnd"/>
      <w:r w:rsidRPr="00CE5214">
        <w:rPr>
          <w:rFonts w:ascii="Times New Roman" w:hAnsi="Times New Roman" w:cs="Times New Roman"/>
          <w:color w:val="000000" w:themeColor="text1"/>
        </w:rPr>
        <w:t xml:space="preserve"> modify, change, or agree to other matters deviating from the terms of the Task Order.</w:t>
      </w:r>
    </w:p>
    <w:p w14:paraId="6AE480B8" w14:textId="77777777" w:rsidR="00DA3388" w:rsidRPr="00CE5214" w:rsidRDefault="00DA3388" w:rsidP="00DA3388">
      <w:pPr>
        <w:pStyle w:val="ListParagraph"/>
        <w:ind w:left="2160"/>
        <w:rPr>
          <w:rFonts w:ascii="Times New Roman" w:hAnsi="Times New Roman" w:cs="Times New Roman"/>
          <w:b/>
          <w:color w:val="000000" w:themeColor="text1"/>
        </w:rPr>
      </w:pPr>
      <w:r w:rsidRPr="00CE5214">
        <w:rPr>
          <w:rFonts w:ascii="Times New Roman" w:hAnsi="Times New Roman" w:cs="Times New Roman"/>
          <w:b/>
          <w:color w:val="000000" w:themeColor="text1"/>
        </w:rPr>
        <w:t>Contractor’s Project Manager (PM):</w:t>
      </w:r>
    </w:p>
    <w:p w14:paraId="5B2B15AB" w14:textId="77777777" w:rsidR="00DA3388" w:rsidRPr="00CE5214" w:rsidRDefault="00DA3388" w:rsidP="00DA3388">
      <w:pPr>
        <w:pStyle w:val="ListParagraph"/>
        <w:ind w:left="2160"/>
        <w:rPr>
          <w:rFonts w:ascii="Times New Roman" w:hAnsi="Times New Roman" w:cs="Times New Roman"/>
          <w:color w:val="000000" w:themeColor="text1"/>
        </w:rPr>
      </w:pPr>
      <w:r w:rsidRPr="00CE5214">
        <w:rPr>
          <w:rFonts w:ascii="Times New Roman" w:hAnsi="Times New Roman" w:cs="Times New Roman"/>
          <w:color w:val="000000" w:themeColor="text1"/>
        </w:rPr>
        <w:t xml:space="preserve">Given at </w:t>
      </w:r>
      <w:proofErr w:type="gramStart"/>
      <w:r w:rsidRPr="00CE5214">
        <w:rPr>
          <w:rFonts w:ascii="Times New Roman" w:hAnsi="Times New Roman" w:cs="Times New Roman"/>
          <w:color w:val="000000" w:themeColor="text1"/>
        </w:rPr>
        <w:t>award</w:t>
      </w:r>
      <w:proofErr w:type="gramEnd"/>
    </w:p>
    <w:p w14:paraId="1EEB20A8" w14:textId="77777777" w:rsidR="00DA3388" w:rsidRPr="00CE5214" w:rsidRDefault="00DA3388" w:rsidP="00DA3388">
      <w:pPr>
        <w:ind w:left="2160"/>
        <w:rPr>
          <w:rFonts w:ascii="Times New Roman" w:hAnsi="Times New Roman" w:cs="Times New Roman"/>
          <w:color w:val="0D0D0D" w:themeColor="text1" w:themeTint="F2"/>
          <w:lang w:val="pt-BR"/>
        </w:rPr>
      </w:pPr>
      <w:r w:rsidRPr="00CE5214">
        <w:rPr>
          <w:rFonts w:ascii="Times New Roman" w:hAnsi="Times New Roman" w:cs="Times New Roman"/>
          <w:color w:val="0D0D0D" w:themeColor="text1" w:themeTint="F2"/>
        </w:rPr>
        <w:t>Name:</w:t>
      </w:r>
      <w:r w:rsidRPr="00CE5214">
        <w:rPr>
          <w:rFonts w:ascii="Times New Roman" w:hAnsi="Times New Roman" w:cs="Times New Roman"/>
          <w:color w:val="0D0D0D" w:themeColor="text1" w:themeTint="F2"/>
        </w:rPr>
        <w:tab/>
      </w:r>
      <w:r w:rsidRPr="00CE5214">
        <w:rPr>
          <w:rFonts w:ascii="Times New Roman" w:hAnsi="Times New Roman" w:cs="Times New Roman"/>
          <w:color w:val="0D0D0D" w:themeColor="text1" w:themeTint="F2"/>
          <w:lang w:val="pt-BR"/>
        </w:rPr>
        <w:t>XXXX</w:t>
      </w:r>
    </w:p>
    <w:p w14:paraId="3D509736" w14:textId="77777777" w:rsidR="00DA3388" w:rsidRPr="00CE5214" w:rsidRDefault="00DA3388" w:rsidP="00DA3388">
      <w:pPr>
        <w:ind w:left="2160"/>
        <w:rPr>
          <w:rFonts w:ascii="Times New Roman" w:hAnsi="Times New Roman" w:cs="Times New Roman"/>
          <w:color w:val="0D0D0D" w:themeColor="text1" w:themeTint="F2"/>
        </w:rPr>
      </w:pPr>
      <w:r w:rsidRPr="00CE5214">
        <w:rPr>
          <w:rFonts w:ascii="Times New Roman" w:hAnsi="Times New Roman" w:cs="Times New Roman"/>
          <w:color w:val="0D0D0D" w:themeColor="text1" w:themeTint="F2"/>
        </w:rPr>
        <w:t>Phone:</w:t>
      </w:r>
      <w:r w:rsidRPr="00CE5214">
        <w:rPr>
          <w:rFonts w:ascii="Times New Roman" w:hAnsi="Times New Roman" w:cs="Times New Roman"/>
          <w:color w:val="0D0D0D" w:themeColor="text1" w:themeTint="F2"/>
        </w:rPr>
        <w:tab/>
        <w:t>XXX-XXX-XXXX</w:t>
      </w:r>
    </w:p>
    <w:p w14:paraId="57C5C5B6" w14:textId="77777777" w:rsidR="00DA3388" w:rsidRPr="00CE5214" w:rsidRDefault="00DA3388" w:rsidP="00DA3388">
      <w:pPr>
        <w:spacing w:after="240"/>
        <w:ind w:left="2160"/>
        <w:rPr>
          <w:rFonts w:ascii="Times New Roman" w:hAnsi="Times New Roman" w:cs="Times New Roman"/>
          <w:color w:val="000000" w:themeColor="text1"/>
        </w:rPr>
      </w:pPr>
      <w:r w:rsidRPr="00CE5214">
        <w:rPr>
          <w:rFonts w:ascii="Times New Roman" w:hAnsi="Times New Roman" w:cs="Times New Roman"/>
          <w:color w:val="0D0D0D" w:themeColor="text1" w:themeTint="F2"/>
        </w:rPr>
        <w:t>E-mail:</w:t>
      </w:r>
      <w:r w:rsidRPr="00CE5214">
        <w:rPr>
          <w:rFonts w:ascii="Times New Roman" w:hAnsi="Times New Roman" w:cs="Times New Roman"/>
          <w:color w:val="0D0D0D" w:themeColor="text1" w:themeTint="F2"/>
        </w:rPr>
        <w:tab/>
      </w:r>
      <w:r w:rsidRPr="00CE5214">
        <w:rPr>
          <w:rFonts w:ascii="Times New Roman" w:hAnsi="Times New Roman" w:cs="Times New Roman"/>
        </w:rPr>
        <w:t>XXXX</w:t>
      </w:r>
    </w:p>
    <w:p w14:paraId="47CF3472" w14:textId="67208129" w:rsidR="00CA5796" w:rsidRDefault="00DA3388" w:rsidP="00DA3388">
      <w:pPr>
        <w:pStyle w:val="ListParagraph"/>
        <w:ind w:left="0"/>
        <w:rPr>
          <w:rFonts w:ascii="Times New Roman" w:hAnsi="Times New Roman" w:cs="Times New Roman"/>
          <w:color w:val="000000" w:themeColor="text1"/>
        </w:rPr>
      </w:pPr>
      <w:r w:rsidRPr="00CE5214">
        <w:rPr>
          <w:rFonts w:ascii="Times New Roman" w:hAnsi="Times New Roman" w:cs="Times New Roman"/>
          <w:color w:val="000000" w:themeColor="text1"/>
        </w:rPr>
        <w:t>The Project Manager for this TO shall have the authority to make any no-cost technical, hiring and dismissal decisions, or special arrangements regarding BPA and task orders. The Project Manager shall be responsible for the overall management and coordination of task order and shall act as the central point of contact with the Government.</w:t>
      </w:r>
    </w:p>
    <w:p w14:paraId="079B4F29" w14:textId="77777777" w:rsidR="003063B5" w:rsidRDefault="003063B5" w:rsidP="00DA3388">
      <w:pPr>
        <w:pStyle w:val="ListParagraph"/>
        <w:ind w:left="0"/>
        <w:rPr>
          <w:rFonts w:ascii="Times New Roman" w:hAnsi="Times New Roman" w:cs="Times New Roman"/>
          <w:color w:val="000000" w:themeColor="text1"/>
        </w:rPr>
      </w:pPr>
    </w:p>
    <w:p w14:paraId="03482A50" w14:textId="2E8BB4A2" w:rsidR="003063B5" w:rsidRDefault="003063B5" w:rsidP="003063B5">
      <w:pPr>
        <w:pStyle w:val="Heading1"/>
        <w:numPr>
          <w:ilvl w:val="0"/>
          <w:numId w:val="0"/>
        </w:numPr>
        <w:tabs>
          <w:tab w:val="left" w:pos="720"/>
        </w:tabs>
        <w:spacing w:after="240"/>
        <w:ind w:left="360" w:hanging="360"/>
        <w:rPr>
          <w:rFonts w:ascii="Times New Roman" w:hAnsi="Times New Roman" w:cs="Times New Roman"/>
          <w:b/>
        </w:rPr>
      </w:pPr>
      <w:r>
        <w:rPr>
          <w:rFonts w:ascii="Times New Roman" w:hAnsi="Times New Roman" w:cs="Times New Roman"/>
          <w:b/>
        </w:rPr>
        <w:t xml:space="preserve">C. </w:t>
      </w:r>
      <w:r w:rsidRPr="00CE5214">
        <w:rPr>
          <w:rFonts w:ascii="Times New Roman" w:hAnsi="Times New Roman" w:cs="Times New Roman"/>
          <w:b/>
        </w:rPr>
        <w:t>10.0</w:t>
      </w:r>
      <w:r w:rsidRPr="00CE5214">
        <w:rPr>
          <w:rFonts w:ascii="Times New Roman" w:hAnsi="Times New Roman" w:cs="Times New Roman"/>
          <w:b/>
        </w:rPr>
        <w:tab/>
      </w:r>
      <w:r>
        <w:rPr>
          <w:rFonts w:ascii="Times New Roman" w:hAnsi="Times New Roman" w:cs="Times New Roman"/>
          <w:b/>
        </w:rPr>
        <w:t>Obligation of Funds</w:t>
      </w:r>
    </w:p>
    <w:p w14:paraId="51A35D89" w14:textId="53FAB141" w:rsidR="003063B5" w:rsidRPr="003063B5" w:rsidRDefault="003063B5" w:rsidP="003063B5">
      <w:pPr>
        <w:rPr>
          <w:rFonts w:ascii="Times New Roman" w:hAnsi="Times New Roman" w:cs="Times New Roman"/>
        </w:rPr>
      </w:pPr>
      <w:r>
        <w:rPr>
          <w:rFonts w:ascii="Times New Roman" w:hAnsi="Times New Roman" w:cs="Times New Roman"/>
        </w:rPr>
        <w:t>The BPAs do not obligate any funds. Funds will be obligated by placement of individual BPA Call Orders. The Government is obligated only to the extent of BPA Call orders placed under the established BPA by personnel authorized to do so.</w:t>
      </w:r>
    </w:p>
    <w:p w14:paraId="3465C1A3" w14:textId="092C51FD" w:rsidR="00CA5796" w:rsidRDefault="00CA5796" w:rsidP="00CA5796">
      <w:pPr>
        <w:pStyle w:val="Heading1"/>
        <w:numPr>
          <w:ilvl w:val="0"/>
          <w:numId w:val="0"/>
        </w:numPr>
        <w:tabs>
          <w:tab w:val="left" w:pos="720"/>
        </w:tabs>
        <w:spacing w:after="240"/>
        <w:ind w:left="360" w:hanging="360"/>
        <w:rPr>
          <w:rFonts w:ascii="Times New Roman" w:hAnsi="Times New Roman" w:cs="Times New Roman"/>
          <w:b/>
        </w:rPr>
      </w:pPr>
      <w:r>
        <w:rPr>
          <w:rFonts w:ascii="Times New Roman" w:hAnsi="Times New Roman" w:cs="Times New Roman"/>
          <w:b/>
        </w:rPr>
        <w:t xml:space="preserve">C. </w:t>
      </w:r>
      <w:r w:rsidRPr="00CE5214">
        <w:rPr>
          <w:rFonts w:ascii="Times New Roman" w:hAnsi="Times New Roman" w:cs="Times New Roman"/>
          <w:b/>
        </w:rPr>
        <w:t>1</w:t>
      </w:r>
      <w:r w:rsidR="003063B5">
        <w:rPr>
          <w:rFonts w:ascii="Times New Roman" w:hAnsi="Times New Roman" w:cs="Times New Roman"/>
          <w:b/>
        </w:rPr>
        <w:t>1</w:t>
      </w:r>
      <w:r w:rsidRPr="00CE5214">
        <w:rPr>
          <w:rFonts w:ascii="Times New Roman" w:hAnsi="Times New Roman" w:cs="Times New Roman"/>
          <w:b/>
        </w:rPr>
        <w:t>.0</w:t>
      </w:r>
      <w:r w:rsidRPr="00CE5214">
        <w:rPr>
          <w:rFonts w:ascii="Times New Roman" w:hAnsi="Times New Roman" w:cs="Times New Roman"/>
          <w:b/>
        </w:rPr>
        <w:tab/>
      </w:r>
      <w:r w:rsidR="003063B5">
        <w:rPr>
          <w:rFonts w:ascii="Times New Roman" w:hAnsi="Times New Roman" w:cs="Times New Roman"/>
          <w:b/>
        </w:rPr>
        <w:t>Support Items</w:t>
      </w:r>
    </w:p>
    <w:p w14:paraId="6B3FD8E7" w14:textId="2AB41C2D" w:rsidR="003063B5" w:rsidRDefault="008B22F2" w:rsidP="00063C43">
      <w:pPr>
        <w:rPr>
          <w:rFonts w:ascii="Times New Roman" w:hAnsi="Times New Roman" w:cs="Times New Roman"/>
        </w:rPr>
      </w:pPr>
      <w:r>
        <w:rPr>
          <w:rFonts w:ascii="Times New Roman" w:hAnsi="Times New Roman" w:cs="Times New Roman"/>
        </w:rPr>
        <w:t>Contractors may utilize their GSA MAS awarded SIN 54151S, Information Technology (IT) Services to provide a total solution (</w:t>
      </w:r>
      <w:proofErr w:type="gramStart"/>
      <w:r>
        <w:rPr>
          <w:rFonts w:ascii="Times New Roman" w:hAnsi="Times New Roman" w:cs="Times New Roman"/>
        </w:rPr>
        <w:t>e.g.</w:t>
      </w:r>
      <w:proofErr w:type="gramEnd"/>
      <w:r>
        <w:rPr>
          <w:rFonts w:ascii="Times New Roman" w:hAnsi="Times New Roman" w:cs="Times New Roman"/>
        </w:rPr>
        <w:t xml:space="preserve"> Information Technology (IT) Tools) if needed at the BPA Call Order level. Additionally, Contractors may obtain IT Supplies and/or Services via Order Level (OLM) procedures.</w:t>
      </w:r>
    </w:p>
    <w:p w14:paraId="3608533D" w14:textId="787D1FD4" w:rsidR="003063B5" w:rsidRDefault="003063B5" w:rsidP="003063B5">
      <w:pPr>
        <w:pStyle w:val="Heading1"/>
        <w:numPr>
          <w:ilvl w:val="0"/>
          <w:numId w:val="0"/>
        </w:numPr>
        <w:tabs>
          <w:tab w:val="left" w:pos="720"/>
        </w:tabs>
        <w:spacing w:after="240"/>
        <w:ind w:left="360" w:hanging="360"/>
        <w:rPr>
          <w:rFonts w:ascii="Times New Roman" w:hAnsi="Times New Roman" w:cs="Times New Roman"/>
          <w:b/>
        </w:rPr>
      </w:pPr>
      <w:r>
        <w:rPr>
          <w:rFonts w:ascii="Times New Roman" w:hAnsi="Times New Roman" w:cs="Times New Roman"/>
          <w:b/>
        </w:rPr>
        <w:t xml:space="preserve">C. </w:t>
      </w:r>
      <w:r w:rsidRPr="00CE5214">
        <w:rPr>
          <w:rFonts w:ascii="Times New Roman" w:hAnsi="Times New Roman" w:cs="Times New Roman"/>
          <w:b/>
        </w:rPr>
        <w:t>1</w:t>
      </w:r>
      <w:r>
        <w:rPr>
          <w:rFonts w:ascii="Times New Roman" w:hAnsi="Times New Roman" w:cs="Times New Roman"/>
          <w:b/>
        </w:rPr>
        <w:t>2</w:t>
      </w:r>
      <w:r w:rsidRPr="00CE5214">
        <w:rPr>
          <w:rFonts w:ascii="Times New Roman" w:hAnsi="Times New Roman" w:cs="Times New Roman"/>
          <w:b/>
        </w:rPr>
        <w:t>.0</w:t>
      </w:r>
      <w:r w:rsidRPr="00CE5214">
        <w:rPr>
          <w:rFonts w:ascii="Times New Roman" w:hAnsi="Times New Roman" w:cs="Times New Roman"/>
          <w:b/>
        </w:rPr>
        <w:tab/>
      </w:r>
      <w:r>
        <w:rPr>
          <w:rFonts w:ascii="Times New Roman" w:hAnsi="Times New Roman" w:cs="Times New Roman"/>
          <w:b/>
        </w:rPr>
        <w:t>Volume of Purchase</w:t>
      </w:r>
    </w:p>
    <w:p w14:paraId="786E11E4" w14:textId="77777777" w:rsidR="003063B5" w:rsidRDefault="003063B5" w:rsidP="003063B5">
      <w:pPr>
        <w:rPr>
          <w:rFonts w:ascii="Times New Roman" w:hAnsi="Times New Roman" w:cs="Times New Roman"/>
        </w:rPr>
      </w:pPr>
      <w:r>
        <w:rPr>
          <w:rFonts w:ascii="Times New Roman" w:hAnsi="Times New Roman" w:cs="Times New Roman"/>
        </w:rPr>
        <w:t>The Government estimates, but does not guarantee, that the combined cumulative volume of purchases for all BPA holders will be $800,000,000.00 over the life of the BPAs. This ceiling amount and the accumulated value of BPA Call orders issued will only change via a modification issued by the Contracting Officer.</w:t>
      </w:r>
    </w:p>
    <w:p w14:paraId="073790D1" w14:textId="77777777" w:rsidR="003063B5" w:rsidRDefault="003063B5" w:rsidP="00063C43">
      <w:pPr>
        <w:rPr>
          <w:rFonts w:ascii="Times New Roman" w:hAnsi="Times New Roman" w:cs="Times New Roman"/>
        </w:rPr>
      </w:pPr>
    </w:p>
    <w:p w14:paraId="263A409B" w14:textId="1915D54E" w:rsidR="005E7182" w:rsidRDefault="005E7182" w:rsidP="005E7182">
      <w:pPr>
        <w:pStyle w:val="Heading1"/>
        <w:numPr>
          <w:ilvl w:val="0"/>
          <w:numId w:val="0"/>
        </w:numPr>
        <w:tabs>
          <w:tab w:val="left" w:pos="720"/>
        </w:tabs>
        <w:spacing w:after="240"/>
        <w:ind w:left="360" w:hanging="360"/>
        <w:rPr>
          <w:rFonts w:ascii="Times New Roman" w:hAnsi="Times New Roman" w:cs="Times New Roman"/>
          <w:b/>
        </w:rPr>
      </w:pPr>
      <w:r>
        <w:rPr>
          <w:rFonts w:ascii="Times New Roman" w:hAnsi="Times New Roman" w:cs="Times New Roman"/>
          <w:b/>
        </w:rPr>
        <w:t xml:space="preserve">C. </w:t>
      </w:r>
      <w:r w:rsidRPr="00CE5214">
        <w:rPr>
          <w:rFonts w:ascii="Times New Roman" w:hAnsi="Times New Roman" w:cs="Times New Roman"/>
          <w:b/>
        </w:rPr>
        <w:t>1</w:t>
      </w:r>
      <w:r>
        <w:rPr>
          <w:rFonts w:ascii="Times New Roman" w:hAnsi="Times New Roman" w:cs="Times New Roman"/>
          <w:b/>
        </w:rPr>
        <w:t>3</w:t>
      </w:r>
      <w:r w:rsidRPr="00CE5214">
        <w:rPr>
          <w:rFonts w:ascii="Times New Roman" w:hAnsi="Times New Roman" w:cs="Times New Roman"/>
          <w:b/>
        </w:rPr>
        <w:t>.0</w:t>
      </w:r>
      <w:r w:rsidRPr="00CE5214">
        <w:rPr>
          <w:rFonts w:ascii="Times New Roman" w:hAnsi="Times New Roman" w:cs="Times New Roman"/>
          <w:b/>
        </w:rPr>
        <w:tab/>
      </w:r>
      <w:r>
        <w:rPr>
          <w:rFonts w:ascii="Times New Roman" w:hAnsi="Times New Roman" w:cs="Times New Roman"/>
          <w:b/>
        </w:rPr>
        <w:t>Quality Assurance</w:t>
      </w:r>
    </w:p>
    <w:p w14:paraId="26CBCFDB" w14:textId="77777777" w:rsidR="005E7182" w:rsidRDefault="005E7182" w:rsidP="005E7182">
      <w:pPr>
        <w:rPr>
          <w:rFonts w:ascii="Times New Roman" w:hAnsi="Times New Roman" w:cs="Times New Roman"/>
          <w:bCs/>
        </w:rPr>
      </w:pPr>
      <w:r w:rsidRPr="005E7182">
        <w:rPr>
          <w:rFonts w:ascii="Times New Roman" w:hAnsi="Times New Roman" w:cs="Times New Roman"/>
          <w:bCs/>
        </w:rPr>
        <w:t xml:space="preserve">The Government will utilize a QASP issued at the BPA Level to ensure the required performance standards are achieved by the Contractor/Team at the BPA Call order(s) level.  </w:t>
      </w:r>
    </w:p>
    <w:p w14:paraId="3E6842C9" w14:textId="77777777" w:rsidR="005E7182" w:rsidRDefault="005E7182" w:rsidP="005E7182">
      <w:pPr>
        <w:rPr>
          <w:rFonts w:ascii="Times New Roman" w:hAnsi="Times New Roman" w:cs="Times New Roman"/>
          <w:bCs/>
        </w:rPr>
      </w:pPr>
    </w:p>
    <w:p w14:paraId="3551BF5C" w14:textId="24284861" w:rsidR="005E7182" w:rsidRDefault="005E7182" w:rsidP="005E7182">
      <w:pPr>
        <w:pStyle w:val="Heading1"/>
        <w:numPr>
          <w:ilvl w:val="0"/>
          <w:numId w:val="0"/>
        </w:numPr>
        <w:tabs>
          <w:tab w:val="left" w:pos="720"/>
        </w:tabs>
        <w:spacing w:after="240"/>
        <w:ind w:left="360" w:hanging="360"/>
        <w:rPr>
          <w:rFonts w:ascii="Times New Roman" w:hAnsi="Times New Roman" w:cs="Times New Roman"/>
          <w:b/>
        </w:rPr>
      </w:pPr>
      <w:r>
        <w:rPr>
          <w:rFonts w:ascii="Times New Roman" w:hAnsi="Times New Roman" w:cs="Times New Roman"/>
          <w:b/>
        </w:rPr>
        <w:t xml:space="preserve">C. </w:t>
      </w:r>
      <w:r w:rsidRPr="00CE5214">
        <w:rPr>
          <w:rFonts w:ascii="Times New Roman" w:hAnsi="Times New Roman" w:cs="Times New Roman"/>
          <w:b/>
        </w:rPr>
        <w:t>1</w:t>
      </w:r>
      <w:r w:rsidR="005B1A36">
        <w:rPr>
          <w:rFonts w:ascii="Times New Roman" w:hAnsi="Times New Roman" w:cs="Times New Roman"/>
          <w:b/>
        </w:rPr>
        <w:t>4</w:t>
      </w:r>
      <w:r w:rsidRPr="00CE5214">
        <w:rPr>
          <w:rFonts w:ascii="Times New Roman" w:hAnsi="Times New Roman" w:cs="Times New Roman"/>
          <w:b/>
        </w:rPr>
        <w:t>.0</w:t>
      </w:r>
      <w:r w:rsidRPr="00CE5214">
        <w:rPr>
          <w:rFonts w:ascii="Times New Roman" w:hAnsi="Times New Roman" w:cs="Times New Roman"/>
          <w:b/>
        </w:rPr>
        <w:tab/>
      </w:r>
      <w:r>
        <w:rPr>
          <w:rFonts w:ascii="Times New Roman" w:hAnsi="Times New Roman" w:cs="Times New Roman"/>
          <w:b/>
        </w:rPr>
        <w:t>Inspection</w:t>
      </w:r>
      <w:r w:rsidR="005B1A36">
        <w:rPr>
          <w:rFonts w:ascii="Times New Roman" w:hAnsi="Times New Roman" w:cs="Times New Roman"/>
          <w:b/>
        </w:rPr>
        <w:t xml:space="preserve"> and Acceptance</w:t>
      </w:r>
    </w:p>
    <w:p w14:paraId="12BF419F" w14:textId="7BC2AEAB" w:rsidR="005E7182" w:rsidRPr="005B1A36" w:rsidRDefault="005E7182" w:rsidP="005E7182">
      <w:pPr>
        <w:rPr>
          <w:rFonts w:ascii="Times New Roman" w:hAnsi="Times New Roman" w:cs="Times New Roman"/>
          <w:bCs/>
        </w:rPr>
      </w:pPr>
      <w:r w:rsidRPr="005B1A36">
        <w:rPr>
          <w:rFonts w:ascii="Times New Roman" w:hAnsi="Times New Roman" w:cs="Times New Roman"/>
        </w:rPr>
        <w:t>Inspection and acceptance criteria shall be as specified under the basic Schedule contract and individual Call orders.</w:t>
      </w:r>
    </w:p>
    <w:p w14:paraId="6A359FA4" w14:textId="77777777" w:rsidR="005E7182" w:rsidRPr="00063C43" w:rsidRDefault="005E7182" w:rsidP="00063C43">
      <w:pPr>
        <w:rPr>
          <w:rFonts w:ascii="Times New Roman" w:hAnsi="Times New Roman" w:cs="Times New Roman"/>
        </w:rPr>
      </w:pPr>
    </w:p>
    <w:p w14:paraId="61E5D5C3" w14:textId="5BC2A3DA" w:rsidR="00EE6450" w:rsidRDefault="00063C43" w:rsidP="0018506F">
      <w:pPr>
        <w:pStyle w:val="Heading1"/>
        <w:numPr>
          <w:ilvl w:val="0"/>
          <w:numId w:val="0"/>
        </w:numPr>
        <w:tabs>
          <w:tab w:val="left" w:pos="720"/>
        </w:tabs>
        <w:spacing w:after="240"/>
        <w:ind w:left="360" w:hanging="360"/>
        <w:rPr>
          <w:rFonts w:ascii="Times New Roman" w:hAnsi="Times New Roman" w:cs="Times New Roman"/>
          <w:b/>
        </w:rPr>
      </w:pPr>
      <w:r>
        <w:rPr>
          <w:rFonts w:ascii="Times New Roman" w:hAnsi="Times New Roman" w:cs="Times New Roman"/>
          <w:b/>
        </w:rPr>
        <w:t>C.</w:t>
      </w:r>
      <w:r w:rsidR="00DA3388" w:rsidRPr="00CE5214">
        <w:rPr>
          <w:rFonts w:ascii="Times New Roman" w:hAnsi="Times New Roman" w:cs="Times New Roman"/>
          <w:b/>
        </w:rPr>
        <w:t>1</w:t>
      </w:r>
      <w:r w:rsidR="005B1A36">
        <w:rPr>
          <w:rFonts w:ascii="Times New Roman" w:hAnsi="Times New Roman" w:cs="Times New Roman"/>
          <w:b/>
        </w:rPr>
        <w:t>5</w:t>
      </w:r>
      <w:r w:rsidR="00DA3388" w:rsidRPr="00CE5214">
        <w:rPr>
          <w:rFonts w:ascii="Times New Roman" w:hAnsi="Times New Roman" w:cs="Times New Roman"/>
          <w:b/>
        </w:rPr>
        <w:t>.0</w:t>
      </w:r>
      <w:r w:rsidR="00DA3388" w:rsidRPr="00CE5214">
        <w:rPr>
          <w:rFonts w:ascii="Times New Roman" w:hAnsi="Times New Roman" w:cs="Times New Roman"/>
          <w:b/>
        </w:rPr>
        <w:tab/>
      </w:r>
      <w:r w:rsidR="00EE6450" w:rsidRPr="00CE5214">
        <w:rPr>
          <w:rFonts w:ascii="Times New Roman" w:hAnsi="Times New Roman" w:cs="Times New Roman"/>
          <w:b/>
        </w:rPr>
        <w:t>C</w:t>
      </w:r>
      <w:r w:rsidR="001230EC" w:rsidRPr="00CE5214">
        <w:rPr>
          <w:rFonts w:ascii="Times New Roman" w:hAnsi="Times New Roman" w:cs="Times New Roman"/>
          <w:b/>
        </w:rPr>
        <w:t>ontractor</w:t>
      </w:r>
      <w:r w:rsidR="00EE6450" w:rsidRPr="00CE5214">
        <w:rPr>
          <w:rFonts w:ascii="Times New Roman" w:hAnsi="Times New Roman" w:cs="Times New Roman"/>
          <w:b/>
        </w:rPr>
        <w:t xml:space="preserve"> S</w:t>
      </w:r>
      <w:r w:rsidR="001230EC" w:rsidRPr="00CE5214">
        <w:rPr>
          <w:rFonts w:ascii="Times New Roman" w:hAnsi="Times New Roman" w:cs="Times New Roman"/>
          <w:b/>
        </w:rPr>
        <w:t>ecurity</w:t>
      </w:r>
      <w:r w:rsidR="00EE6450" w:rsidRPr="00CE5214">
        <w:rPr>
          <w:rFonts w:ascii="Times New Roman" w:hAnsi="Times New Roman" w:cs="Times New Roman"/>
          <w:b/>
        </w:rPr>
        <w:t xml:space="preserve"> R</w:t>
      </w:r>
      <w:r w:rsidR="001230EC" w:rsidRPr="00CE5214">
        <w:rPr>
          <w:rFonts w:ascii="Times New Roman" w:hAnsi="Times New Roman" w:cs="Times New Roman"/>
          <w:b/>
        </w:rPr>
        <w:t>equirements</w:t>
      </w:r>
    </w:p>
    <w:p w14:paraId="2484C81B" w14:textId="782FB6F7" w:rsidR="008B22F2" w:rsidRDefault="008B22F2" w:rsidP="008B22F2">
      <w:pPr>
        <w:rPr>
          <w:rFonts w:ascii="Times New Roman" w:hAnsi="Times New Roman" w:cs="Times New Roman"/>
          <w:bCs/>
        </w:rPr>
      </w:pPr>
      <w:r w:rsidRPr="008B22F2">
        <w:rPr>
          <w:rFonts w:ascii="Times New Roman" w:hAnsi="Times New Roman" w:cs="Times New Roman"/>
          <w:bCs/>
        </w:rPr>
        <w:t>The Contractors shall be required to be required to obtain/possess varying levels of facility/personnel security clearances in the performance of BPA Call order(s) issued under this multiple award BPA as applicable at the BPA Call order(s) level.  All costs associated with obtaining/possessing such security clearances are the responsibility of the Contractor.  Contractor personnel shall be required to have the appropriate level of investigation and/or security clearance as applicable at the BPA Call order(s) level.</w:t>
      </w:r>
    </w:p>
    <w:p w14:paraId="68A9EC3B" w14:textId="77777777" w:rsidR="008B22F2" w:rsidRPr="008B22F2" w:rsidRDefault="008B22F2" w:rsidP="008B22F2">
      <w:pPr>
        <w:rPr>
          <w:rFonts w:ascii="Times New Roman" w:hAnsi="Times New Roman" w:cs="Times New Roman"/>
          <w:bCs/>
        </w:rPr>
      </w:pPr>
    </w:p>
    <w:p w14:paraId="14FD77B2" w14:textId="77777777" w:rsidR="008B22F2" w:rsidRPr="008B22F2" w:rsidRDefault="008B22F2" w:rsidP="008B22F2">
      <w:pPr>
        <w:pStyle w:val="NoSpacing"/>
        <w:rPr>
          <w:rFonts w:ascii="Times New Roman" w:hAnsi="Times New Roman" w:cs="Times New Roman"/>
        </w:rPr>
      </w:pPr>
      <w:r w:rsidRPr="008B22F2">
        <w:rPr>
          <w:rFonts w:ascii="Times New Roman" w:hAnsi="Times New Roman" w:cs="Times New Roman"/>
          <w:bCs/>
        </w:rPr>
        <w:t xml:space="preserve">Contractor </w:t>
      </w:r>
      <w:r w:rsidRPr="008B22F2">
        <w:rPr>
          <w:rFonts w:ascii="Times New Roman" w:hAnsi="Times New Roman" w:cs="Times New Roman"/>
        </w:rPr>
        <w:t xml:space="preserve">personnel shall be required to obtain and maintain security badges and adhere to the installation security requirements as applicable at the BPA Call order(s) level.  Homeland Security Presidential Directive (HSPD-12) mandates the issuance of a common form of identification for all federal employees and contractors for use in accessing government-controlled facilities and information systems.  As a result, contract employees that require access to federal facilities for 6 months or more shall have the ability to pass a National Agency Check with Credit (NACIC) background investigation and obtain the HSPD-12 identification, if necessary, for performance, before receiving computer access.  The </w:t>
      </w:r>
      <w:r w:rsidRPr="008B22F2">
        <w:rPr>
          <w:rFonts w:ascii="Times New Roman" w:hAnsi="Times New Roman" w:cs="Times New Roman"/>
          <w:bCs/>
        </w:rPr>
        <w:t xml:space="preserve">Contractors </w:t>
      </w:r>
      <w:r w:rsidRPr="008B22F2">
        <w:rPr>
          <w:rFonts w:ascii="Times New Roman" w:hAnsi="Times New Roman" w:cs="Times New Roman"/>
        </w:rPr>
        <w:t>shall be responsible for the cost of complying with HSPD-12.</w:t>
      </w:r>
    </w:p>
    <w:p w14:paraId="5AE5B0DE" w14:textId="77777777" w:rsidR="008B22F2" w:rsidRPr="008B22F2" w:rsidRDefault="008B22F2" w:rsidP="008B22F2">
      <w:pPr>
        <w:pStyle w:val="NoSpacing"/>
        <w:rPr>
          <w:rFonts w:ascii="Times New Roman" w:hAnsi="Times New Roman" w:cs="Times New Roman"/>
        </w:rPr>
      </w:pPr>
    </w:p>
    <w:p w14:paraId="38BF203F" w14:textId="77777777" w:rsidR="008B22F2" w:rsidRPr="008B22F2" w:rsidRDefault="008B22F2" w:rsidP="008B22F2">
      <w:pPr>
        <w:rPr>
          <w:rFonts w:ascii="Times New Roman" w:hAnsi="Times New Roman" w:cs="Times New Roman"/>
          <w:iCs/>
        </w:rPr>
      </w:pPr>
      <w:r w:rsidRPr="008B22F2">
        <w:rPr>
          <w:rFonts w:ascii="Times New Roman" w:hAnsi="Times New Roman" w:cs="Times New Roman"/>
          <w:iCs/>
        </w:rPr>
        <w:t xml:space="preserve">Contractor personnel performing under this BPA shall have access to the IRS in accordance with (IAW) PWS at the time of initial Task Order award and maintain security required for the life of the award. </w:t>
      </w:r>
    </w:p>
    <w:p w14:paraId="2E489615" w14:textId="77777777" w:rsidR="008B22F2" w:rsidRPr="008B22F2" w:rsidRDefault="008B22F2" w:rsidP="008B22F2"/>
    <w:p w14:paraId="3300DBA5" w14:textId="13C30C41" w:rsidR="00EE6450" w:rsidRPr="00CE5214" w:rsidRDefault="00EE6450" w:rsidP="000C3AFE">
      <w:pPr>
        <w:spacing w:after="240"/>
        <w:rPr>
          <w:rFonts w:ascii="Times New Roman" w:hAnsi="Times New Roman" w:cs="Times New Roman"/>
          <w:i/>
        </w:rPr>
      </w:pPr>
      <w:r w:rsidRPr="00CE5214">
        <w:rPr>
          <w:rFonts w:ascii="Times New Roman" w:hAnsi="Times New Roman" w:cs="Times New Roman"/>
          <w:i/>
        </w:rPr>
        <w:t xml:space="preserve">Contractor personnel </w:t>
      </w:r>
      <w:r w:rsidR="00A60DE3" w:rsidRPr="00CE5214">
        <w:rPr>
          <w:rFonts w:ascii="Times New Roman" w:hAnsi="Times New Roman" w:cs="Times New Roman"/>
          <w:i/>
        </w:rPr>
        <w:t xml:space="preserve">shall </w:t>
      </w:r>
      <w:r w:rsidRPr="00CE5214">
        <w:rPr>
          <w:rFonts w:ascii="Times New Roman" w:hAnsi="Times New Roman" w:cs="Times New Roman"/>
          <w:i/>
        </w:rPr>
        <w:t xml:space="preserve">have access to the IRS at </w:t>
      </w:r>
      <w:r w:rsidR="00A60DE3" w:rsidRPr="00CE5214">
        <w:rPr>
          <w:rFonts w:ascii="Times New Roman" w:hAnsi="Times New Roman" w:cs="Times New Roman"/>
          <w:i/>
        </w:rPr>
        <w:t xml:space="preserve">the </w:t>
      </w:r>
      <w:r w:rsidRPr="00CE5214">
        <w:rPr>
          <w:rFonts w:ascii="Times New Roman" w:hAnsi="Times New Roman" w:cs="Times New Roman"/>
          <w:i/>
        </w:rPr>
        <w:t xml:space="preserve">time of initial Task Order award and maintain </w:t>
      </w:r>
      <w:r w:rsidR="00A60DE3" w:rsidRPr="00CE5214">
        <w:rPr>
          <w:rFonts w:ascii="Times New Roman" w:hAnsi="Times New Roman" w:cs="Times New Roman"/>
          <w:i/>
        </w:rPr>
        <w:t>secur</w:t>
      </w:r>
      <w:r w:rsidRPr="00CE5214">
        <w:rPr>
          <w:rFonts w:ascii="Times New Roman" w:hAnsi="Times New Roman" w:cs="Times New Roman"/>
          <w:i/>
        </w:rPr>
        <w:t xml:space="preserve">ity required </w:t>
      </w:r>
      <w:r w:rsidR="00B47F00" w:rsidRPr="00CE5214">
        <w:rPr>
          <w:rFonts w:ascii="Times New Roman" w:hAnsi="Times New Roman" w:cs="Times New Roman"/>
          <w:i/>
        </w:rPr>
        <w:t xml:space="preserve">in accordance with (IAW) BPA PWS </w:t>
      </w:r>
      <w:r w:rsidR="000C3AFE" w:rsidRPr="00CE5214">
        <w:rPr>
          <w:rFonts w:ascii="Times New Roman" w:hAnsi="Times New Roman" w:cs="Times New Roman"/>
          <w:i/>
        </w:rPr>
        <w:t>for the life of the award.</w:t>
      </w:r>
    </w:p>
    <w:p w14:paraId="747B7A7F" w14:textId="3FC4141B" w:rsidR="00907DC8" w:rsidRPr="00CE5214" w:rsidRDefault="00907DC8" w:rsidP="000C3AFE">
      <w:pPr>
        <w:spacing w:after="240"/>
        <w:rPr>
          <w:rFonts w:ascii="Times New Roman" w:hAnsi="Times New Roman" w:cs="Times New Roman"/>
          <w:b/>
          <w:i/>
        </w:rPr>
      </w:pPr>
      <w:r w:rsidRPr="00CE5214">
        <w:rPr>
          <w:rFonts w:ascii="Times New Roman" w:hAnsi="Times New Roman" w:cs="Times New Roman"/>
          <w:b/>
          <w:i/>
        </w:rPr>
        <w:t>See applicable BPA solic</w:t>
      </w:r>
      <w:r w:rsidR="000C3AFE" w:rsidRPr="00CE5214">
        <w:rPr>
          <w:rFonts w:ascii="Times New Roman" w:hAnsi="Times New Roman" w:cs="Times New Roman"/>
          <w:b/>
          <w:i/>
        </w:rPr>
        <w:t>itation provisions and clauses:</w:t>
      </w:r>
    </w:p>
    <w:p w14:paraId="40174E5A" w14:textId="054F4FA1" w:rsidR="00907DC8" w:rsidRPr="00CE5214" w:rsidRDefault="00907DC8" w:rsidP="00800E8E">
      <w:pPr>
        <w:numPr>
          <w:ilvl w:val="0"/>
          <w:numId w:val="13"/>
        </w:numPr>
        <w:rPr>
          <w:rFonts w:ascii="Times New Roman" w:hAnsi="Times New Roman" w:cs="Times New Roman"/>
          <w:i/>
          <w:lang w:val="es-US"/>
        </w:rPr>
      </w:pPr>
      <w:r w:rsidRPr="00CE5214">
        <w:rPr>
          <w:rFonts w:ascii="Times New Roman" w:hAnsi="Times New Roman" w:cs="Times New Roman"/>
          <w:i/>
          <w:lang w:val="es-US"/>
        </w:rPr>
        <w:t xml:space="preserve">IR1052.204-9000, IR1052.204-9001, IR1052.204-9003, IR1052.204-9005, IR1052.204-9006 and IR1052.204-9007; </w:t>
      </w:r>
    </w:p>
    <w:p w14:paraId="5925A20B" w14:textId="5D0FCFD7" w:rsidR="00907DC8" w:rsidRPr="00CE5214" w:rsidRDefault="00907DC8" w:rsidP="00800E8E">
      <w:pPr>
        <w:numPr>
          <w:ilvl w:val="0"/>
          <w:numId w:val="13"/>
        </w:numPr>
        <w:rPr>
          <w:rFonts w:ascii="Times New Roman" w:hAnsi="Times New Roman" w:cs="Times New Roman"/>
          <w:i/>
        </w:rPr>
      </w:pPr>
      <w:r w:rsidRPr="00CE5214">
        <w:rPr>
          <w:rFonts w:ascii="Times New Roman" w:hAnsi="Times New Roman" w:cs="Times New Roman"/>
          <w:i/>
        </w:rPr>
        <w:t>IR1052.209-9000 and IR1052.209-</w:t>
      </w:r>
      <w:r w:rsidR="0055491F" w:rsidRPr="00CE5214">
        <w:rPr>
          <w:rFonts w:ascii="Times New Roman" w:hAnsi="Times New Roman" w:cs="Times New Roman"/>
          <w:i/>
        </w:rPr>
        <w:t>9001.</w:t>
      </w:r>
    </w:p>
    <w:p w14:paraId="13C6678D" w14:textId="17D2EB09" w:rsidR="00907DC8" w:rsidRPr="00CE5214" w:rsidRDefault="00907DC8" w:rsidP="00800E8E">
      <w:pPr>
        <w:numPr>
          <w:ilvl w:val="0"/>
          <w:numId w:val="13"/>
        </w:numPr>
        <w:rPr>
          <w:rFonts w:ascii="Times New Roman" w:hAnsi="Times New Roman" w:cs="Times New Roman"/>
          <w:i/>
          <w:lang w:val="es-US"/>
        </w:rPr>
      </w:pPr>
      <w:r w:rsidRPr="00CE5214">
        <w:rPr>
          <w:rFonts w:ascii="Times New Roman" w:hAnsi="Times New Roman" w:cs="Times New Roman"/>
          <w:i/>
          <w:lang w:val="es-US"/>
        </w:rPr>
        <w:t>IR1052.224-9000, IR1052.224-9001, IR1052.224-9008, and IR1052.224-9009;</w:t>
      </w:r>
    </w:p>
    <w:p w14:paraId="3D7F40BF" w14:textId="762FA535" w:rsidR="00907DC8" w:rsidRPr="00CE5214" w:rsidRDefault="00907DC8" w:rsidP="00800E8E">
      <w:pPr>
        <w:numPr>
          <w:ilvl w:val="0"/>
          <w:numId w:val="13"/>
        </w:numPr>
        <w:rPr>
          <w:rFonts w:ascii="Times New Roman" w:hAnsi="Times New Roman" w:cs="Times New Roman"/>
          <w:i/>
        </w:rPr>
      </w:pPr>
      <w:r w:rsidRPr="00CE5214">
        <w:rPr>
          <w:rFonts w:ascii="Times New Roman" w:hAnsi="Times New Roman" w:cs="Times New Roman"/>
          <w:i/>
        </w:rPr>
        <w:t>IR1052.227-</w:t>
      </w:r>
      <w:r w:rsidR="005A1E33" w:rsidRPr="00CE5214">
        <w:rPr>
          <w:rFonts w:ascii="Times New Roman" w:hAnsi="Times New Roman" w:cs="Times New Roman"/>
          <w:i/>
        </w:rPr>
        <w:t>9001; and</w:t>
      </w:r>
      <w:r w:rsidRPr="00CE5214">
        <w:rPr>
          <w:rFonts w:ascii="Times New Roman" w:hAnsi="Times New Roman" w:cs="Times New Roman"/>
          <w:i/>
        </w:rPr>
        <w:t xml:space="preserve"> </w:t>
      </w:r>
    </w:p>
    <w:p w14:paraId="0EB6536E" w14:textId="77777777" w:rsidR="00D40B50" w:rsidRPr="00CE5214" w:rsidRDefault="00907DC8" w:rsidP="00800E8E">
      <w:pPr>
        <w:numPr>
          <w:ilvl w:val="0"/>
          <w:numId w:val="13"/>
        </w:numPr>
        <w:rPr>
          <w:rFonts w:ascii="Times New Roman" w:eastAsiaTheme="minorEastAsia" w:hAnsi="Times New Roman" w:cs="Times New Roman"/>
          <w:b/>
          <w:i/>
          <w:lang w:val="es-US"/>
        </w:rPr>
      </w:pPr>
      <w:r w:rsidRPr="00CE5214">
        <w:rPr>
          <w:rFonts w:ascii="Times New Roman" w:hAnsi="Times New Roman" w:cs="Times New Roman"/>
          <w:i/>
          <w:lang w:val="es-US"/>
        </w:rPr>
        <w:t>IR1052.239-9005, IR1052.239-9006, IR1052.239-9007, IR1052.239-9014, and IR1052.239-9015.</w:t>
      </w:r>
    </w:p>
    <w:p w14:paraId="2A6F25B6" w14:textId="6A043BB1" w:rsidR="000C3AFE" w:rsidRDefault="000C3AFE">
      <w:pPr>
        <w:rPr>
          <w:rFonts w:ascii="Times New Roman" w:hAnsi="Times New Roman" w:cs="Times New Roman"/>
          <w:i/>
          <w:lang w:val="es-US"/>
        </w:rPr>
      </w:pPr>
      <w:r w:rsidRPr="00CE5214">
        <w:rPr>
          <w:rFonts w:ascii="Times New Roman" w:hAnsi="Times New Roman" w:cs="Times New Roman"/>
          <w:i/>
          <w:lang w:val="es-US"/>
        </w:rPr>
        <w:br w:type="page"/>
      </w:r>
    </w:p>
    <w:p w14:paraId="5F69BBE3" w14:textId="0AEF06F3" w:rsidR="005B1A36" w:rsidRDefault="005B1A36" w:rsidP="005B1A36">
      <w:pPr>
        <w:pStyle w:val="Heading1"/>
        <w:numPr>
          <w:ilvl w:val="0"/>
          <w:numId w:val="0"/>
        </w:numPr>
        <w:tabs>
          <w:tab w:val="left" w:pos="720"/>
        </w:tabs>
        <w:spacing w:after="240"/>
        <w:ind w:left="360" w:hanging="360"/>
        <w:rPr>
          <w:rFonts w:ascii="Times New Roman" w:hAnsi="Times New Roman" w:cs="Times New Roman"/>
          <w:b/>
        </w:rPr>
      </w:pPr>
      <w:r>
        <w:rPr>
          <w:rFonts w:ascii="Times New Roman" w:hAnsi="Times New Roman" w:cs="Times New Roman"/>
          <w:b/>
        </w:rPr>
        <w:lastRenderedPageBreak/>
        <w:t>D</w:t>
      </w:r>
      <w:r w:rsidRPr="00CE5214">
        <w:rPr>
          <w:rFonts w:ascii="Times New Roman" w:hAnsi="Times New Roman" w:cs="Times New Roman"/>
          <w:b/>
        </w:rPr>
        <w:tab/>
      </w:r>
      <w:r>
        <w:rPr>
          <w:rFonts w:ascii="Times New Roman" w:hAnsi="Times New Roman" w:cs="Times New Roman"/>
          <w:b/>
        </w:rPr>
        <w:t>Clauses and Prevailing Terms and Conditions:</w:t>
      </w:r>
    </w:p>
    <w:p w14:paraId="14765734" w14:textId="57347A31" w:rsidR="005B1A36" w:rsidRPr="005B1A36" w:rsidRDefault="005B1A36">
      <w:pPr>
        <w:rPr>
          <w:rFonts w:ascii="Times New Roman" w:hAnsi="Times New Roman" w:cs="Times New Roman"/>
          <w:b/>
          <w:bCs/>
        </w:rPr>
      </w:pPr>
      <w:r w:rsidRPr="005B1A36">
        <w:rPr>
          <w:rFonts w:ascii="Times New Roman" w:hAnsi="Times New Roman" w:cs="Times New Roman"/>
          <w:b/>
          <w:bCs/>
        </w:rPr>
        <w:t xml:space="preserve">D.1 </w:t>
      </w:r>
      <w:r w:rsidRPr="005B1A36">
        <w:rPr>
          <w:rFonts w:ascii="Times New Roman" w:hAnsi="Times New Roman" w:cs="Times New Roman"/>
          <w:b/>
          <w:bCs/>
        </w:rPr>
        <w:tab/>
        <w:t>Clauses</w:t>
      </w:r>
      <w:r>
        <w:rPr>
          <w:rFonts w:ascii="Times New Roman" w:hAnsi="Times New Roman" w:cs="Times New Roman"/>
          <w:b/>
          <w:bCs/>
        </w:rPr>
        <w:t>:</w:t>
      </w:r>
    </w:p>
    <w:p w14:paraId="4DD8C1C2" w14:textId="77777777" w:rsidR="00D40B50" w:rsidRPr="00CE5214" w:rsidRDefault="00D40B50" w:rsidP="00D40B50">
      <w:pPr>
        <w:rPr>
          <w:rFonts w:ascii="Times New Roman" w:eastAsia="Times New Roman" w:hAnsi="Times New Roman" w:cs="Times New Roman"/>
          <w:b/>
        </w:rPr>
      </w:pPr>
    </w:p>
    <w:p w14:paraId="0F8E130F" w14:textId="68A68F65" w:rsidR="00D40B50" w:rsidRPr="00CE5214" w:rsidRDefault="00D40B50" w:rsidP="00D40B50">
      <w:pPr>
        <w:rPr>
          <w:rFonts w:ascii="Times New Roman" w:eastAsia="Times New Roman" w:hAnsi="Times New Roman" w:cs="Times New Roman"/>
          <w:b/>
          <w:lang w:val="en"/>
        </w:rPr>
      </w:pPr>
      <w:r w:rsidRPr="00CE5214">
        <w:rPr>
          <w:rFonts w:ascii="Times New Roman" w:eastAsia="Times New Roman" w:hAnsi="Times New Roman" w:cs="Times New Roman"/>
          <w:b/>
        </w:rPr>
        <w:t>52.252-1 </w:t>
      </w:r>
      <w:r w:rsidR="00471AD3">
        <w:rPr>
          <w:rFonts w:ascii="Times New Roman" w:eastAsia="Times New Roman" w:hAnsi="Times New Roman" w:cs="Times New Roman"/>
          <w:b/>
        </w:rPr>
        <w:t>–</w:t>
      </w:r>
      <w:r w:rsidRPr="00CE5214">
        <w:rPr>
          <w:rFonts w:ascii="Times New Roman" w:eastAsia="Times New Roman" w:hAnsi="Times New Roman" w:cs="Times New Roman"/>
          <w:b/>
        </w:rPr>
        <w:t> </w:t>
      </w:r>
      <w:bookmarkStart w:id="39" w:name="wp1120048"/>
      <w:bookmarkEnd w:id="39"/>
      <w:r w:rsidRPr="00CE5214">
        <w:rPr>
          <w:rFonts w:ascii="Times New Roman" w:eastAsia="Times New Roman" w:hAnsi="Times New Roman" w:cs="Times New Roman"/>
          <w:b/>
          <w:caps/>
          <w:lang w:val="en"/>
        </w:rPr>
        <w:t>Solicitation Provisions Incorporated by Reference (Feb 1998)</w:t>
      </w:r>
      <w:r w:rsidRPr="00CE5214">
        <w:rPr>
          <w:rFonts w:ascii="Times New Roman" w:eastAsia="Times New Roman" w:hAnsi="Times New Roman" w:cs="Times New Roman"/>
          <w:b/>
          <w:lang w:val="en"/>
        </w:rPr>
        <w:t xml:space="preserve"> </w:t>
      </w:r>
      <w:r w:rsidRPr="00CE5214">
        <w:rPr>
          <w:rFonts w:ascii="Times New Roman" w:eastAsia="Times New Roman" w:hAnsi="Times New Roman" w:cs="Times New Roman"/>
          <w:b/>
        </w:rPr>
        <w:t xml:space="preserve"> </w:t>
      </w:r>
      <w:bookmarkStart w:id="40" w:name="wp1120050"/>
      <w:bookmarkEnd w:id="40"/>
    </w:p>
    <w:p w14:paraId="587DE949" w14:textId="77777777" w:rsidR="00D40B50" w:rsidRPr="00CE5214" w:rsidRDefault="00D40B50" w:rsidP="00D40B50">
      <w:pPr>
        <w:rPr>
          <w:rFonts w:ascii="Times New Roman" w:eastAsia="Times New Roman" w:hAnsi="Times New Roman" w:cs="Times New Roman"/>
        </w:rPr>
      </w:pPr>
    </w:p>
    <w:p w14:paraId="716B7041" w14:textId="77777777" w:rsidR="00D40B50" w:rsidRDefault="00D40B50" w:rsidP="00D40B50">
      <w:pPr>
        <w:rPr>
          <w:rFonts w:ascii="Times New Roman" w:hAnsi="Times New Roman" w:cs="Times New Roman"/>
        </w:rPr>
      </w:pPr>
      <w:bookmarkStart w:id="41" w:name="wp1120862"/>
      <w:bookmarkEnd w:id="41"/>
      <w:r w:rsidRPr="00CE5214">
        <w:rPr>
          <w:rFonts w:ascii="Times New Roman" w:hAnsi="Times New Roman" w:cs="Times New Roman"/>
        </w:rPr>
        <w:t xml:space="preserve">This solicitation incorporates one or more solicitation provisions by reference, with the same force and effect as if they were given in full text. Upon request, the Contracting Officer will make their full text available. The offeror is cautioned that the listed provisions may include blocks that must be completed by the offeror and submitted with its quotation or offer. In lieu of submitting the full text of those provisions, the offeror may identify the provision by paragraph identifier and provide the appropriate information with its quotation or offer.  Also, the full text of a clause may be accessed electronically at this/these address: </w:t>
      </w:r>
      <w:hyperlink r:id="rId30" w:history="1">
        <w:r w:rsidRPr="00CE5214">
          <w:rPr>
            <w:rStyle w:val="Hyperlink"/>
            <w:rFonts w:ascii="Times New Roman" w:hAnsi="Times New Roman" w:cs="Times New Roman"/>
          </w:rPr>
          <w:t>https://www.acquisition.gov/far/index.html</w:t>
        </w:r>
      </w:hyperlink>
      <w:r w:rsidRPr="00CE5214">
        <w:rPr>
          <w:rFonts w:ascii="Times New Roman" w:hAnsi="Times New Roman" w:cs="Times New Roman"/>
        </w:rPr>
        <w:t xml:space="preserve"> </w:t>
      </w:r>
    </w:p>
    <w:p w14:paraId="6610E9E9" w14:textId="77777777" w:rsidR="0060708B" w:rsidRPr="0060708B" w:rsidRDefault="0060708B" w:rsidP="00D40B50">
      <w:pPr>
        <w:rPr>
          <w:rFonts w:ascii="Times New Roman" w:hAnsi="Times New Roman" w:cs="Times New Roman"/>
        </w:rPr>
      </w:pPr>
    </w:p>
    <w:p w14:paraId="6E3AD0A4" w14:textId="7D4AEC43" w:rsidR="0060708B" w:rsidRDefault="0060708B" w:rsidP="0060708B">
      <w:pPr>
        <w:rPr>
          <w:rFonts w:ascii="Times New Roman" w:hAnsi="Times New Roman" w:cs="Times New Roman"/>
          <w:bCs/>
        </w:rPr>
      </w:pPr>
      <w:r w:rsidRPr="0060708B">
        <w:rPr>
          <w:rFonts w:ascii="Times New Roman" w:hAnsi="Times New Roman" w:cs="Times New Roman"/>
          <w:bCs/>
        </w:rPr>
        <w:t xml:space="preserve">This BPA incorporates one or more clauses by reference, with the same force and effect as if they were given in full text. Upon request, the CO will make their full text available.   Also, the full text of a clause may be accessed electronically at </w:t>
      </w:r>
      <w:hyperlink r:id="rId31" w:history="1">
        <w:r w:rsidRPr="0054187F">
          <w:rPr>
            <w:rStyle w:val="Hyperlink"/>
            <w:rFonts w:ascii="Times New Roman" w:hAnsi="Times New Roman" w:cs="Times New Roman"/>
            <w:bCs/>
          </w:rPr>
          <w:t>https://acquisition.gov</w:t>
        </w:r>
      </w:hyperlink>
    </w:p>
    <w:p w14:paraId="4860EBA0" w14:textId="77777777" w:rsidR="0060708B" w:rsidRPr="0060708B" w:rsidRDefault="0060708B" w:rsidP="0060708B">
      <w:pPr>
        <w:rPr>
          <w:rFonts w:ascii="Times New Roman" w:hAnsi="Times New Roman" w:cs="Times New Roman"/>
          <w:bCs/>
        </w:rPr>
      </w:pPr>
    </w:p>
    <w:p w14:paraId="6163140B" w14:textId="7D0C95DD" w:rsidR="0060708B" w:rsidRPr="0060708B" w:rsidRDefault="0060708B" w:rsidP="0060708B">
      <w:pPr>
        <w:ind w:left="2160" w:hanging="2160"/>
        <w:contextualSpacing/>
        <w:rPr>
          <w:rFonts w:ascii="Times New Roman" w:hAnsi="Times New Roman" w:cs="Times New Roman"/>
          <w:bCs/>
        </w:rPr>
      </w:pPr>
      <w:r w:rsidRPr="0060708B">
        <w:rPr>
          <w:rFonts w:ascii="Times New Roman" w:hAnsi="Times New Roman" w:cs="Times New Roman"/>
          <w:bCs/>
        </w:rPr>
        <w:t>FAR 52.212-4</w:t>
      </w:r>
      <w:r w:rsidRPr="0060708B">
        <w:rPr>
          <w:rFonts w:ascii="Times New Roman" w:hAnsi="Times New Roman" w:cs="Times New Roman"/>
          <w:bCs/>
        </w:rPr>
        <w:tab/>
        <w:t xml:space="preserve">CONTRACT TERMS AND CONDITIONS – COMMERICAL </w:t>
      </w:r>
      <w:r w:rsidR="0061758E">
        <w:rPr>
          <w:rFonts w:ascii="Times New Roman" w:hAnsi="Times New Roman" w:cs="Times New Roman"/>
          <w:bCs/>
        </w:rPr>
        <w:t>PRODUCTS AND COMMERICAL SERVICES</w:t>
      </w:r>
      <w:r w:rsidRPr="0060708B">
        <w:rPr>
          <w:rFonts w:ascii="Times New Roman" w:hAnsi="Times New Roman" w:cs="Times New Roman"/>
          <w:bCs/>
        </w:rPr>
        <w:t xml:space="preserve"> (</w:t>
      </w:r>
      <w:r w:rsidR="0061758E">
        <w:rPr>
          <w:rFonts w:ascii="Times New Roman" w:hAnsi="Times New Roman" w:cs="Times New Roman"/>
          <w:bCs/>
        </w:rPr>
        <w:t>NOV 2023</w:t>
      </w:r>
      <w:r w:rsidRPr="0060708B">
        <w:rPr>
          <w:rFonts w:ascii="Times New Roman" w:hAnsi="Times New Roman" w:cs="Times New Roman"/>
          <w:bCs/>
        </w:rPr>
        <w:t>)</w:t>
      </w:r>
    </w:p>
    <w:p w14:paraId="3104DC90" w14:textId="77777777" w:rsidR="0060708B" w:rsidRPr="0060708B" w:rsidRDefault="0060708B" w:rsidP="0060708B">
      <w:pPr>
        <w:contextualSpacing/>
        <w:rPr>
          <w:rFonts w:ascii="Times New Roman" w:hAnsi="Times New Roman" w:cs="Times New Roman"/>
          <w:bCs/>
        </w:rPr>
      </w:pPr>
    </w:p>
    <w:p w14:paraId="228E4FBD" w14:textId="77777777" w:rsidR="0060708B" w:rsidRPr="0060708B" w:rsidRDefault="0060708B" w:rsidP="0060708B">
      <w:pPr>
        <w:ind w:left="2160" w:hanging="2160"/>
        <w:contextualSpacing/>
        <w:rPr>
          <w:rFonts w:ascii="Times New Roman" w:hAnsi="Times New Roman" w:cs="Times New Roman"/>
          <w:bCs/>
        </w:rPr>
      </w:pPr>
      <w:r w:rsidRPr="0060708B">
        <w:rPr>
          <w:rFonts w:ascii="Times New Roman" w:hAnsi="Times New Roman" w:cs="Times New Roman"/>
          <w:bCs/>
        </w:rPr>
        <w:t xml:space="preserve">FAR 52.232-39 </w:t>
      </w:r>
      <w:r w:rsidRPr="0060708B">
        <w:rPr>
          <w:rFonts w:ascii="Times New Roman" w:hAnsi="Times New Roman" w:cs="Times New Roman"/>
          <w:bCs/>
        </w:rPr>
        <w:tab/>
        <w:t>UNENFORCEABILITY OF UNAUTHORIZED OBLIGATIONS (JUN 2013)</w:t>
      </w:r>
    </w:p>
    <w:p w14:paraId="4895CDD1" w14:textId="77777777" w:rsidR="0060708B" w:rsidRPr="0060708B" w:rsidRDefault="0060708B" w:rsidP="0060708B">
      <w:pPr>
        <w:contextualSpacing/>
        <w:rPr>
          <w:rFonts w:ascii="Times New Roman" w:hAnsi="Times New Roman" w:cs="Times New Roman"/>
          <w:bCs/>
        </w:rPr>
      </w:pPr>
    </w:p>
    <w:p w14:paraId="3605A1B2" w14:textId="63541A70" w:rsidR="0060708B" w:rsidRPr="0061758E" w:rsidRDefault="0061758E" w:rsidP="0061758E">
      <w:pPr>
        <w:rPr>
          <w:rFonts w:ascii="Times New Roman" w:hAnsi="Times New Roman" w:cs="Times New Roman"/>
          <w:bCs/>
        </w:rPr>
      </w:pPr>
      <w:r w:rsidRPr="0061758E">
        <w:rPr>
          <w:rFonts w:ascii="Times New Roman" w:hAnsi="Times New Roman" w:cs="Times New Roman"/>
          <w:bCs/>
        </w:rPr>
        <w:t>(a</w:t>
      </w:r>
      <w:r>
        <w:rPr>
          <w:rFonts w:ascii="Times New Roman" w:hAnsi="Times New Roman" w:cs="Times New Roman"/>
          <w:bCs/>
        </w:rPr>
        <w:t xml:space="preserve">) </w:t>
      </w:r>
      <w:r w:rsidR="0060708B" w:rsidRPr="0061758E">
        <w:rPr>
          <w:rFonts w:ascii="Times New Roman" w:hAnsi="Times New Roman" w:cs="Times New Roman"/>
          <w:bCs/>
        </w:rPr>
        <w:t>Except as stated in paragraph (b) of this clause, when any supply or service acquired under this contract is subject to any End User License Agreement (EULA), Terms of Service (TOS), or similar legal instrument or agreement, that includes any clause requiring the Government to indemnify the Contractor or any person or entity for damages, costs, fees, or any other loss or liability that would create an Anti-Deficiency Act violation (31 U.S.C. 1341), the following shall govern:</w:t>
      </w:r>
    </w:p>
    <w:p w14:paraId="77577EB4" w14:textId="77777777" w:rsidR="0061758E" w:rsidRPr="0061758E" w:rsidRDefault="0061758E" w:rsidP="0061758E"/>
    <w:p w14:paraId="1118EA2E" w14:textId="77777777" w:rsidR="0060708B" w:rsidRDefault="0060708B" w:rsidP="0060708B">
      <w:pPr>
        <w:ind w:firstLine="720"/>
        <w:rPr>
          <w:rFonts w:ascii="Times New Roman" w:hAnsi="Times New Roman" w:cs="Times New Roman"/>
          <w:bCs/>
        </w:rPr>
      </w:pPr>
      <w:r w:rsidRPr="0060708B">
        <w:rPr>
          <w:rFonts w:ascii="Times New Roman" w:hAnsi="Times New Roman" w:cs="Times New Roman"/>
          <w:bCs/>
        </w:rPr>
        <w:t>(1) Any such clause is unenforceable against the Government.</w:t>
      </w:r>
    </w:p>
    <w:p w14:paraId="7707600E" w14:textId="77777777" w:rsidR="0061758E" w:rsidRPr="0060708B" w:rsidRDefault="0061758E" w:rsidP="0060708B">
      <w:pPr>
        <w:ind w:firstLine="720"/>
        <w:rPr>
          <w:rFonts w:ascii="Times New Roman" w:hAnsi="Times New Roman" w:cs="Times New Roman"/>
          <w:bCs/>
        </w:rPr>
      </w:pPr>
    </w:p>
    <w:p w14:paraId="03DCA940" w14:textId="77777777" w:rsidR="0060708B" w:rsidRDefault="0060708B" w:rsidP="0060708B">
      <w:pPr>
        <w:ind w:left="720" w:firstLine="60"/>
        <w:rPr>
          <w:rFonts w:ascii="Times New Roman" w:hAnsi="Times New Roman" w:cs="Times New Roman"/>
          <w:bCs/>
        </w:rPr>
      </w:pPr>
      <w:r w:rsidRPr="0060708B">
        <w:rPr>
          <w:rFonts w:ascii="Times New Roman" w:hAnsi="Times New Roman" w:cs="Times New Roman"/>
          <w:bCs/>
        </w:rPr>
        <w:t>(2) Neither the Government nor any Government authorized end user shall be deemed to have agreed to such clause by virtue of it appearing in the EULA, TOS, or similar legal instrument or agreement. If the EULA, TOS, or similar legal instrument or agreement is invoked through an “I agree” click box or other comparable mechanism (e.g., “click-wrap” or “browse-wrap” agreements), execution does not bind the Government or any Government authorized end user to such clause.</w:t>
      </w:r>
    </w:p>
    <w:p w14:paraId="31E1E14B" w14:textId="77777777" w:rsidR="0061758E" w:rsidRPr="0060708B" w:rsidRDefault="0061758E" w:rsidP="0060708B">
      <w:pPr>
        <w:ind w:left="720" w:firstLine="60"/>
        <w:rPr>
          <w:rFonts w:ascii="Times New Roman" w:hAnsi="Times New Roman" w:cs="Times New Roman"/>
          <w:bCs/>
        </w:rPr>
      </w:pPr>
    </w:p>
    <w:p w14:paraId="4355BB1D" w14:textId="77777777" w:rsidR="0060708B" w:rsidRDefault="0060708B" w:rsidP="0060708B">
      <w:pPr>
        <w:ind w:left="720"/>
        <w:rPr>
          <w:rFonts w:ascii="Times New Roman" w:hAnsi="Times New Roman" w:cs="Times New Roman"/>
          <w:bCs/>
        </w:rPr>
      </w:pPr>
      <w:r w:rsidRPr="0060708B">
        <w:rPr>
          <w:rFonts w:ascii="Times New Roman" w:hAnsi="Times New Roman" w:cs="Times New Roman"/>
          <w:bCs/>
        </w:rPr>
        <w:t>(3) Any such clause is deemed to be stricken from the EULA, TOS, or similar legal instrument or agreement.</w:t>
      </w:r>
    </w:p>
    <w:p w14:paraId="52666507" w14:textId="77777777" w:rsidR="0061758E" w:rsidRPr="0060708B" w:rsidRDefault="0061758E" w:rsidP="0060708B">
      <w:pPr>
        <w:ind w:left="720"/>
        <w:rPr>
          <w:rFonts w:ascii="Times New Roman" w:hAnsi="Times New Roman" w:cs="Times New Roman"/>
          <w:bCs/>
        </w:rPr>
      </w:pPr>
    </w:p>
    <w:p w14:paraId="4AF83096" w14:textId="77777777" w:rsidR="0060708B" w:rsidRDefault="0060708B" w:rsidP="0060708B">
      <w:pPr>
        <w:pStyle w:val="NoSpacing"/>
        <w:rPr>
          <w:rFonts w:ascii="Times New Roman" w:hAnsi="Times New Roman" w:cs="Times New Roman"/>
        </w:rPr>
      </w:pPr>
      <w:r w:rsidRPr="0060708B">
        <w:rPr>
          <w:rFonts w:ascii="Times New Roman" w:hAnsi="Times New Roman" w:cs="Times New Roman"/>
        </w:rPr>
        <w:t>(b) Paragraph (a) of this clause does not apply to indemnification by the Government that is expressly authorized by statute and specifically authorized under applicable agency regulations and procedures.</w:t>
      </w:r>
    </w:p>
    <w:p w14:paraId="4AD1CF1F" w14:textId="77777777" w:rsidR="0061758E" w:rsidRPr="0060708B" w:rsidRDefault="0061758E" w:rsidP="0060708B">
      <w:pPr>
        <w:pStyle w:val="NoSpacing"/>
        <w:rPr>
          <w:rFonts w:ascii="Times New Roman" w:hAnsi="Times New Roman" w:cs="Times New Roman"/>
        </w:rPr>
      </w:pPr>
    </w:p>
    <w:p w14:paraId="7B8B1BCD" w14:textId="3E55FFA1" w:rsidR="00F94E9F" w:rsidRPr="00CE5214" w:rsidRDefault="0060708B" w:rsidP="0060708B">
      <w:pPr>
        <w:pStyle w:val="NoSpacing"/>
        <w:jc w:val="center"/>
        <w:rPr>
          <w:rFonts w:ascii="Times New Roman" w:hAnsi="Times New Roman" w:cs="Times New Roman"/>
        </w:rPr>
      </w:pPr>
      <w:r w:rsidRPr="0060708B">
        <w:rPr>
          <w:rFonts w:ascii="Times New Roman" w:hAnsi="Times New Roman" w:cs="Times New Roman"/>
        </w:rPr>
        <w:t>(End of clause)</w:t>
      </w:r>
    </w:p>
    <w:tbl>
      <w:tblPr>
        <w:tblpPr w:leftFromText="180" w:rightFromText="180" w:vertAnchor="text" w:horzAnchor="margin" w:tblpXSpec="center" w:tblpY="-202"/>
        <w:tblW w:w="7543" w:type="dxa"/>
        <w:tblLook w:val="0000" w:firstRow="0" w:lastRow="0" w:firstColumn="0" w:lastColumn="0" w:noHBand="0" w:noVBand="0"/>
      </w:tblPr>
      <w:tblGrid>
        <w:gridCol w:w="1283"/>
        <w:gridCol w:w="4585"/>
        <w:gridCol w:w="1675"/>
      </w:tblGrid>
      <w:tr w:rsidR="0061758E" w:rsidRPr="00CE5214" w14:paraId="7E100A28" w14:textId="77777777" w:rsidTr="0061758E">
        <w:trPr>
          <w:trHeight w:val="507"/>
        </w:trPr>
        <w:tc>
          <w:tcPr>
            <w:tcW w:w="1258" w:type="dxa"/>
          </w:tcPr>
          <w:p w14:paraId="62667FC3" w14:textId="77777777" w:rsidR="0061758E" w:rsidRPr="00CE5214" w:rsidRDefault="0061758E" w:rsidP="0061758E">
            <w:pPr>
              <w:autoSpaceDE w:val="0"/>
              <w:autoSpaceDN w:val="0"/>
              <w:rPr>
                <w:rFonts w:ascii="Times New Roman" w:eastAsia="Times New Roman" w:hAnsi="Times New Roman" w:cs="Times New Roman"/>
                <w:b/>
                <w:u w:val="single"/>
              </w:rPr>
            </w:pPr>
            <w:r w:rsidRPr="00CE5214">
              <w:rPr>
                <w:rFonts w:ascii="Times New Roman" w:eastAsia="Times New Roman" w:hAnsi="Times New Roman" w:cs="Times New Roman"/>
                <w:b/>
                <w:u w:val="single"/>
              </w:rPr>
              <w:t>NUMBER</w:t>
            </w:r>
          </w:p>
        </w:tc>
        <w:tc>
          <w:tcPr>
            <w:tcW w:w="4642" w:type="dxa"/>
          </w:tcPr>
          <w:p w14:paraId="11404D36" w14:textId="77777777" w:rsidR="0061758E" w:rsidRPr="00CE5214" w:rsidRDefault="0061758E" w:rsidP="0061758E">
            <w:pPr>
              <w:autoSpaceDE w:val="0"/>
              <w:autoSpaceDN w:val="0"/>
              <w:rPr>
                <w:rFonts w:ascii="Times New Roman" w:eastAsia="Times New Roman" w:hAnsi="Times New Roman" w:cs="Times New Roman"/>
                <w:b/>
                <w:u w:val="single"/>
              </w:rPr>
            </w:pPr>
            <w:r w:rsidRPr="00CE5214">
              <w:rPr>
                <w:rFonts w:ascii="Times New Roman" w:eastAsia="Times New Roman" w:hAnsi="Times New Roman" w:cs="Times New Roman"/>
                <w:b/>
                <w:u w:val="single"/>
              </w:rPr>
              <w:t>TITLE</w:t>
            </w:r>
          </w:p>
        </w:tc>
        <w:tc>
          <w:tcPr>
            <w:tcW w:w="1643" w:type="dxa"/>
          </w:tcPr>
          <w:p w14:paraId="6ADEBD46" w14:textId="77777777" w:rsidR="0061758E" w:rsidRPr="00CE5214" w:rsidRDefault="0061758E" w:rsidP="0061758E">
            <w:pPr>
              <w:autoSpaceDE w:val="0"/>
              <w:autoSpaceDN w:val="0"/>
              <w:ind w:left="792"/>
              <w:rPr>
                <w:rFonts w:ascii="Times New Roman" w:eastAsia="Times New Roman" w:hAnsi="Times New Roman" w:cs="Times New Roman"/>
                <w:b/>
                <w:u w:val="single"/>
              </w:rPr>
            </w:pPr>
            <w:r w:rsidRPr="00CE5214">
              <w:rPr>
                <w:rFonts w:ascii="Times New Roman" w:eastAsia="Times New Roman" w:hAnsi="Times New Roman" w:cs="Times New Roman"/>
                <w:b/>
                <w:u w:val="single"/>
              </w:rPr>
              <w:t>DATE</w:t>
            </w:r>
          </w:p>
        </w:tc>
      </w:tr>
    </w:tbl>
    <w:p w14:paraId="34ECC00E" w14:textId="77777777" w:rsidR="00D40B50" w:rsidRDefault="00D40B50" w:rsidP="00D40B50">
      <w:pPr>
        <w:rPr>
          <w:rFonts w:ascii="Times New Roman" w:hAnsi="Times New Roman" w:cs="Times New Roman"/>
        </w:rPr>
      </w:pPr>
    </w:p>
    <w:tbl>
      <w:tblPr>
        <w:tblW w:w="0" w:type="auto"/>
        <w:tblInd w:w="7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71"/>
        <w:gridCol w:w="6053"/>
        <w:gridCol w:w="1345"/>
      </w:tblGrid>
      <w:tr w:rsidR="00F94E9F" w14:paraId="647F5554" w14:textId="77777777" w:rsidTr="00F94E9F">
        <w:trPr>
          <w:trHeight w:val="839"/>
        </w:trPr>
        <w:tc>
          <w:tcPr>
            <w:tcW w:w="971" w:type="dxa"/>
          </w:tcPr>
          <w:p w14:paraId="4EDD2EE4" w14:textId="77777777" w:rsidR="00F94E9F" w:rsidRPr="00786B33" w:rsidRDefault="00F94E9F" w:rsidP="006D3379">
            <w:pPr>
              <w:pStyle w:val="TableParagraph"/>
              <w:spacing w:line="275" w:lineRule="exact"/>
              <w:ind w:left="107"/>
              <w:rPr>
                <w:rFonts w:ascii="Times New Roman" w:hAnsi="Times New Roman" w:cs="Times New Roman"/>
                <w:sz w:val="20"/>
                <w:szCs w:val="20"/>
              </w:rPr>
            </w:pPr>
            <w:r w:rsidRPr="00786B33">
              <w:rPr>
                <w:rFonts w:ascii="Times New Roman" w:hAnsi="Times New Roman" w:cs="Times New Roman"/>
                <w:sz w:val="20"/>
                <w:szCs w:val="20"/>
              </w:rPr>
              <w:lastRenderedPageBreak/>
              <w:t>52.203-</w:t>
            </w:r>
          </w:p>
          <w:p w14:paraId="165CC529" w14:textId="77777777" w:rsidR="00F94E9F" w:rsidRPr="00786B33" w:rsidRDefault="00F94E9F" w:rsidP="006D3379">
            <w:pPr>
              <w:pStyle w:val="TableParagraph"/>
              <w:ind w:left="107"/>
              <w:rPr>
                <w:rFonts w:ascii="Times New Roman" w:hAnsi="Times New Roman" w:cs="Times New Roman"/>
                <w:sz w:val="20"/>
                <w:szCs w:val="20"/>
              </w:rPr>
            </w:pPr>
            <w:r w:rsidRPr="00786B33">
              <w:rPr>
                <w:rFonts w:ascii="Times New Roman" w:hAnsi="Times New Roman" w:cs="Times New Roman"/>
                <w:sz w:val="20"/>
                <w:szCs w:val="20"/>
              </w:rPr>
              <w:t>17</w:t>
            </w:r>
          </w:p>
        </w:tc>
        <w:tc>
          <w:tcPr>
            <w:tcW w:w="6053" w:type="dxa"/>
          </w:tcPr>
          <w:p w14:paraId="000471B1" w14:textId="486297BE" w:rsidR="00F94E9F" w:rsidRPr="00786B33" w:rsidRDefault="00F94E9F" w:rsidP="006D3379">
            <w:pPr>
              <w:pStyle w:val="TableParagraph"/>
              <w:spacing w:line="276" w:lineRule="exact"/>
              <w:ind w:left="105"/>
              <w:rPr>
                <w:rFonts w:ascii="Times New Roman" w:hAnsi="Times New Roman" w:cs="Times New Roman"/>
                <w:sz w:val="20"/>
                <w:szCs w:val="20"/>
              </w:rPr>
            </w:pPr>
            <w:r w:rsidRPr="00786B33">
              <w:rPr>
                <w:rFonts w:ascii="Times New Roman" w:hAnsi="Times New Roman" w:cs="Times New Roman"/>
                <w:sz w:val="20"/>
                <w:szCs w:val="20"/>
              </w:rPr>
              <w:t xml:space="preserve">CONTRACTOR EMPLOYEE WHISTLEBLOWER RIGHTS </w:t>
            </w:r>
          </w:p>
        </w:tc>
        <w:tc>
          <w:tcPr>
            <w:tcW w:w="1345" w:type="dxa"/>
          </w:tcPr>
          <w:p w14:paraId="458A44D4" w14:textId="3780FE58" w:rsidR="00F94E9F" w:rsidRPr="00786B33" w:rsidRDefault="00F94E9F" w:rsidP="006D3379">
            <w:pPr>
              <w:pStyle w:val="TableParagraph"/>
              <w:spacing w:line="275" w:lineRule="exact"/>
              <w:ind w:left="107"/>
              <w:rPr>
                <w:rFonts w:ascii="Times New Roman" w:hAnsi="Times New Roman" w:cs="Times New Roman"/>
                <w:sz w:val="20"/>
                <w:szCs w:val="20"/>
              </w:rPr>
            </w:pPr>
            <w:r w:rsidRPr="00786B33">
              <w:rPr>
                <w:rFonts w:ascii="Times New Roman" w:hAnsi="Times New Roman" w:cs="Times New Roman"/>
                <w:sz w:val="20"/>
                <w:szCs w:val="20"/>
              </w:rPr>
              <w:t>(</w:t>
            </w:r>
            <w:r w:rsidR="0061758E">
              <w:rPr>
                <w:rFonts w:ascii="Times New Roman" w:hAnsi="Times New Roman" w:cs="Times New Roman"/>
                <w:sz w:val="20"/>
                <w:szCs w:val="20"/>
              </w:rPr>
              <w:t>NOV 2023</w:t>
            </w:r>
            <w:r w:rsidRPr="00786B33">
              <w:rPr>
                <w:rFonts w:ascii="Times New Roman" w:hAnsi="Times New Roman" w:cs="Times New Roman"/>
                <w:sz w:val="20"/>
                <w:szCs w:val="20"/>
              </w:rPr>
              <w:t>)</w:t>
            </w:r>
          </w:p>
        </w:tc>
      </w:tr>
      <w:tr w:rsidR="00F94E9F" w14:paraId="745EC92D" w14:textId="77777777" w:rsidTr="00F94E9F">
        <w:trPr>
          <w:trHeight w:val="280"/>
        </w:trPr>
        <w:tc>
          <w:tcPr>
            <w:tcW w:w="971" w:type="dxa"/>
          </w:tcPr>
          <w:p w14:paraId="03F956D4" w14:textId="77777777" w:rsidR="00F94E9F" w:rsidRPr="00786B33" w:rsidRDefault="00F94E9F" w:rsidP="006D3379">
            <w:pPr>
              <w:pStyle w:val="TableParagraph"/>
              <w:spacing w:line="256" w:lineRule="exact"/>
              <w:ind w:left="107"/>
              <w:rPr>
                <w:rFonts w:ascii="Times New Roman" w:hAnsi="Times New Roman" w:cs="Times New Roman"/>
                <w:sz w:val="20"/>
                <w:szCs w:val="20"/>
              </w:rPr>
            </w:pPr>
            <w:r w:rsidRPr="00786B33">
              <w:rPr>
                <w:rFonts w:ascii="Times New Roman" w:hAnsi="Times New Roman" w:cs="Times New Roman"/>
                <w:sz w:val="20"/>
                <w:szCs w:val="20"/>
              </w:rPr>
              <w:t>52.204-2</w:t>
            </w:r>
          </w:p>
        </w:tc>
        <w:tc>
          <w:tcPr>
            <w:tcW w:w="6053" w:type="dxa"/>
          </w:tcPr>
          <w:p w14:paraId="0F84B84B" w14:textId="77777777" w:rsidR="00F94E9F" w:rsidRPr="00786B33" w:rsidRDefault="00F94E9F" w:rsidP="006D3379">
            <w:pPr>
              <w:pStyle w:val="TableParagraph"/>
              <w:spacing w:line="256" w:lineRule="exact"/>
              <w:ind w:left="105"/>
              <w:rPr>
                <w:rFonts w:ascii="Times New Roman" w:hAnsi="Times New Roman" w:cs="Times New Roman"/>
                <w:sz w:val="20"/>
                <w:szCs w:val="20"/>
              </w:rPr>
            </w:pPr>
            <w:r w:rsidRPr="00786B33">
              <w:rPr>
                <w:rFonts w:ascii="Times New Roman" w:hAnsi="Times New Roman" w:cs="Times New Roman"/>
                <w:sz w:val="20"/>
                <w:szCs w:val="20"/>
              </w:rPr>
              <w:t>SECURITY</w:t>
            </w:r>
            <w:r w:rsidRPr="00786B33">
              <w:rPr>
                <w:rFonts w:ascii="Times New Roman" w:hAnsi="Times New Roman" w:cs="Times New Roman"/>
                <w:spacing w:val="-7"/>
                <w:sz w:val="20"/>
                <w:szCs w:val="20"/>
              </w:rPr>
              <w:t xml:space="preserve"> </w:t>
            </w:r>
            <w:r w:rsidRPr="00786B33">
              <w:rPr>
                <w:rFonts w:ascii="Times New Roman" w:hAnsi="Times New Roman" w:cs="Times New Roman"/>
                <w:sz w:val="20"/>
                <w:szCs w:val="20"/>
              </w:rPr>
              <w:t>REQUIREMENTS</w:t>
            </w:r>
          </w:p>
        </w:tc>
        <w:tc>
          <w:tcPr>
            <w:tcW w:w="1345" w:type="dxa"/>
          </w:tcPr>
          <w:p w14:paraId="719ECE57" w14:textId="061741E4" w:rsidR="00F94E9F" w:rsidRPr="00786B33" w:rsidRDefault="00F94E9F" w:rsidP="006D3379">
            <w:pPr>
              <w:pStyle w:val="TableParagraph"/>
              <w:spacing w:line="256" w:lineRule="exact"/>
              <w:ind w:left="107"/>
              <w:rPr>
                <w:rFonts w:ascii="Times New Roman" w:hAnsi="Times New Roman" w:cs="Times New Roman"/>
                <w:sz w:val="20"/>
                <w:szCs w:val="20"/>
              </w:rPr>
            </w:pPr>
            <w:r w:rsidRPr="00786B33">
              <w:rPr>
                <w:rFonts w:ascii="Times New Roman" w:hAnsi="Times New Roman" w:cs="Times New Roman"/>
                <w:sz w:val="20"/>
                <w:szCs w:val="20"/>
              </w:rPr>
              <w:t>(</w:t>
            </w:r>
            <w:r w:rsidR="00FA2EFF">
              <w:rPr>
                <w:rFonts w:ascii="Times New Roman" w:hAnsi="Times New Roman" w:cs="Times New Roman"/>
                <w:sz w:val="20"/>
                <w:szCs w:val="20"/>
              </w:rPr>
              <w:t>MAR 2021)</w:t>
            </w:r>
          </w:p>
        </w:tc>
      </w:tr>
      <w:tr w:rsidR="00F94E9F" w14:paraId="370CD839" w14:textId="77777777" w:rsidTr="00F94E9F">
        <w:trPr>
          <w:trHeight w:val="279"/>
        </w:trPr>
        <w:tc>
          <w:tcPr>
            <w:tcW w:w="971" w:type="dxa"/>
          </w:tcPr>
          <w:p w14:paraId="7358C100" w14:textId="77777777" w:rsidR="00F94E9F" w:rsidRPr="00786B33" w:rsidRDefault="00F94E9F" w:rsidP="006D3379">
            <w:pPr>
              <w:pStyle w:val="TableParagraph"/>
              <w:spacing w:line="255" w:lineRule="exact"/>
              <w:ind w:left="107"/>
              <w:rPr>
                <w:rFonts w:ascii="Times New Roman" w:hAnsi="Times New Roman" w:cs="Times New Roman"/>
                <w:sz w:val="20"/>
                <w:szCs w:val="20"/>
              </w:rPr>
            </w:pPr>
            <w:r w:rsidRPr="00786B33">
              <w:rPr>
                <w:rFonts w:ascii="Times New Roman" w:hAnsi="Times New Roman" w:cs="Times New Roman"/>
                <w:sz w:val="20"/>
                <w:szCs w:val="20"/>
              </w:rPr>
              <w:t>52.204-7</w:t>
            </w:r>
          </w:p>
        </w:tc>
        <w:tc>
          <w:tcPr>
            <w:tcW w:w="6053" w:type="dxa"/>
          </w:tcPr>
          <w:p w14:paraId="2EF10E5E" w14:textId="77777777" w:rsidR="00F94E9F" w:rsidRPr="00786B33" w:rsidRDefault="00F94E9F" w:rsidP="006D3379">
            <w:pPr>
              <w:pStyle w:val="TableParagraph"/>
              <w:spacing w:line="255" w:lineRule="exact"/>
              <w:ind w:left="105"/>
              <w:rPr>
                <w:rFonts w:ascii="Times New Roman" w:hAnsi="Times New Roman" w:cs="Times New Roman"/>
                <w:sz w:val="20"/>
                <w:szCs w:val="20"/>
              </w:rPr>
            </w:pPr>
            <w:r w:rsidRPr="00786B33">
              <w:rPr>
                <w:rFonts w:ascii="Times New Roman" w:hAnsi="Times New Roman" w:cs="Times New Roman"/>
                <w:sz w:val="20"/>
                <w:szCs w:val="20"/>
              </w:rPr>
              <w:t>SYSTEM</w:t>
            </w:r>
            <w:r w:rsidRPr="00786B33">
              <w:rPr>
                <w:rFonts w:ascii="Times New Roman" w:hAnsi="Times New Roman" w:cs="Times New Roman"/>
                <w:spacing w:val="-4"/>
                <w:sz w:val="20"/>
                <w:szCs w:val="20"/>
              </w:rPr>
              <w:t xml:space="preserve"> </w:t>
            </w:r>
            <w:r w:rsidRPr="00786B33">
              <w:rPr>
                <w:rFonts w:ascii="Times New Roman" w:hAnsi="Times New Roman" w:cs="Times New Roman"/>
                <w:sz w:val="20"/>
                <w:szCs w:val="20"/>
              </w:rPr>
              <w:t>FOR</w:t>
            </w:r>
            <w:r w:rsidRPr="00786B33">
              <w:rPr>
                <w:rFonts w:ascii="Times New Roman" w:hAnsi="Times New Roman" w:cs="Times New Roman"/>
                <w:spacing w:val="-4"/>
                <w:sz w:val="20"/>
                <w:szCs w:val="20"/>
              </w:rPr>
              <w:t xml:space="preserve"> </w:t>
            </w:r>
            <w:r w:rsidRPr="00786B33">
              <w:rPr>
                <w:rFonts w:ascii="Times New Roman" w:hAnsi="Times New Roman" w:cs="Times New Roman"/>
                <w:sz w:val="20"/>
                <w:szCs w:val="20"/>
              </w:rPr>
              <w:t>AWARD</w:t>
            </w:r>
            <w:r w:rsidRPr="00786B33">
              <w:rPr>
                <w:rFonts w:ascii="Times New Roman" w:hAnsi="Times New Roman" w:cs="Times New Roman"/>
                <w:spacing w:val="-3"/>
                <w:sz w:val="20"/>
                <w:szCs w:val="20"/>
              </w:rPr>
              <w:t xml:space="preserve"> </w:t>
            </w:r>
            <w:r w:rsidRPr="00786B33">
              <w:rPr>
                <w:rFonts w:ascii="Times New Roman" w:hAnsi="Times New Roman" w:cs="Times New Roman"/>
                <w:sz w:val="20"/>
                <w:szCs w:val="20"/>
              </w:rPr>
              <w:t>MANAGEMENT</w:t>
            </w:r>
          </w:p>
        </w:tc>
        <w:tc>
          <w:tcPr>
            <w:tcW w:w="1345" w:type="dxa"/>
          </w:tcPr>
          <w:p w14:paraId="70C0FF3E" w14:textId="6508B0F8" w:rsidR="00F94E9F" w:rsidRPr="00786B33" w:rsidRDefault="00F94E9F" w:rsidP="006D3379">
            <w:pPr>
              <w:pStyle w:val="TableParagraph"/>
              <w:spacing w:line="255" w:lineRule="exact"/>
              <w:ind w:left="107"/>
              <w:rPr>
                <w:rFonts w:ascii="Times New Roman" w:hAnsi="Times New Roman" w:cs="Times New Roman"/>
                <w:sz w:val="20"/>
                <w:szCs w:val="20"/>
              </w:rPr>
            </w:pPr>
            <w:r w:rsidRPr="00786B33">
              <w:rPr>
                <w:rFonts w:ascii="Times New Roman" w:hAnsi="Times New Roman" w:cs="Times New Roman"/>
                <w:sz w:val="20"/>
                <w:szCs w:val="20"/>
              </w:rPr>
              <w:t>(</w:t>
            </w:r>
            <w:r w:rsidR="00F43999" w:rsidRPr="00786B33">
              <w:rPr>
                <w:rFonts w:ascii="Times New Roman" w:hAnsi="Times New Roman" w:cs="Times New Roman"/>
                <w:sz w:val="20"/>
                <w:szCs w:val="20"/>
              </w:rPr>
              <w:t>OCT 2018</w:t>
            </w:r>
            <w:r w:rsidRPr="00786B33">
              <w:rPr>
                <w:rFonts w:ascii="Times New Roman" w:hAnsi="Times New Roman" w:cs="Times New Roman"/>
                <w:sz w:val="20"/>
                <w:szCs w:val="20"/>
              </w:rPr>
              <w:t>)</w:t>
            </w:r>
          </w:p>
        </w:tc>
      </w:tr>
      <w:tr w:rsidR="00F94E9F" w14:paraId="5B76DDA6" w14:textId="77777777" w:rsidTr="00F94E9F">
        <w:trPr>
          <w:trHeight w:val="559"/>
        </w:trPr>
        <w:tc>
          <w:tcPr>
            <w:tcW w:w="971" w:type="dxa"/>
          </w:tcPr>
          <w:p w14:paraId="02CFCF5D" w14:textId="77777777" w:rsidR="00F94E9F" w:rsidRPr="00786B33" w:rsidRDefault="00F94E9F" w:rsidP="006D3379">
            <w:pPr>
              <w:pStyle w:val="TableParagraph"/>
              <w:spacing w:line="275" w:lineRule="exact"/>
              <w:ind w:left="107"/>
              <w:rPr>
                <w:rFonts w:ascii="Times New Roman" w:hAnsi="Times New Roman" w:cs="Times New Roman"/>
                <w:sz w:val="20"/>
                <w:szCs w:val="20"/>
              </w:rPr>
            </w:pPr>
            <w:r w:rsidRPr="00786B33">
              <w:rPr>
                <w:rFonts w:ascii="Times New Roman" w:hAnsi="Times New Roman" w:cs="Times New Roman"/>
                <w:sz w:val="20"/>
                <w:szCs w:val="20"/>
              </w:rPr>
              <w:t>52.204-9</w:t>
            </w:r>
          </w:p>
        </w:tc>
        <w:tc>
          <w:tcPr>
            <w:tcW w:w="6053" w:type="dxa"/>
          </w:tcPr>
          <w:p w14:paraId="7952CF4A" w14:textId="77777777" w:rsidR="00F94E9F" w:rsidRPr="00786B33" w:rsidRDefault="00F94E9F" w:rsidP="006D3379">
            <w:pPr>
              <w:pStyle w:val="TableParagraph"/>
              <w:spacing w:line="276" w:lineRule="exact"/>
              <w:ind w:left="105"/>
              <w:rPr>
                <w:rFonts w:ascii="Times New Roman" w:hAnsi="Times New Roman" w:cs="Times New Roman"/>
                <w:sz w:val="20"/>
                <w:szCs w:val="20"/>
              </w:rPr>
            </w:pPr>
            <w:r w:rsidRPr="00786B33">
              <w:rPr>
                <w:rFonts w:ascii="Times New Roman" w:hAnsi="Times New Roman" w:cs="Times New Roman"/>
                <w:sz w:val="20"/>
                <w:szCs w:val="20"/>
              </w:rPr>
              <w:t>PERSONAL</w:t>
            </w:r>
            <w:r w:rsidRPr="00786B33">
              <w:rPr>
                <w:rFonts w:ascii="Times New Roman" w:hAnsi="Times New Roman" w:cs="Times New Roman"/>
                <w:spacing w:val="-6"/>
                <w:sz w:val="20"/>
                <w:szCs w:val="20"/>
              </w:rPr>
              <w:t xml:space="preserve"> </w:t>
            </w:r>
            <w:r w:rsidRPr="00786B33">
              <w:rPr>
                <w:rFonts w:ascii="Times New Roman" w:hAnsi="Times New Roman" w:cs="Times New Roman"/>
                <w:sz w:val="20"/>
                <w:szCs w:val="20"/>
              </w:rPr>
              <w:t>IDENTITY</w:t>
            </w:r>
            <w:r w:rsidRPr="00786B33">
              <w:rPr>
                <w:rFonts w:ascii="Times New Roman" w:hAnsi="Times New Roman" w:cs="Times New Roman"/>
                <w:spacing w:val="-5"/>
                <w:sz w:val="20"/>
                <w:szCs w:val="20"/>
              </w:rPr>
              <w:t xml:space="preserve"> </w:t>
            </w:r>
            <w:r w:rsidRPr="00786B33">
              <w:rPr>
                <w:rFonts w:ascii="Times New Roman" w:hAnsi="Times New Roman" w:cs="Times New Roman"/>
                <w:sz w:val="20"/>
                <w:szCs w:val="20"/>
              </w:rPr>
              <w:t>VERIFICATION</w:t>
            </w:r>
            <w:r w:rsidRPr="00786B33">
              <w:rPr>
                <w:rFonts w:ascii="Times New Roman" w:hAnsi="Times New Roman" w:cs="Times New Roman"/>
                <w:spacing w:val="-5"/>
                <w:sz w:val="20"/>
                <w:szCs w:val="20"/>
              </w:rPr>
              <w:t xml:space="preserve"> </w:t>
            </w:r>
            <w:r w:rsidRPr="00786B33">
              <w:rPr>
                <w:rFonts w:ascii="Times New Roman" w:hAnsi="Times New Roman" w:cs="Times New Roman"/>
                <w:sz w:val="20"/>
                <w:szCs w:val="20"/>
              </w:rPr>
              <w:t>OF</w:t>
            </w:r>
            <w:r w:rsidRPr="00786B33">
              <w:rPr>
                <w:rFonts w:ascii="Times New Roman" w:hAnsi="Times New Roman" w:cs="Times New Roman"/>
                <w:spacing w:val="-6"/>
                <w:sz w:val="20"/>
                <w:szCs w:val="20"/>
              </w:rPr>
              <w:t xml:space="preserve"> </w:t>
            </w:r>
            <w:r w:rsidRPr="00786B33">
              <w:rPr>
                <w:rFonts w:ascii="Times New Roman" w:hAnsi="Times New Roman" w:cs="Times New Roman"/>
                <w:sz w:val="20"/>
                <w:szCs w:val="20"/>
              </w:rPr>
              <w:t>CONTRACTOR</w:t>
            </w:r>
            <w:r w:rsidRPr="00786B33">
              <w:rPr>
                <w:rFonts w:ascii="Times New Roman" w:hAnsi="Times New Roman" w:cs="Times New Roman"/>
                <w:spacing w:val="-57"/>
                <w:sz w:val="20"/>
                <w:szCs w:val="20"/>
              </w:rPr>
              <w:t xml:space="preserve"> </w:t>
            </w:r>
            <w:r w:rsidRPr="00786B33">
              <w:rPr>
                <w:rFonts w:ascii="Times New Roman" w:hAnsi="Times New Roman" w:cs="Times New Roman"/>
                <w:sz w:val="20"/>
                <w:szCs w:val="20"/>
              </w:rPr>
              <w:t>PERSONNEL</w:t>
            </w:r>
          </w:p>
        </w:tc>
        <w:tc>
          <w:tcPr>
            <w:tcW w:w="1345" w:type="dxa"/>
          </w:tcPr>
          <w:p w14:paraId="78E7460A" w14:textId="77777777" w:rsidR="00F94E9F" w:rsidRPr="00786B33" w:rsidRDefault="00F94E9F" w:rsidP="006D3379">
            <w:pPr>
              <w:pStyle w:val="TableParagraph"/>
              <w:spacing w:line="275" w:lineRule="exact"/>
              <w:ind w:left="107"/>
              <w:rPr>
                <w:rFonts w:ascii="Times New Roman" w:hAnsi="Times New Roman" w:cs="Times New Roman"/>
                <w:sz w:val="20"/>
                <w:szCs w:val="20"/>
              </w:rPr>
            </w:pPr>
            <w:r w:rsidRPr="00786B33">
              <w:rPr>
                <w:rFonts w:ascii="Times New Roman" w:hAnsi="Times New Roman" w:cs="Times New Roman"/>
                <w:sz w:val="20"/>
                <w:szCs w:val="20"/>
              </w:rPr>
              <w:t>(JAN</w:t>
            </w:r>
            <w:r w:rsidRPr="00786B33">
              <w:rPr>
                <w:rFonts w:ascii="Times New Roman" w:hAnsi="Times New Roman" w:cs="Times New Roman"/>
                <w:spacing w:val="-2"/>
                <w:sz w:val="20"/>
                <w:szCs w:val="20"/>
              </w:rPr>
              <w:t xml:space="preserve"> </w:t>
            </w:r>
            <w:r w:rsidRPr="00786B33">
              <w:rPr>
                <w:rFonts w:ascii="Times New Roman" w:hAnsi="Times New Roman" w:cs="Times New Roman"/>
                <w:sz w:val="20"/>
                <w:szCs w:val="20"/>
              </w:rPr>
              <w:t>2011)</w:t>
            </w:r>
          </w:p>
        </w:tc>
      </w:tr>
      <w:tr w:rsidR="00F43999" w14:paraId="0F3AF79A" w14:textId="77777777" w:rsidTr="00F94E9F">
        <w:trPr>
          <w:trHeight w:val="559"/>
        </w:trPr>
        <w:tc>
          <w:tcPr>
            <w:tcW w:w="971" w:type="dxa"/>
          </w:tcPr>
          <w:p w14:paraId="2BDC2A40" w14:textId="5315D803" w:rsidR="00F43999" w:rsidRPr="00786B33" w:rsidRDefault="00F43999" w:rsidP="006D3379">
            <w:pPr>
              <w:pStyle w:val="TableParagraph"/>
              <w:spacing w:line="275" w:lineRule="exact"/>
              <w:ind w:left="107"/>
              <w:rPr>
                <w:rFonts w:ascii="Times New Roman" w:hAnsi="Times New Roman" w:cs="Times New Roman"/>
                <w:sz w:val="20"/>
                <w:szCs w:val="20"/>
              </w:rPr>
            </w:pPr>
            <w:r w:rsidRPr="00786B33">
              <w:rPr>
                <w:rFonts w:ascii="Times New Roman" w:hAnsi="Times New Roman" w:cs="Times New Roman"/>
                <w:sz w:val="20"/>
                <w:szCs w:val="20"/>
              </w:rPr>
              <w:t>52.209-7</w:t>
            </w:r>
          </w:p>
        </w:tc>
        <w:tc>
          <w:tcPr>
            <w:tcW w:w="6053" w:type="dxa"/>
          </w:tcPr>
          <w:p w14:paraId="384DA4EE" w14:textId="00CED638" w:rsidR="00F43999" w:rsidRPr="00786B33" w:rsidRDefault="00DF205B" w:rsidP="006D3379">
            <w:pPr>
              <w:pStyle w:val="TableParagraph"/>
              <w:spacing w:line="276" w:lineRule="exact"/>
              <w:ind w:left="105"/>
              <w:rPr>
                <w:rFonts w:ascii="Times New Roman" w:hAnsi="Times New Roman" w:cs="Times New Roman"/>
                <w:sz w:val="20"/>
                <w:szCs w:val="20"/>
              </w:rPr>
            </w:pPr>
            <w:r w:rsidRPr="00786B33">
              <w:rPr>
                <w:rFonts w:ascii="Times New Roman" w:hAnsi="Times New Roman" w:cs="Times New Roman"/>
                <w:bCs/>
                <w:sz w:val="20"/>
                <w:szCs w:val="20"/>
              </w:rPr>
              <w:t>INFORMATION REGARDING RESPONSIBILITY MATTERS</w:t>
            </w:r>
            <w:r w:rsidRPr="00786B33">
              <w:rPr>
                <w:rFonts w:ascii="Times New Roman" w:hAnsi="Times New Roman" w:cs="Times New Roman"/>
                <w:bCs/>
                <w:sz w:val="20"/>
                <w:szCs w:val="20"/>
              </w:rPr>
              <w:tab/>
            </w:r>
            <w:r w:rsidRPr="00786B33">
              <w:rPr>
                <w:rFonts w:ascii="Times New Roman" w:hAnsi="Times New Roman" w:cs="Times New Roman"/>
                <w:bCs/>
                <w:sz w:val="20"/>
                <w:szCs w:val="20"/>
              </w:rPr>
              <w:tab/>
            </w:r>
          </w:p>
        </w:tc>
        <w:tc>
          <w:tcPr>
            <w:tcW w:w="1345" w:type="dxa"/>
          </w:tcPr>
          <w:p w14:paraId="15BD0379" w14:textId="3B91FFA4" w:rsidR="00F43999" w:rsidRPr="00786B33" w:rsidRDefault="00DF205B" w:rsidP="006D3379">
            <w:pPr>
              <w:pStyle w:val="TableParagraph"/>
              <w:spacing w:line="275" w:lineRule="exact"/>
              <w:ind w:left="107"/>
              <w:rPr>
                <w:rFonts w:ascii="Times New Roman" w:hAnsi="Times New Roman" w:cs="Times New Roman"/>
                <w:sz w:val="20"/>
                <w:szCs w:val="20"/>
              </w:rPr>
            </w:pPr>
            <w:r w:rsidRPr="00786B33">
              <w:rPr>
                <w:rFonts w:ascii="Times New Roman" w:hAnsi="Times New Roman" w:cs="Times New Roman"/>
                <w:sz w:val="20"/>
                <w:szCs w:val="20"/>
              </w:rPr>
              <w:t>(OCT 2018)</w:t>
            </w:r>
          </w:p>
        </w:tc>
      </w:tr>
      <w:tr w:rsidR="00F43999" w14:paraId="775B790D" w14:textId="77777777" w:rsidTr="00F94E9F">
        <w:trPr>
          <w:trHeight w:val="559"/>
        </w:trPr>
        <w:tc>
          <w:tcPr>
            <w:tcW w:w="971" w:type="dxa"/>
          </w:tcPr>
          <w:p w14:paraId="4D8D584C" w14:textId="25E6773C" w:rsidR="00F43999" w:rsidRPr="00786B33" w:rsidRDefault="00F43999" w:rsidP="006D3379">
            <w:pPr>
              <w:pStyle w:val="TableParagraph"/>
              <w:spacing w:line="275" w:lineRule="exact"/>
              <w:ind w:left="107"/>
              <w:rPr>
                <w:rFonts w:ascii="Times New Roman" w:hAnsi="Times New Roman" w:cs="Times New Roman"/>
                <w:sz w:val="20"/>
                <w:szCs w:val="20"/>
              </w:rPr>
            </w:pPr>
            <w:r w:rsidRPr="00786B33">
              <w:rPr>
                <w:rFonts w:ascii="Times New Roman" w:hAnsi="Times New Roman" w:cs="Times New Roman"/>
                <w:sz w:val="20"/>
                <w:szCs w:val="20"/>
              </w:rPr>
              <w:t>52.204-13</w:t>
            </w:r>
          </w:p>
        </w:tc>
        <w:tc>
          <w:tcPr>
            <w:tcW w:w="6053" w:type="dxa"/>
          </w:tcPr>
          <w:p w14:paraId="42814CD4" w14:textId="2A7763DF" w:rsidR="00F43999" w:rsidRPr="00786B33" w:rsidRDefault="00DF205B" w:rsidP="006D3379">
            <w:pPr>
              <w:pStyle w:val="TableParagraph"/>
              <w:spacing w:line="276" w:lineRule="exact"/>
              <w:ind w:left="105"/>
              <w:rPr>
                <w:rFonts w:ascii="Times New Roman" w:hAnsi="Times New Roman" w:cs="Times New Roman"/>
                <w:sz w:val="20"/>
                <w:szCs w:val="20"/>
              </w:rPr>
            </w:pPr>
            <w:r w:rsidRPr="00786B33">
              <w:rPr>
                <w:rFonts w:ascii="Times New Roman" w:hAnsi="Times New Roman" w:cs="Times New Roman"/>
                <w:bCs/>
                <w:sz w:val="20"/>
                <w:szCs w:val="20"/>
              </w:rPr>
              <w:t>SYSTEM FOR AWARD MANAGEMENT MAINTENCE</w:t>
            </w:r>
          </w:p>
        </w:tc>
        <w:tc>
          <w:tcPr>
            <w:tcW w:w="1345" w:type="dxa"/>
          </w:tcPr>
          <w:p w14:paraId="756D2619" w14:textId="43EDCC04" w:rsidR="00F43999" w:rsidRPr="00786B33" w:rsidRDefault="00DF205B" w:rsidP="006D3379">
            <w:pPr>
              <w:pStyle w:val="TableParagraph"/>
              <w:spacing w:line="275" w:lineRule="exact"/>
              <w:ind w:left="107"/>
              <w:rPr>
                <w:rFonts w:ascii="Times New Roman" w:hAnsi="Times New Roman" w:cs="Times New Roman"/>
                <w:sz w:val="20"/>
                <w:szCs w:val="20"/>
              </w:rPr>
            </w:pPr>
            <w:r w:rsidRPr="00786B33">
              <w:rPr>
                <w:rFonts w:ascii="Times New Roman" w:hAnsi="Times New Roman" w:cs="Times New Roman"/>
                <w:sz w:val="20"/>
                <w:szCs w:val="20"/>
              </w:rPr>
              <w:t>(OCT 2018)</w:t>
            </w:r>
          </w:p>
        </w:tc>
      </w:tr>
      <w:tr w:rsidR="00F43999" w14:paraId="537EF8AE" w14:textId="77777777" w:rsidTr="00F94E9F">
        <w:trPr>
          <w:trHeight w:val="559"/>
        </w:trPr>
        <w:tc>
          <w:tcPr>
            <w:tcW w:w="971" w:type="dxa"/>
          </w:tcPr>
          <w:p w14:paraId="017A9AC4" w14:textId="1546B1C7" w:rsidR="00F43999" w:rsidRPr="00786B33" w:rsidRDefault="00F43999" w:rsidP="006D3379">
            <w:pPr>
              <w:pStyle w:val="TableParagraph"/>
              <w:spacing w:line="275" w:lineRule="exact"/>
              <w:ind w:left="107"/>
              <w:rPr>
                <w:rFonts w:ascii="Times New Roman" w:hAnsi="Times New Roman" w:cs="Times New Roman"/>
                <w:sz w:val="20"/>
                <w:szCs w:val="20"/>
              </w:rPr>
            </w:pPr>
            <w:r w:rsidRPr="00786B33">
              <w:rPr>
                <w:rFonts w:ascii="Times New Roman" w:hAnsi="Times New Roman" w:cs="Times New Roman"/>
                <w:sz w:val="20"/>
                <w:szCs w:val="20"/>
              </w:rPr>
              <w:t>52.204-16</w:t>
            </w:r>
          </w:p>
        </w:tc>
        <w:tc>
          <w:tcPr>
            <w:tcW w:w="6053" w:type="dxa"/>
          </w:tcPr>
          <w:p w14:paraId="578FF46B" w14:textId="1AEB1B61" w:rsidR="00F43999" w:rsidRPr="00786B33" w:rsidRDefault="00DF205B" w:rsidP="00DF205B">
            <w:pPr>
              <w:pStyle w:val="TableParagraph"/>
              <w:tabs>
                <w:tab w:val="left" w:pos="1035"/>
              </w:tabs>
              <w:spacing w:line="276" w:lineRule="exact"/>
              <w:ind w:left="105"/>
              <w:rPr>
                <w:rFonts w:ascii="Times New Roman" w:hAnsi="Times New Roman" w:cs="Times New Roman"/>
                <w:sz w:val="20"/>
                <w:szCs w:val="20"/>
              </w:rPr>
            </w:pPr>
            <w:r w:rsidRPr="00786B33">
              <w:rPr>
                <w:rFonts w:ascii="Times New Roman" w:hAnsi="Times New Roman" w:cs="Times New Roman"/>
                <w:bCs/>
                <w:sz w:val="20"/>
                <w:szCs w:val="20"/>
              </w:rPr>
              <w:t xml:space="preserve">COMMERICAL AND GOVERNMENT ENTITY CODE </w:t>
            </w:r>
            <w:r w:rsidR="00A15BBA">
              <w:rPr>
                <w:rFonts w:ascii="Times New Roman" w:hAnsi="Times New Roman" w:cs="Times New Roman"/>
                <w:bCs/>
                <w:sz w:val="20"/>
                <w:szCs w:val="20"/>
              </w:rPr>
              <w:t>REPORTING</w:t>
            </w:r>
          </w:p>
        </w:tc>
        <w:tc>
          <w:tcPr>
            <w:tcW w:w="1345" w:type="dxa"/>
          </w:tcPr>
          <w:p w14:paraId="48A094F3" w14:textId="5476E9E1" w:rsidR="00F43999" w:rsidRPr="00786B33" w:rsidRDefault="00DF205B" w:rsidP="006D3379">
            <w:pPr>
              <w:pStyle w:val="TableParagraph"/>
              <w:spacing w:line="275" w:lineRule="exact"/>
              <w:ind w:left="107"/>
              <w:rPr>
                <w:rFonts w:ascii="Times New Roman" w:hAnsi="Times New Roman" w:cs="Times New Roman"/>
                <w:sz w:val="20"/>
                <w:szCs w:val="20"/>
              </w:rPr>
            </w:pPr>
            <w:r w:rsidRPr="00786B33">
              <w:rPr>
                <w:rFonts w:ascii="Times New Roman" w:hAnsi="Times New Roman" w:cs="Times New Roman"/>
                <w:sz w:val="20"/>
                <w:szCs w:val="20"/>
              </w:rPr>
              <w:t>(AUG 2020)</w:t>
            </w:r>
          </w:p>
        </w:tc>
      </w:tr>
      <w:tr w:rsidR="00DF205B" w:rsidRPr="00995A67" w14:paraId="20E184FA" w14:textId="77777777" w:rsidTr="00F94E9F">
        <w:trPr>
          <w:trHeight w:val="559"/>
        </w:trPr>
        <w:tc>
          <w:tcPr>
            <w:tcW w:w="971" w:type="dxa"/>
          </w:tcPr>
          <w:p w14:paraId="6D750818" w14:textId="2F191ED6" w:rsidR="00DF205B" w:rsidRPr="00A15BBA" w:rsidRDefault="00DF205B" w:rsidP="006D3379">
            <w:pPr>
              <w:pStyle w:val="TableParagraph"/>
              <w:spacing w:line="275" w:lineRule="exact"/>
              <w:ind w:left="107"/>
              <w:rPr>
                <w:rFonts w:ascii="Times New Roman" w:hAnsi="Times New Roman" w:cs="Times New Roman"/>
                <w:sz w:val="20"/>
                <w:szCs w:val="20"/>
              </w:rPr>
            </w:pPr>
            <w:r w:rsidRPr="00A15BBA">
              <w:rPr>
                <w:rFonts w:ascii="Times New Roman" w:hAnsi="Times New Roman" w:cs="Times New Roman"/>
                <w:bCs/>
                <w:sz w:val="20"/>
                <w:szCs w:val="20"/>
              </w:rPr>
              <w:t>52.204-18</w:t>
            </w:r>
          </w:p>
        </w:tc>
        <w:tc>
          <w:tcPr>
            <w:tcW w:w="6053" w:type="dxa"/>
          </w:tcPr>
          <w:p w14:paraId="3DC4796E" w14:textId="2683F8B3" w:rsidR="00DF205B" w:rsidRPr="00A15BBA" w:rsidRDefault="00DF205B" w:rsidP="00DF205B">
            <w:pPr>
              <w:pStyle w:val="TableParagraph"/>
              <w:tabs>
                <w:tab w:val="left" w:pos="1035"/>
              </w:tabs>
              <w:spacing w:line="276" w:lineRule="exact"/>
              <w:ind w:left="105"/>
              <w:rPr>
                <w:rFonts w:ascii="Times New Roman" w:hAnsi="Times New Roman" w:cs="Times New Roman"/>
                <w:bCs/>
                <w:sz w:val="20"/>
                <w:szCs w:val="20"/>
              </w:rPr>
            </w:pPr>
            <w:r w:rsidRPr="00A15BBA">
              <w:rPr>
                <w:rFonts w:ascii="Times New Roman" w:hAnsi="Times New Roman" w:cs="Times New Roman"/>
                <w:bCs/>
                <w:sz w:val="20"/>
                <w:szCs w:val="20"/>
              </w:rPr>
              <w:t xml:space="preserve">COMMERICAL AND GOVERNMENT ENTITY CODE </w:t>
            </w:r>
            <w:r w:rsidR="00A15BBA" w:rsidRPr="00A15BBA">
              <w:rPr>
                <w:rFonts w:ascii="Times New Roman" w:hAnsi="Times New Roman" w:cs="Times New Roman"/>
                <w:bCs/>
                <w:sz w:val="20"/>
                <w:szCs w:val="20"/>
              </w:rPr>
              <w:t>MAINTENANCE</w:t>
            </w:r>
          </w:p>
        </w:tc>
        <w:tc>
          <w:tcPr>
            <w:tcW w:w="1345" w:type="dxa"/>
          </w:tcPr>
          <w:p w14:paraId="35733C6A" w14:textId="7881C5DD" w:rsidR="00DF205B" w:rsidRPr="00A15BBA" w:rsidRDefault="00DF205B" w:rsidP="006D3379">
            <w:pPr>
              <w:pStyle w:val="TableParagraph"/>
              <w:spacing w:line="275" w:lineRule="exact"/>
              <w:ind w:left="107"/>
              <w:rPr>
                <w:rFonts w:ascii="Times New Roman" w:hAnsi="Times New Roman" w:cs="Times New Roman"/>
                <w:sz w:val="20"/>
                <w:szCs w:val="20"/>
              </w:rPr>
            </w:pPr>
            <w:r w:rsidRPr="00A15BBA">
              <w:rPr>
                <w:rFonts w:ascii="Times New Roman" w:hAnsi="Times New Roman" w:cs="Times New Roman"/>
                <w:bCs/>
                <w:sz w:val="20"/>
                <w:szCs w:val="20"/>
              </w:rPr>
              <w:t>(AUG 2020)</w:t>
            </w:r>
          </w:p>
        </w:tc>
      </w:tr>
      <w:tr w:rsidR="00DF205B" w:rsidRPr="00995A67" w14:paraId="42F0783A" w14:textId="77777777" w:rsidTr="00F94E9F">
        <w:trPr>
          <w:trHeight w:val="559"/>
        </w:trPr>
        <w:tc>
          <w:tcPr>
            <w:tcW w:w="971" w:type="dxa"/>
          </w:tcPr>
          <w:p w14:paraId="559C07F0" w14:textId="7C51C300" w:rsidR="00DF205B" w:rsidRPr="00A15BBA" w:rsidRDefault="00DF205B" w:rsidP="006D3379">
            <w:pPr>
              <w:pStyle w:val="TableParagraph"/>
              <w:spacing w:line="275" w:lineRule="exact"/>
              <w:ind w:left="107"/>
              <w:rPr>
                <w:rFonts w:ascii="Times New Roman" w:hAnsi="Times New Roman" w:cs="Times New Roman"/>
                <w:sz w:val="20"/>
                <w:szCs w:val="20"/>
              </w:rPr>
            </w:pPr>
            <w:r w:rsidRPr="00A15BBA">
              <w:rPr>
                <w:rFonts w:ascii="Times New Roman" w:hAnsi="Times New Roman" w:cs="Times New Roman"/>
                <w:bCs/>
                <w:sz w:val="20"/>
                <w:szCs w:val="20"/>
              </w:rPr>
              <w:t>52.204-19</w:t>
            </w:r>
          </w:p>
        </w:tc>
        <w:tc>
          <w:tcPr>
            <w:tcW w:w="6053" w:type="dxa"/>
          </w:tcPr>
          <w:p w14:paraId="5DE955F5" w14:textId="02AFF14D" w:rsidR="00DF205B" w:rsidRPr="00A15BBA" w:rsidRDefault="00DF205B" w:rsidP="00DF205B">
            <w:pPr>
              <w:pStyle w:val="TableParagraph"/>
              <w:tabs>
                <w:tab w:val="left" w:pos="1035"/>
              </w:tabs>
              <w:spacing w:line="276" w:lineRule="exact"/>
              <w:ind w:left="105"/>
              <w:rPr>
                <w:rFonts w:ascii="Times New Roman" w:hAnsi="Times New Roman" w:cs="Times New Roman"/>
                <w:bCs/>
                <w:sz w:val="20"/>
                <w:szCs w:val="20"/>
              </w:rPr>
            </w:pPr>
            <w:r w:rsidRPr="00A15BBA">
              <w:rPr>
                <w:rFonts w:ascii="Times New Roman" w:hAnsi="Times New Roman" w:cs="Times New Roman"/>
                <w:bCs/>
                <w:sz w:val="20"/>
                <w:szCs w:val="20"/>
              </w:rPr>
              <w:t>INCORPORATION BY REFERENCE OF REPRESENTATIONS AND CERTIFICATIONS</w:t>
            </w:r>
          </w:p>
        </w:tc>
        <w:tc>
          <w:tcPr>
            <w:tcW w:w="1345" w:type="dxa"/>
          </w:tcPr>
          <w:p w14:paraId="5B9374B0" w14:textId="6AD8CA24" w:rsidR="00DF205B" w:rsidRPr="00A15BBA" w:rsidRDefault="00DF205B" w:rsidP="006D3379">
            <w:pPr>
              <w:pStyle w:val="TableParagraph"/>
              <w:spacing w:line="275" w:lineRule="exact"/>
              <w:ind w:left="107"/>
              <w:rPr>
                <w:rFonts w:ascii="Times New Roman" w:hAnsi="Times New Roman" w:cs="Times New Roman"/>
                <w:sz w:val="20"/>
                <w:szCs w:val="20"/>
              </w:rPr>
            </w:pPr>
            <w:r w:rsidRPr="00A15BBA">
              <w:rPr>
                <w:rFonts w:ascii="Times New Roman" w:hAnsi="Times New Roman" w:cs="Times New Roman"/>
                <w:bCs/>
                <w:sz w:val="20"/>
                <w:szCs w:val="20"/>
              </w:rPr>
              <w:t>(DEC 2014)</w:t>
            </w:r>
          </w:p>
        </w:tc>
      </w:tr>
      <w:tr w:rsidR="00F94E9F" w14:paraId="4779ECA6" w14:textId="77777777" w:rsidTr="00F94E9F">
        <w:trPr>
          <w:trHeight w:val="559"/>
        </w:trPr>
        <w:tc>
          <w:tcPr>
            <w:tcW w:w="971" w:type="dxa"/>
          </w:tcPr>
          <w:p w14:paraId="7A22186C" w14:textId="77777777" w:rsidR="00F94E9F" w:rsidRPr="00352E33" w:rsidRDefault="00F94E9F" w:rsidP="006D3379">
            <w:pPr>
              <w:pStyle w:val="TableParagraph"/>
              <w:spacing w:line="275" w:lineRule="exact"/>
              <w:ind w:left="107"/>
              <w:rPr>
                <w:rFonts w:ascii="Times New Roman" w:hAnsi="Times New Roman" w:cs="Times New Roman"/>
                <w:sz w:val="20"/>
                <w:szCs w:val="20"/>
              </w:rPr>
            </w:pPr>
            <w:r w:rsidRPr="00352E33">
              <w:rPr>
                <w:rFonts w:ascii="Times New Roman" w:hAnsi="Times New Roman" w:cs="Times New Roman"/>
                <w:sz w:val="20"/>
                <w:szCs w:val="20"/>
              </w:rPr>
              <w:t>52.204-21</w:t>
            </w:r>
          </w:p>
        </w:tc>
        <w:tc>
          <w:tcPr>
            <w:tcW w:w="6053" w:type="dxa"/>
          </w:tcPr>
          <w:p w14:paraId="090FCF63" w14:textId="77777777" w:rsidR="00F94E9F" w:rsidRPr="00352E33" w:rsidRDefault="00F94E9F" w:rsidP="006D3379">
            <w:pPr>
              <w:pStyle w:val="TableParagraph"/>
              <w:spacing w:line="276" w:lineRule="exact"/>
              <w:ind w:left="105"/>
              <w:rPr>
                <w:rFonts w:ascii="Times New Roman" w:hAnsi="Times New Roman" w:cs="Times New Roman"/>
                <w:sz w:val="20"/>
                <w:szCs w:val="20"/>
              </w:rPr>
            </w:pPr>
            <w:r w:rsidRPr="00352E33">
              <w:rPr>
                <w:rFonts w:ascii="Times New Roman" w:hAnsi="Times New Roman" w:cs="Times New Roman"/>
                <w:sz w:val="20"/>
                <w:szCs w:val="20"/>
              </w:rPr>
              <w:t xml:space="preserve">BASIC SAFEGUARDING OF COVERED CONTRACTOR INFORMATION SYSTEMS </w:t>
            </w:r>
          </w:p>
        </w:tc>
        <w:tc>
          <w:tcPr>
            <w:tcW w:w="1345" w:type="dxa"/>
          </w:tcPr>
          <w:p w14:paraId="3E93CF06" w14:textId="77777777" w:rsidR="00F94E9F" w:rsidRPr="00352E33" w:rsidRDefault="00F94E9F" w:rsidP="006D3379">
            <w:pPr>
              <w:pStyle w:val="TableParagraph"/>
              <w:spacing w:line="275" w:lineRule="exact"/>
              <w:ind w:left="107"/>
              <w:rPr>
                <w:rFonts w:ascii="Times New Roman" w:hAnsi="Times New Roman" w:cs="Times New Roman"/>
                <w:sz w:val="20"/>
                <w:szCs w:val="20"/>
              </w:rPr>
            </w:pPr>
            <w:r w:rsidRPr="00352E33">
              <w:rPr>
                <w:rFonts w:ascii="Times New Roman" w:hAnsi="Times New Roman" w:cs="Times New Roman"/>
                <w:sz w:val="20"/>
                <w:szCs w:val="20"/>
              </w:rPr>
              <w:t>(NOV 2021)</w:t>
            </w:r>
          </w:p>
        </w:tc>
      </w:tr>
      <w:tr w:rsidR="00F94E9F" w14:paraId="3363366B" w14:textId="77777777" w:rsidTr="00F94E9F">
        <w:trPr>
          <w:trHeight w:val="559"/>
        </w:trPr>
        <w:tc>
          <w:tcPr>
            <w:tcW w:w="971" w:type="dxa"/>
          </w:tcPr>
          <w:p w14:paraId="2B78837C" w14:textId="77777777" w:rsidR="00F94E9F" w:rsidRPr="00352E33" w:rsidRDefault="00F94E9F" w:rsidP="006D3379">
            <w:pPr>
              <w:pStyle w:val="TableParagraph"/>
              <w:spacing w:line="275" w:lineRule="exact"/>
              <w:ind w:left="107"/>
              <w:rPr>
                <w:rFonts w:ascii="Times New Roman" w:hAnsi="Times New Roman" w:cs="Times New Roman"/>
                <w:sz w:val="20"/>
                <w:szCs w:val="20"/>
              </w:rPr>
            </w:pPr>
            <w:r w:rsidRPr="00352E33">
              <w:rPr>
                <w:rFonts w:ascii="Times New Roman" w:hAnsi="Times New Roman" w:cs="Times New Roman"/>
                <w:sz w:val="20"/>
                <w:szCs w:val="20"/>
              </w:rPr>
              <w:t>52.204-23</w:t>
            </w:r>
          </w:p>
        </w:tc>
        <w:tc>
          <w:tcPr>
            <w:tcW w:w="6053" w:type="dxa"/>
          </w:tcPr>
          <w:p w14:paraId="4958E418" w14:textId="4CD41AB2" w:rsidR="00F94E9F" w:rsidRPr="00352E33" w:rsidRDefault="00F94E9F" w:rsidP="006D3379">
            <w:pPr>
              <w:pStyle w:val="TableParagraph"/>
              <w:spacing w:line="276" w:lineRule="exact"/>
              <w:ind w:left="105"/>
              <w:rPr>
                <w:rFonts w:ascii="Times New Roman" w:hAnsi="Times New Roman" w:cs="Times New Roman"/>
                <w:sz w:val="20"/>
                <w:szCs w:val="20"/>
              </w:rPr>
            </w:pPr>
            <w:r w:rsidRPr="00352E33">
              <w:rPr>
                <w:rFonts w:ascii="Times New Roman" w:hAnsi="Times New Roman" w:cs="Times New Roman"/>
                <w:sz w:val="20"/>
                <w:szCs w:val="20"/>
              </w:rPr>
              <w:t xml:space="preserve">PROHIBITION ON CONTRACTING FOR HARDWARE, SOFTWARE, AND SERVICES DEVELOPLED OR </w:t>
            </w:r>
            <w:r w:rsidR="00FD73FB" w:rsidRPr="00352E33">
              <w:rPr>
                <w:rFonts w:ascii="Times New Roman" w:hAnsi="Times New Roman" w:cs="Times New Roman"/>
                <w:sz w:val="20"/>
                <w:szCs w:val="20"/>
              </w:rPr>
              <w:t xml:space="preserve">PROVIDED </w:t>
            </w:r>
            <w:r w:rsidRPr="00352E33">
              <w:rPr>
                <w:rFonts w:ascii="Times New Roman" w:hAnsi="Times New Roman" w:cs="Times New Roman"/>
                <w:sz w:val="20"/>
                <w:szCs w:val="20"/>
              </w:rPr>
              <w:t>BY KASPERSKY LAB AND OTHER COVERED ENTITIES</w:t>
            </w:r>
          </w:p>
        </w:tc>
        <w:tc>
          <w:tcPr>
            <w:tcW w:w="1345" w:type="dxa"/>
          </w:tcPr>
          <w:p w14:paraId="72334176" w14:textId="5492D931" w:rsidR="00F94E9F" w:rsidRPr="00352E33" w:rsidRDefault="00F94E9F" w:rsidP="006D3379">
            <w:pPr>
              <w:pStyle w:val="TableParagraph"/>
              <w:spacing w:line="275" w:lineRule="exact"/>
              <w:ind w:left="107"/>
              <w:rPr>
                <w:rFonts w:ascii="Times New Roman" w:hAnsi="Times New Roman" w:cs="Times New Roman"/>
                <w:sz w:val="20"/>
                <w:szCs w:val="20"/>
              </w:rPr>
            </w:pPr>
            <w:r w:rsidRPr="00352E33">
              <w:rPr>
                <w:rFonts w:ascii="Times New Roman" w:hAnsi="Times New Roman" w:cs="Times New Roman"/>
                <w:sz w:val="20"/>
                <w:szCs w:val="20"/>
              </w:rPr>
              <w:t>(</w:t>
            </w:r>
            <w:r w:rsidR="00352E33" w:rsidRPr="00352E33">
              <w:rPr>
                <w:rFonts w:ascii="Times New Roman" w:hAnsi="Times New Roman" w:cs="Times New Roman"/>
                <w:sz w:val="20"/>
                <w:szCs w:val="20"/>
              </w:rPr>
              <w:t>DEC 2023</w:t>
            </w:r>
            <w:r w:rsidRPr="00352E33">
              <w:rPr>
                <w:rFonts w:ascii="Times New Roman" w:hAnsi="Times New Roman" w:cs="Times New Roman"/>
                <w:sz w:val="20"/>
                <w:szCs w:val="20"/>
              </w:rPr>
              <w:t>)</w:t>
            </w:r>
          </w:p>
        </w:tc>
      </w:tr>
      <w:tr w:rsidR="00995A67" w14:paraId="2C8A4156" w14:textId="77777777" w:rsidTr="00F94E9F">
        <w:trPr>
          <w:trHeight w:val="559"/>
        </w:trPr>
        <w:tc>
          <w:tcPr>
            <w:tcW w:w="971" w:type="dxa"/>
          </w:tcPr>
          <w:p w14:paraId="22B99183" w14:textId="00731317" w:rsidR="00995A67" w:rsidRPr="00352E33" w:rsidRDefault="00995A67" w:rsidP="00995A67">
            <w:pPr>
              <w:pStyle w:val="TableParagraph"/>
              <w:spacing w:line="275" w:lineRule="exact"/>
              <w:ind w:left="107"/>
              <w:rPr>
                <w:rFonts w:ascii="Times New Roman" w:hAnsi="Times New Roman" w:cs="Times New Roman"/>
                <w:sz w:val="20"/>
                <w:szCs w:val="20"/>
              </w:rPr>
            </w:pPr>
            <w:r w:rsidRPr="00352E33">
              <w:rPr>
                <w:rFonts w:ascii="Times New Roman" w:hAnsi="Times New Roman" w:cs="Times New Roman"/>
                <w:bCs/>
                <w:sz w:val="20"/>
                <w:szCs w:val="20"/>
              </w:rPr>
              <w:t>52.204-24</w:t>
            </w:r>
          </w:p>
        </w:tc>
        <w:tc>
          <w:tcPr>
            <w:tcW w:w="6053" w:type="dxa"/>
          </w:tcPr>
          <w:p w14:paraId="44100B95" w14:textId="71D4138A" w:rsidR="00995A67" w:rsidRPr="00352E33" w:rsidRDefault="00995A67" w:rsidP="00995A67">
            <w:pPr>
              <w:pStyle w:val="TableParagraph"/>
              <w:spacing w:line="276" w:lineRule="exact"/>
              <w:ind w:left="105"/>
              <w:rPr>
                <w:rFonts w:ascii="Times New Roman" w:hAnsi="Times New Roman" w:cs="Times New Roman"/>
                <w:sz w:val="20"/>
                <w:szCs w:val="20"/>
              </w:rPr>
            </w:pPr>
            <w:r w:rsidRPr="00352E33">
              <w:rPr>
                <w:rFonts w:ascii="Times New Roman" w:hAnsi="Times New Roman" w:cs="Times New Roman"/>
                <w:bCs/>
                <w:sz w:val="20"/>
                <w:szCs w:val="20"/>
              </w:rPr>
              <w:t>REPRESENTATION REGARDING CERTAIN TELECOMMUNICATIONS AND VIDEO SURVEILLANCE SERVICES OR EQUIPMENT</w:t>
            </w:r>
          </w:p>
        </w:tc>
        <w:tc>
          <w:tcPr>
            <w:tcW w:w="1345" w:type="dxa"/>
          </w:tcPr>
          <w:p w14:paraId="3699276D" w14:textId="6A664243" w:rsidR="00995A67" w:rsidRPr="00352E33" w:rsidRDefault="00995A67" w:rsidP="00995A67">
            <w:pPr>
              <w:pStyle w:val="TableParagraph"/>
              <w:spacing w:line="275" w:lineRule="exact"/>
              <w:ind w:left="107"/>
              <w:rPr>
                <w:rFonts w:ascii="Times New Roman" w:hAnsi="Times New Roman" w:cs="Times New Roman"/>
                <w:sz w:val="20"/>
                <w:szCs w:val="20"/>
              </w:rPr>
            </w:pPr>
            <w:r w:rsidRPr="00352E33">
              <w:rPr>
                <w:rFonts w:ascii="Times New Roman" w:hAnsi="Times New Roman" w:cs="Times New Roman"/>
                <w:bCs/>
                <w:sz w:val="20"/>
                <w:szCs w:val="20"/>
              </w:rPr>
              <w:t>(</w:t>
            </w:r>
            <w:r w:rsidR="00352E33" w:rsidRPr="00352E33">
              <w:rPr>
                <w:rFonts w:ascii="Times New Roman" w:hAnsi="Times New Roman" w:cs="Times New Roman"/>
                <w:bCs/>
                <w:sz w:val="20"/>
                <w:szCs w:val="20"/>
              </w:rPr>
              <w:t>NOV 2021</w:t>
            </w:r>
            <w:r w:rsidRPr="00352E33">
              <w:rPr>
                <w:rFonts w:ascii="Times New Roman" w:hAnsi="Times New Roman" w:cs="Times New Roman"/>
                <w:bCs/>
                <w:sz w:val="20"/>
                <w:szCs w:val="20"/>
              </w:rPr>
              <w:t>)</w:t>
            </w:r>
          </w:p>
        </w:tc>
      </w:tr>
      <w:tr w:rsidR="00F94E9F" w14:paraId="4E46348B" w14:textId="77777777" w:rsidTr="00F94E9F">
        <w:trPr>
          <w:trHeight w:val="559"/>
        </w:trPr>
        <w:tc>
          <w:tcPr>
            <w:tcW w:w="971" w:type="dxa"/>
          </w:tcPr>
          <w:p w14:paraId="002B65BD" w14:textId="77777777" w:rsidR="00F94E9F" w:rsidRPr="00352E33" w:rsidRDefault="00F94E9F" w:rsidP="006D3379">
            <w:pPr>
              <w:pStyle w:val="TableParagraph"/>
              <w:spacing w:line="275" w:lineRule="exact"/>
              <w:ind w:left="107"/>
              <w:rPr>
                <w:rFonts w:ascii="Times New Roman" w:hAnsi="Times New Roman" w:cs="Times New Roman"/>
                <w:sz w:val="20"/>
                <w:szCs w:val="20"/>
              </w:rPr>
            </w:pPr>
            <w:r w:rsidRPr="00352E33">
              <w:rPr>
                <w:rFonts w:ascii="Times New Roman" w:hAnsi="Times New Roman" w:cs="Times New Roman"/>
                <w:sz w:val="20"/>
                <w:szCs w:val="20"/>
              </w:rPr>
              <w:t>52.204-25</w:t>
            </w:r>
          </w:p>
        </w:tc>
        <w:tc>
          <w:tcPr>
            <w:tcW w:w="6053" w:type="dxa"/>
          </w:tcPr>
          <w:p w14:paraId="1BEAC659" w14:textId="77777777" w:rsidR="00F94E9F" w:rsidRPr="00352E33" w:rsidRDefault="00F94E9F" w:rsidP="006D3379">
            <w:pPr>
              <w:pStyle w:val="TableParagraph"/>
              <w:spacing w:line="276" w:lineRule="exact"/>
              <w:ind w:left="105"/>
              <w:rPr>
                <w:rFonts w:ascii="Times New Roman" w:hAnsi="Times New Roman" w:cs="Times New Roman"/>
                <w:sz w:val="20"/>
                <w:szCs w:val="20"/>
              </w:rPr>
            </w:pPr>
            <w:r w:rsidRPr="00352E33">
              <w:rPr>
                <w:rFonts w:ascii="Times New Roman" w:hAnsi="Times New Roman" w:cs="Times New Roman"/>
                <w:sz w:val="20"/>
                <w:szCs w:val="20"/>
              </w:rPr>
              <w:t>PROHIBITON ON CONTRACTING FOR CERTAIN TELECOMMUNICATIONS AND VIDEO SURVEILLANCE SERVICES OR EQUIPMENT</w:t>
            </w:r>
          </w:p>
        </w:tc>
        <w:tc>
          <w:tcPr>
            <w:tcW w:w="1345" w:type="dxa"/>
          </w:tcPr>
          <w:p w14:paraId="18C81123" w14:textId="77777777" w:rsidR="00F94E9F" w:rsidRPr="00352E33" w:rsidRDefault="00F94E9F" w:rsidP="006D3379">
            <w:pPr>
              <w:pStyle w:val="TableParagraph"/>
              <w:spacing w:line="275" w:lineRule="exact"/>
              <w:ind w:left="107"/>
              <w:rPr>
                <w:rFonts w:ascii="Times New Roman" w:hAnsi="Times New Roman" w:cs="Times New Roman"/>
                <w:sz w:val="20"/>
                <w:szCs w:val="20"/>
              </w:rPr>
            </w:pPr>
            <w:r w:rsidRPr="00352E33">
              <w:rPr>
                <w:rFonts w:ascii="Times New Roman" w:hAnsi="Times New Roman" w:cs="Times New Roman"/>
                <w:sz w:val="20"/>
                <w:szCs w:val="20"/>
              </w:rPr>
              <w:t>(NOV 2021)</w:t>
            </w:r>
          </w:p>
        </w:tc>
      </w:tr>
      <w:tr w:rsidR="00F94E9F" w14:paraId="35D6009C" w14:textId="77777777" w:rsidTr="00F94E9F">
        <w:trPr>
          <w:trHeight w:val="559"/>
        </w:trPr>
        <w:tc>
          <w:tcPr>
            <w:tcW w:w="971" w:type="dxa"/>
          </w:tcPr>
          <w:p w14:paraId="765AA79D" w14:textId="77777777" w:rsidR="00F94E9F" w:rsidRPr="00352E33" w:rsidRDefault="00F94E9F" w:rsidP="006D3379">
            <w:pPr>
              <w:pStyle w:val="TableParagraph"/>
              <w:spacing w:line="275" w:lineRule="exact"/>
              <w:ind w:left="107"/>
              <w:rPr>
                <w:rFonts w:ascii="Times New Roman" w:hAnsi="Times New Roman" w:cs="Times New Roman"/>
                <w:sz w:val="20"/>
                <w:szCs w:val="20"/>
              </w:rPr>
            </w:pPr>
            <w:r w:rsidRPr="00352E33">
              <w:rPr>
                <w:rFonts w:ascii="Times New Roman" w:hAnsi="Times New Roman" w:cs="Times New Roman"/>
                <w:sz w:val="20"/>
                <w:szCs w:val="20"/>
              </w:rPr>
              <w:t>52.204-26</w:t>
            </w:r>
          </w:p>
        </w:tc>
        <w:tc>
          <w:tcPr>
            <w:tcW w:w="6053" w:type="dxa"/>
          </w:tcPr>
          <w:p w14:paraId="0EDD1A30" w14:textId="77777777" w:rsidR="00F94E9F" w:rsidRPr="00352E33" w:rsidRDefault="00F94E9F" w:rsidP="006D3379">
            <w:pPr>
              <w:pStyle w:val="TableParagraph"/>
              <w:spacing w:line="276" w:lineRule="exact"/>
              <w:ind w:left="105"/>
              <w:rPr>
                <w:rFonts w:ascii="Times New Roman" w:hAnsi="Times New Roman" w:cs="Times New Roman"/>
                <w:sz w:val="20"/>
                <w:szCs w:val="20"/>
              </w:rPr>
            </w:pPr>
            <w:r w:rsidRPr="00352E33">
              <w:rPr>
                <w:rFonts w:ascii="Times New Roman" w:hAnsi="Times New Roman" w:cs="Times New Roman"/>
                <w:sz w:val="20"/>
                <w:szCs w:val="20"/>
              </w:rPr>
              <w:t>COVERED TELECOMMUNICATIONS EQUIPMENT OR SERVICES-REPRESENTATION</w:t>
            </w:r>
          </w:p>
        </w:tc>
        <w:tc>
          <w:tcPr>
            <w:tcW w:w="1345" w:type="dxa"/>
          </w:tcPr>
          <w:p w14:paraId="5342697F" w14:textId="77777777" w:rsidR="00F94E9F" w:rsidRPr="00352E33" w:rsidRDefault="00F94E9F" w:rsidP="006D3379">
            <w:pPr>
              <w:pStyle w:val="TableParagraph"/>
              <w:spacing w:line="275" w:lineRule="exact"/>
              <w:ind w:left="107"/>
              <w:rPr>
                <w:rFonts w:ascii="Times New Roman" w:hAnsi="Times New Roman" w:cs="Times New Roman"/>
                <w:sz w:val="20"/>
                <w:szCs w:val="20"/>
              </w:rPr>
            </w:pPr>
            <w:r w:rsidRPr="00352E33">
              <w:rPr>
                <w:rFonts w:ascii="Times New Roman" w:hAnsi="Times New Roman" w:cs="Times New Roman"/>
                <w:sz w:val="20"/>
                <w:szCs w:val="20"/>
              </w:rPr>
              <w:t>(OCT 2020)</w:t>
            </w:r>
          </w:p>
        </w:tc>
      </w:tr>
      <w:tr w:rsidR="00995A67" w14:paraId="512ACCF3" w14:textId="77777777" w:rsidTr="00352E33">
        <w:trPr>
          <w:trHeight w:val="559"/>
        </w:trPr>
        <w:tc>
          <w:tcPr>
            <w:tcW w:w="971" w:type="dxa"/>
            <w:shd w:val="clear" w:color="auto" w:fill="auto"/>
          </w:tcPr>
          <w:p w14:paraId="5FC29BCC" w14:textId="7183F569" w:rsidR="00995A67" w:rsidRPr="00352E33" w:rsidRDefault="00995A67" w:rsidP="006D3379">
            <w:pPr>
              <w:pStyle w:val="TableParagraph"/>
              <w:spacing w:line="275" w:lineRule="exact"/>
              <w:ind w:left="107"/>
              <w:rPr>
                <w:rFonts w:ascii="Times New Roman" w:hAnsi="Times New Roman" w:cs="Times New Roman"/>
                <w:sz w:val="20"/>
                <w:szCs w:val="20"/>
              </w:rPr>
            </w:pPr>
            <w:r w:rsidRPr="00352E33">
              <w:rPr>
                <w:rFonts w:ascii="Times New Roman" w:hAnsi="Times New Roman" w:cs="Times New Roman"/>
                <w:sz w:val="20"/>
                <w:szCs w:val="20"/>
              </w:rPr>
              <w:t>52.207-6</w:t>
            </w:r>
          </w:p>
        </w:tc>
        <w:tc>
          <w:tcPr>
            <w:tcW w:w="6053" w:type="dxa"/>
            <w:shd w:val="clear" w:color="auto" w:fill="auto"/>
          </w:tcPr>
          <w:p w14:paraId="47DFBD7F" w14:textId="136E84A2" w:rsidR="00995A67" w:rsidRPr="00352E33" w:rsidRDefault="00995A67" w:rsidP="006D3379">
            <w:pPr>
              <w:pStyle w:val="TableParagraph"/>
              <w:spacing w:line="276" w:lineRule="exact"/>
              <w:ind w:left="105"/>
              <w:rPr>
                <w:rFonts w:ascii="Times New Roman" w:hAnsi="Times New Roman" w:cs="Times New Roman"/>
                <w:sz w:val="20"/>
                <w:szCs w:val="20"/>
              </w:rPr>
            </w:pPr>
            <w:r w:rsidRPr="00352E33">
              <w:rPr>
                <w:rFonts w:ascii="Times New Roman" w:hAnsi="Times New Roman" w:cs="Times New Roman"/>
                <w:bCs/>
                <w:sz w:val="20"/>
                <w:szCs w:val="20"/>
              </w:rPr>
              <w:t>SOLICITATION OF OFFERS FROM SMALL BUSINESS CONCERNS AND SMALL BUSINESS TEAMING ARRANGEMENTS OR JOINT VENTURES (MULITPLE AWARD CONTRACTS)</w:t>
            </w:r>
          </w:p>
        </w:tc>
        <w:tc>
          <w:tcPr>
            <w:tcW w:w="1345" w:type="dxa"/>
            <w:shd w:val="clear" w:color="auto" w:fill="auto"/>
          </w:tcPr>
          <w:p w14:paraId="6D75898D" w14:textId="36E48A6E" w:rsidR="00995A67" w:rsidRPr="00352E33" w:rsidRDefault="00995A67" w:rsidP="006D3379">
            <w:pPr>
              <w:pStyle w:val="TableParagraph"/>
              <w:spacing w:line="275" w:lineRule="exact"/>
              <w:ind w:left="107"/>
              <w:rPr>
                <w:rFonts w:ascii="Times New Roman" w:hAnsi="Times New Roman" w:cs="Times New Roman"/>
                <w:sz w:val="20"/>
                <w:szCs w:val="20"/>
              </w:rPr>
            </w:pPr>
            <w:r w:rsidRPr="00352E33">
              <w:rPr>
                <w:rFonts w:ascii="Times New Roman" w:hAnsi="Times New Roman" w:cs="Times New Roman"/>
                <w:bCs/>
                <w:sz w:val="20"/>
                <w:szCs w:val="20"/>
              </w:rPr>
              <w:t>(</w:t>
            </w:r>
            <w:r w:rsidR="00352E33" w:rsidRPr="00352E33">
              <w:rPr>
                <w:rFonts w:ascii="Times New Roman" w:hAnsi="Times New Roman" w:cs="Times New Roman"/>
                <w:bCs/>
                <w:sz w:val="20"/>
                <w:szCs w:val="20"/>
              </w:rPr>
              <w:t>DEC 2022</w:t>
            </w:r>
            <w:r w:rsidRPr="00352E33">
              <w:rPr>
                <w:rFonts w:ascii="Times New Roman" w:hAnsi="Times New Roman" w:cs="Times New Roman"/>
                <w:bCs/>
                <w:sz w:val="20"/>
                <w:szCs w:val="20"/>
              </w:rPr>
              <w:t>)</w:t>
            </w:r>
          </w:p>
        </w:tc>
      </w:tr>
      <w:tr w:rsidR="00F94E9F" w14:paraId="02326B3F" w14:textId="77777777" w:rsidTr="00F94E9F">
        <w:trPr>
          <w:trHeight w:val="278"/>
        </w:trPr>
        <w:tc>
          <w:tcPr>
            <w:tcW w:w="971" w:type="dxa"/>
          </w:tcPr>
          <w:p w14:paraId="0F97CB8E" w14:textId="77777777" w:rsidR="00F94E9F" w:rsidRPr="00786B33" w:rsidRDefault="00F94E9F" w:rsidP="006D3379">
            <w:pPr>
              <w:pStyle w:val="TableParagraph"/>
              <w:spacing w:line="254" w:lineRule="exact"/>
              <w:ind w:left="107"/>
              <w:rPr>
                <w:rFonts w:ascii="Times New Roman" w:hAnsi="Times New Roman" w:cs="Times New Roman"/>
                <w:sz w:val="20"/>
                <w:szCs w:val="20"/>
              </w:rPr>
            </w:pPr>
            <w:r w:rsidRPr="00786B33">
              <w:rPr>
                <w:rFonts w:ascii="Times New Roman" w:hAnsi="Times New Roman" w:cs="Times New Roman"/>
                <w:sz w:val="20"/>
                <w:szCs w:val="20"/>
              </w:rPr>
              <w:t>52.209-11</w:t>
            </w:r>
          </w:p>
        </w:tc>
        <w:tc>
          <w:tcPr>
            <w:tcW w:w="6053" w:type="dxa"/>
          </w:tcPr>
          <w:p w14:paraId="4D68C946" w14:textId="21A80B0C" w:rsidR="00F94E9F" w:rsidRPr="00786B33" w:rsidRDefault="00F94E9F" w:rsidP="006D3379">
            <w:pPr>
              <w:pStyle w:val="TableParagraph"/>
              <w:spacing w:line="254" w:lineRule="exact"/>
              <w:ind w:left="105"/>
              <w:rPr>
                <w:rFonts w:ascii="Times New Roman" w:hAnsi="Times New Roman" w:cs="Times New Roman"/>
                <w:sz w:val="20"/>
                <w:szCs w:val="20"/>
              </w:rPr>
            </w:pPr>
            <w:r w:rsidRPr="00786B33">
              <w:rPr>
                <w:rFonts w:ascii="Times New Roman" w:hAnsi="Times New Roman" w:cs="Times New Roman"/>
                <w:sz w:val="20"/>
                <w:szCs w:val="20"/>
              </w:rPr>
              <w:t>REPRESENTATION BY CORPORATIONS REGARDING DELINGQUENT TAX LIABILITY OR A FELONY CONVICTI</w:t>
            </w:r>
            <w:r w:rsidR="00352E33">
              <w:rPr>
                <w:rFonts w:ascii="Times New Roman" w:hAnsi="Times New Roman" w:cs="Times New Roman"/>
                <w:sz w:val="20"/>
                <w:szCs w:val="20"/>
              </w:rPr>
              <w:t>ON</w:t>
            </w:r>
            <w:r w:rsidRPr="00786B33">
              <w:rPr>
                <w:rFonts w:ascii="Times New Roman" w:hAnsi="Times New Roman" w:cs="Times New Roman"/>
                <w:sz w:val="20"/>
                <w:szCs w:val="20"/>
              </w:rPr>
              <w:t xml:space="preserve"> UNDER ANY FEDERAL LAW</w:t>
            </w:r>
          </w:p>
        </w:tc>
        <w:tc>
          <w:tcPr>
            <w:tcW w:w="1345" w:type="dxa"/>
          </w:tcPr>
          <w:p w14:paraId="47FE4F3B" w14:textId="77777777" w:rsidR="00F94E9F" w:rsidRPr="00786B33" w:rsidRDefault="00F94E9F" w:rsidP="006D3379">
            <w:pPr>
              <w:pStyle w:val="TableParagraph"/>
              <w:spacing w:line="254" w:lineRule="exact"/>
              <w:ind w:left="107"/>
              <w:rPr>
                <w:rFonts w:ascii="Times New Roman" w:hAnsi="Times New Roman" w:cs="Times New Roman"/>
                <w:sz w:val="20"/>
                <w:szCs w:val="20"/>
              </w:rPr>
            </w:pPr>
            <w:r w:rsidRPr="00786B33">
              <w:rPr>
                <w:rFonts w:ascii="Times New Roman" w:hAnsi="Times New Roman" w:cs="Times New Roman"/>
                <w:sz w:val="20"/>
                <w:szCs w:val="20"/>
              </w:rPr>
              <w:t>(FEB 2016)</w:t>
            </w:r>
          </w:p>
        </w:tc>
      </w:tr>
      <w:tr w:rsidR="00995A67" w14:paraId="0FCCDEE4" w14:textId="77777777" w:rsidTr="00F94E9F">
        <w:trPr>
          <w:trHeight w:val="278"/>
        </w:trPr>
        <w:tc>
          <w:tcPr>
            <w:tcW w:w="971" w:type="dxa"/>
          </w:tcPr>
          <w:p w14:paraId="470ACC83" w14:textId="14E35B0B" w:rsidR="00995A67" w:rsidRPr="00FA2534" w:rsidRDefault="00995A67" w:rsidP="006D3379">
            <w:pPr>
              <w:pStyle w:val="TableParagraph"/>
              <w:spacing w:line="254" w:lineRule="exact"/>
              <w:ind w:left="107"/>
              <w:rPr>
                <w:rFonts w:ascii="Times New Roman" w:hAnsi="Times New Roman" w:cs="Times New Roman"/>
                <w:sz w:val="20"/>
                <w:szCs w:val="20"/>
              </w:rPr>
            </w:pPr>
            <w:r w:rsidRPr="00FA2534">
              <w:rPr>
                <w:rFonts w:ascii="Times New Roman" w:hAnsi="Times New Roman" w:cs="Times New Roman"/>
                <w:sz w:val="20"/>
                <w:szCs w:val="20"/>
              </w:rPr>
              <w:t>52.212-1</w:t>
            </w:r>
          </w:p>
        </w:tc>
        <w:tc>
          <w:tcPr>
            <w:tcW w:w="6053" w:type="dxa"/>
          </w:tcPr>
          <w:p w14:paraId="0454A4B2" w14:textId="4787AE08" w:rsidR="00995A67" w:rsidRPr="00FA2534" w:rsidRDefault="00995A67" w:rsidP="006D3379">
            <w:pPr>
              <w:pStyle w:val="TableParagraph"/>
              <w:spacing w:line="254" w:lineRule="exact"/>
              <w:ind w:left="105"/>
              <w:rPr>
                <w:rFonts w:ascii="Times New Roman" w:hAnsi="Times New Roman" w:cs="Times New Roman"/>
                <w:sz w:val="20"/>
                <w:szCs w:val="20"/>
              </w:rPr>
            </w:pPr>
            <w:r w:rsidRPr="00FA2534">
              <w:rPr>
                <w:rFonts w:ascii="Times New Roman" w:hAnsi="Times New Roman" w:cs="Times New Roman"/>
                <w:bCs/>
                <w:sz w:val="20"/>
                <w:szCs w:val="20"/>
              </w:rPr>
              <w:t>INSTRUCTIONS TO OFFERORS—COMMERCIAL</w:t>
            </w:r>
            <w:r w:rsidR="00FA2534" w:rsidRPr="00FA2534">
              <w:rPr>
                <w:rFonts w:ascii="Times New Roman" w:hAnsi="Times New Roman" w:cs="Times New Roman"/>
                <w:bCs/>
                <w:sz w:val="20"/>
                <w:szCs w:val="20"/>
              </w:rPr>
              <w:t xml:space="preserve"> PRODUCTS AND COMMERICAL SERVICES</w:t>
            </w:r>
          </w:p>
        </w:tc>
        <w:tc>
          <w:tcPr>
            <w:tcW w:w="1345" w:type="dxa"/>
          </w:tcPr>
          <w:p w14:paraId="3E3EF1BE" w14:textId="59E11414" w:rsidR="00995A67" w:rsidRPr="00FA2534" w:rsidRDefault="00995A67" w:rsidP="006D3379">
            <w:pPr>
              <w:pStyle w:val="TableParagraph"/>
              <w:spacing w:line="254" w:lineRule="exact"/>
              <w:ind w:left="107"/>
              <w:rPr>
                <w:rFonts w:ascii="Times New Roman" w:hAnsi="Times New Roman" w:cs="Times New Roman"/>
                <w:sz w:val="20"/>
                <w:szCs w:val="20"/>
              </w:rPr>
            </w:pPr>
            <w:r w:rsidRPr="00FA2534">
              <w:rPr>
                <w:rFonts w:ascii="Times New Roman" w:hAnsi="Times New Roman" w:cs="Times New Roman"/>
                <w:sz w:val="20"/>
                <w:szCs w:val="20"/>
              </w:rPr>
              <w:t>(</w:t>
            </w:r>
            <w:r w:rsidR="00FA2534" w:rsidRPr="00FA2534">
              <w:rPr>
                <w:rFonts w:ascii="Times New Roman" w:hAnsi="Times New Roman" w:cs="Times New Roman"/>
                <w:sz w:val="20"/>
                <w:szCs w:val="20"/>
              </w:rPr>
              <w:t>SEP 2023</w:t>
            </w:r>
            <w:r w:rsidRPr="00FA2534">
              <w:rPr>
                <w:rFonts w:ascii="Times New Roman" w:hAnsi="Times New Roman" w:cs="Times New Roman"/>
                <w:sz w:val="20"/>
                <w:szCs w:val="20"/>
              </w:rPr>
              <w:t>)</w:t>
            </w:r>
          </w:p>
        </w:tc>
      </w:tr>
      <w:tr w:rsidR="00FA2534" w14:paraId="43F29CB0" w14:textId="77777777" w:rsidTr="00F94E9F">
        <w:trPr>
          <w:trHeight w:val="278"/>
        </w:trPr>
        <w:tc>
          <w:tcPr>
            <w:tcW w:w="971" w:type="dxa"/>
          </w:tcPr>
          <w:p w14:paraId="1B9900BE" w14:textId="2C8680F6" w:rsidR="00FA2534" w:rsidRPr="00FA2534" w:rsidRDefault="00FA2534" w:rsidP="006D3379">
            <w:pPr>
              <w:pStyle w:val="TableParagraph"/>
              <w:spacing w:line="254" w:lineRule="exact"/>
              <w:ind w:left="107"/>
              <w:rPr>
                <w:rFonts w:ascii="Times New Roman" w:hAnsi="Times New Roman" w:cs="Times New Roman"/>
                <w:sz w:val="20"/>
                <w:szCs w:val="20"/>
              </w:rPr>
            </w:pPr>
            <w:r w:rsidRPr="00FA2534">
              <w:rPr>
                <w:rFonts w:ascii="Times New Roman" w:hAnsi="Times New Roman" w:cs="Times New Roman"/>
                <w:sz w:val="20"/>
                <w:szCs w:val="20"/>
              </w:rPr>
              <w:t>52.212-2</w:t>
            </w:r>
          </w:p>
        </w:tc>
        <w:tc>
          <w:tcPr>
            <w:tcW w:w="6053" w:type="dxa"/>
          </w:tcPr>
          <w:p w14:paraId="57BE4C7E" w14:textId="582A318F" w:rsidR="00FA2534" w:rsidRPr="00FA2534" w:rsidRDefault="00FA2534" w:rsidP="006D3379">
            <w:pPr>
              <w:pStyle w:val="TableParagraph"/>
              <w:spacing w:line="254" w:lineRule="exact"/>
              <w:ind w:left="105"/>
              <w:rPr>
                <w:rFonts w:ascii="Times New Roman" w:hAnsi="Times New Roman" w:cs="Times New Roman"/>
                <w:bCs/>
                <w:sz w:val="20"/>
                <w:szCs w:val="20"/>
              </w:rPr>
            </w:pPr>
            <w:r w:rsidRPr="00FA2534">
              <w:rPr>
                <w:rFonts w:ascii="Times New Roman" w:hAnsi="Times New Roman" w:cs="Times New Roman"/>
                <w:bCs/>
                <w:sz w:val="20"/>
                <w:szCs w:val="20"/>
              </w:rPr>
              <w:t>EVALUATION – COMMERICAL PRODUCTS AND COMMERCIAL SERVICES</w:t>
            </w:r>
          </w:p>
        </w:tc>
        <w:tc>
          <w:tcPr>
            <w:tcW w:w="1345" w:type="dxa"/>
          </w:tcPr>
          <w:p w14:paraId="3A8964F3" w14:textId="5E39FD93" w:rsidR="00FA2534" w:rsidRPr="00FA2534" w:rsidRDefault="00FA2534" w:rsidP="006D3379">
            <w:pPr>
              <w:pStyle w:val="TableParagraph"/>
              <w:spacing w:line="254" w:lineRule="exact"/>
              <w:ind w:left="107"/>
              <w:rPr>
                <w:rFonts w:ascii="Times New Roman" w:hAnsi="Times New Roman" w:cs="Times New Roman"/>
                <w:sz w:val="20"/>
                <w:szCs w:val="20"/>
              </w:rPr>
            </w:pPr>
            <w:r w:rsidRPr="00FA2534">
              <w:rPr>
                <w:rFonts w:ascii="Times New Roman" w:hAnsi="Times New Roman" w:cs="Times New Roman"/>
                <w:sz w:val="20"/>
                <w:szCs w:val="20"/>
              </w:rPr>
              <w:t>(NOV 2021)</w:t>
            </w:r>
          </w:p>
        </w:tc>
      </w:tr>
      <w:tr w:rsidR="00F94E9F" w14:paraId="59710B76" w14:textId="77777777" w:rsidTr="00F94E9F">
        <w:trPr>
          <w:trHeight w:val="281"/>
        </w:trPr>
        <w:tc>
          <w:tcPr>
            <w:tcW w:w="971" w:type="dxa"/>
          </w:tcPr>
          <w:p w14:paraId="6348F713" w14:textId="77777777" w:rsidR="00F94E9F" w:rsidRPr="00FA2534" w:rsidRDefault="00F94E9F" w:rsidP="006D3379">
            <w:pPr>
              <w:pStyle w:val="TableParagraph"/>
              <w:spacing w:before="1" w:line="256" w:lineRule="exact"/>
              <w:ind w:left="107"/>
              <w:rPr>
                <w:rFonts w:ascii="Times New Roman" w:hAnsi="Times New Roman" w:cs="Times New Roman"/>
                <w:sz w:val="20"/>
                <w:szCs w:val="20"/>
              </w:rPr>
            </w:pPr>
            <w:r w:rsidRPr="00FA2534">
              <w:rPr>
                <w:rFonts w:ascii="Times New Roman" w:hAnsi="Times New Roman" w:cs="Times New Roman"/>
                <w:sz w:val="20"/>
                <w:szCs w:val="20"/>
              </w:rPr>
              <w:t>52.212-4</w:t>
            </w:r>
          </w:p>
        </w:tc>
        <w:tc>
          <w:tcPr>
            <w:tcW w:w="6053" w:type="dxa"/>
          </w:tcPr>
          <w:p w14:paraId="013B6DAC" w14:textId="42836353" w:rsidR="00F94E9F" w:rsidRPr="00FA2534" w:rsidRDefault="00F94E9F" w:rsidP="006D3379">
            <w:pPr>
              <w:pStyle w:val="TableParagraph"/>
              <w:spacing w:before="1" w:line="256" w:lineRule="exact"/>
              <w:ind w:left="105"/>
              <w:rPr>
                <w:rFonts w:ascii="Times New Roman" w:hAnsi="Times New Roman" w:cs="Times New Roman"/>
                <w:sz w:val="20"/>
                <w:szCs w:val="20"/>
              </w:rPr>
            </w:pPr>
            <w:r w:rsidRPr="00FA2534">
              <w:rPr>
                <w:rFonts w:ascii="Times New Roman" w:hAnsi="Times New Roman" w:cs="Times New Roman"/>
                <w:sz w:val="20"/>
                <w:szCs w:val="20"/>
              </w:rPr>
              <w:t>CONTRACT</w:t>
            </w:r>
            <w:r w:rsidRPr="00FA2534">
              <w:rPr>
                <w:rFonts w:ascii="Times New Roman" w:hAnsi="Times New Roman" w:cs="Times New Roman"/>
                <w:spacing w:val="-6"/>
                <w:sz w:val="20"/>
                <w:szCs w:val="20"/>
              </w:rPr>
              <w:t xml:space="preserve"> </w:t>
            </w:r>
            <w:r w:rsidRPr="00FA2534">
              <w:rPr>
                <w:rFonts w:ascii="Times New Roman" w:hAnsi="Times New Roman" w:cs="Times New Roman"/>
                <w:sz w:val="20"/>
                <w:szCs w:val="20"/>
              </w:rPr>
              <w:t>TERMS</w:t>
            </w:r>
            <w:r w:rsidRPr="00FA2534">
              <w:rPr>
                <w:rFonts w:ascii="Times New Roman" w:hAnsi="Times New Roman" w:cs="Times New Roman"/>
                <w:spacing w:val="-5"/>
                <w:sz w:val="20"/>
                <w:szCs w:val="20"/>
              </w:rPr>
              <w:t xml:space="preserve"> </w:t>
            </w:r>
            <w:r w:rsidRPr="00FA2534">
              <w:rPr>
                <w:rFonts w:ascii="Times New Roman" w:hAnsi="Times New Roman" w:cs="Times New Roman"/>
                <w:sz w:val="20"/>
                <w:szCs w:val="20"/>
              </w:rPr>
              <w:t>AND</w:t>
            </w:r>
            <w:r w:rsidRPr="00FA2534">
              <w:rPr>
                <w:rFonts w:ascii="Times New Roman" w:hAnsi="Times New Roman" w:cs="Times New Roman"/>
                <w:spacing w:val="-5"/>
                <w:sz w:val="20"/>
                <w:szCs w:val="20"/>
              </w:rPr>
              <w:t xml:space="preserve"> </w:t>
            </w:r>
            <w:r w:rsidRPr="00FA2534">
              <w:rPr>
                <w:rFonts w:ascii="Times New Roman" w:hAnsi="Times New Roman" w:cs="Times New Roman"/>
                <w:sz w:val="20"/>
                <w:szCs w:val="20"/>
              </w:rPr>
              <w:t>CONDITIONS-COMMERCIAL</w:t>
            </w:r>
            <w:r w:rsidRPr="00FA2534">
              <w:rPr>
                <w:rFonts w:ascii="Times New Roman" w:hAnsi="Times New Roman" w:cs="Times New Roman"/>
                <w:spacing w:val="-3"/>
                <w:sz w:val="20"/>
                <w:szCs w:val="20"/>
              </w:rPr>
              <w:t xml:space="preserve"> </w:t>
            </w:r>
            <w:r w:rsidR="00FA2534" w:rsidRPr="00FA2534">
              <w:rPr>
                <w:rFonts w:ascii="Times New Roman" w:hAnsi="Times New Roman" w:cs="Times New Roman"/>
                <w:sz w:val="20"/>
                <w:szCs w:val="20"/>
              </w:rPr>
              <w:t>PRODUCTS AND COMMERICAL SERVICES</w:t>
            </w:r>
          </w:p>
        </w:tc>
        <w:tc>
          <w:tcPr>
            <w:tcW w:w="1345" w:type="dxa"/>
          </w:tcPr>
          <w:p w14:paraId="5FEB1AD3" w14:textId="736380E5" w:rsidR="00F94E9F" w:rsidRPr="00FA2534" w:rsidRDefault="00F94E9F" w:rsidP="006D3379">
            <w:pPr>
              <w:pStyle w:val="TableParagraph"/>
              <w:spacing w:before="1" w:line="256" w:lineRule="exact"/>
              <w:ind w:left="107"/>
              <w:rPr>
                <w:rFonts w:ascii="Times New Roman" w:hAnsi="Times New Roman" w:cs="Times New Roman"/>
                <w:sz w:val="20"/>
                <w:szCs w:val="20"/>
              </w:rPr>
            </w:pPr>
            <w:r w:rsidRPr="00FA2534">
              <w:rPr>
                <w:rFonts w:ascii="Times New Roman" w:hAnsi="Times New Roman" w:cs="Times New Roman"/>
                <w:sz w:val="20"/>
                <w:szCs w:val="20"/>
              </w:rPr>
              <w:t>(</w:t>
            </w:r>
            <w:r w:rsidR="00FA2534" w:rsidRPr="00FA2534">
              <w:rPr>
                <w:rFonts w:ascii="Times New Roman" w:hAnsi="Times New Roman" w:cs="Times New Roman"/>
                <w:sz w:val="20"/>
                <w:szCs w:val="20"/>
              </w:rPr>
              <w:t>NOV 2023)</w:t>
            </w:r>
          </w:p>
        </w:tc>
      </w:tr>
      <w:tr w:rsidR="00F94E9F" w14:paraId="4FAA8AF2" w14:textId="77777777" w:rsidTr="00F94E9F">
        <w:trPr>
          <w:trHeight w:val="281"/>
        </w:trPr>
        <w:tc>
          <w:tcPr>
            <w:tcW w:w="971" w:type="dxa"/>
          </w:tcPr>
          <w:p w14:paraId="60D18801" w14:textId="77777777" w:rsidR="00F94E9F" w:rsidRPr="00FA2534" w:rsidRDefault="00F94E9F" w:rsidP="006D3379">
            <w:pPr>
              <w:pStyle w:val="TableParagraph"/>
              <w:spacing w:before="1" w:line="256" w:lineRule="exact"/>
              <w:ind w:left="107"/>
              <w:rPr>
                <w:rFonts w:ascii="Times New Roman" w:hAnsi="Times New Roman" w:cs="Times New Roman"/>
                <w:sz w:val="20"/>
                <w:szCs w:val="20"/>
              </w:rPr>
            </w:pPr>
            <w:r w:rsidRPr="00FA2534">
              <w:rPr>
                <w:rFonts w:ascii="Times New Roman" w:hAnsi="Times New Roman" w:cs="Times New Roman"/>
                <w:sz w:val="20"/>
                <w:szCs w:val="20"/>
              </w:rPr>
              <w:t>52.212-3</w:t>
            </w:r>
          </w:p>
        </w:tc>
        <w:tc>
          <w:tcPr>
            <w:tcW w:w="6053" w:type="dxa"/>
          </w:tcPr>
          <w:p w14:paraId="615B7BE8" w14:textId="77777777" w:rsidR="00F94E9F" w:rsidRPr="00FA2534" w:rsidRDefault="00F94E9F" w:rsidP="006D3379">
            <w:pPr>
              <w:pStyle w:val="TableParagraph"/>
              <w:spacing w:before="1" w:line="256" w:lineRule="exact"/>
              <w:ind w:left="105"/>
              <w:rPr>
                <w:rFonts w:ascii="Times New Roman" w:hAnsi="Times New Roman" w:cs="Times New Roman"/>
                <w:sz w:val="20"/>
                <w:szCs w:val="20"/>
              </w:rPr>
            </w:pPr>
            <w:r w:rsidRPr="00FA2534">
              <w:rPr>
                <w:rFonts w:ascii="Times New Roman" w:hAnsi="Times New Roman" w:cs="Times New Roman"/>
                <w:sz w:val="20"/>
                <w:szCs w:val="20"/>
              </w:rPr>
              <w:t>OFFEROR REPRESENTATIONS AND CERTIFICATIONS – COMMERICAL PRODUCTS AND COMMERCIAL SERVICES</w:t>
            </w:r>
          </w:p>
        </w:tc>
        <w:tc>
          <w:tcPr>
            <w:tcW w:w="1345" w:type="dxa"/>
          </w:tcPr>
          <w:p w14:paraId="0DAD628E" w14:textId="5E75C7BC" w:rsidR="00F94E9F" w:rsidRPr="00FA2534" w:rsidRDefault="00F94E9F" w:rsidP="006D3379">
            <w:pPr>
              <w:pStyle w:val="TableParagraph"/>
              <w:spacing w:before="1" w:line="256" w:lineRule="exact"/>
              <w:ind w:left="107"/>
              <w:rPr>
                <w:rFonts w:ascii="Times New Roman" w:hAnsi="Times New Roman" w:cs="Times New Roman"/>
                <w:sz w:val="20"/>
                <w:szCs w:val="20"/>
              </w:rPr>
            </w:pPr>
            <w:r w:rsidRPr="00FA2534">
              <w:rPr>
                <w:rFonts w:ascii="Times New Roman" w:hAnsi="Times New Roman" w:cs="Times New Roman"/>
                <w:sz w:val="20"/>
                <w:szCs w:val="20"/>
              </w:rPr>
              <w:t>(</w:t>
            </w:r>
            <w:r w:rsidR="00FA2534" w:rsidRPr="00FA2534">
              <w:rPr>
                <w:rFonts w:ascii="Times New Roman" w:hAnsi="Times New Roman" w:cs="Times New Roman"/>
                <w:sz w:val="20"/>
                <w:szCs w:val="20"/>
              </w:rPr>
              <w:t>FEB 2024</w:t>
            </w:r>
            <w:r w:rsidRPr="00FA2534">
              <w:rPr>
                <w:rFonts w:ascii="Times New Roman" w:hAnsi="Times New Roman" w:cs="Times New Roman"/>
                <w:sz w:val="20"/>
                <w:szCs w:val="20"/>
              </w:rPr>
              <w:t>)</w:t>
            </w:r>
          </w:p>
        </w:tc>
      </w:tr>
      <w:tr w:rsidR="00995A67" w14:paraId="03AEC21D" w14:textId="77777777" w:rsidTr="008A45F3">
        <w:trPr>
          <w:trHeight w:val="281"/>
        </w:trPr>
        <w:tc>
          <w:tcPr>
            <w:tcW w:w="971" w:type="dxa"/>
            <w:shd w:val="clear" w:color="auto" w:fill="auto"/>
          </w:tcPr>
          <w:p w14:paraId="62F58C52" w14:textId="536A12FD" w:rsidR="00995A67" w:rsidRPr="008A45F3" w:rsidRDefault="00995A67" w:rsidP="006D3379">
            <w:pPr>
              <w:pStyle w:val="TableParagraph"/>
              <w:spacing w:before="1" w:line="256" w:lineRule="exact"/>
              <w:ind w:left="107"/>
              <w:rPr>
                <w:rFonts w:ascii="Times New Roman" w:hAnsi="Times New Roman" w:cs="Times New Roman"/>
                <w:sz w:val="20"/>
                <w:szCs w:val="20"/>
              </w:rPr>
            </w:pPr>
            <w:r w:rsidRPr="008A45F3">
              <w:rPr>
                <w:rFonts w:ascii="Times New Roman" w:hAnsi="Times New Roman" w:cs="Times New Roman"/>
                <w:sz w:val="20"/>
                <w:szCs w:val="20"/>
              </w:rPr>
              <w:t>52.216-31</w:t>
            </w:r>
          </w:p>
        </w:tc>
        <w:tc>
          <w:tcPr>
            <w:tcW w:w="6053" w:type="dxa"/>
            <w:shd w:val="clear" w:color="auto" w:fill="auto"/>
          </w:tcPr>
          <w:p w14:paraId="0115191C" w14:textId="04C5B5BA" w:rsidR="00995A67" w:rsidRPr="008A45F3" w:rsidRDefault="00995A67" w:rsidP="006D3379">
            <w:pPr>
              <w:pStyle w:val="TableParagraph"/>
              <w:spacing w:before="1" w:line="256" w:lineRule="exact"/>
              <w:ind w:left="105"/>
              <w:rPr>
                <w:rFonts w:ascii="Times New Roman" w:hAnsi="Times New Roman" w:cs="Times New Roman"/>
                <w:sz w:val="20"/>
                <w:szCs w:val="20"/>
              </w:rPr>
            </w:pPr>
            <w:r w:rsidRPr="008A45F3">
              <w:rPr>
                <w:rFonts w:ascii="Times New Roman" w:hAnsi="Times New Roman" w:cs="Times New Roman"/>
                <w:bCs/>
                <w:sz w:val="20"/>
                <w:szCs w:val="20"/>
              </w:rPr>
              <w:t>TIME AND MATERIALS/LABOR HOUR PROPOSAL REQUIREMENTS – COMMERICAL ACQUISITION</w:t>
            </w:r>
          </w:p>
        </w:tc>
        <w:tc>
          <w:tcPr>
            <w:tcW w:w="1345" w:type="dxa"/>
            <w:shd w:val="clear" w:color="auto" w:fill="auto"/>
          </w:tcPr>
          <w:p w14:paraId="2170E931" w14:textId="0236C384" w:rsidR="00995A67" w:rsidRPr="008A45F3" w:rsidRDefault="00995A67" w:rsidP="006D3379">
            <w:pPr>
              <w:pStyle w:val="TableParagraph"/>
              <w:spacing w:before="1" w:line="256" w:lineRule="exact"/>
              <w:ind w:left="107"/>
              <w:rPr>
                <w:rFonts w:ascii="Times New Roman" w:hAnsi="Times New Roman" w:cs="Times New Roman"/>
                <w:sz w:val="20"/>
                <w:szCs w:val="20"/>
              </w:rPr>
            </w:pPr>
            <w:r w:rsidRPr="008A45F3">
              <w:rPr>
                <w:rFonts w:ascii="Times New Roman" w:hAnsi="Times New Roman" w:cs="Times New Roman"/>
                <w:sz w:val="20"/>
                <w:szCs w:val="20"/>
              </w:rPr>
              <w:t>(</w:t>
            </w:r>
            <w:r w:rsidR="00FA2534" w:rsidRPr="008A45F3">
              <w:rPr>
                <w:rFonts w:ascii="Times New Roman" w:hAnsi="Times New Roman" w:cs="Times New Roman"/>
                <w:sz w:val="20"/>
                <w:szCs w:val="20"/>
              </w:rPr>
              <w:t>NOV 2021)</w:t>
            </w:r>
          </w:p>
        </w:tc>
      </w:tr>
      <w:tr w:rsidR="00995A67" w14:paraId="72D62D08" w14:textId="77777777" w:rsidTr="008A45F3">
        <w:trPr>
          <w:trHeight w:val="281"/>
        </w:trPr>
        <w:tc>
          <w:tcPr>
            <w:tcW w:w="971" w:type="dxa"/>
            <w:shd w:val="clear" w:color="auto" w:fill="auto"/>
          </w:tcPr>
          <w:p w14:paraId="47D4B20C" w14:textId="7C13EDAB" w:rsidR="00995A67" w:rsidRPr="008A45F3" w:rsidRDefault="00995A67" w:rsidP="006D3379">
            <w:pPr>
              <w:pStyle w:val="TableParagraph"/>
              <w:spacing w:before="1" w:line="256" w:lineRule="exact"/>
              <w:ind w:left="107"/>
              <w:rPr>
                <w:rFonts w:ascii="Times New Roman" w:hAnsi="Times New Roman" w:cs="Times New Roman"/>
                <w:sz w:val="20"/>
                <w:szCs w:val="20"/>
              </w:rPr>
            </w:pPr>
            <w:r w:rsidRPr="008A45F3">
              <w:rPr>
                <w:rFonts w:ascii="Times New Roman" w:hAnsi="Times New Roman" w:cs="Times New Roman"/>
                <w:sz w:val="20"/>
                <w:szCs w:val="20"/>
              </w:rPr>
              <w:t>52.222-26</w:t>
            </w:r>
          </w:p>
        </w:tc>
        <w:tc>
          <w:tcPr>
            <w:tcW w:w="6053" w:type="dxa"/>
            <w:shd w:val="clear" w:color="auto" w:fill="auto"/>
          </w:tcPr>
          <w:p w14:paraId="45BF5E82" w14:textId="75110F3C" w:rsidR="00995A67" w:rsidRPr="008A45F3" w:rsidRDefault="00995A67" w:rsidP="006D3379">
            <w:pPr>
              <w:pStyle w:val="TableParagraph"/>
              <w:spacing w:before="1" w:line="256" w:lineRule="exact"/>
              <w:ind w:left="105"/>
              <w:rPr>
                <w:rFonts w:ascii="Times New Roman" w:hAnsi="Times New Roman" w:cs="Times New Roman"/>
                <w:bCs/>
                <w:sz w:val="20"/>
                <w:szCs w:val="20"/>
              </w:rPr>
            </w:pPr>
            <w:r w:rsidRPr="008A45F3">
              <w:rPr>
                <w:rFonts w:ascii="Times New Roman" w:hAnsi="Times New Roman" w:cs="Times New Roman"/>
                <w:bCs/>
                <w:sz w:val="20"/>
                <w:szCs w:val="20"/>
              </w:rPr>
              <w:t>EQUAL OPPORTUNITY</w:t>
            </w:r>
          </w:p>
        </w:tc>
        <w:tc>
          <w:tcPr>
            <w:tcW w:w="1345" w:type="dxa"/>
            <w:shd w:val="clear" w:color="auto" w:fill="auto"/>
          </w:tcPr>
          <w:p w14:paraId="59998D7F" w14:textId="3C4991CF" w:rsidR="00995A67" w:rsidRPr="008A45F3" w:rsidRDefault="00995A67" w:rsidP="006D3379">
            <w:pPr>
              <w:pStyle w:val="TableParagraph"/>
              <w:spacing w:before="1" w:line="256" w:lineRule="exact"/>
              <w:ind w:left="107"/>
              <w:rPr>
                <w:rFonts w:ascii="Times New Roman" w:hAnsi="Times New Roman" w:cs="Times New Roman"/>
                <w:sz w:val="20"/>
                <w:szCs w:val="20"/>
              </w:rPr>
            </w:pPr>
            <w:r w:rsidRPr="008A45F3">
              <w:rPr>
                <w:rFonts w:ascii="Times New Roman" w:hAnsi="Times New Roman" w:cs="Times New Roman"/>
                <w:sz w:val="20"/>
                <w:szCs w:val="20"/>
              </w:rPr>
              <w:t>(SEP 2016)</w:t>
            </w:r>
          </w:p>
        </w:tc>
      </w:tr>
      <w:tr w:rsidR="00995A67" w14:paraId="50FB974A" w14:textId="77777777" w:rsidTr="00F94E9F">
        <w:trPr>
          <w:trHeight w:val="281"/>
        </w:trPr>
        <w:tc>
          <w:tcPr>
            <w:tcW w:w="971" w:type="dxa"/>
          </w:tcPr>
          <w:p w14:paraId="7DEC149D" w14:textId="5EAC872D" w:rsidR="00995A67" w:rsidRPr="008A45F3" w:rsidRDefault="00995A67" w:rsidP="006D3379">
            <w:pPr>
              <w:pStyle w:val="TableParagraph"/>
              <w:spacing w:before="1" w:line="256" w:lineRule="exact"/>
              <w:ind w:left="107"/>
              <w:rPr>
                <w:rFonts w:ascii="Times New Roman" w:hAnsi="Times New Roman" w:cs="Times New Roman"/>
                <w:sz w:val="20"/>
                <w:szCs w:val="20"/>
              </w:rPr>
            </w:pPr>
            <w:r w:rsidRPr="008A45F3">
              <w:rPr>
                <w:rFonts w:ascii="Times New Roman" w:hAnsi="Times New Roman" w:cs="Times New Roman"/>
                <w:sz w:val="20"/>
                <w:szCs w:val="20"/>
              </w:rPr>
              <w:lastRenderedPageBreak/>
              <w:t>52.225-25</w:t>
            </w:r>
          </w:p>
        </w:tc>
        <w:tc>
          <w:tcPr>
            <w:tcW w:w="6053" w:type="dxa"/>
          </w:tcPr>
          <w:p w14:paraId="64DFD31A" w14:textId="6F8691E7" w:rsidR="00995A67" w:rsidRPr="008A45F3" w:rsidRDefault="00995A67" w:rsidP="006D3379">
            <w:pPr>
              <w:pStyle w:val="TableParagraph"/>
              <w:spacing w:before="1" w:line="256" w:lineRule="exact"/>
              <w:ind w:left="105"/>
              <w:rPr>
                <w:rFonts w:ascii="Times New Roman" w:hAnsi="Times New Roman" w:cs="Times New Roman"/>
                <w:bCs/>
                <w:sz w:val="20"/>
                <w:szCs w:val="20"/>
              </w:rPr>
            </w:pPr>
            <w:r w:rsidRPr="008A45F3">
              <w:rPr>
                <w:rFonts w:ascii="Times New Roman" w:hAnsi="Times New Roman" w:cs="Times New Roman"/>
                <w:bCs/>
                <w:sz w:val="20"/>
                <w:szCs w:val="20"/>
              </w:rPr>
              <w:t>PROHIBITION ON CONTRACTING WITH ENTITIES ENGAGING IN CERTAIN ACTIVITIES OR TRANSACTIONS RELATING TO IRAN—REPRESENTATION AND CERTIFICATIONS</w:t>
            </w:r>
          </w:p>
        </w:tc>
        <w:tc>
          <w:tcPr>
            <w:tcW w:w="1345" w:type="dxa"/>
          </w:tcPr>
          <w:p w14:paraId="79B28740" w14:textId="29F1DD58" w:rsidR="00995A67" w:rsidRPr="008A45F3" w:rsidRDefault="00995A67" w:rsidP="006D3379">
            <w:pPr>
              <w:pStyle w:val="TableParagraph"/>
              <w:spacing w:before="1" w:line="256" w:lineRule="exact"/>
              <w:ind w:left="107"/>
              <w:rPr>
                <w:rFonts w:ascii="Times New Roman" w:hAnsi="Times New Roman" w:cs="Times New Roman"/>
                <w:sz w:val="20"/>
                <w:szCs w:val="20"/>
              </w:rPr>
            </w:pPr>
            <w:r w:rsidRPr="008A45F3">
              <w:rPr>
                <w:rFonts w:ascii="Times New Roman" w:hAnsi="Times New Roman" w:cs="Times New Roman"/>
                <w:sz w:val="20"/>
                <w:szCs w:val="20"/>
              </w:rPr>
              <w:t>(JUN 2020)</w:t>
            </w:r>
          </w:p>
        </w:tc>
      </w:tr>
      <w:tr w:rsidR="00F94E9F" w14:paraId="77BFDDF1" w14:textId="77777777" w:rsidTr="00F94E9F">
        <w:trPr>
          <w:trHeight w:val="281"/>
        </w:trPr>
        <w:tc>
          <w:tcPr>
            <w:tcW w:w="971" w:type="dxa"/>
          </w:tcPr>
          <w:p w14:paraId="5CA149F1" w14:textId="77777777" w:rsidR="00F94E9F" w:rsidRPr="008A45F3" w:rsidRDefault="00F94E9F" w:rsidP="006D3379">
            <w:pPr>
              <w:pStyle w:val="TableParagraph"/>
              <w:spacing w:before="1" w:line="256" w:lineRule="exact"/>
              <w:ind w:left="107"/>
              <w:rPr>
                <w:rFonts w:ascii="Times New Roman" w:hAnsi="Times New Roman" w:cs="Times New Roman"/>
                <w:sz w:val="20"/>
                <w:szCs w:val="20"/>
              </w:rPr>
            </w:pPr>
            <w:r w:rsidRPr="008A45F3">
              <w:rPr>
                <w:rFonts w:ascii="Times New Roman" w:hAnsi="Times New Roman" w:cs="Times New Roman"/>
                <w:sz w:val="20"/>
                <w:szCs w:val="20"/>
              </w:rPr>
              <w:t>52.222-54</w:t>
            </w:r>
          </w:p>
        </w:tc>
        <w:tc>
          <w:tcPr>
            <w:tcW w:w="6053" w:type="dxa"/>
          </w:tcPr>
          <w:p w14:paraId="329E8F33" w14:textId="77777777" w:rsidR="00F94E9F" w:rsidRPr="008A45F3" w:rsidRDefault="00F94E9F" w:rsidP="006D3379">
            <w:pPr>
              <w:pStyle w:val="TableParagraph"/>
              <w:spacing w:before="1" w:line="256" w:lineRule="exact"/>
              <w:ind w:left="105"/>
              <w:rPr>
                <w:rFonts w:ascii="Times New Roman" w:hAnsi="Times New Roman" w:cs="Times New Roman"/>
                <w:sz w:val="20"/>
                <w:szCs w:val="20"/>
              </w:rPr>
            </w:pPr>
            <w:r w:rsidRPr="008A45F3">
              <w:rPr>
                <w:rFonts w:ascii="Times New Roman" w:hAnsi="Times New Roman" w:cs="Times New Roman"/>
                <w:sz w:val="20"/>
                <w:szCs w:val="20"/>
              </w:rPr>
              <w:t>EMPLOYMENT ELIGIBILITY VERIFICATION</w:t>
            </w:r>
          </w:p>
        </w:tc>
        <w:tc>
          <w:tcPr>
            <w:tcW w:w="1345" w:type="dxa"/>
          </w:tcPr>
          <w:p w14:paraId="07E8598B" w14:textId="77777777" w:rsidR="00F94E9F" w:rsidRPr="008A45F3" w:rsidRDefault="00F94E9F" w:rsidP="006D3379">
            <w:pPr>
              <w:pStyle w:val="TableParagraph"/>
              <w:spacing w:before="1" w:line="256" w:lineRule="exact"/>
              <w:ind w:left="107"/>
              <w:rPr>
                <w:rFonts w:ascii="Times New Roman" w:hAnsi="Times New Roman" w:cs="Times New Roman"/>
                <w:sz w:val="20"/>
                <w:szCs w:val="20"/>
              </w:rPr>
            </w:pPr>
            <w:r w:rsidRPr="008A45F3">
              <w:rPr>
                <w:rFonts w:ascii="Times New Roman" w:hAnsi="Times New Roman" w:cs="Times New Roman"/>
                <w:sz w:val="20"/>
                <w:szCs w:val="20"/>
              </w:rPr>
              <w:t>(MAY 2022)</w:t>
            </w:r>
          </w:p>
        </w:tc>
      </w:tr>
      <w:tr w:rsidR="00F94E9F" w14:paraId="4DF13EAC" w14:textId="77777777" w:rsidTr="00F94E9F">
        <w:trPr>
          <w:trHeight w:val="279"/>
        </w:trPr>
        <w:tc>
          <w:tcPr>
            <w:tcW w:w="971" w:type="dxa"/>
          </w:tcPr>
          <w:p w14:paraId="16B26C73" w14:textId="77777777" w:rsidR="00F94E9F" w:rsidRPr="008A45F3" w:rsidRDefault="00F94E9F" w:rsidP="006D3379">
            <w:pPr>
              <w:pStyle w:val="TableParagraph"/>
              <w:spacing w:line="255" w:lineRule="exact"/>
              <w:ind w:left="107"/>
              <w:rPr>
                <w:rFonts w:ascii="Times New Roman" w:hAnsi="Times New Roman" w:cs="Times New Roman"/>
                <w:sz w:val="20"/>
                <w:szCs w:val="20"/>
              </w:rPr>
            </w:pPr>
            <w:r w:rsidRPr="008A45F3">
              <w:rPr>
                <w:rFonts w:ascii="Times New Roman" w:hAnsi="Times New Roman" w:cs="Times New Roman"/>
                <w:sz w:val="20"/>
                <w:szCs w:val="20"/>
              </w:rPr>
              <w:t>52.224-1</w:t>
            </w:r>
          </w:p>
        </w:tc>
        <w:tc>
          <w:tcPr>
            <w:tcW w:w="6053" w:type="dxa"/>
          </w:tcPr>
          <w:p w14:paraId="55F74208" w14:textId="77777777" w:rsidR="00F94E9F" w:rsidRPr="008A45F3" w:rsidRDefault="00F94E9F" w:rsidP="006D3379">
            <w:pPr>
              <w:pStyle w:val="TableParagraph"/>
              <w:spacing w:line="255" w:lineRule="exact"/>
              <w:ind w:left="105"/>
              <w:rPr>
                <w:rFonts w:ascii="Times New Roman" w:hAnsi="Times New Roman" w:cs="Times New Roman"/>
                <w:sz w:val="20"/>
                <w:szCs w:val="20"/>
              </w:rPr>
            </w:pPr>
            <w:r w:rsidRPr="008A45F3">
              <w:rPr>
                <w:rFonts w:ascii="Times New Roman" w:hAnsi="Times New Roman" w:cs="Times New Roman"/>
                <w:sz w:val="20"/>
                <w:szCs w:val="20"/>
              </w:rPr>
              <w:t>PRIVACY</w:t>
            </w:r>
            <w:r w:rsidRPr="008A45F3">
              <w:rPr>
                <w:rFonts w:ascii="Times New Roman" w:hAnsi="Times New Roman" w:cs="Times New Roman"/>
                <w:spacing w:val="-5"/>
                <w:sz w:val="20"/>
                <w:szCs w:val="20"/>
              </w:rPr>
              <w:t xml:space="preserve"> </w:t>
            </w:r>
            <w:r w:rsidRPr="008A45F3">
              <w:rPr>
                <w:rFonts w:ascii="Times New Roman" w:hAnsi="Times New Roman" w:cs="Times New Roman"/>
                <w:sz w:val="20"/>
                <w:szCs w:val="20"/>
              </w:rPr>
              <w:t>ACT</w:t>
            </w:r>
            <w:r w:rsidRPr="008A45F3">
              <w:rPr>
                <w:rFonts w:ascii="Times New Roman" w:hAnsi="Times New Roman" w:cs="Times New Roman"/>
                <w:spacing w:val="-5"/>
                <w:sz w:val="20"/>
                <w:szCs w:val="20"/>
              </w:rPr>
              <w:t xml:space="preserve"> </w:t>
            </w:r>
            <w:r w:rsidRPr="008A45F3">
              <w:rPr>
                <w:rFonts w:ascii="Times New Roman" w:hAnsi="Times New Roman" w:cs="Times New Roman"/>
                <w:sz w:val="20"/>
                <w:szCs w:val="20"/>
              </w:rPr>
              <w:t>NOTIFICATION</w:t>
            </w:r>
          </w:p>
        </w:tc>
        <w:tc>
          <w:tcPr>
            <w:tcW w:w="1345" w:type="dxa"/>
          </w:tcPr>
          <w:p w14:paraId="09AD06F9" w14:textId="77777777" w:rsidR="00F94E9F" w:rsidRPr="008A45F3" w:rsidRDefault="00F94E9F" w:rsidP="006D3379">
            <w:pPr>
              <w:pStyle w:val="TableParagraph"/>
              <w:spacing w:line="255" w:lineRule="exact"/>
              <w:ind w:left="107"/>
              <w:rPr>
                <w:rFonts w:ascii="Times New Roman" w:hAnsi="Times New Roman" w:cs="Times New Roman"/>
                <w:sz w:val="20"/>
                <w:szCs w:val="20"/>
              </w:rPr>
            </w:pPr>
            <w:r w:rsidRPr="008A45F3">
              <w:rPr>
                <w:rFonts w:ascii="Times New Roman" w:hAnsi="Times New Roman" w:cs="Times New Roman"/>
                <w:sz w:val="20"/>
                <w:szCs w:val="20"/>
              </w:rPr>
              <w:t>(APR</w:t>
            </w:r>
            <w:r w:rsidRPr="008A45F3">
              <w:rPr>
                <w:rFonts w:ascii="Times New Roman" w:hAnsi="Times New Roman" w:cs="Times New Roman"/>
                <w:spacing w:val="-1"/>
                <w:sz w:val="20"/>
                <w:szCs w:val="20"/>
              </w:rPr>
              <w:t xml:space="preserve"> </w:t>
            </w:r>
            <w:r w:rsidRPr="008A45F3">
              <w:rPr>
                <w:rFonts w:ascii="Times New Roman" w:hAnsi="Times New Roman" w:cs="Times New Roman"/>
                <w:sz w:val="20"/>
                <w:szCs w:val="20"/>
              </w:rPr>
              <w:t>1984)</w:t>
            </w:r>
          </w:p>
        </w:tc>
      </w:tr>
      <w:tr w:rsidR="00F94E9F" w14:paraId="5184408C" w14:textId="77777777" w:rsidTr="00F94E9F">
        <w:trPr>
          <w:trHeight w:val="279"/>
        </w:trPr>
        <w:tc>
          <w:tcPr>
            <w:tcW w:w="971" w:type="dxa"/>
          </w:tcPr>
          <w:p w14:paraId="3AFE1983" w14:textId="77777777" w:rsidR="00F94E9F" w:rsidRPr="008A45F3" w:rsidRDefault="00F94E9F" w:rsidP="006D3379">
            <w:pPr>
              <w:pStyle w:val="TableParagraph"/>
              <w:spacing w:line="255" w:lineRule="exact"/>
              <w:ind w:left="107"/>
              <w:rPr>
                <w:rFonts w:ascii="Times New Roman" w:hAnsi="Times New Roman" w:cs="Times New Roman"/>
                <w:sz w:val="20"/>
                <w:szCs w:val="20"/>
              </w:rPr>
            </w:pPr>
            <w:r w:rsidRPr="008A45F3">
              <w:rPr>
                <w:rFonts w:ascii="Times New Roman" w:hAnsi="Times New Roman" w:cs="Times New Roman"/>
                <w:sz w:val="20"/>
                <w:szCs w:val="20"/>
              </w:rPr>
              <w:t>52.224-2</w:t>
            </w:r>
          </w:p>
        </w:tc>
        <w:tc>
          <w:tcPr>
            <w:tcW w:w="6053" w:type="dxa"/>
          </w:tcPr>
          <w:p w14:paraId="412585F0" w14:textId="77777777" w:rsidR="00F94E9F" w:rsidRPr="008A45F3" w:rsidRDefault="00F94E9F" w:rsidP="006D3379">
            <w:pPr>
              <w:pStyle w:val="TableParagraph"/>
              <w:spacing w:line="255" w:lineRule="exact"/>
              <w:ind w:left="105"/>
              <w:rPr>
                <w:rFonts w:ascii="Times New Roman" w:hAnsi="Times New Roman" w:cs="Times New Roman"/>
                <w:sz w:val="20"/>
                <w:szCs w:val="20"/>
              </w:rPr>
            </w:pPr>
            <w:r w:rsidRPr="008A45F3">
              <w:rPr>
                <w:rFonts w:ascii="Times New Roman" w:hAnsi="Times New Roman" w:cs="Times New Roman"/>
                <w:sz w:val="20"/>
                <w:szCs w:val="20"/>
              </w:rPr>
              <w:t>PRIVACY</w:t>
            </w:r>
            <w:r w:rsidRPr="008A45F3">
              <w:rPr>
                <w:rFonts w:ascii="Times New Roman" w:hAnsi="Times New Roman" w:cs="Times New Roman"/>
                <w:spacing w:val="-4"/>
                <w:sz w:val="20"/>
                <w:szCs w:val="20"/>
              </w:rPr>
              <w:t xml:space="preserve"> </w:t>
            </w:r>
            <w:r w:rsidRPr="008A45F3">
              <w:rPr>
                <w:rFonts w:ascii="Times New Roman" w:hAnsi="Times New Roman" w:cs="Times New Roman"/>
                <w:sz w:val="20"/>
                <w:szCs w:val="20"/>
              </w:rPr>
              <w:t>ACT</w:t>
            </w:r>
          </w:p>
        </w:tc>
        <w:tc>
          <w:tcPr>
            <w:tcW w:w="1345" w:type="dxa"/>
          </w:tcPr>
          <w:p w14:paraId="57902FBD" w14:textId="77777777" w:rsidR="00F94E9F" w:rsidRPr="008A45F3" w:rsidRDefault="00F94E9F" w:rsidP="006D3379">
            <w:pPr>
              <w:pStyle w:val="TableParagraph"/>
              <w:spacing w:line="255" w:lineRule="exact"/>
              <w:ind w:left="107"/>
              <w:rPr>
                <w:rFonts w:ascii="Times New Roman" w:hAnsi="Times New Roman" w:cs="Times New Roman"/>
                <w:sz w:val="20"/>
                <w:szCs w:val="20"/>
              </w:rPr>
            </w:pPr>
            <w:r w:rsidRPr="008A45F3">
              <w:rPr>
                <w:rFonts w:ascii="Times New Roman" w:hAnsi="Times New Roman" w:cs="Times New Roman"/>
                <w:sz w:val="20"/>
                <w:szCs w:val="20"/>
              </w:rPr>
              <w:t>(APR</w:t>
            </w:r>
            <w:r w:rsidRPr="008A45F3">
              <w:rPr>
                <w:rFonts w:ascii="Times New Roman" w:hAnsi="Times New Roman" w:cs="Times New Roman"/>
                <w:spacing w:val="-1"/>
                <w:sz w:val="20"/>
                <w:szCs w:val="20"/>
              </w:rPr>
              <w:t xml:space="preserve"> </w:t>
            </w:r>
            <w:r w:rsidRPr="008A45F3">
              <w:rPr>
                <w:rFonts w:ascii="Times New Roman" w:hAnsi="Times New Roman" w:cs="Times New Roman"/>
                <w:sz w:val="20"/>
                <w:szCs w:val="20"/>
              </w:rPr>
              <w:t>1984)</w:t>
            </w:r>
          </w:p>
        </w:tc>
      </w:tr>
      <w:tr w:rsidR="00F94E9F" w14:paraId="6FA46D5C" w14:textId="77777777" w:rsidTr="00F94E9F">
        <w:trPr>
          <w:trHeight w:val="279"/>
        </w:trPr>
        <w:tc>
          <w:tcPr>
            <w:tcW w:w="971" w:type="dxa"/>
          </w:tcPr>
          <w:p w14:paraId="59AD215C" w14:textId="77777777" w:rsidR="00F94E9F" w:rsidRPr="008A45F3" w:rsidRDefault="00F94E9F" w:rsidP="006D3379">
            <w:pPr>
              <w:pStyle w:val="TableParagraph"/>
              <w:spacing w:line="255" w:lineRule="exact"/>
              <w:ind w:left="107"/>
              <w:rPr>
                <w:rFonts w:ascii="Times New Roman" w:hAnsi="Times New Roman" w:cs="Times New Roman"/>
                <w:sz w:val="20"/>
                <w:szCs w:val="20"/>
              </w:rPr>
            </w:pPr>
            <w:r w:rsidRPr="008A45F3">
              <w:rPr>
                <w:rFonts w:ascii="Times New Roman" w:hAnsi="Times New Roman" w:cs="Times New Roman"/>
                <w:sz w:val="20"/>
                <w:szCs w:val="20"/>
              </w:rPr>
              <w:t>52.224-3</w:t>
            </w:r>
          </w:p>
        </w:tc>
        <w:tc>
          <w:tcPr>
            <w:tcW w:w="6053" w:type="dxa"/>
          </w:tcPr>
          <w:p w14:paraId="61E5B2D7" w14:textId="77777777" w:rsidR="00F94E9F" w:rsidRPr="008A45F3" w:rsidRDefault="00F94E9F" w:rsidP="006D3379">
            <w:pPr>
              <w:pStyle w:val="TableParagraph"/>
              <w:spacing w:line="255" w:lineRule="exact"/>
              <w:ind w:left="105"/>
              <w:rPr>
                <w:rFonts w:ascii="Times New Roman" w:hAnsi="Times New Roman" w:cs="Times New Roman"/>
                <w:sz w:val="20"/>
                <w:szCs w:val="20"/>
              </w:rPr>
            </w:pPr>
            <w:r w:rsidRPr="008A45F3">
              <w:rPr>
                <w:rFonts w:ascii="Times New Roman" w:hAnsi="Times New Roman" w:cs="Times New Roman"/>
                <w:sz w:val="20"/>
                <w:szCs w:val="20"/>
              </w:rPr>
              <w:t xml:space="preserve">PRIVACY TRAINING </w:t>
            </w:r>
          </w:p>
        </w:tc>
        <w:tc>
          <w:tcPr>
            <w:tcW w:w="1345" w:type="dxa"/>
          </w:tcPr>
          <w:p w14:paraId="440ADBF0" w14:textId="77777777" w:rsidR="00F94E9F" w:rsidRPr="008A45F3" w:rsidRDefault="00F94E9F" w:rsidP="006D3379">
            <w:pPr>
              <w:pStyle w:val="TableParagraph"/>
              <w:spacing w:line="255" w:lineRule="exact"/>
              <w:ind w:left="107"/>
              <w:rPr>
                <w:rFonts w:ascii="Times New Roman" w:hAnsi="Times New Roman" w:cs="Times New Roman"/>
                <w:sz w:val="20"/>
                <w:szCs w:val="20"/>
              </w:rPr>
            </w:pPr>
            <w:r w:rsidRPr="008A45F3">
              <w:rPr>
                <w:rFonts w:ascii="Times New Roman" w:hAnsi="Times New Roman" w:cs="Times New Roman"/>
                <w:sz w:val="20"/>
                <w:szCs w:val="20"/>
              </w:rPr>
              <w:t>(JAN 2017)</w:t>
            </w:r>
          </w:p>
        </w:tc>
      </w:tr>
      <w:tr w:rsidR="00F94E9F" w14:paraId="305F4518" w14:textId="77777777" w:rsidTr="00F94E9F">
        <w:trPr>
          <w:trHeight w:val="279"/>
        </w:trPr>
        <w:tc>
          <w:tcPr>
            <w:tcW w:w="971" w:type="dxa"/>
          </w:tcPr>
          <w:p w14:paraId="12046733" w14:textId="77777777" w:rsidR="00F94E9F" w:rsidRPr="00D81556" w:rsidRDefault="00F94E9F" w:rsidP="006D3379">
            <w:pPr>
              <w:pStyle w:val="TableParagraph"/>
              <w:spacing w:line="255" w:lineRule="exact"/>
              <w:ind w:left="107"/>
              <w:rPr>
                <w:rFonts w:ascii="Times New Roman" w:hAnsi="Times New Roman" w:cs="Times New Roman"/>
                <w:sz w:val="20"/>
                <w:szCs w:val="20"/>
              </w:rPr>
            </w:pPr>
            <w:r w:rsidRPr="00D81556">
              <w:rPr>
                <w:rFonts w:ascii="Times New Roman" w:hAnsi="Times New Roman" w:cs="Times New Roman"/>
                <w:sz w:val="20"/>
                <w:szCs w:val="20"/>
              </w:rPr>
              <w:t>52.224-3</w:t>
            </w:r>
          </w:p>
        </w:tc>
        <w:tc>
          <w:tcPr>
            <w:tcW w:w="6053" w:type="dxa"/>
          </w:tcPr>
          <w:p w14:paraId="4DF7BDE8" w14:textId="77777777" w:rsidR="00F94E9F" w:rsidRPr="00D81556" w:rsidRDefault="00F94E9F" w:rsidP="006D3379">
            <w:pPr>
              <w:pStyle w:val="TableParagraph"/>
              <w:spacing w:line="255" w:lineRule="exact"/>
              <w:ind w:left="105"/>
              <w:rPr>
                <w:rFonts w:ascii="Times New Roman" w:hAnsi="Times New Roman" w:cs="Times New Roman"/>
                <w:sz w:val="20"/>
                <w:szCs w:val="20"/>
              </w:rPr>
            </w:pPr>
            <w:r w:rsidRPr="00D81556">
              <w:rPr>
                <w:rFonts w:ascii="Times New Roman" w:hAnsi="Times New Roman" w:cs="Times New Roman"/>
                <w:sz w:val="20"/>
                <w:szCs w:val="20"/>
              </w:rPr>
              <w:t>PRIVACY TRAINING ALT 1</w:t>
            </w:r>
          </w:p>
        </w:tc>
        <w:tc>
          <w:tcPr>
            <w:tcW w:w="1345" w:type="dxa"/>
          </w:tcPr>
          <w:p w14:paraId="343D57D5" w14:textId="05EB335D" w:rsidR="00F94E9F" w:rsidRPr="00D81556" w:rsidRDefault="00F94E9F" w:rsidP="006D3379">
            <w:pPr>
              <w:pStyle w:val="TableParagraph"/>
              <w:spacing w:line="255" w:lineRule="exact"/>
              <w:ind w:left="107"/>
              <w:rPr>
                <w:rFonts w:ascii="Times New Roman" w:hAnsi="Times New Roman" w:cs="Times New Roman"/>
                <w:sz w:val="20"/>
                <w:szCs w:val="20"/>
              </w:rPr>
            </w:pPr>
            <w:r w:rsidRPr="00D81556">
              <w:rPr>
                <w:rFonts w:ascii="Times New Roman" w:hAnsi="Times New Roman" w:cs="Times New Roman"/>
                <w:sz w:val="20"/>
                <w:szCs w:val="20"/>
              </w:rPr>
              <w:t>(JAN 2017</w:t>
            </w:r>
            <w:r w:rsidR="00786B33" w:rsidRPr="00D81556">
              <w:rPr>
                <w:rFonts w:ascii="Times New Roman" w:hAnsi="Times New Roman" w:cs="Times New Roman"/>
                <w:sz w:val="20"/>
                <w:szCs w:val="20"/>
              </w:rPr>
              <w:t>)</w:t>
            </w:r>
          </w:p>
        </w:tc>
      </w:tr>
      <w:tr w:rsidR="00F94E9F" w14:paraId="643606E6" w14:textId="77777777" w:rsidTr="00F94E9F">
        <w:trPr>
          <w:trHeight w:val="559"/>
        </w:trPr>
        <w:tc>
          <w:tcPr>
            <w:tcW w:w="971" w:type="dxa"/>
          </w:tcPr>
          <w:p w14:paraId="751135CD" w14:textId="77777777" w:rsidR="00F94E9F" w:rsidRPr="00D81556" w:rsidRDefault="00F94E9F" w:rsidP="006D3379">
            <w:pPr>
              <w:pStyle w:val="TableParagraph"/>
              <w:spacing w:line="275" w:lineRule="exact"/>
              <w:ind w:left="107"/>
              <w:rPr>
                <w:rFonts w:ascii="Times New Roman" w:hAnsi="Times New Roman" w:cs="Times New Roman"/>
                <w:sz w:val="20"/>
                <w:szCs w:val="20"/>
              </w:rPr>
            </w:pPr>
            <w:r w:rsidRPr="00D81556">
              <w:rPr>
                <w:rFonts w:ascii="Times New Roman" w:hAnsi="Times New Roman" w:cs="Times New Roman"/>
                <w:sz w:val="20"/>
                <w:szCs w:val="20"/>
              </w:rPr>
              <w:t>52.227-</w:t>
            </w:r>
          </w:p>
          <w:p w14:paraId="3049DF74" w14:textId="77777777" w:rsidR="00F94E9F" w:rsidRPr="00D81556" w:rsidRDefault="00F94E9F" w:rsidP="006D3379">
            <w:pPr>
              <w:pStyle w:val="TableParagraph"/>
              <w:spacing w:line="256" w:lineRule="exact"/>
              <w:ind w:left="107"/>
              <w:rPr>
                <w:rFonts w:ascii="Times New Roman" w:hAnsi="Times New Roman" w:cs="Times New Roman"/>
                <w:sz w:val="20"/>
                <w:szCs w:val="20"/>
              </w:rPr>
            </w:pPr>
            <w:r w:rsidRPr="00D81556">
              <w:rPr>
                <w:rFonts w:ascii="Times New Roman" w:hAnsi="Times New Roman" w:cs="Times New Roman"/>
                <w:sz w:val="20"/>
                <w:szCs w:val="20"/>
              </w:rPr>
              <w:t>14</w:t>
            </w:r>
          </w:p>
        </w:tc>
        <w:tc>
          <w:tcPr>
            <w:tcW w:w="6053" w:type="dxa"/>
          </w:tcPr>
          <w:p w14:paraId="1D0E20DC" w14:textId="77777777" w:rsidR="00F94E9F" w:rsidRPr="00D81556" w:rsidRDefault="00F94E9F" w:rsidP="006D3379">
            <w:pPr>
              <w:pStyle w:val="TableParagraph"/>
              <w:spacing w:line="275" w:lineRule="exact"/>
              <w:ind w:left="105"/>
              <w:rPr>
                <w:rFonts w:ascii="Times New Roman" w:hAnsi="Times New Roman" w:cs="Times New Roman"/>
                <w:sz w:val="20"/>
                <w:szCs w:val="20"/>
              </w:rPr>
            </w:pPr>
            <w:r w:rsidRPr="00D81556">
              <w:rPr>
                <w:rFonts w:ascii="Times New Roman" w:hAnsi="Times New Roman" w:cs="Times New Roman"/>
                <w:sz w:val="20"/>
                <w:szCs w:val="20"/>
              </w:rPr>
              <w:t>RIGHTS</w:t>
            </w:r>
            <w:r w:rsidRPr="00D81556">
              <w:rPr>
                <w:rFonts w:ascii="Times New Roman" w:hAnsi="Times New Roman" w:cs="Times New Roman"/>
                <w:spacing w:val="-3"/>
                <w:sz w:val="20"/>
                <w:szCs w:val="20"/>
              </w:rPr>
              <w:t xml:space="preserve"> </w:t>
            </w:r>
            <w:r w:rsidRPr="00D81556">
              <w:rPr>
                <w:rFonts w:ascii="Times New Roman" w:hAnsi="Times New Roman" w:cs="Times New Roman"/>
                <w:sz w:val="20"/>
                <w:szCs w:val="20"/>
              </w:rPr>
              <w:t>IN</w:t>
            </w:r>
            <w:r w:rsidRPr="00D81556">
              <w:rPr>
                <w:rFonts w:ascii="Times New Roman" w:hAnsi="Times New Roman" w:cs="Times New Roman"/>
                <w:spacing w:val="-3"/>
                <w:sz w:val="20"/>
                <w:szCs w:val="20"/>
              </w:rPr>
              <w:t xml:space="preserve"> </w:t>
            </w:r>
            <w:r w:rsidRPr="00D81556">
              <w:rPr>
                <w:rFonts w:ascii="Times New Roman" w:hAnsi="Times New Roman" w:cs="Times New Roman"/>
                <w:sz w:val="20"/>
                <w:szCs w:val="20"/>
              </w:rPr>
              <w:t>DATA</w:t>
            </w:r>
            <w:r w:rsidRPr="00D81556">
              <w:rPr>
                <w:rFonts w:ascii="Times New Roman" w:hAnsi="Times New Roman" w:cs="Times New Roman"/>
                <w:spacing w:val="-4"/>
                <w:sz w:val="20"/>
                <w:szCs w:val="20"/>
              </w:rPr>
              <w:t xml:space="preserve"> </w:t>
            </w:r>
            <w:r w:rsidRPr="00D81556">
              <w:rPr>
                <w:rFonts w:ascii="Times New Roman" w:hAnsi="Times New Roman" w:cs="Times New Roman"/>
                <w:sz w:val="20"/>
                <w:szCs w:val="20"/>
              </w:rPr>
              <w:t>– GENERAL</w:t>
            </w:r>
          </w:p>
        </w:tc>
        <w:tc>
          <w:tcPr>
            <w:tcW w:w="1345" w:type="dxa"/>
          </w:tcPr>
          <w:p w14:paraId="420F68D8" w14:textId="77777777" w:rsidR="00F94E9F" w:rsidRPr="00D81556" w:rsidRDefault="00F94E9F" w:rsidP="006D3379">
            <w:pPr>
              <w:pStyle w:val="TableParagraph"/>
              <w:spacing w:line="275" w:lineRule="exact"/>
              <w:ind w:left="107"/>
              <w:rPr>
                <w:rFonts w:ascii="Times New Roman" w:hAnsi="Times New Roman" w:cs="Times New Roman"/>
                <w:sz w:val="20"/>
                <w:szCs w:val="20"/>
              </w:rPr>
            </w:pPr>
            <w:r w:rsidRPr="00D81556">
              <w:rPr>
                <w:rFonts w:ascii="Times New Roman" w:hAnsi="Times New Roman" w:cs="Times New Roman"/>
                <w:sz w:val="20"/>
                <w:szCs w:val="20"/>
              </w:rPr>
              <w:t>(MAY</w:t>
            </w:r>
            <w:r w:rsidRPr="00D81556">
              <w:rPr>
                <w:rFonts w:ascii="Times New Roman" w:hAnsi="Times New Roman" w:cs="Times New Roman"/>
                <w:spacing w:val="-2"/>
                <w:sz w:val="20"/>
                <w:szCs w:val="20"/>
              </w:rPr>
              <w:t xml:space="preserve"> </w:t>
            </w:r>
            <w:r w:rsidRPr="00D81556">
              <w:rPr>
                <w:rFonts w:ascii="Times New Roman" w:hAnsi="Times New Roman" w:cs="Times New Roman"/>
                <w:sz w:val="20"/>
                <w:szCs w:val="20"/>
              </w:rPr>
              <w:t>2014)</w:t>
            </w:r>
          </w:p>
        </w:tc>
      </w:tr>
      <w:tr w:rsidR="00F94E9F" w14:paraId="736D41E8" w14:textId="77777777" w:rsidTr="00F94E9F">
        <w:trPr>
          <w:trHeight w:val="559"/>
        </w:trPr>
        <w:tc>
          <w:tcPr>
            <w:tcW w:w="971" w:type="dxa"/>
          </w:tcPr>
          <w:p w14:paraId="07B39CFF" w14:textId="77777777" w:rsidR="00F94E9F" w:rsidRPr="00D81556" w:rsidRDefault="00F94E9F" w:rsidP="006D3379">
            <w:pPr>
              <w:pStyle w:val="TableParagraph"/>
              <w:spacing w:line="275" w:lineRule="exact"/>
              <w:ind w:left="107"/>
              <w:rPr>
                <w:rFonts w:ascii="Times New Roman" w:hAnsi="Times New Roman" w:cs="Times New Roman"/>
                <w:sz w:val="20"/>
                <w:szCs w:val="20"/>
              </w:rPr>
            </w:pPr>
            <w:r w:rsidRPr="00D81556">
              <w:rPr>
                <w:rFonts w:ascii="Times New Roman" w:hAnsi="Times New Roman" w:cs="Times New Roman"/>
                <w:sz w:val="20"/>
                <w:szCs w:val="20"/>
              </w:rPr>
              <w:t>52.227-</w:t>
            </w:r>
          </w:p>
          <w:p w14:paraId="109A8448" w14:textId="77777777" w:rsidR="00F94E9F" w:rsidRPr="00D81556" w:rsidRDefault="00F94E9F" w:rsidP="006D3379">
            <w:pPr>
              <w:pStyle w:val="TableParagraph"/>
              <w:spacing w:line="256" w:lineRule="exact"/>
              <w:ind w:left="107"/>
              <w:rPr>
                <w:rFonts w:ascii="Times New Roman" w:hAnsi="Times New Roman" w:cs="Times New Roman"/>
                <w:sz w:val="20"/>
                <w:szCs w:val="20"/>
              </w:rPr>
            </w:pPr>
            <w:r w:rsidRPr="00D81556">
              <w:rPr>
                <w:rFonts w:ascii="Times New Roman" w:hAnsi="Times New Roman" w:cs="Times New Roman"/>
                <w:sz w:val="20"/>
                <w:szCs w:val="20"/>
              </w:rPr>
              <w:t>17</w:t>
            </w:r>
          </w:p>
        </w:tc>
        <w:tc>
          <w:tcPr>
            <w:tcW w:w="6053" w:type="dxa"/>
          </w:tcPr>
          <w:p w14:paraId="12D186FD" w14:textId="77777777" w:rsidR="00F94E9F" w:rsidRPr="00D81556" w:rsidRDefault="00F94E9F" w:rsidP="006D3379">
            <w:pPr>
              <w:pStyle w:val="TableParagraph"/>
              <w:spacing w:line="275" w:lineRule="exact"/>
              <w:ind w:left="105"/>
              <w:rPr>
                <w:rFonts w:ascii="Times New Roman" w:hAnsi="Times New Roman" w:cs="Times New Roman"/>
                <w:sz w:val="20"/>
                <w:szCs w:val="20"/>
              </w:rPr>
            </w:pPr>
            <w:r w:rsidRPr="00D81556">
              <w:rPr>
                <w:rFonts w:ascii="Times New Roman" w:hAnsi="Times New Roman" w:cs="Times New Roman"/>
                <w:sz w:val="20"/>
                <w:szCs w:val="20"/>
              </w:rPr>
              <w:t>RIGHTS</w:t>
            </w:r>
            <w:r w:rsidRPr="00D81556">
              <w:rPr>
                <w:rFonts w:ascii="Times New Roman" w:hAnsi="Times New Roman" w:cs="Times New Roman"/>
                <w:spacing w:val="-3"/>
                <w:sz w:val="20"/>
                <w:szCs w:val="20"/>
              </w:rPr>
              <w:t xml:space="preserve"> </w:t>
            </w:r>
            <w:r w:rsidRPr="00D81556">
              <w:rPr>
                <w:rFonts w:ascii="Times New Roman" w:hAnsi="Times New Roman" w:cs="Times New Roman"/>
                <w:sz w:val="20"/>
                <w:szCs w:val="20"/>
              </w:rPr>
              <w:t>IN</w:t>
            </w:r>
            <w:r w:rsidRPr="00D81556">
              <w:rPr>
                <w:rFonts w:ascii="Times New Roman" w:hAnsi="Times New Roman" w:cs="Times New Roman"/>
                <w:spacing w:val="-4"/>
                <w:sz w:val="20"/>
                <w:szCs w:val="20"/>
              </w:rPr>
              <w:t xml:space="preserve"> </w:t>
            </w:r>
            <w:r w:rsidRPr="00D81556">
              <w:rPr>
                <w:rFonts w:ascii="Times New Roman" w:hAnsi="Times New Roman" w:cs="Times New Roman"/>
                <w:sz w:val="20"/>
                <w:szCs w:val="20"/>
              </w:rPr>
              <w:t>DATA</w:t>
            </w:r>
            <w:r w:rsidRPr="00D81556">
              <w:rPr>
                <w:rFonts w:ascii="Times New Roman" w:hAnsi="Times New Roman" w:cs="Times New Roman"/>
                <w:spacing w:val="-3"/>
                <w:sz w:val="20"/>
                <w:szCs w:val="20"/>
              </w:rPr>
              <w:t xml:space="preserve"> </w:t>
            </w:r>
            <w:r w:rsidRPr="00D81556">
              <w:rPr>
                <w:rFonts w:ascii="Times New Roman" w:hAnsi="Times New Roman" w:cs="Times New Roman"/>
                <w:sz w:val="20"/>
                <w:szCs w:val="20"/>
              </w:rPr>
              <w:t>–</w:t>
            </w:r>
            <w:r w:rsidRPr="00D81556">
              <w:rPr>
                <w:rFonts w:ascii="Times New Roman" w:hAnsi="Times New Roman" w:cs="Times New Roman"/>
                <w:spacing w:val="-3"/>
                <w:sz w:val="20"/>
                <w:szCs w:val="20"/>
              </w:rPr>
              <w:t xml:space="preserve"> </w:t>
            </w:r>
            <w:r w:rsidRPr="00D81556">
              <w:rPr>
                <w:rFonts w:ascii="Times New Roman" w:hAnsi="Times New Roman" w:cs="Times New Roman"/>
                <w:sz w:val="20"/>
                <w:szCs w:val="20"/>
              </w:rPr>
              <w:t>SPECIAL WORKS</w:t>
            </w:r>
          </w:p>
        </w:tc>
        <w:tc>
          <w:tcPr>
            <w:tcW w:w="1345" w:type="dxa"/>
          </w:tcPr>
          <w:p w14:paraId="0B3460AB" w14:textId="77777777" w:rsidR="00F94E9F" w:rsidRPr="00D81556" w:rsidRDefault="00F94E9F" w:rsidP="006D3379">
            <w:pPr>
              <w:pStyle w:val="TableParagraph"/>
              <w:spacing w:line="275" w:lineRule="exact"/>
              <w:ind w:left="107"/>
              <w:rPr>
                <w:rFonts w:ascii="Times New Roman" w:hAnsi="Times New Roman" w:cs="Times New Roman"/>
                <w:sz w:val="20"/>
                <w:szCs w:val="20"/>
              </w:rPr>
            </w:pPr>
            <w:r w:rsidRPr="00D81556">
              <w:rPr>
                <w:rFonts w:ascii="Times New Roman" w:hAnsi="Times New Roman" w:cs="Times New Roman"/>
                <w:sz w:val="20"/>
                <w:szCs w:val="20"/>
              </w:rPr>
              <w:t>(DEC</w:t>
            </w:r>
            <w:r w:rsidRPr="00D81556">
              <w:rPr>
                <w:rFonts w:ascii="Times New Roman" w:hAnsi="Times New Roman" w:cs="Times New Roman"/>
                <w:spacing w:val="-2"/>
                <w:sz w:val="20"/>
                <w:szCs w:val="20"/>
              </w:rPr>
              <w:t xml:space="preserve"> </w:t>
            </w:r>
            <w:r w:rsidRPr="00D81556">
              <w:rPr>
                <w:rFonts w:ascii="Times New Roman" w:hAnsi="Times New Roman" w:cs="Times New Roman"/>
                <w:sz w:val="20"/>
                <w:szCs w:val="20"/>
              </w:rPr>
              <w:t>2007)</w:t>
            </w:r>
          </w:p>
        </w:tc>
      </w:tr>
      <w:tr w:rsidR="00F94E9F" w14:paraId="442516FA" w14:textId="77777777" w:rsidTr="00F94E9F">
        <w:trPr>
          <w:trHeight w:val="281"/>
        </w:trPr>
        <w:tc>
          <w:tcPr>
            <w:tcW w:w="971" w:type="dxa"/>
          </w:tcPr>
          <w:p w14:paraId="41864D8E" w14:textId="77777777" w:rsidR="00F94E9F" w:rsidRPr="00D81556" w:rsidRDefault="00F94E9F" w:rsidP="006D3379">
            <w:pPr>
              <w:pStyle w:val="TableParagraph"/>
              <w:spacing w:before="1" w:line="256" w:lineRule="exact"/>
              <w:ind w:left="107"/>
              <w:rPr>
                <w:rFonts w:ascii="Times New Roman" w:hAnsi="Times New Roman" w:cs="Times New Roman"/>
                <w:sz w:val="20"/>
                <w:szCs w:val="20"/>
              </w:rPr>
            </w:pPr>
            <w:r w:rsidRPr="00D81556">
              <w:rPr>
                <w:rFonts w:ascii="Times New Roman" w:hAnsi="Times New Roman" w:cs="Times New Roman"/>
                <w:sz w:val="20"/>
                <w:szCs w:val="20"/>
              </w:rPr>
              <w:t>52.232-1</w:t>
            </w:r>
          </w:p>
        </w:tc>
        <w:tc>
          <w:tcPr>
            <w:tcW w:w="6053" w:type="dxa"/>
          </w:tcPr>
          <w:p w14:paraId="585A0631" w14:textId="77777777" w:rsidR="00F94E9F" w:rsidRPr="00D81556" w:rsidRDefault="00F94E9F" w:rsidP="006D3379">
            <w:pPr>
              <w:pStyle w:val="TableParagraph"/>
              <w:spacing w:before="1" w:line="256" w:lineRule="exact"/>
              <w:ind w:left="105"/>
              <w:rPr>
                <w:rFonts w:ascii="Times New Roman" w:hAnsi="Times New Roman" w:cs="Times New Roman"/>
                <w:sz w:val="20"/>
                <w:szCs w:val="20"/>
              </w:rPr>
            </w:pPr>
            <w:r w:rsidRPr="00D81556">
              <w:rPr>
                <w:rFonts w:ascii="Times New Roman" w:hAnsi="Times New Roman" w:cs="Times New Roman"/>
                <w:sz w:val="20"/>
                <w:szCs w:val="20"/>
              </w:rPr>
              <w:t>PAYMENTS</w:t>
            </w:r>
          </w:p>
        </w:tc>
        <w:tc>
          <w:tcPr>
            <w:tcW w:w="1345" w:type="dxa"/>
          </w:tcPr>
          <w:p w14:paraId="10AC7C31" w14:textId="77777777" w:rsidR="00F94E9F" w:rsidRPr="00D81556" w:rsidRDefault="00F94E9F" w:rsidP="006D3379">
            <w:pPr>
              <w:pStyle w:val="TableParagraph"/>
              <w:spacing w:before="1" w:line="256" w:lineRule="exact"/>
              <w:ind w:left="107"/>
              <w:rPr>
                <w:rFonts w:ascii="Times New Roman" w:hAnsi="Times New Roman" w:cs="Times New Roman"/>
                <w:sz w:val="20"/>
                <w:szCs w:val="20"/>
              </w:rPr>
            </w:pPr>
            <w:r w:rsidRPr="00D81556">
              <w:rPr>
                <w:rFonts w:ascii="Times New Roman" w:hAnsi="Times New Roman" w:cs="Times New Roman"/>
                <w:sz w:val="20"/>
                <w:szCs w:val="20"/>
              </w:rPr>
              <w:t>(APR</w:t>
            </w:r>
            <w:r w:rsidRPr="00D81556">
              <w:rPr>
                <w:rFonts w:ascii="Times New Roman" w:hAnsi="Times New Roman" w:cs="Times New Roman"/>
                <w:spacing w:val="-1"/>
                <w:sz w:val="20"/>
                <w:szCs w:val="20"/>
              </w:rPr>
              <w:t xml:space="preserve"> </w:t>
            </w:r>
            <w:r w:rsidRPr="00D81556">
              <w:rPr>
                <w:rFonts w:ascii="Times New Roman" w:hAnsi="Times New Roman" w:cs="Times New Roman"/>
                <w:sz w:val="20"/>
                <w:szCs w:val="20"/>
              </w:rPr>
              <w:t>1984)</w:t>
            </w:r>
          </w:p>
        </w:tc>
      </w:tr>
      <w:tr w:rsidR="00786B33" w14:paraId="383660FA" w14:textId="77777777" w:rsidTr="00F94E9F">
        <w:trPr>
          <w:trHeight w:val="281"/>
        </w:trPr>
        <w:tc>
          <w:tcPr>
            <w:tcW w:w="971" w:type="dxa"/>
          </w:tcPr>
          <w:p w14:paraId="66CE01A7" w14:textId="254CC721" w:rsidR="00786B33" w:rsidRPr="00D81556" w:rsidRDefault="00786B33" w:rsidP="00786B33">
            <w:pPr>
              <w:pStyle w:val="TableParagraph"/>
              <w:spacing w:before="1" w:line="256" w:lineRule="exact"/>
              <w:ind w:left="107"/>
              <w:rPr>
                <w:rFonts w:ascii="Times New Roman" w:hAnsi="Times New Roman" w:cs="Times New Roman"/>
                <w:sz w:val="20"/>
                <w:szCs w:val="20"/>
              </w:rPr>
            </w:pPr>
            <w:r w:rsidRPr="00D81556">
              <w:rPr>
                <w:rFonts w:ascii="Times New Roman" w:hAnsi="Times New Roman" w:cs="Times New Roman"/>
                <w:bCs/>
                <w:sz w:val="20"/>
                <w:szCs w:val="20"/>
              </w:rPr>
              <w:t>52.232-18</w:t>
            </w:r>
          </w:p>
        </w:tc>
        <w:tc>
          <w:tcPr>
            <w:tcW w:w="6053" w:type="dxa"/>
          </w:tcPr>
          <w:p w14:paraId="08225AF5" w14:textId="5D589DDF" w:rsidR="00786B33" w:rsidRPr="00D81556" w:rsidRDefault="00786B33" w:rsidP="00786B33">
            <w:pPr>
              <w:pStyle w:val="TableParagraph"/>
              <w:spacing w:before="1" w:line="256" w:lineRule="exact"/>
              <w:ind w:left="105"/>
              <w:rPr>
                <w:rFonts w:ascii="Times New Roman" w:hAnsi="Times New Roman" w:cs="Times New Roman"/>
                <w:sz w:val="20"/>
                <w:szCs w:val="20"/>
              </w:rPr>
            </w:pPr>
            <w:r w:rsidRPr="00D81556">
              <w:rPr>
                <w:rFonts w:ascii="Times New Roman" w:hAnsi="Times New Roman" w:cs="Times New Roman"/>
                <w:bCs/>
                <w:sz w:val="20"/>
                <w:szCs w:val="20"/>
              </w:rPr>
              <w:t xml:space="preserve">AVAILABILITY OF FUNDS </w:t>
            </w:r>
          </w:p>
        </w:tc>
        <w:tc>
          <w:tcPr>
            <w:tcW w:w="1345" w:type="dxa"/>
          </w:tcPr>
          <w:p w14:paraId="29082313" w14:textId="336AEC0A" w:rsidR="00786B33" w:rsidRPr="00D81556" w:rsidRDefault="00786B33" w:rsidP="00786B33">
            <w:pPr>
              <w:pStyle w:val="TableParagraph"/>
              <w:spacing w:before="1" w:line="256" w:lineRule="exact"/>
              <w:ind w:left="107"/>
              <w:rPr>
                <w:rFonts w:ascii="Times New Roman" w:hAnsi="Times New Roman" w:cs="Times New Roman"/>
                <w:sz w:val="20"/>
                <w:szCs w:val="20"/>
              </w:rPr>
            </w:pPr>
            <w:r w:rsidRPr="00D81556">
              <w:rPr>
                <w:rFonts w:ascii="Times New Roman" w:hAnsi="Times New Roman" w:cs="Times New Roman"/>
                <w:bCs/>
                <w:sz w:val="20"/>
                <w:szCs w:val="20"/>
              </w:rPr>
              <w:t>(APR 1984)</w:t>
            </w:r>
          </w:p>
        </w:tc>
      </w:tr>
      <w:tr w:rsidR="00D81556" w14:paraId="0956982B" w14:textId="77777777" w:rsidTr="00F94E9F">
        <w:trPr>
          <w:trHeight w:val="281"/>
        </w:trPr>
        <w:tc>
          <w:tcPr>
            <w:tcW w:w="971" w:type="dxa"/>
          </w:tcPr>
          <w:p w14:paraId="4F9C6299" w14:textId="330A7F6B" w:rsidR="00D81556" w:rsidRPr="00D81556" w:rsidRDefault="00D81556" w:rsidP="00786B33">
            <w:pPr>
              <w:pStyle w:val="TableParagraph"/>
              <w:spacing w:before="1" w:line="256" w:lineRule="exact"/>
              <w:ind w:left="107"/>
              <w:rPr>
                <w:rFonts w:ascii="Times New Roman" w:hAnsi="Times New Roman" w:cs="Times New Roman"/>
                <w:bCs/>
                <w:sz w:val="20"/>
                <w:szCs w:val="20"/>
              </w:rPr>
            </w:pPr>
            <w:r w:rsidRPr="00D81556">
              <w:rPr>
                <w:rFonts w:ascii="Times New Roman" w:hAnsi="Times New Roman" w:cs="Times New Roman"/>
                <w:bCs/>
                <w:sz w:val="20"/>
                <w:szCs w:val="20"/>
              </w:rPr>
              <w:t>52.232-22</w:t>
            </w:r>
          </w:p>
        </w:tc>
        <w:tc>
          <w:tcPr>
            <w:tcW w:w="6053" w:type="dxa"/>
          </w:tcPr>
          <w:p w14:paraId="3D7F556F" w14:textId="02D5F44F" w:rsidR="00D81556" w:rsidRPr="00D81556" w:rsidRDefault="00D81556" w:rsidP="00786B33">
            <w:pPr>
              <w:pStyle w:val="TableParagraph"/>
              <w:spacing w:before="1" w:line="256" w:lineRule="exact"/>
              <w:ind w:left="105"/>
              <w:rPr>
                <w:rFonts w:ascii="Times New Roman" w:hAnsi="Times New Roman" w:cs="Times New Roman"/>
                <w:bCs/>
                <w:sz w:val="20"/>
                <w:szCs w:val="20"/>
              </w:rPr>
            </w:pPr>
            <w:r w:rsidRPr="00D81556">
              <w:rPr>
                <w:rFonts w:ascii="Times New Roman" w:hAnsi="Times New Roman" w:cs="Times New Roman"/>
                <w:bCs/>
                <w:sz w:val="20"/>
                <w:szCs w:val="20"/>
              </w:rPr>
              <w:t>LIMITATION OF FUNDS</w:t>
            </w:r>
          </w:p>
        </w:tc>
        <w:tc>
          <w:tcPr>
            <w:tcW w:w="1345" w:type="dxa"/>
          </w:tcPr>
          <w:p w14:paraId="58FD5299" w14:textId="619FFC80" w:rsidR="00D81556" w:rsidRPr="00D81556" w:rsidRDefault="00D81556" w:rsidP="00786B33">
            <w:pPr>
              <w:pStyle w:val="TableParagraph"/>
              <w:spacing w:before="1" w:line="256" w:lineRule="exact"/>
              <w:ind w:left="107"/>
              <w:rPr>
                <w:rFonts w:ascii="Times New Roman" w:hAnsi="Times New Roman" w:cs="Times New Roman"/>
                <w:bCs/>
                <w:sz w:val="20"/>
                <w:szCs w:val="20"/>
              </w:rPr>
            </w:pPr>
            <w:r w:rsidRPr="00D81556">
              <w:rPr>
                <w:rFonts w:ascii="Times New Roman" w:hAnsi="Times New Roman" w:cs="Times New Roman"/>
                <w:bCs/>
                <w:sz w:val="20"/>
                <w:szCs w:val="20"/>
              </w:rPr>
              <w:t>(APR 1984)</w:t>
            </w:r>
          </w:p>
        </w:tc>
      </w:tr>
      <w:tr w:rsidR="00786B33" w14:paraId="1C6B47C6" w14:textId="77777777" w:rsidTr="00F94E9F">
        <w:trPr>
          <w:trHeight w:val="281"/>
        </w:trPr>
        <w:tc>
          <w:tcPr>
            <w:tcW w:w="971" w:type="dxa"/>
          </w:tcPr>
          <w:p w14:paraId="4889A6A4" w14:textId="6388EDCA" w:rsidR="00786B33" w:rsidRPr="00D81556" w:rsidRDefault="00786B33" w:rsidP="00786B33">
            <w:pPr>
              <w:pStyle w:val="TableParagraph"/>
              <w:spacing w:before="1" w:line="256" w:lineRule="exact"/>
              <w:ind w:left="107"/>
              <w:rPr>
                <w:rFonts w:ascii="Times New Roman" w:hAnsi="Times New Roman" w:cs="Times New Roman"/>
                <w:sz w:val="20"/>
                <w:szCs w:val="20"/>
              </w:rPr>
            </w:pPr>
            <w:r w:rsidRPr="00D81556">
              <w:rPr>
                <w:rFonts w:ascii="Times New Roman" w:hAnsi="Times New Roman" w:cs="Times New Roman"/>
                <w:bCs/>
                <w:sz w:val="20"/>
                <w:szCs w:val="20"/>
              </w:rPr>
              <w:t>52.232.23</w:t>
            </w:r>
          </w:p>
        </w:tc>
        <w:tc>
          <w:tcPr>
            <w:tcW w:w="6053" w:type="dxa"/>
          </w:tcPr>
          <w:p w14:paraId="63CACDFF" w14:textId="17173A06" w:rsidR="00786B33" w:rsidRPr="00D81556" w:rsidRDefault="00786B33" w:rsidP="00786B33">
            <w:pPr>
              <w:pStyle w:val="TableParagraph"/>
              <w:spacing w:before="1" w:line="256" w:lineRule="exact"/>
              <w:ind w:left="105"/>
              <w:rPr>
                <w:rFonts w:ascii="Times New Roman" w:hAnsi="Times New Roman" w:cs="Times New Roman"/>
                <w:sz w:val="20"/>
                <w:szCs w:val="20"/>
              </w:rPr>
            </w:pPr>
            <w:r w:rsidRPr="00D81556">
              <w:rPr>
                <w:rFonts w:ascii="Times New Roman" w:hAnsi="Times New Roman" w:cs="Times New Roman"/>
                <w:bCs/>
                <w:sz w:val="20"/>
                <w:szCs w:val="20"/>
              </w:rPr>
              <w:t>ASSIGNMENT OF CLAIMS</w:t>
            </w:r>
          </w:p>
        </w:tc>
        <w:tc>
          <w:tcPr>
            <w:tcW w:w="1345" w:type="dxa"/>
          </w:tcPr>
          <w:p w14:paraId="764DA978" w14:textId="3FB061A8" w:rsidR="00786B33" w:rsidRPr="00D81556" w:rsidRDefault="00786B33" w:rsidP="00786B33">
            <w:pPr>
              <w:pStyle w:val="TableParagraph"/>
              <w:spacing w:before="1" w:line="256" w:lineRule="exact"/>
              <w:ind w:left="107"/>
              <w:rPr>
                <w:rFonts w:ascii="Times New Roman" w:hAnsi="Times New Roman" w:cs="Times New Roman"/>
                <w:sz w:val="20"/>
                <w:szCs w:val="20"/>
              </w:rPr>
            </w:pPr>
            <w:r w:rsidRPr="00D81556">
              <w:rPr>
                <w:rFonts w:ascii="Times New Roman" w:hAnsi="Times New Roman" w:cs="Times New Roman"/>
                <w:bCs/>
                <w:sz w:val="20"/>
                <w:szCs w:val="20"/>
              </w:rPr>
              <w:t>(MAY 2014)</w:t>
            </w:r>
          </w:p>
        </w:tc>
      </w:tr>
      <w:tr w:rsidR="00786B33" w14:paraId="01A0BDCB" w14:textId="77777777" w:rsidTr="00F94E9F">
        <w:trPr>
          <w:trHeight w:val="281"/>
        </w:trPr>
        <w:tc>
          <w:tcPr>
            <w:tcW w:w="971" w:type="dxa"/>
          </w:tcPr>
          <w:p w14:paraId="452D1C61" w14:textId="09631FA9" w:rsidR="00786B33" w:rsidRPr="00D81556" w:rsidRDefault="00786B33" w:rsidP="006D3379">
            <w:pPr>
              <w:pStyle w:val="TableParagraph"/>
              <w:spacing w:before="1" w:line="256" w:lineRule="exact"/>
              <w:ind w:left="107"/>
              <w:rPr>
                <w:rFonts w:ascii="Times New Roman" w:hAnsi="Times New Roman" w:cs="Times New Roman"/>
                <w:sz w:val="20"/>
                <w:szCs w:val="20"/>
              </w:rPr>
            </w:pPr>
            <w:r w:rsidRPr="00D81556">
              <w:rPr>
                <w:rFonts w:ascii="Times New Roman" w:hAnsi="Times New Roman" w:cs="Times New Roman"/>
                <w:bCs/>
                <w:sz w:val="20"/>
                <w:szCs w:val="20"/>
              </w:rPr>
              <w:t>52.232-40</w:t>
            </w:r>
          </w:p>
        </w:tc>
        <w:tc>
          <w:tcPr>
            <w:tcW w:w="6053" w:type="dxa"/>
          </w:tcPr>
          <w:p w14:paraId="6EA686C2" w14:textId="148EBE1D" w:rsidR="00786B33" w:rsidRPr="00D81556" w:rsidRDefault="00786B33" w:rsidP="006D3379">
            <w:pPr>
              <w:pStyle w:val="TableParagraph"/>
              <w:spacing w:before="1" w:line="256" w:lineRule="exact"/>
              <w:ind w:left="105"/>
              <w:rPr>
                <w:rFonts w:ascii="Times New Roman" w:hAnsi="Times New Roman" w:cs="Times New Roman"/>
                <w:sz w:val="20"/>
                <w:szCs w:val="20"/>
              </w:rPr>
            </w:pPr>
            <w:r w:rsidRPr="00D81556">
              <w:rPr>
                <w:rFonts w:ascii="Times New Roman" w:hAnsi="Times New Roman" w:cs="Times New Roman"/>
                <w:bCs/>
                <w:sz w:val="20"/>
                <w:szCs w:val="20"/>
              </w:rPr>
              <w:t>PROVIDING ACCELERATED PAYMENTS TO SMALL BUSINESS SUBCONTRACTORS</w:t>
            </w:r>
          </w:p>
        </w:tc>
        <w:tc>
          <w:tcPr>
            <w:tcW w:w="1345" w:type="dxa"/>
          </w:tcPr>
          <w:p w14:paraId="058CB24C" w14:textId="0670337A" w:rsidR="00786B33" w:rsidRPr="00D81556" w:rsidRDefault="00786B33" w:rsidP="006D3379">
            <w:pPr>
              <w:pStyle w:val="TableParagraph"/>
              <w:spacing w:before="1" w:line="256" w:lineRule="exact"/>
              <w:ind w:left="107"/>
              <w:rPr>
                <w:rFonts w:ascii="Times New Roman" w:hAnsi="Times New Roman" w:cs="Times New Roman"/>
                <w:sz w:val="20"/>
                <w:szCs w:val="20"/>
              </w:rPr>
            </w:pPr>
            <w:r w:rsidRPr="00D81556">
              <w:rPr>
                <w:rFonts w:ascii="Times New Roman" w:hAnsi="Times New Roman" w:cs="Times New Roman"/>
                <w:bCs/>
                <w:sz w:val="20"/>
                <w:szCs w:val="20"/>
              </w:rPr>
              <w:t>(</w:t>
            </w:r>
            <w:r w:rsidR="00D81556" w:rsidRPr="00D81556">
              <w:rPr>
                <w:rFonts w:ascii="Times New Roman" w:hAnsi="Times New Roman" w:cs="Times New Roman"/>
                <w:bCs/>
                <w:sz w:val="20"/>
                <w:szCs w:val="20"/>
              </w:rPr>
              <w:t>MAY 2023</w:t>
            </w:r>
            <w:r w:rsidRPr="00D81556">
              <w:rPr>
                <w:rFonts w:ascii="Times New Roman" w:hAnsi="Times New Roman" w:cs="Times New Roman"/>
                <w:bCs/>
                <w:sz w:val="20"/>
                <w:szCs w:val="20"/>
              </w:rPr>
              <w:t>)</w:t>
            </w:r>
          </w:p>
        </w:tc>
      </w:tr>
      <w:tr w:rsidR="00D81556" w14:paraId="2F56F4E5" w14:textId="77777777" w:rsidTr="00F94E9F">
        <w:trPr>
          <w:trHeight w:val="281"/>
        </w:trPr>
        <w:tc>
          <w:tcPr>
            <w:tcW w:w="971" w:type="dxa"/>
          </w:tcPr>
          <w:p w14:paraId="022A9200" w14:textId="041B61F4" w:rsidR="00D81556" w:rsidRPr="00D81556" w:rsidRDefault="00D81556" w:rsidP="006D3379">
            <w:pPr>
              <w:pStyle w:val="TableParagraph"/>
              <w:spacing w:before="1" w:line="256" w:lineRule="exact"/>
              <w:ind w:left="107"/>
              <w:rPr>
                <w:rFonts w:ascii="Times New Roman" w:hAnsi="Times New Roman" w:cs="Times New Roman"/>
                <w:bCs/>
                <w:sz w:val="20"/>
                <w:szCs w:val="20"/>
              </w:rPr>
            </w:pPr>
            <w:r w:rsidRPr="00D81556">
              <w:rPr>
                <w:rFonts w:ascii="Times New Roman" w:hAnsi="Times New Roman" w:cs="Times New Roman"/>
                <w:bCs/>
                <w:sz w:val="20"/>
                <w:szCs w:val="20"/>
              </w:rPr>
              <w:t>52.237-3</w:t>
            </w:r>
          </w:p>
        </w:tc>
        <w:tc>
          <w:tcPr>
            <w:tcW w:w="6053" w:type="dxa"/>
          </w:tcPr>
          <w:p w14:paraId="362FAF9D" w14:textId="2870880B" w:rsidR="00D81556" w:rsidRPr="00D81556" w:rsidRDefault="00D81556" w:rsidP="006D3379">
            <w:pPr>
              <w:pStyle w:val="TableParagraph"/>
              <w:spacing w:before="1" w:line="256" w:lineRule="exact"/>
              <w:ind w:left="105"/>
              <w:rPr>
                <w:rFonts w:ascii="Times New Roman" w:hAnsi="Times New Roman" w:cs="Times New Roman"/>
                <w:bCs/>
                <w:sz w:val="20"/>
                <w:szCs w:val="20"/>
              </w:rPr>
            </w:pPr>
            <w:r w:rsidRPr="00D81556">
              <w:rPr>
                <w:rFonts w:ascii="Times New Roman" w:hAnsi="Times New Roman" w:cs="Times New Roman"/>
                <w:bCs/>
                <w:sz w:val="20"/>
                <w:szCs w:val="20"/>
              </w:rPr>
              <w:t>CONTINUITY OF SERVICES</w:t>
            </w:r>
          </w:p>
        </w:tc>
        <w:tc>
          <w:tcPr>
            <w:tcW w:w="1345" w:type="dxa"/>
          </w:tcPr>
          <w:p w14:paraId="5E70FAEB" w14:textId="40CF2EC4" w:rsidR="00D81556" w:rsidRPr="00D81556" w:rsidRDefault="00D81556" w:rsidP="006D3379">
            <w:pPr>
              <w:pStyle w:val="TableParagraph"/>
              <w:spacing w:before="1" w:line="256" w:lineRule="exact"/>
              <w:ind w:left="107"/>
              <w:rPr>
                <w:rFonts w:ascii="Times New Roman" w:hAnsi="Times New Roman" w:cs="Times New Roman"/>
                <w:bCs/>
                <w:sz w:val="20"/>
                <w:szCs w:val="20"/>
              </w:rPr>
            </w:pPr>
            <w:r w:rsidRPr="00D81556">
              <w:rPr>
                <w:rFonts w:ascii="Times New Roman" w:hAnsi="Times New Roman" w:cs="Times New Roman"/>
                <w:bCs/>
                <w:sz w:val="20"/>
                <w:szCs w:val="20"/>
              </w:rPr>
              <w:t>(JAN 1991)</w:t>
            </w:r>
          </w:p>
        </w:tc>
      </w:tr>
      <w:tr w:rsidR="00786B33" w14:paraId="703F35FA" w14:textId="77777777" w:rsidTr="00F94E9F">
        <w:trPr>
          <w:trHeight w:val="281"/>
        </w:trPr>
        <w:tc>
          <w:tcPr>
            <w:tcW w:w="971" w:type="dxa"/>
          </w:tcPr>
          <w:p w14:paraId="04E3BC35" w14:textId="79AEC915" w:rsidR="00786B33" w:rsidRPr="00D81556" w:rsidRDefault="00786B33" w:rsidP="006D3379">
            <w:pPr>
              <w:pStyle w:val="TableParagraph"/>
              <w:spacing w:before="1" w:line="256" w:lineRule="exact"/>
              <w:ind w:left="107"/>
              <w:rPr>
                <w:rFonts w:ascii="Times New Roman" w:hAnsi="Times New Roman" w:cs="Times New Roman"/>
                <w:sz w:val="20"/>
                <w:szCs w:val="20"/>
              </w:rPr>
            </w:pPr>
            <w:r w:rsidRPr="00D81556">
              <w:rPr>
                <w:rFonts w:ascii="Times New Roman" w:hAnsi="Times New Roman" w:cs="Times New Roman"/>
                <w:bCs/>
                <w:sz w:val="20"/>
                <w:szCs w:val="20"/>
              </w:rPr>
              <w:t>52.242-17</w:t>
            </w:r>
          </w:p>
        </w:tc>
        <w:tc>
          <w:tcPr>
            <w:tcW w:w="6053" w:type="dxa"/>
          </w:tcPr>
          <w:p w14:paraId="2FB7EE7C" w14:textId="1EB00857" w:rsidR="00786B33" w:rsidRPr="00D81556" w:rsidRDefault="00786B33" w:rsidP="006D3379">
            <w:pPr>
              <w:pStyle w:val="TableParagraph"/>
              <w:spacing w:before="1" w:line="256" w:lineRule="exact"/>
              <w:ind w:left="105"/>
              <w:rPr>
                <w:rFonts w:ascii="Times New Roman" w:hAnsi="Times New Roman" w:cs="Times New Roman"/>
                <w:sz w:val="20"/>
                <w:szCs w:val="20"/>
              </w:rPr>
            </w:pPr>
            <w:r w:rsidRPr="00D81556">
              <w:rPr>
                <w:rFonts w:ascii="Times New Roman" w:hAnsi="Times New Roman" w:cs="Times New Roman"/>
                <w:bCs/>
                <w:sz w:val="20"/>
                <w:szCs w:val="20"/>
              </w:rPr>
              <w:t>GOVERNMENT DELAY OF WORK</w:t>
            </w:r>
          </w:p>
        </w:tc>
        <w:tc>
          <w:tcPr>
            <w:tcW w:w="1345" w:type="dxa"/>
          </w:tcPr>
          <w:p w14:paraId="3E44CB7C" w14:textId="5E1296C6" w:rsidR="00786B33" w:rsidRPr="00D81556" w:rsidRDefault="00786B33" w:rsidP="006D3379">
            <w:pPr>
              <w:pStyle w:val="TableParagraph"/>
              <w:spacing w:before="1" w:line="256" w:lineRule="exact"/>
              <w:ind w:left="107"/>
              <w:rPr>
                <w:rFonts w:ascii="Times New Roman" w:hAnsi="Times New Roman" w:cs="Times New Roman"/>
                <w:sz w:val="20"/>
                <w:szCs w:val="20"/>
              </w:rPr>
            </w:pPr>
            <w:r w:rsidRPr="00D81556">
              <w:rPr>
                <w:rFonts w:ascii="Times New Roman" w:hAnsi="Times New Roman" w:cs="Times New Roman"/>
                <w:bCs/>
                <w:sz w:val="20"/>
                <w:szCs w:val="20"/>
              </w:rPr>
              <w:t>(APR 1984)</w:t>
            </w:r>
          </w:p>
        </w:tc>
      </w:tr>
      <w:tr w:rsidR="00786B33" w14:paraId="1631778A" w14:textId="77777777" w:rsidTr="00F94E9F">
        <w:trPr>
          <w:trHeight w:val="281"/>
        </w:trPr>
        <w:tc>
          <w:tcPr>
            <w:tcW w:w="971" w:type="dxa"/>
          </w:tcPr>
          <w:p w14:paraId="4DA6C9A8" w14:textId="796B1533" w:rsidR="00786B33" w:rsidRPr="00D81556" w:rsidRDefault="00786B33" w:rsidP="006D3379">
            <w:pPr>
              <w:pStyle w:val="TableParagraph"/>
              <w:spacing w:before="1" w:line="256" w:lineRule="exact"/>
              <w:ind w:left="107"/>
              <w:rPr>
                <w:rFonts w:ascii="Times New Roman" w:hAnsi="Times New Roman" w:cs="Times New Roman"/>
                <w:sz w:val="20"/>
                <w:szCs w:val="20"/>
              </w:rPr>
            </w:pPr>
            <w:r w:rsidRPr="00D81556">
              <w:rPr>
                <w:rFonts w:ascii="Times New Roman" w:hAnsi="Times New Roman" w:cs="Times New Roman"/>
                <w:sz w:val="20"/>
                <w:szCs w:val="20"/>
              </w:rPr>
              <w:t>52.243-1</w:t>
            </w:r>
          </w:p>
        </w:tc>
        <w:tc>
          <w:tcPr>
            <w:tcW w:w="6053" w:type="dxa"/>
          </w:tcPr>
          <w:p w14:paraId="1292FE76" w14:textId="115FEB57" w:rsidR="00786B33" w:rsidRPr="00D81556" w:rsidRDefault="00786B33" w:rsidP="006D3379">
            <w:pPr>
              <w:pStyle w:val="TableParagraph"/>
              <w:spacing w:before="1" w:line="256" w:lineRule="exact"/>
              <w:ind w:left="105"/>
              <w:rPr>
                <w:rFonts w:ascii="Times New Roman" w:hAnsi="Times New Roman" w:cs="Times New Roman"/>
                <w:sz w:val="20"/>
                <w:szCs w:val="20"/>
              </w:rPr>
            </w:pPr>
            <w:r w:rsidRPr="00D81556">
              <w:rPr>
                <w:rFonts w:ascii="Times New Roman" w:hAnsi="Times New Roman" w:cs="Times New Roman"/>
                <w:bCs/>
                <w:sz w:val="20"/>
                <w:szCs w:val="20"/>
              </w:rPr>
              <w:t>CHANGES FIXED PRICE (AUG 1987)</w:t>
            </w:r>
          </w:p>
        </w:tc>
        <w:tc>
          <w:tcPr>
            <w:tcW w:w="1345" w:type="dxa"/>
          </w:tcPr>
          <w:p w14:paraId="2C38B2D6" w14:textId="6BA7CAB9" w:rsidR="00786B33" w:rsidRPr="00D81556" w:rsidRDefault="00786B33" w:rsidP="006D3379">
            <w:pPr>
              <w:pStyle w:val="TableParagraph"/>
              <w:spacing w:before="1" w:line="256" w:lineRule="exact"/>
              <w:ind w:left="107"/>
              <w:rPr>
                <w:rFonts w:ascii="Times New Roman" w:hAnsi="Times New Roman" w:cs="Times New Roman"/>
                <w:sz w:val="20"/>
                <w:szCs w:val="20"/>
              </w:rPr>
            </w:pPr>
            <w:r w:rsidRPr="00D81556">
              <w:rPr>
                <w:rFonts w:ascii="Times New Roman" w:hAnsi="Times New Roman" w:cs="Times New Roman"/>
                <w:sz w:val="20"/>
                <w:szCs w:val="20"/>
              </w:rPr>
              <w:t>(AUG 1987)</w:t>
            </w:r>
          </w:p>
        </w:tc>
      </w:tr>
      <w:tr w:rsidR="00786B33" w14:paraId="3E64E2AB" w14:textId="77777777" w:rsidTr="00F94E9F">
        <w:trPr>
          <w:trHeight w:val="281"/>
        </w:trPr>
        <w:tc>
          <w:tcPr>
            <w:tcW w:w="971" w:type="dxa"/>
          </w:tcPr>
          <w:p w14:paraId="042DD912" w14:textId="504AF50C" w:rsidR="00786B33" w:rsidRPr="00D81556" w:rsidRDefault="00786B33" w:rsidP="006D3379">
            <w:pPr>
              <w:pStyle w:val="TableParagraph"/>
              <w:spacing w:before="1" w:line="256" w:lineRule="exact"/>
              <w:ind w:left="107"/>
              <w:rPr>
                <w:rFonts w:ascii="Times New Roman" w:hAnsi="Times New Roman" w:cs="Times New Roman"/>
                <w:sz w:val="20"/>
                <w:szCs w:val="20"/>
              </w:rPr>
            </w:pPr>
            <w:r w:rsidRPr="00D81556">
              <w:rPr>
                <w:rFonts w:ascii="Times New Roman" w:hAnsi="Times New Roman" w:cs="Times New Roman"/>
                <w:sz w:val="20"/>
                <w:szCs w:val="20"/>
              </w:rPr>
              <w:t>52.245-9</w:t>
            </w:r>
          </w:p>
        </w:tc>
        <w:tc>
          <w:tcPr>
            <w:tcW w:w="6053" w:type="dxa"/>
          </w:tcPr>
          <w:p w14:paraId="6DED35C4" w14:textId="4FFFFE63" w:rsidR="00786B33" w:rsidRPr="00D81556" w:rsidRDefault="00786B33" w:rsidP="006D3379">
            <w:pPr>
              <w:pStyle w:val="TableParagraph"/>
              <w:spacing w:before="1" w:line="256" w:lineRule="exact"/>
              <w:ind w:left="105"/>
              <w:rPr>
                <w:rFonts w:ascii="Times New Roman" w:hAnsi="Times New Roman" w:cs="Times New Roman"/>
                <w:bCs/>
                <w:sz w:val="20"/>
                <w:szCs w:val="20"/>
              </w:rPr>
            </w:pPr>
            <w:r w:rsidRPr="00D81556">
              <w:rPr>
                <w:rFonts w:ascii="Times New Roman" w:hAnsi="Times New Roman" w:cs="Times New Roman"/>
                <w:bCs/>
                <w:sz w:val="20"/>
                <w:szCs w:val="20"/>
              </w:rPr>
              <w:t>USE AND CHARGES</w:t>
            </w:r>
          </w:p>
        </w:tc>
        <w:tc>
          <w:tcPr>
            <w:tcW w:w="1345" w:type="dxa"/>
          </w:tcPr>
          <w:p w14:paraId="4034A32E" w14:textId="07570C65" w:rsidR="00786B33" w:rsidRPr="00D81556" w:rsidRDefault="00786B33" w:rsidP="006D3379">
            <w:pPr>
              <w:pStyle w:val="TableParagraph"/>
              <w:spacing w:before="1" w:line="256" w:lineRule="exact"/>
              <w:ind w:left="107"/>
              <w:rPr>
                <w:rFonts w:ascii="Times New Roman" w:hAnsi="Times New Roman" w:cs="Times New Roman"/>
                <w:sz w:val="20"/>
                <w:szCs w:val="20"/>
              </w:rPr>
            </w:pPr>
            <w:r w:rsidRPr="00D81556">
              <w:rPr>
                <w:rFonts w:ascii="Times New Roman" w:hAnsi="Times New Roman" w:cs="Times New Roman"/>
                <w:sz w:val="20"/>
                <w:szCs w:val="20"/>
              </w:rPr>
              <w:t>(APR 2012)</w:t>
            </w:r>
          </w:p>
        </w:tc>
      </w:tr>
    </w:tbl>
    <w:p w14:paraId="30215914" w14:textId="77777777" w:rsidR="00F94E9F" w:rsidRPr="00CE5214" w:rsidRDefault="00F94E9F" w:rsidP="00D40B50">
      <w:pPr>
        <w:rPr>
          <w:rFonts w:ascii="Times New Roman" w:hAnsi="Times New Roman" w:cs="Times New Roman"/>
        </w:rPr>
      </w:pPr>
    </w:p>
    <w:p w14:paraId="743537FD" w14:textId="305E191C" w:rsidR="00D40B50" w:rsidRPr="00CE5214" w:rsidRDefault="00D40B50" w:rsidP="001F476D">
      <w:pPr>
        <w:pStyle w:val="ListParagraph"/>
        <w:numPr>
          <w:ilvl w:val="0"/>
          <w:numId w:val="11"/>
        </w:numPr>
        <w:spacing w:before="240"/>
        <w:rPr>
          <w:rFonts w:ascii="Times New Roman" w:eastAsiaTheme="minorHAnsi" w:hAnsi="Times New Roman" w:cs="Times New Roman"/>
          <w:b/>
          <w:caps/>
          <w:lang w:val="en"/>
        </w:rPr>
      </w:pPr>
      <w:bookmarkStart w:id="42" w:name="wp1145004"/>
      <w:bookmarkStart w:id="43" w:name="wp1145644"/>
      <w:bookmarkEnd w:id="42"/>
      <w:bookmarkEnd w:id="43"/>
      <w:r w:rsidRPr="00CE5214">
        <w:rPr>
          <w:rFonts w:ascii="Times New Roman" w:eastAsiaTheme="minorHAnsi" w:hAnsi="Times New Roman" w:cs="Times New Roman"/>
          <w:b/>
          <w:caps/>
          <w:lang w:val="en"/>
        </w:rPr>
        <w:t>52.203-99 PROHIBITION ON CONTRACTING WITH ENTITIES THAT REQUIRE CERTAIN INTERNAL CONFIDENTIALITY AGREEMENTS (MAR</w:t>
      </w:r>
      <w:r w:rsidR="005461F1">
        <w:rPr>
          <w:rFonts w:ascii="Times New Roman" w:eastAsiaTheme="minorHAnsi" w:hAnsi="Times New Roman" w:cs="Times New Roman"/>
          <w:b/>
          <w:caps/>
          <w:lang w:val="en"/>
        </w:rPr>
        <w:t xml:space="preserve"> </w:t>
      </w:r>
      <w:r w:rsidRPr="00CE5214">
        <w:rPr>
          <w:rFonts w:ascii="Times New Roman" w:eastAsiaTheme="minorHAnsi" w:hAnsi="Times New Roman" w:cs="Times New Roman"/>
          <w:b/>
          <w:caps/>
          <w:lang w:val="en"/>
        </w:rPr>
        <w:t>2015) (DEVIATION 2015-00003)</w:t>
      </w:r>
    </w:p>
    <w:p w14:paraId="38B1DC6C" w14:textId="77777777" w:rsidR="00D40B50" w:rsidRPr="00CE5214" w:rsidRDefault="00D40B50" w:rsidP="00D40B50">
      <w:pPr>
        <w:pStyle w:val="ListParagraph"/>
        <w:ind w:left="360"/>
        <w:rPr>
          <w:rFonts w:ascii="Times New Roman" w:eastAsiaTheme="minorHAnsi" w:hAnsi="Times New Roman" w:cs="Times New Roman"/>
          <w:b/>
          <w:caps/>
          <w:lang w:val="en"/>
        </w:rPr>
      </w:pPr>
    </w:p>
    <w:p w14:paraId="1A61EA49" w14:textId="77777777" w:rsidR="00D40B50" w:rsidRPr="00CE5214" w:rsidRDefault="00D40B50" w:rsidP="00800E8E">
      <w:pPr>
        <w:pStyle w:val="ListParagraph"/>
        <w:numPr>
          <w:ilvl w:val="0"/>
          <w:numId w:val="23"/>
        </w:numPr>
        <w:autoSpaceDE w:val="0"/>
        <w:autoSpaceDN w:val="0"/>
        <w:adjustRightInd w:val="0"/>
        <w:rPr>
          <w:rFonts w:ascii="Times New Roman" w:hAnsi="Times New Roman" w:cs="Times New Roman"/>
          <w:lang w:val="en"/>
        </w:rPr>
      </w:pPr>
      <w:r w:rsidRPr="00CE5214">
        <w:rPr>
          <w:rFonts w:ascii="Times New Roman" w:hAnsi="Times New Roman" w:cs="Times New Roman"/>
          <w:lang w:val="en"/>
        </w:rPr>
        <w:t>The Contractor shall not require employees or subcontractors seeking to report fraud, waste, or abuse to sign or comply with internal confidentiality agreements or statements prohibiting or otherwise restricting such employees or subcontractors from lawfully reporting such waste, fraud, or abuse to a designated investigative or law enforcement representative of a Federal department or agency authorized to receive such information.</w:t>
      </w:r>
    </w:p>
    <w:p w14:paraId="3965BE33" w14:textId="77777777" w:rsidR="00D40B50" w:rsidRPr="00CE5214" w:rsidRDefault="00D40B50" w:rsidP="00800E8E">
      <w:pPr>
        <w:pStyle w:val="ListParagraph"/>
        <w:numPr>
          <w:ilvl w:val="0"/>
          <w:numId w:val="23"/>
        </w:numPr>
        <w:autoSpaceDE w:val="0"/>
        <w:autoSpaceDN w:val="0"/>
        <w:adjustRightInd w:val="0"/>
        <w:rPr>
          <w:rFonts w:ascii="Times New Roman" w:hAnsi="Times New Roman" w:cs="Times New Roman"/>
          <w:lang w:val="en"/>
        </w:rPr>
      </w:pPr>
      <w:r w:rsidRPr="00CE5214">
        <w:rPr>
          <w:rFonts w:ascii="Times New Roman" w:hAnsi="Times New Roman" w:cs="Times New Roman"/>
          <w:lang w:val="en"/>
        </w:rPr>
        <w:t>The contractor shall notify employees that the prohibitions and restrictions of any internal confidentiality agreements covered by this clause are no longer in effect.</w:t>
      </w:r>
    </w:p>
    <w:p w14:paraId="0F3E6F8A" w14:textId="77777777" w:rsidR="00D40B50" w:rsidRPr="00CE5214" w:rsidRDefault="00D40B50" w:rsidP="00800E8E">
      <w:pPr>
        <w:pStyle w:val="ListParagraph"/>
        <w:numPr>
          <w:ilvl w:val="0"/>
          <w:numId w:val="23"/>
        </w:numPr>
        <w:autoSpaceDE w:val="0"/>
        <w:autoSpaceDN w:val="0"/>
        <w:adjustRightInd w:val="0"/>
        <w:rPr>
          <w:rFonts w:ascii="Times New Roman" w:hAnsi="Times New Roman" w:cs="Times New Roman"/>
          <w:lang w:val="en"/>
        </w:rPr>
      </w:pPr>
      <w:r w:rsidRPr="00CE5214">
        <w:rPr>
          <w:rFonts w:ascii="Times New Roman" w:hAnsi="Times New Roman" w:cs="Times New Roman"/>
          <w:lang w:val="en"/>
        </w:rPr>
        <w:t xml:space="preserve">The prohibition in paragraph (a) of this clause does not contravene requirements applicable to Standard Form 312, Form 4414, or any other form issued by a </w:t>
      </w:r>
      <w:proofErr w:type="gramStart"/>
      <w:r w:rsidRPr="00CE5214">
        <w:rPr>
          <w:rFonts w:ascii="Times New Roman" w:hAnsi="Times New Roman" w:cs="Times New Roman"/>
          <w:lang w:val="en"/>
        </w:rPr>
        <w:t>Federal</w:t>
      </w:r>
      <w:proofErr w:type="gramEnd"/>
      <w:r w:rsidRPr="00CE5214">
        <w:rPr>
          <w:rFonts w:ascii="Times New Roman" w:hAnsi="Times New Roman" w:cs="Times New Roman"/>
          <w:lang w:val="en"/>
        </w:rPr>
        <w:t xml:space="preserve"> department or agency governing the nondisclosure of classified information.</w:t>
      </w:r>
    </w:p>
    <w:p w14:paraId="6949BFC5" w14:textId="77777777" w:rsidR="00D40B50" w:rsidRPr="00CE5214" w:rsidRDefault="00D40B50" w:rsidP="00800E8E">
      <w:pPr>
        <w:pStyle w:val="ListParagraph"/>
        <w:numPr>
          <w:ilvl w:val="0"/>
          <w:numId w:val="23"/>
        </w:numPr>
        <w:autoSpaceDE w:val="0"/>
        <w:autoSpaceDN w:val="0"/>
        <w:adjustRightInd w:val="0"/>
        <w:rPr>
          <w:rFonts w:ascii="Times New Roman" w:hAnsi="Times New Roman" w:cs="Times New Roman"/>
          <w:lang w:val="en"/>
        </w:rPr>
      </w:pPr>
      <w:r w:rsidRPr="00CE5214">
        <w:rPr>
          <w:rFonts w:ascii="Times New Roman" w:hAnsi="Times New Roman" w:cs="Times New Roman"/>
          <w:lang w:val="en"/>
        </w:rPr>
        <w:t>(1) In accordance with section 743 of Division E, Title VII, of the Consolidated and Further Continuing Resolution Appropriations Act, 2015 (Pub. L. 113-235), use of funds appropriated (or otherwise made available) under that or any other Act may be prohibited, if the Government determines that the Contractor is not in compliance with the provisions of this clause.</w:t>
      </w:r>
    </w:p>
    <w:p w14:paraId="4D4EE313" w14:textId="77777777" w:rsidR="00D40B50" w:rsidRPr="00CE5214" w:rsidRDefault="00D40B50" w:rsidP="00800E8E">
      <w:pPr>
        <w:pStyle w:val="ListParagraph"/>
        <w:numPr>
          <w:ilvl w:val="0"/>
          <w:numId w:val="24"/>
        </w:numPr>
        <w:autoSpaceDE w:val="0"/>
        <w:autoSpaceDN w:val="0"/>
        <w:adjustRightInd w:val="0"/>
        <w:rPr>
          <w:rFonts w:ascii="Times New Roman" w:hAnsi="Times New Roman" w:cs="Times New Roman"/>
          <w:lang w:val="en"/>
        </w:rPr>
      </w:pPr>
      <w:r w:rsidRPr="00CE5214">
        <w:rPr>
          <w:rFonts w:ascii="Times New Roman" w:hAnsi="Times New Roman" w:cs="Times New Roman"/>
          <w:lang w:val="en"/>
        </w:rPr>
        <w:t>The Government may seek any available remedies in the event the contractor fails to comply with the provisions of this clause.</w:t>
      </w:r>
    </w:p>
    <w:p w14:paraId="666A2911" w14:textId="77777777" w:rsidR="00D40B50" w:rsidRPr="00CE5214" w:rsidRDefault="00D40B50" w:rsidP="00D40B50">
      <w:pPr>
        <w:ind w:left="360"/>
        <w:rPr>
          <w:rFonts w:ascii="Times New Roman" w:hAnsi="Times New Roman" w:cs="Times New Roman"/>
          <w:lang w:val="en"/>
        </w:rPr>
      </w:pPr>
    </w:p>
    <w:p w14:paraId="11B650DD" w14:textId="77777777" w:rsidR="00D40B50" w:rsidRPr="00CE5214" w:rsidRDefault="00D40B50" w:rsidP="00D40B50">
      <w:pPr>
        <w:ind w:left="360"/>
        <w:jc w:val="center"/>
        <w:rPr>
          <w:rFonts w:ascii="Times New Roman" w:hAnsi="Times New Roman" w:cs="Times New Roman"/>
          <w:lang w:val="en"/>
        </w:rPr>
      </w:pPr>
      <w:r w:rsidRPr="00CE5214">
        <w:rPr>
          <w:rFonts w:ascii="Times New Roman" w:eastAsiaTheme="minorEastAsia" w:hAnsi="Times New Roman" w:cs="Times New Roman"/>
          <w:lang w:val="en"/>
        </w:rPr>
        <w:t>(End of clause)</w:t>
      </w:r>
    </w:p>
    <w:p w14:paraId="1A48E00A" w14:textId="77777777" w:rsidR="00D40B50" w:rsidRPr="00CE5214" w:rsidRDefault="00D40B50" w:rsidP="00D40B50">
      <w:pPr>
        <w:pStyle w:val="ListParagraph"/>
        <w:ind w:left="360"/>
        <w:rPr>
          <w:rFonts w:ascii="Times New Roman" w:eastAsiaTheme="minorHAnsi" w:hAnsi="Times New Roman" w:cs="Times New Roman"/>
          <w:b/>
          <w:caps/>
          <w:lang w:val="en"/>
        </w:rPr>
      </w:pPr>
    </w:p>
    <w:p w14:paraId="78C7AA7C" w14:textId="77777777" w:rsidR="00D40B50" w:rsidRPr="00CE5214" w:rsidRDefault="00D40B50" w:rsidP="001F476D">
      <w:pPr>
        <w:pStyle w:val="ListParagraph"/>
        <w:numPr>
          <w:ilvl w:val="0"/>
          <w:numId w:val="11"/>
        </w:numPr>
        <w:rPr>
          <w:rFonts w:ascii="Times New Roman" w:eastAsiaTheme="minorHAnsi" w:hAnsi="Times New Roman" w:cs="Times New Roman"/>
          <w:b/>
          <w:caps/>
          <w:lang w:val="en"/>
        </w:rPr>
      </w:pPr>
      <w:r w:rsidRPr="00CE5214">
        <w:rPr>
          <w:rFonts w:ascii="Times New Roman" w:eastAsiaTheme="minorHAnsi" w:hAnsi="Times New Roman" w:cs="Times New Roman"/>
          <w:b/>
          <w:caps/>
          <w:lang w:val="en"/>
        </w:rPr>
        <w:lastRenderedPageBreak/>
        <w:t>52.204-14 SERVICE Contract Reporting Requirements (OCT 2016)</w:t>
      </w:r>
    </w:p>
    <w:p w14:paraId="1EE4427F" w14:textId="77777777" w:rsidR="00D40B50" w:rsidRDefault="00D40B50" w:rsidP="00D40B50">
      <w:pPr>
        <w:ind w:left="360"/>
        <w:rPr>
          <w:rFonts w:ascii="Times New Roman" w:hAnsi="Times New Roman" w:cs="Times New Roman"/>
          <w:b/>
          <w:caps/>
          <w:lang w:val="en"/>
        </w:rPr>
      </w:pPr>
    </w:p>
    <w:p w14:paraId="6AFD205A" w14:textId="77777777" w:rsidR="005461F1" w:rsidRPr="005461F1" w:rsidRDefault="005461F1" w:rsidP="005461F1">
      <w:pPr>
        <w:shd w:val="clear" w:color="auto" w:fill="FFFFFF"/>
        <w:spacing w:before="100" w:beforeAutospacing="1" w:after="100" w:afterAutospacing="1"/>
        <w:textAlignment w:val="baseline"/>
        <w:rPr>
          <w:rFonts w:ascii="Times New Roman" w:eastAsia="Times New Roman" w:hAnsi="Times New Roman" w:cs="Times New Roman"/>
          <w:color w:val="000000"/>
        </w:rPr>
      </w:pPr>
      <w:r w:rsidRPr="005461F1">
        <w:rPr>
          <w:rFonts w:ascii="Times New Roman" w:eastAsia="Times New Roman" w:hAnsi="Times New Roman" w:cs="Times New Roman"/>
          <w:color w:val="000000"/>
        </w:rPr>
        <w:t>As prescribed in </w:t>
      </w:r>
      <w:hyperlink r:id="rId32" w:anchor="FAR_4_1705" w:tooltip="4.1705" w:history="1">
        <w:r w:rsidRPr="005461F1">
          <w:rPr>
            <w:rFonts w:ascii="Times New Roman" w:eastAsia="Times New Roman" w:hAnsi="Times New Roman" w:cs="Times New Roman"/>
            <w:color w:val="0000FF"/>
            <w:u w:val="single"/>
            <w:bdr w:val="none" w:sz="0" w:space="0" w:color="auto" w:frame="1"/>
          </w:rPr>
          <w:t>4.1705</w:t>
        </w:r>
      </w:hyperlink>
      <w:r w:rsidRPr="005461F1">
        <w:rPr>
          <w:rFonts w:ascii="Times New Roman" w:eastAsia="Times New Roman" w:hAnsi="Times New Roman" w:cs="Times New Roman"/>
          <w:color w:val="000000"/>
          <w:bdr w:val="none" w:sz="0" w:space="0" w:color="auto" w:frame="1"/>
        </w:rPr>
        <w:t>(a)</w:t>
      </w:r>
      <w:r w:rsidRPr="005461F1">
        <w:rPr>
          <w:rFonts w:ascii="Times New Roman" w:eastAsia="Times New Roman" w:hAnsi="Times New Roman" w:cs="Times New Roman"/>
          <w:color w:val="000000"/>
        </w:rPr>
        <w:t>, insert the following clause:</w:t>
      </w:r>
    </w:p>
    <w:p w14:paraId="0BCEFD48" w14:textId="77777777" w:rsidR="005461F1" w:rsidRPr="005461F1" w:rsidRDefault="005461F1" w:rsidP="005461F1">
      <w:pPr>
        <w:shd w:val="clear" w:color="auto" w:fill="FFFFFF"/>
        <w:spacing w:before="100" w:beforeAutospacing="1" w:after="100" w:afterAutospacing="1"/>
        <w:jc w:val="center"/>
        <w:textAlignment w:val="baseline"/>
        <w:rPr>
          <w:rFonts w:ascii="Times New Roman" w:eastAsia="Times New Roman" w:hAnsi="Times New Roman" w:cs="Times New Roman"/>
          <w:smallCaps/>
          <w:color w:val="000000"/>
        </w:rPr>
      </w:pPr>
      <w:r w:rsidRPr="005461F1">
        <w:rPr>
          <w:rFonts w:ascii="Times New Roman" w:eastAsia="Times New Roman" w:hAnsi="Times New Roman" w:cs="Times New Roman"/>
          <w:smallCaps/>
          <w:color w:val="000000"/>
        </w:rPr>
        <w:t>Service Contract Reporting Requirements </w:t>
      </w:r>
      <w:r w:rsidRPr="005461F1">
        <w:rPr>
          <w:rFonts w:ascii="Times New Roman" w:eastAsia="Times New Roman" w:hAnsi="Times New Roman" w:cs="Times New Roman"/>
          <w:smallCaps/>
          <w:color w:val="000000"/>
          <w:bdr w:val="none" w:sz="0" w:space="0" w:color="auto" w:frame="1"/>
        </w:rPr>
        <w:t>(Oct 2016)</w:t>
      </w:r>
    </w:p>
    <w:p w14:paraId="1ED76BE1" w14:textId="77777777" w:rsidR="005461F1" w:rsidRPr="005461F1" w:rsidRDefault="005461F1" w:rsidP="005461F1">
      <w:pPr>
        <w:shd w:val="clear" w:color="auto" w:fill="FFFFFF"/>
        <w:spacing w:before="100" w:beforeAutospacing="1" w:after="100" w:afterAutospacing="1"/>
        <w:ind w:firstLine="360"/>
        <w:textAlignment w:val="baseline"/>
        <w:rPr>
          <w:rFonts w:ascii="Times New Roman" w:eastAsia="Times New Roman" w:hAnsi="Times New Roman" w:cs="Times New Roman"/>
          <w:color w:val="000000"/>
        </w:rPr>
      </w:pPr>
      <w:r w:rsidRPr="005461F1">
        <w:rPr>
          <w:rFonts w:ascii="Times New Roman" w:eastAsia="Times New Roman" w:hAnsi="Times New Roman" w:cs="Times New Roman"/>
          <w:color w:val="000000"/>
          <w:bdr w:val="none" w:sz="0" w:space="0" w:color="auto" w:frame="1"/>
        </w:rPr>
        <w:t>(a)</w:t>
      </w:r>
      <w:r w:rsidRPr="005461F1">
        <w:rPr>
          <w:rFonts w:ascii="Times New Roman" w:eastAsia="Times New Roman" w:hAnsi="Times New Roman" w:cs="Times New Roman"/>
          <w:color w:val="000000"/>
        </w:rPr>
        <w:t> </w:t>
      </w:r>
      <w:r w:rsidRPr="005461F1">
        <w:rPr>
          <w:rFonts w:ascii="Times New Roman" w:eastAsia="Times New Roman" w:hAnsi="Times New Roman" w:cs="Times New Roman"/>
          <w:i/>
          <w:iCs/>
          <w:color w:val="000000"/>
          <w:bdr w:val="none" w:sz="0" w:space="0" w:color="auto" w:frame="1"/>
        </w:rPr>
        <w:t>Definition.</w:t>
      </w:r>
    </w:p>
    <w:p w14:paraId="49525D78" w14:textId="77777777" w:rsidR="005461F1" w:rsidRPr="005461F1" w:rsidRDefault="005461F1" w:rsidP="005461F1">
      <w:pPr>
        <w:shd w:val="clear" w:color="auto" w:fill="FFFFFF"/>
        <w:spacing w:before="100" w:beforeAutospacing="1" w:after="100" w:afterAutospacing="1"/>
        <w:ind w:firstLine="360"/>
        <w:textAlignment w:val="baseline"/>
        <w:rPr>
          <w:rFonts w:ascii="Times New Roman" w:eastAsia="Times New Roman" w:hAnsi="Times New Roman" w:cs="Times New Roman"/>
          <w:color w:val="000000"/>
        </w:rPr>
      </w:pPr>
      <w:r w:rsidRPr="005461F1">
        <w:rPr>
          <w:rFonts w:ascii="Times New Roman" w:eastAsia="Times New Roman" w:hAnsi="Times New Roman" w:cs="Times New Roman"/>
          <w:i/>
          <w:iCs/>
          <w:color w:val="000000"/>
          <w:bdr w:val="none" w:sz="0" w:space="0" w:color="auto" w:frame="1"/>
        </w:rPr>
        <w:t>First-tier subcontract</w:t>
      </w:r>
      <w:r w:rsidRPr="005461F1">
        <w:rPr>
          <w:rFonts w:ascii="Times New Roman" w:eastAsia="Times New Roman" w:hAnsi="Times New Roman" w:cs="Times New Roman"/>
          <w:color w:val="000000"/>
        </w:rPr>
        <w:t> means a subcontract awarded directly by the Contractor for the purpose of acquiring </w:t>
      </w:r>
      <w:r w:rsidRPr="005461F1">
        <w:rPr>
          <w:rFonts w:ascii="Times New Roman" w:eastAsia="Times New Roman" w:hAnsi="Times New Roman" w:cs="Times New Roman"/>
          <w:color w:val="000000"/>
          <w:bdr w:val="none" w:sz="0" w:space="0" w:color="auto" w:frame="1"/>
        </w:rPr>
        <w:t>supplies</w:t>
      </w:r>
      <w:r w:rsidRPr="005461F1">
        <w:rPr>
          <w:rFonts w:ascii="Times New Roman" w:eastAsia="Times New Roman" w:hAnsi="Times New Roman" w:cs="Times New Roman"/>
          <w:color w:val="000000"/>
        </w:rPr>
        <w:t> or services (including </w:t>
      </w:r>
      <w:r w:rsidRPr="005461F1">
        <w:rPr>
          <w:rFonts w:ascii="Times New Roman" w:eastAsia="Times New Roman" w:hAnsi="Times New Roman" w:cs="Times New Roman"/>
          <w:color w:val="000000"/>
          <w:bdr w:val="none" w:sz="0" w:space="0" w:color="auto" w:frame="1"/>
        </w:rPr>
        <w:t>construction</w:t>
      </w:r>
      <w:r w:rsidRPr="005461F1">
        <w:rPr>
          <w:rFonts w:ascii="Times New Roman" w:eastAsia="Times New Roman" w:hAnsi="Times New Roman" w:cs="Times New Roman"/>
          <w:color w:val="000000"/>
        </w:rPr>
        <w:t>) for performance of a prime contract. It does not include the Contractor’s supplier agreements with vendors, such as long-term arrangements for materials or </w:t>
      </w:r>
      <w:r w:rsidRPr="005461F1">
        <w:rPr>
          <w:rFonts w:ascii="Times New Roman" w:eastAsia="Times New Roman" w:hAnsi="Times New Roman" w:cs="Times New Roman"/>
          <w:color w:val="000000"/>
          <w:bdr w:val="none" w:sz="0" w:space="0" w:color="auto" w:frame="1"/>
        </w:rPr>
        <w:t>supplies</w:t>
      </w:r>
      <w:r w:rsidRPr="005461F1">
        <w:rPr>
          <w:rFonts w:ascii="Times New Roman" w:eastAsia="Times New Roman" w:hAnsi="Times New Roman" w:cs="Times New Roman"/>
          <w:color w:val="000000"/>
        </w:rPr>
        <w:t> that benefit multiple contracts and/or the costs of which are normally applied to a Contractor’s general and administrative expenses or </w:t>
      </w:r>
      <w:r w:rsidRPr="005461F1">
        <w:rPr>
          <w:rFonts w:ascii="Times New Roman" w:eastAsia="Times New Roman" w:hAnsi="Times New Roman" w:cs="Times New Roman"/>
          <w:color w:val="000000"/>
          <w:bdr w:val="none" w:sz="0" w:space="0" w:color="auto" w:frame="1"/>
        </w:rPr>
        <w:t>indirect costs</w:t>
      </w:r>
      <w:r w:rsidRPr="005461F1">
        <w:rPr>
          <w:rFonts w:ascii="Times New Roman" w:eastAsia="Times New Roman" w:hAnsi="Times New Roman" w:cs="Times New Roman"/>
          <w:color w:val="000000"/>
        </w:rPr>
        <w:t>.</w:t>
      </w:r>
    </w:p>
    <w:p w14:paraId="77D8B06A" w14:textId="77777777" w:rsidR="005461F1" w:rsidRPr="005461F1" w:rsidRDefault="005461F1" w:rsidP="005461F1">
      <w:pPr>
        <w:shd w:val="clear" w:color="auto" w:fill="FFFFFF"/>
        <w:spacing w:before="100" w:beforeAutospacing="1" w:after="100" w:afterAutospacing="1"/>
        <w:ind w:firstLine="360"/>
        <w:textAlignment w:val="baseline"/>
        <w:rPr>
          <w:rFonts w:ascii="Times New Roman" w:eastAsia="Times New Roman" w:hAnsi="Times New Roman" w:cs="Times New Roman"/>
          <w:color w:val="000000"/>
        </w:rPr>
      </w:pPr>
      <w:r w:rsidRPr="005461F1">
        <w:rPr>
          <w:rFonts w:ascii="Times New Roman" w:eastAsia="Times New Roman" w:hAnsi="Times New Roman" w:cs="Times New Roman"/>
          <w:color w:val="000000"/>
          <w:bdr w:val="none" w:sz="0" w:space="0" w:color="auto" w:frame="1"/>
        </w:rPr>
        <w:t>(b)</w:t>
      </w:r>
      <w:r w:rsidRPr="005461F1">
        <w:rPr>
          <w:rFonts w:ascii="Times New Roman" w:eastAsia="Times New Roman" w:hAnsi="Times New Roman" w:cs="Times New Roman"/>
          <w:color w:val="000000"/>
        </w:rPr>
        <w:t> The Contractor </w:t>
      </w:r>
      <w:r w:rsidRPr="005461F1">
        <w:rPr>
          <w:rFonts w:ascii="Times New Roman" w:eastAsia="Times New Roman" w:hAnsi="Times New Roman" w:cs="Times New Roman"/>
          <w:color w:val="000000"/>
          <w:bdr w:val="none" w:sz="0" w:space="0" w:color="auto" w:frame="1"/>
        </w:rPr>
        <w:t>shall</w:t>
      </w:r>
      <w:r w:rsidRPr="005461F1">
        <w:rPr>
          <w:rFonts w:ascii="Times New Roman" w:eastAsia="Times New Roman" w:hAnsi="Times New Roman" w:cs="Times New Roman"/>
          <w:color w:val="000000"/>
        </w:rPr>
        <w:t> report, in accordance with paragraphs (c) and (d) of this clause, annually by October 31, for services performed under this contract during the preceding Government fiscal year (October 1-September 30).</w:t>
      </w:r>
    </w:p>
    <w:p w14:paraId="4EF4BAF5" w14:textId="77777777" w:rsidR="005461F1" w:rsidRPr="005461F1" w:rsidRDefault="005461F1" w:rsidP="005461F1">
      <w:pPr>
        <w:shd w:val="clear" w:color="auto" w:fill="FFFFFF"/>
        <w:spacing w:before="100" w:beforeAutospacing="1" w:after="100" w:afterAutospacing="1"/>
        <w:ind w:firstLine="360"/>
        <w:textAlignment w:val="baseline"/>
        <w:rPr>
          <w:rFonts w:ascii="Times New Roman" w:eastAsia="Times New Roman" w:hAnsi="Times New Roman" w:cs="Times New Roman"/>
          <w:color w:val="000000"/>
        </w:rPr>
      </w:pPr>
      <w:r w:rsidRPr="005461F1">
        <w:rPr>
          <w:rFonts w:ascii="Times New Roman" w:eastAsia="Times New Roman" w:hAnsi="Times New Roman" w:cs="Times New Roman"/>
          <w:color w:val="000000"/>
          <w:bdr w:val="none" w:sz="0" w:space="0" w:color="auto" w:frame="1"/>
        </w:rPr>
        <w:t>(c)</w:t>
      </w:r>
      <w:r w:rsidRPr="005461F1">
        <w:rPr>
          <w:rFonts w:ascii="Times New Roman" w:eastAsia="Times New Roman" w:hAnsi="Times New Roman" w:cs="Times New Roman"/>
          <w:color w:val="000000"/>
        </w:rPr>
        <w:t> The Contractor </w:t>
      </w:r>
      <w:r w:rsidRPr="005461F1">
        <w:rPr>
          <w:rFonts w:ascii="Times New Roman" w:eastAsia="Times New Roman" w:hAnsi="Times New Roman" w:cs="Times New Roman"/>
          <w:color w:val="000000"/>
          <w:bdr w:val="none" w:sz="0" w:space="0" w:color="auto" w:frame="1"/>
        </w:rPr>
        <w:t>shall</w:t>
      </w:r>
      <w:r w:rsidRPr="005461F1">
        <w:rPr>
          <w:rFonts w:ascii="Times New Roman" w:eastAsia="Times New Roman" w:hAnsi="Times New Roman" w:cs="Times New Roman"/>
          <w:color w:val="000000"/>
        </w:rPr>
        <w:t> report the following information:</w:t>
      </w:r>
    </w:p>
    <w:p w14:paraId="1DB52AF0" w14:textId="77777777" w:rsidR="005461F1" w:rsidRPr="005461F1" w:rsidRDefault="005461F1" w:rsidP="005461F1">
      <w:pPr>
        <w:shd w:val="clear" w:color="auto" w:fill="FFFFFF"/>
        <w:spacing w:before="100" w:beforeAutospacing="1" w:after="100" w:afterAutospacing="1"/>
        <w:textAlignment w:val="baseline"/>
        <w:rPr>
          <w:rFonts w:ascii="Times New Roman" w:eastAsia="Times New Roman" w:hAnsi="Times New Roman" w:cs="Times New Roman"/>
          <w:color w:val="000000"/>
        </w:rPr>
      </w:pPr>
      <w:r w:rsidRPr="005461F1">
        <w:rPr>
          <w:rFonts w:ascii="Times New Roman" w:eastAsia="Times New Roman" w:hAnsi="Times New Roman" w:cs="Times New Roman"/>
          <w:color w:val="000000"/>
          <w:bdr w:val="none" w:sz="0" w:space="0" w:color="auto" w:frame="1"/>
        </w:rPr>
        <w:t>(1)</w:t>
      </w:r>
      <w:r w:rsidRPr="005461F1">
        <w:rPr>
          <w:rFonts w:ascii="Times New Roman" w:eastAsia="Times New Roman" w:hAnsi="Times New Roman" w:cs="Times New Roman"/>
          <w:color w:val="000000"/>
        </w:rPr>
        <w:t> Contract number and, as applicable, order number.</w:t>
      </w:r>
    </w:p>
    <w:p w14:paraId="4A3CFC2C" w14:textId="77777777" w:rsidR="005461F1" w:rsidRPr="005461F1" w:rsidRDefault="005461F1" w:rsidP="005461F1">
      <w:pPr>
        <w:shd w:val="clear" w:color="auto" w:fill="FFFFFF"/>
        <w:spacing w:before="100" w:beforeAutospacing="1" w:after="100" w:afterAutospacing="1"/>
        <w:textAlignment w:val="baseline"/>
        <w:rPr>
          <w:rFonts w:ascii="Times New Roman" w:eastAsia="Times New Roman" w:hAnsi="Times New Roman" w:cs="Times New Roman"/>
          <w:color w:val="000000"/>
        </w:rPr>
      </w:pPr>
      <w:r w:rsidRPr="005461F1">
        <w:rPr>
          <w:rFonts w:ascii="Times New Roman" w:eastAsia="Times New Roman" w:hAnsi="Times New Roman" w:cs="Times New Roman"/>
          <w:color w:val="000000"/>
          <w:bdr w:val="none" w:sz="0" w:space="0" w:color="auto" w:frame="1"/>
        </w:rPr>
        <w:t>(2)</w:t>
      </w:r>
      <w:r w:rsidRPr="005461F1">
        <w:rPr>
          <w:rFonts w:ascii="Times New Roman" w:eastAsia="Times New Roman" w:hAnsi="Times New Roman" w:cs="Times New Roman"/>
          <w:color w:val="000000"/>
        </w:rPr>
        <w:t> The total dollar amount invoiced for services performed during the previous Government fiscal year under the contract.</w:t>
      </w:r>
    </w:p>
    <w:p w14:paraId="20A30CA9" w14:textId="77777777" w:rsidR="005461F1" w:rsidRPr="005461F1" w:rsidRDefault="005461F1" w:rsidP="005461F1">
      <w:pPr>
        <w:shd w:val="clear" w:color="auto" w:fill="FFFFFF"/>
        <w:spacing w:before="100" w:beforeAutospacing="1" w:after="100" w:afterAutospacing="1"/>
        <w:textAlignment w:val="baseline"/>
        <w:rPr>
          <w:rFonts w:ascii="Times New Roman" w:eastAsia="Times New Roman" w:hAnsi="Times New Roman" w:cs="Times New Roman"/>
          <w:color w:val="000000"/>
        </w:rPr>
      </w:pPr>
      <w:r w:rsidRPr="005461F1">
        <w:rPr>
          <w:rFonts w:ascii="Times New Roman" w:eastAsia="Times New Roman" w:hAnsi="Times New Roman" w:cs="Times New Roman"/>
          <w:color w:val="000000"/>
          <w:bdr w:val="none" w:sz="0" w:space="0" w:color="auto" w:frame="1"/>
        </w:rPr>
        <w:t>(3)</w:t>
      </w:r>
      <w:r w:rsidRPr="005461F1">
        <w:rPr>
          <w:rFonts w:ascii="Times New Roman" w:eastAsia="Times New Roman" w:hAnsi="Times New Roman" w:cs="Times New Roman"/>
          <w:color w:val="000000"/>
        </w:rPr>
        <w:t> The number of Contractor direct labor hours expended on the services performed during the previous Government fiscal year.</w:t>
      </w:r>
    </w:p>
    <w:p w14:paraId="2A297FB8" w14:textId="77777777" w:rsidR="005461F1" w:rsidRPr="005461F1" w:rsidRDefault="005461F1" w:rsidP="005461F1">
      <w:pPr>
        <w:shd w:val="clear" w:color="auto" w:fill="FFFFFF"/>
        <w:spacing w:before="100" w:beforeAutospacing="1" w:after="100" w:afterAutospacing="1"/>
        <w:textAlignment w:val="baseline"/>
        <w:rPr>
          <w:rFonts w:ascii="Times New Roman" w:eastAsia="Times New Roman" w:hAnsi="Times New Roman" w:cs="Times New Roman"/>
          <w:color w:val="000000"/>
        </w:rPr>
      </w:pPr>
      <w:r w:rsidRPr="005461F1">
        <w:rPr>
          <w:rFonts w:ascii="Times New Roman" w:eastAsia="Times New Roman" w:hAnsi="Times New Roman" w:cs="Times New Roman"/>
          <w:color w:val="000000"/>
          <w:bdr w:val="none" w:sz="0" w:space="0" w:color="auto" w:frame="1"/>
        </w:rPr>
        <w:t>(4)</w:t>
      </w:r>
      <w:r w:rsidRPr="005461F1">
        <w:rPr>
          <w:rFonts w:ascii="Times New Roman" w:eastAsia="Times New Roman" w:hAnsi="Times New Roman" w:cs="Times New Roman"/>
          <w:color w:val="000000"/>
        </w:rPr>
        <w:t> Data reported by subcontractors under paragraph (f) of this clause.</w:t>
      </w:r>
    </w:p>
    <w:p w14:paraId="151584E5" w14:textId="77777777" w:rsidR="005461F1" w:rsidRPr="005461F1" w:rsidRDefault="005461F1" w:rsidP="005461F1">
      <w:pPr>
        <w:shd w:val="clear" w:color="auto" w:fill="FFFFFF"/>
        <w:spacing w:before="100" w:beforeAutospacing="1" w:after="100" w:afterAutospacing="1"/>
        <w:ind w:firstLine="360"/>
        <w:contextualSpacing/>
        <w:textAlignment w:val="baseline"/>
        <w:rPr>
          <w:rFonts w:ascii="Times New Roman" w:eastAsia="Times New Roman" w:hAnsi="Times New Roman" w:cs="Times New Roman"/>
          <w:color w:val="000000"/>
        </w:rPr>
      </w:pPr>
      <w:r w:rsidRPr="005461F1">
        <w:rPr>
          <w:rFonts w:ascii="Times New Roman" w:eastAsia="Times New Roman" w:hAnsi="Times New Roman" w:cs="Times New Roman"/>
          <w:color w:val="000000"/>
          <w:bdr w:val="none" w:sz="0" w:space="0" w:color="auto" w:frame="1"/>
        </w:rPr>
        <w:t>(d)</w:t>
      </w:r>
      <w:r w:rsidRPr="005461F1">
        <w:rPr>
          <w:rFonts w:ascii="Times New Roman" w:eastAsia="Times New Roman" w:hAnsi="Times New Roman" w:cs="Times New Roman"/>
          <w:color w:val="000000"/>
        </w:rPr>
        <w:t> The information required in paragraph (c) of this clause </w:t>
      </w:r>
      <w:r w:rsidRPr="005461F1">
        <w:rPr>
          <w:rFonts w:ascii="Times New Roman" w:eastAsia="Times New Roman" w:hAnsi="Times New Roman" w:cs="Times New Roman"/>
          <w:color w:val="000000"/>
          <w:bdr w:val="none" w:sz="0" w:space="0" w:color="auto" w:frame="1"/>
        </w:rPr>
        <w:t>shall</w:t>
      </w:r>
      <w:r w:rsidRPr="005461F1">
        <w:rPr>
          <w:rFonts w:ascii="Times New Roman" w:eastAsia="Times New Roman" w:hAnsi="Times New Roman" w:cs="Times New Roman"/>
          <w:color w:val="000000"/>
        </w:rPr>
        <w:t> be submitted via the internet at </w:t>
      </w:r>
      <w:hyperlink r:id="rId33" w:tgtFrame="_blank" w:tooltip="www.sam.gov" w:history="1">
        <w:r w:rsidRPr="005461F1">
          <w:rPr>
            <w:rFonts w:ascii="Times New Roman" w:eastAsia="Times New Roman" w:hAnsi="Times New Roman" w:cs="Times New Roman"/>
            <w:color w:val="0000FF"/>
            <w:u w:val="single"/>
            <w:bdr w:val="none" w:sz="0" w:space="0" w:color="auto" w:frame="1"/>
          </w:rPr>
          <w:t>www.sam.gov</w:t>
        </w:r>
      </w:hyperlink>
      <w:r w:rsidRPr="005461F1">
        <w:rPr>
          <w:rFonts w:ascii="Times New Roman" w:eastAsia="Times New Roman" w:hAnsi="Times New Roman" w:cs="Times New Roman"/>
          <w:color w:val="000000"/>
        </w:rPr>
        <w:t>. (See SAM User Guide). If the Contractor fails to submit the report in a timely manner, the </w:t>
      </w:r>
      <w:r w:rsidRPr="005461F1">
        <w:rPr>
          <w:rFonts w:ascii="Times New Roman" w:eastAsia="Times New Roman" w:hAnsi="Times New Roman" w:cs="Times New Roman"/>
          <w:color w:val="000000"/>
          <w:bdr w:val="none" w:sz="0" w:space="0" w:color="auto" w:frame="1"/>
        </w:rPr>
        <w:t>contracting</w:t>
      </w:r>
      <w:r w:rsidRPr="005461F1">
        <w:rPr>
          <w:rFonts w:ascii="Times New Roman" w:eastAsia="Times New Roman" w:hAnsi="Times New Roman" w:cs="Times New Roman"/>
          <w:color w:val="000000"/>
        </w:rPr>
        <w:t> officer will exercise appropriate contractual remedies. In addition, the </w:t>
      </w:r>
      <w:r w:rsidRPr="005461F1">
        <w:rPr>
          <w:rFonts w:ascii="Times New Roman" w:eastAsia="Times New Roman" w:hAnsi="Times New Roman" w:cs="Times New Roman"/>
          <w:color w:val="000000"/>
          <w:bdr w:val="none" w:sz="0" w:space="0" w:color="auto" w:frame="1"/>
        </w:rPr>
        <w:t>Contracting Officer</w:t>
      </w:r>
      <w:r w:rsidRPr="005461F1">
        <w:rPr>
          <w:rFonts w:ascii="Times New Roman" w:eastAsia="Times New Roman" w:hAnsi="Times New Roman" w:cs="Times New Roman"/>
          <w:color w:val="000000"/>
        </w:rPr>
        <w:t> will make the Contractor’s failure to comply with the reporting requirements a part of the Contractor’s performance information under FAR </w:t>
      </w:r>
      <w:hyperlink r:id="rId34" w:anchor="FAR_Subpart_42_15" w:tooltip="subpart  42.15" w:history="1">
        <w:r w:rsidRPr="005461F1">
          <w:rPr>
            <w:rFonts w:ascii="Times New Roman" w:eastAsia="Times New Roman" w:hAnsi="Times New Roman" w:cs="Times New Roman"/>
            <w:color w:val="0000FF"/>
            <w:u w:val="single"/>
            <w:bdr w:val="none" w:sz="0" w:space="0" w:color="auto" w:frame="1"/>
          </w:rPr>
          <w:t>subpart  42.15</w:t>
        </w:r>
      </w:hyperlink>
      <w:r w:rsidRPr="005461F1">
        <w:rPr>
          <w:rFonts w:ascii="Times New Roman" w:eastAsia="Times New Roman" w:hAnsi="Times New Roman" w:cs="Times New Roman"/>
          <w:color w:val="000000"/>
        </w:rPr>
        <w:t>.</w:t>
      </w:r>
    </w:p>
    <w:p w14:paraId="759810DE" w14:textId="0D9D9250" w:rsidR="005461F1" w:rsidRPr="005461F1" w:rsidRDefault="005461F1" w:rsidP="005461F1">
      <w:pPr>
        <w:shd w:val="clear" w:color="auto" w:fill="FFFFFF"/>
        <w:spacing w:before="100" w:beforeAutospacing="1" w:after="100" w:afterAutospacing="1"/>
        <w:ind w:firstLine="360"/>
        <w:contextualSpacing/>
        <w:textAlignment w:val="baseline"/>
        <w:rPr>
          <w:rFonts w:ascii="Times New Roman" w:eastAsia="Times New Roman" w:hAnsi="Times New Roman" w:cs="Times New Roman"/>
          <w:color w:val="000000"/>
        </w:rPr>
      </w:pPr>
      <w:r w:rsidRPr="005461F1">
        <w:rPr>
          <w:rFonts w:ascii="Times New Roman" w:eastAsia="Times New Roman" w:hAnsi="Times New Roman" w:cs="Times New Roman"/>
          <w:noProof/>
          <w:color w:val="000000"/>
          <w:bdr w:val="none" w:sz="0" w:space="0" w:color="auto" w:frame="1"/>
        </w:rPr>
        <mc:AlternateContent>
          <mc:Choice Requires="wps">
            <w:drawing>
              <wp:inline distT="0" distB="0" distL="0" distR="0" wp14:anchorId="09183365" wp14:editId="00787107">
                <wp:extent cx="304800" cy="304800"/>
                <wp:effectExtent l="0" t="0" r="0" b="0"/>
                <wp:docPr id="7"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D66F98"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461F1">
        <w:rPr>
          <w:rFonts w:ascii="Times New Roman" w:eastAsia="Times New Roman" w:hAnsi="Times New Roman" w:cs="Times New Roman"/>
          <w:color w:val="000000"/>
          <w:bdr w:val="none" w:sz="0" w:space="0" w:color="auto" w:frame="1"/>
        </w:rPr>
        <w:t>(e)</w:t>
      </w:r>
      <w:r w:rsidRPr="005461F1">
        <w:rPr>
          <w:rFonts w:ascii="Times New Roman" w:eastAsia="Times New Roman" w:hAnsi="Times New Roman" w:cs="Times New Roman"/>
          <w:color w:val="000000"/>
        </w:rPr>
        <w:t> Agencies will review Contractor reported information for reasonableness and consistency with available contract information. In the event the agency believes that revisions to the Contractor reported information are warranted, the agency will notify the Contractor no later than November 15. By November 30, the Contractor </w:t>
      </w:r>
      <w:r w:rsidRPr="005461F1">
        <w:rPr>
          <w:rFonts w:ascii="Times New Roman" w:eastAsia="Times New Roman" w:hAnsi="Times New Roman" w:cs="Times New Roman"/>
          <w:color w:val="000000"/>
          <w:bdr w:val="none" w:sz="0" w:space="0" w:color="auto" w:frame="1"/>
        </w:rPr>
        <w:t>shall</w:t>
      </w:r>
      <w:r w:rsidRPr="005461F1">
        <w:rPr>
          <w:rFonts w:ascii="Times New Roman" w:eastAsia="Times New Roman" w:hAnsi="Times New Roman" w:cs="Times New Roman"/>
          <w:color w:val="000000"/>
        </w:rPr>
        <w:t> revise the report, or document its rationale for the agency.</w:t>
      </w:r>
    </w:p>
    <w:p w14:paraId="5C965090" w14:textId="77777777" w:rsidR="005461F1" w:rsidRPr="005461F1" w:rsidRDefault="005461F1" w:rsidP="005461F1">
      <w:pPr>
        <w:shd w:val="clear" w:color="auto" w:fill="FFFFFF"/>
        <w:spacing w:before="100" w:beforeAutospacing="1" w:after="100" w:afterAutospacing="1"/>
        <w:ind w:firstLine="360"/>
        <w:contextualSpacing/>
        <w:textAlignment w:val="baseline"/>
        <w:rPr>
          <w:rFonts w:ascii="Times New Roman" w:eastAsia="Times New Roman" w:hAnsi="Times New Roman" w:cs="Times New Roman"/>
          <w:color w:val="000000"/>
        </w:rPr>
      </w:pPr>
    </w:p>
    <w:p w14:paraId="5E29A4E5" w14:textId="1FB5DD96" w:rsidR="005461F1" w:rsidRPr="005461F1" w:rsidRDefault="005461F1" w:rsidP="005461F1">
      <w:pPr>
        <w:shd w:val="clear" w:color="auto" w:fill="FFFFFF"/>
        <w:spacing w:before="100" w:beforeAutospacing="1" w:after="100" w:afterAutospacing="1"/>
        <w:ind w:firstLine="360"/>
        <w:textAlignment w:val="baseline"/>
        <w:rPr>
          <w:rFonts w:ascii="Times New Roman" w:eastAsia="Times New Roman" w:hAnsi="Times New Roman" w:cs="Times New Roman"/>
          <w:color w:val="000000"/>
        </w:rPr>
      </w:pPr>
      <w:r w:rsidRPr="005461F1">
        <w:rPr>
          <w:rFonts w:ascii="Times New Roman" w:eastAsia="Times New Roman" w:hAnsi="Times New Roman" w:cs="Times New Roman"/>
          <w:color w:val="000000"/>
          <w:bdr w:val="none" w:sz="0" w:space="0" w:color="auto" w:frame="1"/>
        </w:rPr>
        <w:t>(f)</w:t>
      </w:r>
      <w:r w:rsidRPr="005461F1">
        <w:rPr>
          <w:rFonts w:ascii="Times New Roman" w:eastAsia="Times New Roman" w:hAnsi="Times New Roman" w:cs="Times New Roman"/>
          <w:color w:val="000000"/>
        </w:rPr>
        <w:t> </w:t>
      </w:r>
      <w:r w:rsidRPr="005461F1">
        <w:rPr>
          <w:rFonts w:ascii="Times New Roman" w:eastAsia="Times New Roman" w:hAnsi="Times New Roman" w:cs="Times New Roman"/>
          <w:color w:val="000000"/>
          <w:bdr w:val="none" w:sz="0" w:space="0" w:color="auto" w:frame="1"/>
        </w:rPr>
        <w:t>(1)</w:t>
      </w:r>
      <w:r w:rsidRPr="005461F1">
        <w:rPr>
          <w:rFonts w:ascii="Times New Roman" w:eastAsia="Times New Roman" w:hAnsi="Times New Roman" w:cs="Times New Roman"/>
          <w:color w:val="000000"/>
        </w:rPr>
        <w:t> The Contractor </w:t>
      </w:r>
      <w:r w:rsidRPr="005461F1">
        <w:rPr>
          <w:rFonts w:ascii="Times New Roman" w:eastAsia="Times New Roman" w:hAnsi="Times New Roman" w:cs="Times New Roman"/>
          <w:color w:val="000000"/>
          <w:bdr w:val="none" w:sz="0" w:space="0" w:color="auto" w:frame="1"/>
        </w:rPr>
        <w:t>shall</w:t>
      </w:r>
      <w:r w:rsidRPr="005461F1">
        <w:rPr>
          <w:rFonts w:ascii="Times New Roman" w:eastAsia="Times New Roman" w:hAnsi="Times New Roman" w:cs="Times New Roman"/>
          <w:color w:val="000000"/>
        </w:rPr>
        <w:t> require each first-tier subcontractor providing services under this contract, with subcontract(s) each valued at or above the thresholds set forth in </w:t>
      </w:r>
      <w:hyperlink r:id="rId35" w:anchor="FAR_4_1703" w:tooltip="4.1703" w:history="1">
        <w:r w:rsidRPr="005461F1">
          <w:rPr>
            <w:rFonts w:ascii="Times New Roman" w:eastAsia="Times New Roman" w:hAnsi="Times New Roman" w:cs="Times New Roman"/>
            <w:color w:val="0000FF"/>
            <w:u w:val="single"/>
            <w:bdr w:val="none" w:sz="0" w:space="0" w:color="auto" w:frame="1"/>
          </w:rPr>
          <w:t>4.1703</w:t>
        </w:r>
      </w:hyperlink>
      <w:r w:rsidRPr="005461F1">
        <w:rPr>
          <w:rFonts w:ascii="Times New Roman" w:eastAsia="Times New Roman" w:hAnsi="Times New Roman" w:cs="Times New Roman"/>
          <w:color w:val="000000"/>
        </w:rPr>
        <w:t>(a)(2), to provide the following detailed information to the Contractor in sufficient time to submit the report:</w:t>
      </w:r>
    </w:p>
    <w:p w14:paraId="7EA7C04D" w14:textId="77777777" w:rsidR="005461F1" w:rsidRPr="005461F1" w:rsidRDefault="005461F1" w:rsidP="005461F1">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5461F1">
        <w:rPr>
          <w:rFonts w:ascii="Times New Roman" w:eastAsia="Times New Roman" w:hAnsi="Times New Roman" w:cs="Times New Roman"/>
          <w:color w:val="000000"/>
          <w:bdr w:val="none" w:sz="0" w:space="0" w:color="auto" w:frame="1"/>
        </w:rPr>
        <w:t>(i)</w:t>
      </w:r>
      <w:r w:rsidRPr="005461F1">
        <w:rPr>
          <w:rFonts w:ascii="Times New Roman" w:eastAsia="Times New Roman" w:hAnsi="Times New Roman" w:cs="Times New Roman"/>
          <w:color w:val="000000"/>
        </w:rPr>
        <w:t> Subcontract number (including subcontractor name and </w:t>
      </w:r>
      <w:r w:rsidRPr="005461F1">
        <w:rPr>
          <w:rFonts w:ascii="Times New Roman" w:eastAsia="Times New Roman" w:hAnsi="Times New Roman" w:cs="Times New Roman"/>
          <w:color w:val="000000"/>
          <w:bdr w:val="none" w:sz="0" w:space="0" w:color="auto" w:frame="1"/>
        </w:rPr>
        <w:t>unique entity identifier</w:t>
      </w:r>
      <w:r w:rsidRPr="005461F1">
        <w:rPr>
          <w:rFonts w:ascii="Times New Roman" w:eastAsia="Times New Roman" w:hAnsi="Times New Roman" w:cs="Times New Roman"/>
          <w:color w:val="000000"/>
        </w:rPr>
        <w:t>); and</w:t>
      </w:r>
    </w:p>
    <w:p w14:paraId="04894562" w14:textId="77777777" w:rsidR="005461F1" w:rsidRPr="005461F1" w:rsidRDefault="005461F1" w:rsidP="005461F1">
      <w:pPr>
        <w:shd w:val="clear" w:color="auto" w:fill="FFFFFF"/>
        <w:spacing w:before="100" w:beforeAutospacing="1" w:after="100" w:afterAutospacing="1"/>
        <w:ind w:left="1080"/>
        <w:textAlignment w:val="baseline"/>
        <w:rPr>
          <w:rFonts w:ascii="Times New Roman" w:eastAsia="Times New Roman" w:hAnsi="Times New Roman" w:cs="Times New Roman"/>
          <w:color w:val="000000"/>
        </w:rPr>
      </w:pPr>
      <w:r w:rsidRPr="005461F1">
        <w:rPr>
          <w:rFonts w:ascii="Times New Roman" w:eastAsia="Times New Roman" w:hAnsi="Times New Roman" w:cs="Times New Roman"/>
          <w:color w:val="000000"/>
          <w:bdr w:val="none" w:sz="0" w:space="0" w:color="auto" w:frame="1"/>
        </w:rPr>
        <w:lastRenderedPageBreak/>
        <w:t>(ii)</w:t>
      </w:r>
      <w:r w:rsidRPr="005461F1">
        <w:rPr>
          <w:rFonts w:ascii="Times New Roman" w:eastAsia="Times New Roman" w:hAnsi="Times New Roman" w:cs="Times New Roman"/>
          <w:color w:val="000000"/>
        </w:rPr>
        <w:t> The number of first-tier subcontractor direct-labor hours expended on the services performed during the previous Government fiscal year.</w:t>
      </w:r>
    </w:p>
    <w:p w14:paraId="21377A60" w14:textId="77777777" w:rsidR="005461F1" w:rsidRPr="005461F1" w:rsidRDefault="005461F1" w:rsidP="005461F1">
      <w:pPr>
        <w:shd w:val="clear" w:color="auto" w:fill="FFFFFF"/>
        <w:spacing w:before="100" w:beforeAutospacing="1" w:after="100" w:afterAutospacing="1"/>
        <w:textAlignment w:val="baseline"/>
        <w:rPr>
          <w:rFonts w:ascii="Times New Roman" w:eastAsia="Times New Roman" w:hAnsi="Times New Roman" w:cs="Times New Roman"/>
          <w:color w:val="000000"/>
        </w:rPr>
      </w:pPr>
      <w:r w:rsidRPr="005461F1">
        <w:rPr>
          <w:rFonts w:ascii="Times New Roman" w:eastAsia="Times New Roman" w:hAnsi="Times New Roman" w:cs="Times New Roman"/>
          <w:color w:val="000000"/>
          <w:bdr w:val="none" w:sz="0" w:space="0" w:color="auto" w:frame="1"/>
        </w:rPr>
        <w:t>(2)</w:t>
      </w:r>
      <w:r w:rsidRPr="005461F1">
        <w:rPr>
          <w:rFonts w:ascii="Times New Roman" w:eastAsia="Times New Roman" w:hAnsi="Times New Roman" w:cs="Times New Roman"/>
          <w:color w:val="000000"/>
        </w:rPr>
        <w:t> The Contractor </w:t>
      </w:r>
      <w:r w:rsidRPr="005461F1">
        <w:rPr>
          <w:rFonts w:ascii="Times New Roman" w:eastAsia="Times New Roman" w:hAnsi="Times New Roman" w:cs="Times New Roman"/>
          <w:color w:val="000000"/>
          <w:bdr w:val="none" w:sz="0" w:space="0" w:color="auto" w:frame="1"/>
        </w:rPr>
        <w:t>shall</w:t>
      </w:r>
      <w:r w:rsidRPr="005461F1">
        <w:rPr>
          <w:rFonts w:ascii="Times New Roman" w:eastAsia="Times New Roman" w:hAnsi="Times New Roman" w:cs="Times New Roman"/>
          <w:color w:val="000000"/>
        </w:rPr>
        <w:t> advise the subcontractor that the information will be made available to the public as required by section 743 of Division C of the Consolidated Appropriations Act, 2010.</w:t>
      </w:r>
    </w:p>
    <w:p w14:paraId="2C4178B7" w14:textId="182F4A42" w:rsidR="00D40B50" w:rsidRPr="005461F1" w:rsidRDefault="005461F1" w:rsidP="005461F1">
      <w:pPr>
        <w:shd w:val="clear" w:color="auto" w:fill="FFFFFF"/>
        <w:spacing w:before="100" w:beforeAutospacing="1" w:after="100" w:afterAutospacing="1"/>
        <w:jc w:val="center"/>
        <w:textAlignment w:val="baseline"/>
        <w:rPr>
          <w:rFonts w:ascii="Times New Roman" w:eastAsia="Times New Roman" w:hAnsi="Times New Roman" w:cs="Times New Roman"/>
          <w:color w:val="000000"/>
        </w:rPr>
      </w:pPr>
      <w:r w:rsidRPr="005461F1">
        <w:rPr>
          <w:rFonts w:ascii="Times New Roman" w:eastAsia="Times New Roman" w:hAnsi="Times New Roman" w:cs="Times New Roman"/>
          <w:color w:val="000000"/>
        </w:rPr>
        <w:t>(End of clause)</w:t>
      </w:r>
    </w:p>
    <w:p w14:paraId="0EFB6E87" w14:textId="789AD5BD" w:rsidR="00D40B50" w:rsidRPr="008E3F7B" w:rsidRDefault="00D40B50" w:rsidP="00D40B50">
      <w:pPr>
        <w:numPr>
          <w:ilvl w:val="0"/>
          <w:numId w:val="11"/>
        </w:numPr>
        <w:rPr>
          <w:rFonts w:ascii="Times New Roman" w:hAnsi="Times New Roman" w:cs="Times New Roman"/>
          <w:b/>
          <w:caps/>
          <w:lang w:val="en"/>
        </w:rPr>
      </w:pPr>
      <w:r w:rsidRPr="00CE5214">
        <w:rPr>
          <w:rFonts w:ascii="Times New Roman" w:hAnsi="Times New Roman" w:cs="Times New Roman"/>
          <w:b/>
          <w:caps/>
          <w:lang w:val="en"/>
        </w:rPr>
        <w:t xml:space="preserve">52.209-11 Representation by Corporations Regarding Delinquent Tax </w:t>
      </w:r>
      <w:r w:rsidRPr="008E3F7B">
        <w:rPr>
          <w:rFonts w:ascii="Times New Roman" w:hAnsi="Times New Roman" w:cs="Times New Roman"/>
          <w:b/>
          <w:caps/>
          <w:lang w:val="en"/>
        </w:rPr>
        <w:t>Liability or a Felony Conviction under any Federal Law (Feb 2016)</w:t>
      </w:r>
    </w:p>
    <w:p w14:paraId="219A688C" w14:textId="77777777" w:rsidR="005461F1" w:rsidRPr="005461F1" w:rsidRDefault="005461F1" w:rsidP="005461F1">
      <w:pPr>
        <w:shd w:val="clear" w:color="auto" w:fill="FFFFFF"/>
        <w:spacing w:before="100" w:beforeAutospacing="1" w:after="100" w:afterAutospacing="1"/>
        <w:textAlignment w:val="baseline"/>
        <w:rPr>
          <w:rFonts w:ascii="Times New Roman" w:eastAsia="Times New Roman" w:hAnsi="Times New Roman" w:cs="Times New Roman"/>
          <w:color w:val="000000"/>
        </w:rPr>
      </w:pPr>
      <w:r w:rsidRPr="005461F1">
        <w:rPr>
          <w:rFonts w:ascii="Times New Roman" w:eastAsia="Times New Roman" w:hAnsi="Times New Roman" w:cs="Times New Roman"/>
          <w:color w:val="000000"/>
        </w:rPr>
        <w:t>As prescribed in </w:t>
      </w:r>
      <w:hyperlink r:id="rId36" w:anchor="FAR_9_104_7" w:tooltip="9.104-7" w:history="1">
        <w:r w:rsidRPr="005461F1">
          <w:rPr>
            <w:rFonts w:ascii="Times New Roman" w:eastAsia="Times New Roman" w:hAnsi="Times New Roman" w:cs="Times New Roman"/>
            <w:color w:val="0000FF"/>
            <w:u w:val="single"/>
            <w:bdr w:val="none" w:sz="0" w:space="0" w:color="auto" w:frame="1"/>
          </w:rPr>
          <w:t>9.104-7</w:t>
        </w:r>
      </w:hyperlink>
      <w:r w:rsidRPr="005461F1">
        <w:rPr>
          <w:rFonts w:ascii="Times New Roman" w:eastAsia="Times New Roman" w:hAnsi="Times New Roman" w:cs="Times New Roman"/>
          <w:color w:val="000000"/>
          <w:bdr w:val="none" w:sz="0" w:space="0" w:color="auto" w:frame="1"/>
        </w:rPr>
        <w:t>(d)</w:t>
      </w:r>
      <w:r w:rsidRPr="005461F1">
        <w:rPr>
          <w:rFonts w:ascii="Times New Roman" w:eastAsia="Times New Roman" w:hAnsi="Times New Roman" w:cs="Times New Roman"/>
          <w:color w:val="000000"/>
        </w:rPr>
        <w:t>, insert the following provision:</w:t>
      </w:r>
    </w:p>
    <w:p w14:paraId="3BA98865" w14:textId="77777777" w:rsidR="005461F1" w:rsidRPr="005461F1" w:rsidRDefault="005461F1" w:rsidP="005461F1">
      <w:pPr>
        <w:shd w:val="clear" w:color="auto" w:fill="FFFFFF"/>
        <w:spacing w:before="100" w:beforeAutospacing="1" w:after="100" w:afterAutospacing="1"/>
        <w:jc w:val="center"/>
        <w:textAlignment w:val="baseline"/>
        <w:rPr>
          <w:rFonts w:ascii="Times New Roman" w:eastAsia="Times New Roman" w:hAnsi="Times New Roman" w:cs="Times New Roman"/>
          <w:smallCaps/>
          <w:color w:val="000000"/>
        </w:rPr>
      </w:pPr>
      <w:r w:rsidRPr="005461F1">
        <w:rPr>
          <w:rFonts w:ascii="Times New Roman" w:eastAsia="Times New Roman" w:hAnsi="Times New Roman" w:cs="Times New Roman"/>
          <w:smallCaps/>
          <w:color w:val="000000"/>
        </w:rPr>
        <w:t>Representation by Corporations Regarding Delinquent Tax Liability or a Felony </w:t>
      </w:r>
      <w:r w:rsidRPr="005461F1">
        <w:rPr>
          <w:rFonts w:ascii="Times New Roman" w:eastAsia="Times New Roman" w:hAnsi="Times New Roman" w:cs="Times New Roman"/>
          <w:smallCaps/>
          <w:color w:val="000000"/>
          <w:bdr w:val="none" w:sz="0" w:space="0" w:color="auto" w:frame="1"/>
        </w:rPr>
        <w:t>Conviction</w:t>
      </w:r>
      <w:r w:rsidRPr="005461F1">
        <w:rPr>
          <w:rFonts w:ascii="Times New Roman" w:eastAsia="Times New Roman" w:hAnsi="Times New Roman" w:cs="Times New Roman"/>
          <w:smallCaps/>
          <w:color w:val="000000"/>
        </w:rPr>
        <w:t> under any Federal Law </w:t>
      </w:r>
      <w:r w:rsidRPr="005461F1">
        <w:rPr>
          <w:rFonts w:ascii="Times New Roman" w:eastAsia="Times New Roman" w:hAnsi="Times New Roman" w:cs="Times New Roman"/>
          <w:smallCaps/>
          <w:color w:val="000000"/>
          <w:bdr w:val="none" w:sz="0" w:space="0" w:color="auto" w:frame="1"/>
        </w:rPr>
        <w:t>(Feb 2016)</w:t>
      </w:r>
    </w:p>
    <w:p w14:paraId="71E253BE" w14:textId="77777777" w:rsidR="005461F1" w:rsidRPr="005461F1" w:rsidRDefault="005461F1" w:rsidP="005461F1">
      <w:pPr>
        <w:shd w:val="clear" w:color="auto" w:fill="FFFFFF"/>
        <w:spacing w:before="100" w:beforeAutospacing="1" w:after="100" w:afterAutospacing="1"/>
        <w:ind w:firstLine="360"/>
        <w:textAlignment w:val="baseline"/>
        <w:rPr>
          <w:rFonts w:ascii="Times New Roman" w:eastAsia="Times New Roman" w:hAnsi="Times New Roman" w:cs="Times New Roman"/>
          <w:color w:val="000000"/>
        </w:rPr>
      </w:pPr>
      <w:r w:rsidRPr="005461F1">
        <w:rPr>
          <w:rFonts w:ascii="Times New Roman" w:eastAsia="Times New Roman" w:hAnsi="Times New Roman" w:cs="Times New Roman"/>
          <w:color w:val="000000"/>
          <w:bdr w:val="none" w:sz="0" w:space="0" w:color="auto" w:frame="1"/>
        </w:rPr>
        <w:t>(a)</w:t>
      </w:r>
      <w:r w:rsidRPr="005461F1">
        <w:rPr>
          <w:rFonts w:ascii="Times New Roman" w:eastAsia="Times New Roman" w:hAnsi="Times New Roman" w:cs="Times New Roman"/>
          <w:color w:val="000000"/>
        </w:rPr>
        <w:t xml:space="preserve"> As required by sections 744 and 745 of Division E of the Consolidated and Further Continuing Appropriations Act, 2015 (Pub. L. 113-235), and similar provisions, if contained in subsequent appropriations acts, the Government will not </w:t>
      </w:r>
      <w:proofErr w:type="gramStart"/>
      <w:r w:rsidRPr="005461F1">
        <w:rPr>
          <w:rFonts w:ascii="Times New Roman" w:eastAsia="Times New Roman" w:hAnsi="Times New Roman" w:cs="Times New Roman"/>
          <w:color w:val="000000"/>
        </w:rPr>
        <w:t>enter into</w:t>
      </w:r>
      <w:proofErr w:type="gramEnd"/>
      <w:r w:rsidRPr="005461F1">
        <w:rPr>
          <w:rFonts w:ascii="Times New Roman" w:eastAsia="Times New Roman" w:hAnsi="Times New Roman" w:cs="Times New Roman"/>
          <w:color w:val="000000"/>
        </w:rPr>
        <w:t xml:space="preserve"> a contract with any corporation that–</w:t>
      </w:r>
    </w:p>
    <w:p w14:paraId="12B3A40D" w14:textId="77777777" w:rsidR="005461F1" w:rsidRPr="005461F1" w:rsidRDefault="005461F1" w:rsidP="005461F1">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5461F1">
        <w:rPr>
          <w:rFonts w:ascii="Times New Roman" w:eastAsia="Times New Roman" w:hAnsi="Times New Roman" w:cs="Times New Roman"/>
          <w:color w:val="000000"/>
          <w:bdr w:val="none" w:sz="0" w:space="0" w:color="auto" w:frame="1"/>
        </w:rPr>
        <w:t>(1)</w:t>
      </w:r>
      <w:r w:rsidRPr="005461F1">
        <w:rPr>
          <w:rFonts w:ascii="Times New Roman" w:eastAsia="Times New Roman" w:hAnsi="Times New Roman" w:cs="Times New Roman"/>
          <w:color w:val="000000"/>
        </w:rPr>
        <w:t> Has any unpaid Federal tax liability that has been assessed, for which all judicial and administrative remedies have been exhausted or have lapsed, and that is not being paid in a timely manner pursuant to an agreement with the authority responsible for collecting the tax liability, where the awarding agency is aware of the unpaid tax liability, unless an agency has considered </w:t>
      </w:r>
      <w:r w:rsidRPr="005461F1">
        <w:rPr>
          <w:rFonts w:ascii="Times New Roman" w:eastAsia="Times New Roman" w:hAnsi="Times New Roman" w:cs="Times New Roman"/>
          <w:color w:val="000000"/>
          <w:bdr w:val="none" w:sz="0" w:space="0" w:color="auto" w:frame="1"/>
        </w:rPr>
        <w:t>suspension</w:t>
      </w:r>
      <w:r w:rsidRPr="005461F1">
        <w:rPr>
          <w:rFonts w:ascii="Times New Roman" w:eastAsia="Times New Roman" w:hAnsi="Times New Roman" w:cs="Times New Roman"/>
          <w:color w:val="000000"/>
        </w:rPr>
        <w:t> or </w:t>
      </w:r>
      <w:r w:rsidRPr="005461F1">
        <w:rPr>
          <w:rFonts w:ascii="Times New Roman" w:eastAsia="Times New Roman" w:hAnsi="Times New Roman" w:cs="Times New Roman"/>
          <w:color w:val="000000"/>
          <w:bdr w:val="none" w:sz="0" w:space="0" w:color="auto" w:frame="1"/>
        </w:rPr>
        <w:t>debarment</w:t>
      </w:r>
      <w:r w:rsidRPr="005461F1">
        <w:rPr>
          <w:rFonts w:ascii="Times New Roman" w:eastAsia="Times New Roman" w:hAnsi="Times New Roman" w:cs="Times New Roman"/>
          <w:color w:val="000000"/>
        </w:rPr>
        <w:t> of the corporation and made a determination that </w:t>
      </w:r>
      <w:r w:rsidRPr="005461F1">
        <w:rPr>
          <w:rFonts w:ascii="Times New Roman" w:eastAsia="Times New Roman" w:hAnsi="Times New Roman" w:cs="Times New Roman"/>
          <w:color w:val="000000"/>
          <w:bdr w:val="none" w:sz="0" w:space="0" w:color="auto" w:frame="1"/>
        </w:rPr>
        <w:t>suspension</w:t>
      </w:r>
      <w:r w:rsidRPr="005461F1">
        <w:rPr>
          <w:rFonts w:ascii="Times New Roman" w:eastAsia="Times New Roman" w:hAnsi="Times New Roman" w:cs="Times New Roman"/>
          <w:color w:val="000000"/>
        </w:rPr>
        <w:t> or </w:t>
      </w:r>
      <w:r w:rsidRPr="005461F1">
        <w:rPr>
          <w:rFonts w:ascii="Times New Roman" w:eastAsia="Times New Roman" w:hAnsi="Times New Roman" w:cs="Times New Roman"/>
          <w:color w:val="000000"/>
          <w:bdr w:val="none" w:sz="0" w:space="0" w:color="auto" w:frame="1"/>
        </w:rPr>
        <w:t>debarment</w:t>
      </w:r>
      <w:r w:rsidRPr="005461F1">
        <w:rPr>
          <w:rFonts w:ascii="Times New Roman" w:eastAsia="Times New Roman" w:hAnsi="Times New Roman" w:cs="Times New Roman"/>
          <w:color w:val="000000"/>
        </w:rPr>
        <w:t> is not necessary to protect the interests of the Government; or</w:t>
      </w:r>
    </w:p>
    <w:p w14:paraId="10A93C4D" w14:textId="77777777" w:rsidR="005461F1" w:rsidRPr="005461F1" w:rsidRDefault="005461F1" w:rsidP="005461F1">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5461F1">
        <w:rPr>
          <w:rFonts w:ascii="Times New Roman" w:eastAsia="Times New Roman" w:hAnsi="Times New Roman" w:cs="Times New Roman"/>
          <w:color w:val="000000"/>
          <w:bdr w:val="none" w:sz="0" w:space="0" w:color="auto" w:frame="1"/>
        </w:rPr>
        <w:t>(2)</w:t>
      </w:r>
      <w:r w:rsidRPr="005461F1">
        <w:rPr>
          <w:rFonts w:ascii="Times New Roman" w:eastAsia="Times New Roman" w:hAnsi="Times New Roman" w:cs="Times New Roman"/>
          <w:color w:val="000000"/>
        </w:rPr>
        <w:t> Was convicted of a felony criminal violation under any Federal law within the preceding 24 months, where the awarding agency is aware of the </w:t>
      </w:r>
      <w:r w:rsidRPr="005461F1">
        <w:rPr>
          <w:rFonts w:ascii="Times New Roman" w:eastAsia="Times New Roman" w:hAnsi="Times New Roman" w:cs="Times New Roman"/>
          <w:color w:val="000000"/>
          <w:bdr w:val="none" w:sz="0" w:space="0" w:color="auto" w:frame="1"/>
        </w:rPr>
        <w:t>conviction</w:t>
      </w:r>
      <w:r w:rsidRPr="005461F1">
        <w:rPr>
          <w:rFonts w:ascii="Times New Roman" w:eastAsia="Times New Roman" w:hAnsi="Times New Roman" w:cs="Times New Roman"/>
          <w:color w:val="000000"/>
        </w:rPr>
        <w:t>, unless an agency has considered </w:t>
      </w:r>
      <w:r w:rsidRPr="005461F1">
        <w:rPr>
          <w:rFonts w:ascii="Times New Roman" w:eastAsia="Times New Roman" w:hAnsi="Times New Roman" w:cs="Times New Roman"/>
          <w:color w:val="000000"/>
          <w:bdr w:val="none" w:sz="0" w:space="0" w:color="auto" w:frame="1"/>
        </w:rPr>
        <w:t>suspension</w:t>
      </w:r>
      <w:r w:rsidRPr="005461F1">
        <w:rPr>
          <w:rFonts w:ascii="Times New Roman" w:eastAsia="Times New Roman" w:hAnsi="Times New Roman" w:cs="Times New Roman"/>
          <w:color w:val="000000"/>
        </w:rPr>
        <w:t> or </w:t>
      </w:r>
      <w:r w:rsidRPr="005461F1">
        <w:rPr>
          <w:rFonts w:ascii="Times New Roman" w:eastAsia="Times New Roman" w:hAnsi="Times New Roman" w:cs="Times New Roman"/>
          <w:color w:val="000000"/>
          <w:bdr w:val="none" w:sz="0" w:space="0" w:color="auto" w:frame="1"/>
        </w:rPr>
        <w:t>debarment</w:t>
      </w:r>
      <w:r w:rsidRPr="005461F1">
        <w:rPr>
          <w:rFonts w:ascii="Times New Roman" w:eastAsia="Times New Roman" w:hAnsi="Times New Roman" w:cs="Times New Roman"/>
          <w:color w:val="000000"/>
        </w:rPr>
        <w:t xml:space="preserve"> of the corporation and </w:t>
      </w:r>
      <w:proofErr w:type="gramStart"/>
      <w:r w:rsidRPr="005461F1">
        <w:rPr>
          <w:rFonts w:ascii="Times New Roman" w:eastAsia="Times New Roman" w:hAnsi="Times New Roman" w:cs="Times New Roman"/>
          <w:color w:val="000000"/>
        </w:rPr>
        <w:t>made a determination</w:t>
      </w:r>
      <w:proofErr w:type="gramEnd"/>
      <w:r w:rsidRPr="005461F1">
        <w:rPr>
          <w:rFonts w:ascii="Times New Roman" w:eastAsia="Times New Roman" w:hAnsi="Times New Roman" w:cs="Times New Roman"/>
          <w:color w:val="000000"/>
        </w:rPr>
        <w:t xml:space="preserve"> that this action is not necessary to protect the interests of the Government.</w:t>
      </w:r>
    </w:p>
    <w:p w14:paraId="477B0494" w14:textId="77777777" w:rsidR="005461F1" w:rsidRPr="005461F1" w:rsidRDefault="005461F1" w:rsidP="005461F1">
      <w:pPr>
        <w:shd w:val="clear" w:color="auto" w:fill="FFFFFF"/>
        <w:spacing w:before="100" w:beforeAutospacing="1" w:after="100" w:afterAutospacing="1"/>
        <w:ind w:firstLine="360"/>
        <w:textAlignment w:val="baseline"/>
        <w:rPr>
          <w:rFonts w:ascii="Times New Roman" w:eastAsia="Times New Roman" w:hAnsi="Times New Roman" w:cs="Times New Roman"/>
          <w:color w:val="000000"/>
        </w:rPr>
      </w:pPr>
      <w:r w:rsidRPr="005461F1">
        <w:rPr>
          <w:rFonts w:ascii="Times New Roman" w:eastAsia="Times New Roman" w:hAnsi="Times New Roman" w:cs="Times New Roman"/>
          <w:color w:val="000000"/>
          <w:bdr w:val="none" w:sz="0" w:space="0" w:color="auto" w:frame="1"/>
        </w:rPr>
        <w:t>(b)</w:t>
      </w:r>
      <w:r w:rsidRPr="005461F1">
        <w:rPr>
          <w:rFonts w:ascii="Times New Roman" w:eastAsia="Times New Roman" w:hAnsi="Times New Roman" w:cs="Times New Roman"/>
          <w:color w:val="000000"/>
        </w:rPr>
        <w:t> The </w:t>
      </w:r>
      <w:r w:rsidRPr="005461F1">
        <w:rPr>
          <w:rFonts w:ascii="Times New Roman" w:eastAsia="Times New Roman" w:hAnsi="Times New Roman" w:cs="Times New Roman"/>
          <w:color w:val="000000"/>
          <w:bdr w:val="none" w:sz="0" w:space="0" w:color="auto" w:frame="1"/>
        </w:rPr>
        <w:t>Offeror</w:t>
      </w:r>
      <w:r w:rsidRPr="005461F1">
        <w:rPr>
          <w:rFonts w:ascii="Times New Roman" w:eastAsia="Times New Roman" w:hAnsi="Times New Roman" w:cs="Times New Roman"/>
          <w:color w:val="000000"/>
        </w:rPr>
        <w:t> represents that–</w:t>
      </w:r>
    </w:p>
    <w:p w14:paraId="556B7ADB" w14:textId="77777777" w:rsidR="005461F1" w:rsidRPr="005461F1" w:rsidRDefault="005461F1" w:rsidP="005461F1">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5461F1">
        <w:rPr>
          <w:rFonts w:ascii="Times New Roman" w:eastAsia="Times New Roman" w:hAnsi="Times New Roman" w:cs="Times New Roman"/>
          <w:color w:val="000000"/>
          <w:bdr w:val="none" w:sz="0" w:space="0" w:color="auto" w:frame="1"/>
        </w:rPr>
        <w:t>(1)</w:t>
      </w:r>
      <w:r w:rsidRPr="005461F1">
        <w:rPr>
          <w:rFonts w:ascii="Times New Roman" w:eastAsia="Times New Roman" w:hAnsi="Times New Roman" w:cs="Times New Roman"/>
          <w:color w:val="000000"/>
        </w:rPr>
        <w:t> It is </w:t>
      </w:r>
      <w:r w:rsidRPr="005461F1">
        <w:rPr>
          <w:rFonts w:ascii="Times New Roman" w:eastAsia="Times New Roman" w:hAnsi="Times New Roman" w:cs="Times New Roman"/>
          <w:i/>
          <w:iCs/>
          <w:color w:val="000000"/>
          <w:bdr w:val="none" w:sz="0" w:space="0" w:color="auto" w:frame="1"/>
        </w:rPr>
        <w:t>□</w:t>
      </w:r>
      <w:r w:rsidRPr="005461F1">
        <w:rPr>
          <w:rFonts w:ascii="Times New Roman" w:eastAsia="Times New Roman" w:hAnsi="Times New Roman" w:cs="Times New Roman"/>
          <w:color w:val="000000"/>
        </w:rPr>
        <w:t> is not </w:t>
      </w:r>
      <w:r w:rsidRPr="005461F1">
        <w:rPr>
          <w:rFonts w:ascii="Times New Roman" w:eastAsia="Times New Roman" w:hAnsi="Times New Roman" w:cs="Times New Roman"/>
          <w:i/>
          <w:iCs/>
          <w:color w:val="000000"/>
          <w:bdr w:val="none" w:sz="0" w:space="0" w:color="auto" w:frame="1"/>
        </w:rPr>
        <w:t>□</w:t>
      </w:r>
      <w:r w:rsidRPr="005461F1">
        <w:rPr>
          <w:rFonts w:ascii="Times New Roman" w:eastAsia="Times New Roman" w:hAnsi="Times New Roman" w:cs="Times New Roman"/>
          <w:color w:val="000000"/>
        </w:rPr>
        <w:t> a corporation that has any unpaid Federal tax liability that has been assessed, for which all judicial and administrative remedies have been exhausted or have lapsed, and that is not being paid in a timely manner pursuant to an agreement with the authority responsible for collecting the tax liability; and</w:t>
      </w:r>
    </w:p>
    <w:p w14:paraId="1754FC47" w14:textId="77777777" w:rsidR="005461F1" w:rsidRPr="005461F1" w:rsidRDefault="005461F1" w:rsidP="008E3F7B">
      <w:pPr>
        <w:shd w:val="clear" w:color="auto" w:fill="FFFFFF"/>
        <w:spacing w:before="100" w:beforeAutospacing="1" w:after="100" w:afterAutospacing="1"/>
        <w:ind w:firstLine="720"/>
        <w:contextualSpacing/>
        <w:textAlignment w:val="baseline"/>
        <w:rPr>
          <w:rFonts w:ascii="Times New Roman" w:eastAsia="Times New Roman" w:hAnsi="Times New Roman" w:cs="Times New Roman"/>
          <w:color w:val="000000"/>
        </w:rPr>
      </w:pPr>
      <w:r w:rsidRPr="005461F1">
        <w:rPr>
          <w:rFonts w:ascii="Times New Roman" w:eastAsia="Times New Roman" w:hAnsi="Times New Roman" w:cs="Times New Roman"/>
          <w:color w:val="000000"/>
          <w:bdr w:val="none" w:sz="0" w:space="0" w:color="auto" w:frame="1"/>
        </w:rPr>
        <w:t>(2)</w:t>
      </w:r>
      <w:r w:rsidRPr="005461F1">
        <w:rPr>
          <w:rFonts w:ascii="Times New Roman" w:eastAsia="Times New Roman" w:hAnsi="Times New Roman" w:cs="Times New Roman"/>
          <w:color w:val="000000"/>
        </w:rPr>
        <w:t> It is </w:t>
      </w:r>
      <w:r w:rsidRPr="005461F1">
        <w:rPr>
          <w:rFonts w:ascii="Times New Roman" w:eastAsia="Times New Roman" w:hAnsi="Times New Roman" w:cs="Times New Roman"/>
          <w:i/>
          <w:iCs/>
          <w:color w:val="000000"/>
          <w:bdr w:val="none" w:sz="0" w:space="0" w:color="auto" w:frame="1"/>
        </w:rPr>
        <w:t>□</w:t>
      </w:r>
      <w:r w:rsidRPr="005461F1">
        <w:rPr>
          <w:rFonts w:ascii="Times New Roman" w:eastAsia="Times New Roman" w:hAnsi="Times New Roman" w:cs="Times New Roman"/>
          <w:color w:val="000000"/>
        </w:rPr>
        <w:t> is not </w:t>
      </w:r>
      <w:r w:rsidRPr="005461F1">
        <w:rPr>
          <w:rFonts w:ascii="Times New Roman" w:eastAsia="Times New Roman" w:hAnsi="Times New Roman" w:cs="Times New Roman"/>
          <w:i/>
          <w:iCs/>
          <w:color w:val="000000"/>
          <w:bdr w:val="none" w:sz="0" w:space="0" w:color="auto" w:frame="1"/>
        </w:rPr>
        <w:t>□</w:t>
      </w:r>
      <w:r w:rsidRPr="005461F1">
        <w:rPr>
          <w:rFonts w:ascii="Times New Roman" w:eastAsia="Times New Roman" w:hAnsi="Times New Roman" w:cs="Times New Roman"/>
          <w:color w:val="000000"/>
        </w:rPr>
        <w:t xml:space="preserve"> a corporation that was convicted of a felony criminal violation under a </w:t>
      </w:r>
      <w:proofErr w:type="gramStart"/>
      <w:r w:rsidRPr="005461F1">
        <w:rPr>
          <w:rFonts w:ascii="Times New Roman" w:eastAsia="Times New Roman" w:hAnsi="Times New Roman" w:cs="Times New Roman"/>
          <w:color w:val="000000"/>
        </w:rPr>
        <w:t>Federal</w:t>
      </w:r>
      <w:proofErr w:type="gramEnd"/>
      <w:r w:rsidRPr="005461F1">
        <w:rPr>
          <w:rFonts w:ascii="Times New Roman" w:eastAsia="Times New Roman" w:hAnsi="Times New Roman" w:cs="Times New Roman"/>
          <w:color w:val="000000"/>
        </w:rPr>
        <w:t xml:space="preserve"> law within the preceding 24 months.</w:t>
      </w:r>
    </w:p>
    <w:p w14:paraId="6BA60313" w14:textId="21888987" w:rsidR="00786B33" w:rsidRPr="008E3F7B" w:rsidRDefault="005461F1" w:rsidP="008E3F7B">
      <w:pPr>
        <w:shd w:val="clear" w:color="auto" w:fill="FFFFFF"/>
        <w:spacing w:before="100" w:beforeAutospacing="1" w:after="100" w:afterAutospacing="1"/>
        <w:jc w:val="center"/>
        <w:textAlignment w:val="baseline"/>
        <w:rPr>
          <w:rFonts w:ascii="Times New Roman" w:eastAsia="Times New Roman" w:hAnsi="Times New Roman" w:cs="Times New Roman"/>
          <w:color w:val="000000"/>
        </w:rPr>
      </w:pPr>
      <w:r w:rsidRPr="005461F1">
        <w:rPr>
          <w:rFonts w:ascii="Times New Roman" w:eastAsia="Times New Roman" w:hAnsi="Times New Roman" w:cs="Times New Roman"/>
          <w:color w:val="000000"/>
        </w:rPr>
        <w:t>(End of provision)</w:t>
      </w:r>
    </w:p>
    <w:p w14:paraId="33F16DE6" w14:textId="12707763" w:rsidR="008E3F7B" w:rsidRPr="008E3F7B" w:rsidRDefault="00D40B50" w:rsidP="008E3F7B">
      <w:pPr>
        <w:pStyle w:val="ListParagraph"/>
        <w:numPr>
          <w:ilvl w:val="0"/>
          <w:numId w:val="11"/>
        </w:numPr>
        <w:rPr>
          <w:rFonts w:ascii="Times New Roman" w:eastAsia="Times New Roman" w:hAnsi="Times New Roman" w:cs="Times New Roman"/>
          <w:b/>
        </w:rPr>
      </w:pPr>
      <w:r w:rsidRPr="00F95FC8">
        <w:rPr>
          <w:rFonts w:ascii="Times New Roman" w:eastAsia="Times New Roman" w:hAnsi="Times New Roman" w:cs="Times New Roman"/>
          <w:b/>
        </w:rPr>
        <w:t>FAR 52.216-1 TYPE OF CONTRACT (APR 1984)</w:t>
      </w:r>
    </w:p>
    <w:p w14:paraId="1AD49D63" w14:textId="1389AF48" w:rsidR="008E3F7B" w:rsidRPr="008E3F7B" w:rsidRDefault="008E3F7B" w:rsidP="008E3F7B">
      <w:pPr>
        <w:shd w:val="clear" w:color="auto" w:fill="FFFFFF"/>
        <w:spacing w:before="100" w:beforeAutospacing="1" w:after="100" w:afterAutospacing="1"/>
        <w:textAlignment w:val="baseline"/>
        <w:rPr>
          <w:rFonts w:ascii="Times New Roman" w:eastAsia="Times New Roman" w:hAnsi="Times New Roman" w:cs="Times New Roman"/>
          <w:color w:val="000000"/>
        </w:rPr>
      </w:pPr>
      <w:r w:rsidRPr="008E3F7B">
        <w:rPr>
          <w:rFonts w:ascii="Times New Roman" w:eastAsia="Times New Roman" w:hAnsi="Times New Roman" w:cs="Times New Roman"/>
          <w:color w:val="000000"/>
        </w:rPr>
        <w:t>As prescribed in </w:t>
      </w:r>
      <w:hyperlink r:id="rId37" w:anchor="FAR_16_105" w:tooltip="16.105" w:history="1">
        <w:r w:rsidRPr="008E3F7B">
          <w:rPr>
            <w:rFonts w:ascii="Times New Roman" w:eastAsia="Times New Roman" w:hAnsi="Times New Roman" w:cs="Times New Roman"/>
            <w:color w:val="0000FF"/>
            <w:u w:val="single"/>
            <w:bdr w:val="none" w:sz="0" w:space="0" w:color="auto" w:frame="1"/>
          </w:rPr>
          <w:t>16.105</w:t>
        </w:r>
      </w:hyperlink>
      <w:r w:rsidRPr="008E3F7B">
        <w:rPr>
          <w:rFonts w:ascii="Times New Roman" w:eastAsia="Times New Roman" w:hAnsi="Times New Roman" w:cs="Times New Roman"/>
          <w:color w:val="000000"/>
          <w:bdr w:val="none" w:sz="0" w:space="0" w:color="auto" w:frame="1"/>
        </w:rPr>
        <w:t> </w:t>
      </w:r>
      <w:r w:rsidRPr="008E3F7B">
        <w:rPr>
          <w:rFonts w:ascii="Times New Roman" w:eastAsia="Times New Roman" w:hAnsi="Times New Roman" w:cs="Times New Roman"/>
          <w:color w:val="000000"/>
        </w:rPr>
        <w:t>, complete and insert the following provision:</w:t>
      </w:r>
    </w:p>
    <w:p w14:paraId="548068E0" w14:textId="343A9938" w:rsidR="00D40B50" w:rsidRPr="008E3F7B" w:rsidRDefault="008E3F7B" w:rsidP="008E3F7B">
      <w:pPr>
        <w:shd w:val="clear" w:color="auto" w:fill="FFFFFF"/>
        <w:spacing w:before="100" w:beforeAutospacing="1" w:after="100" w:afterAutospacing="1"/>
        <w:jc w:val="center"/>
        <w:textAlignment w:val="baseline"/>
        <w:rPr>
          <w:rFonts w:ascii="Times New Roman" w:eastAsia="Times New Roman" w:hAnsi="Times New Roman" w:cs="Times New Roman"/>
          <w:smallCaps/>
          <w:color w:val="000000"/>
        </w:rPr>
      </w:pPr>
      <w:r w:rsidRPr="008E3F7B">
        <w:rPr>
          <w:rFonts w:ascii="Times New Roman" w:eastAsia="Times New Roman" w:hAnsi="Times New Roman" w:cs="Times New Roman"/>
          <w:smallCaps/>
          <w:color w:val="000000"/>
        </w:rPr>
        <w:t>Type of Contract </w:t>
      </w:r>
      <w:r w:rsidRPr="008E3F7B">
        <w:rPr>
          <w:rFonts w:ascii="Times New Roman" w:eastAsia="Times New Roman" w:hAnsi="Times New Roman" w:cs="Times New Roman"/>
          <w:smallCaps/>
          <w:color w:val="000000"/>
          <w:bdr w:val="none" w:sz="0" w:space="0" w:color="auto" w:frame="1"/>
        </w:rPr>
        <w:t>(Apr 1984)</w:t>
      </w:r>
    </w:p>
    <w:p w14:paraId="5D444C3D" w14:textId="77777777" w:rsidR="00D40B50" w:rsidRPr="008E3F7B" w:rsidRDefault="00D40B50" w:rsidP="008E3F7B">
      <w:pPr>
        <w:spacing w:before="100" w:beforeAutospacing="1" w:after="100" w:afterAutospacing="1"/>
        <w:ind w:left="360"/>
        <w:contextualSpacing/>
        <w:rPr>
          <w:rFonts w:ascii="Times New Roman" w:eastAsia="Times New Roman" w:hAnsi="Times New Roman" w:cs="Times New Roman"/>
        </w:rPr>
      </w:pPr>
      <w:r w:rsidRPr="008E3F7B">
        <w:rPr>
          <w:rFonts w:ascii="Times New Roman" w:eastAsia="Times New Roman" w:hAnsi="Times New Roman" w:cs="Times New Roman"/>
        </w:rPr>
        <w:lastRenderedPageBreak/>
        <w:t>The Government contemplates award of Firm Fixed Price Task Order resulting from this solicitation.</w:t>
      </w:r>
    </w:p>
    <w:p w14:paraId="1BA41DA7" w14:textId="77777777" w:rsidR="000C3AFE" w:rsidRPr="008E3F7B" w:rsidRDefault="000C3AFE" w:rsidP="008E3F7B">
      <w:pPr>
        <w:spacing w:before="100" w:beforeAutospacing="1" w:after="100" w:afterAutospacing="1"/>
        <w:ind w:left="360"/>
        <w:contextualSpacing/>
        <w:rPr>
          <w:rFonts w:ascii="Times New Roman" w:eastAsia="Times New Roman" w:hAnsi="Times New Roman" w:cs="Times New Roman"/>
        </w:rPr>
      </w:pPr>
    </w:p>
    <w:p w14:paraId="202DAB76" w14:textId="77777777" w:rsidR="00D40B50" w:rsidRPr="008E3F7B" w:rsidRDefault="00D40B50" w:rsidP="008E3F7B">
      <w:pPr>
        <w:spacing w:before="100" w:beforeAutospacing="1" w:after="100" w:afterAutospacing="1"/>
        <w:ind w:left="360"/>
        <w:contextualSpacing/>
        <w:jc w:val="center"/>
        <w:rPr>
          <w:rFonts w:ascii="Times New Roman" w:eastAsia="Times New Roman" w:hAnsi="Times New Roman" w:cs="Times New Roman"/>
        </w:rPr>
      </w:pPr>
      <w:r w:rsidRPr="008E3F7B">
        <w:rPr>
          <w:rFonts w:ascii="Times New Roman" w:eastAsia="Times New Roman" w:hAnsi="Times New Roman" w:cs="Times New Roman"/>
        </w:rPr>
        <w:t>[End of provision]</w:t>
      </w:r>
    </w:p>
    <w:p w14:paraId="184DFEF6" w14:textId="77777777" w:rsidR="00786B33" w:rsidRPr="00F95FC8" w:rsidRDefault="00786B33" w:rsidP="00D40B50">
      <w:pPr>
        <w:ind w:left="360"/>
        <w:jc w:val="center"/>
        <w:rPr>
          <w:rFonts w:ascii="Times New Roman" w:eastAsia="Times New Roman" w:hAnsi="Times New Roman" w:cs="Times New Roman"/>
        </w:rPr>
      </w:pPr>
    </w:p>
    <w:p w14:paraId="047EC091" w14:textId="13083024" w:rsidR="00786B33" w:rsidRDefault="00786B33" w:rsidP="001F476D">
      <w:pPr>
        <w:pStyle w:val="ListParagraph"/>
        <w:numPr>
          <w:ilvl w:val="0"/>
          <w:numId w:val="11"/>
        </w:numPr>
        <w:rPr>
          <w:rFonts w:ascii="Times New Roman" w:eastAsia="Times New Roman" w:hAnsi="Times New Roman" w:cs="Times New Roman"/>
          <w:b/>
          <w:bCs/>
        </w:rPr>
      </w:pPr>
      <w:r w:rsidRPr="00F95FC8">
        <w:rPr>
          <w:rFonts w:ascii="Times New Roman" w:eastAsia="Times New Roman" w:hAnsi="Times New Roman" w:cs="Times New Roman"/>
          <w:b/>
          <w:bCs/>
        </w:rPr>
        <w:t>FAR 52.217-5 – EVALUATION OF OPTIONS (JULY 1990)</w:t>
      </w:r>
    </w:p>
    <w:p w14:paraId="3D4762FD" w14:textId="77777777" w:rsidR="008E3F7B" w:rsidRDefault="008E3F7B" w:rsidP="008E3F7B">
      <w:pPr>
        <w:pStyle w:val="ListParagraph"/>
        <w:ind w:left="360"/>
        <w:rPr>
          <w:rFonts w:ascii="Times New Roman" w:eastAsia="Times New Roman" w:hAnsi="Times New Roman" w:cs="Times New Roman"/>
          <w:b/>
          <w:bCs/>
        </w:rPr>
      </w:pPr>
    </w:p>
    <w:p w14:paraId="57F5C6E6" w14:textId="607D2D80" w:rsidR="008E3F7B" w:rsidRPr="008E3F7B" w:rsidRDefault="008E3F7B" w:rsidP="008E3F7B">
      <w:pPr>
        <w:pStyle w:val="ListParagraph"/>
        <w:ind w:left="360"/>
        <w:rPr>
          <w:rFonts w:ascii="Times New Roman" w:eastAsia="Times New Roman" w:hAnsi="Times New Roman" w:cs="Times New Roman"/>
        </w:rPr>
      </w:pPr>
      <w:r w:rsidRPr="008E3F7B">
        <w:rPr>
          <w:rFonts w:ascii="Times New Roman" w:eastAsia="Times New Roman" w:hAnsi="Times New Roman" w:cs="Times New Roman"/>
        </w:rPr>
        <w:t>As prescribed in 17.208(c), insert a provision substantially the same as the following:</w:t>
      </w:r>
    </w:p>
    <w:p w14:paraId="0ADC3A61" w14:textId="77777777" w:rsidR="008E3F7B" w:rsidRPr="008E3F7B" w:rsidRDefault="008E3F7B" w:rsidP="008E3F7B">
      <w:pPr>
        <w:pStyle w:val="ListParagraph"/>
        <w:ind w:left="360"/>
        <w:rPr>
          <w:rFonts w:ascii="Times New Roman" w:eastAsia="Times New Roman" w:hAnsi="Times New Roman" w:cs="Times New Roman"/>
        </w:rPr>
      </w:pPr>
    </w:p>
    <w:p w14:paraId="606DAA5C" w14:textId="3DB84007" w:rsidR="008E3F7B" w:rsidRPr="008E3F7B" w:rsidRDefault="008E3F7B" w:rsidP="008E3F7B">
      <w:pPr>
        <w:pStyle w:val="ListParagraph"/>
        <w:ind w:left="360"/>
        <w:jc w:val="center"/>
        <w:rPr>
          <w:rFonts w:ascii="Times New Roman" w:eastAsia="Times New Roman" w:hAnsi="Times New Roman" w:cs="Times New Roman"/>
        </w:rPr>
      </w:pPr>
      <w:r w:rsidRPr="008E3F7B">
        <w:rPr>
          <w:rFonts w:ascii="Times New Roman" w:eastAsia="Times New Roman" w:hAnsi="Times New Roman" w:cs="Times New Roman"/>
        </w:rPr>
        <w:t>Evaluation of Options (July 1990)</w:t>
      </w:r>
    </w:p>
    <w:p w14:paraId="6C39ABBB" w14:textId="77777777" w:rsidR="00786B33" w:rsidRPr="00F95FC8" w:rsidRDefault="00786B33" w:rsidP="00786B33">
      <w:pPr>
        <w:rPr>
          <w:rFonts w:ascii="Times New Roman" w:eastAsia="Times New Roman" w:hAnsi="Times New Roman" w:cs="Times New Roman"/>
        </w:rPr>
      </w:pPr>
    </w:p>
    <w:p w14:paraId="780973E9" w14:textId="77777777" w:rsidR="00786B33" w:rsidRDefault="00786B33" w:rsidP="008E3F7B">
      <w:pPr>
        <w:kinsoku w:val="0"/>
        <w:autoSpaceDE w:val="0"/>
        <w:autoSpaceDN w:val="0"/>
        <w:contextualSpacing/>
        <w:rPr>
          <w:rFonts w:ascii="Times New Roman" w:eastAsia="Times New Roman" w:hAnsi="Times New Roman" w:cs="Times New Roman"/>
        </w:rPr>
      </w:pPr>
      <w:r w:rsidRPr="00F95FC8">
        <w:rPr>
          <w:rFonts w:ascii="Times New Roman" w:eastAsia="Times New Roman" w:hAnsi="Times New Roman" w:cs="Times New Roman"/>
        </w:rPr>
        <w:t xml:space="preserve">Except when it is determined in accordance with FAR 17.206(b) not to be in the Government’s best interests, the Government will evaluate offers for award purposes by adding the total price for all options to the total price for the basic requirement. Evaluation of options will not obligate the Government to exercise the option(s). </w:t>
      </w:r>
    </w:p>
    <w:p w14:paraId="0DD4A663" w14:textId="77777777" w:rsidR="008E3F7B" w:rsidRPr="00F95FC8" w:rsidRDefault="008E3F7B" w:rsidP="008E3F7B">
      <w:pPr>
        <w:kinsoku w:val="0"/>
        <w:autoSpaceDE w:val="0"/>
        <w:autoSpaceDN w:val="0"/>
        <w:contextualSpacing/>
        <w:rPr>
          <w:rFonts w:ascii="Times New Roman" w:eastAsia="Times New Roman" w:hAnsi="Times New Roman" w:cs="Times New Roman"/>
        </w:rPr>
      </w:pPr>
    </w:p>
    <w:p w14:paraId="7D3DA5D8" w14:textId="55F0B692" w:rsidR="00786B33" w:rsidRPr="00F95FC8" w:rsidRDefault="00786B33" w:rsidP="008E3F7B">
      <w:pPr>
        <w:pStyle w:val="NoSpacing"/>
        <w:contextualSpacing/>
        <w:jc w:val="center"/>
        <w:rPr>
          <w:rFonts w:ascii="Times New Roman" w:eastAsia="Times New Roman" w:hAnsi="Times New Roman" w:cs="Times New Roman"/>
        </w:rPr>
      </w:pPr>
      <w:r w:rsidRPr="00F95FC8">
        <w:rPr>
          <w:rFonts w:ascii="Times New Roman" w:eastAsia="Times New Roman" w:hAnsi="Times New Roman" w:cs="Times New Roman"/>
        </w:rPr>
        <w:t>[End of provision]</w:t>
      </w:r>
    </w:p>
    <w:p w14:paraId="1317858B" w14:textId="77777777" w:rsidR="00D40B50" w:rsidRPr="00CE5214" w:rsidRDefault="00D40B50" w:rsidP="00D40B50">
      <w:pPr>
        <w:ind w:left="360"/>
        <w:rPr>
          <w:rFonts w:ascii="Times New Roman" w:eastAsia="Times New Roman" w:hAnsi="Times New Roman" w:cs="Times New Roman"/>
          <w:b/>
        </w:rPr>
      </w:pPr>
    </w:p>
    <w:p w14:paraId="086AD767" w14:textId="2433D1B7" w:rsidR="00D40B50" w:rsidRPr="00CE5214" w:rsidRDefault="00D40B50" w:rsidP="008E3F7B">
      <w:pPr>
        <w:numPr>
          <w:ilvl w:val="0"/>
          <w:numId w:val="11"/>
        </w:numPr>
        <w:rPr>
          <w:rFonts w:ascii="Times New Roman" w:eastAsia="Times New Roman" w:hAnsi="Times New Roman" w:cs="Times New Roman"/>
        </w:rPr>
      </w:pPr>
      <w:r w:rsidRPr="00CE5214">
        <w:rPr>
          <w:rFonts w:ascii="Times New Roman" w:eastAsia="Times New Roman" w:hAnsi="Times New Roman" w:cs="Times New Roman"/>
          <w:b/>
        </w:rPr>
        <w:t xml:space="preserve">FAR 52.217-8 </w:t>
      </w:r>
      <w:r w:rsidR="00471AD3">
        <w:rPr>
          <w:rFonts w:ascii="Times New Roman" w:eastAsia="Times New Roman" w:hAnsi="Times New Roman" w:cs="Times New Roman"/>
          <w:b/>
        </w:rPr>
        <w:t>–</w:t>
      </w:r>
      <w:r w:rsidRPr="00CE5214">
        <w:rPr>
          <w:rFonts w:ascii="Times New Roman" w:eastAsia="Times New Roman" w:hAnsi="Times New Roman" w:cs="Times New Roman"/>
          <w:b/>
        </w:rPr>
        <w:t xml:space="preserve"> OPTION TO EXTEND SERVICES (NOV 1999)  </w:t>
      </w:r>
    </w:p>
    <w:tbl>
      <w:tblPr>
        <w:tblW w:w="9342" w:type="dxa"/>
        <w:tblInd w:w="108" w:type="dxa"/>
        <w:tblLook w:val="0000" w:firstRow="0" w:lastRow="0" w:firstColumn="0" w:lastColumn="0" w:noHBand="0" w:noVBand="0"/>
      </w:tblPr>
      <w:tblGrid>
        <w:gridCol w:w="10112"/>
      </w:tblGrid>
      <w:tr w:rsidR="00D40B50" w:rsidRPr="00CE5214" w14:paraId="5B35C551" w14:textId="77777777" w:rsidTr="00F95FC8">
        <w:trPr>
          <w:trHeight w:val="440"/>
        </w:trPr>
        <w:tc>
          <w:tcPr>
            <w:tcW w:w="9342" w:type="dxa"/>
            <w:tcBorders>
              <w:top w:val="nil"/>
              <w:left w:val="nil"/>
              <w:bottom w:val="nil"/>
              <w:right w:val="nil"/>
            </w:tcBorders>
          </w:tcPr>
          <w:p w14:paraId="5E87D3EA" w14:textId="77777777" w:rsidR="008E3F7B" w:rsidRPr="003A1E72" w:rsidRDefault="008E3F7B" w:rsidP="008E3F7B">
            <w:pPr>
              <w:shd w:val="clear" w:color="auto" w:fill="FFFFFF"/>
              <w:textAlignment w:val="baseline"/>
              <w:rPr>
                <w:rFonts w:ascii="Times New Roman" w:eastAsia="Times New Roman" w:hAnsi="Times New Roman" w:cs="Times New Roman"/>
              </w:rPr>
            </w:pPr>
          </w:p>
          <w:p w14:paraId="1EC3377A" w14:textId="0A7FA920" w:rsidR="008E3F7B" w:rsidRPr="003A1E72" w:rsidRDefault="008E3F7B" w:rsidP="008E3F7B">
            <w:pPr>
              <w:shd w:val="clear" w:color="auto" w:fill="FFFFFF"/>
              <w:textAlignment w:val="baseline"/>
              <w:rPr>
                <w:rFonts w:ascii="Times New Roman" w:eastAsia="Times New Roman" w:hAnsi="Times New Roman" w:cs="Times New Roman"/>
                <w:color w:val="000000"/>
              </w:rPr>
            </w:pPr>
            <w:r w:rsidRPr="008E3F7B">
              <w:rPr>
                <w:rFonts w:ascii="Times New Roman" w:eastAsia="Times New Roman" w:hAnsi="Times New Roman" w:cs="Times New Roman"/>
                <w:color w:val="000000"/>
              </w:rPr>
              <w:t>As prescribed in </w:t>
            </w:r>
            <w:hyperlink r:id="rId38" w:anchor="FAR_17_208" w:tooltip="17.208" w:history="1">
              <w:r w:rsidRPr="008E3F7B">
                <w:rPr>
                  <w:rFonts w:ascii="Times New Roman" w:eastAsia="Times New Roman" w:hAnsi="Times New Roman" w:cs="Times New Roman"/>
                  <w:color w:val="0000FF"/>
                  <w:u w:val="single"/>
                  <w:bdr w:val="none" w:sz="0" w:space="0" w:color="auto" w:frame="1"/>
                </w:rPr>
                <w:t>17.208</w:t>
              </w:r>
            </w:hyperlink>
            <w:r w:rsidRPr="008E3F7B">
              <w:rPr>
                <w:rFonts w:ascii="Times New Roman" w:eastAsia="Times New Roman" w:hAnsi="Times New Roman" w:cs="Times New Roman"/>
                <w:color w:val="000000"/>
                <w:bdr w:val="none" w:sz="0" w:space="0" w:color="auto" w:frame="1"/>
              </w:rPr>
              <w:t>(f)</w:t>
            </w:r>
            <w:r w:rsidRPr="008E3F7B">
              <w:rPr>
                <w:rFonts w:ascii="Times New Roman" w:eastAsia="Times New Roman" w:hAnsi="Times New Roman" w:cs="Times New Roman"/>
                <w:color w:val="000000"/>
              </w:rPr>
              <w:t>, insert a clause substantially the same as the following:</w:t>
            </w:r>
          </w:p>
          <w:p w14:paraId="16D38D78" w14:textId="77777777" w:rsidR="008E3F7B" w:rsidRPr="008E3F7B" w:rsidRDefault="008E3F7B" w:rsidP="008E3F7B">
            <w:pPr>
              <w:shd w:val="clear" w:color="auto" w:fill="FFFFFF"/>
              <w:textAlignment w:val="baseline"/>
              <w:rPr>
                <w:rFonts w:ascii="Times New Roman" w:eastAsia="Times New Roman" w:hAnsi="Times New Roman" w:cs="Times New Roman"/>
                <w:color w:val="000000"/>
              </w:rPr>
            </w:pPr>
          </w:p>
          <w:p w14:paraId="42340449" w14:textId="77777777" w:rsidR="008E3F7B" w:rsidRPr="003A1E72" w:rsidRDefault="008E3F7B" w:rsidP="008E3F7B">
            <w:pPr>
              <w:shd w:val="clear" w:color="auto" w:fill="FFFFFF"/>
              <w:jc w:val="center"/>
              <w:textAlignment w:val="baseline"/>
              <w:rPr>
                <w:rFonts w:ascii="Times New Roman" w:eastAsia="Times New Roman" w:hAnsi="Times New Roman" w:cs="Times New Roman"/>
                <w:smallCaps/>
                <w:color w:val="000000"/>
                <w:bdr w:val="none" w:sz="0" w:space="0" w:color="auto" w:frame="1"/>
              </w:rPr>
            </w:pPr>
            <w:r w:rsidRPr="008E3F7B">
              <w:rPr>
                <w:rFonts w:ascii="Times New Roman" w:eastAsia="Times New Roman" w:hAnsi="Times New Roman" w:cs="Times New Roman"/>
                <w:smallCaps/>
                <w:color w:val="000000"/>
                <w:bdr w:val="none" w:sz="0" w:space="0" w:color="auto" w:frame="1"/>
              </w:rPr>
              <w:t>Option</w:t>
            </w:r>
            <w:r w:rsidRPr="008E3F7B">
              <w:rPr>
                <w:rFonts w:ascii="Times New Roman" w:eastAsia="Times New Roman" w:hAnsi="Times New Roman" w:cs="Times New Roman"/>
                <w:smallCaps/>
                <w:color w:val="000000"/>
              </w:rPr>
              <w:t> to Extend Services </w:t>
            </w:r>
            <w:r w:rsidRPr="008E3F7B">
              <w:rPr>
                <w:rFonts w:ascii="Times New Roman" w:eastAsia="Times New Roman" w:hAnsi="Times New Roman" w:cs="Times New Roman"/>
                <w:smallCaps/>
                <w:color w:val="000000"/>
                <w:bdr w:val="none" w:sz="0" w:space="0" w:color="auto" w:frame="1"/>
              </w:rPr>
              <w:t>(Nov 1999)</w:t>
            </w:r>
          </w:p>
          <w:p w14:paraId="5286FF05" w14:textId="77777777" w:rsidR="008E3F7B" w:rsidRPr="008E3F7B" w:rsidRDefault="008E3F7B" w:rsidP="008E3F7B">
            <w:pPr>
              <w:shd w:val="clear" w:color="auto" w:fill="FFFFFF"/>
              <w:jc w:val="center"/>
              <w:textAlignment w:val="baseline"/>
              <w:rPr>
                <w:rFonts w:ascii="Times New Roman" w:eastAsia="Times New Roman" w:hAnsi="Times New Roman" w:cs="Times New Roman"/>
                <w:smallCaps/>
                <w:color w:val="000000"/>
              </w:rPr>
            </w:pPr>
          </w:p>
          <w:p w14:paraId="60953823" w14:textId="47307E8C" w:rsidR="008E3F7B" w:rsidRPr="008E3F7B" w:rsidRDefault="008E3F7B" w:rsidP="008E3F7B">
            <w:pPr>
              <w:shd w:val="clear" w:color="auto" w:fill="FFFFFF"/>
              <w:textAlignment w:val="baseline"/>
              <w:rPr>
                <w:rFonts w:ascii="Times New Roman" w:eastAsia="Times New Roman" w:hAnsi="Times New Roman" w:cs="Times New Roman"/>
                <w:color w:val="000000"/>
              </w:rPr>
            </w:pPr>
            <w:r w:rsidRPr="008E3F7B">
              <w:rPr>
                <w:rFonts w:ascii="Times New Roman" w:eastAsia="Times New Roman" w:hAnsi="Times New Roman" w:cs="Times New Roman"/>
                <w:color w:val="000000"/>
              </w:rPr>
              <w:t>The Government </w:t>
            </w:r>
            <w:r w:rsidRPr="008E3F7B">
              <w:rPr>
                <w:rFonts w:ascii="Times New Roman" w:eastAsia="Times New Roman" w:hAnsi="Times New Roman" w:cs="Times New Roman"/>
                <w:color w:val="000000"/>
                <w:bdr w:val="none" w:sz="0" w:space="0" w:color="auto" w:frame="1"/>
              </w:rPr>
              <w:t>may</w:t>
            </w:r>
            <w:r w:rsidRPr="008E3F7B">
              <w:rPr>
                <w:rFonts w:ascii="Times New Roman" w:eastAsia="Times New Roman" w:hAnsi="Times New Roman" w:cs="Times New Roman"/>
                <w:color w:val="000000"/>
              </w:rPr>
              <w:t> require continued performance of any services within the limits and at the rates specified in the contract. These rates </w:t>
            </w:r>
            <w:r w:rsidRPr="008E3F7B">
              <w:rPr>
                <w:rFonts w:ascii="Times New Roman" w:eastAsia="Times New Roman" w:hAnsi="Times New Roman" w:cs="Times New Roman"/>
                <w:color w:val="000000"/>
                <w:bdr w:val="none" w:sz="0" w:space="0" w:color="auto" w:frame="1"/>
              </w:rPr>
              <w:t>may</w:t>
            </w:r>
            <w:r w:rsidRPr="008E3F7B">
              <w:rPr>
                <w:rFonts w:ascii="Times New Roman" w:eastAsia="Times New Roman" w:hAnsi="Times New Roman" w:cs="Times New Roman"/>
                <w:color w:val="000000"/>
              </w:rPr>
              <w:t xml:space="preserve"> be adjusted only </w:t>
            </w:r>
            <w:proofErr w:type="gramStart"/>
            <w:r w:rsidRPr="008E3F7B">
              <w:rPr>
                <w:rFonts w:ascii="Times New Roman" w:eastAsia="Times New Roman" w:hAnsi="Times New Roman" w:cs="Times New Roman"/>
                <w:color w:val="000000"/>
              </w:rPr>
              <w:t>as a result of</w:t>
            </w:r>
            <w:proofErr w:type="gramEnd"/>
            <w:r w:rsidRPr="008E3F7B">
              <w:rPr>
                <w:rFonts w:ascii="Times New Roman" w:eastAsia="Times New Roman" w:hAnsi="Times New Roman" w:cs="Times New Roman"/>
                <w:color w:val="000000"/>
              </w:rPr>
              <w:t xml:space="preserve"> revisions to prevailing labor rates provided by the Secretary of Labor. The </w:t>
            </w:r>
            <w:r w:rsidRPr="008E3F7B">
              <w:rPr>
                <w:rFonts w:ascii="Times New Roman" w:eastAsia="Times New Roman" w:hAnsi="Times New Roman" w:cs="Times New Roman"/>
                <w:color w:val="000000"/>
                <w:bdr w:val="none" w:sz="0" w:space="0" w:color="auto" w:frame="1"/>
              </w:rPr>
              <w:t>option</w:t>
            </w:r>
            <w:r w:rsidRPr="008E3F7B">
              <w:rPr>
                <w:rFonts w:ascii="Times New Roman" w:eastAsia="Times New Roman" w:hAnsi="Times New Roman" w:cs="Times New Roman"/>
                <w:color w:val="000000"/>
              </w:rPr>
              <w:t> provision </w:t>
            </w:r>
            <w:r w:rsidRPr="008E3F7B">
              <w:rPr>
                <w:rFonts w:ascii="Times New Roman" w:eastAsia="Times New Roman" w:hAnsi="Times New Roman" w:cs="Times New Roman"/>
                <w:color w:val="000000"/>
                <w:bdr w:val="none" w:sz="0" w:space="0" w:color="auto" w:frame="1"/>
              </w:rPr>
              <w:t>may</w:t>
            </w:r>
            <w:r w:rsidRPr="008E3F7B">
              <w:rPr>
                <w:rFonts w:ascii="Times New Roman" w:eastAsia="Times New Roman" w:hAnsi="Times New Roman" w:cs="Times New Roman"/>
                <w:color w:val="000000"/>
              </w:rPr>
              <w:t> be exercised more than once, but the total extension of performance hereunder </w:t>
            </w:r>
            <w:r w:rsidRPr="008E3F7B">
              <w:rPr>
                <w:rFonts w:ascii="Times New Roman" w:eastAsia="Times New Roman" w:hAnsi="Times New Roman" w:cs="Times New Roman"/>
                <w:color w:val="000000"/>
                <w:bdr w:val="none" w:sz="0" w:space="0" w:color="auto" w:frame="1"/>
              </w:rPr>
              <w:t>shall</w:t>
            </w:r>
            <w:r w:rsidRPr="008E3F7B">
              <w:rPr>
                <w:rFonts w:ascii="Times New Roman" w:eastAsia="Times New Roman" w:hAnsi="Times New Roman" w:cs="Times New Roman"/>
                <w:color w:val="000000"/>
              </w:rPr>
              <w:t> not exceed 6 months. The </w:t>
            </w:r>
            <w:r w:rsidRPr="008E3F7B">
              <w:rPr>
                <w:rFonts w:ascii="Times New Roman" w:eastAsia="Times New Roman" w:hAnsi="Times New Roman" w:cs="Times New Roman"/>
                <w:color w:val="000000"/>
                <w:bdr w:val="none" w:sz="0" w:space="0" w:color="auto" w:frame="1"/>
              </w:rPr>
              <w:t>Contracting Officer</w:t>
            </w:r>
            <w:r w:rsidRPr="008E3F7B">
              <w:rPr>
                <w:rFonts w:ascii="Times New Roman" w:eastAsia="Times New Roman" w:hAnsi="Times New Roman" w:cs="Times New Roman"/>
                <w:color w:val="000000"/>
              </w:rPr>
              <w:t> </w:t>
            </w:r>
            <w:r w:rsidRPr="008E3F7B">
              <w:rPr>
                <w:rFonts w:ascii="Times New Roman" w:eastAsia="Times New Roman" w:hAnsi="Times New Roman" w:cs="Times New Roman"/>
                <w:color w:val="000000"/>
                <w:bdr w:val="none" w:sz="0" w:space="0" w:color="auto" w:frame="1"/>
              </w:rPr>
              <w:t>may</w:t>
            </w:r>
            <w:r w:rsidRPr="008E3F7B">
              <w:rPr>
                <w:rFonts w:ascii="Times New Roman" w:eastAsia="Times New Roman" w:hAnsi="Times New Roman" w:cs="Times New Roman"/>
                <w:color w:val="000000"/>
              </w:rPr>
              <w:t> exercise the </w:t>
            </w:r>
            <w:r w:rsidRPr="008E3F7B">
              <w:rPr>
                <w:rFonts w:ascii="Times New Roman" w:eastAsia="Times New Roman" w:hAnsi="Times New Roman" w:cs="Times New Roman"/>
                <w:color w:val="000000"/>
                <w:bdr w:val="none" w:sz="0" w:space="0" w:color="auto" w:frame="1"/>
              </w:rPr>
              <w:t>option</w:t>
            </w:r>
            <w:r w:rsidRPr="008E3F7B">
              <w:rPr>
                <w:rFonts w:ascii="Times New Roman" w:eastAsia="Times New Roman" w:hAnsi="Times New Roman" w:cs="Times New Roman"/>
                <w:color w:val="000000"/>
              </w:rPr>
              <w:t> by written notice to the Contractor within </w:t>
            </w:r>
            <w:r w:rsidRPr="003A1E72">
              <w:rPr>
                <w:rFonts w:ascii="Times New Roman" w:eastAsia="Times New Roman" w:hAnsi="Times New Roman" w:cs="Times New Roman"/>
                <w:i/>
                <w:iCs/>
                <w:color w:val="000000"/>
                <w:bdr w:val="none" w:sz="0" w:space="0" w:color="auto" w:frame="1"/>
              </w:rPr>
              <w:t>30 days</w:t>
            </w:r>
            <w:r w:rsidRPr="008E3F7B">
              <w:rPr>
                <w:rFonts w:ascii="Times New Roman" w:eastAsia="Times New Roman" w:hAnsi="Times New Roman" w:cs="Times New Roman"/>
                <w:color w:val="000000"/>
              </w:rPr>
              <w:t>.</w:t>
            </w:r>
          </w:p>
          <w:p w14:paraId="57978BD4" w14:textId="77777777" w:rsidR="008E3F7B" w:rsidRPr="008E3F7B" w:rsidRDefault="008E3F7B" w:rsidP="008E3F7B">
            <w:pPr>
              <w:shd w:val="clear" w:color="auto" w:fill="FFFFFF"/>
              <w:jc w:val="center"/>
              <w:textAlignment w:val="baseline"/>
              <w:rPr>
                <w:rFonts w:ascii="Times New Roman" w:eastAsia="Times New Roman" w:hAnsi="Times New Roman" w:cs="Times New Roman"/>
                <w:color w:val="000000"/>
              </w:rPr>
            </w:pPr>
            <w:r w:rsidRPr="008E3F7B">
              <w:rPr>
                <w:rFonts w:ascii="Times New Roman" w:eastAsia="Times New Roman" w:hAnsi="Times New Roman" w:cs="Times New Roman"/>
                <w:color w:val="000000"/>
              </w:rPr>
              <w:t>(End of clause)</w:t>
            </w:r>
          </w:p>
          <w:p w14:paraId="1717D8EA" w14:textId="77777777" w:rsidR="00786B33" w:rsidRPr="003A1E72" w:rsidRDefault="00786B33" w:rsidP="008E3F7B">
            <w:pPr>
              <w:kinsoku w:val="0"/>
              <w:autoSpaceDE w:val="0"/>
              <w:autoSpaceDN w:val="0"/>
              <w:ind w:left="-18"/>
              <w:jc w:val="center"/>
              <w:rPr>
                <w:rFonts w:ascii="Times New Roman" w:eastAsia="Times New Roman" w:hAnsi="Times New Roman" w:cs="Times New Roman"/>
                <w:color w:val="000000"/>
              </w:rPr>
            </w:pPr>
          </w:p>
          <w:p w14:paraId="7CE55371" w14:textId="7FE3C44D" w:rsidR="00786B33" w:rsidRPr="003A1E72" w:rsidRDefault="00786B33" w:rsidP="008E3F7B">
            <w:pPr>
              <w:pStyle w:val="ListParagraph"/>
              <w:numPr>
                <w:ilvl w:val="0"/>
                <w:numId w:val="11"/>
              </w:numPr>
              <w:rPr>
                <w:rFonts w:ascii="Times New Roman" w:eastAsia="Times New Roman" w:hAnsi="Times New Roman" w:cs="Times New Roman"/>
              </w:rPr>
            </w:pPr>
            <w:r w:rsidRPr="003A1E72">
              <w:rPr>
                <w:rFonts w:ascii="Times New Roman" w:eastAsia="Times New Roman" w:hAnsi="Times New Roman" w:cs="Times New Roman"/>
                <w:b/>
              </w:rPr>
              <w:t>FAR 52.217-9 - OPTION TO EXTEND THE TERM OF THE CONTRACT (MAR 2000)</w:t>
            </w:r>
          </w:p>
          <w:p w14:paraId="137105BC" w14:textId="77777777" w:rsidR="008E3F7B" w:rsidRPr="003A1E72" w:rsidRDefault="008E3F7B" w:rsidP="008E3F7B">
            <w:pPr>
              <w:rPr>
                <w:rFonts w:ascii="Times New Roman" w:eastAsia="Times New Roman" w:hAnsi="Times New Roman" w:cs="Times New Roman"/>
              </w:rPr>
            </w:pPr>
          </w:p>
          <w:p w14:paraId="0267ECCA" w14:textId="77777777" w:rsidR="008E3F7B" w:rsidRPr="008E3F7B" w:rsidRDefault="008E3F7B" w:rsidP="008E3F7B">
            <w:pPr>
              <w:shd w:val="clear" w:color="auto" w:fill="FFFFFF"/>
              <w:spacing w:before="100" w:beforeAutospacing="1" w:after="100" w:afterAutospacing="1"/>
              <w:textAlignment w:val="baseline"/>
              <w:rPr>
                <w:rFonts w:ascii="Times New Roman" w:eastAsia="Times New Roman" w:hAnsi="Times New Roman" w:cs="Times New Roman"/>
                <w:color w:val="000000"/>
              </w:rPr>
            </w:pPr>
            <w:r w:rsidRPr="008E3F7B">
              <w:rPr>
                <w:rFonts w:ascii="Times New Roman" w:eastAsia="Times New Roman" w:hAnsi="Times New Roman" w:cs="Times New Roman"/>
                <w:color w:val="000000"/>
              </w:rPr>
              <w:t>As prescribed in </w:t>
            </w:r>
            <w:hyperlink r:id="rId39" w:anchor="FAR_17_208" w:tooltip="17.208" w:history="1">
              <w:r w:rsidRPr="008E3F7B">
                <w:rPr>
                  <w:rFonts w:ascii="Times New Roman" w:eastAsia="Times New Roman" w:hAnsi="Times New Roman" w:cs="Times New Roman"/>
                  <w:color w:val="0000FF"/>
                  <w:u w:val="single"/>
                  <w:bdr w:val="none" w:sz="0" w:space="0" w:color="auto" w:frame="1"/>
                </w:rPr>
                <w:t>17.208</w:t>
              </w:r>
            </w:hyperlink>
            <w:r w:rsidRPr="008E3F7B">
              <w:rPr>
                <w:rFonts w:ascii="Times New Roman" w:eastAsia="Times New Roman" w:hAnsi="Times New Roman" w:cs="Times New Roman"/>
                <w:color w:val="000000"/>
                <w:bdr w:val="none" w:sz="0" w:space="0" w:color="auto" w:frame="1"/>
              </w:rPr>
              <w:t>(g)</w:t>
            </w:r>
            <w:r w:rsidRPr="008E3F7B">
              <w:rPr>
                <w:rFonts w:ascii="Times New Roman" w:eastAsia="Times New Roman" w:hAnsi="Times New Roman" w:cs="Times New Roman"/>
                <w:color w:val="000000"/>
              </w:rPr>
              <w:t>, insert a clause substantially the same as the following:</w:t>
            </w:r>
          </w:p>
          <w:p w14:paraId="04BF1AAE" w14:textId="535F713D" w:rsidR="00786B33" w:rsidRPr="004D1535" w:rsidRDefault="008E3F7B" w:rsidP="008E3F7B">
            <w:pPr>
              <w:shd w:val="clear" w:color="auto" w:fill="FFFFFF"/>
              <w:spacing w:before="100" w:beforeAutospacing="1" w:after="100" w:afterAutospacing="1"/>
              <w:jc w:val="center"/>
              <w:textAlignment w:val="baseline"/>
              <w:rPr>
                <w:rFonts w:ascii="Times New Roman" w:eastAsia="Times New Roman" w:hAnsi="Times New Roman" w:cs="Times New Roman"/>
                <w:smallCaps/>
                <w:color w:val="000000"/>
              </w:rPr>
            </w:pPr>
            <w:r w:rsidRPr="008E3F7B">
              <w:rPr>
                <w:rFonts w:ascii="Times New Roman" w:eastAsia="Times New Roman" w:hAnsi="Times New Roman" w:cs="Times New Roman"/>
                <w:smallCaps/>
                <w:color w:val="000000"/>
                <w:bdr w:val="none" w:sz="0" w:space="0" w:color="auto" w:frame="1"/>
              </w:rPr>
              <w:t>Option</w:t>
            </w:r>
            <w:r w:rsidRPr="008E3F7B">
              <w:rPr>
                <w:rFonts w:ascii="Times New Roman" w:eastAsia="Times New Roman" w:hAnsi="Times New Roman" w:cs="Times New Roman"/>
                <w:smallCaps/>
                <w:color w:val="000000"/>
              </w:rPr>
              <w:t> to Extend the Term of the Contract </w:t>
            </w:r>
            <w:r w:rsidRPr="008E3F7B">
              <w:rPr>
                <w:rFonts w:ascii="Times New Roman" w:eastAsia="Times New Roman" w:hAnsi="Times New Roman" w:cs="Times New Roman"/>
                <w:smallCaps/>
                <w:color w:val="000000"/>
                <w:bdr w:val="none" w:sz="0" w:space="0" w:color="auto" w:frame="1"/>
              </w:rPr>
              <w:t>(Mar 2000)</w:t>
            </w:r>
          </w:p>
          <w:p w14:paraId="5F2336B8" w14:textId="369D9B4A" w:rsidR="008E3F7B" w:rsidRPr="003A1E72" w:rsidRDefault="008E3F7B" w:rsidP="008E3F7B">
            <w:pPr>
              <w:kinsoku w:val="0"/>
              <w:rPr>
                <w:rFonts w:ascii="Times New Roman" w:eastAsia="Times New Roman" w:hAnsi="Times New Roman" w:cs="Times New Roman"/>
              </w:rPr>
            </w:pPr>
            <w:r w:rsidRPr="003A1E72">
              <w:rPr>
                <w:rFonts w:ascii="Times New Roman" w:eastAsia="Times New Roman" w:hAnsi="Times New Roman" w:cs="Times New Roman"/>
              </w:rPr>
              <w:t xml:space="preserve">(a) </w:t>
            </w:r>
            <w:r w:rsidR="00786B33" w:rsidRPr="003A1E72">
              <w:rPr>
                <w:rFonts w:ascii="Times New Roman" w:eastAsia="Times New Roman" w:hAnsi="Times New Roman" w:cs="Times New Roman"/>
              </w:rPr>
              <w:t xml:space="preserve">The Government may extend the term of this contract by written notice to the Contractor within </w:t>
            </w:r>
            <w:r w:rsidR="00786B33" w:rsidRPr="003A1E72">
              <w:rPr>
                <w:rFonts w:ascii="Times New Roman" w:eastAsia="Times New Roman" w:hAnsi="Times New Roman" w:cs="Times New Roman"/>
                <w:u w:val="single"/>
              </w:rPr>
              <w:t>30 days</w:t>
            </w:r>
            <w:r w:rsidR="00786B33" w:rsidRPr="003A1E72">
              <w:rPr>
                <w:rFonts w:ascii="Times New Roman" w:eastAsia="Times New Roman" w:hAnsi="Times New Roman" w:cs="Times New Roman"/>
              </w:rPr>
              <w:t xml:space="preserve">; provided that the Government gives the Contractor a preliminary written notice of its intent to extend at least </w:t>
            </w:r>
            <w:r w:rsidRPr="003A1E72">
              <w:rPr>
                <w:rFonts w:ascii="Times New Roman" w:eastAsia="Times New Roman" w:hAnsi="Times New Roman" w:cs="Times New Roman"/>
                <w:u w:val="single"/>
              </w:rPr>
              <w:t>6</w:t>
            </w:r>
            <w:r w:rsidR="00786B33" w:rsidRPr="003A1E72">
              <w:rPr>
                <w:rFonts w:ascii="Times New Roman" w:eastAsia="Times New Roman" w:hAnsi="Times New Roman" w:cs="Times New Roman"/>
                <w:u w:val="single"/>
              </w:rPr>
              <w:t>0</w:t>
            </w:r>
            <w:r w:rsidR="00786B33" w:rsidRPr="003A1E72">
              <w:rPr>
                <w:rFonts w:ascii="Times New Roman" w:eastAsia="Times New Roman" w:hAnsi="Times New Roman" w:cs="Times New Roman"/>
              </w:rPr>
              <w:t xml:space="preserve"> days before the contract expires. The preliminary notice does not commit the Government to an extension.</w:t>
            </w:r>
          </w:p>
          <w:p w14:paraId="56101DA5" w14:textId="76E8E196" w:rsidR="008E3F7B" w:rsidRPr="003A1E72" w:rsidRDefault="00786B33" w:rsidP="008E3F7B">
            <w:pPr>
              <w:rPr>
                <w:rFonts w:ascii="Times New Roman" w:hAnsi="Times New Roman" w:cs="Times New Roman"/>
              </w:rPr>
            </w:pPr>
            <w:r w:rsidRPr="003A1E72">
              <w:rPr>
                <w:rFonts w:ascii="Times New Roman" w:hAnsi="Times New Roman" w:cs="Times New Roman"/>
              </w:rPr>
              <w:t xml:space="preserve"> </w:t>
            </w:r>
          </w:p>
          <w:p w14:paraId="6D0A2A32" w14:textId="1BBE845F" w:rsidR="00786B33" w:rsidRPr="003A1E72" w:rsidRDefault="008E3F7B" w:rsidP="008E3F7B">
            <w:pPr>
              <w:rPr>
                <w:rFonts w:ascii="Times New Roman" w:hAnsi="Times New Roman" w:cs="Times New Roman"/>
              </w:rPr>
            </w:pPr>
            <w:r w:rsidRPr="003A1E72">
              <w:rPr>
                <w:rFonts w:ascii="Times New Roman" w:hAnsi="Times New Roman" w:cs="Times New Roman"/>
              </w:rPr>
              <w:t xml:space="preserve">(b) </w:t>
            </w:r>
            <w:r w:rsidR="00786B33" w:rsidRPr="003A1E72">
              <w:rPr>
                <w:rFonts w:ascii="Times New Roman" w:hAnsi="Times New Roman" w:cs="Times New Roman"/>
              </w:rPr>
              <w:t xml:space="preserve">If the Government exercises this option, the extended contract shall be considered to include this option clause. </w:t>
            </w:r>
          </w:p>
          <w:p w14:paraId="02243D26" w14:textId="77777777" w:rsidR="008E3F7B" w:rsidRPr="003A1E72" w:rsidRDefault="008E3F7B" w:rsidP="008E3F7B">
            <w:pPr>
              <w:kinsoku w:val="0"/>
              <w:rPr>
                <w:rFonts w:ascii="Times New Roman" w:eastAsia="Times New Roman" w:hAnsi="Times New Roman" w:cs="Times New Roman"/>
              </w:rPr>
            </w:pPr>
          </w:p>
          <w:p w14:paraId="3A01C29D" w14:textId="6D01328F" w:rsidR="00786B33" w:rsidRPr="003A1E72" w:rsidRDefault="008E3F7B" w:rsidP="008E3F7B">
            <w:pPr>
              <w:kinsoku w:val="0"/>
              <w:rPr>
                <w:rFonts w:ascii="Times New Roman" w:eastAsia="Times New Roman" w:hAnsi="Times New Roman" w:cs="Times New Roman"/>
              </w:rPr>
            </w:pPr>
            <w:r w:rsidRPr="003A1E72">
              <w:rPr>
                <w:rFonts w:ascii="Times New Roman" w:eastAsia="Times New Roman" w:hAnsi="Times New Roman" w:cs="Times New Roman"/>
              </w:rPr>
              <w:t xml:space="preserve">(c) </w:t>
            </w:r>
            <w:r w:rsidR="00786B33" w:rsidRPr="003A1E72">
              <w:rPr>
                <w:rFonts w:ascii="Times New Roman" w:eastAsia="Times New Roman" w:hAnsi="Times New Roman" w:cs="Times New Roman"/>
              </w:rPr>
              <w:t xml:space="preserve">The total duration of this contract, including the exercise of any options under this clause, shall not exceed </w:t>
            </w:r>
            <w:r w:rsidR="00786B33" w:rsidRPr="003A1E72">
              <w:rPr>
                <w:rFonts w:ascii="Times New Roman" w:eastAsia="Times New Roman" w:hAnsi="Times New Roman" w:cs="Times New Roman"/>
                <w:u w:val="single"/>
              </w:rPr>
              <w:t>6</w:t>
            </w:r>
            <w:r w:rsidR="009A0231" w:rsidRPr="003A1E72">
              <w:rPr>
                <w:rFonts w:ascii="Times New Roman" w:eastAsia="Times New Roman" w:hAnsi="Times New Roman" w:cs="Times New Roman"/>
                <w:u w:val="single"/>
              </w:rPr>
              <w:t>0</w:t>
            </w:r>
            <w:r w:rsidR="00786B33" w:rsidRPr="003A1E72">
              <w:rPr>
                <w:rFonts w:ascii="Times New Roman" w:eastAsia="Times New Roman" w:hAnsi="Times New Roman" w:cs="Times New Roman"/>
              </w:rPr>
              <w:t xml:space="preserve"> (months). </w:t>
            </w:r>
          </w:p>
          <w:p w14:paraId="3A03F4FF" w14:textId="334D5154" w:rsidR="00F95FC8" w:rsidRPr="003A1E72" w:rsidRDefault="00786B33" w:rsidP="008E3F7B">
            <w:pPr>
              <w:kinsoku w:val="0"/>
              <w:jc w:val="center"/>
              <w:rPr>
                <w:rFonts w:ascii="Times New Roman" w:eastAsia="Times New Roman" w:hAnsi="Times New Roman" w:cs="Times New Roman"/>
              </w:rPr>
            </w:pPr>
            <w:bookmarkStart w:id="44" w:name="wp1135898"/>
            <w:bookmarkEnd w:id="44"/>
            <w:r w:rsidRPr="003A1E72">
              <w:rPr>
                <w:rFonts w:ascii="Times New Roman" w:eastAsia="Times New Roman" w:hAnsi="Times New Roman" w:cs="Times New Roman"/>
              </w:rPr>
              <w:t>(End of clause)</w:t>
            </w:r>
          </w:p>
          <w:p w14:paraId="02F5DAB4" w14:textId="77777777" w:rsidR="00F95FC8" w:rsidRPr="003A1E72" w:rsidRDefault="00F95FC8" w:rsidP="008E3F7B">
            <w:pPr>
              <w:kinsoku w:val="0"/>
              <w:jc w:val="center"/>
              <w:rPr>
                <w:rFonts w:ascii="Times New Roman" w:eastAsia="Times New Roman" w:hAnsi="Times New Roman" w:cs="Times New Roman"/>
              </w:rPr>
            </w:pPr>
          </w:p>
          <w:p w14:paraId="576478F6" w14:textId="7D8D1BA9" w:rsidR="00F95FC8" w:rsidRPr="003A1E72" w:rsidRDefault="00F95FC8" w:rsidP="008E3F7B">
            <w:pPr>
              <w:pStyle w:val="ListParagraph"/>
              <w:numPr>
                <w:ilvl w:val="0"/>
                <w:numId w:val="11"/>
              </w:numPr>
              <w:kinsoku w:val="0"/>
              <w:rPr>
                <w:rFonts w:ascii="Times New Roman" w:eastAsia="Times New Roman" w:hAnsi="Times New Roman" w:cs="Times New Roman"/>
                <w:b/>
                <w:bCs/>
              </w:rPr>
            </w:pPr>
            <w:r w:rsidRPr="003A1E72">
              <w:rPr>
                <w:rFonts w:ascii="Times New Roman" w:eastAsia="Times New Roman" w:hAnsi="Times New Roman" w:cs="Times New Roman"/>
                <w:b/>
                <w:bCs/>
              </w:rPr>
              <w:t>FAR 52.222-22 PREVIOUS CONTRACTS AND COMPLIANCE REPORTS (FEB 1999)</w:t>
            </w:r>
          </w:p>
          <w:p w14:paraId="007A8DDF" w14:textId="77777777" w:rsidR="00635A97" w:rsidRPr="003A1E72" w:rsidRDefault="00635A97" w:rsidP="00635A97">
            <w:pPr>
              <w:pStyle w:val="ListParagraph"/>
              <w:kinsoku w:val="0"/>
              <w:ind w:left="360"/>
              <w:rPr>
                <w:rFonts w:ascii="Times New Roman" w:eastAsia="Times New Roman" w:hAnsi="Times New Roman" w:cs="Times New Roman"/>
                <w:b/>
                <w:bCs/>
              </w:rPr>
            </w:pPr>
          </w:p>
          <w:p w14:paraId="2FD2DFCD" w14:textId="77777777" w:rsidR="00635A97" w:rsidRPr="003A1E72" w:rsidRDefault="00635A97" w:rsidP="00635A97">
            <w:pPr>
              <w:rPr>
                <w:rFonts w:ascii="Times New Roman" w:hAnsi="Times New Roman" w:cs="Times New Roman"/>
              </w:rPr>
            </w:pPr>
            <w:r w:rsidRPr="003A1E72">
              <w:rPr>
                <w:rFonts w:ascii="Times New Roman" w:hAnsi="Times New Roman" w:cs="Times New Roman"/>
              </w:rPr>
              <w:t>As prescribed in 22.810(a)(2), insert the following provision:</w:t>
            </w:r>
          </w:p>
          <w:p w14:paraId="47E09829" w14:textId="77777777" w:rsidR="00635A97" w:rsidRPr="003A1E72" w:rsidRDefault="00635A97" w:rsidP="00635A97">
            <w:pPr>
              <w:rPr>
                <w:rFonts w:ascii="Times New Roman" w:hAnsi="Times New Roman" w:cs="Times New Roman"/>
              </w:rPr>
            </w:pPr>
          </w:p>
          <w:p w14:paraId="5762FE9F" w14:textId="0E3A2AD3" w:rsidR="00F95FC8" w:rsidRPr="003A1E72" w:rsidRDefault="00635A97" w:rsidP="00635A97">
            <w:pPr>
              <w:jc w:val="center"/>
              <w:rPr>
                <w:rFonts w:ascii="Times New Roman" w:hAnsi="Times New Roman" w:cs="Times New Roman"/>
              </w:rPr>
            </w:pPr>
            <w:r w:rsidRPr="003A1E72">
              <w:rPr>
                <w:rFonts w:ascii="Times New Roman" w:hAnsi="Times New Roman" w:cs="Times New Roman"/>
              </w:rPr>
              <w:t>Previous Contracts and Compliance Reports (Feb 1999)</w:t>
            </w:r>
          </w:p>
          <w:p w14:paraId="617ADE83" w14:textId="77777777" w:rsidR="00635A97" w:rsidRPr="003A1E72" w:rsidRDefault="00635A97" w:rsidP="00635A97">
            <w:pPr>
              <w:jc w:val="center"/>
              <w:rPr>
                <w:rFonts w:ascii="Times New Roman" w:hAnsi="Times New Roman" w:cs="Times New Roman"/>
              </w:rPr>
            </w:pPr>
          </w:p>
          <w:p w14:paraId="0BCEEC7C" w14:textId="77777777" w:rsidR="00F95FC8" w:rsidRPr="003A1E72" w:rsidRDefault="00F95FC8" w:rsidP="008E3F7B">
            <w:pPr>
              <w:pStyle w:val="pbody"/>
              <w:spacing w:line="240" w:lineRule="auto"/>
              <w:ind w:firstLine="0"/>
              <w:rPr>
                <w:rFonts w:ascii="Times New Roman" w:hAnsi="Times New Roman" w:cs="Times New Roman"/>
                <w:sz w:val="24"/>
                <w:szCs w:val="24"/>
                <w:lang w:val="en"/>
              </w:rPr>
            </w:pPr>
            <w:r w:rsidRPr="003A1E72">
              <w:rPr>
                <w:rFonts w:ascii="Times New Roman" w:hAnsi="Times New Roman" w:cs="Times New Roman"/>
                <w:sz w:val="24"/>
                <w:szCs w:val="24"/>
                <w:lang w:val="en"/>
              </w:rPr>
              <w:t xml:space="preserve">The offeror represents that— </w:t>
            </w:r>
          </w:p>
          <w:p w14:paraId="2B7E7422" w14:textId="77777777" w:rsidR="00635A97" w:rsidRPr="003A1E72" w:rsidRDefault="00635A97" w:rsidP="008E3F7B">
            <w:pPr>
              <w:pStyle w:val="pbody"/>
              <w:spacing w:line="240" w:lineRule="auto"/>
              <w:ind w:firstLine="0"/>
              <w:rPr>
                <w:rFonts w:ascii="Times New Roman" w:hAnsi="Times New Roman" w:cs="Times New Roman"/>
                <w:sz w:val="24"/>
                <w:szCs w:val="24"/>
                <w:lang w:val="en"/>
              </w:rPr>
            </w:pPr>
          </w:p>
          <w:p w14:paraId="1C5318E8" w14:textId="77777777" w:rsidR="00F95FC8" w:rsidRPr="003A1E72" w:rsidRDefault="00F95FC8" w:rsidP="008E3F7B">
            <w:pPr>
              <w:pStyle w:val="pbody"/>
              <w:spacing w:line="240" w:lineRule="auto"/>
              <w:ind w:firstLine="0"/>
              <w:rPr>
                <w:rFonts w:ascii="Times New Roman" w:hAnsi="Times New Roman" w:cs="Times New Roman"/>
                <w:sz w:val="24"/>
                <w:szCs w:val="24"/>
                <w:lang w:val="en"/>
              </w:rPr>
            </w:pPr>
            <w:bookmarkStart w:id="45" w:name="wp1147667"/>
            <w:bookmarkEnd w:id="45"/>
            <w:r w:rsidRPr="003A1E72">
              <w:rPr>
                <w:rFonts w:ascii="Times New Roman" w:hAnsi="Times New Roman" w:cs="Times New Roman"/>
                <w:sz w:val="24"/>
                <w:szCs w:val="24"/>
                <w:lang w:val="en"/>
              </w:rPr>
              <w:t xml:space="preserve">It </w:t>
            </w:r>
            <w:r w:rsidRPr="003A1E72">
              <w:rPr>
                <w:rFonts w:ascii="Times New Roman" w:hAnsi="Times New Roman" w:cs="Times New Roman"/>
                <w:b/>
                <w:sz w:val="24"/>
                <w:szCs w:val="24"/>
                <w:lang w:val="en"/>
              </w:rPr>
              <w:t>□ has, □ has not</w:t>
            </w:r>
            <w:r w:rsidRPr="003A1E72">
              <w:rPr>
                <w:rFonts w:ascii="Times New Roman" w:hAnsi="Times New Roman" w:cs="Times New Roman"/>
                <w:sz w:val="24"/>
                <w:szCs w:val="24"/>
                <w:lang w:val="en"/>
              </w:rPr>
              <w:t xml:space="preserve"> participated in a previous contract or subcontract subject to the Equal </w:t>
            </w:r>
          </w:p>
          <w:p w14:paraId="3AEF372D" w14:textId="77777777" w:rsidR="00F95FC8" w:rsidRPr="003A1E72" w:rsidRDefault="00F95FC8" w:rsidP="008E3F7B">
            <w:pPr>
              <w:pStyle w:val="pbody"/>
              <w:spacing w:line="240" w:lineRule="auto"/>
              <w:ind w:left="240"/>
              <w:rPr>
                <w:rFonts w:ascii="Times New Roman" w:hAnsi="Times New Roman" w:cs="Times New Roman"/>
                <w:sz w:val="24"/>
                <w:szCs w:val="24"/>
                <w:lang w:val="en"/>
              </w:rPr>
            </w:pPr>
            <w:r w:rsidRPr="003A1E72">
              <w:rPr>
                <w:rFonts w:ascii="Times New Roman" w:hAnsi="Times New Roman" w:cs="Times New Roman"/>
                <w:sz w:val="24"/>
                <w:szCs w:val="24"/>
                <w:lang w:val="en"/>
              </w:rPr>
              <w:t xml:space="preserve">Opportunity clause of this </w:t>
            </w:r>
            <w:proofErr w:type="gramStart"/>
            <w:r w:rsidRPr="003A1E72">
              <w:rPr>
                <w:rFonts w:ascii="Times New Roman" w:hAnsi="Times New Roman" w:cs="Times New Roman"/>
                <w:sz w:val="24"/>
                <w:szCs w:val="24"/>
                <w:lang w:val="en"/>
              </w:rPr>
              <w:t>solicitation;</w:t>
            </w:r>
            <w:proofErr w:type="gramEnd"/>
            <w:r w:rsidRPr="003A1E72">
              <w:rPr>
                <w:rFonts w:ascii="Times New Roman" w:hAnsi="Times New Roman" w:cs="Times New Roman"/>
                <w:sz w:val="24"/>
                <w:szCs w:val="24"/>
                <w:lang w:val="en"/>
              </w:rPr>
              <w:t xml:space="preserve"> </w:t>
            </w:r>
          </w:p>
          <w:p w14:paraId="24675608" w14:textId="77777777" w:rsidR="00635A97" w:rsidRPr="003A1E72" w:rsidRDefault="00635A97" w:rsidP="008E3F7B">
            <w:pPr>
              <w:pStyle w:val="pbody"/>
              <w:spacing w:line="240" w:lineRule="auto"/>
              <w:ind w:left="240"/>
              <w:rPr>
                <w:rFonts w:ascii="Times New Roman" w:hAnsi="Times New Roman" w:cs="Times New Roman"/>
                <w:sz w:val="24"/>
                <w:szCs w:val="24"/>
                <w:lang w:val="en"/>
              </w:rPr>
            </w:pPr>
          </w:p>
          <w:p w14:paraId="06248A59" w14:textId="77777777" w:rsidR="00F95FC8" w:rsidRPr="003A1E72" w:rsidRDefault="00F95FC8" w:rsidP="008E3F7B">
            <w:pPr>
              <w:pStyle w:val="pbody"/>
              <w:spacing w:line="240" w:lineRule="auto"/>
              <w:ind w:firstLine="0"/>
              <w:rPr>
                <w:rFonts w:ascii="Times New Roman" w:hAnsi="Times New Roman" w:cs="Times New Roman"/>
                <w:sz w:val="24"/>
                <w:szCs w:val="24"/>
                <w:lang w:val="en"/>
              </w:rPr>
            </w:pPr>
            <w:bookmarkStart w:id="46" w:name="wp1147668"/>
            <w:bookmarkEnd w:id="46"/>
            <w:r w:rsidRPr="003A1E72">
              <w:rPr>
                <w:rFonts w:ascii="Times New Roman" w:hAnsi="Times New Roman" w:cs="Times New Roman"/>
                <w:sz w:val="24"/>
                <w:szCs w:val="24"/>
                <w:lang w:val="en"/>
              </w:rPr>
              <w:t xml:space="preserve">It </w:t>
            </w:r>
            <w:r w:rsidRPr="003A1E72">
              <w:rPr>
                <w:rFonts w:ascii="Times New Roman" w:hAnsi="Times New Roman" w:cs="Times New Roman"/>
                <w:b/>
                <w:sz w:val="24"/>
                <w:szCs w:val="24"/>
                <w:lang w:val="en"/>
              </w:rPr>
              <w:t>□ has, □ has not</w:t>
            </w:r>
            <w:r w:rsidRPr="003A1E72">
              <w:rPr>
                <w:rFonts w:ascii="Times New Roman" w:hAnsi="Times New Roman" w:cs="Times New Roman"/>
                <w:sz w:val="24"/>
                <w:szCs w:val="24"/>
                <w:lang w:val="en"/>
              </w:rPr>
              <w:t xml:space="preserve"> filed all required compliance reports; and </w:t>
            </w:r>
            <w:bookmarkStart w:id="47" w:name="wp1147669"/>
            <w:bookmarkEnd w:id="47"/>
            <w:r w:rsidRPr="003A1E72">
              <w:rPr>
                <w:rFonts w:ascii="Times New Roman" w:hAnsi="Times New Roman" w:cs="Times New Roman"/>
                <w:sz w:val="24"/>
                <w:szCs w:val="24"/>
                <w:lang w:val="en"/>
              </w:rPr>
              <w:t xml:space="preserve">Representations indicating submission of required compliance reports, signed by proposed subcontractors, will be obtained before subcontract awards. </w:t>
            </w:r>
          </w:p>
          <w:p w14:paraId="42DC395F" w14:textId="77777777" w:rsidR="00F95FC8" w:rsidRPr="003A1E72" w:rsidRDefault="00F95FC8" w:rsidP="008E3F7B">
            <w:pPr>
              <w:pStyle w:val="pbodyctr"/>
              <w:spacing w:before="0" w:after="0" w:line="240" w:lineRule="auto"/>
              <w:rPr>
                <w:rFonts w:ascii="Times New Roman" w:hAnsi="Times New Roman" w:cs="Times New Roman"/>
                <w:sz w:val="24"/>
                <w:szCs w:val="24"/>
                <w:lang w:val="en"/>
              </w:rPr>
            </w:pPr>
            <w:bookmarkStart w:id="48" w:name="wp1147670"/>
            <w:bookmarkEnd w:id="48"/>
            <w:r w:rsidRPr="003A1E72">
              <w:rPr>
                <w:rFonts w:ascii="Times New Roman" w:hAnsi="Times New Roman" w:cs="Times New Roman"/>
                <w:sz w:val="24"/>
                <w:szCs w:val="24"/>
                <w:lang w:val="en"/>
              </w:rPr>
              <w:t xml:space="preserve">(End of provision) </w:t>
            </w:r>
          </w:p>
          <w:p w14:paraId="50E3E7F4" w14:textId="77777777" w:rsidR="00F95FC8" w:rsidRPr="003A1E72" w:rsidRDefault="00F95FC8" w:rsidP="008E3F7B">
            <w:pPr>
              <w:pStyle w:val="pbodyctr"/>
              <w:spacing w:before="0" w:after="0" w:line="240" w:lineRule="auto"/>
              <w:rPr>
                <w:rFonts w:ascii="Times New Roman" w:hAnsi="Times New Roman" w:cs="Times New Roman"/>
                <w:sz w:val="24"/>
                <w:szCs w:val="24"/>
                <w:lang w:val="en"/>
              </w:rPr>
            </w:pPr>
          </w:p>
          <w:p w14:paraId="07C6073B" w14:textId="5690D54A" w:rsidR="00F95FC8" w:rsidRPr="003A1E72" w:rsidRDefault="00F95FC8" w:rsidP="008E3F7B">
            <w:pPr>
              <w:pStyle w:val="ListParagraph"/>
              <w:numPr>
                <w:ilvl w:val="0"/>
                <w:numId w:val="11"/>
              </w:numPr>
              <w:kinsoku w:val="0"/>
              <w:autoSpaceDE w:val="0"/>
              <w:autoSpaceDN w:val="0"/>
              <w:rPr>
                <w:rFonts w:ascii="Times New Roman" w:eastAsia="Times New Roman" w:hAnsi="Times New Roman" w:cs="Times New Roman"/>
                <w:color w:val="000000"/>
              </w:rPr>
            </w:pPr>
            <w:r w:rsidRPr="003A1E72">
              <w:rPr>
                <w:rFonts w:ascii="Times New Roman" w:eastAsia="Times New Roman" w:hAnsi="Times New Roman" w:cs="Times New Roman"/>
                <w:b/>
                <w:bCs/>
                <w:color w:val="212529"/>
                <w:lang w:val="en"/>
              </w:rPr>
              <w:t>FAR 52.203-2 Certificate of Independent Price Determination (Apr 1985)</w:t>
            </w:r>
          </w:p>
          <w:p w14:paraId="15D66A16" w14:textId="77777777" w:rsidR="00635A97" w:rsidRPr="003A1E72" w:rsidRDefault="00635A97" w:rsidP="00635A97">
            <w:pPr>
              <w:pStyle w:val="ListParagraph"/>
              <w:kinsoku w:val="0"/>
              <w:autoSpaceDE w:val="0"/>
              <w:autoSpaceDN w:val="0"/>
              <w:ind w:left="360"/>
              <w:rPr>
                <w:rFonts w:ascii="Times New Roman" w:eastAsia="Times New Roman" w:hAnsi="Times New Roman" w:cs="Times New Roman"/>
                <w:color w:val="000000"/>
              </w:rPr>
            </w:pPr>
          </w:p>
          <w:p w14:paraId="4CE718C0" w14:textId="148464A9" w:rsidR="00635A97" w:rsidRPr="003A1E72" w:rsidRDefault="00635A97" w:rsidP="00635A97">
            <w:pPr>
              <w:pStyle w:val="ListParagraph"/>
              <w:kinsoku w:val="0"/>
              <w:autoSpaceDE w:val="0"/>
              <w:autoSpaceDN w:val="0"/>
              <w:ind w:left="360"/>
              <w:rPr>
                <w:rFonts w:ascii="Times New Roman" w:eastAsia="Times New Roman" w:hAnsi="Times New Roman" w:cs="Times New Roman"/>
                <w:color w:val="000000"/>
              </w:rPr>
            </w:pPr>
            <w:r w:rsidRPr="003A1E72">
              <w:rPr>
                <w:rFonts w:ascii="Times New Roman" w:eastAsia="Times New Roman" w:hAnsi="Times New Roman" w:cs="Times New Roman"/>
                <w:color w:val="000000"/>
              </w:rPr>
              <w:t>As prescribed in 3.103-</w:t>
            </w:r>
            <w:proofErr w:type="gramStart"/>
            <w:r w:rsidRPr="003A1E72">
              <w:rPr>
                <w:rFonts w:ascii="Times New Roman" w:eastAsia="Times New Roman" w:hAnsi="Times New Roman" w:cs="Times New Roman"/>
                <w:color w:val="000000"/>
              </w:rPr>
              <w:t>1 ,</w:t>
            </w:r>
            <w:proofErr w:type="gramEnd"/>
            <w:r w:rsidRPr="003A1E72">
              <w:rPr>
                <w:rFonts w:ascii="Times New Roman" w:eastAsia="Times New Roman" w:hAnsi="Times New Roman" w:cs="Times New Roman"/>
                <w:color w:val="000000"/>
              </w:rPr>
              <w:t xml:space="preserve"> insert the following provision. If the solicitation is a Request for Quotations, the terms "Quotation" and "Quoter" may be substituted for "Offer" and "Offeror."</w:t>
            </w:r>
          </w:p>
          <w:p w14:paraId="58AD65D3" w14:textId="77777777" w:rsidR="00635A97" w:rsidRPr="003A1E72" w:rsidRDefault="00635A97" w:rsidP="00635A97">
            <w:pPr>
              <w:pStyle w:val="ListParagraph"/>
              <w:kinsoku w:val="0"/>
              <w:autoSpaceDE w:val="0"/>
              <w:autoSpaceDN w:val="0"/>
              <w:ind w:left="360"/>
              <w:rPr>
                <w:rFonts w:ascii="Times New Roman" w:eastAsia="Times New Roman" w:hAnsi="Times New Roman" w:cs="Times New Roman"/>
                <w:color w:val="000000"/>
              </w:rPr>
            </w:pPr>
          </w:p>
          <w:p w14:paraId="525BAD5B" w14:textId="0F2834F5" w:rsidR="00F95FC8" w:rsidRPr="003A1E72" w:rsidRDefault="00635A97" w:rsidP="00635A97">
            <w:pPr>
              <w:pStyle w:val="ListParagraph"/>
              <w:kinsoku w:val="0"/>
              <w:autoSpaceDE w:val="0"/>
              <w:autoSpaceDN w:val="0"/>
              <w:ind w:left="360"/>
              <w:jc w:val="center"/>
              <w:rPr>
                <w:rFonts w:ascii="Times New Roman" w:eastAsia="Times New Roman" w:hAnsi="Times New Roman" w:cs="Times New Roman"/>
                <w:color w:val="000000"/>
              </w:rPr>
            </w:pPr>
            <w:r w:rsidRPr="003A1E72">
              <w:rPr>
                <w:rFonts w:ascii="Times New Roman" w:eastAsia="Times New Roman" w:hAnsi="Times New Roman" w:cs="Times New Roman"/>
                <w:color w:val="000000"/>
              </w:rPr>
              <w:t>Certificate of Independent Price Determination (Apr 1985)</w:t>
            </w:r>
          </w:p>
          <w:p w14:paraId="5AC4E356" w14:textId="77777777" w:rsidR="00635A97" w:rsidRPr="003A1E72" w:rsidRDefault="00635A97" w:rsidP="00635A97">
            <w:pPr>
              <w:pStyle w:val="ListParagraph"/>
              <w:kinsoku w:val="0"/>
              <w:autoSpaceDE w:val="0"/>
              <w:autoSpaceDN w:val="0"/>
              <w:ind w:left="360"/>
              <w:jc w:val="center"/>
              <w:rPr>
                <w:rFonts w:ascii="Times New Roman" w:eastAsia="Times New Roman" w:hAnsi="Times New Roman" w:cs="Times New Roman"/>
                <w:color w:val="000000"/>
              </w:rPr>
            </w:pPr>
          </w:p>
          <w:p w14:paraId="53102019" w14:textId="23292022" w:rsidR="00F95FC8" w:rsidRPr="003A1E72" w:rsidRDefault="00635A97" w:rsidP="00635A97">
            <w:pPr>
              <w:shd w:val="clear" w:color="auto" w:fill="FFFFFF"/>
              <w:rPr>
                <w:rFonts w:ascii="Times New Roman" w:eastAsia="Times New Roman" w:hAnsi="Times New Roman" w:cs="Times New Roman"/>
                <w:color w:val="212529"/>
                <w:lang w:val="en"/>
              </w:rPr>
            </w:pPr>
            <w:r w:rsidRPr="003A1E72">
              <w:rPr>
                <w:rFonts w:ascii="Times New Roman" w:eastAsia="Times New Roman" w:hAnsi="Times New Roman" w:cs="Times New Roman"/>
                <w:color w:val="212529"/>
                <w:lang w:val="en"/>
              </w:rPr>
              <w:t xml:space="preserve">(a) </w:t>
            </w:r>
            <w:r w:rsidR="00F95FC8" w:rsidRPr="003A1E72">
              <w:rPr>
                <w:rFonts w:ascii="Times New Roman" w:eastAsia="Times New Roman" w:hAnsi="Times New Roman" w:cs="Times New Roman"/>
                <w:color w:val="212529"/>
                <w:lang w:val="en"/>
              </w:rPr>
              <w:t>The offeror certifies that-</w:t>
            </w:r>
          </w:p>
          <w:p w14:paraId="4667CFFA" w14:textId="77777777" w:rsidR="00635A97" w:rsidRPr="003A1E72" w:rsidRDefault="00635A97" w:rsidP="00635A97">
            <w:pPr>
              <w:rPr>
                <w:lang w:val="en"/>
              </w:rPr>
            </w:pPr>
          </w:p>
          <w:p w14:paraId="2CAC4BBB" w14:textId="2E472224" w:rsidR="00F95FC8" w:rsidRPr="003A1E72" w:rsidRDefault="00635A97" w:rsidP="00635A97">
            <w:pPr>
              <w:shd w:val="clear" w:color="auto" w:fill="FFFFFF"/>
              <w:rPr>
                <w:rFonts w:ascii="Times New Roman" w:eastAsia="Times New Roman" w:hAnsi="Times New Roman" w:cs="Times New Roman"/>
                <w:color w:val="212529"/>
                <w:lang w:val="en"/>
              </w:rPr>
            </w:pPr>
            <w:r w:rsidRPr="003A1E72">
              <w:rPr>
                <w:rFonts w:ascii="Times New Roman" w:eastAsia="Times New Roman" w:hAnsi="Times New Roman" w:cs="Times New Roman"/>
                <w:color w:val="212529"/>
                <w:lang w:val="en"/>
              </w:rPr>
              <w:t xml:space="preserve">(1) </w:t>
            </w:r>
            <w:r w:rsidR="00F95FC8" w:rsidRPr="003A1E72">
              <w:rPr>
                <w:rFonts w:ascii="Times New Roman" w:eastAsia="Times New Roman" w:hAnsi="Times New Roman" w:cs="Times New Roman"/>
                <w:color w:val="212529"/>
                <w:lang w:val="en"/>
              </w:rPr>
              <w:t>The prices in this offer have been arrived at independently, without, for the purpose of restricting competition, any consultation, communication, or agreement with any other offeror or competitor relating to-</w:t>
            </w:r>
          </w:p>
          <w:p w14:paraId="0EB4C724" w14:textId="77777777" w:rsidR="00635A97" w:rsidRPr="003A1E72" w:rsidRDefault="00635A97" w:rsidP="00635A97">
            <w:pPr>
              <w:rPr>
                <w:lang w:val="en"/>
              </w:rPr>
            </w:pPr>
          </w:p>
          <w:p w14:paraId="68E206F1" w14:textId="77777777" w:rsidR="00F95FC8" w:rsidRPr="003A1E72" w:rsidRDefault="00F95FC8" w:rsidP="008E3F7B">
            <w:pPr>
              <w:shd w:val="clear" w:color="auto" w:fill="FFFFFF"/>
              <w:rPr>
                <w:rFonts w:ascii="Times New Roman" w:eastAsia="Times New Roman" w:hAnsi="Times New Roman" w:cs="Times New Roman"/>
                <w:color w:val="212529"/>
                <w:lang w:val="en"/>
              </w:rPr>
            </w:pPr>
            <w:r w:rsidRPr="003A1E72">
              <w:rPr>
                <w:rFonts w:ascii="Times New Roman" w:eastAsia="Times New Roman" w:hAnsi="Times New Roman" w:cs="Times New Roman"/>
                <w:color w:val="212529"/>
                <w:lang w:val="en"/>
              </w:rPr>
              <w:t xml:space="preserve">(i) Those </w:t>
            </w:r>
            <w:proofErr w:type="gramStart"/>
            <w:r w:rsidRPr="003A1E72">
              <w:rPr>
                <w:rFonts w:ascii="Times New Roman" w:eastAsia="Times New Roman" w:hAnsi="Times New Roman" w:cs="Times New Roman"/>
                <w:color w:val="212529"/>
                <w:lang w:val="en"/>
              </w:rPr>
              <w:t>prices;</w:t>
            </w:r>
            <w:proofErr w:type="gramEnd"/>
          </w:p>
          <w:p w14:paraId="42314CBA" w14:textId="77777777" w:rsidR="00F95FC8" w:rsidRPr="003A1E72" w:rsidRDefault="00F95FC8" w:rsidP="008E3F7B">
            <w:pPr>
              <w:shd w:val="clear" w:color="auto" w:fill="FFFFFF"/>
              <w:rPr>
                <w:rFonts w:ascii="Times New Roman" w:eastAsia="Times New Roman" w:hAnsi="Times New Roman" w:cs="Times New Roman"/>
                <w:color w:val="212529"/>
                <w:lang w:val="en"/>
              </w:rPr>
            </w:pPr>
            <w:r w:rsidRPr="003A1E72">
              <w:rPr>
                <w:rFonts w:ascii="Times New Roman" w:eastAsia="Times New Roman" w:hAnsi="Times New Roman" w:cs="Times New Roman"/>
                <w:color w:val="212529"/>
                <w:lang w:val="en"/>
              </w:rPr>
              <w:t>(ii) The intention to submit an offer; or</w:t>
            </w:r>
          </w:p>
          <w:p w14:paraId="78595B1A" w14:textId="77777777" w:rsidR="00F95FC8" w:rsidRPr="003A1E72" w:rsidRDefault="00F95FC8" w:rsidP="008E3F7B">
            <w:pPr>
              <w:shd w:val="clear" w:color="auto" w:fill="FFFFFF"/>
              <w:rPr>
                <w:rFonts w:ascii="Times New Roman" w:eastAsia="Times New Roman" w:hAnsi="Times New Roman" w:cs="Times New Roman"/>
                <w:color w:val="212529"/>
                <w:lang w:val="en"/>
              </w:rPr>
            </w:pPr>
            <w:r w:rsidRPr="003A1E72">
              <w:rPr>
                <w:rFonts w:ascii="Times New Roman" w:eastAsia="Times New Roman" w:hAnsi="Times New Roman" w:cs="Times New Roman"/>
                <w:color w:val="212529"/>
                <w:lang w:val="en"/>
              </w:rPr>
              <w:t>(iii) The methods or factors used to calculate the prices offered.</w:t>
            </w:r>
          </w:p>
          <w:p w14:paraId="3900B86A" w14:textId="77777777" w:rsidR="00635A97" w:rsidRPr="003A1E72" w:rsidRDefault="00635A97" w:rsidP="008E3F7B">
            <w:pPr>
              <w:shd w:val="clear" w:color="auto" w:fill="FFFFFF"/>
              <w:rPr>
                <w:rFonts w:ascii="Times New Roman" w:eastAsia="Times New Roman" w:hAnsi="Times New Roman" w:cs="Times New Roman"/>
                <w:color w:val="212529"/>
                <w:lang w:val="en"/>
              </w:rPr>
            </w:pPr>
          </w:p>
          <w:p w14:paraId="1708E4FE" w14:textId="77777777" w:rsidR="00F95FC8" w:rsidRPr="003A1E72" w:rsidRDefault="00F95FC8" w:rsidP="008E3F7B">
            <w:pPr>
              <w:shd w:val="clear" w:color="auto" w:fill="FFFFFF"/>
              <w:rPr>
                <w:rFonts w:ascii="Times New Roman" w:eastAsia="Times New Roman" w:hAnsi="Times New Roman" w:cs="Times New Roman"/>
                <w:color w:val="212529"/>
                <w:lang w:val="en"/>
              </w:rPr>
            </w:pPr>
            <w:r w:rsidRPr="003A1E72">
              <w:rPr>
                <w:rFonts w:ascii="Times New Roman" w:eastAsia="Times New Roman" w:hAnsi="Times New Roman" w:cs="Times New Roman"/>
                <w:color w:val="212529"/>
                <w:lang w:val="en"/>
              </w:rPr>
              <w:t>(2) The prices in this offer have not been and will not be knowingly disclosed by the offeror, directly or indirectly, to any other offeror or competitor before bid opening (in the case of a sealed bid solicitation) or contract award (in the case of a negotiated solicitation) unless otherwise required by law; and</w:t>
            </w:r>
          </w:p>
          <w:p w14:paraId="465FD418" w14:textId="77777777" w:rsidR="00635A97" w:rsidRPr="003A1E72" w:rsidRDefault="00635A97" w:rsidP="008E3F7B">
            <w:pPr>
              <w:shd w:val="clear" w:color="auto" w:fill="FFFFFF"/>
              <w:rPr>
                <w:rFonts w:ascii="Times New Roman" w:eastAsia="Times New Roman" w:hAnsi="Times New Roman" w:cs="Times New Roman"/>
                <w:color w:val="212529"/>
                <w:lang w:val="en"/>
              </w:rPr>
            </w:pPr>
          </w:p>
          <w:p w14:paraId="4B459128" w14:textId="076AB111" w:rsidR="00F95FC8" w:rsidRPr="003A1E72" w:rsidRDefault="00635A97" w:rsidP="00635A97">
            <w:pPr>
              <w:shd w:val="clear" w:color="auto" w:fill="FFFFFF"/>
              <w:rPr>
                <w:rFonts w:ascii="Times New Roman" w:eastAsia="Times New Roman" w:hAnsi="Times New Roman" w:cs="Times New Roman"/>
                <w:color w:val="212529"/>
                <w:lang w:val="en"/>
              </w:rPr>
            </w:pPr>
            <w:r w:rsidRPr="003A1E72">
              <w:rPr>
                <w:rFonts w:ascii="Times New Roman" w:eastAsia="Times New Roman" w:hAnsi="Times New Roman" w:cs="Times New Roman"/>
                <w:color w:val="212529"/>
                <w:lang w:val="en"/>
              </w:rPr>
              <w:t xml:space="preserve">(3) </w:t>
            </w:r>
            <w:r w:rsidR="00F95FC8" w:rsidRPr="003A1E72">
              <w:rPr>
                <w:rFonts w:ascii="Times New Roman" w:eastAsia="Times New Roman" w:hAnsi="Times New Roman" w:cs="Times New Roman"/>
                <w:color w:val="212529"/>
                <w:lang w:val="en"/>
              </w:rPr>
              <w:t>No attempt has been made or will be made by the offeror to induce any other concern to submit or not to submit an offer for the purpose of restricting competition.</w:t>
            </w:r>
          </w:p>
          <w:p w14:paraId="0F728A7C" w14:textId="77777777" w:rsidR="00635A97" w:rsidRPr="003A1E72" w:rsidRDefault="00635A97" w:rsidP="00635A97">
            <w:pPr>
              <w:rPr>
                <w:lang w:val="en"/>
              </w:rPr>
            </w:pPr>
          </w:p>
          <w:p w14:paraId="46DE7DCD" w14:textId="6580727F" w:rsidR="00F95FC8" w:rsidRPr="003A1E72" w:rsidRDefault="00635A97" w:rsidP="00635A97">
            <w:pPr>
              <w:shd w:val="clear" w:color="auto" w:fill="FFFFFF"/>
              <w:rPr>
                <w:rFonts w:ascii="Times New Roman" w:eastAsia="Times New Roman" w:hAnsi="Times New Roman" w:cs="Times New Roman"/>
                <w:color w:val="212529"/>
                <w:lang w:val="en"/>
              </w:rPr>
            </w:pPr>
            <w:r w:rsidRPr="003A1E72">
              <w:rPr>
                <w:rFonts w:ascii="Times New Roman" w:eastAsia="Times New Roman" w:hAnsi="Times New Roman" w:cs="Times New Roman"/>
                <w:color w:val="212529"/>
                <w:lang w:val="en"/>
              </w:rPr>
              <w:t xml:space="preserve">(b) </w:t>
            </w:r>
            <w:r w:rsidR="00F95FC8" w:rsidRPr="003A1E72">
              <w:rPr>
                <w:rFonts w:ascii="Times New Roman" w:eastAsia="Times New Roman" w:hAnsi="Times New Roman" w:cs="Times New Roman"/>
                <w:color w:val="212529"/>
                <w:lang w:val="en"/>
              </w:rPr>
              <w:t xml:space="preserve">Each signature on the offer </w:t>
            </w:r>
            <w:proofErr w:type="gramStart"/>
            <w:r w:rsidR="00F95FC8" w:rsidRPr="003A1E72">
              <w:rPr>
                <w:rFonts w:ascii="Times New Roman" w:eastAsia="Times New Roman" w:hAnsi="Times New Roman" w:cs="Times New Roman"/>
                <w:color w:val="212529"/>
                <w:lang w:val="en"/>
              </w:rPr>
              <w:t>is considered to be</w:t>
            </w:r>
            <w:proofErr w:type="gramEnd"/>
            <w:r w:rsidR="00F95FC8" w:rsidRPr="003A1E72">
              <w:rPr>
                <w:rFonts w:ascii="Times New Roman" w:eastAsia="Times New Roman" w:hAnsi="Times New Roman" w:cs="Times New Roman"/>
                <w:color w:val="212529"/>
                <w:lang w:val="en"/>
              </w:rPr>
              <w:t xml:space="preserve"> a certification by the signatory that the signatory-</w:t>
            </w:r>
          </w:p>
          <w:p w14:paraId="1B4B81BA" w14:textId="77777777" w:rsidR="00635A97" w:rsidRPr="003A1E72" w:rsidRDefault="00635A97" w:rsidP="00635A97">
            <w:pPr>
              <w:rPr>
                <w:lang w:val="en"/>
              </w:rPr>
            </w:pPr>
          </w:p>
          <w:p w14:paraId="608D0C3E" w14:textId="45410873" w:rsidR="00F95FC8" w:rsidRPr="003A1E72" w:rsidRDefault="00635A97" w:rsidP="00635A97">
            <w:pPr>
              <w:shd w:val="clear" w:color="auto" w:fill="FFFFFF"/>
              <w:rPr>
                <w:rFonts w:ascii="Times New Roman" w:eastAsia="Times New Roman" w:hAnsi="Times New Roman" w:cs="Times New Roman"/>
                <w:color w:val="212529"/>
                <w:lang w:val="en"/>
              </w:rPr>
            </w:pPr>
            <w:r w:rsidRPr="003A1E72">
              <w:rPr>
                <w:rFonts w:ascii="Times New Roman" w:eastAsia="Times New Roman" w:hAnsi="Times New Roman" w:cs="Times New Roman"/>
                <w:color w:val="212529"/>
                <w:lang w:val="en"/>
              </w:rPr>
              <w:t xml:space="preserve">(1) </w:t>
            </w:r>
            <w:r w:rsidR="00F95FC8" w:rsidRPr="003A1E72">
              <w:rPr>
                <w:rFonts w:ascii="Times New Roman" w:eastAsia="Times New Roman" w:hAnsi="Times New Roman" w:cs="Times New Roman"/>
                <w:color w:val="212529"/>
                <w:lang w:val="en"/>
              </w:rPr>
              <w:t>Is the person in the offeror’s organization responsible for determining the prices being offered in this bid or proposal, and that the signatory has not participated and will not participate in any action contrary to paragraphs (a)(1) through (a)(3) of this provision; or</w:t>
            </w:r>
          </w:p>
          <w:p w14:paraId="4C0C3D37" w14:textId="77777777" w:rsidR="00635A97" w:rsidRPr="003A1E72" w:rsidRDefault="00635A97" w:rsidP="00635A97">
            <w:pPr>
              <w:rPr>
                <w:lang w:val="en"/>
              </w:rPr>
            </w:pPr>
          </w:p>
          <w:p w14:paraId="24E969FA" w14:textId="663A24E7" w:rsidR="00F95FC8" w:rsidRPr="003A1E72" w:rsidRDefault="00F95FC8" w:rsidP="008E3F7B">
            <w:pPr>
              <w:shd w:val="clear" w:color="auto" w:fill="FFFFFF"/>
              <w:rPr>
                <w:rFonts w:ascii="Times New Roman" w:eastAsia="Times New Roman" w:hAnsi="Times New Roman" w:cs="Times New Roman"/>
                <w:color w:val="212529"/>
                <w:lang w:val="en"/>
              </w:rPr>
            </w:pPr>
            <w:r w:rsidRPr="003A1E72">
              <w:rPr>
                <w:rFonts w:ascii="Times New Roman" w:eastAsia="Times New Roman" w:hAnsi="Times New Roman" w:cs="Times New Roman"/>
                <w:color w:val="212529"/>
                <w:lang w:val="en"/>
              </w:rPr>
              <w:lastRenderedPageBreak/>
              <w:t>(2) (i) Has been authorized, in writing, to act as agent for the following principals in certifying that those principals have not participated, and will not participate in any action contrary to paragraphs (a)(1) through (a)(3) of this provision ____________________ [</w:t>
            </w:r>
            <w:r w:rsidRPr="003A1E72">
              <w:rPr>
                <w:rFonts w:ascii="Times New Roman" w:eastAsia="Times New Roman" w:hAnsi="Times New Roman" w:cs="Times New Roman"/>
                <w:i/>
                <w:iCs/>
                <w:color w:val="212529"/>
                <w:lang w:val="en"/>
              </w:rPr>
              <w:t>insert full name of person(s) in the offeror’s organization responsible for determining the prices offered in this bid or proposal, and the title of his or her position in the offeror’s organization</w:t>
            </w:r>
            <w:r w:rsidRPr="003A1E72">
              <w:rPr>
                <w:rFonts w:ascii="Times New Roman" w:eastAsia="Times New Roman" w:hAnsi="Times New Roman" w:cs="Times New Roman"/>
                <w:color w:val="212529"/>
                <w:lang w:val="en"/>
              </w:rPr>
              <w:t>];</w:t>
            </w:r>
          </w:p>
          <w:p w14:paraId="18262B48" w14:textId="77777777" w:rsidR="00635A97" w:rsidRPr="003A1E72" w:rsidRDefault="00635A97" w:rsidP="008E3F7B">
            <w:pPr>
              <w:shd w:val="clear" w:color="auto" w:fill="FFFFFF"/>
              <w:rPr>
                <w:rFonts w:ascii="Times New Roman" w:eastAsia="Times New Roman" w:hAnsi="Times New Roman" w:cs="Times New Roman"/>
                <w:color w:val="212529"/>
                <w:lang w:val="en"/>
              </w:rPr>
            </w:pPr>
          </w:p>
          <w:p w14:paraId="299371FD" w14:textId="77777777" w:rsidR="00F95FC8" w:rsidRPr="003A1E72" w:rsidRDefault="00F95FC8" w:rsidP="008E3F7B">
            <w:pPr>
              <w:shd w:val="clear" w:color="auto" w:fill="FFFFFF"/>
              <w:rPr>
                <w:rFonts w:ascii="Times New Roman" w:eastAsia="Times New Roman" w:hAnsi="Times New Roman" w:cs="Times New Roman"/>
                <w:color w:val="212529"/>
                <w:lang w:val="en"/>
              </w:rPr>
            </w:pPr>
            <w:r w:rsidRPr="003A1E72">
              <w:rPr>
                <w:rFonts w:ascii="Times New Roman" w:eastAsia="Times New Roman" w:hAnsi="Times New Roman" w:cs="Times New Roman"/>
                <w:color w:val="212529"/>
                <w:lang w:val="en"/>
              </w:rPr>
              <w:t>(ii) As an authorized agent, does certify that the principals named in subdivision (b)(2)(i) of this provision have not participated, and will not participate, in any action contrary to paragraphs (a)(1) through (a)(3) of this provision; and</w:t>
            </w:r>
          </w:p>
          <w:p w14:paraId="1888CC68" w14:textId="77777777" w:rsidR="00F95FC8" w:rsidRPr="003A1E72" w:rsidRDefault="00F95FC8" w:rsidP="008E3F7B">
            <w:pPr>
              <w:shd w:val="clear" w:color="auto" w:fill="FFFFFF"/>
              <w:rPr>
                <w:rFonts w:ascii="Times New Roman" w:eastAsia="Times New Roman" w:hAnsi="Times New Roman" w:cs="Times New Roman"/>
                <w:color w:val="212529"/>
                <w:lang w:val="en"/>
              </w:rPr>
            </w:pPr>
            <w:r w:rsidRPr="003A1E72">
              <w:rPr>
                <w:rFonts w:ascii="Times New Roman" w:eastAsia="Times New Roman" w:hAnsi="Times New Roman" w:cs="Times New Roman"/>
                <w:color w:val="212529"/>
                <w:lang w:val="en"/>
              </w:rPr>
              <w:t>(iii) As an agent, has not personally participated, and will not participate, in any action contrary to paragraphs (a)(1) through (a)(3) of this provision.</w:t>
            </w:r>
          </w:p>
          <w:p w14:paraId="2B4ADDFC" w14:textId="77777777" w:rsidR="00635A97" w:rsidRPr="003A1E72" w:rsidRDefault="00635A97" w:rsidP="008E3F7B">
            <w:pPr>
              <w:shd w:val="clear" w:color="auto" w:fill="FFFFFF"/>
              <w:rPr>
                <w:rFonts w:ascii="Times New Roman" w:eastAsia="Times New Roman" w:hAnsi="Times New Roman" w:cs="Times New Roman"/>
                <w:color w:val="212529"/>
                <w:lang w:val="en"/>
              </w:rPr>
            </w:pPr>
          </w:p>
          <w:p w14:paraId="53166EEC" w14:textId="77777777" w:rsidR="00F95FC8" w:rsidRPr="003A1E72" w:rsidRDefault="00F95FC8" w:rsidP="008E3F7B">
            <w:pPr>
              <w:shd w:val="clear" w:color="auto" w:fill="FFFFFF"/>
              <w:contextualSpacing/>
              <w:rPr>
                <w:rFonts w:ascii="Times New Roman" w:eastAsia="Times New Roman" w:hAnsi="Times New Roman" w:cs="Times New Roman"/>
                <w:color w:val="212529"/>
                <w:lang w:val="en"/>
              </w:rPr>
            </w:pPr>
            <w:r w:rsidRPr="003A1E72">
              <w:rPr>
                <w:rFonts w:ascii="Times New Roman" w:eastAsia="Times New Roman" w:hAnsi="Times New Roman" w:cs="Times New Roman"/>
                <w:color w:val="212529"/>
                <w:lang w:val="en"/>
              </w:rPr>
              <w:t>(c) If the offeror deletes or modifies paragraph (a)(2) of this provision, the offeror must furnish with its offer a signed statement setting forth in detail the circumstances of the disclosure.</w:t>
            </w:r>
          </w:p>
          <w:p w14:paraId="1EAA35F8" w14:textId="77777777" w:rsidR="00F95FC8" w:rsidRPr="003A1E72" w:rsidRDefault="00F95FC8" w:rsidP="008E3F7B">
            <w:pPr>
              <w:shd w:val="clear" w:color="auto" w:fill="FFFFFF"/>
              <w:contextualSpacing/>
              <w:jc w:val="center"/>
              <w:rPr>
                <w:rFonts w:ascii="Times New Roman" w:eastAsia="Times New Roman" w:hAnsi="Times New Roman" w:cs="Times New Roman"/>
                <w:color w:val="212529"/>
                <w:lang w:val="en"/>
              </w:rPr>
            </w:pPr>
            <w:r w:rsidRPr="003A1E72">
              <w:rPr>
                <w:rFonts w:ascii="Times New Roman" w:eastAsia="Times New Roman" w:hAnsi="Times New Roman" w:cs="Times New Roman"/>
                <w:color w:val="212529"/>
                <w:lang w:val="en"/>
              </w:rPr>
              <w:t>(End of Provision)</w:t>
            </w:r>
          </w:p>
          <w:p w14:paraId="1D41535E" w14:textId="77777777" w:rsidR="00F95FC8" w:rsidRPr="003A1E72" w:rsidRDefault="00F95FC8" w:rsidP="008E3F7B">
            <w:pPr>
              <w:shd w:val="clear" w:color="auto" w:fill="FFFFFF"/>
              <w:contextualSpacing/>
              <w:jc w:val="center"/>
              <w:rPr>
                <w:rFonts w:ascii="Times New Roman" w:eastAsia="Times New Roman" w:hAnsi="Times New Roman" w:cs="Times New Roman"/>
                <w:color w:val="212529"/>
                <w:lang w:val="en"/>
              </w:rPr>
            </w:pPr>
          </w:p>
          <w:p w14:paraId="5884CE5D" w14:textId="3FDAAD78" w:rsidR="00F95FC8" w:rsidRPr="003A1E72" w:rsidRDefault="00F95FC8" w:rsidP="008E3F7B">
            <w:pPr>
              <w:pStyle w:val="ListParagraph"/>
              <w:numPr>
                <w:ilvl w:val="0"/>
                <w:numId w:val="11"/>
              </w:numPr>
              <w:shd w:val="clear" w:color="auto" w:fill="FFFFFF"/>
              <w:rPr>
                <w:rFonts w:ascii="Times New Roman" w:eastAsia="Times New Roman" w:hAnsi="Times New Roman" w:cs="Times New Roman"/>
                <w:color w:val="212529"/>
                <w:lang w:val="en"/>
              </w:rPr>
            </w:pPr>
            <w:r w:rsidRPr="003A1E72">
              <w:rPr>
                <w:rFonts w:ascii="Times New Roman" w:eastAsia="Times New Roman" w:hAnsi="Times New Roman" w:cs="Times New Roman"/>
                <w:b/>
                <w:bCs/>
                <w:color w:val="212529"/>
                <w:lang w:val="en"/>
              </w:rPr>
              <w:t>FAR 52.203-3 Gratuities (Apr 1984)</w:t>
            </w:r>
          </w:p>
          <w:p w14:paraId="259AB731" w14:textId="77777777" w:rsidR="00635A97" w:rsidRPr="003A1E72" w:rsidRDefault="00635A97" w:rsidP="00635A97">
            <w:pPr>
              <w:shd w:val="clear" w:color="auto" w:fill="FFFFFF"/>
              <w:rPr>
                <w:rFonts w:ascii="Times New Roman" w:eastAsia="Times New Roman" w:hAnsi="Times New Roman" w:cs="Times New Roman"/>
                <w:color w:val="212529"/>
                <w:lang w:val="en"/>
              </w:rPr>
            </w:pPr>
          </w:p>
          <w:p w14:paraId="6298D52F" w14:textId="77777777" w:rsidR="00635A97" w:rsidRPr="003A1E72" w:rsidRDefault="00635A97" w:rsidP="00635A97">
            <w:pPr>
              <w:shd w:val="clear" w:color="auto" w:fill="FFFFFF"/>
              <w:rPr>
                <w:rFonts w:ascii="Times New Roman" w:eastAsia="Times New Roman" w:hAnsi="Times New Roman" w:cs="Times New Roman"/>
                <w:color w:val="212529"/>
                <w:lang w:val="en"/>
              </w:rPr>
            </w:pPr>
            <w:r w:rsidRPr="003A1E72">
              <w:rPr>
                <w:rFonts w:ascii="Times New Roman" w:eastAsia="Times New Roman" w:hAnsi="Times New Roman" w:cs="Times New Roman"/>
                <w:color w:val="212529"/>
                <w:lang w:val="en"/>
              </w:rPr>
              <w:t xml:space="preserve">As prescribed in </w:t>
            </w:r>
            <w:proofErr w:type="gramStart"/>
            <w:r w:rsidRPr="003A1E72">
              <w:rPr>
                <w:rFonts w:ascii="Times New Roman" w:eastAsia="Times New Roman" w:hAnsi="Times New Roman" w:cs="Times New Roman"/>
                <w:color w:val="212529"/>
                <w:lang w:val="en"/>
              </w:rPr>
              <w:t>3.202 ,</w:t>
            </w:r>
            <w:proofErr w:type="gramEnd"/>
            <w:r w:rsidRPr="003A1E72">
              <w:rPr>
                <w:rFonts w:ascii="Times New Roman" w:eastAsia="Times New Roman" w:hAnsi="Times New Roman" w:cs="Times New Roman"/>
                <w:color w:val="212529"/>
                <w:lang w:val="en"/>
              </w:rPr>
              <w:t xml:space="preserve"> insert the following clause:</w:t>
            </w:r>
          </w:p>
          <w:p w14:paraId="1C3768FC" w14:textId="77777777" w:rsidR="00635A97" w:rsidRPr="003A1E72" w:rsidRDefault="00635A97" w:rsidP="00635A97">
            <w:pPr>
              <w:shd w:val="clear" w:color="auto" w:fill="FFFFFF"/>
              <w:jc w:val="center"/>
              <w:rPr>
                <w:rFonts w:ascii="Times New Roman" w:eastAsia="Times New Roman" w:hAnsi="Times New Roman" w:cs="Times New Roman"/>
                <w:color w:val="212529"/>
                <w:lang w:val="en"/>
              </w:rPr>
            </w:pPr>
          </w:p>
          <w:p w14:paraId="19AAEB6C" w14:textId="14C34E29" w:rsidR="00635A97" w:rsidRPr="003A1E72" w:rsidRDefault="00635A97" w:rsidP="00635A97">
            <w:pPr>
              <w:shd w:val="clear" w:color="auto" w:fill="FFFFFF"/>
              <w:jc w:val="center"/>
              <w:rPr>
                <w:rFonts w:ascii="Times New Roman" w:eastAsia="Times New Roman" w:hAnsi="Times New Roman" w:cs="Times New Roman"/>
                <w:color w:val="212529"/>
                <w:lang w:val="en"/>
              </w:rPr>
            </w:pPr>
            <w:r w:rsidRPr="003A1E72">
              <w:rPr>
                <w:rFonts w:ascii="Times New Roman" w:eastAsia="Times New Roman" w:hAnsi="Times New Roman" w:cs="Times New Roman"/>
                <w:color w:val="212529"/>
                <w:lang w:val="en"/>
              </w:rPr>
              <w:t>Gratuities (Apr 1984)</w:t>
            </w:r>
          </w:p>
          <w:p w14:paraId="2DC8D0C4" w14:textId="77777777" w:rsidR="00F95FC8" w:rsidRPr="003A1E72" w:rsidRDefault="00F95FC8" w:rsidP="008E3F7B">
            <w:pPr>
              <w:pStyle w:val="ListParagraph"/>
              <w:shd w:val="clear" w:color="auto" w:fill="FFFFFF"/>
              <w:ind w:left="360"/>
              <w:rPr>
                <w:rFonts w:ascii="Times New Roman" w:eastAsia="Times New Roman" w:hAnsi="Times New Roman" w:cs="Times New Roman"/>
                <w:color w:val="212529"/>
                <w:lang w:val="en"/>
              </w:rPr>
            </w:pPr>
          </w:p>
          <w:p w14:paraId="79EDB2CD" w14:textId="7B02067D" w:rsidR="00F95FC8" w:rsidRPr="003A1E72" w:rsidRDefault="00635A97" w:rsidP="00635A97">
            <w:pPr>
              <w:shd w:val="clear" w:color="auto" w:fill="FFFFFF"/>
              <w:rPr>
                <w:rFonts w:ascii="Times New Roman" w:eastAsia="Times New Roman" w:hAnsi="Times New Roman" w:cs="Times New Roman"/>
                <w:color w:val="212529"/>
                <w:lang w:val="en"/>
              </w:rPr>
            </w:pPr>
            <w:r w:rsidRPr="003A1E72">
              <w:rPr>
                <w:rFonts w:ascii="Times New Roman" w:eastAsia="Times New Roman" w:hAnsi="Times New Roman" w:cs="Times New Roman"/>
                <w:color w:val="212529"/>
                <w:lang w:val="en"/>
              </w:rPr>
              <w:t xml:space="preserve">(a) </w:t>
            </w:r>
            <w:r w:rsidR="00F95FC8" w:rsidRPr="003A1E72">
              <w:rPr>
                <w:rFonts w:ascii="Times New Roman" w:eastAsia="Times New Roman" w:hAnsi="Times New Roman" w:cs="Times New Roman"/>
                <w:color w:val="212529"/>
                <w:lang w:val="en"/>
              </w:rPr>
              <w:t>The right of the Contractor to proceed may be terminated by written notice if, after notice and hearing, the agency head or a designee determines that the Contractor, its agent, or another representative-</w:t>
            </w:r>
          </w:p>
          <w:p w14:paraId="6FB2047F" w14:textId="77777777" w:rsidR="00635A97" w:rsidRPr="003A1E72" w:rsidRDefault="00635A97" w:rsidP="00635A97">
            <w:pPr>
              <w:rPr>
                <w:lang w:val="en"/>
              </w:rPr>
            </w:pPr>
          </w:p>
          <w:p w14:paraId="2EF16DB1" w14:textId="2B1D7D23" w:rsidR="00F95FC8" w:rsidRPr="003A1E72" w:rsidRDefault="00635A97" w:rsidP="00635A97">
            <w:pPr>
              <w:shd w:val="clear" w:color="auto" w:fill="FFFFFF"/>
              <w:rPr>
                <w:rFonts w:ascii="Times New Roman" w:eastAsia="Times New Roman" w:hAnsi="Times New Roman" w:cs="Times New Roman"/>
                <w:color w:val="212529"/>
                <w:lang w:val="en"/>
              </w:rPr>
            </w:pPr>
            <w:r w:rsidRPr="003A1E72">
              <w:rPr>
                <w:rFonts w:ascii="Times New Roman" w:eastAsia="Times New Roman" w:hAnsi="Times New Roman" w:cs="Times New Roman"/>
                <w:color w:val="212529"/>
                <w:lang w:val="en"/>
              </w:rPr>
              <w:t xml:space="preserve">(1) </w:t>
            </w:r>
            <w:r w:rsidR="00F95FC8" w:rsidRPr="003A1E72">
              <w:rPr>
                <w:rFonts w:ascii="Times New Roman" w:eastAsia="Times New Roman" w:hAnsi="Times New Roman" w:cs="Times New Roman"/>
                <w:color w:val="212529"/>
                <w:lang w:val="en"/>
              </w:rPr>
              <w:t>Offered or gave a gratuity (</w:t>
            </w:r>
            <w:r w:rsidR="00F95FC8" w:rsidRPr="003A1E72">
              <w:rPr>
                <w:rFonts w:ascii="Times New Roman" w:eastAsia="Times New Roman" w:hAnsi="Times New Roman" w:cs="Times New Roman"/>
                <w:i/>
                <w:iCs/>
                <w:color w:val="212529"/>
                <w:lang w:val="en"/>
              </w:rPr>
              <w:t>e.g.,</w:t>
            </w:r>
            <w:r w:rsidR="00F95FC8" w:rsidRPr="003A1E72">
              <w:rPr>
                <w:rFonts w:ascii="Times New Roman" w:eastAsia="Times New Roman" w:hAnsi="Times New Roman" w:cs="Times New Roman"/>
                <w:color w:val="212529"/>
                <w:lang w:val="en"/>
              </w:rPr>
              <w:t xml:space="preserve"> an entertainment or gift) to an officer, official, or employee of the Government; and</w:t>
            </w:r>
          </w:p>
          <w:p w14:paraId="4FB8E04C" w14:textId="77777777" w:rsidR="00635A97" w:rsidRPr="003A1E72" w:rsidRDefault="00635A97" w:rsidP="00635A97">
            <w:pPr>
              <w:rPr>
                <w:lang w:val="en"/>
              </w:rPr>
            </w:pPr>
          </w:p>
          <w:p w14:paraId="7F09E5A8" w14:textId="77777777" w:rsidR="00F95FC8" w:rsidRPr="003A1E72" w:rsidRDefault="00F95FC8" w:rsidP="008E3F7B">
            <w:pPr>
              <w:shd w:val="clear" w:color="auto" w:fill="FFFFFF"/>
              <w:rPr>
                <w:rFonts w:ascii="Times New Roman" w:eastAsia="Times New Roman" w:hAnsi="Times New Roman" w:cs="Times New Roman"/>
                <w:color w:val="212529"/>
                <w:lang w:val="en"/>
              </w:rPr>
            </w:pPr>
            <w:r w:rsidRPr="003A1E72">
              <w:rPr>
                <w:rFonts w:ascii="Times New Roman" w:eastAsia="Times New Roman" w:hAnsi="Times New Roman" w:cs="Times New Roman"/>
                <w:color w:val="212529"/>
                <w:lang w:val="en"/>
              </w:rPr>
              <w:t>(2) Intended, by the gratuity, to obtain a contract or favorable treatment under a contract.</w:t>
            </w:r>
          </w:p>
          <w:p w14:paraId="181F237A" w14:textId="77777777" w:rsidR="00635A97" w:rsidRPr="003A1E72" w:rsidRDefault="00635A97" w:rsidP="008E3F7B">
            <w:pPr>
              <w:shd w:val="clear" w:color="auto" w:fill="FFFFFF"/>
              <w:rPr>
                <w:rFonts w:ascii="Times New Roman" w:eastAsia="Times New Roman" w:hAnsi="Times New Roman" w:cs="Times New Roman"/>
                <w:color w:val="212529"/>
                <w:lang w:val="en"/>
              </w:rPr>
            </w:pPr>
          </w:p>
          <w:p w14:paraId="39BC4D60" w14:textId="4926CAA7" w:rsidR="00F95FC8" w:rsidRPr="003A1E72" w:rsidRDefault="00635A97" w:rsidP="00635A97">
            <w:pPr>
              <w:shd w:val="clear" w:color="auto" w:fill="FFFFFF"/>
              <w:rPr>
                <w:rFonts w:ascii="Times New Roman" w:eastAsia="Times New Roman" w:hAnsi="Times New Roman" w:cs="Times New Roman"/>
                <w:color w:val="212529"/>
                <w:lang w:val="en"/>
              </w:rPr>
            </w:pPr>
            <w:r w:rsidRPr="003A1E72">
              <w:rPr>
                <w:rFonts w:ascii="Times New Roman" w:eastAsia="Times New Roman" w:hAnsi="Times New Roman" w:cs="Times New Roman"/>
                <w:color w:val="212529"/>
                <w:lang w:val="en"/>
              </w:rPr>
              <w:t xml:space="preserve">(b) </w:t>
            </w:r>
            <w:r w:rsidR="00F95FC8" w:rsidRPr="003A1E72">
              <w:rPr>
                <w:rFonts w:ascii="Times New Roman" w:eastAsia="Times New Roman" w:hAnsi="Times New Roman" w:cs="Times New Roman"/>
                <w:color w:val="212529"/>
                <w:lang w:val="en"/>
              </w:rPr>
              <w:t>The facts supporting this determination may be reviewed by any court having lawful jurisdiction.</w:t>
            </w:r>
          </w:p>
          <w:p w14:paraId="1BE08C4A" w14:textId="77777777" w:rsidR="00635A97" w:rsidRPr="003A1E72" w:rsidRDefault="00635A97" w:rsidP="00635A97">
            <w:pPr>
              <w:rPr>
                <w:lang w:val="en"/>
              </w:rPr>
            </w:pPr>
          </w:p>
          <w:p w14:paraId="07F132B8" w14:textId="77777777" w:rsidR="00F95FC8" w:rsidRPr="003A1E72" w:rsidRDefault="00F95FC8" w:rsidP="008E3F7B">
            <w:pPr>
              <w:shd w:val="clear" w:color="auto" w:fill="FFFFFF"/>
              <w:rPr>
                <w:rFonts w:ascii="Times New Roman" w:eastAsia="Times New Roman" w:hAnsi="Times New Roman" w:cs="Times New Roman"/>
                <w:color w:val="212529"/>
                <w:lang w:val="en"/>
              </w:rPr>
            </w:pPr>
            <w:r w:rsidRPr="003A1E72">
              <w:rPr>
                <w:rFonts w:ascii="Times New Roman" w:eastAsia="Times New Roman" w:hAnsi="Times New Roman" w:cs="Times New Roman"/>
                <w:color w:val="212529"/>
                <w:lang w:val="en"/>
              </w:rPr>
              <w:t>(c) If this contract is terminated under paragraph (a) of this clause, the Government is entitled-</w:t>
            </w:r>
          </w:p>
          <w:p w14:paraId="4A1AC880" w14:textId="77777777" w:rsidR="00635A97" w:rsidRPr="003A1E72" w:rsidRDefault="00635A97" w:rsidP="008E3F7B">
            <w:pPr>
              <w:shd w:val="clear" w:color="auto" w:fill="FFFFFF"/>
              <w:rPr>
                <w:rFonts w:ascii="Times New Roman" w:eastAsia="Times New Roman" w:hAnsi="Times New Roman" w:cs="Times New Roman"/>
                <w:color w:val="212529"/>
                <w:lang w:val="en"/>
              </w:rPr>
            </w:pPr>
          </w:p>
          <w:p w14:paraId="4B338453" w14:textId="2B0A8A36" w:rsidR="00F95FC8" w:rsidRPr="003A1E72" w:rsidRDefault="00635A97" w:rsidP="00635A97">
            <w:pPr>
              <w:shd w:val="clear" w:color="auto" w:fill="FFFFFF"/>
              <w:rPr>
                <w:rFonts w:ascii="Times New Roman" w:eastAsia="Times New Roman" w:hAnsi="Times New Roman" w:cs="Times New Roman"/>
                <w:color w:val="212529"/>
                <w:lang w:val="en"/>
              </w:rPr>
            </w:pPr>
            <w:r w:rsidRPr="003A1E72">
              <w:rPr>
                <w:rFonts w:ascii="Times New Roman" w:eastAsia="Times New Roman" w:hAnsi="Times New Roman" w:cs="Times New Roman"/>
                <w:color w:val="212529"/>
                <w:lang w:val="en"/>
              </w:rPr>
              <w:t xml:space="preserve">(1) </w:t>
            </w:r>
            <w:r w:rsidR="00F95FC8" w:rsidRPr="003A1E72">
              <w:rPr>
                <w:rFonts w:ascii="Times New Roman" w:eastAsia="Times New Roman" w:hAnsi="Times New Roman" w:cs="Times New Roman"/>
                <w:color w:val="212529"/>
                <w:lang w:val="en"/>
              </w:rPr>
              <w:t>To pursue the same remedies as in a breach of the contract; and</w:t>
            </w:r>
          </w:p>
          <w:p w14:paraId="65481801" w14:textId="77777777" w:rsidR="00635A97" w:rsidRPr="003A1E72" w:rsidRDefault="00635A97" w:rsidP="00635A97">
            <w:pPr>
              <w:rPr>
                <w:lang w:val="en"/>
              </w:rPr>
            </w:pPr>
          </w:p>
          <w:p w14:paraId="126848EF" w14:textId="77777777" w:rsidR="00F95FC8" w:rsidRPr="003A1E72" w:rsidRDefault="00F95FC8" w:rsidP="008E3F7B">
            <w:pPr>
              <w:shd w:val="clear" w:color="auto" w:fill="FFFFFF"/>
              <w:contextualSpacing/>
              <w:rPr>
                <w:rFonts w:ascii="Times New Roman" w:eastAsia="Times New Roman" w:hAnsi="Times New Roman" w:cs="Times New Roman"/>
                <w:color w:val="212529"/>
                <w:lang w:val="en"/>
              </w:rPr>
            </w:pPr>
            <w:r w:rsidRPr="003A1E72">
              <w:rPr>
                <w:rFonts w:ascii="Times New Roman" w:eastAsia="Times New Roman" w:hAnsi="Times New Roman" w:cs="Times New Roman"/>
                <w:color w:val="212529"/>
                <w:lang w:val="en"/>
              </w:rPr>
              <w:t>(2) In addition to any other damages provided by law, to exemplary damages of not less than 3 nor more than 10 times the cost incurred by the Contractor in giving gratuities to the person concerned, as determined by the agency head or a designee. (This paragraph (c)(2) is applicable only if this contract uses money appropriated to the Department of Defense.)</w:t>
            </w:r>
          </w:p>
          <w:p w14:paraId="45C2B810" w14:textId="77777777" w:rsidR="00F95FC8" w:rsidRPr="003A1E72" w:rsidRDefault="00F95FC8" w:rsidP="008E3F7B">
            <w:pPr>
              <w:shd w:val="clear" w:color="auto" w:fill="FFFFFF"/>
              <w:contextualSpacing/>
              <w:rPr>
                <w:rFonts w:ascii="Times New Roman" w:eastAsia="Times New Roman" w:hAnsi="Times New Roman" w:cs="Times New Roman"/>
                <w:color w:val="212529"/>
                <w:lang w:val="en"/>
              </w:rPr>
            </w:pPr>
          </w:p>
          <w:p w14:paraId="5A1C2357" w14:textId="77777777" w:rsidR="00F95FC8" w:rsidRPr="003A1E72" w:rsidRDefault="00F95FC8" w:rsidP="008E3F7B">
            <w:pPr>
              <w:shd w:val="clear" w:color="auto" w:fill="FFFFFF"/>
              <w:contextualSpacing/>
              <w:rPr>
                <w:rFonts w:ascii="Times New Roman" w:eastAsia="Times New Roman" w:hAnsi="Times New Roman" w:cs="Times New Roman"/>
                <w:color w:val="212529"/>
                <w:lang w:val="en"/>
              </w:rPr>
            </w:pPr>
            <w:r w:rsidRPr="003A1E72">
              <w:rPr>
                <w:rFonts w:ascii="Times New Roman" w:eastAsia="Times New Roman" w:hAnsi="Times New Roman" w:cs="Times New Roman"/>
                <w:color w:val="212529"/>
                <w:lang w:val="en"/>
              </w:rPr>
              <w:t>(d) The rights and remedies of the Government provided in this clause shall not be exclusive and are in addition to any other rights and remedies provided by law or under this contract.</w:t>
            </w:r>
          </w:p>
          <w:p w14:paraId="04849F2B" w14:textId="77777777" w:rsidR="00F95FC8" w:rsidRPr="003A1E72" w:rsidRDefault="00F95FC8" w:rsidP="008E3F7B">
            <w:pPr>
              <w:shd w:val="clear" w:color="auto" w:fill="FFFFFF"/>
              <w:contextualSpacing/>
              <w:jc w:val="center"/>
              <w:rPr>
                <w:rFonts w:ascii="Times New Roman" w:eastAsia="Times New Roman" w:hAnsi="Times New Roman" w:cs="Times New Roman"/>
                <w:color w:val="212529"/>
                <w:lang w:val="en"/>
              </w:rPr>
            </w:pPr>
            <w:r w:rsidRPr="003A1E72">
              <w:rPr>
                <w:rFonts w:ascii="Times New Roman" w:eastAsia="Times New Roman" w:hAnsi="Times New Roman" w:cs="Times New Roman"/>
                <w:color w:val="212529"/>
                <w:lang w:val="en"/>
              </w:rPr>
              <w:t>(End of Clause)</w:t>
            </w:r>
          </w:p>
          <w:p w14:paraId="054F47A1" w14:textId="77777777" w:rsidR="00F95FC8" w:rsidRPr="003A1E72" w:rsidRDefault="00F95FC8" w:rsidP="008E3F7B">
            <w:pPr>
              <w:kinsoku w:val="0"/>
              <w:autoSpaceDE w:val="0"/>
              <w:autoSpaceDN w:val="0"/>
              <w:ind w:left="-18"/>
              <w:rPr>
                <w:rFonts w:ascii="Times New Roman" w:eastAsia="Times New Roman" w:hAnsi="Times New Roman" w:cs="Times New Roman"/>
                <w:color w:val="000000"/>
              </w:rPr>
            </w:pPr>
          </w:p>
          <w:p w14:paraId="06F76DD0" w14:textId="14621200" w:rsidR="007407D6" w:rsidRPr="003A1E72" w:rsidRDefault="007407D6" w:rsidP="008E3F7B">
            <w:pPr>
              <w:pStyle w:val="ListParagraph"/>
              <w:numPr>
                <w:ilvl w:val="0"/>
                <w:numId w:val="11"/>
              </w:numPr>
              <w:rPr>
                <w:rFonts w:ascii="Times New Roman" w:hAnsi="Times New Roman" w:cs="Times New Roman"/>
                <w:b/>
                <w:caps/>
              </w:rPr>
            </w:pPr>
            <w:r w:rsidRPr="003A1E72">
              <w:rPr>
                <w:rFonts w:ascii="Times New Roman" w:hAnsi="Times New Roman" w:cs="Times New Roman"/>
                <w:b/>
                <w:caps/>
              </w:rPr>
              <w:lastRenderedPageBreak/>
              <w:t xml:space="preserve">far 52.203-18 PROHibiTION ON CONTRACTING WITH ENTITIES THAT REQUIRE CERTAIN INTERNAL CONFIDENTIALITY AGREEMENTS or statements- REPRESENTATION (jan 2017) </w:t>
            </w:r>
          </w:p>
          <w:p w14:paraId="5D3C867F" w14:textId="77777777" w:rsidR="007407D6" w:rsidRPr="003A1E72" w:rsidRDefault="007407D6" w:rsidP="008E3F7B">
            <w:pPr>
              <w:pStyle w:val="ListParagraph"/>
              <w:ind w:left="360"/>
              <w:rPr>
                <w:rFonts w:ascii="Times New Roman" w:hAnsi="Times New Roman" w:cs="Times New Roman"/>
                <w:b/>
                <w:caps/>
                <w:lang w:val="en"/>
              </w:rPr>
            </w:pPr>
          </w:p>
          <w:p w14:paraId="2897CEF1" w14:textId="77777777" w:rsidR="00D573EA" w:rsidRPr="003A1E72" w:rsidRDefault="00D573EA" w:rsidP="00D573EA">
            <w:pPr>
              <w:pStyle w:val="ListParagraph"/>
              <w:autoSpaceDE w:val="0"/>
              <w:autoSpaceDN w:val="0"/>
              <w:adjustRightInd w:val="0"/>
              <w:ind w:left="360"/>
              <w:rPr>
                <w:rFonts w:ascii="Times New Roman" w:hAnsi="Times New Roman" w:cs="Times New Roman"/>
                <w:lang w:val="en"/>
              </w:rPr>
            </w:pPr>
            <w:r w:rsidRPr="003A1E72">
              <w:rPr>
                <w:rFonts w:ascii="Times New Roman" w:hAnsi="Times New Roman" w:cs="Times New Roman"/>
                <w:lang w:val="en"/>
              </w:rPr>
              <w:t>As prescribed in 3.909-3(a), insert the following provision:</w:t>
            </w:r>
          </w:p>
          <w:p w14:paraId="62EAB39D" w14:textId="77777777" w:rsidR="00D573EA" w:rsidRPr="003A1E72" w:rsidRDefault="00D573EA" w:rsidP="00D573EA">
            <w:pPr>
              <w:pStyle w:val="ListParagraph"/>
              <w:autoSpaceDE w:val="0"/>
              <w:autoSpaceDN w:val="0"/>
              <w:adjustRightInd w:val="0"/>
              <w:ind w:left="360"/>
              <w:rPr>
                <w:rFonts w:ascii="Times New Roman" w:hAnsi="Times New Roman" w:cs="Times New Roman"/>
                <w:lang w:val="en"/>
              </w:rPr>
            </w:pPr>
          </w:p>
          <w:p w14:paraId="60F9737D" w14:textId="77777777" w:rsidR="00D573EA" w:rsidRPr="003A1E72" w:rsidRDefault="00D573EA" w:rsidP="00D573EA">
            <w:pPr>
              <w:pStyle w:val="ListParagraph"/>
              <w:autoSpaceDE w:val="0"/>
              <w:autoSpaceDN w:val="0"/>
              <w:adjustRightInd w:val="0"/>
              <w:ind w:left="360"/>
              <w:jc w:val="center"/>
              <w:rPr>
                <w:rFonts w:ascii="Times New Roman" w:hAnsi="Times New Roman" w:cs="Times New Roman"/>
                <w:lang w:val="en"/>
              </w:rPr>
            </w:pPr>
            <w:r w:rsidRPr="003A1E72">
              <w:rPr>
                <w:rFonts w:ascii="Times New Roman" w:hAnsi="Times New Roman" w:cs="Times New Roman"/>
                <w:lang w:val="en"/>
              </w:rPr>
              <w:t>Prohibition on Contracting with Entities that Require Certain Internal Confidentiality Agreements or Statements-Representation (Jan 2017)</w:t>
            </w:r>
          </w:p>
          <w:p w14:paraId="5CD05A00" w14:textId="77777777" w:rsidR="00D573EA" w:rsidRPr="003A1E72" w:rsidRDefault="00D573EA" w:rsidP="00D573EA">
            <w:pPr>
              <w:pStyle w:val="ListParagraph"/>
              <w:autoSpaceDE w:val="0"/>
              <w:autoSpaceDN w:val="0"/>
              <w:adjustRightInd w:val="0"/>
              <w:ind w:left="360"/>
              <w:rPr>
                <w:rFonts w:ascii="Times New Roman" w:hAnsi="Times New Roman" w:cs="Times New Roman"/>
                <w:lang w:val="en"/>
              </w:rPr>
            </w:pPr>
          </w:p>
          <w:p w14:paraId="401998CD" w14:textId="77777777" w:rsidR="00D573EA" w:rsidRPr="003A1E72" w:rsidRDefault="00D573EA" w:rsidP="00D573EA">
            <w:pPr>
              <w:pStyle w:val="ListParagraph"/>
              <w:autoSpaceDE w:val="0"/>
              <w:autoSpaceDN w:val="0"/>
              <w:adjustRightInd w:val="0"/>
              <w:ind w:left="360"/>
              <w:rPr>
                <w:rFonts w:ascii="Times New Roman" w:hAnsi="Times New Roman" w:cs="Times New Roman"/>
                <w:lang w:val="en"/>
              </w:rPr>
            </w:pPr>
            <w:r w:rsidRPr="003A1E72">
              <w:rPr>
                <w:rFonts w:ascii="Times New Roman" w:hAnsi="Times New Roman" w:cs="Times New Roman"/>
                <w:lang w:val="en"/>
              </w:rPr>
              <w:t>(a) Definition. As used in this provision-</w:t>
            </w:r>
          </w:p>
          <w:p w14:paraId="3107D268" w14:textId="77777777" w:rsidR="00D573EA" w:rsidRPr="003A1E72" w:rsidRDefault="00D573EA" w:rsidP="00D573EA">
            <w:pPr>
              <w:pStyle w:val="ListParagraph"/>
              <w:autoSpaceDE w:val="0"/>
              <w:autoSpaceDN w:val="0"/>
              <w:adjustRightInd w:val="0"/>
              <w:ind w:left="360"/>
              <w:rPr>
                <w:rFonts w:ascii="Times New Roman" w:hAnsi="Times New Roman" w:cs="Times New Roman"/>
                <w:lang w:val="en"/>
              </w:rPr>
            </w:pPr>
          </w:p>
          <w:p w14:paraId="141FA2C5" w14:textId="77777777" w:rsidR="00D573EA" w:rsidRPr="003A1E72" w:rsidRDefault="00D573EA" w:rsidP="00D573EA">
            <w:pPr>
              <w:pStyle w:val="ListParagraph"/>
              <w:autoSpaceDE w:val="0"/>
              <w:autoSpaceDN w:val="0"/>
              <w:adjustRightInd w:val="0"/>
              <w:ind w:left="360"/>
              <w:rPr>
                <w:rFonts w:ascii="Times New Roman" w:hAnsi="Times New Roman" w:cs="Times New Roman"/>
                <w:lang w:val="en"/>
              </w:rPr>
            </w:pPr>
            <w:r w:rsidRPr="003A1E72">
              <w:rPr>
                <w:rFonts w:ascii="Times New Roman" w:hAnsi="Times New Roman" w:cs="Times New Roman"/>
                <w:lang w:val="en"/>
              </w:rPr>
              <w:t xml:space="preserve">Internal confidentiality agreement or statement, subcontract, and </w:t>
            </w:r>
            <w:proofErr w:type="gramStart"/>
            <w:r w:rsidRPr="003A1E72">
              <w:rPr>
                <w:rFonts w:ascii="Times New Roman" w:hAnsi="Times New Roman" w:cs="Times New Roman"/>
                <w:lang w:val="en"/>
              </w:rPr>
              <w:t>subcontractor ,</w:t>
            </w:r>
            <w:proofErr w:type="gramEnd"/>
            <w:r w:rsidRPr="003A1E72">
              <w:rPr>
                <w:rFonts w:ascii="Times New Roman" w:hAnsi="Times New Roman" w:cs="Times New Roman"/>
                <w:lang w:val="en"/>
              </w:rPr>
              <w:t xml:space="preserve"> are defined in the clause at 52.203-19, Prohibition on Requiring Certain Internal Confidentiality Agreements or Statements.</w:t>
            </w:r>
          </w:p>
          <w:p w14:paraId="1CB421E1" w14:textId="77777777" w:rsidR="00D573EA" w:rsidRPr="003A1E72" w:rsidRDefault="00D573EA" w:rsidP="00D573EA">
            <w:pPr>
              <w:pStyle w:val="ListParagraph"/>
              <w:autoSpaceDE w:val="0"/>
              <w:autoSpaceDN w:val="0"/>
              <w:adjustRightInd w:val="0"/>
              <w:ind w:left="360"/>
              <w:rPr>
                <w:rFonts w:ascii="Times New Roman" w:hAnsi="Times New Roman" w:cs="Times New Roman"/>
                <w:lang w:val="en"/>
              </w:rPr>
            </w:pPr>
          </w:p>
          <w:p w14:paraId="45848510" w14:textId="77777777" w:rsidR="00D573EA" w:rsidRPr="003A1E72" w:rsidRDefault="00D573EA" w:rsidP="00D573EA">
            <w:pPr>
              <w:pStyle w:val="ListParagraph"/>
              <w:autoSpaceDE w:val="0"/>
              <w:autoSpaceDN w:val="0"/>
              <w:adjustRightInd w:val="0"/>
              <w:ind w:left="360"/>
              <w:rPr>
                <w:rFonts w:ascii="Times New Roman" w:hAnsi="Times New Roman" w:cs="Times New Roman"/>
                <w:lang w:val="en"/>
              </w:rPr>
            </w:pPr>
            <w:r w:rsidRPr="003A1E72">
              <w:rPr>
                <w:rFonts w:ascii="Times New Roman" w:hAnsi="Times New Roman" w:cs="Times New Roman"/>
                <w:lang w:val="en"/>
              </w:rPr>
              <w:t>(b) In accordance with section 743 of Division E, Title VII, of the Consolidated and Further Continuing Appropriations Act, 2015 (Pub. L. 113-235) and its successor provisions in subsequent appropriations acts (and as extended in continuing resolutions), Government agencies are not permitted to use funds appropriated (or otherwise made available) for contracts with an entity that requires employees or subcontractors of such entity seeking to report waste, fraud, or abuse to sign internal confidentiality agreements or statements prohibiting or otherwise restricting such employees or subcontractors from lawfully reporting such waste, fraud, or abuse to a designated investigative or law enforcement representative of a Federal department or agency authorized to receive such information.</w:t>
            </w:r>
          </w:p>
          <w:p w14:paraId="07F185DE" w14:textId="77777777" w:rsidR="00D573EA" w:rsidRPr="003A1E72" w:rsidRDefault="00D573EA" w:rsidP="00D573EA">
            <w:pPr>
              <w:pStyle w:val="ListParagraph"/>
              <w:autoSpaceDE w:val="0"/>
              <w:autoSpaceDN w:val="0"/>
              <w:adjustRightInd w:val="0"/>
              <w:ind w:left="360"/>
              <w:rPr>
                <w:rFonts w:ascii="Times New Roman" w:hAnsi="Times New Roman" w:cs="Times New Roman"/>
                <w:lang w:val="en"/>
              </w:rPr>
            </w:pPr>
          </w:p>
          <w:p w14:paraId="57A93AF6" w14:textId="77777777" w:rsidR="00D573EA" w:rsidRPr="003A1E72" w:rsidRDefault="00D573EA" w:rsidP="00D573EA">
            <w:pPr>
              <w:pStyle w:val="ListParagraph"/>
              <w:autoSpaceDE w:val="0"/>
              <w:autoSpaceDN w:val="0"/>
              <w:adjustRightInd w:val="0"/>
              <w:ind w:left="360"/>
              <w:rPr>
                <w:rFonts w:ascii="Times New Roman" w:hAnsi="Times New Roman" w:cs="Times New Roman"/>
                <w:lang w:val="en"/>
              </w:rPr>
            </w:pPr>
            <w:r w:rsidRPr="003A1E72">
              <w:rPr>
                <w:rFonts w:ascii="Times New Roman" w:hAnsi="Times New Roman" w:cs="Times New Roman"/>
                <w:lang w:val="en"/>
              </w:rPr>
              <w:t xml:space="preserve">(c) The prohibition in paragraph (b) of this provision does not contravene requirements applicable to Standard Form 312, (Classified Information Nondisclosure Agreement), Form 4414 (Sensitive Compartmented Information Nondisclosure Agreement), or any other form issued by a </w:t>
            </w:r>
            <w:proofErr w:type="gramStart"/>
            <w:r w:rsidRPr="003A1E72">
              <w:rPr>
                <w:rFonts w:ascii="Times New Roman" w:hAnsi="Times New Roman" w:cs="Times New Roman"/>
                <w:lang w:val="en"/>
              </w:rPr>
              <w:t>Federal</w:t>
            </w:r>
            <w:proofErr w:type="gramEnd"/>
            <w:r w:rsidRPr="003A1E72">
              <w:rPr>
                <w:rFonts w:ascii="Times New Roman" w:hAnsi="Times New Roman" w:cs="Times New Roman"/>
                <w:lang w:val="en"/>
              </w:rPr>
              <w:t xml:space="preserve"> department or agency governing the nondisclosure of classified information.</w:t>
            </w:r>
          </w:p>
          <w:p w14:paraId="1247DABE" w14:textId="77777777" w:rsidR="00D573EA" w:rsidRPr="003A1E72" w:rsidRDefault="00D573EA" w:rsidP="00D573EA">
            <w:pPr>
              <w:pStyle w:val="ListParagraph"/>
              <w:autoSpaceDE w:val="0"/>
              <w:autoSpaceDN w:val="0"/>
              <w:adjustRightInd w:val="0"/>
              <w:ind w:left="360"/>
              <w:rPr>
                <w:rFonts w:ascii="Times New Roman" w:hAnsi="Times New Roman" w:cs="Times New Roman"/>
                <w:lang w:val="en"/>
              </w:rPr>
            </w:pPr>
          </w:p>
          <w:p w14:paraId="699F69A9" w14:textId="77777777" w:rsidR="00D573EA" w:rsidRPr="003A1E72" w:rsidRDefault="00D573EA" w:rsidP="00D573EA">
            <w:pPr>
              <w:pStyle w:val="ListParagraph"/>
              <w:autoSpaceDE w:val="0"/>
              <w:autoSpaceDN w:val="0"/>
              <w:adjustRightInd w:val="0"/>
              <w:ind w:left="360"/>
              <w:rPr>
                <w:rFonts w:ascii="Times New Roman" w:hAnsi="Times New Roman" w:cs="Times New Roman"/>
                <w:lang w:val="en"/>
              </w:rPr>
            </w:pPr>
            <w:r w:rsidRPr="003A1E72">
              <w:rPr>
                <w:rFonts w:ascii="Times New Roman" w:hAnsi="Times New Roman" w:cs="Times New Roman"/>
                <w:lang w:val="en"/>
              </w:rPr>
              <w:t>(d) Representation. By submission of its offer, the Offeror represents that it will not require its employees or subcontractors to sign or comply with internal confidentiality agreements or statements prohibiting or otherwise restricting such employees or subcontractors from lawfully reporting waste, fraud, or abuse related to the performance of a Government contract to a designated investigative or law enforcement representative of a Federal department or agency authorized to receive such information (e.g., agency Office of the Inspector General).</w:t>
            </w:r>
          </w:p>
          <w:p w14:paraId="23A572E8" w14:textId="77777777" w:rsidR="00D573EA" w:rsidRPr="003A1E72" w:rsidRDefault="00D573EA" w:rsidP="00D573EA">
            <w:pPr>
              <w:pStyle w:val="ListParagraph"/>
              <w:autoSpaceDE w:val="0"/>
              <w:autoSpaceDN w:val="0"/>
              <w:adjustRightInd w:val="0"/>
              <w:ind w:left="360"/>
              <w:rPr>
                <w:rFonts w:ascii="Times New Roman" w:hAnsi="Times New Roman" w:cs="Times New Roman"/>
                <w:lang w:val="en"/>
              </w:rPr>
            </w:pPr>
          </w:p>
          <w:p w14:paraId="7F814431" w14:textId="1D35E116" w:rsidR="007407D6" w:rsidRPr="003A1E72" w:rsidRDefault="00D573EA" w:rsidP="00D573EA">
            <w:pPr>
              <w:ind w:left="360"/>
              <w:jc w:val="center"/>
              <w:rPr>
                <w:rFonts w:ascii="Times New Roman" w:hAnsi="Times New Roman" w:cs="Times New Roman"/>
                <w:lang w:val="en"/>
              </w:rPr>
            </w:pPr>
            <w:r w:rsidRPr="003A1E72">
              <w:rPr>
                <w:rFonts w:ascii="Times New Roman" w:hAnsi="Times New Roman" w:cs="Times New Roman"/>
                <w:lang w:val="en"/>
              </w:rPr>
              <w:t>(End of provision)</w:t>
            </w:r>
          </w:p>
          <w:p w14:paraId="01FD8307" w14:textId="77777777" w:rsidR="00D573EA" w:rsidRPr="003A1E72" w:rsidRDefault="00D573EA" w:rsidP="00D573EA">
            <w:pPr>
              <w:ind w:left="360"/>
              <w:jc w:val="center"/>
              <w:rPr>
                <w:rFonts w:ascii="Times New Roman" w:hAnsi="Times New Roman" w:cs="Times New Roman"/>
                <w:b/>
                <w:caps/>
                <w:lang w:val="en"/>
              </w:rPr>
            </w:pPr>
          </w:p>
          <w:p w14:paraId="6C04291F" w14:textId="4E32DACC" w:rsidR="007407D6" w:rsidRPr="003A1E72" w:rsidRDefault="007407D6" w:rsidP="008E3F7B">
            <w:pPr>
              <w:pStyle w:val="ListParagraph"/>
              <w:numPr>
                <w:ilvl w:val="0"/>
                <w:numId w:val="11"/>
              </w:numPr>
              <w:rPr>
                <w:rFonts w:ascii="Times New Roman" w:hAnsi="Times New Roman" w:cs="Times New Roman"/>
                <w:b/>
                <w:caps/>
                <w:lang w:val="en"/>
              </w:rPr>
            </w:pPr>
            <w:r w:rsidRPr="003A1E72">
              <w:rPr>
                <w:rFonts w:ascii="Times New Roman" w:hAnsi="Times New Roman" w:cs="Times New Roman"/>
                <w:b/>
                <w:caps/>
                <w:lang w:val="en"/>
              </w:rPr>
              <w:t xml:space="preserve">far 52.203-19 PROHibiTION ON CONTRACTING WITH ENTITIES THAT REQUIRE CERTAIN INTERNAL CONFIDENTIALITY AGREEMENTS or statements (jan 2017) </w:t>
            </w:r>
          </w:p>
          <w:p w14:paraId="2FE4E706" w14:textId="77777777" w:rsidR="00D573EA" w:rsidRPr="003A1E72" w:rsidRDefault="00D573EA" w:rsidP="00D573EA">
            <w:pPr>
              <w:rPr>
                <w:rFonts w:ascii="Times New Roman" w:hAnsi="Times New Roman" w:cs="Times New Roman"/>
                <w:b/>
                <w:caps/>
                <w:lang w:val="en"/>
              </w:rPr>
            </w:pPr>
          </w:p>
          <w:p w14:paraId="03D18FF3" w14:textId="11AADCF1" w:rsidR="00D573EA" w:rsidRPr="003A1E72" w:rsidRDefault="00D573EA" w:rsidP="00D573EA">
            <w:pPr>
              <w:pStyle w:val="ListParagraph"/>
              <w:autoSpaceDE w:val="0"/>
              <w:autoSpaceDN w:val="0"/>
              <w:adjustRightInd w:val="0"/>
              <w:ind w:left="360"/>
              <w:rPr>
                <w:rFonts w:ascii="Times New Roman" w:hAnsi="Times New Roman" w:cs="Times New Roman"/>
                <w:lang w:val="en"/>
              </w:rPr>
            </w:pPr>
            <w:r w:rsidRPr="003A1E72">
              <w:rPr>
                <w:rFonts w:ascii="Times New Roman" w:hAnsi="Times New Roman" w:cs="Times New Roman"/>
                <w:b/>
                <w:caps/>
                <w:lang w:val="en"/>
              </w:rPr>
              <w:t xml:space="preserve"> </w:t>
            </w:r>
            <w:r w:rsidRPr="003A1E72">
              <w:rPr>
                <w:rFonts w:ascii="Times New Roman" w:hAnsi="Times New Roman" w:cs="Times New Roman"/>
                <w:lang w:val="en"/>
              </w:rPr>
              <w:t>As prescribed in 3.909-3(b), insert the following provision:</w:t>
            </w:r>
          </w:p>
          <w:p w14:paraId="634B5CBD" w14:textId="77777777" w:rsidR="00D573EA" w:rsidRPr="003A1E72" w:rsidRDefault="00D573EA" w:rsidP="00D573EA">
            <w:pPr>
              <w:pStyle w:val="ListParagraph"/>
              <w:autoSpaceDE w:val="0"/>
              <w:autoSpaceDN w:val="0"/>
              <w:adjustRightInd w:val="0"/>
              <w:ind w:left="360"/>
              <w:rPr>
                <w:rFonts w:ascii="Times New Roman" w:hAnsi="Times New Roman" w:cs="Times New Roman"/>
                <w:lang w:val="en"/>
              </w:rPr>
            </w:pPr>
          </w:p>
          <w:p w14:paraId="545AC529" w14:textId="50E302FE" w:rsidR="00D573EA" w:rsidRPr="003A1E72" w:rsidRDefault="00D573EA" w:rsidP="00D573EA">
            <w:pPr>
              <w:pStyle w:val="ListParagraph"/>
              <w:autoSpaceDE w:val="0"/>
              <w:autoSpaceDN w:val="0"/>
              <w:adjustRightInd w:val="0"/>
              <w:ind w:left="360"/>
              <w:jc w:val="center"/>
              <w:rPr>
                <w:rFonts w:ascii="Times New Roman" w:hAnsi="Times New Roman" w:cs="Times New Roman"/>
                <w:lang w:val="en"/>
              </w:rPr>
            </w:pPr>
            <w:r w:rsidRPr="003A1E72">
              <w:rPr>
                <w:rFonts w:ascii="Times New Roman" w:hAnsi="Times New Roman" w:cs="Times New Roman"/>
                <w:lang w:val="en"/>
              </w:rPr>
              <w:t>PROHIBITION ON REQUIRING CERTAIN INTERNAL CONFIDENTIALITIY AGREEMENTS OR STATEMENTS (JAN 2017)</w:t>
            </w:r>
          </w:p>
          <w:p w14:paraId="0F370E78" w14:textId="77777777" w:rsidR="007407D6" w:rsidRPr="003A1E72" w:rsidRDefault="007407D6" w:rsidP="008E3F7B">
            <w:pPr>
              <w:rPr>
                <w:rFonts w:ascii="Times New Roman" w:hAnsi="Times New Roman" w:cs="Times New Roman"/>
                <w:lang w:val="en"/>
              </w:rPr>
            </w:pPr>
          </w:p>
          <w:p w14:paraId="76AA7781" w14:textId="5EE26E12" w:rsidR="007407D6" w:rsidRPr="003A1E72" w:rsidRDefault="00D573EA" w:rsidP="00D573EA">
            <w:pPr>
              <w:rPr>
                <w:rFonts w:ascii="Times New Roman" w:eastAsia="Times New Roman" w:hAnsi="Times New Roman" w:cs="Times New Roman"/>
                <w:lang w:val="en"/>
              </w:rPr>
            </w:pPr>
            <w:r w:rsidRPr="003A1E72">
              <w:rPr>
                <w:rFonts w:ascii="Times New Roman" w:eastAsia="Times New Roman" w:hAnsi="Times New Roman" w:cs="Times New Roman"/>
                <w:i/>
                <w:iCs/>
                <w:lang w:val="en"/>
              </w:rPr>
              <w:t xml:space="preserve">(a) </w:t>
            </w:r>
            <w:r w:rsidR="007407D6" w:rsidRPr="003A1E72">
              <w:rPr>
                <w:rFonts w:ascii="Times New Roman" w:eastAsia="Times New Roman" w:hAnsi="Times New Roman" w:cs="Times New Roman"/>
                <w:i/>
                <w:iCs/>
                <w:lang w:val="en"/>
              </w:rPr>
              <w:t>Definitions</w:t>
            </w:r>
            <w:r w:rsidR="007407D6" w:rsidRPr="003A1E72">
              <w:rPr>
                <w:rFonts w:ascii="Times New Roman" w:eastAsia="Times New Roman" w:hAnsi="Times New Roman" w:cs="Times New Roman"/>
                <w:lang w:val="en"/>
              </w:rPr>
              <w:t>. As used in this clause-</w:t>
            </w:r>
          </w:p>
          <w:p w14:paraId="7012CF34" w14:textId="77777777" w:rsidR="00D573EA" w:rsidRPr="003A1E72" w:rsidRDefault="00D573EA" w:rsidP="00D573EA">
            <w:pPr>
              <w:rPr>
                <w:lang w:val="en"/>
              </w:rPr>
            </w:pPr>
          </w:p>
          <w:p w14:paraId="04B789C7" w14:textId="77777777" w:rsidR="007407D6" w:rsidRPr="003A1E72" w:rsidRDefault="007407D6" w:rsidP="008E3F7B">
            <w:pPr>
              <w:contextualSpacing/>
              <w:rPr>
                <w:rFonts w:ascii="Times New Roman" w:eastAsia="Times New Roman" w:hAnsi="Times New Roman" w:cs="Times New Roman"/>
                <w:lang w:val="en"/>
              </w:rPr>
            </w:pPr>
            <w:r w:rsidRPr="003A1E72">
              <w:rPr>
                <w:rFonts w:ascii="Times New Roman" w:eastAsia="Times New Roman" w:hAnsi="Times New Roman" w:cs="Times New Roman"/>
                <w:i/>
                <w:iCs/>
                <w:lang w:val="en"/>
              </w:rPr>
              <w:t>Internal confidentiality agreement or statement</w:t>
            </w:r>
            <w:r w:rsidRPr="003A1E72">
              <w:rPr>
                <w:rFonts w:ascii="Times New Roman" w:eastAsia="Times New Roman" w:hAnsi="Times New Roman" w:cs="Times New Roman"/>
                <w:lang w:val="en"/>
              </w:rPr>
              <w:t xml:space="preserve"> means a confidentiality agreement or any other written statement that the contractor requires any of its employees or subcontractors to sign regarding nondisclosure of contractor information, except that it does not include confidentiality agreements arising out of civil litigation or confidentiality agreements that contractor employees or subcontractors sign at the behest of a </w:t>
            </w:r>
            <w:proofErr w:type="gramStart"/>
            <w:r w:rsidRPr="003A1E72">
              <w:rPr>
                <w:rFonts w:ascii="Times New Roman" w:eastAsia="Times New Roman" w:hAnsi="Times New Roman" w:cs="Times New Roman"/>
                <w:lang w:val="en"/>
              </w:rPr>
              <w:t>Federal</w:t>
            </w:r>
            <w:proofErr w:type="gramEnd"/>
            <w:r w:rsidRPr="003A1E72">
              <w:rPr>
                <w:rFonts w:ascii="Times New Roman" w:eastAsia="Times New Roman" w:hAnsi="Times New Roman" w:cs="Times New Roman"/>
                <w:lang w:val="en"/>
              </w:rPr>
              <w:t xml:space="preserve"> agency.</w:t>
            </w:r>
          </w:p>
          <w:p w14:paraId="102D38CA" w14:textId="77777777" w:rsidR="007407D6" w:rsidRPr="003A1E72" w:rsidRDefault="007407D6" w:rsidP="008E3F7B">
            <w:pPr>
              <w:contextualSpacing/>
              <w:rPr>
                <w:rFonts w:ascii="Times New Roman" w:eastAsia="Times New Roman" w:hAnsi="Times New Roman" w:cs="Times New Roman"/>
                <w:lang w:val="en"/>
              </w:rPr>
            </w:pPr>
            <w:r w:rsidRPr="003A1E72">
              <w:rPr>
                <w:rFonts w:ascii="Times New Roman" w:eastAsia="Times New Roman" w:hAnsi="Times New Roman" w:cs="Times New Roman"/>
                <w:i/>
                <w:iCs/>
                <w:lang w:val="en"/>
              </w:rPr>
              <w:t>Subcontract</w:t>
            </w:r>
            <w:r w:rsidRPr="003A1E72">
              <w:rPr>
                <w:rFonts w:ascii="Times New Roman" w:eastAsia="Times New Roman" w:hAnsi="Times New Roman" w:cs="Times New Roman"/>
                <w:lang w:val="en"/>
              </w:rPr>
              <w:t xml:space="preserve"> means any contract as defined in subpart 2.1 </w:t>
            </w:r>
            <w:proofErr w:type="gramStart"/>
            <w:r w:rsidRPr="003A1E72">
              <w:rPr>
                <w:rFonts w:ascii="Times New Roman" w:eastAsia="Times New Roman" w:hAnsi="Times New Roman" w:cs="Times New Roman"/>
                <w:lang w:val="en"/>
              </w:rPr>
              <w:t>entered into</w:t>
            </w:r>
            <w:proofErr w:type="gramEnd"/>
            <w:r w:rsidRPr="003A1E72">
              <w:rPr>
                <w:rFonts w:ascii="Times New Roman" w:eastAsia="Times New Roman" w:hAnsi="Times New Roman" w:cs="Times New Roman"/>
                <w:lang w:val="en"/>
              </w:rPr>
              <w:t xml:space="preserve"> by a subcontractor to furnish supplies or services for performance of a prime contract or a subcontract. It includes but is not limited to purchase orders, and changes and modifications to purchase orders.</w:t>
            </w:r>
          </w:p>
          <w:p w14:paraId="31E85847" w14:textId="77777777" w:rsidR="007407D6" w:rsidRPr="003A1E72" w:rsidRDefault="007407D6" w:rsidP="008E3F7B">
            <w:pPr>
              <w:contextualSpacing/>
              <w:rPr>
                <w:rFonts w:ascii="Times New Roman" w:eastAsia="Times New Roman" w:hAnsi="Times New Roman" w:cs="Times New Roman"/>
                <w:lang w:val="en"/>
              </w:rPr>
            </w:pPr>
            <w:r w:rsidRPr="003A1E72">
              <w:rPr>
                <w:rFonts w:ascii="Times New Roman" w:eastAsia="Times New Roman" w:hAnsi="Times New Roman" w:cs="Times New Roman"/>
                <w:i/>
                <w:iCs/>
                <w:lang w:val="en"/>
              </w:rPr>
              <w:t>Subcontractor</w:t>
            </w:r>
            <w:r w:rsidRPr="003A1E72">
              <w:rPr>
                <w:rFonts w:ascii="Times New Roman" w:eastAsia="Times New Roman" w:hAnsi="Times New Roman" w:cs="Times New Roman"/>
                <w:lang w:val="en"/>
              </w:rPr>
              <w:t xml:space="preserve"> means any supplier, distributor, vendor, or firm (including a consultant) that furnishes supplies or services to or for a prime contractor or another subcontractor.</w:t>
            </w:r>
          </w:p>
          <w:p w14:paraId="398F6CCB" w14:textId="77777777" w:rsidR="007407D6" w:rsidRPr="003A1E72" w:rsidRDefault="007407D6" w:rsidP="008E3F7B">
            <w:pPr>
              <w:contextualSpacing/>
              <w:rPr>
                <w:rFonts w:ascii="Times New Roman" w:eastAsia="Times New Roman" w:hAnsi="Times New Roman" w:cs="Times New Roman"/>
                <w:lang w:val="en"/>
              </w:rPr>
            </w:pPr>
          </w:p>
          <w:p w14:paraId="4E4D68C9" w14:textId="77777777" w:rsidR="007407D6" w:rsidRPr="003A1E72" w:rsidRDefault="007407D6" w:rsidP="008E3F7B">
            <w:pPr>
              <w:contextualSpacing/>
              <w:rPr>
                <w:rFonts w:ascii="Times New Roman" w:eastAsia="Times New Roman" w:hAnsi="Times New Roman" w:cs="Times New Roman"/>
                <w:lang w:val="en"/>
              </w:rPr>
            </w:pPr>
            <w:r w:rsidRPr="003A1E72">
              <w:rPr>
                <w:rFonts w:ascii="Times New Roman" w:eastAsia="Times New Roman" w:hAnsi="Times New Roman" w:cs="Times New Roman"/>
                <w:lang w:val="en"/>
              </w:rPr>
              <w:t>(b) The Contractor shall not require its employees or subcontractors to sign or comply with internal confidentiality agreements or statements prohibiting or otherwise restricting such employees or subcontractors from lawfully reporting waste, fraud, or abuse related to the performance of a Government contract to a designated investigative or law enforcement representative of a Federal department or agency authorized to receive such information (</w:t>
            </w:r>
            <w:r w:rsidRPr="003A1E72">
              <w:rPr>
                <w:rFonts w:ascii="Times New Roman" w:eastAsia="Times New Roman" w:hAnsi="Times New Roman" w:cs="Times New Roman"/>
                <w:i/>
                <w:iCs/>
                <w:lang w:val="en"/>
              </w:rPr>
              <w:t>e.g.</w:t>
            </w:r>
            <w:r w:rsidRPr="003A1E72">
              <w:rPr>
                <w:rFonts w:ascii="Times New Roman" w:eastAsia="Times New Roman" w:hAnsi="Times New Roman" w:cs="Times New Roman"/>
                <w:lang w:val="en"/>
              </w:rPr>
              <w:t>, agency Office of the Inspector General).</w:t>
            </w:r>
          </w:p>
          <w:p w14:paraId="0AB9B3F9" w14:textId="77777777" w:rsidR="007407D6" w:rsidRPr="003A1E72" w:rsidRDefault="007407D6" w:rsidP="008E3F7B">
            <w:pPr>
              <w:contextualSpacing/>
              <w:rPr>
                <w:rFonts w:ascii="Times New Roman" w:eastAsia="Times New Roman" w:hAnsi="Times New Roman" w:cs="Times New Roman"/>
                <w:lang w:val="en"/>
              </w:rPr>
            </w:pPr>
          </w:p>
          <w:p w14:paraId="113A1FD7" w14:textId="77777777" w:rsidR="007407D6" w:rsidRPr="003A1E72" w:rsidRDefault="007407D6" w:rsidP="008E3F7B">
            <w:pPr>
              <w:rPr>
                <w:rFonts w:ascii="Times New Roman" w:eastAsia="Times New Roman" w:hAnsi="Times New Roman" w:cs="Times New Roman"/>
                <w:lang w:val="en"/>
              </w:rPr>
            </w:pPr>
            <w:r w:rsidRPr="003A1E72">
              <w:rPr>
                <w:rFonts w:ascii="Times New Roman" w:eastAsia="Times New Roman" w:hAnsi="Times New Roman" w:cs="Times New Roman"/>
                <w:lang w:val="en"/>
              </w:rPr>
              <w:t>(c) The Contractor shall notify current employees and subcontractors that prohibitions and restrictions of any preexisting internal confidentiality agreements or statements covered by this clause, to the extent that such prohibitions and restrictions are inconsistent with the prohibitions of this clause, are no longer in effect.</w:t>
            </w:r>
          </w:p>
          <w:p w14:paraId="2507FECC" w14:textId="77777777" w:rsidR="005C02FA" w:rsidRPr="003A1E72" w:rsidRDefault="005C02FA" w:rsidP="008E3F7B">
            <w:pPr>
              <w:rPr>
                <w:rFonts w:ascii="Times New Roman" w:eastAsia="Times New Roman" w:hAnsi="Times New Roman" w:cs="Times New Roman"/>
                <w:lang w:val="en"/>
              </w:rPr>
            </w:pPr>
          </w:p>
          <w:p w14:paraId="7DE44069" w14:textId="77777777" w:rsidR="007407D6" w:rsidRPr="003A1E72" w:rsidRDefault="007407D6" w:rsidP="008E3F7B">
            <w:pPr>
              <w:contextualSpacing/>
              <w:rPr>
                <w:rFonts w:ascii="Times New Roman" w:eastAsia="Times New Roman" w:hAnsi="Times New Roman" w:cs="Times New Roman"/>
                <w:lang w:val="en"/>
              </w:rPr>
            </w:pPr>
            <w:r w:rsidRPr="003A1E72">
              <w:rPr>
                <w:rFonts w:ascii="Times New Roman" w:eastAsia="Times New Roman" w:hAnsi="Times New Roman" w:cs="Times New Roman"/>
                <w:lang w:val="en"/>
              </w:rPr>
              <w:t xml:space="preserve">(d) The prohibition in paragraph (b) of this clause does not contravene requirements applicable to Standard Form 312 (Classified Information Nondisclosure Agreement), Form 4414 (Sensitive Compartmented Information Nondisclosure Agreement), or any other form issued by a </w:t>
            </w:r>
            <w:proofErr w:type="gramStart"/>
            <w:r w:rsidRPr="003A1E72">
              <w:rPr>
                <w:rFonts w:ascii="Times New Roman" w:eastAsia="Times New Roman" w:hAnsi="Times New Roman" w:cs="Times New Roman"/>
                <w:lang w:val="en"/>
              </w:rPr>
              <w:t>Federal</w:t>
            </w:r>
            <w:proofErr w:type="gramEnd"/>
            <w:r w:rsidRPr="003A1E72">
              <w:rPr>
                <w:rFonts w:ascii="Times New Roman" w:eastAsia="Times New Roman" w:hAnsi="Times New Roman" w:cs="Times New Roman"/>
                <w:lang w:val="en"/>
              </w:rPr>
              <w:t xml:space="preserve"> department or agency governing the nondisclosure of classified information.</w:t>
            </w:r>
          </w:p>
          <w:p w14:paraId="3887FD06" w14:textId="77777777" w:rsidR="007407D6" w:rsidRPr="003A1E72" w:rsidRDefault="007407D6" w:rsidP="008E3F7B">
            <w:pPr>
              <w:contextualSpacing/>
              <w:rPr>
                <w:rFonts w:ascii="Times New Roman" w:eastAsia="Times New Roman" w:hAnsi="Times New Roman" w:cs="Times New Roman"/>
                <w:lang w:val="en"/>
              </w:rPr>
            </w:pPr>
          </w:p>
          <w:p w14:paraId="540292D7" w14:textId="63336881" w:rsidR="007407D6" w:rsidRPr="003A1E72" w:rsidRDefault="001C1696" w:rsidP="001C1696">
            <w:pPr>
              <w:rPr>
                <w:rFonts w:ascii="Times New Roman" w:eastAsia="Times New Roman" w:hAnsi="Times New Roman" w:cs="Times New Roman"/>
                <w:lang w:val="en"/>
              </w:rPr>
            </w:pPr>
            <w:r w:rsidRPr="003A1E72">
              <w:rPr>
                <w:rFonts w:ascii="Times New Roman" w:eastAsia="Times New Roman" w:hAnsi="Times New Roman" w:cs="Times New Roman"/>
                <w:lang w:val="en"/>
              </w:rPr>
              <w:t xml:space="preserve">(e) </w:t>
            </w:r>
            <w:r w:rsidR="007407D6" w:rsidRPr="003A1E72">
              <w:rPr>
                <w:rFonts w:ascii="Times New Roman" w:eastAsia="Times New Roman" w:hAnsi="Times New Roman" w:cs="Times New Roman"/>
                <w:lang w:val="en"/>
              </w:rPr>
              <w:t>In accordance with section 743 of Division E, Title VII, of the Consolidated and Further Continuing Appropriations Act, 2015, (Pub. L. 113-235), and its successor provisions in subsequent appropriations acts (and as extended in continuing resolutions) use of funds appropriated (or otherwise made available) is prohibited, if the Government determines that the Contractor is not in compliance with the provisions of this clause.</w:t>
            </w:r>
          </w:p>
          <w:p w14:paraId="467DA8F6" w14:textId="77777777" w:rsidR="001C1696" w:rsidRPr="003A1E72" w:rsidRDefault="001C1696" w:rsidP="001C1696">
            <w:pPr>
              <w:rPr>
                <w:lang w:val="en"/>
              </w:rPr>
            </w:pPr>
          </w:p>
          <w:p w14:paraId="01C81CC6" w14:textId="77777777" w:rsidR="007407D6" w:rsidRPr="003A1E72" w:rsidRDefault="007407D6" w:rsidP="008E3F7B">
            <w:pPr>
              <w:contextualSpacing/>
              <w:rPr>
                <w:rFonts w:ascii="Times New Roman" w:eastAsia="Times New Roman" w:hAnsi="Times New Roman" w:cs="Times New Roman"/>
                <w:lang w:val="en"/>
              </w:rPr>
            </w:pPr>
            <w:r w:rsidRPr="003A1E72">
              <w:rPr>
                <w:rFonts w:ascii="Times New Roman" w:eastAsia="Times New Roman" w:hAnsi="Times New Roman" w:cs="Times New Roman"/>
                <w:lang w:val="en"/>
              </w:rPr>
              <w:t>(f) The Contractor shall include the substance of this clause, including this paragraph (f), in subcontracts under such contracts.</w:t>
            </w:r>
          </w:p>
          <w:p w14:paraId="75048329" w14:textId="77777777" w:rsidR="007407D6" w:rsidRPr="003A1E72" w:rsidRDefault="007407D6" w:rsidP="008E3F7B">
            <w:pPr>
              <w:ind w:left="360"/>
              <w:contextualSpacing/>
              <w:jc w:val="center"/>
              <w:rPr>
                <w:rFonts w:ascii="Times New Roman" w:eastAsia="Times New Roman" w:hAnsi="Times New Roman" w:cs="Times New Roman"/>
                <w:lang w:val="en"/>
              </w:rPr>
            </w:pPr>
            <w:r w:rsidRPr="003A1E72">
              <w:rPr>
                <w:rFonts w:ascii="Times New Roman" w:eastAsia="Times New Roman" w:hAnsi="Times New Roman" w:cs="Times New Roman"/>
                <w:lang w:val="en"/>
              </w:rPr>
              <w:t>(End of clause)</w:t>
            </w:r>
          </w:p>
          <w:p w14:paraId="2D217CE8" w14:textId="77777777" w:rsidR="001C1696" w:rsidRPr="003A1E72" w:rsidRDefault="001C1696" w:rsidP="008E3F7B">
            <w:pPr>
              <w:ind w:left="360"/>
              <w:contextualSpacing/>
              <w:jc w:val="center"/>
              <w:rPr>
                <w:rFonts w:ascii="Times New Roman" w:eastAsia="Times New Roman" w:hAnsi="Times New Roman" w:cs="Times New Roman"/>
                <w:lang w:val="en"/>
              </w:rPr>
            </w:pPr>
          </w:p>
          <w:p w14:paraId="1C6DA599" w14:textId="49E27041" w:rsidR="00A5089C" w:rsidRPr="003A1E72" w:rsidRDefault="007407D6" w:rsidP="00A5089C">
            <w:pPr>
              <w:pStyle w:val="ListParagraph"/>
              <w:numPr>
                <w:ilvl w:val="0"/>
                <w:numId w:val="11"/>
              </w:numPr>
              <w:rPr>
                <w:rFonts w:ascii="Times New Roman" w:hAnsi="Times New Roman" w:cs="Times New Roman"/>
                <w:b/>
                <w:caps/>
                <w:lang w:val="en"/>
              </w:rPr>
            </w:pPr>
            <w:r w:rsidRPr="003A1E72">
              <w:rPr>
                <w:rFonts w:ascii="Times New Roman" w:hAnsi="Times New Roman" w:cs="Times New Roman"/>
                <w:b/>
                <w:caps/>
                <w:lang w:val="en"/>
              </w:rPr>
              <w:t>far 52.204-14 SERVICE Contract Reporting Requirements (OCT 2016)</w:t>
            </w:r>
          </w:p>
          <w:p w14:paraId="4DABFB93" w14:textId="77777777" w:rsidR="00A5089C" w:rsidRPr="00A5089C" w:rsidRDefault="00A5089C" w:rsidP="00A5089C">
            <w:pPr>
              <w:shd w:val="clear" w:color="auto" w:fill="FFFFFF"/>
              <w:spacing w:before="100" w:beforeAutospacing="1" w:after="100" w:afterAutospacing="1"/>
              <w:textAlignment w:val="baseline"/>
              <w:rPr>
                <w:rFonts w:ascii="Times New Roman" w:eastAsia="Times New Roman" w:hAnsi="Times New Roman" w:cs="Times New Roman"/>
                <w:color w:val="000000"/>
              </w:rPr>
            </w:pPr>
            <w:r w:rsidRPr="00A5089C">
              <w:rPr>
                <w:rFonts w:ascii="Times New Roman" w:eastAsia="Times New Roman" w:hAnsi="Times New Roman" w:cs="Times New Roman"/>
                <w:color w:val="000000"/>
              </w:rPr>
              <w:t>As prescribed in </w:t>
            </w:r>
            <w:hyperlink r:id="rId40" w:anchor="FAR_4_1705" w:tooltip="4.1705" w:history="1">
              <w:r w:rsidRPr="00A5089C">
                <w:rPr>
                  <w:rFonts w:ascii="Times New Roman" w:eastAsia="Times New Roman" w:hAnsi="Times New Roman" w:cs="Times New Roman"/>
                  <w:color w:val="0000FF"/>
                  <w:u w:val="single"/>
                  <w:bdr w:val="none" w:sz="0" w:space="0" w:color="auto" w:frame="1"/>
                </w:rPr>
                <w:t>4.1705</w:t>
              </w:r>
            </w:hyperlink>
            <w:r w:rsidRPr="00A5089C">
              <w:rPr>
                <w:rFonts w:ascii="Times New Roman" w:eastAsia="Times New Roman" w:hAnsi="Times New Roman" w:cs="Times New Roman"/>
                <w:color w:val="000000"/>
                <w:bdr w:val="none" w:sz="0" w:space="0" w:color="auto" w:frame="1"/>
              </w:rPr>
              <w:t>(a)</w:t>
            </w:r>
            <w:r w:rsidRPr="00A5089C">
              <w:rPr>
                <w:rFonts w:ascii="Times New Roman" w:eastAsia="Times New Roman" w:hAnsi="Times New Roman" w:cs="Times New Roman"/>
                <w:color w:val="000000"/>
              </w:rPr>
              <w:t>, insert the following clause:</w:t>
            </w:r>
          </w:p>
          <w:p w14:paraId="39A860A3" w14:textId="1C8D74CE" w:rsidR="007407D6" w:rsidRPr="004D1535" w:rsidRDefault="00A5089C" w:rsidP="004D1535">
            <w:pPr>
              <w:shd w:val="clear" w:color="auto" w:fill="FFFFFF"/>
              <w:spacing w:before="100" w:beforeAutospacing="1" w:after="100" w:afterAutospacing="1"/>
              <w:jc w:val="center"/>
              <w:textAlignment w:val="baseline"/>
              <w:rPr>
                <w:rFonts w:ascii="Times New Roman" w:eastAsia="Times New Roman" w:hAnsi="Times New Roman" w:cs="Times New Roman"/>
                <w:smallCaps/>
                <w:color w:val="000000"/>
              </w:rPr>
            </w:pPr>
            <w:r w:rsidRPr="00A5089C">
              <w:rPr>
                <w:rFonts w:ascii="Times New Roman" w:eastAsia="Times New Roman" w:hAnsi="Times New Roman" w:cs="Times New Roman"/>
                <w:smallCaps/>
                <w:color w:val="000000"/>
              </w:rPr>
              <w:t>Service Contract Reporting Requirements </w:t>
            </w:r>
            <w:r w:rsidRPr="00A5089C">
              <w:rPr>
                <w:rFonts w:ascii="Times New Roman" w:eastAsia="Times New Roman" w:hAnsi="Times New Roman" w:cs="Times New Roman"/>
                <w:smallCaps/>
                <w:color w:val="000000"/>
                <w:bdr w:val="none" w:sz="0" w:space="0" w:color="auto" w:frame="1"/>
              </w:rPr>
              <w:t>(Oct 2016)</w:t>
            </w:r>
          </w:p>
          <w:p w14:paraId="0B901680" w14:textId="245ECEE1" w:rsidR="007407D6" w:rsidRPr="003A1E72" w:rsidRDefault="00A5089C" w:rsidP="00A5089C">
            <w:pPr>
              <w:rPr>
                <w:rFonts w:ascii="Times New Roman" w:hAnsi="Times New Roman" w:cs="Times New Roman"/>
                <w:lang w:val="en"/>
              </w:rPr>
            </w:pPr>
            <w:r w:rsidRPr="003A1E72">
              <w:rPr>
                <w:rFonts w:ascii="Times New Roman" w:hAnsi="Times New Roman" w:cs="Times New Roman"/>
                <w:lang w:val="en"/>
              </w:rPr>
              <w:t xml:space="preserve">(a) </w:t>
            </w:r>
            <w:r w:rsidR="007407D6" w:rsidRPr="003A1E72">
              <w:rPr>
                <w:rFonts w:ascii="Times New Roman" w:hAnsi="Times New Roman" w:cs="Times New Roman"/>
                <w:lang w:val="en"/>
              </w:rPr>
              <w:t>Definition.</w:t>
            </w:r>
          </w:p>
          <w:p w14:paraId="758A2EA8" w14:textId="77777777" w:rsidR="00A5089C" w:rsidRPr="003A1E72" w:rsidRDefault="00A5089C" w:rsidP="00A5089C">
            <w:pPr>
              <w:rPr>
                <w:lang w:val="en"/>
              </w:rPr>
            </w:pPr>
          </w:p>
          <w:p w14:paraId="31BBD257" w14:textId="77777777" w:rsidR="007407D6" w:rsidRPr="003A1E72" w:rsidRDefault="007407D6" w:rsidP="008E3F7B">
            <w:pPr>
              <w:contextualSpacing/>
              <w:rPr>
                <w:rFonts w:ascii="Times New Roman" w:hAnsi="Times New Roman" w:cs="Times New Roman"/>
                <w:lang w:val="en"/>
              </w:rPr>
            </w:pPr>
            <w:r w:rsidRPr="003A1E72">
              <w:rPr>
                <w:rFonts w:ascii="Times New Roman" w:hAnsi="Times New Roman" w:cs="Times New Roman"/>
                <w:lang w:val="en"/>
              </w:rPr>
              <w:lastRenderedPageBreak/>
              <w:t>“First-tier subcontract” means a subcontract awarded directly by the Contractor for the purpose of acquiring supplies or services (including construction) for performance of a prime contract. It does not include the Contractor’s supplier agreements with vendors, such as long-term arrangements for materials or supplies that benefit multiple contracts and/or the costs of which are normally applied to a Contractor’s general and administrative expenses or indirect costs.</w:t>
            </w:r>
          </w:p>
          <w:p w14:paraId="0D812308" w14:textId="77777777" w:rsidR="007407D6" w:rsidRPr="003A1E72" w:rsidRDefault="007407D6" w:rsidP="008E3F7B">
            <w:pPr>
              <w:contextualSpacing/>
              <w:rPr>
                <w:rFonts w:ascii="Times New Roman" w:hAnsi="Times New Roman" w:cs="Times New Roman"/>
                <w:lang w:val="en"/>
              </w:rPr>
            </w:pPr>
          </w:p>
          <w:p w14:paraId="2E29B210" w14:textId="77777777" w:rsidR="007407D6" w:rsidRPr="003A1E72" w:rsidRDefault="007407D6" w:rsidP="008E3F7B">
            <w:pPr>
              <w:contextualSpacing/>
              <w:rPr>
                <w:rFonts w:ascii="Times New Roman" w:hAnsi="Times New Roman" w:cs="Times New Roman"/>
                <w:lang w:val="en"/>
              </w:rPr>
            </w:pPr>
            <w:r w:rsidRPr="003A1E72">
              <w:rPr>
                <w:rFonts w:ascii="Times New Roman" w:hAnsi="Times New Roman" w:cs="Times New Roman"/>
                <w:lang w:val="en"/>
              </w:rPr>
              <w:t>(b) The Contractor shall report, in accordance with paragraphs (c) and (d) of this clause, annually by October 31, for services performed under this contract during the preceding Government fiscal year (October 1-September 30).</w:t>
            </w:r>
          </w:p>
          <w:p w14:paraId="10A0E695" w14:textId="77777777" w:rsidR="007407D6" w:rsidRPr="003A1E72" w:rsidRDefault="007407D6" w:rsidP="008E3F7B">
            <w:pPr>
              <w:contextualSpacing/>
              <w:rPr>
                <w:rFonts w:ascii="Times New Roman" w:hAnsi="Times New Roman" w:cs="Times New Roman"/>
                <w:lang w:val="en"/>
              </w:rPr>
            </w:pPr>
          </w:p>
          <w:p w14:paraId="07BAA2A5" w14:textId="77777777" w:rsidR="007407D6" w:rsidRPr="003A1E72" w:rsidRDefault="007407D6" w:rsidP="008E3F7B">
            <w:pPr>
              <w:contextualSpacing/>
              <w:rPr>
                <w:rFonts w:ascii="Times New Roman" w:hAnsi="Times New Roman" w:cs="Times New Roman"/>
                <w:lang w:val="en"/>
              </w:rPr>
            </w:pPr>
            <w:r w:rsidRPr="003A1E72">
              <w:rPr>
                <w:rFonts w:ascii="Times New Roman" w:hAnsi="Times New Roman" w:cs="Times New Roman"/>
                <w:lang w:val="en"/>
              </w:rPr>
              <w:t>(c) The Contractor shall report the following information:</w:t>
            </w:r>
          </w:p>
          <w:p w14:paraId="6D4C32E2" w14:textId="77777777" w:rsidR="00A5089C" w:rsidRPr="003A1E72" w:rsidRDefault="00A5089C" w:rsidP="008E3F7B">
            <w:pPr>
              <w:contextualSpacing/>
              <w:rPr>
                <w:rFonts w:ascii="Times New Roman" w:hAnsi="Times New Roman" w:cs="Times New Roman"/>
                <w:lang w:val="en"/>
              </w:rPr>
            </w:pPr>
          </w:p>
          <w:p w14:paraId="1DFE567B" w14:textId="77777777" w:rsidR="007407D6" w:rsidRPr="003A1E72" w:rsidRDefault="007407D6" w:rsidP="008E3F7B">
            <w:pPr>
              <w:contextualSpacing/>
              <w:rPr>
                <w:rFonts w:ascii="Times New Roman" w:hAnsi="Times New Roman" w:cs="Times New Roman"/>
                <w:lang w:val="en"/>
              </w:rPr>
            </w:pPr>
            <w:r w:rsidRPr="003A1E72">
              <w:rPr>
                <w:rFonts w:ascii="Times New Roman" w:hAnsi="Times New Roman" w:cs="Times New Roman"/>
                <w:lang w:val="en"/>
              </w:rPr>
              <w:t>(1) Contract number and, as applicable, order number.</w:t>
            </w:r>
          </w:p>
          <w:p w14:paraId="41486B8C" w14:textId="77777777" w:rsidR="007407D6" w:rsidRPr="003A1E72" w:rsidRDefault="007407D6" w:rsidP="008E3F7B">
            <w:pPr>
              <w:contextualSpacing/>
              <w:rPr>
                <w:rFonts w:ascii="Times New Roman" w:hAnsi="Times New Roman" w:cs="Times New Roman"/>
                <w:lang w:val="en"/>
              </w:rPr>
            </w:pPr>
            <w:r w:rsidRPr="003A1E72">
              <w:rPr>
                <w:rFonts w:ascii="Times New Roman" w:hAnsi="Times New Roman" w:cs="Times New Roman"/>
                <w:lang w:val="en"/>
              </w:rPr>
              <w:t>(2) The total dollar amount invoiced for services performed during the previous Government fiscal year under the contract.</w:t>
            </w:r>
          </w:p>
          <w:p w14:paraId="1252C2E9" w14:textId="77777777" w:rsidR="007407D6" w:rsidRPr="003A1E72" w:rsidRDefault="007407D6" w:rsidP="008E3F7B">
            <w:pPr>
              <w:contextualSpacing/>
              <w:rPr>
                <w:rFonts w:ascii="Times New Roman" w:hAnsi="Times New Roman" w:cs="Times New Roman"/>
                <w:lang w:val="en"/>
              </w:rPr>
            </w:pPr>
            <w:r w:rsidRPr="003A1E72">
              <w:rPr>
                <w:rFonts w:ascii="Times New Roman" w:hAnsi="Times New Roman" w:cs="Times New Roman"/>
                <w:lang w:val="en"/>
              </w:rPr>
              <w:t>(3) The number of Contractor direct labor hours expended on the services performed during the previous Government fiscal year.</w:t>
            </w:r>
          </w:p>
          <w:p w14:paraId="0C0C3173" w14:textId="77777777" w:rsidR="007407D6" w:rsidRPr="003A1E72" w:rsidRDefault="007407D6" w:rsidP="008E3F7B">
            <w:pPr>
              <w:contextualSpacing/>
              <w:rPr>
                <w:rFonts w:ascii="Times New Roman" w:hAnsi="Times New Roman" w:cs="Times New Roman"/>
                <w:lang w:val="en"/>
              </w:rPr>
            </w:pPr>
            <w:r w:rsidRPr="003A1E72">
              <w:rPr>
                <w:rFonts w:ascii="Times New Roman" w:hAnsi="Times New Roman" w:cs="Times New Roman"/>
                <w:lang w:val="en"/>
              </w:rPr>
              <w:t>(4) Data reported by subcontractors under paragraph (f) of this clause.</w:t>
            </w:r>
          </w:p>
          <w:p w14:paraId="4AD1C339" w14:textId="77777777" w:rsidR="007407D6" w:rsidRPr="003A1E72" w:rsidRDefault="007407D6" w:rsidP="008E3F7B">
            <w:pPr>
              <w:contextualSpacing/>
              <w:rPr>
                <w:rFonts w:ascii="Times New Roman" w:hAnsi="Times New Roman" w:cs="Times New Roman"/>
                <w:lang w:val="en"/>
              </w:rPr>
            </w:pPr>
          </w:p>
          <w:p w14:paraId="6C3B2F41" w14:textId="77777777" w:rsidR="007407D6" w:rsidRPr="003A1E72" w:rsidRDefault="007407D6" w:rsidP="008E3F7B">
            <w:pPr>
              <w:rPr>
                <w:rFonts w:ascii="Times New Roman" w:hAnsi="Times New Roman" w:cs="Times New Roman"/>
                <w:lang w:val="en"/>
              </w:rPr>
            </w:pPr>
            <w:r w:rsidRPr="003A1E72">
              <w:rPr>
                <w:rFonts w:ascii="Times New Roman" w:hAnsi="Times New Roman" w:cs="Times New Roman"/>
                <w:lang w:val="en"/>
              </w:rPr>
              <w:t xml:space="preserve">(d) The information required in paragraph (c) of this clause shall be submitted via the internet at www.sam.gov. (See SAM User Guide). If the Contractor fails to submit the report in a timely manner, the contracting officer will exercise appropriate contractual remedies. In addition, the Contracting Officer will make the Contractor’s failure to comply with the reporting requirements a part of the Contractor’s performance information under FAR subpart 42.15. </w:t>
            </w:r>
          </w:p>
          <w:p w14:paraId="3590D0BE" w14:textId="77777777" w:rsidR="007407D6" w:rsidRPr="003A1E72" w:rsidRDefault="007407D6" w:rsidP="008E3F7B">
            <w:pPr>
              <w:contextualSpacing/>
              <w:rPr>
                <w:rFonts w:ascii="Times New Roman" w:hAnsi="Times New Roman" w:cs="Times New Roman"/>
                <w:lang w:val="en"/>
              </w:rPr>
            </w:pPr>
          </w:p>
          <w:p w14:paraId="0FA4D3E1" w14:textId="77777777" w:rsidR="007407D6" w:rsidRPr="003A1E72" w:rsidRDefault="007407D6" w:rsidP="008E3F7B">
            <w:pPr>
              <w:rPr>
                <w:rFonts w:ascii="Times New Roman" w:hAnsi="Times New Roman" w:cs="Times New Roman"/>
                <w:lang w:val="en"/>
              </w:rPr>
            </w:pPr>
            <w:r w:rsidRPr="003A1E72">
              <w:rPr>
                <w:rFonts w:ascii="Times New Roman" w:hAnsi="Times New Roman" w:cs="Times New Roman"/>
                <w:lang w:val="en"/>
              </w:rPr>
              <w:t>(e) Agencies will review Contractor reported information for reasonableness and consistency with available contract information. In the event the agency believes that revisions to the Contractor reported information are warranted, the agency will notify the Contractor no later than November 15. By November 30, the Contractor shall revise the report, or document its rationale for the agency.</w:t>
            </w:r>
          </w:p>
          <w:p w14:paraId="416123D3" w14:textId="77777777" w:rsidR="007407D6" w:rsidRPr="003A1E72" w:rsidRDefault="007407D6" w:rsidP="008E3F7B">
            <w:pPr>
              <w:contextualSpacing/>
              <w:rPr>
                <w:rFonts w:ascii="Times New Roman" w:hAnsi="Times New Roman" w:cs="Times New Roman"/>
                <w:lang w:val="en"/>
              </w:rPr>
            </w:pPr>
          </w:p>
          <w:p w14:paraId="46A81B43" w14:textId="77777777" w:rsidR="007407D6" w:rsidRPr="003A1E72" w:rsidRDefault="007407D6" w:rsidP="008E3F7B">
            <w:pPr>
              <w:contextualSpacing/>
              <w:rPr>
                <w:rFonts w:ascii="Times New Roman" w:hAnsi="Times New Roman" w:cs="Times New Roman"/>
                <w:lang w:val="en"/>
              </w:rPr>
            </w:pPr>
            <w:r w:rsidRPr="003A1E72">
              <w:rPr>
                <w:rFonts w:ascii="Times New Roman" w:hAnsi="Times New Roman" w:cs="Times New Roman"/>
                <w:lang w:val="en"/>
              </w:rPr>
              <w:t xml:space="preserve">(f)(1) The Contractor shall require each first-tier subcontractor providing services under this contract, with subcontract(s) each valued at or above the thresholds set forth in 4.1703(a)(2), to provide the following detailed information to the Contractor in sufficient time to submit the report: </w:t>
            </w:r>
          </w:p>
          <w:p w14:paraId="4D2A089A" w14:textId="77777777" w:rsidR="00A5089C" w:rsidRPr="003A1E72" w:rsidRDefault="00A5089C" w:rsidP="008E3F7B">
            <w:pPr>
              <w:contextualSpacing/>
              <w:rPr>
                <w:rFonts w:ascii="Times New Roman" w:hAnsi="Times New Roman" w:cs="Times New Roman"/>
                <w:lang w:val="en"/>
              </w:rPr>
            </w:pPr>
          </w:p>
          <w:p w14:paraId="3A2AA95D" w14:textId="77777777" w:rsidR="007407D6" w:rsidRPr="003A1E72" w:rsidRDefault="007407D6" w:rsidP="008E3F7B">
            <w:pPr>
              <w:contextualSpacing/>
              <w:rPr>
                <w:rFonts w:ascii="Times New Roman" w:hAnsi="Times New Roman" w:cs="Times New Roman"/>
                <w:lang w:val="en"/>
              </w:rPr>
            </w:pPr>
            <w:r w:rsidRPr="003A1E72">
              <w:rPr>
                <w:rFonts w:ascii="Times New Roman" w:hAnsi="Times New Roman" w:cs="Times New Roman"/>
                <w:lang w:val="en"/>
              </w:rPr>
              <w:t>(i) Subcontract number (including subcontractor name and unique entity identifier); and</w:t>
            </w:r>
          </w:p>
          <w:p w14:paraId="11B02E54" w14:textId="77777777" w:rsidR="007407D6" w:rsidRPr="003A1E72" w:rsidRDefault="007407D6" w:rsidP="008E3F7B">
            <w:pPr>
              <w:contextualSpacing/>
              <w:rPr>
                <w:rFonts w:ascii="Times New Roman" w:hAnsi="Times New Roman" w:cs="Times New Roman"/>
                <w:lang w:val="en"/>
              </w:rPr>
            </w:pPr>
            <w:r w:rsidRPr="003A1E72">
              <w:rPr>
                <w:rFonts w:ascii="Times New Roman" w:hAnsi="Times New Roman" w:cs="Times New Roman"/>
                <w:lang w:val="en"/>
              </w:rPr>
              <w:t>(ii) The number of first-tier subcontractor direct-labor hours expended on the services performed during the previous Government fiscal year.</w:t>
            </w:r>
          </w:p>
          <w:p w14:paraId="2EEE0251" w14:textId="77777777" w:rsidR="007407D6" w:rsidRPr="003A1E72" w:rsidRDefault="007407D6" w:rsidP="008E3F7B">
            <w:pPr>
              <w:contextualSpacing/>
              <w:rPr>
                <w:rFonts w:ascii="Times New Roman" w:hAnsi="Times New Roman" w:cs="Times New Roman"/>
                <w:lang w:val="en"/>
              </w:rPr>
            </w:pPr>
            <w:r w:rsidRPr="003A1E72">
              <w:rPr>
                <w:rFonts w:ascii="Times New Roman" w:hAnsi="Times New Roman" w:cs="Times New Roman"/>
                <w:lang w:val="en"/>
              </w:rPr>
              <w:t>(2) The Contractor shall advise the subcontractor that the information will be made available to the public as required by section 743 of Division C of the Consolidated Appropriations Act, 2010.</w:t>
            </w:r>
          </w:p>
          <w:p w14:paraId="7BDBA0EF" w14:textId="77777777" w:rsidR="007407D6" w:rsidRPr="003A1E72" w:rsidRDefault="007407D6" w:rsidP="008E3F7B">
            <w:pPr>
              <w:contextualSpacing/>
              <w:jc w:val="center"/>
              <w:rPr>
                <w:rFonts w:ascii="Times New Roman" w:hAnsi="Times New Roman" w:cs="Times New Roman"/>
                <w:lang w:val="en"/>
              </w:rPr>
            </w:pPr>
            <w:r w:rsidRPr="003A1E72">
              <w:rPr>
                <w:rFonts w:ascii="Times New Roman" w:hAnsi="Times New Roman" w:cs="Times New Roman"/>
                <w:lang w:val="en"/>
              </w:rPr>
              <w:t>(End of clause)</w:t>
            </w:r>
          </w:p>
          <w:p w14:paraId="33B9E3EA" w14:textId="77777777" w:rsidR="007407D6" w:rsidRPr="003A1E72" w:rsidRDefault="007407D6" w:rsidP="008E3F7B">
            <w:pPr>
              <w:contextualSpacing/>
              <w:jc w:val="center"/>
              <w:rPr>
                <w:rFonts w:ascii="Times New Roman" w:hAnsi="Times New Roman" w:cs="Times New Roman"/>
                <w:lang w:val="en"/>
              </w:rPr>
            </w:pPr>
          </w:p>
          <w:p w14:paraId="7D6961D8" w14:textId="4234DCD0" w:rsidR="007407D6" w:rsidRPr="003A1E72" w:rsidRDefault="007407D6" w:rsidP="008E3F7B">
            <w:pPr>
              <w:pStyle w:val="ListParagraph"/>
              <w:numPr>
                <w:ilvl w:val="0"/>
                <w:numId w:val="11"/>
              </w:numPr>
              <w:shd w:val="clear" w:color="auto" w:fill="FFFFFF"/>
              <w:outlineLvl w:val="3"/>
              <w:rPr>
                <w:rFonts w:ascii="Times New Roman" w:eastAsia="Times New Roman" w:hAnsi="Times New Roman" w:cs="Times New Roman"/>
                <w:b/>
                <w:bCs/>
                <w:color w:val="212529"/>
                <w:lang w:val="en"/>
              </w:rPr>
            </w:pPr>
            <w:r w:rsidRPr="003A1E72">
              <w:rPr>
                <w:rFonts w:ascii="Times New Roman" w:eastAsia="Times New Roman" w:hAnsi="Times New Roman" w:cs="Times New Roman"/>
                <w:b/>
                <w:bCs/>
                <w:color w:val="212529"/>
                <w:lang w:val="en"/>
              </w:rPr>
              <w:t>FAR 52.204-17 Ownership or Control of Offeror (Aug 2020)</w:t>
            </w:r>
          </w:p>
          <w:p w14:paraId="21FFD7E8" w14:textId="77777777" w:rsidR="00687946" w:rsidRPr="003A1E72" w:rsidRDefault="00687946" w:rsidP="00687946">
            <w:pPr>
              <w:shd w:val="clear" w:color="auto" w:fill="FFFFFF"/>
              <w:outlineLvl w:val="3"/>
              <w:rPr>
                <w:rFonts w:ascii="Times New Roman" w:eastAsia="Times New Roman" w:hAnsi="Times New Roman" w:cs="Times New Roman"/>
                <w:b/>
                <w:bCs/>
                <w:color w:val="212529"/>
                <w:lang w:val="en"/>
              </w:rPr>
            </w:pPr>
          </w:p>
          <w:p w14:paraId="1E1CAF43" w14:textId="77777777" w:rsidR="00687946" w:rsidRPr="003A1E72" w:rsidRDefault="00687946" w:rsidP="00687946">
            <w:pPr>
              <w:shd w:val="clear" w:color="auto" w:fill="FFFFFF"/>
              <w:outlineLvl w:val="3"/>
              <w:rPr>
                <w:rFonts w:ascii="Times New Roman" w:eastAsia="Times New Roman" w:hAnsi="Times New Roman" w:cs="Times New Roman"/>
                <w:color w:val="212529"/>
                <w:lang w:val="en"/>
              </w:rPr>
            </w:pPr>
            <w:r w:rsidRPr="003A1E72">
              <w:rPr>
                <w:rFonts w:ascii="Times New Roman" w:eastAsia="Times New Roman" w:hAnsi="Times New Roman" w:cs="Times New Roman"/>
                <w:color w:val="212529"/>
                <w:lang w:val="en"/>
              </w:rPr>
              <w:t>As prescribed in 4.1804(b), use the following provision:</w:t>
            </w:r>
          </w:p>
          <w:p w14:paraId="4D7C63C6" w14:textId="77777777" w:rsidR="00687946" w:rsidRPr="003A1E72" w:rsidRDefault="00687946" w:rsidP="00687946">
            <w:pPr>
              <w:shd w:val="clear" w:color="auto" w:fill="FFFFFF"/>
              <w:outlineLvl w:val="3"/>
              <w:rPr>
                <w:rFonts w:ascii="Times New Roman" w:eastAsia="Times New Roman" w:hAnsi="Times New Roman" w:cs="Times New Roman"/>
                <w:color w:val="212529"/>
                <w:lang w:val="en"/>
              </w:rPr>
            </w:pPr>
          </w:p>
          <w:p w14:paraId="380C72E1" w14:textId="77777777" w:rsidR="00687946" w:rsidRPr="003A1E72" w:rsidRDefault="00687946" w:rsidP="0082056E">
            <w:pPr>
              <w:shd w:val="clear" w:color="auto" w:fill="FFFFFF"/>
              <w:jc w:val="center"/>
              <w:outlineLvl w:val="3"/>
              <w:rPr>
                <w:rFonts w:ascii="Times New Roman" w:eastAsia="Times New Roman" w:hAnsi="Times New Roman" w:cs="Times New Roman"/>
                <w:color w:val="212529"/>
                <w:lang w:val="en"/>
              </w:rPr>
            </w:pPr>
            <w:r w:rsidRPr="003A1E72">
              <w:rPr>
                <w:rFonts w:ascii="Times New Roman" w:eastAsia="Times New Roman" w:hAnsi="Times New Roman" w:cs="Times New Roman"/>
                <w:color w:val="212529"/>
                <w:lang w:val="en"/>
              </w:rPr>
              <w:t>Ownership or Control of Offeror (Aug 2020)</w:t>
            </w:r>
          </w:p>
          <w:p w14:paraId="509FF44F" w14:textId="77777777" w:rsidR="00687946" w:rsidRPr="003A1E72" w:rsidRDefault="00687946" w:rsidP="00687946">
            <w:pPr>
              <w:shd w:val="clear" w:color="auto" w:fill="FFFFFF"/>
              <w:outlineLvl w:val="3"/>
              <w:rPr>
                <w:rFonts w:ascii="Times New Roman" w:eastAsia="Times New Roman" w:hAnsi="Times New Roman" w:cs="Times New Roman"/>
                <w:color w:val="212529"/>
                <w:lang w:val="en"/>
              </w:rPr>
            </w:pPr>
          </w:p>
          <w:p w14:paraId="236C5AFC" w14:textId="77777777" w:rsidR="00687946" w:rsidRPr="003A1E72" w:rsidRDefault="00687946" w:rsidP="00687946">
            <w:pPr>
              <w:shd w:val="clear" w:color="auto" w:fill="FFFFFF"/>
              <w:outlineLvl w:val="3"/>
              <w:rPr>
                <w:rFonts w:ascii="Times New Roman" w:eastAsia="Times New Roman" w:hAnsi="Times New Roman" w:cs="Times New Roman"/>
                <w:color w:val="212529"/>
                <w:lang w:val="en"/>
              </w:rPr>
            </w:pPr>
            <w:r w:rsidRPr="003A1E72">
              <w:rPr>
                <w:rFonts w:ascii="Times New Roman" w:eastAsia="Times New Roman" w:hAnsi="Times New Roman" w:cs="Times New Roman"/>
                <w:color w:val="212529"/>
                <w:lang w:val="en"/>
              </w:rPr>
              <w:t>(a) Definitions. As used in this provision–</w:t>
            </w:r>
          </w:p>
          <w:p w14:paraId="0EEB38B0" w14:textId="77777777" w:rsidR="00687946" w:rsidRPr="003A1E72" w:rsidRDefault="00687946" w:rsidP="00687946">
            <w:pPr>
              <w:shd w:val="clear" w:color="auto" w:fill="FFFFFF"/>
              <w:outlineLvl w:val="3"/>
              <w:rPr>
                <w:rFonts w:ascii="Times New Roman" w:eastAsia="Times New Roman" w:hAnsi="Times New Roman" w:cs="Times New Roman"/>
                <w:color w:val="212529"/>
                <w:lang w:val="en"/>
              </w:rPr>
            </w:pPr>
          </w:p>
          <w:p w14:paraId="70EA61D2" w14:textId="77777777" w:rsidR="00687946" w:rsidRPr="003A1E72" w:rsidRDefault="00687946" w:rsidP="00687946">
            <w:pPr>
              <w:shd w:val="clear" w:color="auto" w:fill="FFFFFF"/>
              <w:outlineLvl w:val="3"/>
              <w:rPr>
                <w:rFonts w:ascii="Times New Roman" w:eastAsia="Times New Roman" w:hAnsi="Times New Roman" w:cs="Times New Roman"/>
                <w:color w:val="212529"/>
                <w:lang w:val="en"/>
              </w:rPr>
            </w:pPr>
            <w:r w:rsidRPr="003A1E72">
              <w:rPr>
                <w:rFonts w:ascii="Times New Roman" w:eastAsia="Times New Roman" w:hAnsi="Times New Roman" w:cs="Times New Roman"/>
                <w:color w:val="212529"/>
                <w:lang w:val="en"/>
              </w:rPr>
              <w:lastRenderedPageBreak/>
              <w:t>Commercial and Government Entity (CAGE) code means–</w:t>
            </w:r>
          </w:p>
          <w:p w14:paraId="6AB7A3BB" w14:textId="77777777" w:rsidR="00687946" w:rsidRPr="003A1E72" w:rsidRDefault="00687946" w:rsidP="00687946">
            <w:pPr>
              <w:shd w:val="clear" w:color="auto" w:fill="FFFFFF"/>
              <w:outlineLvl w:val="3"/>
              <w:rPr>
                <w:rFonts w:ascii="Times New Roman" w:eastAsia="Times New Roman" w:hAnsi="Times New Roman" w:cs="Times New Roman"/>
                <w:color w:val="212529"/>
                <w:lang w:val="en"/>
              </w:rPr>
            </w:pPr>
          </w:p>
          <w:p w14:paraId="2211333F" w14:textId="77777777" w:rsidR="00687946" w:rsidRPr="003A1E72" w:rsidRDefault="00687946" w:rsidP="00687946">
            <w:pPr>
              <w:shd w:val="clear" w:color="auto" w:fill="FFFFFF"/>
              <w:outlineLvl w:val="3"/>
              <w:rPr>
                <w:rFonts w:ascii="Times New Roman" w:eastAsia="Times New Roman" w:hAnsi="Times New Roman" w:cs="Times New Roman"/>
                <w:color w:val="212529"/>
                <w:lang w:val="en"/>
              </w:rPr>
            </w:pPr>
            <w:r w:rsidRPr="003A1E72">
              <w:rPr>
                <w:rFonts w:ascii="Times New Roman" w:eastAsia="Times New Roman" w:hAnsi="Times New Roman" w:cs="Times New Roman"/>
                <w:color w:val="212529"/>
                <w:lang w:val="en"/>
              </w:rPr>
              <w:t>(1) An identifier assigned to entities located in the United States or its outlying areas by the Defense Logistics Agency (DLA) Commercial and Government Entity (CAGE) Branch to identify a commercial or government entity by unique location; or</w:t>
            </w:r>
          </w:p>
          <w:p w14:paraId="08E7CA76" w14:textId="77777777" w:rsidR="00687946" w:rsidRPr="003A1E72" w:rsidRDefault="00687946" w:rsidP="00687946">
            <w:pPr>
              <w:shd w:val="clear" w:color="auto" w:fill="FFFFFF"/>
              <w:outlineLvl w:val="3"/>
              <w:rPr>
                <w:rFonts w:ascii="Times New Roman" w:eastAsia="Times New Roman" w:hAnsi="Times New Roman" w:cs="Times New Roman"/>
                <w:color w:val="212529"/>
                <w:lang w:val="en"/>
              </w:rPr>
            </w:pPr>
          </w:p>
          <w:p w14:paraId="3F4ECACA" w14:textId="77777777" w:rsidR="00687946" w:rsidRPr="003A1E72" w:rsidRDefault="00687946" w:rsidP="00687946">
            <w:pPr>
              <w:shd w:val="clear" w:color="auto" w:fill="FFFFFF"/>
              <w:outlineLvl w:val="3"/>
              <w:rPr>
                <w:rFonts w:ascii="Times New Roman" w:eastAsia="Times New Roman" w:hAnsi="Times New Roman" w:cs="Times New Roman"/>
                <w:color w:val="212529"/>
                <w:lang w:val="en"/>
              </w:rPr>
            </w:pPr>
            <w:r w:rsidRPr="003A1E72">
              <w:rPr>
                <w:rFonts w:ascii="Times New Roman" w:eastAsia="Times New Roman" w:hAnsi="Times New Roman" w:cs="Times New Roman"/>
                <w:color w:val="212529"/>
                <w:lang w:val="en"/>
              </w:rPr>
              <w:t>(2) An identifier assigned by a member of the North Atlantic Treaty Organization (NATO) or by the NATO Support and Procurement Agency (NSPA) to entities located outside the United States and its outlying areas that the DLA Commercial and Government Entity (CAGE) Branch records and maintains in the CAGE master file. This type of code is known as a NATO CAGE (NCAGE) code.</w:t>
            </w:r>
          </w:p>
          <w:p w14:paraId="4CC66A85" w14:textId="77777777" w:rsidR="00687946" w:rsidRPr="003A1E72" w:rsidRDefault="00687946" w:rsidP="00687946">
            <w:pPr>
              <w:shd w:val="clear" w:color="auto" w:fill="FFFFFF"/>
              <w:outlineLvl w:val="3"/>
              <w:rPr>
                <w:rFonts w:ascii="Times New Roman" w:eastAsia="Times New Roman" w:hAnsi="Times New Roman" w:cs="Times New Roman"/>
                <w:color w:val="212529"/>
                <w:lang w:val="en"/>
              </w:rPr>
            </w:pPr>
          </w:p>
          <w:p w14:paraId="72F14090" w14:textId="77777777" w:rsidR="00687946" w:rsidRPr="003A1E72" w:rsidRDefault="00687946" w:rsidP="00687946">
            <w:pPr>
              <w:shd w:val="clear" w:color="auto" w:fill="FFFFFF"/>
              <w:outlineLvl w:val="3"/>
              <w:rPr>
                <w:rFonts w:ascii="Times New Roman" w:eastAsia="Times New Roman" w:hAnsi="Times New Roman" w:cs="Times New Roman"/>
                <w:color w:val="212529"/>
                <w:lang w:val="en"/>
              </w:rPr>
            </w:pPr>
            <w:r w:rsidRPr="003A1E72">
              <w:rPr>
                <w:rFonts w:ascii="Times New Roman" w:eastAsia="Times New Roman" w:hAnsi="Times New Roman" w:cs="Times New Roman"/>
                <w:color w:val="212529"/>
                <w:lang w:val="en"/>
              </w:rPr>
              <w:t xml:space="preserve">Highest-level owner means the entity that owns or controls an immediate owner of the offeror, or that owns or controls one or more entities that control an immediate owner of the offeror. No entity owns or exercises control of the </w:t>
            </w:r>
            <w:proofErr w:type="gramStart"/>
            <w:r w:rsidRPr="003A1E72">
              <w:rPr>
                <w:rFonts w:ascii="Times New Roman" w:eastAsia="Times New Roman" w:hAnsi="Times New Roman" w:cs="Times New Roman"/>
                <w:color w:val="212529"/>
                <w:lang w:val="en"/>
              </w:rPr>
              <w:t>highest level</w:t>
            </w:r>
            <w:proofErr w:type="gramEnd"/>
            <w:r w:rsidRPr="003A1E72">
              <w:rPr>
                <w:rFonts w:ascii="Times New Roman" w:eastAsia="Times New Roman" w:hAnsi="Times New Roman" w:cs="Times New Roman"/>
                <w:color w:val="212529"/>
                <w:lang w:val="en"/>
              </w:rPr>
              <w:t xml:space="preserve"> owner.</w:t>
            </w:r>
          </w:p>
          <w:p w14:paraId="2C46C2C2" w14:textId="77777777" w:rsidR="00687946" w:rsidRPr="003A1E72" w:rsidRDefault="00687946" w:rsidP="00687946">
            <w:pPr>
              <w:shd w:val="clear" w:color="auto" w:fill="FFFFFF"/>
              <w:outlineLvl w:val="3"/>
              <w:rPr>
                <w:rFonts w:ascii="Times New Roman" w:eastAsia="Times New Roman" w:hAnsi="Times New Roman" w:cs="Times New Roman"/>
                <w:color w:val="212529"/>
                <w:lang w:val="en"/>
              </w:rPr>
            </w:pPr>
          </w:p>
          <w:p w14:paraId="31AA5C6D" w14:textId="77777777" w:rsidR="00687946" w:rsidRPr="003A1E72" w:rsidRDefault="00687946" w:rsidP="00687946">
            <w:pPr>
              <w:shd w:val="clear" w:color="auto" w:fill="FFFFFF"/>
              <w:outlineLvl w:val="3"/>
              <w:rPr>
                <w:rFonts w:ascii="Times New Roman" w:eastAsia="Times New Roman" w:hAnsi="Times New Roman" w:cs="Times New Roman"/>
                <w:color w:val="212529"/>
                <w:lang w:val="en"/>
              </w:rPr>
            </w:pPr>
            <w:r w:rsidRPr="003A1E72">
              <w:rPr>
                <w:rFonts w:ascii="Times New Roman" w:eastAsia="Times New Roman" w:hAnsi="Times New Roman" w:cs="Times New Roman"/>
                <w:color w:val="212529"/>
                <w:lang w:val="en"/>
              </w:rPr>
              <w:t>Immediate owner means an entity, other than the offeror, that has direct control of the offeror. Indicators of control include, but are not limited to, one or more of the following: ownership or interlocking management, identity of interests among family members, shared facilities and equipment, and the common use of employees.</w:t>
            </w:r>
          </w:p>
          <w:p w14:paraId="6FA8942B" w14:textId="77777777" w:rsidR="00687946" w:rsidRPr="003A1E72" w:rsidRDefault="00687946" w:rsidP="00687946">
            <w:pPr>
              <w:shd w:val="clear" w:color="auto" w:fill="FFFFFF"/>
              <w:outlineLvl w:val="3"/>
              <w:rPr>
                <w:rFonts w:ascii="Times New Roman" w:eastAsia="Times New Roman" w:hAnsi="Times New Roman" w:cs="Times New Roman"/>
                <w:color w:val="212529"/>
                <w:lang w:val="en"/>
              </w:rPr>
            </w:pPr>
          </w:p>
          <w:p w14:paraId="314915E8" w14:textId="77777777" w:rsidR="00687946" w:rsidRPr="003A1E72" w:rsidRDefault="00687946" w:rsidP="00687946">
            <w:pPr>
              <w:shd w:val="clear" w:color="auto" w:fill="FFFFFF"/>
              <w:outlineLvl w:val="3"/>
              <w:rPr>
                <w:rFonts w:ascii="Times New Roman" w:eastAsia="Times New Roman" w:hAnsi="Times New Roman" w:cs="Times New Roman"/>
                <w:color w:val="212529"/>
                <w:lang w:val="en"/>
              </w:rPr>
            </w:pPr>
            <w:r w:rsidRPr="003A1E72">
              <w:rPr>
                <w:rFonts w:ascii="Times New Roman" w:eastAsia="Times New Roman" w:hAnsi="Times New Roman" w:cs="Times New Roman"/>
                <w:color w:val="212529"/>
                <w:lang w:val="en"/>
              </w:rPr>
              <w:t>(b) The Offeror represents that it □ has or □ does not have an immediate owner. If the Offeror has more than one immediate owner (such as a joint venture), then the Offeror shall respond to paragraph (c) and if applicable, paragraph (d) of this provision for each participant in the joint venture.</w:t>
            </w:r>
          </w:p>
          <w:p w14:paraId="5BDA287E" w14:textId="77777777" w:rsidR="00687946" w:rsidRPr="003A1E72" w:rsidRDefault="00687946" w:rsidP="00687946">
            <w:pPr>
              <w:shd w:val="clear" w:color="auto" w:fill="FFFFFF"/>
              <w:outlineLvl w:val="3"/>
              <w:rPr>
                <w:rFonts w:ascii="Times New Roman" w:eastAsia="Times New Roman" w:hAnsi="Times New Roman" w:cs="Times New Roman"/>
                <w:color w:val="212529"/>
                <w:lang w:val="en"/>
              </w:rPr>
            </w:pPr>
          </w:p>
          <w:p w14:paraId="5B5040FD" w14:textId="77777777" w:rsidR="00687946" w:rsidRPr="003A1E72" w:rsidRDefault="00687946" w:rsidP="00687946">
            <w:pPr>
              <w:shd w:val="clear" w:color="auto" w:fill="FFFFFF"/>
              <w:outlineLvl w:val="3"/>
              <w:rPr>
                <w:rFonts w:ascii="Times New Roman" w:eastAsia="Times New Roman" w:hAnsi="Times New Roman" w:cs="Times New Roman"/>
                <w:color w:val="212529"/>
                <w:lang w:val="en"/>
              </w:rPr>
            </w:pPr>
            <w:r w:rsidRPr="003A1E72">
              <w:rPr>
                <w:rFonts w:ascii="Times New Roman" w:eastAsia="Times New Roman" w:hAnsi="Times New Roman" w:cs="Times New Roman"/>
                <w:color w:val="212529"/>
                <w:lang w:val="en"/>
              </w:rPr>
              <w:t>(c) If the Offeror indicates "has" in paragraph (b) of this provision, enter the following information:</w:t>
            </w:r>
          </w:p>
          <w:p w14:paraId="30DA143C" w14:textId="77777777" w:rsidR="00687946" w:rsidRPr="003A1E72" w:rsidRDefault="00687946" w:rsidP="00687946">
            <w:pPr>
              <w:shd w:val="clear" w:color="auto" w:fill="FFFFFF"/>
              <w:outlineLvl w:val="3"/>
              <w:rPr>
                <w:rFonts w:ascii="Times New Roman" w:eastAsia="Times New Roman" w:hAnsi="Times New Roman" w:cs="Times New Roman"/>
                <w:color w:val="212529"/>
                <w:lang w:val="en"/>
              </w:rPr>
            </w:pPr>
          </w:p>
          <w:p w14:paraId="394711F9" w14:textId="77777777" w:rsidR="00687946" w:rsidRPr="003A1E72" w:rsidRDefault="00687946" w:rsidP="00687946">
            <w:pPr>
              <w:shd w:val="clear" w:color="auto" w:fill="FFFFFF"/>
              <w:outlineLvl w:val="3"/>
              <w:rPr>
                <w:rFonts w:ascii="Times New Roman" w:eastAsia="Times New Roman" w:hAnsi="Times New Roman" w:cs="Times New Roman"/>
                <w:color w:val="212529"/>
                <w:lang w:val="en"/>
              </w:rPr>
            </w:pPr>
            <w:r w:rsidRPr="003A1E72">
              <w:rPr>
                <w:rFonts w:ascii="Times New Roman" w:eastAsia="Times New Roman" w:hAnsi="Times New Roman" w:cs="Times New Roman"/>
                <w:color w:val="212529"/>
                <w:lang w:val="en"/>
              </w:rPr>
              <w:t>Immediate owner CAGE code: ____________</w:t>
            </w:r>
          </w:p>
          <w:p w14:paraId="76893E91" w14:textId="77777777" w:rsidR="00687946" w:rsidRPr="003A1E72" w:rsidRDefault="00687946" w:rsidP="00687946">
            <w:pPr>
              <w:shd w:val="clear" w:color="auto" w:fill="FFFFFF"/>
              <w:outlineLvl w:val="3"/>
              <w:rPr>
                <w:rFonts w:ascii="Times New Roman" w:eastAsia="Times New Roman" w:hAnsi="Times New Roman" w:cs="Times New Roman"/>
                <w:color w:val="212529"/>
                <w:lang w:val="en"/>
              </w:rPr>
            </w:pPr>
          </w:p>
          <w:p w14:paraId="0A323AF6" w14:textId="77777777" w:rsidR="00687946" w:rsidRPr="003A1E72" w:rsidRDefault="00687946" w:rsidP="00687946">
            <w:pPr>
              <w:shd w:val="clear" w:color="auto" w:fill="FFFFFF"/>
              <w:outlineLvl w:val="3"/>
              <w:rPr>
                <w:rFonts w:ascii="Times New Roman" w:eastAsia="Times New Roman" w:hAnsi="Times New Roman" w:cs="Times New Roman"/>
                <w:color w:val="212529"/>
                <w:lang w:val="en"/>
              </w:rPr>
            </w:pPr>
            <w:r w:rsidRPr="003A1E72">
              <w:rPr>
                <w:rFonts w:ascii="Times New Roman" w:eastAsia="Times New Roman" w:hAnsi="Times New Roman" w:cs="Times New Roman"/>
                <w:color w:val="212529"/>
                <w:lang w:val="en"/>
              </w:rPr>
              <w:t>Immediate owner legal name: ____________</w:t>
            </w:r>
          </w:p>
          <w:p w14:paraId="440CB3A0" w14:textId="77777777" w:rsidR="00687946" w:rsidRPr="003A1E72" w:rsidRDefault="00687946" w:rsidP="00687946">
            <w:pPr>
              <w:shd w:val="clear" w:color="auto" w:fill="FFFFFF"/>
              <w:outlineLvl w:val="3"/>
              <w:rPr>
                <w:rFonts w:ascii="Times New Roman" w:eastAsia="Times New Roman" w:hAnsi="Times New Roman" w:cs="Times New Roman"/>
                <w:color w:val="212529"/>
                <w:lang w:val="en"/>
              </w:rPr>
            </w:pPr>
          </w:p>
          <w:p w14:paraId="3653ED2C" w14:textId="77777777" w:rsidR="00687946" w:rsidRPr="003A1E72" w:rsidRDefault="00687946" w:rsidP="00687946">
            <w:pPr>
              <w:shd w:val="clear" w:color="auto" w:fill="FFFFFF"/>
              <w:outlineLvl w:val="3"/>
              <w:rPr>
                <w:rFonts w:ascii="Times New Roman" w:eastAsia="Times New Roman" w:hAnsi="Times New Roman" w:cs="Times New Roman"/>
                <w:color w:val="212529"/>
                <w:lang w:val="en"/>
              </w:rPr>
            </w:pPr>
            <w:r w:rsidRPr="003A1E72">
              <w:rPr>
                <w:rFonts w:ascii="Times New Roman" w:eastAsia="Times New Roman" w:hAnsi="Times New Roman" w:cs="Times New Roman"/>
                <w:color w:val="212529"/>
                <w:lang w:val="en"/>
              </w:rPr>
              <w:t>(Do not use a "doing business as" name)</w:t>
            </w:r>
          </w:p>
          <w:p w14:paraId="4CBE87FA" w14:textId="77777777" w:rsidR="00687946" w:rsidRPr="003A1E72" w:rsidRDefault="00687946" w:rsidP="00687946">
            <w:pPr>
              <w:shd w:val="clear" w:color="auto" w:fill="FFFFFF"/>
              <w:outlineLvl w:val="3"/>
              <w:rPr>
                <w:rFonts w:ascii="Times New Roman" w:eastAsia="Times New Roman" w:hAnsi="Times New Roman" w:cs="Times New Roman"/>
                <w:color w:val="212529"/>
                <w:lang w:val="en"/>
              </w:rPr>
            </w:pPr>
          </w:p>
          <w:p w14:paraId="4473573D" w14:textId="77777777" w:rsidR="00687946" w:rsidRPr="003A1E72" w:rsidRDefault="00687946" w:rsidP="00687946">
            <w:pPr>
              <w:shd w:val="clear" w:color="auto" w:fill="FFFFFF"/>
              <w:outlineLvl w:val="3"/>
              <w:rPr>
                <w:rFonts w:ascii="Times New Roman" w:eastAsia="Times New Roman" w:hAnsi="Times New Roman" w:cs="Times New Roman"/>
                <w:color w:val="212529"/>
                <w:lang w:val="en"/>
              </w:rPr>
            </w:pPr>
            <w:r w:rsidRPr="003A1E72">
              <w:rPr>
                <w:rFonts w:ascii="Times New Roman" w:eastAsia="Times New Roman" w:hAnsi="Times New Roman" w:cs="Times New Roman"/>
                <w:color w:val="212529"/>
                <w:lang w:val="en"/>
              </w:rPr>
              <w:t xml:space="preserve">Is the immediate owner owned or controlled by another </w:t>
            </w:r>
            <w:proofErr w:type="gramStart"/>
            <w:r w:rsidRPr="003A1E72">
              <w:rPr>
                <w:rFonts w:ascii="Times New Roman" w:eastAsia="Times New Roman" w:hAnsi="Times New Roman" w:cs="Times New Roman"/>
                <w:color w:val="212529"/>
                <w:lang w:val="en"/>
              </w:rPr>
              <w:t>entity?:</w:t>
            </w:r>
            <w:proofErr w:type="gramEnd"/>
            <w:r w:rsidRPr="003A1E72">
              <w:rPr>
                <w:rFonts w:ascii="Times New Roman" w:eastAsia="Times New Roman" w:hAnsi="Times New Roman" w:cs="Times New Roman"/>
                <w:color w:val="212529"/>
                <w:lang w:val="en"/>
              </w:rPr>
              <w:t xml:space="preserve"> □ Yes or □ No.</w:t>
            </w:r>
          </w:p>
          <w:p w14:paraId="17E69BB3" w14:textId="77777777" w:rsidR="00687946" w:rsidRPr="003A1E72" w:rsidRDefault="00687946" w:rsidP="00687946">
            <w:pPr>
              <w:shd w:val="clear" w:color="auto" w:fill="FFFFFF"/>
              <w:outlineLvl w:val="3"/>
              <w:rPr>
                <w:rFonts w:ascii="Times New Roman" w:eastAsia="Times New Roman" w:hAnsi="Times New Roman" w:cs="Times New Roman"/>
                <w:color w:val="212529"/>
                <w:lang w:val="en"/>
              </w:rPr>
            </w:pPr>
          </w:p>
          <w:p w14:paraId="04EFE205" w14:textId="77777777" w:rsidR="00687946" w:rsidRPr="003A1E72" w:rsidRDefault="00687946" w:rsidP="00687946">
            <w:pPr>
              <w:shd w:val="clear" w:color="auto" w:fill="FFFFFF"/>
              <w:outlineLvl w:val="3"/>
              <w:rPr>
                <w:rFonts w:ascii="Times New Roman" w:eastAsia="Times New Roman" w:hAnsi="Times New Roman" w:cs="Times New Roman"/>
                <w:color w:val="212529"/>
                <w:lang w:val="en"/>
              </w:rPr>
            </w:pPr>
            <w:r w:rsidRPr="003A1E72">
              <w:rPr>
                <w:rFonts w:ascii="Times New Roman" w:eastAsia="Times New Roman" w:hAnsi="Times New Roman" w:cs="Times New Roman"/>
                <w:color w:val="212529"/>
                <w:lang w:val="en"/>
              </w:rPr>
              <w:t>(d) If the Offeror indicates "yes" in paragraph (c) of this provision, indicating that the immediate owner is owned or controlled by another entity, then enter the following information:</w:t>
            </w:r>
          </w:p>
          <w:p w14:paraId="01BE91F1" w14:textId="77777777" w:rsidR="00687946" w:rsidRPr="003A1E72" w:rsidRDefault="00687946" w:rsidP="00687946">
            <w:pPr>
              <w:shd w:val="clear" w:color="auto" w:fill="FFFFFF"/>
              <w:outlineLvl w:val="3"/>
              <w:rPr>
                <w:rFonts w:ascii="Times New Roman" w:eastAsia="Times New Roman" w:hAnsi="Times New Roman" w:cs="Times New Roman"/>
                <w:color w:val="212529"/>
                <w:lang w:val="en"/>
              </w:rPr>
            </w:pPr>
          </w:p>
          <w:p w14:paraId="06F17FE7" w14:textId="77777777" w:rsidR="00687946" w:rsidRPr="003A1E72" w:rsidRDefault="00687946" w:rsidP="00687946">
            <w:pPr>
              <w:shd w:val="clear" w:color="auto" w:fill="FFFFFF"/>
              <w:outlineLvl w:val="3"/>
              <w:rPr>
                <w:rFonts w:ascii="Times New Roman" w:eastAsia="Times New Roman" w:hAnsi="Times New Roman" w:cs="Times New Roman"/>
                <w:color w:val="212529"/>
                <w:lang w:val="en"/>
              </w:rPr>
            </w:pPr>
            <w:r w:rsidRPr="003A1E72">
              <w:rPr>
                <w:rFonts w:ascii="Times New Roman" w:eastAsia="Times New Roman" w:hAnsi="Times New Roman" w:cs="Times New Roman"/>
                <w:color w:val="212529"/>
                <w:lang w:val="en"/>
              </w:rPr>
              <w:t>Highest-level owner CAGE code: ____________</w:t>
            </w:r>
          </w:p>
          <w:p w14:paraId="79C480FB" w14:textId="77777777" w:rsidR="00687946" w:rsidRPr="003A1E72" w:rsidRDefault="00687946" w:rsidP="00687946">
            <w:pPr>
              <w:shd w:val="clear" w:color="auto" w:fill="FFFFFF"/>
              <w:outlineLvl w:val="3"/>
              <w:rPr>
                <w:rFonts w:ascii="Times New Roman" w:eastAsia="Times New Roman" w:hAnsi="Times New Roman" w:cs="Times New Roman"/>
                <w:color w:val="212529"/>
                <w:lang w:val="en"/>
              </w:rPr>
            </w:pPr>
          </w:p>
          <w:p w14:paraId="029519A2" w14:textId="77777777" w:rsidR="00687946" w:rsidRPr="003A1E72" w:rsidRDefault="00687946" w:rsidP="00687946">
            <w:pPr>
              <w:shd w:val="clear" w:color="auto" w:fill="FFFFFF"/>
              <w:outlineLvl w:val="3"/>
              <w:rPr>
                <w:rFonts w:ascii="Times New Roman" w:eastAsia="Times New Roman" w:hAnsi="Times New Roman" w:cs="Times New Roman"/>
                <w:color w:val="212529"/>
                <w:lang w:val="en"/>
              </w:rPr>
            </w:pPr>
            <w:r w:rsidRPr="003A1E72">
              <w:rPr>
                <w:rFonts w:ascii="Times New Roman" w:eastAsia="Times New Roman" w:hAnsi="Times New Roman" w:cs="Times New Roman"/>
                <w:color w:val="212529"/>
                <w:lang w:val="en"/>
              </w:rPr>
              <w:t>Highest-level owner legal name: ____________</w:t>
            </w:r>
          </w:p>
          <w:p w14:paraId="2D051B2B" w14:textId="77777777" w:rsidR="00687946" w:rsidRPr="003A1E72" w:rsidRDefault="00687946" w:rsidP="00687946">
            <w:pPr>
              <w:shd w:val="clear" w:color="auto" w:fill="FFFFFF"/>
              <w:outlineLvl w:val="3"/>
              <w:rPr>
                <w:rFonts w:ascii="Times New Roman" w:eastAsia="Times New Roman" w:hAnsi="Times New Roman" w:cs="Times New Roman"/>
                <w:color w:val="212529"/>
                <w:lang w:val="en"/>
              </w:rPr>
            </w:pPr>
          </w:p>
          <w:p w14:paraId="37F006C2" w14:textId="77777777" w:rsidR="00687946" w:rsidRPr="003A1E72" w:rsidRDefault="00687946" w:rsidP="00687946">
            <w:pPr>
              <w:shd w:val="clear" w:color="auto" w:fill="FFFFFF"/>
              <w:outlineLvl w:val="3"/>
              <w:rPr>
                <w:rFonts w:ascii="Times New Roman" w:eastAsia="Times New Roman" w:hAnsi="Times New Roman" w:cs="Times New Roman"/>
                <w:color w:val="212529"/>
                <w:lang w:val="en"/>
              </w:rPr>
            </w:pPr>
            <w:r w:rsidRPr="003A1E72">
              <w:rPr>
                <w:rFonts w:ascii="Times New Roman" w:eastAsia="Times New Roman" w:hAnsi="Times New Roman" w:cs="Times New Roman"/>
                <w:color w:val="212529"/>
                <w:lang w:val="en"/>
              </w:rPr>
              <w:t>(Do not use a "doing business as" name)</w:t>
            </w:r>
          </w:p>
          <w:p w14:paraId="0E400B8F" w14:textId="77777777" w:rsidR="00687946" w:rsidRPr="003A1E72" w:rsidRDefault="00687946" w:rsidP="00687946">
            <w:pPr>
              <w:shd w:val="clear" w:color="auto" w:fill="FFFFFF"/>
              <w:jc w:val="center"/>
              <w:outlineLvl w:val="3"/>
              <w:rPr>
                <w:rFonts w:ascii="Times New Roman" w:eastAsia="Times New Roman" w:hAnsi="Times New Roman" w:cs="Times New Roman"/>
                <w:color w:val="212529"/>
                <w:lang w:val="en"/>
              </w:rPr>
            </w:pPr>
          </w:p>
          <w:p w14:paraId="3B47AE12" w14:textId="4A082093" w:rsidR="007407D6" w:rsidRPr="003A1E72" w:rsidRDefault="00687946" w:rsidP="00687946">
            <w:pPr>
              <w:contextualSpacing/>
              <w:jc w:val="center"/>
              <w:rPr>
                <w:rFonts w:ascii="Times New Roman" w:eastAsia="Times New Roman" w:hAnsi="Times New Roman" w:cs="Times New Roman"/>
                <w:color w:val="212529"/>
                <w:lang w:val="en"/>
              </w:rPr>
            </w:pPr>
            <w:r w:rsidRPr="003A1E72">
              <w:rPr>
                <w:rFonts w:ascii="Times New Roman" w:eastAsia="Times New Roman" w:hAnsi="Times New Roman" w:cs="Times New Roman"/>
                <w:color w:val="212529"/>
                <w:lang w:val="en"/>
              </w:rPr>
              <w:t>(End of provision)</w:t>
            </w:r>
          </w:p>
          <w:p w14:paraId="25064F3D" w14:textId="77777777" w:rsidR="00687946" w:rsidRPr="003A1E72" w:rsidRDefault="00687946" w:rsidP="00687946">
            <w:pPr>
              <w:contextualSpacing/>
              <w:rPr>
                <w:rFonts w:ascii="Times New Roman" w:hAnsi="Times New Roman" w:cs="Times New Roman"/>
                <w:lang w:val="en"/>
              </w:rPr>
            </w:pPr>
          </w:p>
          <w:p w14:paraId="78A569F6" w14:textId="608A4EFB" w:rsidR="009D63D0" w:rsidRPr="003A1E72" w:rsidRDefault="007407D6" w:rsidP="009D63D0">
            <w:pPr>
              <w:pStyle w:val="ListParagraph"/>
              <w:numPr>
                <w:ilvl w:val="0"/>
                <w:numId w:val="11"/>
              </w:numPr>
              <w:rPr>
                <w:rFonts w:ascii="Times New Roman" w:hAnsi="Times New Roman" w:cs="Times New Roman"/>
                <w:b/>
                <w:caps/>
                <w:lang w:val="en"/>
              </w:rPr>
            </w:pPr>
            <w:r w:rsidRPr="003A1E72">
              <w:rPr>
                <w:rFonts w:ascii="Times New Roman" w:hAnsi="Times New Roman" w:cs="Times New Roman"/>
                <w:b/>
                <w:caps/>
                <w:lang w:val="en"/>
              </w:rPr>
              <w:t>far 52.209-5 Certification Regarding Responsibility Matters (AUG 2020)</w:t>
            </w:r>
          </w:p>
          <w:p w14:paraId="2ED10FAB" w14:textId="77777777" w:rsidR="009D63D0" w:rsidRPr="009D63D0" w:rsidRDefault="009D63D0" w:rsidP="009D63D0">
            <w:pPr>
              <w:shd w:val="clear" w:color="auto" w:fill="FFFFFF"/>
              <w:spacing w:before="100" w:beforeAutospacing="1" w:after="100" w:afterAutospacing="1"/>
              <w:textAlignment w:val="baseline"/>
              <w:rPr>
                <w:rFonts w:ascii="Times New Roman" w:eastAsia="Times New Roman" w:hAnsi="Times New Roman" w:cs="Times New Roman"/>
                <w:color w:val="000000"/>
              </w:rPr>
            </w:pPr>
            <w:r w:rsidRPr="009D63D0">
              <w:rPr>
                <w:rFonts w:ascii="Times New Roman" w:eastAsia="Times New Roman" w:hAnsi="Times New Roman" w:cs="Times New Roman"/>
                <w:color w:val="000000"/>
              </w:rPr>
              <w:lastRenderedPageBreak/>
              <w:t>As prescribed in </w:t>
            </w:r>
            <w:hyperlink r:id="rId41" w:anchor="FAR_9_104_7" w:tooltip="9.104-7" w:history="1">
              <w:r w:rsidRPr="009D63D0">
                <w:rPr>
                  <w:rFonts w:ascii="Times New Roman" w:eastAsia="Times New Roman" w:hAnsi="Times New Roman" w:cs="Times New Roman"/>
                  <w:color w:val="0000FF"/>
                  <w:u w:val="single"/>
                  <w:bdr w:val="none" w:sz="0" w:space="0" w:color="auto" w:frame="1"/>
                </w:rPr>
                <w:t>9.104-7</w:t>
              </w:r>
            </w:hyperlink>
            <w:r w:rsidRPr="009D63D0">
              <w:rPr>
                <w:rFonts w:ascii="Times New Roman" w:eastAsia="Times New Roman" w:hAnsi="Times New Roman" w:cs="Times New Roman"/>
                <w:color w:val="000000"/>
                <w:bdr w:val="none" w:sz="0" w:space="0" w:color="auto" w:frame="1"/>
              </w:rPr>
              <w:t>(a)</w:t>
            </w:r>
            <w:r w:rsidRPr="009D63D0">
              <w:rPr>
                <w:rFonts w:ascii="Times New Roman" w:eastAsia="Times New Roman" w:hAnsi="Times New Roman" w:cs="Times New Roman"/>
                <w:color w:val="000000"/>
              </w:rPr>
              <w:t>, insert the following provision:</w:t>
            </w:r>
          </w:p>
          <w:p w14:paraId="47EB8CF9" w14:textId="7793BDCC" w:rsidR="009D63D0" w:rsidRPr="003A1E72" w:rsidRDefault="009D63D0" w:rsidP="009D63D0">
            <w:pPr>
              <w:shd w:val="clear" w:color="auto" w:fill="FFFFFF"/>
              <w:spacing w:before="100" w:beforeAutospacing="1" w:after="100" w:afterAutospacing="1"/>
              <w:jc w:val="center"/>
              <w:textAlignment w:val="baseline"/>
              <w:rPr>
                <w:rFonts w:ascii="Times New Roman" w:eastAsia="Times New Roman" w:hAnsi="Times New Roman" w:cs="Times New Roman"/>
                <w:smallCaps/>
                <w:color w:val="000000"/>
              </w:rPr>
            </w:pPr>
            <w:r w:rsidRPr="009D63D0">
              <w:rPr>
                <w:rFonts w:ascii="Times New Roman" w:eastAsia="Times New Roman" w:hAnsi="Times New Roman" w:cs="Times New Roman"/>
                <w:smallCaps/>
                <w:color w:val="000000"/>
              </w:rPr>
              <w:t>Certification Regarding Responsibility Matters (Aug 2020)</w:t>
            </w:r>
          </w:p>
          <w:p w14:paraId="038F5FB9" w14:textId="77777777" w:rsidR="007407D6" w:rsidRPr="003A1E72" w:rsidRDefault="007407D6" w:rsidP="008E3F7B">
            <w:pPr>
              <w:contextualSpacing/>
              <w:rPr>
                <w:rFonts w:ascii="Times New Roman" w:hAnsi="Times New Roman" w:cs="Times New Roman"/>
                <w:b/>
                <w:caps/>
                <w:lang w:val="en"/>
              </w:rPr>
            </w:pPr>
          </w:p>
          <w:p w14:paraId="2E57DE3A" w14:textId="77777777" w:rsidR="007407D6" w:rsidRPr="003A1E72" w:rsidRDefault="007407D6" w:rsidP="008E3F7B">
            <w:pPr>
              <w:contextualSpacing/>
              <w:rPr>
                <w:rFonts w:ascii="Times New Roman" w:hAnsi="Times New Roman" w:cs="Times New Roman"/>
                <w:lang w:val="en"/>
              </w:rPr>
            </w:pPr>
            <w:r w:rsidRPr="003A1E72">
              <w:rPr>
                <w:rFonts w:ascii="Times New Roman" w:hAnsi="Times New Roman" w:cs="Times New Roman"/>
                <w:b/>
                <w:lang w:val="en"/>
              </w:rPr>
              <w:t>(a)(1)</w:t>
            </w:r>
            <w:r w:rsidRPr="003A1E72">
              <w:rPr>
                <w:rFonts w:ascii="Times New Roman" w:hAnsi="Times New Roman" w:cs="Times New Roman"/>
                <w:lang w:val="en"/>
              </w:rPr>
              <w:t xml:space="preserve"> The Offeror certifies, to the best of its knowledge and belief, that—</w:t>
            </w:r>
          </w:p>
          <w:p w14:paraId="77463BC3" w14:textId="77777777" w:rsidR="009C1080" w:rsidRPr="003A1E72" w:rsidRDefault="009C1080" w:rsidP="008E3F7B">
            <w:pPr>
              <w:contextualSpacing/>
              <w:rPr>
                <w:rFonts w:ascii="Times New Roman" w:hAnsi="Times New Roman" w:cs="Times New Roman"/>
                <w:lang w:val="en"/>
              </w:rPr>
            </w:pPr>
          </w:p>
          <w:p w14:paraId="7BF51C60" w14:textId="4312F028" w:rsidR="007407D6" w:rsidRPr="003A1E72" w:rsidRDefault="009C1080" w:rsidP="009C1080">
            <w:pPr>
              <w:rPr>
                <w:rFonts w:ascii="Times New Roman" w:hAnsi="Times New Roman" w:cs="Times New Roman"/>
                <w:lang w:val="en"/>
              </w:rPr>
            </w:pPr>
            <w:bookmarkStart w:id="49" w:name="wp1140914"/>
            <w:bookmarkEnd w:id="49"/>
            <w:r w:rsidRPr="003A1E72">
              <w:rPr>
                <w:rFonts w:ascii="Times New Roman" w:hAnsi="Times New Roman" w:cs="Times New Roman"/>
                <w:lang w:val="en"/>
              </w:rPr>
              <w:t xml:space="preserve">(i) </w:t>
            </w:r>
            <w:r w:rsidR="007407D6" w:rsidRPr="003A1E72">
              <w:rPr>
                <w:rFonts w:ascii="Times New Roman" w:hAnsi="Times New Roman" w:cs="Times New Roman"/>
                <w:lang w:val="en"/>
              </w:rPr>
              <w:t xml:space="preserve">The Offeror and/or any of its </w:t>
            </w:r>
            <w:proofErr w:type="gramStart"/>
            <w:r w:rsidR="007407D6" w:rsidRPr="003A1E72">
              <w:rPr>
                <w:rFonts w:ascii="Times New Roman" w:hAnsi="Times New Roman" w:cs="Times New Roman"/>
                <w:lang w:val="en"/>
              </w:rPr>
              <w:t>Principals</w:t>
            </w:r>
            <w:proofErr w:type="gramEnd"/>
            <w:r w:rsidR="007407D6" w:rsidRPr="003A1E72">
              <w:rPr>
                <w:rFonts w:ascii="Times New Roman" w:hAnsi="Times New Roman" w:cs="Times New Roman"/>
                <w:lang w:val="en"/>
              </w:rPr>
              <w:t>—</w:t>
            </w:r>
          </w:p>
          <w:p w14:paraId="430CFA0D" w14:textId="77777777" w:rsidR="009C1080" w:rsidRPr="003A1E72" w:rsidRDefault="009C1080" w:rsidP="009C1080">
            <w:pPr>
              <w:rPr>
                <w:lang w:val="en"/>
              </w:rPr>
            </w:pPr>
          </w:p>
          <w:p w14:paraId="054E8FC1" w14:textId="77777777" w:rsidR="007407D6" w:rsidRPr="003A1E72" w:rsidRDefault="007407D6" w:rsidP="008E3F7B">
            <w:pPr>
              <w:contextualSpacing/>
              <w:rPr>
                <w:rFonts w:ascii="Times New Roman" w:hAnsi="Times New Roman" w:cs="Times New Roman"/>
                <w:lang w:val="en"/>
              </w:rPr>
            </w:pPr>
            <w:bookmarkStart w:id="50" w:name="wp1140915"/>
            <w:bookmarkEnd w:id="50"/>
            <w:r w:rsidRPr="003A1E72">
              <w:rPr>
                <w:rFonts w:ascii="Times New Roman" w:hAnsi="Times New Roman" w:cs="Times New Roman"/>
                <w:lang w:val="en"/>
              </w:rPr>
              <w:t xml:space="preserve">(A) </w:t>
            </w:r>
            <w:r w:rsidRPr="003A1E72">
              <w:rPr>
                <w:rFonts w:ascii="Times New Roman" w:hAnsi="Times New Roman" w:cs="Times New Roman"/>
                <w:b/>
                <w:lang w:val="en"/>
              </w:rPr>
              <w:t>Are □ are not □</w:t>
            </w:r>
            <w:r w:rsidRPr="003A1E72">
              <w:rPr>
                <w:rFonts w:ascii="Times New Roman" w:hAnsi="Times New Roman" w:cs="Times New Roman"/>
                <w:lang w:val="en"/>
              </w:rPr>
              <w:t xml:space="preserve"> presently debarred, suspended, proposed for debarment, or declared ineligible for the award of contracts by any Federal </w:t>
            </w:r>
            <w:proofErr w:type="gramStart"/>
            <w:r w:rsidRPr="003A1E72">
              <w:rPr>
                <w:rFonts w:ascii="Times New Roman" w:hAnsi="Times New Roman" w:cs="Times New Roman"/>
                <w:lang w:val="en"/>
              </w:rPr>
              <w:t>agency;</w:t>
            </w:r>
            <w:proofErr w:type="gramEnd"/>
          </w:p>
          <w:p w14:paraId="31EDA2C6" w14:textId="77777777" w:rsidR="007407D6" w:rsidRPr="003A1E72" w:rsidRDefault="007407D6" w:rsidP="008E3F7B">
            <w:pPr>
              <w:contextualSpacing/>
              <w:rPr>
                <w:rFonts w:ascii="Times New Roman" w:hAnsi="Times New Roman" w:cs="Times New Roman"/>
                <w:lang w:val="en"/>
              </w:rPr>
            </w:pPr>
          </w:p>
          <w:p w14:paraId="048A6099" w14:textId="77777777" w:rsidR="007407D6" w:rsidRPr="003A1E72" w:rsidRDefault="007407D6" w:rsidP="008E3F7B">
            <w:pPr>
              <w:contextualSpacing/>
              <w:rPr>
                <w:rFonts w:ascii="Times New Roman" w:hAnsi="Times New Roman" w:cs="Times New Roman"/>
                <w:lang w:val="en"/>
              </w:rPr>
            </w:pPr>
            <w:bookmarkStart w:id="51" w:name="wp1140916"/>
            <w:bookmarkEnd w:id="51"/>
            <w:r w:rsidRPr="003A1E72">
              <w:rPr>
                <w:rFonts w:ascii="Times New Roman" w:hAnsi="Times New Roman" w:cs="Times New Roman"/>
                <w:lang w:val="en"/>
              </w:rPr>
              <w:t xml:space="preserve">(B) </w:t>
            </w:r>
            <w:r w:rsidRPr="003A1E72">
              <w:rPr>
                <w:rFonts w:ascii="Times New Roman" w:hAnsi="Times New Roman" w:cs="Times New Roman"/>
                <w:b/>
                <w:lang w:val="en"/>
              </w:rPr>
              <w:t>Have □ have not □,</w:t>
            </w:r>
            <w:r w:rsidRPr="003A1E72">
              <w:rPr>
                <w:rFonts w:ascii="Times New Roman" w:hAnsi="Times New Roman" w:cs="Times New Roman"/>
                <w:lang w:val="en"/>
              </w:rPr>
              <w:t xml:space="preserve"> within a three-year period preceding this offer, been convicted of or had a civil judgment rendered against them for: commission of fraud or a criminal offense in connection with obtaining, attempting to obtain, or performing a public (Federal, State, or local) contract or subcontract; violation of Federal or State antitrust statutes relating to the submission of offers; or commission of embezzlement, theft, forgery, bribery, falsification or destruction of records, making false statements, tax evasion, violating Federal criminal tax laws, or receiving stolen property (if offeror checks “have”, the offeror shall also see </w:t>
            </w:r>
            <w:hyperlink r:id="rId42" w:anchor="wp1144964" w:history="1">
              <w:r w:rsidRPr="003A1E72">
                <w:rPr>
                  <w:rFonts w:ascii="Times New Roman" w:hAnsi="Times New Roman" w:cs="Times New Roman"/>
                  <w:lang w:val="en"/>
                </w:rPr>
                <w:t>52.209-7</w:t>
              </w:r>
            </w:hyperlink>
            <w:r w:rsidRPr="003A1E72">
              <w:rPr>
                <w:rFonts w:ascii="Times New Roman" w:hAnsi="Times New Roman" w:cs="Times New Roman"/>
                <w:lang w:val="en"/>
              </w:rPr>
              <w:t xml:space="preserve">, if included in this solicitation); </w:t>
            </w:r>
          </w:p>
          <w:p w14:paraId="4BA878D1" w14:textId="77777777" w:rsidR="007407D6" w:rsidRPr="003A1E72" w:rsidRDefault="007407D6" w:rsidP="008E3F7B">
            <w:pPr>
              <w:contextualSpacing/>
              <w:rPr>
                <w:rFonts w:ascii="Times New Roman" w:hAnsi="Times New Roman" w:cs="Times New Roman"/>
                <w:lang w:val="en"/>
              </w:rPr>
            </w:pPr>
          </w:p>
          <w:p w14:paraId="192FBC59" w14:textId="77777777" w:rsidR="007407D6" w:rsidRPr="003A1E72" w:rsidRDefault="007407D6" w:rsidP="008E3F7B">
            <w:pPr>
              <w:contextualSpacing/>
              <w:rPr>
                <w:rFonts w:ascii="Times New Roman" w:hAnsi="Times New Roman" w:cs="Times New Roman"/>
                <w:lang w:val="en"/>
              </w:rPr>
            </w:pPr>
            <w:bookmarkStart w:id="52" w:name="wp1144350"/>
            <w:bookmarkEnd w:id="52"/>
            <w:r w:rsidRPr="003A1E72">
              <w:rPr>
                <w:rFonts w:ascii="Times New Roman" w:hAnsi="Times New Roman" w:cs="Times New Roman"/>
                <w:lang w:val="en"/>
              </w:rPr>
              <w:t xml:space="preserve">(C) </w:t>
            </w:r>
            <w:r w:rsidRPr="003A1E72">
              <w:rPr>
                <w:rFonts w:ascii="Times New Roman" w:hAnsi="Times New Roman" w:cs="Times New Roman"/>
                <w:b/>
                <w:lang w:val="en"/>
              </w:rPr>
              <w:t>Are □ are not □</w:t>
            </w:r>
            <w:r w:rsidRPr="003A1E72">
              <w:rPr>
                <w:rFonts w:ascii="Times New Roman" w:hAnsi="Times New Roman" w:cs="Times New Roman"/>
                <w:lang w:val="en"/>
              </w:rPr>
              <w:t xml:space="preserve"> presently indicted for, or otherwise criminally or civilly charged by a governmental entity with, commission of any of the offenses enumerated in paragraph (a)(1)(i)(B) of this </w:t>
            </w:r>
            <w:proofErr w:type="gramStart"/>
            <w:r w:rsidRPr="003A1E72">
              <w:rPr>
                <w:rFonts w:ascii="Times New Roman" w:hAnsi="Times New Roman" w:cs="Times New Roman"/>
                <w:lang w:val="en"/>
              </w:rPr>
              <w:t>provision;</w:t>
            </w:r>
            <w:proofErr w:type="gramEnd"/>
          </w:p>
          <w:p w14:paraId="575974AD" w14:textId="77777777" w:rsidR="007407D6" w:rsidRPr="003A1E72" w:rsidRDefault="007407D6" w:rsidP="008E3F7B">
            <w:pPr>
              <w:contextualSpacing/>
              <w:rPr>
                <w:rFonts w:ascii="Times New Roman" w:hAnsi="Times New Roman" w:cs="Times New Roman"/>
                <w:lang w:val="en"/>
              </w:rPr>
            </w:pPr>
          </w:p>
          <w:p w14:paraId="1DDE0297" w14:textId="77777777" w:rsidR="007407D6" w:rsidRPr="003A1E72" w:rsidRDefault="007407D6" w:rsidP="008E3F7B">
            <w:pPr>
              <w:contextualSpacing/>
              <w:rPr>
                <w:rFonts w:ascii="Times New Roman" w:hAnsi="Times New Roman" w:cs="Times New Roman"/>
                <w:lang w:val="en"/>
              </w:rPr>
            </w:pPr>
            <w:bookmarkStart w:id="53" w:name="wp1144356"/>
            <w:bookmarkEnd w:id="53"/>
            <w:r w:rsidRPr="003A1E72">
              <w:rPr>
                <w:rFonts w:ascii="Times New Roman" w:hAnsi="Times New Roman" w:cs="Times New Roman"/>
                <w:lang w:val="en"/>
              </w:rPr>
              <w:t xml:space="preserve">(D) </w:t>
            </w:r>
            <w:r w:rsidRPr="003A1E72">
              <w:rPr>
                <w:rFonts w:ascii="Times New Roman" w:hAnsi="Times New Roman" w:cs="Times New Roman"/>
                <w:b/>
                <w:lang w:val="en"/>
              </w:rPr>
              <w:t xml:space="preserve">Have </w:t>
            </w:r>
            <w:bookmarkStart w:id="54" w:name="_Hlk40939275"/>
            <w:r w:rsidRPr="003A1E72">
              <w:rPr>
                <w:rFonts w:ascii="Times New Roman" w:hAnsi="Times New Roman" w:cs="Times New Roman"/>
                <w:b/>
                <w:lang w:val="en"/>
              </w:rPr>
              <w:t>□</w:t>
            </w:r>
            <w:bookmarkEnd w:id="54"/>
            <w:r w:rsidRPr="003A1E72">
              <w:rPr>
                <w:rFonts w:ascii="Times New Roman" w:hAnsi="Times New Roman" w:cs="Times New Roman"/>
                <w:b/>
                <w:lang w:val="en"/>
              </w:rPr>
              <w:t>, have not □,</w:t>
            </w:r>
            <w:r w:rsidRPr="003A1E72">
              <w:rPr>
                <w:rFonts w:ascii="Times New Roman" w:hAnsi="Times New Roman" w:cs="Times New Roman"/>
                <w:lang w:val="en"/>
              </w:rPr>
              <w:t xml:space="preserve"> within a three-year period preceding this offer, been notified of any delinquent Federal taxes in an amount that exceeds $3,500 for which the liability remains unsatisfied.</w:t>
            </w:r>
          </w:p>
          <w:p w14:paraId="59479817" w14:textId="77777777" w:rsidR="009C1080" w:rsidRPr="003A1E72" w:rsidRDefault="009C1080" w:rsidP="008E3F7B">
            <w:pPr>
              <w:contextualSpacing/>
              <w:rPr>
                <w:rFonts w:ascii="Times New Roman" w:hAnsi="Times New Roman" w:cs="Times New Roman"/>
                <w:lang w:val="en"/>
              </w:rPr>
            </w:pPr>
          </w:p>
          <w:p w14:paraId="69162A5A" w14:textId="0E7E0AA0" w:rsidR="007407D6" w:rsidRPr="003A1E72" w:rsidRDefault="009C1080" w:rsidP="009C1080">
            <w:pPr>
              <w:rPr>
                <w:rFonts w:ascii="Times New Roman" w:hAnsi="Times New Roman" w:cs="Times New Roman"/>
                <w:lang w:val="en"/>
              </w:rPr>
            </w:pPr>
            <w:bookmarkStart w:id="55" w:name="wp1144369"/>
            <w:bookmarkEnd w:id="55"/>
            <w:r w:rsidRPr="003A1E72">
              <w:rPr>
                <w:rFonts w:ascii="Times New Roman" w:hAnsi="Times New Roman" w:cs="Times New Roman"/>
                <w:lang w:val="en"/>
              </w:rPr>
              <w:t xml:space="preserve">(1) </w:t>
            </w:r>
            <w:r w:rsidR="007407D6" w:rsidRPr="003A1E72">
              <w:rPr>
                <w:rFonts w:ascii="Times New Roman" w:hAnsi="Times New Roman" w:cs="Times New Roman"/>
                <w:lang w:val="en"/>
              </w:rPr>
              <w:t>Federal taxes are considered delinquent if both of the following criteria apply:</w:t>
            </w:r>
          </w:p>
          <w:p w14:paraId="3757681B" w14:textId="77777777" w:rsidR="009C1080" w:rsidRPr="003A1E72" w:rsidRDefault="009C1080" w:rsidP="009C1080">
            <w:pPr>
              <w:rPr>
                <w:lang w:val="en"/>
              </w:rPr>
            </w:pPr>
          </w:p>
          <w:p w14:paraId="1263B430" w14:textId="77777777" w:rsidR="007407D6" w:rsidRPr="003A1E72" w:rsidRDefault="007407D6" w:rsidP="008E3F7B">
            <w:pPr>
              <w:contextualSpacing/>
              <w:rPr>
                <w:rFonts w:ascii="Times New Roman" w:hAnsi="Times New Roman" w:cs="Times New Roman"/>
                <w:lang w:val="en"/>
              </w:rPr>
            </w:pPr>
            <w:bookmarkStart w:id="56" w:name="wp1144380"/>
            <w:bookmarkEnd w:id="56"/>
            <w:r w:rsidRPr="003A1E72">
              <w:rPr>
                <w:rFonts w:ascii="Times New Roman" w:hAnsi="Times New Roman" w:cs="Times New Roman"/>
                <w:lang w:val="en"/>
              </w:rPr>
              <w:t xml:space="preserve">(i) The tax liability is finally determined. The liability is finally determined if it has been assessed. A liability is not finally determined if there is a pending administrative or judicial challenge. In the case of a judicial challenge to the liability, the liability is not finally determined until all judicial appeal rights have been exhausted. </w:t>
            </w:r>
          </w:p>
          <w:p w14:paraId="160441B9" w14:textId="77777777" w:rsidR="007407D6" w:rsidRPr="003A1E72" w:rsidRDefault="007407D6" w:rsidP="008E3F7B">
            <w:pPr>
              <w:contextualSpacing/>
              <w:rPr>
                <w:rFonts w:ascii="Times New Roman" w:hAnsi="Times New Roman" w:cs="Times New Roman"/>
                <w:lang w:val="en"/>
              </w:rPr>
            </w:pPr>
            <w:bookmarkStart w:id="57" w:name="wp1144487"/>
            <w:bookmarkEnd w:id="57"/>
            <w:r w:rsidRPr="003A1E72">
              <w:rPr>
                <w:rFonts w:ascii="Times New Roman" w:hAnsi="Times New Roman" w:cs="Times New Roman"/>
                <w:lang w:val="en"/>
              </w:rPr>
              <w:t xml:space="preserve">(ii) The taxpayer is delinquent in making payment. A taxpayer is delinquent if the taxpayer has failed to pay the tax liability when full payment was due and required. A taxpayer is not delinquent in cases where enforced collection action is precluded. </w:t>
            </w:r>
          </w:p>
          <w:p w14:paraId="0F4E2C9E" w14:textId="77777777" w:rsidR="009C1080" w:rsidRPr="003A1E72" w:rsidRDefault="009C1080" w:rsidP="008E3F7B">
            <w:pPr>
              <w:contextualSpacing/>
              <w:rPr>
                <w:rFonts w:ascii="Times New Roman" w:hAnsi="Times New Roman" w:cs="Times New Roman"/>
                <w:lang w:val="en"/>
              </w:rPr>
            </w:pPr>
          </w:p>
          <w:p w14:paraId="3C5A1718" w14:textId="77777777" w:rsidR="007407D6" w:rsidRPr="003A1E72" w:rsidRDefault="007407D6" w:rsidP="008E3F7B">
            <w:pPr>
              <w:contextualSpacing/>
              <w:rPr>
                <w:rFonts w:ascii="Times New Roman" w:hAnsi="Times New Roman" w:cs="Times New Roman"/>
                <w:lang w:val="en"/>
              </w:rPr>
            </w:pPr>
            <w:bookmarkStart w:id="58" w:name="wp1144488"/>
            <w:bookmarkEnd w:id="58"/>
            <w:r w:rsidRPr="003A1E72">
              <w:rPr>
                <w:rFonts w:ascii="Times New Roman" w:hAnsi="Times New Roman" w:cs="Times New Roman"/>
                <w:lang w:val="en"/>
              </w:rPr>
              <w:t xml:space="preserve">(2) Examples. </w:t>
            </w:r>
          </w:p>
          <w:p w14:paraId="6D8D2304" w14:textId="77777777" w:rsidR="009C1080" w:rsidRPr="003A1E72" w:rsidRDefault="009C1080" w:rsidP="008E3F7B">
            <w:pPr>
              <w:contextualSpacing/>
              <w:rPr>
                <w:rFonts w:ascii="Times New Roman" w:hAnsi="Times New Roman" w:cs="Times New Roman"/>
                <w:lang w:val="en"/>
              </w:rPr>
            </w:pPr>
          </w:p>
          <w:p w14:paraId="6734D918" w14:textId="77777777" w:rsidR="007407D6" w:rsidRPr="003A1E72" w:rsidRDefault="007407D6" w:rsidP="008E3F7B">
            <w:pPr>
              <w:contextualSpacing/>
              <w:rPr>
                <w:rFonts w:ascii="Times New Roman" w:hAnsi="Times New Roman" w:cs="Times New Roman"/>
                <w:lang w:val="en"/>
              </w:rPr>
            </w:pPr>
            <w:bookmarkStart w:id="59" w:name="wp1144489"/>
            <w:bookmarkEnd w:id="59"/>
            <w:r w:rsidRPr="003A1E72">
              <w:rPr>
                <w:rFonts w:ascii="Times New Roman" w:hAnsi="Times New Roman" w:cs="Times New Roman"/>
                <w:lang w:val="en"/>
              </w:rPr>
              <w:t>(i) The taxpayer has received a statutory notice of deficiency, under I.R.C. § 6212, which entitles the taxpayer to seek Tax Court review of a proposed tax deficiency. This is not a delinquent tax because it is not a final tax liability. Should the taxpayer seek Tax Court review, this will not be a final tax liability until the taxpayer has exercised all judicial appeal rights.</w:t>
            </w:r>
          </w:p>
          <w:p w14:paraId="717964B4" w14:textId="77777777" w:rsidR="007407D6" w:rsidRPr="003A1E72" w:rsidRDefault="007407D6" w:rsidP="008E3F7B">
            <w:pPr>
              <w:contextualSpacing/>
              <w:rPr>
                <w:rFonts w:ascii="Times New Roman" w:hAnsi="Times New Roman" w:cs="Times New Roman"/>
                <w:lang w:val="en"/>
              </w:rPr>
            </w:pPr>
            <w:bookmarkStart w:id="60" w:name="wp1144421"/>
            <w:bookmarkEnd w:id="60"/>
            <w:r w:rsidRPr="003A1E72">
              <w:rPr>
                <w:rFonts w:ascii="Times New Roman" w:hAnsi="Times New Roman" w:cs="Times New Roman"/>
                <w:lang w:val="en"/>
              </w:rPr>
              <w:t xml:space="preserve">(ii) The IRS has filed a notice of Federal tax lien with respect to an assessed tax liability, and the taxpayer has been issued a notice under I.R.C. § 6320 entitling the taxpayer to request a hearing with the IRS Office of Appeals contesting the lien filing, and to further appeal to the Tax Court if the IRS determines to sustain the lien filing. </w:t>
            </w:r>
            <w:proofErr w:type="gramStart"/>
            <w:r w:rsidRPr="003A1E72">
              <w:rPr>
                <w:rFonts w:ascii="Times New Roman" w:hAnsi="Times New Roman" w:cs="Times New Roman"/>
                <w:lang w:val="en"/>
              </w:rPr>
              <w:t>In the course of</w:t>
            </w:r>
            <w:proofErr w:type="gramEnd"/>
            <w:r w:rsidRPr="003A1E72">
              <w:rPr>
                <w:rFonts w:ascii="Times New Roman" w:hAnsi="Times New Roman" w:cs="Times New Roman"/>
                <w:lang w:val="en"/>
              </w:rPr>
              <w:t xml:space="preserve"> the hearing, the taxpayer is entitled to contest the </w:t>
            </w:r>
            <w:r w:rsidRPr="003A1E72">
              <w:rPr>
                <w:rFonts w:ascii="Times New Roman" w:hAnsi="Times New Roman" w:cs="Times New Roman"/>
                <w:lang w:val="en"/>
              </w:rPr>
              <w:lastRenderedPageBreak/>
              <w:t>underlying tax liability because the taxpayer has had no prior opportunity to contest the liability. This is not a delinquent tax because it is not a final tax liability. Should the taxpayer seek tax court review, this will not be a final tax liability until the taxpayer has exercised all judicial appeal rights.</w:t>
            </w:r>
          </w:p>
          <w:p w14:paraId="59193850" w14:textId="77777777" w:rsidR="007407D6" w:rsidRPr="003A1E72" w:rsidRDefault="007407D6" w:rsidP="008E3F7B">
            <w:pPr>
              <w:contextualSpacing/>
              <w:rPr>
                <w:rFonts w:ascii="Times New Roman" w:hAnsi="Times New Roman" w:cs="Times New Roman"/>
                <w:lang w:val="en"/>
              </w:rPr>
            </w:pPr>
            <w:bookmarkStart w:id="61" w:name="wp1144442"/>
            <w:bookmarkEnd w:id="61"/>
            <w:r w:rsidRPr="003A1E72">
              <w:rPr>
                <w:rFonts w:ascii="Times New Roman" w:hAnsi="Times New Roman" w:cs="Times New Roman"/>
                <w:lang w:val="en"/>
              </w:rPr>
              <w:t>(iii) The taxpayer has entered into an installment agreement pursuant to I.R.C. § 6159. The taxpayer is making timely payments and is in full compliance with the agreement terms. The taxpayer is not delinquent because the taxpayer is not currently required to make full payment.</w:t>
            </w:r>
          </w:p>
          <w:p w14:paraId="379236B2" w14:textId="77777777" w:rsidR="007407D6" w:rsidRPr="003A1E72" w:rsidRDefault="007407D6" w:rsidP="008E3F7B">
            <w:pPr>
              <w:contextualSpacing/>
              <w:rPr>
                <w:rFonts w:ascii="Times New Roman" w:hAnsi="Times New Roman" w:cs="Times New Roman"/>
                <w:lang w:val="en"/>
              </w:rPr>
            </w:pPr>
            <w:bookmarkStart w:id="62" w:name="wp1144475"/>
            <w:bookmarkEnd w:id="62"/>
            <w:r w:rsidRPr="003A1E72">
              <w:rPr>
                <w:rFonts w:ascii="Times New Roman" w:hAnsi="Times New Roman" w:cs="Times New Roman"/>
                <w:lang w:val="en"/>
              </w:rPr>
              <w:t>(iv) The taxpayer has filed for bankruptcy protection. The taxpayer is not delinquent because enforced collection action is stayed under 11 U.S.C. 362 (the Bankruptcy Code).</w:t>
            </w:r>
          </w:p>
          <w:p w14:paraId="7F491823" w14:textId="77777777" w:rsidR="007407D6" w:rsidRPr="003A1E72" w:rsidRDefault="007407D6" w:rsidP="008E3F7B">
            <w:pPr>
              <w:contextualSpacing/>
              <w:rPr>
                <w:rFonts w:ascii="Times New Roman" w:hAnsi="Times New Roman" w:cs="Times New Roman"/>
                <w:lang w:val="en"/>
              </w:rPr>
            </w:pPr>
            <w:bookmarkStart w:id="63" w:name="wp1144478"/>
            <w:bookmarkEnd w:id="63"/>
            <w:r w:rsidRPr="003A1E72">
              <w:rPr>
                <w:rFonts w:ascii="Times New Roman" w:hAnsi="Times New Roman" w:cs="Times New Roman"/>
                <w:lang w:val="en"/>
              </w:rPr>
              <w:t xml:space="preserve">(ii) The Offeror </w:t>
            </w:r>
            <w:r w:rsidRPr="003A1E72">
              <w:rPr>
                <w:rFonts w:ascii="Times New Roman" w:hAnsi="Times New Roman" w:cs="Times New Roman"/>
                <w:b/>
                <w:lang w:val="en"/>
              </w:rPr>
              <w:t>has □, has not □</w:t>
            </w:r>
            <w:r w:rsidRPr="003A1E72">
              <w:rPr>
                <w:rFonts w:ascii="Times New Roman" w:hAnsi="Times New Roman" w:cs="Times New Roman"/>
                <w:lang w:val="en"/>
              </w:rPr>
              <w:t xml:space="preserve">, within a three-year period preceding this offer, had one or more contracts terminated for default by any Federal agency. </w:t>
            </w:r>
          </w:p>
          <w:p w14:paraId="47712EFB" w14:textId="77777777" w:rsidR="009C1080" w:rsidRPr="003A1E72" w:rsidRDefault="009C1080" w:rsidP="008E3F7B">
            <w:pPr>
              <w:contextualSpacing/>
              <w:rPr>
                <w:rFonts w:ascii="Times New Roman" w:hAnsi="Times New Roman" w:cs="Times New Roman"/>
                <w:lang w:val="en"/>
              </w:rPr>
            </w:pPr>
          </w:p>
          <w:p w14:paraId="322FEFE0" w14:textId="77777777" w:rsidR="007407D6" w:rsidRPr="003A1E72" w:rsidRDefault="007407D6" w:rsidP="008E3F7B">
            <w:pPr>
              <w:contextualSpacing/>
              <w:rPr>
                <w:rFonts w:ascii="Times New Roman" w:hAnsi="Times New Roman" w:cs="Times New Roman"/>
                <w:lang w:val="en"/>
              </w:rPr>
            </w:pPr>
            <w:bookmarkStart w:id="64" w:name="wp1140919"/>
            <w:bookmarkEnd w:id="64"/>
            <w:r w:rsidRPr="003A1E72">
              <w:rPr>
                <w:rFonts w:ascii="Times New Roman" w:hAnsi="Times New Roman" w:cs="Times New Roman"/>
                <w:lang w:val="en"/>
              </w:rPr>
              <w:t xml:space="preserve">(2) “Principal,” for the purposes of this certification, means an officer, director, owner, partner, or a person having primary management or supervisory responsibilities within a business entity (e.g., general manager; plant manager; head of a division or business segment; and similar positions). </w:t>
            </w:r>
          </w:p>
          <w:p w14:paraId="75839275" w14:textId="77777777" w:rsidR="009C1080" w:rsidRPr="003A1E72" w:rsidRDefault="009C1080" w:rsidP="008E3F7B">
            <w:pPr>
              <w:contextualSpacing/>
              <w:rPr>
                <w:rFonts w:ascii="Times New Roman" w:hAnsi="Times New Roman" w:cs="Times New Roman"/>
                <w:lang w:val="en"/>
              </w:rPr>
            </w:pPr>
          </w:p>
          <w:p w14:paraId="74123346" w14:textId="77777777" w:rsidR="007407D6" w:rsidRPr="003A1E72" w:rsidRDefault="007407D6" w:rsidP="008E3F7B">
            <w:pPr>
              <w:ind w:right="240"/>
              <w:contextualSpacing/>
              <w:rPr>
                <w:rFonts w:ascii="Times New Roman" w:hAnsi="Times New Roman" w:cs="Times New Roman"/>
                <w:lang w:val="en"/>
              </w:rPr>
            </w:pPr>
            <w:bookmarkStart w:id="65" w:name="wp1140920"/>
            <w:bookmarkEnd w:id="65"/>
            <w:r w:rsidRPr="003A1E72">
              <w:rPr>
                <w:rFonts w:ascii="Times New Roman" w:hAnsi="Times New Roman" w:cs="Times New Roman"/>
                <w:lang w:val="en"/>
              </w:rPr>
              <w:t>This Certification Concerns a Matter Within the Jurisdiction of an Agency of the United States and the Making of a False, Fictitious, or Fraudulent Certification May Render the Maker Subject to Prosecution Under Section 1001, Title 18, United States Code.</w:t>
            </w:r>
          </w:p>
          <w:p w14:paraId="510E6C5E" w14:textId="77777777" w:rsidR="009C1080" w:rsidRPr="003A1E72" w:rsidRDefault="009C1080" w:rsidP="008E3F7B">
            <w:pPr>
              <w:ind w:right="240"/>
              <w:contextualSpacing/>
              <w:rPr>
                <w:rFonts w:ascii="Times New Roman" w:hAnsi="Times New Roman" w:cs="Times New Roman"/>
                <w:lang w:val="en"/>
              </w:rPr>
            </w:pPr>
          </w:p>
          <w:p w14:paraId="7945E888" w14:textId="45DE4B49" w:rsidR="007407D6" w:rsidRPr="003A1E72" w:rsidRDefault="009C1080" w:rsidP="009C1080">
            <w:pPr>
              <w:rPr>
                <w:rFonts w:ascii="Times New Roman" w:hAnsi="Times New Roman" w:cs="Times New Roman"/>
                <w:lang w:val="en"/>
              </w:rPr>
            </w:pPr>
            <w:bookmarkStart w:id="66" w:name="wp1140921"/>
            <w:bookmarkEnd w:id="66"/>
            <w:r w:rsidRPr="003A1E72">
              <w:rPr>
                <w:rFonts w:ascii="Times New Roman" w:hAnsi="Times New Roman" w:cs="Times New Roman"/>
                <w:lang w:val="en"/>
              </w:rPr>
              <w:t xml:space="preserve">(b) </w:t>
            </w:r>
            <w:r w:rsidR="007407D6" w:rsidRPr="003A1E72">
              <w:rPr>
                <w:rFonts w:ascii="Times New Roman" w:hAnsi="Times New Roman" w:cs="Times New Roman"/>
                <w:lang w:val="en"/>
              </w:rPr>
              <w:t>The Offeror shall provide immediate written notice to the Contracting Officer if, at any time prior to contract award, the Offeror learns that its certification was erroneous when submitted or has become erroneous by reason of changed circumstances.</w:t>
            </w:r>
          </w:p>
          <w:p w14:paraId="51DD7692" w14:textId="77777777" w:rsidR="009C1080" w:rsidRPr="003A1E72" w:rsidRDefault="009C1080" w:rsidP="009C1080">
            <w:pPr>
              <w:rPr>
                <w:lang w:val="en"/>
              </w:rPr>
            </w:pPr>
          </w:p>
          <w:p w14:paraId="09F69D06" w14:textId="77777777" w:rsidR="007407D6" w:rsidRPr="003A1E72" w:rsidRDefault="007407D6" w:rsidP="008E3F7B">
            <w:pPr>
              <w:contextualSpacing/>
              <w:rPr>
                <w:rFonts w:ascii="Times New Roman" w:hAnsi="Times New Roman" w:cs="Times New Roman"/>
                <w:lang w:val="en"/>
              </w:rPr>
            </w:pPr>
            <w:bookmarkStart w:id="67" w:name="wp1140922"/>
            <w:bookmarkEnd w:id="67"/>
            <w:r w:rsidRPr="003A1E72">
              <w:rPr>
                <w:rFonts w:ascii="Times New Roman" w:hAnsi="Times New Roman" w:cs="Times New Roman"/>
                <w:lang w:val="en"/>
              </w:rPr>
              <w:t>(c) A certification that any of the items in paragraph (a) of this provision exists will not necessarily result in withholding of an award under this solicitation. However, the certification will be considered in connection with a determination of the Offeror’s responsibility. Failure of the Offeror to furnish a certification or provide such additional information as requested by the Contracting Officer may render the Offeror non-responsible.</w:t>
            </w:r>
          </w:p>
          <w:p w14:paraId="0CBDFF59" w14:textId="77777777" w:rsidR="009C1080" w:rsidRPr="003A1E72" w:rsidRDefault="009C1080" w:rsidP="008E3F7B">
            <w:pPr>
              <w:contextualSpacing/>
              <w:rPr>
                <w:rFonts w:ascii="Times New Roman" w:hAnsi="Times New Roman" w:cs="Times New Roman"/>
                <w:lang w:val="en"/>
              </w:rPr>
            </w:pPr>
          </w:p>
          <w:p w14:paraId="54F2AD25" w14:textId="77777777" w:rsidR="007407D6" w:rsidRPr="003A1E72" w:rsidRDefault="007407D6" w:rsidP="008E3F7B">
            <w:pPr>
              <w:contextualSpacing/>
              <w:rPr>
                <w:rFonts w:ascii="Times New Roman" w:hAnsi="Times New Roman" w:cs="Times New Roman"/>
                <w:lang w:val="en"/>
              </w:rPr>
            </w:pPr>
            <w:bookmarkStart w:id="68" w:name="wp1145312"/>
            <w:bookmarkEnd w:id="68"/>
            <w:r w:rsidRPr="003A1E72">
              <w:rPr>
                <w:rFonts w:ascii="Times New Roman" w:hAnsi="Times New Roman" w:cs="Times New Roman"/>
                <w:lang w:val="en"/>
              </w:rPr>
              <w:t xml:space="preserve">(d) Nothing contained in the foregoing shall be construed to require establishment of a system of records </w:t>
            </w:r>
            <w:proofErr w:type="gramStart"/>
            <w:r w:rsidRPr="003A1E72">
              <w:rPr>
                <w:rFonts w:ascii="Times New Roman" w:hAnsi="Times New Roman" w:cs="Times New Roman"/>
                <w:lang w:val="en"/>
              </w:rPr>
              <w:t>in order to</w:t>
            </w:r>
            <w:proofErr w:type="gramEnd"/>
            <w:r w:rsidRPr="003A1E72">
              <w:rPr>
                <w:rFonts w:ascii="Times New Roman" w:hAnsi="Times New Roman" w:cs="Times New Roman"/>
                <w:lang w:val="en"/>
              </w:rPr>
              <w:t xml:space="preserve"> render, in good faith, the certification required by paragraph (a) of this provision. The knowledge and information of an Offeror is not required to exceed that which is normally possessed by a prudent person in the ordinary course of business dealings.</w:t>
            </w:r>
          </w:p>
          <w:p w14:paraId="7CE94698" w14:textId="77777777" w:rsidR="007407D6" w:rsidRPr="003A1E72" w:rsidRDefault="007407D6" w:rsidP="008E3F7B">
            <w:pPr>
              <w:contextualSpacing/>
              <w:rPr>
                <w:rFonts w:ascii="Times New Roman" w:hAnsi="Times New Roman" w:cs="Times New Roman"/>
                <w:lang w:val="en"/>
              </w:rPr>
            </w:pPr>
          </w:p>
          <w:p w14:paraId="1C46337A" w14:textId="77777777" w:rsidR="007407D6" w:rsidRPr="003A1E72" w:rsidRDefault="007407D6" w:rsidP="008E3F7B">
            <w:pPr>
              <w:contextualSpacing/>
              <w:rPr>
                <w:rFonts w:ascii="Times New Roman" w:hAnsi="Times New Roman" w:cs="Times New Roman"/>
                <w:lang w:val="en"/>
              </w:rPr>
            </w:pPr>
            <w:bookmarkStart w:id="69" w:name="wp1145313"/>
            <w:bookmarkEnd w:id="69"/>
            <w:r w:rsidRPr="003A1E72">
              <w:rPr>
                <w:rFonts w:ascii="Times New Roman" w:hAnsi="Times New Roman" w:cs="Times New Roman"/>
                <w:lang w:val="en"/>
              </w:rPr>
              <w:t>(e) The certification in paragraph (a) of this provision is a material representation of fact upon which reliance was placed when making award. If it is later determined that the Offeror knowingly rendered an erroneous certification, in addition to other remedies available to the Government, the Contracting Officer may terminate the contract resulting from this solicitation for default.</w:t>
            </w:r>
            <w:bookmarkStart w:id="70" w:name="wp1140925"/>
            <w:bookmarkEnd w:id="70"/>
          </w:p>
          <w:p w14:paraId="4C318558" w14:textId="77777777" w:rsidR="007407D6" w:rsidRPr="003A1E72" w:rsidRDefault="007407D6" w:rsidP="008E3F7B">
            <w:pPr>
              <w:contextualSpacing/>
              <w:jc w:val="center"/>
              <w:rPr>
                <w:rFonts w:ascii="Times New Roman" w:hAnsi="Times New Roman" w:cs="Times New Roman"/>
                <w:lang w:val="en"/>
              </w:rPr>
            </w:pPr>
            <w:r w:rsidRPr="003A1E72">
              <w:rPr>
                <w:rFonts w:ascii="Times New Roman" w:hAnsi="Times New Roman" w:cs="Times New Roman"/>
                <w:lang w:val="en"/>
              </w:rPr>
              <w:t>(End of provision)</w:t>
            </w:r>
          </w:p>
          <w:p w14:paraId="7077701D" w14:textId="77777777" w:rsidR="007407D6" w:rsidRPr="003A1E72" w:rsidRDefault="007407D6" w:rsidP="008E3F7B">
            <w:pPr>
              <w:contextualSpacing/>
              <w:jc w:val="center"/>
              <w:rPr>
                <w:rFonts w:ascii="Times New Roman" w:hAnsi="Times New Roman" w:cs="Times New Roman"/>
                <w:lang w:val="en"/>
              </w:rPr>
            </w:pPr>
          </w:p>
          <w:p w14:paraId="54303B7D" w14:textId="7CCBE5CD" w:rsidR="007407D6" w:rsidRPr="003A1E72" w:rsidRDefault="007407D6" w:rsidP="008E3F7B">
            <w:pPr>
              <w:pStyle w:val="ListParagraph"/>
              <w:numPr>
                <w:ilvl w:val="0"/>
                <w:numId w:val="11"/>
              </w:numPr>
              <w:rPr>
                <w:rFonts w:ascii="Times New Roman" w:hAnsi="Times New Roman" w:cs="Times New Roman"/>
                <w:b/>
                <w:caps/>
                <w:lang w:val="en"/>
              </w:rPr>
            </w:pPr>
            <w:r w:rsidRPr="003A1E72">
              <w:rPr>
                <w:rFonts w:ascii="Times New Roman" w:hAnsi="Times New Roman" w:cs="Times New Roman"/>
                <w:b/>
                <w:caps/>
                <w:lang w:val="en"/>
              </w:rPr>
              <w:t>far 52.209-11 Representation by Corporations Regarding Delinquent Tax Liability or a Felony Conviction under any Federal Law (Feb 2016)</w:t>
            </w:r>
          </w:p>
          <w:p w14:paraId="59672032" w14:textId="77777777" w:rsidR="007407D6" w:rsidRPr="003A1E72" w:rsidRDefault="007407D6" w:rsidP="008E3F7B">
            <w:pPr>
              <w:contextualSpacing/>
              <w:rPr>
                <w:rFonts w:ascii="Times New Roman" w:hAnsi="Times New Roman" w:cs="Times New Roman"/>
                <w:lang w:val="en"/>
              </w:rPr>
            </w:pPr>
          </w:p>
          <w:p w14:paraId="644B0CAE" w14:textId="77DDBDBF" w:rsidR="007407D6" w:rsidRPr="003A1E72" w:rsidRDefault="00451900" w:rsidP="00451900">
            <w:pPr>
              <w:rPr>
                <w:rFonts w:ascii="Times New Roman" w:hAnsi="Times New Roman" w:cs="Times New Roman"/>
                <w:lang w:val="en"/>
              </w:rPr>
            </w:pPr>
            <w:r w:rsidRPr="003A1E72">
              <w:rPr>
                <w:rFonts w:ascii="Times New Roman" w:hAnsi="Times New Roman" w:cs="Times New Roman"/>
                <w:lang w:val="en"/>
              </w:rPr>
              <w:t xml:space="preserve">(a) </w:t>
            </w:r>
            <w:r w:rsidR="007407D6" w:rsidRPr="003A1E72">
              <w:rPr>
                <w:rFonts w:ascii="Times New Roman" w:hAnsi="Times New Roman" w:cs="Times New Roman"/>
                <w:lang w:val="en"/>
              </w:rPr>
              <w:t xml:space="preserve">As required by sections 744 and 745 of Division E of the Consolidated and Further Continuing Appropriations Act, 2015 (Pub. L. 113-235), and similar provisions, if contained in subsequent appropriations acts, the Government will not </w:t>
            </w:r>
            <w:proofErr w:type="gramStart"/>
            <w:r w:rsidR="007407D6" w:rsidRPr="003A1E72">
              <w:rPr>
                <w:rFonts w:ascii="Times New Roman" w:hAnsi="Times New Roman" w:cs="Times New Roman"/>
                <w:lang w:val="en"/>
              </w:rPr>
              <w:t>enter into</w:t>
            </w:r>
            <w:proofErr w:type="gramEnd"/>
            <w:r w:rsidR="007407D6" w:rsidRPr="003A1E72">
              <w:rPr>
                <w:rFonts w:ascii="Times New Roman" w:hAnsi="Times New Roman" w:cs="Times New Roman"/>
                <w:lang w:val="en"/>
              </w:rPr>
              <w:t xml:space="preserve"> a contract with any corporation that—</w:t>
            </w:r>
          </w:p>
          <w:p w14:paraId="571E8767" w14:textId="77777777" w:rsidR="00451900" w:rsidRPr="003A1E72" w:rsidRDefault="00451900" w:rsidP="00451900">
            <w:pPr>
              <w:rPr>
                <w:lang w:val="en"/>
              </w:rPr>
            </w:pPr>
          </w:p>
          <w:p w14:paraId="2E326C58" w14:textId="77777777" w:rsidR="007407D6" w:rsidRPr="003A1E72" w:rsidRDefault="007407D6" w:rsidP="008E3F7B">
            <w:pPr>
              <w:contextualSpacing/>
              <w:rPr>
                <w:rFonts w:ascii="Times New Roman" w:hAnsi="Times New Roman" w:cs="Times New Roman"/>
                <w:lang w:val="en"/>
              </w:rPr>
            </w:pPr>
            <w:r w:rsidRPr="003A1E72">
              <w:rPr>
                <w:rFonts w:ascii="Times New Roman" w:hAnsi="Times New Roman" w:cs="Times New Roman"/>
                <w:lang w:val="en"/>
              </w:rPr>
              <w:lastRenderedPageBreak/>
              <w:t>(1) Has any unpaid Federal tax liability that has been assessed, for which all judicial and administrative remedies have been exhausted or have lapsed, and that is not being paid in a timely manner pursuant to an agreement with the authority responsible for collecting the tax liability, where the awarding agency is aware of the unpaid tax liability, unless an agency has considered suspension or debarment of the corporation and made a determination that suspension or debarment is not necessary to protect the interests of the Government; or</w:t>
            </w:r>
          </w:p>
          <w:p w14:paraId="5F732C7B" w14:textId="77777777" w:rsidR="007407D6" w:rsidRPr="003A1E72" w:rsidRDefault="007407D6" w:rsidP="008E3F7B">
            <w:pPr>
              <w:contextualSpacing/>
              <w:rPr>
                <w:rFonts w:ascii="Times New Roman" w:hAnsi="Times New Roman" w:cs="Times New Roman"/>
                <w:lang w:val="en"/>
              </w:rPr>
            </w:pPr>
            <w:r w:rsidRPr="003A1E72">
              <w:rPr>
                <w:rFonts w:ascii="Times New Roman" w:hAnsi="Times New Roman" w:cs="Times New Roman"/>
                <w:lang w:val="en"/>
              </w:rPr>
              <w:t xml:space="preserve">(2) Was convicted of a felony criminal violation under any Federal law within the preceding 24 months, where the awarding agency is aware of the conviction, unless an agency has considered suspension or debarment of the corporation and </w:t>
            </w:r>
            <w:proofErr w:type="gramStart"/>
            <w:r w:rsidRPr="003A1E72">
              <w:rPr>
                <w:rFonts w:ascii="Times New Roman" w:hAnsi="Times New Roman" w:cs="Times New Roman"/>
                <w:lang w:val="en"/>
              </w:rPr>
              <w:t>made a determination</w:t>
            </w:r>
            <w:proofErr w:type="gramEnd"/>
            <w:r w:rsidRPr="003A1E72">
              <w:rPr>
                <w:rFonts w:ascii="Times New Roman" w:hAnsi="Times New Roman" w:cs="Times New Roman"/>
                <w:lang w:val="en"/>
              </w:rPr>
              <w:t xml:space="preserve"> that this action is not necessary to protect the interests of the Government.</w:t>
            </w:r>
          </w:p>
          <w:p w14:paraId="607E5395" w14:textId="77777777" w:rsidR="007407D6" w:rsidRPr="003A1E72" w:rsidRDefault="007407D6" w:rsidP="008E3F7B">
            <w:pPr>
              <w:contextualSpacing/>
              <w:rPr>
                <w:rFonts w:ascii="Times New Roman" w:hAnsi="Times New Roman" w:cs="Times New Roman"/>
                <w:lang w:val="en"/>
              </w:rPr>
            </w:pPr>
          </w:p>
          <w:p w14:paraId="6959605B" w14:textId="2436B2FE" w:rsidR="007407D6" w:rsidRPr="003A1E72" w:rsidRDefault="00451900" w:rsidP="00451900">
            <w:pPr>
              <w:rPr>
                <w:rFonts w:ascii="Times New Roman" w:hAnsi="Times New Roman" w:cs="Times New Roman"/>
                <w:lang w:val="en"/>
              </w:rPr>
            </w:pPr>
            <w:r w:rsidRPr="003A1E72">
              <w:rPr>
                <w:rFonts w:ascii="Times New Roman" w:hAnsi="Times New Roman" w:cs="Times New Roman"/>
                <w:lang w:val="en"/>
              </w:rPr>
              <w:t xml:space="preserve">(b) </w:t>
            </w:r>
            <w:r w:rsidR="007407D6" w:rsidRPr="003A1E72">
              <w:rPr>
                <w:rFonts w:ascii="Times New Roman" w:hAnsi="Times New Roman" w:cs="Times New Roman"/>
                <w:lang w:val="en"/>
              </w:rPr>
              <w:t>The Offeror represents that—</w:t>
            </w:r>
          </w:p>
          <w:p w14:paraId="4A8AC7D6" w14:textId="77777777" w:rsidR="00451900" w:rsidRPr="003A1E72" w:rsidRDefault="00451900" w:rsidP="00451900">
            <w:pPr>
              <w:rPr>
                <w:lang w:val="en"/>
              </w:rPr>
            </w:pPr>
          </w:p>
          <w:p w14:paraId="24D26C1C" w14:textId="3DF25BF6" w:rsidR="007407D6" w:rsidRPr="003A1E72" w:rsidRDefault="00451900" w:rsidP="00451900">
            <w:pPr>
              <w:rPr>
                <w:rFonts w:ascii="Times New Roman" w:hAnsi="Times New Roman" w:cs="Times New Roman"/>
                <w:lang w:val="en"/>
              </w:rPr>
            </w:pPr>
            <w:r w:rsidRPr="003A1E72">
              <w:rPr>
                <w:rFonts w:ascii="Times New Roman" w:hAnsi="Times New Roman" w:cs="Times New Roman"/>
                <w:lang w:val="en"/>
              </w:rPr>
              <w:t xml:space="preserve">(1) </w:t>
            </w:r>
            <w:r w:rsidR="007407D6" w:rsidRPr="003A1E72">
              <w:rPr>
                <w:rFonts w:ascii="Times New Roman" w:hAnsi="Times New Roman" w:cs="Times New Roman"/>
                <w:lang w:val="en"/>
              </w:rPr>
              <w:t xml:space="preserve">It </w:t>
            </w:r>
            <w:r w:rsidR="007407D6" w:rsidRPr="003A1E72">
              <w:rPr>
                <w:rFonts w:ascii="Times New Roman" w:hAnsi="Times New Roman" w:cs="Times New Roman"/>
                <w:b/>
                <w:lang w:val="en"/>
              </w:rPr>
              <w:t>is □ is not □</w:t>
            </w:r>
            <w:r w:rsidR="007407D6" w:rsidRPr="003A1E72">
              <w:rPr>
                <w:rFonts w:ascii="Times New Roman" w:hAnsi="Times New Roman" w:cs="Times New Roman"/>
                <w:lang w:val="en"/>
              </w:rPr>
              <w:t xml:space="preserve"> a corporation that has any unpaid Federal tax liability that has been assessed, for which all judicial and administrative remedies have been exhausted or have lapsed, and that is not being paid in a timely manner pursuant to an agreement with the authority responsible for collecting the tax liability; and</w:t>
            </w:r>
          </w:p>
          <w:p w14:paraId="0B4E93BA" w14:textId="77777777" w:rsidR="00451900" w:rsidRPr="003A1E72" w:rsidRDefault="00451900" w:rsidP="00451900">
            <w:pPr>
              <w:rPr>
                <w:lang w:val="en"/>
              </w:rPr>
            </w:pPr>
          </w:p>
          <w:p w14:paraId="378A3AF9" w14:textId="77777777" w:rsidR="007407D6" w:rsidRPr="003A1E72" w:rsidRDefault="007407D6" w:rsidP="008E3F7B">
            <w:pPr>
              <w:contextualSpacing/>
              <w:rPr>
                <w:rFonts w:ascii="Times New Roman" w:hAnsi="Times New Roman" w:cs="Times New Roman"/>
                <w:lang w:val="en"/>
              </w:rPr>
            </w:pPr>
            <w:r w:rsidRPr="003A1E72">
              <w:rPr>
                <w:rFonts w:ascii="Times New Roman" w:hAnsi="Times New Roman" w:cs="Times New Roman"/>
                <w:lang w:val="en"/>
              </w:rPr>
              <w:t xml:space="preserve">(2) It </w:t>
            </w:r>
            <w:r w:rsidRPr="003A1E72">
              <w:rPr>
                <w:rFonts w:ascii="Times New Roman" w:hAnsi="Times New Roman" w:cs="Times New Roman"/>
                <w:b/>
                <w:lang w:val="en"/>
              </w:rPr>
              <w:t>is □ is not □</w:t>
            </w:r>
            <w:r w:rsidRPr="003A1E72">
              <w:rPr>
                <w:rFonts w:ascii="Times New Roman" w:hAnsi="Times New Roman" w:cs="Times New Roman"/>
                <w:lang w:val="en"/>
              </w:rPr>
              <w:t xml:space="preserve"> a corporation that was convicted of a felony criminal violation under a </w:t>
            </w:r>
            <w:proofErr w:type="gramStart"/>
            <w:r w:rsidRPr="003A1E72">
              <w:rPr>
                <w:rFonts w:ascii="Times New Roman" w:hAnsi="Times New Roman" w:cs="Times New Roman"/>
                <w:lang w:val="en"/>
              </w:rPr>
              <w:t>Federal</w:t>
            </w:r>
            <w:proofErr w:type="gramEnd"/>
            <w:r w:rsidRPr="003A1E72">
              <w:rPr>
                <w:rFonts w:ascii="Times New Roman" w:hAnsi="Times New Roman" w:cs="Times New Roman"/>
                <w:lang w:val="en"/>
              </w:rPr>
              <w:t xml:space="preserve"> law within the preceding 24 months.</w:t>
            </w:r>
          </w:p>
          <w:p w14:paraId="4D054344" w14:textId="77777777" w:rsidR="007407D6" w:rsidRPr="003A1E72" w:rsidRDefault="007407D6" w:rsidP="008E3F7B">
            <w:pPr>
              <w:contextualSpacing/>
              <w:jc w:val="center"/>
              <w:rPr>
                <w:rFonts w:ascii="Times New Roman" w:hAnsi="Times New Roman" w:cs="Times New Roman"/>
                <w:lang w:val="en"/>
              </w:rPr>
            </w:pPr>
            <w:r w:rsidRPr="003A1E72">
              <w:rPr>
                <w:rFonts w:ascii="Times New Roman" w:hAnsi="Times New Roman" w:cs="Times New Roman"/>
                <w:lang w:val="en"/>
              </w:rPr>
              <w:t>(End of provision)</w:t>
            </w:r>
          </w:p>
          <w:p w14:paraId="5DF25541" w14:textId="77777777" w:rsidR="007407D6" w:rsidRPr="003A1E72" w:rsidRDefault="007407D6" w:rsidP="008E3F7B">
            <w:pPr>
              <w:contextualSpacing/>
              <w:jc w:val="center"/>
              <w:rPr>
                <w:rFonts w:ascii="Times New Roman" w:hAnsi="Times New Roman" w:cs="Times New Roman"/>
                <w:lang w:val="en"/>
              </w:rPr>
            </w:pPr>
          </w:p>
          <w:p w14:paraId="63BFEBF1" w14:textId="445444E8" w:rsidR="007407D6" w:rsidRPr="003A1E72" w:rsidRDefault="007407D6" w:rsidP="00451900">
            <w:pPr>
              <w:pStyle w:val="ListParagraph"/>
              <w:numPr>
                <w:ilvl w:val="0"/>
                <w:numId w:val="11"/>
              </w:numPr>
              <w:rPr>
                <w:rFonts w:ascii="Times New Roman" w:hAnsi="Times New Roman" w:cs="Times New Roman"/>
                <w:b/>
                <w:caps/>
                <w:lang w:val="en"/>
              </w:rPr>
            </w:pPr>
            <w:r w:rsidRPr="003A1E72">
              <w:rPr>
                <w:rFonts w:ascii="Times New Roman" w:hAnsi="Times New Roman" w:cs="Times New Roman"/>
                <w:b/>
                <w:caps/>
                <w:color w:val="000000"/>
                <w:lang w:val="en"/>
              </w:rPr>
              <w:t>far 52.212-3--</w:t>
            </w:r>
            <w:r w:rsidRPr="003A1E72">
              <w:rPr>
                <w:rFonts w:ascii="Times New Roman" w:hAnsi="Times New Roman" w:cs="Times New Roman"/>
                <w:b/>
                <w:caps/>
                <w:lang w:val="en"/>
              </w:rPr>
              <w:t xml:space="preserve"> offeror Representations and Certifications—Commercial </w:t>
            </w:r>
            <w:r w:rsidR="00451900" w:rsidRPr="003A1E72">
              <w:rPr>
                <w:rFonts w:ascii="Times New Roman" w:hAnsi="Times New Roman" w:cs="Times New Roman"/>
                <w:b/>
                <w:caps/>
                <w:lang w:val="en"/>
              </w:rPr>
              <w:t xml:space="preserve">PRODUCTS AND COMMERICAL SERVICES </w:t>
            </w:r>
            <w:r w:rsidRPr="003A1E72">
              <w:rPr>
                <w:rFonts w:ascii="Times New Roman" w:hAnsi="Times New Roman" w:cs="Times New Roman"/>
                <w:b/>
                <w:caps/>
                <w:lang w:val="en"/>
              </w:rPr>
              <w:t>(FEB 202</w:t>
            </w:r>
            <w:r w:rsidR="00451900" w:rsidRPr="003A1E72">
              <w:rPr>
                <w:rFonts w:ascii="Times New Roman" w:hAnsi="Times New Roman" w:cs="Times New Roman"/>
                <w:b/>
                <w:caps/>
                <w:lang w:val="en"/>
              </w:rPr>
              <w:t>4</w:t>
            </w:r>
            <w:r w:rsidRPr="003A1E72">
              <w:rPr>
                <w:rFonts w:ascii="Times New Roman" w:hAnsi="Times New Roman" w:cs="Times New Roman"/>
                <w:b/>
                <w:caps/>
                <w:lang w:val="en"/>
              </w:rPr>
              <w:t>)</w:t>
            </w:r>
          </w:p>
          <w:p w14:paraId="059E15B4" w14:textId="77777777" w:rsidR="00451900" w:rsidRPr="00451900" w:rsidRDefault="00451900" w:rsidP="00451900">
            <w:pPr>
              <w:shd w:val="clear" w:color="auto" w:fill="FFFFFF"/>
              <w:spacing w:before="100" w:beforeAutospacing="1" w:after="100" w:afterAutospacing="1"/>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rPr>
              <w:t>As prescribed in </w:t>
            </w:r>
            <w:hyperlink r:id="rId43" w:anchor="FAR_12_301" w:tooltip="12.301" w:history="1">
              <w:r w:rsidRPr="00451900">
                <w:rPr>
                  <w:rFonts w:ascii="Times New Roman" w:eastAsia="Times New Roman" w:hAnsi="Times New Roman" w:cs="Times New Roman"/>
                  <w:color w:val="0000FF"/>
                  <w:u w:val="single"/>
                  <w:bdr w:val="none" w:sz="0" w:space="0" w:color="auto" w:frame="1"/>
                </w:rPr>
                <w:t>12.301</w:t>
              </w:r>
            </w:hyperlink>
            <w:r w:rsidRPr="00451900">
              <w:rPr>
                <w:rFonts w:ascii="Times New Roman" w:eastAsia="Times New Roman" w:hAnsi="Times New Roman" w:cs="Times New Roman"/>
                <w:color w:val="000000"/>
                <w:bdr w:val="none" w:sz="0" w:space="0" w:color="auto" w:frame="1"/>
              </w:rPr>
              <w:t>(b)(2)</w:t>
            </w:r>
            <w:r w:rsidRPr="00451900">
              <w:rPr>
                <w:rFonts w:ascii="Times New Roman" w:eastAsia="Times New Roman" w:hAnsi="Times New Roman" w:cs="Times New Roman"/>
                <w:color w:val="000000"/>
              </w:rPr>
              <w:t>, insert the following provision:</w:t>
            </w:r>
          </w:p>
          <w:p w14:paraId="1CB34361" w14:textId="77777777" w:rsidR="00451900" w:rsidRPr="00451900" w:rsidRDefault="00451900" w:rsidP="00451900">
            <w:pPr>
              <w:pBdr>
                <w:bottom w:val="dotted" w:sz="6" w:space="1" w:color="000000"/>
              </w:pBdr>
              <w:spacing w:before="100" w:beforeAutospacing="1" w:after="100" w:afterAutospacing="1"/>
              <w:jc w:val="center"/>
              <w:textAlignment w:val="baseline"/>
              <w:rPr>
                <w:rFonts w:ascii="Times New Roman" w:eastAsia="Times New Roman" w:hAnsi="Times New Roman" w:cs="Times New Roman"/>
                <w:smallCaps/>
                <w:color w:val="000000"/>
              </w:rPr>
            </w:pPr>
            <w:r w:rsidRPr="00451900">
              <w:rPr>
                <w:rFonts w:ascii="Times New Roman" w:eastAsia="Times New Roman" w:hAnsi="Times New Roman" w:cs="Times New Roman"/>
                <w:smallCaps/>
                <w:color w:val="000000"/>
                <w:bdr w:val="none" w:sz="0" w:space="0" w:color="auto" w:frame="1"/>
              </w:rPr>
              <w:t>Offeror Representations and Certifications—Commercial Products and Commercial Services (Feb 2024)</w:t>
            </w:r>
          </w:p>
          <w:p w14:paraId="242CA16E" w14:textId="77777777" w:rsidR="00451900" w:rsidRPr="00451900" w:rsidRDefault="00451900" w:rsidP="00451900">
            <w:pPr>
              <w:shd w:val="clear" w:color="auto" w:fill="FFFFFF"/>
              <w:spacing w:before="100" w:beforeAutospacing="1" w:after="100" w:afterAutospacing="1"/>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rPr>
              <w:t>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color w:val="000000"/>
                <w:bdr w:val="none" w:sz="0" w:space="0" w:color="auto" w:frame="1"/>
              </w:rPr>
              <w:t>shall</w:t>
            </w:r>
            <w:r w:rsidRPr="00451900">
              <w:rPr>
                <w:rFonts w:ascii="Times New Roman" w:eastAsia="Times New Roman" w:hAnsi="Times New Roman" w:cs="Times New Roman"/>
                <w:color w:val="000000"/>
              </w:rPr>
              <w:t> complete only paragraph (b) of this provision if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has completed the annual representations and certification electronically in the System for Award Management (SAM) accessed through </w:t>
            </w:r>
            <w:hyperlink r:id="rId44" w:tgtFrame="_blank" w:tooltip="https://www.sam.gov" w:history="1">
              <w:r w:rsidRPr="00451900">
                <w:rPr>
                  <w:rFonts w:ascii="Times New Roman" w:eastAsia="Times New Roman" w:hAnsi="Times New Roman" w:cs="Times New Roman"/>
                  <w:color w:val="0000FF"/>
                  <w:u w:val="single"/>
                  <w:bdr w:val="none" w:sz="0" w:space="0" w:color="auto" w:frame="1"/>
                </w:rPr>
                <w:t>https://www.sam.gov</w:t>
              </w:r>
            </w:hyperlink>
            <w:r w:rsidRPr="00451900">
              <w:rPr>
                <w:rFonts w:ascii="Times New Roman" w:eastAsia="Times New Roman" w:hAnsi="Times New Roman" w:cs="Times New Roman"/>
                <w:color w:val="000000"/>
              </w:rPr>
              <w:t>. If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has not completed the annual representations and certifications electronically,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color w:val="000000"/>
                <w:bdr w:val="none" w:sz="0" w:space="0" w:color="auto" w:frame="1"/>
              </w:rPr>
              <w:t>shall</w:t>
            </w:r>
            <w:r w:rsidRPr="00451900">
              <w:rPr>
                <w:rFonts w:ascii="Times New Roman" w:eastAsia="Times New Roman" w:hAnsi="Times New Roman" w:cs="Times New Roman"/>
                <w:color w:val="000000"/>
              </w:rPr>
              <w:t> complete only paragraphs (c) through (v) of this provision.</w:t>
            </w:r>
          </w:p>
          <w:p w14:paraId="5F39AD7C" w14:textId="77777777" w:rsidR="00451900" w:rsidRPr="00451900" w:rsidRDefault="00451900" w:rsidP="00451900">
            <w:pPr>
              <w:shd w:val="clear" w:color="auto" w:fill="FFFFFF"/>
              <w:spacing w:before="100" w:beforeAutospacing="1" w:after="100" w:afterAutospacing="1"/>
              <w:ind w:firstLine="36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(a)</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i/>
                <w:iCs/>
                <w:color w:val="000000"/>
                <w:bdr w:val="none" w:sz="0" w:space="0" w:color="auto" w:frame="1"/>
              </w:rPr>
              <w:t>Definitions</w:t>
            </w:r>
            <w:r w:rsidRPr="00451900">
              <w:rPr>
                <w:rFonts w:ascii="Times New Roman" w:eastAsia="Times New Roman" w:hAnsi="Times New Roman" w:cs="Times New Roman"/>
                <w:color w:val="000000"/>
              </w:rPr>
              <w:t>. As used in this provision—</w:t>
            </w:r>
          </w:p>
          <w:p w14:paraId="42C1548D" w14:textId="77777777" w:rsidR="00451900" w:rsidRPr="00451900" w:rsidRDefault="00451900" w:rsidP="00451900">
            <w:pPr>
              <w:shd w:val="clear" w:color="auto" w:fill="FFFFFF"/>
              <w:spacing w:before="100" w:beforeAutospacing="1" w:after="100" w:afterAutospacing="1"/>
              <w:ind w:firstLine="36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i/>
                <w:iCs/>
                <w:color w:val="000000"/>
                <w:bdr w:val="none" w:sz="0" w:space="0" w:color="auto" w:frame="1"/>
              </w:rPr>
              <w:t>Covered telecommunications equipment or services</w:t>
            </w:r>
            <w:r w:rsidRPr="00451900">
              <w:rPr>
                <w:rFonts w:ascii="Times New Roman" w:eastAsia="Times New Roman" w:hAnsi="Times New Roman" w:cs="Times New Roman"/>
                <w:color w:val="000000"/>
              </w:rPr>
              <w:t> has the meaning provided in the clause </w:t>
            </w:r>
            <w:hyperlink r:id="rId45" w:anchor="FAR_52_204_25" w:tooltip="52.204-25" w:history="1">
              <w:r w:rsidRPr="00451900">
                <w:rPr>
                  <w:rFonts w:ascii="Times New Roman" w:eastAsia="Times New Roman" w:hAnsi="Times New Roman" w:cs="Times New Roman"/>
                  <w:color w:val="0000FF"/>
                  <w:u w:val="single"/>
                  <w:bdr w:val="none" w:sz="0" w:space="0" w:color="auto" w:frame="1"/>
                </w:rPr>
                <w:t>52.204-25</w:t>
              </w:r>
            </w:hyperlink>
            <w:r w:rsidRPr="00451900">
              <w:rPr>
                <w:rFonts w:ascii="Times New Roman" w:eastAsia="Times New Roman" w:hAnsi="Times New Roman" w:cs="Times New Roman"/>
                <w:color w:val="000000"/>
              </w:rPr>
              <w:t>, Prohibition on </w:t>
            </w:r>
            <w:r w:rsidRPr="00451900">
              <w:rPr>
                <w:rFonts w:ascii="Times New Roman" w:eastAsia="Times New Roman" w:hAnsi="Times New Roman" w:cs="Times New Roman"/>
                <w:color w:val="000000"/>
                <w:bdr w:val="none" w:sz="0" w:space="0" w:color="auto" w:frame="1"/>
              </w:rPr>
              <w:t>Contracting</w:t>
            </w:r>
            <w:r w:rsidRPr="00451900">
              <w:rPr>
                <w:rFonts w:ascii="Times New Roman" w:eastAsia="Times New Roman" w:hAnsi="Times New Roman" w:cs="Times New Roman"/>
                <w:color w:val="000000"/>
              </w:rPr>
              <w:t> for Certain Telecommunications and Video Surveillance Services or Equipment.</w:t>
            </w:r>
          </w:p>
          <w:p w14:paraId="0DD56B49" w14:textId="77777777" w:rsidR="00451900" w:rsidRPr="00451900" w:rsidRDefault="00451900" w:rsidP="00451900">
            <w:pPr>
              <w:shd w:val="clear" w:color="auto" w:fill="FFFFFF"/>
              <w:spacing w:before="100" w:beforeAutospacing="1" w:after="100" w:afterAutospacing="1"/>
              <w:ind w:firstLine="36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i/>
                <w:iCs/>
                <w:color w:val="000000"/>
                <w:bdr w:val="none" w:sz="0" w:space="0" w:color="auto" w:frame="1"/>
              </w:rPr>
              <w:t>Economically disadvantaged women-owned small business (EDWOSB) concern</w:t>
            </w:r>
            <w:r w:rsidRPr="00451900">
              <w:rPr>
                <w:rFonts w:ascii="Times New Roman" w:eastAsia="Times New Roman" w:hAnsi="Times New Roman" w:cs="Times New Roman"/>
                <w:color w:val="000000"/>
              </w:rPr>
              <w:t> means a small business concern that is at least 51 percent directly and unconditionally owned by, and the management and daily business operations of which are controlled by, one or more women who are citizens of the </w:t>
            </w:r>
            <w:r w:rsidRPr="00451900">
              <w:rPr>
                <w:rFonts w:ascii="Times New Roman" w:eastAsia="Times New Roman" w:hAnsi="Times New Roman" w:cs="Times New Roman"/>
                <w:color w:val="000000"/>
                <w:bdr w:val="none" w:sz="0" w:space="0" w:color="auto" w:frame="1"/>
              </w:rPr>
              <w:t>United States</w:t>
            </w:r>
            <w:r w:rsidRPr="00451900">
              <w:rPr>
                <w:rFonts w:ascii="Times New Roman" w:eastAsia="Times New Roman" w:hAnsi="Times New Roman" w:cs="Times New Roman"/>
                <w:color w:val="000000"/>
              </w:rPr>
              <w:t> and who are economically disadvantaged in accordance with </w:t>
            </w:r>
            <w:hyperlink r:id="rId46" w:tgtFrame="_blank" w:tooltip="13 CFR part 127" w:history="1">
              <w:r w:rsidRPr="00451900">
                <w:rPr>
                  <w:rFonts w:ascii="Times New Roman" w:eastAsia="Times New Roman" w:hAnsi="Times New Roman" w:cs="Times New Roman"/>
                  <w:color w:val="0000FF"/>
                  <w:u w:val="single"/>
                  <w:bdr w:val="none" w:sz="0" w:space="0" w:color="auto" w:frame="1"/>
                </w:rPr>
                <w:t>13 CFR part 127</w:t>
              </w:r>
            </w:hyperlink>
            <w:r w:rsidRPr="00451900">
              <w:rPr>
                <w:rFonts w:ascii="Times New Roman" w:eastAsia="Times New Roman" w:hAnsi="Times New Roman" w:cs="Times New Roman"/>
                <w:color w:val="000000"/>
              </w:rPr>
              <w:t>, and the concern is certified by SBA or an approved third-party certifier in accordance with </w:t>
            </w:r>
            <w:hyperlink r:id="rId47" w:tgtFrame="_blank" w:tooltip="13 CFR 127.300" w:history="1">
              <w:r w:rsidRPr="00451900">
                <w:rPr>
                  <w:rFonts w:ascii="Times New Roman" w:eastAsia="Times New Roman" w:hAnsi="Times New Roman" w:cs="Times New Roman"/>
                  <w:color w:val="0000FF"/>
                  <w:u w:val="single"/>
                  <w:bdr w:val="none" w:sz="0" w:space="0" w:color="auto" w:frame="1"/>
                </w:rPr>
                <w:t xml:space="preserve">13 </w:t>
              </w:r>
              <w:r w:rsidRPr="00451900">
                <w:rPr>
                  <w:rFonts w:ascii="Times New Roman" w:eastAsia="Times New Roman" w:hAnsi="Times New Roman" w:cs="Times New Roman"/>
                  <w:color w:val="0000FF"/>
                  <w:u w:val="single"/>
                  <w:bdr w:val="none" w:sz="0" w:space="0" w:color="auto" w:frame="1"/>
                </w:rPr>
                <w:lastRenderedPageBreak/>
                <w:t>CFR 127.300</w:t>
              </w:r>
            </w:hyperlink>
            <w:r w:rsidRPr="00451900">
              <w:rPr>
                <w:rFonts w:ascii="Times New Roman" w:eastAsia="Times New Roman" w:hAnsi="Times New Roman" w:cs="Times New Roman"/>
                <w:color w:val="000000"/>
              </w:rPr>
              <w:t>. It automatically qualifies as a women-owned small business eligible under the WOSB Program.</w:t>
            </w:r>
          </w:p>
          <w:p w14:paraId="4F817CA0" w14:textId="77777777" w:rsidR="00451900" w:rsidRPr="00451900" w:rsidRDefault="00451900" w:rsidP="00451900">
            <w:pPr>
              <w:shd w:val="clear" w:color="auto" w:fill="FFFFFF"/>
              <w:spacing w:before="100" w:beforeAutospacing="1" w:after="100" w:afterAutospacing="1"/>
              <w:ind w:firstLine="36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i/>
                <w:iCs/>
                <w:color w:val="000000"/>
                <w:bdr w:val="none" w:sz="0" w:space="0" w:color="auto" w:frame="1"/>
              </w:rPr>
              <w:t>Forced or indentured child labor</w:t>
            </w:r>
            <w:r w:rsidRPr="00451900">
              <w:rPr>
                <w:rFonts w:ascii="Times New Roman" w:eastAsia="Times New Roman" w:hAnsi="Times New Roman" w:cs="Times New Roman"/>
                <w:color w:val="000000"/>
              </w:rPr>
              <w:t> means all work or service—</w:t>
            </w:r>
          </w:p>
          <w:p w14:paraId="3596ED4D"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(1)</w:t>
            </w:r>
            <w:r w:rsidRPr="00451900">
              <w:rPr>
                <w:rFonts w:ascii="Times New Roman" w:eastAsia="Times New Roman" w:hAnsi="Times New Roman" w:cs="Times New Roman"/>
                <w:color w:val="000000"/>
              </w:rPr>
              <w:t> Exacted from any person under the age of 18 under the menace of any penalty for its nonperformance and for which the worker does not </w:t>
            </w:r>
            <w:r w:rsidRPr="00451900">
              <w:rPr>
                <w:rFonts w:ascii="Times New Roman" w:eastAsia="Times New Roman" w:hAnsi="Times New Roman" w:cs="Times New Roman"/>
                <w:color w:val="000000"/>
                <w:bdr w:val="none" w:sz="0" w:space="0" w:color="auto" w:frame="1"/>
              </w:rPr>
              <w:t>offer</w:t>
            </w:r>
            <w:r w:rsidRPr="00451900">
              <w:rPr>
                <w:rFonts w:ascii="Times New Roman" w:eastAsia="Times New Roman" w:hAnsi="Times New Roman" w:cs="Times New Roman"/>
                <w:color w:val="000000"/>
              </w:rPr>
              <w:t> himself voluntarily; or</w:t>
            </w:r>
          </w:p>
          <w:p w14:paraId="7A1A8161"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(2)</w:t>
            </w:r>
            <w:r w:rsidRPr="00451900">
              <w:rPr>
                <w:rFonts w:ascii="Times New Roman" w:eastAsia="Times New Roman" w:hAnsi="Times New Roman" w:cs="Times New Roman"/>
                <w:color w:val="000000"/>
              </w:rPr>
              <w:t> Performed by any person under the age of 18 pursuant to a contract the enforcement of which can be accomplished by process or penalties.</w:t>
            </w:r>
          </w:p>
          <w:p w14:paraId="65E26158" w14:textId="77777777" w:rsidR="00451900" w:rsidRPr="00451900" w:rsidRDefault="00451900" w:rsidP="00451900">
            <w:pPr>
              <w:shd w:val="clear" w:color="auto" w:fill="FFFFFF"/>
              <w:spacing w:before="100" w:beforeAutospacing="1" w:after="100" w:afterAutospacing="1"/>
              <w:ind w:firstLine="36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i/>
                <w:iCs/>
                <w:color w:val="000000"/>
                <w:bdr w:val="none" w:sz="0" w:space="0" w:color="auto" w:frame="1"/>
              </w:rPr>
              <w:t>Highest-level owner</w:t>
            </w:r>
            <w:r w:rsidRPr="00451900">
              <w:rPr>
                <w:rFonts w:ascii="Times New Roman" w:eastAsia="Times New Roman" w:hAnsi="Times New Roman" w:cs="Times New Roman"/>
                <w:color w:val="000000"/>
              </w:rPr>
              <w:t> means the entity that owns or controls an </w:t>
            </w:r>
            <w:r w:rsidRPr="00451900">
              <w:rPr>
                <w:rFonts w:ascii="Times New Roman" w:eastAsia="Times New Roman" w:hAnsi="Times New Roman" w:cs="Times New Roman"/>
                <w:color w:val="000000"/>
                <w:bdr w:val="none" w:sz="0" w:space="0" w:color="auto" w:frame="1"/>
              </w:rPr>
              <w:t>immediate owner</w:t>
            </w:r>
            <w:r w:rsidRPr="00451900">
              <w:rPr>
                <w:rFonts w:ascii="Times New Roman" w:eastAsia="Times New Roman" w:hAnsi="Times New Roman" w:cs="Times New Roman"/>
                <w:color w:val="000000"/>
              </w:rPr>
              <w:t> of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or that owns or controls one or more entities that control an </w:t>
            </w:r>
            <w:r w:rsidRPr="00451900">
              <w:rPr>
                <w:rFonts w:ascii="Times New Roman" w:eastAsia="Times New Roman" w:hAnsi="Times New Roman" w:cs="Times New Roman"/>
                <w:color w:val="000000"/>
                <w:bdr w:val="none" w:sz="0" w:space="0" w:color="auto" w:frame="1"/>
              </w:rPr>
              <w:t>immediate owner</w:t>
            </w:r>
            <w:r w:rsidRPr="00451900">
              <w:rPr>
                <w:rFonts w:ascii="Times New Roman" w:eastAsia="Times New Roman" w:hAnsi="Times New Roman" w:cs="Times New Roman"/>
                <w:color w:val="000000"/>
              </w:rPr>
              <w:t> of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xml:space="preserve">. No entity owns or exercises control of the </w:t>
            </w:r>
            <w:proofErr w:type="gramStart"/>
            <w:r w:rsidRPr="00451900">
              <w:rPr>
                <w:rFonts w:ascii="Times New Roman" w:eastAsia="Times New Roman" w:hAnsi="Times New Roman" w:cs="Times New Roman"/>
                <w:color w:val="000000"/>
              </w:rPr>
              <w:t>highest level</w:t>
            </w:r>
            <w:proofErr w:type="gramEnd"/>
            <w:r w:rsidRPr="00451900">
              <w:rPr>
                <w:rFonts w:ascii="Times New Roman" w:eastAsia="Times New Roman" w:hAnsi="Times New Roman" w:cs="Times New Roman"/>
                <w:color w:val="000000"/>
              </w:rPr>
              <w:t xml:space="preserve"> owner.</w:t>
            </w:r>
          </w:p>
          <w:p w14:paraId="38BD5798" w14:textId="77777777" w:rsidR="00451900" w:rsidRPr="00451900" w:rsidRDefault="00451900" w:rsidP="00451900">
            <w:pPr>
              <w:shd w:val="clear" w:color="auto" w:fill="FFFFFF"/>
              <w:spacing w:before="100" w:beforeAutospacing="1" w:after="100" w:afterAutospacing="1"/>
              <w:ind w:firstLine="36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i/>
                <w:iCs/>
                <w:color w:val="000000"/>
                <w:bdr w:val="none" w:sz="0" w:space="0" w:color="auto" w:frame="1"/>
              </w:rPr>
              <w:t>Immediate owner</w:t>
            </w:r>
            <w:r w:rsidRPr="00451900">
              <w:rPr>
                <w:rFonts w:ascii="Times New Roman" w:eastAsia="Times New Roman" w:hAnsi="Times New Roman" w:cs="Times New Roman"/>
                <w:color w:val="000000"/>
              </w:rPr>
              <w:t> means an entity, other than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that has direct control of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Indicators of control include, but are not limited to, one or more of the following: ownership or interlocking management, identity of interests among family members, shared facilities and equipment, and the common use of employees.</w:t>
            </w:r>
          </w:p>
          <w:p w14:paraId="52D627E7" w14:textId="77777777" w:rsidR="00451900" w:rsidRPr="00451900" w:rsidRDefault="00451900" w:rsidP="00451900">
            <w:pPr>
              <w:shd w:val="clear" w:color="auto" w:fill="FFFFFF"/>
              <w:spacing w:before="100" w:beforeAutospacing="1" w:after="100" w:afterAutospacing="1"/>
              <w:ind w:firstLine="36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i/>
                <w:iCs/>
                <w:color w:val="000000"/>
                <w:bdr w:val="none" w:sz="0" w:space="0" w:color="auto" w:frame="1"/>
              </w:rPr>
              <w:t>Inverted domestic corporation</w:t>
            </w:r>
            <w:r w:rsidRPr="00451900">
              <w:rPr>
                <w:rFonts w:ascii="Times New Roman" w:eastAsia="Times New Roman" w:hAnsi="Times New Roman" w:cs="Times New Roman"/>
                <w:color w:val="000000"/>
              </w:rPr>
              <w:t>, means a foreign incorporated entity that meets the definition of an </w:t>
            </w:r>
            <w:r w:rsidRPr="00451900">
              <w:rPr>
                <w:rFonts w:ascii="Times New Roman" w:eastAsia="Times New Roman" w:hAnsi="Times New Roman" w:cs="Times New Roman"/>
                <w:color w:val="000000"/>
                <w:bdr w:val="none" w:sz="0" w:space="0" w:color="auto" w:frame="1"/>
              </w:rPr>
              <w:t>inverted domestic corporation</w:t>
            </w:r>
            <w:r w:rsidRPr="00451900">
              <w:rPr>
                <w:rFonts w:ascii="Times New Roman" w:eastAsia="Times New Roman" w:hAnsi="Times New Roman" w:cs="Times New Roman"/>
                <w:color w:val="000000"/>
              </w:rPr>
              <w:t> under </w:t>
            </w:r>
            <w:hyperlink r:id="rId48" w:tgtFrame="_blank" w:tooltip="6 U.S.C. 395" w:history="1">
              <w:r w:rsidRPr="00451900">
                <w:rPr>
                  <w:rFonts w:ascii="Times New Roman" w:eastAsia="Times New Roman" w:hAnsi="Times New Roman" w:cs="Times New Roman"/>
                  <w:color w:val="0000FF"/>
                  <w:u w:val="single"/>
                  <w:bdr w:val="none" w:sz="0" w:space="0" w:color="auto" w:frame="1"/>
                </w:rPr>
                <w:t>6 U.S.C. 395</w:t>
              </w:r>
            </w:hyperlink>
            <w:r w:rsidRPr="00451900">
              <w:rPr>
                <w:rFonts w:ascii="Times New Roman" w:eastAsia="Times New Roman" w:hAnsi="Times New Roman" w:cs="Times New Roman"/>
                <w:color w:val="000000"/>
              </w:rPr>
              <w:t>(b), applied in accordance with the rules and definitions of </w:t>
            </w:r>
            <w:hyperlink r:id="rId49" w:tgtFrame="_blank" w:tooltip="6 U.S.C. 395" w:history="1">
              <w:r w:rsidRPr="00451900">
                <w:rPr>
                  <w:rFonts w:ascii="Times New Roman" w:eastAsia="Times New Roman" w:hAnsi="Times New Roman" w:cs="Times New Roman"/>
                  <w:color w:val="0000FF"/>
                  <w:u w:val="single"/>
                  <w:bdr w:val="none" w:sz="0" w:space="0" w:color="auto" w:frame="1"/>
                </w:rPr>
                <w:t>6 U.S.C. 395</w:t>
              </w:r>
            </w:hyperlink>
            <w:r w:rsidRPr="00451900">
              <w:rPr>
                <w:rFonts w:ascii="Times New Roman" w:eastAsia="Times New Roman" w:hAnsi="Times New Roman" w:cs="Times New Roman"/>
                <w:color w:val="000000"/>
              </w:rPr>
              <w:t>(c).</w:t>
            </w:r>
          </w:p>
          <w:p w14:paraId="7CC59FE8" w14:textId="77777777" w:rsidR="00451900" w:rsidRPr="00451900" w:rsidRDefault="00451900" w:rsidP="00451900">
            <w:pPr>
              <w:shd w:val="clear" w:color="auto" w:fill="FFFFFF"/>
              <w:spacing w:before="100" w:beforeAutospacing="1" w:after="100" w:afterAutospacing="1"/>
              <w:ind w:firstLine="36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i/>
                <w:iCs/>
                <w:color w:val="000000"/>
                <w:bdr w:val="none" w:sz="0" w:space="0" w:color="auto" w:frame="1"/>
              </w:rPr>
              <w:t xml:space="preserve">Manufactured </w:t>
            </w:r>
            <w:proofErr w:type="gramStart"/>
            <w:r w:rsidRPr="00451900">
              <w:rPr>
                <w:rFonts w:ascii="Times New Roman" w:eastAsia="Times New Roman" w:hAnsi="Times New Roman" w:cs="Times New Roman"/>
                <w:i/>
                <w:iCs/>
                <w:color w:val="000000"/>
                <w:bdr w:val="none" w:sz="0" w:space="0" w:color="auto" w:frame="1"/>
              </w:rPr>
              <w:t>end product</w:t>
            </w:r>
            <w:proofErr w:type="gramEnd"/>
            <w:r w:rsidRPr="00451900">
              <w:rPr>
                <w:rFonts w:ascii="Times New Roman" w:eastAsia="Times New Roman" w:hAnsi="Times New Roman" w:cs="Times New Roman"/>
                <w:color w:val="000000"/>
              </w:rPr>
              <w:t> means any </w:t>
            </w:r>
            <w:r w:rsidRPr="00451900">
              <w:rPr>
                <w:rFonts w:ascii="Times New Roman" w:eastAsia="Times New Roman" w:hAnsi="Times New Roman" w:cs="Times New Roman"/>
                <w:color w:val="000000"/>
                <w:bdr w:val="none" w:sz="0" w:space="0" w:color="auto" w:frame="1"/>
              </w:rPr>
              <w:t>end product</w:t>
            </w:r>
            <w:r w:rsidRPr="00451900">
              <w:rPr>
                <w:rFonts w:ascii="Times New Roman" w:eastAsia="Times New Roman" w:hAnsi="Times New Roman" w:cs="Times New Roman"/>
                <w:color w:val="000000"/>
              </w:rPr>
              <w:t> in product and service codes (PSCs) 1000-9999, except—</w:t>
            </w:r>
          </w:p>
          <w:p w14:paraId="44948310"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(1)</w:t>
            </w:r>
            <w:r w:rsidRPr="00451900">
              <w:rPr>
                <w:rFonts w:ascii="Times New Roman" w:eastAsia="Times New Roman" w:hAnsi="Times New Roman" w:cs="Times New Roman"/>
                <w:color w:val="000000"/>
              </w:rPr>
              <w:t xml:space="preserve"> PSC 5510, Lumber and Related Basic Wood </w:t>
            </w:r>
            <w:proofErr w:type="gramStart"/>
            <w:r w:rsidRPr="00451900">
              <w:rPr>
                <w:rFonts w:ascii="Times New Roman" w:eastAsia="Times New Roman" w:hAnsi="Times New Roman" w:cs="Times New Roman"/>
                <w:color w:val="000000"/>
              </w:rPr>
              <w:t>Materials;</w:t>
            </w:r>
            <w:proofErr w:type="gramEnd"/>
          </w:p>
          <w:p w14:paraId="1074D95A"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(2)</w:t>
            </w:r>
            <w:r w:rsidRPr="00451900">
              <w:rPr>
                <w:rFonts w:ascii="Times New Roman" w:eastAsia="Times New Roman" w:hAnsi="Times New Roman" w:cs="Times New Roman"/>
                <w:color w:val="000000"/>
              </w:rPr>
              <w:t> Product or Service Group (PSG) 87, Agricultural </w:t>
            </w:r>
            <w:proofErr w:type="gramStart"/>
            <w:r w:rsidRPr="00451900">
              <w:rPr>
                <w:rFonts w:ascii="Times New Roman" w:eastAsia="Times New Roman" w:hAnsi="Times New Roman" w:cs="Times New Roman"/>
                <w:color w:val="000000"/>
                <w:bdr w:val="none" w:sz="0" w:space="0" w:color="auto" w:frame="1"/>
              </w:rPr>
              <w:t>Supplies</w:t>
            </w:r>
            <w:r w:rsidRPr="00451900">
              <w:rPr>
                <w:rFonts w:ascii="Times New Roman" w:eastAsia="Times New Roman" w:hAnsi="Times New Roman" w:cs="Times New Roman"/>
                <w:color w:val="000000"/>
              </w:rPr>
              <w:t>;</w:t>
            </w:r>
            <w:proofErr w:type="gramEnd"/>
          </w:p>
          <w:p w14:paraId="6DC311AE"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(3)</w:t>
            </w:r>
            <w:r w:rsidRPr="00451900">
              <w:rPr>
                <w:rFonts w:ascii="Times New Roman" w:eastAsia="Times New Roman" w:hAnsi="Times New Roman" w:cs="Times New Roman"/>
                <w:color w:val="000000"/>
              </w:rPr>
              <w:t xml:space="preserve"> PSG 88, Live </w:t>
            </w:r>
            <w:proofErr w:type="gramStart"/>
            <w:r w:rsidRPr="00451900">
              <w:rPr>
                <w:rFonts w:ascii="Times New Roman" w:eastAsia="Times New Roman" w:hAnsi="Times New Roman" w:cs="Times New Roman"/>
                <w:color w:val="000000"/>
              </w:rPr>
              <w:t>Animals;</w:t>
            </w:r>
            <w:proofErr w:type="gramEnd"/>
          </w:p>
          <w:p w14:paraId="6F8A450E"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(4)</w:t>
            </w:r>
            <w:r w:rsidRPr="00451900">
              <w:rPr>
                <w:rFonts w:ascii="Times New Roman" w:eastAsia="Times New Roman" w:hAnsi="Times New Roman" w:cs="Times New Roman"/>
                <w:color w:val="000000"/>
              </w:rPr>
              <w:t xml:space="preserve"> PSG 89, </w:t>
            </w:r>
            <w:proofErr w:type="gramStart"/>
            <w:r w:rsidRPr="00451900">
              <w:rPr>
                <w:rFonts w:ascii="Times New Roman" w:eastAsia="Times New Roman" w:hAnsi="Times New Roman" w:cs="Times New Roman"/>
                <w:color w:val="000000"/>
              </w:rPr>
              <w:t>Subsistence;</w:t>
            </w:r>
            <w:proofErr w:type="gramEnd"/>
          </w:p>
          <w:p w14:paraId="26882C3D"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(5)</w:t>
            </w:r>
            <w:r w:rsidRPr="00451900">
              <w:rPr>
                <w:rFonts w:ascii="Times New Roman" w:eastAsia="Times New Roman" w:hAnsi="Times New Roman" w:cs="Times New Roman"/>
                <w:color w:val="000000"/>
              </w:rPr>
              <w:t xml:space="preserve"> PSC 9410, Crude Grades of Plant </w:t>
            </w:r>
            <w:proofErr w:type="gramStart"/>
            <w:r w:rsidRPr="00451900">
              <w:rPr>
                <w:rFonts w:ascii="Times New Roman" w:eastAsia="Times New Roman" w:hAnsi="Times New Roman" w:cs="Times New Roman"/>
                <w:color w:val="000000"/>
              </w:rPr>
              <w:t>Materials;</w:t>
            </w:r>
            <w:proofErr w:type="gramEnd"/>
          </w:p>
          <w:p w14:paraId="5115E744"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(6)</w:t>
            </w:r>
            <w:r w:rsidRPr="00451900">
              <w:rPr>
                <w:rFonts w:ascii="Times New Roman" w:eastAsia="Times New Roman" w:hAnsi="Times New Roman" w:cs="Times New Roman"/>
                <w:color w:val="000000"/>
              </w:rPr>
              <w:t> PSC 9430, Miscellaneous Crude Animal </w:t>
            </w:r>
            <w:r w:rsidRPr="00451900">
              <w:rPr>
                <w:rFonts w:ascii="Times New Roman" w:eastAsia="Times New Roman" w:hAnsi="Times New Roman" w:cs="Times New Roman"/>
                <w:color w:val="000000"/>
                <w:bdr w:val="none" w:sz="0" w:space="0" w:color="auto" w:frame="1"/>
              </w:rPr>
              <w:t>Products</w:t>
            </w:r>
            <w:r w:rsidRPr="00451900">
              <w:rPr>
                <w:rFonts w:ascii="Times New Roman" w:eastAsia="Times New Roman" w:hAnsi="Times New Roman" w:cs="Times New Roman"/>
                <w:color w:val="000000"/>
              </w:rPr>
              <w:t xml:space="preserve">, </w:t>
            </w:r>
            <w:proofErr w:type="gramStart"/>
            <w:r w:rsidRPr="00451900">
              <w:rPr>
                <w:rFonts w:ascii="Times New Roman" w:eastAsia="Times New Roman" w:hAnsi="Times New Roman" w:cs="Times New Roman"/>
                <w:color w:val="000000"/>
              </w:rPr>
              <w:t>Inedible;</w:t>
            </w:r>
            <w:proofErr w:type="gramEnd"/>
          </w:p>
          <w:p w14:paraId="50560401"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(7)</w:t>
            </w:r>
            <w:r w:rsidRPr="00451900">
              <w:rPr>
                <w:rFonts w:ascii="Times New Roman" w:eastAsia="Times New Roman" w:hAnsi="Times New Roman" w:cs="Times New Roman"/>
                <w:color w:val="000000"/>
              </w:rPr>
              <w:t> PSC 9440, Miscellaneous Crude Agricultural and Forestry </w:t>
            </w:r>
            <w:proofErr w:type="gramStart"/>
            <w:r w:rsidRPr="00451900">
              <w:rPr>
                <w:rFonts w:ascii="Times New Roman" w:eastAsia="Times New Roman" w:hAnsi="Times New Roman" w:cs="Times New Roman"/>
                <w:color w:val="000000"/>
                <w:bdr w:val="none" w:sz="0" w:space="0" w:color="auto" w:frame="1"/>
              </w:rPr>
              <w:t>Products</w:t>
            </w:r>
            <w:r w:rsidRPr="00451900">
              <w:rPr>
                <w:rFonts w:ascii="Times New Roman" w:eastAsia="Times New Roman" w:hAnsi="Times New Roman" w:cs="Times New Roman"/>
                <w:color w:val="000000"/>
              </w:rPr>
              <w:t>;</w:t>
            </w:r>
            <w:proofErr w:type="gramEnd"/>
          </w:p>
          <w:p w14:paraId="0EE46E36"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(8)</w:t>
            </w:r>
            <w:r w:rsidRPr="00451900">
              <w:rPr>
                <w:rFonts w:ascii="Times New Roman" w:eastAsia="Times New Roman" w:hAnsi="Times New Roman" w:cs="Times New Roman"/>
                <w:color w:val="000000"/>
              </w:rPr>
              <w:t xml:space="preserve"> PSC 9610, </w:t>
            </w:r>
            <w:proofErr w:type="gramStart"/>
            <w:r w:rsidRPr="00451900">
              <w:rPr>
                <w:rFonts w:ascii="Times New Roman" w:eastAsia="Times New Roman" w:hAnsi="Times New Roman" w:cs="Times New Roman"/>
                <w:color w:val="000000"/>
              </w:rPr>
              <w:t>Ores;</w:t>
            </w:r>
            <w:proofErr w:type="gramEnd"/>
          </w:p>
          <w:p w14:paraId="6C64CAE8"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(9)</w:t>
            </w:r>
            <w:r w:rsidRPr="00451900">
              <w:rPr>
                <w:rFonts w:ascii="Times New Roman" w:eastAsia="Times New Roman" w:hAnsi="Times New Roman" w:cs="Times New Roman"/>
                <w:color w:val="000000"/>
              </w:rPr>
              <w:t> PSC 9620, Minerals, Natural and Synthetic; and</w:t>
            </w:r>
          </w:p>
          <w:p w14:paraId="71C91672"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(10)</w:t>
            </w:r>
            <w:r w:rsidRPr="00451900">
              <w:rPr>
                <w:rFonts w:ascii="Times New Roman" w:eastAsia="Times New Roman" w:hAnsi="Times New Roman" w:cs="Times New Roman"/>
                <w:color w:val="000000"/>
              </w:rPr>
              <w:t> PSC 9630, Additive Metal Materials.</w:t>
            </w:r>
          </w:p>
          <w:p w14:paraId="4A6F1078" w14:textId="77777777" w:rsidR="00451900" w:rsidRPr="00451900" w:rsidRDefault="00451900" w:rsidP="00451900">
            <w:pPr>
              <w:shd w:val="clear" w:color="auto" w:fill="FFFFFF"/>
              <w:spacing w:before="100" w:beforeAutospacing="1" w:after="100" w:afterAutospacing="1"/>
              <w:ind w:firstLine="36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i/>
                <w:iCs/>
                <w:color w:val="000000"/>
                <w:bdr w:val="none" w:sz="0" w:space="0" w:color="auto" w:frame="1"/>
              </w:rPr>
              <w:lastRenderedPageBreak/>
              <w:t>Place of manufacture</w:t>
            </w:r>
            <w:r w:rsidRPr="00451900">
              <w:rPr>
                <w:rFonts w:ascii="Times New Roman" w:eastAsia="Times New Roman" w:hAnsi="Times New Roman" w:cs="Times New Roman"/>
                <w:color w:val="000000"/>
              </w:rPr>
              <w:t xml:space="preserve"> means the place where </w:t>
            </w:r>
            <w:proofErr w:type="gramStart"/>
            <w:r w:rsidRPr="00451900">
              <w:rPr>
                <w:rFonts w:ascii="Times New Roman" w:eastAsia="Times New Roman" w:hAnsi="Times New Roman" w:cs="Times New Roman"/>
                <w:color w:val="000000"/>
              </w:rPr>
              <w:t>an </w:t>
            </w:r>
            <w:r w:rsidRPr="00451900">
              <w:rPr>
                <w:rFonts w:ascii="Times New Roman" w:eastAsia="Times New Roman" w:hAnsi="Times New Roman" w:cs="Times New Roman"/>
                <w:color w:val="000000"/>
                <w:bdr w:val="none" w:sz="0" w:space="0" w:color="auto" w:frame="1"/>
              </w:rPr>
              <w:t>end product</w:t>
            </w:r>
            <w:proofErr w:type="gramEnd"/>
            <w:r w:rsidRPr="00451900">
              <w:rPr>
                <w:rFonts w:ascii="Times New Roman" w:eastAsia="Times New Roman" w:hAnsi="Times New Roman" w:cs="Times New Roman"/>
                <w:color w:val="000000"/>
              </w:rPr>
              <w:t> is assembled out of </w:t>
            </w:r>
            <w:r w:rsidRPr="00451900">
              <w:rPr>
                <w:rFonts w:ascii="Times New Roman" w:eastAsia="Times New Roman" w:hAnsi="Times New Roman" w:cs="Times New Roman"/>
                <w:color w:val="000000"/>
                <w:bdr w:val="none" w:sz="0" w:space="0" w:color="auto" w:frame="1"/>
              </w:rPr>
              <w:t>components</w:t>
            </w:r>
            <w:r w:rsidRPr="00451900">
              <w:rPr>
                <w:rFonts w:ascii="Times New Roman" w:eastAsia="Times New Roman" w:hAnsi="Times New Roman" w:cs="Times New Roman"/>
                <w:color w:val="000000"/>
              </w:rPr>
              <w:t>, or otherwise made or processed from raw materials into the finished product that is to be provided to the Government. If a product is disassembled and reassembled, the place of reassembly is not the </w:t>
            </w:r>
            <w:r w:rsidRPr="00451900">
              <w:rPr>
                <w:rFonts w:ascii="Times New Roman" w:eastAsia="Times New Roman" w:hAnsi="Times New Roman" w:cs="Times New Roman"/>
                <w:color w:val="000000"/>
                <w:bdr w:val="none" w:sz="0" w:space="0" w:color="auto" w:frame="1"/>
              </w:rPr>
              <w:t>place of manufacture</w:t>
            </w:r>
            <w:r w:rsidRPr="00451900">
              <w:rPr>
                <w:rFonts w:ascii="Times New Roman" w:eastAsia="Times New Roman" w:hAnsi="Times New Roman" w:cs="Times New Roman"/>
                <w:color w:val="000000"/>
              </w:rPr>
              <w:t>.</w:t>
            </w:r>
          </w:p>
          <w:p w14:paraId="21D7AB94" w14:textId="77777777" w:rsidR="00451900" w:rsidRPr="00451900" w:rsidRDefault="00451900" w:rsidP="00451900">
            <w:pPr>
              <w:shd w:val="clear" w:color="auto" w:fill="FFFFFF"/>
              <w:spacing w:before="100" w:beforeAutospacing="1" w:after="100" w:afterAutospacing="1"/>
              <w:ind w:firstLine="36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i/>
                <w:iCs/>
                <w:color w:val="000000"/>
                <w:bdr w:val="none" w:sz="0" w:space="0" w:color="auto" w:frame="1"/>
              </w:rPr>
              <w:t>Predecessor</w:t>
            </w:r>
            <w:r w:rsidRPr="00451900">
              <w:rPr>
                <w:rFonts w:ascii="Times New Roman" w:eastAsia="Times New Roman" w:hAnsi="Times New Roman" w:cs="Times New Roman"/>
                <w:color w:val="000000"/>
              </w:rPr>
              <w:t> means an entity that is replaced by a </w:t>
            </w:r>
            <w:r w:rsidRPr="00451900">
              <w:rPr>
                <w:rFonts w:ascii="Times New Roman" w:eastAsia="Times New Roman" w:hAnsi="Times New Roman" w:cs="Times New Roman"/>
                <w:color w:val="000000"/>
                <w:bdr w:val="none" w:sz="0" w:space="0" w:color="auto" w:frame="1"/>
              </w:rPr>
              <w:t>successor</w:t>
            </w:r>
            <w:r w:rsidRPr="00451900">
              <w:rPr>
                <w:rFonts w:ascii="Times New Roman" w:eastAsia="Times New Roman" w:hAnsi="Times New Roman" w:cs="Times New Roman"/>
                <w:color w:val="000000"/>
              </w:rPr>
              <w:t> and includes any </w:t>
            </w:r>
            <w:r w:rsidRPr="00451900">
              <w:rPr>
                <w:rFonts w:ascii="Times New Roman" w:eastAsia="Times New Roman" w:hAnsi="Times New Roman" w:cs="Times New Roman"/>
                <w:color w:val="000000"/>
                <w:bdr w:val="none" w:sz="0" w:space="0" w:color="auto" w:frame="1"/>
              </w:rPr>
              <w:t>predecessors</w:t>
            </w:r>
            <w:r w:rsidRPr="00451900">
              <w:rPr>
                <w:rFonts w:ascii="Times New Roman" w:eastAsia="Times New Roman" w:hAnsi="Times New Roman" w:cs="Times New Roman"/>
                <w:color w:val="000000"/>
              </w:rPr>
              <w:t> of the </w:t>
            </w:r>
            <w:r w:rsidRPr="00451900">
              <w:rPr>
                <w:rFonts w:ascii="Times New Roman" w:eastAsia="Times New Roman" w:hAnsi="Times New Roman" w:cs="Times New Roman"/>
                <w:color w:val="000000"/>
                <w:bdr w:val="none" w:sz="0" w:space="0" w:color="auto" w:frame="1"/>
              </w:rPr>
              <w:t>predecessor</w:t>
            </w:r>
            <w:r w:rsidRPr="00451900">
              <w:rPr>
                <w:rFonts w:ascii="Times New Roman" w:eastAsia="Times New Roman" w:hAnsi="Times New Roman" w:cs="Times New Roman"/>
                <w:color w:val="000000"/>
              </w:rPr>
              <w:t>.</w:t>
            </w:r>
          </w:p>
          <w:p w14:paraId="69DE1A64" w14:textId="77777777" w:rsidR="00451900" w:rsidRPr="00451900" w:rsidRDefault="00451900" w:rsidP="00451900">
            <w:pPr>
              <w:shd w:val="clear" w:color="auto" w:fill="FFFFFF"/>
              <w:spacing w:before="100" w:beforeAutospacing="1" w:after="100" w:afterAutospacing="1"/>
              <w:ind w:firstLine="36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i/>
                <w:iCs/>
                <w:color w:val="000000"/>
                <w:bdr w:val="none" w:sz="0" w:space="0" w:color="auto" w:frame="1"/>
              </w:rPr>
              <w:t>Reasonable inquiry</w:t>
            </w:r>
            <w:r w:rsidRPr="00451900">
              <w:rPr>
                <w:rFonts w:ascii="Times New Roman" w:eastAsia="Times New Roman" w:hAnsi="Times New Roman" w:cs="Times New Roman"/>
                <w:color w:val="000000"/>
              </w:rPr>
              <w:t> has the meaning provided in the clause </w:t>
            </w:r>
            <w:hyperlink r:id="rId50" w:anchor="FAR_52_204_25" w:tooltip="52.204-25" w:history="1">
              <w:r w:rsidRPr="00451900">
                <w:rPr>
                  <w:rFonts w:ascii="Times New Roman" w:eastAsia="Times New Roman" w:hAnsi="Times New Roman" w:cs="Times New Roman"/>
                  <w:color w:val="0000FF"/>
                  <w:u w:val="single"/>
                  <w:bdr w:val="none" w:sz="0" w:space="0" w:color="auto" w:frame="1"/>
                </w:rPr>
                <w:t>52.204-25</w:t>
              </w:r>
            </w:hyperlink>
            <w:r w:rsidRPr="00451900">
              <w:rPr>
                <w:rFonts w:ascii="Times New Roman" w:eastAsia="Times New Roman" w:hAnsi="Times New Roman" w:cs="Times New Roman"/>
                <w:color w:val="000000"/>
              </w:rPr>
              <w:t>, Prohibition on </w:t>
            </w:r>
            <w:r w:rsidRPr="00451900">
              <w:rPr>
                <w:rFonts w:ascii="Times New Roman" w:eastAsia="Times New Roman" w:hAnsi="Times New Roman" w:cs="Times New Roman"/>
                <w:color w:val="000000"/>
                <w:bdr w:val="none" w:sz="0" w:space="0" w:color="auto" w:frame="1"/>
              </w:rPr>
              <w:t>Contracting</w:t>
            </w:r>
            <w:r w:rsidRPr="00451900">
              <w:rPr>
                <w:rFonts w:ascii="Times New Roman" w:eastAsia="Times New Roman" w:hAnsi="Times New Roman" w:cs="Times New Roman"/>
                <w:color w:val="000000"/>
              </w:rPr>
              <w:t> for Certain Telecommunications and Video Surveillance Services or Equipment.</w:t>
            </w:r>
          </w:p>
          <w:p w14:paraId="08A74F10" w14:textId="77777777" w:rsidR="00451900" w:rsidRPr="00451900" w:rsidRDefault="00451900" w:rsidP="00451900">
            <w:pPr>
              <w:shd w:val="clear" w:color="auto" w:fill="FFFFFF"/>
              <w:spacing w:before="100" w:beforeAutospacing="1" w:after="100" w:afterAutospacing="1"/>
              <w:ind w:firstLine="36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i/>
                <w:iCs/>
                <w:color w:val="000000"/>
                <w:bdr w:val="none" w:sz="0" w:space="0" w:color="auto" w:frame="1"/>
              </w:rPr>
              <w:t>Restricted business operations</w:t>
            </w:r>
            <w:r w:rsidRPr="00451900">
              <w:rPr>
                <w:rFonts w:ascii="Times New Roman" w:eastAsia="Times New Roman" w:hAnsi="Times New Roman" w:cs="Times New Roman"/>
                <w:color w:val="000000"/>
              </w:rPr>
              <w:t> </w:t>
            </w:r>
            <w:proofErr w:type="gramStart"/>
            <w:r w:rsidRPr="00451900">
              <w:rPr>
                <w:rFonts w:ascii="Times New Roman" w:eastAsia="Times New Roman" w:hAnsi="Times New Roman" w:cs="Times New Roman"/>
                <w:color w:val="000000"/>
              </w:rPr>
              <w:t>means</w:t>
            </w:r>
            <w:proofErr w:type="gramEnd"/>
            <w:r w:rsidRPr="00451900">
              <w:rPr>
                <w:rFonts w:ascii="Times New Roman" w:eastAsia="Times New Roman" w:hAnsi="Times New Roman" w:cs="Times New Roman"/>
                <w:color w:val="000000"/>
              </w:rPr>
              <w:t xml:space="preserve"> business operations in Sudan that include power production activities, mineral extraction activities, oil-related activities, or the production of military equipment, as those terms are defined in the Sudan Accountability and Divestment Act of 2007 (Pub. L. 110-174). </w:t>
            </w:r>
            <w:r w:rsidRPr="00451900">
              <w:rPr>
                <w:rFonts w:ascii="Times New Roman" w:eastAsia="Times New Roman" w:hAnsi="Times New Roman" w:cs="Times New Roman"/>
                <w:color w:val="000000"/>
                <w:bdr w:val="none" w:sz="0" w:space="0" w:color="auto" w:frame="1"/>
              </w:rPr>
              <w:t>Restricted business operations</w:t>
            </w:r>
            <w:r w:rsidRPr="00451900">
              <w:rPr>
                <w:rFonts w:ascii="Times New Roman" w:eastAsia="Times New Roman" w:hAnsi="Times New Roman" w:cs="Times New Roman"/>
                <w:color w:val="000000"/>
              </w:rPr>
              <w:t> do not include business operations that the person (as that term is defined in Section 2 of the Sudan Accountability and Divestment Act of 2007) conducting the business can demonstrate—</w:t>
            </w:r>
          </w:p>
          <w:p w14:paraId="1590DF66"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(1)</w:t>
            </w:r>
            <w:r w:rsidRPr="00451900">
              <w:rPr>
                <w:rFonts w:ascii="Times New Roman" w:eastAsia="Times New Roman" w:hAnsi="Times New Roman" w:cs="Times New Roman"/>
                <w:color w:val="000000"/>
              </w:rPr>
              <w:t xml:space="preserve"> Are conducted under contract directly and exclusively with the regional government of southern </w:t>
            </w:r>
            <w:proofErr w:type="gramStart"/>
            <w:r w:rsidRPr="00451900">
              <w:rPr>
                <w:rFonts w:ascii="Times New Roman" w:eastAsia="Times New Roman" w:hAnsi="Times New Roman" w:cs="Times New Roman"/>
                <w:color w:val="000000"/>
              </w:rPr>
              <w:t>Sudan;</w:t>
            </w:r>
            <w:proofErr w:type="gramEnd"/>
          </w:p>
          <w:p w14:paraId="71D70393"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(2)</w:t>
            </w:r>
            <w:r w:rsidRPr="00451900">
              <w:rPr>
                <w:rFonts w:ascii="Times New Roman" w:eastAsia="Times New Roman" w:hAnsi="Times New Roman" w:cs="Times New Roman"/>
                <w:color w:val="000000"/>
              </w:rPr>
              <w:t xml:space="preserve"> Are conducted pursuant to specific authorization from the Office of Foreign Assets Control in the Department of the Treasury, or are expressly exempted under Federal law from the requirement to be conducted under such </w:t>
            </w:r>
            <w:proofErr w:type="gramStart"/>
            <w:r w:rsidRPr="00451900">
              <w:rPr>
                <w:rFonts w:ascii="Times New Roman" w:eastAsia="Times New Roman" w:hAnsi="Times New Roman" w:cs="Times New Roman"/>
                <w:color w:val="000000"/>
              </w:rPr>
              <w:t>authorization;</w:t>
            </w:r>
            <w:proofErr w:type="gramEnd"/>
          </w:p>
          <w:p w14:paraId="60B10F18"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(3)</w:t>
            </w:r>
            <w:r w:rsidRPr="00451900">
              <w:rPr>
                <w:rFonts w:ascii="Times New Roman" w:eastAsia="Times New Roman" w:hAnsi="Times New Roman" w:cs="Times New Roman"/>
                <w:color w:val="000000"/>
              </w:rPr>
              <w:t xml:space="preserve"> Consist of providing goods or services to marginalized populations of </w:t>
            </w:r>
            <w:proofErr w:type="gramStart"/>
            <w:r w:rsidRPr="00451900">
              <w:rPr>
                <w:rFonts w:ascii="Times New Roman" w:eastAsia="Times New Roman" w:hAnsi="Times New Roman" w:cs="Times New Roman"/>
                <w:color w:val="000000"/>
              </w:rPr>
              <w:t>Sudan;</w:t>
            </w:r>
            <w:proofErr w:type="gramEnd"/>
          </w:p>
          <w:p w14:paraId="039CECC1"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(4)</w:t>
            </w:r>
            <w:r w:rsidRPr="00451900">
              <w:rPr>
                <w:rFonts w:ascii="Times New Roman" w:eastAsia="Times New Roman" w:hAnsi="Times New Roman" w:cs="Times New Roman"/>
                <w:color w:val="000000"/>
              </w:rPr>
              <w:t xml:space="preserve"> Consist of providing goods or services to an internationally recognized peacekeeping force or humanitarian </w:t>
            </w:r>
            <w:proofErr w:type="gramStart"/>
            <w:r w:rsidRPr="00451900">
              <w:rPr>
                <w:rFonts w:ascii="Times New Roman" w:eastAsia="Times New Roman" w:hAnsi="Times New Roman" w:cs="Times New Roman"/>
                <w:color w:val="000000"/>
              </w:rPr>
              <w:t>organization;</w:t>
            </w:r>
            <w:proofErr w:type="gramEnd"/>
          </w:p>
          <w:p w14:paraId="36336435"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(5)</w:t>
            </w:r>
            <w:r w:rsidRPr="00451900">
              <w:rPr>
                <w:rFonts w:ascii="Times New Roman" w:eastAsia="Times New Roman" w:hAnsi="Times New Roman" w:cs="Times New Roman"/>
                <w:color w:val="000000"/>
              </w:rPr>
              <w:t> Consist of providing goods or services that are used only to promote health or education; or</w:t>
            </w:r>
          </w:p>
          <w:p w14:paraId="6C9812A7" w14:textId="13B7BDCE"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(6)</w:t>
            </w:r>
            <w:r w:rsidRPr="00451900">
              <w:rPr>
                <w:rFonts w:ascii="Times New Roman" w:eastAsia="Times New Roman" w:hAnsi="Times New Roman" w:cs="Times New Roman"/>
                <w:color w:val="000000"/>
              </w:rPr>
              <w:t xml:space="preserve"> Have been voluntarily </w:t>
            </w:r>
            <w:r w:rsidRPr="003A1E72">
              <w:rPr>
                <w:rFonts w:ascii="Times New Roman" w:eastAsia="Times New Roman" w:hAnsi="Times New Roman" w:cs="Times New Roman"/>
                <w:color w:val="000000"/>
              </w:rPr>
              <w:t xml:space="preserve">suspended. </w:t>
            </w:r>
            <w:r w:rsidRPr="003A1E72">
              <w:rPr>
                <w:rFonts w:ascii="Times New Roman" w:eastAsia="Times New Roman" w:hAnsi="Times New Roman" w:cs="Times New Roman"/>
                <w:color w:val="000000"/>
                <w:bdr w:val="none" w:sz="0" w:space="0" w:color="auto" w:frame="1"/>
              </w:rPr>
              <w:t>“Sensitive</w:t>
            </w:r>
            <w:r w:rsidRPr="00451900">
              <w:rPr>
                <w:rFonts w:ascii="Times New Roman" w:eastAsia="Times New Roman" w:hAnsi="Times New Roman" w:cs="Times New Roman"/>
                <w:color w:val="000000"/>
                <w:bdr w:val="none" w:sz="0" w:space="0" w:color="auto" w:frame="1"/>
              </w:rPr>
              <w:t xml:space="preserve"> technology</w:t>
            </w:r>
            <w:r w:rsidRPr="00451900">
              <w:rPr>
                <w:rFonts w:ascii="Times New Roman" w:eastAsia="Times New Roman" w:hAnsi="Times New Roman" w:cs="Times New Roman"/>
                <w:color w:val="000000"/>
              </w:rPr>
              <w:t>"—</w:t>
            </w:r>
          </w:p>
          <w:p w14:paraId="211082DC" w14:textId="77777777" w:rsidR="00451900" w:rsidRPr="00451900" w:rsidRDefault="00451900" w:rsidP="00451900">
            <w:pPr>
              <w:shd w:val="clear" w:color="auto" w:fill="FFFFFF"/>
              <w:spacing w:before="100" w:beforeAutospacing="1" w:after="100" w:afterAutospacing="1"/>
              <w:ind w:firstLine="36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i/>
                <w:iCs/>
                <w:color w:val="000000"/>
                <w:bdr w:val="none" w:sz="0" w:space="0" w:color="auto" w:frame="1"/>
              </w:rPr>
              <w:t>Sensitive technology</w:t>
            </w:r>
            <w:r w:rsidRPr="00451900">
              <w:rPr>
                <w:rFonts w:ascii="Times New Roman" w:eastAsia="Times New Roman" w:hAnsi="Times New Roman" w:cs="Times New Roman"/>
                <w:color w:val="000000"/>
              </w:rPr>
              <w:t>—</w:t>
            </w:r>
          </w:p>
          <w:p w14:paraId="117904DF"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(1)</w:t>
            </w:r>
            <w:r w:rsidRPr="00451900">
              <w:rPr>
                <w:rFonts w:ascii="Times New Roman" w:eastAsia="Times New Roman" w:hAnsi="Times New Roman" w:cs="Times New Roman"/>
                <w:color w:val="000000"/>
              </w:rPr>
              <w:t> Means hardware, software, telecommunications equipment, or any other technology that is to be used specifically—</w:t>
            </w:r>
          </w:p>
          <w:p w14:paraId="6ABC9568"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(i)</w:t>
            </w:r>
            <w:r w:rsidRPr="00451900">
              <w:rPr>
                <w:rFonts w:ascii="Times New Roman" w:eastAsia="Times New Roman" w:hAnsi="Times New Roman" w:cs="Times New Roman"/>
                <w:color w:val="000000"/>
              </w:rPr>
              <w:t> To restrict the free flow of unbiased information in Iran; or</w:t>
            </w:r>
          </w:p>
          <w:p w14:paraId="5FBCB209"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(ii)</w:t>
            </w:r>
            <w:r w:rsidRPr="00451900">
              <w:rPr>
                <w:rFonts w:ascii="Times New Roman" w:eastAsia="Times New Roman" w:hAnsi="Times New Roman" w:cs="Times New Roman"/>
                <w:color w:val="000000"/>
              </w:rPr>
              <w:t> To disrupt, monitor, or otherwise restrict speech of the people of Iran; and</w:t>
            </w:r>
          </w:p>
          <w:p w14:paraId="6506FBC1"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(2)</w:t>
            </w:r>
            <w:r w:rsidRPr="00451900">
              <w:rPr>
                <w:rFonts w:ascii="Times New Roman" w:eastAsia="Times New Roman" w:hAnsi="Times New Roman" w:cs="Times New Roman"/>
                <w:color w:val="000000"/>
              </w:rPr>
              <w:t> Does not include information or informational materials the export of which the President does not have the authority to regulate or prohibit pursuant to section 203(b)(</w:t>
            </w:r>
            <w:proofErr w:type="gramStart"/>
            <w:r w:rsidRPr="00451900">
              <w:rPr>
                <w:rFonts w:ascii="Times New Roman" w:eastAsia="Times New Roman" w:hAnsi="Times New Roman" w:cs="Times New Roman"/>
                <w:color w:val="000000"/>
              </w:rPr>
              <w:t>3)of</w:t>
            </w:r>
            <w:proofErr w:type="gramEnd"/>
            <w:r w:rsidRPr="00451900">
              <w:rPr>
                <w:rFonts w:ascii="Times New Roman" w:eastAsia="Times New Roman" w:hAnsi="Times New Roman" w:cs="Times New Roman"/>
                <w:color w:val="000000"/>
              </w:rPr>
              <w:t xml:space="preserve"> the International </w:t>
            </w:r>
            <w:r w:rsidRPr="00451900">
              <w:rPr>
                <w:rFonts w:ascii="Times New Roman" w:eastAsia="Times New Roman" w:hAnsi="Times New Roman" w:cs="Times New Roman"/>
                <w:color w:val="000000"/>
                <w:bdr w:val="none" w:sz="0" w:space="0" w:color="auto" w:frame="1"/>
              </w:rPr>
              <w:t>Emergency</w:t>
            </w:r>
            <w:r w:rsidRPr="00451900">
              <w:rPr>
                <w:rFonts w:ascii="Times New Roman" w:eastAsia="Times New Roman" w:hAnsi="Times New Roman" w:cs="Times New Roman"/>
                <w:color w:val="000000"/>
              </w:rPr>
              <w:t> Economic Powers Act (50 U.S.C. 1702(b)(3)).</w:t>
            </w:r>
          </w:p>
          <w:p w14:paraId="57F4F7F3" w14:textId="77777777" w:rsidR="00451900" w:rsidRPr="00451900" w:rsidRDefault="00451900" w:rsidP="00451900">
            <w:pPr>
              <w:shd w:val="clear" w:color="auto" w:fill="FFFFFF"/>
              <w:spacing w:before="100" w:beforeAutospacing="1" w:after="100" w:afterAutospacing="1"/>
              <w:ind w:firstLine="36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i/>
                <w:iCs/>
                <w:color w:val="000000"/>
                <w:bdr w:val="none" w:sz="0" w:space="0" w:color="auto" w:frame="1"/>
              </w:rPr>
              <w:lastRenderedPageBreak/>
              <w:t>Service-disabled veteran-owned small business (SDVOSB) concern</w:t>
            </w:r>
            <w:r w:rsidRPr="00451900">
              <w:rPr>
                <w:rFonts w:ascii="Times New Roman" w:eastAsia="Times New Roman" w:hAnsi="Times New Roman" w:cs="Times New Roman"/>
                <w:color w:val="000000"/>
                <w:bdr w:val="none" w:sz="0" w:space="0" w:color="auto" w:frame="1"/>
              </w:rPr>
              <w:t> means a small business concern—</w:t>
            </w:r>
          </w:p>
          <w:p w14:paraId="7F0D9013" w14:textId="0AF931E0"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(1)</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color w:val="000000"/>
                <w:bdr w:val="none" w:sz="0" w:space="0" w:color="auto" w:frame="1"/>
              </w:rPr>
              <w:t>(i)</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color w:val="000000"/>
                <w:bdr w:val="none" w:sz="0" w:space="0" w:color="auto" w:frame="1"/>
              </w:rPr>
              <w:t>Not less than 51 percent of which is owned and controlled by one or more service-disabled veterans or, in the case of any publicly owned business, not less than 51 percent of the stock of which is owned by one or more service-disabled veterans; and</w:t>
            </w:r>
          </w:p>
          <w:p w14:paraId="465D2C8D"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(ii)</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color w:val="000000"/>
                <w:bdr w:val="none" w:sz="0" w:space="0" w:color="auto" w:frame="1"/>
              </w:rPr>
              <w:t>The management and daily business operations of which are controlled by one or more service-disabled veterans or, in the case of a service-disabled veteran with permanent and severe disability, the spouse or permanent caregiver of such veteran; or</w:t>
            </w:r>
          </w:p>
          <w:p w14:paraId="7F82FC9A"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(2)</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color w:val="000000"/>
                <w:bdr w:val="none" w:sz="0" w:space="0" w:color="auto" w:frame="1"/>
              </w:rPr>
              <w:t>A small business concern eligible under the SDVOSB Program in accordance with 13 CFR part 128 (see subpart </w:t>
            </w:r>
            <w:hyperlink r:id="rId51" w:anchor="FAR_Subpart_19_14" w:tooltip="19.14" w:history="1">
              <w:r w:rsidRPr="00451900">
                <w:rPr>
                  <w:rFonts w:ascii="Times New Roman" w:eastAsia="Times New Roman" w:hAnsi="Times New Roman" w:cs="Times New Roman"/>
                  <w:color w:val="0000FF"/>
                  <w:u w:val="single"/>
                  <w:bdr w:val="none" w:sz="0" w:space="0" w:color="auto" w:frame="1"/>
                </w:rPr>
                <w:t>19.14</w:t>
              </w:r>
            </w:hyperlink>
            <w:r w:rsidRPr="00451900">
              <w:rPr>
                <w:rFonts w:ascii="Times New Roman" w:eastAsia="Times New Roman" w:hAnsi="Times New Roman" w:cs="Times New Roman"/>
                <w:color w:val="000000"/>
                <w:bdr w:val="none" w:sz="0" w:space="0" w:color="auto" w:frame="1"/>
              </w:rPr>
              <w:t>).</w:t>
            </w:r>
          </w:p>
          <w:p w14:paraId="5F21A8EA"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(3)</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i/>
                <w:iCs/>
                <w:color w:val="000000"/>
                <w:bdr w:val="none" w:sz="0" w:space="0" w:color="auto" w:frame="1"/>
              </w:rPr>
              <w:t>Service-disabled veteran</w:t>
            </w:r>
            <w:r w:rsidRPr="00451900">
              <w:rPr>
                <w:rFonts w:ascii="Times New Roman" w:eastAsia="Times New Roman" w:hAnsi="Times New Roman" w:cs="Times New Roman"/>
                <w:color w:val="000000"/>
                <w:bdr w:val="none" w:sz="0" w:space="0" w:color="auto" w:frame="1"/>
              </w:rPr>
              <w:t>, as used in this definition, means a veteran as defined in </w:t>
            </w:r>
            <w:hyperlink r:id="rId52" w:tgtFrame="_blank" w:tooltip="38 U.S.C. 101" w:history="1">
              <w:r w:rsidRPr="00451900">
                <w:rPr>
                  <w:rFonts w:ascii="Times New Roman" w:eastAsia="Times New Roman" w:hAnsi="Times New Roman" w:cs="Times New Roman"/>
                  <w:color w:val="0000FF"/>
                  <w:u w:val="single"/>
                  <w:bdr w:val="none" w:sz="0" w:space="0" w:color="auto" w:frame="1"/>
                </w:rPr>
                <w:t>38 U.S.C. 101</w:t>
              </w:r>
            </w:hyperlink>
            <w:r w:rsidRPr="00451900">
              <w:rPr>
                <w:rFonts w:ascii="Times New Roman" w:eastAsia="Times New Roman" w:hAnsi="Times New Roman" w:cs="Times New Roman"/>
                <w:color w:val="000000"/>
                <w:bdr w:val="none" w:sz="0" w:space="0" w:color="auto" w:frame="1"/>
              </w:rPr>
              <w:t>(2), with a disability that is service connected, as defined in </w:t>
            </w:r>
            <w:hyperlink r:id="rId53" w:tgtFrame="_blank" w:tooltip="38 U.S.C. 101" w:history="1">
              <w:r w:rsidRPr="00451900">
                <w:rPr>
                  <w:rFonts w:ascii="Times New Roman" w:eastAsia="Times New Roman" w:hAnsi="Times New Roman" w:cs="Times New Roman"/>
                  <w:color w:val="0000FF"/>
                  <w:u w:val="single"/>
                  <w:bdr w:val="none" w:sz="0" w:space="0" w:color="auto" w:frame="1"/>
                </w:rPr>
                <w:t>38 U.S.C. 101</w:t>
              </w:r>
            </w:hyperlink>
            <w:r w:rsidRPr="00451900">
              <w:rPr>
                <w:rFonts w:ascii="Times New Roman" w:eastAsia="Times New Roman" w:hAnsi="Times New Roman" w:cs="Times New Roman"/>
                <w:color w:val="000000"/>
                <w:bdr w:val="none" w:sz="0" w:space="0" w:color="auto" w:frame="1"/>
              </w:rPr>
              <w:t>(16), and who is registered in the Beneficiary Identification and Records Locator Subsystem, or successor system that is maintained by the Department of Veterans Affairs’ Veterans Benefits Administration, as a service-disabled veteran.</w:t>
            </w:r>
          </w:p>
          <w:p w14:paraId="2959F459" w14:textId="77777777" w:rsidR="00451900" w:rsidRPr="00451900" w:rsidRDefault="00451900" w:rsidP="00451900">
            <w:pPr>
              <w:shd w:val="clear" w:color="auto" w:fill="FFFFFF"/>
              <w:spacing w:before="100" w:beforeAutospacing="1" w:after="100" w:afterAutospacing="1"/>
              <w:ind w:firstLine="36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i/>
                <w:iCs/>
                <w:color w:val="000000"/>
                <w:bdr w:val="none" w:sz="0" w:space="0" w:color="auto" w:frame="1"/>
              </w:rPr>
              <w:t>Service-disabled veteran-owned small business (SDVOSB) concern eligible under the SDVOSB Program</w:t>
            </w:r>
            <w:r w:rsidRPr="00451900">
              <w:rPr>
                <w:rFonts w:ascii="Times New Roman" w:eastAsia="Times New Roman" w:hAnsi="Times New Roman" w:cs="Times New Roman"/>
                <w:color w:val="000000"/>
                <w:bdr w:val="none" w:sz="0" w:space="0" w:color="auto" w:frame="1"/>
              </w:rPr>
              <w:t> means an SDVOSB concern that—</w:t>
            </w:r>
          </w:p>
          <w:p w14:paraId="7AFFBDEA"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(1)</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color w:val="000000"/>
                <w:bdr w:val="none" w:sz="0" w:space="0" w:color="auto" w:frame="1"/>
              </w:rPr>
              <w:t>Effective January 1, 2024, is designated in the System for Award Management (SAM) as certified by the Small Business Administration (SBA) in accordance with 13 CFR 128.300; or</w:t>
            </w:r>
          </w:p>
          <w:p w14:paraId="4025B411"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(2)</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color w:val="000000"/>
                <w:bdr w:val="none" w:sz="0" w:space="0" w:color="auto" w:frame="1"/>
              </w:rPr>
              <w:t>Has represented that it is an SDVOSB concern in SAM and submitted a complete application for certification to SBA on or before December 31, 2023.</w:t>
            </w:r>
          </w:p>
          <w:p w14:paraId="0179C5F9" w14:textId="77777777" w:rsidR="00451900" w:rsidRPr="00451900" w:rsidRDefault="00451900" w:rsidP="00451900">
            <w:pPr>
              <w:shd w:val="clear" w:color="auto" w:fill="FFFFFF"/>
              <w:spacing w:before="100" w:beforeAutospacing="1" w:after="100" w:afterAutospacing="1"/>
              <w:ind w:firstLine="36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i/>
                <w:iCs/>
                <w:color w:val="000000"/>
                <w:bdr w:val="none" w:sz="0" w:space="0" w:color="auto" w:frame="1"/>
              </w:rPr>
              <w:t>Service-disabled veteran-owned small business (SDVOSB) Program</w:t>
            </w:r>
            <w:r w:rsidRPr="00451900">
              <w:rPr>
                <w:rFonts w:ascii="Times New Roman" w:eastAsia="Times New Roman" w:hAnsi="Times New Roman" w:cs="Times New Roman"/>
                <w:color w:val="000000"/>
                <w:bdr w:val="none" w:sz="0" w:space="0" w:color="auto" w:frame="1"/>
              </w:rPr>
              <w:t> means a program that authorizes contracting officers to limit competition, including award on a sole-source basis, to SDVOSB concerns eligible under the SDVOSB Program.</w:t>
            </w:r>
          </w:p>
          <w:p w14:paraId="37AC941C" w14:textId="77777777" w:rsidR="00451900" w:rsidRPr="00451900" w:rsidRDefault="00451900" w:rsidP="00451900">
            <w:pPr>
              <w:shd w:val="clear" w:color="auto" w:fill="FFFFFF"/>
              <w:spacing w:before="100" w:beforeAutospacing="1" w:after="100" w:afterAutospacing="1"/>
              <w:ind w:firstLine="36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i/>
                <w:iCs/>
                <w:color w:val="000000"/>
                <w:bdr w:val="none" w:sz="0" w:space="0" w:color="auto" w:frame="1"/>
              </w:rPr>
              <w:t>Small business concern</w:t>
            </w:r>
            <w:r w:rsidRPr="00451900">
              <w:rPr>
                <w:rFonts w:ascii="Times New Roman" w:eastAsia="Times New Roman" w:hAnsi="Times New Roman" w:cs="Times New Roman"/>
                <w:color w:val="000000"/>
              </w:rPr>
              <w:t>—</w:t>
            </w:r>
          </w:p>
          <w:p w14:paraId="72BAC7EB"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(1)</w:t>
            </w:r>
            <w:r w:rsidRPr="00451900">
              <w:rPr>
                <w:rFonts w:ascii="Times New Roman" w:eastAsia="Times New Roman" w:hAnsi="Times New Roman" w:cs="Times New Roman"/>
                <w:color w:val="000000"/>
              </w:rPr>
              <w:t> Means a concern, including its </w:t>
            </w:r>
            <w:r w:rsidRPr="00451900">
              <w:rPr>
                <w:rFonts w:ascii="Times New Roman" w:eastAsia="Times New Roman" w:hAnsi="Times New Roman" w:cs="Times New Roman"/>
                <w:color w:val="000000"/>
                <w:bdr w:val="none" w:sz="0" w:space="0" w:color="auto" w:frame="1"/>
              </w:rPr>
              <w:t>affiliates</w:t>
            </w:r>
            <w:r w:rsidRPr="00451900">
              <w:rPr>
                <w:rFonts w:ascii="Times New Roman" w:eastAsia="Times New Roman" w:hAnsi="Times New Roman" w:cs="Times New Roman"/>
                <w:color w:val="000000"/>
              </w:rPr>
              <w:t>, that is independently owned and operated, not dominant in its field of operation, and qualified as a small business under the criteria in </w:t>
            </w:r>
            <w:hyperlink r:id="rId54" w:tgtFrame="_blank" w:tooltip="13 CFR part 121" w:history="1">
              <w:r w:rsidRPr="00451900">
                <w:rPr>
                  <w:rFonts w:ascii="Times New Roman" w:eastAsia="Times New Roman" w:hAnsi="Times New Roman" w:cs="Times New Roman"/>
                  <w:color w:val="0000FF"/>
                  <w:u w:val="single"/>
                  <w:bdr w:val="none" w:sz="0" w:space="0" w:color="auto" w:frame="1"/>
                </w:rPr>
                <w:t>13 CFR part 121</w:t>
              </w:r>
            </w:hyperlink>
            <w:r w:rsidRPr="00451900">
              <w:rPr>
                <w:rFonts w:ascii="Times New Roman" w:eastAsia="Times New Roman" w:hAnsi="Times New Roman" w:cs="Times New Roman"/>
                <w:color w:val="000000"/>
              </w:rPr>
              <w:t> and size standards in this </w:t>
            </w:r>
            <w:r w:rsidRPr="00451900">
              <w:rPr>
                <w:rFonts w:ascii="Times New Roman" w:eastAsia="Times New Roman" w:hAnsi="Times New Roman" w:cs="Times New Roman"/>
                <w:color w:val="000000"/>
                <w:bdr w:val="none" w:sz="0" w:space="0" w:color="auto" w:frame="1"/>
              </w:rPr>
              <w:t>solicitation</w:t>
            </w:r>
            <w:r w:rsidRPr="00451900">
              <w:rPr>
                <w:rFonts w:ascii="Times New Roman" w:eastAsia="Times New Roman" w:hAnsi="Times New Roman" w:cs="Times New Roman"/>
                <w:color w:val="000000"/>
              </w:rPr>
              <w:t>.</w:t>
            </w:r>
          </w:p>
          <w:p w14:paraId="02946E32"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(2)</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i/>
                <w:iCs/>
                <w:color w:val="000000"/>
                <w:bdr w:val="none" w:sz="0" w:space="0" w:color="auto" w:frame="1"/>
              </w:rPr>
              <w:t>Affiliates</w:t>
            </w:r>
            <w:r w:rsidRPr="00451900">
              <w:rPr>
                <w:rFonts w:ascii="Times New Roman" w:eastAsia="Times New Roman" w:hAnsi="Times New Roman" w:cs="Times New Roman"/>
                <w:color w:val="000000"/>
              </w:rPr>
              <w:t xml:space="preserve">, as used in this definition, means business concerns, one of whom directly or indirectly controls or has the power to control the others, or a third party or </w:t>
            </w:r>
            <w:proofErr w:type="gramStart"/>
            <w:r w:rsidRPr="00451900">
              <w:rPr>
                <w:rFonts w:ascii="Times New Roman" w:eastAsia="Times New Roman" w:hAnsi="Times New Roman" w:cs="Times New Roman"/>
                <w:color w:val="000000"/>
              </w:rPr>
              <w:t>parties</w:t>
            </w:r>
            <w:proofErr w:type="gramEnd"/>
            <w:r w:rsidRPr="00451900">
              <w:rPr>
                <w:rFonts w:ascii="Times New Roman" w:eastAsia="Times New Roman" w:hAnsi="Times New Roman" w:cs="Times New Roman"/>
                <w:color w:val="000000"/>
              </w:rPr>
              <w:t xml:space="preserve"> control or have the power to control the others. In determining whether affiliation exists, consideration is given to all appropriate factors including common ownership, common management, and contractual relationships. SBA determines affiliation based on the factors set forth at 13 CFR 121.103.</w:t>
            </w:r>
          </w:p>
          <w:p w14:paraId="13543654" w14:textId="77777777" w:rsidR="00451900" w:rsidRPr="00451900" w:rsidRDefault="00451900" w:rsidP="00451900">
            <w:pPr>
              <w:shd w:val="clear" w:color="auto" w:fill="FFFFFF"/>
              <w:spacing w:before="100" w:beforeAutospacing="1" w:after="100" w:afterAutospacing="1"/>
              <w:ind w:firstLine="360"/>
              <w:textAlignment w:val="baseline"/>
              <w:rPr>
                <w:rFonts w:ascii="Times New Roman" w:eastAsia="Times New Roman" w:hAnsi="Times New Roman" w:cs="Times New Roman"/>
                <w:color w:val="000000"/>
              </w:rPr>
            </w:pPr>
            <w:proofErr w:type="gramStart"/>
            <w:r w:rsidRPr="00451900">
              <w:rPr>
                <w:rFonts w:ascii="Times New Roman" w:eastAsia="Times New Roman" w:hAnsi="Times New Roman" w:cs="Times New Roman"/>
                <w:i/>
                <w:iCs/>
                <w:color w:val="000000"/>
                <w:bdr w:val="none" w:sz="0" w:space="0" w:color="auto" w:frame="1"/>
              </w:rPr>
              <w:t>Small disadvantaged</w:t>
            </w:r>
            <w:proofErr w:type="gramEnd"/>
            <w:r w:rsidRPr="00451900">
              <w:rPr>
                <w:rFonts w:ascii="Times New Roman" w:eastAsia="Times New Roman" w:hAnsi="Times New Roman" w:cs="Times New Roman"/>
                <w:i/>
                <w:iCs/>
                <w:color w:val="000000"/>
                <w:bdr w:val="none" w:sz="0" w:space="0" w:color="auto" w:frame="1"/>
              </w:rPr>
              <w:t xml:space="preserve"> business concern</w:t>
            </w:r>
            <w:r w:rsidRPr="00451900">
              <w:rPr>
                <w:rFonts w:ascii="Times New Roman" w:eastAsia="Times New Roman" w:hAnsi="Times New Roman" w:cs="Times New Roman"/>
                <w:color w:val="000000"/>
              </w:rPr>
              <w:t>, consistent with 13 CFR 124.1001, means a small business concern under the size standard applicable to the </w:t>
            </w:r>
            <w:r w:rsidRPr="00451900">
              <w:rPr>
                <w:rFonts w:ascii="Times New Roman" w:eastAsia="Times New Roman" w:hAnsi="Times New Roman" w:cs="Times New Roman"/>
                <w:color w:val="000000"/>
                <w:bdr w:val="none" w:sz="0" w:space="0" w:color="auto" w:frame="1"/>
              </w:rPr>
              <w:t>acquisition</w:t>
            </w:r>
            <w:r w:rsidRPr="00451900">
              <w:rPr>
                <w:rFonts w:ascii="Times New Roman" w:eastAsia="Times New Roman" w:hAnsi="Times New Roman" w:cs="Times New Roman"/>
                <w:color w:val="000000"/>
              </w:rPr>
              <w:t>, that—</w:t>
            </w:r>
          </w:p>
          <w:p w14:paraId="20B4F6E8"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lastRenderedPageBreak/>
              <w:t>(1)</w:t>
            </w:r>
            <w:r w:rsidRPr="00451900">
              <w:rPr>
                <w:rFonts w:ascii="Times New Roman" w:eastAsia="Times New Roman" w:hAnsi="Times New Roman" w:cs="Times New Roman"/>
                <w:color w:val="000000"/>
              </w:rPr>
              <w:t> Is at least 51 percent unconditionally and directly owned (as defined at </w:t>
            </w:r>
            <w:r w:rsidRPr="00451900">
              <w:rPr>
                <w:rFonts w:ascii="Times New Roman" w:eastAsia="Times New Roman" w:hAnsi="Times New Roman" w:cs="Times New Roman"/>
                <w:color w:val="000000"/>
                <w:bdr w:val="none" w:sz="0" w:space="0" w:color="auto" w:frame="1"/>
              </w:rPr>
              <w:t>13 CFR 124.105</w:t>
            </w:r>
            <w:r w:rsidRPr="00451900">
              <w:rPr>
                <w:rFonts w:ascii="Times New Roman" w:eastAsia="Times New Roman" w:hAnsi="Times New Roman" w:cs="Times New Roman"/>
                <w:color w:val="000000"/>
              </w:rPr>
              <w:t>) by—</w:t>
            </w:r>
          </w:p>
          <w:p w14:paraId="5970EA36"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(i)</w:t>
            </w:r>
            <w:r w:rsidRPr="00451900">
              <w:rPr>
                <w:rFonts w:ascii="Times New Roman" w:eastAsia="Times New Roman" w:hAnsi="Times New Roman" w:cs="Times New Roman"/>
                <w:color w:val="000000"/>
              </w:rPr>
              <w:t xml:space="preserve"> One or more socially disadvantaged (as defined at13 CFR 124.103) and </w:t>
            </w:r>
            <w:proofErr w:type="gramStart"/>
            <w:r w:rsidRPr="00451900">
              <w:rPr>
                <w:rFonts w:ascii="Times New Roman" w:eastAsia="Times New Roman" w:hAnsi="Times New Roman" w:cs="Times New Roman"/>
                <w:color w:val="000000"/>
              </w:rPr>
              <w:t>economically disadvantaged</w:t>
            </w:r>
            <w:proofErr w:type="gramEnd"/>
            <w:r w:rsidRPr="00451900">
              <w:rPr>
                <w:rFonts w:ascii="Times New Roman" w:eastAsia="Times New Roman" w:hAnsi="Times New Roman" w:cs="Times New Roman"/>
                <w:color w:val="000000"/>
              </w:rPr>
              <w:t xml:space="preserve"> (as defined at </w:t>
            </w:r>
            <w:r w:rsidRPr="00451900">
              <w:rPr>
                <w:rFonts w:ascii="Times New Roman" w:eastAsia="Times New Roman" w:hAnsi="Times New Roman" w:cs="Times New Roman"/>
                <w:color w:val="000000"/>
                <w:bdr w:val="none" w:sz="0" w:space="0" w:color="auto" w:frame="1"/>
              </w:rPr>
              <w:t>13 CFR 124.104</w:t>
            </w:r>
            <w:r w:rsidRPr="00451900">
              <w:rPr>
                <w:rFonts w:ascii="Times New Roman" w:eastAsia="Times New Roman" w:hAnsi="Times New Roman" w:cs="Times New Roman"/>
                <w:color w:val="000000"/>
              </w:rPr>
              <w:t>) individuals who are citizens of the </w:t>
            </w:r>
            <w:r w:rsidRPr="00451900">
              <w:rPr>
                <w:rFonts w:ascii="Times New Roman" w:eastAsia="Times New Roman" w:hAnsi="Times New Roman" w:cs="Times New Roman"/>
                <w:color w:val="000000"/>
                <w:bdr w:val="none" w:sz="0" w:space="0" w:color="auto" w:frame="1"/>
              </w:rPr>
              <w:t>United States</w:t>
            </w:r>
            <w:r w:rsidRPr="00451900">
              <w:rPr>
                <w:rFonts w:ascii="Times New Roman" w:eastAsia="Times New Roman" w:hAnsi="Times New Roman" w:cs="Times New Roman"/>
                <w:color w:val="000000"/>
              </w:rPr>
              <w:t>; and</w:t>
            </w:r>
          </w:p>
          <w:p w14:paraId="5BD601D7"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(ii)</w:t>
            </w:r>
            <w:r w:rsidRPr="00451900">
              <w:rPr>
                <w:rFonts w:ascii="Times New Roman" w:eastAsia="Times New Roman" w:hAnsi="Times New Roman" w:cs="Times New Roman"/>
                <w:color w:val="000000"/>
              </w:rPr>
              <w:t xml:space="preserve"> Each individual claiming economic disadvantage has a net worth not exceeding the threshold at 13 CFR 124.104(c)(2) after </w:t>
            </w:r>
            <w:proofErr w:type="gramStart"/>
            <w:r w:rsidRPr="00451900">
              <w:rPr>
                <w:rFonts w:ascii="Times New Roman" w:eastAsia="Times New Roman" w:hAnsi="Times New Roman" w:cs="Times New Roman"/>
                <w:color w:val="000000"/>
              </w:rPr>
              <w:t>taking into account</w:t>
            </w:r>
            <w:proofErr w:type="gramEnd"/>
            <w:r w:rsidRPr="00451900">
              <w:rPr>
                <w:rFonts w:ascii="Times New Roman" w:eastAsia="Times New Roman" w:hAnsi="Times New Roman" w:cs="Times New Roman"/>
                <w:color w:val="000000"/>
              </w:rPr>
              <w:t xml:space="preserve"> the applicable exclusions set forth at 13 CFR124.104(c)(2); and</w:t>
            </w:r>
          </w:p>
          <w:p w14:paraId="3C118859"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(2)</w:t>
            </w:r>
            <w:r w:rsidRPr="00451900">
              <w:rPr>
                <w:rFonts w:ascii="Times New Roman" w:eastAsia="Times New Roman" w:hAnsi="Times New Roman" w:cs="Times New Roman"/>
                <w:color w:val="000000"/>
              </w:rPr>
              <w:t> The management and daily business operations of which are controlled (as defined at 13.CFR 124.106) by individuals, who meet the criteria in paragraphs (1)(i) and (ii) of this definition.</w:t>
            </w:r>
          </w:p>
          <w:p w14:paraId="07A87FC0" w14:textId="77777777" w:rsidR="00451900" w:rsidRPr="00451900" w:rsidRDefault="00451900" w:rsidP="00451900">
            <w:pPr>
              <w:shd w:val="clear" w:color="auto" w:fill="FFFFFF"/>
              <w:spacing w:before="100" w:beforeAutospacing="1" w:after="100" w:afterAutospacing="1"/>
              <w:ind w:firstLine="36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i/>
                <w:iCs/>
                <w:color w:val="000000"/>
                <w:bdr w:val="none" w:sz="0" w:space="0" w:color="auto" w:frame="1"/>
              </w:rPr>
              <w:t>Subsidiary</w:t>
            </w:r>
            <w:r w:rsidRPr="00451900">
              <w:rPr>
                <w:rFonts w:ascii="Times New Roman" w:eastAsia="Times New Roman" w:hAnsi="Times New Roman" w:cs="Times New Roman"/>
                <w:color w:val="000000"/>
              </w:rPr>
              <w:t> means an entity in which more than 50 percent of the entity is owned—</w:t>
            </w:r>
          </w:p>
          <w:p w14:paraId="66398BD0"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(1)</w:t>
            </w:r>
            <w:r w:rsidRPr="00451900">
              <w:rPr>
                <w:rFonts w:ascii="Times New Roman" w:eastAsia="Times New Roman" w:hAnsi="Times New Roman" w:cs="Times New Roman"/>
                <w:color w:val="000000"/>
              </w:rPr>
              <w:t> Directly by a parent corporation; or</w:t>
            </w:r>
          </w:p>
          <w:p w14:paraId="48B5AB10"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(2)</w:t>
            </w:r>
            <w:r w:rsidRPr="00451900">
              <w:rPr>
                <w:rFonts w:ascii="Times New Roman" w:eastAsia="Times New Roman" w:hAnsi="Times New Roman" w:cs="Times New Roman"/>
                <w:color w:val="000000"/>
              </w:rPr>
              <w:t> Through another </w:t>
            </w:r>
            <w:r w:rsidRPr="00451900">
              <w:rPr>
                <w:rFonts w:ascii="Times New Roman" w:eastAsia="Times New Roman" w:hAnsi="Times New Roman" w:cs="Times New Roman"/>
                <w:color w:val="000000"/>
                <w:bdr w:val="none" w:sz="0" w:space="0" w:color="auto" w:frame="1"/>
              </w:rPr>
              <w:t>subsidiary</w:t>
            </w:r>
            <w:r w:rsidRPr="00451900">
              <w:rPr>
                <w:rFonts w:ascii="Times New Roman" w:eastAsia="Times New Roman" w:hAnsi="Times New Roman" w:cs="Times New Roman"/>
                <w:color w:val="000000"/>
              </w:rPr>
              <w:t> of a parent corporation</w:t>
            </w:r>
          </w:p>
          <w:p w14:paraId="7C70725B" w14:textId="77777777" w:rsidR="00451900" w:rsidRPr="00451900" w:rsidRDefault="00451900" w:rsidP="00451900">
            <w:pPr>
              <w:shd w:val="clear" w:color="auto" w:fill="FFFFFF"/>
              <w:spacing w:before="100" w:beforeAutospacing="1" w:after="100" w:afterAutospacing="1"/>
              <w:ind w:firstLine="36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i/>
                <w:iCs/>
                <w:color w:val="000000"/>
                <w:bdr w:val="none" w:sz="0" w:space="0" w:color="auto" w:frame="1"/>
              </w:rPr>
              <w:t>Successor</w:t>
            </w:r>
            <w:r w:rsidRPr="00451900">
              <w:rPr>
                <w:rFonts w:ascii="Times New Roman" w:eastAsia="Times New Roman" w:hAnsi="Times New Roman" w:cs="Times New Roman"/>
                <w:color w:val="000000"/>
              </w:rPr>
              <w:t> means an entity that has replaced a </w:t>
            </w:r>
            <w:r w:rsidRPr="00451900">
              <w:rPr>
                <w:rFonts w:ascii="Times New Roman" w:eastAsia="Times New Roman" w:hAnsi="Times New Roman" w:cs="Times New Roman"/>
                <w:color w:val="000000"/>
                <w:bdr w:val="none" w:sz="0" w:space="0" w:color="auto" w:frame="1"/>
              </w:rPr>
              <w:t>predecessor</w:t>
            </w:r>
            <w:r w:rsidRPr="00451900">
              <w:rPr>
                <w:rFonts w:ascii="Times New Roman" w:eastAsia="Times New Roman" w:hAnsi="Times New Roman" w:cs="Times New Roman"/>
                <w:color w:val="000000"/>
              </w:rPr>
              <w:t> by acquiring the assets and carrying out the affairs of the </w:t>
            </w:r>
            <w:r w:rsidRPr="00451900">
              <w:rPr>
                <w:rFonts w:ascii="Times New Roman" w:eastAsia="Times New Roman" w:hAnsi="Times New Roman" w:cs="Times New Roman"/>
                <w:color w:val="000000"/>
                <w:bdr w:val="none" w:sz="0" w:space="0" w:color="auto" w:frame="1"/>
              </w:rPr>
              <w:t>predecessor</w:t>
            </w:r>
            <w:r w:rsidRPr="00451900">
              <w:rPr>
                <w:rFonts w:ascii="Times New Roman" w:eastAsia="Times New Roman" w:hAnsi="Times New Roman" w:cs="Times New Roman"/>
                <w:color w:val="000000"/>
              </w:rPr>
              <w:t> under a new name (often through </w:t>
            </w:r>
            <w:r w:rsidRPr="00451900">
              <w:rPr>
                <w:rFonts w:ascii="Times New Roman" w:eastAsia="Times New Roman" w:hAnsi="Times New Roman" w:cs="Times New Roman"/>
                <w:color w:val="000000"/>
                <w:bdr w:val="none" w:sz="0" w:space="0" w:color="auto" w:frame="1"/>
              </w:rPr>
              <w:t>acquisition</w:t>
            </w:r>
            <w:r w:rsidRPr="00451900">
              <w:rPr>
                <w:rFonts w:ascii="Times New Roman" w:eastAsia="Times New Roman" w:hAnsi="Times New Roman" w:cs="Times New Roman"/>
                <w:color w:val="000000"/>
              </w:rPr>
              <w:t> or merger). The term "</w:t>
            </w:r>
            <w:r w:rsidRPr="00451900">
              <w:rPr>
                <w:rFonts w:ascii="Times New Roman" w:eastAsia="Times New Roman" w:hAnsi="Times New Roman" w:cs="Times New Roman"/>
                <w:color w:val="000000"/>
                <w:bdr w:val="none" w:sz="0" w:space="0" w:color="auto" w:frame="1"/>
              </w:rPr>
              <w:t>successor</w:t>
            </w:r>
            <w:r w:rsidRPr="00451900">
              <w:rPr>
                <w:rFonts w:ascii="Times New Roman" w:eastAsia="Times New Roman" w:hAnsi="Times New Roman" w:cs="Times New Roman"/>
                <w:color w:val="000000"/>
              </w:rPr>
              <w:t>" does not include new offices/divisions of the same company or a company that only changes its name. The extent of the responsibility of the </w:t>
            </w:r>
            <w:r w:rsidRPr="00451900">
              <w:rPr>
                <w:rFonts w:ascii="Times New Roman" w:eastAsia="Times New Roman" w:hAnsi="Times New Roman" w:cs="Times New Roman"/>
                <w:color w:val="000000"/>
                <w:bdr w:val="none" w:sz="0" w:space="0" w:color="auto" w:frame="1"/>
              </w:rPr>
              <w:t>successor</w:t>
            </w:r>
            <w:r w:rsidRPr="00451900">
              <w:rPr>
                <w:rFonts w:ascii="Times New Roman" w:eastAsia="Times New Roman" w:hAnsi="Times New Roman" w:cs="Times New Roman"/>
                <w:color w:val="000000"/>
              </w:rPr>
              <w:t> for the liabilities of the </w:t>
            </w:r>
            <w:r w:rsidRPr="00451900">
              <w:rPr>
                <w:rFonts w:ascii="Times New Roman" w:eastAsia="Times New Roman" w:hAnsi="Times New Roman" w:cs="Times New Roman"/>
                <w:color w:val="000000"/>
                <w:bdr w:val="none" w:sz="0" w:space="0" w:color="auto" w:frame="1"/>
              </w:rPr>
              <w:t>predecessor</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color w:val="000000"/>
                <w:bdr w:val="none" w:sz="0" w:space="0" w:color="auto" w:frame="1"/>
              </w:rPr>
              <w:t>may</w:t>
            </w:r>
            <w:r w:rsidRPr="00451900">
              <w:rPr>
                <w:rFonts w:ascii="Times New Roman" w:eastAsia="Times New Roman" w:hAnsi="Times New Roman" w:cs="Times New Roman"/>
                <w:color w:val="000000"/>
              </w:rPr>
              <w:t> vary, depending on State law and specific circumstances.</w:t>
            </w:r>
          </w:p>
          <w:p w14:paraId="00DFFC55" w14:textId="77777777" w:rsidR="00451900" w:rsidRPr="00451900" w:rsidRDefault="00451900" w:rsidP="00451900">
            <w:pPr>
              <w:shd w:val="clear" w:color="auto" w:fill="FFFFFF"/>
              <w:spacing w:before="100" w:beforeAutospacing="1" w:after="100" w:afterAutospacing="1"/>
              <w:ind w:firstLine="36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i/>
                <w:iCs/>
                <w:color w:val="000000"/>
                <w:bdr w:val="none" w:sz="0" w:space="0" w:color="auto" w:frame="1"/>
              </w:rPr>
              <w:t>Veteran-owned small business concern</w:t>
            </w:r>
            <w:r w:rsidRPr="00451900">
              <w:rPr>
                <w:rFonts w:ascii="Times New Roman" w:eastAsia="Times New Roman" w:hAnsi="Times New Roman" w:cs="Times New Roman"/>
                <w:color w:val="000000"/>
              </w:rPr>
              <w:t> means a </w:t>
            </w:r>
            <w:r w:rsidRPr="00451900">
              <w:rPr>
                <w:rFonts w:ascii="Times New Roman" w:eastAsia="Times New Roman" w:hAnsi="Times New Roman" w:cs="Times New Roman"/>
                <w:color w:val="000000"/>
                <w:bdr w:val="none" w:sz="0" w:space="0" w:color="auto" w:frame="1"/>
              </w:rPr>
              <w:t>small business concern</w:t>
            </w:r>
            <w:r w:rsidRPr="00451900">
              <w:rPr>
                <w:rFonts w:ascii="Times New Roman" w:eastAsia="Times New Roman" w:hAnsi="Times New Roman" w:cs="Times New Roman"/>
                <w:color w:val="000000"/>
              </w:rPr>
              <w:t>—</w:t>
            </w:r>
          </w:p>
          <w:p w14:paraId="2BDFF251"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(1)</w:t>
            </w:r>
            <w:r w:rsidRPr="00451900">
              <w:rPr>
                <w:rFonts w:ascii="Times New Roman" w:eastAsia="Times New Roman" w:hAnsi="Times New Roman" w:cs="Times New Roman"/>
                <w:color w:val="000000"/>
              </w:rPr>
              <w:t> Not less than </w:t>
            </w:r>
            <w:r w:rsidRPr="00451900">
              <w:rPr>
                <w:rFonts w:ascii="Times New Roman" w:eastAsia="Times New Roman" w:hAnsi="Times New Roman" w:cs="Times New Roman"/>
                <w:color w:val="000000"/>
                <w:bdr w:val="none" w:sz="0" w:space="0" w:color="auto" w:frame="1"/>
              </w:rPr>
              <w:t>51 percent of which is owned and controlled</w:t>
            </w:r>
            <w:r w:rsidRPr="00451900">
              <w:rPr>
                <w:rFonts w:ascii="Times New Roman" w:eastAsia="Times New Roman" w:hAnsi="Times New Roman" w:cs="Times New Roman"/>
                <w:color w:val="000000"/>
              </w:rPr>
              <w:t> by one or more veterans (as defined at 38 U.S.C. 101(2)) or, in the case of any publicly owned business, not less than 51 percent of the stock of which is owned by one or more veterans; and</w:t>
            </w:r>
          </w:p>
          <w:p w14:paraId="495FD210"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(2)</w:t>
            </w:r>
            <w:r w:rsidRPr="00451900">
              <w:rPr>
                <w:rFonts w:ascii="Times New Roman" w:eastAsia="Times New Roman" w:hAnsi="Times New Roman" w:cs="Times New Roman"/>
                <w:color w:val="000000"/>
              </w:rPr>
              <w:t> The management and daily business operations of which are controlled by one or more veterans.</w:t>
            </w:r>
          </w:p>
          <w:p w14:paraId="7C0A7D79" w14:textId="77777777" w:rsidR="00451900" w:rsidRPr="00451900" w:rsidRDefault="00451900" w:rsidP="00451900">
            <w:pPr>
              <w:shd w:val="clear" w:color="auto" w:fill="FFFFFF"/>
              <w:spacing w:before="100" w:beforeAutospacing="1" w:after="100" w:afterAutospacing="1"/>
              <w:ind w:firstLine="36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i/>
                <w:iCs/>
                <w:color w:val="000000"/>
                <w:bdr w:val="none" w:sz="0" w:space="0" w:color="auto" w:frame="1"/>
              </w:rPr>
              <w:t>Women-owned business concern</w:t>
            </w:r>
            <w:r w:rsidRPr="00451900">
              <w:rPr>
                <w:rFonts w:ascii="Times New Roman" w:eastAsia="Times New Roman" w:hAnsi="Times New Roman" w:cs="Times New Roman"/>
                <w:color w:val="000000"/>
              </w:rPr>
              <w:t xml:space="preserve"> means a concern which is at least 51 percent owned by one or more women; or in the case of any publicly owned business, at least 51 percent of its stock is owned by one or more women; and whose management and daily business operations are controlled by one or more </w:t>
            </w:r>
            <w:proofErr w:type="gramStart"/>
            <w:r w:rsidRPr="00451900">
              <w:rPr>
                <w:rFonts w:ascii="Times New Roman" w:eastAsia="Times New Roman" w:hAnsi="Times New Roman" w:cs="Times New Roman"/>
                <w:color w:val="000000"/>
              </w:rPr>
              <w:t>women</w:t>
            </w:r>
            <w:proofErr w:type="gramEnd"/>
          </w:p>
          <w:p w14:paraId="397C8265" w14:textId="77777777" w:rsidR="00451900" w:rsidRPr="00451900" w:rsidRDefault="00451900" w:rsidP="00451900">
            <w:pPr>
              <w:shd w:val="clear" w:color="auto" w:fill="FFFFFF"/>
              <w:spacing w:before="100" w:beforeAutospacing="1" w:after="100" w:afterAutospacing="1"/>
              <w:ind w:firstLine="36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i/>
                <w:iCs/>
                <w:color w:val="000000"/>
                <w:bdr w:val="none" w:sz="0" w:space="0" w:color="auto" w:frame="1"/>
              </w:rPr>
              <w:t>Women-owned small business concern</w:t>
            </w:r>
            <w:r w:rsidRPr="00451900">
              <w:rPr>
                <w:rFonts w:ascii="Times New Roman" w:eastAsia="Times New Roman" w:hAnsi="Times New Roman" w:cs="Times New Roman"/>
                <w:color w:val="000000"/>
              </w:rPr>
              <w:t> means a </w:t>
            </w:r>
            <w:r w:rsidRPr="00451900">
              <w:rPr>
                <w:rFonts w:ascii="Times New Roman" w:eastAsia="Times New Roman" w:hAnsi="Times New Roman" w:cs="Times New Roman"/>
                <w:color w:val="000000"/>
                <w:bdr w:val="none" w:sz="0" w:space="0" w:color="auto" w:frame="1"/>
              </w:rPr>
              <w:t>small business concern</w:t>
            </w:r>
            <w:r w:rsidRPr="00451900">
              <w:rPr>
                <w:rFonts w:ascii="Times New Roman" w:eastAsia="Times New Roman" w:hAnsi="Times New Roman" w:cs="Times New Roman"/>
                <w:color w:val="000000"/>
              </w:rPr>
              <w:t>—</w:t>
            </w:r>
          </w:p>
          <w:p w14:paraId="78A324D8"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(1)</w:t>
            </w:r>
            <w:r w:rsidRPr="00451900">
              <w:rPr>
                <w:rFonts w:ascii="Times New Roman" w:eastAsia="Times New Roman" w:hAnsi="Times New Roman" w:cs="Times New Roman"/>
                <w:color w:val="000000"/>
              </w:rPr>
              <w:t> That is at least 51 percent owned by one or more women; or, in the case of any publicly owned business, at least51 percent of the stock of which is owned by one or more women; and</w:t>
            </w:r>
          </w:p>
          <w:p w14:paraId="25C96F9A"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(2)</w:t>
            </w:r>
            <w:r w:rsidRPr="00451900">
              <w:rPr>
                <w:rFonts w:ascii="Times New Roman" w:eastAsia="Times New Roman" w:hAnsi="Times New Roman" w:cs="Times New Roman"/>
                <w:color w:val="000000"/>
              </w:rPr>
              <w:t> Whose management and daily business operations are controlled by one or more women.</w:t>
            </w:r>
          </w:p>
          <w:p w14:paraId="3BCB279C" w14:textId="77777777" w:rsidR="00451900" w:rsidRPr="00451900" w:rsidRDefault="00451900" w:rsidP="00451900">
            <w:pPr>
              <w:shd w:val="clear" w:color="auto" w:fill="FFFFFF"/>
              <w:spacing w:before="100" w:beforeAutospacing="1" w:after="100" w:afterAutospacing="1"/>
              <w:ind w:firstLine="36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i/>
                <w:iCs/>
                <w:color w:val="000000"/>
                <w:bdr w:val="none" w:sz="0" w:space="0" w:color="auto" w:frame="1"/>
              </w:rPr>
              <w:t>Women-owned small business (WOSB) concern eligible under the WOSB Program</w:t>
            </w:r>
            <w:r w:rsidRPr="00451900">
              <w:rPr>
                <w:rFonts w:ascii="Times New Roman" w:eastAsia="Times New Roman" w:hAnsi="Times New Roman" w:cs="Times New Roman"/>
                <w:color w:val="000000"/>
              </w:rPr>
              <w:t> (in accordance with </w:t>
            </w:r>
            <w:hyperlink r:id="rId55" w:tgtFrame="_blank" w:tooltip="13 CFR part 127" w:history="1">
              <w:r w:rsidRPr="00451900">
                <w:rPr>
                  <w:rFonts w:ascii="Times New Roman" w:eastAsia="Times New Roman" w:hAnsi="Times New Roman" w:cs="Times New Roman"/>
                  <w:color w:val="0000FF"/>
                  <w:u w:val="single"/>
                  <w:bdr w:val="none" w:sz="0" w:space="0" w:color="auto" w:frame="1"/>
                </w:rPr>
                <w:t>13 CFR part 127</w:t>
              </w:r>
            </w:hyperlink>
            <w:r w:rsidRPr="00451900">
              <w:rPr>
                <w:rFonts w:ascii="Times New Roman" w:eastAsia="Times New Roman" w:hAnsi="Times New Roman" w:cs="Times New Roman"/>
                <w:color w:val="000000"/>
              </w:rPr>
              <w:t xml:space="preserve">), means a small business concern that is at least 51 percent directly and </w:t>
            </w:r>
            <w:r w:rsidRPr="00451900">
              <w:rPr>
                <w:rFonts w:ascii="Times New Roman" w:eastAsia="Times New Roman" w:hAnsi="Times New Roman" w:cs="Times New Roman"/>
                <w:color w:val="000000"/>
              </w:rPr>
              <w:lastRenderedPageBreak/>
              <w:t>unconditionally owned by, and the management and daily business operations of which are controlled by, one or more women who are citizens of the </w:t>
            </w:r>
            <w:r w:rsidRPr="00451900">
              <w:rPr>
                <w:rFonts w:ascii="Times New Roman" w:eastAsia="Times New Roman" w:hAnsi="Times New Roman" w:cs="Times New Roman"/>
                <w:color w:val="000000"/>
                <w:bdr w:val="none" w:sz="0" w:space="0" w:color="auto" w:frame="1"/>
              </w:rPr>
              <w:t>United States</w:t>
            </w:r>
            <w:r w:rsidRPr="00451900">
              <w:rPr>
                <w:rFonts w:ascii="Times New Roman" w:eastAsia="Times New Roman" w:hAnsi="Times New Roman" w:cs="Times New Roman"/>
                <w:color w:val="000000"/>
              </w:rPr>
              <w:t>, and the concern is certified by SBA or an approved third-party certifier in accordance with </w:t>
            </w:r>
            <w:hyperlink r:id="rId56" w:tgtFrame="_blank" w:tooltip="13 CFR 127.300" w:history="1">
              <w:r w:rsidRPr="00451900">
                <w:rPr>
                  <w:rFonts w:ascii="Times New Roman" w:eastAsia="Times New Roman" w:hAnsi="Times New Roman" w:cs="Times New Roman"/>
                  <w:color w:val="0000FF"/>
                  <w:u w:val="single"/>
                  <w:bdr w:val="none" w:sz="0" w:space="0" w:color="auto" w:frame="1"/>
                </w:rPr>
                <w:t>13 CFR 127.300</w:t>
              </w:r>
            </w:hyperlink>
            <w:r w:rsidRPr="00451900">
              <w:rPr>
                <w:rFonts w:ascii="Times New Roman" w:eastAsia="Times New Roman" w:hAnsi="Times New Roman" w:cs="Times New Roman"/>
                <w:color w:val="000000"/>
              </w:rPr>
              <w:t>.</w:t>
            </w:r>
          </w:p>
          <w:p w14:paraId="5DCAD46D" w14:textId="14FB0E08" w:rsidR="00451900" w:rsidRPr="00451900" w:rsidRDefault="00451900" w:rsidP="00451900">
            <w:pPr>
              <w:shd w:val="clear" w:color="auto" w:fill="FFFFFF"/>
              <w:spacing w:before="100" w:beforeAutospacing="1" w:after="100" w:afterAutospacing="1"/>
              <w:ind w:firstLine="36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(b)</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color w:val="000000"/>
                <w:bdr w:val="none" w:sz="0" w:space="0" w:color="auto" w:frame="1"/>
              </w:rPr>
              <w:t>(1)</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i/>
                <w:iCs/>
                <w:color w:val="000000"/>
                <w:bdr w:val="none" w:sz="0" w:space="0" w:color="auto" w:frame="1"/>
              </w:rPr>
              <w:t>Annual Representations and Certifications</w:t>
            </w:r>
            <w:r w:rsidRPr="00451900">
              <w:rPr>
                <w:rFonts w:ascii="Times New Roman" w:eastAsia="Times New Roman" w:hAnsi="Times New Roman" w:cs="Times New Roman"/>
                <w:color w:val="000000"/>
              </w:rPr>
              <w:t>. Any changes provided by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in paragraph (b)(2) of this provision do not automatically change the representations and certifications in SAM.</w:t>
            </w:r>
          </w:p>
          <w:p w14:paraId="49444379"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(2)</w:t>
            </w:r>
            <w:r w:rsidRPr="00451900">
              <w:rPr>
                <w:rFonts w:ascii="Times New Roman" w:eastAsia="Times New Roman" w:hAnsi="Times New Roman" w:cs="Times New Roman"/>
                <w:color w:val="000000"/>
              </w:rPr>
              <w:t>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has completed the annual representations and certifications electronically in SAM accessed through </w:t>
            </w:r>
            <w:hyperlink r:id="rId57" w:tgtFrame="_blank" w:tooltip="http://www.sam.gov" w:history="1">
              <w:r w:rsidRPr="00451900">
                <w:rPr>
                  <w:rFonts w:ascii="Times New Roman" w:eastAsia="Times New Roman" w:hAnsi="Times New Roman" w:cs="Times New Roman"/>
                  <w:color w:val="0000FF"/>
                  <w:u w:val="single"/>
                  <w:bdr w:val="none" w:sz="0" w:space="0" w:color="auto" w:frame="1"/>
                </w:rPr>
                <w:t>http://www.sam.gov</w:t>
              </w:r>
            </w:hyperlink>
            <w:r w:rsidRPr="00451900">
              <w:rPr>
                <w:rFonts w:ascii="Times New Roman" w:eastAsia="Times New Roman" w:hAnsi="Times New Roman" w:cs="Times New Roman"/>
                <w:color w:val="000000"/>
              </w:rPr>
              <w:t>. After reviewing SAM information,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verifies by submission of this </w:t>
            </w:r>
            <w:r w:rsidRPr="00451900">
              <w:rPr>
                <w:rFonts w:ascii="Times New Roman" w:eastAsia="Times New Roman" w:hAnsi="Times New Roman" w:cs="Times New Roman"/>
                <w:color w:val="000000"/>
                <w:bdr w:val="none" w:sz="0" w:space="0" w:color="auto" w:frame="1"/>
              </w:rPr>
              <w:t>offer</w:t>
            </w:r>
            <w:r w:rsidRPr="00451900">
              <w:rPr>
                <w:rFonts w:ascii="Times New Roman" w:eastAsia="Times New Roman" w:hAnsi="Times New Roman" w:cs="Times New Roman"/>
                <w:color w:val="000000"/>
              </w:rPr>
              <w:t> that the representations and certifications currently posted electronically at FAR </w:t>
            </w:r>
            <w:hyperlink r:id="rId58" w:anchor="FAR_52_212_3" w:tooltip="52.212-3" w:history="1">
              <w:r w:rsidRPr="00451900">
                <w:rPr>
                  <w:rFonts w:ascii="Times New Roman" w:eastAsia="Times New Roman" w:hAnsi="Times New Roman" w:cs="Times New Roman"/>
                  <w:color w:val="0000FF"/>
                  <w:u w:val="single"/>
                  <w:bdr w:val="none" w:sz="0" w:space="0" w:color="auto" w:frame="1"/>
                </w:rPr>
                <w:t>52.212-3</w:t>
              </w:r>
            </w:hyperlink>
            <w:r w:rsidRPr="00451900">
              <w:rPr>
                <w:rFonts w:ascii="Times New Roman" w:eastAsia="Times New Roman" w:hAnsi="Times New Roman" w:cs="Times New Roman"/>
                <w:color w:val="000000"/>
              </w:rPr>
              <w:t>,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Representations and Certifications-</w:t>
            </w:r>
            <w:r w:rsidRPr="00451900">
              <w:rPr>
                <w:rFonts w:ascii="Times New Roman" w:eastAsia="Times New Roman" w:hAnsi="Times New Roman" w:cs="Times New Roman"/>
                <w:color w:val="000000"/>
                <w:bdr w:val="none" w:sz="0" w:space="0" w:color="auto" w:frame="1"/>
              </w:rPr>
              <w:t>Commercial Products</w:t>
            </w:r>
            <w:r w:rsidRPr="00451900">
              <w:rPr>
                <w:rFonts w:ascii="Times New Roman" w:eastAsia="Times New Roman" w:hAnsi="Times New Roman" w:cs="Times New Roman"/>
                <w:color w:val="000000"/>
              </w:rPr>
              <w:t> and </w:t>
            </w:r>
            <w:r w:rsidRPr="00451900">
              <w:rPr>
                <w:rFonts w:ascii="Times New Roman" w:eastAsia="Times New Roman" w:hAnsi="Times New Roman" w:cs="Times New Roman"/>
                <w:color w:val="000000"/>
                <w:bdr w:val="none" w:sz="0" w:space="0" w:color="auto" w:frame="1"/>
              </w:rPr>
              <w:t>Commercial Services</w:t>
            </w:r>
            <w:r w:rsidRPr="00451900">
              <w:rPr>
                <w:rFonts w:ascii="Times New Roman" w:eastAsia="Times New Roman" w:hAnsi="Times New Roman" w:cs="Times New Roman"/>
                <w:color w:val="000000"/>
              </w:rPr>
              <w:t>, have been entered or updated in the last 12 months, are current, accurate, complete, and applicable to this </w:t>
            </w:r>
            <w:r w:rsidRPr="00451900">
              <w:rPr>
                <w:rFonts w:ascii="Times New Roman" w:eastAsia="Times New Roman" w:hAnsi="Times New Roman" w:cs="Times New Roman"/>
                <w:color w:val="000000"/>
                <w:bdr w:val="none" w:sz="0" w:space="0" w:color="auto" w:frame="1"/>
              </w:rPr>
              <w:t>solicitation</w:t>
            </w:r>
            <w:r w:rsidRPr="00451900">
              <w:rPr>
                <w:rFonts w:ascii="Times New Roman" w:eastAsia="Times New Roman" w:hAnsi="Times New Roman" w:cs="Times New Roman"/>
                <w:color w:val="000000"/>
              </w:rPr>
              <w:t> (including the business size standard(s) applicable to the NAICS code(s) referenced for this </w:t>
            </w:r>
            <w:r w:rsidRPr="00451900">
              <w:rPr>
                <w:rFonts w:ascii="Times New Roman" w:eastAsia="Times New Roman" w:hAnsi="Times New Roman" w:cs="Times New Roman"/>
                <w:color w:val="000000"/>
                <w:bdr w:val="none" w:sz="0" w:space="0" w:color="auto" w:frame="1"/>
              </w:rPr>
              <w:t>solicitation</w:t>
            </w:r>
            <w:r w:rsidRPr="00451900">
              <w:rPr>
                <w:rFonts w:ascii="Times New Roman" w:eastAsia="Times New Roman" w:hAnsi="Times New Roman" w:cs="Times New Roman"/>
                <w:color w:val="000000"/>
              </w:rPr>
              <w:t>), at the time this </w:t>
            </w:r>
            <w:r w:rsidRPr="00451900">
              <w:rPr>
                <w:rFonts w:ascii="Times New Roman" w:eastAsia="Times New Roman" w:hAnsi="Times New Roman" w:cs="Times New Roman"/>
                <w:color w:val="000000"/>
                <w:bdr w:val="none" w:sz="0" w:space="0" w:color="auto" w:frame="1"/>
              </w:rPr>
              <w:t>offer</w:t>
            </w:r>
            <w:r w:rsidRPr="00451900">
              <w:rPr>
                <w:rFonts w:ascii="Times New Roman" w:eastAsia="Times New Roman" w:hAnsi="Times New Roman" w:cs="Times New Roman"/>
                <w:color w:val="000000"/>
              </w:rPr>
              <w:t> is submitted and are incorporated in this </w:t>
            </w:r>
            <w:r w:rsidRPr="00451900">
              <w:rPr>
                <w:rFonts w:ascii="Times New Roman" w:eastAsia="Times New Roman" w:hAnsi="Times New Roman" w:cs="Times New Roman"/>
                <w:color w:val="000000"/>
                <w:bdr w:val="none" w:sz="0" w:space="0" w:color="auto" w:frame="1"/>
              </w:rPr>
              <w:t>offer</w:t>
            </w:r>
            <w:r w:rsidRPr="00451900">
              <w:rPr>
                <w:rFonts w:ascii="Times New Roman" w:eastAsia="Times New Roman" w:hAnsi="Times New Roman" w:cs="Times New Roman"/>
                <w:color w:val="000000"/>
              </w:rPr>
              <w:t> by reference (see FAR </w:t>
            </w:r>
            <w:hyperlink r:id="rId59" w:anchor="FAR_4_1201" w:tooltip="4.1201" w:history="1">
              <w:r w:rsidRPr="00451900">
                <w:rPr>
                  <w:rFonts w:ascii="Times New Roman" w:eastAsia="Times New Roman" w:hAnsi="Times New Roman" w:cs="Times New Roman"/>
                  <w:color w:val="0000FF"/>
                  <w:u w:val="single"/>
                  <w:bdr w:val="none" w:sz="0" w:space="0" w:color="auto" w:frame="1"/>
                </w:rPr>
                <w:t>4.1201</w:t>
              </w:r>
            </w:hyperlink>
            <w:r w:rsidRPr="00451900">
              <w:rPr>
                <w:rFonts w:ascii="Times New Roman" w:eastAsia="Times New Roman" w:hAnsi="Times New Roman" w:cs="Times New Roman"/>
                <w:color w:val="000000"/>
              </w:rPr>
              <w:t>), except for paragraphs __.</w:t>
            </w:r>
          </w:p>
          <w:p w14:paraId="5ADD45AF"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rPr>
              <w:t>[</w:t>
            </w:r>
            <w:r w:rsidRPr="00451900">
              <w:rPr>
                <w:rFonts w:ascii="Times New Roman" w:eastAsia="Times New Roman" w:hAnsi="Times New Roman" w:cs="Times New Roman"/>
                <w:i/>
                <w:iCs/>
                <w:color w:val="000000"/>
                <w:bdr w:val="none" w:sz="0" w:space="0" w:color="auto" w:frame="1"/>
              </w:rPr>
              <w:t>Offeror to identify the applicable paragraphs at (c) through (v) of this provision that the offeror has completed for the purposes of this solicitation only, if any.</w:t>
            </w:r>
          </w:p>
          <w:p w14:paraId="75C72469"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i/>
                <w:iCs/>
                <w:color w:val="000000"/>
                <w:bdr w:val="none" w:sz="0" w:space="0" w:color="auto" w:frame="1"/>
              </w:rPr>
              <w:t>These amended representation(s) and/or certification(s) are also incorporated in this offer and are current, accurate, and complete as of the date of this offer.</w:t>
            </w:r>
          </w:p>
          <w:p w14:paraId="73CCC82D"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i/>
                <w:iCs/>
                <w:color w:val="000000"/>
                <w:bdr w:val="none" w:sz="0" w:space="0" w:color="auto" w:frame="1"/>
              </w:rPr>
              <w:t>Any changes provided by the offeror are applicable to this solicitation only, and do not result in an update to the representations and certifications posted electronically on SAM.</w:t>
            </w:r>
            <w:r w:rsidRPr="00451900">
              <w:rPr>
                <w:rFonts w:ascii="Times New Roman" w:eastAsia="Times New Roman" w:hAnsi="Times New Roman" w:cs="Times New Roman"/>
                <w:color w:val="000000"/>
              </w:rPr>
              <w:t>]</w:t>
            </w:r>
          </w:p>
          <w:p w14:paraId="12286641" w14:textId="77777777" w:rsidR="00451900" w:rsidRPr="00451900" w:rsidRDefault="00451900" w:rsidP="00451900">
            <w:pPr>
              <w:shd w:val="clear" w:color="auto" w:fill="FFFFFF"/>
              <w:spacing w:before="100" w:beforeAutospacing="1" w:after="100" w:afterAutospacing="1"/>
              <w:ind w:firstLine="36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(c)</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color w:val="000000"/>
                <w:bdr w:val="none" w:sz="0" w:space="0" w:color="auto" w:frame="1"/>
              </w:rPr>
              <w:t>Offerors</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color w:val="000000"/>
                <w:bdr w:val="none" w:sz="0" w:space="0" w:color="auto" w:frame="1"/>
              </w:rPr>
              <w:t>must</w:t>
            </w:r>
            <w:r w:rsidRPr="00451900">
              <w:rPr>
                <w:rFonts w:ascii="Times New Roman" w:eastAsia="Times New Roman" w:hAnsi="Times New Roman" w:cs="Times New Roman"/>
                <w:color w:val="000000"/>
              </w:rPr>
              <w:t> complete the following representations when the resulting contract is for </w:t>
            </w:r>
            <w:r w:rsidRPr="00451900">
              <w:rPr>
                <w:rFonts w:ascii="Times New Roman" w:eastAsia="Times New Roman" w:hAnsi="Times New Roman" w:cs="Times New Roman"/>
                <w:color w:val="000000"/>
                <w:bdr w:val="none" w:sz="0" w:space="0" w:color="auto" w:frame="1"/>
              </w:rPr>
              <w:t>supplies</w:t>
            </w:r>
            <w:r w:rsidRPr="00451900">
              <w:rPr>
                <w:rFonts w:ascii="Times New Roman" w:eastAsia="Times New Roman" w:hAnsi="Times New Roman" w:cs="Times New Roman"/>
                <w:color w:val="000000"/>
              </w:rPr>
              <w:t> to be delivered or services to be performed in the </w:t>
            </w:r>
            <w:r w:rsidRPr="00451900">
              <w:rPr>
                <w:rFonts w:ascii="Times New Roman" w:eastAsia="Times New Roman" w:hAnsi="Times New Roman" w:cs="Times New Roman"/>
                <w:color w:val="000000"/>
                <w:bdr w:val="none" w:sz="0" w:space="0" w:color="auto" w:frame="1"/>
              </w:rPr>
              <w:t>United States</w:t>
            </w:r>
            <w:r w:rsidRPr="00451900">
              <w:rPr>
                <w:rFonts w:ascii="Times New Roman" w:eastAsia="Times New Roman" w:hAnsi="Times New Roman" w:cs="Times New Roman"/>
                <w:color w:val="000000"/>
              </w:rPr>
              <w:t> or its </w:t>
            </w:r>
            <w:r w:rsidRPr="00451900">
              <w:rPr>
                <w:rFonts w:ascii="Times New Roman" w:eastAsia="Times New Roman" w:hAnsi="Times New Roman" w:cs="Times New Roman"/>
                <w:color w:val="000000"/>
                <w:bdr w:val="none" w:sz="0" w:space="0" w:color="auto" w:frame="1"/>
              </w:rPr>
              <w:t>outlying areas</w:t>
            </w:r>
            <w:r w:rsidRPr="00451900">
              <w:rPr>
                <w:rFonts w:ascii="Times New Roman" w:eastAsia="Times New Roman" w:hAnsi="Times New Roman" w:cs="Times New Roman"/>
                <w:color w:val="000000"/>
              </w:rPr>
              <w:t>, or when the </w:t>
            </w:r>
            <w:r w:rsidRPr="00451900">
              <w:rPr>
                <w:rFonts w:ascii="Times New Roman" w:eastAsia="Times New Roman" w:hAnsi="Times New Roman" w:cs="Times New Roman"/>
                <w:color w:val="000000"/>
                <w:bdr w:val="none" w:sz="0" w:space="0" w:color="auto" w:frame="1"/>
              </w:rPr>
              <w:t>contracting</w:t>
            </w:r>
            <w:r w:rsidRPr="00451900">
              <w:rPr>
                <w:rFonts w:ascii="Times New Roman" w:eastAsia="Times New Roman" w:hAnsi="Times New Roman" w:cs="Times New Roman"/>
                <w:color w:val="000000"/>
              </w:rPr>
              <w:t> officer has applied </w:t>
            </w:r>
            <w:hyperlink r:id="rId60" w:anchor="FAR_Part_19" w:tooltip="part  19" w:history="1">
              <w:r w:rsidRPr="00451900">
                <w:rPr>
                  <w:rFonts w:ascii="Times New Roman" w:eastAsia="Times New Roman" w:hAnsi="Times New Roman" w:cs="Times New Roman"/>
                  <w:color w:val="0000FF"/>
                  <w:u w:val="single"/>
                  <w:bdr w:val="none" w:sz="0" w:space="0" w:color="auto" w:frame="1"/>
                </w:rPr>
                <w:t>part  19</w:t>
              </w:r>
            </w:hyperlink>
            <w:r w:rsidRPr="00451900">
              <w:rPr>
                <w:rFonts w:ascii="Times New Roman" w:eastAsia="Times New Roman" w:hAnsi="Times New Roman" w:cs="Times New Roman"/>
                <w:color w:val="000000"/>
              </w:rPr>
              <w:t> in accordance with </w:t>
            </w:r>
            <w:hyperlink r:id="rId61" w:anchor="FAR_19_000" w:tooltip="19.000" w:history="1">
              <w:r w:rsidRPr="00451900">
                <w:rPr>
                  <w:rFonts w:ascii="Times New Roman" w:eastAsia="Times New Roman" w:hAnsi="Times New Roman" w:cs="Times New Roman"/>
                  <w:color w:val="0000FF"/>
                  <w:u w:val="single"/>
                  <w:bdr w:val="none" w:sz="0" w:space="0" w:color="auto" w:frame="1"/>
                </w:rPr>
                <w:t>19.000</w:t>
              </w:r>
            </w:hyperlink>
            <w:r w:rsidRPr="00451900">
              <w:rPr>
                <w:rFonts w:ascii="Times New Roman" w:eastAsia="Times New Roman" w:hAnsi="Times New Roman" w:cs="Times New Roman"/>
                <w:color w:val="000000"/>
              </w:rPr>
              <w:t>(b)(1)(ii). Check all that apply.</w:t>
            </w:r>
          </w:p>
          <w:p w14:paraId="32E7817D"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(1)</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i/>
                <w:iCs/>
                <w:color w:val="000000"/>
                <w:bdr w:val="none" w:sz="0" w:space="0" w:color="auto" w:frame="1"/>
              </w:rPr>
              <w:t>Small business concern</w:t>
            </w:r>
            <w:r w:rsidRPr="00451900">
              <w:rPr>
                <w:rFonts w:ascii="Times New Roman" w:eastAsia="Times New Roman" w:hAnsi="Times New Roman" w:cs="Times New Roman"/>
                <w:color w:val="000000"/>
              </w:rPr>
              <w:t>.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represents as part of its </w:t>
            </w:r>
            <w:r w:rsidRPr="00451900">
              <w:rPr>
                <w:rFonts w:ascii="Times New Roman" w:eastAsia="Times New Roman" w:hAnsi="Times New Roman" w:cs="Times New Roman"/>
                <w:color w:val="000000"/>
                <w:bdr w:val="none" w:sz="0" w:space="0" w:color="auto" w:frame="1"/>
              </w:rPr>
              <w:t>offer</w:t>
            </w:r>
            <w:r w:rsidRPr="00451900">
              <w:rPr>
                <w:rFonts w:ascii="Times New Roman" w:eastAsia="Times New Roman" w:hAnsi="Times New Roman" w:cs="Times New Roman"/>
                <w:color w:val="000000"/>
              </w:rPr>
              <w:t> that—</w:t>
            </w:r>
          </w:p>
          <w:p w14:paraId="765F62E3"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(i)</w:t>
            </w:r>
            <w:r w:rsidRPr="00451900">
              <w:rPr>
                <w:rFonts w:ascii="Times New Roman" w:eastAsia="Times New Roman" w:hAnsi="Times New Roman" w:cs="Times New Roman"/>
                <w:color w:val="000000"/>
              </w:rPr>
              <w:t> It </w:t>
            </w:r>
            <w:r w:rsidRPr="00451900">
              <w:rPr>
                <w:rFonts w:ascii="Times New Roman" w:eastAsia="Times New Roman" w:hAnsi="Times New Roman" w:cs="Times New Roman"/>
                <w:i/>
                <w:iCs/>
                <w:color w:val="000000"/>
                <w:bdr w:val="none" w:sz="0" w:space="0" w:color="auto" w:frame="1"/>
              </w:rPr>
              <w:t>□</w:t>
            </w:r>
            <w:r w:rsidRPr="00451900">
              <w:rPr>
                <w:rFonts w:ascii="Times New Roman" w:eastAsia="Times New Roman" w:hAnsi="Times New Roman" w:cs="Times New Roman"/>
                <w:color w:val="000000"/>
              </w:rPr>
              <w:t> is, </w:t>
            </w:r>
            <w:r w:rsidRPr="00451900">
              <w:rPr>
                <w:rFonts w:ascii="Times New Roman" w:eastAsia="Times New Roman" w:hAnsi="Times New Roman" w:cs="Times New Roman"/>
                <w:i/>
                <w:iCs/>
                <w:color w:val="000000"/>
                <w:bdr w:val="none" w:sz="0" w:space="0" w:color="auto" w:frame="1"/>
              </w:rPr>
              <w:t>□</w:t>
            </w:r>
            <w:r w:rsidRPr="00451900">
              <w:rPr>
                <w:rFonts w:ascii="Times New Roman" w:eastAsia="Times New Roman" w:hAnsi="Times New Roman" w:cs="Times New Roman"/>
                <w:color w:val="000000"/>
              </w:rPr>
              <w:t> is not a small business concern; or</w:t>
            </w:r>
          </w:p>
          <w:p w14:paraId="44618D6F"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(ii)</w:t>
            </w:r>
            <w:r w:rsidRPr="00451900">
              <w:rPr>
                <w:rFonts w:ascii="Times New Roman" w:eastAsia="Times New Roman" w:hAnsi="Times New Roman" w:cs="Times New Roman"/>
                <w:color w:val="000000"/>
              </w:rPr>
              <w:t> It </w:t>
            </w:r>
            <w:r w:rsidRPr="00451900">
              <w:rPr>
                <w:rFonts w:ascii="Times New Roman" w:eastAsia="Times New Roman" w:hAnsi="Times New Roman" w:cs="Times New Roman"/>
                <w:i/>
                <w:iCs/>
                <w:color w:val="000000"/>
                <w:bdr w:val="none" w:sz="0" w:space="0" w:color="auto" w:frame="1"/>
              </w:rPr>
              <w:t>□</w:t>
            </w:r>
            <w:r w:rsidRPr="00451900">
              <w:rPr>
                <w:rFonts w:ascii="Times New Roman" w:eastAsia="Times New Roman" w:hAnsi="Times New Roman" w:cs="Times New Roman"/>
                <w:color w:val="000000"/>
              </w:rPr>
              <w:t> is, </w:t>
            </w:r>
            <w:r w:rsidRPr="00451900">
              <w:rPr>
                <w:rFonts w:ascii="Times New Roman" w:eastAsia="Times New Roman" w:hAnsi="Times New Roman" w:cs="Times New Roman"/>
                <w:i/>
                <w:iCs/>
                <w:color w:val="000000"/>
                <w:bdr w:val="none" w:sz="0" w:space="0" w:color="auto" w:frame="1"/>
              </w:rPr>
              <w:t>□</w:t>
            </w:r>
            <w:r w:rsidRPr="00451900">
              <w:rPr>
                <w:rFonts w:ascii="Times New Roman" w:eastAsia="Times New Roman" w:hAnsi="Times New Roman" w:cs="Times New Roman"/>
                <w:color w:val="000000"/>
              </w:rPr>
              <w:t> is not a small business joint venture that complies with the requirements of </w:t>
            </w:r>
            <w:hyperlink r:id="rId62" w:anchor="p-121.103(h)" w:tgtFrame="_blank" w:tooltip="13 CFR 121.103(h)" w:history="1">
              <w:r w:rsidRPr="00451900">
                <w:rPr>
                  <w:rFonts w:ascii="Times New Roman" w:eastAsia="Times New Roman" w:hAnsi="Times New Roman" w:cs="Times New Roman"/>
                  <w:color w:val="0000FF"/>
                  <w:u w:val="single"/>
                  <w:bdr w:val="none" w:sz="0" w:space="0" w:color="auto" w:frame="1"/>
                </w:rPr>
                <w:t>13 CFR 121.103(h)</w:t>
              </w:r>
            </w:hyperlink>
            <w:r w:rsidRPr="00451900">
              <w:rPr>
                <w:rFonts w:ascii="Times New Roman" w:eastAsia="Times New Roman" w:hAnsi="Times New Roman" w:cs="Times New Roman"/>
                <w:color w:val="000000"/>
              </w:rPr>
              <w:t> and </w:t>
            </w:r>
            <w:hyperlink r:id="rId63" w:anchor="p-125.8(a)" w:tgtFrame="_blank" w:tooltip="13 CFR 125.8(a)" w:history="1">
              <w:r w:rsidRPr="00451900">
                <w:rPr>
                  <w:rFonts w:ascii="Times New Roman" w:eastAsia="Times New Roman" w:hAnsi="Times New Roman" w:cs="Times New Roman"/>
                  <w:color w:val="0000FF"/>
                  <w:u w:val="single"/>
                  <w:bdr w:val="none" w:sz="0" w:space="0" w:color="auto" w:frame="1"/>
                </w:rPr>
                <w:t>13 CFR 125.8(a)</w:t>
              </w:r>
            </w:hyperlink>
            <w:r w:rsidRPr="00451900">
              <w:rPr>
                <w:rFonts w:ascii="Times New Roman" w:eastAsia="Times New Roman" w:hAnsi="Times New Roman" w:cs="Times New Roman"/>
                <w:color w:val="000000"/>
              </w:rPr>
              <w:t> and </w:t>
            </w:r>
            <w:hyperlink r:id="rId64" w:anchor="p-125.8(b)" w:tgtFrame="_blank" w:tooltip="(b)" w:history="1">
              <w:r w:rsidRPr="00451900">
                <w:rPr>
                  <w:rFonts w:ascii="Times New Roman" w:eastAsia="Times New Roman" w:hAnsi="Times New Roman" w:cs="Times New Roman"/>
                  <w:color w:val="0000FF"/>
                  <w:u w:val="single"/>
                  <w:bdr w:val="none" w:sz="0" w:space="0" w:color="auto" w:frame="1"/>
                </w:rPr>
                <w:t>(b)</w:t>
              </w:r>
            </w:hyperlink>
            <w:r w:rsidRPr="00451900">
              <w:rPr>
                <w:rFonts w:ascii="Times New Roman" w:eastAsia="Times New Roman" w:hAnsi="Times New Roman" w:cs="Times New Roman"/>
                <w:color w:val="000000"/>
              </w:rPr>
              <w:t>. [ </w:t>
            </w:r>
            <w:r w:rsidRPr="00451900">
              <w:rPr>
                <w:rFonts w:ascii="Times New Roman" w:eastAsia="Times New Roman" w:hAnsi="Times New Roman" w:cs="Times New Roman"/>
                <w:i/>
                <w:iCs/>
                <w:color w:val="000000"/>
                <w:bdr w:val="none" w:sz="0" w:space="0" w:color="auto" w:frame="1"/>
              </w:rPr>
              <w:t>The offeror shall enter the name and unique entity identifier of each party to the joint venture:</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i/>
                <w:iCs/>
                <w:color w:val="000000"/>
                <w:bdr w:val="none" w:sz="0" w:space="0" w:color="auto" w:frame="1"/>
              </w:rPr>
              <w:t>____________</w:t>
            </w:r>
            <w:r w:rsidRPr="00451900">
              <w:rPr>
                <w:rFonts w:ascii="Times New Roman" w:eastAsia="Times New Roman" w:hAnsi="Times New Roman" w:cs="Times New Roman"/>
                <w:color w:val="000000"/>
              </w:rPr>
              <w:t>.]</w:t>
            </w:r>
          </w:p>
          <w:p w14:paraId="6D7BB59C"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(2)</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i/>
                <w:iCs/>
                <w:color w:val="000000"/>
                <w:bdr w:val="none" w:sz="0" w:space="0" w:color="auto" w:frame="1"/>
              </w:rPr>
              <w:t>Veteran-owned small business concern</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i/>
                <w:iCs/>
                <w:color w:val="000000"/>
                <w:bdr w:val="none" w:sz="0" w:space="0" w:color="auto" w:frame="1"/>
              </w:rPr>
              <w:t>Complete only if the offeror represented itself as a small business concern in paragraph (c)(1) of this provision</w:t>
            </w:r>
            <w:r w:rsidRPr="00451900">
              <w:rPr>
                <w:rFonts w:ascii="Times New Roman" w:eastAsia="Times New Roman" w:hAnsi="Times New Roman" w:cs="Times New Roman"/>
                <w:color w:val="000000"/>
              </w:rPr>
              <w:t>.]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represents as part of its </w:t>
            </w:r>
            <w:r w:rsidRPr="00451900">
              <w:rPr>
                <w:rFonts w:ascii="Times New Roman" w:eastAsia="Times New Roman" w:hAnsi="Times New Roman" w:cs="Times New Roman"/>
                <w:color w:val="000000"/>
                <w:bdr w:val="none" w:sz="0" w:space="0" w:color="auto" w:frame="1"/>
              </w:rPr>
              <w:t>offer</w:t>
            </w:r>
            <w:r w:rsidRPr="00451900">
              <w:rPr>
                <w:rFonts w:ascii="Times New Roman" w:eastAsia="Times New Roman" w:hAnsi="Times New Roman" w:cs="Times New Roman"/>
                <w:color w:val="000000"/>
              </w:rPr>
              <w:t> that it </w:t>
            </w:r>
            <w:r w:rsidRPr="00451900">
              <w:rPr>
                <w:rFonts w:ascii="Times New Roman" w:eastAsia="Times New Roman" w:hAnsi="Times New Roman" w:cs="Times New Roman"/>
                <w:i/>
                <w:iCs/>
                <w:color w:val="000000"/>
                <w:bdr w:val="none" w:sz="0" w:space="0" w:color="auto" w:frame="1"/>
              </w:rPr>
              <w:t>□</w:t>
            </w:r>
            <w:r w:rsidRPr="00451900">
              <w:rPr>
                <w:rFonts w:ascii="Times New Roman" w:eastAsia="Times New Roman" w:hAnsi="Times New Roman" w:cs="Times New Roman"/>
                <w:color w:val="000000"/>
              </w:rPr>
              <w:t> is, </w:t>
            </w:r>
            <w:r w:rsidRPr="00451900">
              <w:rPr>
                <w:rFonts w:ascii="Times New Roman" w:eastAsia="Times New Roman" w:hAnsi="Times New Roman" w:cs="Times New Roman"/>
                <w:i/>
                <w:iCs/>
                <w:color w:val="000000"/>
                <w:bdr w:val="none" w:sz="0" w:space="0" w:color="auto" w:frame="1"/>
              </w:rPr>
              <w:t>□</w:t>
            </w:r>
            <w:r w:rsidRPr="00451900">
              <w:rPr>
                <w:rFonts w:ascii="Times New Roman" w:eastAsia="Times New Roman" w:hAnsi="Times New Roman" w:cs="Times New Roman"/>
                <w:color w:val="000000"/>
              </w:rPr>
              <w:t> is not a veteran-owned </w:t>
            </w:r>
            <w:r w:rsidRPr="00451900">
              <w:rPr>
                <w:rFonts w:ascii="Times New Roman" w:eastAsia="Times New Roman" w:hAnsi="Times New Roman" w:cs="Times New Roman"/>
                <w:color w:val="000000"/>
                <w:bdr w:val="none" w:sz="0" w:space="0" w:color="auto" w:frame="1"/>
              </w:rPr>
              <w:t>small business concern</w:t>
            </w:r>
            <w:r w:rsidRPr="00451900">
              <w:rPr>
                <w:rFonts w:ascii="Times New Roman" w:eastAsia="Times New Roman" w:hAnsi="Times New Roman" w:cs="Times New Roman"/>
                <w:color w:val="000000"/>
              </w:rPr>
              <w:t>.</w:t>
            </w:r>
          </w:p>
          <w:p w14:paraId="3DF31D27"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(3)</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i/>
                <w:iCs/>
                <w:color w:val="000000"/>
                <w:bdr w:val="none" w:sz="0" w:space="0" w:color="auto" w:frame="1"/>
              </w:rPr>
              <w:t>SDVOSB concern.</w:t>
            </w:r>
            <w:r w:rsidRPr="00451900">
              <w:rPr>
                <w:rFonts w:ascii="Times New Roman" w:eastAsia="Times New Roman" w:hAnsi="Times New Roman" w:cs="Times New Roman"/>
                <w:color w:val="000000"/>
                <w:bdr w:val="none" w:sz="0" w:space="0" w:color="auto" w:frame="1"/>
              </w:rPr>
              <w:t> [</w:t>
            </w:r>
            <w:r w:rsidRPr="00451900">
              <w:rPr>
                <w:rFonts w:ascii="Times New Roman" w:eastAsia="Times New Roman" w:hAnsi="Times New Roman" w:cs="Times New Roman"/>
                <w:i/>
                <w:iCs/>
                <w:color w:val="000000"/>
                <w:bdr w:val="none" w:sz="0" w:space="0" w:color="auto" w:frame="1"/>
              </w:rPr>
              <w:t>Complete only if the offeror represented itself as a veteran-owned small business concern in paragraph (c)(2) of this provision.</w:t>
            </w:r>
            <w:r w:rsidRPr="00451900">
              <w:rPr>
                <w:rFonts w:ascii="Times New Roman" w:eastAsia="Times New Roman" w:hAnsi="Times New Roman" w:cs="Times New Roman"/>
                <w:color w:val="000000"/>
                <w:bdr w:val="none" w:sz="0" w:space="0" w:color="auto" w:frame="1"/>
              </w:rPr>
              <w:t>] The offeror represents that it </w:t>
            </w:r>
            <w:r w:rsidRPr="00451900">
              <w:rPr>
                <w:rFonts w:ascii="Times New Roman" w:eastAsia="Times New Roman" w:hAnsi="Times New Roman" w:cs="Times New Roman"/>
                <w:i/>
                <w:iCs/>
                <w:color w:val="000000"/>
                <w:bdr w:val="none" w:sz="0" w:space="0" w:color="auto" w:frame="1"/>
              </w:rPr>
              <w:t>□</w:t>
            </w:r>
            <w:r w:rsidRPr="00451900">
              <w:rPr>
                <w:rFonts w:ascii="Times New Roman" w:eastAsia="Times New Roman" w:hAnsi="Times New Roman" w:cs="Times New Roman"/>
                <w:color w:val="000000"/>
                <w:bdr w:val="none" w:sz="0" w:space="0" w:color="auto" w:frame="1"/>
              </w:rPr>
              <w:t> is, </w:t>
            </w:r>
            <w:r w:rsidRPr="00451900">
              <w:rPr>
                <w:rFonts w:ascii="Times New Roman" w:eastAsia="Times New Roman" w:hAnsi="Times New Roman" w:cs="Times New Roman"/>
                <w:i/>
                <w:iCs/>
                <w:color w:val="000000"/>
                <w:bdr w:val="none" w:sz="0" w:space="0" w:color="auto" w:frame="1"/>
              </w:rPr>
              <w:t>□</w:t>
            </w:r>
            <w:r w:rsidRPr="00451900">
              <w:rPr>
                <w:rFonts w:ascii="Times New Roman" w:eastAsia="Times New Roman" w:hAnsi="Times New Roman" w:cs="Times New Roman"/>
                <w:color w:val="000000"/>
                <w:bdr w:val="none" w:sz="0" w:space="0" w:color="auto" w:frame="1"/>
              </w:rPr>
              <w:t> is not an SDVOSB concern.</w:t>
            </w:r>
          </w:p>
          <w:p w14:paraId="32B24832"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lastRenderedPageBreak/>
              <w:t>(4)</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i/>
                <w:iCs/>
                <w:color w:val="000000"/>
                <w:bdr w:val="none" w:sz="0" w:space="0" w:color="auto" w:frame="1"/>
              </w:rPr>
              <w:t>SDVOSB concern joint venture eligible under the SDVOSB Program</w:t>
            </w:r>
            <w:r w:rsidRPr="00451900">
              <w:rPr>
                <w:rFonts w:ascii="Times New Roman" w:eastAsia="Times New Roman" w:hAnsi="Times New Roman" w:cs="Times New Roman"/>
                <w:color w:val="000000"/>
                <w:bdr w:val="none" w:sz="0" w:space="0" w:color="auto" w:frame="1"/>
              </w:rPr>
              <w:t>. The offeror represents that it </w:t>
            </w:r>
            <w:r w:rsidRPr="00451900">
              <w:rPr>
                <w:rFonts w:ascii="Times New Roman" w:eastAsia="Times New Roman" w:hAnsi="Times New Roman" w:cs="Times New Roman"/>
                <w:i/>
                <w:iCs/>
                <w:color w:val="000000"/>
                <w:bdr w:val="none" w:sz="0" w:space="0" w:color="auto" w:frame="1"/>
              </w:rPr>
              <w:t>□</w:t>
            </w:r>
            <w:r w:rsidRPr="00451900">
              <w:rPr>
                <w:rFonts w:ascii="Times New Roman" w:eastAsia="Times New Roman" w:hAnsi="Times New Roman" w:cs="Times New Roman"/>
                <w:color w:val="000000"/>
                <w:bdr w:val="none" w:sz="0" w:space="0" w:color="auto" w:frame="1"/>
              </w:rPr>
              <w:t> is, </w:t>
            </w:r>
            <w:r w:rsidRPr="00451900">
              <w:rPr>
                <w:rFonts w:ascii="Times New Roman" w:eastAsia="Times New Roman" w:hAnsi="Times New Roman" w:cs="Times New Roman"/>
                <w:i/>
                <w:iCs/>
                <w:color w:val="000000"/>
                <w:bdr w:val="none" w:sz="0" w:space="0" w:color="auto" w:frame="1"/>
              </w:rPr>
              <w:t>□</w:t>
            </w:r>
            <w:r w:rsidRPr="00451900">
              <w:rPr>
                <w:rFonts w:ascii="Times New Roman" w:eastAsia="Times New Roman" w:hAnsi="Times New Roman" w:cs="Times New Roman"/>
                <w:color w:val="000000"/>
                <w:bdr w:val="none" w:sz="0" w:space="0" w:color="auto" w:frame="1"/>
              </w:rPr>
              <w:t> is not an SDVOSB joint venture eligible under the SDVOSB Program that complies with the requirements of 13 CFR 128.402. [</w:t>
            </w:r>
            <w:r w:rsidRPr="00451900">
              <w:rPr>
                <w:rFonts w:ascii="Times New Roman" w:eastAsia="Times New Roman" w:hAnsi="Times New Roman" w:cs="Times New Roman"/>
                <w:i/>
                <w:iCs/>
                <w:color w:val="000000"/>
                <w:bdr w:val="none" w:sz="0" w:space="0" w:color="auto" w:frame="1"/>
              </w:rPr>
              <w:t>Complete only if the offeror represented itself as an SDVOSB concern in paragraph (c)(3) of this provision.</w:t>
            </w:r>
            <w:r w:rsidRPr="00451900">
              <w:rPr>
                <w:rFonts w:ascii="Times New Roman" w:eastAsia="Times New Roman" w:hAnsi="Times New Roman" w:cs="Times New Roman"/>
                <w:color w:val="000000"/>
                <w:bdr w:val="none" w:sz="0" w:space="0" w:color="auto" w:frame="1"/>
              </w:rPr>
              <w:t>] [</w:t>
            </w:r>
            <w:r w:rsidRPr="00451900">
              <w:rPr>
                <w:rFonts w:ascii="Times New Roman" w:eastAsia="Times New Roman" w:hAnsi="Times New Roman" w:cs="Times New Roman"/>
                <w:i/>
                <w:iCs/>
                <w:color w:val="000000"/>
                <w:bdr w:val="none" w:sz="0" w:space="0" w:color="auto" w:frame="1"/>
              </w:rPr>
              <w:t>The offeror shall enter the name and unique entity identifier of each party to the joint venture:</w:t>
            </w:r>
            <w:r w:rsidRPr="00451900">
              <w:rPr>
                <w:rFonts w:ascii="Times New Roman" w:eastAsia="Times New Roman" w:hAnsi="Times New Roman" w:cs="Times New Roman"/>
                <w:color w:val="000000"/>
                <w:bdr w:val="none" w:sz="0" w:space="0" w:color="auto" w:frame="1"/>
              </w:rPr>
              <w:t> </w:t>
            </w:r>
            <w:r w:rsidRPr="00451900">
              <w:rPr>
                <w:rFonts w:ascii="Times New Roman" w:eastAsia="Times New Roman" w:hAnsi="Times New Roman" w:cs="Times New Roman"/>
                <w:i/>
                <w:iCs/>
                <w:color w:val="000000"/>
                <w:bdr w:val="none" w:sz="0" w:space="0" w:color="auto" w:frame="1"/>
              </w:rPr>
              <w:t>____________</w:t>
            </w:r>
            <w:r w:rsidRPr="00451900">
              <w:rPr>
                <w:rFonts w:ascii="Times New Roman" w:eastAsia="Times New Roman" w:hAnsi="Times New Roman" w:cs="Times New Roman"/>
                <w:color w:val="000000"/>
                <w:bdr w:val="none" w:sz="0" w:space="0" w:color="auto" w:frame="1"/>
              </w:rPr>
              <w:t>.]</w:t>
            </w:r>
          </w:p>
          <w:p w14:paraId="7C8876A2"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(5)</w:t>
            </w:r>
            <w:r w:rsidRPr="00451900">
              <w:rPr>
                <w:rFonts w:ascii="Times New Roman" w:eastAsia="Times New Roman" w:hAnsi="Times New Roman" w:cs="Times New Roman"/>
                <w:color w:val="000000"/>
              </w:rPr>
              <w:t> </w:t>
            </w:r>
            <w:proofErr w:type="gramStart"/>
            <w:r w:rsidRPr="00451900">
              <w:rPr>
                <w:rFonts w:ascii="Times New Roman" w:eastAsia="Times New Roman" w:hAnsi="Times New Roman" w:cs="Times New Roman"/>
                <w:i/>
                <w:iCs/>
                <w:color w:val="000000"/>
                <w:bdr w:val="none" w:sz="0" w:space="0" w:color="auto" w:frame="1"/>
              </w:rPr>
              <w:t>Small disadvantaged</w:t>
            </w:r>
            <w:proofErr w:type="gramEnd"/>
            <w:r w:rsidRPr="00451900">
              <w:rPr>
                <w:rFonts w:ascii="Times New Roman" w:eastAsia="Times New Roman" w:hAnsi="Times New Roman" w:cs="Times New Roman"/>
                <w:i/>
                <w:iCs/>
                <w:color w:val="000000"/>
                <w:bdr w:val="none" w:sz="0" w:space="0" w:color="auto" w:frame="1"/>
              </w:rPr>
              <w:t xml:space="preserve"> business concern. [Complete only if the offeror represented itself as a small business concern in paragraph (c)(1) of this provision.]</w:t>
            </w:r>
            <w:r w:rsidRPr="00451900">
              <w:rPr>
                <w:rFonts w:ascii="Times New Roman" w:eastAsia="Times New Roman" w:hAnsi="Times New Roman" w:cs="Times New Roman"/>
                <w:color w:val="000000"/>
              </w:rPr>
              <w:t>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represents that it </w:t>
            </w:r>
            <w:r w:rsidRPr="00451900">
              <w:rPr>
                <w:rFonts w:ascii="Times New Roman" w:eastAsia="Times New Roman" w:hAnsi="Times New Roman" w:cs="Times New Roman"/>
                <w:i/>
                <w:iCs/>
                <w:color w:val="000000"/>
                <w:bdr w:val="none" w:sz="0" w:space="0" w:color="auto" w:frame="1"/>
              </w:rPr>
              <w:t>□</w:t>
            </w:r>
            <w:r w:rsidRPr="00451900">
              <w:rPr>
                <w:rFonts w:ascii="Times New Roman" w:eastAsia="Times New Roman" w:hAnsi="Times New Roman" w:cs="Times New Roman"/>
                <w:color w:val="000000"/>
              </w:rPr>
              <w:t> is, </w:t>
            </w:r>
            <w:r w:rsidRPr="00451900">
              <w:rPr>
                <w:rFonts w:ascii="Times New Roman" w:eastAsia="Times New Roman" w:hAnsi="Times New Roman" w:cs="Times New Roman"/>
                <w:i/>
                <w:iCs/>
                <w:color w:val="000000"/>
                <w:bdr w:val="none" w:sz="0" w:space="0" w:color="auto" w:frame="1"/>
              </w:rPr>
              <w:t>□</w:t>
            </w:r>
            <w:r w:rsidRPr="00451900">
              <w:rPr>
                <w:rFonts w:ascii="Times New Roman" w:eastAsia="Times New Roman" w:hAnsi="Times New Roman" w:cs="Times New Roman"/>
                <w:color w:val="000000"/>
              </w:rPr>
              <w:t> is not a small disadvantaged business concern as defined in </w:t>
            </w:r>
            <w:hyperlink r:id="rId65" w:tgtFrame="_blank" w:tooltip="13 CFR 124.1002" w:history="1">
              <w:r w:rsidRPr="00451900">
                <w:rPr>
                  <w:rFonts w:ascii="Times New Roman" w:eastAsia="Times New Roman" w:hAnsi="Times New Roman" w:cs="Times New Roman"/>
                  <w:color w:val="0000FF"/>
                  <w:u w:val="single"/>
                  <w:bdr w:val="none" w:sz="0" w:space="0" w:color="auto" w:frame="1"/>
                </w:rPr>
                <w:t>13 CFR 124.1002</w:t>
              </w:r>
            </w:hyperlink>
            <w:r w:rsidRPr="00451900">
              <w:rPr>
                <w:rFonts w:ascii="Times New Roman" w:eastAsia="Times New Roman" w:hAnsi="Times New Roman" w:cs="Times New Roman"/>
                <w:color w:val="000000"/>
              </w:rPr>
              <w:t>.</w:t>
            </w:r>
          </w:p>
          <w:p w14:paraId="1A3C2834"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(6)</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i/>
                <w:iCs/>
                <w:color w:val="000000"/>
                <w:bdr w:val="none" w:sz="0" w:space="0" w:color="auto" w:frame="1"/>
              </w:rPr>
              <w:t>Women-owned small business concern</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i/>
                <w:iCs/>
                <w:color w:val="000000"/>
                <w:bdr w:val="none" w:sz="0" w:space="0" w:color="auto" w:frame="1"/>
              </w:rPr>
              <w:t>Complete only if the offeror represented itself as a small business concern in paragraph (c)(1) of this provision</w:t>
            </w:r>
            <w:r w:rsidRPr="00451900">
              <w:rPr>
                <w:rFonts w:ascii="Times New Roman" w:eastAsia="Times New Roman" w:hAnsi="Times New Roman" w:cs="Times New Roman"/>
                <w:color w:val="000000"/>
              </w:rPr>
              <w:t>.]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represents that it </w:t>
            </w:r>
            <w:r w:rsidRPr="00451900">
              <w:rPr>
                <w:rFonts w:ascii="Times New Roman" w:eastAsia="Times New Roman" w:hAnsi="Times New Roman" w:cs="Times New Roman"/>
                <w:i/>
                <w:iCs/>
                <w:color w:val="000000"/>
                <w:bdr w:val="none" w:sz="0" w:space="0" w:color="auto" w:frame="1"/>
              </w:rPr>
              <w:t>□</w:t>
            </w:r>
            <w:r w:rsidRPr="00451900">
              <w:rPr>
                <w:rFonts w:ascii="Times New Roman" w:eastAsia="Times New Roman" w:hAnsi="Times New Roman" w:cs="Times New Roman"/>
                <w:color w:val="000000"/>
              </w:rPr>
              <w:t> is, </w:t>
            </w:r>
            <w:r w:rsidRPr="00451900">
              <w:rPr>
                <w:rFonts w:ascii="Times New Roman" w:eastAsia="Times New Roman" w:hAnsi="Times New Roman" w:cs="Times New Roman"/>
                <w:i/>
                <w:iCs/>
                <w:color w:val="000000"/>
                <w:bdr w:val="none" w:sz="0" w:space="0" w:color="auto" w:frame="1"/>
              </w:rPr>
              <w:t>□</w:t>
            </w:r>
            <w:r w:rsidRPr="00451900">
              <w:rPr>
                <w:rFonts w:ascii="Times New Roman" w:eastAsia="Times New Roman" w:hAnsi="Times New Roman" w:cs="Times New Roman"/>
                <w:color w:val="000000"/>
              </w:rPr>
              <w:t> is not a women-owned </w:t>
            </w:r>
            <w:r w:rsidRPr="00451900">
              <w:rPr>
                <w:rFonts w:ascii="Times New Roman" w:eastAsia="Times New Roman" w:hAnsi="Times New Roman" w:cs="Times New Roman"/>
                <w:color w:val="000000"/>
                <w:bdr w:val="none" w:sz="0" w:space="0" w:color="auto" w:frame="1"/>
              </w:rPr>
              <w:t>small business concern</w:t>
            </w:r>
            <w:r w:rsidRPr="00451900">
              <w:rPr>
                <w:rFonts w:ascii="Times New Roman" w:eastAsia="Times New Roman" w:hAnsi="Times New Roman" w:cs="Times New Roman"/>
                <w:color w:val="000000"/>
              </w:rPr>
              <w:t>.</w:t>
            </w:r>
          </w:p>
          <w:p w14:paraId="10DF1667"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(7)</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i/>
                <w:iCs/>
                <w:color w:val="000000"/>
                <w:bdr w:val="none" w:sz="0" w:space="0" w:color="auto" w:frame="1"/>
              </w:rPr>
              <w:t>WOSB joint venture eligible under the WOSB Program.</w:t>
            </w:r>
            <w:r w:rsidRPr="00451900">
              <w:rPr>
                <w:rFonts w:ascii="Times New Roman" w:eastAsia="Times New Roman" w:hAnsi="Times New Roman" w:cs="Times New Roman"/>
                <w:color w:val="000000"/>
              </w:rPr>
              <w:t>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represents that it </w:t>
            </w:r>
            <w:r w:rsidRPr="00451900">
              <w:rPr>
                <w:rFonts w:ascii="Times New Roman" w:eastAsia="Times New Roman" w:hAnsi="Times New Roman" w:cs="Times New Roman"/>
                <w:i/>
                <w:iCs/>
                <w:color w:val="000000"/>
                <w:bdr w:val="none" w:sz="0" w:space="0" w:color="auto" w:frame="1"/>
              </w:rPr>
              <w:t>□</w:t>
            </w:r>
            <w:r w:rsidRPr="00451900">
              <w:rPr>
                <w:rFonts w:ascii="Times New Roman" w:eastAsia="Times New Roman" w:hAnsi="Times New Roman" w:cs="Times New Roman"/>
                <w:color w:val="000000"/>
              </w:rPr>
              <w:t> is, </w:t>
            </w:r>
            <w:r w:rsidRPr="00451900">
              <w:rPr>
                <w:rFonts w:ascii="Times New Roman" w:eastAsia="Times New Roman" w:hAnsi="Times New Roman" w:cs="Times New Roman"/>
                <w:i/>
                <w:iCs/>
                <w:color w:val="000000"/>
                <w:bdr w:val="none" w:sz="0" w:space="0" w:color="auto" w:frame="1"/>
              </w:rPr>
              <w:t>□</w:t>
            </w:r>
            <w:r w:rsidRPr="00451900">
              <w:rPr>
                <w:rFonts w:ascii="Times New Roman" w:eastAsia="Times New Roman" w:hAnsi="Times New Roman" w:cs="Times New Roman"/>
                <w:color w:val="000000"/>
              </w:rPr>
              <w:t> is not a joint venture that complies with the requirements of </w:t>
            </w:r>
            <w:hyperlink r:id="rId66" w:anchor="p-127.506(a)" w:tgtFrame="_blank" w:tooltip="13 CFR 127.506(a)" w:history="1">
              <w:r w:rsidRPr="00451900">
                <w:rPr>
                  <w:rFonts w:ascii="Times New Roman" w:eastAsia="Times New Roman" w:hAnsi="Times New Roman" w:cs="Times New Roman"/>
                  <w:color w:val="0000FF"/>
                  <w:u w:val="single"/>
                  <w:bdr w:val="none" w:sz="0" w:space="0" w:color="auto" w:frame="1"/>
                </w:rPr>
                <w:t>13 CFR 127.506(a)</w:t>
              </w:r>
            </w:hyperlink>
            <w:r w:rsidRPr="00451900">
              <w:rPr>
                <w:rFonts w:ascii="Times New Roman" w:eastAsia="Times New Roman" w:hAnsi="Times New Roman" w:cs="Times New Roman"/>
                <w:color w:val="000000"/>
              </w:rPr>
              <w:t> through </w:t>
            </w:r>
            <w:hyperlink r:id="rId67" w:anchor="p-127.506(c)" w:tgtFrame="_blank" w:tooltip="(c)" w:history="1">
              <w:r w:rsidRPr="00451900">
                <w:rPr>
                  <w:rFonts w:ascii="Times New Roman" w:eastAsia="Times New Roman" w:hAnsi="Times New Roman" w:cs="Times New Roman"/>
                  <w:color w:val="0000FF"/>
                  <w:u w:val="single"/>
                  <w:bdr w:val="none" w:sz="0" w:space="0" w:color="auto" w:frame="1"/>
                </w:rPr>
                <w:t>(c)</w:t>
              </w:r>
            </w:hyperlink>
            <w:r w:rsidRPr="00451900">
              <w:rPr>
                <w:rFonts w:ascii="Times New Roman" w:eastAsia="Times New Roman" w:hAnsi="Times New Roman" w:cs="Times New Roman"/>
                <w:color w:val="000000"/>
              </w:rPr>
              <w:t>. [ </w:t>
            </w:r>
            <w:r w:rsidRPr="00451900">
              <w:rPr>
                <w:rFonts w:ascii="Times New Roman" w:eastAsia="Times New Roman" w:hAnsi="Times New Roman" w:cs="Times New Roman"/>
                <w:i/>
                <w:iCs/>
                <w:color w:val="000000"/>
                <w:bdr w:val="none" w:sz="0" w:space="0" w:color="auto" w:frame="1"/>
              </w:rPr>
              <w:t>The offeror shall enter the name and unique entity identifier of each party to the joint venture:</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i/>
                <w:iCs/>
                <w:color w:val="000000"/>
                <w:bdr w:val="none" w:sz="0" w:space="0" w:color="auto" w:frame="1"/>
              </w:rPr>
              <w:t>____________</w:t>
            </w:r>
            <w:r w:rsidRPr="00451900">
              <w:rPr>
                <w:rFonts w:ascii="Times New Roman" w:eastAsia="Times New Roman" w:hAnsi="Times New Roman" w:cs="Times New Roman"/>
                <w:color w:val="000000"/>
              </w:rPr>
              <w:t>.]</w:t>
            </w:r>
          </w:p>
          <w:p w14:paraId="596B3A25"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(8)</w:t>
            </w:r>
            <w:r w:rsidRPr="00451900">
              <w:rPr>
                <w:rFonts w:ascii="Times New Roman" w:eastAsia="Times New Roman" w:hAnsi="Times New Roman" w:cs="Times New Roman"/>
                <w:color w:val="000000"/>
              </w:rPr>
              <w:t> </w:t>
            </w:r>
            <w:proofErr w:type="gramStart"/>
            <w:r w:rsidRPr="00451900">
              <w:rPr>
                <w:rFonts w:ascii="Times New Roman" w:eastAsia="Times New Roman" w:hAnsi="Times New Roman" w:cs="Times New Roman"/>
                <w:i/>
                <w:iCs/>
                <w:color w:val="000000"/>
                <w:bdr w:val="none" w:sz="0" w:space="0" w:color="auto" w:frame="1"/>
              </w:rPr>
              <w:t>Economically disadvantaged</w:t>
            </w:r>
            <w:proofErr w:type="gramEnd"/>
            <w:r w:rsidRPr="00451900">
              <w:rPr>
                <w:rFonts w:ascii="Times New Roman" w:eastAsia="Times New Roman" w:hAnsi="Times New Roman" w:cs="Times New Roman"/>
                <w:i/>
                <w:iCs/>
                <w:color w:val="000000"/>
                <w:bdr w:val="none" w:sz="0" w:space="0" w:color="auto" w:frame="1"/>
              </w:rPr>
              <w:t xml:space="preserve"> women-owned small business (EDWOSB) joint venture.</w:t>
            </w:r>
            <w:r w:rsidRPr="00451900">
              <w:rPr>
                <w:rFonts w:ascii="Times New Roman" w:eastAsia="Times New Roman" w:hAnsi="Times New Roman" w:cs="Times New Roman"/>
                <w:color w:val="000000"/>
              </w:rPr>
              <w:t>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represents that it </w:t>
            </w:r>
            <w:r w:rsidRPr="00451900">
              <w:rPr>
                <w:rFonts w:ascii="Times New Roman" w:eastAsia="Times New Roman" w:hAnsi="Times New Roman" w:cs="Times New Roman"/>
                <w:i/>
                <w:iCs/>
                <w:color w:val="000000"/>
                <w:bdr w:val="none" w:sz="0" w:space="0" w:color="auto" w:frame="1"/>
              </w:rPr>
              <w:t>□</w:t>
            </w:r>
            <w:r w:rsidRPr="00451900">
              <w:rPr>
                <w:rFonts w:ascii="Times New Roman" w:eastAsia="Times New Roman" w:hAnsi="Times New Roman" w:cs="Times New Roman"/>
                <w:color w:val="000000"/>
              </w:rPr>
              <w:t> is, </w:t>
            </w:r>
            <w:r w:rsidRPr="00451900">
              <w:rPr>
                <w:rFonts w:ascii="Times New Roman" w:eastAsia="Times New Roman" w:hAnsi="Times New Roman" w:cs="Times New Roman"/>
                <w:i/>
                <w:iCs/>
                <w:color w:val="000000"/>
                <w:bdr w:val="none" w:sz="0" w:space="0" w:color="auto" w:frame="1"/>
              </w:rPr>
              <w:t>□</w:t>
            </w:r>
            <w:r w:rsidRPr="00451900">
              <w:rPr>
                <w:rFonts w:ascii="Times New Roman" w:eastAsia="Times New Roman" w:hAnsi="Times New Roman" w:cs="Times New Roman"/>
                <w:color w:val="000000"/>
              </w:rPr>
              <w:t> is not a joint venture that complies with the requirements of </w:t>
            </w:r>
            <w:hyperlink r:id="rId68" w:anchor="p-127.506(a)" w:tgtFrame="_blank" w:tooltip="13 CFR 127.506(a)" w:history="1">
              <w:r w:rsidRPr="00451900">
                <w:rPr>
                  <w:rFonts w:ascii="Times New Roman" w:eastAsia="Times New Roman" w:hAnsi="Times New Roman" w:cs="Times New Roman"/>
                  <w:color w:val="0000FF"/>
                  <w:u w:val="single"/>
                  <w:bdr w:val="none" w:sz="0" w:space="0" w:color="auto" w:frame="1"/>
                </w:rPr>
                <w:t>13 CFR 127.506(a)</w:t>
              </w:r>
            </w:hyperlink>
            <w:r w:rsidRPr="00451900">
              <w:rPr>
                <w:rFonts w:ascii="Times New Roman" w:eastAsia="Times New Roman" w:hAnsi="Times New Roman" w:cs="Times New Roman"/>
                <w:color w:val="000000"/>
              </w:rPr>
              <w:t> through </w:t>
            </w:r>
            <w:hyperlink r:id="rId69" w:anchor="p-127.506(c)" w:tgtFrame="_blank" w:tooltip="(c)" w:history="1">
              <w:r w:rsidRPr="00451900">
                <w:rPr>
                  <w:rFonts w:ascii="Times New Roman" w:eastAsia="Times New Roman" w:hAnsi="Times New Roman" w:cs="Times New Roman"/>
                  <w:color w:val="0000FF"/>
                  <w:u w:val="single"/>
                  <w:bdr w:val="none" w:sz="0" w:space="0" w:color="auto" w:frame="1"/>
                </w:rPr>
                <w:t>(c)</w:t>
              </w:r>
            </w:hyperlink>
            <w:r w:rsidRPr="00451900">
              <w:rPr>
                <w:rFonts w:ascii="Times New Roman" w:eastAsia="Times New Roman" w:hAnsi="Times New Roman" w:cs="Times New Roman"/>
                <w:color w:val="000000"/>
              </w:rPr>
              <w:t>. [</w:t>
            </w:r>
            <w:r w:rsidRPr="00451900">
              <w:rPr>
                <w:rFonts w:ascii="Times New Roman" w:eastAsia="Times New Roman" w:hAnsi="Times New Roman" w:cs="Times New Roman"/>
                <w:i/>
                <w:iCs/>
                <w:color w:val="000000"/>
                <w:bdr w:val="none" w:sz="0" w:space="0" w:color="auto" w:frame="1"/>
              </w:rPr>
              <w:t>The offeror shall enter the name and unique entity identifier of each party to the joint venture:</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i/>
                <w:iCs/>
                <w:color w:val="000000"/>
                <w:bdr w:val="none" w:sz="0" w:space="0" w:color="auto" w:frame="1"/>
              </w:rPr>
              <w:t>____________</w:t>
            </w:r>
            <w:r w:rsidRPr="00451900">
              <w:rPr>
                <w:rFonts w:ascii="Times New Roman" w:eastAsia="Times New Roman" w:hAnsi="Times New Roman" w:cs="Times New Roman"/>
                <w:color w:val="000000"/>
              </w:rPr>
              <w:t>.]</w:t>
            </w:r>
          </w:p>
          <w:p w14:paraId="01A27749"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b/>
                <w:bCs/>
                <w:color w:val="000000"/>
                <w:bdr w:val="none" w:sz="0" w:space="0" w:color="auto" w:frame="1"/>
              </w:rPr>
              <w:t>Note to paragraphs (c)(9) and (10):</w:t>
            </w:r>
            <w:r w:rsidRPr="00451900">
              <w:rPr>
                <w:rFonts w:ascii="Times New Roman" w:eastAsia="Times New Roman" w:hAnsi="Times New Roman" w:cs="Times New Roman"/>
                <w:color w:val="000000"/>
                <w:bdr w:val="none" w:sz="0" w:space="0" w:color="auto" w:frame="1"/>
              </w:rPr>
              <w:t> Complete paragraphs (c)(9) and (10) only if this solicitation is expected to exceed the simplified acquisition threshold.</w:t>
            </w:r>
          </w:p>
          <w:p w14:paraId="50C6D6D4"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(9)</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i/>
                <w:iCs/>
                <w:color w:val="000000"/>
                <w:bdr w:val="none" w:sz="0" w:space="0" w:color="auto" w:frame="1"/>
              </w:rPr>
              <w:t>Women-owned business concern (other than small business concern</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i/>
                <w:iCs/>
                <w:color w:val="000000"/>
                <w:bdr w:val="none" w:sz="0" w:space="0" w:color="auto" w:frame="1"/>
              </w:rPr>
              <w:t>Complete only if the offeror is a women-owned business concern and did not represent itself as a small business concern in paragraph (c)(1) of this provision</w:t>
            </w:r>
            <w:r w:rsidRPr="00451900">
              <w:rPr>
                <w:rFonts w:ascii="Times New Roman" w:eastAsia="Times New Roman" w:hAnsi="Times New Roman" w:cs="Times New Roman"/>
                <w:color w:val="000000"/>
              </w:rPr>
              <w:t>.]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represents that it </w:t>
            </w:r>
            <w:r w:rsidRPr="00451900">
              <w:rPr>
                <w:rFonts w:ascii="Times New Roman" w:eastAsia="Times New Roman" w:hAnsi="Times New Roman" w:cs="Times New Roman"/>
                <w:i/>
                <w:iCs/>
                <w:color w:val="000000"/>
                <w:bdr w:val="none" w:sz="0" w:space="0" w:color="auto" w:frame="1"/>
              </w:rPr>
              <w:t>□</w:t>
            </w:r>
            <w:r w:rsidRPr="00451900">
              <w:rPr>
                <w:rFonts w:ascii="Times New Roman" w:eastAsia="Times New Roman" w:hAnsi="Times New Roman" w:cs="Times New Roman"/>
                <w:color w:val="000000"/>
              </w:rPr>
              <w:t> is a women-owned business concern.</w:t>
            </w:r>
          </w:p>
          <w:p w14:paraId="772C5C67"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(10)</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i/>
                <w:iCs/>
                <w:color w:val="000000"/>
                <w:bdr w:val="none" w:sz="0" w:space="0" w:color="auto" w:frame="1"/>
              </w:rPr>
              <w:t>Tie bid priority for labor surplus area concerns</w:t>
            </w:r>
            <w:r w:rsidRPr="00451900">
              <w:rPr>
                <w:rFonts w:ascii="Times New Roman" w:eastAsia="Times New Roman" w:hAnsi="Times New Roman" w:cs="Times New Roman"/>
                <w:color w:val="000000"/>
              </w:rPr>
              <w:t>. If this is an invitation for bid, small business </w:t>
            </w:r>
            <w:r w:rsidRPr="00451900">
              <w:rPr>
                <w:rFonts w:ascii="Times New Roman" w:eastAsia="Times New Roman" w:hAnsi="Times New Roman" w:cs="Times New Roman"/>
                <w:color w:val="000000"/>
                <w:bdr w:val="none" w:sz="0" w:space="0" w:color="auto" w:frame="1"/>
              </w:rPr>
              <w:t>offerors</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color w:val="000000"/>
                <w:bdr w:val="none" w:sz="0" w:space="0" w:color="auto" w:frame="1"/>
              </w:rPr>
              <w:t>may</w:t>
            </w:r>
            <w:r w:rsidRPr="00451900">
              <w:rPr>
                <w:rFonts w:ascii="Times New Roman" w:eastAsia="Times New Roman" w:hAnsi="Times New Roman" w:cs="Times New Roman"/>
                <w:color w:val="000000"/>
              </w:rPr>
              <w:t> identify the labor surplus areas in which costs to be incurred on account of manufacturing or production (by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xml:space="preserve"> or first-tier subcontractors) amount to more than 50 percent of the contract </w:t>
            </w:r>
            <w:proofErr w:type="gramStart"/>
            <w:r w:rsidRPr="00451900">
              <w:rPr>
                <w:rFonts w:ascii="Times New Roman" w:eastAsia="Times New Roman" w:hAnsi="Times New Roman" w:cs="Times New Roman"/>
                <w:color w:val="000000"/>
              </w:rPr>
              <w:t>price:</w:t>
            </w:r>
            <w:r w:rsidRPr="00451900">
              <w:rPr>
                <w:rFonts w:ascii="Times New Roman" w:eastAsia="Times New Roman" w:hAnsi="Times New Roman" w:cs="Times New Roman"/>
                <w:i/>
                <w:iCs/>
                <w:color w:val="000000"/>
                <w:bdr w:val="none" w:sz="0" w:space="0" w:color="auto" w:frame="1"/>
              </w:rPr>
              <w:t>_</w:t>
            </w:r>
            <w:proofErr w:type="gramEnd"/>
            <w:r w:rsidRPr="00451900">
              <w:rPr>
                <w:rFonts w:ascii="Times New Roman" w:eastAsia="Times New Roman" w:hAnsi="Times New Roman" w:cs="Times New Roman"/>
                <w:i/>
                <w:iCs/>
                <w:color w:val="000000"/>
                <w:bdr w:val="none" w:sz="0" w:space="0" w:color="auto" w:frame="1"/>
              </w:rPr>
              <w:t>___________</w:t>
            </w:r>
          </w:p>
          <w:p w14:paraId="7BE1DB78"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(11)</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i/>
                <w:iCs/>
                <w:color w:val="000000"/>
                <w:bdr w:val="none" w:sz="0" w:space="0" w:color="auto" w:frame="1"/>
              </w:rPr>
              <w:t>HUBZone small business concern</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i/>
                <w:iCs/>
                <w:color w:val="000000"/>
                <w:bdr w:val="none" w:sz="0" w:space="0" w:color="auto" w:frame="1"/>
              </w:rPr>
              <w:t>Complete only if the offeror represented itself as a small business concern in paragraph (c)(1) of this provision</w:t>
            </w:r>
            <w:r w:rsidRPr="00451900">
              <w:rPr>
                <w:rFonts w:ascii="Times New Roman" w:eastAsia="Times New Roman" w:hAnsi="Times New Roman" w:cs="Times New Roman"/>
                <w:color w:val="000000"/>
              </w:rPr>
              <w:t>.]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represents, as part of its </w:t>
            </w:r>
            <w:r w:rsidRPr="00451900">
              <w:rPr>
                <w:rFonts w:ascii="Times New Roman" w:eastAsia="Times New Roman" w:hAnsi="Times New Roman" w:cs="Times New Roman"/>
                <w:color w:val="000000"/>
                <w:bdr w:val="none" w:sz="0" w:space="0" w:color="auto" w:frame="1"/>
              </w:rPr>
              <w:t>offer</w:t>
            </w:r>
            <w:r w:rsidRPr="00451900">
              <w:rPr>
                <w:rFonts w:ascii="Times New Roman" w:eastAsia="Times New Roman" w:hAnsi="Times New Roman" w:cs="Times New Roman"/>
                <w:color w:val="000000"/>
              </w:rPr>
              <w:t>, that–</w:t>
            </w:r>
          </w:p>
          <w:p w14:paraId="22AD74C5"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(i)</w:t>
            </w:r>
            <w:r w:rsidRPr="00451900">
              <w:rPr>
                <w:rFonts w:ascii="Times New Roman" w:eastAsia="Times New Roman" w:hAnsi="Times New Roman" w:cs="Times New Roman"/>
                <w:color w:val="000000"/>
              </w:rPr>
              <w:t> It </w:t>
            </w:r>
            <w:r w:rsidRPr="00451900">
              <w:rPr>
                <w:rFonts w:ascii="Times New Roman" w:eastAsia="Times New Roman" w:hAnsi="Times New Roman" w:cs="Times New Roman"/>
                <w:i/>
                <w:iCs/>
                <w:color w:val="000000"/>
                <w:bdr w:val="none" w:sz="0" w:space="0" w:color="auto" w:frame="1"/>
              </w:rPr>
              <w:t>□</w:t>
            </w:r>
            <w:r w:rsidRPr="00451900">
              <w:rPr>
                <w:rFonts w:ascii="Times New Roman" w:eastAsia="Times New Roman" w:hAnsi="Times New Roman" w:cs="Times New Roman"/>
                <w:color w:val="000000"/>
              </w:rPr>
              <w:t> is, </w:t>
            </w:r>
            <w:r w:rsidRPr="00451900">
              <w:rPr>
                <w:rFonts w:ascii="Times New Roman" w:eastAsia="Times New Roman" w:hAnsi="Times New Roman" w:cs="Times New Roman"/>
                <w:i/>
                <w:iCs/>
                <w:color w:val="000000"/>
                <w:bdr w:val="none" w:sz="0" w:space="0" w:color="auto" w:frame="1"/>
              </w:rPr>
              <w:t>□</w:t>
            </w:r>
            <w:r w:rsidRPr="00451900">
              <w:rPr>
                <w:rFonts w:ascii="Times New Roman" w:eastAsia="Times New Roman" w:hAnsi="Times New Roman" w:cs="Times New Roman"/>
                <w:color w:val="000000"/>
              </w:rPr>
              <w:t> is not a </w:t>
            </w:r>
            <w:r w:rsidRPr="00451900">
              <w:rPr>
                <w:rFonts w:ascii="Times New Roman" w:eastAsia="Times New Roman" w:hAnsi="Times New Roman" w:cs="Times New Roman"/>
                <w:color w:val="000000"/>
                <w:bdr w:val="none" w:sz="0" w:space="0" w:color="auto" w:frame="1"/>
              </w:rPr>
              <w:t>HUBZone</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color w:val="000000"/>
                <w:bdr w:val="none" w:sz="0" w:space="0" w:color="auto" w:frame="1"/>
              </w:rPr>
              <w:t>small business concern</w:t>
            </w:r>
            <w:r w:rsidRPr="00451900">
              <w:rPr>
                <w:rFonts w:ascii="Times New Roman" w:eastAsia="Times New Roman" w:hAnsi="Times New Roman" w:cs="Times New Roman"/>
                <w:color w:val="000000"/>
              </w:rPr>
              <w:t> listed, on the date of this representation, as having been certified by SBA as a </w:t>
            </w:r>
            <w:r w:rsidRPr="00451900">
              <w:rPr>
                <w:rFonts w:ascii="Times New Roman" w:eastAsia="Times New Roman" w:hAnsi="Times New Roman" w:cs="Times New Roman"/>
                <w:color w:val="000000"/>
                <w:bdr w:val="none" w:sz="0" w:space="0" w:color="auto" w:frame="1"/>
              </w:rPr>
              <w:t>HUBZone</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color w:val="000000"/>
                <w:bdr w:val="none" w:sz="0" w:space="0" w:color="auto" w:frame="1"/>
              </w:rPr>
              <w:t>small business concern</w:t>
            </w:r>
            <w:r w:rsidRPr="00451900">
              <w:rPr>
                <w:rFonts w:ascii="Times New Roman" w:eastAsia="Times New Roman" w:hAnsi="Times New Roman" w:cs="Times New Roman"/>
                <w:color w:val="000000"/>
              </w:rPr>
              <w:t> in the Dynamic Small Business Search and SAM, and will attempt to maintain an employment rate of </w:t>
            </w:r>
            <w:r w:rsidRPr="00451900">
              <w:rPr>
                <w:rFonts w:ascii="Times New Roman" w:eastAsia="Times New Roman" w:hAnsi="Times New Roman" w:cs="Times New Roman"/>
                <w:color w:val="000000"/>
                <w:bdr w:val="none" w:sz="0" w:space="0" w:color="auto" w:frame="1"/>
              </w:rPr>
              <w:t>HUBZone</w:t>
            </w:r>
            <w:r w:rsidRPr="00451900">
              <w:rPr>
                <w:rFonts w:ascii="Times New Roman" w:eastAsia="Times New Roman" w:hAnsi="Times New Roman" w:cs="Times New Roman"/>
                <w:color w:val="000000"/>
              </w:rPr>
              <w:t> residents of 35 percent of its employees during performance of a </w:t>
            </w:r>
            <w:r w:rsidRPr="00451900">
              <w:rPr>
                <w:rFonts w:ascii="Times New Roman" w:eastAsia="Times New Roman" w:hAnsi="Times New Roman" w:cs="Times New Roman"/>
                <w:color w:val="000000"/>
                <w:bdr w:val="none" w:sz="0" w:space="0" w:color="auto" w:frame="1"/>
              </w:rPr>
              <w:t>HUBZone contract</w:t>
            </w:r>
            <w:r w:rsidRPr="00451900">
              <w:rPr>
                <w:rFonts w:ascii="Times New Roman" w:eastAsia="Times New Roman" w:hAnsi="Times New Roman" w:cs="Times New Roman"/>
                <w:color w:val="000000"/>
              </w:rPr>
              <w:t> (see </w:t>
            </w:r>
            <w:hyperlink r:id="rId70" w:tgtFrame="_blank" w:tooltip="13 CFR                               126.200(e)(1)" w:history="1">
              <w:r w:rsidRPr="00451900">
                <w:rPr>
                  <w:rFonts w:ascii="Times New Roman" w:eastAsia="Times New Roman" w:hAnsi="Times New Roman" w:cs="Times New Roman"/>
                  <w:color w:val="0000FF"/>
                  <w:u w:val="single"/>
                  <w:bdr w:val="none" w:sz="0" w:space="0" w:color="auto" w:frame="1"/>
                </w:rPr>
                <w:t>13 CFR 126.200(e)(1)</w:t>
              </w:r>
            </w:hyperlink>
            <w:r w:rsidRPr="00451900">
              <w:rPr>
                <w:rFonts w:ascii="Times New Roman" w:eastAsia="Times New Roman" w:hAnsi="Times New Roman" w:cs="Times New Roman"/>
                <w:color w:val="000000"/>
              </w:rPr>
              <w:t>); and</w:t>
            </w:r>
          </w:p>
          <w:p w14:paraId="73656BE0"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lastRenderedPageBreak/>
              <w:t>(ii)</w:t>
            </w:r>
            <w:r w:rsidRPr="00451900">
              <w:rPr>
                <w:rFonts w:ascii="Times New Roman" w:eastAsia="Times New Roman" w:hAnsi="Times New Roman" w:cs="Times New Roman"/>
                <w:color w:val="000000"/>
              </w:rPr>
              <w:t> It </w:t>
            </w:r>
            <w:r w:rsidRPr="00451900">
              <w:rPr>
                <w:rFonts w:ascii="Times New Roman" w:eastAsia="Times New Roman" w:hAnsi="Times New Roman" w:cs="Times New Roman"/>
                <w:i/>
                <w:iCs/>
                <w:color w:val="000000"/>
                <w:bdr w:val="none" w:sz="0" w:space="0" w:color="auto" w:frame="1"/>
              </w:rPr>
              <w:t>□</w:t>
            </w:r>
            <w:r w:rsidRPr="00451900">
              <w:rPr>
                <w:rFonts w:ascii="Times New Roman" w:eastAsia="Times New Roman" w:hAnsi="Times New Roman" w:cs="Times New Roman"/>
                <w:color w:val="000000"/>
              </w:rPr>
              <w:t> is, </w:t>
            </w:r>
            <w:r w:rsidRPr="00451900">
              <w:rPr>
                <w:rFonts w:ascii="Times New Roman" w:eastAsia="Times New Roman" w:hAnsi="Times New Roman" w:cs="Times New Roman"/>
                <w:i/>
                <w:iCs/>
                <w:color w:val="000000"/>
                <w:bdr w:val="none" w:sz="0" w:space="0" w:color="auto" w:frame="1"/>
              </w:rPr>
              <w:t>□</w:t>
            </w:r>
            <w:r w:rsidRPr="00451900">
              <w:rPr>
                <w:rFonts w:ascii="Times New Roman" w:eastAsia="Times New Roman" w:hAnsi="Times New Roman" w:cs="Times New Roman"/>
                <w:color w:val="000000"/>
              </w:rPr>
              <w:t> is not a </w:t>
            </w:r>
            <w:r w:rsidRPr="00451900">
              <w:rPr>
                <w:rFonts w:ascii="Times New Roman" w:eastAsia="Times New Roman" w:hAnsi="Times New Roman" w:cs="Times New Roman"/>
                <w:color w:val="000000"/>
                <w:bdr w:val="none" w:sz="0" w:space="0" w:color="auto" w:frame="1"/>
              </w:rPr>
              <w:t>HUBZone</w:t>
            </w:r>
            <w:r w:rsidRPr="00451900">
              <w:rPr>
                <w:rFonts w:ascii="Times New Roman" w:eastAsia="Times New Roman" w:hAnsi="Times New Roman" w:cs="Times New Roman"/>
                <w:color w:val="000000"/>
              </w:rPr>
              <w:t> joint venture that complies with the requirements of </w:t>
            </w:r>
            <w:hyperlink r:id="rId71" w:anchor="p-126.616(a)" w:tgtFrame="_blank" w:tooltip="13 CFR 126.616(a)" w:history="1">
              <w:r w:rsidRPr="00451900">
                <w:rPr>
                  <w:rFonts w:ascii="Times New Roman" w:eastAsia="Times New Roman" w:hAnsi="Times New Roman" w:cs="Times New Roman"/>
                  <w:color w:val="0000FF"/>
                  <w:u w:val="single"/>
                  <w:bdr w:val="none" w:sz="0" w:space="0" w:color="auto" w:frame="1"/>
                </w:rPr>
                <w:t>13 CFR 126.616(a)</w:t>
              </w:r>
            </w:hyperlink>
            <w:r w:rsidRPr="00451900">
              <w:rPr>
                <w:rFonts w:ascii="Times New Roman" w:eastAsia="Times New Roman" w:hAnsi="Times New Roman" w:cs="Times New Roman"/>
                <w:color w:val="000000"/>
              </w:rPr>
              <w:t> through </w:t>
            </w:r>
            <w:hyperlink r:id="rId72" w:anchor="p-126.616(c)" w:tgtFrame="_blank" w:tooltip="(c)" w:history="1">
              <w:r w:rsidRPr="00451900">
                <w:rPr>
                  <w:rFonts w:ascii="Times New Roman" w:eastAsia="Times New Roman" w:hAnsi="Times New Roman" w:cs="Times New Roman"/>
                  <w:color w:val="0000FF"/>
                  <w:u w:val="single"/>
                  <w:bdr w:val="none" w:sz="0" w:space="0" w:color="auto" w:frame="1"/>
                </w:rPr>
                <w:t>(c)</w:t>
              </w:r>
            </w:hyperlink>
            <w:r w:rsidRPr="00451900">
              <w:rPr>
                <w:rFonts w:ascii="Times New Roman" w:eastAsia="Times New Roman" w:hAnsi="Times New Roman" w:cs="Times New Roman"/>
                <w:color w:val="000000"/>
              </w:rPr>
              <w:t>. [</w:t>
            </w:r>
            <w:r w:rsidRPr="00451900">
              <w:rPr>
                <w:rFonts w:ascii="Times New Roman" w:eastAsia="Times New Roman" w:hAnsi="Times New Roman" w:cs="Times New Roman"/>
                <w:i/>
                <w:iCs/>
                <w:color w:val="000000"/>
                <w:bdr w:val="none" w:sz="0" w:space="0" w:color="auto" w:frame="1"/>
              </w:rPr>
              <w:t>The offeror shall enter the name and unique entity identifier of each party to the joint venture:</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i/>
                <w:iCs/>
                <w:color w:val="000000"/>
                <w:bdr w:val="none" w:sz="0" w:space="0" w:color="auto" w:frame="1"/>
              </w:rPr>
              <w:t>______</w:t>
            </w:r>
            <w:r w:rsidRPr="00451900">
              <w:rPr>
                <w:rFonts w:ascii="Times New Roman" w:eastAsia="Times New Roman" w:hAnsi="Times New Roman" w:cs="Times New Roman"/>
                <w:color w:val="000000"/>
              </w:rPr>
              <w:t>.] Each </w:t>
            </w:r>
            <w:r w:rsidRPr="00451900">
              <w:rPr>
                <w:rFonts w:ascii="Times New Roman" w:eastAsia="Times New Roman" w:hAnsi="Times New Roman" w:cs="Times New Roman"/>
                <w:color w:val="000000"/>
                <w:bdr w:val="none" w:sz="0" w:space="0" w:color="auto" w:frame="1"/>
              </w:rPr>
              <w:t>HUBZone</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color w:val="000000"/>
                <w:bdr w:val="none" w:sz="0" w:space="0" w:color="auto" w:frame="1"/>
              </w:rPr>
              <w:t>small business concern</w:t>
            </w:r>
            <w:r w:rsidRPr="00451900">
              <w:rPr>
                <w:rFonts w:ascii="Times New Roman" w:eastAsia="Times New Roman" w:hAnsi="Times New Roman" w:cs="Times New Roman"/>
                <w:color w:val="000000"/>
              </w:rPr>
              <w:t> participating in the </w:t>
            </w:r>
            <w:r w:rsidRPr="00451900">
              <w:rPr>
                <w:rFonts w:ascii="Times New Roman" w:eastAsia="Times New Roman" w:hAnsi="Times New Roman" w:cs="Times New Roman"/>
                <w:color w:val="000000"/>
                <w:bdr w:val="none" w:sz="0" w:space="0" w:color="auto" w:frame="1"/>
              </w:rPr>
              <w:t>HUBZone</w:t>
            </w:r>
            <w:r w:rsidRPr="00451900">
              <w:rPr>
                <w:rFonts w:ascii="Times New Roman" w:eastAsia="Times New Roman" w:hAnsi="Times New Roman" w:cs="Times New Roman"/>
                <w:color w:val="000000"/>
              </w:rPr>
              <w:t> joint venture </w:t>
            </w:r>
            <w:r w:rsidRPr="00451900">
              <w:rPr>
                <w:rFonts w:ascii="Times New Roman" w:eastAsia="Times New Roman" w:hAnsi="Times New Roman" w:cs="Times New Roman"/>
                <w:color w:val="000000"/>
                <w:bdr w:val="none" w:sz="0" w:space="0" w:color="auto" w:frame="1"/>
              </w:rPr>
              <w:t>shall</w:t>
            </w:r>
            <w:r w:rsidRPr="00451900">
              <w:rPr>
                <w:rFonts w:ascii="Times New Roman" w:eastAsia="Times New Roman" w:hAnsi="Times New Roman" w:cs="Times New Roman"/>
                <w:color w:val="000000"/>
              </w:rPr>
              <w:t> provide representation of its </w:t>
            </w:r>
            <w:r w:rsidRPr="00451900">
              <w:rPr>
                <w:rFonts w:ascii="Times New Roman" w:eastAsia="Times New Roman" w:hAnsi="Times New Roman" w:cs="Times New Roman"/>
                <w:color w:val="000000"/>
                <w:bdr w:val="none" w:sz="0" w:space="0" w:color="auto" w:frame="1"/>
              </w:rPr>
              <w:t>HUBZone</w:t>
            </w:r>
            <w:r w:rsidRPr="00451900">
              <w:rPr>
                <w:rFonts w:ascii="Times New Roman" w:eastAsia="Times New Roman" w:hAnsi="Times New Roman" w:cs="Times New Roman"/>
                <w:color w:val="000000"/>
              </w:rPr>
              <w:t> status.</w:t>
            </w:r>
          </w:p>
          <w:p w14:paraId="32C69FDD" w14:textId="46C26A9D" w:rsidR="00451900" w:rsidRPr="00451900" w:rsidRDefault="00451900" w:rsidP="00451900">
            <w:pPr>
              <w:shd w:val="clear" w:color="auto" w:fill="FFFFFF"/>
              <w:spacing w:before="100" w:beforeAutospacing="1" w:after="100" w:afterAutospacing="1"/>
              <w:ind w:firstLine="36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(d)</w:t>
            </w:r>
            <w:r w:rsidRPr="00451900">
              <w:rPr>
                <w:rFonts w:ascii="Times New Roman" w:eastAsia="Times New Roman" w:hAnsi="Times New Roman" w:cs="Times New Roman"/>
                <w:color w:val="000000"/>
              </w:rPr>
              <w:t> Representations required to implement provisions of Executive Order11246-</w:t>
            </w:r>
          </w:p>
          <w:p w14:paraId="08EFACF7" w14:textId="77777777" w:rsidR="00451900" w:rsidRPr="00451900" w:rsidRDefault="00451900" w:rsidP="00451900">
            <w:pPr>
              <w:shd w:val="clear" w:color="auto" w:fill="FFFFFF"/>
              <w:spacing w:before="100" w:beforeAutospacing="1" w:after="100" w:afterAutospacing="1"/>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(1)</w:t>
            </w:r>
            <w:r w:rsidRPr="00451900">
              <w:rPr>
                <w:rFonts w:ascii="Times New Roman" w:eastAsia="Times New Roman" w:hAnsi="Times New Roman" w:cs="Times New Roman"/>
                <w:color w:val="000000"/>
              </w:rPr>
              <w:t> Previous contracts and compliance.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represents that-</w:t>
            </w:r>
          </w:p>
          <w:p w14:paraId="6DCB44BD"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(i)</w:t>
            </w:r>
            <w:r w:rsidRPr="00451900">
              <w:rPr>
                <w:rFonts w:ascii="Times New Roman" w:eastAsia="Times New Roman" w:hAnsi="Times New Roman" w:cs="Times New Roman"/>
                <w:color w:val="000000"/>
              </w:rPr>
              <w:t> It </w:t>
            </w:r>
            <w:r w:rsidRPr="00451900">
              <w:rPr>
                <w:rFonts w:ascii="Times New Roman" w:eastAsia="Times New Roman" w:hAnsi="Times New Roman" w:cs="Times New Roman"/>
                <w:i/>
                <w:iCs/>
                <w:color w:val="000000"/>
                <w:bdr w:val="none" w:sz="0" w:space="0" w:color="auto" w:frame="1"/>
              </w:rPr>
              <w:t>□</w:t>
            </w:r>
            <w:r w:rsidRPr="00451900">
              <w:rPr>
                <w:rFonts w:ascii="Times New Roman" w:eastAsia="Times New Roman" w:hAnsi="Times New Roman" w:cs="Times New Roman"/>
                <w:color w:val="000000"/>
              </w:rPr>
              <w:t> has, </w:t>
            </w:r>
            <w:r w:rsidRPr="00451900">
              <w:rPr>
                <w:rFonts w:ascii="Times New Roman" w:eastAsia="Times New Roman" w:hAnsi="Times New Roman" w:cs="Times New Roman"/>
                <w:i/>
                <w:iCs/>
                <w:color w:val="000000"/>
                <w:bdr w:val="none" w:sz="0" w:space="0" w:color="auto" w:frame="1"/>
              </w:rPr>
              <w:t>□</w:t>
            </w:r>
            <w:r w:rsidRPr="00451900">
              <w:rPr>
                <w:rFonts w:ascii="Times New Roman" w:eastAsia="Times New Roman" w:hAnsi="Times New Roman" w:cs="Times New Roman"/>
                <w:color w:val="000000"/>
              </w:rPr>
              <w:t> has not participated in a previous contract or subcontract subject to the Equal Opportunity clause of this </w:t>
            </w:r>
            <w:r w:rsidRPr="00451900">
              <w:rPr>
                <w:rFonts w:ascii="Times New Roman" w:eastAsia="Times New Roman" w:hAnsi="Times New Roman" w:cs="Times New Roman"/>
                <w:color w:val="000000"/>
                <w:bdr w:val="none" w:sz="0" w:space="0" w:color="auto" w:frame="1"/>
              </w:rPr>
              <w:t>solicitation</w:t>
            </w:r>
            <w:r w:rsidRPr="00451900">
              <w:rPr>
                <w:rFonts w:ascii="Times New Roman" w:eastAsia="Times New Roman" w:hAnsi="Times New Roman" w:cs="Times New Roman"/>
                <w:color w:val="000000"/>
              </w:rPr>
              <w:t>; and</w:t>
            </w:r>
          </w:p>
          <w:p w14:paraId="2A18EBAA"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(ii)</w:t>
            </w:r>
            <w:r w:rsidRPr="00451900">
              <w:rPr>
                <w:rFonts w:ascii="Times New Roman" w:eastAsia="Times New Roman" w:hAnsi="Times New Roman" w:cs="Times New Roman"/>
                <w:color w:val="000000"/>
              </w:rPr>
              <w:t> It </w:t>
            </w:r>
            <w:r w:rsidRPr="00451900">
              <w:rPr>
                <w:rFonts w:ascii="Times New Roman" w:eastAsia="Times New Roman" w:hAnsi="Times New Roman" w:cs="Times New Roman"/>
                <w:i/>
                <w:iCs/>
                <w:color w:val="000000"/>
                <w:bdr w:val="none" w:sz="0" w:space="0" w:color="auto" w:frame="1"/>
              </w:rPr>
              <w:t>□</w:t>
            </w:r>
            <w:r w:rsidRPr="00451900">
              <w:rPr>
                <w:rFonts w:ascii="Times New Roman" w:eastAsia="Times New Roman" w:hAnsi="Times New Roman" w:cs="Times New Roman"/>
                <w:color w:val="000000"/>
              </w:rPr>
              <w:t> has, </w:t>
            </w:r>
            <w:r w:rsidRPr="00451900">
              <w:rPr>
                <w:rFonts w:ascii="Times New Roman" w:eastAsia="Times New Roman" w:hAnsi="Times New Roman" w:cs="Times New Roman"/>
                <w:i/>
                <w:iCs/>
                <w:color w:val="000000"/>
                <w:bdr w:val="none" w:sz="0" w:space="0" w:color="auto" w:frame="1"/>
              </w:rPr>
              <w:t>□</w:t>
            </w:r>
            <w:r w:rsidRPr="00451900">
              <w:rPr>
                <w:rFonts w:ascii="Times New Roman" w:eastAsia="Times New Roman" w:hAnsi="Times New Roman" w:cs="Times New Roman"/>
                <w:color w:val="000000"/>
              </w:rPr>
              <w:t> has not filed all required compliance reports.</w:t>
            </w:r>
          </w:p>
          <w:p w14:paraId="1915ACE8"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(2)</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i/>
                <w:iCs/>
                <w:color w:val="000000"/>
                <w:bdr w:val="none" w:sz="0" w:space="0" w:color="auto" w:frame="1"/>
              </w:rPr>
              <w:t>Affirmative Action Compliance</w:t>
            </w:r>
            <w:r w:rsidRPr="00451900">
              <w:rPr>
                <w:rFonts w:ascii="Times New Roman" w:eastAsia="Times New Roman" w:hAnsi="Times New Roman" w:cs="Times New Roman"/>
                <w:color w:val="000000"/>
              </w:rPr>
              <w:t>.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represents that-</w:t>
            </w:r>
          </w:p>
          <w:p w14:paraId="6F96F314"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(i)</w:t>
            </w:r>
            <w:r w:rsidRPr="00451900">
              <w:rPr>
                <w:rFonts w:ascii="Times New Roman" w:eastAsia="Times New Roman" w:hAnsi="Times New Roman" w:cs="Times New Roman"/>
                <w:color w:val="000000"/>
              </w:rPr>
              <w:t> It </w:t>
            </w:r>
            <w:r w:rsidRPr="00451900">
              <w:rPr>
                <w:rFonts w:ascii="Times New Roman" w:eastAsia="Times New Roman" w:hAnsi="Times New Roman" w:cs="Times New Roman"/>
                <w:i/>
                <w:iCs/>
                <w:color w:val="000000"/>
                <w:bdr w:val="none" w:sz="0" w:space="0" w:color="auto" w:frame="1"/>
              </w:rPr>
              <w:t>□</w:t>
            </w:r>
            <w:r w:rsidRPr="00451900">
              <w:rPr>
                <w:rFonts w:ascii="Times New Roman" w:eastAsia="Times New Roman" w:hAnsi="Times New Roman" w:cs="Times New Roman"/>
                <w:color w:val="000000"/>
              </w:rPr>
              <w:t> has developed and has on file, </w:t>
            </w:r>
            <w:r w:rsidRPr="00451900">
              <w:rPr>
                <w:rFonts w:ascii="Times New Roman" w:eastAsia="Times New Roman" w:hAnsi="Times New Roman" w:cs="Times New Roman"/>
                <w:i/>
                <w:iCs/>
                <w:color w:val="000000"/>
                <w:bdr w:val="none" w:sz="0" w:space="0" w:color="auto" w:frame="1"/>
              </w:rPr>
              <w:t>□</w:t>
            </w:r>
            <w:r w:rsidRPr="00451900">
              <w:rPr>
                <w:rFonts w:ascii="Times New Roman" w:eastAsia="Times New Roman" w:hAnsi="Times New Roman" w:cs="Times New Roman"/>
                <w:color w:val="000000"/>
              </w:rPr>
              <w:t> has not developed and does not have on file, at each establishment, affirmative action programs required by rules and regulations of the Secretary of Labor (41 CFR parts 60-1 and 60-2), or</w:t>
            </w:r>
          </w:p>
          <w:p w14:paraId="0CF84C51"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(ii)</w:t>
            </w:r>
            <w:r w:rsidRPr="00451900">
              <w:rPr>
                <w:rFonts w:ascii="Times New Roman" w:eastAsia="Times New Roman" w:hAnsi="Times New Roman" w:cs="Times New Roman"/>
                <w:color w:val="000000"/>
              </w:rPr>
              <w:t> It </w:t>
            </w:r>
            <w:r w:rsidRPr="00451900">
              <w:rPr>
                <w:rFonts w:ascii="Times New Roman" w:eastAsia="Times New Roman" w:hAnsi="Times New Roman" w:cs="Times New Roman"/>
                <w:i/>
                <w:iCs/>
                <w:color w:val="000000"/>
                <w:bdr w:val="none" w:sz="0" w:space="0" w:color="auto" w:frame="1"/>
              </w:rPr>
              <w:t>□</w:t>
            </w:r>
            <w:r w:rsidRPr="00451900">
              <w:rPr>
                <w:rFonts w:ascii="Times New Roman" w:eastAsia="Times New Roman" w:hAnsi="Times New Roman" w:cs="Times New Roman"/>
                <w:color w:val="000000"/>
              </w:rPr>
              <w:t> has not previously had contracts subject to the written affirmative action programs requirement of the rules and regulations of the Secretary of Labor.</w:t>
            </w:r>
          </w:p>
          <w:p w14:paraId="2C947141" w14:textId="77777777" w:rsidR="00451900" w:rsidRPr="00451900" w:rsidRDefault="00451900" w:rsidP="00451900">
            <w:pPr>
              <w:shd w:val="clear" w:color="auto" w:fill="FFFFFF"/>
              <w:spacing w:before="100" w:beforeAutospacing="1" w:after="100" w:afterAutospacing="1"/>
              <w:ind w:firstLine="36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(e)</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i/>
                <w:iCs/>
                <w:color w:val="000000"/>
                <w:bdr w:val="none" w:sz="0" w:space="0" w:color="auto" w:frame="1"/>
              </w:rPr>
              <w:t>Certification Regarding Payments to Influence Federal Transactions (31 </w:t>
            </w:r>
            <w:hyperlink r:id="rId73" w:tgtFrame="_blank" w:tooltip="http://uscode.house.gov/ " w:history="1">
              <w:r w:rsidRPr="00451900">
                <w:rPr>
                  <w:rFonts w:ascii="Times New Roman" w:eastAsia="Times New Roman" w:hAnsi="Times New Roman" w:cs="Times New Roman"/>
                  <w:i/>
                  <w:iCs/>
                  <w:color w:val="0000FF"/>
                  <w:u w:val="single"/>
                  <w:bdr w:val="none" w:sz="0" w:space="0" w:color="auto" w:frame="1"/>
                </w:rPr>
                <w:t>http://uscode.house.gov/ </w:t>
              </w:r>
            </w:hyperlink>
            <w:r w:rsidRPr="00451900">
              <w:rPr>
                <w:rFonts w:ascii="Times New Roman" w:eastAsia="Times New Roman" w:hAnsi="Times New Roman" w:cs="Times New Roman"/>
                <w:i/>
                <w:iCs/>
                <w:color w:val="000000"/>
                <w:bdr w:val="none" w:sz="0" w:space="0" w:color="auto" w:frame="1"/>
              </w:rPr>
              <w:t> U.S.C. 1352)</w:t>
            </w:r>
            <w:r w:rsidRPr="00451900">
              <w:rPr>
                <w:rFonts w:ascii="Times New Roman" w:eastAsia="Times New Roman" w:hAnsi="Times New Roman" w:cs="Times New Roman"/>
                <w:color w:val="000000"/>
              </w:rPr>
              <w:t>. (Applies only if the contract is expected to exceed $150,000.) By submission of its </w:t>
            </w:r>
            <w:r w:rsidRPr="00451900">
              <w:rPr>
                <w:rFonts w:ascii="Times New Roman" w:eastAsia="Times New Roman" w:hAnsi="Times New Roman" w:cs="Times New Roman"/>
                <w:color w:val="000000"/>
                <w:bdr w:val="none" w:sz="0" w:space="0" w:color="auto" w:frame="1"/>
              </w:rPr>
              <w:t>offer</w:t>
            </w:r>
            <w:r w:rsidRPr="00451900">
              <w:rPr>
                <w:rFonts w:ascii="Times New Roman" w:eastAsia="Times New Roman" w:hAnsi="Times New Roman" w:cs="Times New Roman"/>
                <w:color w:val="000000"/>
              </w:rPr>
              <w:t>,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certifies to the best of its knowledge and belief that no Federal appropriated funds have been paid or will be paid to any person for influencing or attempting to influence an officer or employee of any agency, a Member of Congress, an officer or employee of Congress or an employee of a Member of Congress on his or her behalf in connection with the award of any resultant contract. If any registrants under the Lobbying Disclosure Act of 1995 have made a lobbying contact on behalf of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with respect to this contract,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color w:val="000000"/>
                <w:bdr w:val="none" w:sz="0" w:space="0" w:color="auto" w:frame="1"/>
              </w:rPr>
              <w:t>shall</w:t>
            </w:r>
            <w:r w:rsidRPr="00451900">
              <w:rPr>
                <w:rFonts w:ascii="Times New Roman" w:eastAsia="Times New Roman" w:hAnsi="Times New Roman" w:cs="Times New Roman"/>
                <w:color w:val="000000"/>
              </w:rPr>
              <w:t> complete and submit, with its </w:t>
            </w:r>
            <w:r w:rsidRPr="00451900">
              <w:rPr>
                <w:rFonts w:ascii="Times New Roman" w:eastAsia="Times New Roman" w:hAnsi="Times New Roman" w:cs="Times New Roman"/>
                <w:color w:val="000000"/>
                <w:bdr w:val="none" w:sz="0" w:space="0" w:color="auto" w:frame="1"/>
              </w:rPr>
              <w:t>offer</w:t>
            </w:r>
            <w:r w:rsidRPr="00451900">
              <w:rPr>
                <w:rFonts w:ascii="Times New Roman" w:eastAsia="Times New Roman" w:hAnsi="Times New Roman" w:cs="Times New Roman"/>
                <w:color w:val="000000"/>
              </w:rPr>
              <w:t>, OMB Standard Form LLL, Disclosure of Lobbying Activities, to provide the name of the registrants.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need not report regularly employed officers or employees of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to whom payments of reasonable compensation were made.</w:t>
            </w:r>
          </w:p>
          <w:p w14:paraId="55C99C6F" w14:textId="77777777" w:rsidR="00451900" w:rsidRPr="00451900" w:rsidRDefault="00451900" w:rsidP="00451900">
            <w:pPr>
              <w:shd w:val="clear" w:color="auto" w:fill="FFFFFF"/>
              <w:spacing w:before="100" w:beforeAutospacing="1" w:after="100" w:afterAutospacing="1"/>
              <w:ind w:firstLine="36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(f)</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i/>
                <w:iCs/>
                <w:color w:val="000000"/>
                <w:bdr w:val="none" w:sz="0" w:space="0" w:color="auto" w:frame="1"/>
              </w:rPr>
              <w:t>Buy American Certificate</w:t>
            </w:r>
            <w:r w:rsidRPr="00451900">
              <w:rPr>
                <w:rFonts w:ascii="Times New Roman" w:eastAsia="Times New Roman" w:hAnsi="Times New Roman" w:cs="Times New Roman"/>
                <w:color w:val="000000"/>
              </w:rPr>
              <w:t>. (Applies only if the clause at Federal </w:t>
            </w:r>
            <w:r w:rsidRPr="00451900">
              <w:rPr>
                <w:rFonts w:ascii="Times New Roman" w:eastAsia="Times New Roman" w:hAnsi="Times New Roman" w:cs="Times New Roman"/>
                <w:color w:val="000000"/>
                <w:bdr w:val="none" w:sz="0" w:space="0" w:color="auto" w:frame="1"/>
              </w:rPr>
              <w:t>Acquisition</w:t>
            </w:r>
            <w:r w:rsidRPr="00451900">
              <w:rPr>
                <w:rFonts w:ascii="Times New Roman" w:eastAsia="Times New Roman" w:hAnsi="Times New Roman" w:cs="Times New Roman"/>
                <w:color w:val="000000"/>
              </w:rPr>
              <w:t> Regulation (FAR) </w:t>
            </w:r>
            <w:hyperlink r:id="rId74" w:anchor="FAR_52_225_1" w:tooltip="52.225-1" w:history="1">
              <w:r w:rsidRPr="00451900">
                <w:rPr>
                  <w:rFonts w:ascii="Times New Roman" w:eastAsia="Times New Roman" w:hAnsi="Times New Roman" w:cs="Times New Roman"/>
                  <w:color w:val="0000FF"/>
                  <w:u w:val="single"/>
                  <w:bdr w:val="none" w:sz="0" w:space="0" w:color="auto" w:frame="1"/>
                </w:rPr>
                <w:t>52.225-1</w:t>
              </w:r>
            </w:hyperlink>
            <w:r w:rsidRPr="00451900">
              <w:rPr>
                <w:rFonts w:ascii="Times New Roman" w:eastAsia="Times New Roman" w:hAnsi="Times New Roman" w:cs="Times New Roman"/>
                <w:color w:val="000000"/>
              </w:rPr>
              <w:t>, Buy American-</w:t>
            </w:r>
            <w:r w:rsidRPr="00451900">
              <w:rPr>
                <w:rFonts w:ascii="Times New Roman" w:eastAsia="Times New Roman" w:hAnsi="Times New Roman" w:cs="Times New Roman"/>
                <w:color w:val="000000"/>
                <w:bdr w:val="none" w:sz="0" w:space="0" w:color="auto" w:frame="1"/>
              </w:rPr>
              <w:t>Supplies</w:t>
            </w:r>
            <w:r w:rsidRPr="00451900">
              <w:rPr>
                <w:rFonts w:ascii="Times New Roman" w:eastAsia="Times New Roman" w:hAnsi="Times New Roman" w:cs="Times New Roman"/>
                <w:color w:val="000000"/>
              </w:rPr>
              <w:t>, is included in this </w:t>
            </w:r>
            <w:r w:rsidRPr="00451900">
              <w:rPr>
                <w:rFonts w:ascii="Times New Roman" w:eastAsia="Times New Roman" w:hAnsi="Times New Roman" w:cs="Times New Roman"/>
                <w:color w:val="000000"/>
                <w:bdr w:val="none" w:sz="0" w:space="0" w:color="auto" w:frame="1"/>
              </w:rPr>
              <w:t>solicitation</w:t>
            </w:r>
            <w:r w:rsidRPr="00451900">
              <w:rPr>
                <w:rFonts w:ascii="Times New Roman" w:eastAsia="Times New Roman" w:hAnsi="Times New Roman" w:cs="Times New Roman"/>
                <w:color w:val="000000"/>
              </w:rPr>
              <w:t>.)</w:t>
            </w:r>
          </w:p>
          <w:p w14:paraId="6EAE0DA6" w14:textId="54C4C8F8"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(1)</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color w:val="000000"/>
                <w:bdr w:val="none" w:sz="0" w:space="0" w:color="auto" w:frame="1"/>
              </w:rPr>
              <w:t>(i)</w:t>
            </w:r>
            <w:r w:rsidRPr="00451900">
              <w:rPr>
                <w:rFonts w:ascii="Times New Roman" w:eastAsia="Times New Roman" w:hAnsi="Times New Roman" w:cs="Times New Roman"/>
                <w:color w:val="000000"/>
              </w:rPr>
              <w:t>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certifies that each </w:t>
            </w:r>
            <w:proofErr w:type="gramStart"/>
            <w:r w:rsidRPr="00451900">
              <w:rPr>
                <w:rFonts w:ascii="Times New Roman" w:eastAsia="Times New Roman" w:hAnsi="Times New Roman" w:cs="Times New Roman"/>
                <w:color w:val="000000"/>
                <w:bdr w:val="none" w:sz="0" w:space="0" w:color="auto" w:frame="1"/>
              </w:rPr>
              <w:t>end product</w:t>
            </w:r>
            <w:proofErr w:type="gramEnd"/>
            <w:r w:rsidRPr="00451900">
              <w:rPr>
                <w:rFonts w:ascii="Times New Roman" w:eastAsia="Times New Roman" w:hAnsi="Times New Roman" w:cs="Times New Roman"/>
                <w:color w:val="000000"/>
              </w:rPr>
              <w:t>, except those listed in paragraph (f)(2) of this provision, is a domestic </w:t>
            </w:r>
            <w:r w:rsidRPr="00451900">
              <w:rPr>
                <w:rFonts w:ascii="Times New Roman" w:eastAsia="Times New Roman" w:hAnsi="Times New Roman" w:cs="Times New Roman"/>
                <w:color w:val="000000"/>
                <w:bdr w:val="none" w:sz="0" w:space="0" w:color="auto" w:frame="1"/>
              </w:rPr>
              <w:t>end product</w:t>
            </w:r>
            <w:r w:rsidRPr="00451900">
              <w:rPr>
                <w:rFonts w:ascii="Times New Roman" w:eastAsia="Times New Roman" w:hAnsi="Times New Roman" w:cs="Times New Roman"/>
                <w:color w:val="000000"/>
              </w:rPr>
              <w:t> and that each domestic </w:t>
            </w:r>
            <w:r w:rsidRPr="00451900">
              <w:rPr>
                <w:rFonts w:ascii="Times New Roman" w:eastAsia="Times New Roman" w:hAnsi="Times New Roman" w:cs="Times New Roman"/>
                <w:color w:val="000000"/>
                <w:bdr w:val="none" w:sz="0" w:space="0" w:color="auto" w:frame="1"/>
              </w:rPr>
              <w:t>end product</w:t>
            </w:r>
            <w:r w:rsidRPr="00451900">
              <w:rPr>
                <w:rFonts w:ascii="Times New Roman" w:eastAsia="Times New Roman" w:hAnsi="Times New Roman" w:cs="Times New Roman"/>
                <w:color w:val="000000"/>
              </w:rPr>
              <w:t> listed in paragraph (f)(3) of this provision contains a critical </w:t>
            </w:r>
            <w:r w:rsidRPr="00451900">
              <w:rPr>
                <w:rFonts w:ascii="Times New Roman" w:eastAsia="Times New Roman" w:hAnsi="Times New Roman" w:cs="Times New Roman"/>
                <w:color w:val="000000"/>
                <w:bdr w:val="none" w:sz="0" w:space="0" w:color="auto" w:frame="1"/>
              </w:rPr>
              <w:t>component</w:t>
            </w:r>
            <w:r w:rsidRPr="00451900">
              <w:rPr>
                <w:rFonts w:ascii="Times New Roman" w:eastAsia="Times New Roman" w:hAnsi="Times New Roman" w:cs="Times New Roman"/>
                <w:color w:val="000000"/>
              </w:rPr>
              <w:t>.</w:t>
            </w:r>
          </w:p>
          <w:p w14:paraId="264E8C2C"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(ii)</w:t>
            </w:r>
            <w:r w:rsidRPr="00451900">
              <w:rPr>
                <w:rFonts w:ascii="Times New Roman" w:eastAsia="Times New Roman" w:hAnsi="Times New Roman" w:cs="Times New Roman"/>
                <w:color w:val="000000"/>
              </w:rPr>
              <w:t>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color w:val="000000"/>
                <w:bdr w:val="none" w:sz="0" w:space="0" w:color="auto" w:frame="1"/>
              </w:rPr>
              <w:t>shall</w:t>
            </w:r>
            <w:r w:rsidRPr="00451900">
              <w:rPr>
                <w:rFonts w:ascii="Times New Roman" w:eastAsia="Times New Roman" w:hAnsi="Times New Roman" w:cs="Times New Roman"/>
                <w:color w:val="000000"/>
              </w:rPr>
              <w:t> list as foreign </w:t>
            </w:r>
            <w:r w:rsidRPr="00451900">
              <w:rPr>
                <w:rFonts w:ascii="Times New Roman" w:eastAsia="Times New Roman" w:hAnsi="Times New Roman" w:cs="Times New Roman"/>
                <w:color w:val="000000"/>
                <w:bdr w:val="none" w:sz="0" w:space="0" w:color="auto" w:frame="1"/>
              </w:rPr>
              <w:t>end products</w:t>
            </w:r>
            <w:r w:rsidRPr="00451900">
              <w:rPr>
                <w:rFonts w:ascii="Times New Roman" w:eastAsia="Times New Roman" w:hAnsi="Times New Roman" w:cs="Times New Roman"/>
                <w:color w:val="000000"/>
              </w:rPr>
              <w:t> those </w:t>
            </w:r>
            <w:r w:rsidRPr="00451900">
              <w:rPr>
                <w:rFonts w:ascii="Times New Roman" w:eastAsia="Times New Roman" w:hAnsi="Times New Roman" w:cs="Times New Roman"/>
                <w:color w:val="000000"/>
                <w:bdr w:val="none" w:sz="0" w:space="0" w:color="auto" w:frame="1"/>
              </w:rPr>
              <w:t>end products</w:t>
            </w:r>
            <w:r w:rsidRPr="00451900">
              <w:rPr>
                <w:rFonts w:ascii="Times New Roman" w:eastAsia="Times New Roman" w:hAnsi="Times New Roman" w:cs="Times New Roman"/>
                <w:color w:val="000000"/>
              </w:rPr>
              <w:t> manufactured in the </w:t>
            </w:r>
            <w:r w:rsidRPr="00451900">
              <w:rPr>
                <w:rFonts w:ascii="Times New Roman" w:eastAsia="Times New Roman" w:hAnsi="Times New Roman" w:cs="Times New Roman"/>
                <w:color w:val="000000"/>
                <w:bdr w:val="none" w:sz="0" w:space="0" w:color="auto" w:frame="1"/>
              </w:rPr>
              <w:t>United States</w:t>
            </w:r>
            <w:r w:rsidRPr="00451900">
              <w:rPr>
                <w:rFonts w:ascii="Times New Roman" w:eastAsia="Times New Roman" w:hAnsi="Times New Roman" w:cs="Times New Roman"/>
                <w:color w:val="000000"/>
              </w:rPr>
              <w:t> that do not qualify as domestic </w:t>
            </w:r>
            <w:r w:rsidRPr="00451900">
              <w:rPr>
                <w:rFonts w:ascii="Times New Roman" w:eastAsia="Times New Roman" w:hAnsi="Times New Roman" w:cs="Times New Roman"/>
                <w:color w:val="000000"/>
                <w:bdr w:val="none" w:sz="0" w:space="0" w:color="auto" w:frame="1"/>
              </w:rPr>
              <w:t>end products</w:t>
            </w:r>
            <w:r w:rsidRPr="00451900">
              <w:rPr>
                <w:rFonts w:ascii="Times New Roman" w:eastAsia="Times New Roman" w:hAnsi="Times New Roman" w:cs="Times New Roman"/>
                <w:color w:val="000000"/>
              </w:rPr>
              <w:t>. For those foreign </w:t>
            </w:r>
            <w:r w:rsidRPr="00451900">
              <w:rPr>
                <w:rFonts w:ascii="Times New Roman" w:eastAsia="Times New Roman" w:hAnsi="Times New Roman" w:cs="Times New Roman"/>
                <w:color w:val="000000"/>
                <w:bdr w:val="none" w:sz="0" w:space="0" w:color="auto" w:frame="1"/>
              </w:rPr>
              <w:t>end products</w:t>
            </w:r>
            <w:r w:rsidRPr="00451900">
              <w:rPr>
                <w:rFonts w:ascii="Times New Roman" w:eastAsia="Times New Roman" w:hAnsi="Times New Roman" w:cs="Times New Roman"/>
                <w:color w:val="000000"/>
              </w:rPr>
              <w:t> that do not consist wholly or predominantly of iron or steel or a combination of both,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color w:val="000000"/>
                <w:bdr w:val="none" w:sz="0" w:space="0" w:color="auto" w:frame="1"/>
              </w:rPr>
              <w:t>shall</w:t>
            </w:r>
            <w:r w:rsidRPr="00451900">
              <w:rPr>
                <w:rFonts w:ascii="Times New Roman" w:eastAsia="Times New Roman" w:hAnsi="Times New Roman" w:cs="Times New Roman"/>
                <w:color w:val="000000"/>
              </w:rPr>
              <w:t xml:space="preserve"> also </w:t>
            </w:r>
            <w:r w:rsidRPr="00451900">
              <w:rPr>
                <w:rFonts w:ascii="Times New Roman" w:eastAsia="Times New Roman" w:hAnsi="Times New Roman" w:cs="Times New Roman"/>
                <w:color w:val="000000"/>
              </w:rPr>
              <w:lastRenderedPageBreak/>
              <w:t>indicate whether these foreign </w:t>
            </w:r>
            <w:r w:rsidRPr="00451900">
              <w:rPr>
                <w:rFonts w:ascii="Times New Roman" w:eastAsia="Times New Roman" w:hAnsi="Times New Roman" w:cs="Times New Roman"/>
                <w:color w:val="000000"/>
                <w:bdr w:val="none" w:sz="0" w:space="0" w:color="auto" w:frame="1"/>
              </w:rPr>
              <w:t>end products</w:t>
            </w:r>
            <w:r w:rsidRPr="00451900">
              <w:rPr>
                <w:rFonts w:ascii="Times New Roman" w:eastAsia="Times New Roman" w:hAnsi="Times New Roman" w:cs="Times New Roman"/>
                <w:color w:val="000000"/>
              </w:rPr>
              <w:t> exceed 55 percent domestic content, except for those that are COTS items. If the percentage of the domestic content is unknown, select “no”.</w:t>
            </w:r>
          </w:p>
          <w:p w14:paraId="2E6438FF"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(iii)</w:t>
            </w:r>
            <w:r w:rsidRPr="00451900">
              <w:rPr>
                <w:rFonts w:ascii="Times New Roman" w:eastAsia="Times New Roman" w:hAnsi="Times New Roman" w:cs="Times New Roman"/>
                <w:color w:val="000000"/>
              </w:rPr>
              <w:t>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color w:val="000000"/>
                <w:bdr w:val="none" w:sz="0" w:space="0" w:color="auto" w:frame="1"/>
              </w:rPr>
              <w:t>shall</w:t>
            </w:r>
            <w:r w:rsidRPr="00451900">
              <w:rPr>
                <w:rFonts w:ascii="Times New Roman" w:eastAsia="Times New Roman" w:hAnsi="Times New Roman" w:cs="Times New Roman"/>
                <w:color w:val="000000"/>
              </w:rPr>
              <w:t> separately list the </w:t>
            </w:r>
            <w:proofErr w:type="gramStart"/>
            <w:r w:rsidRPr="00451900">
              <w:rPr>
                <w:rFonts w:ascii="Times New Roman" w:eastAsia="Times New Roman" w:hAnsi="Times New Roman" w:cs="Times New Roman"/>
                <w:color w:val="000000"/>
                <w:bdr w:val="none" w:sz="0" w:space="0" w:color="auto" w:frame="1"/>
              </w:rPr>
              <w:t>line item</w:t>
            </w:r>
            <w:proofErr w:type="gramEnd"/>
            <w:r w:rsidRPr="00451900">
              <w:rPr>
                <w:rFonts w:ascii="Times New Roman" w:eastAsia="Times New Roman" w:hAnsi="Times New Roman" w:cs="Times New Roman"/>
                <w:color w:val="000000"/>
                <w:bdr w:val="none" w:sz="0" w:space="0" w:color="auto" w:frame="1"/>
              </w:rPr>
              <w:t xml:space="preserve"> numbers</w:t>
            </w:r>
            <w:r w:rsidRPr="00451900">
              <w:rPr>
                <w:rFonts w:ascii="Times New Roman" w:eastAsia="Times New Roman" w:hAnsi="Times New Roman" w:cs="Times New Roman"/>
                <w:color w:val="000000"/>
              </w:rPr>
              <w:t> of domestic </w:t>
            </w:r>
            <w:r w:rsidRPr="00451900">
              <w:rPr>
                <w:rFonts w:ascii="Times New Roman" w:eastAsia="Times New Roman" w:hAnsi="Times New Roman" w:cs="Times New Roman"/>
                <w:color w:val="000000"/>
                <w:bdr w:val="none" w:sz="0" w:space="0" w:color="auto" w:frame="1"/>
              </w:rPr>
              <w:t>end products</w:t>
            </w:r>
            <w:r w:rsidRPr="00451900">
              <w:rPr>
                <w:rFonts w:ascii="Times New Roman" w:eastAsia="Times New Roman" w:hAnsi="Times New Roman" w:cs="Times New Roman"/>
                <w:color w:val="000000"/>
              </w:rPr>
              <w:t> that contain a critical </w:t>
            </w:r>
            <w:r w:rsidRPr="00451900">
              <w:rPr>
                <w:rFonts w:ascii="Times New Roman" w:eastAsia="Times New Roman" w:hAnsi="Times New Roman" w:cs="Times New Roman"/>
                <w:color w:val="000000"/>
                <w:bdr w:val="none" w:sz="0" w:space="0" w:color="auto" w:frame="1"/>
              </w:rPr>
              <w:t>component</w:t>
            </w:r>
            <w:r w:rsidRPr="00451900">
              <w:rPr>
                <w:rFonts w:ascii="Times New Roman" w:eastAsia="Times New Roman" w:hAnsi="Times New Roman" w:cs="Times New Roman"/>
                <w:color w:val="000000"/>
              </w:rPr>
              <w:t> (see FAR 25.105).</w:t>
            </w:r>
          </w:p>
          <w:p w14:paraId="55EB4D47"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(iv)</w:t>
            </w:r>
            <w:r w:rsidRPr="00451900">
              <w:rPr>
                <w:rFonts w:ascii="Times New Roman" w:eastAsia="Times New Roman" w:hAnsi="Times New Roman" w:cs="Times New Roman"/>
                <w:color w:val="000000"/>
              </w:rPr>
              <w:t> The terms “commercially available off-the-shelf (COTS) item,” “critical </w:t>
            </w:r>
            <w:r w:rsidRPr="00451900">
              <w:rPr>
                <w:rFonts w:ascii="Times New Roman" w:eastAsia="Times New Roman" w:hAnsi="Times New Roman" w:cs="Times New Roman"/>
                <w:color w:val="000000"/>
                <w:bdr w:val="none" w:sz="0" w:space="0" w:color="auto" w:frame="1"/>
              </w:rPr>
              <w:t>component</w:t>
            </w:r>
            <w:r w:rsidRPr="00451900">
              <w:rPr>
                <w:rFonts w:ascii="Times New Roman" w:eastAsia="Times New Roman" w:hAnsi="Times New Roman" w:cs="Times New Roman"/>
                <w:color w:val="000000"/>
              </w:rPr>
              <w:t xml:space="preserve">,” “domestic </w:t>
            </w:r>
            <w:proofErr w:type="gramStart"/>
            <w:r w:rsidRPr="00451900">
              <w:rPr>
                <w:rFonts w:ascii="Times New Roman" w:eastAsia="Times New Roman" w:hAnsi="Times New Roman" w:cs="Times New Roman"/>
                <w:color w:val="000000"/>
              </w:rPr>
              <w:t>end product</w:t>
            </w:r>
            <w:proofErr w:type="gramEnd"/>
            <w:r w:rsidRPr="00451900">
              <w:rPr>
                <w:rFonts w:ascii="Times New Roman" w:eastAsia="Times New Roman" w:hAnsi="Times New Roman" w:cs="Times New Roman"/>
                <w:color w:val="000000"/>
              </w:rPr>
              <w:t>,” "</w:t>
            </w:r>
            <w:r w:rsidRPr="00451900">
              <w:rPr>
                <w:rFonts w:ascii="Times New Roman" w:eastAsia="Times New Roman" w:hAnsi="Times New Roman" w:cs="Times New Roman"/>
                <w:color w:val="000000"/>
                <w:bdr w:val="none" w:sz="0" w:space="0" w:color="auto" w:frame="1"/>
              </w:rPr>
              <w:t>end product</w:t>
            </w:r>
            <w:r w:rsidRPr="00451900">
              <w:rPr>
                <w:rFonts w:ascii="Times New Roman" w:eastAsia="Times New Roman" w:hAnsi="Times New Roman" w:cs="Times New Roman"/>
                <w:color w:val="000000"/>
              </w:rPr>
              <w:t>," "foreign </w:t>
            </w:r>
            <w:r w:rsidRPr="00451900">
              <w:rPr>
                <w:rFonts w:ascii="Times New Roman" w:eastAsia="Times New Roman" w:hAnsi="Times New Roman" w:cs="Times New Roman"/>
                <w:color w:val="000000"/>
                <w:bdr w:val="none" w:sz="0" w:space="0" w:color="auto" w:frame="1"/>
              </w:rPr>
              <w:t>end product</w:t>
            </w:r>
            <w:r w:rsidRPr="00451900">
              <w:rPr>
                <w:rFonts w:ascii="Times New Roman" w:eastAsia="Times New Roman" w:hAnsi="Times New Roman" w:cs="Times New Roman"/>
                <w:color w:val="000000"/>
              </w:rPr>
              <w:t>," and "</w:t>
            </w:r>
            <w:r w:rsidRPr="00451900">
              <w:rPr>
                <w:rFonts w:ascii="Times New Roman" w:eastAsia="Times New Roman" w:hAnsi="Times New Roman" w:cs="Times New Roman"/>
                <w:color w:val="000000"/>
                <w:bdr w:val="none" w:sz="0" w:space="0" w:color="auto" w:frame="1"/>
              </w:rPr>
              <w:t>United States</w:t>
            </w:r>
            <w:r w:rsidRPr="00451900">
              <w:rPr>
                <w:rFonts w:ascii="Times New Roman" w:eastAsia="Times New Roman" w:hAnsi="Times New Roman" w:cs="Times New Roman"/>
                <w:color w:val="000000"/>
              </w:rPr>
              <w:t>" are defined in the clause of this </w:t>
            </w:r>
            <w:r w:rsidRPr="00451900">
              <w:rPr>
                <w:rFonts w:ascii="Times New Roman" w:eastAsia="Times New Roman" w:hAnsi="Times New Roman" w:cs="Times New Roman"/>
                <w:color w:val="000000"/>
                <w:bdr w:val="none" w:sz="0" w:space="0" w:color="auto" w:frame="1"/>
              </w:rPr>
              <w:t>solicitation</w:t>
            </w:r>
            <w:r w:rsidRPr="00451900">
              <w:rPr>
                <w:rFonts w:ascii="Times New Roman" w:eastAsia="Times New Roman" w:hAnsi="Times New Roman" w:cs="Times New Roman"/>
                <w:color w:val="000000"/>
              </w:rPr>
              <w:t> entitled "Buy American-</w:t>
            </w:r>
            <w:r w:rsidRPr="00451900">
              <w:rPr>
                <w:rFonts w:ascii="Times New Roman" w:eastAsia="Times New Roman" w:hAnsi="Times New Roman" w:cs="Times New Roman"/>
                <w:color w:val="000000"/>
                <w:bdr w:val="none" w:sz="0" w:space="0" w:color="auto" w:frame="1"/>
              </w:rPr>
              <w:t>Supplies</w:t>
            </w:r>
            <w:r w:rsidRPr="00451900">
              <w:rPr>
                <w:rFonts w:ascii="Times New Roman" w:eastAsia="Times New Roman" w:hAnsi="Times New Roman" w:cs="Times New Roman"/>
                <w:color w:val="000000"/>
              </w:rPr>
              <w:t>."</w:t>
            </w:r>
          </w:p>
          <w:p w14:paraId="3F0070F0"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(2)</w:t>
            </w:r>
            <w:r w:rsidRPr="00451900">
              <w:rPr>
                <w:rFonts w:ascii="Times New Roman" w:eastAsia="Times New Roman" w:hAnsi="Times New Roman" w:cs="Times New Roman"/>
                <w:color w:val="000000"/>
              </w:rPr>
              <w:t> Foreign </w:t>
            </w:r>
            <w:r w:rsidRPr="00451900">
              <w:rPr>
                <w:rFonts w:ascii="Times New Roman" w:eastAsia="Times New Roman" w:hAnsi="Times New Roman" w:cs="Times New Roman"/>
                <w:color w:val="000000"/>
                <w:bdr w:val="none" w:sz="0" w:space="0" w:color="auto" w:frame="1"/>
              </w:rPr>
              <w:t>End Products</w:t>
            </w:r>
            <w:r w:rsidRPr="00451900">
              <w:rPr>
                <w:rFonts w:ascii="Times New Roman" w:eastAsia="Times New Roman" w:hAnsi="Times New Roman" w:cs="Times New Roman"/>
                <w:color w:val="000000"/>
              </w:rPr>
              <w:t>:</w:t>
            </w:r>
          </w:p>
          <w:tbl>
            <w:tblPr>
              <w:tblW w:w="21000" w:type="dxa"/>
              <w:tblCellMar>
                <w:top w:w="15" w:type="dxa"/>
                <w:left w:w="15" w:type="dxa"/>
                <w:bottom w:w="15" w:type="dxa"/>
                <w:right w:w="15" w:type="dxa"/>
              </w:tblCellMar>
              <w:tblLook w:val="04A0" w:firstRow="1" w:lastRow="0" w:firstColumn="1" w:lastColumn="0" w:noHBand="0" w:noVBand="1"/>
            </w:tblPr>
            <w:tblGrid>
              <w:gridCol w:w="5231"/>
              <w:gridCol w:w="6102"/>
              <w:gridCol w:w="9667"/>
            </w:tblGrid>
            <w:tr w:rsidR="00451900" w:rsidRPr="00451900" w14:paraId="1CF066EA" w14:textId="77777777" w:rsidTr="00451900">
              <w:trPr>
                <w:tblHeader/>
              </w:trPr>
              <w:tc>
                <w:tcPr>
                  <w:tcW w:w="0" w:type="auto"/>
                  <w:tcBorders>
                    <w:top w:val="nil"/>
                    <w:left w:val="nil"/>
                    <w:bottom w:val="nil"/>
                    <w:right w:val="single" w:sz="6" w:space="0" w:color="auto"/>
                  </w:tcBorders>
                  <w:tcMar>
                    <w:top w:w="240" w:type="dxa"/>
                    <w:left w:w="240" w:type="dxa"/>
                    <w:bottom w:w="240" w:type="dxa"/>
                    <w:right w:w="240" w:type="dxa"/>
                  </w:tcMar>
                  <w:vAlign w:val="bottom"/>
                  <w:hideMark/>
                </w:tcPr>
                <w:p w14:paraId="0EF9805B" w14:textId="77777777" w:rsidR="00451900" w:rsidRPr="00451900" w:rsidRDefault="00451900" w:rsidP="00451900">
                  <w:pPr>
                    <w:jc w:val="center"/>
                    <w:rPr>
                      <w:rFonts w:ascii="Times New Roman" w:eastAsia="Times New Roman" w:hAnsi="Times New Roman" w:cs="Times New Roman"/>
                      <w:b/>
                      <w:bCs/>
                      <w:color w:val="FFFFFF"/>
                      <w:sz w:val="21"/>
                      <w:szCs w:val="21"/>
                    </w:rPr>
                  </w:pPr>
                  <w:proofErr w:type="gramStart"/>
                  <w:r w:rsidRPr="00451900">
                    <w:rPr>
                      <w:rFonts w:ascii="Times New Roman" w:eastAsia="Times New Roman" w:hAnsi="Times New Roman" w:cs="Times New Roman"/>
                      <w:b/>
                      <w:bCs/>
                      <w:color w:val="FFFFFF"/>
                      <w:sz w:val="21"/>
                      <w:szCs w:val="21"/>
                      <w:bdr w:val="none" w:sz="0" w:space="0" w:color="auto" w:frame="1"/>
                    </w:rPr>
                    <w:t>Line Item</w:t>
                  </w:r>
                  <w:proofErr w:type="gramEnd"/>
                  <w:r w:rsidRPr="00451900">
                    <w:rPr>
                      <w:rFonts w:ascii="Times New Roman" w:eastAsia="Times New Roman" w:hAnsi="Times New Roman" w:cs="Times New Roman"/>
                      <w:b/>
                      <w:bCs/>
                      <w:color w:val="FFFFFF"/>
                      <w:sz w:val="21"/>
                      <w:szCs w:val="21"/>
                    </w:rPr>
                    <w:t> No.</w:t>
                  </w:r>
                </w:p>
              </w:tc>
              <w:tc>
                <w:tcPr>
                  <w:tcW w:w="0" w:type="auto"/>
                  <w:tcBorders>
                    <w:top w:val="nil"/>
                    <w:left w:val="nil"/>
                    <w:bottom w:val="nil"/>
                    <w:right w:val="single" w:sz="6" w:space="0" w:color="auto"/>
                  </w:tcBorders>
                  <w:tcMar>
                    <w:top w:w="240" w:type="dxa"/>
                    <w:left w:w="240" w:type="dxa"/>
                    <w:bottom w:w="240" w:type="dxa"/>
                    <w:right w:w="240" w:type="dxa"/>
                  </w:tcMar>
                  <w:vAlign w:val="bottom"/>
                  <w:hideMark/>
                </w:tcPr>
                <w:p w14:paraId="14BDDC62" w14:textId="77777777" w:rsidR="00451900" w:rsidRPr="00451900" w:rsidRDefault="00451900" w:rsidP="00451900">
                  <w:pPr>
                    <w:jc w:val="center"/>
                    <w:rPr>
                      <w:rFonts w:ascii="Times New Roman" w:eastAsia="Times New Roman" w:hAnsi="Times New Roman" w:cs="Times New Roman"/>
                      <w:b/>
                      <w:bCs/>
                      <w:color w:val="FFFFFF"/>
                      <w:sz w:val="21"/>
                      <w:szCs w:val="21"/>
                    </w:rPr>
                  </w:pPr>
                  <w:r w:rsidRPr="00451900">
                    <w:rPr>
                      <w:rFonts w:ascii="Times New Roman" w:eastAsia="Times New Roman" w:hAnsi="Times New Roman" w:cs="Times New Roman"/>
                      <w:b/>
                      <w:bCs/>
                      <w:color w:val="FFFFFF"/>
                      <w:sz w:val="21"/>
                      <w:szCs w:val="21"/>
                    </w:rPr>
                    <w:t>Country of Origin</w:t>
                  </w:r>
                </w:p>
              </w:tc>
              <w:tc>
                <w:tcPr>
                  <w:tcW w:w="0" w:type="auto"/>
                  <w:tcBorders>
                    <w:top w:val="nil"/>
                    <w:left w:val="nil"/>
                    <w:bottom w:val="nil"/>
                    <w:right w:val="single" w:sz="6" w:space="0" w:color="auto"/>
                  </w:tcBorders>
                  <w:tcMar>
                    <w:top w:w="240" w:type="dxa"/>
                    <w:left w:w="240" w:type="dxa"/>
                    <w:bottom w:w="240" w:type="dxa"/>
                    <w:right w:w="240" w:type="dxa"/>
                  </w:tcMar>
                  <w:vAlign w:val="bottom"/>
                  <w:hideMark/>
                </w:tcPr>
                <w:p w14:paraId="52BC4D5A" w14:textId="77777777" w:rsidR="00451900" w:rsidRPr="00451900" w:rsidRDefault="00451900" w:rsidP="00451900">
                  <w:pPr>
                    <w:jc w:val="center"/>
                    <w:rPr>
                      <w:rFonts w:ascii="Times New Roman" w:eastAsia="Times New Roman" w:hAnsi="Times New Roman" w:cs="Times New Roman"/>
                      <w:b/>
                      <w:bCs/>
                      <w:color w:val="FFFFFF"/>
                      <w:sz w:val="21"/>
                      <w:szCs w:val="21"/>
                    </w:rPr>
                  </w:pPr>
                  <w:r w:rsidRPr="00451900">
                    <w:rPr>
                      <w:rFonts w:ascii="Times New Roman" w:eastAsia="Times New Roman" w:hAnsi="Times New Roman" w:cs="Times New Roman"/>
                      <w:b/>
                      <w:bCs/>
                      <w:color w:val="FFFFFF"/>
                      <w:sz w:val="21"/>
                      <w:szCs w:val="21"/>
                    </w:rPr>
                    <w:t>Exceeds 55% domestic content (yes/no)</w:t>
                  </w:r>
                </w:p>
              </w:tc>
            </w:tr>
            <w:tr w:rsidR="00451900" w:rsidRPr="00451900" w14:paraId="122BD7AD" w14:textId="77777777" w:rsidTr="00451900">
              <w:tc>
                <w:tcPr>
                  <w:tcW w:w="0" w:type="auto"/>
                  <w:tcBorders>
                    <w:top w:val="nil"/>
                    <w:left w:val="nil"/>
                    <w:bottom w:val="nil"/>
                    <w:right w:val="nil"/>
                  </w:tcBorders>
                  <w:tcMar>
                    <w:top w:w="240" w:type="dxa"/>
                    <w:left w:w="240" w:type="dxa"/>
                    <w:bottom w:w="240" w:type="dxa"/>
                    <w:right w:w="240" w:type="dxa"/>
                  </w:tcMar>
                  <w:vAlign w:val="bottom"/>
                  <w:hideMark/>
                </w:tcPr>
                <w:p w14:paraId="4DA8E417" w14:textId="77777777" w:rsidR="00451900" w:rsidRPr="00451900" w:rsidRDefault="00451900" w:rsidP="00451900">
                  <w:pPr>
                    <w:spacing w:before="100" w:beforeAutospacing="1" w:after="100" w:afterAutospacing="1"/>
                    <w:jc w:val="center"/>
                    <w:textAlignment w:val="baseline"/>
                    <w:rPr>
                      <w:rFonts w:ascii="Times New Roman" w:eastAsia="Times New Roman" w:hAnsi="Times New Roman" w:cs="Times New Roman"/>
                    </w:rPr>
                  </w:pPr>
                  <w:r w:rsidRPr="00451900">
                    <w:rPr>
                      <w:rFonts w:ascii="Times New Roman" w:eastAsia="Times New Roman" w:hAnsi="Times New Roman" w:cs="Times New Roman"/>
                    </w:rPr>
                    <w:t>______________</w:t>
                  </w:r>
                </w:p>
              </w:tc>
              <w:tc>
                <w:tcPr>
                  <w:tcW w:w="0" w:type="auto"/>
                  <w:tcBorders>
                    <w:top w:val="nil"/>
                    <w:left w:val="nil"/>
                    <w:bottom w:val="nil"/>
                    <w:right w:val="nil"/>
                  </w:tcBorders>
                  <w:tcMar>
                    <w:top w:w="240" w:type="dxa"/>
                    <w:left w:w="240" w:type="dxa"/>
                    <w:bottom w:w="240" w:type="dxa"/>
                    <w:right w:w="240" w:type="dxa"/>
                  </w:tcMar>
                  <w:vAlign w:val="bottom"/>
                  <w:hideMark/>
                </w:tcPr>
                <w:p w14:paraId="63433253" w14:textId="77777777" w:rsidR="00451900" w:rsidRPr="00451900" w:rsidRDefault="00451900" w:rsidP="00451900">
                  <w:pPr>
                    <w:spacing w:before="100" w:beforeAutospacing="1" w:after="100" w:afterAutospacing="1"/>
                    <w:jc w:val="center"/>
                    <w:textAlignment w:val="baseline"/>
                    <w:rPr>
                      <w:rFonts w:ascii="Times New Roman" w:eastAsia="Times New Roman" w:hAnsi="Times New Roman" w:cs="Times New Roman"/>
                    </w:rPr>
                  </w:pPr>
                  <w:r w:rsidRPr="00451900">
                    <w:rPr>
                      <w:rFonts w:ascii="Times New Roman" w:eastAsia="Times New Roman" w:hAnsi="Times New Roman" w:cs="Times New Roman"/>
                    </w:rPr>
                    <w:t>_________________</w:t>
                  </w:r>
                </w:p>
              </w:tc>
              <w:tc>
                <w:tcPr>
                  <w:tcW w:w="0" w:type="auto"/>
                  <w:tcBorders>
                    <w:top w:val="nil"/>
                    <w:left w:val="nil"/>
                    <w:bottom w:val="nil"/>
                    <w:right w:val="nil"/>
                  </w:tcBorders>
                  <w:tcMar>
                    <w:top w:w="240" w:type="dxa"/>
                    <w:left w:w="240" w:type="dxa"/>
                    <w:bottom w:w="240" w:type="dxa"/>
                    <w:right w:w="240" w:type="dxa"/>
                  </w:tcMar>
                  <w:vAlign w:val="bottom"/>
                  <w:hideMark/>
                </w:tcPr>
                <w:p w14:paraId="23EE908B" w14:textId="77777777" w:rsidR="00451900" w:rsidRPr="00451900" w:rsidRDefault="00451900" w:rsidP="00451900">
                  <w:pPr>
                    <w:spacing w:before="100" w:beforeAutospacing="1" w:after="100" w:afterAutospacing="1"/>
                    <w:jc w:val="center"/>
                    <w:textAlignment w:val="baseline"/>
                    <w:rPr>
                      <w:rFonts w:ascii="Times New Roman" w:eastAsia="Times New Roman" w:hAnsi="Times New Roman" w:cs="Times New Roman"/>
                    </w:rPr>
                  </w:pPr>
                  <w:r w:rsidRPr="00451900">
                    <w:rPr>
                      <w:rFonts w:ascii="Times New Roman" w:eastAsia="Times New Roman" w:hAnsi="Times New Roman" w:cs="Times New Roman"/>
                    </w:rPr>
                    <w:t>_________________</w:t>
                  </w:r>
                </w:p>
              </w:tc>
            </w:tr>
            <w:tr w:rsidR="00451900" w:rsidRPr="00451900" w14:paraId="53217282" w14:textId="77777777" w:rsidTr="00451900">
              <w:tc>
                <w:tcPr>
                  <w:tcW w:w="0" w:type="auto"/>
                  <w:tcBorders>
                    <w:top w:val="nil"/>
                    <w:left w:val="nil"/>
                    <w:bottom w:val="nil"/>
                    <w:right w:val="nil"/>
                  </w:tcBorders>
                  <w:tcMar>
                    <w:top w:w="240" w:type="dxa"/>
                    <w:left w:w="240" w:type="dxa"/>
                    <w:bottom w:w="240" w:type="dxa"/>
                    <w:right w:w="240" w:type="dxa"/>
                  </w:tcMar>
                  <w:vAlign w:val="bottom"/>
                  <w:hideMark/>
                </w:tcPr>
                <w:p w14:paraId="36FDBDA6" w14:textId="77777777" w:rsidR="00451900" w:rsidRPr="00451900" w:rsidRDefault="00451900" w:rsidP="00451900">
                  <w:pPr>
                    <w:spacing w:before="100" w:beforeAutospacing="1" w:after="100" w:afterAutospacing="1"/>
                    <w:jc w:val="center"/>
                    <w:textAlignment w:val="baseline"/>
                    <w:rPr>
                      <w:rFonts w:ascii="Times New Roman" w:eastAsia="Times New Roman" w:hAnsi="Times New Roman" w:cs="Times New Roman"/>
                    </w:rPr>
                  </w:pPr>
                  <w:r w:rsidRPr="00451900">
                    <w:rPr>
                      <w:rFonts w:ascii="Times New Roman" w:eastAsia="Times New Roman" w:hAnsi="Times New Roman" w:cs="Times New Roman"/>
                    </w:rPr>
                    <w:t>______________</w:t>
                  </w:r>
                </w:p>
              </w:tc>
              <w:tc>
                <w:tcPr>
                  <w:tcW w:w="0" w:type="auto"/>
                  <w:tcBorders>
                    <w:top w:val="nil"/>
                    <w:left w:val="nil"/>
                    <w:bottom w:val="nil"/>
                    <w:right w:val="nil"/>
                  </w:tcBorders>
                  <w:tcMar>
                    <w:top w:w="240" w:type="dxa"/>
                    <w:left w:w="240" w:type="dxa"/>
                    <w:bottom w:w="240" w:type="dxa"/>
                    <w:right w:w="240" w:type="dxa"/>
                  </w:tcMar>
                  <w:vAlign w:val="bottom"/>
                  <w:hideMark/>
                </w:tcPr>
                <w:p w14:paraId="3F614CD1" w14:textId="77777777" w:rsidR="00451900" w:rsidRPr="00451900" w:rsidRDefault="00451900" w:rsidP="00451900">
                  <w:pPr>
                    <w:spacing w:before="100" w:beforeAutospacing="1" w:after="100" w:afterAutospacing="1"/>
                    <w:jc w:val="center"/>
                    <w:textAlignment w:val="baseline"/>
                    <w:rPr>
                      <w:rFonts w:ascii="Times New Roman" w:eastAsia="Times New Roman" w:hAnsi="Times New Roman" w:cs="Times New Roman"/>
                    </w:rPr>
                  </w:pPr>
                  <w:r w:rsidRPr="00451900">
                    <w:rPr>
                      <w:rFonts w:ascii="Times New Roman" w:eastAsia="Times New Roman" w:hAnsi="Times New Roman" w:cs="Times New Roman"/>
                    </w:rPr>
                    <w:t>_________________</w:t>
                  </w:r>
                </w:p>
              </w:tc>
              <w:tc>
                <w:tcPr>
                  <w:tcW w:w="0" w:type="auto"/>
                  <w:tcBorders>
                    <w:top w:val="nil"/>
                    <w:left w:val="nil"/>
                    <w:bottom w:val="nil"/>
                    <w:right w:val="nil"/>
                  </w:tcBorders>
                  <w:tcMar>
                    <w:top w:w="240" w:type="dxa"/>
                    <w:left w:w="240" w:type="dxa"/>
                    <w:bottom w:w="240" w:type="dxa"/>
                    <w:right w:w="240" w:type="dxa"/>
                  </w:tcMar>
                  <w:vAlign w:val="bottom"/>
                  <w:hideMark/>
                </w:tcPr>
                <w:p w14:paraId="12CCBAA8" w14:textId="77777777" w:rsidR="00451900" w:rsidRPr="00451900" w:rsidRDefault="00451900" w:rsidP="00451900">
                  <w:pPr>
                    <w:spacing w:before="100" w:beforeAutospacing="1" w:after="100" w:afterAutospacing="1"/>
                    <w:jc w:val="center"/>
                    <w:textAlignment w:val="baseline"/>
                    <w:rPr>
                      <w:rFonts w:ascii="Times New Roman" w:eastAsia="Times New Roman" w:hAnsi="Times New Roman" w:cs="Times New Roman"/>
                    </w:rPr>
                  </w:pPr>
                  <w:r w:rsidRPr="00451900">
                    <w:rPr>
                      <w:rFonts w:ascii="Times New Roman" w:eastAsia="Times New Roman" w:hAnsi="Times New Roman" w:cs="Times New Roman"/>
                    </w:rPr>
                    <w:t>_________________</w:t>
                  </w:r>
                </w:p>
              </w:tc>
            </w:tr>
            <w:tr w:rsidR="00451900" w:rsidRPr="00451900" w14:paraId="34F518D5" w14:textId="77777777" w:rsidTr="00451900">
              <w:tc>
                <w:tcPr>
                  <w:tcW w:w="0" w:type="auto"/>
                  <w:tcBorders>
                    <w:top w:val="nil"/>
                    <w:left w:val="nil"/>
                    <w:bottom w:val="nil"/>
                    <w:right w:val="nil"/>
                  </w:tcBorders>
                  <w:tcMar>
                    <w:top w:w="240" w:type="dxa"/>
                    <w:left w:w="240" w:type="dxa"/>
                    <w:bottom w:w="240" w:type="dxa"/>
                    <w:right w:w="240" w:type="dxa"/>
                  </w:tcMar>
                  <w:vAlign w:val="bottom"/>
                  <w:hideMark/>
                </w:tcPr>
                <w:p w14:paraId="4532B6E6" w14:textId="77777777" w:rsidR="00451900" w:rsidRPr="00451900" w:rsidRDefault="00451900" w:rsidP="00451900">
                  <w:pPr>
                    <w:spacing w:before="100" w:beforeAutospacing="1" w:after="100" w:afterAutospacing="1"/>
                    <w:jc w:val="center"/>
                    <w:textAlignment w:val="baseline"/>
                    <w:rPr>
                      <w:rFonts w:ascii="Times New Roman" w:eastAsia="Times New Roman" w:hAnsi="Times New Roman" w:cs="Times New Roman"/>
                    </w:rPr>
                  </w:pPr>
                  <w:r w:rsidRPr="00451900">
                    <w:rPr>
                      <w:rFonts w:ascii="Times New Roman" w:eastAsia="Times New Roman" w:hAnsi="Times New Roman" w:cs="Times New Roman"/>
                    </w:rPr>
                    <w:t>______________</w:t>
                  </w:r>
                </w:p>
              </w:tc>
              <w:tc>
                <w:tcPr>
                  <w:tcW w:w="0" w:type="auto"/>
                  <w:tcBorders>
                    <w:top w:val="nil"/>
                    <w:left w:val="nil"/>
                    <w:bottom w:val="nil"/>
                    <w:right w:val="nil"/>
                  </w:tcBorders>
                  <w:tcMar>
                    <w:top w:w="240" w:type="dxa"/>
                    <w:left w:w="240" w:type="dxa"/>
                    <w:bottom w:w="240" w:type="dxa"/>
                    <w:right w:w="240" w:type="dxa"/>
                  </w:tcMar>
                  <w:vAlign w:val="bottom"/>
                  <w:hideMark/>
                </w:tcPr>
                <w:p w14:paraId="459F6EF2" w14:textId="77777777" w:rsidR="00451900" w:rsidRPr="00451900" w:rsidRDefault="00451900" w:rsidP="00451900">
                  <w:pPr>
                    <w:spacing w:before="100" w:beforeAutospacing="1" w:after="100" w:afterAutospacing="1"/>
                    <w:jc w:val="center"/>
                    <w:textAlignment w:val="baseline"/>
                    <w:rPr>
                      <w:rFonts w:ascii="Times New Roman" w:eastAsia="Times New Roman" w:hAnsi="Times New Roman" w:cs="Times New Roman"/>
                    </w:rPr>
                  </w:pPr>
                  <w:r w:rsidRPr="00451900">
                    <w:rPr>
                      <w:rFonts w:ascii="Times New Roman" w:eastAsia="Times New Roman" w:hAnsi="Times New Roman" w:cs="Times New Roman"/>
                    </w:rPr>
                    <w:t>_________________</w:t>
                  </w:r>
                </w:p>
              </w:tc>
              <w:tc>
                <w:tcPr>
                  <w:tcW w:w="0" w:type="auto"/>
                  <w:tcBorders>
                    <w:top w:val="nil"/>
                    <w:left w:val="nil"/>
                    <w:bottom w:val="nil"/>
                    <w:right w:val="nil"/>
                  </w:tcBorders>
                  <w:tcMar>
                    <w:top w:w="240" w:type="dxa"/>
                    <w:left w:w="240" w:type="dxa"/>
                    <w:bottom w:w="240" w:type="dxa"/>
                    <w:right w:w="240" w:type="dxa"/>
                  </w:tcMar>
                  <w:vAlign w:val="bottom"/>
                  <w:hideMark/>
                </w:tcPr>
                <w:p w14:paraId="10700824" w14:textId="77777777" w:rsidR="00451900" w:rsidRPr="00451900" w:rsidRDefault="00451900" w:rsidP="00451900">
                  <w:pPr>
                    <w:spacing w:before="100" w:beforeAutospacing="1" w:after="100" w:afterAutospacing="1"/>
                    <w:jc w:val="center"/>
                    <w:textAlignment w:val="baseline"/>
                    <w:rPr>
                      <w:rFonts w:ascii="Times New Roman" w:eastAsia="Times New Roman" w:hAnsi="Times New Roman" w:cs="Times New Roman"/>
                    </w:rPr>
                  </w:pPr>
                  <w:r w:rsidRPr="00451900">
                    <w:rPr>
                      <w:rFonts w:ascii="Times New Roman" w:eastAsia="Times New Roman" w:hAnsi="Times New Roman" w:cs="Times New Roman"/>
                    </w:rPr>
                    <w:t>_________________</w:t>
                  </w:r>
                </w:p>
              </w:tc>
            </w:tr>
          </w:tbl>
          <w:p w14:paraId="39C66F5B"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rPr>
              <w:t>[</w:t>
            </w:r>
            <w:r w:rsidRPr="00451900">
              <w:rPr>
                <w:rFonts w:ascii="Times New Roman" w:eastAsia="Times New Roman" w:hAnsi="Times New Roman" w:cs="Times New Roman"/>
                <w:i/>
                <w:iCs/>
                <w:color w:val="000000"/>
                <w:bdr w:val="none" w:sz="0" w:space="0" w:color="auto" w:frame="1"/>
              </w:rPr>
              <w:t>List as necessary</w:t>
            </w:r>
            <w:r w:rsidRPr="00451900">
              <w:rPr>
                <w:rFonts w:ascii="Times New Roman" w:eastAsia="Times New Roman" w:hAnsi="Times New Roman" w:cs="Times New Roman"/>
                <w:color w:val="000000"/>
              </w:rPr>
              <w:t>]</w:t>
            </w:r>
          </w:p>
          <w:p w14:paraId="0CAAD6F2"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(3)</w:t>
            </w:r>
            <w:r w:rsidRPr="00451900">
              <w:rPr>
                <w:rFonts w:ascii="Times New Roman" w:eastAsia="Times New Roman" w:hAnsi="Times New Roman" w:cs="Times New Roman"/>
                <w:color w:val="000000"/>
              </w:rPr>
              <w:t> Domestic </w:t>
            </w:r>
            <w:r w:rsidRPr="00451900">
              <w:rPr>
                <w:rFonts w:ascii="Times New Roman" w:eastAsia="Times New Roman" w:hAnsi="Times New Roman" w:cs="Times New Roman"/>
                <w:color w:val="000000"/>
                <w:bdr w:val="none" w:sz="0" w:space="0" w:color="auto" w:frame="1"/>
              </w:rPr>
              <w:t>end products</w:t>
            </w:r>
            <w:r w:rsidRPr="00451900">
              <w:rPr>
                <w:rFonts w:ascii="Times New Roman" w:eastAsia="Times New Roman" w:hAnsi="Times New Roman" w:cs="Times New Roman"/>
                <w:color w:val="000000"/>
              </w:rPr>
              <w:t> containing a critical </w:t>
            </w:r>
            <w:r w:rsidRPr="00451900">
              <w:rPr>
                <w:rFonts w:ascii="Times New Roman" w:eastAsia="Times New Roman" w:hAnsi="Times New Roman" w:cs="Times New Roman"/>
                <w:color w:val="000000"/>
                <w:bdr w:val="none" w:sz="0" w:space="0" w:color="auto" w:frame="1"/>
              </w:rPr>
              <w:t>component</w:t>
            </w:r>
            <w:r w:rsidRPr="00451900">
              <w:rPr>
                <w:rFonts w:ascii="Times New Roman" w:eastAsia="Times New Roman" w:hAnsi="Times New Roman" w:cs="Times New Roman"/>
                <w:color w:val="000000"/>
              </w:rPr>
              <w:t>:</w:t>
            </w:r>
          </w:p>
          <w:p w14:paraId="1104B013"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proofErr w:type="gramStart"/>
            <w:r w:rsidRPr="00451900">
              <w:rPr>
                <w:rFonts w:ascii="Times New Roman" w:eastAsia="Times New Roman" w:hAnsi="Times New Roman" w:cs="Times New Roman"/>
                <w:color w:val="000000"/>
                <w:bdr w:val="none" w:sz="0" w:space="0" w:color="auto" w:frame="1"/>
              </w:rPr>
              <w:t>Line Item</w:t>
            </w:r>
            <w:proofErr w:type="gramEnd"/>
            <w:r w:rsidRPr="00451900">
              <w:rPr>
                <w:rFonts w:ascii="Times New Roman" w:eastAsia="Times New Roman" w:hAnsi="Times New Roman" w:cs="Times New Roman"/>
                <w:color w:val="000000"/>
              </w:rPr>
              <w:t> No. ___</w:t>
            </w:r>
          </w:p>
          <w:p w14:paraId="7BE3782E"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rPr>
              <w:t>[</w:t>
            </w:r>
            <w:r w:rsidRPr="00451900">
              <w:rPr>
                <w:rFonts w:ascii="Times New Roman" w:eastAsia="Times New Roman" w:hAnsi="Times New Roman" w:cs="Times New Roman"/>
                <w:i/>
                <w:iCs/>
                <w:color w:val="000000"/>
                <w:bdr w:val="none" w:sz="0" w:space="0" w:color="auto" w:frame="1"/>
              </w:rPr>
              <w:t>List as necessary</w:t>
            </w:r>
            <w:r w:rsidRPr="00451900">
              <w:rPr>
                <w:rFonts w:ascii="Times New Roman" w:eastAsia="Times New Roman" w:hAnsi="Times New Roman" w:cs="Times New Roman"/>
                <w:color w:val="000000"/>
              </w:rPr>
              <w:t>]</w:t>
            </w:r>
          </w:p>
          <w:p w14:paraId="60866E27"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(4)</w:t>
            </w:r>
            <w:r w:rsidRPr="00451900">
              <w:rPr>
                <w:rFonts w:ascii="Times New Roman" w:eastAsia="Times New Roman" w:hAnsi="Times New Roman" w:cs="Times New Roman"/>
                <w:color w:val="000000"/>
              </w:rPr>
              <w:t> The Government will evaluate </w:t>
            </w:r>
            <w:r w:rsidRPr="00451900">
              <w:rPr>
                <w:rFonts w:ascii="Times New Roman" w:eastAsia="Times New Roman" w:hAnsi="Times New Roman" w:cs="Times New Roman"/>
                <w:color w:val="000000"/>
                <w:bdr w:val="none" w:sz="0" w:space="0" w:color="auto" w:frame="1"/>
              </w:rPr>
              <w:t>offers</w:t>
            </w:r>
            <w:r w:rsidRPr="00451900">
              <w:rPr>
                <w:rFonts w:ascii="Times New Roman" w:eastAsia="Times New Roman" w:hAnsi="Times New Roman" w:cs="Times New Roman"/>
                <w:color w:val="000000"/>
              </w:rPr>
              <w:t> in accordance with the policies and procedures of FAR </w:t>
            </w:r>
            <w:hyperlink r:id="rId75" w:anchor="FAR_Part_25" w:tooltip="part  25" w:history="1">
              <w:r w:rsidRPr="00451900">
                <w:rPr>
                  <w:rFonts w:ascii="Times New Roman" w:eastAsia="Times New Roman" w:hAnsi="Times New Roman" w:cs="Times New Roman"/>
                  <w:color w:val="0000FF"/>
                  <w:u w:val="single"/>
                  <w:bdr w:val="none" w:sz="0" w:space="0" w:color="auto" w:frame="1"/>
                </w:rPr>
                <w:t>part  25</w:t>
              </w:r>
            </w:hyperlink>
            <w:r w:rsidRPr="00451900">
              <w:rPr>
                <w:rFonts w:ascii="Times New Roman" w:eastAsia="Times New Roman" w:hAnsi="Times New Roman" w:cs="Times New Roman"/>
                <w:color w:val="000000"/>
              </w:rPr>
              <w:t>.</w:t>
            </w:r>
          </w:p>
          <w:p w14:paraId="5211A5E1" w14:textId="5245E4E7" w:rsidR="00451900" w:rsidRPr="00451900" w:rsidRDefault="00451900" w:rsidP="00451900">
            <w:pPr>
              <w:shd w:val="clear" w:color="auto" w:fill="FFFFFF"/>
              <w:spacing w:before="100" w:beforeAutospacing="1" w:after="100" w:afterAutospacing="1"/>
              <w:ind w:firstLine="36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(g)</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color w:val="000000"/>
                <w:bdr w:val="none" w:sz="0" w:space="0" w:color="auto" w:frame="1"/>
              </w:rPr>
              <w:t>(1)</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i/>
                <w:iCs/>
                <w:color w:val="000000"/>
                <w:bdr w:val="none" w:sz="0" w:space="0" w:color="auto" w:frame="1"/>
              </w:rPr>
              <w:t>Buy American-Free Trade Agreements-Israeli Trade Act Certificate</w:t>
            </w:r>
            <w:r w:rsidRPr="00451900">
              <w:rPr>
                <w:rFonts w:ascii="Times New Roman" w:eastAsia="Times New Roman" w:hAnsi="Times New Roman" w:cs="Times New Roman"/>
                <w:color w:val="000000"/>
              </w:rPr>
              <w:t>. (Applies only if the clause at FAR </w:t>
            </w:r>
            <w:hyperlink r:id="rId76" w:anchor="FAR_52_225_3" w:tooltip="52.225-3" w:history="1">
              <w:r w:rsidRPr="00451900">
                <w:rPr>
                  <w:rFonts w:ascii="Times New Roman" w:eastAsia="Times New Roman" w:hAnsi="Times New Roman" w:cs="Times New Roman"/>
                  <w:color w:val="0000FF"/>
                  <w:u w:val="single"/>
                  <w:bdr w:val="none" w:sz="0" w:space="0" w:color="auto" w:frame="1"/>
                </w:rPr>
                <w:t>52.225-3</w:t>
              </w:r>
            </w:hyperlink>
            <w:r w:rsidRPr="00451900">
              <w:rPr>
                <w:rFonts w:ascii="Times New Roman" w:eastAsia="Times New Roman" w:hAnsi="Times New Roman" w:cs="Times New Roman"/>
                <w:color w:val="000000"/>
              </w:rPr>
              <w:t>, Buy American-Free Trade Agreements-Israeli Trade Act, is included in this </w:t>
            </w:r>
            <w:r w:rsidRPr="00451900">
              <w:rPr>
                <w:rFonts w:ascii="Times New Roman" w:eastAsia="Times New Roman" w:hAnsi="Times New Roman" w:cs="Times New Roman"/>
                <w:color w:val="000000"/>
                <w:bdr w:val="none" w:sz="0" w:space="0" w:color="auto" w:frame="1"/>
              </w:rPr>
              <w:t>solicitation</w:t>
            </w:r>
            <w:r w:rsidRPr="00451900">
              <w:rPr>
                <w:rFonts w:ascii="Times New Roman" w:eastAsia="Times New Roman" w:hAnsi="Times New Roman" w:cs="Times New Roman"/>
                <w:color w:val="000000"/>
              </w:rPr>
              <w:t>.)</w:t>
            </w:r>
          </w:p>
          <w:p w14:paraId="79755472" w14:textId="5E6B4862"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(i)</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color w:val="000000"/>
                <w:bdr w:val="none" w:sz="0" w:space="0" w:color="auto" w:frame="1"/>
              </w:rPr>
              <w:t>(A)</w:t>
            </w:r>
            <w:r w:rsidRPr="00451900">
              <w:rPr>
                <w:rFonts w:ascii="Times New Roman" w:eastAsia="Times New Roman" w:hAnsi="Times New Roman" w:cs="Times New Roman"/>
                <w:color w:val="000000"/>
              </w:rPr>
              <w:t>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certifies that each </w:t>
            </w:r>
            <w:proofErr w:type="gramStart"/>
            <w:r w:rsidRPr="00451900">
              <w:rPr>
                <w:rFonts w:ascii="Times New Roman" w:eastAsia="Times New Roman" w:hAnsi="Times New Roman" w:cs="Times New Roman"/>
                <w:color w:val="000000"/>
                <w:bdr w:val="none" w:sz="0" w:space="0" w:color="auto" w:frame="1"/>
              </w:rPr>
              <w:t>end product</w:t>
            </w:r>
            <w:proofErr w:type="gramEnd"/>
            <w:r w:rsidRPr="00451900">
              <w:rPr>
                <w:rFonts w:ascii="Times New Roman" w:eastAsia="Times New Roman" w:hAnsi="Times New Roman" w:cs="Times New Roman"/>
                <w:color w:val="000000"/>
              </w:rPr>
              <w:t>, except those listed in paragraph (g)(1)(ii) or (iii) of this provision, is a domestic end product and that each domestic </w:t>
            </w:r>
            <w:r w:rsidRPr="00451900">
              <w:rPr>
                <w:rFonts w:ascii="Times New Roman" w:eastAsia="Times New Roman" w:hAnsi="Times New Roman" w:cs="Times New Roman"/>
                <w:color w:val="000000"/>
                <w:bdr w:val="none" w:sz="0" w:space="0" w:color="auto" w:frame="1"/>
              </w:rPr>
              <w:t>end product</w:t>
            </w:r>
            <w:r w:rsidRPr="00451900">
              <w:rPr>
                <w:rFonts w:ascii="Times New Roman" w:eastAsia="Times New Roman" w:hAnsi="Times New Roman" w:cs="Times New Roman"/>
                <w:color w:val="000000"/>
              </w:rPr>
              <w:t> listed in paragraph (g)(1)(iv) of this provision contains a critical </w:t>
            </w:r>
            <w:r w:rsidRPr="00451900">
              <w:rPr>
                <w:rFonts w:ascii="Times New Roman" w:eastAsia="Times New Roman" w:hAnsi="Times New Roman" w:cs="Times New Roman"/>
                <w:color w:val="000000"/>
                <w:bdr w:val="none" w:sz="0" w:space="0" w:color="auto" w:frame="1"/>
              </w:rPr>
              <w:t>component</w:t>
            </w:r>
            <w:r w:rsidRPr="00451900">
              <w:rPr>
                <w:rFonts w:ascii="Times New Roman" w:eastAsia="Times New Roman" w:hAnsi="Times New Roman" w:cs="Times New Roman"/>
                <w:color w:val="000000"/>
              </w:rPr>
              <w:t>.</w:t>
            </w:r>
          </w:p>
          <w:p w14:paraId="2535A3CF" w14:textId="77777777" w:rsidR="00451900" w:rsidRPr="00451900" w:rsidRDefault="00451900" w:rsidP="00451900">
            <w:pPr>
              <w:shd w:val="clear" w:color="auto" w:fill="FFFFFF"/>
              <w:spacing w:before="100" w:beforeAutospacing="1" w:after="100" w:afterAutospacing="1"/>
              <w:ind w:firstLine="144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(B)</w:t>
            </w:r>
            <w:r w:rsidRPr="00451900">
              <w:rPr>
                <w:rFonts w:ascii="Times New Roman" w:eastAsia="Times New Roman" w:hAnsi="Times New Roman" w:cs="Times New Roman"/>
                <w:color w:val="000000"/>
              </w:rPr>
              <w:t> The terms "Bahraini, Moroccan, Omani, Panamanian, or Peruvian </w:t>
            </w:r>
            <w:r w:rsidRPr="00451900">
              <w:rPr>
                <w:rFonts w:ascii="Times New Roman" w:eastAsia="Times New Roman" w:hAnsi="Times New Roman" w:cs="Times New Roman"/>
                <w:color w:val="000000"/>
                <w:bdr w:val="none" w:sz="0" w:space="0" w:color="auto" w:frame="1"/>
              </w:rPr>
              <w:t>end product</w:t>
            </w:r>
            <w:r w:rsidRPr="00451900">
              <w:rPr>
                <w:rFonts w:ascii="Times New Roman" w:eastAsia="Times New Roman" w:hAnsi="Times New Roman" w:cs="Times New Roman"/>
                <w:color w:val="000000"/>
              </w:rPr>
              <w:t>," "commercially available off-the-shelf (COTS) item," "critical </w:t>
            </w:r>
            <w:r w:rsidRPr="00451900">
              <w:rPr>
                <w:rFonts w:ascii="Times New Roman" w:eastAsia="Times New Roman" w:hAnsi="Times New Roman" w:cs="Times New Roman"/>
                <w:color w:val="000000"/>
                <w:bdr w:val="none" w:sz="0" w:space="0" w:color="auto" w:frame="1"/>
              </w:rPr>
              <w:t>component</w:t>
            </w:r>
            <w:r w:rsidRPr="00451900">
              <w:rPr>
                <w:rFonts w:ascii="Times New Roman" w:eastAsia="Times New Roman" w:hAnsi="Times New Roman" w:cs="Times New Roman"/>
                <w:color w:val="000000"/>
              </w:rPr>
              <w:t>," "domestic end product," "</w:t>
            </w:r>
            <w:r w:rsidRPr="00451900">
              <w:rPr>
                <w:rFonts w:ascii="Times New Roman" w:eastAsia="Times New Roman" w:hAnsi="Times New Roman" w:cs="Times New Roman"/>
                <w:color w:val="000000"/>
                <w:bdr w:val="none" w:sz="0" w:space="0" w:color="auto" w:frame="1"/>
              </w:rPr>
              <w:t>end product</w:t>
            </w:r>
            <w:r w:rsidRPr="00451900">
              <w:rPr>
                <w:rFonts w:ascii="Times New Roman" w:eastAsia="Times New Roman" w:hAnsi="Times New Roman" w:cs="Times New Roman"/>
                <w:color w:val="000000"/>
              </w:rPr>
              <w:t xml:space="preserve">," "foreign end product," "Free Trade Agreement country," "Free Trade Agreement </w:t>
            </w:r>
            <w:r w:rsidRPr="00451900">
              <w:rPr>
                <w:rFonts w:ascii="Times New Roman" w:eastAsia="Times New Roman" w:hAnsi="Times New Roman" w:cs="Times New Roman"/>
                <w:color w:val="000000"/>
              </w:rPr>
              <w:lastRenderedPageBreak/>
              <w:t>country </w:t>
            </w:r>
            <w:r w:rsidRPr="00451900">
              <w:rPr>
                <w:rFonts w:ascii="Times New Roman" w:eastAsia="Times New Roman" w:hAnsi="Times New Roman" w:cs="Times New Roman"/>
                <w:color w:val="000000"/>
                <w:bdr w:val="none" w:sz="0" w:space="0" w:color="auto" w:frame="1"/>
              </w:rPr>
              <w:t>end product</w:t>
            </w:r>
            <w:r w:rsidRPr="00451900">
              <w:rPr>
                <w:rFonts w:ascii="Times New Roman" w:eastAsia="Times New Roman" w:hAnsi="Times New Roman" w:cs="Times New Roman"/>
                <w:color w:val="000000"/>
              </w:rPr>
              <w:t>," "Israeli </w:t>
            </w:r>
            <w:r w:rsidRPr="00451900">
              <w:rPr>
                <w:rFonts w:ascii="Times New Roman" w:eastAsia="Times New Roman" w:hAnsi="Times New Roman" w:cs="Times New Roman"/>
                <w:color w:val="000000"/>
                <w:bdr w:val="none" w:sz="0" w:space="0" w:color="auto" w:frame="1"/>
              </w:rPr>
              <w:t>end product</w:t>
            </w:r>
            <w:r w:rsidRPr="00451900">
              <w:rPr>
                <w:rFonts w:ascii="Times New Roman" w:eastAsia="Times New Roman" w:hAnsi="Times New Roman" w:cs="Times New Roman"/>
                <w:color w:val="000000"/>
              </w:rPr>
              <w:t>," and "</w:t>
            </w:r>
            <w:r w:rsidRPr="00451900">
              <w:rPr>
                <w:rFonts w:ascii="Times New Roman" w:eastAsia="Times New Roman" w:hAnsi="Times New Roman" w:cs="Times New Roman"/>
                <w:color w:val="000000"/>
                <w:bdr w:val="none" w:sz="0" w:space="0" w:color="auto" w:frame="1"/>
              </w:rPr>
              <w:t>United States</w:t>
            </w:r>
            <w:r w:rsidRPr="00451900">
              <w:rPr>
                <w:rFonts w:ascii="Times New Roman" w:eastAsia="Times New Roman" w:hAnsi="Times New Roman" w:cs="Times New Roman"/>
                <w:color w:val="000000"/>
              </w:rPr>
              <w:t>" are defined in the clause of this </w:t>
            </w:r>
            <w:r w:rsidRPr="00451900">
              <w:rPr>
                <w:rFonts w:ascii="Times New Roman" w:eastAsia="Times New Roman" w:hAnsi="Times New Roman" w:cs="Times New Roman"/>
                <w:color w:val="000000"/>
                <w:bdr w:val="none" w:sz="0" w:space="0" w:color="auto" w:frame="1"/>
              </w:rPr>
              <w:t>solicitation</w:t>
            </w:r>
            <w:r w:rsidRPr="00451900">
              <w:rPr>
                <w:rFonts w:ascii="Times New Roman" w:eastAsia="Times New Roman" w:hAnsi="Times New Roman" w:cs="Times New Roman"/>
                <w:color w:val="000000"/>
              </w:rPr>
              <w:t> entitled "Buy American-Free Trade Agreements-Israeli Trade Act."</w:t>
            </w:r>
          </w:p>
          <w:p w14:paraId="15DA028F"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(ii)</w:t>
            </w:r>
            <w:r w:rsidRPr="00451900">
              <w:rPr>
                <w:rFonts w:ascii="Times New Roman" w:eastAsia="Times New Roman" w:hAnsi="Times New Roman" w:cs="Times New Roman"/>
                <w:color w:val="000000"/>
              </w:rPr>
              <w:t>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certifies that the following </w:t>
            </w:r>
            <w:r w:rsidRPr="00451900">
              <w:rPr>
                <w:rFonts w:ascii="Times New Roman" w:eastAsia="Times New Roman" w:hAnsi="Times New Roman" w:cs="Times New Roman"/>
                <w:color w:val="000000"/>
                <w:bdr w:val="none" w:sz="0" w:space="0" w:color="auto" w:frame="1"/>
              </w:rPr>
              <w:t>supplies</w:t>
            </w:r>
            <w:r w:rsidRPr="00451900">
              <w:rPr>
                <w:rFonts w:ascii="Times New Roman" w:eastAsia="Times New Roman" w:hAnsi="Times New Roman" w:cs="Times New Roman"/>
                <w:color w:val="000000"/>
              </w:rPr>
              <w:t> are Free Trade Agreement country </w:t>
            </w:r>
            <w:r w:rsidRPr="00451900">
              <w:rPr>
                <w:rFonts w:ascii="Times New Roman" w:eastAsia="Times New Roman" w:hAnsi="Times New Roman" w:cs="Times New Roman"/>
                <w:color w:val="000000"/>
                <w:bdr w:val="none" w:sz="0" w:space="0" w:color="auto" w:frame="1"/>
              </w:rPr>
              <w:t>end products</w:t>
            </w:r>
            <w:r w:rsidRPr="00451900">
              <w:rPr>
                <w:rFonts w:ascii="Times New Roman" w:eastAsia="Times New Roman" w:hAnsi="Times New Roman" w:cs="Times New Roman"/>
                <w:color w:val="000000"/>
              </w:rPr>
              <w:t> (other than Bahraini, Moroccan, Omani, Panamanian, or Peruvian </w:t>
            </w:r>
            <w:r w:rsidRPr="00451900">
              <w:rPr>
                <w:rFonts w:ascii="Times New Roman" w:eastAsia="Times New Roman" w:hAnsi="Times New Roman" w:cs="Times New Roman"/>
                <w:color w:val="000000"/>
                <w:bdr w:val="none" w:sz="0" w:space="0" w:color="auto" w:frame="1"/>
              </w:rPr>
              <w:t>end products</w:t>
            </w:r>
            <w:r w:rsidRPr="00451900">
              <w:rPr>
                <w:rFonts w:ascii="Times New Roman" w:eastAsia="Times New Roman" w:hAnsi="Times New Roman" w:cs="Times New Roman"/>
                <w:color w:val="000000"/>
              </w:rPr>
              <w:t>) or Israeli </w:t>
            </w:r>
            <w:r w:rsidRPr="00451900">
              <w:rPr>
                <w:rFonts w:ascii="Times New Roman" w:eastAsia="Times New Roman" w:hAnsi="Times New Roman" w:cs="Times New Roman"/>
                <w:color w:val="000000"/>
                <w:bdr w:val="none" w:sz="0" w:space="0" w:color="auto" w:frame="1"/>
              </w:rPr>
              <w:t>end products</w:t>
            </w:r>
            <w:r w:rsidRPr="00451900">
              <w:rPr>
                <w:rFonts w:ascii="Times New Roman" w:eastAsia="Times New Roman" w:hAnsi="Times New Roman" w:cs="Times New Roman"/>
                <w:color w:val="000000"/>
              </w:rPr>
              <w:t> as defined in the clause of this </w:t>
            </w:r>
            <w:r w:rsidRPr="00451900">
              <w:rPr>
                <w:rFonts w:ascii="Times New Roman" w:eastAsia="Times New Roman" w:hAnsi="Times New Roman" w:cs="Times New Roman"/>
                <w:color w:val="000000"/>
                <w:bdr w:val="none" w:sz="0" w:space="0" w:color="auto" w:frame="1"/>
              </w:rPr>
              <w:t>solicitation</w:t>
            </w:r>
            <w:r w:rsidRPr="00451900">
              <w:rPr>
                <w:rFonts w:ascii="Times New Roman" w:eastAsia="Times New Roman" w:hAnsi="Times New Roman" w:cs="Times New Roman"/>
                <w:color w:val="000000"/>
              </w:rPr>
              <w:t> entitled "Buy American-Free Trade Agreements-Israeli Trade Act."</w:t>
            </w:r>
          </w:p>
          <w:p w14:paraId="67A0F0ED"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rPr>
              <w:t>Free Trade Agreement Country </w:t>
            </w:r>
            <w:r w:rsidRPr="00451900">
              <w:rPr>
                <w:rFonts w:ascii="Times New Roman" w:eastAsia="Times New Roman" w:hAnsi="Times New Roman" w:cs="Times New Roman"/>
                <w:color w:val="000000"/>
                <w:bdr w:val="none" w:sz="0" w:space="0" w:color="auto" w:frame="1"/>
              </w:rPr>
              <w:t>End Products</w:t>
            </w:r>
            <w:r w:rsidRPr="00451900">
              <w:rPr>
                <w:rFonts w:ascii="Times New Roman" w:eastAsia="Times New Roman" w:hAnsi="Times New Roman" w:cs="Times New Roman"/>
                <w:color w:val="000000"/>
              </w:rPr>
              <w:t> (Other than Bahraini, Moroccan, Omani, Panamanian, or Peruvian </w:t>
            </w:r>
            <w:r w:rsidRPr="00451900">
              <w:rPr>
                <w:rFonts w:ascii="Times New Roman" w:eastAsia="Times New Roman" w:hAnsi="Times New Roman" w:cs="Times New Roman"/>
                <w:color w:val="000000"/>
                <w:bdr w:val="none" w:sz="0" w:space="0" w:color="auto" w:frame="1"/>
              </w:rPr>
              <w:t>End Products</w:t>
            </w:r>
            <w:r w:rsidRPr="00451900">
              <w:rPr>
                <w:rFonts w:ascii="Times New Roman" w:eastAsia="Times New Roman" w:hAnsi="Times New Roman" w:cs="Times New Roman"/>
                <w:color w:val="000000"/>
              </w:rPr>
              <w:t>) or</w:t>
            </w:r>
            <w:r w:rsidRPr="00451900">
              <w:rPr>
                <w:rFonts w:ascii="Times New Roman" w:eastAsia="Times New Roman" w:hAnsi="Times New Roman" w:cs="Times New Roman"/>
                <w:i/>
                <w:iCs/>
                <w:color w:val="000000"/>
                <w:bdr w:val="none" w:sz="0" w:space="0" w:color="auto" w:frame="1"/>
              </w:rPr>
              <w:t> Israeli End Products</w:t>
            </w:r>
            <w:r w:rsidRPr="00451900">
              <w:rPr>
                <w:rFonts w:ascii="Times New Roman" w:eastAsia="Times New Roman" w:hAnsi="Times New Roman" w:cs="Times New Roman"/>
                <w:color w:val="000000"/>
              </w:rPr>
              <w:t>:</w:t>
            </w:r>
          </w:p>
          <w:tbl>
            <w:tblPr>
              <w:tblW w:w="21000" w:type="dxa"/>
              <w:tblCellMar>
                <w:top w:w="15" w:type="dxa"/>
                <w:left w:w="15" w:type="dxa"/>
                <w:bottom w:w="15" w:type="dxa"/>
                <w:right w:w="15" w:type="dxa"/>
              </w:tblCellMar>
              <w:tblLook w:val="04A0" w:firstRow="1" w:lastRow="0" w:firstColumn="1" w:lastColumn="0" w:noHBand="0" w:noVBand="1"/>
            </w:tblPr>
            <w:tblGrid>
              <w:gridCol w:w="9692"/>
              <w:gridCol w:w="11308"/>
            </w:tblGrid>
            <w:tr w:rsidR="00451900" w:rsidRPr="00451900" w14:paraId="312396ED" w14:textId="77777777" w:rsidTr="00451900">
              <w:trPr>
                <w:tblHeader/>
              </w:trPr>
              <w:tc>
                <w:tcPr>
                  <w:tcW w:w="0" w:type="auto"/>
                  <w:tcBorders>
                    <w:top w:val="nil"/>
                    <w:left w:val="nil"/>
                    <w:bottom w:val="nil"/>
                    <w:right w:val="single" w:sz="6" w:space="0" w:color="auto"/>
                  </w:tcBorders>
                  <w:tcMar>
                    <w:top w:w="240" w:type="dxa"/>
                    <w:left w:w="240" w:type="dxa"/>
                    <w:bottom w:w="240" w:type="dxa"/>
                    <w:right w:w="240" w:type="dxa"/>
                  </w:tcMar>
                  <w:vAlign w:val="bottom"/>
                  <w:hideMark/>
                </w:tcPr>
                <w:p w14:paraId="2447B128" w14:textId="77777777" w:rsidR="00451900" w:rsidRPr="00451900" w:rsidRDefault="00451900" w:rsidP="00451900">
                  <w:pPr>
                    <w:jc w:val="center"/>
                    <w:rPr>
                      <w:rFonts w:ascii="Times New Roman" w:eastAsia="Times New Roman" w:hAnsi="Times New Roman" w:cs="Times New Roman"/>
                      <w:b/>
                      <w:bCs/>
                      <w:color w:val="FFFFFF"/>
                      <w:sz w:val="21"/>
                      <w:szCs w:val="21"/>
                    </w:rPr>
                  </w:pPr>
                  <w:proofErr w:type="gramStart"/>
                  <w:r w:rsidRPr="00451900">
                    <w:rPr>
                      <w:rFonts w:ascii="Times New Roman" w:eastAsia="Times New Roman" w:hAnsi="Times New Roman" w:cs="Times New Roman"/>
                      <w:b/>
                      <w:bCs/>
                      <w:color w:val="FFFFFF"/>
                      <w:sz w:val="21"/>
                      <w:szCs w:val="21"/>
                      <w:bdr w:val="none" w:sz="0" w:space="0" w:color="auto" w:frame="1"/>
                    </w:rPr>
                    <w:t>Line Item</w:t>
                  </w:r>
                  <w:proofErr w:type="gramEnd"/>
                  <w:r w:rsidRPr="00451900">
                    <w:rPr>
                      <w:rFonts w:ascii="Times New Roman" w:eastAsia="Times New Roman" w:hAnsi="Times New Roman" w:cs="Times New Roman"/>
                      <w:b/>
                      <w:bCs/>
                      <w:color w:val="FFFFFF"/>
                      <w:sz w:val="21"/>
                      <w:szCs w:val="21"/>
                    </w:rPr>
                    <w:t> No.</w:t>
                  </w:r>
                </w:p>
              </w:tc>
              <w:tc>
                <w:tcPr>
                  <w:tcW w:w="0" w:type="auto"/>
                  <w:tcBorders>
                    <w:top w:val="nil"/>
                    <w:left w:val="nil"/>
                    <w:bottom w:val="nil"/>
                    <w:right w:val="single" w:sz="6" w:space="0" w:color="auto"/>
                  </w:tcBorders>
                  <w:tcMar>
                    <w:top w:w="240" w:type="dxa"/>
                    <w:left w:w="240" w:type="dxa"/>
                    <w:bottom w:w="240" w:type="dxa"/>
                    <w:right w:w="240" w:type="dxa"/>
                  </w:tcMar>
                  <w:vAlign w:val="bottom"/>
                  <w:hideMark/>
                </w:tcPr>
                <w:p w14:paraId="6D640513" w14:textId="77777777" w:rsidR="00451900" w:rsidRPr="00451900" w:rsidRDefault="00451900" w:rsidP="00451900">
                  <w:pPr>
                    <w:jc w:val="center"/>
                    <w:rPr>
                      <w:rFonts w:ascii="Times New Roman" w:eastAsia="Times New Roman" w:hAnsi="Times New Roman" w:cs="Times New Roman"/>
                      <w:b/>
                      <w:bCs/>
                      <w:color w:val="FFFFFF"/>
                      <w:sz w:val="21"/>
                      <w:szCs w:val="21"/>
                    </w:rPr>
                  </w:pPr>
                  <w:r w:rsidRPr="00451900">
                    <w:rPr>
                      <w:rFonts w:ascii="Times New Roman" w:eastAsia="Times New Roman" w:hAnsi="Times New Roman" w:cs="Times New Roman"/>
                      <w:b/>
                      <w:bCs/>
                      <w:color w:val="FFFFFF"/>
                      <w:sz w:val="21"/>
                      <w:szCs w:val="21"/>
                    </w:rPr>
                    <w:t>Country of Origin</w:t>
                  </w:r>
                </w:p>
              </w:tc>
            </w:tr>
            <w:tr w:rsidR="00451900" w:rsidRPr="00451900" w14:paraId="42FBDC1C" w14:textId="77777777" w:rsidTr="00451900">
              <w:tc>
                <w:tcPr>
                  <w:tcW w:w="0" w:type="auto"/>
                  <w:tcBorders>
                    <w:top w:val="nil"/>
                    <w:left w:val="nil"/>
                    <w:bottom w:val="nil"/>
                    <w:right w:val="nil"/>
                  </w:tcBorders>
                  <w:tcMar>
                    <w:top w:w="240" w:type="dxa"/>
                    <w:left w:w="240" w:type="dxa"/>
                    <w:bottom w:w="240" w:type="dxa"/>
                    <w:right w:w="240" w:type="dxa"/>
                  </w:tcMar>
                  <w:vAlign w:val="bottom"/>
                  <w:hideMark/>
                </w:tcPr>
                <w:p w14:paraId="3D61C0AA" w14:textId="77777777" w:rsidR="00451900" w:rsidRPr="00451900" w:rsidRDefault="00451900" w:rsidP="00451900">
                  <w:pPr>
                    <w:spacing w:before="100" w:beforeAutospacing="1" w:after="100" w:afterAutospacing="1"/>
                    <w:jc w:val="center"/>
                    <w:textAlignment w:val="baseline"/>
                    <w:rPr>
                      <w:rFonts w:ascii="Times New Roman" w:eastAsia="Times New Roman" w:hAnsi="Times New Roman" w:cs="Times New Roman"/>
                    </w:rPr>
                  </w:pPr>
                  <w:r w:rsidRPr="00451900">
                    <w:rPr>
                      <w:rFonts w:ascii="Times New Roman" w:eastAsia="Times New Roman" w:hAnsi="Times New Roman" w:cs="Times New Roman"/>
                      <w:i/>
                      <w:iCs/>
                      <w:bdr w:val="none" w:sz="0" w:space="0" w:color="auto" w:frame="1"/>
                    </w:rPr>
                    <w:t>______________</w:t>
                  </w:r>
                </w:p>
              </w:tc>
              <w:tc>
                <w:tcPr>
                  <w:tcW w:w="0" w:type="auto"/>
                  <w:tcBorders>
                    <w:top w:val="nil"/>
                    <w:left w:val="nil"/>
                    <w:bottom w:val="nil"/>
                    <w:right w:val="nil"/>
                  </w:tcBorders>
                  <w:tcMar>
                    <w:top w:w="240" w:type="dxa"/>
                    <w:left w:w="240" w:type="dxa"/>
                    <w:bottom w:w="240" w:type="dxa"/>
                    <w:right w:w="240" w:type="dxa"/>
                  </w:tcMar>
                  <w:vAlign w:val="bottom"/>
                  <w:hideMark/>
                </w:tcPr>
                <w:p w14:paraId="6A2906EF" w14:textId="77777777" w:rsidR="00451900" w:rsidRPr="00451900" w:rsidRDefault="00451900" w:rsidP="00451900">
                  <w:pPr>
                    <w:spacing w:before="100" w:beforeAutospacing="1" w:after="100" w:afterAutospacing="1"/>
                    <w:jc w:val="center"/>
                    <w:textAlignment w:val="baseline"/>
                    <w:rPr>
                      <w:rFonts w:ascii="Times New Roman" w:eastAsia="Times New Roman" w:hAnsi="Times New Roman" w:cs="Times New Roman"/>
                    </w:rPr>
                  </w:pPr>
                  <w:r w:rsidRPr="00451900">
                    <w:rPr>
                      <w:rFonts w:ascii="Times New Roman" w:eastAsia="Times New Roman" w:hAnsi="Times New Roman" w:cs="Times New Roman"/>
                      <w:i/>
                      <w:iCs/>
                      <w:bdr w:val="none" w:sz="0" w:space="0" w:color="auto" w:frame="1"/>
                    </w:rPr>
                    <w:t>_________________</w:t>
                  </w:r>
                </w:p>
              </w:tc>
            </w:tr>
            <w:tr w:rsidR="00451900" w:rsidRPr="00451900" w14:paraId="0A31B040" w14:textId="77777777" w:rsidTr="00451900">
              <w:tc>
                <w:tcPr>
                  <w:tcW w:w="0" w:type="auto"/>
                  <w:tcBorders>
                    <w:top w:val="nil"/>
                    <w:left w:val="nil"/>
                    <w:bottom w:val="nil"/>
                    <w:right w:val="nil"/>
                  </w:tcBorders>
                  <w:tcMar>
                    <w:top w:w="240" w:type="dxa"/>
                    <w:left w:w="240" w:type="dxa"/>
                    <w:bottom w:w="240" w:type="dxa"/>
                    <w:right w:w="240" w:type="dxa"/>
                  </w:tcMar>
                  <w:vAlign w:val="bottom"/>
                  <w:hideMark/>
                </w:tcPr>
                <w:p w14:paraId="5337FD7B" w14:textId="77777777" w:rsidR="00451900" w:rsidRPr="00451900" w:rsidRDefault="00451900" w:rsidP="00451900">
                  <w:pPr>
                    <w:spacing w:before="100" w:beforeAutospacing="1" w:after="100" w:afterAutospacing="1"/>
                    <w:jc w:val="center"/>
                    <w:textAlignment w:val="baseline"/>
                    <w:rPr>
                      <w:rFonts w:ascii="Times New Roman" w:eastAsia="Times New Roman" w:hAnsi="Times New Roman" w:cs="Times New Roman"/>
                    </w:rPr>
                  </w:pPr>
                  <w:r w:rsidRPr="00451900">
                    <w:rPr>
                      <w:rFonts w:ascii="Times New Roman" w:eastAsia="Times New Roman" w:hAnsi="Times New Roman" w:cs="Times New Roman"/>
                    </w:rPr>
                    <w:t>______________</w:t>
                  </w:r>
                </w:p>
              </w:tc>
              <w:tc>
                <w:tcPr>
                  <w:tcW w:w="0" w:type="auto"/>
                  <w:tcBorders>
                    <w:top w:val="nil"/>
                    <w:left w:val="nil"/>
                    <w:bottom w:val="nil"/>
                    <w:right w:val="nil"/>
                  </w:tcBorders>
                  <w:tcMar>
                    <w:top w:w="240" w:type="dxa"/>
                    <w:left w:w="240" w:type="dxa"/>
                    <w:bottom w:w="240" w:type="dxa"/>
                    <w:right w:w="240" w:type="dxa"/>
                  </w:tcMar>
                  <w:vAlign w:val="bottom"/>
                  <w:hideMark/>
                </w:tcPr>
                <w:p w14:paraId="26043353" w14:textId="77777777" w:rsidR="00451900" w:rsidRPr="00451900" w:rsidRDefault="00451900" w:rsidP="00451900">
                  <w:pPr>
                    <w:spacing w:before="100" w:beforeAutospacing="1" w:after="100" w:afterAutospacing="1"/>
                    <w:jc w:val="center"/>
                    <w:textAlignment w:val="baseline"/>
                    <w:rPr>
                      <w:rFonts w:ascii="Times New Roman" w:eastAsia="Times New Roman" w:hAnsi="Times New Roman" w:cs="Times New Roman"/>
                    </w:rPr>
                  </w:pPr>
                  <w:r w:rsidRPr="00451900">
                    <w:rPr>
                      <w:rFonts w:ascii="Times New Roman" w:eastAsia="Times New Roman" w:hAnsi="Times New Roman" w:cs="Times New Roman"/>
                    </w:rPr>
                    <w:t>_________________</w:t>
                  </w:r>
                </w:p>
              </w:tc>
            </w:tr>
            <w:tr w:rsidR="00451900" w:rsidRPr="00451900" w14:paraId="7C81D7F3" w14:textId="77777777" w:rsidTr="00451900">
              <w:tc>
                <w:tcPr>
                  <w:tcW w:w="0" w:type="auto"/>
                  <w:tcBorders>
                    <w:top w:val="nil"/>
                    <w:left w:val="nil"/>
                    <w:bottom w:val="nil"/>
                    <w:right w:val="nil"/>
                  </w:tcBorders>
                  <w:tcMar>
                    <w:top w:w="240" w:type="dxa"/>
                    <w:left w:w="240" w:type="dxa"/>
                    <w:bottom w:w="240" w:type="dxa"/>
                    <w:right w:w="240" w:type="dxa"/>
                  </w:tcMar>
                  <w:vAlign w:val="bottom"/>
                  <w:hideMark/>
                </w:tcPr>
                <w:p w14:paraId="2F434A76" w14:textId="77777777" w:rsidR="00451900" w:rsidRPr="00451900" w:rsidRDefault="00451900" w:rsidP="00451900">
                  <w:pPr>
                    <w:spacing w:before="100" w:beforeAutospacing="1" w:after="100" w:afterAutospacing="1"/>
                    <w:jc w:val="center"/>
                    <w:textAlignment w:val="baseline"/>
                    <w:rPr>
                      <w:rFonts w:ascii="Times New Roman" w:eastAsia="Times New Roman" w:hAnsi="Times New Roman" w:cs="Times New Roman"/>
                    </w:rPr>
                  </w:pPr>
                  <w:r w:rsidRPr="00451900">
                    <w:rPr>
                      <w:rFonts w:ascii="Times New Roman" w:eastAsia="Times New Roman" w:hAnsi="Times New Roman" w:cs="Times New Roman"/>
                    </w:rPr>
                    <w:t>______________</w:t>
                  </w:r>
                </w:p>
              </w:tc>
              <w:tc>
                <w:tcPr>
                  <w:tcW w:w="0" w:type="auto"/>
                  <w:tcBorders>
                    <w:top w:val="nil"/>
                    <w:left w:val="nil"/>
                    <w:bottom w:val="nil"/>
                    <w:right w:val="nil"/>
                  </w:tcBorders>
                  <w:tcMar>
                    <w:top w:w="240" w:type="dxa"/>
                    <w:left w:w="240" w:type="dxa"/>
                    <w:bottom w:w="240" w:type="dxa"/>
                    <w:right w:w="240" w:type="dxa"/>
                  </w:tcMar>
                  <w:vAlign w:val="bottom"/>
                  <w:hideMark/>
                </w:tcPr>
                <w:p w14:paraId="438C6815" w14:textId="77777777" w:rsidR="00451900" w:rsidRPr="00451900" w:rsidRDefault="00451900" w:rsidP="00451900">
                  <w:pPr>
                    <w:spacing w:before="100" w:beforeAutospacing="1" w:after="100" w:afterAutospacing="1"/>
                    <w:jc w:val="center"/>
                    <w:textAlignment w:val="baseline"/>
                    <w:rPr>
                      <w:rFonts w:ascii="Times New Roman" w:eastAsia="Times New Roman" w:hAnsi="Times New Roman" w:cs="Times New Roman"/>
                    </w:rPr>
                  </w:pPr>
                  <w:r w:rsidRPr="00451900">
                    <w:rPr>
                      <w:rFonts w:ascii="Times New Roman" w:eastAsia="Times New Roman" w:hAnsi="Times New Roman" w:cs="Times New Roman"/>
                    </w:rPr>
                    <w:t>_________________</w:t>
                  </w:r>
                </w:p>
              </w:tc>
            </w:tr>
          </w:tbl>
          <w:p w14:paraId="1C467BD1"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rPr>
              <w:t>[</w:t>
            </w:r>
            <w:r w:rsidRPr="00451900">
              <w:rPr>
                <w:rFonts w:ascii="Times New Roman" w:eastAsia="Times New Roman" w:hAnsi="Times New Roman" w:cs="Times New Roman"/>
                <w:i/>
                <w:iCs/>
                <w:color w:val="000000"/>
                <w:bdr w:val="none" w:sz="0" w:space="0" w:color="auto" w:frame="1"/>
              </w:rPr>
              <w:t>List as necessary</w:t>
            </w:r>
            <w:r w:rsidRPr="00451900">
              <w:rPr>
                <w:rFonts w:ascii="Times New Roman" w:eastAsia="Times New Roman" w:hAnsi="Times New Roman" w:cs="Times New Roman"/>
                <w:color w:val="000000"/>
              </w:rPr>
              <w:t>]</w:t>
            </w:r>
          </w:p>
          <w:p w14:paraId="5708C230"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(iii)</w:t>
            </w:r>
            <w:r w:rsidRPr="00451900">
              <w:rPr>
                <w:rFonts w:ascii="Times New Roman" w:eastAsia="Times New Roman" w:hAnsi="Times New Roman" w:cs="Times New Roman"/>
                <w:color w:val="000000"/>
              </w:rPr>
              <w:t>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color w:val="000000"/>
                <w:bdr w:val="none" w:sz="0" w:space="0" w:color="auto" w:frame="1"/>
              </w:rPr>
              <w:t>shall</w:t>
            </w:r>
            <w:r w:rsidRPr="00451900">
              <w:rPr>
                <w:rFonts w:ascii="Times New Roman" w:eastAsia="Times New Roman" w:hAnsi="Times New Roman" w:cs="Times New Roman"/>
                <w:color w:val="000000"/>
              </w:rPr>
              <w:t> list those </w:t>
            </w:r>
            <w:r w:rsidRPr="00451900">
              <w:rPr>
                <w:rFonts w:ascii="Times New Roman" w:eastAsia="Times New Roman" w:hAnsi="Times New Roman" w:cs="Times New Roman"/>
                <w:color w:val="000000"/>
                <w:bdr w:val="none" w:sz="0" w:space="0" w:color="auto" w:frame="1"/>
              </w:rPr>
              <w:t>supplies</w:t>
            </w:r>
            <w:r w:rsidRPr="00451900">
              <w:rPr>
                <w:rFonts w:ascii="Times New Roman" w:eastAsia="Times New Roman" w:hAnsi="Times New Roman" w:cs="Times New Roman"/>
                <w:color w:val="000000"/>
              </w:rPr>
              <w:t> that are foreign </w:t>
            </w:r>
            <w:r w:rsidRPr="00451900">
              <w:rPr>
                <w:rFonts w:ascii="Times New Roman" w:eastAsia="Times New Roman" w:hAnsi="Times New Roman" w:cs="Times New Roman"/>
                <w:color w:val="000000"/>
                <w:bdr w:val="none" w:sz="0" w:space="0" w:color="auto" w:frame="1"/>
              </w:rPr>
              <w:t>end products</w:t>
            </w:r>
            <w:r w:rsidRPr="00451900">
              <w:rPr>
                <w:rFonts w:ascii="Times New Roman" w:eastAsia="Times New Roman" w:hAnsi="Times New Roman" w:cs="Times New Roman"/>
                <w:color w:val="000000"/>
              </w:rPr>
              <w:t> (other than those listed in paragraph (g)(1)(ii) of this provision) as defined in the clause of this </w:t>
            </w:r>
            <w:r w:rsidRPr="00451900">
              <w:rPr>
                <w:rFonts w:ascii="Times New Roman" w:eastAsia="Times New Roman" w:hAnsi="Times New Roman" w:cs="Times New Roman"/>
                <w:color w:val="000000"/>
                <w:bdr w:val="none" w:sz="0" w:space="0" w:color="auto" w:frame="1"/>
              </w:rPr>
              <w:t>solicitation</w:t>
            </w:r>
            <w:r w:rsidRPr="00451900">
              <w:rPr>
                <w:rFonts w:ascii="Times New Roman" w:eastAsia="Times New Roman" w:hAnsi="Times New Roman" w:cs="Times New Roman"/>
                <w:color w:val="000000"/>
              </w:rPr>
              <w:t> entitled "Buy American-Free Trade Agreements-Israeli Trade Act."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color w:val="000000"/>
                <w:bdr w:val="none" w:sz="0" w:space="0" w:color="auto" w:frame="1"/>
              </w:rPr>
              <w:t>shall</w:t>
            </w:r>
            <w:r w:rsidRPr="00451900">
              <w:rPr>
                <w:rFonts w:ascii="Times New Roman" w:eastAsia="Times New Roman" w:hAnsi="Times New Roman" w:cs="Times New Roman"/>
                <w:color w:val="000000"/>
              </w:rPr>
              <w:t> list as other foreign </w:t>
            </w:r>
            <w:r w:rsidRPr="00451900">
              <w:rPr>
                <w:rFonts w:ascii="Times New Roman" w:eastAsia="Times New Roman" w:hAnsi="Times New Roman" w:cs="Times New Roman"/>
                <w:color w:val="000000"/>
                <w:bdr w:val="none" w:sz="0" w:space="0" w:color="auto" w:frame="1"/>
              </w:rPr>
              <w:t>end products</w:t>
            </w:r>
            <w:r w:rsidRPr="00451900">
              <w:rPr>
                <w:rFonts w:ascii="Times New Roman" w:eastAsia="Times New Roman" w:hAnsi="Times New Roman" w:cs="Times New Roman"/>
                <w:color w:val="000000"/>
              </w:rPr>
              <w:t> those end </w:t>
            </w:r>
            <w:r w:rsidRPr="00451900">
              <w:rPr>
                <w:rFonts w:ascii="Times New Roman" w:eastAsia="Times New Roman" w:hAnsi="Times New Roman" w:cs="Times New Roman"/>
                <w:color w:val="000000"/>
                <w:bdr w:val="none" w:sz="0" w:space="0" w:color="auto" w:frame="1"/>
              </w:rPr>
              <w:t>products</w:t>
            </w:r>
            <w:r w:rsidRPr="00451900">
              <w:rPr>
                <w:rFonts w:ascii="Times New Roman" w:eastAsia="Times New Roman" w:hAnsi="Times New Roman" w:cs="Times New Roman"/>
                <w:color w:val="000000"/>
              </w:rPr>
              <w:t> manufactured in the </w:t>
            </w:r>
            <w:r w:rsidRPr="00451900">
              <w:rPr>
                <w:rFonts w:ascii="Times New Roman" w:eastAsia="Times New Roman" w:hAnsi="Times New Roman" w:cs="Times New Roman"/>
                <w:color w:val="000000"/>
                <w:bdr w:val="none" w:sz="0" w:space="0" w:color="auto" w:frame="1"/>
              </w:rPr>
              <w:t>United States</w:t>
            </w:r>
            <w:r w:rsidRPr="00451900">
              <w:rPr>
                <w:rFonts w:ascii="Times New Roman" w:eastAsia="Times New Roman" w:hAnsi="Times New Roman" w:cs="Times New Roman"/>
                <w:color w:val="000000"/>
              </w:rPr>
              <w:t> that do not qualify as domestic </w:t>
            </w:r>
            <w:r w:rsidRPr="00451900">
              <w:rPr>
                <w:rFonts w:ascii="Times New Roman" w:eastAsia="Times New Roman" w:hAnsi="Times New Roman" w:cs="Times New Roman"/>
                <w:color w:val="000000"/>
                <w:bdr w:val="none" w:sz="0" w:space="0" w:color="auto" w:frame="1"/>
              </w:rPr>
              <w:t>end products</w:t>
            </w:r>
            <w:r w:rsidRPr="00451900">
              <w:rPr>
                <w:rFonts w:ascii="Times New Roman" w:eastAsia="Times New Roman" w:hAnsi="Times New Roman" w:cs="Times New Roman"/>
                <w:color w:val="000000"/>
              </w:rPr>
              <w:t>. For those foreign </w:t>
            </w:r>
            <w:r w:rsidRPr="00451900">
              <w:rPr>
                <w:rFonts w:ascii="Times New Roman" w:eastAsia="Times New Roman" w:hAnsi="Times New Roman" w:cs="Times New Roman"/>
                <w:color w:val="000000"/>
                <w:bdr w:val="none" w:sz="0" w:space="0" w:color="auto" w:frame="1"/>
              </w:rPr>
              <w:t>end products</w:t>
            </w:r>
            <w:r w:rsidRPr="00451900">
              <w:rPr>
                <w:rFonts w:ascii="Times New Roman" w:eastAsia="Times New Roman" w:hAnsi="Times New Roman" w:cs="Times New Roman"/>
                <w:color w:val="000000"/>
              </w:rPr>
              <w:t> that do not consist wholly or predominantly of iron or steel or a combination of both,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color w:val="000000"/>
                <w:bdr w:val="none" w:sz="0" w:space="0" w:color="auto" w:frame="1"/>
              </w:rPr>
              <w:t>shall</w:t>
            </w:r>
            <w:r w:rsidRPr="00451900">
              <w:rPr>
                <w:rFonts w:ascii="Times New Roman" w:eastAsia="Times New Roman" w:hAnsi="Times New Roman" w:cs="Times New Roman"/>
                <w:color w:val="000000"/>
              </w:rPr>
              <w:t> also indicate whether these foreign </w:t>
            </w:r>
            <w:r w:rsidRPr="00451900">
              <w:rPr>
                <w:rFonts w:ascii="Times New Roman" w:eastAsia="Times New Roman" w:hAnsi="Times New Roman" w:cs="Times New Roman"/>
                <w:color w:val="000000"/>
                <w:bdr w:val="none" w:sz="0" w:space="0" w:color="auto" w:frame="1"/>
              </w:rPr>
              <w:t>end products</w:t>
            </w:r>
            <w:r w:rsidRPr="00451900">
              <w:rPr>
                <w:rFonts w:ascii="Times New Roman" w:eastAsia="Times New Roman" w:hAnsi="Times New Roman" w:cs="Times New Roman"/>
                <w:color w:val="000000"/>
              </w:rPr>
              <w:t> exceed 55 percent domestic content, except for those that are COTS items. If the percentage of the domestic content is unknown, select “no”.</w:t>
            </w:r>
          </w:p>
          <w:p w14:paraId="060E8D4C"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i/>
                <w:iCs/>
                <w:color w:val="000000"/>
                <w:bdr w:val="none" w:sz="0" w:space="0" w:color="auto" w:frame="1"/>
              </w:rPr>
              <w:t>Other Foreign End Products</w:t>
            </w:r>
            <w:r w:rsidRPr="00451900">
              <w:rPr>
                <w:rFonts w:ascii="Times New Roman" w:eastAsia="Times New Roman" w:hAnsi="Times New Roman" w:cs="Times New Roman"/>
                <w:color w:val="000000"/>
              </w:rPr>
              <w:t>:</w:t>
            </w:r>
          </w:p>
          <w:tbl>
            <w:tblPr>
              <w:tblW w:w="21000" w:type="dxa"/>
              <w:tblCellMar>
                <w:top w:w="15" w:type="dxa"/>
                <w:left w:w="15" w:type="dxa"/>
                <w:bottom w:w="15" w:type="dxa"/>
                <w:right w:w="15" w:type="dxa"/>
              </w:tblCellMar>
              <w:tblLook w:val="04A0" w:firstRow="1" w:lastRow="0" w:firstColumn="1" w:lastColumn="0" w:noHBand="0" w:noVBand="1"/>
            </w:tblPr>
            <w:tblGrid>
              <w:gridCol w:w="5457"/>
              <w:gridCol w:w="5457"/>
              <w:gridCol w:w="10086"/>
            </w:tblGrid>
            <w:tr w:rsidR="00451900" w:rsidRPr="00451900" w14:paraId="2368B326" w14:textId="77777777" w:rsidTr="00451900">
              <w:trPr>
                <w:tblHeader/>
              </w:trPr>
              <w:tc>
                <w:tcPr>
                  <w:tcW w:w="0" w:type="auto"/>
                  <w:tcBorders>
                    <w:top w:val="nil"/>
                    <w:left w:val="nil"/>
                    <w:bottom w:val="nil"/>
                    <w:right w:val="single" w:sz="6" w:space="0" w:color="auto"/>
                  </w:tcBorders>
                  <w:tcMar>
                    <w:top w:w="240" w:type="dxa"/>
                    <w:left w:w="240" w:type="dxa"/>
                    <w:bottom w:w="240" w:type="dxa"/>
                    <w:right w:w="240" w:type="dxa"/>
                  </w:tcMar>
                  <w:vAlign w:val="bottom"/>
                  <w:hideMark/>
                </w:tcPr>
                <w:p w14:paraId="774F58A0" w14:textId="77777777" w:rsidR="00451900" w:rsidRPr="00451900" w:rsidRDefault="00451900" w:rsidP="00451900">
                  <w:pPr>
                    <w:jc w:val="center"/>
                    <w:rPr>
                      <w:rFonts w:ascii="Times New Roman" w:eastAsia="Times New Roman" w:hAnsi="Times New Roman" w:cs="Times New Roman"/>
                      <w:b/>
                      <w:bCs/>
                      <w:color w:val="FFFFFF"/>
                      <w:sz w:val="21"/>
                      <w:szCs w:val="21"/>
                    </w:rPr>
                  </w:pPr>
                  <w:proofErr w:type="gramStart"/>
                  <w:r w:rsidRPr="00451900">
                    <w:rPr>
                      <w:rFonts w:ascii="Times New Roman" w:eastAsia="Times New Roman" w:hAnsi="Times New Roman" w:cs="Times New Roman"/>
                      <w:b/>
                      <w:bCs/>
                      <w:color w:val="FFFFFF"/>
                      <w:sz w:val="21"/>
                      <w:szCs w:val="21"/>
                      <w:bdr w:val="none" w:sz="0" w:space="0" w:color="auto" w:frame="1"/>
                    </w:rPr>
                    <w:t>Line Item</w:t>
                  </w:r>
                  <w:proofErr w:type="gramEnd"/>
                  <w:r w:rsidRPr="00451900">
                    <w:rPr>
                      <w:rFonts w:ascii="Times New Roman" w:eastAsia="Times New Roman" w:hAnsi="Times New Roman" w:cs="Times New Roman"/>
                      <w:b/>
                      <w:bCs/>
                      <w:color w:val="FFFFFF"/>
                      <w:sz w:val="21"/>
                      <w:szCs w:val="21"/>
                    </w:rPr>
                    <w:t> No.</w:t>
                  </w:r>
                </w:p>
              </w:tc>
              <w:tc>
                <w:tcPr>
                  <w:tcW w:w="0" w:type="auto"/>
                  <w:tcBorders>
                    <w:top w:val="nil"/>
                    <w:left w:val="nil"/>
                    <w:bottom w:val="nil"/>
                    <w:right w:val="single" w:sz="6" w:space="0" w:color="auto"/>
                  </w:tcBorders>
                  <w:tcMar>
                    <w:top w:w="240" w:type="dxa"/>
                    <w:left w:w="240" w:type="dxa"/>
                    <w:bottom w:w="240" w:type="dxa"/>
                    <w:right w:w="240" w:type="dxa"/>
                  </w:tcMar>
                  <w:vAlign w:val="bottom"/>
                  <w:hideMark/>
                </w:tcPr>
                <w:p w14:paraId="3A07DEEC" w14:textId="77777777" w:rsidR="00451900" w:rsidRPr="00451900" w:rsidRDefault="00451900" w:rsidP="00451900">
                  <w:pPr>
                    <w:jc w:val="center"/>
                    <w:rPr>
                      <w:rFonts w:ascii="Times New Roman" w:eastAsia="Times New Roman" w:hAnsi="Times New Roman" w:cs="Times New Roman"/>
                      <w:b/>
                      <w:bCs/>
                      <w:color w:val="FFFFFF"/>
                      <w:sz w:val="21"/>
                      <w:szCs w:val="21"/>
                    </w:rPr>
                  </w:pPr>
                  <w:r w:rsidRPr="00451900">
                    <w:rPr>
                      <w:rFonts w:ascii="Times New Roman" w:eastAsia="Times New Roman" w:hAnsi="Times New Roman" w:cs="Times New Roman"/>
                      <w:b/>
                      <w:bCs/>
                      <w:color w:val="FFFFFF"/>
                      <w:sz w:val="21"/>
                      <w:szCs w:val="21"/>
                    </w:rPr>
                    <w:t>Country of Origin</w:t>
                  </w:r>
                </w:p>
              </w:tc>
              <w:tc>
                <w:tcPr>
                  <w:tcW w:w="0" w:type="auto"/>
                  <w:tcBorders>
                    <w:top w:val="nil"/>
                    <w:left w:val="nil"/>
                    <w:bottom w:val="nil"/>
                    <w:right w:val="single" w:sz="6" w:space="0" w:color="auto"/>
                  </w:tcBorders>
                  <w:tcMar>
                    <w:top w:w="240" w:type="dxa"/>
                    <w:left w:w="240" w:type="dxa"/>
                    <w:bottom w:w="240" w:type="dxa"/>
                    <w:right w:w="240" w:type="dxa"/>
                  </w:tcMar>
                  <w:vAlign w:val="bottom"/>
                  <w:hideMark/>
                </w:tcPr>
                <w:p w14:paraId="5AFFD3AE" w14:textId="77777777" w:rsidR="00451900" w:rsidRPr="00451900" w:rsidRDefault="00451900" w:rsidP="00451900">
                  <w:pPr>
                    <w:jc w:val="center"/>
                    <w:rPr>
                      <w:rFonts w:ascii="Times New Roman" w:eastAsia="Times New Roman" w:hAnsi="Times New Roman" w:cs="Times New Roman"/>
                      <w:b/>
                      <w:bCs/>
                      <w:color w:val="FFFFFF"/>
                      <w:sz w:val="21"/>
                      <w:szCs w:val="21"/>
                    </w:rPr>
                  </w:pPr>
                  <w:r w:rsidRPr="00451900">
                    <w:rPr>
                      <w:rFonts w:ascii="Times New Roman" w:eastAsia="Times New Roman" w:hAnsi="Times New Roman" w:cs="Times New Roman"/>
                      <w:b/>
                      <w:bCs/>
                      <w:color w:val="FFFFFF"/>
                      <w:sz w:val="21"/>
                      <w:szCs w:val="21"/>
                    </w:rPr>
                    <w:t>Exceeds 55% domestic content (yes/no)</w:t>
                  </w:r>
                </w:p>
              </w:tc>
            </w:tr>
            <w:tr w:rsidR="00451900" w:rsidRPr="00451900" w14:paraId="1B23A173" w14:textId="77777777" w:rsidTr="00451900">
              <w:tc>
                <w:tcPr>
                  <w:tcW w:w="0" w:type="auto"/>
                  <w:tcBorders>
                    <w:top w:val="nil"/>
                    <w:left w:val="nil"/>
                    <w:bottom w:val="nil"/>
                    <w:right w:val="nil"/>
                  </w:tcBorders>
                  <w:tcMar>
                    <w:top w:w="240" w:type="dxa"/>
                    <w:left w:w="240" w:type="dxa"/>
                    <w:bottom w:w="240" w:type="dxa"/>
                    <w:right w:w="240" w:type="dxa"/>
                  </w:tcMar>
                  <w:vAlign w:val="bottom"/>
                  <w:hideMark/>
                </w:tcPr>
                <w:p w14:paraId="02AD72BA" w14:textId="77777777" w:rsidR="00451900" w:rsidRPr="00451900" w:rsidRDefault="00451900" w:rsidP="00451900">
                  <w:pPr>
                    <w:spacing w:before="100" w:beforeAutospacing="1" w:after="100" w:afterAutospacing="1"/>
                    <w:jc w:val="center"/>
                    <w:textAlignment w:val="baseline"/>
                    <w:rPr>
                      <w:rFonts w:ascii="Times New Roman" w:eastAsia="Times New Roman" w:hAnsi="Times New Roman" w:cs="Times New Roman"/>
                    </w:rPr>
                  </w:pPr>
                  <w:r w:rsidRPr="00451900">
                    <w:rPr>
                      <w:rFonts w:ascii="Times New Roman" w:eastAsia="Times New Roman" w:hAnsi="Times New Roman" w:cs="Times New Roman"/>
                      <w:i/>
                      <w:iCs/>
                      <w:bdr w:val="none" w:sz="0" w:space="0" w:color="auto" w:frame="1"/>
                    </w:rPr>
                    <w:t>______________</w:t>
                  </w:r>
                </w:p>
              </w:tc>
              <w:tc>
                <w:tcPr>
                  <w:tcW w:w="0" w:type="auto"/>
                  <w:tcBorders>
                    <w:top w:val="nil"/>
                    <w:left w:val="nil"/>
                    <w:bottom w:val="nil"/>
                    <w:right w:val="nil"/>
                  </w:tcBorders>
                  <w:tcMar>
                    <w:top w:w="240" w:type="dxa"/>
                    <w:left w:w="240" w:type="dxa"/>
                    <w:bottom w:w="240" w:type="dxa"/>
                    <w:right w:w="240" w:type="dxa"/>
                  </w:tcMar>
                  <w:vAlign w:val="bottom"/>
                  <w:hideMark/>
                </w:tcPr>
                <w:p w14:paraId="53170CB5" w14:textId="77777777" w:rsidR="00451900" w:rsidRPr="00451900" w:rsidRDefault="00451900" w:rsidP="00451900">
                  <w:pPr>
                    <w:spacing w:before="100" w:beforeAutospacing="1" w:after="100" w:afterAutospacing="1"/>
                    <w:jc w:val="center"/>
                    <w:textAlignment w:val="baseline"/>
                    <w:rPr>
                      <w:rFonts w:ascii="Times New Roman" w:eastAsia="Times New Roman" w:hAnsi="Times New Roman" w:cs="Times New Roman"/>
                    </w:rPr>
                  </w:pPr>
                  <w:r w:rsidRPr="00451900">
                    <w:rPr>
                      <w:rFonts w:ascii="Times New Roman" w:eastAsia="Times New Roman" w:hAnsi="Times New Roman" w:cs="Times New Roman"/>
                      <w:i/>
                      <w:iCs/>
                      <w:bdr w:val="none" w:sz="0" w:space="0" w:color="auto" w:frame="1"/>
                    </w:rPr>
                    <w:t>______________</w:t>
                  </w:r>
                </w:p>
              </w:tc>
              <w:tc>
                <w:tcPr>
                  <w:tcW w:w="0" w:type="auto"/>
                  <w:tcBorders>
                    <w:top w:val="nil"/>
                    <w:left w:val="nil"/>
                    <w:bottom w:val="nil"/>
                    <w:right w:val="nil"/>
                  </w:tcBorders>
                  <w:tcMar>
                    <w:top w:w="240" w:type="dxa"/>
                    <w:left w:w="240" w:type="dxa"/>
                    <w:bottom w:w="240" w:type="dxa"/>
                    <w:right w:w="240" w:type="dxa"/>
                  </w:tcMar>
                  <w:vAlign w:val="bottom"/>
                  <w:hideMark/>
                </w:tcPr>
                <w:p w14:paraId="364F4C01" w14:textId="77777777" w:rsidR="00451900" w:rsidRPr="00451900" w:rsidRDefault="00451900" w:rsidP="00451900">
                  <w:pPr>
                    <w:spacing w:before="100" w:beforeAutospacing="1" w:after="100" w:afterAutospacing="1"/>
                    <w:jc w:val="center"/>
                    <w:textAlignment w:val="baseline"/>
                    <w:rPr>
                      <w:rFonts w:ascii="Times New Roman" w:eastAsia="Times New Roman" w:hAnsi="Times New Roman" w:cs="Times New Roman"/>
                    </w:rPr>
                  </w:pPr>
                  <w:r w:rsidRPr="00451900">
                    <w:rPr>
                      <w:rFonts w:ascii="Times New Roman" w:eastAsia="Times New Roman" w:hAnsi="Times New Roman" w:cs="Times New Roman"/>
                      <w:i/>
                      <w:iCs/>
                      <w:bdr w:val="none" w:sz="0" w:space="0" w:color="auto" w:frame="1"/>
                    </w:rPr>
                    <w:t>______________</w:t>
                  </w:r>
                </w:p>
              </w:tc>
            </w:tr>
            <w:tr w:rsidR="00451900" w:rsidRPr="00451900" w14:paraId="6CBAA4FA" w14:textId="77777777" w:rsidTr="00451900">
              <w:tc>
                <w:tcPr>
                  <w:tcW w:w="0" w:type="auto"/>
                  <w:tcBorders>
                    <w:top w:val="nil"/>
                    <w:left w:val="nil"/>
                    <w:bottom w:val="nil"/>
                    <w:right w:val="nil"/>
                  </w:tcBorders>
                  <w:tcMar>
                    <w:top w:w="240" w:type="dxa"/>
                    <w:left w:w="240" w:type="dxa"/>
                    <w:bottom w:w="240" w:type="dxa"/>
                    <w:right w:w="240" w:type="dxa"/>
                  </w:tcMar>
                  <w:vAlign w:val="bottom"/>
                  <w:hideMark/>
                </w:tcPr>
                <w:p w14:paraId="40F57F83" w14:textId="77777777" w:rsidR="00451900" w:rsidRPr="00451900" w:rsidRDefault="00451900" w:rsidP="00451900">
                  <w:pPr>
                    <w:spacing w:before="100" w:beforeAutospacing="1" w:after="100" w:afterAutospacing="1"/>
                    <w:jc w:val="center"/>
                    <w:textAlignment w:val="baseline"/>
                    <w:rPr>
                      <w:rFonts w:ascii="Times New Roman" w:eastAsia="Times New Roman" w:hAnsi="Times New Roman" w:cs="Times New Roman"/>
                    </w:rPr>
                  </w:pPr>
                  <w:r w:rsidRPr="00451900">
                    <w:rPr>
                      <w:rFonts w:ascii="Times New Roman" w:eastAsia="Times New Roman" w:hAnsi="Times New Roman" w:cs="Times New Roman"/>
                    </w:rPr>
                    <w:t>______________</w:t>
                  </w:r>
                </w:p>
              </w:tc>
              <w:tc>
                <w:tcPr>
                  <w:tcW w:w="0" w:type="auto"/>
                  <w:tcBorders>
                    <w:top w:val="nil"/>
                    <w:left w:val="nil"/>
                    <w:bottom w:val="nil"/>
                    <w:right w:val="nil"/>
                  </w:tcBorders>
                  <w:tcMar>
                    <w:top w:w="240" w:type="dxa"/>
                    <w:left w:w="240" w:type="dxa"/>
                    <w:bottom w:w="240" w:type="dxa"/>
                    <w:right w:w="240" w:type="dxa"/>
                  </w:tcMar>
                  <w:vAlign w:val="bottom"/>
                  <w:hideMark/>
                </w:tcPr>
                <w:p w14:paraId="25298A0D" w14:textId="77777777" w:rsidR="00451900" w:rsidRPr="00451900" w:rsidRDefault="00451900" w:rsidP="00451900">
                  <w:pPr>
                    <w:spacing w:before="100" w:beforeAutospacing="1" w:after="100" w:afterAutospacing="1"/>
                    <w:jc w:val="center"/>
                    <w:textAlignment w:val="baseline"/>
                    <w:rPr>
                      <w:rFonts w:ascii="Times New Roman" w:eastAsia="Times New Roman" w:hAnsi="Times New Roman" w:cs="Times New Roman"/>
                    </w:rPr>
                  </w:pPr>
                  <w:r w:rsidRPr="00451900">
                    <w:rPr>
                      <w:rFonts w:ascii="Times New Roman" w:eastAsia="Times New Roman" w:hAnsi="Times New Roman" w:cs="Times New Roman"/>
                    </w:rPr>
                    <w:t>______________</w:t>
                  </w:r>
                </w:p>
              </w:tc>
              <w:tc>
                <w:tcPr>
                  <w:tcW w:w="0" w:type="auto"/>
                  <w:tcBorders>
                    <w:top w:val="nil"/>
                    <w:left w:val="nil"/>
                    <w:bottom w:val="nil"/>
                    <w:right w:val="nil"/>
                  </w:tcBorders>
                  <w:tcMar>
                    <w:top w:w="240" w:type="dxa"/>
                    <w:left w:w="240" w:type="dxa"/>
                    <w:bottom w:w="240" w:type="dxa"/>
                    <w:right w:w="240" w:type="dxa"/>
                  </w:tcMar>
                  <w:vAlign w:val="bottom"/>
                  <w:hideMark/>
                </w:tcPr>
                <w:p w14:paraId="45A1D6CF" w14:textId="77777777" w:rsidR="00451900" w:rsidRPr="00451900" w:rsidRDefault="00451900" w:rsidP="00451900">
                  <w:pPr>
                    <w:spacing w:before="100" w:beforeAutospacing="1" w:after="100" w:afterAutospacing="1"/>
                    <w:jc w:val="center"/>
                    <w:textAlignment w:val="baseline"/>
                    <w:rPr>
                      <w:rFonts w:ascii="Times New Roman" w:eastAsia="Times New Roman" w:hAnsi="Times New Roman" w:cs="Times New Roman"/>
                    </w:rPr>
                  </w:pPr>
                  <w:r w:rsidRPr="00451900">
                    <w:rPr>
                      <w:rFonts w:ascii="Times New Roman" w:eastAsia="Times New Roman" w:hAnsi="Times New Roman" w:cs="Times New Roman"/>
                    </w:rPr>
                    <w:t>______________</w:t>
                  </w:r>
                </w:p>
              </w:tc>
            </w:tr>
            <w:tr w:rsidR="00451900" w:rsidRPr="00451900" w14:paraId="4EB6B720" w14:textId="77777777" w:rsidTr="00451900">
              <w:tc>
                <w:tcPr>
                  <w:tcW w:w="0" w:type="auto"/>
                  <w:tcBorders>
                    <w:top w:val="nil"/>
                    <w:left w:val="nil"/>
                    <w:bottom w:val="nil"/>
                    <w:right w:val="nil"/>
                  </w:tcBorders>
                  <w:tcMar>
                    <w:top w:w="240" w:type="dxa"/>
                    <w:left w:w="240" w:type="dxa"/>
                    <w:bottom w:w="240" w:type="dxa"/>
                    <w:right w:w="240" w:type="dxa"/>
                  </w:tcMar>
                  <w:vAlign w:val="bottom"/>
                  <w:hideMark/>
                </w:tcPr>
                <w:p w14:paraId="4F580C98" w14:textId="77777777" w:rsidR="00451900" w:rsidRPr="00451900" w:rsidRDefault="00451900" w:rsidP="00451900">
                  <w:pPr>
                    <w:spacing w:before="100" w:beforeAutospacing="1" w:after="100" w:afterAutospacing="1"/>
                    <w:jc w:val="center"/>
                    <w:textAlignment w:val="baseline"/>
                    <w:rPr>
                      <w:rFonts w:ascii="Times New Roman" w:eastAsia="Times New Roman" w:hAnsi="Times New Roman" w:cs="Times New Roman"/>
                    </w:rPr>
                  </w:pPr>
                  <w:r w:rsidRPr="00451900">
                    <w:rPr>
                      <w:rFonts w:ascii="Times New Roman" w:eastAsia="Times New Roman" w:hAnsi="Times New Roman" w:cs="Times New Roman"/>
                    </w:rPr>
                    <w:t>______________</w:t>
                  </w:r>
                </w:p>
              </w:tc>
              <w:tc>
                <w:tcPr>
                  <w:tcW w:w="0" w:type="auto"/>
                  <w:tcBorders>
                    <w:top w:val="nil"/>
                    <w:left w:val="nil"/>
                    <w:bottom w:val="nil"/>
                    <w:right w:val="nil"/>
                  </w:tcBorders>
                  <w:tcMar>
                    <w:top w:w="240" w:type="dxa"/>
                    <w:left w:w="240" w:type="dxa"/>
                    <w:bottom w:w="240" w:type="dxa"/>
                    <w:right w:w="240" w:type="dxa"/>
                  </w:tcMar>
                  <w:vAlign w:val="bottom"/>
                  <w:hideMark/>
                </w:tcPr>
                <w:p w14:paraId="7FE81422" w14:textId="77777777" w:rsidR="00451900" w:rsidRPr="00451900" w:rsidRDefault="00451900" w:rsidP="00451900">
                  <w:pPr>
                    <w:spacing w:before="100" w:beforeAutospacing="1" w:after="100" w:afterAutospacing="1"/>
                    <w:jc w:val="center"/>
                    <w:textAlignment w:val="baseline"/>
                    <w:rPr>
                      <w:rFonts w:ascii="Times New Roman" w:eastAsia="Times New Roman" w:hAnsi="Times New Roman" w:cs="Times New Roman"/>
                    </w:rPr>
                  </w:pPr>
                  <w:r w:rsidRPr="00451900">
                    <w:rPr>
                      <w:rFonts w:ascii="Times New Roman" w:eastAsia="Times New Roman" w:hAnsi="Times New Roman" w:cs="Times New Roman"/>
                    </w:rPr>
                    <w:t>______________</w:t>
                  </w:r>
                </w:p>
              </w:tc>
              <w:tc>
                <w:tcPr>
                  <w:tcW w:w="0" w:type="auto"/>
                  <w:tcBorders>
                    <w:top w:val="nil"/>
                    <w:left w:val="nil"/>
                    <w:bottom w:val="nil"/>
                    <w:right w:val="nil"/>
                  </w:tcBorders>
                  <w:tcMar>
                    <w:top w:w="240" w:type="dxa"/>
                    <w:left w:w="240" w:type="dxa"/>
                    <w:bottom w:w="240" w:type="dxa"/>
                    <w:right w:w="240" w:type="dxa"/>
                  </w:tcMar>
                  <w:vAlign w:val="bottom"/>
                  <w:hideMark/>
                </w:tcPr>
                <w:p w14:paraId="0559524B" w14:textId="77777777" w:rsidR="00451900" w:rsidRPr="00451900" w:rsidRDefault="00451900" w:rsidP="00451900">
                  <w:pPr>
                    <w:spacing w:before="100" w:beforeAutospacing="1" w:after="100" w:afterAutospacing="1"/>
                    <w:jc w:val="center"/>
                    <w:textAlignment w:val="baseline"/>
                    <w:rPr>
                      <w:rFonts w:ascii="Times New Roman" w:eastAsia="Times New Roman" w:hAnsi="Times New Roman" w:cs="Times New Roman"/>
                    </w:rPr>
                  </w:pPr>
                  <w:r w:rsidRPr="00451900">
                    <w:rPr>
                      <w:rFonts w:ascii="Times New Roman" w:eastAsia="Times New Roman" w:hAnsi="Times New Roman" w:cs="Times New Roman"/>
                    </w:rPr>
                    <w:t>______________</w:t>
                  </w:r>
                </w:p>
              </w:tc>
            </w:tr>
          </w:tbl>
          <w:p w14:paraId="529C2316"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rPr>
              <w:lastRenderedPageBreak/>
              <w:t>[List as necessary]</w:t>
            </w:r>
          </w:p>
          <w:p w14:paraId="4AFAE260"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(iv)</w:t>
            </w:r>
            <w:r w:rsidRPr="00451900">
              <w:rPr>
                <w:rFonts w:ascii="Times New Roman" w:eastAsia="Times New Roman" w:hAnsi="Times New Roman" w:cs="Times New Roman"/>
                <w:color w:val="000000"/>
              </w:rPr>
              <w:t>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color w:val="000000"/>
                <w:bdr w:val="none" w:sz="0" w:space="0" w:color="auto" w:frame="1"/>
              </w:rPr>
              <w:t>shall</w:t>
            </w:r>
            <w:r w:rsidRPr="00451900">
              <w:rPr>
                <w:rFonts w:ascii="Times New Roman" w:eastAsia="Times New Roman" w:hAnsi="Times New Roman" w:cs="Times New Roman"/>
                <w:color w:val="000000"/>
              </w:rPr>
              <w:t> list the </w:t>
            </w:r>
            <w:r w:rsidRPr="00451900">
              <w:rPr>
                <w:rFonts w:ascii="Times New Roman" w:eastAsia="Times New Roman" w:hAnsi="Times New Roman" w:cs="Times New Roman"/>
                <w:color w:val="000000"/>
                <w:bdr w:val="none" w:sz="0" w:space="0" w:color="auto" w:frame="1"/>
              </w:rPr>
              <w:t>line item numbers</w:t>
            </w:r>
            <w:r w:rsidRPr="00451900">
              <w:rPr>
                <w:rFonts w:ascii="Times New Roman" w:eastAsia="Times New Roman" w:hAnsi="Times New Roman" w:cs="Times New Roman"/>
                <w:color w:val="000000"/>
              </w:rPr>
              <w:t> of domestic end </w:t>
            </w:r>
            <w:r w:rsidRPr="00451900">
              <w:rPr>
                <w:rFonts w:ascii="Times New Roman" w:eastAsia="Times New Roman" w:hAnsi="Times New Roman" w:cs="Times New Roman"/>
                <w:color w:val="000000"/>
                <w:bdr w:val="none" w:sz="0" w:space="0" w:color="auto" w:frame="1"/>
              </w:rPr>
              <w:t>products</w:t>
            </w:r>
            <w:r w:rsidRPr="00451900">
              <w:rPr>
                <w:rFonts w:ascii="Times New Roman" w:eastAsia="Times New Roman" w:hAnsi="Times New Roman" w:cs="Times New Roman"/>
                <w:color w:val="000000"/>
              </w:rPr>
              <w:t> that contain a critical </w:t>
            </w:r>
            <w:r w:rsidRPr="00451900">
              <w:rPr>
                <w:rFonts w:ascii="Times New Roman" w:eastAsia="Times New Roman" w:hAnsi="Times New Roman" w:cs="Times New Roman"/>
                <w:color w:val="000000"/>
                <w:bdr w:val="none" w:sz="0" w:space="0" w:color="auto" w:frame="1"/>
              </w:rPr>
              <w:t>component</w:t>
            </w:r>
            <w:r w:rsidRPr="00451900">
              <w:rPr>
                <w:rFonts w:ascii="Times New Roman" w:eastAsia="Times New Roman" w:hAnsi="Times New Roman" w:cs="Times New Roman"/>
                <w:color w:val="000000"/>
              </w:rPr>
              <w:t> (see FAR </w:t>
            </w:r>
            <w:hyperlink r:id="rId77" w:anchor="FAR_25_105" w:tooltip="25.105" w:history="1">
              <w:r w:rsidRPr="00451900">
                <w:rPr>
                  <w:rFonts w:ascii="Times New Roman" w:eastAsia="Times New Roman" w:hAnsi="Times New Roman" w:cs="Times New Roman"/>
                  <w:color w:val="0000FF"/>
                  <w:u w:val="single"/>
                  <w:bdr w:val="none" w:sz="0" w:space="0" w:color="auto" w:frame="1"/>
                </w:rPr>
                <w:t>25.105</w:t>
              </w:r>
            </w:hyperlink>
            <w:r w:rsidRPr="00451900">
              <w:rPr>
                <w:rFonts w:ascii="Times New Roman" w:eastAsia="Times New Roman" w:hAnsi="Times New Roman" w:cs="Times New Roman"/>
                <w:color w:val="000000"/>
              </w:rPr>
              <w:t>).</w:t>
            </w:r>
          </w:p>
          <w:p w14:paraId="15CB5F7C"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proofErr w:type="gramStart"/>
            <w:r w:rsidRPr="00451900">
              <w:rPr>
                <w:rFonts w:ascii="Times New Roman" w:eastAsia="Times New Roman" w:hAnsi="Times New Roman" w:cs="Times New Roman"/>
                <w:color w:val="000000"/>
                <w:bdr w:val="none" w:sz="0" w:space="0" w:color="auto" w:frame="1"/>
              </w:rPr>
              <w:t>Line Item</w:t>
            </w:r>
            <w:proofErr w:type="gramEnd"/>
            <w:r w:rsidRPr="00451900">
              <w:rPr>
                <w:rFonts w:ascii="Times New Roman" w:eastAsia="Times New Roman" w:hAnsi="Times New Roman" w:cs="Times New Roman"/>
                <w:color w:val="000000"/>
              </w:rPr>
              <w:t> No. </w:t>
            </w:r>
            <w:r w:rsidRPr="00451900">
              <w:rPr>
                <w:rFonts w:ascii="Times New Roman" w:eastAsia="Times New Roman" w:hAnsi="Times New Roman" w:cs="Times New Roman"/>
                <w:i/>
                <w:iCs/>
                <w:color w:val="000000"/>
                <w:bdr w:val="none" w:sz="0" w:space="0" w:color="auto" w:frame="1"/>
              </w:rPr>
              <w:t>___</w:t>
            </w:r>
          </w:p>
          <w:p w14:paraId="361ACD06"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rPr>
              <w:t>[List as necessary]</w:t>
            </w:r>
          </w:p>
          <w:p w14:paraId="3D3822C4"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(v)</w:t>
            </w:r>
            <w:r w:rsidRPr="00451900">
              <w:rPr>
                <w:rFonts w:ascii="Times New Roman" w:eastAsia="Times New Roman" w:hAnsi="Times New Roman" w:cs="Times New Roman"/>
                <w:color w:val="000000"/>
              </w:rPr>
              <w:t> The Government will evaluate </w:t>
            </w:r>
            <w:r w:rsidRPr="00451900">
              <w:rPr>
                <w:rFonts w:ascii="Times New Roman" w:eastAsia="Times New Roman" w:hAnsi="Times New Roman" w:cs="Times New Roman"/>
                <w:i/>
                <w:iCs/>
                <w:color w:val="000000"/>
                <w:bdr w:val="none" w:sz="0" w:space="0" w:color="auto" w:frame="1"/>
              </w:rPr>
              <w:t>offers</w:t>
            </w:r>
            <w:r w:rsidRPr="00451900">
              <w:rPr>
                <w:rFonts w:ascii="Times New Roman" w:eastAsia="Times New Roman" w:hAnsi="Times New Roman" w:cs="Times New Roman"/>
                <w:color w:val="000000"/>
              </w:rPr>
              <w:t> in accordance with the policies and procedures of FAR </w:t>
            </w:r>
            <w:hyperlink r:id="rId78" w:anchor="FAR_Part_25" w:tooltip="part  25" w:history="1">
              <w:r w:rsidRPr="00451900">
                <w:rPr>
                  <w:rFonts w:ascii="Times New Roman" w:eastAsia="Times New Roman" w:hAnsi="Times New Roman" w:cs="Times New Roman"/>
                  <w:color w:val="0000FF"/>
                  <w:u w:val="single"/>
                  <w:bdr w:val="none" w:sz="0" w:space="0" w:color="auto" w:frame="1"/>
                </w:rPr>
                <w:t>part  25</w:t>
              </w:r>
            </w:hyperlink>
            <w:r w:rsidRPr="00451900">
              <w:rPr>
                <w:rFonts w:ascii="Times New Roman" w:eastAsia="Times New Roman" w:hAnsi="Times New Roman" w:cs="Times New Roman"/>
                <w:color w:val="000000"/>
              </w:rPr>
              <w:t>.</w:t>
            </w:r>
          </w:p>
          <w:p w14:paraId="2D9A8CE6"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(2)</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i/>
                <w:iCs/>
                <w:color w:val="000000"/>
                <w:bdr w:val="none" w:sz="0" w:space="0" w:color="auto" w:frame="1"/>
              </w:rPr>
              <w:t>Buy American-Free Trade Agreements-Israeli Trade Act Certificate, Alternate II</w:t>
            </w:r>
            <w:r w:rsidRPr="00451900">
              <w:rPr>
                <w:rFonts w:ascii="Times New Roman" w:eastAsia="Times New Roman" w:hAnsi="Times New Roman" w:cs="Times New Roman"/>
                <w:color w:val="000000"/>
              </w:rPr>
              <w:t>. If </w:t>
            </w:r>
            <w:r w:rsidRPr="00451900">
              <w:rPr>
                <w:rFonts w:ascii="Times New Roman" w:eastAsia="Times New Roman" w:hAnsi="Times New Roman" w:cs="Times New Roman"/>
                <w:color w:val="000000"/>
                <w:bdr w:val="none" w:sz="0" w:space="0" w:color="auto" w:frame="1"/>
              </w:rPr>
              <w:t>Alternate</w:t>
            </w:r>
            <w:r w:rsidRPr="00451900">
              <w:rPr>
                <w:rFonts w:ascii="Times New Roman" w:eastAsia="Times New Roman" w:hAnsi="Times New Roman" w:cs="Times New Roman"/>
                <w:color w:val="000000"/>
              </w:rPr>
              <w:t> II to the clause at FAR </w:t>
            </w:r>
            <w:hyperlink r:id="rId79" w:anchor="FAR_52_225_3" w:tooltip="52.225-3" w:history="1">
              <w:r w:rsidRPr="00451900">
                <w:rPr>
                  <w:rFonts w:ascii="Times New Roman" w:eastAsia="Times New Roman" w:hAnsi="Times New Roman" w:cs="Times New Roman"/>
                  <w:color w:val="0000FF"/>
                  <w:u w:val="single"/>
                  <w:bdr w:val="none" w:sz="0" w:space="0" w:color="auto" w:frame="1"/>
                </w:rPr>
                <w:t>52.225-3</w:t>
              </w:r>
            </w:hyperlink>
            <w:r w:rsidRPr="00451900">
              <w:rPr>
                <w:rFonts w:ascii="Times New Roman" w:eastAsia="Times New Roman" w:hAnsi="Times New Roman" w:cs="Times New Roman"/>
                <w:color w:val="000000"/>
              </w:rPr>
              <w:t> is included in this </w:t>
            </w:r>
            <w:r w:rsidRPr="00451900">
              <w:rPr>
                <w:rFonts w:ascii="Times New Roman" w:eastAsia="Times New Roman" w:hAnsi="Times New Roman" w:cs="Times New Roman"/>
                <w:color w:val="000000"/>
                <w:bdr w:val="none" w:sz="0" w:space="0" w:color="auto" w:frame="1"/>
              </w:rPr>
              <w:t>solicitation</w:t>
            </w:r>
            <w:r w:rsidRPr="00451900">
              <w:rPr>
                <w:rFonts w:ascii="Times New Roman" w:eastAsia="Times New Roman" w:hAnsi="Times New Roman" w:cs="Times New Roman"/>
                <w:color w:val="000000"/>
              </w:rPr>
              <w:t>, substitute the following paragraph (g)(1)(ii) for paragraph (g)(1)(ii) of the basic provision:</w:t>
            </w:r>
          </w:p>
          <w:p w14:paraId="1D1C2946"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rPr>
              <w:t>(g)(1)(ii)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certifies that the following </w:t>
            </w:r>
            <w:r w:rsidRPr="00451900">
              <w:rPr>
                <w:rFonts w:ascii="Times New Roman" w:eastAsia="Times New Roman" w:hAnsi="Times New Roman" w:cs="Times New Roman"/>
                <w:color w:val="000000"/>
                <w:bdr w:val="none" w:sz="0" w:space="0" w:color="auto" w:frame="1"/>
              </w:rPr>
              <w:t>supplies</w:t>
            </w:r>
            <w:r w:rsidRPr="00451900">
              <w:rPr>
                <w:rFonts w:ascii="Times New Roman" w:eastAsia="Times New Roman" w:hAnsi="Times New Roman" w:cs="Times New Roman"/>
                <w:color w:val="000000"/>
              </w:rPr>
              <w:t> are Israeli </w:t>
            </w:r>
            <w:r w:rsidRPr="00451900">
              <w:rPr>
                <w:rFonts w:ascii="Times New Roman" w:eastAsia="Times New Roman" w:hAnsi="Times New Roman" w:cs="Times New Roman"/>
                <w:color w:val="000000"/>
                <w:bdr w:val="none" w:sz="0" w:space="0" w:color="auto" w:frame="1"/>
              </w:rPr>
              <w:t>end products</w:t>
            </w:r>
            <w:r w:rsidRPr="00451900">
              <w:rPr>
                <w:rFonts w:ascii="Times New Roman" w:eastAsia="Times New Roman" w:hAnsi="Times New Roman" w:cs="Times New Roman"/>
                <w:color w:val="000000"/>
              </w:rPr>
              <w:t> as defined in the clause of this </w:t>
            </w:r>
            <w:r w:rsidRPr="00451900">
              <w:rPr>
                <w:rFonts w:ascii="Times New Roman" w:eastAsia="Times New Roman" w:hAnsi="Times New Roman" w:cs="Times New Roman"/>
                <w:color w:val="000000"/>
                <w:bdr w:val="none" w:sz="0" w:space="0" w:color="auto" w:frame="1"/>
              </w:rPr>
              <w:t>solicitation</w:t>
            </w:r>
            <w:r w:rsidRPr="00451900">
              <w:rPr>
                <w:rFonts w:ascii="Times New Roman" w:eastAsia="Times New Roman" w:hAnsi="Times New Roman" w:cs="Times New Roman"/>
                <w:color w:val="000000"/>
              </w:rPr>
              <w:t> entitled “Buy American—Free Trade Agreements—Israeli Trade Act”:</w:t>
            </w:r>
          </w:p>
          <w:p w14:paraId="5C68347A"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i/>
                <w:iCs/>
                <w:color w:val="000000"/>
                <w:bdr w:val="none" w:sz="0" w:space="0" w:color="auto" w:frame="1"/>
              </w:rPr>
              <w:t>Israeli End Products</w:t>
            </w:r>
            <w:r w:rsidRPr="00451900">
              <w:rPr>
                <w:rFonts w:ascii="Times New Roman" w:eastAsia="Times New Roman" w:hAnsi="Times New Roman" w:cs="Times New Roman"/>
                <w:color w:val="000000"/>
              </w:rPr>
              <w:t>:</w:t>
            </w:r>
          </w:p>
          <w:tbl>
            <w:tblPr>
              <w:tblW w:w="21000" w:type="dxa"/>
              <w:tblCellMar>
                <w:top w:w="15" w:type="dxa"/>
                <w:left w:w="15" w:type="dxa"/>
                <w:bottom w:w="15" w:type="dxa"/>
                <w:right w:w="15" w:type="dxa"/>
              </w:tblCellMar>
              <w:tblLook w:val="04A0" w:firstRow="1" w:lastRow="0" w:firstColumn="1" w:lastColumn="0" w:noHBand="0" w:noVBand="1"/>
            </w:tblPr>
            <w:tblGrid>
              <w:gridCol w:w="21000"/>
            </w:tblGrid>
            <w:tr w:rsidR="00451900" w:rsidRPr="00451900" w14:paraId="5C0ACB6B" w14:textId="77777777" w:rsidTr="00451900">
              <w:trPr>
                <w:tblHeader/>
              </w:trPr>
              <w:tc>
                <w:tcPr>
                  <w:tcW w:w="0" w:type="auto"/>
                  <w:tcBorders>
                    <w:top w:val="nil"/>
                    <w:left w:val="nil"/>
                    <w:bottom w:val="nil"/>
                    <w:right w:val="single" w:sz="6" w:space="0" w:color="auto"/>
                  </w:tcBorders>
                  <w:tcMar>
                    <w:top w:w="240" w:type="dxa"/>
                    <w:left w:w="240" w:type="dxa"/>
                    <w:bottom w:w="240" w:type="dxa"/>
                    <w:right w:w="240" w:type="dxa"/>
                  </w:tcMar>
                  <w:vAlign w:val="bottom"/>
                  <w:hideMark/>
                </w:tcPr>
                <w:p w14:paraId="24B20231" w14:textId="77777777" w:rsidR="00451900" w:rsidRPr="00451900" w:rsidRDefault="00451900" w:rsidP="00451900">
                  <w:pPr>
                    <w:jc w:val="center"/>
                    <w:rPr>
                      <w:rFonts w:ascii="Times New Roman" w:eastAsia="Times New Roman" w:hAnsi="Times New Roman" w:cs="Times New Roman"/>
                      <w:b/>
                      <w:bCs/>
                      <w:color w:val="FFFFFF"/>
                      <w:sz w:val="21"/>
                      <w:szCs w:val="21"/>
                    </w:rPr>
                  </w:pPr>
                  <w:proofErr w:type="gramStart"/>
                  <w:r w:rsidRPr="00451900">
                    <w:rPr>
                      <w:rFonts w:ascii="Times New Roman" w:eastAsia="Times New Roman" w:hAnsi="Times New Roman" w:cs="Times New Roman"/>
                      <w:b/>
                      <w:bCs/>
                      <w:color w:val="FFFFFF"/>
                      <w:sz w:val="21"/>
                      <w:szCs w:val="21"/>
                      <w:bdr w:val="none" w:sz="0" w:space="0" w:color="auto" w:frame="1"/>
                    </w:rPr>
                    <w:t>Line Item</w:t>
                  </w:r>
                  <w:proofErr w:type="gramEnd"/>
                  <w:r w:rsidRPr="00451900">
                    <w:rPr>
                      <w:rFonts w:ascii="Times New Roman" w:eastAsia="Times New Roman" w:hAnsi="Times New Roman" w:cs="Times New Roman"/>
                      <w:b/>
                      <w:bCs/>
                      <w:color w:val="FFFFFF"/>
                      <w:sz w:val="21"/>
                      <w:szCs w:val="21"/>
                    </w:rPr>
                    <w:t> No.</w:t>
                  </w:r>
                </w:p>
              </w:tc>
            </w:tr>
            <w:tr w:rsidR="00451900" w:rsidRPr="00451900" w14:paraId="7375C7A7" w14:textId="77777777" w:rsidTr="00451900">
              <w:tc>
                <w:tcPr>
                  <w:tcW w:w="0" w:type="auto"/>
                  <w:tcBorders>
                    <w:top w:val="nil"/>
                    <w:left w:val="nil"/>
                    <w:bottom w:val="nil"/>
                    <w:right w:val="nil"/>
                  </w:tcBorders>
                  <w:tcMar>
                    <w:top w:w="240" w:type="dxa"/>
                    <w:left w:w="240" w:type="dxa"/>
                    <w:bottom w:w="240" w:type="dxa"/>
                    <w:right w:w="240" w:type="dxa"/>
                  </w:tcMar>
                  <w:vAlign w:val="bottom"/>
                  <w:hideMark/>
                </w:tcPr>
                <w:p w14:paraId="252ABBDD" w14:textId="77777777" w:rsidR="00451900" w:rsidRPr="00451900" w:rsidRDefault="00451900" w:rsidP="00451900">
                  <w:pPr>
                    <w:spacing w:before="100" w:beforeAutospacing="1" w:after="100" w:afterAutospacing="1"/>
                    <w:jc w:val="center"/>
                    <w:textAlignment w:val="baseline"/>
                    <w:rPr>
                      <w:rFonts w:ascii="Times New Roman" w:eastAsia="Times New Roman" w:hAnsi="Times New Roman" w:cs="Times New Roman"/>
                    </w:rPr>
                  </w:pPr>
                  <w:r w:rsidRPr="00451900">
                    <w:rPr>
                      <w:rFonts w:ascii="Times New Roman" w:eastAsia="Times New Roman" w:hAnsi="Times New Roman" w:cs="Times New Roman"/>
                      <w:i/>
                      <w:iCs/>
                      <w:bdr w:val="none" w:sz="0" w:space="0" w:color="auto" w:frame="1"/>
                    </w:rPr>
                    <w:t>____________</w:t>
                  </w:r>
                </w:p>
              </w:tc>
            </w:tr>
            <w:tr w:rsidR="00451900" w:rsidRPr="00451900" w14:paraId="2E63EB12" w14:textId="77777777" w:rsidTr="00451900">
              <w:tc>
                <w:tcPr>
                  <w:tcW w:w="0" w:type="auto"/>
                  <w:tcBorders>
                    <w:top w:val="nil"/>
                    <w:left w:val="nil"/>
                    <w:bottom w:val="nil"/>
                    <w:right w:val="nil"/>
                  </w:tcBorders>
                  <w:tcMar>
                    <w:top w:w="240" w:type="dxa"/>
                    <w:left w:w="240" w:type="dxa"/>
                    <w:bottom w:w="240" w:type="dxa"/>
                    <w:right w:w="240" w:type="dxa"/>
                  </w:tcMar>
                  <w:vAlign w:val="bottom"/>
                  <w:hideMark/>
                </w:tcPr>
                <w:p w14:paraId="08793E9E" w14:textId="77777777" w:rsidR="00451900" w:rsidRPr="00451900" w:rsidRDefault="00451900" w:rsidP="00451900">
                  <w:pPr>
                    <w:spacing w:before="100" w:beforeAutospacing="1" w:after="100" w:afterAutospacing="1"/>
                    <w:jc w:val="center"/>
                    <w:textAlignment w:val="baseline"/>
                    <w:rPr>
                      <w:rFonts w:ascii="Times New Roman" w:eastAsia="Times New Roman" w:hAnsi="Times New Roman" w:cs="Times New Roman"/>
                    </w:rPr>
                  </w:pPr>
                  <w:r w:rsidRPr="00451900">
                    <w:rPr>
                      <w:rFonts w:ascii="Times New Roman" w:eastAsia="Times New Roman" w:hAnsi="Times New Roman" w:cs="Times New Roman"/>
                    </w:rPr>
                    <w:t>______________</w:t>
                  </w:r>
                </w:p>
              </w:tc>
            </w:tr>
            <w:tr w:rsidR="00451900" w:rsidRPr="00451900" w14:paraId="443F5CA0" w14:textId="77777777" w:rsidTr="00451900">
              <w:tc>
                <w:tcPr>
                  <w:tcW w:w="0" w:type="auto"/>
                  <w:tcBorders>
                    <w:top w:val="nil"/>
                    <w:left w:val="nil"/>
                    <w:bottom w:val="nil"/>
                    <w:right w:val="nil"/>
                  </w:tcBorders>
                  <w:tcMar>
                    <w:top w:w="240" w:type="dxa"/>
                    <w:left w:w="240" w:type="dxa"/>
                    <w:bottom w:w="240" w:type="dxa"/>
                    <w:right w:w="240" w:type="dxa"/>
                  </w:tcMar>
                  <w:vAlign w:val="bottom"/>
                  <w:hideMark/>
                </w:tcPr>
                <w:p w14:paraId="4A3DE9CE" w14:textId="77777777" w:rsidR="00451900" w:rsidRPr="00451900" w:rsidRDefault="00451900" w:rsidP="00451900">
                  <w:pPr>
                    <w:spacing w:before="100" w:beforeAutospacing="1" w:after="100" w:afterAutospacing="1"/>
                    <w:jc w:val="center"/>
                    <w:textAlignment w:val="baseline"/>
                    <w:rPr>
                      <w:rFonts w:ascii="Times New Roman" w:eastAsia="Times New Roman" w:hAnsi="Times New Roman" w:cs="Times New Roman"/>
                    </w:rPr>
                  </w:pPr>
                  <w:r w:rsidRPr="00451900">
                    <w:rPr>
                      <w:rFonts w:ascii="Times New Roman" w:eastAsia="Times New Roman" w:hAnsi="Times New Roman" w:cs="Times New Roman"/>
                    </w:rPr>
                    <w:t>______________</w:t>
                  </w:r>
                </w:p>
              </w:tc>
            </w:tr>
          </w:tbl>
          <w:p w14:paraId="4DD14954"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rPr>
              <w:t>[</w:t>
            </w:r>
            <w:r w:rsidRPr="00451900">
              <w:rPr>
                <w:rFonts w:ascii="Times New Roman" w:eastAsia="Times New Roman" w:hAnsi="Times New Roman" w:cs="Times New Roman"/>
                <w:i/>
                <w:iCs/>
                <w:color w:val="000000"/>
                <w:bdr w:val="none" w:sz="0" w:space="0" w:color="auto" w:frame="1"/>
              </w:rPr>
              <w:t>List as necessary</w:t>
            </w:r>
            <w:r w:rsidRPr="00451900">
              <w:rPr>
                <w:rFonts w:ascii="Times New Roman" w:eastAsia="Times New Roman" w:hAnsi="Times New Roman" w:cs="Times New Roman"/>
                <w:color w:val="000000"/>
              </w:rPr>
              <w:t>]</w:t>
            </w:r>
          </w:p>
          <w:p w14:paraId="70F7083C"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(3)</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i/>
                <w:iCs/>
                <w:color w:val="000000"/>
                <w:bdr w:val="none" w:sz="0" w:space="0" w:color="auto" w:frame="1"/>
              </w:rPr>
              <w:t>Buy American-Free Trade Agreements-Israeli Trade Act Certificate, Alternate III</w:t>
            </w:r>
            <w:r w:rsidRPr="00451900">
              <w:rPr>
                <w:rFonts w:ascii="Times New Roman" w:eastAsia="Times New Roman" w:hAnsi="Times New Roman" w:cs="Times New Roman"/>
                <w:color w:val="000000"/>
              </w:rPr>
              <w:t>. If </w:t>
            </w:r>
            <w:r w:rsidRPr="00451900">
              <w:rPr>
                <w:rFonts w:ascii="Times New Roman" w:eastAsia="Times New Roman" w:hAnsi="Times New Roman" w:cs="Times New Roman"/>
                <w:color w:val="000000"/>
                <w:bdr w:val="none" w:sz="0" w:space="0" w:color="auto" w:frame="1"/>
              </w:rPr>
              <w:t>Alternate</w:t>
            </w:r>
            <w:r w:rsidRPr="00451900">
              <w:rPr>
                <w:rFonts w:ascii="Times New Roman" w:eastAsia="Times New Roman" w:hAnsi="Times New Roman" w:cs="Times New Roman"/>
                <w:color w:val="000000"/>
              </w:rPr>
              <w:t> III to the clause at </w:t>
            </w:r>
            <w:hyperlink r:id="rId80" w:anchor="FAR_52_225_3" w:tooltip="52.225-3" w:history="1">
              <w:r w:rsidRPr="00451900">
                <w:rPr>
                  <w:rFonts w:ascii="Times New Roman" w:eastAsia="Times New Roman" w:hAnsi="Times New Roman" w:cs="Times New Roman"/>
                  <w:color w:val="0000FF"/>
                  <w:u w:val="single"/>
                  <w:bdr w:val="none" w:sz="0" w:space="0" w:color="auto" w:frame="1"/>
                </w:rPr>
                <w:t>52.225-3</w:t>
              </w:r>
            </w:hyperlink>
            <w:r w:rsidRPr="00451900">
              <w:rPr>
                <w:rFonts w:ascii="Times New Roman" w:eastAsia="Times New Roman" w:hAnsi="Times New Roman" w:cs="Times New Roman"/>
                <w:color w:val="000000"/>
              </w:rPr>
              <w:t> is included in this </w:t>
            </w:r>
            <w:r w:rsidRPr="00451900">
              <w:rPr>
                <w:rFonts w:ascii="Times New Roman" w:eastAsia="Times New Roman" w:hAnsi="Times New Roman" w:cs="Times New Roman"/>
                <w:color w:val="000000"/>
                <w:bdr w:val="none" w:sz="0" w:space="0" w:color="auto" w:frame="1"/>
              </w:rPr>
              <w:t>solicitation</w:t>
            </w:r>
            <w:r w:rsidRPr="00451900">
              <w:rPr>
                <w:rFonts w:ascii="Times New Roman" w:eastAsia="Times New Roman" w:hAnsi="Times New Roman" w:cs="Times New Roman"/>
                <w:color w:val="000000"/>
              </w:rPr>
              <w:t>, substitute the following paragraph (g)(1)(ii) for paragraph (g)(1)(ii) of the basic provision:</w:t>
            </w:r>
          </w:p>
          <w:p w14:paraId="5003D524"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rPr>
              <w:t>(g)(1)(ii)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certifies that the following </w:t>
            </w:r>
            <w:r w:rsidRPr="00451900">
              <w:rPr>
                <w:rFonts w:ascii="Times New Roman" w:eastAsia="Times New Roman" w:hAnsi="Times New Roman" w:cs="Times New Roman"/>
                <w:color w:val="000000"/>
                <w:bdr w:val="none" w:sz="0" w:space="0" w:color="auto" w:frame="1"/>
              </w:rPr>
              <w:t>supplies</w:t>
            </w:r>
            <w:r w:rsidRPr="00451900">
              <w:rPr>
                <w:rFonts w:ascii="Times New Roman" w:eastAsia="Times New Roman" w:hAnsi="Times New Roman" w:cs="Times New Roman"/>
                <w:color w:val="000000"/>
              </w:rPr>
              <w:t> are Free Trade Agreement country end </w:t>
            </w:r>
            <w:r w:rsidRPr="00451900">
              <w:rPr>
                <w:rFonts w:ascii="Times New Roman" w:eastAsia="Times New Roman" w:hAnsi="Times New Roman" w:cs="Times New Roman"/>
                <w:color w:val="000000"/>
                <w:bdr w:val="none" w:sz="0" w:space="0" w:color="auto" w:frame="1"/>
              </w:rPr>
              <w:t>products</w:t>
            </w:r>
            <w:r w:rsidRPr="00451900">
              <w:rPr>
                <w:rFonts w:ascii="Times New Roman" w:eastAsia="Times New Roman" w:hAnsi="Times New Roman" w:cs="Times New Roman"/>
                <w:color w:val="000000"/>
              </w:rPr>
              <w:t> (other than Bahraini, Korean, Moroccan, Omani, Panamanian, or Peruvian </w:t>
            </w:r>
            <w:r w:rsidRPr="00451900">
              <w:rPr>
                <w:rFonts w:ascii="Times New Roman" w:eastAsia="Times New Roman" w:hAnsi="Times New Roman" w:cs="Times New Roman"/>
                <w:color w:val="000000"/>
                <w:bdr w:val="none" w:sz="0" w:space="0" w:color="auto" w:frame="1"/>
              </w:rPr>
              <w:t>end products</w:t>
            </w:r>
            <w:r w:rsidRPr="00451900">
              <w:rPr>
                <w:rFonts w:ascii="Times New Roman" w:eastAsia="Times New Roman" w:hAnsi="Times New Roman" w:cs="Times New Roman"/>
                <w:color w:val="000000"/>
              </w:rPr>
              <w:t>) or Israeli end </w:t>
            </w:r>
            <w:r w:rsidRPr="00451900">
              <w:rPr>
                <w:rFonts w:ascii="Times New Roman" w:eastAsia="Times New Roman" w:hAnsi="Times New Roman" w:cs="Times New Roman"/>
                <w:color w:val="000000"/>
                <w:bdr w:val="none" w:sz="0" w:space="0" w:color="auto" w:frame="1"/>
              </w:rPr>
              <w:t>products</w:t>
            </w:r>
            <w:r w:rsidRPr="00451900">
              <w:rPr>
                <w:rFonts w:ascii="Times New Roman" w:eastAsia="Times New Roman" w:hAnsi="Times New Roman" w:cs="Times New Roman"/>
                <w:color w:val="000000"/>
              </w:rPr>
              <w:t> as defined in the clause of this </w:t>
            </w:r>
            <w:r w:rsidRPr="00451900">
              <w:rPr>
                <w:rFonts w:ascii="Times New Roman" w:eastAsia="Times New Roman" w:hAnsi="Times New Roman" w:cs="Times New Roman"/>
                <w:color w:val="000000"/>
                <w:bdr w:val="none" w:sz="0" w:space="0" w:color="auto" w:frame="1"/>
              </w:rPr>
              <w:t>solicitation</w:t>
            </w:r>
            <w:r w:rsidRPr="00451900">
              <w:rPr>
                <w:rFonts w:ascii="Times New Roman" w:eastAsia="Times New Roman" w:hAnsi="Times New Roman" w:cs="Times New Roman"/>
                <w:color w:val="000000"/>
              </w:rPr>
              <w:t> entitled "Buy American-Free Trade Agreements-Israeli Trade Act":</w:t>
            </w:r>
          </w:p>
          <w:p w14:paraId="3E149CEC"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rPr>
              <w:t>Free Trade Agreement Country End </w:t>
            </w:r>
            <w:r w:rsidRPr="00451900">
              <w:rPr>
                <w:rFonts w:ascii="Times New Roman" w:eastAsia="Times New Roman" w:hAnsi="Times New Roman" w:cs="Times New Roman"/>
                <w:color w:val="000000"/>
                <w:bdr w:val="none" w:sz="0" w:space="0" w:color="auto" w:frame="1"/>
              </w:rPr>
              <w:t>Products</w:t>
            </w:r>
            <w:r w:rsidRPr="00451900">
              <w:rPr>
                <w:rFonts w:ascii="Times New Roman" w:eastAsia="Times New Roman" w:hAnsi="Times New Roman" w:cs="Times New Roman"/>
                <w:color w:val="000000"/>
              </w:rPr>
              <w:t> (Other than Bahraini, Korean, Moroccan, Omani, Panamanian, or Peruvian </w:t>
            </w:r>
            <w:r w:rsidRPr="00451900">
              <w:rPr>
                <w:rFonts w:ascii="Times New Roman" w:eastAsia="Times New Roman" w:hAnsi="Times New Roman" w:cs="Times New Roman"/>
                <w:color w:val="000000"/>
                <w:bdr w:val="none" w:sz="0" w:space="0" w:color="auto" w:frame="1"/>
              </w:rPr>
              <w:t>End Products</w:t>
            </w:r>
            <w:r w:rsidRPr="00451900">
              <w:rPr>
                <w:rFonts w:ascii="Times New Roman" w:eastAsia="Times New Roman" w:hAnsi="Times New Roman" w:cs="Times New Roman"/>
                <w:color w:val="000000"/>
              </w:rPr>
              <w:t>) or Israeli End </w:t>
            </w:r>
            <w:r w:rsidRPr="00451900">
              <w:rPr>
                <w:rFonts w:ascii="Times New Roman" w:eastAsia="Times New Roman" w:hAnsi="Times New Roman" w:cs="Times New Roman"/>
                <w:color w:val="000000"/>
                <w:bdr w:val="none" w:sz="0" w:space="0" w:color="auto" w:frame="1"/>
              </w:rPr>
              <w:t>Products</w:t>
            </w:r>
            <w:r w:rsidRPr="00451900">
              <w:rPr>
                <w:rFonts w:ascii="Times New Roman" w:eastAsia="Times New Roman" w:hAnsi="Times New Roman" w:cs="Times New Roman"/>
                <w:color w:val="000000"/>
              </w:rPr>
              <w:t>:</w:t>
            </w:r>
          </w:p>
          <w:tbl>
            <w:tblPr>
              <w:tblW w:w="21000" w:type="dxa"/>
              <w:tblCellMar>
                <w:top w:w="15" w:type="dxa"/>
                <w:left w:w="15" w:type="dxa"/>
                <w:bottom w:w="15" w:type="dxa"/>
                <w:right w:w="15" w:type="dxa"/>
              </w:tblCellMar>
              <w:tblLook w:val="04A0" w:firstRow="1" w:lastRow="0" w:firstColumn="1" w:lastColumn="0" w:noHBand="0" w:noVBand="1"/>
            </w:tblPr>
            <w:tblGrid>
              <w:gridCol w:w="10500"/>
              <w:gridCol w:w="10500"/>
            </w:tblGrid>
            <w:tr w:rsidR="00451900" w:rsidRPr="00451900" w14:paraId="78486B14" w14:textId="77777777" w:rsidTr="000452E9">
              <w:trPr>
                <w:tblHeader/>
              </w:trPr>
              <w:tc>
                <w:tcPr>
                  <w:tcW w:w="0" w:type="auto"/>
                  <w:tcBorders>
                    <w:top w:val="nil"/>
                    <w:left w:val="nil"/>
                    <w:bottom w:val="nil"/>
                    <w:right w:val="single" w:sz="6" w:space="0" w:color="auto"/>
                  </w:tcBorders>
                  <w:tcMar>
                    <w:top w:w="240" w:type="dxa"/>
                    <w:left w:w="240" w:type="dxa"/>
                    <w:bottom w:w="240" w:type="dxa"/>
                    <w:right w:w="240" w:type="dxa"/>
                  </w:tcMar>
                  <w:vAlign w:val="bottom"/>
                  <w:hideMark/>
                </w:tcPr>
                <w:p w14:paraId="37D4D137" w14:textId="77777777" w:rsidR="00451900" w:rsidRPr="00451900" w:rsidRDefault="00451900" w:rsidP="00451900">
                  <w:pPr>
                    <w:jc w:val="center"/>
                    <w:rPr>
                      <w:rFonts w:ascii="Times New Roman" w:eastAsia="Times New Roman" w:hAnsi="Times New Roman" w:cs="Times New Roman"/>
                      <w:b/>
                      <w:bCs/>
                      <w:color w:val="FFFFFF"/>
                      <w:sz w:val="21"/>
                      <w:szCs w:val="21"/>
                    </w:rPr>
                  </w:pPr>
                  <w:proofErr w:type="gramStart"/>
                  <w:r w:rsidRPr="00451900">
                    <w:rPr>
                      <w:rFonts w:ascii="Times New Roman" w:eastAsia="Times New Roman" w:hAnsi="Times New Roman" w:cs="Times New Roman"/>
                      <w:b/>
                      <w:bCs/>
                      <w:color w:val="FFFFFF"/>
                      <w:sz w:val="21"/>
                      <w:szCs w:val="21"/>
                      <w:bdr w:val="none" w:sz="0" w:space="0" w:color="auto" w:frame="1"/>
                    </w:rPr>
                    <w:lastRenderedPageBreak/>
                    <w:t>Line Item</w:t>
                  </w:r>
                  <w:proofErr w:type="gramEnd"/>
                  <w:r w:rsidRPr="00451900">
                    <w:rPr>
                      <w:rFonts w:ascii="Times New Roman" w:eastAsia="Times New Roman" w:hAnsi="Times New Roman" w:cs="Times New Roman"/>
                      <w:b/>
                      <w:bCs/>
                      <w:color w:val="FFFFFF"/>
                      <w:sz w:val="21"/>
                      <w:szCs w:val="21"/>
                    </w:rPr>
                    <w:t> No.</w:t>
                  </w:r>
                </w:p>
              </w:tc>
              <w:tc>
                <w:tcPr>
                  <w:tcW w:w="0" w:type="auto"/>
                  <w:tcBorders>
                    <w:top w:val="nil"/>
                    <w:left w:val="nil"/>
                    <w:bottom w:val="nil"/>
                    <w:right w:val="single" w:sz="6" w:space="0" w:color="auto"/>
                  </w:tcBorders>
                  <w:tcMar>
                    <w:top w:w="240" w:type="dxa"/>
                    <w:left w:w="240" w:type="dxa"/>
                    <w:bottom w:w="240" w:type="dxa"/>
                    <w:right w:w="240" w:type="dxa"/>
                  </w:tcMar>
                  <w:vAlign w:val="bottom"/>
                  <w:hideMark/>
                </w:tcPr>
                <w:p w14:paraId="7A6B0FC1" w14:textId="77777777" w:rsidR="00451900" w:rsidRPr="00451900" w:rsidRDefault="00451900" w:rsidP="00451900">
                  <w:pPr>
                    <w:jc w:val="center"/>
                    <w:rPr>
                      <w:rFonts w:ascii="Times New Roman" w:eastAsia="Times New Roman" w:hAnsi="Times New Roman" w:cs="Times New Roman"/>
                      <w:b/>
                      <w:bCs/>
                      <w:color w:val="FFFFFF"/>
                      <w:sz w:val="21"/>
                      <w:szCs w:val="21"/>
                    </w:rPr>
                  </w:pPr>
                  <w:r w:rsidRPr="00451900">
                    <w:rPr>
                      <w:rFonts w:ascii="Times New Roman" w:eastAsia="Times New Roman" w:hAnsi="Times New Roman" w:cs="Times New Roman"/>
                      <w:b/>
                      <w:bCs/>
                      <w:color w:val="FFFFFF"/>
                      <w:sz w:val="21"/>
                      <w:szCs w:val="21"/>
                    </w:rPr>
                    <w:t>Country of Origin</w:t>
                  </w:r>
                </w:p>
              </w:tc>
            </w:tr>
            <w:tr w:rsidR="00451900" w:rsidRPr="00451900" w14:paraId="1BA16FE4" w14:textId="77777777" w:rsidTr="000452E9">
              <w:tc>
                <w:tcPr>
                  <w:tcW w:w="0" w:type="auto"/>
                  <w:tcBorders>
                    <w:top w:val="nil"/>
                    <w:left w:val="nil"/>
                    <w:bottom w:val="nil"/>
                    <w:right w:val="nil"/>
                  </w:tcBorders>
                  <w:tcMar>
                    <w:top w:w="240" w:type="dxa"/>
                    <w:left w:w="240" w:type="dxa"/>
                    <w:bottom w:w="240" w:type="dxa"/>
                    <w:right w:w="240" w:type="dxa"/>
                  </w:tcMar>
                  <w:vAlign w:val="bottom"/>
                  <w:hideMark/>
                </w:tcPr>
                <w:p w14:paraId="0D40C3CC" w14:textId="77777777" w:rsidR="00451900" w:rsidRPr="00451900" w:rsidRDefault="00451900" w:rsidP="00451900">
                  <w:pPr>
                    <w:spacing w:before="100" w:beforeAutospacing="1" w:after="100" w:afterAutospacing="1"/>
                    <w:jc w:val="center"/>
                    <w:textAlignment w:val="baseline"/>
                    <w:rPr>
                      <w:rFonts w:ascii="Times New Roman" w:eastAsia="Times New Roman" w:hAnsi="Times New Roman" w:cs="Times New Roman"/>
                    </w:rPr>
                  </w:pPr>
                  <w:r w:rsidRPr="00451900">
                    <w:rPr>
                      <w:rFonts w:ascii="Times New Roman" w:eastAsia="Times New Roman" w:hAnsi="Times New Roman" w:cs="Times New Roman"/>
                      <w:i/>
                      <w:iCs/>
                      <w:bdr w:val="none" w:sz="0" w:space="0" w:color="auto" w:frame="1"/>
                    </w:rPr>
                    <w:t>__________________</w:t>
                  </w:r>
                </w:p>
              </w:tc>
              <w:tc>
                <w:tcPr>
                  <w:tcW w:w="0" w:type="auto"/>
                  <w:tcBorders>
                    <w:top w:val="nil"/>
                    <w:left w:val="nil"/>
                    <w:bottom w:val="nil"/>
                    <w:right w:val="nil"/>
                  </w:tcBorders>
                  <w:tcMar>
                    <w:top w:w="240" w:type="dxa"/>
                    <w:left w:w="240" w:type="dxa"/>
                    <w:bottom w:w="240" w:type="dxa"/>
                    <w:right w:w="240" w:type="dxa"/>
                  </w:tcMar>
                  <w:vAlign w:val="bottom"/>
                  <w:hideMark/>
                </w:tcPr>
                <w:p w14:paraId="08A42162" w14:textId="77777777" w:rsidR="00451900" w:rsidRPr="00451900" w:rsidRDefault="00451900" w:rsidP="00451900">
                  <w:pPr>
                    <w:spacing w:before="100" w:beforeAutospacing="1" w:after="100" w:afterAutospacing="1"/>
                    <w:jc w:val="center"/>
                    <w:textAlignment w:val="baseline"/>
                    <w:rPr>
                      <w:rFonts w:ascii="Times New Roman" w:eastAsia="Times New Roman" w:hAnsi="Times New Roman" w:cs="Times New Roman"/>
                    </w:rPr>
                  </w:pPr>
                  <w:r w:rsidRPr="00451900">
                    <w:rPr>
                      <w:rFonts w:ascii="Times New Roman" w:eastAsia="Times New Roman" w:hAnsi="Times New Roman" w:cs="Times New Roman"/>
                      <w:i/>
                      <w:iCs/>
                      <w:bdr w:val="none" w:sz="0" w:space="0" w:color="auto" w:frame="1"/>
                    </w:rPr>
                    <w:t>__________________</w:t>
                  </w:r>
                </w:p>
              </w:tc>
            </w:tr>
            <w:tr w:rsidR="00451900" w:rsidRPr="00451900" w14:paraId="4BC5D6C6" w14:textId="77777777" w:rsidTr="000452E9">
              <w:tc>
                <w:tcPr>
                  <w:tcW w:w="0" w:type="auto"/>
                  <w:tcBorders>
                    <w:top w:val="nil"/>
                    <w:left w:val="nil"/>
                    <w:bottom w:val="nil"/>
                    <w:right w:val="nil"/>
                  </w:tcBorders>
                  <w:tcMar>
                    <w:top w:w="240" w:type="dxa"/>
                    <w:left w:w="240" w:type="dxa"/>
                    <w:bottom w:w="240" w:type="dxa"/>
                    <w:right w:w="240" w:type="dxa"/>
                  </w:tcMar>
                  <w:vAlign w:val="bottom"/>
                  <w:hideMark/>
                </w:tcPr>
                <w:p w14:paraId="1B4E35A7" w14:textId="77777777" w:rsidR="00451900" w:rsidRPr="00451900" w:rsidRDefault="00451900" w:rsidP="00451900">
                  <w:pPr>
                    <w:spacing w:before="100" w:beforeAutospacing="1" w:after="100" w:afterAutospacing="1"/>
                    <w:jc w:val="center"/>
                    <w:textAlignment w:val="baseline"/>
                    <w:rPr>
                      <w:rFonts w:ascii="Times New Roman" w:eastAsia="Times New Roman" w:hAnsi="Times New Roman" w:cs="Times New Roman"/>
                    </w:rPr>
                  </w:pPr>
                  <w:r w:rsidRPr="00451900">
                    <w:rPr>
                      <w:rFonts w:ascii="Times New Roman" w:eastAsia="Times New Roman" w:hAnsi="Times New Roman" w:cs="Times New Roman"/>
                    </w:rPr>
                    <w:t>__________________</w:t>
                  </w:r>
                </w:p>
              </w:tc>
              <w:tc>
                <w:tcPr>
                  <w:tcW w:w="0" w:type="auto"/>
                  <w:tcBorders>
                    <w:top w:val="nil"/>
                    <w:left w:val="nil"/>
                    <w:bottom w:val="nil"/>
                    <w:right w:val="nil"/>
                  </w:tcBorders>
                  <w:tcMar>
                    <w:top w:w="240" w:type="dxa"/>
                    <w:left w:w="240" w:type="dxa"/>
                    <w:bottom w:w="240" w:type="dxa"/>
                    <w:right w:w="240" w:type="dxa"/>
                  </w:tcMar>
                  <w:vAlign w:val="bottom"/>
                  <w:hideMark/>
                </w:tcPr>
                <w:p w14:paraId="226D0782" w14:textId="77777777" w:rsidR="00451900" w:rsidRPr="00451900" w:rsidRDefault="00451900" w:rsidP="00451900">
                  <w:pPr>
                    <w:spacing w:before="100" w:beforeAutospacing="1" w:after="100" w:afterAutospacing="1"/>
                    <w:jc w:val="center"/>
                    <w:textAlignment w:val="baseline"/>
                    <w:rPr>
                      <w:rFonts w:ascii="Times New Roman" w:eastAsia="Times New Roman" w:hAnsi="Times New Roman" w:cs="Times New Roman"/>
                    </w:rPr>
                  </w:pPr>
                  <w:r w:rsidRPr="00451900">
                    <w:rPr>
                      <w:rFonts w:ascii="Times New Roman" w:eastAsia="Times New Roman" w:hAnsi="Times New Roman" w:cs="Times New Roman"/>
                    </w:rPr>
                    <w:t>__________________</w:t>
                  </w:r>
                </w:p>
              </w:tc>
            </w:tr>
            <w:tr w:rsidR="00451900" w:rsidRPr="00451900" w14:paraId="49240ADD" w14:textId="77777777" w:rsidTr="000452E9">
              <w:tc>
                <w:tcPr>
                  <w:tcW w:w="0" w:type="auto"/>
                  <w:tcBorders>
                    <w:top w:val="nil"/>
                    <w:left w:val="nil"/>
                    <w:bottom w:val="nil"/>
                    <w:right w:val="nil"/>
                  </w:tcBorders>
                  <w:tcMar>
                    <w:top w:w="240" w:type="dxa"/>
                    <w:left w:w="240" w:type="dxa"/>
                    <w:bottom w:w="240" w:type="dxa"/>
                    <w:right w:w="240" w:type="dxa"/>
                  </w:tcMar>
                  <w:vAlign w:val="bottom"/>
                  <w:hideMark/>
                </w:tcPr>
                <w:p w14:paraId="7FCD4DE1" w14:textId="77777777" w:rsidR="00451900" w:rsidRPr="00451900" w:rsidRDefault="00451900" w:rsidP="00451900">
                  <w:pPr>
                    <w:spacing w:before="100" w:beforeAutospacing="1" w:after="100" w:afterAutospacing="1"/>
                    <w:jc w:val="center"/>
                    <w:textAlignment w:val="baseline"/>
                    <w:rPr>
                      <w:rFonts w:ascii="Times New Roman" w:eastAsia="Times New Roman" w:hAnsi="Times New Roman" w:cs="Times New Roman"/>
                    </w:rPr>
                  </w:pPr>
                  <w:r w:rsidRPr="00451900">
                    <w:rPr>
                      <w:rFonts w:ascii="Times New Roman" w:eastAsia="Times New Roman" w:hAnsi="Times New Roman" w:cs="Times New Roman"/>
                    </w:rPr>
                    <w:t>__________________</w:t>
                  </w:r>
                </w:p>
              </w:tc>
              <w:tc>
                <w:tcPr>
                  <w:tcW w:w="0" w:type="auto"/>
                  <w:tcBorders>
                    <w:top w:val="nil"/>
                    <w:left w:val="nil"/>
                    <w:bottom w:val="nil"/>
                    <w:right w:val="nil"/>
                  </w:tcBorders>
                  <w:tcMar>
                    <w:top w:w="240" w:type="dxa"/>
                    <w:left w:w="240" w:type="dxa"/>
                    <w:bottom w:w="240" w:type="dxa"/>
                    <w:right w:w="240" w:type="dxa"/>
                  </w:tcMar>
                  <w:vAlign w:val="bottom"/>
                  <w:hideMark/>
                </w:tcPr>
                <w:p w14:paraId="0231BCC9" w14:textId="77777777" w:rsidR="00451900" w:rsidRPr="00451900" w:rsidRDefault="00451900" w:rsidP="00451900">
                  <w:pPr>
                    <w:spacing w:before="100" w:beforeAutospacing="1" w:after="100" w:afterAutospacing="1"/>
                    <w:jc w:val="center"/>
                    <w:textAlignment w:val="baseline"/>
                    <w:rPr>
                      <w:rFonts w:ascii="Times New Roman" w:eastAsia="Times New Roman" w:hAnsi="Times New Roman" w:cs="Times New Roman"/>
                    </w:rPr>
                  </w:pPr>
                  <w:r w:rsidRPr="00451900">
                    <w:rPr>
                      <w:rFonts w:ascii="Times New Roman" w:eastAsia="Times New Roman" w:hAnsi="Times New Roman" w:cs="Times New Roman"/>
                    </w:rPr>
                    <w:t>__________________</w:t>
                  </w:r>
                </w:p>
              </w:tc>
            </w:tr>
          </w:tbl>
          <w:p w14:paraId="06C1A1B3"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rPr>
              <w:t>[</w:t>
            </w:r>
            <w:r w:rsidRPr="00451900">
              <w:rPr>
                <w:rFonts w:ascii="Times New Roman" w:eastAsia="Times New Roman" w:hAnsi="Times New Roman" w:cs="Times New Roman"/>
                <w:i/>
                <w:iCs/>
                <w:color w:val="000000"/>
                <w:bdr w:val="none" w:sz="0" w:space="0" w:color="auto" w:frame="1"/>
              </w:rPr>
              <w:t>List as necessary</w:t>
            </w:r>
            <w:r w:rsidRPr="00451900">
              <w:rPr>
                <w:rFonts w:ascii="Times New Roman" w:eastAsia="Times New Roman" w:hAnsi="Times New Roman" w:cs="Times New Roman"/>
                <w:color w:val="000000"/>
              </w:rPr>
              <w:t>]</w:t>
            </w:r>
          </w:p>
          <w:p w14:paraId="4D64F93D"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(4)</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i/>
                <w:iCs/>
                <w:color w:val="000000"/>
                <w:bdr w:val="none" w:sz="0" w:space="0" w:color="auto" w:frame="1"/>
              </w:rPr>
              <w:t>Trade Agreements Certificate</w:t>
            </w:r>
            <w:r w:rsidRPr="00451900">
              <w:rPr>
                <w:rFonts w:ascii="Times New Roman" w:eastAsia="Times New Roman" w:hAnsi="Times New Roman" w:cs="Times New Roman"/>
                <w:color w:val="000000"/>
              </w:rPr>
              <w:t>. (Applies only if the clause at FAR </w:t>
            </w:r>
            <w:hyperlink r:id="rId81" w:anchor="FAR_52_225_5" w:tooltip="52.225-5" w:history="1">
              <w:r w:rsidRPr="00451900">
                <w:rPr>
                  <w:rFonts w:ascii="Times New Roman" w:eastAsia="Times New Roman" w:hAnsi="Times New Roman" w:cs="Times New Roman"/>
                  <w:color w:val="0000FF"/>
                  <w:u w:val="single"/>
                  <w:bdr w:val="none" w:sz="0" w:space="0" w:color="auto" w:frame="1"/>
                </w:rPr>
                <w:t>52.225-5</w:t>
              </w:r>
            </w:hyperlink>
            <w:r w:rsidRPr="00451900">
              <w:rPr>
                <w:rFonts w:ascii="Times New Roman" w:eastAsia="Times New Roman" w:hAnsi="Times New Roman" w:cs="Times New Roman"/>
                <w:color w:val="000000"/>
              </w:rPr>
              <w:t>, Trade Agreements, is included in this </w:t>
            </w:r>
            <w:r w:rsidRPr="00451900">
              <w:rPr>
                <w:rFonts w:ascii="Times New Roman" w:eastAsia="Times New Roman" w:hAnsi="Times New Roman" w:cs="Times New Roman"/>
                <w:color w:val="000000"/>
                <w:bdr w:val="none" w:sz="0" w:space="0" w:color="auto" w:frame="1"/>
              </w:rPr>
              <w:t>solicitation</w:t>
            </w:r>
            <w:r w:rsidRPr="00451900">
              <w:rPr>
                <w:rFonts w:ascii="Times New Roman" w:eastAsia="Times New Roman" w:hAnsi="Times New Roman" w:cs="Times New Roman"/>
                <w:color w:val="000000"/>
              </w:rPr>
              <w:t>.)</w:t>
            </w:r>
          </w:p>
          <w:p w14:paraId="35BA6F41"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(i)</w:t>
            </w:r>
            <w:r w:rsidRPr="00451900">
              <w:rPr>
                <w:rFonts w:ascii="Times New Roman" w:eastAsia="Times New Roman" w:hAnsi="Times New Roman" w:cs="Times New Roman"/>
                <w:color w:val="000000"/>
              </w:rPr>
              <w:t>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certifies that each </w:t>
            </w:r>
            <w:proofErr w:type="gramStart"/>
            <w:r w:rsidRPr="00451900">
              <w:rPr>
                <w:rFonts w:ascii="Times New Roman" w:eastAsia="Times New Roman" w:hAnsi="Times New Roman" w:cs="Times New Roman"/>
                <w:color w:val="000000"/>
                <w:bdr w:val="none" w:sz="0" w:space="0" w:color="auto" w:frame="1"/>
              </w:rPr>
              <w:t>end product</w:t>
            </w:r>
            <w:proofErr w:type="gramEnd"/>
            <w:r w:rsidRPr="00451900">
              <w:rPr>
                <w:rFonts w:ascii="Times New Roman" w:eastAsia="Times New Roman" w:hAnsi="Times New Roman" w:cs="Times New Roman"/>
                <w:color w:val="000000"/>
              </w:rPr>
              <w:t>, except those listed in paragraph (g)(4)(ii) of this provision, is a U.S.-made or designated country </w:t>
            </w:r>
            <w:r w:rsidRPr="00451900">
              <w:rPr>
                <w:rFonts w:ascii="Times New Roman" w:eastAsia="Times New Roman" w:hAnsi="Times New Roman" w:cs="Times New Roman"/>
                <w:color w:val="000000"/>
                <w:bdr w:val="none" w:sz="0" w:space="0" w:color="auto" w:frame="1"/>
              </w:rPr>
              <w:t>end product</w:t>
            </w:r>
            <w:r w:rsidRPr="00451900">
              <w:rPr>
                <w:rFonts w:ascii="Times New Roman" w:eastAsia="Times New Roman" w:hAnsi="Times New Roman" w:cs="Times New Roman"/>
                <w:color w:val="000000"/>
              </w:rPr>
              <w:t>, as defined in the clause of this </w:t>
            </w:r>
            <w:r w:rsidRPr="00451900">
              <w:rPr>
                <w:rFonts w:ascii="Times New Roman" w:eastAsia="Times New Roman" w:hAnsi="Times New Roman" w:cs="Times New Roman"/>
                <w:color w:val="000000"/>
                <w:bdr w:val="none" w:sz="0" w:space="0" w:color="auto" w:frame="1"/>
              </w:rPr>
              <w:t>solicitation</w:t>
            </w:r>
            <w:r w:rsidRPr="00451900">
              <w:rPr>
                <w:rFonts w:ascii="Times New Roman" w:eastAsia="Times New Roman" w:hAnsi="Times New Roman" w:cs="Times New Roman"/>
                <w:color w:val="000000"/>
              </w:rPr>
              <w:t> entitled "Trade Agreements."</w:t>
            </w:r>
          </w:p>
          <w:p w14:paraId="4C4ADF23"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(ii)</w:t>
            </w:r>
            <w:r w:rsidRPr="00451900">
              <w:rPr>
                <w:rFonts w:ascii="Times New Roman" w:eastAsia="Times New Roman" w:hAnsi="Times New Roman" w:cs="Times New Roman"/>
                <w:color w:val="000000"/>
              </w:rPr>
              <w:t>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color w:val="000000"/>
                <w:bdr w:val="none" w:sz="0" w:space="0" w:color="auto" w:frame="1"/>
              </w:rPr>
              <w:t>shall</w:t>
            </w:r>
            <w:r w:rsidRPr="00451900">
              <w:rPr>
                <w:rFonts w:ascii="Times New Roman" w:eastAsia="Times New Roman" w:hAnsi="Times New Roman" w:cs="Times New Roman"/>
                <w:color w:val="000000"/>
              </w:rPr>
              <w:t> list as other </w:t>
            </w:r>
            <w:r w:rsidRPr="00451900">
              <w:rPr>
                <w:rFonts w:ascii="Times New Roman" w:eastAsia="Times New Roman" w:hAnsi="Times New Roman" w:cs="Times New Roman"/>
                <w:color w:val="000000"/>
                <w:bdr w:val="none" w:sz="0" w:space="0" w:color="auto" w:frame="1"/>
              </w:rPr>
              <w:t>end products</w:t>
            </w:r>
            <w:r w:rsidRPr="00451900">
              <w:rPr>
                <w:rFonts w:ascii="Times New Roman" w:eastAsia="Times New Roman" w:hAnsi="Times New Roman" w:cs="Times New Roman"/>
                <w:color w:val="000000"/>
              </w:rPr>
              <w:t> those </w:t>
            </w:r>
            <w:r w:rsidRPr="00451900">
              <w:rPr>
                <w:rFonts w:ascii="Times New Roman" w:eastAsia="Times New Roman" w:hAnsi="Times New Roman" w:cs="Times New Roman"/>
                <w:color w:val="000000"/>
                <w:bdr w:val="none" w:sz="0" w:space="0" w:color="auto" w:frame="1"/>
              </w:rPr>
              <w:t>end products</w:t>
            </w:r>
            <w:r w:rsidRPr="00451900">
              <w:rPr>
                <w:rFonts w:ascii="Times New Roman" w:eastAsia="Times New Roman" w:hAnsi="Times New Roman" w:cs="Times New Roman"/>
                <w:color w:val="000000"/>
              </w:rPr>
              <w:t> that are not U.S.-made or designated country end </w:t>
            </w:r>
            <w:r w:rsidRPr="00451900">
              <w:rPr>
                <w:rFonts w:ascii="Times New Roman" w:eastAsia="Times New Roman" w:hAnsi="Times New Roman" w:cs="Times New Roman"/>
                <w:color w:val="000000"/>
                <w:bdr w:val="none" w:sz="0" w:space="0" w:color="auto" w:frame="1"/>
              </w:rPr>
              <w:t>products</w:t>
            </w:r>
            <w:r w:rsidRPr="00451900">
              <w:rPr>
                <w:rFonts w:ascii="Times New Roman" w:eastAsia="Times New Roman" w:hAnsi="Times New Roman" w:cs="Times New Roman"/>
                <w:color w:val="000000"/>
              </w:rPr>
              <w:t>.</w:t>
            </w:r>
          </w:p>
          <w:p w14:paraId="6F5F2957"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i/>
                <w:iCs/>
                <w:color w:val="000000"/>
                <w:bdr w:val="none" w:sz="0" w:space="0" w:color="auto" w:frame="1"/>
              </w:rPr>
              <w:t>Other End Products</w:t>
            </w:r>
            <w:r w:rsidRPr="00451900">
              <w:rPr>
                <w:rFonts w:ascii="Times New Roman" w:eastAsia="Times New Roman" w:hAnsi="Times New Roman" w:cs="Times New Roman"/>
                <w:color w:val="000000"/>
              </w:rPr>
              <w:t>:</w:t>
            </w:r>
          </w:p>
          <w:tbl>
            <w:tblPr>
              <w:tblW w:w="21000" w:type="dxa"/>
              <w:tblCellMar>
                <w:top w:w="15" w:type="dxa"/>
                <w:left w:w="15" w:type="dxa"/>
                <w:bottom w:w="15" w:type="dxa"/>
                <w:right w:w="15" w:type="dxa"/>
              </w:tblCellMar>
              <w:tblLook w:val="04A0" w:firstRow="1" w:lastRow="0" w:firstColumn="1" w:lastColumn="0" w:noHBand="0" w:noVBand="1"/>
            </w:tblPr>
            <w:tblGrid>
              <w:gridCol w:w="10500"/>
              <w:gridCol w:w="10500"/>
            </w:tblGrid>
            <w:tr w:rsidR="00451900" w:rsidRPr="00451900" w14:paraId="0D791A6D" w14:textId="77777777" w:rsidTr="00451900">
              <w:trPr>
                <w:tblHeader/>
              </w:trPr>
              <w:tc>
                <w:tcPr>
                  <w:tcW w:w="0" w:type="auto"/>
                  <w:tcBorders>
                    <w:top w:val="nil"/>
                    <w:left w:val="nil"/>
                    <w:bottom w:val="nil"/>
                    <w:right w:val="single" w:sz="6" w:space="0" w:color="auto"/>
                  </w:tcBorders>
                  <w:tcMar>
                    <w:top w:w="240" w:type="dxa"/>
                    <w:left w:w="240" w:type="dxa"/>
                    <w:bottom w:w="240" w:type="dxa"/>
                    <w:right w:w="240" w:type="dxa"/>
                  </w:tcMar>
                  <w:vAlign w:val="bottom"/>
                  <w:hideMark/>
                </w:tcPr>
                <w:p w14:paraId="30C1D077" w14:textId="77777777" w:rsidR="00451900" w:rsidRPr="00451900" w:rsidRDefault="00451900" w:rsidP="00451900">
                  <w:pPr>
                    <w:jc w:val="center"/>
                    <w:rPr>
                      <w:rFonts w:ascii="Times New Roman" w:eastAsia="Times New Roman" w:hAnsi="Times New Roman" w:cs="Times New Roman"/>
                      <w:b/>
                      <w:bCs/>
                      <w:color w:val="FFFFFF"/>
                      <w:sz w:val="21"/>
                      <w:szCs w:val="21"/>
                    </w:rPr>
                  </w:pPr>
                  <w:proofErr w:type="gramStart"/>
                  <w:r w:rsidRPr="00451900">
                    <w:rPr>
                      <w:rFonts w:ascii="Times New Roman" w:eastAsia="Times New Roman" w:hAnsi="Times New Roman" w:cs="Times New Roman"/>
                      <w:b/>
                      <w:bCs/>
                      <w:color w:val="FFFFFF"/>
                      <w:sz w:val="21"/>
                      <w:szCs w:val="21"/>
                      <w:bdr w:val="none" w:sz="0" w:space="0" w:color="auto" w:frame="1"/>
                    </w:rPr>
                    <w:t>Line Item</w:t>
                  </w:r>
                  <w:proofErr w:type="gramEnd"/>
                  <w:r w:rsidRPr="00451900">
                    <w:rPr>
                      <w:rFonts w:ascii="Times New Roman" w:eastAsia="Times New Roman" w:hAnsi="Times New Roman" w:cs="Times New Roman"/>
                      <w:b/>
                      <w:bCs/>
                      <w:color w:val="FFFFFF"/>
                      <w:sz w:val="21"/>
                      <w:szCs w:val="21"/>
                    </w:rPr>
                    <w:t> No.</w:t>
                  </w:r>
                </w:p>
              </w:tc>
              <w:tc>
                <w:tcPr>
                  <w:tcW w:w="0" w:type="auto"/>
                  <w:tcBorders>
                    <w:top w:val="nil"/>
                    <w:left w:val="nil"/>
                    <w:bottom w:val="nil"/>
                    <w:right w:val="single" w:sz="6" w:space="0" w:color="auto"/>
                  </w:tcBorders>
                  <w:tcMar>
                    <w:top w:w="240" w:type="dxa"/>
                    <w:left w:w="240" w:type="dxa"/>
                    <w:bottom w:w="240" w:type="dxa"/>
                    <w:right w:w="240" w:type="dxa"/>
                  </w:tcMar>
                  <w:vAlign w:val="bottom"/>
                  <w:hideMark/>
                </w:tcPr>
                <w:p w14:paraId="16672167" w14:textId="77777777" w:rsidR="00451900" w:rsidRPr="00451900" w:rsidRDefault="00451900" w:rsidP="00451900">
                  <w:pPr>
                    <w:jc w:val="center"/>
                    <w:rPr>
                      <w:rFonts w:ascii="Times New Roman" w:eastAsia="Times New Roman" w:hAnsi="Times New Roman" w:cs="Times New Roman"/>
                      <w:b/>
                      <w:bCs/>
                      <w:color w:val="FFFFFF"/>
                      <w:sz w:val="21"/>
                      <w:szCs w:val="21"/>
                    </w:rPr>
                  </w:pPr>
                  <w:r w:rsidRPr="00451900">
                    <w:rPr>
                      <w:rFonts w:ascii="Times New Roman" w:eastAsia="Times New Roman" w:hAnsi="Times New Roman" w:cs="Times New Roman"/>
                      <w:b/>
                      <w:bCs/>
                      <w:color w:val="FFFFFF"/>
                      <w:sz w:val="21"/>
                      <w:szCs w:val="21"/>
                    </w:rPr>
                    <w:t>Country of Origin</w:t>
                  </w:r>
                </w:p>
              </w:tc>
            </w:tr>
            <w:tr w:rsidR="00451900" w:rsidRPr="00451900" w14:paraId="4F71E445" w14:textId="77777777" w:rsidTr="00451900">
              <w:tc>
                <w:tcPr>
                  <w:tcW w:w="0" w:type="auto"/>
                  <w:tcBorders>
                    <w:top w:val="nil"/>
                    <w:left w:val="nil"/>
                    <w:bottom w:val="nil"/>
                    <w:right w:val="nil"/>
                  </w:tcBorders>
                  <w:tcMar>
                    <w:top w:w="240" w:type="dxa"/>
                    <w:left w:w="240" w:type="dxa"/>
                    <w:bottom w:w="240" w:type="dxa"/>
                    <w:right w:w="240" w:type="dxa"/>
                  </w:tcMar>
                  <w:vAlign w:val="bottom"/>
                  <w:hideMark/>
                </w:tcPr>
                <w:p w14:paraId="79F78F4D" w14:textId="77777777" w:rsidR="00451900" w:rsidRPr="00451900" w:rsidRDefault="00451900" w:rsidP="00451900">
                  <w:pPr>
                    <w:spacing w:before="100" w:beforeAutospacing="1" w:after="100" w:afterAutospacing="1"/>
                    <w:jc w:val="center"/>
                    <w:textAlignment w:val="baseline"/>
                    <w:rPr>
                      <w:rFonts w:ascii="Times New Roman" w:eastAsia="Times New Roman" w:hAnsi="Times New Roman" w:cs="Times New Roman"/>
                    </w:rPr>
                  </w:pPr>
                  <w:r w:rsidRPr="00451900">
                    <w:rPr>
                      <w:rFonts w:ascii="Times New Roman" w:eastAsia="Times New Roman" w:hAnsi="Times New Roman" w:cs="Times New Roman"/>
                      <w:i/>
                      <w:iCs/>
                      <w:bdr w:val="none" w:sz="0" w:space="0" w:color="auto" w:frame="1"/>
                    </w:rPr>
                    <w:t>__________________</w:t>
                  </w:r>
                </w:p>
              </w:tc>
              <w:tc>
                <w:tcPr>
                  <w:tcW w:w="0" w:type="auto"/>
                  <w:tcBorders>
                    <w:top w:val="nil"/>
                    <w:left w:val="nil"/>
                    <w:bottom w:val="nil"/>
                    <w:right w:val="nil"/>
                  </w:tcBorders>
                  <w:tcMar>
                    <w:top w:w="240" w:type="dxa"/>
                    <w:left w:w="240" w:type="dxa"/>
                    <w:bottom w:w="240" w:type="dxa"/>
                    <w:right w:w="240" w:type="dxa"/>
                  </w:tcMar>
                  <w:vAlign w:val="bottom"/>
                  <w:hideMark/>
                </w:tcPr>
                <w:p w14:paraId="294176A8" w14:textId="77777777" w:rsidR="00451900" w:rsidRPr="00451900" w:rsidRDefault="00451900" w:rsidP="00451900">
                  <w:pPr>
                    <w:spacing w:before="100" w:beforeAutospacing="1" w:after="100" w:afterAutospacing="1"/>
                    <w:jc w:val="center"/>
                    <w:textAlignment w:val="baseline"/>
                    <w:rPr>
                      <w:rFonts w:ascii="Times New Roman" w:eastAsia="Times New Roman" w:hAnsi="Times New Roman" w:cs="Times New Roman"/>
                    </w:rPr>
                  </w:pPr>
                  <w:r w:rsidRPr="00451900">
                    <w:rPr>
                      <w:rFonts w:ascii="Times New Roman" w:eastAsia="Times New Roman" w:hAnsi="Times New Roman" w:cs="Times New Roman"/>
                      <w:i/>
                      <w:iCs/>
                      <w:bdr w:val="none" w:sz="0" w:space="0" w:color="auto" w:frame="1"/>
                    </w:rPr>
                    <w:t>__________________</w:t>
                  </w:r>
                </w:p>
              </w:tc>
            </w:tr>
            <w:tr w:rsidR="00451900" w:rsidRPr="00451900" w14:paraId="5B9F6A55" w14:textId="77777777" w:rsidTr="00451900">
              <w:tc>
                <w:tcPr>
                  <w:tcW w:w="0" w:type="auto"/>
                  <w:tcBorders>
                    <w:top w:val="nil"/>
                    <w:left w:val="nil"/>
                    <w:bottom w:val="nil"/>
                    <w:right w:val="nil"/>
                  </w:tcBorders>
                  <w:tcMar>
                    <w:top w:w="240" w:type="dxa"/>
                    <w:left w:w="240" w:type="dxa"/>
                    <w:bottom w:w="240" w:type="dxa"/>
                    <w:right w:w="240" w:type="dxa"/>
                  </w:tcMar>
                  <w:vAlign w:val="bottom"/>
                  <w:hideMark/>
                </w:tcPr>
                <w:p w14:paraId="5F4F11B7" w14:textId="77777777" w:rsidR="00451900" w:rsidRPr="00451900" w:rsidRDefault="00451900" w:rsidP="00451900">
                  <w:pPr>
                    <w:spacing w:before="100" w:beforeAutospacing="1" w:after="100" w:afterAutospacing="1"/>
                    <w:jc w:val="center"/>
                    <w:textAlignment w:val="baseline"/>
                    <w:rPr>
                      <w:rFonts w:ascii="Times New Roman" w:eastAsia="Times New Roman" w:hAnsi="Times New Roman" w:cs="Times New Roman"/>
                    </w:rPr>
                  </w:pPr>
                  <w:r w:rsidRPr="00451900">
                    <w:rPr>
                      <w:rFonts w:ascii="Times New Roman" w:eastAsia="Times New Roman" w:hAnsi="Times New Roman" w:cs="Times New Roman"/>
                    </w:rPr>
                    <w:t>__________________</w:t>
                  </w:r>
                </w:p>
              </w:tc>
              <w:tc>
                <w:tcPr>
                  <w:tcW w:w="0" w:type="auto"/>
                  <w:tcBorders>
                    <w:top w:val="nil"/>
                    <w:left w:val="nil"/>
                    <w:bottom w:val="nil"/>
                    <w:right w:val="nil"/>
                  </w:tcBorders>
                  <w:tcMar>
                    <w:top w:w="240" w:type="dxa"/>
                    <w:left w:w="240" w:type="dxa"/>
                    <w:bottom w:w="240" w:type="dxa"/>
                    <w:right w:w="240" w:type="dxa"/>
                  </w:tcMar>
                  <w:vAlign w:val="bottom"/>
                  <w:hideMark/>
                </w:tcPr>
                <w:p w14:paraId="776793D6" w14:textId="77777777" w:rsidR="00451900" w:rsidRPr="00451900" w:rsidRDefault="00451900" w:rsidP="00451900">
                  <w:pPr>
                    <w:spacing w:before="100" w:beforeAutospacing="1" w:after="100" w:afterAutospacing="1"/>
                    <w:jc w:val="center"/>
                    <w:textAlignment w:val="baseline"/>
                    <w:rPr>
                      <w:rFonts w:ascii="Times New Roman" w:eastAsia="Times New Roman" w:hAnsi="Times New Roman" w:cs="Times New Roman"/>
                    </w:rPr>
                  </w:pPr>
                  <w:r w:rsidRPr="00451900">
                    <w:rPr>
                      <w:rFonts w:ascii="Times New Roman" w:eastAsia="Times New Roman" w:hAnsi="Times New Roman" w:cs="Times New Roman"/>
                    </w:rPr>
                    <w:t>__________________</w:t>
                  </w:r>
                </w:p>
              </w:tc>
            </w:tr>
            <w:tr w:rsidR="00451900" w:rsidRPr="00451900" w14:paraId="3B1C90CA" w14:textId="77777777" w:rsidTr="00451900">
              <w:tc>
                <w:tcPr>
                  <w:tcW w:w="0" w:type="auto"/>
                  <w:tcBorders>
                    <w:top w:val="nil"/>
                    <w:left w:val="nil"/>
                    <w:bottom w:val="nil"/>
                    <w:right w:val="nil"/>
                  </w:tcBorders>
                  <w:tcMar>
                    <w:top w:w="240" w:type="dxa"/>
                    <w:left w:w="240" w:type="dxa"/>
                    <w:bottom w:w="240" w:type="dxa"/>
                    <w:right w:w="240" w:type="dxa"/>
                  </w:tcMar>
                  <w:vAlign w:val="bottom"/>
                  <w:hideMark/>
                </w:tcPr>
                <w:p w14:paraId="0DBF26CF" w14:textId="77777777" w:rsidR="00451900" w:rsidRPr="00451900" w:rsidRDefault="00451900" w:rsidP="00451900">
                  <w:pPr>
                    <w:spacing w:before="100" w:beforeAutospacing="1" w:after="100" w:afterAutospacing="1"/>
                    <w:jc w:val="center"/>
                    <w:textAlignment w:val="baseline"/>
                    <w:rPr>
                      <w:rFonts w:ascii="Times New Roman" w:eastAsia="Times New Roman" w:hAnsi="Times New Roman" w:cs="Times New Roman"/>
                    </w:rPr>
                  </w:pPr>
                  <w:r w:rsidRPr="00451900">
                    <w:rPr>
                      <w:rFonts w:ascii="Times New Roman" w:eastAsia="Times New Roman" w:hAnsi="Times New Roman" w:cs="Times New Roman"/>
                    </w:rPr>
                    <w:t>__________________</w:t>
                  </w:r>
                </w:p>
              </w:tc>
              <w:tc>
                <w:tcPr>
                  <w:tcW w:w="0" w:type="auto"/>
                  <w:tcBorders>
                    <w:top w:val="nil"/>
                    <w:left w:val="nil"/>
                    <w:bottom w:val="nil"/>
                    <w:right w:val="nil"/>
                  </w:tcBorders>
                  <w:tcMar>
                    <w:top w:w="240" w:type="dxa"/>
                    <w:left w:w="240" w:type="dxa"/>
                    <w:bottom w:w="240" w:type="dxa"/>
                    <w:right w:w="240" w:type="dxa"/>
                  </w:tcMar>
                  <w:vAlign w:val="bottom"/>
                  <w:hideMark/>
                </w:tcPr>
                <w:p w14:paraId="79408433" w14:textId="77777777" w:rsidR="00451900" w:rsidRPr="00451900" w:rsidRDefault="00451900" w:rsidP="00451900">
                  <w:pPr>
                    <w:spacing w:before="100" w:beforeAutospacing="1" w:after="100" w:afterAutospacing="1"/>
                    <w:jc w:val="center"/>
                    <w:textAlignment w:val="baseline"/>
                    <w:rPr>
                      <w:rFonts w:ascii="Times New Roman" w:eastAsia="Times New Roman" w:hAnsi="Times New Roman" w:cs="Times New Roman"/>
                    </w:rPr>
                  </w:pPr>
                  <w:r w:rsidRPr="00451900">
                    <w:rPr>
                      <w:rFonts w:ascii="Times New Roman" w:eastAsia="Times New Roman" w:hAnsi="Times New Roman" w:cs="Times New Roman"/>
                    </w:rPr>
                    <w:t>__________________</w:t>
                  </w:r>
                </w:p>
              </w:tc>
            </w:tr>
          </w:tbl>
          <w:p w14:paraId="51EB5D63"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rPr>
              <w:t>[</w:t>
            </w:r>
            <w:r w:rsidRPr="00451900">
              <w:rPr>
                <w:rFonts w:ascii="Times New Roman" w:eastAsia="Times New Roman" w:hAnsi="Times New Roman" w:cs="Times New Roman"/>
                <w:i/>
                <w:iCs/>
                <w:color w:val="000000"/>
                <w:bdr w:val="none" w:sz="0" w:space="0" w:color="auto" w:frame="1"/>
              </w:rPr>
              <w:t>List as necessary</w:t>
            </w:r>
            <w:r w:rsidRPr="00451900">
              <w:rPr>
                <w:rFonts w:ascii="Times New Roman" w:eastAsia="Times New Roman" w:hAnsi="Times New Roman" w:cs="Times New Roman"/>
                <w:color w:val="000000"/>
              </w:rPr>
              <w:t>]</w:t>
            </w:r>
          </w:p>
          <w:p w14:paraId="4D6A8E28"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(iii)</w:t>
            </w:r>
            <w:r w:rsidRPr="00451900">
              <w:rPr>
                <w:rFonts w:ascii="Times New Roman" w:eastAsia="Times New Roman" w:hAnsi="Times New Roman" w:cs="Times New Roman"/>
                <w:color w:val="000000"/>
              </w:rPr>
              <w:t> The Government will evaluate </w:t>
            </w:r>
            <w:r w:rsidRPr="00451900">
              <w:rPr>
                <w:rFonts w:ascii="Times New Roman" w:eastAsia="Times New Roman" w:hAnsi="Times New Roman" w:cs="Times New Roman"/>
                <w:color w:val="000000"/>
                <w:bdr w:val="none" w:sz="0" w:space="0" w:color="auto" w:frame="1"/>
              </w:rPr>
              <w:t>offers</w:t>
            </w:r>
            <w:r w:rsidRPr="00451900">
              <w:rPr>
                <w:rFonts w:ascii="Times New Roman" w:eastAsia="Times New Roman" w:hAnsi="Times New Roman" w:cs="Times New Roman"/>
                <w:color w:val="000000"/>
              </w:rPr>
              <w:t> in accordance with the policies and procedures of FAR </w:t>
            </w:r>
            <w:hyperlink r:id="rId82" w:anchor="FAR_Part_25" w:tooltip="part  25" w:history="1">
              <w:r w:rsidRPr="00451900">
                <w:rPr>
                  <w:rFonts w:ascii="Times New Roman" w:eastAsia="Times New Roman" w:hAnsi="Times New Roman" w:cs="Times New Roman"/>
                  <w:color w:val="0000FF"/>
                  <w:u w:val="single"/>
                  <w:bdr w:val="none" w:sz="0" w:space="0" w:color="auto" w:frame="1"/>
                </w:rPr>
                <w:t>part  25</w:t>
              </w:r>
            </w:hyperlink>
            <w:r w:rsidRPr="00451900">
              <w:rPr>
                <w:rFonts w:ascii="Times New Roman" w:eastAsia="Times New Roman" w:hAnsi="Times New Roman" w:cs="Times New Roman"/>
                <w:color w:val="000000"/>
              </w:rPr>
              <w:t>. For line items covered by the WTO GPA, the Government will evaluate </w:t>
            </w:r>
            <w:r w:rsidRPr="00451900">
              <w:rPr>
                <w:rFonts w:ascii="Times New Roman" w:eastAsia="Times New Roman" w:hAnsi="Times New Roman" w:cs="Times New Roman"/>
                <w:color w:val="000000"/>
                <w:bdr w:val="none" w:sz="0" w:space="0" w:color="auto" w:frame="1"/>
              </w:rPr>
              <w:t>offers</w:t>
            </w:r>
            <w:r w:rsidRPr="00451900">
              <w:rPr>
                <w:rFonts w:ascii="Times New Roman" w:eastAsia="Times New Roman" w:hAnsi="Times New Roman" w:cs="Times New Roman"/>
                <w:color w:val="000000"/>
              </w:rPr>
              <w:t> of U.S.-made or designated country </w:t>
            </w:r>
            <w:r w:rsidRPr="00451900">
              <w:rPr>
                <w:rFonts w:ascii="Times New Roman" w:eastAsia="Times New Roman" w:hAnsi="Times New Roman" w:cs="Times New Roman"/>
                <w:color w:val="000000"/>
                <w:bdr w:val="none" w:sz="0" w:space="0" w:color="auto" w:frame="1"/>
              </w:rPr>
              <w:t>end products</w:t>
            </w:r>
            <w:r w:rsidRPr="00451900">
              <w:rPr>
                <w:rFonts w:ascii="Times New Roman" w:eastAsia="Times New Roman" w:hAnsi="Times New Roman" w:cs="Times New Roman"/>
                <w:color w:val="000000"/>
              </w:rPr>
              <w:t> without regard to the restrictions of the Buy American statute. The Government will consider for award only </w:t>
            </w:r>
            <w:r w:rsidRPr="00451900">
              <w:rPr>
                <w:rFonts w:ascii="Times New Roman" w:eastAsia="Times New Roman" w:hAnsi="Times New Roman" w:cs="Times New Roman"/>
                <w:color w:val="000000"/>
                <w:bdr w:val="none" w:sz="0" w:space="0" w:color="auto" w:frame="1"/>
              </w:rPr>
              <w:t>offers</w:t>
            </w:r>
            <w:r w:rsidRPr="00451900">
              <w:rPr>
                <w:rFonts w:ascii="Times New Roman" w:eastAsia="Times New Roman" w:hAnsi="Times New Roman" w:cs="Times New Roman"/>
                <w:color w:val="000000"/>
              </w:rPr>
              <w:t> of U.S.-made or designated country </w:t>
            </w:r>
            <w:r w:rsidRPr="00451900">
              <w:rPr>
                <w:rFonts w:ascii="Times New Roman" w:eastAsia="Times New Roman" w:hAnsi="Times New Roman" w:cs="Times New Roman"/>
                <w:color w:val="000000"/>
                <w:bdr w:val="none" w:sz="0" w:space="0" w:color="auto" w:frame="1"/>
              </w:rPr>
              <w:t>end products</w:t>
            </w:r>
            <w:r w:rsidRPr="00451900">
              <w:rPr>
                <w:rFonts w:ascii="Times New Roman" w:eastAsia="Times New Roman" w:hAnsi="Times New Roman" w:cs="Times New Roman"/>
                <w:color w:val="000000"/>
              </w:rPr>
              <w:t> unless the </w:t>
            </w:r>
            <w:r w:rsidRPr="00451900">
              <w:rPr>
                <w:rFonts w:ascii="Times New Roman" w:eastAsia="Times New Roman" w:hAnsi="Times New Roman" w:cs="Times New Roman"/>
                <w:color w:val="000000"/>
                <w:bdr w:val="none" w:sz="0" w:space="0" w:color="auto" w:frame="1"/>
              </w:rPr>
              <w:t>Contracting Officer</w:t>
            </w:r>
            <w:r w:rsidRPr="00451900">
              <w:rPr>
                <w:rFonts w:ascii="Times New Roman" w:eastAsia="Times New Roman" w:hAnsi="Times New Roman" w:cs="Times New Roman"/>
                <w:color w:val="000000"/>
              </w:rPr>
              <w:t> determines that there are no </w:t>
            </w:r>
            <w:r w:rsidRPr="00451900">
              <w:rPr>
                <w:rFonts w:ascii="Times New Roman" w:eastAsia="Times New Roman" w:hAnsi="Times New Roman" w:cs="Times New Roman"/>
                <w:color w:val="000000"/>
                <w:bdr w:val="none" w:sz="0" w:space="0" w:color="auto" w:frame="1"/>
              </w:rPr>
              <w:t>offers</w:t>
            </w:r>
            <w:r w:rsidRPr="00451900">
              <w:rPr>
                <w:rFonts w:ascii="Times New Roman" w:eastAsia="Times New Roman" w:hAnsi="Times New Roman" w:cs="Times New Roman"/>
                <w:color w:val="000000"/>
              </w:rPr>
              <w:t> for such </w:t>
            </w:r>
            <w:r w:rsidRPr="00451900">
              <w:rPr>
                <w:rFonts w:ascii="Times New Roman" w:eastAsia="Times New Roman" w:hAnsi="Times New Roman" w:cs="Times New Roman"/>
                <w:color w:val="000000"/>
                <w:bdr w:val="none" w:sz="0" w:space="0" w:color="auto" w:frame="1"/>
              </w:rPr>
              <w:t>products</w:t>
            </w:r>
            <w:r w:rsidRPr="00451900">
              <w:rPr>
                <w:rFonts w:ascii="Times New Roman" w:eastAsia="Times New Roman" w:hAnsi="Times New Roman" w:cs="Times New Roman"/>
                <w:color w:val="000000"/>
              </w:rPr>
              <w:t> or that the </w:t>
            </w:r>
            <w:r w:rsidRPr="00451900">
              <w:rPr>
                <w:rFonts w:ascii="Times New Roman" w:eastAsia="Times New Roman" w:hAnsi="Times New Roman" w:cs="Times New Roman"/>
                <w:color w:val="000000"/>
                <w:bdr w:val="none" w:sz="0" w:space="0" w:color="auto" w:frame="1"/>
              </w:rPr>
              <w:t>offers</w:t>
            </w:r>
            <w:r w:rsidRPr="00451900">
              <w:rPr>
                <w:rFonts w:ascii="Times New Roman" w:eastAsia="Times New Roman" w:hAnsi="Times New Roman" w:cs="Times New Roman"/>
                <w:color w:val="000000"/>
              </w:rPr>
              <w:t> for such </w:t>
            </w:r>
            <w:r w:rsidRPr="00451900">
              <w:rPr>
                <w:rFonts w:ascii="Times New Roman" w:eastAsia="Times New Roman" w:hAnsi="Times New Roman" w:cs="Times New Roman"/>
                <w:color w:val="000000"/>
                <w:bdr w:val="none" w:sz="0" w:space="0" w:color="auto" w:frame="1"/>
              </w:rPr>
              <w:t>products</w:t>
            </w:r>
            <w:r w:rsidRPr="00451900">
              <w:rPr>
                <w:rFonts w:ascii="Times New Roman" w:eastAsia="Times New Roman" w:hAnsi="Times New Roman" w:cs="Times New Roman"/>
                <w:color w:val="000000"/>
              </w:rPr>
              <w:t> are insufficient to fulfill the requirements of the </w:t>
            </w:r>
            <w:r w:rsidRPr="00451900">
              <w:rPr>
                <w:rFonts w:ascii="Times New Roman" w:eastAsia="Times New Roman" w:hAnsi="Times New Roman" w:cs="Times New Roman"/>
                <w:color w:val="000000"/>
                <w:bdr w:val="none" w:sz="0" w:space="0" w:color="auto" w:frame="1"/>
              </w:rPr>
              <w:t>solicitation</w:t>
            </w:r>
            <w:r w:rsidRPr="00451900">
              <w:rPr>
                <w:rFonts w:ascii="Times New Roman" w:eastAsia="Times New Roman" w:hAnsi="Times New Roman" w:cs="Times New Roman"/>
                <w:color w:val="000000"/>
              </w:rPr>
              <w:t>.</w:t>
            </w:r>
          </w:p>
          <w:p w14:paraId="0BDC83A7" w14:textId="77777777" w:rsidR="00451900" w:rsidRPr="00451900" w:rsidRDefault="00451900" w:rsidP="00451900">
            <w:pPr>
              <w:shd w:val="clear" w:color="auto" w:fill="FFFFFF"/>
              <w:spacing w:before="100" w:beforeAutospacing="1" w:after="100" w:afterAutospacing="1"/>
              <w:ind w:firstLine="36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lastRenderedPageBreak/>
              <w:t>(h)</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i/>
                <w:iCs/>
                <w:color w:val="000000"/>
                <w:bdr w:val="none" w:sz="0" w:space="0" w:color="auto" w:frame="1"/>
              </w:rPr>
              <w:t>Certification Regarding Responsibility Matters (Executive Order 12689</w:t>
            </w:r>
            <w:r w:rsidRPr="00451900">
              <w:rPr>
                <w:rFonts w:ascii="Times New Roman" w:eastAsia="Times New Roman" w:hAnsi="Times New Roman" w:cs="Times New Roman"/>
                <w:color w:val="000000"/>
              </w:rPr>
              <w:t>). (Applies only if the contract value is expected to exceed the </w:t>
            </w:r>
            <w:r w:rsidRPr="00451900">
              <w:rPr>
                <w:rFonts w:ascii="Times New Roman" w:eastAsia="Times New Roman" w:hAnsi="Times New Roman" w:cs="Times New Roman"/>
                <w:color w:val="000000"/>
                <w:bdr w:val="none" w:sz="0" w:space="0" w:color="auto" w:frame="1"/>
              </w:rPr>
              <w:t>simplified acquisition threshold</w:t>
            </w:r>
            <w:r w:rsidRPr="00451900">
              <w:rPr>
                <w:rFonts w:ascii="Times New Roman" w:eastAsia="Times New Roman" w:hAnsi="Times New Roman" w:cs="Times New Roman"/>
                <w:color w:val="000000"/>
              </w:rPr>
              <w:t>.)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certifies, to the best of its knowledge and belief, that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and/or any of its principals–</w:t>
            </w:r>
          </w:p>
          <w:p w14:paraId="25B35F75"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(1)</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i/>
                <w:iCs/>
                <w:color w:val="000000"/>
                <w:bdr w:val="none" w:sz="0" w:space="0" w:color="auto" w:frame="1"/>
              </w:rPr>
              <w:t>□</w:t>
            </w:r>
            <w:r w:rsidRPr="00451900">
              <w:rPr>
                <w:rFonts w:ascii="Times New Roman" w:eastAsia="Times New Roman" w:hAnsi="Times New Roman" w:cs="Times New Roman"/>
                <w:color w:val="000000"/>
              </w:rPr>
              <w:t> Are, </w:t>
            </w:r>
            <w:r w:rsidRPr="00451900">
              <w:rPr>
                <w:rFonts w:ascii="Times New Roman" w:eastAsia="Times New Roman" w:hAnsi="Times New Roman" w:cs="Times New Roman"/>
                <w:i/>
                <w:iCs/>
                <w:color w:val="000000"/>
                <w:bdr w:val="none" w:sz="0" w:space="0" w:color="auto" w:frame="1"/>
              </w:rPr>
              <w:t>□</w:t>
            </w:r>
            <w:r w:rsidRPr="00451900">
              <w:rPr>
                <w:rFonts w:ascii="Times New Roman" w:eastAsia="Times New Roman" w:hAnsi="Times New Roman" w:cs="Times New Roman"/>
                <w:color w:val="000000"/>
              </w:rPr>
              <w:t> are not presently debarred, suspended, proposed for </w:t>
            </w:r>
            <w:r w:rsidRPr="00451900">
              <w:rPr>
                <w:rFonts w:ascii="Times New Roman" w:eastAsia="Times New Roman" w:hAnsi="Times New Roman" w:cs="Times New Roman"/>
                <w:color w:val="000000"/>
                <w:bdr w:val="none" w:sz="0" w:space="0" w:color="auto" w:frame="1"/>
              </w:rPr>
              <w:t>debarment</w:t>
            </w:r>
            <w:r w:rsidRPr="00451900">
              <w:rPr>
                <w:rFonts w:ascii="Times New Roman" w:eastAsia="Times New Roman" w:hAnsi="Times New Roman" w:cs="Times New Roman"/>
                <w:color w:val="000000"/>
              </w:rPr>
              <w:t>, or declared </w:t>
            </w:r>
            <w:r w:rsidRPr="00451900">
              <w:rPr>
                <w:rFonts w:ascii="Times New Roman" w:eastAsia="Times New Roman" w:hAnsi="Times New Roman" w:cs="Times New Roman"/>
                <w:color w:val="000000"/>
                <w:bdr w:val="none" w:sz="0" w:space="0" w:color="auto" w:frame="1"/>
              </w:rPr>
              <w:t>ineligible</w:t>
            </w:r>
            <w:r w:rsidRPr="00451900">
              <w:rPr>
                <w:rFonts w:ascii="Times New Roman" w:eastAsia="Times New Roman" w:hAnsi="Times New Roman" w:cs="Times New Roman"/>
                <w:color w:val="000000"/>
              </w:rPr>
              <w:t xml:space="preserve"> for the award of contracts by any Federal </w:t>
            </w:r>
            <w:proofErr w:type="gramStart"/>
            <w:r w:rsidRPr="00451900">
              <w:rPr>
                <w:rFonts w:ascii="Times New Roman" w:eastAsia="Times New Roman" w:hAnsi="Times New Roman" w:cs="Times New Roman"/>
                <w:color w:val="000000"/>
              </w:rPr>
              <w:t>agency;</w:t>
            </w:r>
            <w:proofErr w:type="gramEnd"/>
          </w:p>
          <w:p w14:paraId="6D61D169"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(2)</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i/>
                <w:iCs/>
                <w:color w:val="000000"/>
                <w:bdr w:val="none" w:sz="0" w:space="0" w:color="auto" w:frame="1"/>
              </w:rPr>
              <w:t>□</w:t>
            </w:r>
            <w:r w:rsidRPr="00451900">
              <w:rPr>
                <w:rFonts w:ascii="Times New Roman" w:eastAsia="Times New Roman" w:hAnsi="Times New Roman" w:cs="Times New Roman"/>
                <w:color w:val="000000"/>
              </w:rPr>
              <w:t> Have, </w:t>
            </w:r>
            <w:r w:rsidRPr="00451900">
              <w:rPr>
                <w:rFonts w:ascii="Times New Roman" w:eastAsia="Times New Roman" w:hAnsi="Times New Roman" w:cs="Times New Roman"/>
                <w:i/>
                <w:iCs/>
                <w:color w:val="000000"/>
                <w:bdr w:val="none" w:sz="0" w:space="0" w:color="auto" w:frame="1"/>
              </w:rPr>
              <w:t>□</w:t>
            </w:r>
            <w:r w:rsidRPr="00451900">
              <w:rPr>
                <w:rFonts w:ascii="Times New Roman" w:eastAsia="Times New Roman" w:hAnsi="Times New Roman" w:cs="Times New Roman"/>
                <w:color w:val="000000"/>
              </w:rPr>
              <w:t> have not, within a three-year period preceding this </w:t>
            </w:r>
            <w:r w:rsidRPr="00451900">
              <w:rPr>
                <w:rFonts w:ascii="Times New Roman" w:eastAsia="Times New Roman" w:hAnsi="Times New Roman" w:cs="Times New Roman"/>
                <w:color w:val="000000"/>
                <w:bdr w:val="none" w:sz="0" w:space="0" w:color="auto" w:frame="1"/>
              </w:rPr>
              <w:t>offer</w:t>
            </w:r>
            <w:r w:rsidRPr="00451900">
              <w:rPr>
                <w:rFonts w:ascii="Times New Roman" w:eastAsia="Times New Roman" w:hAnsi="Times New Roman" w:cs="Times New Roman"/>
                <w:color w:val="000000"/>
              </w:rPr>
              <w:t>, been convicted of or had a civil judgment rendered against them for: commission of fraud or a criminal offense in connection with obtaining, attempting to obtain, or performing a Federal, state or local government contract or subcontract; violation of Federal or state antitrust statutes relating to the submission of </w:t>
            </w:r>
            <w:r w:rsidRPr="00451900">
              <w:rPr>
                <w:rFonts w:ascii="Times New Roman" w:eastAsia="Times New Roman" w:hAnsi="Times New Roman" w:cs="Times New Roman"/>
                <w:color w:val="000000"/>
                <w:bdr w:val="none" w:sz="0" w:space="0" w:color="auto" w:frame="1"/>
              </w:rPr>
              <w:t>offers</w:t>
            </w:r>
            <w:r w:rsidRPr="00451900">
              <w:rPr>
                <w:rFonts w:ascii="Times New Roman" w:eastAsia="Times New Roman" w:hAnsi="Times New Roman" w:cs="Times New Roman"/>
                <w:color w:val="000000"/>
              </w:rPr>
              <w:t>; or commission of embezzlement, theft, forgery, bribery, falsification or destruction of records, making false statements, tax evasion, violating Federal criminal tax laws, or receiving stolen property;</w:t>
            </w:r>
          </w:p>
          <w:p w14:paraId="5CAB950A"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(3)</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i/>
                <w:iCs/>
                <w:color w:val="000000"/>
                <w:bdr w:val="none" w:sz="0" w:space="0" w:color="auto" w:frame="1"/>
              </w:rPr>
              <w:t>□</w:t>
            </w:r>
            <w:r w:rsidRPr="00451900">
              <w:rPr>
                <w:rFonts w:ascii="Times New Roman" w:eastAsia="Times New Roman" w:hAnsi="Times New Roman" w:cs="Times New Roman"/>
                <w:color w:val="000000"/>
              </w:rPr>
              <w:t> Are, </w:t>
            </w:r>
            <w:r w:rsidRPr="00451900">
              <w:rPr>
                <w:rFonts w:ascii="Times New Roman" w:eastAsia="Times New Roman" w:hAnsi="Times New Roman" w:cs="Times New Roman"/>
                <w:i/>
                <w:iCs/>
                <w:color w:val="000000"/>
                <w:bdr w:val="none" w:sz="0" w:space="0" w:color="auto" w:frame="1"/>
              </w:rPr>
              <w:t>□</w:t>
            </w:r>
            <w:r w:rsidRPr="00451900">
              <w:rPr>
                <w:rFonts w:ascii="Times New Roman" w:eastAsia="Times New Roman" w:hAnsi="Times New Roman" w:cs="Times New Roman"/>
                <w:color w:val="000000"/>
              </w:rPr>
              <w:t xml:space="preserve"> are not presently indicted for, or otherwise criminally or civilly charged by a </w:t>
            </w:r>
            <w:proofErr w:type="gramStart"/>
            <w:r w:rsidRPr="00451900">
              <w:rPr>
                <w:rFonts w:ascii="Times New Roman" w:eastAsia="Times New Roman" w:hAnsi="Times New Roman" w:cs="Times New Roman"/>
                <w:color w:val="000000"/>
              </w:rPr>
              <w:t>Government</w:t>
            </w:r>
            <w:proofErr w:type="gramEnd"/>
            <w:r w:rsidRPr="00451900">
              <w:rPr>
                <w:rFonts w:ascii="Times New Roman" w:eastAsia="Times New Roman" w:hAnsi="Times New Roman" w:cs="Times New Roman"/>
                <w:color w:val="000000"/>
              </w:rPr>
              <w:t xml:space="preserve"> entity with, commission of any of these offenses enumerated in paragraph (h)(2) of this clause; and</w:t>
            </w:r>
          </w:p>
          <w:p w14:paraId="3D81900D"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(4)</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i/>
                <w:iCs/>
                <w:color w:val="000000"/>
                <w:bdr w:val="none" w:sz="0" w:space="0" w:color="auto" w:frame="1"/>
              </w:rPr>
              <w:t>□</w:t>
            </w:r>
            <w:r w:rsidRPr="00451900">
              <w:rPr>
                <w:rFonts w:ascii="Times New Roman" w:eastAsia="Times New Roman" w:hAnsi="Times New Roman" w:cs="Times New Roman"/>
                <w:color w:val="000000"/>
              </w:rPr>
              <w:t> Have, </w:t>
            </w:r>
            <w:r w:rsidRPr="00451900">
              <w:rPr>
                <w:rFonts w:ascii="Times New Roman" w:eastAsia="Times New Roman" w:hAnsi="Times New Roman" w:cs="Times New Roman"/>
                <w:i/>
                <w:iCs/>
                <w:color w:val="000000"/>
                <w:bdr w:val="none" w:sz="0" w:space="0" w:color="auto" w:frame="1"/>
              </w:rPr>
              <w:t>□</w:t>
            </w:r>
            <w:r w:rsidRPr="00451900">
              <w:rPr>
                <w:rFonts w:ascii="Times New Roman" w:eastAsia="Times New Roman" w:hAnsi="Times New Roman" w:cs="Times New Roman"/>
                <w:color w:val="000000"/>
              </w:rPr>
              <w:t> have not, within a three-year period preceding this </w:t>
            </w:r>
            <w:r w:rsidRPr="00451900">
              <w:rPr>
                <w:rFonts w:ascii="Times New Roman" w:eastAsia="Times New Roman" w:hAnsi="Times New Roman" w:cs="Times New Roman"/>
                <w:color w:val="000000"/>
                <w:bdr w:val="none" w:sz="0" w:space="0" w:color="auto" w:frame="1"/>
              </w:rPr>
              <w:t>offer</w:t>
            </w:r>
            <w:r w:rsidRPr="00451900">
              <w:rPr>
                <w:rFonts w:ascii="Times New Roman" w:eastAsia="Times New Roman" w:hAnsi="Times New Roman" w:cs="Times New Roman"/>
                <w:color w:val="000000"/>
              </w:rPr>
              <w:t>, been notified of any delinquent Federal taxes in an amount that exceeds the threshold at </w:t>
            </w:r>
            <w:hyperlink r:id="rId83" w:anchor="FAR_9_104_5" w:tooltip="9.104-5" w:history="1">
              <w:r w:rsidRPr="00451900">
                <w:rPr>
                  <w:rFonts w:ascii="Times New Roman" w:eastAsia="Times New Roman" w:hAnsi="Times New Roman" w:cs="Times New Roman"/>
                  <w:color w:val="0000FF"/>
                  <w:u w:val="single"/>
                  <w:bdr w:val="none" w:sz="0" w:space="0" w:color="auto" w:frame="1"/>
                </w:rPr>
                <w:t>9.104-5</w:t>
              </w:r>
            </w:hyperlink>
            <w:r w:rsidRPr="00451900">
              <w:rPr>
                <w:rFonts w:ascii="Times New Roman" w:eastAsia="Times New Roman" w:hAnsi="Times New Roman" w:cs="Times New Roman"/>
                <w:color w:val="000000"/>
              </w:rPr>
              <w:t>(a)(2) for which the liability remains unsatisfied.</w:t>
            </w:r>
          </w:p>
          <w:p w14:paraId="2E802062"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(i)</w:t>
            </w:r>
            <w:r w:rsidRPr="00451900">
              <w:rPr>
                <w:rFonts w:ascii="Times New Roman" w:eastAsia="Times New Roman" w:hAnsi="Times New Roman" w:cs="Times New Roman"/>
                <w:color w:val="000000"/>
              </w:rPr>
              <w:t> Taxes are considered delinquent if both of the following criteria apply:</w:t>
            </w:r>
          </w:p>
          <w:p w14:paraId="04672B65" w14:textId="77777777" w:rsidR="00451900" w:rsidRPr="00451900" w:rsidRDefault="00451900" w:rsidP="00451900">
            <w:pPr>
              <w:shd w:val="clear" w:color="auto" w:fill="FFFFFF"/>
              <w:spacing w:before="100" w:beforeAutospacing="1" w:after="100" w:afterAutospacing="1"/>
              <w:ind w:firstLine="144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(A)</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i/>
                <w:iCs/>
                <w:color w:val="000000"/>
                <w:bdr w:val="none" w:sz="0" w:space="0" w:color="auto" w:frame="1"/>
              </w:rPr>
              <w:t>The tax liability is finally determined</w:t>
            </w:r>
            <w:r w:rsidRPr="00451900">
              <w:rPr>
                <w:rFonts w:ascii="Times New Roman" w:eastAsia="Times New Roman" w:hAnsi="Times New Roman" w:cs="Times New Roman"/>
                <w:color w:val="000000"/>
              </w:rPr>
              <w:t>. The liability is finally determined if it has been assessed. A liability is not finally determined if there is a pending administrative or judicial challenge. In the case of a judicial challenge to the liability, the liability is not finally determined until all judicial appeal rights have been exhausted.</w:t>
            </w:r>
          </w:p>
          <w:p w14:paraId="04F8625D" w14:textId="77777777" w:rsidR="00451900" w:rsidRPr="00451900" w:rsidRDefault="00451900" w:rsidP="00451900">
            <w:pPr>
              <w:shd w:val="clear" w:color="auto" w:fill="FFFFFF"/>
              <w:spacing w:before="100" w:beforeAutospacing="1" w:after="100" w:afterAutospacing="1"/>
              <w:ind w:firstLine="144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(B)</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i/>
                <w:iCs/>
                <w:color w:val="000000"/>
                <w:bdr w:val="none" w:sz="0" w:space="0" w:color="auto" w:frame="1"/>
              </w:rPr>
              <w:t>The taxpayer is delinquent in making payment</w:t>
            </w:r>
            <w:r w:rsidRPr="00451900">
              <w:rPr>
                <w:rFonts w:ascii="Times New Roman" w:eastAsia="Times New Roman" w:hAnsi="Times New Roman" w:cs="Times New Roman"/>
                <w:color w:val="000000"/>
              </w:rPr>
              <w:t>. A taxpayer is delinquent if the taxpayer has failed to pay the tax liability when full payment was due and required. A taxpayer is not delinquent in cases where enforced collection action is precluded.</w:t>
            </w:r>
          </w:p>
          <w:p w14:paraId="652F7A8B" w14:textId="02FB016E" w:rsidR="00451900" w:rsidRPr="00451900" w:rsidRDefault="00451900" w:rsidP="000452E9">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(ii)</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i/>
                <w:iCs/>
                <w:color w:val="000000"/>
                <w:bdr w:val="none" w:sz="0" w:space="0" w:color="auto" w:frame="1"/>
              </w:rPr>
              <w:t>Examples</w:t>
            </w:r>
            <w:r w:rsidRPr="00451900">
              <w:rPr>
                <w:rFonts w:ascii="Times New Roman" w:eastAsia="Times New Roman" w:hAnsi="Times New Roman" w:cs="Times New Roman"/>
                <w:color w:val="000000"/>
              </w:rPr>
              <w:t>.</w:t>
            </w:r>
            <w:r w:rsidR="000452E9" w:rsidRPr="003A1E72">
              <w:rPr>
                <w:rFonts w:ascii="Times New Roman" w:eastAsia="Times New Roman" w:hAnsi="Times New Roman" w:cs="Times New Roman"/>
                <w:color w:val="000000"/>
              </w:rPr>
              <w:t xml:space="preserve"> </w:t>
            </w:r>
            <w:r w:rsidRPr="00451900">
              <w:rPr>
                <w:rFonts w:ascii="Times New Roman" w:eastAsia="Times New Roman" w:hAnsi="Times New Roman" w:cs="Times New Roman"/>
                <w:color w:val="000000"/>
                <w:bdr w:val="none" w:sz="0" w:space="0" w:color="auto" w:frame="1"/>
              </w:rPr>
              <w:t>(A)</w:t>
            </w:r>
            <w:r w:rsidRPr="00451900">
              <w:rPr>
                <w:rFonts w:ascii="Times New Roman" w:eastAsia="Times New Roman" w:hAnsi="Times New Roman" w:cs="Times New Roman"/>
                <w:color w:val="000000"/>
              </w:rPr>
              <w:t> The taxpayer has received a statutory notice of deficiency, under I.R.C. §6212, which entitles the taxpayer to seek Tax Court review of a proposed tax deficiency. This is not a delinquent tax because it is not a final tax liability. </w:t>
            </w:r>
            <w:r w:rsidRPr="00451900">
              <w:rPr>
                <w:rFonts w:ascii="Times New Roman" w:eastAsia="Times New Roman" w:hAnsi="Times New Roman" w:cs="Times New Roman"/>
                <w:color w:val="000000"/>
                <w:bdr w:val="none" w:sz="0" w:space="0" w:color="auto" w:frame="1"/>
              </w:rPr>
              <w:t>Should</w:t>
            </w:r>
            <w:r w:rsidRPr="00451900">
              <w:rPr>
                <w:rFonts w:ascii="Times New Roman" w:eastAsia="Times New Roman" w:hAnsi="Times New Roman" w:cs="Times New Roman"/>
                <w:color w:val="000000"/>
              </w:rPr>
              <w:t> the taxpayer seek Tax Court review, this will not be a final tax liability until the taxpayer has exercised all judicial appeal rights.</w:t>
            </w:r>
          </w:p>
          <w:p w14:paraId="697D1A2F" w14:textId="77777777" w:rsidR="00451900" w:rsidRPr="00451900" w:rsidRDefault="00451900" w:rsidP="00451900">
            <w:pPr>
              <w:shd w:val="clear" w:color="auto" w:fill="FFFFFF"/>
              <w:spacing w:before="100" w:beforeAutospacing="1" w:after="100" w:afterAutospacing="1"/>
              <w:ind w:firstLine="144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(B)</w:t>
            </w:r>
            <w:r w:rsidRPr="00451900">
              <w:rPr>
                <w:rFonts w:ascii="Times New Roman" w:eastAsia="Times New Roman" w:hAnsi="Times New Roman" w:cs="Times New Roman"/>
                <w:color w:val="000000"/>
              </w:rPr>
              <w:t xml:space="preserve"> The IRS has filed a notice of Federal tax lien with respect to an assessed tax liability, and the taxpayer has been issued a notice under I.R.C. §6320 entitling the taxpayer to request a hearing with the IRS Office of Appeals contesting the lien filing, and to further appeal to the Tax Court if the IRS determines to sustain the lien filing. </w:t>
            </w:r>
            <w:proofErr w:type="gramStart"/>
            <w:r w:rsidRPr="00451900">
              <w:rPr>
                <w:rFonts w:ascii="Times New Roman" w:eastAsia="Times New Roman" w:hAnsi="Times New Roman" w:cs="Times New Roman"/>
                <w:color w:val="000000"/>
              </w:rPr>
              <w:t>In the course of</w:t>
            </w:r>
            <w:proofErr w:type="gramEnd"/>
            <w:r w:rsidRPr="00451900">
              <w:rPr>
                <w:rFonts w:ascii="Times New Roman" w:eastAsia="Times New Roman" w:hAnsi="Times New Roman" w:cs="Times New Roman"/>
                <w:color w:val="000000"/>
              </w:rPr>
              <w:t xml:space="preserve"> the hearing, the taxpayer is entitled to contest the underlying tax liability because the taxpayer has had no prior opportunity to contest the liability. This is not a delinquent tax because it is not a final tax liability. </w:t>
            </w:r>
            <w:r w:rsidRPr="00451900">
              <w:rPr>
                <w:rFonts w:ascii="Times New Roman" w:eastAsia="Times New Roman" w:hAnsi="Times New Roman" w:cs="Times New Roman"/>
                <w:color w:val="000000"/>
                <w:bdr w:val="none" w:sz="0" w:space="0" w:color="auto" w:frame="1"/>
              </w:rPr>
              <w:t>Should</w:t>
            </w:r>
            <w:r w:rsidRPr="00451900">
              <w:rPr>
                <w:rFonts w:ascii="Times New Roman" w:eastAsia="Times New Roman" w:hAnsi="Times New Roman" w:cs="Times New Roman"/>
                <w:color w:val="000000"/>
              </w:rPr>
              <w:t> the taxpayer seek tax court review, this will not be a final tax liability until the taxpayer has exercised all judicial appeal rights.</w:t>
            </w:r>
          </w:p>
          <w:p w14:paraId="7F62684B" w14:textId="77777777" w:rsidR="00451900" w:rsidRPr="00451900" w:rsidRDefault="00451900" w:rsidP="00451900">
            <w:pPr>
              <w:shd w:val="clear" w:color="auto" w:fill="FFFFFF"/>
              <w:spacing w:before="100" w:beforeAutospacing="1" w:after="100" w:afterAutospacing="1"/>
              <w:ind w:firstLine="144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lastRenderedPageBreak/>
              <w:t>(C)</w:t>
            </w:r>
            <w:r w:rsidRPr="00451900">
              <w:rPr>
                <w:rFonts w:ascii="Times New Roman" w:eastAsia="Times New Roman" w:hAnsi="Times New Roman" w:cs="Times New Roman"/>
                <w:color w:val="000000"/>
              </w:rPr>
              <w:t> The taxpayer has entered into an installment agreement pursuant to I.R.C. §6159. The taxpayer is making timely payments and is in full compliance with the agreement terms. The taxpayer is not delinquent because the taxpayer is not currently required to make full payment.</w:t>
            </w:r>
          </w:p>
          <w:p w14:paraId="7D4802AC" w14:textId="77777777" w:rsidR="00451900" w:rsidRPr="00451900" w:rsidRDefault="00451900" w:rsidP="00451900">
            <w:pPr>
              <w:shd w:val="clear" w:color="auto" w:fill="FFFFFF"/>
              <w:spacing w:before="100" w:beforeAutospacing="1" w:after="100" w:afterAutospacing="1"/>
              <w:ind w:firstLine="144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(D)</w:t>
            </w:r>
            <w:r w:rsidRPr="00451900">
              <w:rPr>
                <w:rFonts w:ascii="Times New Roman" w:eastAsia="Times New Roman" w:hAnsi="Times New Roman" w:cs="Times New Roman"/>
                <w:color w:val="000000"/>
              </w:rPr>
              <w:t> The taxpayer has filed for bankruptcy protection. The taxpayer is not delinquent because enforced collection action is stayed under 11 U.S.C. §362 (the Bankruptcy Code).</w:t>
            </w:r>
          </w:p>
          <w:p w14:paraId="4E9B8362" w14:textId="77777777" w:rsidR="00451900" w:rsidRPr="00451900" w:rsidRDefault="00451900" w:rsidP="00451900">
            <w:pPr>
              <w:shd w:val="clear" w:color="auto" w:fill="FFFFFF"/>
              <w:spacing w:before="100" w:beforeAutospacing="1" w:after="100" w:afterAutospacing="1"/>
              <w:ind w:firstLine="36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(i)</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i/>
                <w:iCs/>
                <w:color w:val="000000"/>
                <w:bdr w:val="none" w:sz="0" w:space="0" w:color="auto" w:frame="1"/>
              </w:rPr>
              <w:t>Certification Regarding Knowledge of Child Labor for Listed End Products (Executive Order 13126). [The Contracting Officer must list in paragraph (i)(1) any end products being acquired under this solicitation that are included in the List of Products Requiring Contractor Certification as to Forced or Indentured Child Labor, unless excluded at </w:t>
            </w:r>
            <w:hyperlink r:id="rId84" w:anchor="FAR_22_1503" w:tooltip="22.1503" w:history="1">
              <w:r w:rsidRPr="00451900">
                <w:rPr>
                  <w:rFonts w:ascii="Times New Roman" w:eastAsia="Times New Roman" w:hAnsi="Times New Roman" w:cs="Times New Roman"/>
                  <w:i/>
                  <w:iCs/>
                  <w:color w:val="0000FF"/>
                  <w:u w:val="single"/>
                  <w:bdr w:val="none" w:sz="0" w:space="0" w:color="auto" w:frame="1"/>
                </w:rPr>
                <w:t>22.1503</w:t>
              </w:r>
            </w:hyperlink>
            <w:r w:rsidRPr="00451900">
              <w:rPr>
                <w:rFonts w:ascii="Times New Roman" w:eastAsia="Times New Roman" w:hAnsi="Times New Roman" w:cs="Times New Roman"/>
                <w:i/>
                <w:iCs/>
                <w:color w:val="000000"/>
                <w:bdr w:val="none" w:sz="0" w:space="0" w:color="auto" w:frame="1"/>
              </w:rPr>
              <w:t>(b).]</w:t>
            </w:r>
          </w:p>
          <w:p w14:paraId="3F0C2D07"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(1)</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i/>
                <w:iCs/>
                <w:color w:val="000000"/>
                <w:bdr w:val="none" w:sz="0" w:space="0" w:color="auto" w:frame="1"/>
              </w:rPr>
              <w:t>Listed end products.</w:t>
            </w:r>
          </w:p>
          <w:tbl>
            <w:tblPr>
              <w:tblW w:w="21000" w:type="dxa"/>
              <w:tblCellMar>
                <w:top w:w="15" w:type="dxa"/>
                <w:left w:w="15" w:type="dxa"/>
                <w:bottom w:w="15" w:type="dxa"/>
                <w:right w:w="15" w:type="dxa"/>
              </w:tblCellMar>
              <w:tblLook w:val="04A0" w:firstRow="1" w:lastRow="0" w:firstColumn="1" w:lastColumn="0" w:noHBand="0" w:noVBand="1"/>
            </w:tblPr>
            <w:tblGrid>
              <w:gridCol w:w="10322"/>
              <w:gridCol w:w="10678"/>
            </w:tblGrid>
            <w:tr w:rsidR="00451900" w:rsidRPr="00451900" w14:paraId="3DF9C7DF" w14:textId="77777777" w:rsidTr="00451900">
              <w:trPr>
                <w:tblHeader/>
              </w:trPr>
              <w:tc>
                <w:tcPr>
                  <w:tcW w:w="0" w:type="auto"/>
                  <w:tcBorders>
                    <w:top w:val="nil"/>
                    <w:left w:val="nil"/>
                    <w:bottom w:val="nil"/>
                    <w:right w:val="single" w:sz="6" w:space="0" w:color="auto"/>
                  </w:tcBorders>
                  <w:tcMar>
                    <w:top w:w="240" w:type="dxa"/>
                    <w:left w:w="240" w:type="dxa"/>
                    <w:bottom w:w="240" w:type="dxa"/>
                    <w:right w:w="240" w:type="dxa"/>
                  </w:tcMar>
                  <w:vAlign w:val="bottom"/>
                  <w:hideMark/>
                </w:tcPr>
                <w:p w14:paraId="51284AFF" w14:textId="77777777" w:rsidR="00451900" w:rsidRPr="00451900" w:rsidRDefault="00451900" w:rsidP="00451900">
                  <w:pPr>
                    <w:jc w:val="center"/>
                    <w:rPr>
                      <w:rFonts w:ascii="Times New Roman" w:eastAsia="Times New Roman" w:hAnsi="Times New Roman" w:cs="Times New Roman"/>
                      <w:b/>
                      <w:bCs/>
                      <w:color w:val="FFFFFF"/>
                      <w:sz w:val="21"/>
                      <w:szCs w:val="21"/>
                    </w:rPr>
                  </w:pPr>
                  <w:r w:rsidRPr="00451900">
                    <w:rPr>
                      <w:rFonts w:ascii="Times New Roman" w:eastAsia="Times New Roman" w:hAnsi="Times New Roman" w:cs="Times New Roman"/>
                      <w:b/>
                      <w:bCs/>
                      <w:color w:val="FFFFFF"/>
                      <w:sz w:val="21"/>
                      <w:szCs w:val="21"/>
                    </w:rPr>
                    <w:t>Listed End Product</w:t>
                  </w:r>
                </w:p>
              </w:tc>
              <w:tc>
                <w:tcPr>
                  <w:tcW w:w="0" w:type="auto"/>
                  <w:tcBorders>
                    <w:top w:val="nil"/>
                    <w:left w:val="nil"/>
                    <w:bottom w:val="nil"/>
                    <w:right w:val="single" w:sz="6" w:space="0" w:color="auto"/>
                  </w:tcBorders>
                  <w:tcMar>
                    <w:top w:w="240" w:type="dxa"/>
                    <w:left w:w="240" w:type="dxa"/>
                    <w:bottom w:w="240" w:type="dxa"/>
                    <w:right w:w="240" w:type="dxa"/>
                  </w:tcMar>
                  <w:vAlign w:val="bottom"/>
                  <w:hideMark/>
                </w:tcPr>
                <w:p w14:paraId="11D1F03B" w14:textId="77777777" w:rsidR="00451900" w:rsidRPr="00451900" w:rsidRDefault="00451900" w:rsidP="00451900">
                  <w:pPr>
                    <w:jc w:val="center"/>
                    <w:rPr>
                      <w:rFonts w:ascii="Times New Roman" w:eastAsia="Times New Roman" w:hAnsi="Times New Roman" w:cs="Times New Roman"/>
                      <w:b/>
                      <w:bCs/>
                      <w:color w:val="FFFFFF"/>
                      <w:sz w:val="21"/>
                      <w:szCs w:val="21"/>
                    </w:rPr>
                  </w:pPr>
                  <w:r w:rsidRPr="00451900">
                    <w:rPr>
                      <w:rFonts w:ascii="Times New Roman" w:eastAsia="Times New Roman" w:hAnsi="Times New Roman" w:cs="Times New Roman"/>
                      <w:b/>
                      <w:bCs/>
                      <w:color w:val="FFFFFF"/>
                      <w:sz w:val="21"/>
                      <w:szCs w:val="21"/>
                    </w:rPr>
                    <w:t>Listed Countries of Origin</w:t>
                  </w:r>
                </w:p>
              </w:tc>
            </w:tr>
            <w:tr w:rsidR="00451900" w:rsidRPr="00451900" w14:paraId="5AB11D3A" w14:textId="77777777" w:rsidTr="00451900">
              <w:tc>
                <w:tcPr>
                  <w:tcW w:w="0" w:type="auto"/>
                  <w:tcBorders>
                    <w:top w:val="nil"/>
                    <w:left w:val="nil"/>
                    <w:bottom w:val="nil"/>
                    <w:right w:val="nil"/>
                  </w:tcBorders>
                  <w:tcMar>
                    <w:top w:w="240" w:type="dxa"/>
                    <w:left w:w="240" w:type="dxa"/>
                    <w:bottom w:w="240" w:type="dxa"/>
                    <w:right w:w="240" w:type="dxa"/>
                  </w:tcMar>
                  <w:vAlign w:val="bottom"/>
                  <w:hideMark/>
                </w:tcPr>
                <w:p w14:paraId="327597F2" w14:textId="77777777" w:rsidR="00451900" w:rsidRPr="00451900" w:rsidRDefault="00451900" w:rsidP="00451900">
                  <w:pPr>
                    <w:spacing w:before="100" w:beforeAutospacing="1" w:after="100" w:afterAutospacing="1"/>
                    <w:jc w:val="center"/>
                    <w:textAlignment w:val="baseline"/>
                    <w:rPr>
                      <w:rFonts w:ascii="Times New Roman" w:eastAsia="Times New Roman" w:hAnsi="Times New Roman" w:cs="Times New Roman"/>
                    </w:rPr>
                  </w:pPr>
                  <w:r w:rsidRPr="00451900">
                    <w:rPr>
                      <w:rFonts w:ascii="Times New Roman" w:eastAsia="Times New Roman" w:hAnsi="Times New Roman" w:cs="Times New Roman"/>
                      <w:i/>
                      <w:iCs/>
                      <w:bdr w:val="none" w:sz="0" w:space="0" w:color="auto" w:frame="1"/>
                    </w:rPr>
                    <w:t>___________________</w:t>
                  </w:r>
                </w:p>
              </w:tc>
              <w:tc>
                <w:tcPr>
                  <w:tcW w:w="0" w:type="auto"/>
                  <w:tcBorders>
                    <w:top w:val="nil"/>
                    <w:left w:val="nil"/>
                    <w:bottom w:val="nil"/>
                    <w:right w:val="nil"/>
                  </w:tcBorders>
                  <w:tcMar>
                    <w:top w:w="240" w:type="dxa"/>
                    <w:left w:w="240" w:type="dxa"/>
                    <w:bottom w:w="240" w:type="dxa"/>
                    <w:right w:w="240" w:type="dxa"/>
                  </w:tcMar>
                  <w:vAlign w:val="bottom"/>
                  <w:hideMark/>
                </w:tcPr>
                <w:p w14:paraId="6452E1E6" w14:textId="77777777" w:rsidR="00451900" w:rsidRPr="00451900" w:rsidRDefault="00451900" w:rsidP="00451900">
                  <w:pPr>
                    <w:spacing w:before="100" w:beforeAutospacing="1" w:after="100" w:afterAutospacing="1"/>
                    <w:jc w:val="center"/>
                    <w:textAlignment w:val="baseline"/>
                    <w:rPr>
                      <w:rFonts w:ascii="Times New Roman" w:eastAsia="Times New Roman" w:hAnsi="Times New Roman" w:cs="Times New Roman"/>
                    </w:rPr>
                  </w:pPr>
                  <w:r w:rsidRPr="00451900">
                    <w:rPr>
                      <w:rFonts w:ascii="Times New Roman" w:eastAsia="Times New Roman" w:hAnsi="Times New Roman" w:cs="Times New Roman"/>
                      <w:i/>
                      <w:iCs/>
                      <w:bdr w:val="none" w:sz="0" w:space="0" w:color="auto" w:frame="1"/>
                    </w:rPr>
                    <w:t>___________________</w:t>
                  </w:r>
                </w:p>
              </w:tc>
            </w:tr>
            <w:tr w:rsidR="00451900" w:rsidRPr="00451900" w14:paraId="152673B9" w14:textId="77777777" w:rsidTr="00451900">
              <w:tc>
                <w:tcPr>
                  <w:tcW w:w="0" w:type="auto"/>
                  <w:tcBorders>
                    <w:top w:val="nil"/>
                    <w:left w:val="nil"/>
                    <w:bottom w:val="nil"/>
                    <w:right w:val="nil"/>
                  </w:tcBorders>
                  <w:tcMar>
                    <w:top w:w="240" w:type="dxa"/>
                    <w:left w:w="240" w:type="dxa"/>
                    <w:bottom w:w="240" w:type="dxa"/>
                    <w:right w:w="240" w:type="dxa"/>
                  </w:tcMar>
                  <w:vAlign w:val="bottom"/>
                  <w:hideMark/>
                </w:tcPr>
                <w:p w14:paraId="57BB30C1" w14:textId="77777777" w:rsidR="00451900" w:rsidRPr="00451900" w:rsidRDefault="00451900" w:rsidP="000452E9">
                  <w:pPr>
                    <w:spacing w:before="100" w:beforeAutospacing="1" w:after="100" w:afterAutospacing="1"/>
                    <w:textAlignment w:val="baseline"/>
                    <w:rPr>
                      <w:rFonts w:ascii="Times New Roman" w:eastAsia="Times New Roman" w:hAnsi="Times New Roman" w:cs="Times New Roman"/>
                    </w:rPr>
                  </w:pPr>
                  <w:r w:rsidRPr="00451900">
                    <w:rPr>
                      <w:rFonts w:ascii="Times New Roman" w:eastAsia="Times New Roman" w:hAnsi="Times New Roman" w:cs="Times New Roman"/>
                    </w:rPr>
                    <w:t>___________________</w:t>
                  </w:r>
                </w:p>
              </w:tc>
              <w:tc>
                <w:tcPr>
                  <w:tcW w:w="0" w:type="auto"/>
                  <w:tcBorders>
                    <w:top w:val="nil"/>
                    <w:left w:val="nil"/>
                    <w:bottom w:val="nil"/>
                    <w:right w:val="nil"/>
                  </w:tcBorders>
                  <w:tcMar>
                    <w:top w:w="240" w:type="dxa"/>
                    <w:left w:w="240" w:type="dxa"/>
                    <w:bottom w:w="240" w:type="dxa"/>
                    <w:right w:w="240" w:type="dxa"/>
                  </w:tcMar>
                  <w:vAlign w:val="bottom"/>
                  <w:hideMark/>
                </w:tcPr>
                <w:p w14:paraId="434A5187" w14:textId="77777777" w:rsidR="00451900" w:rsidRPr="00451900" w:rsidRDefault="00451900" w:rsidP="00451900">
                  <w:pPr>
                    <w:spacing w:before="100" w:beforeAutospacing="1" w:after="100" w:afterAutospacing="1"/>
                    <w:jc w:val="center"/>
                    <w:textAlignment w:val="baseline"/>
                    <w:rPr>
                      <w:rFonts w:ascii="Times New Roman" w:eastAsia="Times New Roman" w:hAnsi="Times New Roman" w:cs="Times New Roman"/>
                    </w:rPr>
                  </w:pPr>
                  <w:r w:rsidRPr="00451900">
                    <w:rPr>
                      <w:rFonts w:ascii="Times New Roman" w:eastAsia="Times New Roman" w:hAnsi="Times New Roman" w:cs="Times New Roman"/>
                    </w:rPr>
                    <w:t>___________________</w:t>
                  </w:r>
                </w:p>
              </w:tc>
            </w:tr>
          </w:tbl>
          <w:p w14:paraId="7F324536"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(2)</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i/>
                <w:iCs/>
                <w:color w:val="000000"/>
                <w:bdr w:val="none" w:sz="0" w:space="0" w:color="auto" w:frame="1"/>
              </w:rPr>
              <w:t>Certification. [If the Contracting Officer has identified end products and countries of origin in paragraph (i)(1) of this provision, then the offeror must certify to either (i)(2)(i) or (i)(2)(ii) by checking the appropriate block.]</w:t>
            </w:r>
          </w:p>
          <w:p w14:paraId="469633FC"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Segoe UI Symbol" w:eastAsia="Times New Roman" w:hAnsi="Segoe UI Symbol" w:cs="Segoe UI Symbol"/>
                <w:color w:val="000000"/>
                <w:bdr w:val="none" w:sz="0" w:space="0" w:color="auto" w:frame="1"/>
              </w:rPr>
              <w:t>☐</w:t>
            </w:r>
            <w:r w:rsidRPr="00451900">
              <w:rPr>
                <w:rFonts w:ascii="Times New Roman" w:eastAsia="Times New Roman" w:hAnsi="Times New Roman" w:cs="Times New Roman"/>
                <w:color w:val="000000"/>
                <w:bdr w:val="none" w:sz="0" w:space="0" w:color="auto" w:frame="1"/>
              </w:rPr>
              <w:t>(i)</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i/>
                <w:iCs/>
                <w:color w:val="000000"/>
                <w:bdr w:val="none" w:sz="0" w:space="0" w:color="auto" w:frame="1"/>
              </w:rPr>
              <w:t>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i/>
                <w:iCs/>
                <w:color w:val="000000"/>
                <w:bdr w:val="none" w:sz="0" w:space="0" w:color="auto" w:frame="1"/>
              </w:rPr>
              <w:t> will not supply any </w:t>
            </w:r>
            <w:proofErr w:type="gramStart"/>
            <w:r w:rsidRPr="00451900">
              <w:rPr>
                <w:rFonts w:ascii="Times New Roman" w:eastAsia="Times New Roman" w:hAnsi="Times New Roman" w:cs="Times New Roman"/>
                <w:color w:val="000000"/>
                <w:bdr w:val="none" w:sz="0" w:space="0" w:color="auto" w:frame="1"/>
              </w:rPr>
              <w:t>end product</w:t>
            </w:r>
            <w:proofErr w:type="gramEnd"/>
            <w:r w:rsidRPr="00451900">
              <w:rPr>
                <w:rFonts w:ascii="Times New Roman" w:eastAsia="Times New Roman" w:hAnsi="Times New Roman" w:cs="Times New Roman"/>
                <w:i/>
                <w:iCs/>
                <w:color w:val="000000"/>
                <w:bdr w:val="none" w:sz="0" w:space="0" w:color="auto" w:frame="1"/>
              </w:rPr>
              <w:t> listed in paragraph (i)(1) of this provision that was mined, produced, or manufactured in the corresponding country as listed for that product.</w:t>
            </w:r>
          </w:p>
          <w:p w14:paraId="0B551EB2"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Segoe UI Symbol" w:eastAsia="Times New Roman" w:hAnsi="Segoe UI Symbol" w:cs="Segoe UI Symbol"/>
                <w:color w:val="000000"/>
                <w:bdr w:val="none" w:sz="0" w:space="0" w:color="auto" w:frame="1"/>
              </w:rPr>
              <w:t>☐</w:t>
            </w:r>
            <w:r w:rsidRPr="00451900">
              <w:rPr>
                <w:rFonts w:ascii="Times New Roman" w:eastAsia="Times New Roman" w:hAnsi="Times New Roman" w:cs="Times New Roman"/>
                <w:color w:val="000000"/>
                <w:bdr w:val="none" w:sz="0" w:space="0" w:color="auto" w:frame="1"/>
              </w:rPr>
              <w:t>(ii)</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i/>
                <w:iCs/>
                <w:color w:val="000000"/>
                <w:bdr w:val="none" w:sz="0" w:space="0" w:color="auto" w:frame="1"/>
              </w:rPr>
              <w:t>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i/>
                <w:iCs/>
                <w:color w:val="000000"/>
                <w:bdr w:val="none" w:sz="0" w:space="0" w:color="auto" w:frame="1"/>
              </w:rPr>
              <w:t> </w:t>
            </w:r>
            <w:r w:rsidRPr="00451900">
              <w:rPr>
                <w:rFonts w:ascii="Times New Roman" w:eastAsia="Times New Roman" w:hAnsi="Times New Roman" w:cs="Times New Roman"/>
                <w:color w:val="000000"/>
                <w:bdr w:val="none" w:sz="0" w:space="0" w:color="auto" w:frame="1"/>
              </w:rPr>
              <w:t>may</w:t>
            </w:r>
            <w:r w:rsidRPr="00451900">
              <w:rPr>
                <w:rFonts w:ascii="Times New Roman" w:eastAsia="Times New Roman" w:hAnsi="Times New Roman" w:cs="Times New Roman"/>
                <w:i/>
                <w:iCs/>
                <w:color w:val="000000"/>
                <w:bdr w:val="none" w:sz="0" w:space="0" w:color="auto" w:frame="1"/>
              </w:rPr>
              <w:t xml:space="preserve"> supply </w:t>
            </w:r>
            <w:proofErr w:type="gramStart"/>
            <w:r w:rsidRPr="00451900">
              <w:rPr>
                <w:rFonts w:ascii="Times New Roman" w:eastAsia="Times New Roman" w:hAnsi="Times New Roman" w:cs="Times New Roman"/>
                <w:i/>
                <w:iCs/>
                <w:color w:val="000000"/>
                <w:bdr w:val="none" w:sz="0" w:space="0" w:color="auto" w:frame="1"/>
              </w:rPr>
              <w:t>an </w:t>
            </w:r>
            <w:r w:rsidRPr="00451900">
              <w:rPr>
                <w:rFonts w:ascii="Times New Roman" w:eastAsia="Times New Roman" w:hAnsi="Times New Roman" w:cs="Times New Roman"/>
                <w:color w:val="000000"/>
                <w:bdr w:val="none" w:sz="0" w:space="0" w:color="auto" w:frame="1"/>
              </w:rPr>
              <w:t>end product</w:t>
            </w:r>
            <w:proofErr w:type="gramEnd"/>
            <w:r w:rsidRPr="00451900">
              <w:rPr>
                <w:rFonts w:ascii="Times New Roman" w:eastAsia="Times New Roman" w:hAnsi="Times New Roman" w:cs="Times New Roman"/>
                <w:i/>
                <w:iCs/>
                <w:color w:val="000000"/>
                <w:bdr w:val="none" w:sz="0" w:space="0" w:color="auto" w:frame="1"/>
              </w:rPr>
              <w:t> listed in paragraph (i)(1) of this provision that was mined, produced, or manufactured in the corresponding country as listed for that product.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i/>
                <w:iCs/>
                <w:color w:val="000000"/>
                <w:bdr w:val="none" w:sz="0" w:space="0" w:color="auto" w:frame="1"/>
              </w:rPr>
              <w:t xml:space="preserve"> certifies that it has made a good faith effort to determine whether forced or indentured child labor was used to mine, produce, or manufacture any such </w:t>
            </w:r>
            <w:proofErr w:type="gramStart"/>
            <w:r w:rsidRPr="00451900">
              <w:rPr>
                <w:rFonts w:ascii="Times New Roman" w:eastAsia="Times New Roman" w:hAnsi="Times New Roman" w:cs="Times New Roman"/>
                <w:i/>
                <w:iCs/>
                <w:color w:val="000000"/>
                <w:bdr w:val="none" w:sz="0" w:space="0" w:color="auto" w:frame="1"/>
              </w:rPr>
              <w:t>end product</w:t>
            </w:r>
            <w:proofErr w:type="gramEnd"/>
            <w:r w:rsidRPr="00451900">
              <w:rPr>
                <w:rFonts w:ascii="Times New Roman" w:eastAsia="Times New Roman" w:hAnsi="Times New Roman" w:cs="Times New Roman"/>
                <w:i/>
                <w:iCs/>
                <w:color w:val="000000"/>
                <w:bdr w:val="none" w:sz="0" w:space="0" w:color="auto" w:frame="1"/>
              </w:rPr>
              <w:t xml:space="preserve"> furnished under this contract. </w:t>
            </w:r>
            <w:proofErr w:type="gramStart"/>
            <w:r w:rsidRPr="00451900">
              <w:rPr>
                <w:rFonts w:ascii="Times New Roman" w:eastAsia="Times New Roman" w:hAnsi="Times New Roman" w:cs="Times New Roman"/>
                <w:i/>
                <w:iCs/>
                <w:color w:val="000000"/>
                <w:bdr w:val="none" w:sz="0" w:space="0" w:color="auto" w:frame="1"/>
              </w:rPr>
              <w:t>On the basis of</w:t>
            </w:r>
            <w:proofErr w:type="gramEnd"/>
            <w:r w:rsidRPr="00451900">
              <w:rPr>
                <w:rFonts w:ascii="Times New Roman" w:eastAsia="Times New Roman" w:hAnsi="Times New Roman" w:cs="Times New Roman"/>
                <w:i/>
                <w:iCs/>
                <w:color w:val="000000"/>
                <w:bdr w:val="none" w:sz="0" w:space="0" w:color="auto" w:frame="1"/>
              </w:rPr>
              <w:t xml:space="preserve"> those efforts,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i/>
                <w:iCs/>
                <w:color w:val="000000"/>
                <w:bdr w:val="none" w:sz="0" w:space="0" w:color="auto" w:frame="1"/>
              </w:rPr>
              <w:t> certifies that it is not aware of any such use of child labor.</w:t>
            </w:r>
          </w:p>
          <w:p w14:paraId="5B874577" w14:textId="77777777" w:rsidR="00451900" w:rsidRPr="00451900" w:rsidRDefault="00451900" w:rsidP="00451900">
            <w:pPr>
              <w:shd w:val="clear" w:color="auto" w:fill="FFFFFF"/>
              <w:spacing w:before="100" w:beforeAutospacing="1" w:after="100" w:afterAutospacing="1"/>
              <w:ind w:firstLine="36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(j)</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i/>
                <w:iCs/>
                <w:color w:val="000000"/>
                <w:bdr w:val="none" w:sz="0" w:space="0" w:color="auto" w:frame="1"/>
              </w:rPr>
              <w:t>Place of manufacture.</w:t>
            </w:r>
            <w:r w:rsidRPr="00451900">
              <w:rPr>
                <w:rFonts w:ascii="Times New Roman" w:eastAsia="Times New Roman" w:hAnsi="Times New Roman" w:cs="Times New Roman"/>
                <w:color w:val="000000"/>
              </w:rPr>
              <w:t> (Does not apply unless the </w:t>
            </w:r>
            <w:r w:rsidRPr="00451900">
              <w:rPr>
                <w:rFonts w:ascii="Times New Roman" w:eastAsia="Times New Roman" w:hAnsi="Times New Roman" w:cs="Times New Roman"/>
                <w:color w:val="000000"/>
                <w:bdr w:val="none" w:sz="0" w:space="0" w:color="auto" w:frame="1"/>
              </w:rPr>
              <w:t>solicitation</w:t>
            </w:r>
            <w:r w:rsidRPr="00451900">
              <w:rPr>
                <w:rFonts w:ascii="Times New Roman" w:eastAsia="Times New Roman" w:hAnsi="Times New Roman" w:cs="Times New Roman"/>
                <w:color w:val="000000"/>
              </w:rPr>
              <w:t> is predominantly for the </w:t>
            </w:r>
            <w:r w:rsidRPr="00451900">
              <w:rPr>
                <w:rFonts w:ascii="Times New Roman" w:eastAsia="Times New Roman" w:hAnsi="Times New Roman" w:cs="Times New Roman"/>
                <w:color w:val="000000"/>
                <w:bdr w:val="none" w:sz="0" w:space="0" w:color="auto" w:frame="1"/>
              </w:rPr>
              <w:t>acquisition</w:t>
            </w:r>
            <w:r w:rsidRPr="00451900">
              <w:rPr>
                <w:rFonts w:ascii="Times New Roman" w:eastAsia="Times New Roman" w:hAnsi="Times New Roman" w:cs="Times New Roman"/>
                <w:color w:val="000000"/>
              </w:rPr>
              <w:t> of </w:t>
            </w:r>
            <w:r w:rsidRPr="00451900">
              <w:rPr>
                <w:rFonts w:ascii="Times New Roman" w:eastAsia="Times New Roman" w:hAnsi="Times New Roman" w:cs="Times New Roman"/>
                <w:color w:val="000000"/>
                <w:bdr w:val="none" w:sz="0" w:space="0" w:color="auto" w:frame="1"/>
              </w:rPr>
              <w:t>manufactured end products</w:t>
            </w:r>
            <w:r w:rsidRPr="00451900">
              <w:rPr>
                <w:rFonts w:ascii="Times New Roman" w:eastAsia="Times New Roman" w:hAnsi="Times New Roman" w:cs="Times New Roman"/>
                <w:color w:val="000000"/>
              </w:rPr>
              <w:t>.) For statistical purposes only,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color w:val="000000"/>
                <w:bdr w:val="none" w:sz="0" w:space="0" w:color="auto" w:frame="1"/>
              </w:rPr>
              <w:t>shall</w:t>
            </w:r>
            <w:r w:rsidRPr="00451900">
              <w:rPr>
                <w:rFonts w:ascii="Times New Roman" w:eastAsia="Times New Roman" w:hAnsi="Times New Roman" w:cs="Times New Roman"/>
                <w:color w:val="000000"/>
              </w:rPr>
              <w:t> indicate whether the place of manufacture of the </w:t>
            </w:r>
            <w:r w:rsidRPr="00451900">
              <w:rPr>
                <w:rFonts w:ascii="Times New Roman" w:eastAsia="Times New Roman" w:hAnsi="Times New Roman" w:cs="Times New Roman"/>
                <w:color w:val="000000"/>
                <w:bdr w:val="none" w:sz="0" w:space="0" w:color="auto" w:frame="1"/>
              </w:rPr>
              <w:t>end products</w:t>
            </w:r>
            <w:r w:rsidRPr="00451900">
              <w:rPr>
                <w:rFonts w:ascii="Times New Roman" w:eastAsia="Times New Roman" w:hAnsi="Times New Roman" w:cs="Times New Roman"/>
                <w:color w:val="000000"/>
              </w:rPr>
              <w:t> it expects to provide in response to this </w:t>
            </w:r>
            <w:r w:rsidRPr="00451900">
              <w:rPr>
                <w:rFonts w:ascii="Times New Roman" w:eastAsia="Times New Roman" w:hAnsi="Times New Roman" w:cs="Times New Roman"/>
                <w:color w:val="000000"/>
                <w:bdr w:val="none" w:sz="0" w:space="0" w:color="auto" w:frame="1"/>
              </w:rPr>
              <w:t>solicitation</w:t>
            </w:r>
            <w:r w:rsidRPr="00451900">
              <w:rPr>
                <w:rFonts w:ascii="Times New Roman" w:eastAsia="Times New Roman" w:hAnsi="Times New Roman" w:cs="Times New Roman"/>
                <w:color w:val="000000"/>
              </w:rPr>
              <w:t> is predominantly-</w:t>
            </w:r>
          </w:p>
          <w:p w14:paraId="6F80C5E9"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(1)</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i/>
                <w:iCs/>
                <w:color w:val="000000"/>
                <w:bdr w:val="none" w:sz="0" w:space="0" w:color="auto" w:frame="1"/>
              </w:rPr>
              <w:t>□</w:t>
            </w:r>
            <w:r w:rsidRPr="00451900">
              <w:rPr>
                <w:rFonts w:ascii="Times New Roman" w:eastAsia="Times New Roman" w:hAnsi="Times New Roman" w:cs="Times New Roman"/>
                <w:color w:val="000000"/>
              </w:rPr>
              <w:t> In the </w:t>
            </w:r>
            <w:r w:rsidRPr="00451900">
              <w:rPr>
                <w:rFonts w:ascii="Times New Roman" w:eastAsia="Times New Roman" w:hAnsi="Times New Roman" w:cs="Times New Roman"/>
                <w:color w:val="000000"/>
                <w:bdr w:val="none" w:sz="0" w:space="0" w:color="auto" w:frame="1"/>
              </w:rPr>
              <w:t>United States</w:t>
            </w:r>
            <w:r w:rsidRPr="00451900">
              <w:rPr>
                <w:rFonts w:ascii="Times New Roman" w:eastAsia="Times New Roman" w:hAnsi="Times New Roman" w:cs="Times New Roman"/>
                <w:color w:val="000000"/>
              </w:rPr>
              <w:t> (Check this box if the total anticipated price of offered </w:t>
            </w:r>
            <w:r w:rsidRPr="00451900">
              <w:rPr>
                <w:rFonts w:ascii="Times New Roman" w:eastAsia="Times New Roman" w:hAnsi="Times New Roman" w:cs="Times New Roman"/>
                <w:color w:val="000000"/>
                <w:bdr w:val="none" w:sz="0" w:space="0" w:color="auto" w:frame="1"/>
              </w:rPr>
              <w:t>end products</w:t>
            </w:r>
            <w:r w:rsidRPr="00451900">
              <w:rPr>
                <w:rFonts w:ascii="Times New Roman" w:eastAsia="Times New Roman" w:hAnsi="Times New Roman" w:cs="Times New Roman"/>
                <w:color w:val="000000"/>
              </w:rPr>
              <w:t> manufactured in the </w:t>
            </w:r>
            <w:r w:rsidRPr="00451900">
              <w:rPr>
                <w:rFonts w:ascii="Times New Roman" w:eastAsia="Times New Roman" w:hAnsi="Times New Roman" w:cs="Times New Roman"/>
                <w:color w:val="000000"/>
                <w:bdr w:val="none" w:sz="0" w:space="0" w:color="auto" w:frame="1"/>
              </w:rPr>
              <w:t>United States</w:t>
            </w:r>
            <w:r w:rsidRPr="00451900">
              <w:rPr>
                <w:rFonts w:ascii="Times New Roman" w:eastAsia="Times New Roman" w:hAnsi="Times New Roman" w:cs="Times New Roman"/>
                <w:color w:val="000000"/>
              </w:rPr>
              <w:t> exceeds the total anticipated price of offered end </w:t>
            </w:r>
            <w:r w:rsidRPr="00451900">
              <w:rPr>
                <w:rFonts w:ascii="Times New Roman" w:eastAsia="Times New Roman" w:hAnsi="Times New Roman" w:cs="Times New Roman"/>
                <w:color w:val="000000"/>
                <w:bdr w:val="none" w:sz="0" w:space="0" w:color="auto" w:frame="1"/>
              </w:rPr>
              <w:t>products</w:t>
            </w:r>
            <w:r w:rsidRPr="00451900">
              <w:rPr>
                <w:rFonts w:ascii="Times New Roman" w:eastAsia="Times New Roman" w:hAnsi="Times New Roman" w:cs="Times New Roman"/>
                <w:color w:val="000000"/>
              </w:rPr>
              <w:t> manufactured outside the </w:t>
            </w:r>
            <w:r w:rsidRPr="00451900">
              <w:rPr>
                <w:rFonts w:ascii="Times New Roman" w:eastAsia="Times New Roman" w:hAnsi="Times New Roman" w:cs="Times New Roman"/>
                <w:color w:val="000000"/>
                <w:bdr w:val="none" w:sz="0" w:space="0" w:color="auto" w:frame="1"/>
              </w:rPr>
              <w:t>United States</w:t>
            </w:r>
            <w:r w:rsidRPr="00451900">
              <w:rPr>
                <w:rFonts w:ascii="Times New Roman" w:eastAsia="Times New Roman" w:hAnsi="Times New Roman" w:cs="Times New Roman"/>
                <w:color w:val="000000"/>
              </w:rPr>
              <w:t>); or</w:t>
            </w:r>
          </w:p>
          <w:p w14:paraId="3A357A20"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(2)</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i/>
                <w:iCs/>
                <w:color w:val="000000"/>
                <w:bdr w:val="none" w:sz="0" w:space="0" w:color="auto" w:frame="1"/>
              </w:rPr>
              <w:t>□</w:t>
            </w:r>
            <w:r w:rsidRPr="00451900">
              <w:rPr>
                <w:rFonts w:ascii="Times New Roman" w:eastAsia="Times New Roman" w:hAnsi="Times New Roman" w:cs="Times New Roman"/>
                <w:color w:val="000000"/>
              </w:rPr>
              <w:t> Outside the United States.</w:t>
            </w:r>
          </w:p>
          <w:p w14:paraId="309AE87B" w14:textId="77777777" w:rsidR="00451900" w:rsidRPr="00451900" w:rsidRDefault="00451900" w:rsidP="00451900">
            <w:pPr>
              <w:shd w:val="clear" w:color="auto" w:fill="FFFFFF"/>
              <w:spacing w:before="100" w:beforeAutospacing="1" w:after="100" w:afterAutospacing="1"/>
              <w:ind w:firstLine="36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lastRenderedPageBreak/>
              <w:t>(k)</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i/>
                <w:iCs/>
                <w:color w:val="000000"/>
                <w:bdr w:val="none" w:sz="0" w:space="0" w:color="auto" w:frame="1"/>
              </w:rPr>
              <w:t>Certificates regarding exemptions from the application of the Service Contract Labor Standards</w:t>
            </w:r>
            <w:r w:rsidRPr="00451900">
              <w:rPr>
                <w:rFonts w:ascii="Times New Roman" w:eastAsia="Times New Roman" w:hAnsi="Times New Roman" w:cs="Times New Roman"/>
                <w:color w:val="000000"/>
              </w:rPr>
              <w:t> (Certification by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as to its compliance with respect to the contract also constitutes its certification as to compliance by its subcontractor if it subcontracts out the exempt services.) [</w:t>
            </w:r>
            <w:r w:rsidRPr="00451900">
              <w:rPr>
                <w:rFonts w:ascii="Times New Roman" w:eastAsia="Times New Roman" w:hAnsi="Times New Roman" w:cs="Times New Roman"/>
                <w:i/>
                <w:iCs/>
                <w:color w:val="000000"/>
                <w:bdr w:val="none" w:sz="0" w:space="0" w:color="auto" w:frame="1"/>
              </w:rPr>
              <w:t>The contracting officer is to check a box to indicate if paragraph (k)(1) or (k)(2) applies.</w:t>
            </w:r>
            <w:r w:rsidRPr="00451900">
              <w:rPr>
                <w:rFonts w:ascii="Times New Roman" w:eastAsia="Times New Roman" w:hAnsi="Times New Roman" w:cs="Times New Roman"/>
                <w:color w:val="000000"/>
              </w:rPr>
              <w:t>]</w:t>
            </w:r>
          </w:p>
          <w:p w14:paraId="41D57BC5"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Segoe UI Symbol" w:eastAsia="Times New Roman" w:hAnsi="Segoe UI Symbol" w:cs="Segoe UI Symbol"/>
                <w:color w:val="000000"/>
                <w:bdr w:val="none" w:sz="0" w:space="0" w:color="auto" w:frame="1"/>
              </w:rPr>
              <w:t>☐</w:t>
            </w:r>
            <w:r w:rsidRPr="00451900">
              <w:rPr>
                <w:rFonts w:ascii="Times New Roman" w:eastAsia="Times New Roman" w:hAnsi="Times New Roman" w:cs="Times New Roman"/>
                <w:color w:val="000000"/>
                <w:bdr w:val="none" w:sz="0" w:space="0" w:color="auto" w:frame="1"/>
              </w:rPr>
              <w:t>(1)</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i/>
                <w:iCs/>
                <w:color w:val="000000"/>
                <w:bdr w:val="none" w:sz="0" w:space="0" w:color="auto" w:frame="1"/>
              </w:rPr>
              <w:t>Maintenance, calibration, or repair of certain equipment as described in FAR </w:t>
            </w:r>
            <w:hyperlink r:id="rId85" w:anchor="FAR_22_1003_4" w:tooltip="22.1003-4" w:history="1">
              <w:r w:rsidRPr="00451900">
                <w:rPr>
                  <w:rFonts w:ascii="Times New Roman" w:eastAsia="Times New Roman" w:hAnsi="Times New Roman" w:cs="Times New Roman"/>
                  <w:color w:val="0000FF"/>
                  <w:u w:val="single"/>
                  <w:bdr w:val="none" w:sz="0" w:space="0" w:color="auto" w:frame="1"/>
                </w:rPr>
                <w:t>22.1003-4</w:t>
              </w:r>
            </w:hyperlink>
            <w:r w:rsidRPr="00451900">
              <w:rPr>
                <w:rFonts w:ascii="Times New Roman" w:eastAsia="Times New Roman" w:hAnsi="Times New Roman" w:cs="Times New Roman"/>
                <w:color w:val="000000"/>
              </w:rPr>
              <w:t>(c)(1).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i/>
                <w:iCs/>
                <w:color w:val="000000"/>
                <w:bdr w:val="none" w:sz="0" w:space="0" w:color="auto" w:frame="1"/>
              </w:rPr>
              <w:t>□</w:t>
            </w:r>
            <w:r w:rsidRPr="00451900">
              <w:rPr>
                <w:rFonts w:ascii="Times New Roman" w:eastAsia="Times New Roman" w:hAnsi="Times New Roman" w:cs="Times New Roman"/>
                <w:color w:val="000000"/>
              </w:rPr>
              <w:t> does </w:t>
            </w:r>
            <w:r w:rsidRPr="00451900">
              <w:rPr>
                <w:rFonts w:ascii="Times New Roman" w:eastAsia="Times New Roman" w:hAnsi="Times New Roman" w:cs="Times New Roman"/>
                <w:i/>
                <w:iCs/>
                <w:color w:val="000000"/>
                <w:bdr w:val="none" w:sz="0" w:space="0" w:color="auto" w:frame="1"/>
              </w:rPr>
              <w:t>□</w:t>
            </w:r>
            <w:r w:rsidRPr="00451900">
              <w:rPr>
                <w:rFonts w:ascii="Times New Roman" w:eastAsia="Times New Roman" w:hAnsi="Times New Roman" w:cs="Times New Roman"/>
                <w:color w:val="000000"/>
              </w:rPr>
              <w:t> does not certify that–</w:t>
            </w:r>
          </w:p>
          <w:p w14:paraId="35F9FA2D"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(i)</w:t>
            </w:r>
            <w:r w:rsidRPr="00451900">
              <w:rPr>
                <w:rFonts w:ascii="Times New Roman" w:eastAsia="Times New Roman" w:hAnsi="Times New Roman" w:cs="Times New Roman"/>
                <w:color w:val="000000"/>
              </w:rPr>
              <w:t> The items of equipment to be serviced under this contract are used regularly for other than Governmental purposes and are sold or traded by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xml:space="preserve"> (or subcontractor in the case of an exempt subcontract) in substantial quantities to the general public in the course of normal business </w:t>
            </w:r>
            <w:proofErr w:type="gramStart"/>
            <w:r w:rsidRPr="00451900">
              <w:rPr>
                <w:rFonts w:ascii="Times New Roman" w:eastAsia="Times New Roman" w:hAnsi="Times New Roman" w:cs="Times New Roman"/>
                <w:color w:val="000000"/>
              </w:rPr>
              <w:t>operations;</w:t>
            </w:r>
            <w:proofErr w:type="gramEnd"/>
          </w:p>
          <w:p w14:paraId="51FF605F"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(ii)</w:t>
            </w:r>
            <w:r w:rsidRPr="00451900">
              <w:rPr>
                <w:rFonts w:ascii="Times New Roman" w:eastAsia="Times New Roman" w:hAnsi="Times New Roman" w:cs="Times New Roman"/>
                <w:color w:val="000000"/>
              </w:rPr>
              <w:t> The services will be furnished at prices which are, or are based on, established catalog or market prices (see FAR </w:t>
            </w:r>
            <w:hyperlink r:id="rId86" w:anchor="FAR_22_1003_4" w:tooltip="22.1003-4" w:history="1">
              <w:r w:rsidRPr="00451900">
                <w:rPr>
                  <w:rFonts w:ascii="Times New Roman" w:eastAsia="Times New Roman" w:hAnsi="Times New Roman" w:cs="Times New Roman"/>
                  <w:color w:val="0000FF"/>
                  <w:u w:val="single"/>
                  <w:bdr w:val="none" w:sz="0" w:space="0" w:color="auto" w:frame="1"/>
                </w:rPr>
                <w:t>22.1003-4</w:t>
              </w:r>
            </w:hyperlink>
            <w:r w:rsidRPr="00451900">
              <w:rPr>
                <w:rFonts w:ascii="Times New Roman" w:eastAsia="Times New Roman" w:hAnsi="Times New Roman" w:cs="Times New Roman"/>
                <w:color w:val="000000"/>
              </w:rPr>
              <w:t>(c)(2)(ii)) for the maintenance, calibration, or repair of such equipment; and</w:t>
            </w:r>
          </w:p>
          <w:p w14:paraId="4D20F60D"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(iii)</w:t>
            </w:r>
            <w:r w:rsidRPr="00451900">
              <w:rPr>
                <w:rFonts w:ascii="Times New Roman" w:eastAsia="Times New Roman" w:hAnsi="Times New Roman" w:cs="Times New Roman"/>
                <w:color w:val="000000"/>
              </w:rPr>
              <w:t> The compensation (wage and fringe benefits) plan for all service employees performing work under the contract will be the same as that used for these employees and equivalent employees servicing the same equipment of commercial customers.</w:t>
            </w:r>
          </w:p>
          <w:p w14:paraId="048C2CE3"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Segoe UI Symbol" w:eastAsia="Times New Roman" w:hAnsi="Segoe UI Symbol" w:cs="Segoe UI Symbol"/>
                <w:color w:val="000000"/>
                <w:bdr w:val="none" w:sz="0" w:space="0" w:color="auto" w:frame="1"/>
              </w:rPr>
              <w:t>☐</w:t>
            </w:r>
            <w:r w:rsidRPr="00451900">
              <w:rPr>
                <w:rFonts w:ascii="Times New Roman" w:eastAsia="Times New Roman" w:hAnsi="Times New Roman" w:cs="Times New Roman"/>
                <w:color w:val="000000"/>
                <w:bdr w:val="none" w:sz="0" w:space="0" w:color="auto" w:frame="1"/>
              </w:rPr>
              <w:t>(2)</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i/>
                <w:iCs/>
                <w:color w:val="000000"/>
                <w:bdr w:val="none" w:sz="0" w:space="0" w:color="auto" w:frame="1"/>
              </w:rPr>
              <w:t>Certain services as described in FAR</w:t>
            </w:r>
            <w:r w:rsidRPr="00451900">
              <w:rPr>
                <w:rFonts w:ascii="Times New Roman" w:eastAsia="Times New Roman" w:hAnsi="Times New Roman" w:cs="Times New Roman"/>
                <w:color w:val="000000"/>
              </w:rPr>
              <w:t> </w:t>
            </w:r>
            <w:hyperlink r:id="rId87" w:anchor="FAR_22_1003_4" w:tooltip="22.1003-4" w:history="1">
              <w:r w:rsidRPr="00451900">
                <w:rPr>
                  <w:rFonts w:ascii="Times New Roman" w:eastAsia="Times New Roman" w:hAnsi="Times New Roman" w:cs="Times New Roman"/>
                  <w:color w:val="0000FF"/>
                  <w:u w:val="single"/>
                  <w:bdr w:val="none" w:sz="0" w:space="0" w:color="auto" w:frame="1"/>
                </w:rPr>
                <w:t>22.1003-4</w:t>
              </w:r>
            </w:hyperlink>
            <w:r w:rsidRPr="00451900">
              <w:rPr>
                <w:rFonts w:ascii="Times New Roman" w:eastAsia="Times New Roman" w:hAnsi="Times New Roman" w:cs="Times New Roman"/>
                <w:color w:val="000000"/>
              </w:rPr>
              <w:t>(d)(1).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i/>
                <w:iCs/>
                <w:color w:val="000000"/>
                <w:bdr w:val="none" w:sz="0" w:space="0" w:color="auto" w:frame="1"/>
              </w:rPr>
              <w:t>□</w:t>
            </w:r>
            <w:r w:rsidRPr="00451900">
              <w:rPr>
                <w:rFonts w:ascii="Times New Roman" w:eastAsia="Times New Roman" w:hAnsi="Times New Roman" w:cs="Times New Roman"/>
                <w:color w:val="000000"/>
              </w:rPr>
              <w:t> does </w:t>
            </w:r>
            <w:r w:rsidRPr="00451900">
              <w:rPr>
                <w:rFonts w:ascii="Times New Roman" w:eastAsia="Times New Roman" w:hAnsi="Times New Roman" w:cs="Times New Roman"/>
                <w:i/>
                <w:iCs/>
                <w:color w:val="000000"/>
                <w:bdr w:val="none" w:sz="0" w:space="0" w:color="auto" w:frame="1"/>
              </w:rPr>
              <w:t>□</w:t>
            </w:r>
            <w:r w:rsidRPr="00451900">
              <w:rPr>
                <w:rFonts w:ascii="Times New Roman" w:eastAsia="Times New Roman" w:hAnsi="Times New Roman" w:cs="Times New Roman"/>
                <w:color w:val="000000"/>
              </w:rPr>
              <w:t> does not certify that-</w:t>
            </w:r>
          </w:p>
          <w:p w14:paraId="10A2C3FA"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(i)</w:t>
            </w:r>
            <w:r w:rsidRPr="00451900">
              <w:rPr>
                <w:rFonts w:ascii="Times New Roman" w:eastAsia="Times New Roman" w:hAnsi="Times New Roman" w:cs="Times New Roman"/>
                <w:color w:val="000000"/>
              </w:rPr>
              <w:t> The services under the contract are offered and sold regularly to non-Governmental customers, and are provided by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xml:space="preserve"> (or subcontractor in the case of an exempt subcontract) to the general public in substantial quantities in the course of normal business </w:t>
            </w:r>
            <w:proofErr w:type="gramStart"/>
            <w:r w:rsidRPr="00451900">
              <w:rPr>
                <w:rFonts w:ascii="Times New Roman" w:eastAsia="Times New Roman" w:hAnsi="Times New Roman" w:cs="Times New Roman"/>
                <w:color w:val="000000"/>
              </w:rPr>
              <w:t>operations;</w:t>
            </w:r>
            <w:proofErr w:type="gramEnd"/>
          </w:p>
          <w:p w14:paraId="4F451A8C"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(ii)</w:t>
            </w:r>
            <w:r w:rsidRPr="00451900">
              <w:rPr>
                <w:rFonts w:ascii="Times New Roman" w:eastAsia="Times New Roman" w:hAnsi="Times New Roman" w:cs="Times New Roman"/>
                <w:color w:val="000000"/>
              </w:rPr>
              <w:t> The contract services will be furnished at prices that are, or are based on, established catalog or market prices (see FAR </w:t>
            </w:r>
            <w:hyperlink r:id="rId88" w:anchor="FAR_22_1003_4" w:tooltip="22.1003-4" w:history="1">
              <w:r w:rsidRPr="00451900">
                <w:rPr>
                  <w:rFonts w:ascii="Times New Roman" w:eastAsia="Times New Roman" w:hAnsi="Times New Roman" w:cs="Times New Roman"/>
                  <w:color w:val="0000FF"/>
                  <w:u w:val="single"/>
                  <w:bdr w:val="none" w:sz="0" w:space="0" w:color="auto" w:frame="1"/>
                </w:rPr>
                <w:t>22.1003-4</w:t>
              </w:r>
            </w:hyperlink>
            <w:r w:rsidRPr="00451900">
              <w:rPr>
                <w:rFonts w:ascii="Times New Roman" w:eastAsia="Times New Roman" w:hAnsi="Times New Roman" w:cs="Times New Roman"/>
                <w:color w:val="000000"/>
              </w:rPr>
              <w:t>(d)(2)(iii));</w:t>
            </w:r>
          </w:p>
          <w:p w14:paraId="291846B3"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(iii)</w:t>
            </w:r>
            <w:r w:rsidRPr="00451900">
              <w:rPr>
                <w:rFonts w:ascii="Times New Roman" w:eastAsia="Times New Roman" w:hAnsi="Times New Roman" w:cs="Times New Roman"/>
                <w:color w:val="000000"/>
              </w:rPr>
              <w:t> Each service employee who will perform the services under the contract will spend only a small portion of his or her time (a monthly average of less than 20 percent of the available hours on an annualized basis, or less than 20 percent of available hours during the contract period if the contract period is less than a month) servicing the Government contract; and</w:t>
            </w:r>
          </w:p>
          <w:p w14:paraId="235D12B4"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(iv)</w:t>
            </w:r>
            <w:r w:rsidRPr="00451900">
              <w:rPr>
                <w:rFonts w:ascii="Times New Roman" w:eastAsia="Times New Roman" w:hAnsi="Times New Roman" w:cs="Times New Roman"/>
                <w:color w:val="000000"/>
              </w:rPr>
              <w:t> The compensation (wage and fringe benefits) plan for all service employees performing work under the contract is the same as that used for these employees and equivalent employees servicing commercial customers.</w:t>
            </w:r>
          </w:p>
          <w:p w14:paraId="44A3366B"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(3)</w:t>
            </w:r>
            <w:r w:rsidRPr="00451900">
              <w:rPr>
                <w:rFonts w:ascii="Times New Roman" w:eastAsia="Times New Roman" w:hAnsi="Times New Roman" w:cs="Times New Roman"/>
                <w:color w:val="000000"/>
              </w:rPr>
              <w:t> If paragraph (k)(1) or (k)(2) of this clause applies–</w:t>
            </w:r>
          </w:p>
          <w:p w14:paraId="446B7519"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(i)</w:t>
            </w:r>
            <w:r w:rsidRPr="00451900">
              <w:rPr>
                <w:rFonts w:ascii="Times New Roman" w:eastAsia="Times New Roman" w:hAnsi="Times New Roman" w:cs="Times New Roman"/>
                <w:color w:val="000000"/>
              </w:rPr>
              <w:t> If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does not certify to the conditions in paragraph (k)(1) or (k)(2) and the </w:t>
            </w:r>
            <w:r w:rsidRPr="00451900">
              <w:rPr>
                <w:rFonts w:ascii="Times New Roman" w:eastAsia="Times New Roman" w:hAnsi="Times New Roman" w:cs="Times New Roman"/>
                <w:color w:val="000000"/>
                <w:bdr w:val="none" w:sz="0" w:space="0" w:color="auto" w:frame="1"/>
              </w:rPr>
              <w:t>Contracting Officer</w:t>
            </w:r>
            <w:r w:rsidRPr="00451900">
              <w:rPr>
                <w:rFonts w:ascii="Times New Roman" w:eastAsia="Times New Roman" w:hAnsi="Times New Roman" w:cs="Times New Roman"/>
                <w:color w:val="000000"/>
              </w:rPr>
              <w:t> did not attach a Service Contract Labor Standards wage determination to the </w:t>
            </w:r>
            <w:r w:rsidRPr="00451900">
              <w:rPr>
                <w:rFonts w:ascii="Times New Roman" w:eastAsia="Times New Roman" w:hAnsi="Times New Roman" w:cs="Times New Roman"/>
                <w:color w:val="000000"/>
                <w:bdr w:val="none" w:sz="0" w:space="0" w:color="auto" w:frame="1"/>
              </w:rPr>
              <w:t>solicitation</w:t>
            </w:r>
            <w:r w:rsidRPr="00451900">
              <w:rPr>
                <w:rFonts w:ascii="Times New Roman" w:eastAsia="Times New Roman" w:hAnsi="Times New Roman" w:cs="Times New Roman"/>
                <w:color w:val="000000"/>
              </w:rPr>
              <w:t>,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color w:val="000000"/>
                <w:bdr w:val="none" w:sz="0" w:space="0" w:color="auto" w:frame="1"/>
              </w:rPr>
              <w:t>shall</w:t>
            </w:r>
            <w:r w:rsidRPr="00451900">
              <w:rPr>
                <w:rFonts w:ascii="Times New Roman" w:eastAsia="Times New Roman" w:hAnsi="Times New Roman" w:cs="Times New Roman"/>
                <w:color w:val="000000"/>
              </w:rPr>
              <w:t> notify the </w:t>
            </w:r>
            <w:r w:rsidRPr="00451900">
              <w:rPr>
                <w:rFonts w:ascii="Times New Roman" w:eastAsia="Times New Roman" w:hAnsi="Times New Roman" w:cs="Times New Roman"/>
                <w:color w:val="000000"/>
                <w:bdr w:val="none" w:sz="0" w:space="0" w:color="auto" w:frame="1"/>
              </w:rPr>
              <w:t>Contracting Officer</w:t>
            </w:r>
            <w:r w:rsidRPr="00451900">
              <w:rPr>
                <w:rFonts w:ascii="Times New Roman" w:eastAsia="Times New Roman" w:hAnsi="Times New Roman" w:cs="Times New Roman"/>
                <w:color w:val="000000"/>
              </w:rPr>
              <w:t> as soon as possible; and</w:t>
            </w:r>
          </w:p>
          <w:p w14:paraId="69780BD5"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lastRenderedPageBreak/>
              <w:t>(ii)</w:t>
            </w:r>
            <w:r w:rsidRPr="00451900">
              <w:rPr>
                <w:rFonts w:ascii="Times New Roman" w:eastAsia="Times New Roman" w:hAnsi="Times New Roman" w:cs="Times New Roman"/>
                <w:color w:val="000000"/>
              </w:rPr>
              <w:t> The </w:t>
            </w:r>
            <w:r w:rsidRPr="00451900">
              <w:rPr>
                <w:rFonts w:ascii="Times New Roman" w:eastAsia="Times New Roman" w:hAnsi="Times New Roman" w:cs="Times New Roman"/>
                <w:color w:val="000000"/>
                <w:bdr w:val="none" w:sz="0" w:space="0" w:color="auto" w:frame="1"/>
              </w:rPr>
              <w:t>Contracting</w:t>
            </w:r>
            <w:r w:rsidRPr="00451900">
              <w:rPr>
                <w:rFonts w:ascii="Times New Roman" w:eastAsia="Times New Roman" w:hAnsi="Times New Roman" w:cs="Times New Roman"/>
                <w:color w:val="000000"/>
              </w:rPr>
              <w:t> Officer </w:t>
            </w:r>
            <w:r w:rsidRPr="00451900">
              <w:rPr>
                <w:rFonts w:ascii="Times New Roman" w:eastAsia="Times New Roman" w:hAnsi="Times New Roman" w:cs="Times New Roman"/>
                <w:color w:val="000000"/>
                <w:bdr w:val="none" w:sz="0" w:space="0" w:color="auto" w:frame="1"/>
              </w:rPr>
              <w:t>may</w:t>
            </w:r>
            <w:r w:rsidRPr="00451900">
              <w:rPr>
                <w:rFonts w:ascii="Times New Roman" w:eastAsia="Times New Roman" w:hAnsi="Times New Roman" w:cs="Times New Roman"/>
                <w:color w:val="000000"/>
              </w:rPr>
              <w:t> not make an award to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if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fails to execute the certification in paragraph (k)(1) or (k)(2) of this clause or to contact the </w:t>
            </w:r>
            <w:r w:rsidRPr="00451900">
              <w:rPr>
                <w:rFonts w:ascii="Times New Roman" w:eastAsia="Times New Roman" w:hAnsi="Times New Roman" w:cs="Times New Roman"/>
                <w:color w:val="000000"/>
                <w:bdr w:val="none" w:sz="0" w:space="0" w:color="auto" w:frame="1"/>
              </w:rPr>
              <w:t>Contracting Officer</w:t>
            </w:r>
            <w:r w:rsidRPr="00451900">
              <w:rPr>
                <w:rFonts w:ascii="Times New Roman" w:eastAsia="Times New Roman" w:hAnsi="Times New Roman" w:cs="Times New Roman"/>
                <w:color w:val="000000"/>
              </w:rPr>
              <w:t> as required in paragraph (k)(3)(i) of this clause.</w:t>
            </w:r>
          </w:p>
          <w:p w14:paraId="3D6ADCB8" w14:textId="77777777" w:rsidR="00451900" w:rsidRPr="00451900" w:rsidRDefault="00451900" w:rsidP="00451900">
            <w:pPr>
              <w:shd w:val="clear" w:color="auto" w:fill="FFFFFF"/>
              <w:spacing w:before="100" w:beforeAutospacing="1" w:after="100" w:afterAutospacing="1"/>
              <w:ind w:firstLine="36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(l)</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i/>
                <w:iCs/>
                <w:color w:val="000000"/>
                <w:bdr w:val="none" w:sz="0" w:space="0" w:color="auto" w:frame="1"/>
              </w:rPr>
              <w:t>Taxpayer Identification Number (TIN) (</w:t>
            </w:r>
            <w:r w:rsidRPr="00451900">
              <w:rPr>
                <w:rFonts w:ascii="Times New Roman" w:eastAsia="Times New Roman" w:hAnsi="Times New Roman" w:cs="Times New Roman"/>
                <w:color w:val="000000"/>
              </w:rPr>
              <w:t> </w:t>
            </w:r>
            <w:hyperlink r:id="rId89" w:tgtFrame="_blank" w:tooltip="26 U.S.C. 6109" w:history="1">
              <w:r w:rsidRPr="00451900">
                <w:rPr>
                  <w:rFonts w:ascii="Times New Roman" w:eastAsia="Times New Roman" w:hAnsi="Times New Roman" w:cs="Times New Roman"/>
                  <w:color w:val="0000FF"/>
                  <w:u w:val="single"/>
                  <w:bdr w:val="none" w:sz="0" w:space="0" w:color="auto" w:frame="1"/>
                </w:rPr>
                <w:t>26 U.S.C. 6109</w:t>
              </w:r>
            </w:hyperlink>
            <w:r w:rsidRPr="00451900">
              <w:rPr>
                <w:rFonts w:ascii="Times New Roman" w:eastAsia="Times New Roman" w:hAnsi="Times New Roman" w:cs="Times New Roman"/>
                <w:color w:val="000000"/>
              </w:rPr>
              <w:t>, </w:t>
            </w:r>
            <w:hyperlink r:id="rId90" w:tgtFrame="_blank" w:tooltip="31 U.S.C. 7701" w:history="1">
              <w:r w:rsidRPr="00451900">
                <w:rPr>
                  <w:rFonts w:ascii="Times New Roman" w:eastAsia="Times New Roman" w:hAnsi="Times New Roman" w:cs="Times New Roman"/>
                  <w:color w:val="0000FF"/>
                  <w:u w:val="single"/>
                  <w:bdr w:val="none" w:sz="0" w:space="0" w:color="auto" w:frame="1"/>
                </w:rPr>
                <w:t>31 U.S.C. 7701</w:t>
              </w:r>
            </w:hyperlink>
            <w:r w:rsidRPr="00451900">
              <w:rPr>
                <w:rFonts w:ascii="Times New Roman" w:eastAsia="Times New Roman" w:hAnsi="Times New Roman" w:cs="Times New Roman"/>
                <w:color w:val="000000"/>
              </w:rPr>
              <w:t>). (Not applicable if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is required to provide this information to the SAM to be eligible for award.)</w:t>
            </w:r>
          </w:p>
          <w:p w14:paraId="47A25FBA"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(1)</w:t>
            </w:r>
            <w:r w:rsidRPr="00451900">
              <w:rPr>
                <w:rFonts w:ascii="Times New Roman" w:eastAsia="Times New Roman" w:hAnsi="Times New Roman" w:cs="Times New Roman"/>
                <w:color w:val="000000"/>
              </w:rPr>
              <w:t> All </w:t>
            </w:r>
            <w:r w:rsidRPr="00451900">
              <w:rPr>
                <w:rFonts w:ascii="Times New Roman" w:eastAsia="Times New Roman" w:hAnsi="Times New Roman" w:cs="Times New Roman"/>
                <w:color w:val="000000"/>
                <w:bdr w:val="none" w:sz="0" w:space="0" w:color="auto" w:frame="1"/>
              </w:rPr>
              <w:t>offerors</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color w:val="000000"/>
                <w:bdr w:val="none" w:sz="0" w:space="0" w:color="auto" w:frame="1"/>
              </w:rPr>
              <w:t>must</w:t>
            </w:r>
            <w:r w:rsidRPr="00451900">
              <w:rPr>
                <w:rFonts w:ascii="Times New Roman" w:eastAsia="Times New Roman" w:hAnsi="Times New Roman" w:cs="Times New Roman"/>
                <w:color w:val="000000"/>
              </w:rPr>
              <w:t> submit the information required in paragraphs (l)(3) through (l)(5) of this provision to comply with debt collection requirements of </w:t>
            </w:r>
            <w:hyperlink r:id="rId91" w:tgtFrame="_blank" w:tooltip="31 U.S.C. 7701(c) and                         3325(d)" w:history="1">
              <w:r w:rsidRPr="00451900">
                <w:rPr>
                  <w:rFonts w:ascii="Times New Roman" w:eastAsia="Times New Roman" w:hAnsi="Times New Roman" w:cs="Times New Roman"/>
                  <w:color w:val="0000FF"/>
                  <w:u w:val="single"/>
                  <w:bdr w:val="none" w:sz="0" w:space="0" w:color="auto" w:frame="1"/>
                </w:rPr>
                <w:t>31 U.S.C. 7701(c) and 3325(d)</w:t>
              </w:r>
            </w:hyperlink>
            <w:r w:rsidRPr="00451900">
              <w:rPr>
                <w:rFonts w:ascii="Times New Roman" w:eastAsia="Times New Roman" w:hAnsi="Times New Roman" w:cs="Times New Roman"/>
                <w:color w:val="000000"/>
              </w:rPr>
              <w:t>, reporting requirements of </w:t>
            </w:r>
            <w:hyperlink r:id="rId92" w:tgtFrame="_blank" w:tooltip="26 U.S.C. 6041, 6041A, and                         6050M" w:history="1">
              <w:r w:rsidRPr="00451900">
                <w:rPr>
                  <w:rFonts w:ascii="Times New Roman" w:eastAsia="Times New Roman" w:hAnsi="Times New Roman" w:cs="Times New Roman"/>
                  <w:color w:val="0000FF"/>
                  <w:u w:val="single"/>
                  <w:bdr w:val="none" w:sz="0" w:space="0" w:color="auto" w:frame="1"/>
                </w:rPr>
                <w:t>26 U.S.C. 6041, 6041A, and 6050M</w:t>
              </w:r>
            </w:hyperlink>
            <w:r w:rsidRPr="00451900">
              <w:rPr>
                <w:rFonts w:ascii="Times New Roman" w:eastAsia="Times New Roman" w:hAnsi="Times New Roman" w:cs="Times New Roman"/>
                <w:color w:val="000000"/>
              </w:rPr>
              <w:t>, and implementing regulations issued by the Internal Revenue Service (IRS).</w:t>
            </w:r>
          </w:p>
          <w:p w14:paraId="3B3F3717"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(2)</w:t>
            </w:r>
            <w:r w:rsidRPr="00451900">
              <w:rPr>
                <w:rFonts w:ascii="Times New Roman" w:eastAsia="Times New Roman" w:hAnsi="Times New Roman" w:cs="Times New Roman"/>
                <w:color w:val="000000"/>
              </w:rPr>
              <w:t> The TIN </w:t>
            </w:r>
            <w:r w:rsidRPr="00451900">
              <w:rPr>
                <w:rFonts w:ascii="Times New Roman" w:eastAsia="Times New Roman" w:hAnsi="Times New Roman" w:cs="Times New Roman"/>
                <w:color w:val="000000"/>
                <w:bdr w:val="none" w:sz="0" w:space="0" w:color="auto" w:frame="1"/>
              </w:rPr>
              <w:t>may</w:t>
            </w:r>
            <w:r w:rsidRPr="00451900">
              <w:rPr>
                <w:rFonts w:ascii="Times New Roman" w:eastAsia="Times New Roman" w:hAnsi="Times New Roman" w:cs="Times New Roman"/>
                <w:color w:val="000000"/>
              </w:rPr>
              <w:t> be used by the Government to collect and report on any delinquent amounts arising out of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’s relationship with the Government ( </w:t>
            </w:r>
            <w:hyperlink r:id="rId93" w:tgtFrame="_blank" w:tooltip="31 U.S.C. 7701(c)(3)" w:history="1">
              <w:r w:rsidRPr="00451900">
                <w:rPr>
                  <w:rFonts w:ascii="Times New Roman" w:eastAsia="Times New Roman" w:hAnsi="Times New Roman" w:cs="Times New Roman"/>
                  <w:color w:val="0000FF"/>
                  <w:u w:val="single"/>
                  <w:bdr w:val="none" w:sz="0" w:space="0" w:color="auto" w:frame="1"/>
                </w:rPr>
                <w:t>31 U.S.C. 7701(c)(3)</w:t>
              </w:r>
            </w:hyperlink>
            <w:r w:rsidRPr="00451900">
              <w:rPr>
                <w:rFonts w:ascii="Times New Roman" w:eastAsia="Times New Roman" w:hAnsi="Times New Roman" w:cs="Times New Roman"/>
                <w:color w:val="000000"/>
              </w:rPr>
              <w:t>). If the resulting contract is subject to the payment reporting requirements described in FAR </w:t>
            </w:r>
            <w:hyperlink r:id="rId94" w:anchor="FAR_4_904" w:tooltip="4.904" w:history="1">
              <w:r w:rsidRPr="00451900">
                <w:rPr>
                  <w:rFonts w:ascii="Times New Roman" w:eastAsia="Times New Roman" w:hAnsi="Times New Roman" w:cs="Times New Roman"/>
                  <w:color w:val="0000FF"/>
                  <w:u w:val="single"/>
                  <w:bdr w:val="none" w:sz="0" w:space="0" w:color="auto" w:frame="1"/>
                </w:rPr>
                <w:t>4.904</w:t>
              </w:r>
            </w:hyperlink>
            <w:r w:rsidRPr="00451900">
              <w:rPr>
                <w:rFonts w:ascii="Times New Roman" w:eastAsia="Times New Roman" w:hAnsi="Times New Roman" w:cs="Times New Roman"/>
                <w:color w:val="000000"/>
              </w:rPr>
              <w:t>, the TIN provided hereunder </w:t>
            </w:r>
            <w:r w:rsidRPr="00451900">
              <w:rPr>
                <w:rFonts w:ascii="Times New Roman" w:eastAsia="Times New Roman" w:hAnsi="Times New Roman" w:cs="Times New Roman"/>
                <w:color w:val="000000"/>
                <w:bdr w:val="none" w:sz="0" w:space="0" w:color="auto" w:frame="1"/>
              </w:rPr>
              <w:t>may</w:t>
            </w:r>
            <w:r w:rsidRPr="00451900">
              <w:rPr>
                <w:rFonts w:ascii="Times New Roman" w:eastAsia="Times New Roman" w:hAnsi="Times New Roman" w:cs="Times New Roman"/>
                <w:color w:val="000000"/>
              </w:rPr>
              <w:t> be matched with IRS records to verify the accuracy of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’s TIN.</w:t>
            </w:r>
          </w:p>
          <w:p w14:paraId="03314301"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(3)</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i/>
                <w:iCs/>
                <w:color w:val="000000"/>
                <w:bdr w:val="none" w:sz="0" w:space="0" w:color="auto" w:frame="1"/>
              </w:rPr>
              <w:t>Taxpayer Identification Number (TIN)</w:t>
            </w:r>
            <w:r w:rsidRPr="00451900">
              <w:rPr>
                <w:rFonts w:ascii="Times New Roman" w:eastAsia="Times New Roman" w:hAnsi="Times New Roman" w:cs="Times New Roman"/>
                <w:color w:val="000000"/>
              </w:rPr>
              <w:t>.</w:t>
            </w:r>
          </w:p>
          <w:p w14:paraId="13E42215"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Segoe UI Symbol" w:eastAsia="Times New Roman" w:hAnsi="Segoe UI Symbol" w:cs="Segoe UI Symbol"/>
                <w:color w:val="000000"/>
                <w:bdr w:val="none" w:sz="0" w:space="0" w:color="auto" w:frame="1"/>
              </w:rPr>
              <w:t>☐</w:t>
            </w:r>
            <w:r w:rsidRPr="00451900">
              <w:rPr>
                <w:rFonts w:ascii="Times New Roman" w:eastAsia="Times New Roman" w:hAnsi="Times New Roman" w:cs="Times New Roman"/>
                <w:color w:val="000000"/>
              </w:rPr>
              <w:t>TIN: ________________________________.</w:t>
            </w:r>
          </w:p>
          <w:p w14:paraId="31FC3342"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Segoe UI Symbol" w:eastAsia="Times New Roman" w:hAnsi="Segoe UI Symbol" w:cs="Segoe UI Symbol"/>
                <w:color w:val="000000"/>
                <w:bdr w:val="none" w:sz="0" w:space="0" w:color="auto" w:frame="1"/>
              </w:rPr>
              <w:t>☐</w:t>
            </w:r>
            <w:r w:rsidRPr="00451900">
              <w:rPr>
                <w:rFonts w:ascii="Times New Roman" w:eastAsia="Times New Roman" w:hAnsi="Times New Roman" w:cs="Times New Roman"/>
                <w:color w:val="000000"/>
              </w:rPr>
              <w:t>TIN has been applied for.</w:t>
            </w:r>
          </w:p>
          <w:p w14:paraId="33473B3A"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Segoe UI Symbol" w:eastAsia="Times New Roman" w:hAnsi="Segoe UI Symbol" w:cs="Segoe UI Symbol"/>
                <w:color w:val="000000"/>
                <w:bdr w:val="none" w:sz="0" w:space="0" w:color="auto" w:frame="1"/>
              </w:rPr>
              <w:t>☐</w:t>
            </w:r>
            <w:r w:rsidRPr="00451900">
              <w:rPr>
                <w:rFonts w:ascii="Times New Roman" w:eastAsia="Times New Roman" w:hAnsi="Times New Roman" w:cs="Times New Roman"/>
                <w:color w:val="000000"/>
              </w:rPr>
              <w:t>TIN is not required because:</w:t>
            </w:r>
          </w:p>
          <w:p w14:paraId="4EB7E827"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Segoe UI Symbol" w:eastAsia="Times New Roman" w:hAnsi="Segoe UI Symbol" w:cs="Segoe UI Symbol"/>
                <w:color w:val="000000"/>
                <w:bdr w:val="none" w:sz="0" w:space="0" w:color="auto" w:frame="1"/>
              </w:rPr>
              <w:t>☐</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xml:space="preserve"> is a nonresident alien, foreign corporation, or foreign partnership that does not have income effectively connected with the conduct of a trade or business in the United States and does not have an office or place of business or a fiscal paying agent in the United </w:t>
            </w:r>
            <w:proofErr w:type="gramStart"/>
            <w:r w:rsidRPr="00451900">
              <w:rPr>
                <w:rFonts w:ascii="Times New Roman" w:eastAsia="Times New Roman" w:hAnsi="Times New Roman" w:cs="Times New Roman"/>
                <w:color w:val="000000"/>
              </w:rPr>
              <w:t>States;</w:t>
            </w:r>
            <w:proofErr w:type="gramEnd"/>
          </w:p>
          <w:p w14:paraId="0051EFF9"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Segoe UI Symbol" w:eastAsia="Times New Roman" w:hAnsi="Segoe UI Symbol" w:cs="Segoe UI Symbol"/>
                <w:color w:val="000000"/>
                <w:bdr w:val="none" w:sz="0" w:space="0" w:color="auto" w:frame="1"/>
              </w:rPr>
              <w:t>☐</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xml:space="preserve"> is an agency or instrumentality of a foreign </w:t>
            </w:r>
            <w:proofErr w:type="gramStart"/>
            <w:r w:rsidRPr="00451900">
              <w:rPr>
                <w:rFonts w:ascii="Times New Roman" w:eastAsia="Times New Roman" w:hAnsi="Times New Roman" w:cs="Times New Roman"/>
                <w:color w:val="000000"/>
              </w:rPr>
              <w:t>government;</w:t>
            </w:r>
            <w:proofErr w:type="gramEnd"/>
          </w:p>
          <w:p w14:paraId="626FC1BA"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Segoe UI Symbol" w:eastAsia="Times New Roman" w:hAnsi="Segoe UI Symbol" w:cs="Segoe UI Symbol"/>
                <w:color w:val="000000"/>
                <w:bdr w:val="none" w:sz="0" w:space="0" w:color="auto" w:frame="1"/>
              </w:rPr>
              <w:t>☐</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is an agency or instrumentality of the Federal Government.</w:t>
            </w:r>
          </w:p>
          <w:p w14:paraId="7467E518"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(4)</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i/>
                <w:iCs/>
                <w:color w:val="000000"/>
                <w:bdr w:val="none" w:sz="0" w:space="0" w:color="auto" w:frame="1"/>
              </w:rPr>
              <w:t>Type of organization</w:t>
            </w:r>
            <w:r w:rsidRPr="00451900">
              <w:rPr>
                <w:rFonts w:ascii="Times New Roman" w:eastAsia="Times New Roman" w:hAnsi="Times New Roman" w:cs="Times New Roman"/>
                <w:color w:val="000000"/>
              </w:rPr>
              <w:t>.</w:t>
            </w:r>
          </w:p>
          <w:p w14:paraId="50CCC0DB"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Segoe UI Symbol" w:eastAsia="Times New Roman" w:hAnsi="Segoe UI Symbol" w:cs="Segoe UI Symbol"/>
                <w:color w:val="000000"/>
                <w:bdr w:val="none" w:sz="0" w:space="0" w:color="auto" w:frame="1"/>
              </w:rPr>
              <w:t>☐</w:t>
            </w:r>
            <w:r w:rsidRPr="00451900">
              <w:rPr>
                <w:rFonts w:ascii="Times New Roman" w:eastAsia="Times New Roman" w:hAnsi="Times New Roman" w:cs="Times New Roman"/>
                <w:color w:val="000000"/>
              </w:rPr>
              <w:t xml:space="preserve">Sole </w:t>
            </w:r>
            <w:proofErr w:type="gramStart"/>
            <w:r w:rsidRPr="00451900">
              <w:rPr>
                <w:rFonts w:ascii="Times New Roman" w:eastAsia="Times New Roman" w:hAnsi="Times New Roman" w:cs="Times New Roman"/>
                <w:color w:val="000000"/>
              </w:rPr>
              <w:t>proprietorship;</w:t>
            </w:r>
            <w:proofErr w:type="gramEnd"/>
          </w:p>
          <w:p w14:paraId="5A0F6434"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Segoe UI Symbol" w:eastAsia="Times New Roman" w:hAnsi="Segoe UI Symbol" w:cs="Segoe UI Symbol"/>
                <w:color w:val="000000"/>
                <w:bdr w:val="none" w:sz="0" w:space="0" w:color="auto" w:frame="1"/>
              </w:rPr>
              <w:t>☐</w:t>
            </w:r>
            <w:proofErr w:type="gramStart"/>
            <w:r w:rsidRPr="00451900">
              <w:rPr>
                <w:rFonts w:ascii="Times New Roman" w:eastAsia="Times New Roman" w:hAnsi="Times New Roman" w:cs="Times New Roman"/>
                <w:color w:val="000000"/>
              </w:rPr>
              <w:t>Partnership;</w:t>
            </w:r>
            <w:proofErr w:type="gramEnd"/>
          </w:p>
          <w:p w14:paraId="1B840625"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Segoe UI Symbol" w:eastAsia="Times New Roman" w:hAnsi="Segoe UI Symbol" w:cs="Segoe UI Symbol"/>
                <w:color w:val="000000"/>
                <w:bdr w:val="none" w:sz="0" w:space="0" w:color="auto" w:frame="1"/>
              </w:rPr>
              <w:t>☐</w:t>
            </w:r>
            <w:r w:rsidRPr="00451900">
              <w:rPr>
                <w:rFonts w:ascii="Times New Roman" w:eastAsia="Times New Roman" w:hAnsi="Times New Roman" w:cs="Times New Roman"/>
                <w:color w:val="000000"/>
              </w:rPr>
              <w:t>Corporate entity (not tax-exempt</w:t>
            </w:r>
            <w:proofErr w:type="gramStart"/>
            <w:r w:rsidRPr="00451900">
              <w:rPr>
                <w:rFonts w:ascii="Times New Roman" w:eastAsia="Times New Roman" w:hAnsi="Times New Roman" w:cs="Times New Roman"/>
                <w:color w:val="000000"/>
              </w:rPr>
              <w:t>);</w:t>
            </w:r>
            <w:proofErr w:type="gramEnd"/>
          </w:p>
          <w:p w14:paraId="32EC7875"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Segoe UI Symbol" w:eastAsia="Times New Roman" w:hAnsi="Segoe UI Symbol" w:cs="Segoe UI Symbol"/>
                <w:color w:val="000000"/>
                <w:bdr w:val="none" w:sz="0" w:space="0" w:color="auto" w:frame="1"/>
              </w:rPr>
              <w:t>☐</w:t>
            </w:r>
            <w:r w:rsidRPr="00451900">
              <w:rPr>
                <w:rFonts w:ascii="Times New Roman" w:eastAsia="Times New Roman" w:hAnsi="Times New Roman" w:cs="Times New Roman"/>
                <w:color w:val="000000"/>
              </w:rPr>
              <w:t>Corporate entity (tax-exempt</w:t>
            </w:r>
            <w:proofErr w:type="gramStart"/>
            <w:r w:rsidRPr="00451900">
              <w:rPr>
                <w:rFonts w:ascii="Times New Roman" w:eastAsia="Times New Roman" w:hAnsi="Times New Roman" w:cs="Times New Roman"/>
                <w:color w:val="000000"/>
              </w:rPr>
              <w:t>);</w:t>
            </w:r>
            <w:proofErr w:type="gramEnd"/>
          </w:p>
          <w:p w14:paraId="34D5F121"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Segoe UI Symbol" w:eastAsia="Times New Roman" w:hAnsi="Segoe UI Symbol" w:cs="Segoe UI Symbol"/>
                <w:color w:val="000000"/>
                <w:bdr w:val="none" w:sz="0" w:space="0" w:color="auto" w:frame="1"/>
              </w:rPr>
              <w:t>☐</w:t>
            </w:r>
            <w:r w:rsidRPr="00451900">
              <w:rPr>
                <w:rFonts w:ascii="Times New Roman" w:eastAsia="Times New Roman" w:hAnsi="Times New Roman" w:cs="Times New Roman"/>
                <w:color w:val="000000"/>
              </w:rPr>
              <w:t>Government entity (Federal, State, or local</w:t>
            </w:r>
            <w:proofErr w:type="gramStart"/>
            <w:r w:rsidRPr="00451900">
              <w:rPr>
                <w:rFonts w:ascii="Times New Roman" w:eastAsia="Times New Roman" w:hAnsi="Times New Roman" w:cs="Times New Roman"/>
                <w:color w:val="000000"/>
              </w:rPr>
              <w:t>);</w:t>
            </w:r>
            <w:proofErr w:type="gramEnd"/>
          </w:p>
          <w:p w14:paraId="0E90438D"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Segoe UI Symbol" w:eastAsia="Times New Roman" w:hAnsi="Segoe UI Symbol" w:cs="Segoe UI Symbol"/>
                <w:color w:val="000000"/>
                <w:bdr w:val="none" w:sz="0" w:space="0" w:color="auto" w:frame="1"/>
              </w:rPr>
              <w:lastRenderedPageBreak/>
              <w:t>☐</w:t>
            </w:r>
            <w:r w:rsidRPr="00451900">
              <w:rPr>
                <w:rFonts w:ascii="Times New Roman" w:eastAsia="Times New Roman" w:hAnsi="Times New Roman" w:cs="Times New Roman"/>
                <w:color w:val="000000"/>
              </w:rPr>
              <w:t xml:space="preserve">Foreign </w:t>
            </w:r>
            <w:proofErr w:type="gramStart"/>
            <w:r w:rsidRPr="00451900">
              <w:rPr>
                <w:rFonts w:ascii="Times New Roman" w:eastAsia="Times New Roman" w:hAnsi="Times New Roman" w:cs="Times New Roman"/>
                <w:color w:val="000000"/>
              </w:rPr>
              <w:t>government;</w:t>
            </w:r>
            <w:proofErr w:type="gramEnd"/>
          </w:p>
          <w:p w14:paraId="4F7C336A"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Segoe UI Symbol" w:eastAsia="Times New Roman" w:hAnsi="Segoe UI Symbol" w:cs="Segoe UI Symbol"/>
                <w:color w:val="000000"/>
                <w:bdr w:val="none" w:sz="0" w:space="0" w:color="auto" w:frame="1"/>
              </w:rPr>
              <w:t>☐</w:t>
            </w:r>
            <w:r w:rsidRPr="00451900">
              <w:rPr>
                <w:rFonts w:ascii="Times New Roman" w:eastAsia="Times New Roman" w:hAnsi="Times New Roman" w:cs="Times New Roman"/>
                <w:color w:val="000000"/>
              </w:rPr>
              <w:t>International organization per 26 CFR1.6049-</w:t>
            </w:r>
            <w:proofErr w:type="gramStart"/>
            <w:r w:rsidRPr="00451900">
              <w:rPr>
                <w:rFonts w:ascii="Times New Roman" w:eastAsia="Times New Roman" w:hAnsi="Times New Roman" w:cs="Times New Roman"/>
                <w:color w:val="000000"/>
              </w:rPr>
              <w:t>4;</w:t>
            </w:r>
            <w:proofErr w:type="gramEnd"/>
          </w:p>
          <w:p w14:paraId="6ACD5660"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Segoe UI Symbol" w:eastAsia="Times New Roman" w:hAnsi="Segoe UI Symbol" w:cs="Segoe UI Symbol"/>
                <w:color w:val="000000"/>
                <w:bdr w:val="none" w:sz="0" w:space="0" w:color="auto" w:frame="1"/>
              </w:rPr>
              <w:t>☐</w:t>
            </w:r>
            <w:r w:rsidRPr="00451900">
              <w:rPr>
                <w:rFonts w:ascii="Times New Roman" w:eastAsia="Times New Roman" w:hAnsi="Times New Roman" w:cs="Times New Roman"/>
                <w:color w:val="000000"/>
              </w:rPr>
              <w:t>Other ________________________________.</w:t>
            </w:r>
          </w:p>
          <w:p w14:paraId="62779E27"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(5)</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i/>
                <w:iCs/>
                <w:color w:val="000000"/>
                <w:bdr w:val="none" w:sz="0" w:space="0" w:color="auto" w:frame="1"/>
              </w:rPr>
              <w:t>Common parent</w:t>
            </w:r>
            <w:r w:rsidRPr="00451900">
              <w:rPr>
                <w:rFonts w:ascii="Times New Roman" w:eastAsia="Times New Roman" w:hAnsi="Times New Roman" w:cs="Times New Roman"/>
                <w:color w:val="000000"/>
              </w:rPr>
              <w:t>.</w:t>
            </w:r>
          </w:p>
          <w:p w14:paraId="21FB32FC"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Segoe UI Symbol" w:eastAsia="Times New Roman" w:hAnsi="Segoe UI Symbol" w:cs="Segoe UI Symbol"/>
                <w:color w:val="000000"/>
                <w:bdr w:val="none" w:sz="0" w:space="0" w:color="auto" w:frame="1"/>
              </w:rPr>
              <w:t>☐</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xml:space="preserve"> is not owned or controlled by a common </w:t>
            </w:r>
            <w:proofErr w:type="gramStart"/>
            <w:r w:rsidRPr="00451900">
              <w:rPr>
                <w:rFonts w:ascii="Times New Roman" w:eastAsia="Times New Roman" w:hAnsi="Times New Roman" w:cs="Times New Roman"/>
                <w:color w:val="000000"/>
              </w:rPr>
              <w:t>parent;</w:t>
            </w:r>
            <w:proofErr w:type="gramEnd"/>
          </w:p>
          <w:p w14:paraId="3CDFA7D7"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Segoe UI Symbol" w:eastAsia="Times New Roman" w:hAnsi="Segoe UI Symbol" w:cs="Segoe UI Symbol"/>
                <w:color w:val="000000"/>
                <w:bdr w:val="none" w:sz="0" w:space="0" w:color="auto" w:frame="1"/>
              </w:rPr>
              <w:t>☐</w:t>
            </w:r>
            <w:r w:rsidRPr="00451900">
              <w:rPr>
                <w:rFonts w:ascii="Times New Roman" w:eastAsia="Times New Roman" w:hAnsi="Times New Roman" w:cs="Times New Roman"/>
                <w:color w:val="000000"/>
              </w:rPr>
              <w:t>Name and TIN of common parent:</w:t>
            </w:r>
          </w:p>
          <w:p w14:paraId="6B36C915" w14:textId="77777777" w:rsidR="00451900" w:rsidRPr="00451900" w:rsidRDefault="00451900" w:rsidP="00451900">
            <w:pPr>
              <w:shd w:val="clear" w:color="auto" w:fill="FFFFFF"/>
              <w:spacing w:before="100" w:beforeAutospacing="1" w:after="100" w:afterAutospacing="1"/>
              <w:ind w:firstLine="36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rPr>
              <w:t>Name ________________________________.</w:t>
            </w:r>
          </w:p>
          <w:p w14:paraId="2FCD0CA3" w14:textId="77777777" w:rsidR="00451900" w:rsidRPr="00451900" w:rsidRDefault="00451900" w:rsidP="00451900">
            <w:pPr>
              <w:shd w:val="clear" w:color="auto" w:fill="FFFFFF"/>
              <w:spacing w:before="100" w:beforeAutospacing="1" w:after="100" w:afterAutospacing="1"/>
              <w:ind w:firstLine="36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rPr>
              <w:t>TIN _________________________________.</w:t>
            </w:r>
          </w:p>
          <w:p w14:paraId="686A932B" w14:textId="77777777" w:rsidR="00451900" w:rsidRPr="00451900" w:rsidRDefault="00451900" w:rsidP="00451900">
            <w:pPr>
              <w:shd w:val="clear" w:color="auto" w:fill="FFFFFF"/>
              <w:spacing w:before="100" w:beforeAutospacing="1" w:after="100" w:afterAutospacing="1"/>
              <w:ind w:firstLine="36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(m)</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i/>
                <w:iCs/>
                <w:color w:val="000000"/>
                <w:bdr w:val="none" w:sz="0" w:space="0" w:color="auto" w:frame="1"/>
              </w:rPr>
              <w:t>Restricted business operations in Sudan</w:t>
            </w:r>
            <w:r w:rsidRPr="00451900">
              <w:rPr>
                <w:rFonts w:ascii="Times New Roman" w:eastAsia="Times New Roman" w:hAnsi="Times New Roman" w:cs="Times New Roman"/>
                <w:color w:val="000000"/>
              </w:rPr>
              <w:t>. By submission of its </w:t>
            </w:r>
            <w:r w:rsidRPr="00451900">
              <w:rPr>
                <w:rFonts w:ascii="Times New Roman" w:eastAsia="Times New Roman" w:hAnsi="Times New Roman" w:cs="Times New Roman"/>
                <w:color w:val="000000"/>
                <w:bdr w:val="none" w:sz="0" w:space="0" w:color="auto" w:frame="1"/>
              </w:rPr>
              <w:t>offer</w:t>
            </w:r>
            <w:r w:rsidRPr="00451900">
              <w:rPr>
                <w:rFonts w:ascii="Times New Roman" w:eastAsia="Times New Roman" w:hAnsi="Times New Roman" w:cs="Times New Roman"/>
                <w:color w:val="000000"/>
              </w:rPr>
              <w:t>,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certifies that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does not conduct any restricted business operations in Sudan.</w:t>
            </w:r>
          </w:p>
          <w:p w14:paraId="2712380C" w14:textId="028D4057" w:rsidR="00451900" w:rsidRPr="00451900" w:rsidRDefault="00451900" w:rsidP="00451900">
            <w:pPr>
              <w:shd w:val="clear" w:color="auto" w:fill="FFFFFF"/>
              <w:spacing w:before="100" w:beforeAutospacing="1" w:after="100" w:afterAutospacing="1"/>
              <w:ind w:firstLine="36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(n)</w:t>
            </w:r>
            <w:r w:rsidRPr="00451900">
              <w:rPr>
                <w:rFonts w:ascii="Times New Roman" w:eastAsia="Times New Roman" w:hAnsi="Times New Roman" w:cs="Times New Roman"/>
                <w:color w:val="000000"/>
              </w:rPr>
              <w:t> Prohibition on </w:t>
            </w:r>
            <w:r w:rsidRPr="00451900">
              <w:rPr>
                <w:rFonts w:ascii="Times New Roman" w:eastAsia="Times New Roman" w:hAnsi="Times New Roman" w:cs="Times New Roman"/>
                <w:color w:val="000000"/>
                <w:bdr w:val="none" w:sz="0" w:space="0" w:color="auto" w:frame="1"/>
              </w:rPr>
              <w:t>Contracting</w:t>
            </w:r>
            <w:r w:rsidRPr="00451900">
              <w:rPr>
                <w:rFonts w:ascii="Times New Roman" w:eastAsia="Times New Roman" w:hAnsi="Times New Roman" w:cs="Times New Roman"/>
                <w:color w:val="000000"/>
              </w:rPr>
              <w:t> with </w:t>
            </w:r>
            <w:r w:rsidRPr="00451900">
              <w:rPr>
                <w:rFonts w:ascii="Times New Roman" w:eastAsia="Times New Roman" w:hAnsi="Times New Roman" w:cs="Times New Roman"/>
                <w:color w:val="000000"/>
                <w:bdr w:val="none" w:sz="0" w:space="0" w:color="auto" w:frame="1"/>
              </w:rPr>
              <w:t>Inverted Domestic Corporations</w:t>
            </w:r>
            <w:r w:rsidRPr="00451900">
              <w:rPr>
                <w:rFonts w:ascii="Times New Roman" w:eastAsia="Times New Roman" w:hAnsi="Times New Roman" w:cs="Times New Roman"/>
                <w:color w:val="000000"/>
              </w:rPr>
              <w:t>.</w:t>
            </w:r>
          </w:p>
          <w:p w14:paraId="00FCEFE4"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(1)</w:t>
            </w:r>
            <w:r w:rsidRPr="00451900">
              <w:rPr>
                <w:rFonts w:ascii="Times New Roman" w:eastAsia="Times New Roman" w:hAnsi="Times New Roman" w:cs="Times New Roman"/>
                <w:color w:val="000000"/>
              </w:rPr>
              <w:t> Government agencies are not permitted to use appropriated (or otherwise made available) funds for contracts with either an inverted domestic corporation, or a </w:t>
            </w:r>
            <w:r w:rsidRPr="00451900">
              <w:rPr>
                <w:rFonts w:ascii="Times New Roman" w:eastAsia="Times New Roman" w:hAnsi="Times New Roman" w:cs="Times New Roman"/>
                <w:color w:val="000000"/>
                <w:bdr w:val="none" w:sz="0" w:space="0" w:color="auto" w:frame="1"/>
              </w:rPr>
              <w:t>subsidiary</w:t>
            </w:r>
            <w:r w:rsidRPr="00451900">
              <w:rPr>
                <w:rFonts w:ascii="Times New Roman" w:eastAsia="Times New Roman" w:hAnsi="Times New Roman" w:cs="Times New Roman"/>
                <w:color w:val="000000"/>
              </w:rPr>
              <w:t> of an inverted domestic corporation, unless the exception at </w:t>
            </w:r>
            <w:hyperlink r:id="rId95" w:anchor="FAR_9_108_2" w:tooltip="9.108-2" w:history="1">
              <w:r w:rsidRPr="00451900">
                <w:rPr>
                  <w:rFonts w:ascii="Times New Roman" w:eastAsia="Times New Roman" w:hAnsi="Times New Roman" w:cs="Times New Roman"/>
                  <w:color w:val="0000FF"/>
                  <w:u w:val="single"/>
                  <w:bdr w:val="none" w:sz="0" w:space="0" w:color="auto" w:frame="1"/>
                </w:rPr>
                <w:t>9.108-2</w:t>
              </w:r>
            </w:hyperlink>
            <w:r w:rsidRPr="00451900">
              <w:rPr>
                <w:rFonts w:ascii="Times New Roman" w:eastAsia="Times New Roman" w:hAnsi="Times New Roman" w:cs="Times New Roman"/>
                <w:color w:val="000000"/>
              </w:rPr>
              <w:t>(b) applies or the requirement is waived in accordance with the procedures at </w:t>
            </w:r>
            <w:hyperlink r:id="rId96" w:anchor="FAR_9_108_4" w:tooltip="9.108-4" w:history="1">
              <w:r w:rsidRPr="00451900">
                <w:rPr>
                  <w:rFonts w:ascii="Times New Roman" w:eastAsia="Times New Roman" w:hAnsi="Times New Roman" w:cs="Times New Roman"/>
                  <w:color w:val="0000FF"/>
                  <w:u w:val="single"/>
                  <w:bdr w:val="none" w:sz="0" w:space="0" w:color="auto" w:frame="1"/>
                </w:rPr>
                <w:t>9.108-4</w:t>
              </w:r>
            </w:hyperlink>
            <w:r w:rsidRPr="00451900">
              <w:rPr>
                <w:rFonts w:ascii="Times New Roman" w:eastAsia="Times New Roman" w:hAnsi="Times New Roman" w:cs="Times New Roman"/>
                <w:color w:val="000000"/>
              </w:rPr>
              <w:t>.</w:t>
            </w:r>
          </w:p>
          <w:p w14:paraId="028BB4E8"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(2)</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i/>
                <w:iCs/>
                <w:color w:val="000000"/>
                <w:bdr w:val="none" w:sz="0" w:space="0" w:color="auto" w:frame="1"/>
              </w:rPr>
              <w:t>Representation</w:t>
            </w:r>
            <w:r w:rsidRPr="00451900">
              <w:rPr>
                <w:rFonts w:ascii="Times New Roman" w:eastAsia="Times New Roman" w:hAnsi="Times New Roman" w:cs="Times New Roman"/>
                <w:color w:val="000000"/>
              </w:rPr>
              <w:t>.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represents that–</w:t>
            </w:r>
          </w:p>
          <w:p w14:paraId="44A7C8CD"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(i)</w:t>
            </w:r>
            <w:r w:rsidRPr="00451900">
              <w:rPr>
                <w:rFonts w:ascii="Times New Roman" w:eastAsia="Times New Roman" w:hAnsi="Times New Roman" w:cs="Times New Roman"/>
                <w:color w:val="000000"/>
              </w:rPr>
              <w:t> It </w:t>
            </w:r>
            <w:r w:rsidRPr="00451900">
              <w:rPr>
                <w:rFonts w:ascii="Times New Roman" w:eastAsia="Times New Roman" w:hAnsi="Times New Roman" w:cs="Times New Roman"/>
                <w:i/>
                <w:iCs/>
                <w:color w:val="000000"/>
                <w:bdr w:val="none" w:sz="0" w:space="0" w:color="auto" w:frame="1"/>
              </w:rPr>
              <w:t>□</w:t>
            </w:r>
            <w:r w:rsidRPr="00451900">
              <w:rPr>
                <w:rFonts w:ascii="Times New Roman" w:eastAsia="Times New Roman" w:hAnsi="Times New Roman" w:cs="Times New Roman"/>
                <w:color w:val="000000"/>
              </w:rPr>
              <w:t> is, </w:t>
            </w:r>
            <w:r w:rsidRPr="00451900">
              <w:rPr>
                <w:rFonts w:ascii="Times New Roman" w:eastAsia="Times New Roman" w:hAnsi="Times New Roman" w:cs="Times New Roman"/>
                <w:i/>
                <w:iCs/>
                <w:color w:val="000000"/>
                <w:bdr w:val="none" w:sz="0" w:space="0" w:color="auto" w:frame="1"/>
              </w:rPr>
              <w:t>□</w:t>
            </w:r>
            <w:r w:rsidRPr="00451900">
              <w:rPr>
                <w:rFonts w:ascii="Times New Roman" w:eastAsia="Times New Roman" w:hAnsi="Times New Roman" w:cs="Times New Roman"/>
                <w:color w:val="000000"/>
              </w:rPr>
              <w:t> is not an inverted domestic corporation; and</w:t>
            </w:r>
          </w:p>
          <w:p w14:paraId="73CF3F5D"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(ii)</w:t>
            </w:r>
            <w:r w:rsidRPr="00451900">
              <w:rPr>
                <w:rFonts w:ascii="Times New Roman" w:eastAsia="Times New Roman" w:hAnsi="Times New Roman" w:cs="Times New Roman"/>
                <w:color w:val="000000"/>
              </w:rPr>
              <w:t> It </w:t>
            </w:r>
            <w:r w:rsidRPr="00451900">
              <w:rPr>
                <w:rFonts w:ascii="Times New Roman" w:eastAsia="Times New Roman" w:hAnsi="Times New Roman" w:cs="Times New Roman"/>
                <w:i/>
                <w:iCs/>
                <w:color w:val="000000"/>
                <w:bdr w:val="none" w:sz="0" w:space="0" w:color="auto" w:frame="1"/>
              </w:rPr>
              <w:t>□</w:t>
            </w:r>
            <w:r w:rsidRPr="00451900">
              <w:rPr>
                <w:rFonts w:ascii="Times New Roman" w:eastAsia="Times New Roman" w:hAnsi="Times New Roman" w:cs="Times New Roman"/>
                <w:color w:val="000000"/>
              </w:rPr>
              <w:t> is, </w:t>
            </w:r>
            <w:r w:rsidRPr="00451900">
              <w:rPr>
                <w:rFonts w:ascii="Times New Roman" w:eastAsia="Times New Roman" w:hAnsi="Times New Roman" w:cs="Times New Roman"/>
                <w:i/>
                <w:iCs/>
                <w:color w:val="000000"/>
                <w:bdr w:val="none" w:sz="0" w:space="0" w:color="auto" w:frame="1"/>
              </w:rPr>
              <w:t>□</w:t>
            </w:r>
            <w:r w:rsidRPr="00451900">
              <w:rPr>
                <w:rFonts w:ascii="Times New Roman" w:eastAsia="Times New Roman" w:hAnsi="Times New Roman" w:cs="Times New Roman"/>
                <w:color w:val="000000"/>
              </w:rPr>
              <w:t> is not a </w:t>
            </w:r>
            <w:r w:rsidRPr="00451900">
              <w:rPr>
                <w:rFonts w:ascii="Times New Roman" w:eastAsia="Times New Roman" w:hAnsi="Times New Roman" w:cs="Times New Roman"/>
                <w:color w:val="000000"/>
                <w:bdr w:val="none" w:sz="0" w:space="0" w:color="auto" w:frame="1"/>
              </w:rPr>
              <w:t>subsidiary</w:t>
            </w:r>
            <w:r w:rsidRPr="00451900">
              <w:rPr>
                <w:rFonts w:ascii="Times New Roman" w:eastAsia="Times New Roman" w:hAnsi="Times New Roman" w:cs="Times New Roman"/>
                <w:color w:val="000000"/>
              </w:rPr>
              <w:t> of an </w:t>
            </w:r>
            <w:r w:rsidRPr="00451900">
              <w:rPr>
                <w:rFonts w:ascii="Times New Roman" w:eastAsia="Times New Roman" w:hAnsi="Times New Roman" w:cs="Times New Roman"/>
                <w:color w:val="000000"/>
                <w:bdr w:val="none" w:sz="0" w:space="0" w:color="auto" w:frame="1"/>
              </w:rPr>
              <w:t>inverted domestic corporation</w:t>
            </w:r>
            <w:r w:rsidRPr="00451900">
              <w:rPr>
                <w:rFonts w:ascii="Times New Roman" w:eastAsia="Times New Roman" w:hAnsi="Times New Roman" w:cs="Times New Roman"/>
                <w:color w:val="000000"/>
              </w:rPr>
              <w:t>.</w:t>
            </w:r>
          </w:p>
          <w:p w14:paraId="63664904" w14:textId="7D2D25F2" w:rsidR="00451900" w:rsidRPr="00451900" w:rsidRDefault="00451900" w:rsidP="00451900">
            <w:pPr>
              <w:shd w:val="clear" w:color="auto" w:fill="FFFFFF"/>
              <w:spacing w:before="100" w:beforeAutospacing="1" w:after="100" w:afterAutospacing="1"/>
              <w:ind w:firstLine="36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(o)</w:t>
            </w:r>
            <w:r w:rsidRPr="00451900">
              <w:rPr>
                <w:rFonts w:ascii="Times New Roman" w:eastAsia="Times New Roman" w:hAnsi="Times New Roman" w:cs="Times New Roman"/>
                <w:color w:val="000000"/>
              </w:rPr>
              <w:t> Prohibition on </w:t>
            </w:r>
            <w:r w:rsidRPr="00451900">
              <w:rPr>
                <w:rFonts w:ascii="Times New Roman" w:eastAsia="Times New Roman" w:hAnsi="Times New Roman" w:cs="Times New Roman"/>
                <w:color w:val="000000"/>
                <w:bdr w:val="none" w:sz="0" w:space="0" w:color="auto" w:frame="1"/>
              </w:rPr>
              <w:t>contracting</w:t>
            </w:r>
            <w:r w:rsidRPr="00451900">
              <w:rPr>
                <w:rFonts w:ascii="Times New Roman" w:eastAsia="Times New Roman" w:hAnsi="Times New Roman" w:cs="Times New Roman"/>
                <w:color w:val="000000"/>
              </w:rPr>
              <w:t> with entities engaging in certain activities or transactions relating to Iran.</w:t>
            </w:r>
          </w:p>
          <w:p w14:paraId="660C1D4E"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(1)</w:t>
            </w:r>
            <w:r w:rsidRPr="00451900">
              <w:rPr>
                <w:rFonts w:ascii="Times New Roman" w:eastAsia="Times New Roman" w:hAnsi="Times New Roman" w:cs="Times New Roman"/>
                <w:color w:val="000000"/>
              </w:rPr>
              <w:t>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color w:val="000000"/>
                <w:bdr w:val="none" w:sz="0" w:space="0" w:color="auto" w:frame="1"/>
              </w:rPr>
              <w:t>shall</w:t>
            </w:r>
            <w:r w:rsidRPr="00451900">
              <w:rPr>
                <w:rFonts w:ascii="Times New Roman" w:eastAsia="Times New Roman" w:hAnsi="Times New Roman" w:cs="Times New Roman"/>
                <w:color w:val="000000"/>
              </w:rPr>
              <w:t> e-mail questions concerning </w:t>
            </w:r>
            <w:r w:rsidRPr="00451900">
              <w:rPr>
                <w:rFonts w:ascii="Times New Roman" w:eastAsia="Times New Roman" w:hAnsi="Times New Roman" w:cs="Times New Roman"/>
                <w:color w:val="000000"/>
                <w:bdr w:val="none" w:sz="0" w:space="0" w:color="auto" w:frame="1"/>
              </w:rPr>
              <w:t>sensitive technology</w:t>
            </w:r>
            <w:r w:rsidRPr="00451900">
              <w:rPr>
                <w:rFonts w:ascii="Times New Roman" w:eastAsia="Times New Roman" w:hAnsi="Times New Roman" w:cs="Times New Roman"/>
                <w:color w:val="000000"/>
              </w:rPr>
              <w:t> to the Department of State at </w:t>
            </w:r>
            <w:hyperlink r:id="rId97" w:tgtFrame="_blank" w:tooltip="CISADA106@state.gov" w:history="1">
              <w:r w:rsidRPr="00451900">
                <w:rPr>
                  <w:rFonts w:ascii="Times New Roman" w:eastAsia="Times New Roman" w:hAnsi="Times New Roman" w:cs="Times New Roman"/>
                  <w:color w:val="0000FF"/>
                  <w:u w:val="single"/>
                  <w:bdr w:val="none" w:sz="0" w:space="0" w:color="auto" w:frame="1"/>
                </w:rPr>
                <w:t>CISADA106@state.gov</w:t>
              </w:r>
            </w:hyperlink>
            <w:r w:rsidRPr="00451900">
              <w:rPr>
                <w:rFonts w:ascii="Times New Roman" w:eastAsia="Times New Roman" w:hAnsi="Times New Roman" w:cs="Times New Roman"/>
                <w:color w:val="000000"/>
              </w:rPr>
              <w:t>.</w:t>
            </w:r>
          </w:p>
          <w:p w14:paraId="79CD2707"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(2)</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i/>
                <w:iCs/>
                <w:color w:val="000000"/>
                <w:bdr w:val="none" w:sz="0" w:space="0" w:color="auto" w:frame="1"/>
              </w:rPr>
              <w:t>Representation and Certifications</w:t>
            </w:r>
            <w:r w:rsidRPr="00451900">
              <w:rPr>
                <w:rFonts w:ascii="Times New Roman" w:eastAsia="Times New Roman" w:hAnsi="Times New Roman" w:cs="Times New Roman"/>
                <w:color w:val="000000"/>
              </w:rPr>
              <w:t>. Unless a waiver is granted or an exception applies as provided in paragraph (o)(3) of this provision, by submission of its </w:t>
            </w:r>
            <w:r w:rsidRPr="00451900">
              <w:rPr>
                <w:rFonts w:ascii="Times New Roman" w:eastAsia="Times New Roman" w:hAnsi="Times New Roman" w:cs="Times New Roman"/>
                <w:color w:val="000000"/>
                <w:bdr w:val="none" w:sz="0" w:space="0" w:color="auto" w:frame="1"/>
              </w:rPr>
              <w:t>offer</w:t>
            </w:r>
            <w:r w:rsidRPr="00451900">
              <w:rPr>
                <w:rFonts w:ascii="Times New Roman" w:eastAsia="Times New Roman" w:hAnsi="Times New Roman" w:cs="Times New Roman"/>
                <w:color w:val="000000"/>
              </w:rPr>
              <w:t>,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w:t>
            </w:r>
          </w:p>
          <w:p w14:paraId="4E5F34BF"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(i)</w:t>
            </w:r>
            <w:r w:rsidRPr="00451900">
              <w:rPr>
                <w:rFonts w:ascii="Times New Roman" w:eastAsia="Times New Roman" w:hAnsi="Times New Roman" w:cs="Times New Roman"/>
                <w:color w:val="000000"/>
              </w:rPr>
              <w:t> Represents, to the best of its knowledge and belief, that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does not export any </w:t>
            </w:r>
            <w:r w:rsidRPr="00451900">
              <w:rPr>
                <w:rFonts w:ascii="Times New Roman" w:eastAsia="Times New Roman" w:hAnsi="Times New Roman" w:cs="Times New Roman"/>
                <w:color w:val="000000"/>
                <w:bdr w:val="none" w:sz="0" w:space="0" w:color="auto" w:frame="1"/>
              </w:rPr>
              <w:t>sensitive technology</w:t>
            </w:r>
            <w:r w:rsidRPr="00451900">
              <w:rPr>
                <w:rFonts w:ascii="Times New Roman" w:eastAsia="Times New Roman" w:hAnsi="Times New Roman" w:cs="Times New Roman"/>
                <w:color w:val="000000"/>
              </w:rPr>
              <w:t xml:space="preserve"> to the government of </w:t>
            </w:r>
            <w:proofErr w:type="gramStart"/>
            <w:r w:rsidRPr="00451900">
              <w:rPr>
                <w:rFonts w:ascii="Times New Roman" w:eastAsia="Times New Roman" w:hAnsi="Times New Roman" w:cs="Times New Roman"/>
                <w:color w:val="000000"/>
              </w:rPr>
              <w:t>Iran</w:t>
            </w:r>
            <w:proofErr w:type="gramEnd"/>
            <w:r w:rsidRPr="00451900">
              <w:rPr>
                <w:rFonts w:ascii="Times New Roman" w:eastAsia="Times New Roman" w:hAnsi="Times New Roman" w:cs="Times New Roman"/>
                <w:color w:val="000000"/>
              </w:rPr>
              <w:t xml:space="preserve"> or any entities or individuals owned or controlled by, or acting on behalf or at the direction of, the government of Iran;</w:t>
            </w:r>
          </w:p>
          <w:p w14:paraId="3577714F"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lastRenderedPageBreak/>
              <w:t>(ii)</w:t>
            </w:r>
            <w:r w:rsidRPr="00451900">
              <w:rPr>
                <w:rFonts w:ascii="Times New Roman" w:eastAsia="Times New Roman" w:hAnsi="Times New Roman" w:cs="Times New Roman"/>
                <w:color w:val="000000"/>
              </w:rPr>
              <w:t> Certifies that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or any person owned or controlled by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does not engage in any activities for which sanctions </w:t>
            </w:r>
            <w:r w:rsidRPr="00451900">
              <w:rPr>
                <w:rFonts w:ascii="Times New Roman" w:eastAsia="Times New Roman" w:hAnsi="Times New Roman" w:cs="Times New Roman"/>
                <w:color w:val="000000"/>
                <w:bdr w:val="none" w:sz="0" w:space="0" w:color="auto" w:frame="1"/>
              </w:rPr>
              <w:t>may</w:t>
            </w:r>
            <w:r w:rsidRPr="00451900">
              <w:rPr>
                <w:rFonts w:ascii="Times New Roman" w:eastAsia="Times New Roman" w:hAnsi="Times New Roman" w:cs="Times New Roman"/>
                <w:color w:val="000000"/>
              </w:rPr>
              <w:t> be imposed under section 5 of the Iran Sanctions Act; and</w:t>
            </w:r>
          </w:p>
          <w:p w14:paraId="4242A915"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(iii)</w:t>
            </w:r>
            <w:r w:rsidRPr="00451900">
              <w:rPr>
                <w:rFonts w:ascii="Times New Roman" w:eastAsia="Times New Roman" w:hAnsi="Times New Roman" w:cs="Times New Roman"/>
                <w:color w:val="000000"/>
              </w:rPr>
              <w:t> Certifies that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and any person owned or controlled by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does not knowingly engage in any transaction that exceeds the threshold at FAR </w:t>
            </w:r>
            <w:hyperlink r:id="rId98" w:anchor="FAR_25_703_2" w:tooltip="25.703-2" w:history="1">
              <w:r w:rsidRPr="00451900">
                <w:rPr>
                  <w:rFonts w:ascii="Times New Roman" w:eastAsia="Times New Roman" w:hAnsi="Times New Roman" w:cs="Times New Roman"/>
                  <w:color w:val="0000FF"/>
                  <w:u w:val="single"/>
                  <w:bdr w:val="none" w:sz="0" w:space="0" w:color="auto" w:frame="1"/>
                </w:rPr>
                <w:t>25.703-2</w:t>
              </w:r>
            </w:hyperlink>
            <w:r w:rsidRPr="00451900">
              <w:rPr>
                <w:rFonts w:ascii="Times New Roman" w:eastAsia="Times New Roman" w:hAnsi="Times New Roman" w:cs="Times New Roman"/>
                <w:color w:val="000000"/>
              </w:rPr>
              <w:t>(a)(2) with Iran’s Revolutionary Guard Corps or any of its officials, agents, or </w:t>
            </w:r>
            <w:r w:rsidRPr="00451900">
              <w:rPr>
                <w:rFonts w:ascii="Times New Roman" w:eastAsia="Times New Roman" w:hAnsi="Times New Roman" w:cs="Times New Roman"/>
                <w:color w:val="000000"/>
                <w:bdr w:val="none" w:sz="0" w:space="0" w:color="auto" w:frame="1"/>
              </w:rPr>
              <w:t>affiliates</w:t>
            </w:r>
            <w:r w:rsidRPr="00451900">
              <w:rPr>
                <w:rFonts w:ascii="Times New Roman" w:eastAsia="Times New Roman" w:hAnsi="Times New Roman" w:cs="Times New Roman"/>
                <w:color w:val="000000"/>
              </w:rPr>
              <w:t>, the property and interests in property of which are blocked pursuant to the International </w:t>
            </w:r>
            <w:r w:rsidRPr="00451900">
              <w:rPr>
                <w:rFonts w:ascii="Times New Roman" w:eastAsia="Times New Roman" w:hAnsi="Times New Roman" w:cs="Times New Roman"/>
                <w:color w:val="000000"/>
                <w:bdr w:val="none" w:sz="0" w:space="0" w:color="auto" w:frame="1"/>
              </w:rPr>
              <w:t>Emergency</w:t>
            </w:r>
            <w:r w:rsidRPr="00451900">
              <w:rPr>
                <w:rFonts w:ascii="Times New Roman" w:eastAsia="Times New Roman" w:hAnsi="Times New Roman" w:cs="Times New Roman"/>
                <w:color w:val="000000"/>
              </w:rPr>
              <w:t> Economic Powers Act (et seq.) (see OFAC’s Specially Designated Nationals and Blocked Persons List at </w:t>
            </w:r>
            <w:hyperlink r:id="rId99" w:tgtFrame="_blank" w:tooltip="https://www.treasury.gov/resource-center/sanctions/SDN-List/Pages/default.aspx" w:history="1">
              <w:r w:rsidRPr="00451900">
                <w:rPr>
                  <w:rFonts w:ascii="Times New Roman" w:eastAsia="Times New Roman" w:hAnsi="Times New Roman" w:cs="Times New Roman"/>
                  <w:color w:val="0000FF"/>
                  <w:u w:val="single"/>
                  <w:bdr w:val="none" w:sz="0" w:space="0" w:color="auto" w:frame="1"/>
                </w:rPr>
                <w:t>https://www.treasury.gov/resource-center/sanctions/SDN-List/Pages/default.aspx</w:t>
              </w:r>
            </w:hyperlink>
            <w:r w:rsidRPr="00451900">
              <w:rPr>
                <w:rFonts w:ascii="Times New Roman" w:eastAsia="Times New Roman" w:hAnsi="Times New Roman" w:cs="Times New Roman"/>
                <w:color w:val="000000"/>
              </w:rPr>
              <w:t>).</w:t>
            </w:r>
          </w:p>
          <w:p w14:paraId="125D6C1D"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(3)</w:t>
            </w:r>
            <w:r w:rsidRPr="00451900">
              <w:rPr>
                <w:rFonts w:ascii="Times New Roman" w:eastAsia="Times New Roman" w:hAnsi="Times New Roman" w:cs="Times New Roman"/>
                <w:color w:val="000000"/>
              </w:rPr>
              <w:t> The representation and certification requirements of paragraph (o)(2) of this provision do not apply if-</w:t>
            </w:r>
          </w:p>
          <w:p w14:paraId="25095414"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(i)</w:t>
            </w:r>
            <w:r w:rsidRPr="00451900">
              <w:rPr>
                <w:rFonts w:ascii="Times New Roman" w:eastAsia="Times New Roman" w:hAnsi="Times New Roman" w:cs="Times New Roman"/>
                <w:color w:val="000000"/>
              </w:rPr>
              <w:t> This </w:t>
            </w:r>
            <w:r w:rsidRPr="00451900">
              <w:rPr>
                <w:rFonts w:ascii="Times New Roman" w:eastAsia="Times New Roman" w:hAnsi="Times New Roman" w:cs="Times New Roman"/>
                <w:color w:val="000000"/>
                <w:bdr w:val="none" w:sz="0" w:space="0" w:color="auto" w:frame="1"/>
              </w:rPr>
              <w:t>solicitation</w:t>
            </w:r>
            <w:r w:rsidRPr="00451900">
              <w:rPr>
                <w:rFonts w:ascii="Times New Roman" w:eastAsia="Times New Roman" w:hAnsi="Times New Roman" w:cs="Times New Roman"/>
                <w:color w:val="000000"/>
              </w:rPr>
              <w:t> includes a trade agreements certification (</w:t>
            </w:r>
            <w:r w:rsidRPr="00451900">
              <w:rPr>
                <w:rFonts w:ascii="Times New Roman" w:eastAsia="Times New Roman" w:hAnsi="Times New Roman" w:cs="Times New Roman"/>
                <w:i/>
                <w:iCs/>
                <w:color w:val="000000"/>
                <w:bdr w:val="none" w:sz="0" w:space="0" w:color="auto" w:frame="1"/>
              </w:rPr>
              <w:t>e.g.</w:t>
            </w:r>
            <w:r w:rsidRPr="00451900">
              <w:rPr>
                <w:rFonts w:ascii="Times New Roman" w:eastAsia="Times New Roman" w:hAnsi="Times New Roman" w:cs="Times New Roman"/>
                <w:color w:val="000000"/>
              </w:rPr>
              <w:t>, </w:t>
            </w:r>
            <w:hyperlink r:id="rId100" w:anchor="FAR_52_212_3" w:tooltip="52.212-3" w:history="1">
              <w:r w:rsidRPr="00451900">
                <w:rPr>
                  <w:rFonts w:ascii="Times New Roman" w:eastAsia="Times New Roman" w:hAnsi="Times New Roman" w:cs="Times New Roman"/>
                  <w:color w:val="0000FF"/>
                  <w:u w:val="single"/>
                  <w:bdr w:val="none" w:sz="0" w:space="0" w:color="auto" w:frame="1"/>
                </w:rPr>
                <w:t>52.212-3</w:t>
              </w:r>
            </w:hyperlink>
            <w:r w:rsidRPr="00451900">
              <w:rPr>
                <w:rFonts w:ascii="Times New Roman" w:eastAsia="Times New Roman" w:hAnsi="Times New Roman" w:cs="Times New Roman"/>
                <w:color w:val="000000"/>
              </w:rPr>
              <w:t>(g) or a comparable agency provision); and</w:t>
            </w:r>
          </w:p>
          <w:p w14:paraId="71EB37F0"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(ii)</w:t>
            </w:r>
            <w:r w:rsidRPr="00451900">
              <w:rPr>
                <w:rFonts w:ascii="Times New Roman" w:eastAsia="Times New Roman" w:hAnsi="Times New Roman" w:cs="Times New Roman"/>
                <w:color w:val="000000"/>
              </w:rPr>
              <w:t>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has certified that all the offered </w:t>
            </w:r>
            <w:r w:rsidRPr="00451900">
              <w:rPr>
                <w:rFonts w:ascii="Times New Roman" w:eastAsia="Times New Roman" w:hAnsi="Times New Roman" w:cs="Times New Roman"/>
                <w:color w:val="000000"/>
                <w:bdr w:val="none" w:sz="0" w:space="0" w:color="auto" w:frame="1"/>
              </w:rPr>
              <w:t>products</w:t>
            </w:r>
            <w:r w:rsidRPr="00451900">
              <w:rPr>
                <w:rFonts w:ascii="Times New Roman" w:eastAsia="Times New Roman" w:hAnsi="Times New Roman" w:cs="Times New Roman"/>
                <w:color w:val="000000"/>
              </w:rPr>
              <w:t> to be supplied are designated country </w:t>
            </w:r>
            <w:r w:rsidRPr="00451900">
              <w:rPr>
                <w:rFonts w:ascii="Times New Roman" w:eastAsia="Times New Roman" w:hAnsi="Times New Roman" w:cs="Times New Roman"/>
                <w:color w:val="000000"/>
                <w:bdr w:val="none" w:sz="0" w:space="0" w:color="auto" w:frame="1"/>
              </w:rPr>
              <w:t>end products</w:t>
            </w:r>
            <w:r w:rsidRPr="00451900">
              <w:rPr>
                <w:rFonts w:ascii="Times New Roman" w:eastAsia="Times New Roman" w:hAnsi="Times New Roman" w:cs="Times New Roman"/>
                <w:color w:val="000000"/>
              </w:rPr>
              <w:t>.</w:t>
            </w:r>
          </w:p>
          <w:p w14:paraId="67CDE6A0" w14:textId="77777777" w:rsidR="00451900" w:rsidRPr="00451900" w:rsidRDefault="00451900" w:rsidP="00451900">
            <w:pPr>
              <w:shd w:val="clear" w:color="auto" w:fill="FFFFFF"/>
              <w:spacing w:before="100" w:beforeAutospacing="1" w:after="100" w:afterAutospacing="1"/>
              <w:ind w:firstLine="36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(p)</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i/>
                <w:iCs/>
                <w:color w:val="000000"/>
                <w:bdr w:val="none" w:sz="0" w:space="0" w:color="auto" w:frame="1"/>
              </w:rPr>
              <w:t>Ownership or Control of Offeror</w:t>
            </w:r>
            <w:r w:rsidRPr="00451900">
              <w:rPr>
                <w:rFonts w:ascii="Times New Roman" w:eastAsia="Times New Roman" w:hAnsi="Times New Roman" w:cs="Times New Roman"/>
                <w:color w:val="000000"/>
              </w:rPr>
              <w:t>. (Applies in all </w:t>
            </w:r>
            <w:r w:rsidRPr="00451900">
              <w:rPr>
                <w:rFonts w:ascii="Times New Roman" w:eastAsia="Times New Roman" w:hAnsi="Times New Roman" w:cs="Times New Roman"/>
                <w:color w:val="000000"/>
                <w:bdr w:val="none" w:sz="0" w:space="0" w:color="auto" w:frame="1"/>
              </w:rPr>
              <w:t>solicitations</w:t>
            </w:r>
            <w:r w:rsidRPr="00451900">
              <w:rPr>
                <w:rFonts w:ascii="Times New Roman" w:eastAsia="Times New Roman" w:hAnsi="Times New Roman" w:cs="Times New Roman"/>
                <w:color w:val="000000"/>
              </w:rPr>
              <w:t> when there is a requirement to be registered in SAM or a requirement to have a </w:t>
            </w:r>
            <w:r w:rsidRPr="00451900">
              <w:rPr>
                <w:rFonts w:ascii="Times New Roman" w:eastAsia="Times New Roman" w:hAnsi="Times New Roman" w:cs="Times New Roman"/>
                <w:color w:val="000000"/>
                <w:bdr w:val="none" w:sz="0" w:space="0" w:color="auto" w:frame="1"/>
              </w:rPr>
              <w:t>unique entity identifier</w:t>
            </w:r>
            <w:r w:rsidRPr="00451900">
              <w:rPr>
                <w:rFonts w:ascii="Times New Roman" w:eastAsia="Times New Roman" w:hAnsi="Times New Roman" w:cs="Times New Roman"/>
                <w:color w:val="000000"/>
              </w:rPr>
              <w:t> in the </w:t>
            </w:r>
            <w:r w:rsidRPr="00451900">
              <w:rPr>
                <w:rFonts w:ascii="Times New Roman" w:eastAsia="Times New Roman" w:hAnsi="Times New Roman" w:cs="Times New Roman"/>
                <w:color w:val="000000"/>
                <w:bdr w:val="none" w:sz="0" w:space="0" w:color="auto" w:frame="1"/>
              </w:rPr>
              <w:t>solicitation</w:t>
            </w:r>
            <w:r w:rsidRPr="00451900">
              <w:rPr>
                <w:rFonts w:ascii="Times New Roman" w:eastAsia="Times New Roman" w:hAnsi="Times New Roman" w:cs="Times New Roman"/>
                <w:color w:val="000000"/>
              </w:rPr>
              <w:t>).</w:t>
            </w:r>
          </w:p>
          <w:p w14:paraId="61156C74"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(1)</w:t>
            </w:r>
            <w:r w:rsidRPr="00451900">
              <w:rPr>
                <w:rFonts w:ascii="Times New Roman" w:eastAsia="Times New Roman" w:hAnsi="Times New Roman" w:cs="Times New Roman"/>
                <w:color w:val="000000"/>
              </w:rPr>
              <w:t>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represents that it </w:t>
            </w:r>
            <w:r w:rsidRPr="00451900">
              <w:rPr>
                <w:rFonts w:ascii="Times New Roman" w:eastAsia="Times New Roman" w:hAnsi="Times New Roman" w:cs="Times New Roman"/>
                <w:i/>
                <w:iCs/>
                <w:color w:val="000000"/>
                <w:bdr w:val="none" w:sz="0" w:space="0" w:color="auto" w:frame="1"/>
              </w:rPr>
              <w:t>□</w:t>
            </w:r>
            <w:r w:rsidRPr="00451900">
              <w:rPr>
                <w:rFonts w:ascii="Times New Roman" w:eastAsia="Times New Roman" w:hAnsi="Times New Roman" w:cs="Times New Roman"/>
                <w:color w:val="000000"/>
              </w:rPr>
              <w:t> has or </w:t>
            </w:r>
            <w:r w:rsidRPr="00451900">
              <w:rPr>
                <w:rFonts w:ascii="Times New Roman" w:eastAsia="Times New Roman" w:hAnsi="Times New Roman" w:cs="Times New Roman"/>
                <w:i/>
                <w:iCs/>
                <w:color w:val="000000"/>
                <w:bdr w:val="none" w:sz="0" w:space="0" w:color="auto" w:frame="1"/>
              </w:rPr>
              <w:t>□</w:t>
            </w:r>
            <w:r w:rsidRPr="00451900">
              <w:rPr>
                <w:rFonts w:ascii="Times New Roman" w:eastAsia="Times New Roman" w:hAnsi="Times New Roman" w:cs="Times New Roman"/>
                <w:color w:val="000000"/>
              </w:rPr>
              <w:t> does not have an </w:t>
            </w:r>
            <w:r w:rsidRPr="00451900">
              <w:rPr>
                <w:rFonts w:ascii="Times New Roman" w:eastAsia="Times New Roman" w:hAnsi="Times New Roman" w:cs="Times New Roman"/>
                <w:color w:val="000000"/>
                <w:bdr w:val="none" w:sz="0" w:space="0" w:color="auto" w:frame="1"/>
              </w:rPr>
              <w:t>immediate owner</w:t>
            </w:r>
            <w:r w:rsidRPr="00451900">
              <w:rPr>
                <w:rFonts w:ascii="Times New Roman" w:eastAsia="Times New Roman" w:hAnsi="Times New Roman" w:cs="Times New Roman"/>
                <w:color w:val="000000"/>
              </w:rPr>
              <w:t>. If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has more than one </w:t>
            </w:r>
            <w:r w:rsidRPr="00451900">
              <w:rPr>
                <w:rFonts w:ascii="Times New Roman" w:eastAsia="Times New Roman" w:hAnsi="Times New Roman" w:cs="Times New Roman"/>
                <w:color w:val="000000"/>
                <w:bdr w:val="none" w:sz="0" w:space="0" w:color="auto" w:frame="1"/>
              </w:rPr>
              <w:t>immediate owner</w:t>
            </w:r>
            <w:r w:rsidRPr="00451900">
              <w:rPr>
                <w:rFonts w:ascii="Times New Roman" w:eastAsia="Times New Roman" w:hAnsi="Times New Roman" w:cs="Times New Roman"/>
                <w:color w:val="000000"/>
              </w:rPr>
              <w:t> (such as a joint venture), then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color w:val="000000"/>
                <w:bdr w:val="none" w:sz="0" w:space="0" w:color="auto" w:frame="1"/>
              </w:rPr>
              <w:t>shall</w:t>
            </w:r>
            <w:r w:rsidRPr="00451900">
              <w:rPr>
                <w:rFonts w:ascii="Times New Roman" w:eastAsia="Times New Roman" w:hAnsi="Times New Roman" w:cs="Times New Roman"/>
                <w:color w:val="000000"/>
              </w:rPr>
              <w:t> respond to paragraph (2) and if applicable, paragraph (3) of this provision for each participant in the joint venture.</w:t>
            </w:r>
          </w:p>
          <w:p w14:paraId="0DEE804D"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(2)</w:t>
            </w:r>
            <w:r w:rsidRPr="00451900">
              <w:rPr>
                <w:rFonts w:ascii="Times New Roman" w:eastAsia="Times New Roman" w:hAnsi="Times New Roman" w:cs="Times New Roman"/>
                <w:color w:val="000000"/>
              </w:rPr>
              <w:t> If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indicates "has" in paragraph (p)(1) of this provision, enter the following information:</w:t>
            </w:r>
          </w:p>
          <w:p w14:paraId="11BCBB81"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Immediate owner</w:t>
            </w:r>
            <w:r w:rsidRPr="00451900">
              <w:rPr>
                <w:rFonts w:ascii="Times New Roman" w:eastAsia="Times New Roman" w:hAnsi="Times New Roman" w:cs="Times New Roman"/>
                <w:color w:val="000000"/>
              </w:rPr>
              <w:t> CAGE code: ____________________.</w:t>
            </w:r>
          </w:p>
          <w:p w14:paraId="1071F9D1"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Immediate owner</w:t>
            </w:r>
            <w:r w:rsidRPr="00451900">
              <w:rPr>
                <w:rFonts w:ascii="Times New Roman" w:eastAsia="Times New Roman" w:hAnsi="Times New Roman" w:cs="Times New Roman"/>
                <w:color w:val="000000"/>
              </w:rPr>
              <w:t> legal name: _____________________.</w:t>
            </w:r>
          </w:p>
          <w:p w14:paraId="7F897202"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rPr>
              <w:t>(Do not use a "doing business as" name)</w:t>
            </w:r>
          </w:p>
          <w:p w14:paraId="56E7A193"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rPr>
              <w:t>Is the </w:t>
            </w:r>
            <w:r w:rsidRPr="00451900">
              <w:rPr>
                <w:rFonts w:ascii="Times New Roman" w:eastAsia="Times New Roman" w:hAnsi="Times New Roman" w:cs="Times New Roman"/>
                <w:color w:val="000000"/>
                <w:bdr w:val="none" w:sz="0" w:space="0" w:color="auto" w:frame="1"/>
              </w:rPr>
              <w:t>immediate owner</w:t>
            </w:r>
            <w:r w:rsidRPr="00451900">
              <w:rPr>
                <w:rFonts w:ascii="Times New Roman" w:eastAsia="Times New Roman" w:hAnsi="Times New Roman" w:cs="Times New Roman"/>
                <w:color w:val="000000"/>
              </w:rPr>
              <w:t> owned or controlled by another entity: </w:t>
            </w:r>
            <w:r w:rsidRPr="00451900">
              <w:rPr>
                <w:rFonts w:ascii="Times New Roman" w:eastAsia="Times New Roman" w:hAnsi="Times New Roman" w:cs="Times New Roman"/>
                <w:i/>
                <w:iCs/>
                <w:color w:val="000000"/>
                <w:bdr w:val="none" w:sz="0" w:space="0" w:color="auto" w:frame="1"/>
              </w:rPr>
              <w:t>□</w:t>
            </w:r>
            <w:r w:rsidRPr="00451900">
              <w:rPr>
                <w:rFonts w:ascii="Times New Roman" w:eastAsia="Times New Roman" w:hAnsi="Times New Roman" w:cs="Times New Roman"/>
                <w:color w:val="000000"/>
              </w:rPr>
              <w:t> Yes or </w:t>
            </w:r>
            <w:r w:rsidRPr="00451900">
              <w:rPr>
                <w:rFonts w:ascii="Times New Roman" w:eastAsia="Times New Roman" w:hAnsi="Times New Roman" w:cs="Times New Roman"/>
                <w:i/>
                <w:iCs/>
                <w:color w:val="000000"/>
                <w:bdr w:val="none" w:sz="0" w:space="0" w:color="auto" w:frame="1"/>
              </w:rPr>
              <w:t>□</w:t>
            </w:r>
            <w:r w:rsidRPr="00451900">
              <w:rPr>
                <w:rFonts w:ascii="Times New Roman" w:eastAsia="Times New Roman" w:hAnsi="Times New Roman" w:cs="Times New Roman"/>
                <w:color w:val="000000"/>
              </w:rPr>
              <w:t> No.</w:t>
            </w:r>
          </w:p>
          <w:p w14:paraId="0F2E5F25"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(3)</w:t>
            </w:r>
            <w:r w:rsidRPr="00451900">
              <w:rPr>
                <w:rFonts w:ascii="Times New Roman" w:eastAsia="Times New Roman" w:hAnsi="Times New Roman" w:cs="Times New Roman"/>
                <w:color w:val="000000"/>
              </w:rPr>
              <w:t> If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indicates "yes" in paragraph (p)(2) of this provision, indicating that the </w:t>
            </w:r>
            <w:r w:rsidRPr="00451900">
              <w:rPr>
                <w:rFonts w:ascii="Times New Roman" w:eastAsia="Times New Roman" w:hAnsi="Times New Roman" w:cs="Times New Roman"/>
                <w:color w:val="000000"/>
                <w:bdr w:val="none" w:sz="0" w:space="0" w:color="auto" w:frame="1"/>
              </w:rPr>
              <w:t>immediate owner</w:t>
            </w:r>
            <w:r w:rsidRPr="00451900">
              <w:rPr>
                <w:rFonts w:ascii="Times New Roman" w:eastAsia="Times New Roman" w:hAnsi="Times New Roman" w:cs="Times New Roman"/>
                <w:color w:val="000000"/>
              </w:rPr>
              <w:t> is owned or controlled by another entity, then enter the following information:</w:t>
            </w:r>
          </w:p>
          <w:p w14:paraId="0104C0A6"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Highest-level owner</w:t>
            </w:r>
            <w:r w:rsidRPr="00451900">
              <w:rPr>
                <w:rFonts w:ascii="Times New Roman" w:eastAsia="Times New Roman" w:hAnsi="Times New Roman" w:cs="Times New Roman"/>
                <w:color w:val="000000"/>
              </w:rPr>
              <w:t> CAGE code: __________________.</w:t>
            </w:r>
          </w:p>
          <w:p w14:paraId="2E5F483E"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Highest-level owner</w:t>
            </w:r>
            <w:r w:rsidRPr="00451900">
              <w:rPr>
                <w:rFonts w:ascii="Times New Roman" w:eastAsia="Times New Roman" w:hAnsi="Times New Roman" w:cs="Times New Roman"/>
                <w:color w:val="000000"/>
              </w:rPr>
              <w:t> legal name: ___________________.</w:t>
            </w:r>
          </w:p>
          <w:p w14:paraId="18634540"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rPr>
              <w:t>(</w:t>
            </w:r>
            <w:r w:rsidRPr="00451900">
              <w:rPr>
                <w:rFonts w:ascii="Times New Roman" w:eastAsia="Times New Roman" w:hAnsi="Times New Roman" w:cs="Times New Roman"/>
                <w:i/>
                <w:iCs/>
                <w:color w:val="000000"/>
                <w:bdr w:val="none" w:sz="0" w:space="0" w:color="auto" w:frame="1"/>
              </w:rPr>
              <w:t>Do not use a "doing business as" name</w:t>
            </w:r>
            <w:r w:rsidRPr="00451900">
              <w:rPr>
                <w:rFonts w:ascii="Times New Roman" w:eastAsia="Times New Roman" w:hAnsi="Times New Roman" w:cs="Times New Roman"/>
                <w:color w:val="000000"/>
              </w:rPr>
              <w:t>)</w:t>
            </w:r>
          </w:p>
          <w:p w14:paraId="3364553F" w14:textId="77777777" w:rsidR="00451900" w:rsidRPr="00451900" w:rsidRDefault="00451900" w:rsidP="00451900">
            <w:pPr>
              <w:shd w:val="clear" w:color="auto" w:fill="FFFFFF"/>
              <w:spacing w:before="100" w:beforeAutospacing="1" w:after="100" w:afterAutospacing="1"/>
              <w:ind w:firstLine="36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lastRenderedPageBreak/>
              <w:t>(q)</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i/>
                <w:iCs/>
                <w:color w:val="000000"/>
                <w:bdr w:val="none" w:sz="0" w:space="0" w:color="auto" w:frame="1"/>
              </w:rPr>
              <w:t>Representation by Corporations Regarding Delinquent Tax Liability or a Felony Conviction under any Federal Law.</w:t>
            </w:r>
          </w:p>
          <w:p w14:paraId="2B271B6E"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(1)</w:t>
            </w:r>
            <w:r w:rsidRPr="00451900">
              <w:rPr>
                <w:rFonts w:ascii="Times New Roman" w:eastAsia="Times New Roman" w:hAnsi="Times New Roman" w:cs="Times New Roman"/>
                <w:color w:val="000000"/>
              </w:rPr>
              <w:t xml:space="preserve"> As required by sections 744 and 745 of Division E of the Consolidated and Further Continuing Appropriations Act, 2015 (Pub. L. 113-235), and similar provisions, if contained in subsequent appropriations acts, The Government will not </w:t>
            </w:r>
            <w:proofErr w:type="gramStart"/>
            <w:r w:rsidRPr="00451900">
              <w:rPr>
                <w:rFonts w:ascii="Times New Roman" w:eastAsia="Times New Roman" w:hAnsi="Times New Roman" w:cs="Times New Roman"/>
                <w:color w:val="000000"/>
              </w:rPr>
              <w:t>enter into</w:t>
            </w:r>
            <w:proofErr w:type="gramEnd"/>
            <w:r w:rsidRPr="00451900">
              <w:rPr>
                <w:rFonts w:ascii="Times New Roman" w:eastAsia="Times New Roman" w:hAnsi="Times New Roman" w:cs="Times New Roman"/>
                <w:color w:val="000000"/>
              </w:rPr>
              <w:t xml:space="preserve"> a contract with any corporation that–</w:t>
            </w:r>
          </w:p>
          <w:p w14:paraId="16541C60"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(i)</w:t>
            </w:r>
            <w:r w:rsidRPr="00451900">
              <w:rPr>
                <w:rFonts w:ascii="Times New Roman" w:eastAsia="Times New Roman" w:hAnsi="Times New Roman" w:cs="Times New Roman"/>
                <w:color w:val="000000"/>
              </w:rPr>
              <w:t> Has any unpaid Federal tax liability that has been assessed, for which all judicial and administrative remedies have been exhausted or have lapsed, and that is not being paid in a timely manner pursuant to an agreement with the authority responsible for collecting the tax liability, where the awarding agency is aware of the unpaid tax liability, unless an agency has considered </w:t>
            </w:r>
            <w:r w:rsidRPr="00451900">
              <w:rPr>
                <w:rFonts w:ascii="Times New Roman" w:eastAsia="Times New Roman" w:hAnsi="Times New Roman" w:cs="Times New Roman"/>
                <w:color w:val="000000"/>
                <w:bdr w:val="none" w:sz="0" w:space="0" w:color="auto" w:frame="1"/>
              </w:rPr>
              <w:t>suspension</w:t>
            </w:r>
            <w:r w:rsidRPr="00451900">
              <w:rPr>
                <w:rFonts w:ascii="Times New Roman" w:eastAsia="Times New Roman" w:hAnsi="Times New Roman" w:cs="Times New Roman"/>
                <w:color w:val="000000"/>
              </w:rPr>
              <w:t> or </w:t>
            </w:r>
            <w:r w:rsidRPr="00451900">
              <w:rPr>
                <w:rFonts w:ascii="Times New Roman" w:eastAsia="Times New Roman" w:hAnsi="Times New Roman" w:cs="Times New Roman"/>
                <w:color w:val="000000"/>
                <w:bdr w:val="none" w:sz="0" w:space="0" w:color="auto" w:frame="1"/>
              </w:rPr>
              <w:t>debarment</w:t>
            </w:r>
            <w:r w:rsidRPr="00451900">
              <w:rPr>
                <w:rFonts w:ascii="Times New Roman" w:eastAsia="Times New Roman" w:hAnsi="Times New Roman" w:cs="Times New Roman"/>
                <w:color w:val="000000"/>
              </w:rPr>
              <w:t> of the corporation and made a determination that </w:t>
            </w:r>
            <w:r w:rsidRPr="00451900">
              <w:rPr>
                <w:rFonts w:ascii="Times New Roman" w:eastAsia="Times New Roman" w:hAnsi="Times New Roman" w:cs="Times New Roman"/>
                <w:color w:val="000000"/>
                <w:bdr w:val="none" w:sz="0" w:space="0" w:color="auto" w:frame="1"/>
              </w:rPr>
              <w:t>suspension</w:t>
            </w:r>
            <w:r w:rsidRPr="00451900">
              <w:rPr>
                <w:rFonts w:ascii="Times New Roman" w:eastAsia="Times New Roman" w:hAnsi="Times New Roman" w:cs="Times New Roman"/>
                <w:color w:val="000000"/>
              </w:rPr>
              <w:t> or </w:t>
            </w:r>
            <w:r w:rsidRPr="00451900">
              <w:rPr>
                <w:rFonts w:ascii="Times New Roman" w:eastAsia="Times New Roman" w:hAnsi="Times New Roman" w:cs="Times New Roman"/>
                <w:color w:val="000000"/>
                <w:bdr w:val="none" w:sz="0" w:space="0" w:color="auto" w:frame="1"/>
              </w:rPr>
              <w:t>debarment</w:t>
            </w:r>
            <w:r w:rsidRPr="00451900">
              <w:rPr>
                <w:rFonts w:ascii="Times New Roman" w:eastAsia="Times New Roman" w:hAnsi="Times New Roman" w:cs="Times New Roman"/>
                <w:color w:val="000000"/>
              </w:rPr>
              <w:t> is not necessary to protect the interests of the Government; or</w:t>
            </w:r>
          </w:p>
          <w:p w14:paraId="33D13CB2"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(ii)</w:t>
            </w:r>
            <w:r w:rsidRPr="00451900">
              <w:rPr>
                <w:rFonts w:ascii="Times New Roman" w:eastAsia="Times New Roman" w:hAnsi="Times New Roman" w:cs="Times New Roman"/>
                <w:color w:val="000000"/>
              </w:rPr>
              <w:t> Was convicted of a felony criminal violation under any Federal law within the preceding 24 months, where the awarding agency is aware of the </w:t>
            </w:r>
            <w:r w:rsidRPr="00451900">
              <w:rPr>
                <w:rFonts w:ascii="Times New Roman" w:eastAsia="Times New Roman" w:hAnsi="Times New Roman" w:cs="Times New Roman"/>
                <w:color w:val="000000"/>
                <w:bdr w:val="none" w:sz="0" w:space="0" w:color="auto" w:frame="1"/>
              </w:rPr>
              <w:t>conviction</w:t>
            </w:r>
            <w:r w:rsidRPr="00451900">
              <w:rPr>
                <w:rFonts w:ascii="Times New Roman" w:eastAsia="Times New Roman" w:hAnsi="Times New Roman" w:cs="Times New Roman"/>
                <w:color w:val="000000"/>
              </w:rPr>
              <w:t>, unless an agency has considered </w:t>
            </w:r>
            <w:r w:rsidRPr="00451900">
              <w:rPr>
                <w:rFonts w:ascii="Times New Roman" w:eastAsia="Times New Roman" w:hAnsi="Times New Roman" w:cs="Times New Roman"/>
                <w:color w:val="000000"/>
                <w:bdr w:val="none" w:sz="0" w:space="0" w:color="auto" w:frame="1"/>
              </w:rPr>
              <w:t>suspension</w:t>
            </w:r>
            <w:r w:rsidRPr="00451900">
              <w:rPr>
                <w:rFonts w:ascii="Times New Roman" w:eastAsia="Times New Roman" w:hAnsi="Times New Roman" w:cs="Times New Roman"/>
                <w:color w:val="000000"/>
              </w:rPr>
              <w:t> or </w:t>
            </w:r>
            <w:r w:rsidRPr="00451900">
              <w:rPr>
                <w:rFonts w:ascii="Times New Roman" w:eastAsia="Times New Roman" w:hAnsi="Times New Roman" w:cs="Times New Roman"/>
                <w:color w:val="000000"/>
                <w:bdr w:val="none" w:sz="0" w:space="0" w:color="auto" w:frame="1"/>
              </w:rPr>
              <w:t>debarment</w:t>
            </w:r>
            <w:r w:rsidRPr="00451900">
              <w:rPr>
                <w:rFonts w:ascii="Times New Roman" w:eastAsia="Times New Roman" w:hAnsi="Times New Roman" w:cs="Times New Roman"/>
                <w:color w:val="000000"/>
              </w:rPr>
              <w:t xml:space="preserve"> of the corporation and </w:t>
            </w:r>
            <w:proofErr w:type="gramStart"/>
            <w:r w:rsidRPr="00451900">
              <w:rPr>
                <w:rFonts w:ascii="Times New Roman" w:eastAsia="Times New Roman" w:hAnsi="Times New Roman" w:cs="Times New Roman"/>
                <w:color w:val="000000"/>
              </w:rPr>
              <w:t>made a determination</w:t>
            </w:r>
            <w:proofErr w:type="gramEnd"/>
            <w:r w:rsidRPr="00451900">
              <w:rPr>
                <w:rFonts w:ascii="Times New Roman" w:eastAsia="Times New Roman" w:hAnsi="Times New Roman" w:cs="Times New Roman"/>
                <w:color w:val="000000"/>
              </w:rPr>
              <w:t xml:space="preserve"> that this action is not necessary to protect the interests of the Government.</w:t>
            </w:r>
          </w:p>
          <w:p w14:paraId="7D124221"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(2)</w:t>
            </w:r>
            <w:r w:rsidRPr="00451900">
              <w:rPr>
                <w:rFonts w:ascii="Times New Roman" w:eastAsia="Times New Roman" w:hAnsi="Times New Roman" w:cs="Times New Roman"/>
                <w:color w:val="000000"/>
              </w:rPr>
              <w:t>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represents that–</w:t>
            </w:r>
          </w:p>
          <w:p w14:paraId="407FDCCB"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(i)</w:t>
            </w:r>
            <w:r w:rsidRPr="00451900">
              <w:rPr>
                <w:rFonts w:ascii="Times New Roman" w:eastAsia="Times New Roman" w:hAnsi="Times New Roman" w:cs="Times New Roman"/>
                <w:color w:val="000000"/>
              </w:rPr>
              <w:t> It is </w:t>
            </w:r>
            <w:r w:rsidRPr="00451900">
              <w:rPr>
                <w:rFonts w:ascii="Times New Roman" w:eastAsia="Times New Roman" w:hAnsi="Times New Roman" w:cs="Times New Roman"/>
                <w:i/>
                <w:iCs/>
                <w:color w:val="000000"/>
                <w:bdr w:val="none" w:sz="0" w:space="0" w:color="auto" w:frame="1"/>
              </w:rPr>
              <w:t>□</w:t>
            </w:r>
            <w:r w:rsidRPr="00451900">
              <w:rPr>
                <w:rFonts w:ascii="Times New Roman" w:eastAsia="Times New Roman" w:hAnsi="Times New Roman" w:cs="Times New Roman"/>
                <w:color w:val="000000"/>
              </w:rPr>
              <w:t> is not </w:t>
            </w:r>
            <w:r w:rsidRPr="00451900">
              <w:rPr>
                <w:rFonts w:ascii="Times New Roman" w:eastAsia="Times New Roman" w:hAnsi="Times New Roman" w:cs="Times New Roman"/>
                <w:i/>
                <w:iCs/>
                <w:color w:val="000000"/>
                <w:bdr w:val="none" w:sz="0" w:space="0" w:color="auto" w:frame="1"/>
              </w:rPr>
              <w:t>□</w:t>
            </w:r>
            <w:r w:rsidRPr="00451900">
              <w:rPr>
                <w:rFonts w:ascii="Times New Roman" w:eastAsia="Times New Roman" w:hAnsi="Times New Roman" w:cs="Times New Roman"/>
                <w:color w:val="000000"/>
              </w:rPr>
              <w:t> a corporation that has any unpaid Federal tax liability that has been assessed, for which all judicial and administrative remedies have been exhausted or have lapsed, and that is not being paid in a timely manner pursuant to an agreement with the authority responsible for collecting the tax liability; and</w:t>
            </w:r>
          </w:p>
          <w:p w14:paraId="04463017"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(ii)</w:t>
            </w:r>
            <w:r w:rsidRPr="00451900">
              <w:rPr>
                <w:rFonts w:ascii="Times New Roman" w:eastAsia="Times New Roman" w:hAnsi="Times New Roman" w:cs="Times New Roman"/>
                <w:color w:val="000000"/>
              </w:rPr>
              <w:t> It is </w:t>
            </w:r>
            <w:r w:rsidRPr="00451900">
              <w:rPr>
                <w:rFonts w:ascii="Times New Roman" w:eastAsia="Times New Roman" w:hAnsi="Times New Roman" w:cs="Times New Roman"/>
                <w:i/>
                <w:iCs/>
                <w:color w:val="000000"/>
                <w:bdr w:val="none" w:sz="0" w:space="0" w:color="auto" w:frame="1"/>
              </w:rPr>
              <w:t>□</w:t>
            </w:r>
            <w:r w:rsidRPr="00451900">
              <w:rPr>
                <w:rFonts w:ascii="Times New Roman" w:eastAsia="Times New Roman" w:hAnsi="Times New Roman" w:cs="Times New Roman"/>
                <w:color w:val="000000"/>
              </w:rPr>
              <w:t> is not </w:t>
            </w:r>
            <w:r w:rsidRPr="00451900">
              <w:rPr>
                <w:rFonts w:ascii="Times New Roman" w:eastAsia="Times New Roman" w:hAnsi="Times New Roman" w:cs="Times New Roman"/>
                <w:i/>
                <w:iCs/>
                <w:color w:val="000000"/>
                <w:bdr w:val="none" w:sz="0" w:space="0" w:color="auto" w:frame="1"/>
              </w:rPr>
              <w:t>□</w:t>
            </w:r>
            <w:r w:rsidRPr="00451900">
              <w:rPr>
                <w:rFonts w:ascii="Times New Roman" w:eastAsia="Times New Roman" w:hAnsi="Times New Roman" w:cs="Times New Roman"/>
                <w:color w:val="000000"/>
              </w:rPr>
              <w:t xml:space="preserve"> a corporation that was convicted of a felony criminal violation under a </w:t>
            </w:r>
            <w:proofErr w:type="gramStart"/>
            <w:r w:rsidRPr="00451900">
              <w:rPr>
                <w:rFonts w:ascii="Times New Roman" w:eastAsia="Times New Roman" w:hAnsi="Times New Roman" w:cs="Times New Roman"/>
                <w:color w:val="000000"/>
              </w:rPr>
              <w:t>Federal</w:t>
            </w:r>
            <w:proofErr w:type="gramEnd"/>
            <w:r w:rsidRPr="00451900">
              <w:rPr>
                <w:rFonts w:ascii="Times New Roman" w:eastAsia="Times New Roman" w:hAnsi="Times New Roman" w:cs="Times New Roman"/>
                <w:color w:val="000000"/>
              </w:rPr>
              <w:t xml:space="preserve"> law within the preceding 24 months.</w:t>
            </w:r>
          </w:p>
          <w:p w14:paraId="13AF9BC1" w14:textId="77777777" w:rsidR="00451900" w:rsidRPr="00451900" w:rsidRDefault="00451900" w:rsidP="00451900">
            <w:pPr>
              <w:shd w:val="clear" w:color="auto" w:fill="FFFFFF"/>
              <w:spacing w:before="100" w:beforeAutospacing="1" w:after="100" w:afterAutospacing="1"/>
              <w:ind w:firstLine="36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(r)</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i/>
                <w:iCs/>
                <w:color w:val="000000"/>
                <w:bdr w:val="none" w:sz="0" w:space="0" w:color="auto" w:frame="1"/>
              </w:rPr>
              <w:t>Predecessor of Offeror.</w:t>
            </w:r>
            <w:r w:rsidRPr="00451900">
              <w:rPr>
                <w:rFonts w:ascii="Times New Roman" w:eastAsia="Times New Roman" w:hAnsi="Times New Roman" w:cs="Times New Roman"/>
                <w:color w:val="000000"/>
              </w:rPr>
              <w:t> (Applies in all </w:t>
            </w:r>
            <w:r w:rsidRPr="00451900">
              <w:rPr>
                <w:rFonts w:ascii="Times New Roman" w:eastAsia="Times New Roman" w:hAnsi="Times New Roman" w:cs="Times New Roman"/>
                <w:color w:val="000000"/>
                <w:bdr w:val="none" w:sz="0" w:space="0" w:color="auto" w:frame="1"/>
              </w:rPr>
              <w:t>solicitations</w:t>
            </w:r>
            <w:r w:rsidRPr="00451900">
              <w:rPr>
                <w:rFonts w:ascii="Times New Roman" w:eastAsia="Times New Roman" w:hAnsi="Times New Roman" w:cs="Times New Roman"/>
                <w:color w:val="000000"/>
              </w:rPr>
              <w:t> that include the provision at </w:t>
            </w:r>
            <w:hyperlink r:id="rId101" w:anchor="FAR_52_204_16" w:tooltip="52.204-16" w:history="1">
              <w:r w:rsidRPr="00451900">
                <w:rPr>
                  <w:rFonts w:ascii="Times New Roman" w:eastAsia="Times New Roman" w:hAnsi="Times New Roman" w:cs="Times New Roman"/>
                  <w:color w:val="0000FF"/>
                  <w:u w:val="single"/>
                  <w:bdr w:val="none" w:sz="0" w:space="0" w:color="auto" w:frame="1"/>
                </w:rPr>
                <w:t>52.204-16</w:t>
              </w:r>
            </w:hyperlink>
            <w:r w:rsidRPr="00451900">
              <w:rPr>
                <w:rFonts w:ascii="Times New Roman" w:eastAsia="Times New Roman" w:hAnsi="Times New Roman" w:cs="Times New Roman"/>
                <w:color w:val="000000"/>
              </w:rPr>
              <w:t>, Commercial and Government Entity Code Reporting.)</w:t>
            </w:r>
          </w:p>
          <w:p w14:paraId="52F6F3D5"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(1)</w:t>
            </w:r>
            <w:r w:rsidRPr="00451900">
              <w:rPr>
                <w:rFonts w:ascii="Times New Roman" w:eastAsia="Times New Roman" w:hAnsi="Times New Roman" w:cs="Times New Roman"/>
                <w:color w:val="000000"/>
              </w:rPr>
              <w:t>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represents that it </w:t>
            </w:r>
            <w:r w:rsidRPr="00451900">
              <w:rPr>
                <w:rFonts w:ascii="Times New Roman" w:eastAsia="Times New Roman" w:hAnsi="Times New Roman" w:cs="Times New Roman"/>
                <w:i/>
                <w:iCs/>
                <w:color w:val="000000"/>
                <w:bdr w:val="none" w:sz="0" w:space="0" w:color="auto" w:frame="1"/>
              </w:rPr>
              <w:t>□</w:t>
            </w:r>
            <w:r w:rsidRPr="00451900">
              <w:rPr>
                <w:rFonts w:ascii="Times New Roman" w:eastAsia="Times New Roman" w:hAnsi="Times New Roman" w:cs="Times New Roman"/>
                <w:color w:val="000000"/>
              </w:rPr>
              <w:t> is or </w:t>
            </w:r>
            <w:r w:rsidRPr="00451900">
              <w:rPr>
                <w:rFonts w:ascii="Times New Roman" w:eastAsia="Times New Roman" w:hAnsi="Times New Roman" w:cs="Times New Roman"/>
                <w:i/>
                <w:iCs/>
                <w:color w:val="000000"/>
                <w:bdr w:val="none" w:sz="0" w:space="0" w:color="auto" w:frame="1"/>
              </w:rPr>
              <w:t>□</w:t>
            </w:r>
            <w:r w:rsidRPr="00451900">
              <w:rPr>
                <w:rFonts w:ascii="Times New Roman" w:eastAsia="Times New Roman" w:hAnsi="Times New Roman" w:cs="Times New Roman"/>
                <w:color w:val="000000"/>
              </w:rPr>
              <w:t> is not a </w:t>
            </w:r>
            <w:r w:rsidRPr="00451900">
              <w:rPr>
                <w:rFonts w:ascii="Times New Roman" w:eastAsia="Times New Roman" w:hAnsi="Times New Roman" w:cs="Times New Roman"/>
                <w:color w:val="000000"/>
                <w:bdr w:val="none" w:sz="0" w:space="0" w:color="auto" w:frame="1"/>
              </w:rPr>
              <w:t>successor</w:t>
            </w:r>
            <w:r w:rsidRPr="00451900">
              <w:rPr>
                <w:rFonts w:ascii="Times New Roman" w:eastAsia="Times New Roman" w:hAnsi="Times New Roman" w:cs="Times New Roman"/>
                <w:color w:val="000000"/>
              </w:rPr>
              <w:t> to a </w:t>
            </w:r>
            <w:r w:rsidRPr="00451900">
              <w:rPr>
                <w:rFonts w:ascii="Times New Roman" w:eastAsia="Times New Roman" w:hAnsi="Times New Roman" w:cs="Times New Roman"/>
                <w:color w:val="000000"/>
                <w:bdr w:val="none" w:sz="0" w:space="0" w:color="auto" w:frame="1"/>
              </w:rPr>
              <w:t>predecessor</w:t>
            </w:r>
            <w:r w:rsidRPr="00451900">
              <w:rPr>
                <w:rFonts w:ascii="Times New Roman" w:eastAsia="Times New Roman" w:hAnsi="Times New Roman" w:cs="Times New Roman"/>
                <w:color w:val="000000"/>
              </w:rPr>
              <w:t xml:space="preserve"> that held a </w:t>
            </w:r>
            <w:proofErr w:type="gramStart"/>
            <w:r w:rsidRPr="00451900">
              <w:rPr>
                <w:rFonts w:ascii="Times New Roman" w:eastAsia="Times New Roman" w:hAnsi="Times New Roman" w:cs="Times New Roman"/>
                <w:color w:val="000000"/>
              </w:rPr>
              <w:t>Federal</w:t>
            </w:r>
            <w:proofErr w:type="gramEnd"/>
            <w:r w:rsidRPr="00451900">
              <w:rPr>
                <w:rFonts w:ascii="Times New Roman" w:eastAsia="Times New Roman" w:hAnsi="Times New Roman" w:cs="Times New Roman"/>
                <w:color w:val="000000"/>
              </w:rPr>
              <w:t xml:space="preserve"> contract or grant within the last three years.</w:t>
            </w:r>
          </w:p>
          <w:p w14:paraId="66F51F79"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(2)</w:t>
            </w:r>
            <w:r w:rsidRPr="00451900">
              <w:rPr>
                <w:rFonts w:ascii="Times New Roman" w:eastAsia="Times New Roman" w:hAnsi="Times New Roman" w:cs="Times New Roman"/>
                <w:color w:val="000000"/>
              </w:rPr>
              <w:t> If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has indicated "is" in paragraph (r)(1) of this provision, enter the following information for all </w:t>
            </w:r>
            <w:r w:rsidRPr="00451900">
              <w:rPr>
                <w:rFonts w:ascii="Times New Roman" w:eastAsia="Times New Roman" w:hAnsi="Times New Roman" w:cs="Times New Roman"/>
                <w:color w:val="000000"/>
                <w:bdr w:val="none" w:sz="0" w:space="0" w:color="auto" w:frame="1"/>
              </w:rPr>
              <w:t>predecessors</w:t>
            </w:r>
            <w:r w:rsidRPr="00451900">
              <w:rPr>
                <w:rFonts w:ascii="Times New Roman" w:eastAsia="Times New Roman" w:hAnsi="Times New Roman" w:cs="Times New Roman"/>
                <w:color w:val="000000"/>
              </w:rPr>
              <w:t xml:space="preserve"> that held a </w:t>
            </w:r>
            <w:proofErr w:type="gramStart"/>
            <w:r w:rsidRPr="00451900">
              <w:rPr>
                <w:rFonts w:ascii="Times New Roman" w:eastAsia="Times New Roman" w:hAnsi="Times New Roman" w:cs="Times New Roman"/>
                <w:color w:val="000000"/>
              </w:rPr>
              <w:t>Federal</w:t>
            </w:r>
            <w:proofErr w:type="gramEnd"/>
            <w:r w:rsidRPr="00451900">
              <w:rPr>
                <w:rFonts w:ascii="Times New Roman" w:eastAsia="Times New Roman" w:hAnsi="Times New Roman" w:cs="Times New Roman"/>
                <w:color w:val="000000"/>
              </w:rPr>
              <w:t xml:space="preserve"> contract or grant within the last three years (if more than one </w:t>
            </w:r>
            <w:r w:rsidRPr="00451900">
              <w:rPr>
                <w:rFonts w:ascii="Times New Roman" w:eastAsia="Times New Roman" w:hAnsi="Times New Roman" w:cs="Times New Roman"/>
                <w:color w:val="000000"/>
                <w:bdr w:val="none" w:sz="0" w:space="0" w:color="auto" w:frame="1"/>
              </w:rPr>
              <w:t>predecessor</w:t>
            </w:r>
            <w:r w:rsidRPr="00451900">
              <w:rPr>
                <w:rFonts w:ascii="Times New Roman" w:eastAsia="Times New Roman" w:hAnsi="Times New Roman" w:cs="Times New Roman"/>
                <w:color w:val="000000"/>
              </w:rPr>
              <w:t>, list in reverse chronological order):</w:t>
            </w:r>
          </w:p>
          <w:p w14:paraId="64C550C7"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Predecessor</w:t>
            </w:r>
            <w:r w:rsidRPr="00451900">
              <w:rPr>
                <w:rFonts w:ascii="Times New Roman" w:eastAsia="Times New Roman" w:hAnsi="Times New Roman" w:cs="Times New Roman"/>
                <w:color w:val="000000"/>
              </w:rPr>
              <w:t> CAGE code: (or mark "Unknown").</w:t>
            </w:r>
          </w:p>
          <w:p w14:paraId="00B8CABF"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Predecessor</w:t>
            </w:r>
            <w:r w:rsidRPr="00451900">
              <w:rPr>
                <w:rFonts w:ascii="Times New Roman" w:eastAsia="Times New Roman" w:hAnsi="Times New Roman" w:cs="Times New Roman"/>
                <w:color w:val="000000"/>
              </w:rPr>
              <w:t> legal name:</w:t>
            </w:r>
            <w:r w:rsidRPr="00451900">
              <w:rPr>
                <w:rFonts w:ascii="Times New Roman" w:eastAsia="Times New Roman" w:hAnsi="Times New Roman" w:cs="Times New Roman"/>
                <w:color w:val="000000"/>
                <w:u w:val="single"/>
                <w:bdr w:val="none" w:sz="0" w:space="0" w:color="auto" w:frame="1"/>
              </w:rPr>
              <w:t> </w:t>
            </w:r>
            <w:r w:rsidRPr="00451900">
              <w:rPr>
                <w:rFonts w:ascii="Times New Roman" w:eastAsia="Times New Roman" w:hAnsi="Times New Roman" w:cs="Times New Roman"/>
                <w:color w:val="000000"/>
              </w:rPr>
              <w:t>____.</w:t>
            </w:r>
          </w:p>
          <w:p w14:paraId="4C46BCCE"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rPr>
              <w:t>(</w:t>
            </w:r>
            <w:r w:rsidRPr="00451900">
              <w:rPr>
                <w:rFonts w:ascii="Times New Roman" w:eastAsia="Times New Roman" w:hAnsi="Times New Roman" w:cs="Times New Roman"/>
                <w:i/>
                <w:iCs/>
                <w:color w:val="000000"/>
                <w:bdr w:val="none" w:sz="0" w:space="0" w:color="auto" w:frame="1"/>
              </w:rPr>
              <w:t>Do not use a "doing business as" name</w:t>
            </w:r>
            <w:r w:rsidRPr="00451900">
              <w:rPr>
                <w:rFonts w:ascii="Times New Roman" w:eastAsia="Times New Roman" w:hAnsi="Times New Roman" w:cs="Times New Roman"/>
                <w:color w:val="000000"/>
              </w:rPr>
              <w:t>).</w:t>
            </w:r>
          </w:p>
          <w:p w14:paraId="50C60640" w14:textId="77777777" w:rsidR="00451900" w:rsidRPr="00451900" w:rsidRDefault="00451900" w:rsidP="00451900">
            <w:pPr>
              <w:shd w:val="clear" w:color="auto" w:fill="FFFFFF"/>
              <w:spacing w:before="100" w:beforeAutospacing="1" w:after="100" w:afterAutospacing="1"/>
              <w:ind w:firstLine="36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(s)</w:t>
            </w:r>
            <w:r w:rsidRPr="00451900">
              <w:rPr>
                <w:rFonts w:ascii="Times New Roman" w:eastAsia="Times New Roman" w:hAnsi="Times New Roman" w:cs="Times New Roman"/>
                <w:color w:val="000000"/>
              </w:rPr>
              <w:t> [Reserved].</w:t>
            </w:r>
          </w:p>
          <w:p w14:paraId="57EA9B44" w14:textId="77777777" w:rsidR="00451900" w:rsidRPr="00451900" w:rsidRDefault="00451900" w:rsidP="00451900">
            <w:pPr>
              <w:shd w:val="clear" w:color="auto" w:fill="FFFFFF"/>
              <w:spacing w:before="100" w:beforeAutospacing="1" w:after="100" w:afterAutospacing="1"/>
              <w:ind w:firstLine="36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lastRenderedPageBreak/>
              <w:t>(t)</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i/>
                <w:iCs/>
                <w:color w:val="000000"/>
                <w:bdr w:val="none" w:sz="0" w:space="0" w:color="auto" w:frame="1"/>
              </w:rPr>
              <w:t>Public Disclosure of Greenhouse Gas Emissions and Reduction Goals</w:t>
            </w:r>
            <w:r w:rsidRPr="00451900">
              <w:rPr>
                <w:rFonts w:ascii="Times New Roman" w:eastAsia="Times New Roman" w:hAnsi="Times New Roman" w:cs="Times New Roman"/>
                <w:color w:val="000000"/>
              </w:rPr>
              <w:t>. Applies in all </w:t>
            </w:r>
            <w:r w:rsidRPr="00451900">
              <w:rPr>
                <w:rFonts w:ascii="Times New Roman" w:eastAsia="Times New Roman" w:hAnsi="Times New Roman" w:cs="Times New Roman"/>
                <w:color w:val="000000"/>
                <w:bdr w:val="none" w:sz="0" w:space="0" w:color="auto" w:frame="1"/>
              </w:rPr>
              <w:t>solicitations</w:t>
            </w:r>
            <w:r w:rsidRPr="00451900">
              <w:rPr>
                <w:rFonts w:ascii="Times New Roman" w:eastAsia="Times New Roman" w:hAnsi="Times New Roman" w:cs="Times New Roman"/>
                <w:color w:val="000000"/>
              </w:rPr>
              <w:t> that require </w:t>
            </w:r>
            <w:r w:rsidRPr="00451900">
              <w:rPr>
                <w:rFonts w:ascii="Times New Roman" w:eastAsia="Times New Roman" w:hAnsi="Times New Roman" w:cs="Times New Roman"/>
                <w:color w:val="000000"/>
                <w:bdr w:val="none" w:sz="0" w:space="0" w:color="auto" w:frame="1"/>
              </w:rPr>
              <w:t>offerors</w:t>
            </w:r>
            <w:r w:rsidRPr="00451900">
              <w:rPr>
                <w:rFonts w:ascii="Times New Roman" w:eastAsia="Times New Roman" w:hAnsi="Times New Roman" w:cs="Times New Roman"/>
                <w:color w:val="000000"/>
              </w:rPr>
              <w:t> to register in SAM ( </w:t>
            </w:r>
            <w:hyperlink r:id="rId102" w:anchor="FAR_12_301" w:tooltip="12.301" w:history="1">
              <w:r w:rsidRPr="00451900">
                <w:rPr>
                  <w:rFonts w:ascii="Times New Roman" w:eastAsia="Times New Roman" w:hAnsi="Times New Roman" w:cs="Times New Roman"/>
                  <w:color w:val="0000FF"/>
                  <w:u w:val="single"/>
                  <w:bdr w:val="none" w:sz="0" w:space="0" w:color="auto" w:frame="1"/>
                </w:rPr>
                <w:t>12.301</w:t>
              </w:r>
            </w:hyperlink>
            <w:r w:rsidRPr="00451900">
              <w:rPr>
                <w:rFonts w:ascii="Times New Roman" w:eastAsia="Times New Roman" w:hAnsi="Times New Roman" w:cs="Times New Roman"/>
                <w:color w:val="000000"/>
              </w:rPr>
              <w:t>(d)(1)).</w:t>
            </w:r>
          </w:p>
          <w:p w14:paraId="5E536D9F"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(1)</w:t>
            </w:r>
            <w:r w:rsidRPr="00451900">
              <w:rPr>
                <w:rFonts w:ascii="Times New Roman" w:eastAsia="Times New Roman" w:hAnsi="Times New Roman" w:cs="Times New Roman"/>
                <w:color w:val="000000"/>
              </w:rPr>
              <w:t> This representation </w:t>
            </w:r>
            <w:r w:rsidRPr="00451900">
              <w:rPr>
                <w:rFonts w:ascii="Times New Roman" w:eastAsia="Times New Roman" w:hAnsi="Times New Roman" w:cs="Times New Roman"/>
                <w:color w:val="000000"/>
                <w:bdr w:val="none" w:sz="0" w:space="0" w:color="auto" w:frame="1"/>
              </w:rPr>
              <w:t>shall</w:t>
            </w:r>
            <w:r w:rsidRPr="00451900">
              <w:rPr>
                <w:rFonts w:ascii="Times New Roman" w:eastAsia="Times New Roman" w:hAnsi="Times New Roman" w:cs="Times New Roman"/>
                <w:color w:val="000000"/>
              </w:rPr>
              <w:t> be completed if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received $7.5 million or more in contract awards in the prior Federal fiscal year. The representation is optional if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received less than $7.5 million in Federal contract awards in the prior Federal fiscal year.</w:t>
            </w:r>
          </w:p>
          <w:p w14:paraId="65CD54B5" w14:textId="17411361"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(2)</w:t>
            </w:r>
            <w:r w:rsidRPr="00451900">
              <w:rPr>
                <w:rFonts w:ascii="Times New Roman" w:eastAsia="Times New Roman" w:hAnsi="Times New Roman" w:cs="Times New Roman"/>
                <w:color w:val="000000"/>
              </w:rPr>
              <w:t> Representation.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to check applicable block(s) in paragraph (t)(2)(i) and (ii)].</w:t>
            </w:r>
          </w:p>
          <w:p w14:paraId="113789A9"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(i)</w:t>
            </w:r>
            <w:r w:rsidRPr="00451900">
              <w:rPr>
                <w:rFonts w:ascii="Times New Roman" w:eastAsia="Times New Roman" w:hAnsi="Times New Roman" w:cs="Times New Roman"/>
                <w:color w:val="000000"/>
              </w:rPr>
              <w:t>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(itself or through its </w:t>
            </w:r>
            <w:r w:rsidRPr="00451900">
              <w:rPr>
                <w:rFonts w:ascii="Times New Roman" w:eastAsia="Times New Roman" w:hAnsi="Times New Roman" w:cs="Times New Roman"/>
                <w:color w:val="000000"/>
                <w:bdr w:val="none" w:sz="0" w:space="0" w:color="auto" w:frame="1"/>
              </w:rPr>
              <w:t>immediate owner</w:t>
            </w:r>
            <w:r w:rsidRPr="00451900">
              <w:rPr>
                <w:rFonts w:ascii="Times New Roman" w:eastAsia="Times New Roman" w:hAnsi="Times New Roman" w:cs="Times New Roman"/>
                <w:color w:val="000000"/>
              </w:rPr>
              <w:t> or highest-level owner) </w:t>
            </w:r>
            <w:r w:rsidRPr="00451900">
              <w:rPr>
                <w:rFonts w:ascii="Times New Roman" w:eastAsia="Times New Roman" w:hAnsi="Times New Roman" w:cs="Times New Roman"/>
                <w:i/>
                <w:iCs/>
                <w:color w:val="000000"/>
                <w:bdr w:val="none" w:sz="0" w:space="0" w:color="auto" w:frame="1"/>
              </w:rPr>
              <w:t>□</w:t>
            </w:r>
            <w:r w:rsidRPr="00451900">
              <w:rPr>
                <w:rFonts w:ascii="Times New Roman" w:eastAsia="Times New Roman" w:hAnsi="Times New Roman" w:cs="Times New Roman"/>
                <w:color w:val="000000"/>
              </w:rPr>
              <w:t> does, </w:t>
            </w:r>
            <w:r w:rsidRPr="00451900">
              <w:rPr>
                <w:rFonts w:ascii="Times New Roman" w:eastAsia="Times New Roman" w:hAnsi="Times New Roman" w:cs="Times New Roman"/>
                <w:i/>
                <w:iCs/>
                <w:color w:val="000000"/>
                <w:bdr w:val="none" w:sz="0" w:space="0" w:color="auto" w:frame="1"/>
              </w:rPr>
              <w:t>□</w:t>
            </w:r>
            <w:r w:rsidRPr="00451900">
              <w:rPr>
                <w:rFonts w:ascii="Times New Roman" w:eastAsia="Times New Roman" w:hAnsi="Times New Roman" w:cs="Times New Roman"/>
                <w:color w:val="000000"/>
              </w:rPr>
              <w:t> does not publicly disclose greenhouse gas emissions, i.e., makes available on a publicly accessible website the results of a greenhouse gas inventory, performed in accordance with an accounting standard with publicly available and consistently applied criteria, such as the Greenhouse Gas Protocol Corporate Standard.</w:t>
            </w:r>
          </w:p>
          <w:p w14:paraId="1AA8CD12"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(ii)</w:t>
            </w:r>
            <w:r w:rsidRPr="00451900">
              <w:rPr>
                <w:rFonts w:ascii="Times New Roman" w:eastAsia="Times New Roman" w:hAnsi="Times New Roman" w:cs="Times New Roman"/>
                <w:color w:val="000000"/>
              </w:rPr>
              <w:t>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(itself or through its </w:t>
            </w:r>
            <w:r w:rsidRPr="00451900">
              <w:rPr>
                <w:rFonts w:ascii="Times New Roman" w:eastAsia="Times New Roman" w:hAnsi="Times New Roman" w:cs="Times New Roman"/>
                <w:color w:val="000000"/>
                <w:bdr w:val="none" w:sz="0" w:space="0" w:color="auto" w:frame="1"/>
              </w:rPr>
              <w:t>immediate owner</w:t>
            </w:r>
            <w:r w:rsidRPr="00451900">
              <w:rPr>
                <w:rFonts w:ascii="Times New Roman" w:eastAsia="Times New Roman" w:hAnsi="Times New Roman" w:cs="Times New Roman"/>
                <w:color w:val="000000"/>
              </w:rPr>
              <w:t> or highest-level owner) </w:t>
            </w:r>
            <w:r w:rsidRPr="00451900">
              <w:rPr>
                <w:rFonts w:ascii="Times New Roman" w:eastAsia="Times New Roman" w:hAnsi="Times New Roman" w:cs="Times New Roman"/>
                <w:i/>
                <w:iCs/>
                <w:color w:val="000000"/>
                <w:bdr w:val="none" w:sz="0" w:space="0" w:color="auto" w:frame="1"/>
              </w:rPr>
              <w:t>□</w:t>
            </w:r>
            <w:r w:rsidRPr="00451900">
              <w:rPr>
                <w:rFonts w:ascii="Times New Roman" w:eastAsia="Times New Roman" w:hAnsi="Times New Roman" w:cs="Times New Roman"/>
                <w:color w:val="000000"/>
              </w:rPr>
              <w:t> does, </w:t>
            </w:r>
            <w:r w:rsidRPr="00451900">
              <w:rPr>
                <w:rFonts w:ascii="Times New Roman" w:eastAsia="Times New Roman" w:hAnsi="Times New Roman" w:cs="Times New Roman"/>
                <w:i/>
                <w:iCs/>
                <w:color w:val="000000"/>
                <w:bdr w:val="none" w:sz="0" w:space="0" w:color="auto" w:frame="1"/>
              </w:rPr>
              <w:t>□</w:t>
            </w:r>
            <w:r w:rsidRPr="00451900">
              <w:rPr>
                <w:rFonts w:ascii="Times New Roman" w:eastAsia="Times New Roman" w:hAnsi="Times New Roman" w:cs="Times New Roman"/>
                <w:color w:val="000000"/>
              </w:rPr>
              <w:t> does not publicly disclose a quantitative greenhouse gas emissions reduction goal, i.e., make available on a publicly accessible website a target to reduce absolute emissions or emissions intensity by a specific quantity or percentage.</w:t>
            </w:r>
          </w:p>
          <w:p w14:paraId="58CFF99D"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(iii)</w:t>
            </w:r>
            <w:r w:rsidRPr="00451900">
              <w:rPr>
                <w:rFonts w:ascii="Times New Roman" w:eastAsia="Times New Roman" w:hAnsi="Times New Roman" w:cs="Times New Roman"/>
                <w:color w:val="000000"/>
              </w:rPr>
              <w:t> A publicly accessible website includes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's own website or a recognized, third-party greenhouse gas emissions reporting program.</w:t>
            </w:r>
          </w:p>
          <w:p w14:paraId="3DA7E037"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(3)</w:t>
            </w:r>
            <w:r w:rsidRPr="00451900">
              <w:rPr>
                <w:rFonts w:ascii="Times New Roman" w:eastAsia="Times New Roman" w:hAnsi="Times New Roman" w:cs="Times New Roman"/>
                <w:color w:val="000000"/>
              </w:rPr>
              <w:t> If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checked "does" in paragraphs (t)(2)(i) or (t)(2)(ii) of this provision, respectively,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color w:val="000000"/>
                <w:bdr w:val="none" w:sz="0" w:space="0" w:color="auto" w:frame="1"/>
              </w:rPr>
              <w:t>shall</w:t>
            </w:r>
            <w:r w:rsidRPr="00451900">
              <w:rPr>
                <w:rFonts w:ascii="Times New Roman" w:eastAsia="Times New Roman" w:hAnsi="Times New Roman" w:cs="Times New Roman"/>
                <w:color w:val="000000"/>
              </w:rPr>
              <w:t xml:space="preserve"> provide the publicly accessible website(s) where greenhouse gas emissions and/or reduction goals are </w:t>
            </w:r>
            <w:proofErr w:type="gramStart"/>
            <w:r w:rsidRPr="00451900">
              <w:rPr>
                <w:rFonts w:ascii="Times New Roman" w:eastAsia="Times New Roman" w:hAnsi="Times New Roman" w:cs="Times New Roman"/>
                <w:color w:val="000000"/>
              </w:rPr>
              <w:t>reported:</w:t>
            </w:r>
            <w:r w:rsidRPr="00451900">
              <w:rPr>
                <w:rFonts w:ascii="Times New Roman" w:eastAsia="Times New Roman" w:hAnsi="Times New Roman" w:cs="Times New Roman"/>
                <w:i/>
                <w:iCs/>
                <w:color w:val="000000"/>
                <w:bdr w:val="none" w:sz="0" w:space="0" w:color="auto" w:frame="1"/>
              </w:rPr>
              <w:t>_</w:t>
            </w:r>
            <w:proofErr w:type="gramEnd"/>
            <w:r w:rsidRPr="00451900">
              <w:rPr>
                <w:rFonts w:ascii="Times New Roman" w:eastAsia="Times New Roman" w:hAnsi="Times New Roman" w:cs="Times New Roman"/>
                <w:i/>
                <w:iCs/>
                <w:color w:val="000000"/>
                <w:bdr w:val="none" w:sz="0" w:space="0" w:color="auto" w:frame="1"/>
              </w:rPr>
              <w:t>___________</w:t>
            </w:r>
            <w:r w:rsidRPr="00451900">
              <w:rPr>
                <w:rFonts w:ascii="Times New Roman" w:eastAsia="Times New Roman" w:hAnsi="Times New Roman" w:cs="Times New Roman"/>
                <w:color w:val="000000"/>
              </w:rPr>
              <w:t>.</w:t>
            </w:r>
          </w:p>
          <w:p w14:paraId="0B96EEAA" w14:textId="2B80EAAB" w:rsidR="00451900" w:rsidRPr="00451900" w:rsidRDefault="00451900" w:rsidP="00451900">
            <w:pPr>
              <w:shd w:val="clear" w:color="auto" w:fill="FFFFFF"/>
              <w:spacing w:before="100" w:beforeAutospacing="1" w:after="100" w:afterAutospacing="1"/>
              <w:ind w:firstLine="36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(u)</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color w:val="000000"/>
                <w:bdr w:val="none" w:sz="0" w:space="0" w:color="auto" w:frame="1"/>
              </w:rPr>
              <w:t>(1)</w:t>
            </w:r>
            <w:r w:rsidRPr="00451900">
              <w:rPr>
                <w:rFonts w:ascii="Times New Roman" w:eastAsia="Times New Roman" w:hAnsi="Times New Roman" w:cs="Times New Roman"/>
                <w:color w:val="000000"/>
              </w:rPr>
              <w:t> In accordance with section 743 of Division E, Title VII, of the Consolidated and Further Continuing Appropriations Act, 2015 (Pub. L. 113-235) and its </w:t>
            </w:r>
            <w:r w:rsidRPr="00451900">
              <w:rPr>
                <w:rFonts w:ascii="Times New Roman" w:eastAsia="Times New Roman" w:hAnsi="Times New Roman" w:cs="Times New Roman"/>
                <w:color w:val="000000"/>
                <w:bdr w:val="none" w:sz="0" w:space="0" w:color="auto" w:frame="1"/>
              </w:rPr>
              <w:t>successor</w:t>
            </w:r>
            <w:r w:rsidRPr="00451900">
              <w:rPr>
                <w:rFonts w:ascii="Times New Roman" w:eastAsia="Times New Roman" w:hAnsi="Times New Roman" w:cs="Times New Roman"/>
                <w:color w:val="000000"/>
              </w:rPr>
              <w:t> provisions in subsequent appropriations acts (and as extended in continuing resolutions), Government agencies are not permitted to use appropriated (or otherwise made available) funds for contracts with an entity that requires employees or subcontractors of such entity seeking to report waste, fraud, or abuse to sign internal confidentiality agreements or statements prohibiting or otherwise restricting such employees or subcontractors from lawfully reporting such waste, fraud, or abuse to a designated investigative or law enforcement representative of a Federal department or agency authorized to receive such information.</w:t>
            </w:r>
          </w:p>
          <w:p w14:paraId="384EA508"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(2)</w:t>
            </w:r>
            <w:r w:rsidRPr="00451900">
              <w:rPr>
                <w:rFonts w:ascii="Times New Roman" w:eastAsia="Times New Roman" w:hAnsi="Times New Roman" w:cs="Times New Roman"/>
                <w:color w:val="000000"/>
              </w:rPr>
              <w:t xml:space="preserve"> The prohibition in paragraph (u)(1) of this provision does not contravene requirements applicable to Standard Form 312 (Classified Information Nondisclosure Agreement), Form 4414 (Sensitive Compartmented Information Nondisclosure Agreement), or any other form issued by a </w:t>
            </w:r>
            <w:proofErr w:type="gramStart"/>
            <w:r w:rsidRPr="00451900">
              <w:rPr>
                <w:rFonts w:ascii="Times New Roman" w:eastAsia="Times New Roman" w:hAnsi="Times New Roman" w:cs="Times New Roman"/>
                <w:color w:val="000000"/>
              </w:rPr>
              <w:t>Federal</w:t>
            </w:r>
            <w:proofErr w:type="gramEnd"/>
            <w:r w:rsidRPr="00451900">
              <w:rPr>
                <w:rFonts w:ascii="Times New Roman" w:eastAsia="Times New Roman" w:hAnsi="Times New Roman" w:cs="Times New Roman"/>
                <w:color w:val="000000"/>
              </w:rPr>
              <w:t xml:space="preserve"> department or agency governing the nondisclosure of </w:t>
            </w:r>
            <w:r w:rsidRPr="00451900">
              <w:rPr>
                <w:rFonts w:ascii="Times New Roman" w:eastAsia="Times New Roman" w:hAnsi="Times New Roman" w:cs="Times New Roman"/>
                <w:color w:val="000000"/>
                <w:bdr w:val="none" w:sz="0" w:space="0" w:color="auto" w:frame="1"/>
              </w:rPr>
              <w:t>classified information</w:t>
            </w:r>
            <w:r w:rsidRPr="00451900">
              <w:rPr>
                <w:rFonts w:ascii="Times New Roman" w:eastAsia="Times New Roman" w:hAnsi="Times New Roman" w:cs="Times New Roman"/>
                <w:color w:val="000000"/>
              </w:rPr>
              <w:t>.</w:t>
            </w:r>
          </w:p>
          <w:p w14:paraId="3C1E035E"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(3)</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i/>
                <w:iCs/>
                <w:color w:val="000000"/>
                <w:bdr w:val="none" w:sz="0" w:space="0" w:color="auto" w:frame="1"/>
              </w:rPr>
              <w:t>Representation</w:t>
            </w:r>
            <w:r w:rsidRPr="00451900">
              <w:rPr>
                <w:rFonts w:ascii="Times New Roman" w:eastAsia="Times New Roman" w:hAnsi="Times New Roman" w:cs="Times New Roman"/>
                <w:color w:val="000000"/>
              </w:rPr>
              <w:t>. By submission of its </w:t>
            </w:r>
            <w:r w:rsidRPr="00451900">
              <w:rPr>
                <w:rFonts w:ascii="Times New Roman" w:eastAsia="Times New Roman" w:hAnsi="Times New Roman" w:cs="Times New Roman"/>
                <w:color w:val="000000"/>
                <w:bdr w:val="none" w:sz="0" w:space="0" w:color="auto" w:frame="1"/>
              </w:rPr>
              <w:t>offer</w:t>
            </w:r>
            <w:r w:rsidRPr="00451900">
              <w:rPr>
                <w:rFonts w:ascii="Times New Roman" w:eastAsia="Times New Roman" w:hAnsi="Times New Roman" w:cs="Times New Roman"/>
                <w:color w:val="000000"/>
              </w:rPr>
              <w:t>,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xml:space="preserve"> represents that it will not require its employees or subcontractors to sign or comply with internal confidentiality agreements or statements prohibiting or otherwise restricting such employees or subcontractors from lawfully reporting waste, fraud, or abuse related to the performance of a Government contract to a designated investigative or </w:t>
            </w:r>
            <w:r w:rsidRPr="00451900">
              <w:rPr>
                <w:rFonts w:ascii="Times New Roman" w:eastAsia="Times New Roman" w:hAnsi="Times New Roman" w:cs="Times New Roman"/>
                <w:color w:val="000000"/>
              </w:rPr>
              <w:lastRenderedPageBreak/>
              <w:t>law enforcement representative of a Federal department or agency authorized to receive such information (</w:t>
            </w:r>
            <w:r w:rsidRPr="00451900">
              <w:rPr>
                <w:rFonts w:ascii="Times New Roman" w:eastAsia="Times New Roman" w:hAnsi="Times New Roman" w:cs="Times New Roman"/>
                <w:i/>
                <w:iCs/>
                <w:color w:val="000000"/>
                <w:bdr w:val="none" w:sz="0" w:space="0" w:color="auto" w:frame="1"/>
              </w:rPr>
              <w:t>e.g.</w:t>
            </w:r>
            <w:r w:rsidRPr="00451900">
              <w:rPr>
                <w:rFonts w:ascii="Times New Roman" w:eastAsia="Times New Roman" w:hAnsi="Times New Roman" w:cs="Times New Roman"/>
                <w:color w:val="000000"/>
              </w:rPr>
              <w:t>, agency Office of the Inspector General).</w:t>
            </w:r>
          </w:p>
          <w:p w14:paraId="6673F05B" w14:textId="77777777" w:rsidR="00451900" w:rsidRPr="00451900" w:rsidRDefault="00451900" w:rsidP="00451900">
            <w:pPr>
              <w:shd w:val="clear" w:color="auto" w:fill="FFFFFF"/>
              <w:spacing w:before="100" w:beforeAutospacing="1" w:after="100" w:afterAutospacing="1"/>
              <w:ind w:firstLine="36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(v)</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i/>
                <w:iCs/>
                <w:color w:val="000000"/>
                <w:bdr w:val="none" w:sz="0" w:space="0" w:color="auto" w:frame="1"/>
              </w:rPr>
              <w:t>Covered Telecommunications Equipment or Services-Representation.</w:t>
            </w:r>
            <w:r w:rsidRPr="00451900">
              <w:rPr>
                <w:rFonts w:ascii="Times New Roman" w:eastAsia="Times New Roman" w:hAnsi="Times New Roman" w:cs="Times New Roman"/>
                <w:color w:val="000000"/>
              </w:rPr>
              <w:t> Section 889(a)(1)(A) and section 889 (a)(1)(B) of Public Law 115-232.</w:t>
            </w:r>
          </w:p>
          <w:p w14:paraId="08D8D0A4"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(1)</w:t>
            </w:r>
            <w:r w:rsidRPr="00451900">
              <w:rPr>
                <w:rFonts w:ascii="Times New Roman" w:eastAsia="Times New Roman" w:hAnsi="Times New Roman" w:cs="Times New Roman"/>
                <w:color w:val="000000"/>
              </w:rPr>
              <w:t>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w:t>
            </w:r>
            <w:r w:rsidRPr="00451900">
              <w:rPr>
                <w:rFonts w:ascii="Times New Roman" w:eastAsia="Times New Roman" w:hAnsi="Times New Roman" w:cs="Times New Roman"/>
                <w:color w:val="000000"/>
                <w:bdr w:val="none" w:sz="0" w:space="0" w:color="auto" w:frame="1"/>
              </w:rPr>
              <w:t>shall</w:t>
            </w:r>
            <w:r w:rsidRPr="00451900">
              <w:rPr>
                <w:rFonts w:ascii="Times New Roman" w:eastAsia="Times New Roman" w:hAnsi="Times New Roman" w:cs="Times New Roman"/>
                <w:color w:val="000000"/>
              </w:rPr>
              <w:t> review the list of excluded parties in the System for Award Management (SAM) ( </w:t>
            </w:r>
            <w:hyperlink r:id="rId103" w:tgtFrame="_blank" w:tooltip="https://www.sam.gov" w:history="1">
              <w:r w:rsidRPr="00451900">
                <w:rPr>
                  <w:rFonts w:ascii="Times New Roman" w:eastAsia="Times New Roman" w:hAnsi="Times New Roman" w:cs="Times New Roman"/>
                  <w:color w:val="0000FF"/>
                  <w:u w:val="single"/>
                  <w:bdr w:val="none" w:sz="0" w:space="0" w:color="auto" w:frame="1"/>
                </w:rPr>
                <w:t>https://www.sam.gov</w:t>
              </w:r>
            </w:hyperlink>
            <w:r w:rsidRPr="00451900">
              <w:rPr>
                <w:rFonts w:ascii="Times New Roman" w:eastAsia="Times New Roman" w:hAnsi="Times New Roman" w:cs="Times New Roman"/>
                <w:color w:val="000000"/>
              </w:rPr>
              <w:t>) for entities excluded from receiving federal awards for "covered telecommunications equipment or services".</w:t>
            </w:r>
          </w:p>
          <w:p w14:paraId="00C8E78B" w14:textId="77777777" w:rsidR="00451900" w:rsidRPr="00451900" w:rsidRDefault="00451900" w:rsidP="00451900">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(2)</w:t>
            </w:r>
            <w:r w:rsidRPr="00451900">
              <w:rPr>
                <w:rFonts w:ascii="Times New Roman" w:eastAsia="Times New Roman" w:hAnsi="Times New Roman" w:cs="Times New Roman"/>
                <w:color w:val="000000"/>
              </w:rPr>
              <w:t> The </w:t>
            </w:r>
            <w:r w:rsidRPr="00451900">
              <w:rPr>
                <w:rFonts w:ascii="Times New Roman" w:eastAsia="Times New Roman" w:hAnsi="Times New Roman" w:cs="Times New Roman"/>
                <w:color w:val="000000"/>
                <w:bdr w:val="none" w:sz="0" w:space="0" w:color="auto" w:frame="1"/>
              </w:rPr>
              <w:t>Offeror</w:t>
            </w:r>
            <w:r w:rsidRPr="00451900">
              <w:rPr>
                <w:rFonts w:ascii="Times New Roman" w:eastAsia="Times New Roman" w:hAnsi="Times New Roman" w:cs="Times New Roman"/>
                <w:color w:val="000000"/>
              </w:rPr>
              <w:t> represents that–</w:t>
            </w:r>
          </w:p>
          <w:p w14:paraId="3667694F"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(i)</w:t>
            </w:r>
            <w:r w:rsidRPr="00451900">
              <w:rPr>
                <w:rFonts w:ascii="Times New Roman" w:eastAsia="Times New Roman" w:hAnsi="Times New Roman" w:cs="Times New Roman"/>
                <w:color w:val="000000"/>
              </w:rPr>
              <w:t> It </w:t>
            </w:r>
            <w:r w:rsidRPr="00451900">
              <w:rPr>
                <w:rFonts w:ascii="Times New Roman" w:eastAsia="Times New Roman" w:hAnsi="Times New Roman" w:cs="Times New Roman"/>
                <w:i/>
                <w:iCs/>
                <w:color w:val="000000"/>
                <w:bdr w:val="none" w:sz="0" w:space="0" w:color="auto" w:frame="1"/>
              </w:rPr>
              <w:t>□</w:t>
            </w:r>
            <w:r w:rsidRPr="00451900">
              <w:rPr>
                <w:rFonts w:ascii="Times New Roman" w:eastAsia="Times New Roman" w:hAnsi="Times New Roman" w:cs="Times New Roman"/>
                <w:color w:val="000000"/>
              </w:rPr>
              <w:t> does, </w:t>
            </w:r>
            <w:r w:rsidRPr="00451900">
              <w:rPr>
                <w:rFonts w:ascii="Times New Roman" w:eastAsia="Times New Roman" w:hAnsi="Times New Roman" w:cs="Times New Roman"/>
                <w:i/>
                <w:iCs/>
                <w:color w:val="000000"/>
                <w:bdr w:val="none" w:sz="0" w:space="0" w:color="auto" w:frame="1"/>
              </w:rPr>
              <w:t>□</w:t>
            </w:r>
            <w:r w:rsidRPr="00451900">
              <w:rPr>
                <w:rFonts w:ascii="Times New Roman" w:eastAsia="Times New Roman" w:hAnsi="Times New Roman" w:cs="Times New Roman"/>
                <w:color w:val="000000"/>
              </w:rPr>
              <w:t> does not provide covered telecommunications equipment or services as a part of its offered </w:t>
            </w:r>
            <w:r w:rsidRPr="00451900">
              <w:rPr>
                <w:rFonts w:ascii="Times New Roman" w:eastAsia="Times New Roman" w:hAnsi="Times New Roman" w:cs="Times New Roman"/>
                <w:color w:val="000000"/>
                <w:bdr w:val="none" w:sz="0" w:space="0" w:color="auto" w:frame="1"/>
              </w:rPr>
              <w:t>products</w:t>
            </w:r>
            <w:r w:rsidRPr="00451900">
              <w:rPr>
                <w:rFonts w:ascii="Times New Roman" w:eastAsia="Times New Roman" w:hAnsi="Times New Roman" w:cs="Times New Roman"/>
                <w:color w:val="000000"/>
              </w:rPr>
              <w:t> or services to the Government in the performance of any contract, subcontract, or other contractual instrument.</w:t>
            </w:r>
          </w:p>
          <w:p w14:paraId="383FBCD0" w14:textId="77777777" w:rsidR="00451900" w:rsidRPr="00451900" w:rsidRDefault="00451900" w:rsidP="00451900">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bdr w:val="none" w:sz="0" w:space="0" w:color="auto" w:frame="1"/>
              </w:rPr>
              <w:t>(ii)</w:t>
            </w:r>
            <w:r w:rsidRPr="00451900">
              <w:rPr>
                <w:rFonts w:ascii="Times New Roman" w:eastAsia="Times New Roman" w:hAnsi="Times New Roman" w:cs="Times New Roman"/>
                <w:color w:val="000000"/>
              </w:rPr>
              <w:t> After conducting a </w:t>
            </w:r>
            <w:r w:rsidRPr="00451900">
              <w:rPr>
                <w:rFonts w:ascii="Times New Roman" w:eastAsia="Times New Roman" w:hAnsi="Times New Roman" w:cs="Times New Roman"/>
                <w:color w:val="000000"/>
                <w:bdr w:val="none" w:sz="0" w:space="0" w:color="auto" w:frame="1"/>
              </w:rPr>
              <w:t>reasonable inquiry</w:t>
            </w:r>
            <w:r w:rsidRPr="00451900">
              <w:rPr>
                <w:rFonts w:ascii="Times New Roman" w:eastAsia="Times New Roman" w:hAnsi="Times New Roman" w:cs="Times New Roman"/>
                <w:color w:val="000000"/>
              </w:rPr>
              <w:t> for purposes of this representation, that it </w:t>
            </w:r>
            <w:r w:rsidRPr="00451900">
              <w:rPr>
                <w:rFonts w:ascii="Times New Roman" w:eastAsia="Times New Roman" w:hAnsi="Times New Roman" w:cs="Times New Roman"/>
                <w:i/>
                <w:iCs/>
                <w:color w:val="000000"/>
                <w:bdr w:val="none" w:sz="0" w:space="0" w:color="auto" w:frame="1"/>
              </w:rPr>
              <w:t>□</w:t>
            </w:r>
            <w:r w:rsidRPr="00451900">
              <w:rPr>
                <w:rFonts w:ascii="Times New Roman" w:eastAsia="Times New Roman" w:hAnsi="Times New Roman" w:cs="Times New Roman"/>
                <w:color w:val="000000"/>
              </w:rPr>
              <w:t> does, </w:t>
            </w:r>
            <w:r w:rsidRPr="00451900">
              <w:rPr>
                <w:rFonts w:ascii="Times New Roman" w:eastAsia="Times New Roman" w:hAnsi="Times New Roman" w:cs="Times New Roman"/>
                <w:i/>
                <w:iCs/>
                <w:color w:val="000000"/>
                <w:bdr w:val="none" w:sz="0" w:space="0" w:color="auto" w:frame="1"/>
              </w:rPr>
              <w:t>□</w:t>
            </w:r>
            <w:r w:rsidRPr="00451900">
              <w:rPr>
                <w:rFonts w:ascii="Times New Roman" w:eastAsia="Times New Roman" w:hAnsi="Times New Roman" w:cs="Times New Roman"/>
                <w:color w:val="000000"/>
              </w:rPr>
              <w:t> does not use covered telecommunications equipment or services, or any equipment, system, or service that uses covered telecommunications equipment or services.</w:t>
            </w:r>
          </w:p>
          <w:p w14:paraId="003B56F3" w14:textId="77777777" w:rsidR="00451900" w:rsidRPr="00451900" w:rsidRDefault="00451900" w:rsidP="00451900">
            <w:pPr>
              <w:shd w:val="clear" w:color="auto" w:fill="FFFFFF"/>
              <w:spacing w:before="100" w:beforeAutospacing="1" w:after="100" w:afterAutospacing="1"/>
              <w:jc w:val="center"/>
              <w:textAlignment w:val="baseline"/>
              <w:rPr>
                <w:rFonts w:ascii="Times New Roman" w:eastAsia="Times New Roman" w:hAnsi="Times New Roman" w:cs="Times New Roman"/>
                <w:color w:val="000000"/>
              </w:rPr>
            </w:pPr>
            <w:r w:rsidRPr="00451900">
              <w:rPr>
                <w:rFonts w:ascii="Times New Roman" w:eastAsia="Times New Roman" w:hAnsi="Times New Roman" w:cs="Times New Roman"/>
                <w:color w:val="000000"/>
              </w:rPr>
              <w:t>(End of Provision)</w:t>
            </w:r>
          </w:p>
          <w:p w14:paraId="7F836484" w14:textId="77777777" w:rsidR="00451900" w:rsidRPr="00451900" w:rsidRDefault="00451900" w:rsidP="00451900">
            <w:pPr>
              <w:spacing w:before="100" w:beforeAutospacing="1" w:after="100" w:afterAutospacing="1"/>
              <w:textAlignment w:val="baseline"/>
              <w:rPr>
                <w:rFonts w:ascii="Times New Roman" w:eastAsia="Times New Roman" w:hAnsi="Times New Roman" w:cs="Times New Roman"/>
              </w:rPr>
            </w:pPr>
            <w:r w:rsidRPr="00451900">
              <w:rPr>
                <w:rFonts w:ascii="Times New Roman" w:eastAsia="Times New Roman" w:hAnsi="Times New Roman" w:cs="Times New Roman"/>
                <w:i/>
                <w:iCs/>
                <w:bdr w:val="none" w:sz="0" w:space="0" w:color="auto" w:frame="1"/>
              </w:rPr>
              <w:t>Alternate I </w:t>
            </w:r>
            <w:r w:rsidRPr="00451900">
              <w:rPr>
                <w:rFonts w:ascii="Times New Roman" w:eastAsia="Times New Roman" w:hAnsi="Times New Roman" w:cs="Times New Roman"/>
                <w:smallCaps/>
                <w:bdr w:val="none" w:sz="0" w:space="0" w:color="auto" w:frame="1"/>
              </w:rPr>
              <w:t>(Feb 2024)</w:t>
            </w:r>
            <w:r w:rsidRPr="00451900">
              <w:rPr>
                <w:rFonts w:ascii="Times New Roman" w:eastAsia="Times New Roman" w:hAnsi="Times New Roman" w:cs="Times New Roman"/>
                <w:bdr w:val="none" w:sz="0" w:space="0" w:color="auto" w:frame="1"/>
              </w:rPr>
              <w:t>. As prescribed in </w:t>
            </w:r>
            <w:hyperlink r:id="rId104" w:anchor="FAR_12_301" w:tooltip="12.301" w:history="1">
              <w:r w:rsidRPr="00451900">
                <w:rPr>
                  <w:rFonts w:ascii="Times New Roman" w:eastAsia="Times New Roman" w:hAnsi="Times New Roman" w:cs="Times New Roman"/>
                  <w:color w:val="0000FF"/>
                  <w:u w:val="single"/>
                  <w:bdr w:val="none" w:sz="0" w:space="0" w:color="auto" w:frame="1"/>
                </w:rPr>
                <w:t>12.301</w:t>
              </w:r>
            </w:hyperlink>
            <w:r w:rsidRPr="00451900">
              <w:rPr>
                <w:rFonts w:ascii="Times New Roman" w:eastAsia="Times New Roman" w:hAnsi="Times New Roman" w:cs="Times New Roman"/>
                <w:bdr w:val="none" w:sz="0" w:space="0" w:color="auto" w:frame="1"/>
              </w:rPr>
              <w:t> (b)(2), add the following paragraph (c)(12) to the basic provision:</w:t>
            </w:r>
          </w:p>
          <w:p w14:paraId="6EB41DA7" w14:textId="77777777" w:rsidR="00451900" w:rsidRPr="00451900" w:rsidRDefault="00451900" w:rsidP="00451900">
            <w:pPr>
              <w:spacing w:before="100" w:beforeAutospacing="1" w:after="100" w:afterAutospacing="1"/>
              <w:ind w:firstLine="720"/>
              <w:textAlignment w:val="baseline"/>
              <w:rPr>
                <w:rFonts w:ascii="Times New Roman" w:eastAsia="Times New Roman" w:hAnsi="Times New Roman" w:cs="Times New Roman"/>
              </w:rPr>
            </w:pPr>
            <w:r w:rsidRPr="00451900">
              <w:rPr>
                <w:rFonts w:ascii="Times New Roman" w:eastAsia="Times New Roman" w:hAnsi="Times New Roman" w:cs="Times New Roman"/>
                <w:bdr w:val="none" w:sz="0" w:space="0" w:color="auto" w:frame="1"/>
              </w:rPr>
              <w:t>(12) (Complete if the offeror has represented itself as disadvantaged in paragraph (c)(5) of this provision.)</w:t>
            </w:r>
          </w:p>
          <w:p w14:paraId="0EE28815" w14:textId="77777777" w:rsidR="00451900" w:rsidRPr="00451900" w:rsidRDefault="00451900" w:rsidP="00451900">
            <w:pPr>
              <w:spacing w:before="100" w:beforeAutospacing="1" w:after="100" w:afterAutospacing="1"/>
              <w:ind w:firstLine="1080"/>
              <w:textAlignment w:val="baseline"/>
              <w:rPr>
                <w:rFonts w:ascii="Times New Roman" w:eastAsia="Times New Roman" w:hAnsi="Times New Roman" w:cs="Times New Roman"/>
              </w:rPr>
            </w:pPr>
            <w:r w:rsidRPr="00451900">
              <w:rPr>
                <w:rFonts w:ascii="Times New Roman" w:eastAsia="Times New Roman" w:hAnsi="Times New Roman" w:cs="Times New Roman"/>
                <w:i/>
                <w:iCs/>
                <w:bdr w:val="none" w:sz="0" w:space="0" w:color="auto" w:frame="1"/>
              </w:rPr>
              <w:t>□</w:t>
            </w:r>
            <w:r w:rsidRPr="00451900">
              <w:rPr>
                <w:rFonts w:ascii="Times New Roman" w:eastAsia="Times New Roman" w:hAnsi="Times New Roman" w:cs="Times New Roman"/>
              </w:rPr>
              <w:t> Black American.</w:t>
            </w:r>
          </w:p>
          <w:p w14:paraId="238B3D36" w14:textId="77777777" w:rsidR="00451900" w:rsidRPr="00451900" w:rsidRDefault="00451900" w:rsidP="00451900">
            <w:pPr>
              <w:spacing w:before="100" w:beforeAutospacing="1" w:after="100" w:afterAutospacing="1"/>
              <w:ind w:firstLine="1080"/>
              <w:textAlignment w:val="baseline"/>
              <w:rPr>
                <w:rFonts w:ascii="Times New Roman" w:eastAsia="Times New Roman" w:hAnsi="Times New Roman" w:cs="Times New Roman"/>
              </w:rPr>
            </w:pPr>
            <w:r w:rsidRPr="00451900">
              <w:rPr>
                <w:rFonts w:ascii="Times New Roman" w:eastAsia="Times New Roman" w:hAnsi="Times New Roman" w:cs="Times New Roman"/>
                <w:i/>
                <w:iCs/>
                <w:bdr w:val="none" w:sz="0" w:space="0" w:color="auto" w:frame="1"/>
              </w:rPr>
              <w:t>□</w:t>
            </w:r>
            <w:r w:rsidRPr="00451900">
              <w:rPr>
                <w:rFonts w:ascii="Times New Roman" w:eastAsia="Times New Roman" w:hAnsi="Times New Roman" w:cs="Times New Roman"/>
              </w:rPr>
              <w:t> Hispanic American.</w:t>
            </w:r>
          </w:p>
          <w:p w14:paraId="2FB80135" w14:textId="77777777" w:rsidR="00451900" w:rsidRPr="00451900" w:rsidRDefault="00451900" w:rsidP="00451900">
            <w:pPr>
              <w:spacing w:before="100" w:beforeAutospacing="1" w:after="100" w:afterAutospacing="1"/>
              <w:ind w:firstLine="1080"/>
              <w:textAlignment w:val="baseline"/>
              <w:rPr>
                <w:rFonts w:ascii="Times New Roman" w:eastAsia="Times New Roman" w:hAnsi="Times New Roman" w:cs="Times New Roman"/>
              </w:rPr>
            </w:pPr>
            <w:r w:rsidRPr="00451900">
              <w:rPr>
                <w:rFonts w:ascii="Times New Roman" w:eastAsia="Times New Roman" w:hAnsi="Times New Roman" w:cs="Times New Roman"/>
                <w:i/>
                <w:iCs/>
                <w:bdr w:val="none" w:sz="0" w:space="0" w:color="auto" w:frame="1"/>
              </w:rPr>
              <w:t>□</w:t>
            </w:r>
            <w:r w:rsidRPr="00451900">
              <w:rPr>
                <w:rFonts w:ascii="Times New Roman" w:eastAsia="Times New Roman" w:hAnsi="Times New Roman" w:cs="Times New Roman"/>
              </w:rPr>
              <w:t> Native American (American Indians, Eskimos, Aleuts, or Native Hawaiians).</w:t>
            </w:r>
          </w:p>
          <w:p w14:paraId="411317C2" w14:textId="77777777" w:rsidR="00451900" w:rsidRPr="00451900" w:rsidRDefault="00451900" w:rsidP="00451900">
            <w:pPr>
              <w:spacing w:before="100" w:beforeAutospacing="1" w:after="100" w:afterAutospacing="1"/>
              <w:ind w:firstLine="1080"/>
              <w:textAlignment w:val="baseline"/>
              <w:rPr>
                <w:rFonts w:ascii="Times New Roman" w:eastAsia="Times New Roman" w:hAnsi="Times New Roman" w:cs="Times New Roman"/>
              </w:rPr>
            </w:pPr>
            <w:r w:rsidRPr="00451900">
              <w:rPr>
                <w:rFonts w:ascii="Times New Roman" w:eastAsia="Times New Roman" w:hAnsi="Times New Roman" w:cs="Times New Roman"/>
                <w:i/>
                <w:iCs/>
                <w:bdr w:val="none" w:sz="0" w:space="0" w:color="auto" w:frame="1"/>
              </w:rPr>
              <w:t>□</w:t>
            </w:r>
            <w:r w:rsidRPr="00451900">
              <w:rPr>
                <w:rFonts w:ascii="Times New Roman" w:eastAsia="Times New Roman" w:hAnsi="Times New Roman" w:cs="Times New Roman"/>
              </w:rPr>
              <w:t> Asian-Pacific American (persons with origins from Burma, Thailand, Malaysia, Indonesia, Singapore, Brunei, Japan, China, Taiwan, Laos, Cambodia (Kampuchea), Vietnam, Korea, The Philippines, Republic of Palau, Republic of the Marshall Islands, Federated States of Micronesia, the Commonwealth of the Northern Mariana Islands, Guam, Samoa, Macao, Hong Kong, Fiji, Tonga, Kiribati, Tuvalu, or Nauru).</w:t>
            </w:r>
          </w:p>
          <w:p w14:paraId="14834E96" w14:textId="77777777" w:rsidR="00451900" w:rsidRPr="00451900" w:rsidRDefault="00451900" w:rsidP="00451900">
            <w:pPr>
              <w:spacing w:before="100" w:beforeAutospacing="1" w:after="100" w:afterAutospacing="1"/>
              <w:ind w:firstLine="1080"/>
              <w:textAlignment w:val="baseline"/>
              <w:rPr>
                <w:rFonts w:ascii="Times New Roman" w:eastAsia="Times New Roman" w:hAnsi="Times New Roman" w:cs="Times New Roman"/>
              </w:rPr>
            </w:pPr>
            <w:r w:rsidRPr="00451900">
              <w:rPr>
                <w:rFonts w:ascii="Times New Roman" w:eastAsia="Times New Roman" w:hAnsi="Times New Roman" w:cs="Times New Roman"/>
                <w:i/>
                <w:iCs/>
                <w:bdr w:val="none" w:sz="0" w:space="0" w:color="auto" w:frame="1"/>
              </w:rPr>
              <w:t>□</w:t>
            </w:r>
            <w:r w:rsidRPr="00451900">
              <w:rPr>
                <w:rFonts w:ascii="Times New Roman" w:eastAsia="Times New Roman" w:hAnsi="Times New Roman" w:cs="Times New Roman"/>
              </w:rPr>
              <w:t> Subcontinent Asian (Asian-Indian) American (persons with origins from India, Pakistan, Bangladesh, Sri Lanka, Bhutan, the Maldives Islands, or Nepal).</w:t>
            </w:r>
          </w:p>
          <w:p w14:paraId="4110D38D" w14:textId="3EAD715B" w:rsidR="007407D6" w:rsidRPr="003A1E72" w:rsidRDefault="00451900" w:rsidP="00451900">
            <w:pPr>
              <w:spacing w:before="100" w:beforeAutospacing="1" w:after="100" w:afterAutospacing="1"/>
              <w:ind w:firstLine="1080"/>
              <w:textAlignment w:val="baseline"/>
              <w:rPr>
                <w:rFonts w:ascii="Times New Roman" w:eastAsia="Times New Roman" w:hAnsi="Times New Roman" w:cs="Times New Roman"/>
              </w:rPr>
            </w:pPr>
            <w:r w:rsidRPr="00451900">
              <w:rPr>
                <w:rFonts w:ascii="Times New Roman" w:eastAsia="Times New Roman" w:hAnsi="Times New Roman" w:cs="Times New Roman"/>
                <w:i/>
                <w:iCs/>
                <w:bdr w:val="none" w:sz="0" w:space="0" w:color="auto" w:frame="1"/>
              </w:rPr>
              <w:t>□</w:t>
            </w:r>
            <w:r w:rsidRPr="00451900">
              <w:rPr>
                <w:rFonts w:ascii="Times New Roman" w:eastAsia="Times New Roman" w:hAnsi="Times New Roman" w:cs="Times New Roman"/>
              </w:rPr>
              <w:t> Individual/concern, other than one of the preceding.</w:t>
            </w:r>
          </w:p>
          <w:p w14:paraId="3D90988C" w14:textId="47FB4796" w:rsidR="007407D6" w:rsidRPr="003A1E72" w:rsidRDefault="0061343D" w:rsidP="008E3F7B">
            <w:pPr>
              <w:pStyle w:val="ListParagraph"/>
              <w:numPr>
                <w:ilvl w:val="0"/>
                <w:numId w:val="11"/>
              </w:numPr>
              <w:autoSpaceDE w:val="0"/>
              <w:autoSpaceDN w:val="0"/>
              <w:adjustRightInd w:val="0"/>
              <w:rPr>
                <w:rFonts w:ascii="Times New Roman" w:hAnsi="Times New Roman" w:cs="Times New Roman"/>
                <w:b/>
                <w:bCs/>
                <w:color w:val="000000"/>
              </w:rPr>
            </w:pPr>
            <w:r w:rsidRPr="003A1E72">
              <w:rPr>
                <w:rFonts w:ascii="Times New Roman" w:hAnsi="Times New Roman" w:cs="Times New Roman"/>
                <w:b/>
                <w:bCs/>
                <w:color w:val="000000"/>
              </w:rPr>
              <w:t xml:space="preserve">FAR </w:t>
            </w:r>
            <w:r w:rsidR="007407D6" w:rsidRPr="003A1E72">
              <w:rPr>
                <w:rFonts w:ascii="Times New Roman" w:hAnsi="Times New Roman" w:cs="Times New Roman"/>
                <w:b/>
                <w:bCs/>
                <w:color w:val="000000"/>
              </w:rPr>
              <w:t xml:space="preserve">52.204-6 Unique Entity Identifier (Oct 2016) </w:t>
            </w:r>
          </w:p>
          <w:p w14:paraId="6F3901E8" w14:textId="77777777" w:rsidR="007407D6" w:rsidRPr="003A1E72" w:rsidRDefault="007407D6" w:rsidP="008E3F7B">
            <w:pPr>
              <w:autoSpaceDE w:val="0"/>
              <w:autoSpaceDN w:val="0"/>
              <w:adjustRightInd w:val="0"/>
              <w:rPr>
                <w:rFonts w:ascii="Times New Roman" w:hAnsi="Times New Roman" w:cs="Times New Roman"/>
                <w:color w:val="000000"/>
                <w:sz w:val="27"/>
                <w:szCs w:val="27"/>
              </w:rPr>
            </w:pPr>
          </w:p>
          <w:p w14:paraId="790B1352" w14:textId="68708CF7" w:rsidR="007407D6" w:rsidRPr="003A1E72" w:rsidRDefault="00C34B02" w:rsidP="00C34B02">
            <w:pPr>
              <w:autoSpaceDE w:val="0"/>
              <w:autoSpaceDN w:val="0"/>
              <w:adjustRightInd w:val="0"/>
              <w:rPr>
                <w:rFonts w:ascii="Times New Roman" w:hAnsi="Times New Roman" w:cs="Times New Roman"/>
                <w:color w:val="000000"/>
                <w:sz w:val="23"/>
                <w:szCs w:val="23"/>
              </w:rPr>
            </w:pPr>
            <w:r w:rsidRPr="003A1E72">
              <w:rPr>
                <w:rFonts w:ascii="Times New Roman" w:hAnsi="Times New Roman" w:cs="Times New Roman"/>
                <w:color w:val="000000"/>
                <w:sz w:val="23"/>
                <w:szCs w:val="23"/>
              </w:rPr>
              <w:t xml:space="preserve">(a) </w:t>
            </w:r>
            <w:r w:rsidR="007407D6" w:rsidRPr="003A1E72">
              <w:rPr>
                <w:rFonts w:ascii="Times New Roman" w:hAnsi="Times New Roman" w:cs="Times New Roman"/>
                <w:color w:val="000000"/>
                <w:sz w:val="23"/>
                <w:szCs w:val="23"/>
              </w:rPr>
              <w:t xml:space="preserve">Definitions. As used in this provision– </w:t>
            </w:r>
          </w:p>
          <w:p w14:paraId="3D0A5A6E" w14:textId="77777777" w:rsidR="00C34B02" w:rsidRPr="003A1E72" w:rsidRDefault="00C34B02" w:rsidP="00C34B02"/>
          <w:p w14:paraId="38F11C50" w14:textId="77777777" w:rsidR="007407D6" w:rsidRPr="003A1E72" w:rsidRDefault="007407D6" w:rsidP="008E3F7B">
            <w:pPr>
              <w:autoSpaceDE w:val="0"/>
              <w:autoSpaceDN w:val="0"/>
              <w:adjustRightInd w:val="0"/>
              <w:rPr>
                <w:rFonts w:ascii="Times New Roman" w:hAnsi="Times New Roman" w:cs="Times New Roman"/>
                <w:color w:val="000000"/>
                <w:sz w:val="23"/>
                <w:szCs w:val="23"/>
              </w:rPr>
            </w:pPr>
            <w:r w:rsidRPr="003A1E72">
              <w:rPr>
                <w:rFonts w:ascii="Times New Roman" w:hAnsi="Times New Roman" w:cs="Times New Roman"/>
                <w:color w:val="000000"/>
                <w:sz w:val="23"/>
                <w:szCs w:val="23"/>
              </w:rPr>
              <w:t xml:space="preserve">“Electronic Funds Transfer (EFT) indicator” means a four-character suffix to the unique entity identifier. The suffix is assigned at the discretion of the commercial, nonprofit, or Government entity to establish additional System for Award Management records for identifying alternative EFT accounts (see </w:t>
            </w:r>
            <w:r w:rsidRPr="003A1E72">
              <w:rPr>
                <w:rFonts w:ascii="Times New Roman" w:hAnsi="Times New Roman" w:cs="Times New Roman"/>
                <w:color w:val="3265CC"/>
                <w:sz w:val="23"/>
                <w:szCs w:val="23"/>
              </w:rPr>
              <w:t>subpart 32.11</w:t>
            </w:r>
            <w:r w:rsidRPr="003A1E72">
              <w:rPr>
                <w:rFonts w:ascii="Times New Roman" w:hAnsi="Times New Roman" w:cs="Times New Roman"/>
                <w:color w:val="000000"/>
                <w:sz w:val="23"/>
                <w:szCs w:val="23"/>
              </w:rPr>
              <w:t xml:space="preserve">) for the same entity. </w:t>
            </w:r>
          </w:p>
          <w:p w14:paraId="14D7F5B8" w14:textId="77777777" w:rsidR="007407D6" w:rsidRPr="003A1E72" w:rsidRDefault="007407D6" w:rsidP="008E3F7B">
            <w:pPr>
              <w:autoSpaceDE w:val="0"/>
              <w:autoSpaceDN w:val="0"/>
              <w:adjustRightInd w:val="0"/>
              <w:rPr>
                <w:rFonts w:ascii="Times New Roman" w:hAnsi="Times New Roman" w:cs="Times New Roman"/>
                <w:color w:val="000000"/>
                <w:sz w:val="23"/>
                <w:szCs w:val="23"/>
              </w:rPr>
            </w:pPr>
            <w:r w:rsidRPr="003A1E72">
              <w:rPr>
                <w:rFonts w:ascii="Times New Roman" w:hAnsi="Times New Roman" w:cs="Times New Roman"/>
                <w:color w:val="000000"/>
                <w:sz w:val="23"/>
                <w:szCs w:val="23"/>
              </w:rPr>
              <w:t xml:space="preserve">“Unique entity identifier” means a number or other identifier used to identify a specific commercial, nonprofit, or Government entity. See </w:t>
            </w:r>
            <w:r w:rsidRPr="003A1E72">
              <w:rPr>
                <w:rFonts w:ascii="Times New Roman" w:hAnsi="Times New Roman" w:cs="Times New Roman"/>
                <w:color w:val="3265CC"/>
                <w:sz w:val="23"/>
                <w:szCs w:val="23"/>
              </w:rPr>
              <w:t xml:space="preserve">www.sam.gov </w:t>
            </w:r>
            <w:r w:rsidRPr="003A1E72">
              <w:rPr>
                <w:rFonts w:ascii="Times New Roman" w:hAnsi="Times New Roman" w:cs="Times New Roman"/>
                <w:color w:val="000000"/>
                <w:sz w:val="23"/>
                <w:szCs w:val="23"/>
              </w:rPr>
              <w:t xml:space="preserve">for the designated entity for establishing unique entity identifiers. </w:t>
            </w:r>
          </w:p>
          <w:p w14:paraId="3BFA405A" w14:textId="77777777" w:rsidR="007407D6" w:rsidRPr="003A1E72" w:rsidRDefault="007407D6" w:rsidP="008E3F7B">
            <w:pPr>
              <w:autoSpaceDE w:val="0"/>
              <w:autoSpaceDN w:val="0"/>
              <w:adjustRightInd w:val="0"/>
              <w:rPr>
                <w:rFonts w:ascii="Times New Roman" w:hAnsi="Times New Roman" w:cs="Times New Roman"/>
                <w:color w:val="000000"/>
                <w:sz w:val="23"/>
                <w:szCs w:val="23"/>
              </w:rPr>
            </w:pPr>
          </w:p>
          <w:p w14:paraId="0A83927E" w14:textId="5E24D5F2" w:rsidR="007407D6" w:rsidRPr="003A1E72" w:rsidRDefault="00C34B02" w:rsidP="00C34B02">
            <w:pPr>
              <w:rPr>
                <w:rFonts w:ascii="Times New Roman" w:hAnsi="Times New Roman" w:cs="Times New Roman"/>
                <w:color w:val="000000"/>
                <w:sz w:val="23"/>
                <w:szCs w:val="23"/>
              </w:rPr>
            </w:pPr>
            <w:r w:rsidRPr="003A1E72">
              <w:rPr>
                <w:rFonts w:ascii="Times New Roman" w:hAnsi="Times New Roman" w:cs="Times New Roman"/>
                <w:color w:val="000000"/>
                <w:sz w:val="23"/>
                <w:szCs w:val="23"/>
              </w:rPr>
              <w:t xml:space="preserve">(b) </w:t>
            </w:r>
            <w:r w:rsidR="007407D6" w:rsidRPr="003A1E72">
              <w:rPr>
                <w:rFonts w:ascii="Times New Roman" w:hAnsi="Times New Roman" w:cs="Times New Roman"/>
                <w:color w:val="000000"/>
                <w:sz w:val="23"/>
                <w:szCs w:val="23"/>
              </w:rPr>
              <w:t>The Offeror shall enter, in the block with its name and address on the cover page of its offer, the annotation “Unique Entity Identifier” followed by the unique entity identifier that identifies the Offeror’s name and address exactly as stated in the offer. The Offeror also shall enter its EFT indicator, if applicable.</w:t>
            </w:r>
          </w:p>
          <w:p w14:paraId="1DB470DF" w14:textId="77777777" w:rsidR="00C34B02" w:rsidRPr="003A1E72" w:rsidRDefault="00C34B02" w:rsidP="00C34B02"/>
          <w:p w14:paraId="74979E6C" w14:textId="77777777" w:rsidR="007407D6" w:rsidRPr="003A1E72" w:rsidRDefault="007407D6" w:rsidP="008E3F7B">
            <w:pPr>
              <w:autoSpaceDE w:val="0"/>
              <w:autoSpaceDN w:val="0"/>
              <w:adjustRightInd w:val="0"/>
              <w:rPr>
                <w:rFonts w:ascii="Times New Roman" w:hAnsi="Times New Roman" w:cs="Times New Roman"/>
                <w:color w:val="000000"/>
                <w:sz w:val="23"/>
                <w:szCs w:val="23"/>
              </w:rPr>
            </w:pPr>
            <w:r w:rsidRPr="003A1E72">
              <w:rPr>
                <w:rFonts w:ascii="Times New Roman" w:hAnsi="Times New Roman" w:cs="Times New Roman"/>
                <w:color w:val="000000"/>
                <w:sz w:val="23"/>
                <w:szCs w:val="23"/>
              </w:rPr>
              <w:t xml:space="preserve">(c) If the Offeror does not have a unique entity identifier, it should contact the entity designated at </w:t>
            </w:r>
            <w:r w:rsidRPr="003A1E72">
              <w:rPr>
                <w:rFonts w:ascii="Times New Roman" w:hAnsi="Times New Roman" w:cs="Times New Roman"/>
                <w:color w:val="3265CC"/>
                <w:sz w:val="23"/>
                <w:szCs w:val="23"/>
              </w:rPr>
              <w:t xml:space="preserve">www.sam.gov </w:t>
            </w:r>
            <w:r w:rsidRPr="003A1E72">
              <w:rPr>
                <w:rFonts w:ascii="Times New Roman" w:hAnsi="Times New Roman" w:cs="Times New Roman"/>
                <w:color w:val="000000"/>
                <w:sz w:val="23"/>
                <w:szCs w:val="23"/>
              </w:rPr>
              <w:t xml:space="preserve">for establishment of the unique entity identifier directly to obtain one. The Offeror should be prepared to provide the following information: </w:t>
            </w:r>
          </w:p>
          <w:p w14:paraId="537C13C0" w14:textId="77777777" w:rsidR="00C34B02" w:rsidRPr="003A1E72" w:rsidRDefault="00C34B02" w:rsidP="008E3F7B">
            <w:pPr>
              <w:autoSpaceDE w:val="0"/>
              <w:autoSpaceDN w:val="0"/>
              <w:adjustRightInd w:val="0"/>
              <w:rPr>
                <w:rFonts w:ascii="Times New Roman" w:hAnsi="Times New Roman" w:cs="Times New Roman"/>
                <w:color w:val="000000"/>
                <w:sz w:val="23"/>
                <w:szCs w:val="23"/>
              </w:rPr>
            </w:pPr>
          </w:p>
          <w:p w14:paraId="77A58D57" w14:textId="77777777" w:rsidR="007407D6" w:rsidRPr="003A1E72" w:rsidRDefault="007407D6" w:rsidP="008E3F7B">
            <w:pPr>
              <w:autoSpaceDE w:val="0"/>
              <w:autoSpaceDN w:val="0"/>
              <w:adjustRightInd w:val="0"/>
              <w:rPr>
                <w:rFonts w:ascii="Times New Roman" w:hAnsi="Times New Roman" w:cs="Times New Roman"/>
                <w:color w:val="000000"/>
                <w:sz w:val="23"/>
                <w:szCs w:val="23"/>
              </w:rPr>
            </w:pPr>
            <w:r w:rsidRPr="003A1E72">
              <w:rPr>
                <w:rFonts w:ascii="Times New Roman" w:hAnsi="Times New Roman" w:cs="Times New Roman"/>
                <w:color w:val="000000"/>
                <w:sz w:val="23"/>
                <w:szCs w:val="23"/>
              </w:rPr>
              <w:t xml:space="preserve">(1) Company legal business name. </w:t>
            </w:r>
          </w:p>
          <w:p w14:paraId="252C4967" w14:textId="77777777" w:rsidR="007407D6" w:rsidRPr="003A1E72" w:rsidRDefault="007407D6" w:rsidP="008E3F7B">
            <w:pPr>
              <w:autoSpaceDE w:val="0"/>
              <w:autoSpaceDN w:val="0"/>
              <w:adjustRightInd w:val="0"/>
              <w:rPr>
                <w:rFonts w:ascii="Times New Roman" w:hAnsi="Times New Roman" w:cs="Times New Roman"/>
                <w:color w:val="000000"/>
                <w:sz w:val="23"/>
                <w:szCs w:val="23"/>
              </w:rPr>
            </w:pPr>
            <w:r w:rsidRPr="003A1E72">
              <w:rPr>
                <w:rFonts w:ascii="Times New Roman" w:hAnsi="Times New Roman" w:cs="Times New Roman"/>
                <w:color w:val="000000"/>
                <w:sz w:val="23"/>
                <w:szCs w:val="23"/>
              </w:rPr>
              <w:t xml:space="preserve">(2) </w:t>
            </w:r>
            <w:proofErr w:type="spellStart"/>
            <w:r w:rsidRPr="003A1E72">
              <w:rPr>
                <w:rFonts w:ascii="Times New Roman" w:hAnsi="Times New Roman" w:cs="Times New Roman"/>
                <w:color w:val="000000"/>
                <w:sz w:val="23"/>
                <w:szCs w:val="23"/>
              </w:rPr>
              <w:t>Tradestyle</w:t>
            </w:r>
            <w:proofErr w:type="spellEnd"/>
            <w:r w:rsidRPr="003A1E72">
              <w:rPr>
                <w:rFonts w:ascii="Times New Roman" w:hAnsi="Times New Roman" w:cs="Times New Roman"/>
                <w:color w:val="000000"/>
                <w:sz w:val="23"/>
                <w:szCs w:val="23"/>
              </w:rPr>
              <w:t xml:space="preserve">, doing business, or other name by which your entity is commonly recognized. </w:t>
            </w:r>
          </w:p>
          <w:p w14:paraId="2F08C591" w14:textId="77777777" w:rsidR="007407D6" w:rsidRPr="003A1E72" w:rsidRDefault="007407D6" w:rsidP="008E3F7B">
            <w:pPr>
              <w:autoSpaceDE w:val="0"/>
              <w:autoSpaceDN w:val="0"/>
              <w:adjustRightInd w:val="0"/>
              <w:rPr>
                <w:rFonts w:ascii="Times New Roman" w:hAnsi="Times New Roman" w:cs="Times New Roman"/>
                <w:color w:val="000000"/>
                <w:sz w:val="23"/>
                <w:szCs w:val="23"/>
              </w:rPr>
            </w:pPr>
            <w:r w:rsidRPr="003A1E72">
              <w:rPr>
                <w:rFonts w:ascii="Times New Roman" w:hAnsi="Times New Roman" w:cs="Times New Roman"/>
                <w:color w:val="000000"/>
                <w:sz w:val="23"/>
                <w:szCs w:val="23"/>
              </w:rPr>
              <w:t xml:space="preserve">(3) Company physical street address, city, </w:t>
            </w:r>
            <w:proofErr w:type="gramStart"/>
            <w:r w:rsidRPr="003A1E72">
              <w:rPr>
                <w:rFonts w:ascii="Times New Roman" w:hAnsi="Times New Roman" w:cs="Times New Roman"/>
                <w:color w:val="000000"/>
                <w:sz w:val="23"/>
                <w:szCs w:val="23"/>
              </w:rPr>
              <w:t>state</w:t>
            </w:r>
            <w:proofErr w:type="gramEnd"/>
            <w:r w:rsidRPr="003A1E72">
              <w:rPr>
                <w:rFonts w:ascii="Times New Roman" w:hAnsi="Times New Roman" w:cs="Times New Roman"/>
                <w:color w:val="000000"/>
                <w:sz w:val="23"/>
                <w:szCs w:val="23"/>
              </w:rPr>
              <w:t xml:space="preserve"> and Zip Code. </w:t>
            </w:r>
          </w:p>
          <w:p w14:paraId="7E901AA6" w14:textId="77777777" w:rsidR="007407D6" w:rsidRPr="003A1E72" w:rsidRDefault="007407D6" w:rsidP="008E3F7B">
            <w:pPr>
              <w:autoSpaceDE w:val="0"/>
              <w:autoSpaceDN w:val="0"/>
              <w:adjustRightInd w:val="0"/>
              <w:rPr>
                <w:rFonts w:ascii="Times New Roman" w:hAnsi="Times New Roman" w:cs="Times New Roman"/>
                <w:color w:val="000000"/>
                <w:sz w:val="23"/>
                <w:szCs w:val="23"/>
              </w:rPr>
            </w:pPr>
            <w:r w:rsidRPr="003A1E72">
              <w:rPr>
                <w:rFonts w:ascii="Times New Roman" w:hAnsi="Times New Roman" w:cs="Times New Roman"/>
                <w:color w:val="000000"/>
                <w:sz w:val="23"/>
                <w:szCs w:val="23"/>
              </w:rPr>
              <w:t xml:space="preserve">(4) Company mailing address, city, </w:t>
            </w:r>
            <w:proofErr w:type="gramStart"/>
            <w:r w:rsidRPr="003A1E72">
              <w:rPr>
                <w:rFonts w:ascii="Times New Roman" w:hAnsi="Times New Roman" w:cs="Times New Roman"/>
                <w:color w:val="000000"/>
                <w:sz w:val="23"/>
                <w:szCs w:val="23"/>
              </w:rPr>
              <w:t>state</w:t>
            </w:r>
            <w:proofErr w:type="gramEnd"/>
            <w:r w:rsidRPr="003A1E72">
              <w:rPr>
                <w:rFonts w:ascii="Times New Roman" w:hAnsi="Times New Roman" w:cs="Times New Roman"/>
                <w:color w:val="000000"/>
                <w:sz w:val="23"/>
                <w:szCs w:val="23"/>
              </w:rPr>
              <w:t xml:space="preserve"> and Zip Code (if separate from physical). </w:t>
            </w:r>
          </w:p>
          <w:p w14:paraId="795B3D60" w14:textId="77777777" w:rsidR="007407D6" w:rsidRPr="003A1E72" w:rsidRDefault="007407D6" w:rsidP="008E3F7B">
            <w:pPr>
              <w:autoSpaceDE w:val="0"/>
              <w:autoSpaceDN w:val="0"/>
              <w:adjustRightInd w:val="0"/>
              <w:rPr>
                <w:rFonts w:ascii="Times New Roman" w:hAnsi="Times New Roman" w:cs="Times New Roman"/>
                <w:color w:val="000000"/>
                <w:sz w:val="23"/>
                <w:szCs w:val="23"/>
              </w:rPr>
            </w:pPr>
            <w:r w:rsidRPr="003A1E72">
              <w:rPr>
                <w:rFonts w:ascii="Times New Roman" w:hAnsi="Times New Roman" w:cs="Times New Roman"/>
                <w:color w:val="000000"/>
                <w:sz w:val="23"/>
                <w:szCs w:val="23"/>
              </w:rPr>
              <w:t xml:space="preserve">(5) Company telephone number. </w:t>
            </w:r>
          </w:p>
          <w:p w14:paraId="3C4E7B72" w14:textId="77777777" w:rsidR="007407D6" w:rsidRPr="003A1E72" w:rsidRDefault="007407D6" w:rsidP="008E3F7B">
            <w:pPr>
              <w:autoSpaceDE w:val="0"/>
              <w:autoSpaceDN w:val="0"/>
              <w:adjustRightInd w:val="0"/>
              <w:rPr>
                <w:rFonts w:ascii="Times New Roman" w:hAnsi="Times New Roman" w:cs="Times New Roman"/>
                <w:color w:val="000000"/>
                <w:sz w:val="23"/>
                <w:szCs w:val="23"/>
              </w:rPr>
            </w:pPr>
            <w:r w:rsidRPr="003A1E72">
              <w:rPr>
                <w:rFonts w:ascii="Times New Roman" w:hAnsi="Times New Roman" w:cs="Times New Roman"/>
                <w:color w:val="000000"/>
                <w:sz w:val="23"/>
                <w:szCs w:val="23"/>
              </w:rPr>
              <w:t xml:space="preserve">(6) Date the company was started. </w:t>
            </w:r>
          </w:p>
          <w:p w14:paraId="29E289B9" w14:textId="77777777" w:rsidR="007407D6" w:rsidRPr="003A1E72" w:rsidRDefault="007407D6" w:rsidP="008E3F7B">
            <w:pPr>
              <w:autoSpaceDE w:val="0"/>
              <w:autoSpaceDN w:val="0"/>
              <w:adjustRightInd w:val="0"/>
              <w:rPr>
                <w:rFonts w:ascii="Times New Roman" w:hAnsi="Times New Roman" w:cs="Times New Roman"/>
                <w:color w:val="000000"/>
                <w:sz w:val="23"/>
                <w:szCs w:val="23"/>
              </w:rPr>
            </w:pPr>
            <w:r w:rsidRPr="003A1E72">
              <w:rPr>
                <w:rFonts w:ascii="Times New Roman" w:hAnsi="Times New Roman" w:cs="Times New Roman"/>
                <w:color w:val="000000"/>
                <w:sz w:val="23"/>
                <w:szCs w:val="23"/>
              </w:rPr>
              <w:t xml:space="preserve">(7) Number of employees at your location. </w:t>
            </w:r>
          </w:p>
          <w:p w14:paraId="72CA58B8" w14:textId="77777777" w:rsidR="007407D6" w:rsidRPr="003A1E72" w:rsidRDefault="007407D6" w:rsidP="008E3F7B">
            <w:pPr>
              <w:autoSpaceDE w:val="0"/>
              <w:autoSpaceDN w:val="0"/>
              <w:adjustRightInd w:val="0"/>
              <w:rPr>
                <w:rFonts w:ascii="Times New Roman" w:hAnsi="Times New Roman" w:cs="Times New Roman"/>
                <w:color w:val="000000"/>
                <w:sz w:val="23"/>
                <w:szCs w:val="23"/>
              </w:rPr>
            </w:pPr>
            <w:r w:rsidRPr="003A1E72">
              <w:rPr>
                <w:rFonts w:ascii="Times New Roman" w:hAnsi="Times New Roman" w:cs="Times New Roman"/>
                <w:color w:val="000000"/>
                <w:sz w:val="23"/>
                <w:szCs w:val="23"/>
              </w:rPr>
              <w:t xml:space="preserve">(8) Chief executive officer/key manager. </w:t>
            </w:r>
          </w:p>
          <w:p w14:paraId="57BA74DE" w14:textId="77777777" w:rsidR="007407D6" w:rsidRPr="003A1E72" w:rsidRDefault="007407D6" w:rsidP="008E3F7B">
            <w:pPr>
              <w:autoSpaceDE w:val="0"/>
              <w:autoSpaceDN w:val="0"/>
              <w:adjustRightInd w:val="0"/>
              <w:rPr>
                <w:rFonts w:ascii="Times New Roman" w:hAnsi="Times New Roman" w:cs="Times New Roman"/>
                <w:color w:val="000000"/>
                <w:sz w:val="23"/>
                <w:szCs w:val="23"/>
              </w:rPr>
            </w:pPr>
            <w:r w:rsidRPr="003A1E72">
              <w:rPr>
                <w:rFonts w:ascii="Times New Roman" w:hAnsi="Times New Roman" w:cs="Times New Roman"/>
                <w:color w:val="000000"/>
                <w:sz w:val="23"/>
                <w:szCs w:val="23"/>
              </w:rPr>
              <w:t xml:space="preserve">(9) Line of business (industry). </w:t>
            </w:r>
          </w:p>
          <w:p w14:paraId="27224363" w14:textId="77777777" w:rsidR="007407D6" w:rsidRPr="003A1E72" w:rsidRDefault="007407D6" w:rsidP="008E3F7B">
            <w:pPr>
              <w:contextualSpacing/>
              <w:rPr>
                <w:rFonts w:ascii="Times New Roman" w:hAnsi="Times New Roman" w:cs="Times New Roman"/>
                <w:color w:val="000000"/>
                <w:sz w:val="23"/>
                <w:szCs w:val="23"/>
              </w:rPr>
            </w:pPr>
            <w:r w:rsidRPr="003A1E72">
              <w:rPr>
                <w:rFonts w:ascii="Times New Roman" w:hAnsi="Times New Roman" w:cs="Times New Roman"/>
                <w:color w:val="000000"/>
                <w:sz w:val="23"/>
                <w:szCs w:val="23"/>
              </w:rPr>
              <w:t>(10) Company headquarters name and address (reporting relationship within your entity).</w:t>
            </w:r>
          </w:p>
          <w:p w14:paraId="68800587" w14:textId="77777777" w:rsidR="007407D6" w:rsidRPr="003A1E72" w:rsidRDefault="007407D6" w:rsidP="008E3F7B">
            <w:pPr>
              <w:contextualSpacing/>
              <w:jc w:val="center"/>
              <w:rPr>
                <w:rFonts w:ascii="Times New Roman" w:hAnsi="Times New Roman" w:cs="Times New Roman"/>
                <w:lang w:val="en"/>
              </w:rPr>
            </w:pPr>
            <w:r w:rsidRPr="003A1E72">
              <w:rPr>
                <w:rFonts w:ascii="Times New Roman" w:hAnsi="Times New Roman" w:cs="Times New Roman"/>
                <w:lang w:val="en"/>
              </w:rPr>
              <w:t>(End of provision)</w:t>
            </w:r>
          </w:p>
          <w:p w14:paraId="126100B6" w14:textId="77777777" w:rsidR="007407D6" w:rsidRPr="003A1E72" w:rsidRDefault="007407D6" w:rsidP="008E3F7B">
            <w:pPr>
              <w:contextualSpacing/>
              <w:jc w:val="center"/>
              <w:rPr>
                <w:rFonts w:ascii="Times New Roman" w:hAnsi="Times New Roman" w:cs="Times New Roman"/>
                <w:lang w:val="en"/>
              </w:rPr>
            </w:pPr>
          </w:p>
          <w:p w14:paraId="71B6FA2D" w14:textId="3EF08420" w:rsidR="007407D6" w:rsidRPr="003A1E72" w:rsidRDefault="0061343D" w:rsidP="00E60C94">
            <w:pPr>
              <w:pStyle w:val="ListParagraph"/>
              <w:numPr>
                <w:ilvl w:val="0"/>
                <w:numId w:val="11"/>
              </w:numPr>
              <w:rPr>
                <w:rFonts w:ascii="Times New Roman" w:hAnsi="Times New Roman" w:cs="Times New Roman"/>
              </w:rPr>
            </w:pPr>
            <w:r w:rsidRPr="003A1E72">
              <w:rPr>
                <w:rFonts w:ascii="Times New Roman" w:hAnsi="Times New Roman" w:cs="Times New Roman"/>
                <w:b/>
              </w:rPr>
              <w:t xml:space="preserve">FAR </w:t>
            </w:r>
            <w:r w:rsidR="007407D6" w:rsidRPr="003A1E72">
              <w:rPr>
                <w:rFonts w:ascii="Times New Roman" w:hAnsi="Times New Roman" w:cs="Times New Roman"/>
                <w:b/>
              </w:rPr>
              <w:t xml:space="preserve">52.212-5 -- CONTRACT TERMS AND CONDITIONS REQUIRED TO IMPLEMENT STATUTES OR EXECUTIVE ORDERS--COMMERCIAL </w:t>
            </w:r>
            <w:r w:rsidR="00E60C94" w:rsidRPr="003A1E72">
              <w:rPr>
                <w:rFonts w:ascii="Times New Roman" w:hAnsi="Times New Roman" w:cs="Times New Roman"/>
                <w:b/>
              </w:rPr>
              <w:t>PRODUCTS AND COMMERCIAL SERVICES</w:t>
            </w:r>
            <w:r w:rsidR="007407D6" w:rsidRPr="003A1E72">
              <w:rPr>
                <w:rFonts w:ascii="Times New Roman" w:hAnsi="Times New Roman" w:cs="Times New Roman"/>
                <w:b/>
              </w:rPr>
              <w:t xml:space="preserve"> (</w:t>
            </w:r>
            <w:r w:rsidR="00E60C94" w:rsidRPr="003A1E72">
              <w:rPr>
                <w:rFonts w:ascii="Times New Roman" w:hAnsi="Times New Roman" w:cs="Times New Roman"/>
                <w:b/>
              </w:rPr>
              <w:t>FEB 2024</w:t>
            </w:r>
            <w:r w:rsidR="007407D6" w:rsidRPr="003A1E72">
              <w:rPr>
                <w:rFonts w:ascii="Times New Roman" w:hAnsi="Times New Roman" w:cs="Times New Roman"/>
                <w:b/>
              </w:rPr>
              <w:t>)</w:t>
            </w:r>
          </w:p>
          <w:p w14:paraId="0DDDEEC4" w14:textId="77777777" w:rsidR="00E60C94" w:rsidRPr="00E60C94" w:rsidRDefault="00E60C94" w:rsidP="00E60C94">
            <w:pPr>
              <w:shd w:val="clear" w:color="auto" w:fill="FFFFFF"/>
              <w:spacing w:before="100" w:beforeAutospacing="1" w:after="100" w:afterAutospacing="1"/>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rPr>
              <w:t>As prescribed in </w:t>
            </w:r>
            <w:hyperlink r:id="rId105" w:anchor="FAR_12_301" w:tooltip="12.301" w:history="1">
              <w:r w:rsidRPr="00E60C94">
                <w:rPr>
                  <w:rFonts w:ascii="Times New Roman" w:eastAsia="Times New Roman" w:hAnsi="Times New Roman" w:cs="Times New Roman"/>
                  <w:color w:val="0000FF"/>
                  <w:u w:val="single"/>
                  <w:bdr w:val="none" w:sz="0" w:space="0" w:color="auto" w:frame="1"/>
                </w:rPr>
                <w:t>12.301</w:t>
              </w:r>
            </w:hyperlink>
            <w:r w:rsidRPr="00E60C94">
              <w:rPr>
                <w:rFonts w:ascii="Times New Roman" w:eastAsia="Times New Roman" w:hAnsi="Times New Roman" w:cs="Times New Roman"/>
                <w:color w:val="000000"/>
                <w:bdr w:val="none" w:sz="0" w:space="0" w:color="auto" w:frame="1"/>
              </w:rPr>
              <w:t>(b)(4)</w:t>
            </w:r>
            <w:r w:rsidRPr="00E60C94">
              <w:rPr>
                <w:rFonts w:ascii="Times New Roman" w:eastAsia="Times New Roman" w:hAnsi="Times New Roman" w:cs="Times New Roman"/>
                <w:color w:val="000000"/>
              </w:rPr>
              <w:t>, insert the following clause:</w:t>
            </w:r>
          </w:p>
          <w:p w14:paraId="161D969E" w14:textId="77777777" w:rsidR="00E60C94" w:rsidRPr="00E60C94" w:rsidRDefault="00E60C94" w:rsidP="00E60C94">
            <w:pPr>
              <w:pBdr>
                <w:bottom w:val="dotted" w:sz="6" w:space="1" w:color="000000"/>
              </w:pBdr>
              <w:spacing w:before="100" w:beforeAutospacing="1" w:after="100" w:afterAutospacing="1"/>
              <w:jc w:val="center"/>
              <w:textAlignment w:val="baseline"/>
              <w:rPr>
                <w:rFonts w:ascii="Times New Roman" w:eastAsia="Times New Roman" w:hAnsi="Times New Roman" w:cs="Times New Roman"/>
                <w:smallCaps/>
                <w:color w:val="000000"/>
              </w:rPr>
            </w:pPr>
            <w:r w:rsidRPr="00E60C94">
              <w:rPr>
                <w:rFonts w:ascii="Times New Roman" w:eastAsia="Times New Roman" w:hAnsi="Times New Roman" w:cs="Times New Roman"/>
                <w:smallCaps/>
                <w:color w:val="000000"/>
                <w:bdr w:val="none" w:sz="0" w:space="0" w:color="auto" w:frame="1"/>
              </w:rPr>
              <w:t>Contract Terms and Conditions Required To Implement Statutes or Executive Orders—Commercial Products and Commercial Services (Feb 2024)</w:t>
            </w:r>
          </w:p>
          <w:p w14:paraId="0827F4D5" w14:textId="77777777" w:rsidR="00E60C94" w:rsidRPr="00E60C94" w:rsidRDefault="00E60C94" w:rsidP="00E60C94">
            <w:pPr>
              <w:shd w:val="clear" w:color="auto" w:fill="FFFFFF"/>
              <w:spacing w:before="100" w:beforeAutospacing="1" w:after="100" w:afterAutospacing="1"/>
              <w:ind w:firstLine="36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(a)</w:t>
            </w:r>
            <w:r w:rsidRPr="00E60C94">
              <w:rPr>
                <w:rFonts w:ascii="Times New Roman" w:eastAsia="Times New Roman" w:hAnsi="Times New Roman" w:cs="Times New Roman"/>
                <w:color w:val="000000"/>
              </w:rPr>
              <w:t> The Contractor </w:t>
            </w:r>
            <w:r w:rsidRPr="00E60C94">
              <w:rPr>
                <w:rFonts w:ascii="Times New Roman" w:eastAsia="Times New Roman" w:hAnsi="Times New Roman" w:cs="Times New Roman"/>
                <w:color w:val="000000"/>
                <w:bdr w:val="none" w:sz="0" w:space="0" w:color="auto" w:frame="1"/>
              </w:rPr>
              <w:t>shall</w:t>
            </w:r>
            <w:r w:rsidRPr="00E60C94">
              <w:rPr>
                <w:rFonts w:ascii="Times New Roman" w:eastAsia="Times New Roman" w:hAnsi="Times New Roman" w:cs="Times New Roman"/>
                <w:color w:val="000000"/>
              </w:rPr>
              <w:t> comply with the following Federal </w:t>
            </w:r>
            <w:r w:rsidRPr="00E60C94">
              <w:rPr>
                <w:rFonts w:ascii="Times New Roman" w:eastAsia="Times New Roman" w:hAnsi="Times New Roman" w:cs="Times New Roman"/>
                <w:color w:val="000000"/>
                <w:bdr w:val="none" w:sz="0" w:space="0" w:color="auto" w:frame="1"/>
              </w:rPr>
              <w:t>Acquisition</w:t>
            </w:r>
            <w:r w:rsidRPr="00E60C94">
              <w:rPr>
                <w:rFonts w:ascii="Times New Roman" w:eastAsia="Times New Roman" w:hAnsi="Times New Roman" w:cs="Times New Roman"/>
                <w:color w:val="000000"/>
              </w:rPr>
              <w:t> Regulation (FAR) clauses, which are incorporated in this contract by reference, to implement provisions of law or Executive orders applicable to </w:t>
            </w:r>
            <w:r w:rsidRPr="00E60C94">
              <w:rPr>
                <w:rFonts w:ascii="Times New Roman" w:eastAsia="Times New Roman" w:hAnsi="Times New Roman" w:cs="Times New Roman"/>
                <w:color w:val="000000"/>
                <w:bdr w:val="none" w:sz="0" w:space="0" w:color="auto" w:frame="1"/>
              </w:rPr>
              <w:t>acquisitions</w:t>
            </w:r>
            <w:r w:rsidRPr="00E60C94">
              <w:rPr>
                <w:rFonts w:ascii="Times New Roman" w:eastAsia="Times New Roman" w:hAnsi="Times New Roman" w:cs="Times New Roman"/>
                <w:color w:val="000000"/>
              </w:rPr>
              <w:t> of </w:t>
            </w:r>
            <w:r w:rsidRPr="00E60C94">
              <w:rPr>
                <w:rFonts w:ascii="Times New Roman" w:eastAsia="Times New Roman" w:hAnsi="Times New Roman" w:cs="Times New Roman"/>
                <w:color w:val="000000"/>
                <w:bdr w:val="none" w:sz="0" w:space="0" w:color="auto" w:frame="1"/>
              </w:rPr>
              <w:t>commercial products</w:t>
            </w:r>
            <w:r w:rsidRPr="00E60C94">
              <w:rPr>
                <w:rFonts w:ascii="Times New Roman" w:eastAsia="Times New Roman" w:hAnsi="Times New Roman" w:cs="Times New Roman"/>
                <w:color w:val="000000"/>
              </w:rPr>
              <w:t> and </w:t>
            </w:r>
            <w:r w:rsidRPr="00E60C94">
              <w:rPr>
                <w:rFonts w:ascii="Times New Roman" w:eastAsia="Times New Roman" w:hAnsi="Times New Roman" w:cs="Times New Roman"/>
                <w:color w:val="000000"/>
                <w:bdr w:val="none" w:sz="0" w:space="0" w:color="auto" w:frame="1"/>
              </w:rPr>
              <w:t>commercial services</w:t>
            </w:r>
            <w:r w:rsidRPr="00E60C94">
              <w:rPr>
                <w:rFonts w:ascii="Times New Roman" w:eastAsia="Times New Roman" w:hAnsi="Times New Roman" w:cs="Times New Roman"/>
                <w:color w:val="000000"/>
              </w:rPr>
              <w:t>:</w:t>
            </w:r>
          </w:p>
          <w:p w14:paraId="7FE84327" w14:textId="77777777"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(1)</w:t>
            </w:r>
            <w:r w:rsidRPr="00E60C94">
              <w:rPr>
                <w:rFonts w:ascii="Times New Roman" w:eastAsia="Times New Roman" w:hAnsi="Times New Roman" w:cs="Times New Roman"/>
                <w:color w:val="000000"/>
              </w:rPr>
              <w:t> </w:t>
            </w:r>
            <w:hyperlink r:id="rId106" w:anchor="FAR_52_203_19" w:tooltip="52.203-19" w:history="1">
              <w:r w:rsidRPr="00E60C94">
                <w:rPr>
                  <w:rFonts w:ascii="Times New Roman" w:eastAsia="Times New Roman" w:hAnsi="Times New Roman" w:cs="Times New Roman"/>
                  <w:color w:val="0000FF"/>
                  <w:u w:val="single"/>
                  <w:bdr w:val="none" w:sz="0" w:space="0" w:color="auto" w:frame="1"/>
                </w:rPr>
                <w:t>52.203-19</w:t>
              </w:r>
            </w:hyperlink>
            <w:r w:rsidRPr="00E60C94">
              <w:rPr>
                <w:rFonts w:ascii="Times New Roman" w:eastAsia="Times New Roman" w:hAnsi="Times New Roman" w:cs="Times New Roman"/>
                <w:color w:val="000000"/>
              </w:rPr>
              <w:t>, Prohibition on Requiring Certain Internal Confidentiality Agreements or Statements </w:t>
            </w:r>
            <w:r w:rsidRPr="00E60C94">
              <w:rPr>
                <w:rFonts w:ascii="Times New Roman" w:eastAsia="Times New Roman" w:hAnsi="Times New Roman" w:cs="Times New Roman"/>
                <w:smallCaps/>
                <w:color w:val="000000"/>
                <w:bdr w:val="none" w:sz="0" w:space="0" w:color="auto" w:frame="1"/>
              </w:rPr>
              <w:t>(Jan 2017)</w:t>
            </w:r>
            <w:r w:rsidRPr="00E60C94">
              <w:rPr>
                <w:rFonts w:ascii="Times New Roman" w:eastAsia="Times New Roman" w:hAnsi="Times New Roman" w:cs="Times New Roman"/>
                <w:color w:val="000000"/>
              </w:rPr>
              <w:t> (section 743 of Division E, Title VII, of the Consolidated and Further Continuing Appropriations Act, 2015 (Pub. L. 113-235) and its successor provisions in subsequent appropriations acts (and as extended in continuing resolutions)).</w:t>
            </w:r>
          </w:p>
          <w:p w14:paraId="0C651CB7" w14:textId="77777777"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lastRenderedPageBreak/>
              <w:t>(2)</w:t>
            </w:r>
            <w:r w:rsidRPr="00E60C94">
              <w:rPr>
                <w:rFonts w:ascii="Times New Roman" w:eastAsia="Times New Roman" w:hAnsi="Times New Roman" w:cs="Times New Roman"/>
                <w:color w:val="000000"/>
              </w:rPr>
              <w:t> </w:t>
            </w:r>
            <w:hyperlink r:id="rId107" w:anchor="FAR_52_204_23" w:tooltip="52.204-23" w:history="1">
              <w:r w:rsidRPr="00E60C94">
                <w:rPr>
                  <w:rFonts w:ascii="Times New Roman" w:eastAsia="Times New Roman" w:hAnsi="Times New Roman" w:cs="Times New Roman"/>
                  <w:color w:val="0000FF"/>
                  <w:u w:val="single"/>
                  <w:bdr w:val="none" w:sz="0" w:space="0" w:color="auto" w:frame="1"/>
                </w:rPr>
                <w:t>52.204-23</w:t>
              </w:r>
            </w:hyperlink>
            <w:r w:rsidRPr="00E60C94">
              <w:rPr>
                <w:rFonts w:ascii="Times New Roman" w:eastAsia="Times New Roman" w:hAnsi="Times New Roman" w:cs="Times New Roman"/>
                <w:color w:val="000000"/>
              </w:rPr>
              <w:t>, Prohibition on </w:t>
            </w:r>
            <w:r w:rsidRPr="00E60C94">
              <w:rPr>
                <w:rFonts w:ascii="Times New Roman" w:eastAsia="Times New Roman" w:hAnsi="Times New Roman" w:cs="Times New Roman"/>
                <w:color w:val="000000"/>
                <w:bdr w:val="none" w:sz="0" w:space="0" w:color="auto" w:frame="1"/>
              </w:rPr>
              <w:t>Contracting</w:t>
            </w:r>
            <w:r w:rsidRPr="00E60C94">
              <w:rPr>
                <w:rFonts w:ascii="Times New Roman" w:eastAsia="Times New Roman" w:hAnsi="Times New Roman" w:cs="Times New Roman"/>
                <w:color w:val="000000"/>
              </w:rPr>
              <w:t> for Hardware, Software, and Services Developed or Provided by Kaspersky Lab Covered Entities </w:t>
            </w:r>
            <w:r w:rsidRPr="00E60C94">
              <w:rPr>
                <w:rFonts w:ascii="Times New Roman" w:eastAsia="Times New Roman" w:hAnsi="Times New Roman" w:cs="Times New Roman"/>
                <w:smallCaps/>
                <w:color w:val="000000"/>
                <w:bdr w:val="none" w:sz="0" w:space="0" w:color="auto" w:frame="1"/>
              </w:rPr>
              <w:t>(Dec 2023)</w:t>
            </w:r>
            <w:r w:rsidRPr="00E60C94">
              <w:rPr>
                <w:rFonts w:ascii="Times New Roman" w:eastAsia="Times New Roman" w:hAnsi="Times New Roman" w:cs="Times New Roman"/>
                <w:color w:val="000000"/>
              </w:rPr>
              <w:t> (Section 1634 of Pub. L. 115-91).</w:t>
            </w:r>
          </w:p>
          <w:p w14:paraId="1E0B618A" w14:textId="77777777"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(3)</w:t>
            </w:r>
            <w:r w:rsidRPr="00E60C94">
              <w:rPr>
                <w:rFonts w:ascii="Times New Roman" w:eastAsia="Times New Roman" w:hAnsi="Times New Roman" w:cs="Times New Roman"/>
                <w:color w:val="000000"/>
              </w:rPr>
              <w:t> </w:t>
            </w:r>
            <w:hyperlink r:id="rId108" w:anchor="FAR_52_204_25" w:tooltip="52.204-25" w:history="1">
              <w:r w:rsidRPr="00E60C94">
                <w:rPr>
                  <w:rFonts w:ascii="Times New Roman" w:eastAsia="Times New Roman" w:hAnsi="Times New Roman" w:cs="Times New Roman"/>
                  <w:color w:val="0000FF"/>
                  <w:u w:val="single"/>
                  <w:bdr w:val="none" w:sz="0" w:space="0" w:color="auto" w:frame="1"/>
                </w:rPr>
                <w:t>52.204-25</w:t>
              </w:r>
            </w:hyperlink>
            <w:r w:rsidRPr="00E60C94">
              <w:rPr>
                <w:rFonts w:ascii="Times New Roman" w:eastAsia="Times New Roman" w:hAnsi="Times New Roman" w:cs="Times New Roman"/>
                <w:color w:val="000000"/>
              </w:rPr>
              <w:t>, Prohibition on </w:t>
            </w:r>
            <w:r w:rsidRPr="00E60C94">
              <w:rPr>
                <w:rFonts w:ascii="Times New Roman" w:eastAsia="Times New Roman" w:hAnsi="Times New Roman" w:cs="Times New Roman"/>
                <w:color w:val="000000"/>
                <w:bdr w:val="none" w:sz="0" w:space="0" w:color="auto" w:frame="1"/>
              </w:rPr>
              <w:t>Contracting</w:t>
            </w:r>
            <w:r w:rsidRPr="00E60C94">
              <w:rPr>
                <w:rFonts w:ascii="Times New Roman" w:eastAsia="Times New Roman" w:hAnsi="Times New Roman" w:cs="Times New Roman"/>
                <w:color w:val="000000"/>
              </w:rPr>
              <w:t> for Certain Telecommunications and Video Surveillance Services or Equipment. </w:t>
            </w:r>
            <w:r w:rsidRPr="00E60C94">
              <w:rPr>
                <w:rFonts w:ascii="Times New Roman" w:eastAsia="Times New Roman" w:hAnsi="Times New Roman" w:cs="Times New Roman"/>
                <w:smallCaps/>
                <w:color w:val="000000"/>
                <w:bdr w:val="none" w:sz="0" w:space="0" w:color="auto" w:frame="1"/>
              </w:rPr>
              <w:t>(Nov 2021)</w:t>
            </w:r>
            <w:r w:rsidRPr="00E60C94">
              <w:rPr>
                <w:rFonts w:ascii="Times New Roman" w:eastAsia="Times New Roman" w:hAnsi="Times New Roman" w:cs="Times New Roman"/>
                <w:color w:val="000000"/>
              </w:rPr>
              <w:t> (Section 889(a)(1)(A) of Pub. L. 115-232).</w:t>
            </w:r>
          </w:p>
          <w:p w14:paraId="35A9A26E" w14:textId="77777777"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(4)</w:t>
            </w:r>
            <w:r w:rsidRPr="00E60C94">
              <w:rPr>
                <w:rFonts w:ascii="Times New Roman" w:eastAsia="Times New Roman" w:hAnsi="Times New Roman" w:cs="Times New Roman"/>
                <w:color w:val="000000"/>
              </w:rPr>
              <w:t> </w:t>
            </w:r>
            <w:hyperlink r:id="rId109" w:anchor="FAR_52_209_10" w:tooltip="52.209-10" w:history="1">
              <w:r w:rsidRPr="00E60C94">
                <w:rPr>
                  <w:rFonts w:ascii="Times New Roman" w:eastAsia="Times New Roman" w:hAnsi="Times New Roman" w:cs="Times New Roman"/>
                  <w:color w:val="0000FF"/>
                  <w:u w:val="single"/>
                  <w:bdr w:val="none" w:sz="0" w:space="0" w:color="auto" w:frame="1"/>
                </w:rPr>
                <w:t>52.209-10</w:t>
              </w:r>
            </w:hyperlink>
            <w:r w:rsidRPr="00E60C94">
              <w:rPr>
                <w:rFonts w:ascii="Times New Roman" w:eastAsia="Times New Roman" w:hAnsi="Times New Roman" w:cs="Times New Roman"/>
                <w:color w:val="000000"/>
              </w:rPr>
              <w:t>, Prohibition on </w:t>
            </w:r>
            <w:r w:rsidRPr="00E60C94">
              <w:rPr>
                <w:rFonts w:ascii="Times New Roman" w:eastAsia="Times New Roman" w:hAnsi="Times New Roman" w:cs="Times New Roman"/>
                <w:color w:val="000000"/>
                <w:bdr w:val="none" w:sz="0" w:space="0" w:color="auto" w:frame="1"/>
              </w:rPr>
              <w:t>Contracting</w:t>
            </w:r>
            <w:r w:rsidRPr="00E60C94">
              <w:rPr>
                <w:rFonts w:ascii="Times New Roman" w:eastAsia="Times New Roman" w:hAnsi="Times New Roman" w:cs="Times New Roman"/>
                <w:color w:val="000000"/>
              </w:rPr>
              <w:t> with Inverted Domestic Corporations </w:t>
            </w:r>
            <w:r w:rsidRPr="00E60C94">
              <w:rPr>
                <w:rFonts w:ascii="Times New Roman" w:eastAsia="Times New Roman" w:hAnsi="Times New Roman" w:cs="Times New Roman"/>
                <w:smallCaps/>
                <w:color w:val="000000"/>
                <w:bdr w:val="none" w:sz="0" w:space="0" w:color="auto" w:frame="1"/>
              </w:rPr>
              <w:t>(Nov 2015)</w:t>
            </w:r>
            <w:r w:rsidRPr="00E60C94">
              <w:rPr>
                <w:rFonts w:ascii="Times New Roman" w:eastAsia="Times New Roman" w:hAnsi="Times New Roman" w:cs="Times New Roman"/>
                <w:color w:val="000000"/>
              </w:rPr>
              <w:t>.</w:t>
            </w:r>
          </w:p>
          <w:p w14:paraId="47C931BF" w14:textId="77777777"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(5)</w:t>
            </w:r>
            <w:r w:rsidRPr="00E60C94">
              <w:rPr>
                <w:rFonts w:ascii="Times New Roman" w:eastAsia="Times New Roman" w:hAnsi="Times New Roman" w:cs="Times New Roman"/>
                <w:color w:val="000000"/>
              </w:rPr>
              <w:t> </w:t>
            </w:r>
            <w:hyperlink r:id="rId110" w:anchor="FAR_52_232_40" w:tooltip="52.232-40" w:history="1">
              <w:r w:rsidRPr="00E60C94">
                <w:rPr>
                  <w:rFonts w:ascii="Times New Roman" w:eastAsia="Times New Roman" w:hAnsi="Times New Roman" w:cs="Times New Roman"/>
                  <w:color w:val="0000FF"/>
                  <w:u w:val="single"/>
                  <w:bdr w:val="none" w:sz="0" w:space="0" w:color="auto" w:frame="1"/>
                </w:rPr>
                <w:t>52.232-40</w:t>
              </w:r>
            </w:hyperlink>
            <w:r w:rsidRPr="00E60C94">
              <w:rPr>
                <w:rFonts w:ascii="Times New Roman" w:eastAsia="Times New Roman" w:hAnsi="Times New Roman" w:cs="Times New Roman"/>
                <w:color w:val="000000"/>
              </w:rPr>
              <w:t>, Providing Accelerated Payments to </w:t>
            </w:r>
            <w:r w:rsidRPr="00E60C94">
              <w:rPr>
                <w:rFonts w:ascii="Times New Roman" w:eastAsia="Times New Roman" w:hAnsi="Times New Roman" w:cs="Times New Roman"/>
                <w:color w:val="000000"/>
                <w:bdr w:val="none" w:sz="0" w:space="0" w:color="auto" w:frame="1"/>
              </w:rPr>
              <w:t>Small Business Subcontractors</w:t>
            </w:r>
            <w:r w:rsidRPr="00E60C94">
              <w:rPr>
                <w:rFonts w:ascii="Times New Roman" w:eastAsia="Times New Roman" w:hAnsi="Times New Roman" w:cs="Times New Roman"/>
                <w:color w:val="000000"/>
              </w:rPr>
              <w:t> </w:t>
            </w:r>
            <w:r w:rsidRPr="00E60C94">
              <w:rPr>
                <w:rFonts w:ascii="Times New Roman" w:eastAsia="Times New Roman" w:hAnsi="Times New Roman" w:cs="Times New Roman"/>
                <w:smallCaps/>
                <w:color w:val="000000"/>
                <w:bdr w:val="none" w:sz="0" w:space="0" w:color="auto" w:frame="1"/>
              </w:rPr>
              <w:t>(Mar 2023)</w:t>
            </w:r>
            <w:r w:rsidRPr="00E60C94">
              <w:rPr>
                <w:rFonts w:ascii="Times New Roman" w:eastAsia="Times New Roman" w:hAnsi="Times New Roman" w:cs="Times New Roman"/>
                <w:color w:val="000000"/>
              </w:rPr>
              <w:t> ( </w:t>
            </w:r>
            <w:hyperlink r:id="rId111" w:tgtFrame="_blank" w:tooltip="31 U.S.C. 3903" w:history="1">
              <w:r w:rsidRPr="00E60C94">
                <w:rPr>
                  <w:rFonts w:ascii="Times New Roman" w:eastAsia="Times New Roman" w:hAnsi="Times New Roman" w:cs="Times New Roman"/>
                  <w:color w:val="0000FF"/>
                  <w:u w:val="single"/>
                  <w:bdr w:val="none" w:sz="0" w:space="0" w:color="auto" w:frame="1"/>
                </w:rPr>
                <w:t>31 U.S.C. 3903</w:t>
              </w:r>
            </w:hyperlink>
            <w:r w:rsidRPr="00E60C94">
              <w:rPr>
                <w:rFonts w:ascii="Times New Roman" w:eastAsia="Times New Roman" w:hAnsi="Times New Roman" w:cs="Times New Roman"/>
                <w:color w:val="000000"/>
              </w:rPr>
              <w:t> and </w:t>
            </w:r>
            <w:hyperlink r:id="rId112" w:tgtFrame="_blank" w:tooltip="10 U.S.C. 3801" w:history="1">
              <w:r w:rsidRPr="00E60C94">
                <w:rPr>
                  <w:rFonts w:ascii="Times New Roman" w:eastAsia="Times New Roman" w:hAnsi="Times New Roman" w:cs="Times New Roman"/>
                  <w:color w:val="0000FF"/>
                  <w:u w:val="single"/>
                  <w:bdr w:val="none" w:sz="0" w:space="0" w:color="auto" w:frame="1"/>
                </w:rPr>
                <w:t>10 U.S.C. 3801</w:t>
              </w:r>
            </w:hyperlink>
            <w:r w:rsidRPr="00E60C94">
              <w:rPr>
                <w:rFonts w:ascii="Times New Roman" w:eastAsia="Times New Roman" w:hAnsi="Times New Roman" w:cs="Times New Roman"/>
                <w:color w:val="000000"/>
              </w:rPr>
              <w:t>).</w:t>
            </w:r>
          </w:p>
          <w:p w14:paraId="0C8659C9" w14:textId="77777777"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(6)</w:t>
            </w:r>
            <w:r w:rsidRPr="00E60C94">
              <w:rPr>
                <w:rFonts w:ascii="Times New Roman" w:eastAsia="Times New Roman" w:hAnsi="Times New Roman" w:cs="Times New Roman"/>
                <w:color w:val="000000"/>
              </w:rPr>
              <w:t>   </w:t>
            </w:r>
            <w:hyperlink r:id="rId113" w:anchor="FAR_52_233_3" w:tooltip="52.233-3" w:history="1">
              <w:r w:rsidRPr="00E60C94">
                <w:rPr>
                  <w:rFonts w:ascii="Times New Roman" w:eastAsia="Times New Roman" w:hAnsi="Times New Roman" w:cs="Times New Roman"/>
                  <w:color w:val="0000FF"/>
                  <w:u w:val="single"/>
                  <w:bdr w:val="none" w:sz="0" w:space="0" w:color="auto" w:frame="1"/>
                </w:rPr>
                <w:t>52.233-3</w:t>
              </w:r>
            </w:hyperlink>
            <w:r w:rsidRPr="00E60C94">
              <w:rPr>
                <w:rFonts w:ascii="Times New Roman" w:eastAsia="Times New Roman" w:hAnsi="Times New Roman" w:cs="Times New Roman"/>
                <w:color w:val="000000"/>
              </w:rPr>
              <w:t>, Protest After Award </w:t>
            </w:r>
            <w:r w:rsidRPr="00E60C94">
              <w:rPr>
                <w:rFonts w:ascii="Times New Roman" w:eastAsia="Times New Roman" w:hAnsi="Times New Roman" w:cs="Times New Roman"/>
                <w:smallCaps/>
                <w:color w:val="000000"/>
                <w:bdr w:val="none" w:sz="0" w:space="0" w:color="auto" w:frame="1"/>
              </w:rPr>
              <w:t>(Aug 1996)</w:t>
            </w:r>
            <w:r w:rsidRPr="00E60C94">
              <w:rPr>
                <w:rFonts w:ascii="Times New Roman" w:eastAsia="Times New Roman" w:hAnsi="Times New Roman" w:cs="Times New Roman"/>
                <w:color w:val="000000"/>
              </w:rPr>
              <w:t> ( </w:t>
            </w:r>
            <w:hyperlink r:id="rId114" w:tgtFrame="_blank" w:tooltip="31 U.S.C. 3553" w:history="1">
              <w:r w:rsidRPr="00E60C94">
                <w:rPr>
                  <w:rFonts w:ascii="Times New Roman" w:eastAsia="Times New Roman" w:hAnsi="Times New Roman" w:cs="Times New Roman"/>
                  <w:color w:val="0000FF"/>
                  <w:u w:val="single"/>
                  <w:bdr w:val="none" w:sz="0" w:space="0" w:color="auto" w:frame="1"/>
                </w:rPr>
                <w:t>31 U.S.C. 3553</w:t>
              </w:r>
            </w:hyperlink>
            <w:r w:rsidRPr="00E60C94">
              <w:rPr>
                <w:rFonts w:ascii="Times New Roman" w:eastAsia="Times New Roman" w:hAnsi="Times New Roman" w:cs="Times New Roman"/>
                <w:color w:val="000000"/>
              </w:rPr>
              <w:t>).</w:t>
            </w:r>
          </w:p>
          <w:p w14:paraId="192F2EFE" w14:textId="77777777"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(7)</w:t>
            </w:r>
            <w:r w:rsidRPr="00E60C94">
              <w:rPr>
                <w:rFonts w:ascii="Times New Roman" w:eastAsia="Times New Roman" w:hAnsi="Times New Roman" w:cs="Times New Roman"/>
                <w:color w:val="000000"/>
              </w:rPr>
              <w:t>   </w:t>
            </w:r>
            <w:hyperlink r:id="rId115" w:anchor="FAR_52_233_4" w:tooltip="52.233-4" w:history="1">
              <w:r w:rsidRPr="00E60C94">
                <w:rPr>
                  <w:rFonts w:ascii="Times New Roman" w:eastAsia="Times New Roman" w:hAnsi="Times New Roman" w:cs="Times New Roman"/>
                  <w:color w:val="0000FF"/>
                  <w:u w:val="single"/>
                  <w:bdr w:val="none" w:sz="0" w:space="0" w:color="auto" w:frame="1"/>
                </w:rPr>
                <w:t>52.233-4</w:t>
              </w:r>
            </w:hyperlink>
            <w:r w:rsidRPr="00E60C94">
              <w:rPr>
                <w:rFonts w:ascii="Times New Roman" w:eastAsia="Times New Roman" w:hAnsi="Times New Roman" w:cs="Times New Roman"/>
                <w:color w:val="000000"/>
              </w:rPr>
              <w:t>, Applicable Law for Breach of Contract </w:t>
            </w:r>
            <w:r w:rsidRPr="00E60C94">
              <w:rPr>
                <w:rFonts w:ascii="Times New Roman" w:eastAsia="Times New Roman" w:hAnsi="Times New Roman" w:cs="Times New Roman"/>
                <w:color w:val="000000"/>
                <w:bdr w:val="none" w:sz="0" w:space="0" w:color="auto" w:frame="1"/>
              </w:rPr>
              <w:t>Claim</w:t>
            </w:r>
            <w:r w:rsidRPr="00E60C94">
              <w:rPr>
                <w:rFonts w:ascii="Times New Roman" w:eastAsia="Times New Roman" w:hAnsi="Times New Roman" w:cs="Times New Roman"/>
                <w:color w:val="000000"/>
              </w:rPr>
              <w:t> </w:t>
            </w:r>
            <w:r w:rsidRPr="00E60C94">
              <w:rPr>
                <w:rFonts w:ascii="Times New Roman" w:eastAsia="Times New Roman" w:hAnsi="Times New Roman" w:cs="Times New Roman"/>
                <w:smallCaps/>
                <w:color w:val="000000"/>
                <w:bdr w:val="none" w:sz="0" w:space="0" w:color="auto" w:frame="1"/>
              </w:rPr>
              <w:t>(Oct 2004)</w:t>
            </w:r>
            <w:r w:rsidRPr="00E60C94">
              <w:rPr>
                <w:rFonts w:ascii="Times New Roman" w:eastAsia="Times New Roman" w:hAnsi="Times New Roman" w:cs="Times New Roman"/>
                <w:color w:val="000000"/>
              </w:rPr>
              <w:t> (Public Laws 108-77 and 108-78 ( </w:t>
            </w:r>
            <w:hyperlink r:id="rId116" w:tgtFrame="_blank" w:tooltip="19 U.S.C. 3805 note" w:history="1">
              <w:r w:rsidRPr="00E60C94">
                <w:rPr>
                  <w:rFonts w:ascii="Times New Roman" w:eastAsia="Times New Roman" w:hAnsi="Times New Roman" w:cs="Times New Roman"/>
                  <w:color w:val="0000FF"/>
                  <w:u w:val="single"/>
                  <w:bdr w:val="none" w:sz="0" w:space="0" w:color="auto" w:frame="1"/>
                </w:rPr>
                <w:t>19 U.S.C. 3805 note</w:t>
              </w:r>
            </w:hyperlink>
            <w:r w:rsidRPr="00E60C94">
              <w:rPr>
                <w:rFonts w:ascii="Times New Roman" w:eastAsia="Times New Roman" w:hAnsi="Times New Roman" w:cs="Times New Roman"/>
                <w:color w:val="000000"/>
              </w:rPr>
              <w:t>)).</w:t>
            </w:r>
          </w:p>
          <w:p w14:paraId="7245AFA7" w14:textId="3A7785A2" w:rsidR="00E60C94" w:rsidRPr="00E60C94" w:rsidRDefault="00E60C94" w:rsidP="00E60C94">
            <w:pPr>
              <w:shd w:val="clear" w:color="auto" w:fill="FFFFFF"/>
              <w:spacing w:before="100" w:beforeAutospacing="1" w:after="100" w:afterAutospacing="1"/>
              <w:ind w:firstLine="36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(b)</w:t>
            </w:r>
            <w:r w:rsidRPr="00E60C94">
              <w:rPr>
                <w:rFonts w:ascii="Times New Roman" w:eastAsia="Times New Roman" w:hAnsi="Times New Roman" w:cs="Times New Roman"/>
                <w:color w:val="000000"/>
              </w:rPr>
              <w:t> The Contractor </w:t>
            </w:r>
            <w:r w:rsidRPr="00E60C94">
              <w:rPr>
                <w:rFonts w:ascii="Times New Roman" w:eastAsia="Times New Roman" w:hAnsi="Times New Roman" w:cs="Times New Roman"/>
                <w:color w:val="000000"/>
                <w:bdr w:val="none" w:sz="0" w:space="0" w:color="auto" w:frame="1"/>
              </w:rPr>
              <w:t>shall</w:t>
            </w:r>
            <w:r w:rsidRPr="00E60C94">
              <w:rPr>
                <w:rFonts w:ascii="Times New Roman" w:eastAsia="Times New Roman" w:hAnsi="Times New Roman" w:cs="Times New Roman"/>
                <w:color w:val="000000"/>
              </w:rPr>
              <w:t> comply with the FAR clauses in this paragraph (b) that the </w:t>
            </w:r>
            <w:r w:rsidRPr="00E60C94">
              <w:rPr>
                <w:rFonts w:ascii="Times New Roman" w:eastAsia="Times New Roman" w:hAnsi="Times New Roman" w:cs="Times New Roman"/>
                <w:color w:val="000000"/>
                <w:bdr w:val="none" w:sz="0" w:space="0" w:color="auto" w:frame="1"/>
              </w:rPr>
              <w:t>Contracting Officer</w:t>
            </w:r>
            <w:r w:rsidRPr="00E60C94">
              <w:rPr>
                <w:rFonts w:ascii="Times New Roman" w:eastAsia="Times New Roman" w:hAnsi="Times New Roman" w:cs="Times New Roman"/>
                <w:color w:val="000000"/>
              </w:rPr>
              <w:t> has indicated as being incorporated in this contract by reference to implement provisions of law or Executive orders applicable to </w:t>
            </w:r>
            <w:r w:rsidRPr="00E60C94">
              <w:rPr>
                <w:rFonts w:ascii="Times New Roman" w:eastAsia="Times New Roman" w:hAnsi="Times New Roman" w:cs="Times New Roman"/>
                <w:color w:val="000000"/>
                <w:bdr w:val="none" w:sz="0" w:space="0" w:color="auto" w:frame="1"/>
              </w:rPr>
              <w:t>acquisitions</w:t>
            </w:r>
            <w:r w:rsidRPr="00E60C94">
              <w:rPr>
                <w:rFonts w:ascii="Times New Roman" w:eastAsia="Times New Roman" w:hAnsi="Times New Roman" w:cs="Times New Roman"/>
                <w:color w:val="000000"/>
              </w:rPr>
              <w:t> of </w:t>
            </w:r>
            <w:r w:rsidRPr="00E60C94">
              <w:rPr>
                <w:rFonts w:ascii="Times New Roman" w:eastAsia="Times New Roman" w:hAnsi="Times New Roman" w:cs="Times New Roman"/>
                <w:color w:val="000000"/>
                <w:bdr w:val="none" w:sz="0" w:space="0" w:color="auto" w:frame="1"/>
              </w:rPr>
              <w:t>commercial products</w:t>
            </w:r>
            <w:r w:rsidRPr="00E60C94">
              <w:rPr>
                <w:rFonts w:ascii="Times New Roman" w:eastAsia="Times New Roman" w:hAnsi="Times New Roman" w:cs="Times New Roman"/>
                <w:color w:val="000000"/>
              </w:rPr>
              <w:t> and </w:t>
            </w:r>
            <w:r w:rsidRPr="00E60C94">
              <w:rPr>
                <w:rFonts w:ascii="Times New Roman" w:eastAsia="Times New Roman" w:hAnsi="Times New Roman" w:cs="Times New Roman"/>
                <w:color w:val="000000"/>
                <w:bdr w:val="none" w:sz="0" w:space="0" w:color="auto" w:frame="1"/>
              </w:rPr>
              <w:t>commercial services</w:t>
            </w:r>
            <w:r w:rsidRPr="00E60C94">
              <w:rPr>
                <w:rFonts w:ascii="Times New Roman" w:eastAsia="Times New Roman" w:hAnsi="Times New Roman" w:cs="Times New Roman"/>
                <w:color w:val="000000"/>
              </w:rPr>
              <w:t>:</w:t>
            </w:r>
          </w:p>
          <w:p w14:paraId="76708D5B" w14:textId="53FB879F"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w:t>
            </w:r>
            <w:r w:rsidRPr="003A1E72">
              <w:rPr>
                <w:rFonts w:ascii="Times New Roman" w:eastAsia="Times New Roman" w:hAnsi="Times New Roman" w:cs="Times New Roman"/>
                <w:color w:val="000000"/>
                <w:bdr w:val="none" w:sz="0" w:space="0" w:color="auto" w:frame="1"/>
              </w:rPr>
              <w:t>X</w:t>
            </w:r>
            <w:r w:rsidRPr="00E60C94">
              <w:rPr>
                <w:rFonts w:ascii="Times New Roman" w:eastAsia="Times New Roman" w:hAnsi="Times New Roman" w:cs="Times New Roman"/>
                <w:color w:val="000000"/>
                <w:bdr w:val="none" w:sz="0" w:space="0" w:color="auto" w:frame="1"/>
              </w:rPr>
              <w:t>_(1)</w:t>
            </w:r>
            <w:r w:rsidRPr="00E60C94">
              <w:rPr>
                <w:rFonts w:ascii="Times New Roman" w:eastAsia="Times New Roman" w:hAnsi="Times New Roman" w:cs="Times New Roman"/>
                <w:color w:val="000000"/>
              </w:rPr>
              <w:t> </w:t>
            </w:r>
            <w:hyperlink r:id="rId117" w:anchor="FAR_52_203_6" w:tooltip="52.203-6" w:history="1">
              <w:r w:rsidRPr="00E60C94">
                <w:rPr>
                  <w:rFonts w:ascii="Times New Roman" w:eastAsia="Times New Roman" w:hAnsi="Times New Roman" w:cs="Times New Roman"/>
                  <w:color w:val="0000FF"/>
                  <w:u w:val="single"/>
                  <w:bdr w:val="none" w:sz="0" w:space="0" w:color="auto" w:frame="1"/>
                </w:rPr>
                <w:t>52.203-6</w:t>
              </w:r>
            </w:hyperlink>
            <w:r w:rsidRPr="00E60C94">
              <w:rPr>
                <w:rFonts w:ascii="Times New Roman" w:eastAsia="Times New Roman" w:hAnsi="Times New Roman" w:cs="Times New Roman"/>
                <w:color w:val="000000"/>
              </w:rPr>
              <w:t>, Restrictions on Subcontractor Sales to the Government </w:t>
            </w:r>
            <w:r w:rsidRPr="00E60C94">
              <w:rPr>
                <w:rFonts w:ascii="Times New Roman" w:eastAsia="Times New Roman" w:hAnsi="Times New Roman" w:cs="Times New Roman"/>
                <w:smallCaps/>
                <w:color w:val="000000"/>
                <w:bdr w:val="none" w:sz="0" w:space="0" w:color="auto" w:frame="1"/>
              </w:rPr>
              <w:t>(Jun 2020),</w:t>
            </w:r>
            <w:r w:rsidRPr="00E60C94">
              <w:rPr>
                <w:rFonts w:ascii="Times New Roman" w:eastAsia="Times New Roman" w:hAnsi="Times New Roman" w:cs="Times New Roman"/>
                <w:color w:val="000000"/>
              </w:rPr>
              <w:t> with </w:t>
            </w:r>
            <w:r w:rsidRPr="00E60C94">
              <w:rPr>
                <w:rFonts w:ascii="Times New Roman" w:eastAsia="Times New Roman" w:hAnsi="Times New Roman" w:cs="Times New Roman"/>
                <w:i/>
                <w:iCs/>
                <w:color w:val="000000"/>
                <w:bdr w:val="none" w:sz="0" w:space="0" w:color="auto" w:frame="1"/>
              </w:rPr>
              <w:t>Alternate I</w:t>
            </w:r>
            <w:r w:rsidRPr="00E60C94">
              <w:rPr>
                <w:rFonts w:ascii="Times New Roman" w:eastAsia="Times New Roman" w:hAnsi="Times New Roman" w:cs="Times New Roman"/>
                <w:color w:val="000000"/>
              </w:rPr>
              <w:t> </w:t>
            </w:r>
            <w:r w:rsidRPr="00E60C94">
              <w:rPr>
                <w:rFonts w:ascii="Times New Roman" w:eastAsia="Times New Roman" w:hAnsi="Times New Roman" w:cs="Times New Roman"/>
                <w:smallCaps/>
                <w:color w:val="000000"/>
                <w:bdr w:val="none" w:sz="0" w:space="0" w:color="auto" w:frame="1"/>
              </w:rPr>
              <w:t>(Nov 2021) </w:t>
            </w:r>
            <w:r w:rsidRPr="00E60C94">
              <w:rPr>
                <w:rFonts w:ascii="Times New Roman" w:eastAsia="Times New Roman" w:hAnsi="Times New Roman" w:cs="Times New Roman"/>
                <w:color w:val="000000"/>
              </w:rPr>
              <w:t>( </w:t>
            </w:r>
            <w:hyperlink r:id="rId118" w:tgtFrame="_blank" w:tooltip="41 U.S.C. 4704" w:history="1">
              <w:r w:rsidRPr="00E60C94">
                <w:rPr>
                  <w:rFonts w:ascii="Times New Roman" w:eastAsia="Times New Roman" w:hAnsi="Times New Roman" w:cs="Times New Roman"/>
                  <w:color w:val="0000FF"/>
                  <w:u w:val="single"/>
                  <w:bdr w:val="none" w:sz="0" w:space="0" w:color="auto" w:frame="1"/>
                </w:rPr>
                <w:t>41 U.S.C. 4704</w:t>
              </w:r>
            </w:hyperlink>
            <w:r w:rsidRPr="00E60C94">
              <w:rPr>
                <w:rFonts w:ascii="Times New Roman" w:eastAsia="Times New Roman" w:hAnsi="Times New Roman" w:cs="Times New Roman"/>
                <w:color w:val="000000"/>
              </w:rPr>
              <w:t> and </w:t>
            </w:r>
            <w:hyperlink r:id="rId119" w:tgtFrame="_blank" w:tooltip="10 U.S.C. 4655" w:history="1">
              <w:r w:rsidRPr="00E60C94">
                <w:rPr>
                  <w:rFonts w:ascii="Times New Roman" w:eastAsia="Times New Roman" w:hAnsi="Times New Roman" w:cs="Times New Roman"/>
                  <w:color w:val="0000FF"/>
                  <w:u w:val="single"/>
                  <w:bdr w:val="none" w:sz="0" w:space="0" w:color="auto" w:frame="1"/>
                </w:rPr>
                <w:t>10 U.S.C. 4655</w:t>
              </w:r>
            </w:hyperlink>
            <w:r w:rsidRPr="00E60C94">
              <w:rPr>
                <w:rFonts w:ascii="Times New Roman" w:eastAsia="Times New Roman" w:hAnsi="Times New Roman" w:cs="Times New Roman"/>
                <w:color w:val="000000"/>
              </w:rPr>
              <w:t>).</w:t>
            </w:r>
          </w:p>
          <w:p w14:paraId="56EBC748" w14:textId="738ED333"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w:t>
            </w:r>
            <w:r w:rsidRPr="003A1E72">
              <w:rPr>
                <w:rFonts w:ascii="Times New Roman" w:eastAsia="Times New Roman" w:hAnsi="Times New Roman" w:cs="Times New Roman"/>
                <w:color w:val="000000"/>
                <w:bdr w:val="none" w:sz="0" w:space="0" w:color="auto" w:frame="1"/>
              </w:rPr>
              <w:t>X</w:t>
            </w:r>
            <w:r w:rsidRPr="00E60C94">
              <w:rPr>
                <w:rFonts w:ascii="Times New Roman" w:eastAsia="Times New Roman" w:hAnsi="Times New Roman" w:cs="Times New Roman"/>
                <w:color w:val="000000"/>
                <w:bdr w:val="none" w:sz="0" w:space="0" w:color="auto" w:frame="1"/>
              </w:rPr>
              <w:t>_(2)</w:t>
            </w:r>
            <w:r w:rsidRPr="00E60C94">
              <w:rPr>
                <w:rFonts w:ascii="Times New Roman" w:eastAsia="Times New Roman" w:hAnsi="Times New Roman" w:cs="Times New Roman"/>
                <w:color w:val="000000"/>
              </w:rPr>
              <w:t> </w:t>
            </w:r>
            <w:hyperlink r:id="rId120" w:anchor="FAR_52_203_13" w:tooltip="52.203-13" w:history="1">
              <w:r w:rsidRPr="00E60C94">
                <w:rPr>
                  <w:rFonts w:ascii="Times New Roman" w:eastAsia="Times New Roman" w:hAnsi="Times New Roman" w:cs="Times New Roman"/>
                  <w:color w:val="0000FF"/>
                  <w:u w:val="single"/>
                  <w:bdr w:val="none" w:sz="0" w:space="0" w:color="auto" w:frame="1"/>
                </w:rPr>
                <w:t>52.203-13</w:t>
              </w:r>
            </w:hyperlink>
            <w:r w:rsidRPr="00E60C94">
              <w:rPr>
                <w:rFonts w:ascii="Times New Roman" w:eastAsia="Times New Roman" w:hAnsi="Times New Roman" w:cs="Times New Roman"/>
                <w:color w:val="000000"/>
              </w:rPr>
              <w:t>, Contractor Code of Business Ethics and Conduct </w:t>
            </w:r>
            <w:r w:rsidRPr="00E60C94">
              <w:rPr>
                <w:rFonts w:ascii="Times New Roman" w:eastAsia="Times New Roman" w:hAnsi="Times New Roman" w:cs="Times New Roman"/>
                <w:smallCaps/>
                <w:color w:val="000000"/>
                <w:bdr w:val="none" w:sz="0" w:space="0" w:color="auto" w:frame="1"/>
              </w:rPr>
              <w:t>(Nov 2021)</w:t>
            </w:r>
            <w:r w:rsidRPr="00E60C94">
              <w:rPr>
                <w:rFonts w:ascii="Times New Roman" w:eastAsia="Times New Roman" w:hAnsi="Times New Roman" w:cs="Times New Roman"/>
                <w:color w:val="000000"/>
              </w:rPr>
              <w:t> ( </w:t>
            </w:r>
            <w:hyperlink r:id="rId121" w:tgtFrame="_blank" w:tooltip="41 U.S.C. 3509" w:history="1">
              <w:r w:rsidRPr="00E60C94">
                <w:rPr>
                  <w:rFonts w:ascii="Times New Roman" w:eastAsia="Times New Roman" w:hAnsi="Times New Roman" w:cs="Times New Roman"/>
                  <w:color w:val="0000FF"/>
                  <w:u w:val="single"/>
                  <w:bdr w:val="none" w:sz="0" w:space="0" w:color="auto" w:frame="1"/>
                </w:rPr>
                <w:t>41 U.S.C. 3509</w:t>
              </w:r>
            </w:hyperlink>
            <w:r w:rsidRPr="00E60C94">
              <w:rPr>
                <w:rFonts w:ascii="Times New Roman" w:eastAsia="Times New Roman" w:hAnsi="Times New Roman" w:cs="Times New Roman"/>
                <w:color w:val="000000"/>
              </w:rPr>
              <w:t>)).</w:t>
            </w:r>
          </w:p>
          <w:p w14:paraId="2E48EC4D" w14:textId="35BFE6A6"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w:t>
            </w:r>
            <w:r w:rsidR="00D43F28" w:rsidRPr="003A1E72">
              <w:rPr>
                <w:rFonts w:ascii="Times New Roman" w:eastAsia="Times New Roman" w:hAnsi="Times New Roman" w:cs="Times New Roman"/>
                <w:color w:val="000000"/>
                <w:bdr w:val="none" w:sz="0" w:space="0" w:color="auto" w:frame="1"/>
              </w:rPr>
              <w:t>X</w:t>
            </w:r>
            <w:r w:rsidRPr="00E60C94">
              <w:rPr>
                <w:rFonts w:ascii="Times New Roman" w:eastAsia="Times New Roman" w:hAnsi="Times New Roman" w:cs="Times New Roman"/>
                <w:color w:val="000000"/>
                <w:bdr w:val="none" w:sz="0" w:space="0" w:color="auto" w:frame="1"/>
              </w:rPr>
              <w:t>_(3)</w:t>
            </w:r>
            <w:r w:rsidRPr="00E60C94">
              <w:rPr>
                <w:rFonts w:ascii="Times New Roman" w:eastAsia="Times New Roman" w:hAnsi="Times New Roman" w:cs="Times New Roman"/>
                <w:color w:val="000000"/>
              </w:rPr>
              <w:t> </w:t>
            </w:r>
            <w:hyperlink r:id="rId122" w:anchor="FAR_52_203_15" w:tooltip="52.203-15" w:history="1">
              <w:r w:rsidRPr="00E60C94">
                <w:rPr>
                  <w:rFonts w:ascii="Times New Roman" w:eastAsia="Times New Roman" w:hAnsi="Times New Roman" w:cs="Times New Roman"/>
                  <w:color w:val="0000FF"/>
                  <w:u w:val="single"/>
                  <w:bdr w:val="none" w:sz="0" w:space="0" w:color="auto" w:frame="1"/>
                </w:rPr>
                <w:t>52.203-15</w:t>
              </w:r>
            </w:hyperlink>
            <w:r w:rsidRPr="00E60C94">
              <w:rPr>
                <w:rFonts w:ascii="Times New Roman" w:eastAsia="Times New Roman" w:hAnsi="Times New Roman" w:cs="Times New Roman"/>
                <w:color w:val="000000"/>
              </w:rPr>
              <w:t>, Whistleblower Protections under the American Recovery and Reinvestment Act of 2009 </w:t>
            </w:r>
            <w:r w:rsidRPr="00E60C94">
              <w:rPr>
                <w:rFonts w:ascii="Times New Roman" w:eastAsia="Times New Roman" w:hAnsi="Times New Roman" w:cs="Times New Roman"/>
                <w:smallCaps/>
                <w:color w:val="000000"/>
                <w:bdr w:val="none" w:sz="0" w:space="0" w:color="auto" w:frame="1"/>
              </w:rPr>
              <w:t>(Jun 2010)</w:t>
            </w:r>
            <w:r w:rsidRPr="00E60C94">
              <w:rPr>
                <w:rFonts w:ascii="Times New Roman" w:eastAsia="Times New Roman" w:hAnsi="Times New Roman" w:cs="Times New Roman"/>
                <w:color w:val="000000"/>
              </w:rPr>
              <w:t> (Section 1553 of Pub. L. 111-5). (Applies to contracts funded by the American Recovery and Reinvestment Act of 2009.)</w:t>
            </w:r>
          </w:p>
          <w:p w14:paraId="3E9E02F7" w14:textId="1E0037A9"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w:t>
            </w:r>
            <w:r w:rsidR="00D43F28" w:rsidRPr="003A1E72">
              <w:rPr>
                <w:rFonts w:ascii="Times New Roman" w:eastAsia="Times New Roman" w:hAnsi="Times New Roman" w:cs="Times New Roman"/>
                <w:color w:val="000000"/>
                <w:bdr w:val="none" w:sz="0" w:space="0" w:color="auto" w:frame="1"/>
              </w:rPr>
              <w:t>X</w:t>
            </w:r>
            <w:r w:rsidRPr="00E60C94">
              <w:rPr>
                <w:rFonts w:ascii="Times New Roman" w:eastAsia="Times New Roman" w:hAnsi="Times New Roman" w:cs="Times New Roman"/>
                <w:color w:val="000000"/>
                <w:bdr w:val="none" w:sz="0" w:space="0" w:color="auto" w:frame="1"/>
              </w:rPr>
              <w:t>_(4)</w:t>
            </w:r>
            <w:r w:rsidRPr="00E60C94">
              <w:rPr>
                <w:rFonts w:ascii="Times New Roman" w:eastAsia="Times New Roman" w:hAnsi="Times New Roman" w:cs="Times New Roman"/>
                <w:color w:val="000000"/>
              </w:rPr>
              <w:t> </w:t>
            </w:r>
            <w:hyperlink r:id="rId123" w:anchor="FAR_52_203_17" w:tooltip="52.203-17" w:history="1">
              <w:r w:rsidRPr="00E60C94">
                <w:rPr>
                  <w:rFonts w:ascii="Times New Roman" w:eastAsia="Times New Roman" w:hAnsi="Times New Roman" w:cs="Times New Roman"/>
                  <w:color w:val="0000FF"/>
                  <w:u w:val="single"/>
                  <w:bdr w:val="none" w:sz="0" w:space="0" w:color="auto" w:frame="1"/>
                </w:rPr>
                <w:t>52.203-17</w:t>
              </w:r>
            </w:hyperlink>
            <w:r w:rsidRPr="00E60C94">
              <w:rPr>
                <w:rFonts w:ascii="Times New Roman" w:eastAsia="Times New Roman" w:hAnsi="Times New Roman" w:cs="Times New Roman"/>
                <w:color w:val="000000"/>
              </w:rPr>
              <w:t>, Contractor Employee Whistleblower Rights </w:t>
            </w:r>
            <w:r w:rsidRPr="00E60C94">
              <w:rPr>
                <w:rFonts w:ascii="Times New Roman" w:eastAsia="Times New Roman" w:hAnsi="Times New Roman" w:cs="Times New Roman"/>
                <w:smallCaps/>
                <w:color w:val="000000"/>
                <w:bdr w:val="none" w:sz="0" w:space="0" w:color="auto" w:frame="1"/>
              </w:rPr>
              <w:t>(Nov 2023)</w:t>
            </w:r>
            <w:r w:rsidRPr="00E60C94">
              <w:rPr>
                <w:rFonts w:ascii="Times New Roman" w:eastAsia="Times New Roman" w:hAnsi="Times New Roman" w:cs="Times New Roman"/>
                <w:color w:val="000000"/>
              </w:rPr>
              <w:t> ( </w:t>
            </w:r>
            <w:hyperlink r:id="rId124" w:tgtFrame="_blank" w:tooltip="41 U.S.C. 4712" w:history="1">
              <w:r w:rsidRPr="00E60C94">
                <w:rPr>
                  <w:rFonts w:ascii="Times New Roman" w:eastAsia="Times New Roman" w:hAnsi="Times New Roman" w:cs="Times New Roman"/>
                  <w:color w:val="0000FF"/>
                  <w:u w:val="single"/>
                  <w:bdr w:val="none" w:sz="0" w:space="0" w:color="auto" w:frame="1"/>
                </w:rPr>
                <w:t>41 U.S.C. 4712</w:t>
              </w:r>
            </w:hyperlink>
            <w:r w:rsidRPr="00E60C94">
              <w:rPr>
                <w:rFonts w:ascii="Times New Roman" w:eastAsia="Times New Roman" w:hAnsi="Times New Roman" w:cs="Times New Roman"/>
                <w:color w:val="000000"/>
              </w:rPr>
              <w:t>); this clause does not apply to contracts of DoD, NASA, the Coast Guard, or applicable elements of the intelligence community—see FAR </w:t>
            </w:r>
            <w:hyperlink r:id="rId125" w:anchor="FAR_3_900" w:tooltip="3.900" w:history="1">
              <w:r w:rsidRPr="00E60C94">
                <w:rPr>
                  <w:rFonts w:ascii="Times New Roman" w:eastAsia="Times New Roman" w:hAnsi="Times New Roman" w:cs="Times New Roman"/>
                  <w:color w:val="0000FF"/>
                  <w:u w:val="single"/>
                  <w:bdr w:val="none" w:sz="0" w:space="0" w:color="auto" w:frame="1"/>
                </w:rPr>
                <w:t>3.900</w:t>
              </w:r>
            </w:hyperlink>
            <w:r w:rsidRPr="00E60C94">
              <w:rPr>
                <w:rFonts w:ascii="Times New Roman" w:eastAsia="Times New Roman" w:hAnsi="Times New Roman" w:cs="Times New Roman"/>
                <w:color w:val="000000"/>
              </w:rPr>
              <w:t>(a).</w:t>
            </w:r>
          </w:p>
          <w:p w14:paraId="4EE49206" w14:textId="09642192"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w:t>
            </w:r>
            <w:r w:rsidR="00D43F28" w:rsidRPr="003A1E72">
              <w:rPr>
                <w:rFonts w:ascii="Times New Roman" w:eastAsia="Times New Roman" w:hAnsi="Times New Roman" w:cs="Times New Roman"/>
                <w:color w:val="000000"/>
                <w:bdr w:val="none" w:sz="0" w:space="0" w:color="auto" w:frame="1"/>
              </w:rPr>
              <w:t>X</w:t>
            </w:r>
            <w:r w:rsidRPr="00E60C94">
              <w:rPr>
                <w:rFonts w:ascii="Times New Roman" w:eastAsia="Times New Roman" w:hAnsi="Times New Roman" w:cs="Times New Roman"/>
                <w:color w:val="000000"/>
                <w:bdr w:val="none" w:sz="0" w:space="0" w:color="auto" w:frame="1"/>
              </w:rPr>
              <w:t>_(5)</w:t>
            </w:r>
            <w:r w:rsidRPr="00E60C94">
              <w:rPr>
                <w:rFonts w:ascii="Times New Roman" w:eastAsia="Times New Roman" w:hAnsi="Times New Roman" w:cs="Times New Roman"/>
                <w:color w:val="000000"/>
              </w:rPr>
              <w:t> </w:t>
            </w:r>
            <w:hyperlink r:id="rId126" w:anchor="FAR_52_204_10" w:tooltip="52.204-10" w:history="1">
              <w:r w:rsidRPr="00E60C94">
                <w:rPr>
                  <w:rFonts w:ascii="Times New Roman" w:eastAsia="Times New Roman" w:hAnsi="Times New Roman" w:cs="Times New Roman"/>
                  <w:color w:val="0000FF"/>
                  <w:u w:val="single"/>
                  <w:bdr w:val="none" w:sz="0" w:space="0" w:color="auto" w:frame="1"/>
                </w:rPr>
                <w:t>52.204-10</w:t>
              </w:r>
            </w:hyperlink>
            <w:r w:rsidRPr="00E60C94">
              <w:rPr>
                <w:rFonts w:ascii="Times New Roman" w:eastAsia="Times New Roman" w:hAnsi="Times New Roman" w:cs="Times New Roman"/>
                <w:color w:val="000000"/>
              </w:rPr>
              <w:t>, Reporting Executive Compensation and First-Tier Subcontract Awards </w:t>
            </w:r>
            <w:r w:rsidRPr="00E60C94">
              <w:rPr>
                <w:rFonts w:ascii="Times New Roman" w:eastAsia="Times New Roman" w:hAnsi="Times New Roman" w:cs="Times New Roman"/>
                <w:smallCaps/>
                <w:color w:val="000000"/>
                <w:bdr w:val="none" w:sz="0" w:space="0" w:color="auto" w:frame="1"/>
              </w:rPr>
              <w:t>(Jun 2020)</w:t>
            </w:r>
            <w:r w:rsidRPr="00E60C94">
              <w:rPr>
                <w:rFonts w:ascii="Times New Roman" w:eastAsia="Times New Roman" w:hAnsi="Times New Roman" w:cs="Times New Roman"/>
                <w:color w:val="000000"/>
              </w:rPr>
              <w:t> (Pub. L. 109-282) ( </w:t>
            </w:r>
            <w:hyperlink r:id="rId127" w:tgtFrame="_blank" w:tooltip="31 U.S.C. 6101 note" w:history="1">
              <w:r w:rsidRPr="00E60C94">
                <w:rPr>
                  <w:rFonts w:ascii="Times New Roman" w:eastAsia="Times New Roman" w:hAnsi="Times New Roman" w:cs="Times New Roman"/>
                  <w:color w:val="0000FF"/>
                  <w:u w:val="single"/>
                  <w:bdr w:val="none" w:sz="0" w:space="0" w:color="auto" w:frame="1"/>
                </w:rPr>
                <w:t>31 U.S.C. 6101 note</w:t>
              </w:r>
            </w:hyperlink>
            <w:r w:rsidRPr="00E60C94">
              <w:rPr>
                <w:rFonts w:ascii="Times New Roman" w:eastAsia="Times New Roman" w:hAnsi="Times New Roman" w:cs="Times New Roman"/>
                <w:color w:val="000000"/>
              </w:rPr>
              <w:t>).</w:t>
            </w:r>
          </w:p>
          <w:p w14:paraId="31C2D748" w14:textId="77777777"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w:t>
            </w:r>
            <w:proofErr w:type="gramStart"/>
            <w:r w:rsidRPr="00E60C94">
              <w:rPr>
                <w:rFonts w:ascii="Times New Roman" w:eastAsia="Times New Roman" w:hAnsi="Times New Roman" w:cs="Times New Roman"/>
                <w:color w:val="000000"/>
                <w:bdr w:val="none" w:sz="0" w:space="0" w:color="auto" w:frame="1"/>
              </w:rPr>
              <w:t>_(</w:t>
            </w:r>
            <w:proofErr w:type="gramEnd"/>
            <w:r w:rsidRPr="00E60C94">
              <w:rPr>
                <w:rFonts w:ascii="Times New Roman" w:eastAsia="Times New Roman" w:hAnsi="Times New Roman" w:cs="Times New Roman"/>
                <w:color w:val="000000"/>
                <w:bdr w:val="none" w:sz="0" w:space="0" w:color="auto" w:frame="1"/>
              </w:rPr>
              <w:t>6)</w:t>
            </w:r>
            <w:r w:rsidRPr="00E60C94">
              <w:rPr>
                <w:rFonts w:ascii="Times New Roman" w:eastAsia="Times New Roman" w:hAnsi="Times New Roman" w:cs="Times New Roman"/>
                <w:color w:val="000000"/>
              </w:rPr>
              <w:t> [Reserved].</w:t>
            </w:r>
          </w:p>
          <w:p w14:paraId="1AC9BC9A" w14:textId="616882FA"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w:t>
            </w:r>
            <w:r w:rsidR="00D43F28" w:rsidRPr="003A1E72">
              <w:rPr>
                <w:rFonts w:ascii="Times New Roman" w:eastAsia="Times New Roman" w:hAnsi="Times New Roman" w:cs="Times New Roman"/>
                <w:color w:val="000000"/>
                <w:bdr w:val="none" w:sz="0" w:space="0" w:color="auto" w:frame="1"/>
              </w:rPr>
              <w:t>X</w:t>
            </w:r>
            <w:r w:rsidRPr="00E60C94">
              <w:rPr>
                <w:rFonts w:ascii="Times New Roman" w:eastAsia="Times New Roman" w:hAnsi="Times New Roman" w:cs="Times New Roman"/>
                <w:color w:val="000000"/>
                <w:bdr w:val="none" w:sz="0" w:space="0" w:color="auto" w:frame="1"/>
              </w:rPr>
              <w:t>_(7)</w:t>
            </w:r>
            <w:r w:rsidRPr="00E60C94">
              <w:rPr>
                <w:rFonts w:ascii="Times New Roman" w:eastAsia="Times New Roman" w:hAnsi="Times New Roman" w:cs="Times New Roman"/>
                <w:color w:val="000000"/>
              </w:rPr>
              <w:t> </w:t>
            </w:r>
            <w:hyperlink r:id="rId128" w:anchor="FAR_52_204_14" w:tooltip="52.204-14" w:history="1">
              <w:r w:rsidRPr="00E60C94">
                <w:rPr>
                  <w:rFonts w:ascii="Times New Roman" w:eastAsia="Times New Roman" w:hAnsi="Times New Roman" w:cs="Times New Roman"/>
                  <w:color w:val="0000FF"/>
                  <w:u w:val="single"/>
                  <w:bdr w:val="none" w:sz="0" w:space="0" w:color="auto" w:frame="1"/>
                </w:rPr>
                <w:t>52.204-14</w:t>
              </w:r>
            </w:hyperlink>
            <w:r w:rsidRPr="00E60C94">
              <w:rPr>
                <w:rFonts w:ascii="Times New Roman" w:eastAsia="Times New Roman" w:hAnsi="Times New Roman" w:cs="Times New Roman"/>
                <w:color w:val="000000"/>
              </w:rPr>
              <w:t>, Service Contract Reporting Requirements </w:t>
            </w:r>
            <w:r w:rsidRPr="00E60C94">
              <w:rPr>
                <w:rFonts w:ascii="Times New Roman" w:eastAsia="Times New Roman" w:hAnsi="Times New Roman" w:cs="Times New Roman"/>
                <w:smallCaps/>
                <w:color w:val="000000"/>
                <w:bdr w:val="none" w:sz="0" w:space="0" w:color="auto" w:frame="1"/>
              </w:rPr>
              <w:t>(Oct 2016)</w:t>
            </w:r>
            <w:r w:rsidRPr="00E60C94">
              <w:rPr>
                <w:rFonts w:ascii="Times New Roman" w:eastAsia="Times New Roman" w:hAnsi="Times New Roman" w:cs="Times New Roman"/>
                <w:color w:val="000000"/>
              </w:rPr>
              <w:t> (Pub. L. 111-117, section 743 of Div. C).</w:t>
            </w:r>
          </w:p>
          <w:p w14:paraId="48551272" w14:textId="77777777"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__(8)</w:t>
            </w:r>
            <w:r w:rsidRPr="00E60C94">
              <w:rPr>
                <w:rFonts w:ascii="Times New Roman" w:eastAsia="Times New Roman" w:hAnsi="Times New Roman" w:cs="Times New Roman"/>
                <w:color w:val="000000"/>
              </w:rPr>
              <w:t> </w:t>
            </w:r>
            <w:hyperlink r:id="rId129" w:anchor="FAR_52_204_15" w:tooltip="52.204-15" w:history="1">
              <w:r w:rsidRPr="00E60C94">
                <w:rPr>
                  <w:rFonts w:ascii="Times New Roman" w:eastAsia="Times New Roman" w:hAnsi="Times New Roman" w:cs="Times New Roman"/>
                  <w:color w:val="0000FF"/>
                  <w:u w:val="single"/>
                  <w:bdr w:val="none" w:sz="0" w:space="0" w:color="auto" w:frame="1"/>
                </w:rPr>
                <w:t>52.204-15</w:t>
              </w:r>
            </w:hyperlink>
            <w:r w:rsidRPr="00E60C94">
              <w:rPr>
                <w:rFonts w:ascii="Times New Roman" w:eastAsia="Times New Roman" w:hAnsi="Times New Roman" w:cs="Times New Roman"/>
                <w:color w:val="000000"/>
              </w:rPr>
              <w:t>, Service Contract Reporting Requirements for Indefinite-Delivery Contracts </w:t>
            </w:r>
            <w:r w:rsidRPr="00E60C94">
              <w:rPr>
                <w:rFonts w:ascii="Times New Roman" w:eastAsia="Times New Roman" w:hAnsi="Times New Roman" w:cs="Times New Roman"/>
                <w:smallCaps/>
                <w:color w:val="000000"/>
                <w:bdr w:val="none" w:sz="0" w:space="0" w:color="auto" w:frame="1"/>
              </w:rPr>
              <w:t>(Oct 2016)</w:t>
            </w:r>
            <w:r w:rsidRPr="00E60C94">
              <w:rPr>
                <w:rFonts w:ascii="Times New Roman" w:eastAsia="Times New Roman" w:hAnsi="Times New Roman" w:cs="Times New Roman"/>
                <w:color w:val="000000"/>
              </w:rPr>
              <w:t> (Pub. L. 111-117, section 743 of Div. C).</w:t>
            </w:r>
          </w:p>
          <w:p w14:paraId="02B18997" w14:textId="01759FB8"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w:t>
            </w:r>
            <w:r w:rsidR="00D43F28" w:rsidRPr="003A1E72">
              <w:rPr>
                <w:rFonts w:ascii="Times New Roman" w:eastAsia="Times New Roman" w:hAnsi="Times New Roman" w:cs="Times New Roman"/>
                <w:color w:val="000000"/>
                <w:bdr w:val="none" w:sz="0" w:space="0" w:color="auto" w:frame="1"/>
              </w:rPr>
              <w:t>X</w:t>
            </w:r>
            <w:r w:rsidRPr="00E60C94">
              <w:rPr>
                <w:rFonts w:ascii="Times New Roman" w:eastAsia="Times New Roman" w:hAnsi="Times New Roman" w:cs="Times New Roman"/>
                <w:color w:val="000000"/>
                <w:bdr w:val="none" w:sz="0" w:space="0" w:color="auto" w:frame="1"/>
              </w:rPr>
              <w:t>_(9)</w:t>
            </w:r>
            <w:r w:rsidRPr="00E60C94">
              <w:rPr>
                <w:rFonts w:ascii="Times New Roman" w:eastAsia="Times New Roman" w:hAnsi="Times New Roman" w:cs="Times New Roman"/>
                <w:color w:val="000000"/>
              </w:rPr>
              <w:t> </w:t>
            </w:r>
            <w:hyperlink r:id="rId130" w:anchor="FAR_52_204_27" w:tooltip="52.204-27" w:history="1">
              <w:r w:rsidRPr="00E60C94">
                <w:rPr>
                  <w:rFonts w:ascii="Times New Roman" w:eastAsia="Times New Roman" w:hAnsi="Times New Roman" w:cs="Times New Roman"/>
                  <w:color w:val="0000FF"/>
                  <w:u w:val="single"/>
                  <w:bdr w:val="none" w:sz="0" w:space="0" w:color="auto" w:frame="1"/>
                </w:rPr>
                <w:t>52.204-27</w:t>
              </w:r>
            </w:hyperlink>
            <w:r w:rsidRPr="00E60C94">
              <w:rPr>
                <w:rFonts w:ascii="Times New Roman" w:eastAsia="Times New Roman" w:hAnsi="Times New Roman" w:cs="Times New Roman"/>
                <w:color w:val="000000"/>
              </w:rPr>
              <w:t xml:space="preserve">, Prohibition on a </w:t>
            </w:r>
            <w:proofErr w:type="spellStart"/>
            <w:r w:rsidRPr="00E60C94">
              <w:rPr>
                <w:rFonts w:ascii="Times New Roman" w:eastAsia="Times New Roman" w:hAnsi="Times New Roman" w:cs="Times New Roman"/>
                <w:color w:val="000000"/>
              </w:rPr>
              <w:t>ByteDance</w:t>
            </w:r>
            <w:proofErr w:type="spellEnd"/>
            <w:r w:rsidRPr="00E60C94">
              <w:rPr>
                <w:rFonts w:ascii="Times New Roman" w:eastAsia="Times New Roman" w:hAnsi="Times New Roman" w:cs="Times New Roman"/>
                <w:color w:val="000000"/>
              </w:rPr>
              <w:t xml:space="preserve"> Covered Application </w:t>
            </w:r>
            <w:r w:rsidRPr="00E60C94">
              <w:rPr>
                <w:rFonts w:ascii="Times New Roman" w:eastAsia="Times New Roman" w:hAnsi="Times New Roman" w:cs="Times New Roman"/>
                <w:smallCaps/>
                <w:color w:val="000000"/>
                <w:bdr w:val="none" w:sz="0" w:space="0" w:color="auto" w:frame="1"/>
              </w:rPr>
              <w:t>(Jun 2023)</w:t>
            </w:r>
            <w:r w:rsidRPr="00E60C94">
              <w:rPr>
                <w:rFonts w:ascii="Times New Roman" w:eastAsia="Times New Roman" w:hAnsi="Times New Roman" w:cs="Times New Roman"/>
                <w:color w:val="000000"/>
              </w:rPr>
              <w:t> (Section 102 of Division R of Pub. L. 117-328).</w:t>
            </w:r>
          </w:p>
          <w:p w14:paraId="6FF82817" w14:textId="187D02BB"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lastRenderedPageBreak/>
              <w:t>_</w:t>
            </w:r>
            <w:r w:rsidR="00D43F28" w:rsidRPr="003A1E72">
              <w:rPr>
                <w:rFonts w:ascii="Times New Roman" w:eastAsia="Times New Roman" w:hAnsi="Times New Roman" w:cs="Times New Roman"/>
                <w:color w:val="000000"/>
                <w:bdr w:val="none" w:sz="0" w:space="0" w:color="auto" w:frame="1"/>
              </w:rPr>
              <w:t>X</w:t>
            </w:r>
            <w:r w:rsidRPr="00E60C94">
              <w:rPr>
                <w:rFonts w:ascii="Times New Roman" w:eastAsia="Times New Roman" w:hAnsi="Times New Roman" w:cs="Times New Roman"/>
                <w:color w:val="000000"/>
                <w:bdr w:val="none" w:sz="0" w:space="0" w:color="auto" w:frame="1"/>
              </w:rPr>
              <w:t>_(10)</w:t>
            </w:r>
            <w:r w:rsidRPr="00E60C94">
              <w:rPr>
                <w:rFonts w:ascii="Times New Roman" w:eastAsia="Times New Roman" w:hAnsi="Times New Roman" w:cs="Times New Roman"/>
                <w:color w:val="000000"/>
              </w:rPr>
              <w:t> </w:t>
            </w:r>
            <w:hyperlink r:id="rId131" w:anchor="FAR_52_204_28" w:tooltip="52.204-28" w:history="1">
              <w:r w:rsidRPr="00E60C94">
                <w:rPr>
                  <w:rFonts w:ascii="Times New Roman" w:eastAsia="Times New Roman" w:hAnsi="Times New Roman" w:cs="Times New Roman"/>
                  <w:color w:val="0000FF"/>
                  <w:u w:val="single"/>
                  <w:bdr w:val="none" w:sz="0" w:space="0" w:color="auto" w:frame="1"/>
                </w:rPr>
                <w:t>52.204-28</w:t>
              </w:r>
            </w:hyperlink>
            <w:r w:rsidRPr="00E60C94">
              <w:rPr>
                <w:rFonts w:ascii="Times New Roman" w:eastAsia="Times New Roman" w:hAnsi="Times New Roman" w:cs="Times New Roman"/>
                <w:color w:val="000000"/>
              </w:rPr>
              <w:t>, Federal </w:t>
            </w:r>
            <w:r w:rsidRPr="00E60C94">
              <w:rPr>
                <w:rFonts w:ascii="Times New Roman" w:eastAsia="Times New Roman" w:hAnsi="Times New Roman" w:cs="Times New Roman"/>
                <w:color w:val="000000"/>
                <w:bdr w:val="none" w:sz="0" w:space="0" w:color="auto" w:frame="1"/>
              </w:rPr>
              <w:t>Acquisition</w:t>
            </w:r>
            <w:r w:rsidRPr="00E60C94">
              <w:rPr>
                <w:rFonts w:ascii="Times New Roman" w:eastAsia="Times New Roman" w:hAnsi="Times New Roman" w:cs="Times New Roman"/>
                <w:color w:val="000000"/>
              </w:rPr>
              <w:t> Supply Chain Security Act Orders—Federal Supply Schedules, Governmentwide </w:t>
            </w:r>
            <w:r w:rsidRPr="00E60C94">
              <w:rPr>
                <w:rFonts w:ascii="Times New Roman" w:eastAsia="Times New Roman" w:hAnsi="Times New Roman" w:cs="Times New Roman"/>
                <w:color w:val="000000"/>
                <w:bdr w:val="none" w:sz="0" w:space="0" w:color="auto" w:frame="1"/>
              </w:rPr>
              <w:t>Acquisition</w:t>
            </w:r>
            <w:r w:rsidRPr="00E60C94">
              <w:rPr>
                <w:rFonts w:ascii="Times New Roman" w:eastAsia="Times New Roman" w:hAnsi="Times New Roman" w:cs="Times New Roman"/>
                <w:color w:val="000000"/>
              </w:rPr>
              <w:t> Contracts, and Multi-Agency Contracts. </w:t>
            </w:r>
            <w:r w:rsidRPr="00E60C94">
              <w:rPr>
                <w:rFonts w:ascii="Times New Roman" w:eastAsia="Times New Roman" w:hAnsi="Times New Roman" w:cs="Times New Roman"/>
                <w:smallCaps/>
                <w:color w:val="000000"/>
                <w:bdr w:val="none" w:sz="0" w:space="0" w:color="auto" w:frame="1"/>
              </w:rPr>
              <w:t>(Dec 2023)</w:t>
            </w:r>
            <w:r w:rsidRPr="00E60C94">
              <w:rPr>
                <w:rFonts w:ascii="Times New Roman" w:eastAsia="Times New Roman" w:hAnsi="Times New Roman" w:cs="Times New Roman"/>
                <w:color w:val="000000"/>
              </w:rPr>
              <w:t> ( </w:t>
            </w:r>
            <w:hyperlink r:id="rId132" w:tgtFrame="_blank" w:tooltip="Pub. L. 115–390" w:history="1">
              <w:r w:rsidRPr="00E60C94">
                <w:rPr>
                  <w:rFonts w:ascii="Times New Roman" w:eastAsia="Times New Roman" w:hAnsi="Times New Roman" w:cs="Times New Roman"/>
                  <w:color w:val="0000FF"/>
                  <w:u w:val="single"/>
                  <w:bdr w:val="none" w:sz="0" w:space="0" w:color="auto" w:frame="1"/>
                </w:rPr>
                <w:t>Pub. L. 115–390</w:t>
              </w:r>
            </w:hyperlink>
            <w:r w:rsidRPr="00E60C94">
              <w:rPr>
                <w:rFonts w:ascii="Times New Roman" w:eastAsia="Times New Roman" w:hAnsi="Times New Roman" w:cs="Times New Roman"/>
                <w:color w:val="000000"/>
              </w:rPr>
              <w:t>, title II).</w:t>
            </w:r>
          </w:p>
          <w:p w14:paraId="1E26EA14" w14:textId="0EDE6BD9"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w:t>
            </w:r>
            <w:r w:rsidR="00D43F28" w:rsidRPr="003A1E72">
              <w:rPr>
                <w:rFonts w:ascii="Times New Roman" w:eastAsia="Times New Roman" w:hAnsi="Times New Roman" w:cs="Times New Roman"/>
                <w:color w:val="000000"/>
                <w:bdr w:val="none" w:sz="0" w:space="0" w:color="auto" w:frame="1"/>
              </w:rPr>
              <w:t>X</w:t>
            </w:r>
            <w:proofErr w:type="gramStart"/>
            <w:r w:rsidRPr="00E60C94">
              <w:rPr>
                <w:rFonts w:ascii="Times New Roman" w:eastAsia="Times New Roman" w:hAnsi="Times New Roman" w:cs="Times New Roman"/>
                <w:color w:val="000000"/>
                <w:bdr w:val="none" w:sz="0" w:space="0" w:color="auto" w:frame="1"/>
              </w:rPr>
              <w:t>_(</w:t>
            </w:r>
            <w:proofErr w:type="gramEnd"/>
            <w:r w:rsidRPr="00E60C94">
              <w:rPr>
                <w:rFonts w:ascii="Times New Roman" w:eastAsia="Times New Roman" w:hAnsi="Times New Roman" w:cs="Times New Roman"/>
                <w:color w:val="000000"/>
                <w:bdr w:val="none" w:sz="0" w:space="0" w:color="auto" w:frame="1"/>
              </w:rPr>
              <w:t>11)</w:t>
            </w:r>
            <w:r w:rsidRPr="00E60C94">
              <w:rPr>
                <w:rFonts w:ascii="Times New Roman" w:eastAsia="Times New Roman" w:hAnsi="Times New Roman" w:cs="Times New Roman"/>
                <w:color w:val="000000"/>
              </w:rPr>
              <w:t> </w:t>
            </w:r>
          </w:p>
          <w:p w14:paraId="55EEC513" w14:textId="77777777" w:rsidR="00E60C94" w:rsidRPr="00E60C94" w:rsidRDefault="00E60C94" w:rsidP="00E60C94">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(i)</w:t>
            </w:r>
            <w:r w:rsidRPr="00E60C94">
              <w:rPr>
                <w:rFonts w:ascii="Times New Roman" w:eastAsia="Times New Roman" w:hAnsi="Times New Roman" w:cs="Times New Roman"/>
                <w:color w:val="000000"/>
              </w:rPr>
              <w:t> </w:t>
            </w:r>
            <w:hyperlink r:id="rId133" w:anchor="FAR_52_204_30" w:tooltip="52.204-30" w:history="1">
              <w:r w:rsidRPr="00E60C94">
                <w:rPr>
                  <w:rFonts w:ascii="Times New Roman" w:eastAsia="Times New Roman" w:hAnsi="Times New Roman" w:cs="Times New Roman"/>
                  <w:color w:val="0000FF"/>
                  <w:u w:val="single"/>
                  <w:bdr w:val="none" w:sz="0" w:space="0" w:color="auto" w:frame="1"/>
                </w:rPr>
                <w:t>52.204-30</w:t>
              </w:r>
            </w:hyperlink>
            <w:r w:rsidRPr="00E60C94">
              <w:rPr>
                <w:rFonts w:ascii="Times New Roman" w:eastAsia="Times New Roman" w:hAnsi="Times New Roman" w:cs="Times New Roman"/>
                <w:color w:val="000000"/>
              </w:rPr>
              <w:t>, Federal </w:t>
            </w:r>
            <w:r w:rsidRPr="00E60C94">
              <w:rPr>
                <w:rFonts w:ascii="Times New Roman" w:eastAsia="Times New Roman" w:hAnsi="Times New Roman" w:cs="Times New Roman"/>
                <w:color w:val="000000"/>
                <w:bdr w:val="none" w:sz="0" w:space="0" w:color="auto" w:frame="1"/>
              </w:rPr>
              <w:t>Acquisition</w:t>
            </w:r>
            <w:r w:rsidRPr="00E60C94">
              <w:rPr>
                <w:rFonts w:ascii="Times New Roman" w:eastAsia="Times New Roman" w:hAnsi="Times New Roman" w:cs="Times New Roman"/>
                <w:color w:val="000000"/>
              </w:rPr>
              <w:t> Supply Chain Security Act Orders—Prohibition. </w:t>
            </w:r>
            <w:r w:rsidRPr="00E60C94">
              <w:rPr>
                <w:rFonts w:ascii="Times New Roman" w:eastAsia="Times New Roman" w:hAnsi="Times New Roman" w:cs="Times New Roman"/>
                <w:smallCaps/>
                <w:color w:val="000000"/>
                <w:bdr w:val="none" w:sz="0" w:space="0" w:color="auto" w:frame="1"/>
              </w:rPr>
              <w:t>(Dec 2023)</w:t>
            </w:r>
            <w:r w:rsidRPr="00E60C94">
              <w:rPr>
                <w:rFonts w:ascii="Times New Roman" w:eastAsia="Times New Roman" w:hAnsi="Times New Roman" w:cs="Times New Roman"/>
                <w:color w:val="000000"/>
              </w:rPr>
              <w:t> ( </w:t>
            </w:r>
            <w:hyperlink r:id="rId134" w:tgtFrame="_blank" w:tooltip="Pub. L. 115–390" w:history="1">
              <w:r w:rsidRPr="00E60C94">
                <w:rPr>
                  <w:rFonts w:ascii="Times New Roman" w:eastAsia="Times New Roman" w:hAnsi="Times New Roman" w:cs="Times New Roman"/>
                  <w:color w:val="0000FF"/>
                  <w:u w:val="single"/>
                  <w:bdr w:val="none" w:sz="0" w:space="0" w:color="auto" w:frame="1"/>
                </w:rPr>
                <w:t>Pub. L. 115–390</w:t>
              </w:r>
            </w:hyperlink>
            <w:r w:rsidRPr="00E60C94">
              <w:rPr>
                <w:rFonts w:ascii="Times New Roman" w:eastAsia="Times New Roman" w:hAnsi="Times New Roman" w:cs="Times New Roman"/>
                <w:color w:val="000000"/>
              </w:rPr>
              <w:t>, title II).</w:t>
            </w:r>
          </w:p>
          <w:p w14:paraId="440B5281" w14:textId="05DC0D62" w:rsidR="00E60C94" w:rsidRPr="00E60C94" w:rsidRDefault="00E60C94" w:rsidP="00E60C94">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w:t>
            </w:r>
            <w:r w:rsidR="00D43F28" w:rsidRPr="003A1E72">
              <w:rPr>
                <w:rFonts w:ascii="Times New Roman" w:eastAsia="Times New Roman" w:hAnsi="Times New Roman" w:cs="Times New Roman"/>
                <w:color w:val="000000"/>
                <w:bdr w:val="none" w:sz="0" w:space="0" w:color="auto" w:frame="1"/>
              </w:rPr>
              <w:t>X</w:t>
            </w:r>
            <w:r w:rsidRPr="00E60C94">
              <w:rPr>
                <w:rFonts w:ascii="Times New Roman" w:eastAsia="Times New Roman" w:hAnsi="Times New Roman" w:cs="Times New Roman"/>
                <w:color w:val="000000"/>
                <w:bdr w:val="none" w:sz="0" w:space="0" w:color="auto" w:frame="1"/>
              </w:rPr>
              <w:t>_(ii)</w:t>
            </w:r>
            <w:r w:rsidRPr="00E60C94">
              <w:rPr>
                <w:rFonts w:ascii="Times New Roman" w:eastAsia="Times New Roman" w:hAnsi="Times New Roman" w:cs="Times New Roman"/>
                <w:color w:val="000000"/>
              </w:rPr>
              <w:t> </w:t>
            </w:r>
            <w:r w:rsidRPr="00E60C94">
              <w:rPr>
                <w:rFonts w:ascii="Times New Roman" w:eastAsia="Times New Roman" w:hAnsi="Times New Roman" w:cs="Times New Roman"/>
                <w:color w:val="000000"/>
                <w:bdr w:val="none" w:sz="0" w:space="0" w:color="auto" w:frame="1"/>
              </w:rPr>
              <w:t>Alternate</w:t>
            </w:r>
            <w:r w:rsidRPr="00E60C94">
              <w:rPr>
                <w:rFonts w:ascii="Times New Roman" w:eastAsia="Times New Roman" w:hAnsi="Times New Roman" w:cs="Times New Roman"/>
                <w:color w:val="000000"/>
              </w:rPr>
              <w:t> I </w:t>
            </w:r>
            <w:r w:rsidRPr="00E60C94">
              <w:rPr>
                <w:rFonts w:ascii="Times New Roman" w:eastAsia="Times New Roman" w:hAnsi="Times New Roman" w:cs="Times New Roman"/>
                <w:smallCaps/>
                <w:color w:val="000000"/>
                <w:bdr w:val="none" w:sz="0" w:space="0" w:color="auto" w:frame="1"/>
              </w:rPr>
              <w:t>(Dec 2023)</w:t>
            </w:r>
            <w:r w:rsidRPr="00E60C94">
              <w:rPr>
                <w:rFonts w:ascii="Times New Roman" w:eastAsia="Times New Roman" w:hAnsi="Times New Roman" w:cs="Times New Roman"/>
                <w:color w:val="000000"/>
              </w:rPr>
              <w:t> of 52.204–30.</w:t>
            </w:r>
          </w:p>
          <w:p w14:paraId="0168E839" w14:textId="65FA2481"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w:t>
            </w:r>
            <w:r w:rsidR="00D43F28" w:rsidRPr="003A1E72">
              <w:rPr>
                <w:rFonts w:ascii="Times New Roman" w:eastAsia="Times New Roman" w:hAnsi="Times New Roman" w:cs="Times New Roman"/>
                <w:color w:val="000000"/>
                <w:bdr w:val="none" w:sz="0" w:space="0" w:color="auto" w:frame="1"/>
              </w:rPr>
              <w:t>X</w:t>
            </w:r>
            <w:r w:rsidRPr="00E60C94">
              <w:rPr>
                <w:rFonts w:ascii="Times New Roman" w:eastAsia="Times New Roman" w:hAnsi="Times New Roman" w:cs="Times New Roman"/>
                <w:color w:val="000000"/>
                <w:bdr w:val="none" w:sz="0" w:space="0" w:color="auto" w:frame="1"/>
              </w:rPr>
              <w:t>_(12)</w:t>
            </w:r>
            <w:r w:rsidRPr="00E60C94">
              <w:rPr>
                <w:rFonts w:ascii="Times New Roman" w:eastAsia="Times New Roman" w:hAnsi="Times New Roman" w:cs="Times New Roman"/>
                <w:color w:val="000000"/>
              </w:rPr>
              <w:t> </w:t>
            </w:r>
            <w:hyperlink r:id="rId135" w:anchor="FAR_52_209_6" w:tooltip="52.209-6" w:history="1">
              <w:r w:rsidRPr="00E60C94">
                <w:rPr>
                  <w:rFonts w:ascii="Times New Roman" w:eastAsia="Times New Roman" w:hAnsi="Times New Roman" w:cs="Times New Roman"/>
                  <w:color w:val="0000FF"/>
                  <w:u w:val="single"/>
                  <w:bdr w:val="none" w:sz="0" w:space="0" w:color="auto" w:frame="1"/>
                </w:rPr>
                <w:t>52.209-6</w:t>
              </w:r>
            </w:hyperlink>
            <w:r w:rsidRPr="00E60C94">
              <w:rPr>
                <w:rFonts w:ascii="Times New Roman" w:eastAsia="Times New Roman" w:hAnsi="Times New Roman" w:cs="Times New Roman"/>
                <w:color w:val="000000"/>
              </w:rPr>
              <w:t>, Protecting the Government’s Interest When Subcontracting with Contractors Debarred, Suspended, or Proposed for </w:t>
            </w:r>
            <w:r w:rsidRPr="00E60C94">
              <w:rPr>
                <w:rFonts w:ascii="Times New Roman" w:eastAsia="Times New Roman" w:hAnsi="Times New Roman" w:cs="Times New Roman"/>
                <w:color w:val="000000"/>
                <w:bdr w:val="none" w:sz="0" w:space="0" w:color="auto" w:frame="1"/>
              </w:rPr>
              <w:t>Debarment</w:t>
            </w:r>
            <w:r w:rsidRPr="00E60C94">
              <w:rPr>
                <w:rFonts w:ascii="Times New Roman" w:eastAsia="Times New Roman" w:hAnsi="Times New Roman" w:cs="Times New Roman"/>
                <w:color w:val="000000"/>
              </w:rPr>
              <w:t>. </w:t>
            </w:r>
            <w:r w:rsidRPr="00E60C94">
              <w:rPr>
                <w:rFonts w:ascii="Times New Roman" w:eastAsia="Times New Roman" w:hAnsi="Times New Roman" w:cs="Times New Roman"/>
                <w:smallCaps/>
                <w:color w:val="000000"/>
                <w:bdr w:val="none" w:sz="0" w:space="0" w:color="auto" w:frame="1"/>
              </w:rPr>
              <w:t>(Nov 2021)</w:t>
            </w:r>
            <w:r w:rsidRPr="00E60C94">
              <w:rPr>
                <w:rFonts w:ascii="Times New Roman" w:eastAsia="Times New Roman" w:hAnsi="Times New Roman" w:cs="Times New Roman"/>
                <w:color w:val="000000"/>
              </w:rPr>
              <w:t> ( </w:t>
            </w:r>
            <w:hyperlink r:id="rId136" w:tgtFrame="_blank" w:tooltip="31 U.S.C. 6101 note" w:history="1">
              <w:r w:rsidRPr="00E60C94">
                <w:rPr>
                  <w:rFonts w:ascii="Times New Roman" w:eastAsia="Times New Roman" w:hAnsi="Times New Roman" w:cs="Times New Roman"/>
                  <w:color w:val="0000FF"/>
                  <w:u w:val="single"/>
                  <w:bdr w:val="none" w:sz="0" w:space="0" w:color="auto" w:frame="1"/>
                </w:rPr>
                <w:t>31 U.S.C. 6101 note</w:t>
              </w:r>
            </w:hyperlink>
            <w:r w:rsidRPr="00E60C94">
              <w:rPr>
                <w:rFonts w:ascii="Times New Roman" w:eastAsia="Times New Roman" w:hAnsi="Times New Roman" w:cs="Times New Roman"/>
                <w:color w:val="000000"/>
              </w:rPr>
              <w:t>).</w:t>
            </w:r>
          </w:p>
          <w:p w14:paraId="30A17F84" w14:textId="48575E63"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w:t>
            </w:r>
            <w:r w:rsidR="00D43F28" w:rsidRPr="003A1E72">
              <w:rPr>
                <w:rFonts w:ascii="Times New Roman" w:eastAsia="Times New Roman" w:hAnsi="Times New Roman" w:cs="Times New Roman"/>
                <w:color w:val="000000"/>
                <w:bdr w:val="none" w:sz="0" w:space="0" w:color="auto" w:frame="1"/>
              </w:rPr>
              <w:t>X</w:t>
            </w:r>
            <w:r w:rsidRPr="00E60C94">
              <w:rPr>
                <w:rFonts w:ascii="Times New Roman" w:eastAsia="Times New Roman" w:hAnsi="Times New Roman" w:cs="Times New Roman"/>
                <w:color w:val="000000"/>
                <w:bdr w:val="none" w:sz="0" w:space="0" w:color="auto" w:frame="1"/>
              </w:rPr>
              <w:t>_(13)</w:t>
            </w:r>
            <w:r w:rsidRPr="00E60C94">
              <w:rPr>
                <w:rFonts w:ascii="Times New Roman" w:eastAsia="Times New Roman" w:hAnsi="Times New Roman" w:cs="Times New Roman"/>
                <w:color w:val="000000"/>
              </w:rPr>
              <w:t> </w:t>
            </w:r>
            <w:hyperlink r:id="rId137" w:anchor="FAR_52_209_9" w:tooltip="52.209-9" w:history="1">
              <w:r w:rsidRPr="00E60C94">
                <w:rPr>
                  <w:rFonts w:ascii="Times New Roman" w:eastAsia="Times New Roman" w:hAnsi="Times New Roman" w:cs="Times New Roman"/>
                  <w:color w:val="0000FF"/>
                  <w:u w:val="single"/>
                  <w:bdr w:val="none" w:sz="0" w:space="0" w:color="auto" w:frame="1"/>
                </w:rPr>
                <w:t>52.209-9</w:t>
              </w:r>
            </w:hyperlink>
            <w:r w:rsidRPr="00E60C94">
              <w:rPr>
                <w:rFonts w:ascii="Times New Roman" w:eastAsia="Times New Roman" w:hAnsi="Times New Roman" w:cs="Times New Roman"/>
                <w:color w:val="000000"/>
              </w:rPr>
              <w:t>, Updates of Publicly Available Information Regarding Responsibility Matters </w:t>
            </w:r>
            <w:r w:rsidRPr="00E60C94">
              <w:rPr>
                <w:rFonts w:ascii="Times New Roman" w:eastAsia="Times New Roman" w:hAnsi="Times New Roman" w:cs="Times New Roman"/>
                <w:smallCaps/>
                <w:color w:val="000000"/>
                <w:bdr w:val="none" w:sz="0" w:space="0" w:color="auto" w:frame="1"/>
              </w:rPr>
              <w:t>(Oct 2018)</w:t>
            </w:r>
            <w:r w:rsidRPr="00E60C94">
              <w:rPr>
                <w:rFonts w:ascii="Times New Roman" w:eastAsia="Times New Roman" w:hAnsi="Times New Roman" w:cs="Times New Roman"/>
                <w:color w:val="000000"/>
              </w:rPr>
              <w:t> ( </w:t>
            </w:r>
            <w:hyperlink r:id="rId138" w:tgtFrame="_blank" w:tooltip="41 U.S.C. 2313" w:history="1">
              <w:r w:rsidRPr="00E60C94">
                <w:rPr>
                  <w:rFonts w:ascii="Times New Roman" w:eastAsia="Times New Roman" w:hAnsi="Times New Roman" w:cs="Times New Roman"/>
                  <w:color w:val="0000FF"/>
                  <w:u w:val="single"/>
                  <w:bdr w:val="none" w:sz="0" w:space="0" w:color="auto" w:frame="1"/>
                </w:rPr>
                <w:t>41 U.S.C. 2313</w:t>
              </w:r>
            </w:hyperlink>
            <w:r w:rsidRPr="00E60C94">
              <w:rPr>
                <w:rFonts w:ascii="Times New Roman" w:eastAsia="Times New Roman" w:hAnsi="Times New Roman" w:cs="Times New Roman"/>
                <w:color w:val="000000"/>
              </w:rPr>
              <w:t>).</w:t>
            </w:r>
          </w:p>
          <w:p w14:paraId="3EA5B642" w14:textId="77777777"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w:t>
            </w:r>
            <w:proofErr w:type="gramStart"/>
            <w:r w:rsidRPr="00E60C94">
              <w:rPr>
                <w:rFonts w:ascii="Times New Roman" w:eastAsia="Times New Roman" w:hAnsi="Times New Roman" w:cs="Times New Roman"/>
                <w:color w:val="000000"/>
                <w:bdr w:val="none" w:sz="0" w:space="0" w:color="auto" w:frame="1"/>
              </w:rPr>
              <w:t>_(</w:t>
            </w:r>
            <w:proofErr w:type="gramEnd"/>
            <w:r w:rsidRPr="00E60C94">
              <w:rPr>
                <w:rFonts w:ascii="Times New Roman" w:eastAsia="Times New Roman" w:hAnsi="Times New Roman" w:cs="Times New Roman"/>
                <w:color w:val="000000"/>
                <w:bdr w:val="none" w:sz="0" w:space="0" w:color="auto" w:frame="1"/>
              </w:rPr>
              <w:t>14)</w:t>
            </w:r>
            <w:r w:rsidRPr="00E60C94">
              <w:rPr>
                <w:rFonts w:ascii="Times New Roman" w:eastAsia="Times New Roman" w:hAnsi="Times New Roman" w:cs="Times New Roman"/>
                <w:color w:val="000000"/>
              </w:rPr>
              <w:t> [Reserved].</w:t>
            </w:r>
          </w:p>
          <w:p w14:paraId="764DD601" w14:textId="77777777"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__(15)</w:t>
            </w:r>
            <w:r w:rsidRPr="00E60C94">
              <w:rPr>
                <w:rFonts w:ascii="Times New Roman" w:eastAsia="Times New Roman" w:hAnsi="Times New Roman" w:cs="Times New Roman"/>
                <w:color w:val="000000"/>
              </w:rPr>
              <w:t> </w:t>
            </w:r>
            <w:hyperlink r:id="rId139" w:anchor="FAR_52_219_3" w:tooltip="52.219-3" w:history="1">
              <w:r w:rsidRPr="00E60C94">
                <w:rPr>
                  <w:rFonts w:ascii="Times New Roman" w:eastAsia="Times New Roman" w:hAnsi="Times New Roman" w:cs="Times New Roman"/>
                  <w:color w:val="0000FF"/>
                  <w:u w:val="single"/>
                  <w:bdr w:val="none" w:sz="0" w:space="0" w:color="auto" w:frame="1"/>
                </w:rPr>
                <w:t>52.219-3</w:t>
              </w:r>
            </w:hyperlink>
            <w:r w:rsidRPr="00E60C94">
              <w:rPr>
                <w:rFonts w:ascii="Times New Roman" w:eastAsia="Times New Roman" w:hAnsi="Times New Roman" w:cs="Times New Roman"/>
                <w:color w:val="000000"/>
              </w:rPr>
              <w:t>, Notice of </w:t>
            </w:r>
            <w:r w:rsidRPr="00E60C94">
              <w:rPr>
                <w:rFonts w:ascii="Times New Roman" w:eastAsia="Times New Roman" w:hAnsi="Times New Roman" w:cs="Times New Roman"/>
                <w:color w:val="000000"/>
                <w:bdr w:val="none" w:sz="0" w:space="0" w:color="auto" w:frame="1"/>
              </w:rPr>
              <w:t>HUBZone</w:t>
            </w:r>
            <w:r w:rsidRPr="00E60C94">
              <w:rPr>
                <w:rFonts w:ascii="Times New Roman" w:eastAsia="Times New Roman" w:hAnsi="Times New Roman" w:cs="Times New Roman"/>
                <w:color w:val="000000"/>
              </w:rPr>
              <w:t> Set-Aside or Sole-Source Award (</w:t>
            </w:r>
            <w:r w:rsidRPr="00E60C94">
              <w:rPr>
                <w:rFonts w:ascii="Times New Roman" w:eastAsia="Times New Roman" w:hAnsi="Times New Roman" w:cs="Times New Roman"/>
                <w:smallCaps/>
                <w:color w:val="000000"/>
                <w:bdr w:val="none" w:sz="0" w:space="0" w:color="auto" w:frame="1"/>
              </w:rPr>
              <w:t>Oct 2022</w:t>
            </w:r>
            <w:r w:rsidRPr="00E60C94">
              <w:rPr>
                <w:rFonts w:ascii="Times New Roman" w:eastAsia="Times New Roman" w:hAnsi="Times New Roman" w:cs="Times New Roman"/>
                <w:color w:val="000000"/>
              </w:rPr>
              <w:t>) ( </w:t>
            </w:r>
            <w:hyperlink r:id="rId140" w:tgtFrame="_blank" w:tooltip="15 U.S.C. 657a" w:history="1">
              <w:r w:rsidRPr="00E60C94">
                <w:rPr>
                  <w:rFonts w:ascii="Times New Roman" w:eastAsia="Times New Roman" w:hAnsi="Times New Roman" w:cs="Times New Roman"/>
                  <w:color w:val="0000FF"/>
                  <w:u w:val="single"/>
                  <w:bdr w:val="none" w:sz="0" w:space="0" w:color="auto" w:frame="1"/>
                </w:rPr>
                <w:t>15 U.S.C. 657a</w:t>
              </w:r>
            </w:hyperlink>
            <w:r w:rsidRPr="00E60C94">
              <w:rPr>
                <w:rFonts w:ascii="Times New Roman" w:eastAsia="Times New Roman" w:hAnsi="Times New Roman" w:cs="Times New Roman"/>
                <w:color w:val="000000"/>
              </w:rPr>
              <w:t>).</w:t>
            </w:r>
          </w:p>
          <w:p w14:paraId="2317EC96" w14:textId="77777777"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__(16)</w:t>
            </w:r>
            <w:r w:rsidRPr="00E60C94">
              <w:rPr>
                <w:rFonts w:ascii="Times New Roman" w:eastAsia="Times New Roman" w:hAnsi="Times New Roman" w:cs="Times New Roman"/>
                <w:color w:val="000000"/>
              </w:rPr>
              <w:t> </w:t>
            </w:r>
            <w:hyperlink r:id="rId141" w:anchor="FAR_52_219_4" w:tooltip="52.219-4" w:history="1">
              <w:r w:rsidRPr="00E60C94">
                <w:rPr>
                  <w:rFonts w:ascii="Times New Roman" w:eastAsia="Times New Roman" w:hAnsi="Times New Roman" w:cs="Times New Roman"/>
                  <w:color w:val="0000FF"/>
                  <w:u w:val="single"/>
                  <w:bdr w:val="none" w:sz="0" w:space="0" w:color="auto" w:frame="1"/>
                </w:rPr>
                <w:t>52.219-4</w:t>
              </w:r>
            </w:hyperlink>
            <w:r w:rsidRPr="00E60C94">
              <w:rPr>
                <w:rFonts w:ascii="Times New Roman" w:eastAsia="Times New Roman" w:hAnsi="Times New Roman" w:cs="Times New Roman"/>
                <w:color w:val="000000"/>
              </w:rPr>
              <w:t>, Notice of Price Evaluation Preference for </w:t>
            </w:r>
            <w:r w:rsidRPr="00E60C94">
              <w:rPr>
                <w:rFonts w:ascii="Times New Roman" w:eastAsia="Times New Roman" w:hAnsi="Times New Roman" w:cs="Times New Roman"/>
                <w:color w:val="000000"/>
                <w:bdr w:val="none" w:sz="0" w:space="0" w:color="auto" w:frame="1"/>
              </w:rPr>
              <w:t>HUBZone</w:t>
            </w:r>
            <w:r w:rsidRPr="00E60C94">
              <w:rPr>
                <w:rFonts w:ascii="Times New Roman" w:eastAsia="Times New Roman" w:hAnsi="Times New Roman" w:cs="Times New Roman"/>
                <w:color w:val="000000"/>
              </w:rPr>
              <w:t> Small Business Concerns (</w:t>
            </w:r>
            <w:r w:rsidRPr="00E60C94">
              <w:rPr>
                <w:rFonts w:ascii="Times New Roman" w:eastAsia="Times New Roman" w:hAnsi="Times New Roman" w:cs="Times New Roman"/>
                <w:smallCaps/>
                <w:color w:val="000000"/>
                <w:bdr w:val="none" w:sz="0" w:space="0" w:color="auto" w:frame="1"/>
              </w:rPr>
              <w:t>Oct 2022</w:t>
            </w:r>
            <w:r w:rsidRPr="00E60C94">
              <w:rPr>
                <w:rFonts w:ascii="Times New Roman" w:eastAsia="Times New Roman" w:hAnsi="Times New Roman" w:cs="Times New Roman"/>
                <w:color w:val="000000"/>
              </w:rPr>
              <w:t>) (if the </w:t>
            </w:r>
            <w:r w:rsidRPr="00E60C94">
              <w:rPr>
                <w:rFonts w:ascii="Times New Roman" w:eastAsia="Times New Roman" w:hAnsi="Times New Roman" w:cs="Times New Roman"/>
                <w:color w:val="000000"/>
                <w:bdr w:val="none" w:sz="0" w:space="0" w:color="auto" w:frame="1"/>
              </w:rPr>
              <w:t>offeror</w:t>
            </w:r>
            <w:r w:rsidRPr="00E60C94">
              <w:rPr>
                <w:rFonts w:ascii="Times New Roman" w:eastAsia="Times New Roman" w:hAnsi="Times New Roman" w:cs="Times New Roman"/>
                <w:color w:val="000000"/>
              </w:rPr>
              <w:t> elects to waive the preference, it </w:t>
            </w:r>
            <w:r w:rsidRPr="00E60C94">
              <w:rPr>
                <w:rFonts w:ascii="Times New Roman" w:eastAsia="Times New Roman" w:hAnsi="Times New Roman" w:cs="Times New Roman"/>
                <w:color w:val="000000"/>
                <w:bdr w:val="none" w:sz="0" w:space="0" w:color="auto" w:frame="1"/>
              </w:rPr>
              <w:t>shall</w:t>
            </w:r>
            <w:r w:rsidRPr="00E60C94">
              <w:rPr>
                <w:rFonts w:ascii="Times New Roman" w:eastAsia="Times New Roman" w:hAnsi="Times New Roman" w:cs="Times New Roman"/>
                <w:color w:val="000000"/>
              </w:rPr>
              <w:t> so indicate in its </w:t>
            </w:r>
            <w:r w:rsidRPr="00E60C94">
              <w:rPr>
                <w:rFonts w:ascii="Times New Roman" w:eastAsia="Times New Roman" w:hAnsi="Times New Roman" w:cs="Times New Roman"/>
                <w:color w:val="000000"/>
                <w:bdr w:val="none" w:sz="0" w:space="0" w:color="auto" w:frame="1"/>
              </w:rPr>
              <w:t>offer</w:t>
            </w:r>
            <w:r w:rsidRPr="00E60C94">
              <w:rPr>
                <w:rFonts w:ascii="Times New Roman" w:eastAsia="Times New Roman" w:hAnsi="Times New Roman" w:cs="Times New Roman"/>
                <w:color w:val="000000"/>
              </w:rPr>
              <w:t>) ( </w:t>
            </w:r>
            <w:hyperlink r:id="rId142" w:tgtFrame="_blank" w:tooltip="15 U.S.C. 657a" w:history="1">
              <w:r w:rsidRPr="00E60C94">
                <w:rPr>
                  <w:rFonts w:ascii="Times New Roman" w:eastAsia="Times New Roman" w:hAnsi="Times New Roman" w:cs="Times New Roman"/>
                  <w:color w:val="0000FF"/>
                  <w:u w:val="single"/>
                  <w:bdr w:val="none" w:sz="0" w:space="0" w:color="auto" w:frame="1"/>
                </w:rPr>
                <w:t>15 U.S.C. 657a</w:t>
              </w:r>
            </w:hyperlink>
            <w:r w:rsidRPr="00E60C94">
              <w:rPr>
                <w:rFonts w:ascii="Times New Roman" w:eastAsia="Times New Roman" w:hAnsi="Times New Roman" w:cs="Times New Roman"/>
                <w:color w:val="000000"/>
              </w:rPr>
              <w:t>).</w:t>
            </w:r>
          </w:p>
          <w:p w14:paraId="67DBF2A8" w14:textId="77777777"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w:t>
            </w:r>
            <w:proofErr w:type="gramStart"/>
            <w:r w:rsidRPr="00E60C94">
              <w:rPr>
                <w:rFonts w:ascii="Times New Roman" w:eastAsia="Times New Roman" w:hAnsi="Times New Roman" w:cs="Times New Roman"/>
                <w:color w:val="000000"/>
                <w:bdr w:val="none" w:sz="0" w:space="0" w:color="auto" w:frame="1"/>
              </w:rPr>
              <w:t>_(</w:t>
            </w:r>
            <w:proofErr w:type="gramEnd"/>
            <w:r w:rsidRPr="00E60C94">
              <w:rPr>
                <w:rFonts w:ascii="Times New Roman" w:eastAsia="Times New Roman" w:hAnsi="Times New Roman" w:cs="Times New Roman"/>
                <w:color w:val="000000"/>
                <w:bdr w:val="none" w:sz="0" w:space="0" w:color="auto" w:frame="1"/>
              </w:rPr>
              <w:t>17)</w:t>
            </w:r>
            <w:r w:rsidRPr="00E60C94">
              <w:rPr>
                <w:rFonts w:ascii="Times New Roman" w:eastAsia="Times New Roman" w:hAnsi="Times New Roman" w:cs="Times New Roman"/>
                <w:color w:val="000000"/>
              </w:rPr>
              <w:t> [Reserved]</w:t>
            </w:r>
          </w:p>
          <w:p w14:paraId="7BF911C3" w14:textId="77777777"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w:t>
            </w:r>
            <w:proofErr w:type="gramStart"/>
            <w:r w:rsidRPr="00E60C94">
              <w:rPr>
                <w:rFonts w:ascii="Times New Roman" w:eastAsia="Times New Roman" w:hAnsi="Times New Roman" w:cs="Times New Roman"/>
                <w:color w:val="000000"/>
                <w:bdr w:val="none" w:sz="0" w:space="0" w:color="auto" w:frame="1"/>
              </w:rPr>
              <w:t>_(</w:t>
            </w:r>
            <w:proofErr w:type="gramEnd"/>
            <w:r w:rsidRPr="00E60C94">
              <w:rPr>
                <w:rFonts w:ascii="Times New Roman" w:eastAsia="Times New Roman" w:hAnsi="Times New Roman" w:cs="Times New Roman"/>
                <w:color w:val="000000"/>
                <w:bdr w:val="none" w:sz="0" w:space="0" w:color="auto" w:frame="1"/>
              </w:rPr>
              <w:t>18)</w:t>
            </w:r>
            <w:r w:rsidRPr="00E60C94">
              <w:rPr>
                <w:rFonts w:ascii="Times New Roman" w:eastAsia="Times New Roman" w:hAnsi="Times New Roman" w:cs="Times New Roman"/>
                <w:color w:val="000000"/>
              </w:rPr>
              <w:t> </w:t>
            </w:r>
          </w:p>
          <w:p w14:paraId="1D2B53E9" w14:textId="77777777" w:rsidR="00E60C94" w:rsidRPr="00E60C94" w:rsidRDefault="00E60C94" w:rsidP="00E60C94">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(i)</w:t>
            </w:r>
            <w:r w:rsidRPr="00E60C94">
              <w:rPr>
                <w:rFonts w:ascii="Times New Roman" w:eastAsia="Times New Roman" w:hAnsi="Times New Roman" w:cs="Times New Roman"/>
                <w:color w:val="000000"/>
              </w:rPr>
              <w:t> </w:t>
            </w:r>
            <w:hyperlink r:id="rId143" w:anchor="FAR_52_219_6" w:tooltip="52.219-6" w:history="1">
              <w:r w:rsidRPr="00E60C94">
                <w:rPr>
                  <w:rFonts w:ascii="Times New Roman" w:eastAsia="Times New Roman" w:hAnsi="Times New Roman" w:cs="Times New Roman"/>
                  <w:color w:val="0000FF"/>
                  <w:u w:val="single"/>
                  <w:bdr w:val="none" w:sz="0" w:space="0" w:color="auto" w:frame="1"/>
                </w:rPr>
                <w:t>52.219-6</w:t>
              </w:r>
            </w:hyperlink>
            <w:r w:rsidRPr="00E60C94">
              <w:rPr>
                <w:rFonts w:ascii="Times New Roman" w:eastAsia="Times New Roman" w:hAnsi="Times New Roman" w:cs="Times New Roman"/>
                <w:color w:val="000000"/>
              </w:rPr>
              <w:t>, Notice of Total Small Business Set-Aside </w:t>
            </w:r>
            <w:r w:rsidRPr="00E60C94">
              <w:rPr>
                <w:rFonts w:ascii="Times New Roman" w:eastAsia="Times New Roman" w:hAnsi="Times New Roman" w:cs="Times New Roman"/>
                <w:smallCaps/>
                <w:color w:val="000000"/>
                <w:bdr w:val="none" w:sz="0" w:space="0" w:color="auto" w:frame="1"/>
              </w:rPr>
              <w:t>(Nov 2020)</w:t>
            </w:r>
            <w:r w:rsidRPr="00E60C94">
              <w:rPr>
                <w:rFonts w:ascii="Times New Roman" w:eastAsia="Times New Roman" w:hAnsi="Times New Roman" w:cs="Times New Roman"/>
                <w:color w:val="000000"/>
              </w:rPr>
              <w:t> ( </w:t>
            </w:r>
            <w:hyperlink r:id="rId144" w:tgtFrame="_blank" w:tooltip="15 U.S.C. 644" w:history="1">
              <w:r w:rsidRPr="00E60C94">
                <w:rPr>
                  <w:rFonts w:ascii="Times New Roman" w:eastAsia="Times New Roman" w:hAnsi="Times New Roman" w:cs="Times New Roman"/>
                  <w:color w:val="0000FF"/>
                  <w:u w:val="single"/>
                  <w:bdr w:val="none" w:sz="0" w:space="0" w:color="auto" w:frame="1"/>
                </w:rPr>
                <w:t>15 U.S.C. 644</w:t>
              </w:r>
            </w:hyperlink>
            <w:r w:rsidRPr="00E60C94">
              <w:rPr>
                <w:rFonts w:ascii="Times New Roman" w:eastAsia="Times New Roman" w:hAnsi="Times New Roman" w:cs="Times New Roman"/>
                <w:color w:val="000000"/>
              </w:rPr>
              <w:t>).</w:t>
            </w:r>
          </w:p>
          <w:p w14:paraId="223EE50B" w14:textId="77777777" w:rsidR="00E60C94" w:rsidRPr="00E60C94" w:rsidRDefault="00E60C94" w:rsidP="00E60C94">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__(ii)</w:t>
            </w:r>
            <w:r w:rsidRPr="00E60C94">
              <w:rPr>
                <w:rFonts w:ascii="Times New Roman" w:eastAsia="Times New Roman" w:hAnsi="Times New Roman" w:cs="Times New Roman"/>
                <w:color w:val="000000"/>
              </w:rPr>
              <w:t> </w:t>
            </w:r>
            <w:r w:rsidRPr="00E60C94">
              <w:rPr>
                <w:rFonts w:ascii="Times New Roman" w:eastAsia="Times New Roman" w:hAnsi="Times New Roman" w:cs="Times New Roman"/>
                <w:color w:val="000000"/>
                <w:bdr w:val="none" w:sz="0" w:space="0" w:color="auto" w:frame="1"/>
              </w:rPr>
              <w:t>Alternate</w:t>
            </w:r>
            <w:r w:rsidRPr="00E60C94">
              <w:rPr>
                <w:rFonts w:ascii="Times New Roman" w:eastAsia="Times New Roman" w:hAnsi="Times New Roman" w:cs="Times New Roman"/>
                <w:color w:val="000000"/>
              </w:rPr>
              <w:t> I </w:t>
            </w:r>
            <w:r w:rsidRPr="00E60C94">
              <w:rPr>
                <w:rFonts w:ascii="Times New Roman" w:eastAsia="Times New Roman" w:hAnsi="Times New Roman" w:cs="Times New Roman"/>
                <w:smallCaps/>
                <w:color w:val="000000"/>
                <w:bdr w:val="none" w:sz="0" w:space="0" w:color="auto" w:frame="1"/>
              </w:rPr>
              <w:t>(Mar 2020)</w:t>
            </w:r>
            <w:r w:rsidRPr="00E60C94">
              <w:rPr>
                <w:rFonts w:ascii="Times New Roman" w:eastAsia="Times New Roman" w:hAnsi="Times New Roman" w:cs="Times New Roman"/>
                <w:color w:val="000000"/>
              </w:rPr>
              <w:t> of </w:t>
            </w:r>
            <w:hyperlink r:id="rId145" w:anchor="FAR_52_219_6" w:tooltip="52.219-6" w:history="1">
              <w:r w:rsidRPr="00E60C94">
                <w:rPr>
                  <w:rFonts w:ascii="Times New Roman" w:eastAsia="Times New Roman" w:hAnsi="Times New Roman" w:cs="Times New Roman"/>
                  <w:color w:val="0000FF"/>
                  <w:u w:val="single"/>
                  <w:bdr w:val="none" w:sz="0" w:space="0" w:color="auto" w:frame="1"/>
                </w:rPr>
                <w:t>52.219-6</w:t>
              </w:r>
            </w:hyperlink>
            <w:r w:rsidRPr="00E60C94">
              <w:rPr>
                <w:rFonts w:ascii="Times New Roman" w:eastAsia="Times New Roman" w:hAnsi="Times New Roman" w:cs="Times New Roman"/>
                <w:color w:val="000000"/>
              </w:rPr>
              <w:t>.</w:t>
            </w:r>
          </w:p>
          <w:p w14:paraId="61E590D7" w14:textId="5ACCE550"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w:t>
            </w:r>
            <w:r w:rsidR="00D43F28" w:rsidRPr="003A1E72">
              <w:rPr>
                <w:rFonts w:ascii="Times New Roman" w:eastAsia="Times New Roman" w:hAnsi="Times New Roman" w:cs="Times New Roman"/>
                <w:color w:val="000000"/>
                <w:bdr w:val="none" w:sz="0" w:space="0" w:color="auto" w:frame="1"/>
              </w:rPr>
              <w:t>X</w:t>
            </w:r>
            <w:proofErr w:type="gramStart"/>
            <w:r w:rsidRPr="00E60C94">
              <w:rPr>
                <w:rFonts w:ascii="Times New Roman" w:eastAsia="Times New Roman" w:hAnsi="Times New Roman" w:cs="Times New Roman"/>
                <w:color w:val="000000"/>
                <w:bdr w:val="none" w:sz="0" w:space="0" w:color="auto" w:frame="1"/>
              </w:rPr>
              <w:t>_(</w:t>
            </w:r>
            <w:proofErr w:type="gramEnd"/>
            <w:r w:rsidRPr="00E60C94">
              <w:rPr>
                <w:rFonts w:ascii="Times New Roman" w:eastAsia="Times New Roman" w:hAnsi="Times New Roman" w:cs="Times New Roman"/>
                <w:color w:val="000000"/>
                <w:bdr w:val="none" w:sz="0" w:space="0" w:color="auto" w:frame="1"/>
              </w:rPr>
              <w:t>19)</w:t>
            </w:r>
            <w:r w:rsidRPr="00E60C94">
              <w:rPr>
                <w:rFonts w:ascii="Times New Roman" w:eastAsia="Times New Roman" w:hAnsi="Times New Roman" w:cs="Times New Roman"/>
                <w:color w:val="000000"/>
              </w:rPr>
              <w:t> </w:t>
            </w:r>
          </w:p>
          <w:p w14:paraId="3EF26AA3" w14:textId="77777777" w:rsidR="00E60C94" w:rsidRPr="00E60C94" w:rsidRDefault="00E60C94" w:rsidP="00E60C94">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(i)</w:t>
            </w:r>
            <w:r w:rsidRPr="00E60C94">
              <w:rPr>
                <w:rFonts w:ascii="Times New Roman" w:eastAsia="Times New Roman" w:hAnsi="Times New Roman" w:cs="Times New Roman"/>
                <w:color w:val="000000"/>
              </w:rPr>
              <w:t> </w:t>
            </w:r>
            <w:hyperlink r:id="rId146" w:anchor="FAR_52_219_7" w:tooltip="52.219-7" w:history="1">
              <w:r w:rsidRPr="00E60C94">
                <w:rPr>
                  <w:rFonts w:ascii="Times New Roman" w:eastAsia="Times New Roman" w:hAnsi="Times New Roman" w:cs="Times New Roman"/>
                  <w:color w:val="0000FF"/>
                  <w:u w:val="single"/>
                  <w:bdr w:val="none" w:sz="0" w:space="0" w:color="auto" w:frame="1"/>
                </w:rPr>
                <w:t>52.219-7</w:t>
              </w:r>
            </w:hyperlink>
            <w:r w:rsidRPr="00E60C94">
              <w:rPr>
                <w:rFonts w:ascii="Times New Roman" w:eastAsia="Times New Roman" w:hAnsi="Times New Roman" w:cs="Times New Roman"/>
                <w:color w:val="000000"/>
              </w:rPr>
              <w:t>, Notice of Partial Small Business Set-Aside </w:t>
            </w:r>
            <w:r w:rsidRPr="00E60C94">
              <w:rPr>
                <w:rFonts w:ascii="Times New Roman" w:eastAsia="Times New Roman" w:hAnsi="Times New Roman" w:cs="Times New Roman"/>
                <w:smallCaps/>
                <w:color w:val="000000"/>
                <w:bdr w:val="none" w:sz="0" w:space="0" w:color="auto" w:frame="1"/>
              </w:rPr>
              <w:t>(Nov 2020)</w:t>
            </w:r>
            <w:r w:rsidRPr="00E60C94">
              <w:rPr>
                <w:rFonts w:ascii="Times New Roman" w:eastAsia="Times New Roman" w:hAnsi="Times New Roman" w:cs="Times New Roman"/>
                <w:color w:val="000000"/>
              </w:rPr>
              <w:t> ( </w:t>
            </w:r>
            <w:hyperlink r:id="rId147" w:tgtFrame="_blank" w:tooltip="15 U.S.C. 644" w:history="1">
              <w:r w:rsidRPr="00E60C94">
                <w:rPr>
                  <w:rFonts w:ascii="Times New Roman" w:eastAsia="Times New Roman" w:hAnsi="Times New Roman" w:cs="Times New Roman"/>
                  <w:color w:val="0000FF"/>
                  <w:u w:val="single"/>
                  <w:bdr w:val="none" w:sz="0" w:space="0" w:color="auto" w:frame="1"/>
                </w:rPr>
                <w:t>15 U.S.C. 644</w:t>
              </w:r>
            </w:hyperlink>
            <w:r w:rsidRPr="00E60C94">
              <w:rPr>
                <w:rFonts w:ascii="Times New Roman" w:eastAsia="Times New Roman" w:hAnsi="Times New Roman" w:cs="Times New Roman"/>
                <w:color w:val="000000"/>
              </w:rPr>
              <w:t>).</w:t>
            </w:r>
          </w:p>
          <w:p w14:paraId="74F1C395" w14:textId="018616BE" w:rsidR="00E60C94" w:rsidRPr="00E60C94" w:rsidRDefault="00E60C94" w:rsidP="00E60C94">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w:t>
            </w:r>
            <w:r w:rsidR="00D43F28" w:rsidRPr="003A1E72">
              <w:rPr>
                <w:rFonts w:ascii="Times New Roman" w:eastAsia="Times New Roman" w:hAnsi="Times New Roman" w:cs="Times New Roman"/>
                <w:color w:val="000000"/>
                <w:bdr w:val="none" w:sz="0" w:space="0" w:color="auto" w:frame="1"/>
              </w:rPr>
              <w:t>X</w:t>
            </w:r>
            <w:r w:rsidRPr="00E60C94">
              <w:rPr>
                <w:rFonts w:ascii="Times New Roman" w:eastAsia="Times New Roman" w:hAnsi="Times New Roman" w:cs="Times New Roman"/>
                <w:color w:val="000000"/>
                <w:bdr w:val="none" w:sz="0" w:space="0" w:color="auto" w:frame="1"/>
              </w:rPr>
              <w:t>_(ii)</w:t>
            </w:r>
            <w:r w:rsidRPr="00E60C94">
              <w:rPr>
                <w:rFonts w:ascii="Times New Roman" w:eastAsia="Times New Roman" w:hAnsi="Times New Roman" w:cs="Times New Roman"/>
                <w:color w:val="000000"/>
              </w:rPr>
              <w:t> </w:t>
            </w:r>
            <w:r w:rsidRPr="00E60C94">
              <w:rPr>
                <w:rFonts w:ascii="Times New Roman" w:eastAsia="Times New Roman" w:hAnsi="Times New Roman" w:cs="Times New Roman"/>
                <w:color w:val="000000"/>
                <w:bdr w:val="none" w:sz="0" w:space="0" w:color="auto" w:frame="1"/>
              </w:rPr>
              <w:t>Alternate</w:t>
            </w:r>
            <w:r w:rsidRPr="00E60C94">
              <w:rPr>
                <w:rFonts w:ascii="Times New Roman" w:eastAsia="Times New Roman" w:hAnsi="Times New Roman" w:cs="Times New Roman"/>
                <w:color w:val="000000"/>
              </w:rPr>
              <w:t> I </w:t>
            </w:r>
            <w:r w:rsidRPr="00E60C94">
              <w:rPr>
                <w:rFonts w:ascii="Times New Roman" w:eastAsia="Times New Roman" w:hAnsi="Times New Roman" w:cs="Times New Roman"/>
                <w:smallCaps/>
                <w:color w:val="000000"/>
                <w:bdr w:val="none" w:sz="0" w:space="0" w:color="auto" w:frame="1"/>
              </w:rPr>
              <w:t>(Mar 2020)</w:t>
            </w:r>
            <w:r w:rsidRPr="00E60C94">
              <w:rPr>
                <w:rFonts w:ascii="Times New Roman" w:eastAsia="Times New Roman" w:hAnsi="Times New Roman" w:cs="Times New Roman"/>
                <w:color w:val="000000"/>
              </w:rPr>
              <w:t> of </w:t>
            </w:r>
            <w:hyperlink r:id="rId148" w:anchor="FAR_52_219_7" w:tooltip="52.219-7" w:history="1">
              <w:r w:rsidRPr="00E60C94">
                <w:rPr>
                  <w:rFonts w:ascii="Times New Roman" w:eastAsia="Times New Roman" w:hAnsi="Times New Roman" w:cs="Times New Roman"/>
                  <w:color w:val="0000FF"/>
                  <w:u w:val="single"/>
                  <w:bdr w:val="none" w:sz="0" w:space="0" w:color="auto" w:frame="1"/>
                </w:rPr>
                <w:t>52.219-7</w:t>
              </w:r>
            </w:hyperlink>
            <w:r w:rsidRPr="00E60C94">
              <w:rPr>
                <w:rFonts w:ascii="Times New Roman" w:eastAsia="Times New Roman" w:hAnsi="Times New Roman" w:cs="Times New Roman"/>
                <w:color w:val="000000"/>
              </w:rPr>
              <w:t>.</w:t>
            </w:r>
          </w:p>
          <w:p w14:paraId="79E91932" w14:textId="102320FD"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w:t>
            </w:r>
            <w:r w:rsidR="00D43F28" w:rsidRPr="003A1E72">
              <w:rPr>
                <w:rFonts w:ascii="Times New Roman" w:eastAsia="Times New Roman" w:hAnsi="Times New Roman" w:cs="Times New Roman"/>
                <w:color w:val="000000"/>
                <w:bdr w:val="none" w:sz="0" w:space="0" w:color="auto" w:frame="1"/>
              </w:rPr>
              <w:t>X</w:t>
            </w:r>
            <w:r w:rsidRPr="00E60C94">
              <w:rPr>
                <w:rFonts w:ascii="Times New Roman" w:eastAsia="Times New Roman" w:hAnsi="Times New Roman" w:cs="Times New Roman"/>
                <w:color w:val="000000"/>
                <w:bdr w:val="none" w:sz="0" w:space="0" w:color="auto" w:frame="1"/>
              </w:rPr>
              <w:t>_(20)</w:t>
            </w:r>
            <w:r w:rsidRPr="00E60C94">
              <w:rPr>
                <w:rFonts w:ascii="Times New Roman" w:eastAsia="Times New Roman" w:hAnsi="Times New Roman" w:cs="Times New Roman"/>
                <w:color w:val="000000"/>
              </w:rPr>
              <w:t> </w:t>
            </w:r>
            <w:hyperlink r:id="rId149" w:anchor="FAR_52_219_8" w:tooltip="52.219-8" w:history="1">
              <w:r w:rsidRPr="00E60C94">
                <w:rPr>
                  <w:rFonts w:ascii="Times New Roman" w:eastAsia="Times New Roman" w:hAnsi="Times New Roman" w:cs="Times New Roman"/>
                  <w:color w:val="0000FF"/>
                  <w:u w:val="single"/>
                  <w:bdr w:val="none" w:sz="0" w:space="0" w:color="auto" w:frame="1"/>
                </w:rPr>
                <w:t>52.219-8</w:t>
              </w:r>
            </w:hyperlink>
            <w:r w:rsidRPr="00E60C94">
              <w:rPr>
                <w:rFonts w:ascii="Times New Roman" w:eastAsia="Times New Roman" w:hAnsi="Times New Roman" w:cs="Times New Roman"/>
                <w:color w:val="000000"/>
                <w:bdr w:val="none" w:sz="0" w:space="0" w:color="auto" w:frame="1"/>
              </w:rPr>
              <w:t>, Utilization of Small Business Concerns (</w:t>
            </w:r>
            <w:r w:rsidRPr="00E60C94">
              <w:rPr>
                <w:rFonts w:ascii="Times New Roman" w:eastAsia="Times New Roman" w:hAnsi="Times New Roman" w:cs="Times New Roman"/>
                <w:smallCaps/>
                <w:color w:val="000000"/>
                <w:bdr w:val="none" w:sz="0" w:space="0" w:color="auto" w:frame="1"/>
              </w:rPr>
              <w:t>Feb 2024</w:t>
            </w:r>
            <w:r w:rsidRPr="00E60C94">
              <w:rPr>
                <w:rFonts w:ascii="Times New Roman" w:eastAsia="Times New Roman" w:hAnsi="Times New Roman" w:cs="Times New Roman"/>
                <w:color w:val="000000"/>
                <w:bdr w:val="none" w:sz="0" w:space="0" w:color="auto" w:frame="1"/>
              </w:rPr>
              <w:t>) ( </w:t>
            </w:r>
            <w:hyperlink r:id="rId150" w:tgtFrame="_blank" w:tooltip="15 U.S.C. 637(d)(2)" w:history="1">
              <w:r w:rsidRPr="00E60C94">
                <w:rPr>
                  <w:rFonts w:ascii="Times New Roman" w:eastAsia="Times New Roman" w:hAnsi="Times New Roman" w:cs="Times New Roman"/>
                  <w:color w:val="0000FF"/>
                  <w:u w:val="single"/>
                  <w:bdr w:val="none" w:sz="0" w:space="0" w:color="auto" w:frame="1"/>
                </w:rPr>
                <w:t>15 U.S.C. 637(d)(2)</w:t>
              </w:r>
            </w:hyperlink>
            <w:r w:rsidRPr="00E60C94">
              <w:rPr>
                <w:rFonts w:ascii="Times New Roman" w:eastAsia="Times New Roman" w:hAnsi="Times New Roman" w:cs="Times New Roman"/>
                <w:color w:val="000000"/>
                <w:bdr w:val="none" w:sz="0" w:space="0" w:color="auto" w:frame="1"/>
              </w:rPr>
              <w:t> and (3)).</w:t>
            </w:r>
          </w:p>
          <w:p w14:paraId="7E788CEB" w14:textId="2EB53299"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w:t>
            </w:r>
            <w:r w:rsidR="00D43F28" w:rsidRPr="003A1E72">
              <w:rPr>
                <w:rFonts w:ascii="Times New Roman" w:eastAsia="Times New Roman" w:hAnsi="Times New Roman" w:cs="Times New Roman"/>
                <w:color w:val="000000"/>
                <w:bdr w:val="none" w:sz="0" w:space="0" w:color="auto" w:frame="1"/>
              </w:rPr>
              <w:t>X</w:t>
            </w:r>
            <w:proofErr w:type="gramStart"/>
            <w:r w:rsidRPr="00E60C94">
              <w:rPr>
                <w:rFonts w:ascii="Times New Roman" w:eastAsia="Times New Roman" w:hAnsi="Times New Roman" w:cs="Times New Roman"/>
                <w:color w:val="000000"/>
                <w:bdr w:val="none" w:sz="0" w:space="0" w:color="auto" w:frame="1"/>
              </w:rPr>
              <w:t>_(</w:t>
            </w:r>
            <w:proofErr w:type="gramEnd"/>
            <w:r w:rsidRPr="00E60C94">
              <w:rPr>
                <w:rFonts w:ascii="Times New Roman" w:eastAsia="Times New Roman" w:hAnsi="Times New Roman" w:cs="Times New Roman"/>
                <w:color w:val="000000"/>
                <w:bdr w:val="none" w:sz="0" w:space="0" w:color="auto" w:frame="1"/>
              </w:rPr>
              <w:t>21)</w:t>
            </w:r>
            <w:r w:rsidRPr="00E60C94">
              <w:rPr>
                <w:rFonts w:ascii="Times New Roman" w:eastAsia="Times New Roman" w:hAnsi="Times New Roman" w:cs="Times New Roman"/>
                <w:color w:val="000000"/>
              </w:rPr>
              <w:t> </w:t>
            </w:r>
          </w:p>
          <w:p w14:paraId="71C31A04" w14:textId="77777777" w:rsidR="00E60C94" w:rsidRPr="00E60C94" w:rsidRDefault="00E60C94" w:rsidP="00E60C94">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(i)</w:t>
            </w:r>
            <w:r w:rsidRPr="00E60C94">
              <w:rPr>
                <w:rFonts w:ascii="Times New Roman" w:eastAsia="Times New Roman" w:hAnsi="Times New Roman" w:cs="Times New Roman"/>
                <w:color w:val="000000"/>
              </w:rPr>
              <w:t> </w:t>
            </w:r>
            <w:hyperlink r:id="rId151" w:anchor="FAR_52_219_9" w:tooltip="52.219-9" w:history="1">
              <w:r w:rsidRPr="00E60C94">
                <w:rPr>
                  <w:rFonts w:ascii="Times New Roman" w:eastAsia="Times New Roman" w:hAnsi="Times New Roman" w:cs="Times New Roman"/>
                  <w:color w:val="0000FF"/>
                  <w:u w:val="single"/>
                  <w:bdr w:val="none" w:sz="0" w:space="0" w:color="auto" w:frame="1"/>
                </w:rPr>
                <w:t>52.219-9</w:t>
              </w:r>
            </w:hyperlink>
            <w:r w:rsidRPr="00E60C94">
              <w:rPr>
                <w:rFonts w:ascii="Times New Roman" w:eastAsia="Times New Roman" w:hAnsi="Times New Roman" w:cs="Times New Roman"/>
                <w:color w:val="000000"/>
              </w:rPr>
              <w:t>, Small Business Subcontracting Plan (</w:t>
            </w:r>
            <w:r w:rsidRPr="00E60C94">
              <w:rPr>
                <w:rFonts w:ascii="Times New Roman" w:eastAsia="Times New Roman" w:hAnsi="Times New Roman" w:cs="Times New Roman"/>
                <w:smallCaps/>
                <w:color w:val="000000"/>
                <w:bdr w:val="none" w:sz="0" w:space="0" w:color="auto" w:frame="1"/>
              </w:rPr>
              <w:t>Sep 2023</w:t>
            </w:r>
            <w:r w:rsidRPr="00E60C94">
              <w:rPr>
                <w:rFonts w:ascii="Times New Roman" w:eastAsia="Times New Roman" w:hAnsi="Times New Roman" w:cs="Times New Roman"/>
                <w:color w:val="000000"/>
              </w:rPr>
              <w:t>) ( </w:t>
            </w:r>
            <w:hyperlink r:id="rId152" w:tgtFrame="_blank" w:tooltip="15 U.S.C. 637(d)(4)" w:history="1">
              <w:r w:rsidRPr="00E60C94">
                <w:rPr>
                  <w:rFonts w:ascii="Times New Roman" w:eastAsia="Times New Roman" w:hAnsi="Times New Roman" w:cs="Times New Roman"/>
                  <w:color w:val="0000FF"/>
                  <w:u w:val="single"/>
                  <w:bdr w:val="none" w:sz="0" w:space="0" w:color="auto" w:frame="1"/>
                </w:rPr>
                <w:t>15 U.S.C. 637(d)(4)</w:t>
              </w:r>
            </w:hyperlink>
            <w:r w:rsidRPr="00E60C94">
              <w:rPr>
                <w:rFonts w:ascii="Times New Roman" w:eastAsia="Times New Roman" w:hAnsi="Times New Roman" w:cs="Times New Roman"/>
                <w:color w:val="000000"/>
              </w:rPr>
              <w:t>).</w:t>
            </w:r>
          </w:p>
          <w:p w14:paraId="64C9F506" w14:textId="7862EEC2" w:rsidR="00E60C94" w:rsidRPr="00E60C94" w:rsidRDefault="00E60C94" w:rsidP="00E60C94">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lastRenderedPageBreak/>
              <w:t>_</w:t>
            </w:r>
            <w:r w:rsidR="00D43F28" w:rsidRPr="003A1E72">
              <w:rPr>
                <w:rFonts w:ascii="Times New Roman" w:eastAsia="Times New Roman" w:hAnsi="Times New Roman" w:cs="Times New Roman"/>
                <w:color w:val="000000"/>
                <w:bdr w:val="none" w:sz="0" w:space="0" w:color="auto" w:frame="1"/>
              </w:rPr>
              <w:t>X</w:t>
            </w:r>
            <w:r w:rsidRPr="00E60C94">
              <w:rPr>
                <w:rFonts w:ascii="Times New Roman" w:eastAsia="Times New Roman" w:hAnsi="Times New Roman" w:cs="Times New Roman"/>
                <w:color w:val="000000"/>
                <w:bdr w:val="none" w:sz="0" w:space="0" w:color="auto" w:frame="1"/>
              </w:rPr>
              <w:t>_(ii)</w:t>
            </w:r>
            <w:r w:rsidRPr="00E60C94">
              <w:rPr>
                <w:rFonts w:ascii="Times New Roman" w:eastAsia="Times New Roman" w:hAnsi="Times New Roman" w:cs="Times New Roman"/>
                <w:color w:val="000000"/>
              </w:rPr>
              <w:t> </w:t>
            </w:r>
            <w:r w:rsidRPr="00E60C94">
              <w:rPr>
                <w:rFonts w:ascii="Times New Roman" w:eastAsia="Times New Roman" w:hAnsi="Times New Roman" w:cs="Times New Roman"/>
                <w:color w:val="000000"/>
                <w:bdr w:val="none" w:sz="0" w:space="0" w:color="auto" w:frame="1"/>
              </w:rPr>
              <w:t>Alternate</w:t>
            </w:r>
            <w:r w:rsidRPr="00E60C94">
              <w:rPr>
                <w:rFonts w:ascii="Times New Roman" w:eastAsia="Times New Roman" w:hAnsi="Times New Roman" w:cs="Times New Roman"/>
                <w:color w:val="000000"/>
              </w:rPr>
              <w:t> I </w:t>
            </w:r>
            <w:r w:rsidRPr="00E60C94">
              <w:rPr>
                <w:rFonts w:ascii="Times New Roman" w:eastAsia="Times New Roman" w:hAnsi="Times New Roman" w:cs="Times New Roman"/>
                <w:smallCaps/>
                <w:color w:val="000000"/>
                <w:bdr w:val="none" w:sz="0" w:space="0" w:color="auto" w:frame="1"/>
              </w:rPr>
              <w:t>(Nov 2016)</w:t>
            </w:r>
            <w:r w:rsidRPr="00E60C94">
              <w:rPr>
                <w:rFonts w:ascii="Times New Roman" w:eastAsia="Times New Roman" w:hAnsi="Times New Roman" w:cs="Times New Roman"/>
                <w:color w:val="000000"/>
              </w:rPr>
              <w:t> of </w:t>
            </w:r>
            <w:hyperlink r:id="rId153" w:anchor="FAR_52_219_9" w:tooltip="52.219-9" w:history="1">
              <w:r w:rsidRPr="00E60C94">
                <w:rPr>
                  <w:rFonts w:ascii="Times New Roman" w:eastAsia="Times New Roman" w:hAnsi="Times New Roman" w:cs="Times New Roman"/>
                  <w:color w:val="0000FF"/>
                  <w:u w:val="single"/>
                  <w:bdr w:val="none" w:sz="0" w:space="0" w:color="auto" w:frame="1"/>
                </w:rPr>
                <w:t>52.219-9</w:t>
              </w:r>
            </w:hyperlink>
            <w:r w:rsidRPr="00E60C94">
              <w:rPr>
                <w:rFonts w:ascii="Times New Roman" w:eastAsia="Times New Roman" w:hAnsi="Times New Roman" w:cs="Times New Roman"/>
                <w:color w:val="000000"/>
              </w:rPr>
              <w:t>.</w:t>
            </w:r>
          </w:p>
          <w:p w14:paraId="32C9E4D6" w14:textId="066E8280" w:rsidR="00E60C94" w:rsidRPr="00E60C94" w:rsidRDefault="00E60C94" w:rsidP="00E60C94">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w:t>
            </w:r>
            <w:r w:rsidR="00D43F28" w:rsidRPr="003A1E72">
              <w:rPr>
                <w:rFonts w:ascii="Times New Roman" w:eastAsia="Times New Roman" w:hAnsi="Times New Roman" w:cs="Times New Roman"/>
                <w:color w:val="000000"/>
                <w:bdr w:val="none" w:sz="0" w:space="0" w:color="auto" w:frame="1"/>
              </w:rPr>
              <w:t>X</w:t>
            </w:r>
            <w:r w:rsidRPr="00E60C94">
              <w:rPr>
                <w:rFonts w:ascii="Times New Roman" w:eastAsia="Times New Roman" w:hAnsi="Times New Roman" w:cs="Times New Roman"/>
                <w:color w:val="000000"/>
                <w:bdr w:val="none" w:sz="0" w:space="0" w:color="auto" w:frame="1"/>
              </w:rPr>
              <w:t>_(iii)</w:t>
            </w:r>
            <w:r w:rsidRPr="00E60C94">
              <w:rPr>
                <w:rFonts w:ascii="Times New Roman" w:eastAsia="Times New Roman" w:hAnsi="Times New Roman" w:cs="Times New Roman"/>
                <w:color w:val="000000"/>
              </w:rPr>
              <w:t> </w:t>
            </w:r>
            <w:r w:rsidRPr="00E60C94">
              <w:rPr>
                <w:rFonts w:ascii="Times New Roman" w:eastAsia="Times New Roman" w:hAnsi="Times New Roman" w:cs="Times New Roman"/>
                <w:color w:val="000000"/>
                <w:bdr w:val="none" w:sz="0" w:space="0" w:color="auto" w:frame="1"/>
              </w:rPr>
              <w:t>Alternate</w:t>
            </w:r>
            <w:r w:rsidRPr="00E60C94">
              <w:rPr>
                <w:rFonts w:ascii="Times New Roman" w:eastAsia="Times New Roman" w:hAnsi="Times New Roman" w:cs="Times New Roman"/>
                <w:color w:val="000000"/>
              </w:rPr>
              <w:t> II </w:t>
            </w:r>
            <w:r w:rsidRPr="00E60C94">
              <w:rPr>
                <w:rFonts w:ascii="Times New Roman" w:eastAsia="Times New Roman" w:hAnsi="Times New Roman" w:cs="Times New Roman"/>
                <w:smallCaps/>
                <w:color w:val="000000"/>
                <w:bdr w:val="none" w:sz="0" w:space="0" w:color="auto" w:frame="1"/>
              </w:rPr>
              <w:t>(Nov 2016)</w:t>
            </w:r>
            <w:r w:rsidRPr="00E60C94">
              <w:rPr>
                <w:rFonts w:ascii="Times New Roman" w:eastAsia="Times New Roman" w:hAnsi="Times New Roman" w:cs="Times New Roman"/>
                <w:color w:val="000000"/>
              </w:rPr>
              <w:t> of </w:t>
            </w:r>
            <w:hyperlink r:id="rId154" w:anchor="FAR_52_219_9" w:tooltip="52.219-9" w:history="1">
              <w:r w:rsidRPr="00E60C94">
                <w:rPr>
                  <w:rFonts w:ascii="Times New Roman" w:eastAsia="Times New Roman" w:hAnsi="Times New Roman" w:cs="Times New Roman"/>
                  <w:color w:val="0000FF"/>
                  <w:u w:val="single"/>
                  <w:bdr w:val="none" w:sz="0" w:space="0" w:color="auto" w:frame="1"/>
                </w:rPr>
                <w:t>52.219-9</w:t>
              </w:r>
            </w:hyperlink>
            <w:r w:rsidRPr="00E60C94">
              <w:rPr>
                <w:rFonts w:ascii="Times New Roman" w:eastAsia="Times New Roman" w:hAnsi="Times New Roman" w:cs="Times New Roman"/>
                <w:color w:val="000000"/>
              </w:rPr>
              <w:t>.</w:t>
            </w:r>
          </w:p>
          <w:p w14:paraId="065CB0AD" w14:textId="589127AA" w:rsidR="00E60C94" w:rsidRPr="00E60C94" w:rsidRDefault="00E60C94" w:rsidP="00E60C94">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w:t>
            </w:r>
            <w:r w:rsidR="00D43F28" w:rsidRPr="003A1E72">
              <w:rPr>
                <w:rFonts w:ascii="Times New Roman" w:eastAsia="Times New Roman" w:hAnsi="Times New Roman" w:cs="Times New Roman"/>
                <w:color w:val="000000"/>
                <w:bdr w:val="none" w:sz="0" w:space="0" w:color="auto" w:frame="1"/>
              </w:rPr>
              <w:t>X</w:t>
            </w:r>
            <w:r w:rsidRPr="00E60C94">
              <w:rPr>
                <w:rFonts w:ascii="Times New Roman" w:eastAsia="Times New Roman" w:hAnsi="Times New Roman" w:cs="Times New Roman"/>
                <w:color w:val="000000"/>
                <w:bdr w:val="none" w:sz="0" w:space="0" w:color="auto" w:frame="1"/>
              </w:rPr>
              <w:t>_(iv)</w:t>
            </w:r>
            <w:r w:rsidRPr="00E60C94">
              <w:rPr>
                <w:rFonts w:ascii="Times New Roman" w:eastAsia="Times New Roman" w:hAnsi="Times New Roman" w:cs="Times New Roman"/>
                <w:color w:val="000000"/>
              </w:rPr>
              <w:t> </w:t>
            </w:r>
            <w:r w:rsidRPr="00E60C94">
              <w:rPr>
                <w:rFonts w:ascii="Times New Roman" w:eastAsia="Times New Roman" w:hAnsi="Times New Roman" w:cs="Times New Roman"/>
                <w:color w:val="000000"/>
                <w:bdr w:val="none" w:sz="0" w:space="0" w:color="auto" w:frame="1"/>
              </w:rPr>
              <w:t>Alternate</w:t>
            </w:r>
            <w:r w:rsidRPr="00E60C94">
              <w:rPr>
                <w:rFonts w:ascii="Times New Roman" w:eastAsia="Times New Roman" w:hAnsi="Times New Roman" w:cs="Times New Roman"/>
                <w:color w:val="000000"/>
              </w:rPr>
              <w:t> III </w:t>
            </w:r>
            <w:r w:rsidRPr="00E60C94">
              <w:rPr>
                <w:rFonts w:ascii="Times New Roman" w:eastAsia="Times New Roman" w:hAnsi="Times New Roman" w:cs="Times New Roman"/>
                <w:smallCaps/>
                <w:color w:val="000000"/>
                <w:bdr w:val="none" w:sz="0" w:space="0" w:color="auto" w:frame="1"/>
              </w:rPr>
              <w:t>(Jun 2020)</w:t>
            </w:r>
            <w:r w:rsidRPr="00E60C94">
              <w:rPr>
                <w:rFonts w:ascii="Times New Roman" w:eastAsia="Times New Roman" w:hAnsi="Times New Roman" w:cs="Times New Roman"/>
                <w:color w:val="000000"/>
              </w:rPr>
              <w:t> of </w:t>
            </w:r>
            <w:hyperlink r:id="rId155" w:anchor="FAR_52_219_9" w:tooltip="52.219-9" w:history="1">
              <w:r w:rsidRPr="00E60C94">
                <w:rPr>
                  <w:rFonts w:ascii="Times New Roman" w:eastAsia="Times New Roman" w:hAnsi="Times New Roman" w:cs="Times New Roman"/>
                  <w:color w:val="0000FF"/>
                  <w:u w:val="single"/>
                  <w:bdr w:val="none" w:sz="0" w:space="0" w:color="auto" w:frame="1"/>
                </w:rPr>
                <w:t>52.219-9</w:t>
              </w:r>
            </w:hyperlink>
            <w:r w:rsidRPr="00E60C94">
              <w:rPr>
                <w:rFonts w:ascii="Times New Roman" w:eastAsia="Times New Roman" w:hAnsi="Times New Roman" w:cs="Times New Roman"/>
                <w:color w:val="000000"/>
              </w:rPr>
              <w:t>.</w:t>
            </w:r>
          </w:p>
          <w:p w14:paraId="2CF2828A" w14:textId="53AB8351" w:rsidR="00E60C94" w:rsidRPr="00E60C94" w:rsidRDefault="00E60C94" w:rsidP="00E60C94">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w:t>
            </w:r>
            <w:r w:rsidR="00D43F28" w:rsidRPr="003A1E72">
              <w:rPr>
                <w:rFonts w:ascii="Times New Roman" w:eastAsia="Times New Roman" w:hAnsi="Times New Roman" w:cs="Times New Roman"/>
                <w:color w:val="000000"/>
                <w:bdr w:val="none" w:sz="0" w:space="0" w:color="auto" w:frame="1"/>
              </w:rPr>
              <w:t>X</w:t>
            </w:r>
            <w:r w:rsidRPr="00E60C94">
              <w:rPr>
                <w:rFonts w:ascii="Times New Roman" w:eastAsia="Times New Roman" w:hAnsi="Times New Roman" w:cs="Times New Roman"/>
                <w:color w:val="000000"/>
                <w:bdr w:val="none" w:sz="0" w:space="0" w:color="auto" w:frame="1"/>
              </w:rPr>
              <w:t>_(v)</w:t>
            </w:r>
            <w:r w:rsidRPr="00E60C94">
              <w:rPr>
                <w:rFonts w:ascii="Times New Roman" w:eastAsia="Times New Roman" w:hAnsi="Times New Roman" w:cs="Times New Roman"/>
                <w:color w:val="000000"/>
              </w:rPr>
              <w:t> </w:t>
            </w:r>
            <w:r w:rsidRPr="00E60C94">
              <w:rPr>
                <w:rFonts w:ascii="Times New Roman" w:eastAsia="Times New Roman" w:hAnsi="Times New Roman" w:cs="Times New Roman"/>
                <w:color w:val="000000"/>
                <w:bdr w:val="none" w:sz="0" w:space="0" w:color="auto" w:frame="1"/>
              </w:rPr>
              <w:t>Alternate</w:t>
            </w:r>
            <w:r w:rsidRPr="00E60C94">
              <w:rPr>
                <w:rFonts w:ascii="Times New Roman" w:eastAsia="Times New Roman" w:hAnsi="Times New Roman" w:cs="Times New Roman"/>
                <w:color w:val="000000"/>
              </w:rPr>
              <w:t> IV (</w:t>
            </w:r>
            <w:r w:rsidRPr="00E60C94">
              <w:rPr>
                <w:rFonts w:ascii="Times New Roman" w:eastAsia="Times New Roman" w:hAnsi="Times New Roman" w:cs="Times New Roman"/>
                <w:smallCaps/>
                <w:color w:val="000000"/>
                <w:bdr w:val="none" w:sz="0" w:space="0" w:color="auto" w:frame="1"/>
              </w:rPr>
              <w:t>Sep 2023</w:t>
            </w:r>
            <w:r w:rsidRPr="00E60C94">
              <w:rPr>
                <w:rFonts w:ascii="Times New Roman" w:eastAsia="Times New Roman" w:hAnsi="Times New Roman" w:cs="Times New Roman"/>
                <w:color w:val="000000"/>
              </w:rPr>
              <w:t>) of </w:t>
            </w:r>
            <w:hyperlink r:id="rId156" w:anchor="FAR_52_219_9" w:tooltip="52.219-9" w:history="1">
              <w:r w:rsidRPr="00E60C94">
                <w:rPr>
                  <w:rFonts w:ascii="Times New Roman" w:eastAsia="Times New Roman" w:hAnsi="Times New Roman" w:cs="Times New Roman"/>
                  <w:color w:val="0000FF"/>
                  <w:u w:val="single"/>
                  <w:bdr w:val="none" w:sz="0" w:space="0" w:color="auto" w:frame="1"/>
                </w:rPr>
                <w:t>52.219-9</w:t>
              </w:r>
            </w:hyperlink>
            <w:r w:rsidRPr="00E60C94">
              <w:rPr>
                <w:rFonts w:ascii="Times New Roman" w:eastAsia="Times New Roman" w:hAnsi="Times New Roman" w:cs="Times New Roman"/>
                <w:color w:val="000000"/>
              </w:rPr>
              <w:t>.</w:t>
            </w:r>
          </w:p>
          <w:p w14:paraId="6E86A99E" w14:textId="77777777"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w:t>
            </w:r>
            <w:proofErr w:type="gramStart"/>
            <w:r w:rsidRPr="00E60C94">
              <w:rPr>
                <w:rFonts w:ascii="Times New Roman" w:eastAsia="Times New Roman" w:hAnsi="Times New Roman" w:cs="Times New Roman"/>
                <w:color w:val="000000"/>
                <w:bdr w:val="none" w:sz="0" w:space="0" w:color="auto" w:frame="1"/>
              </w:rPr>
              <w:t>_(</w:t>
            </w:r>
            <w:proofErr w:type="gramEnd"/>
            <w:r w:rsidRPr="00E60C94">
              <w:rPr>
                <w:rFonts w:ascii="Times New Roman" w:eastAsia="Times New Roman" w:hAnsi="Times New Roman" w:cs="Times New Roman"/>
                <w:color w:val="000000"/>
                <w:bdr w:val="none" w:sz="0" w:space="0" w:color="auto" w:frame="1"/>
              </w:rPr>
              <w:t>22)</w:t>
            </w:r>
            <w:r w:rsidRPr="00E60C94">
              <w:rPr>
                <w:rFonts w:ascii="Times New Roman" w:eastAsia="Times New Roman" w:hAnsi="Times New Roman" w:cs="Times New Roman"/>
                <w:color w:val="000000"/>
              </w:rPr>
              <w:t> </w:t>
            </w:r>
          </w:p>
          <w:p w14:paraId="3F260929" w14:textId="77777777" w:rsidR="00E60C94" w:rsidRPr="00E60C94" w:rsidRDefault="00E60C94" w:rsidP="00E60C94">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(i)</w:t>
            </w:r>
            <w:r w:rsidRPr="00E60C94">
              <w:rPr>
                <w:rFonts w:ascii="Times New Roman" w:eastAsia="Times New Roman" w:hAnsi="Times New Roman" w:cs="Times New Roman"/>
                <w:color w:val="000000"/>
              </w:rPr>
              <w:t> </w:t>
            </w:r>
            <w:hyperlink r:id="rId157" w:anchor="FAR_52_219_13" w:tooltip="52.219-13" w:history="1">
              <w:r w:rsidRPr="00E60C94">
                <w:rPr>
                  <w:rFonts w:ascii="Times New Roman" w:eastAsia="Times New Roman" w:hAnsi="Times New Roman" w:cs="Times New Roman"/>
                  <w:color w:val="0000FF"/>
                  <w:u w:val="single"/>
                  <w:bdr w:val="none" w:sz="0" w:space="0" w:color="auto" w:frame="1"/>
                </w:rPr>
                <w:t>52.219-13</w:t>
              </w:r>
            </w:hyperlink>
            <w:r w:rsidRPr="00E60C94">
              <w:rPr>
                <w:rFonts w:ascii="Times New Roman" w:eastAsia="Times New Roman" w:hAnsi="Times New Roman" w:cs="Times New Roman"/>
                <w:color w:val="000000"/>
              </w:rPr>
              <w:t>, Notice of Set-Aside of Orders </w:t>
            </w:r>
            <w:r w:rsidRPr="00E60C94">
              <w:rPr>
                <w:rFonts w:ascii="Times New Roman" w:eastAsia="Times New Roman" w:hAnsi="Times New Roman" w:cs="Times New Roman"/>
                <w:smallCaps/>
                <w:color w:val="000000"/>
                <w:bdr w:val="none" w:sz="0" w:space="0" w:color="auto" w:frame="1"/>
              </w:rPr>
              <w:t>(Mar 2020)</w:t>
            </w:r>
            <w:r w:rsidRPr="00E60C94">
              <w:rPr>
                <w:rFonts w:ascii="Times New Roman" w:eastAsia="Times New Roman" w:hAnsi="Times New Roman" w:cs="Times New Roman"/>
                <w:color w:val="000000"/>
              </w:rPr>
              <w:t> ( </w:t>
            </w:r>
            <w:hyperlink r:id="rId158" w:tgtFrame="_blank" w:tooltip="15 U.S.C. 644(r)" w:history="1">
              <w:r w:rsidRPr="00E60C94">
                <w:rPr>
                  <w:rFonts w:ascii="Times New Roman" w:eastAsia="Times New Roman" w:hAnsi="Times New Roman" w:cs="Times New Roman"/>
                  <w:color w:val="0000FF"/>
                  <w:u w:val="single"/>
                  <w:bdr w:val="none" w:sz="0" w:space="0" w:color="auto" w:frame="1"/>
                </w:rPr>
                <w:t>15 U.S.C. 644(r)</w:t>
              </w:r>
            </w:hyperlink>
            <w:r w:rsidRPr="00E60C94">
              <w:rPr>
                <w:rFonts w:ascii="Times New Roman" w:eastAsia="Times New Roman" w:hAnsi="Times New Roman" w:cs="Times New Roman"/>
                <w:color w:val="000000"/>
              </w:rPr>
              <w:t>).</w:t>
            </w:r>
          </w:p>
          <w:p w14:paraId="313A3FFD" w14:textId="77777777" w:rsidR="00E60C94" w:rsidRPr="00E60C94" w:rsidRDefault="00E60C94" w:rsidP="00E60C94">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__(ii)</w:t>
            </w:r>
            <w:r w:rsidRPr="00E60C94">
              <w:rPr>
                <w:rFonts w:ascii="Times New Roman" w:eastAsia="Times New Roman" w:hAnsi="Times New Roman" w:cs="Times New Roman"/>
                <w:color w:val="000000"/>
              </w:rPr>
              <w:t> </w:t>
            </w:r>
            <w:r w:rsidRPr="00E60C94">
              <w:rPr>
                <w:rFonts w:ascii="Times New Roman" w:eastAsia="Times New Roman" w:hAnsi="Times New Roman" w:cs="Times New Roman"/>
                <w:color w:val="000000"/>
                <w:bdr w:val="none" w:sz="0" w:space="0" w:color="auto" w:frame="1"/>
              </w:rPr>
              <w:t>Alternate</w:t>
            </w:r>
            <w:r w:rsidRPr="00E60C94">
              <w:rPr>
                <w:rFonts w:ascii="Times New Roman" w:eastAsia="Times New Roman" w:hAnsi="Times New Roman" w:cs="Times New Roman"/>
                <w:color w:val="000000"/>
              </w:rPr>
              <w:t> I </w:t>
            </w:r>
            <w:r w:rsidRPr="00E60C94">
              <w:rPr>
                <w:rFonts w:ascii="Times New Roman" w:eastAsia="Times New Roman" w:hAnsi="Times New Roman" w:cs="Times New Roman"/>
                <w:smallCaps/>
                <w:color w:val="000000"/>
                <w:bdr w:val="none" w:sz="0" w:space="0" w:color="auto" w:frame="1"/>
              </w:rPr>
              <w:t>(Mar 2020)</w:t>
            </w:r>
            <w:r w:rsidRPr="00E60C94">
              <w:rPr>
                <w:rFonts w:ascii="Times New Roman" w:eastAsia="Times New Roman" w:hAnsi="Times New Roman" w:cs="Times New Roman"/>
                <w:color w:val="000000"/>
              </w:rPr>
              <w:t> of </w:t>
            </w:r>
            <w:hyperlink r:id="rId159" w:anchor="FAR_52_219_13" w:tooltip="52.219-13" w:history="1">
              <w:r w:rsidRPr="00E60C94">
                <w:rPr>
                  <w:rFonts w:ascii="Times New Roman" w:eastAsia="Times New Roman" w:hAnsi="Times New Roman" w:cs="Times New Roman"/>
                  <w:color w:val="0000FF"/>
                  <w:u w:val="single"/>
                  <w:bdr w:val="none" w:sz="0" w:space="0" w:color="auto" w:frame="1"/>
                </w:rPr>
                <w:t>52.219-13</w:t>
              </w:r>
            </w:hyperlink>
            <w:r w:rsidRPr="00E60C94">
              <w:rPr>
                <w:rFonts w:ascii="Times New Roman" w:eastAsia="Times New Roman" w:hAnsi="Times New Roman" w:cs="Times New Roman"/>
                <w:color w:val="000000"/>
              </w:rPr>
              <w:t>.</w:t>
            </w:r>
          </w:p>
          <w:p w14:paraId="22B59B70" w14:textId="77777777"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__(23)</w:t>
            </w:r>
            <w:r w:rsidRPr="00E60C94">
              <w:rPr>
                <w:rFonts w:ascii="Times New Roman" w:eastAsia="Times New Roman" w:hAnsi="Times New Roman" w:cs="Times New Roman"/>
                <w:color w:val="000000"/>
              </w:rPr>
              <w:t> </w:t>
            </w:r>
            <w:hyperlink r:id="rId160" w:anchor="FAR_52_219_14" w:tooltip="52.219-14" w:history="1">
              <w:r w:rsidRPr="00E60C94">
                <w:rPr>
                  <w:rFonts w:ascii="Times New Roman" w:eastAsia="Times New Roman" w:hAnsi="Times New Roman" w:cs="Times New Roman"/>
                  <w:color w:val="0000FF"/>
                  <w:u w:val="single"/>
                  <w:bdr w:val="none" w:sz="0" w:space="0" w:color="auto" w:frame="1"/>
                </w:rPr>
                <w:t>52.219-14</w:t>
              </w:r>
            </w:hyperlink>
            <w:r w:rsidRPr="00E60C94">
              <w:rPr>
                <w:rFonts w:ascii="Times New Roman" w:eastAsia="Times New Roman" w:hAnsi="Times New Roman" w:cs="Times New Roman"/>
                <w:color w:val="000000"/>
              </w:rPr>
              <w:t>, Limitations on Subcontracting (</w:t>
            </w:r>
            <w:r w:rsidRPr="00E60C94">
              <w:rPr>
                <w:rFonts w:ascii="Times New Roman" w:eastAsia="Times New Roman" w:hAnsi="Times New Roman" w:cs="Times New Roman"/>
                <w:smallCaps/>
                <w:color w:val="000000"/>
                <w:bdr w:val="none" w:sz="0" w:space="0" w:color="auto" w:frame="1"/>
              </w:rPr>
              <w:t>Oct 2022</w:t>
            </w:r>
            <w:r w:rsidRPr="00E60C94">
              <w:rPr>
                <w:rFonts w:ascii="Times New Roman" w:eastAsia="Times New Roman" w:hAnsi="Times New Roman" w:cs="Times New Roman"/>
                <w:color w:val="000000"/>
              </w:rPr>
              <w:t>) ( </w:t>
            </w:r>
            <w:hyperlink r:id="rId161" w:tgtFrame="_blank" w:tooltip="15 U.S.C. 637s" w:history="1">
              <w:r w:rsidRPr="00E60C94">
                <w:rPr>
                  <w:rFonts w:ascii="Times New Roman" w:eastAsia="Times New Roman" w:hAnsi="Times New Roman" w:cs="Times New Roman"/>
                  <w:color w:val="0000FF"/>
                  <w:u w:val="single"/>
                  <w:bdr w:val="none" w:sz="0" w:space="0" w:color="auto" w:frame="1"/>
                </w:rPr>
                <w:t>15 U.S.C. 637s</w:t>
              </w:r>
            </w:hyperlink>
            <w:r w:rsidRPr="00E60C94">
              <w:rPr>
                <w:rFonts w:ascii="Times New Roman" w:eastAsia="Times New Roman" w:hAnsi="Times New Roman" w:cs="Times New Roman"/>
                <w:color w:val="000000"/>
              </w:rPr>
              <w:t>).</w:t>
            </w:r>
          </w:p>
          <w:p w14:paraId="2C18D8F4" w14:textId="77777777"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__(24)</w:t>
            </w:r>
            <w:r w:rsidRPr="00E60C94">
              <w:rPr>
                <w:rFonts w:ascii="Times New Roman" w:eastAsia="Times New Roman" w:hAnsi="Times New Roman" w:cs="Times New Roman"/>
                <w:color w:val="000000"/>
              </w:rPr>
              <w:t> </w:t>
            </w:r>
            <w:hyperlink r:id="rId162" w:anchor="FAR_52_219_16" w:tooltip="52.219-16" w:history="1">
              <w:r w:rsidRPr="00E60C94">
                <w:rPr>
                  <w:rFonts w:ascii="Times New Roman" w:eastAsia="Times New Roman" w:hAnsi="Times New Roman" w:cs="Times New Roman"/>
                  <w:color w:val="0000FF"/>
                  <w:u w:val="single"/>
                  <w:bdr w:val="none" w:sz="0" w:space="0" w:color="auto" w:frame="1"/>
                </w:rPr>
                <w:t>52.219-16</w:t>
              </w:r>
            </w:hyperlink>
            <w:r w:rsidRPr="00E60C94">
              <w:rPr>
                <w:rFonts w:ascii="Times New Roman" w:eastAsia="Times New Roman" w:hAnsi="Times New Roman" w:cs="Times New Roman"/>
                <w:color w:val="000000"/>
              </w:rPr>
              <w:t>, Liquidated Damages—Subcontracting Plan </w:t>
            </w:r>
            <w:r w:rsidRPr="00E60C94">
              <w:rPr>
                <w:rFonts w:ascii="Times New Roman" w:eastAsia="Times New Roman" w:hAnsi="Times New Roman" w:cs="Times New Roman"/>
                <w:smallCaps/>
                <w:color w:val="000000"/>
                <w:bdr w:val="none" w:sz="0" w:space="0" w:color="auto" w:frame="1"/>
              </w:rPr>
              <w:t>(Sep 2021)</w:t>
            </w:r>
            <w:r w:rsidRPr="00E60C94">
              <w:rPr>
                <w:rFonts w:ascii="Times New Roman" w:eastAsia="Times New Roman" w:hAnsi="Times New Roman" w:cs="Times New Roman"/>
                <w:color w:val="000000"/>
              </w:rPr>
              <w:t> ( </w:t>
            </w:r>
            <w:hyperlink r:id="rId163" w:tgtFrame="_blank" w:tooltip="15 U.S.C. 637(d)(4)(F)(i)" w:history="1">
              <w:r w:rsidRPr="00E60C94">
                <w:rPr>
                  <w:rFonts w:ascii="Times New Roman" w:eastAsia="Times New Roman" w:hAnsi="Times New Roman" w:cs="Times New Roman"/>
                  <w:color w:val="0000FF"/>
                  <w:u w:val="single"/>
                  <w:bdr w:val="none" w:sz="0" w:space="0" w:color="auto" w:frame="1"/>
                </w:rPr>
                <w:t>15 U.S.C. 637(d)(4)(F)(i)</w:t>
              </w:r>
            </w:hyperlink>
            <w:r w:rsidRPr="00E60C94">
              <w:rPr>
                <w:rFonts w:ascii="Times New Roman" w:eastAsia="Times New Roman" w:hAnsi="Times New Roman" w:cs="Times New Roman"/>
                <w:color w:val="000000"/>
              </w:rPr>
              <w:t>).</w:t>
            </w:r>
          </w:p>
          <w:p w14:paraId="5047C422" w14:textId="77777777"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__(25)</w:t>
            </w:r>
            <w:r w:rsidRPr="00E60C94">
              <w:rPr>
                <w:rFonts w:ascii="Times New Roman" w:eastAsia="Times New Roman" w:hAnsi="Times New Roman" w:cs="Times New Roman"/>
                <w:color w:val="000000"/>
              </w:rPr>
              <w:t> </w:t>
            </w:r>
            <w:hyperlink r:id="rId164" w:anchor="FAR_52_219_27" w:tooltip="52.219-27" w:history="1">
              <w:r w:rsidRPr="00E60C94">
                <w:rPr>
                  <w:rFonts w:ascii="Times New Roman" w:eastAsia="Times New Roman" w:hAnsi="Times New Roman" w:cs="Times New Roman"/>
                  <w:color w:val="0000FF"/>
                  <w:u w:val="single"/>
                  <w:bdr w:val="none" w:sz="0" w:space="0" w:color="auto" w:frame="1"/>
                </w:rPr>
                <w:t>52.219-27</w:t>
              </w:r>
            </w:hyperlink>
            <w:r w:rsidRPr="00E60C94">
              <w:rPr>
                <w:rFonts w:ascii="Times New Roman" w:eastAsia="Times New Roman" w:hAnsi="Times New Roman" w:cs="Times New Roman"/>
                <w:color w:val="000000"/>
                <w:bdr w:val="none" w:sz="0" w:space="0" w:color="auto" w:frame="1"/>
              </w:rPr>
              <w:t>, Notice of Set-Aside for, or Sole-Source Award to, Service-Disabled Veteran-Owned Small Business (SDVOSB) Concerns Eligible Under the SDVOSB Program (</w:t>
            </w:r>
            <w:r w:rsidRPr="00E60C94">
              <w:rPr>
                <w:rFonts w:ascii="Times New Roman" w:eastAsia="Times New Roman" w:hAnsi="Times New Roman" w:cs="Times New Roman"/>
                <w:smallCaps/>
                <w:color w:val="000000"/>
                <w:bdr w:val="none" w:sz="0" w:space="0" w:color="auto" w:frame="1"/>
              </w:rPr>
              <w:t>Feb 2024</w:t>
            </w:r>
            <w:r w:rsidRPr="00E60C94">
              <w:rPr>
                <w:rFonts w:ascii="Times New Roman" w:eastAsia="Times New Roman" w:hAnsi="Times New Roman" w:cs="Times New Roman"/>
                <w:color w:val="000000"/>
                <w:bdr w:val="none" w:sz="0" w:space="0" w:color="auto" w:frame="1"/>
              </w:rPr>
              <w:t>) ( </w:t>
            </w:r>
            <w:hyperlink r:id="rId165" w:tgtFrame="_blank" w:tooltip="15 U.S.C. 657f" w:history="1">
              <w:r w:rsidRPr="00E60C94">
                <w:rPr>
                  <w:rFonts w:ascii="Times New Roman" w:eastAsia="Times New Roman" w:hAnsi="Times New Roman" w:cs="Times New Roman"/>
                  <w:color w:val="0000FF"/>
                  <w:u w:val="single"/>
                  <w:bdr w:val="none" w:sz="0" w:space="0" w:color="auto" w:frame="1"/>
                </w:rPr>
                <w:t>15 U.S.C. 657f</w:t>
              </w:r>
            </w:hyperlink>
            <w:r w:rsidRPr="00E60C94">
              <w:rPr>
                <w:rFonts w:ascii="Times New Roman" w:eastAsia="Times New Roman" w:hAnsi="Times New Roman" w:cs="Times New Roman"/>
                <w:color w:val="000000"/>
                <w:bdr w:val="none" w:sz="0" w:space="0" w:color="auto" w:frame="1"/>
              </w:rPr>
              <w:t>).</w:t>
            </w:r>
          </w:p>
          <w:p w14:paraId="6C3C2EBB" w14:textId="77777777"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w:t>
            </w:r>
            <w:proofErr w:type="gramStart"/>
            <w:r w:rsidRPr="00E60C94">
              <w:rPr>
                <w:rFonts w:ascii="Times New Roman" w:eastAsia="Times New Roman" w:hAnsi="Times New Roman" w:cs="Times New Roman"/>
                <w:color w:val="000000"/>
                <w:bdr w:val="none" w:sz="0" w:space="0" w:color="auto" w:frame="1"/>
              </w:rPr>
              <w:t>_(</w:t>
            </w:r>
            <w:proofErr w:type="gramEnd"/>
            <w:r w:rsidRPr="00E60C94">
              <w:rPr>
                <w:rFonts w:ascii="Times New Roman" w:eastAsia="Times New Roman" w:hAnsi="Times New Roman" w:cs="Times New Roman"/>
                <w:color w:val="000000"/>
                <w:bdr w:val="none" w:sz="0" w:space="0" w:color="auto" w:frame="1"/>
              </w:rPr>
              <w:t>26)</w:t>
            </w:r>
            <w:r w:rsidRPr="00E60C94">
              <w:rPr>
                <w:rFonts w:ascii="Times New Roman" w:eastAsia="Times New Roman" w:hAnsi="Times New Roman" w:cs="Times New Roman"/>
                <w:color w:val="000000"/>
              </w:rPr>
              <w:t> </w:t>
            </w:r>
          </w:p>
          <w:p w14:paraId="5BD9A8BA" w14:textId="386CF71E" w:rsidR="00E60C94" w:rsidRPr="00E60C94" w:rsidRDefault="00E60C94" w:rsidP="00E60C94">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(i)</w:t>
            </w:r>
            <w:r w:rsidRPr="00E60C94">
              <w:rPr>
                <w:rFonts w:ascii="Times New Roman" w:eastAsia="Times New Roman" w:hAnsi="Times New Roman" w:cs="Times New Roman"/>
                <w:color w:val="000000"/>
              </w:rPr>
              <w:t> </w:t>
            </w:r>
            <w:hyperlink r:id="rId166" w:anchor="FAR_52_219_28" w:tooltip="52.219-28" w:history="1">
              <w:r w:rsidRPr="00E60C94">
                <w:rPr>
                  <w:rFonts w:ascii="Times New Roman" w:eastAsia="Times New Roman" w:hAnsi="Times New Roman" w:cs="Times New Roman"/>
                  <w:color w:val="0000FF"/>
                  <w:u w:val="single"/>
                  <w:bdr w:val="none" w:sz="0" w:space="0" w:color="auto" w:frame="1"/>
                </w:rPr>
                <w:t>52.219-28</w:t>
              </w:r>
            </w:hyperlink>
            <w:r w:rsidRPr="00E60C94">
              <w:rPr>
                <w:rFonts w:ascii="Times New Roman" w:eastAsia="Times New Roman" w:hAnsi="Times New Roman" w:cs="Times New Roman"/>
                <w:color w:val="000000"/>
                <w:bdr w:val="none" w:sz="0" w:space="0" w:color="auto" w:frame="1"/>
              </w:rPr>
              <w:t xml:space="preserve">, Post Award Small Business Program </w:t>
            </w:r>
            <w:r w:rsidR="00D43F28" w:rsidRPr="003A1E72">
              <w:rPr>
                <w:rFonts w:ascii="Times New Roman" w:eastAsia="Times New Roman" w:hAnsi="Times New Roman" w:cs="Times New Roman"/>
                <w:color w:val="000000"/>
                <w:bdr w:val="none" w:sz="0" w:space="0" w:color="auto" w:frame="1"/>
              </w:rPr>
              <w:t>Representation</w:t>
            </w:r>
            <w:r w:rsidRPr="00E60C94">
              <w:rPr>
                <w:rFonts w:ascii="Times New Roman" w:eastAsia="Times New Roman" w:hAnsi="Times New Roman" w:cs="Times New Roman"/>
                <w:color w:val="000000"/>
                <w:bdr w:val="none" w:sz="0" w:space="0" w:color="auto" w:frame="1"/>
              </w:rPr>
              <w:t xml:space="preserve"> (</w:t>
            </w:r>
            <w:r w:rsidRPr="00E60C94">
              <w:rPr>
                <w:rFonts w:ascii="Times New Roman" w:eastAsia="Times New Roman" w:hAnsi="Times New Roman" w:cs="Times New Roman"/>
                <w:smallCaps/>
                <w:color w:val="000000"/>
                <w:bdr w:val="none" w:sz="0" w:space="0" w:color="auto" w:frame="1"/>
              </w:rPr>
              <w:t>Feb 2024</w:t>
            </w:r>
            <w:r w:rsidRPr="00E60C94">
              <w:rPr>
                <w:rFonts w:ascii="Times New Roman" w:eastAsia="Times New Roman" w:hAnsi="Times New Roman" w:cs="Times New Roman"/>
                <w:color w:val="000000"/>
                <w:bdr w:val="none" w:sz="0" w:space="0" w:color="auto" w:frame="1"/>
              </w:rPr>
              <w:t>) ( </w:t>
            </w:r>
            <w:hyperlink r:id="rId167" w:tgtFrame="_blank" w:tooltip="15 U.S.C. 632(a)(2)" w:history="1">
              <w:r w:rsidRPr="00E60C94">
                <w:rPr>
                  <w:rFonts w:ascii="Times New Roman" w:eastAsia="Times New Roman" w:hAnsi="Times New Roman" w:cs="Times New Roman"/>
                  <w:color w:val="0000FF"/>
                  <w:u w:val="single"/>
                  <w:bdr w:val="none" w:sz="0" w:space="0" w:color="auto" w:frame="1"/>
                </w:rPr>
                <w:t>15 U.S.C. 632(a)(2)</w:t>
              </w:r>
            </w:hyperlink>
            <w:r w:rsidRPr="00E60C94">
              <w:rPr>
                <w:rFonts w:ascii="Times New Roman" w:eastAsia="Times New Roman" w:hAnsi="Times New Roman" w:cs="Times New Roman"/>
                <w:color w:val="000000"/>
                <w:bdr w:val="none" w:sz="0" w:space="0" w:color="auto" w:frame="1"/>
              </w:rPr>
              <w:t>).</w:t>
            </w:r>
          </w:p>
          <w:p w14:paraId="482ADDE2" w14:textId="77777777" w:rsidR="00E60C94" w:rsidRPr="00E60C94" w:rsidRDefault="00E60C94" w:rsidP="00E60C94">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__(ii)</w:t>
            </w:r>
            <w:r w:rsidRPr="00E60C94">
              <w:rPr>
                <w:rFonts w:ascii="Times New Roman" w:eastAsia="Times New Roman" w:hAnsi="Times New Roman" w:cs="Times New Roman"/>
                <w:color w:val="000000"/>
              </w:rPr>
              <w:t> </w:t>
            </w:r>
            <w:r w:rsidRPr="00E60C94">
              <w:rPr>
                <w:rFonts w:ascii="Times New Roman" w:eastAsia="Times New Roman" w:hAnsi="Times New Roman" w:cs="Times New Roman"/>
                <w:color w:val="000000"/>
                <w:bdr w:val="none" w:sz="0" w:space="0" w:color="auto" w:frame="1"/>
              </w:rPr>
              <w:t>Alternate</w:t>
            </w:r>
            <w:r w:rsidRPr="00E60C94">
              <w:rPr>
                <w:rFonts w:ascii="Times New Roman" w:eastAsia="Times New Roman" w:hAnsi="Times New Roman" w:cs="Times New Roman"/>
                <w:color w:val="000000"/>
              </w:rPr>
              <w:t> I </w:t>
            </w:r>
            <w:r w:rsidRPr="00E60C94">
              <w:rPr>
                <w:rFonts w:ascii="Times New Roman" w:eastAsia="Times New Roman" w:hAnsi="Times New Roman" w:cs="Times New Roman"/>
                <w:smallCaps/>
                <w:color w:val="000000"/>
                <w:bdr w:val="none" w:sz="0" w:space="0" w:color="auto" w:frame="1"/>
              </w:rPr>
              <w:t>(Mar 2020)</w:t>
            </w:r>
            <w:r w:rsidRPr="00E60C94">
              <w:rPr>
                <w:rFonts w:ascii="Times New Roman" w:eastAsia="Times New Roman" w:hAnsi="Times New Roman" w:cs="Times New Roman"/>
                <w:color w:val="000000"/>
              </w:rPr>
              <w:t> of </w:t>
            </w:r>
            <w:hyperlink r:id="rId168" w:anchor="FAR_52_219_28" w:tooltip="52.219-28" w:history="1">
              <w:r w:rsidRPr="00E60C94">
                <w:rPr>
                  <w:rFonts w:ascii="Times New Roman" w:eastAsia="Times New Roman" w:hAnsi="Times New Roman" w:cs="Times New Roman"/>
                  <w:color w:val="0000FF"/>
                  <w:u w:val="single"/>
                  <w:bdr w:val="none" w:sz="0" w:space="0" w:color="auto" w:frame="1"/>
                </w:rPr>
                <w:t>52.219-28</w:t>
              </w:r>
            </w:hyperlink>
            <w:r w:rsidRPr="00E60C94">
              <w:rPr>
                <w:rFonts w:ascii="Times New Roman" w:eastAsia="Times New Roman" w:hAnsi="Times New Roman" w:cs="Times New Roman"/>
                <w:color w:val="000000"/>
              </w:rPr>
              <w:t>.</w:t>
            </w:r>
          </w:p>
          <w:p w14:paraId="2F8EF9AD" w14:textId="77777777"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__(27)</w:t>
            </w:r>
            <w:r w:rsidRPr="00E60C94">
              <w:rPr>
                <w:rFonts w:ascii="Times New Roman" w:eastAsia="Times New Roman" w:hAnsi="Times New Roman" w:cs="Times New Roman"/>
                <w:color w:val="000000"/>
              </w:rPr>
              <w:t> </w:t>
            </w:r>
            <w:hyperlink r:id="rId169" w:anchor="FAR_52_219_29" w:tooltip="52.219-29" w:history="1">
              <w:r w:rsidRPr="00E60C94">
                <w:rPr>
                  <w:rFonts w:ascii="Times New Roman" w:eastAsia="Times New Roman" w:hAnsi="Times New Roman" w:cs="Times New Roman"/>
                  <w:color w:val="0000FF"/>
                  <w:u w:val="single"/>
                  <w:bdr w:val="none" w:sz="0" w:space="0" w:color="auto" w:frame="1"/>
                </w:rPr>
                <w:t>52.219-29</w:t>
              </w:r>
            </w:hyperlink>
            <w:r w:rsidRPr="00E60C94">
              <w:rPr>
                <w:rFonts w:ascii="Times New Roman" w:eastAsia="Times New Roman" w:hAnsi="Times New Roman" w:cs="Times New Roman"/>
                <w:color w:val="000000"/>
              </w:rPr>
              <w:t>, Notice of Set-Aside for, or Sole-Source Award to, Economically Disadvantaged </w:t>
            </w:r>
            <w:r w:rsidRPr="00E60C94">
              <w:rPr>
                <w:rFonts w:ascii="Times New Roman" w:eastAsia="Times New Roman" w:hAnsi="Times New Roman" w:cs="Times New Roman"/>
                <w:color w:val="000000"/>
                <w:bdr w:val="none" w:sz="0" w:space="0" w:color="auto" w:frame="1"/>
              </w:rPr>
              <w:t>Women-Owned Small Business Concerns</w:t>
            </w:r>
            <w:r w:rsidRPr="00E60C94">
              <w:rPr>
                <w:rFonts w:ascii="Times New Roman" w:eastAsia="Times New Roman" w:hAnsi="Times New Roman" w:cs="Times New Roman"/>
                <w:color w:val="000000"/>
              </w:rPr>
              <w:t> (</w:t>
            </w:r>
            <w:r w:rsidRPr="00E60C94">
              <w:rPr>
                <w:rFonts w:ascii="Times New Roman" w:eastAsia="Times New Roman" w:hAnsi="Times New Roman" w:cs="Times New Roman"/>
                <w:smallCaps/>
                <w:color w:val="000000"/>
                <w:bdr w:val="none" w:sz="0" w:space="0" w:color="auto" w:frame="1"/>
              </w:rPr>
              <w:t>Oct 2022</w:t>
            </w:r>
            <w:r w:rsidRPr="00E60C94">
              <w:rPr>
                <w:rFonts w:ascii="Times New Roman" w:eastAsia="Times New Roman" w:hAnsi="Times New Roman" w:cs="Times New Roman"/>
                <w:color w:val="000000"/>
              </w:rPr>
              <w:t>) ( </w:t>
            </w:r>
            <w:hyperlink r:id="rId170" w:tgtFrame="_blank" w:tooltip="15 U.S.C. 637(m)" w:history="1">
              <w:r w:rsidRPr="00E60C94">
                <w:rPr>
                  <w:rFonts w:ascii="Times New Roman" w:eastAsia="Times New Roman" w:hAnsi="Times New Roman" w:cs="Times New Roman"/>
                  <w:color w:val="0000FF"/>
                  <w:u w:val="single"/>
                  <w:bdr w:val="none" w:sz="0" w:space="0" w:color="auto" w:frame="1"/>
                </w:rPr>
                <w:t>15 U.S.C. 637(m)</w:t>
              </w:r>
            </w:hyperlink>
            <w:r w:rsidRPr="00E60C94">
              <w:rPr>
                <w:rFonts w:ascii="Times New Roman" w:eastAsia="Times New Roman" w:hAnsi="Times New Roman" w:cs="Times New Roman"/>
                <w:color w:val="000000"/>
              </w:rPr>
              <w:t>).</w:t>
            </w:r>
          </w:p>
          <w:p w14:paraId="1B0D1BC5" w14:textId="77777777"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__(28)</w:t>
            </w:r>
            <w:r w:rsidRPr="00E60C94">
              <w:rPr>
                <w:rFonts w:ascii="Times New Roman" w:eastAsia="Times New Roman" w:hAnsi="Times New Roman" w:cs="Times New Roman"/>
                <w:color w:val="000000"/>
              </w:rPr>
              <w:t> </w:t>
            </w:r>
            <w:hyperlink r:id="rId171" w:anchor="FAR_52_219_30" w:tooltip="52.219-30" w:history="1">
              <w:r w:rsidRPr="00E60C94">
                <w:rPr>
                  <w:rFonts w:ascii="Times New Roman" w:eastAsia="Times New Roman" w:hAnsi="Times New Roman" w:cs="Times New Roman"/>
                  <w:color w:val="0000FF"/>
                  <w:u w:val="single"/>
                  <w:bdr w:val="none" w:sz="0" w:space="0" w:color="auto" w:frame="1"/>
                </w:rPr>
                <w:t>52.219-30</w:t>
              </w:r>
            </w:hyperlink>
            <w:r w:rsidRPr="00E60C94">
              <w:rPr>
                <w:rFonts w:ascii="Times New Roman" w:eastAsia="Times New Roman" w:hAnsi="Times New Roman" w:cs="Times New Roman"/>
                <w:color w:val="000000"/>
              </w:rPr>
              <w:t>, Notice of Set-Aside for, or Sole-Source Award to, Women-Owned Small Business Concerns Eligible Under the Women-Owned Small Business Program (</w:t>
            </w:r>
            <w:r w:rsidRPr="00E60C94">
              <w:rPr>
                <w:rFonts w:ascii="Times New Roman" w:eastAsia="Times New Roman" w:hAnsi="Times New Roman" w:cs="Times New Roman"/>
                <w:smallCaps/>
                <w:color w:val="000000"/>
                <w:bdr w:val="none" w:sz="0" w:space="0" w:color="auto" w:frame="1"/>
              </w:rPr>
              <w:t>Oct 2022</w:t>
            </w:r>
            <w:r w:rsidRPr="00E60C94">
              <w:rPr>
                <w:rFonts w:ascii="Times New Roman" w:eastAsia="Times New Roman" w:hAnsi="Times New Roman" w:cs="Times New Roman"/>
                <w:color w:val="000000"/>
              </w:rPr>
              <w:t>) ( </w:t>
            </w:r>
            <w:hyperlink r:id="rId172" w:tgtFrame="_blank" w:tooltip="15 U.S.C. 637(m)" w:history="1">
              <w:r w:rsidRPr="00E60C94">
                <w:rPr>
                  <w:rFonts w:ascii="Times New Roman" w:eastAsia="Times New Roman" w:hAnsi="Times New Roman" w:cs="Times New Roman"/>
                  <w:color w:val="0000FF"/>
                  <w:u w:val="single"/>
                  <w:bdr w:val="none" w:sz="0" w:space="0" w:color="auto" w:frame="1"/>
                </w:rPr>
                <w:t>15 U.S.C. 637(m)</w:t>
              </w:r>
            </w:hyperlink>
            <w:r w:rsidRPr="00E60C94">
              <w:rPr>
                <w:rFonts w:ascii="Times New Roman" w:eastAsia="Times New Roman" w:hAnsi="Times New Roman" w:cs="Times New Roman"/>
                <w:color w:val="000000"/>
              </w:rPr>
              <w:t>).</w:t>
            </w:r>
          </w:p>
          <w:p w14:paraId="60EF17B3" w14:textId="77777777"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__(29)</w:t>
            </w:r>
            <w:r w:rsidRPr="00E60C94">
              <w:rPr>
                <w:rFonts w:ascii="Times New Roman" w:eastAsia="Times New Roman" w:hAnsi="Times New Roman" w:cs="Times New Roman"/>
                <w:color w:val="000000"/>
              </w:rPr>
              <w:t> </w:t>
            </w:r>
            <w:hyperlink r:id="rId173" w:anchor="FAR_52_219_32" w:tooltip="52.219-32" w:history="1">
              <w:r w:rsidRPr="00E60C94">
                <w:rPr>
                  <w:rFonts w:ascii="Times New Roman" w:eastAsia="Times New Roman" w:hAnsi="Times New Roman" w:cs="Times New Roman"/>
                  <w:color w:val="0000FF"/>
                  <w:u w:val="single"/>
                  <w:bdr w:val="none" w:sz="0" w:space="0" w:color="auto" w:frame="1"/>
                </w:rPr>
                <w:t>52.219-32</w:t>
              </w:r>
            </w:hyperlink>
            <w:r w:rsidRPr="00E60C94">
              <w:rPr>
                <w:rFonts w:ascii="Times New Roman" w:eastAsia="Times New Roman" w:hAnsi="Times New Roman" w:cs="Times New Roman"/>
                <w:color w:val="000000"/>
              </w:rPr>
              <w:t>, Orders Issued Directly Under Small Business Reserves </w:t>
            </w:r>
            <w:r w:rsidRPr="00E60C94">
              <w:rPr>
                <w:rFonts w:ascii="Times New Roman" w:eastAsia="Times New Roman" w:hAnsi="Times New Roman" w:cs="Times New Roman"/>
                <w:smallCaps/>
                <w:color w:val="000000"/>
                <w:bdr w:val="none" w:sz="0" w:space="0" w:color="auto" w:frame="1"/>
              </w:rPr>
              <w:t>(Mar 2020)</w:t>
            </w:r>
            <w:r w:rsidRPr="00E60C94">
              <w:rPr>
                <w:rFonts w:ascii="Times New Roman" w:eastAsia="Times New Roman" w:hAnsi="Times New Roman" w:cs="Times New Roman"/>
                <w:color w:val="000000"/>
              </w:rPr>
              <w:t> ( </w:t>
            </w:r>
            <w:hyperlink r:id="rId174" w:tgtFrame="_blank" w:tooltip="15 U.S.C. 644" w:history="1">
              <w:r w:rsidRPr="00E60C94">
                <w:rPr>
                  <w:rFonts w:ascii="Times New Roman" w:eastAsia="Times New Roman" w:hAnsi="Times New Roman" w:cs="Times New Roman"/>
                  <w:color w:val="0000FF"/>
                  <w:u w:val="single"/>
                  <w:bdr w:val="none" w:sz="0" w:space="0" w:color="auto" w:frame="1"/>
                </w:rPr>
                <w:t>15 U.S.C. 644</w:t>
              </w:r>
            </w:hyperlink>
            <w:r w:rsidRPr="00E60C94">
              <w:rPr>
                <w:rFonts w:ascii="Times New Roman" w:eastAsia="Times New Roman" w:hAnsi="Times New Roman" w:cs="Times New Roman"/>
                <w:color w:val="000000"/>
              </w:rPr>
              <w:t>(r)).</w:t>
            </w:r>
          </w:p>
          <w:p w14:paraId="4F6D24A3" w14:textId="77777777"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__(30)</w:t>
            </w:r>
            <w:r w:rsidRPr="00E60C94">
              <w:rPr>
                <w:rFonts w:ascii="Times New Roman" w:eastAsia="Times New Roman" w:hAnsi="Times New Roman" w:cs="Times New Roman"/>
                <w:color w:val="000000"/>
              </w:rPr>
              <w:t> </w:t>
            </w:r>
            <w:hyperlink r:id="rId175" w:anchor="FAR_52_219_33" w:tooltip="52.219-33" w:history="1">
              <w:r w:rsidRPr="00E60C94">
                <w:rPr>
                  <w:rFonts w:ascii="Times New Roman" w:eastAsia="Times New Roman" w:hAnsi="Times New Roman" w:cs="Times New Roman"/>
                  <w:color w:val="0000FF"/>
                  <w:u w:val="single"/>
                  <w:bdr w:val="none" w:sz="0" w:space="0" w:color="auto" w:frame="1"/>
                </w:rPr>
                <w:t>52.219-33</w:t>
              </w:r>
            </w:hyperlink>
            <w:r w:rsidRPr="00E60C94">
              <w:rPr>
                <w:rFonts w:ascii="Times New Roman" w:eastAsia="Times New Roman" w:hAnsi="Times New Roman" w:cs="Times New Roman"/>
                <w:color w:val="000000"/>
              </w:rPr>
              <w:t>, Nonmanufacturer Rule </w:t>
            </w:r>
            <w:r w:rsidRPr="00E60C94">
              <w:rPr>
                <w:rFonts w:ascii="Times New Roman" w:eastAsia="Times New Roman" w:hAnsi="Times New Roman" w:cs="Times New Roman"/>
                <w:smallCaps/>
                <w:color w:val="000000"/>
                <w:bdr w:val="none" w:sz="0" w:space="0" w:color="auto" w:frame="1"/>
              </w:rPr>
              <w:t>(Sep 2021)</w:t>
            </w:r>
            <w:r w:rsidRPr="00E60C94">
              <w:rPr>
                <w:rFonts w:ascii="Times New Roman" w:eastAsia="Times New Roman" w:hAnsi="Times New Roman" w:cs="Times New Roman"/>
                <w:color w:val="000000"/>
              </w:rPr>
              <w:t> ( </w:t>
            </w:r>
            <w:hyperlink r:id="rId176" w:tgtFrame="_blank" w:tooltip="15U.S.C. 637" w:history="1">
              <w:r w:rsidRPr="00E60C94">
                <w:rPr>
                  <w:rFonts w:ascii="Times New Roman" w:eastAsia="Times New Roman" w:hAnsi="Times New Roman" w:cs="Times New Roman"/>
                  <w:color w:val="0000FF"/>
                  <w:u w:val="single"/>
                  <w:bdr w:val="none" w:sz="0" w:space="0" w:color="auto" w:frame="1"/>
                </w:rPr>
                <w:t>15U.S.C. 637</w:t>
              </w:r>
            </w:hyperlink>
            <w:r w:rsidRPr="00E60C94">
              <w:rPr>
                <w:rFonts w:ascii="Times New Roman" w:eastAsia="Times New Roman" w:hAnsi="Times New Roman" w:cs="Times New Roman"/>
                <w:color w:val="000000"/>
              </w:rPr>
              <w:t>(a)(17)).</w:t>
            </w:r>
          </w:p>
          <w:p w14:paraId="29236FA9" w14:textId="4750F95D"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w:t>
            </w:r>
            <w:r w:rsidR="00D43F28" w:rsidRPr="003A1E72">
              <w:rPr>
                <w:rFonts w:ascii="Times New Roman" w:eastAsia="Times New Roman" w:hAnsi="Times New Roman" w:cs="Times New Roman"/>
                <w:color w:val="000000"/>
                <w:bdr w:val="none" w:sz="0" w:space="0" w:color="auto" w:frame="1"/>
              </w:rPr>
              <w:t>X</w:t>
            </w:r>
            <w:r w:rsidRPr="00E60C94">
              <w:rPr>
                <w:rFonts w:ascii="Times New Roman" w:eastAsia="Times New Roman" w:hAnsi="Times New Roman" w:cs="Times New Roman"/>
                <w:color w:val="000000"/>
                <w:bdr w:val="none" w:sz="0" w:space="0" w:color="auto" w:frame="1"/>
              </w:rPr>
              <w:t>_(31)</w:t>
            </w:r>
            <w:r w:rsidRPr="00E60C94">
              <w:rPr>
                <w:rFonts w:ascii="Times New Roman" w:eastAsia="Times New Roman" w:hAnsi="Times New Roman" w:cs="Times New Roman"/>
                <w:color w:val="000000"/>
              </w:rPr>
              <w:t> </w:t>
            </w:r>
            <w:hyperlink r:id="rId177" w:anchor="FAR_52_222_3" w:tooltip="52.222-3" w:history="1">
              <w:r w:rsidRPr="00E60C94">
                <w:rPr>
                  <w:rFonts w:ascii="Times New Roman" w:eastAsia="Times New Roman" w:hAnsi="Times New Roman" w:cs="Times New Roman"/>
                  <w:color w:val="0000FF"/>
                  <w:u w:val="single"/>
                  <w:bdr w:val="none" w:sz="0" w:space="0" w:color="auto" w:frame="1"/>
                </w:rPr>
                <w:t>52.222-3</w:t>
              </w:r>
            </w:hyperlink>
            <w:r w:rsidRPr="00E60C94">
              <w:rPr>
                <w:rFonts w:ascii="Times New Roman" w:eastAsia="Times New Roman" w:hAnsi="Times New Roman" w:cs="Times New Roman"/>
                <w:color w:val="000000"/>
              </w:rPr>
              <w:t>, Convict Labor </w:t>
            </w:r>
            <w:r w:rsidRPr="00E60C94">
              <w:rPr>
                <w:rFonts w:ascii="Times New Roman" w:eastAsia="Times New Roman" w:hAnsi="Times New Roman" w:cs="Times New Roman"/>
                <w:smallCaps/>
                <w:color w:val="000000"/>
                <w:bdr w:val="none" w:sz="0" w:space="0" w:color="auto" w:frame="1"/>
              </w:rPr>
              <w:t>(Jun 2003)</w:t>
            </w:r>
            <w:r w:rsidRPr="00E60C94">
              <w:rPr>
                <w:rFonts w:ascii="Times New Roman" w:eastAsia="Times New Roman" w:hAnsi="Times New Roman" w:cs="Times New Roman"/>
                <w:color w:val="000000"/>
              </w:rPr>
              <w:t> (E.O.11755).</w:t>
            </w:r>
          </w:p>
          <w:p w14:paraId="4F7F7631" w14:textId="77777777"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__(32)</w:t>
            </w:r>
            <w:r w:rsidRPr="00E60C94">
              <w:rPr>
                <w:rFonts w:ascii="Times New Roman" w:eastAsia="Times New Roman" w:hAnsi="Times New Roman" w:cs="Times New Roman"/>
                <w:color w:val="000000"/>
              </w:rPr>
              <w:t> </w:t>
            </w:r>
            <w:hyperlink r:id="rId178" w:anchor="FAR_52_222_19" w:tooltip="52.222-19" w:history="1">
              <w:r w:rsidRPr="00E60C94">
                <w:rPr>
                  <w:rFonts w:ascii="Times New Roman" w:eastAsia="Times New Roman" w:hAnsi="Times New Roman" w:cs="Times New Roman"/>
                  <w:color w:val="0000FF"/>
                  <w:u w:val="single"/>
                  <w:bdr w:val="none" w:sz="0" w:space="0" w:color="auto" w:frame="1"/>
                </w:rPr>
                <w:t>52.222-19</w:t>
              </w:r>
            </w:hyperlink>
            <w:r w:rsidRPr="00E60C94">
              <w:rPr>
                <w:rFonts w:ascii="Times New Roman" w:eastAsia="Times New Roman" w:hAnsi="Times New Roman" w:cs="Times New Roman"/>
                <w:color w:val="000000"/>
              </w:rPr>
              <w:t>, Child Labor-Cooperation with Authorities and Remedies </w:t>
            </w:r>
            <w:r w:rsidRPr="00E60C94">
              <w:rPr>
                <w:rFonts w:ascii="Times New Roman" w:eastAsia="Times New Roman" w:hAnsi="Times New Roman" w:cs="Times New Roman"/>
                <w:smallCaps/>
                <w:color w:val="000000"/>
                <w:bdr w:val="none" w:sz="0" w:space="0" w:color="auto" w:frame="1"/>
              </w:rPr>
              <w:t>(Feb 2024)</w:t>
            </w:r>
            <w:r w:rsidRPr="00E60C94">
              <w:rPr>
                <w:rFonts w:ascii="Times New Roman" w:eastAsia="Times New Roman" w:hAnsi="Times New Roman" w:cs="Times New Roman"/>
                <w:color w:val="000000"/>
                <w:bdr w:val="none" w:sz="0" w:space="0" w:color="auto" w:frame="1"/>
              </w:rPr>
              <w:t>.</w:t>
            </w:r>
          </w:p>
          <w:p w14:paraId="67E620CC" w14:textId="77777777"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__(33)</w:t>
            </w:r>
            <w:r w:rsidRPr="00E60C94">
              <w:rPr>
                <w:rFonts w:ascii="Times New Roman" w:eastAsia="Times New Roman" w:hAnsi="Times New Roman" w:cs="Times New Roman"/>
                <w:color w:val="000000"/>
              </w:rPr>
              <w:t> </w:t>
            </w:r>
            <w:hyperlink r:id="rId179" w:anchor="FAR_52_222_21" w:tooltip="52.222-21" w:history="1">
              <w:r w:rsidRPr="00E60C94">
                <w:rPr>
                  <w:rFonts w:ascii="Times New Roman" w:eastAsia="Times New Roman" w:hAnsi="Times New Roman" w:cs="Times New Roman"/>
                  <w:color w:val="0000FF"/>
                  <w:u w:val="single"/>
                  <w:bdr w:val="none" w:sz="0" w:space="0" w:color="auto" w:frame="1"/>
                </w:rPr>
                <w:t>52.222-21</w:t>
              </w:r>
            </w:hyperlink>
            <w:r w:rsidRPr="00E60C94">
              <w:rPr>
                <w:rFonts w:ascii="Times New Roman" w:eastAsia="Times New Roman" w:hAnsi="Times New Roman" w:cs="Times New Roman"/>
                <w:color w:val="000000"/>
              </w:rPr>
              <w:t>, Prohibition of Segregated Facilities </w:t>
            </w:r>
            <w:r w:rsidRPr="00E60C94">
              <w:rPr>
                <w:rFonts w:ascii="Times New Roman" w:eastAsia="Times New Roman" w:hAnsi="Times New Roman" w:cs="Times New Roman"/>
                <w:smallCaps/>
                <w:color w:val="000000"/>
                <w:bdr w:val="none" w:sz="0" w:space="0" w:color="auto" w:frame="1"/>
              </w:rPr>
              <w:t>(Apr 2015)</w:t>
            </w:r>
            <w:r w:rsidRPr="00E60C94">
              <w:rPr>
                <w:rFonts w:ascii="Times New Roman" w:eastAsia="Times New Roman" w:hAnsi="Times New Roman" w:cs="Times New Roman"/>
                <w:color w:val="000000"/>
              </w:rPr>
              <w:t>.</w:t>
            </w:r>
          </w:p>
          <w:p w14:paraId="02851AA3" w14:textId="087B38DC"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lastRenderedPageBreak/>
              <w:t>_</w:t>
            </w:r>
            <w:r w:rsidR="00D43F28" w:rsidRPr="003A1E72">
              <w:rPr>
                <w:rFonts w:ascii="Times New Roman" w:eastAsia="Times New Roman" w:hAnsi="Times New Roman" w:cs="Times New Roman"/>
                <w:color w:val="000000"/>
                <w:bdr w:val="none" w:sz="0" w:space="0" w:color="auto" w:frame="1"/>
              </w:rPr>
              <w:t>X</w:t>
            </w:r>
            <w:proofErr w:type="gramStart"/>
            <w:r w:rsidRPr="00E60C94">
              <w:rPr>
                <w:rFonts w:ascii="Times New Roman" w:eastAsia="Times New Roman" w:hAnsi="Times New Roman" w:cs="Times New Roman"/>
                <w:color w:val="000000"/>
                <w:bdr w:val="none" w:sz="0" w:space="0" w:color="auto" w:frame="1"/>
              </w:rPr>
              <w:t>_(</w:t>
            </w:r>
            <w:proofErr w:type="gramEnd"/>
            <w:r w:rsidRPr="00E60C94">
              <w:rPr>
                <w:rFonts w:ascii="Times New Roman" w:eastAsia="Times New Roman" w:hAnsi="Times New Roman" w:cs="Times New Roman"/>
                <w:color w:val="000000"/>
                <w:bdr w:val="none" w:sz="0" w:space="0" w:color="auto" w:frame="1"/>
              </w:rPr>
              <w:t>34)</w:t>
            </w:r>
            <w:r w:rsidRPr="00E60C94">
              <w:rPr>
                <w:rFonts w:ascii="Times New Roman" w:eastAsia="Times New Roman" w:hAnsi="Times New Roman" w:cs="Times New Roman"/>
                <w:color w:val="000000"/>
              </w:rPr>
              <w:t> </w:t>
            </w:r>
          </w:p>
          <w:p w14:paraId="475BA19A" w14:textId="77777777" w:rsidR="00E60C94" w:rsidRPr="00E60C94" w:rsidRDefault="00E60C94" w:rsidP="00E60C94">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(i)</w:t>
            </w:r>
            <w:r w:rsidRPr="00E60C94">
              <w:rPr>
                <w:rFonts w:ascii="Times New Roman" w:eastAsia="Times New Roman" w:hAnsi="Times New Roman" w:cs="Times New Roman"/>
                <w:color w:val="000000"/>
              </w:rPr>
              <w:t> </w:t>
            </w:r>
            <w:hyperlink r:id="rId180" w:anchor="FAR_52_222_26" w:tooltip="52.222-26" w:history="1">
              <w:r w:rsidRPr="00E60C94">
                <w:rPr>
                  <w:rFonts w:ascii="Times New Roman" w:eastAsia="Times New Roman" w:hAnsi="Times New Roman" w:cs="Times New Roman"/>
                  <w:color w:val="0000FF"/>
                  <w:u w:val="single"/>
                  <w:bdr w:val="none" w:sz="0" w:space="0" w:color="auto" w:frame="1"/>
                </w:rPr>
                <w:t>52.222-26</w:t>
              </w:r>
            </w:hyperlink>
            <w:r w:rsidRPr="00E60C94">
              <w:rPr>
                <w:rFonts w:ascii="Times New Roman" w:eastAsia="Times New Roman" w:hAnsi="Times New Roman" w:cs="Times New Roman"/>
                <w:color w:val="000000"/>
              </w:rPr>
              <w:t>, Equal Opportunity </w:t>
            </w:r>
            <w:r w:rsidRPr="00E60C94">
              <w:rPr>
                <w:rFonts w:ascii="Times New Roman" w:eastAsia="Times New Roman" w:hAnsi="Times New Roman" w:cs="Times New Roman"/>
                <w:smallCaps/>
                <w:color w:val="000000"/>
                <w:bdr w:val="none" w:sz="0" w:space="0" w:color="auto" w:frame="1"/>
              </w:rPr>
              <w:t>(Sep 2016)</w:t>
            </w:r>
            <w:r w:rsidRPr="00E60C94">
              <w:rPr>
                <w:rFonts w:ascii="Times New Roman" w:eastAsia="Times New Roman" w:hAnsi="Times New Roman" w:cs="Times New Roman"/>
                <w:color w:val="000000"/>
              </w:rPr>
              <w:t> (E.O.11246).</w:t>
            </w:r>
          </w:p>
          <w:p w14:paraId="2153683E" w14:textId="7A40FBC0" w:rsidR="00E60C94" w:rsidRPr="00E60C94" w:rsidRDefault="00E60C94" w:rsidP="00E60C94">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w:t>
            </w:r>
            <w:r w:rsidR="00D43F28" w:rsidRPr="003A1E72">
              <w:rPr>
                <w:rFonts w:ascii="Times New Roman" w:eastAsia="Times New Roman" w:hAnsi="Times New Roman" w:cs="Times New Roman"/>
                <w:color w:val="000000"/>
                <w:bdr w:val="none" w:sz="0" w:space="0" w:color="auto" w:frame="1"/>
              </w:rPr>
              <w:t>X</w:t>
            </w:r>
            <w:r w:rsidRPr="00E60C94">
              <w:rPr>
                <w:rFonts w:ascii="Times New Roman" w:eastAsia="Times New Roman" w:hAnsi="Times New Roman" w:cs="Times New Roman"/>
                <w:color w:val="000000"/>
                <w:bdr w:val="none" w:sz="0" w:space="0" w:color="auto" w:frame="1"/>
              </w:rPr>
              <w:t>_(ii)</w:t>
            </w:r>
            <w:r w:rsidRPr="00E60C94">
              <w:rPr>
                <w:rFonts w:ascii="Times New Roman" w:eastAsia="Times New Roman" w:hAnsi="Times New Roman" w:cs="Times New Roman"/>
                <w:color w:val="000000"/>
              </w:rPr>
              <w:t> </w:t>
            </w:r>
            <w:r w:rsidRPr="00E60C94">
              <w:rPr>
                <w:rFonts w:ascii="Times New Roman" w:eastAsia="Times New Roman" w:hAnsi="Times New Roman" w:cs="Times New Roman"/>
                <w:color w:val="000000"/>
                <w:bdr w:val="none" w:sz="0" w:space="0" w:color="auto" w:frame="1"/>
              </w:rPr>
              <w:t>Alternate</w:t>
            </w:r>
            <w:r w:rsidRPr="00E60C94">
              <w:rPr>
                <w:rFonts w:ascii="Times New Roman" w:eastAsia="Times New Roman" w:hAnsi="Times New Roman" w:cs="Times New Roman"/>
                <w:color w:val="000000"/>
              </w:rPr>
              <w:t> I </w:t>
            </w:r>
            <w:r w:rsidRPr="00E60C94">
              <w:rPr>
                <w:rFonts w:ascii="Times New Roman" w:eastAsia="Times New Roman" w:hAnsi="Times New Roman" w:cs="Times New Roman"/>
                <w:smallCaps/>
                <w:color w:val="000000"/>
                <w:bdr w:val="none" w:sz="0" w:space="0" w:color="auto" w:frame="1"/>
              </w:rPr>
              <w:t>(Feb 1999)</w:t>
            </w:r>
            <w:r w:rsidRPr="00E60C94">
              <w:rPr>
                <w:rFonts w:ascii="Times New Roman" w:eastAsia="Times New Roman" w:hAnsi="Times New Roman" w:cs="Times New Roman"/>
                <w:color w:val="000000"/>
              </w:rPr>
              <w:t> of </w:t>
            </w:r>
            <w:hyperlink r:id="rId181" w:anchor="FAR_52_222_26" w:tooltip="52.222-26" w:history="1">
              <w:r w:rsidRPr="00E60C94">
                <w:rPr>
                  <w:rFonts w:ascii="Times New Roman" w:eastAsia="Times New Roman" w:hAnsi="Times New Roman" w:cs="Times New Roman"/>
                  <w:color w:val="0000FF"/>
                  <w:u w:val="single"/>
                  <w:bdr w:val="none" w:sz="0" w:space="0" w:color="auto" w:frame="1"/>
                </w:rPr>
                <w:t>52.222-26</w:t>
              </w:r>
            </w:hyperlink>
            <w:r w:rsidRPr="00E60C94">
              <w:rPr>
                <w:rFonts w:ascii="Times New Roman" w:eastAsia="Times New Roman" w:hAnsi="Times New Roman" w:cs="Times New Roman"/>
                <w:color w:val="000000"/>
              </w:rPr>
              <w:t>.</w:t>
            </w:r>
          </w:p>
          <w:p w14:paraId="17D2CE18" w14:textId="2A06FEEB"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w:t>
            </w:r>
            <w:r w:rsidR="00D43F28" w:rsidRPr="003A1E72">
              <w:rPr>
                <w:rFonts w:ascii="Times New Roman" w:eastAsia="Times New Roman" w:hAnsi="Times New Roman" w:cs="Times New Roman"/>
                <w:color w:val="000000"/>
                <w:bdr w:val="none" w:sz="0" w:space="0" w:color="auto" w:frame="1"/>
              </w:rPr>
              <w:t>X</w:t>
            </w:r>
            <w:proofErr w:type="gramStart"/>
            <w:r w:rsidRPr="00E60C94">
              <w:rPr>
                <w:rFonts w:ascii="Times New Roman" w:eastAsia="Times New Roman" w:hAnsi="Times New Roman" w:cs="Times New Roman"/>
                <w:color w:val="000000"/>
                <w:bdr w:val="none" w:sz="0" w:space="0" w:color="auto" w:frame="1"/>
              </w:rPr>
              <w:t>_(</w:t>
            </w:r>
            <w:proofErr w:type="gramEnd"/>
            <w:r w:rsidRPr="00E60C94">
              <w:rPr>
                <w:rFonts w:ascii="Times New Roman" w:eastAsia="Times New Roman" w:hAnsi="Times New Roman" w:cs="Times New Roman"/>
                <w:color w:val="000000"/>
                <w:bdr w:val="none" w:sz="0" w:space="0" w:color="auto" w:frame="1"/>
              </w:rPr>
              <w:t>35)</w:t>
            </w:r>
            <w:r w:rsidRPr="00E60C94">
              <w:rPr>
                <w:rFonts w:ascii="Times New Roman" w:eastAsia="Times New Roman" w:hAnsi="Times New Roman" w:cs="Times New Roman"/>
                <w:color w:val="000000"/>
              </w:rPr>
              <w:t> </w:t>
            </w:r>
          </w:p>
          <w:p w14:paraId="0D3931B5" w14:textId="77777777" w:rsidR="00E60C94" w:rsidRPr="00E60C94" w:rsidRDefault="00E60C94" w:rsidP="00E60C94">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(i)</w:t>
            </w:r>
            <w:r w:rsidRPr="00E60C94">
              <w:rPr>
                <w:rFonts w:ascii="Times New Roman" w:eastAsia="Times New Roman" w:hAnsi="Times New Roman" w:cs="Times New Roman"/>
                <w:color w:val="000000"/>
              </w:rPr>
              <w:t> </w:t>
            </w:r>
            <w:hyperlink r:id="rId182" w:anchor="FAR_52_222_35" w:tooltip="52.222-35" w:history="1">
              <w:r w:rsidRPr="00E60C94">
                <w:rPr>
                  <w:rFonts w:ascii="Times New Roman" w:eastAsia="Times New Roman" w:hAnsi="Times New Roman" w:cs="Times New Roman"/>
                  <w:color w:val="0000FF"/>
                  <w:u w:val="single"/>
                  <w:bdr w:val="none" w:sz="0" w:space="0" w:color="auto" w:frame="1"/>
                </w:rPr>
                <w:t>52.222-35</w:t>
              </w:r>
            </w:hyperlink>
            <w:r w:rsidRPr="00E60C94">
              <w:rPr>
                <w:rFonts w:ascii="Times New Roman" w:eastAsia="Times New Roman" w:hAnsi="Times New Roman" w:cs="Times New Roman"/>
                <w:color w:val="000000"/>
              </w:rPr>
              <w:t>, Equal Opportunity for Veterans </w:t>
            </w:r>
            <w:r w:rsidRPr="00E60C94">
              <w:rPr>
                <w:rFonts w:ascii="Times New Roman" w:eastAsia="Times New Roman" w:hAnsi="Times New Roman" w:cs="Times New Roman"/>
                <w:smallCaps/>
                <w:color w:val="000000"/>
                <w:bdr w:val="none" w:sz="0" w:space="0" w:color="auto" w:frame="1"/>
              </w:rPr>
              <w:t>(Jun 2020)</w:t>
            </w:r>
            <w:r w:rsidRPr="00E60C94">
              <w:rPr>
                <w:rFonts w:ascii="Times New Roman" w:eastAsia="Times New Roman" w:hAnsi="Times New Roman" w:cs="Times New Roman"/>
                <w:color w:val="000000"/>
              </w:rPr>
              <w:t> ( </w:t>
            </w:r>
            <w:hyperlink r:id="rId183" w:tgtFrame="_blank" w:tooltip="38 U.S.C. 4212" w:history="1">
              <w:r w:rsidRPr="00E60C94">
                <w:rPr>
                  <w:rFonts w:ascii="Times New Roman" w:eastAsia="Times New Roman" w:hAnsi="Times New Roman" w:cs="Times New Roman"/>
                  <w:color w:val="0000FF"/>
                  <w:u w:val="single"/>
                  <w:bdr w:val="none" w:sz="0" w:space="0" w:color="auto" w:frame="1"/>
                </w:rPr>
                <w:t>38 U.S.C. 4212</w:t>
              </w:r>
            </w:hyperlink>
            <w:r w:rsidRPr="00E60C94">
              <w:rPr>
                <w:rFonts w:ascii="Times New Roman" w:eastAsia="Times New Roman" w:hAnsi="Times New Roman" w:cs="Times New Roman"/>
                <w:color w:val="000000"/>
              </w:rPr>
              <w:t>).</w:t>
            </w:r>
          </w:p>
          <w:p w14:paraId="6634AF10" w14:textId="696E551C" w:rsidR="00E60C94" w:rsidRPr="00E60C94" w:rsidRDefault="00E60C94" w:rsidP="00E60C94">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w:t>
            </w:r>
            <w:r w:rsidR="00D43F28" w:rsidRPr="003A1E72">
              <w:rPr>
                <w:rFonts w:ascii="Times New Roman" w:eastAsia="Times New Roman" w:hAnsi="Times New Roman" w:cs="Times New Roman"/>
                <w:color w:val="000000"/>
                <w:bdr w:val="none" w:sz="0" w:space="0" w:color="auto" w:frame="1"/>
              </w:rPr>
              <w:t>X</w:t>
            </w:r>
            <w:r w:rsidRPr="00E60C94">
              <w:rPr>
                <w:rFonts w:ascii="Times New Roman" w:eastAsia="Times New Roman" w:hAnsi="Times New Roman" w:cs="Times New Roman"/>
                <w:color w:val="000000"/>
                <w:bdr w:val="none" w:sz="0" w:space="0" w:color="auto" w:frame="1"/>
              </w:rPr>
              <w:t>_(ii)</w:t>
            </w:r>
            <w:r w:rsidRPr="00E60C94">
              <w:rPr>
                <w:rFonts w:ascii="Times New Roman" w:eastAsia="Times New Roman" w:hAnsi="Times New Roman" w:cs="Times New Roman"/>
                <w:color w:val="000000"/>
              </w:rPr>
              <w:t> </w:t>
            </w:r>
            <w:r w:rsidRPr="00E60C94">
              <w:rPr>
                <w:rFonts w:ascii="Times New Roman" w:eastAsia="Times New Roman" w:hAnsi="Times New Roman" w:cs="Times New Roman"/>
                <w:color w:val="000000"/>
                <w:bdr w:val="none" w:sz="0" w:space="0" w:color="auto" w:frame="1"/>
              </w:rPr>
              <w:t>Alternate</w:t>
            </w:r>
            <w:r w:rsidRPr="00E60C94">
              <w:rPr>
                <w:rFonts w:ascii="Times New Roman" w:eastAsia="Times New Roman" w:hAnsi="Times New Roman" w:cs="Times New Roman"/>
                <w:color w:val="000000"/>
              </w:rPr>
              <w:t> I </w:t>
            </w:r>
            <w:r w:rsidRPr="00E60C94">
              <w:rPr>
                <w:rFonts w:ascii="Times New Roman" w:eastAsia="Times New Roman" w:hAnsi="Times New Roman" w:cs="Times New Roman"/>
                <w:smallCaps/>
                <w:color w:val="000000"/>
                <w:bdr w:val="none" w:sz="0" w:space="0" w:color="auto" w:frame="1"/>
              </w:rPr>
              <w:t>(Jul 2014)</w:t>
            </w:r>
            <w:r w:rsidRPr="00E60C94">
              <w:rPr>
                <w:rFonts w:ascii="Times New Roman" w:eastAsia="Times New Roman" w:hAnsi="Times New Roman" w:cs="Times New Roman"/>
                <w:color w:val="000000"/>
              </w:rPr>
              <w:t> of </w:t>
            </w:r>
            <w:hyperlink r:id="rId184" w:anchor="FAR_52_222_35" w:tooltip="52.222-35" w:history="1">
              <w:r w:rsidRPr="00E60C94">
                <w:rPr>
                  <w:rFonts w:ascii="Times New Roman" w:eastAsia="Times New Roman" w:hAnsi="Times New Roman" w:cs="Times New Roman"/>
                  <w:color w:val="0000FF"/>
                  <w:u w:val="single"/>
                  <w:bdr w:val="none" w:sz="0" w:space="0" w:color="auto" w:frame="1"/>
                </w:rPr>
                <w:t>52.222-35</w:t>
              </w:r>
            </w:hyperlink>
            <w:r w:rsidRPr="00E60C94">
              <w:rPr>
                <w:rFonts w:ascii="Times New Roman" w:eastAsia="Times New Roman" w:hAnsi="Times New Roman" w:cs="Times New Roman"/>
                <w:color w:val="000000"/>
              </w:rPr>
              <w:t>.</w:t>
            </w:r>
          </w:p>
          <w:p w14:paraId="0E2CEF81" w14:textId="48C407E9"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__</w:t>
            </w:r>
            <w:proofErr w:type="gramStart"/>
            <w:r w:rsidR="00D43F28" w:rsidRPr="003A1E72">
              <w:rPr>
                <w:rFonts w:ascii="Times New Roman" w:eastAsia="Times New Roman" w:hAnsi="Times New Roman" w:cs="Times New Roman"/>
                <w:color w:val="000000"/>
                <w:bdr w:val="none" w:sz="0" w:space="0" w:color="auto" w:frame="1"/>
              </w:rPr>
              <w:t>X</w:t>
            </w:r>
            <w:r w:rsidRPr="00E60C94">
              <w:rPr>
                <w:rFonts w:ascii="Times New Roman" w:eastAsia="Times New Roman" w:hAnsi="Times New Roman" w:cs="Times New Roman"/>
                <w:color w:val="000000"/>
                <w:bdr w:val="none" w:sz="0" w:space="0" w:color="auto" w:frame="1"/>
              </w:rPr>
              <w:t>(</w:t>
            </w:r>
            <w:proofErr w:type="gramEnd"/>
            <w:r w:rsidRPr="00E60C94">
              <w:rPr>
                <w:rFonts w:ascii="Times New Roman" w:eastAsia="Times New Roman" w:hAnsi="Times New Roman" w:cs="Times New Roman"/>
                <w:color w:val="000000"/>
                <w:bdr w:val="none" w:sz="0" w:space="0" w:color="auto" w:frame="1"/>
              </w:rPr>
              <w:t>36)</w:t>
            </w:r>
            <w:r w:rsidRPr="00E60C94">
              <w:rPr>
                <w:rFonts w:ascii="Times New Roman" w:eastAsia="Times New Roman" w:hAnsi="Times New Roman" w:cs="Times New Roman"/>
                <w:color w:val="000000"/>
              </w:rPr>
              <w:t> </w:t>
            </w:r>
          </w:p>
          <w:p w14:paraId="6CECD08C" w14:textId="77777777" w:rsidR="00E60C94" w:rsidRPr="00E60C94" w:rsidRDefault="00E60C94" w:rsidP="00E60C94">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(i)</w:t>
            </w:r>
            <w:r w:rsidRPr="00E60C94">
              <w:rPr>
                <w:rFonts w:ascii="Times New Roman" w:eastAsia="Times New Roman" w:hAnsi="Times New Roman" w:cs="Times New Roman"/>
                <w:color w:val="000000"/>
              </w:rPr>
              <w:t> </w:t>
            </w:r>
            <w:hyperlink r:id="rId185" w:anchor="FAR_52_222_36" w:tooltip="52.222-36" w:history="1">
              <w:r w:rsidRPr="00E60C94">
                <w:rPr>
                  <w:rFonts w:ascii="Times New Roman" w:eastAsia="Times New Roman" w:hAnsi="Times New Roman" w:cs="Times New Roman"/>
                  <w:color w:val="0000FF"/>
                  <w:u w:val="single"/>
                  <w:bdr w:val="none" w:sz="0" w:space="0" w:color="auto" w:frame="1"/>
                </w:rPr>
                <w:t>52.222-36</w:t>
              </w:r>
            </w:hyperlink>
            <w:r w:rsidRPr="00E60C94">
              <w:rPr>
                <w:rFonts w:ascii="Times New Roman" w:eastAsia="Times New Roman" w:hAnsi="Times New Roman" w:cs="Times New Roman"/>
                <w:color w:val="000000"/>
              </w:rPr>
              <w:t>, Equal Opportunity for Workers with Disabilities </w:t>
            </w:r>
            <w:r w:rsidRPr="00E60C94">
              <w:rPr>
                <w:rFonts w:ascii="Times New Roman" w:eastAsia="Times New Roman" w:hAnsi="Times New Roman" w:cs="Times New Roman"/>
                <w:smallCaps/>
                <w:color w:val="000000"/>
                <w:bdr w:val="none" w:sz="0" w:space="0" w:color="auto" w:frame="1"/>
              </w:rPr>
              <w:t>(Jun 2020)</w:t>
            </w:r>
            <w:r w:rsidRPr="00E60C94">
              <w:rPr>
                <w:rFonts w:ascii="Times New Roman" w:eastAsia="Times New Roman" w:hAnsi="Times New Roman" w:cs="Times New Roman"/>
                <w:color w:val="000000"/>
              </w:rPr>
              <w:t> ( </w:t>
            </w:r>
            <w:hyperlink r:id="rId186" w:tgtFrame="_blank" w:tooltip="29 U.S.C. 793" w:history="1">
              <w:r w:rsidRPr="00E60C94">
                <w:rPr>
                  <w:rFonts w:ascii="Times New Roman" w:eastAsia="Times New Roman" w:hAnsi="Times New Roman" w:cs="Times New Roman"/>
                  <w:color w:val="0000FF"/>
                  <w:u w:val="single"/>
                  <w:bdr w:val="none" w:sz="0" w:space="0" w:color="auto" w:frame="1"/>
                </w:rPr>
                <w:t>29 U.S.C. 793</w:t>
              </w:r>
            </w:hyperlink>
            <w:r w:rsidRPr="00E60C94">
              <w:rPr>
                <w:rFonts w:ascii="Times New Roman" w:eastAsia="Times New Roman" w:hAnsi="Times New Roman" w:cs="Times New Roman"/>
                <w:color w:val="000000"/>
              </w:rPr>
              <w:t>).</w:t>
            </w:r>
          </w:p>
          <w:p w14:paraId="54097CE6" w14:textId="23704F56" w:rsidR="00E60C94" w:rsidRPr="00E60C94" w:rsidRDefault="00E60C94" w:rsidP="00E60C94">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w:t>
            </w:r>
            <w:r w:rsidR="00D43F28" w:rsidRPr="003A1E72">
              <w:rPr>
                <w:rFonts w:ascii="Times New Roman" w:eastAsia="Times New Roman" w:hAnsi="Times New Roman" w:cs="Times New Roman"/>
                <w:color w:val="000000"/>
                <w:bdr w:val="none" w:sz="0" w:space="0" w:color="auto" w:frame="1"/>
              </w:rPr>
              <w:t>X</w:t>
            </w:r>
            <w:r w:rsidRPr="00E60C94">
              <w:rPr>
                <w:rFonts w:ascii="Times New Roman" w:eastAsia="Times New Roman" w:hAnsi="Times New Roman" w:cs="Times New Roman"/>
                <w:color w:val="000000"/>
                <w:bdr w:val="none" w:sz="0" w:space="0" w:color="auto" w:frame="1"/>
              </w:rPr>
              <w:t>_(ii)</w:t>
            </w:r>
            <w:r w:rsidRPr="00E60C94">
              <w:rPr>
                <w:rFonts w:ascii="Times New Roman" w:eastAsia="Times New Roman" w:hAnsi="Times New Roman" w:cs="Times New Roman"/>
                <w:color w:val="000000"/>
              </w:rPr>
              <w:t> </w:t>
            </w:r>
            <w:r w:rsidRPr="00E60C94">
              <w:rPr>
                <w:rFonts w:ascii="Times New Roman" w:eastAsia="Times New Roman" w:hAnsi="Times New Roman" w:cs="Times New Roman"/>
                <w:color w:val="000000"/>
                <w:bdr w:val="none" w:sz="0" w:space="0" w:color="auto" w:frame="1"/>
              </w:rPr>
              <w:t>Alternate</w:t>
            </w:r>
            <w:r w:rsidRPr="00E60C94">
              <w:rPr>
                <w:rFonts w:ascii="Times New Roman" w:eastAsia="Times New Roman" w:hAnsi="Times New Roman" w:cs="Times New Roman"/>
                <w:color w:val="000000"/>
              </w:rPr>
              <w:t> I </w:t>
            </w:r>
            <w:r w:rsidRPr="00E60C94">
              <w:rPr>
                <w:rFonts w:ascii="Times New Roman" w:eastAsia="Times New Roman" w:hAnsi="Times New Roman" w:cs="Times New Roman"/>
                <w:smallCaps/>
                <w:color w:val="000000"/>
                <w:bdr w:val="none" w:sz="0" w:space="0" w:color="auto" w:frame="1"/>
              </w:rPr>
              <w:t>(Jul 2014)</w:t>
            </w:r>
            <w:r w:rsidRPr="00E60C94">
              <w:rPr>
                <w:rFonts w:ascii="Times New Roman" w:eastAsia="Times New Roman" w:hAnsi="Times New Roman" w:cs="Times New Roman"/>
                <w:color w:val="000000"/>
              </w:rPr>
              <w:t> of </w:t>
            </w:r>
            <w:hyperlink r:id="rId187" w:anchor="FAR_52_222_36" w:tooltip="52.222-36" w:history="1">
              <w:r w:rsidRPr="00E60C94">
                <w:rPr>
                  <w:rFonts w:ascii="Times New Roman" w:eastAsia="Times New Roman" w:hAnsi="Times New Roman" w:cs="Times New Roman"/>
                  <w:color w:val="0000FF"/>
                  <w:u w:val="single"/>
                  <w:bdr w:val="none" w:sz="0" w:space="0" w:color="auto" w:frame="1"/>
                </w:rPr>
                <w:t>52.222-36</w:t>
              </w:r>
            </w:hyperlink>
            <w:r w:rsidRPr="00E60C94">
              <w:rPr>
                <w:rFonts w:ascii="Times New Roman" w:eastAsia="Times New Roman" w:hAnsi="Times New Roman" w:cs="Times New Roman"/>
                <w:color w:val="000000"/>
              </w:rPr>
              <w:t>.</w:t>
            </w:r>
          </w:p>
          <w:p w14:paraId="0B096F15" w14:textId="26A059FB"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w:t>
            </w:r>
            <w:r w:rsidR="00D43F28" w:rsidRPr="003A1E72">
              <w:rPr>
                <w:rFonts w:ascii="Times New Roman" w:eastAsia="Times New Roman" w:hAnsi="Times New Roman" w:cs="Times New Roman"/>
                <w:color w:val="000000"/>
                <w:bdr w:val="none" w:sz="0" w:space="0" w:color="auto" w:frame="1"/>
              </w:rPr>
              <w:t>X</w:t>
            </w:r>
            <w:r w:rsidRPr="00E60C94">
              <w:rPr>
                <w:rFonts w:ascii="Times New Roman" w:eastAsia="Times New Roman" w:hAnsi="Times New Roman" w:cs="Times New Roman"/>
                <w:color w:val="000000"/>
                <w:bdr w:val="none" w:sz="0" w:space="0" w:color="auto" w:frame="1"/>
              </w:rPr>
              <w:t>_(37)</w:t>
            </w:r>
            <w:r w:rsidRPr="00E60C94">
              <w:rPr>
                <w:rFonts w:ascii="Times New Roman" w:eastAsia="Times New Roman" w:hAnsi="Times New Roman" w:cs="Times New Roman"/>
                <w:color w:val="000000"/>
              </w:rPr>
              <w:t> </w:t>
            </w:r>
            <w:hyperlink r:id="rId188" w:anchor="FAR_52_222_37" w:tooltip="52.222-37" w:history="1">
              <w:r w:rsidRPr="00E60C94">
                <w:rPr>
                  <w:rFonts w:ascii="Times New Roman" w:eastAsia="Times New Roman" w:hAnsi="Times New Roman" w:cs="Times New Roman"/>
                  <w:color w:val="0000FF"/>
                  <w:u w:val="single"/>
                  <w:bdr w:val="none" w:sz="0" w:space="0" w:color="auto" w:frame="1"/>
                </w:rPr>
                <w:t>52.222-37</w:t>
              </w:r>
            </w:hyperlink>
            <w:r w:rsidRPr="00E60C94">
              <w:rPr>
                <w:rFonts w:ascii="Times New Roman" w:eastAsia="Times New Roman" w:hAnsi="Times New Roman" w:cs="Times New Roman"/>
                <w:color w:val="000000"/>
              </w:rPr>
              <w:t>, Employment Reports on Veterans (</w:t>
            </w:r>
            <w:r w:rsidRPr="00E60C94">
              <w:rPr>
                <w:rFonts w:ascii="Times New Roman" w:eastAsia="Times New Roman" w:hAnsi="Times New Roman" w:cs="Times New Roman"/>
                <w:smallCaps/>
                <w:color w:val="000000"/>
                <w:bdr w:val="none" w:sz="0" w:space="0" w:color="auto" w:frame="1"/>
              </w:rPr>
              <w:t>Jun 2020</w:t>
            </w:r>
            <w:r w:rsidRPr="00E60C94">
              <w:rPr>
                <w:rFonts w:ascii="Times New Roman" w:eastAsia="Times New Roman" w:hAnsi="Times New Roman" w:cs="Times New Roman"/>
                <w:color w:val="000000"/>
              </w:rPr>
              <w:t>) ( </w:t>
            </w:r>
            <w:hyperlink r:id="rId189" w:tgtFrame="_blank" w:tooltip="38 U.S.C. 4212" w:history="1">
              <w:r w:rsidRPr="00E60C94">
                <w:rPr>
                  <w:rFonts w:ascii="Times New Roman" w:eastAsia="Times New Roman" w:hAnsi="Times New Roman" w:cs="Times New Roman"/>
                  <w:color w:val="0000FF"/>
                  <w:u w:val="single"/>
                  <w:bdr w:val="none" w:sz="0" w:space="0" w:color="auto" w:frame="1"/>
                </w:rPr>
                <w:t>38 U.S.C. 4212</w:t>
              </w:r>
            </w:hyperlink>
            <w:r w:rsidRPr="00E60C94">
              <w:rPr>
                <w:rFonts w:ascii="Times New Roman" w:eastAsia="Times New Roman" w:hAnsi="Times New Roman" w:cs="Times New Roman"/>
                <w:color w:val="000000"/>
              </w:rPr>
              <w:t>).</w:t>
            </w:r>
          </w:p>
          <w:p w14:paraId="03F71ED9" w14:textId="70A8AD73"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w:t>
            </w:r>
            <w:r w:rsidR="00D43F28" w:rsidRPr="003A1E72">
              <w:rPr>
                <w:rFonts w:ascii="Times New Roman" w:eastAsia="Times New Roman" w:hAnsi="Times New Roman" w:cs="Times New Roman"/>
                <w:color w:val="000000"/>
                <w:bdr w:val="none" w:sz="0" w:space="0" w:color="auto" w:frame="1"/>
              </w:rPr>
              <w:t>X</w:t>
            </w:r>
            <w:r w:rsidRPr="00E60C94">
              <w:rPr>
                <w:rFonts w:ascii="Times New Roman" w:eastAsia="Times New Roman" w:hAnsi="Times New Roman" w:cs="Times New Roman"/>
                <w:color w:val="000000"/>
                <w:bdr w:val="none" w:sz="0" w:space="0" w:color="auto" w:frame="1"/>
              </w:rPr>
              <w:t>_(38)</w:t>
            </w:r>
            <w:r w:rsidRPr="00E60C94">
              <w:rPr>
                <w:rFonts w:ascii="Times New Roman" w:eastAsia="Times New Roman" w:hAnsi="Times New Roman" w:cs="Times New Roman"/>
                <w:color w:val="000000"/>
              </w:rPr>
              <w:t> </w:t>
            </w:r>
            <w:hyperlink r:id="rId190" w:anchor="FAR_52_222_40" w:tooltip="52.222-40" w:history="1">
              <w:r w:rsidRPr="00E60C94">
                <w:rPr>
                  <w:rFonts w:ascii="Times New Roman" w:eastAsia="Times New Roman" w:hAnsi="Times New Roman" w:cs="Times New Roman"/>
                  <w:color w:val="0000FF"/>
                  <w:u w:val="single"/>
                  <w:bdr w:val="none" w:sz="0" w:space="0" w:color="auto" w:frame="1"/>
                </w:rPr>
                <w:t>52.222-40</w:t>
              </w:r>
            </w:hyperlink>
            <w:r w:rsidRPr="00E60C94">
              <w:rPr>
                <w:rFonts w:ascii="Times New Roman" w:eastAsia="Times New Roman" w:hAnsi="Times New Roman" w:cs="Times New Roman"/>
                <w:color w:val="000000"/>
              </w:rPr>
              <w:t>, Notification of Employee Rights Under the National Labor Relations Act </w:t>
            </w:r>
            <w:r w:rsidRPr="00E60C94">
              <w:rPr>
                <w:rFonts w:ascii="Times New Roman" w:eastAsia="Times New Roman" w:hAnsi="Times New Roman" w:cs="Times New Roman"/>
                <w:smallCaps/>
                <w:color w:val="000000"/>
                <w:bdr w:val="none" w:sz="0" w:space="0" w:color="auto" w:frame="1"/>
              </w:rPr>
              <w:t>(Dec 2010)</w:t>
            </w:r>
            <w:r w:rsidRPr="00E60C94">
              <w:rPr>
                <w:rFonts w:ascii="Times New Roman" w:eastAsia="Times New Roman" w:hAnsi="Times New Roman" w:cs="Times New Roman"/>
                <w:color w:val="000000"/>
              </w:rPr>
              <w:t> (E.O. 13496).</w:t>
            </w:r>
          </w:p>
          <w:p w14:paraId="3A67105F" w14:textId="1213089F"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w:t>
            </w:r>
            <w:r w:rsidR="00D43F28" w:rsidRPr="003A1E72">
              <w:rPr>
                <w:rFonts w:ascii="Times New Roman" w:eastAsia="Times New Roman" w:hAnsi="Times New Roman" w:cs="Times New Roman"/>
                <w:color w:val="000000"/>
                <w:bdr w:val="none" w:sz="0" w:space="0" w:color="auto" w:frame="1"/>
              </w:rPr>
              <w:t>X</w:t>
            </w:r>
            <w:proofErr w:type="gramStart"/>
            <w:r w:rsidRPr="00E60C94">
              <w:rPr>
                <w:rFonts w:ascii="Times New Roman" w:eastAsia="Times New Roman" w:hAnsi="Times New Roman" w:cs="Times New Roman"/>
                <w:color w:val="000000"/>
                <w:bdr w:val="none" w:sz="0" w:space="0" w:color="auto" w:frame="1"/>
              </w:rPr>
              <w:t>_(</w:t>
            </w:r>
            <w:proofErr w:type="gramEnd"/>
            <w:r w:rsidRPr="00E60C94">
              <w:rPr>
                <w:rFonts w:ascii="Times New Roman" w:eastAsia="Times New Roman" w:hAnsi="Times New Roman" w:cs="Times New Roman"/>
                <w:color w:val="000000"/>
                <w:bdr w:val="none" w:sz="0" w:space="0" w:color="auto" w:frame="1"/>
              </w:rPr>
              <w:t>39)</w:t>
            </w:r>
            <w:r w:rsidRPr="00E60C94">
              <w:rPr>
                <w:rFonts w:ascii="Times New Roman" w:eastAsia="Times New Roman" w:hAnsi="Times New Roman" w:cs="Times New Roman"/>
                <w:color w:val="000000"/>
              </w:rPr>
              <w:t> </w:t>
            </w:r>
          </w:p>
          <w:p w14:paraId="1EEBE66E" w14:textId="77777777" w:rsidR="00E60C94" w:rsidRPr="00E60C94" w:rsidRDefault="00E60C94" w:rsidP="00E60C94">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(i)</w:t>
            </w:r>
            <w:r w:rsidRPr="00E60C94">
              <w:rPr>
                <w:rFonts w:ascii="Times New Roman" w:eastAsia="Times New Roman" w:hAnsi="Times New Roman" w:cs="Times New Roman"/>
                <w:color w:val="000000"/>
              </w:rPr>
              <w:t> </w:t>
            </w:r>
            <w:hyperlink r:id="rId191" w:anchor="FAR_52_222_50" w:tooltip="52.222-50" w:history="1">
              <w:r w:rsidRPr="00E60C94">
                <w:rPr>
                  <w:rFonts w:ascii="Times New Roman" w:eastAsia="Times New Roman" w:hAnsi="Times New Roman" w:cs="Times New Roman"/>
                  <w:color w:val="0000FF"/>
                  <w:u w:val="single"/>
                  <w:bdr w:val="none" w:sz="0" w:space="0" w:color="auto" w:frame="1"/>
                </w:rPr>
                <w:t>52.222-50</w:t>
              </w:r>
            </w:hyperlink>
            <w:r w:rsidRPr="00E60C94">
              <w:rPr>
                <w:rFonts w:ascii="Times New Roman" w:eastAsia="Times New Roman" w:hAnsi="Times New Roman" w:cs="Times New Roman"/>
                <w:color w:val="000000"/>
              </w:rPr>
              <w:t>, Combating Trafficking in Persons </w:t>
            </w:r>
            <w:r w:rsidRPr="00E60C94">
              <w:rPr>
                <w:rFonts w:ascii="Times New Roman" w:eastAsia="Times New Roman" w:hAnsi="Times New Roman" w:cs="Times New Roman"/>
                <w:smallCaps/>
                <w:color w:val="000000"/>
                <w:bdr w:val="none" w:sz="0" w:space="0" w:color="auto" w:frame="1"/>
              </w:rPr>
              <w:t>(Nov 2021)</w:t>
            </w:r>
            <w:r w:rsidRPr="00E60C94">
              <w:rPr>
                <w:rFonts w:ascii="Times New Roman" w:eastAsia="Times New Roman" w:hAnsi="Times New Roman" w:cs="Times New Roman"/>
                <w:color w:val="000000"/>
              </w:rPr>
              <w:t> ( </w:t>
            </w:r>
            <w:hyperlink r:id="rId192" w:tgtFrame="_blank" w:tooltip="22 U.S.C. chapter 78" w:history="1">
              <w:r w:rsidRPr="00E60C94">
                <w:rPr>
                  <w:rFonts w:ascii="Times New Roman" w:eastAsia="Times New Roman" w:hAnsi="Times New Roman" w:cs="Times New Roman"/>
                  <w:color w:val="0000FF"/>
                  <w:u w:val="single"/>
                  <w:bdr w:val="none" w:sz="0" w:space="0" w:color="auto" w:frame="1"/>
                </w:rPr>
                <w:t>22 U.S.C. chapter 78</w:t>
              </w:r>
            </w:hyperlink>
            <w:r w:rsidRPr="00E60C94">
              <w:rPr>
                <w:rFonts w:ascii="Times New Roman" w:eastAsia="Times New Roman" w:hAnsi="Times New Roman" w:cs="Times New Roman"/>
                <w:color w:val="000000"/>
              </w:rPr>
              <w:t> and E.O. 13627).</w:t>
            </w:r>
          </w:p>
          <w:p w14:paraId="5AF3BC3D" w14:textId="7F3E6857" w:rsidR="00E60C94" w:rsidRPr="00E60C94" w:rsidRDefault="00E60C94" w:rsidP="00E60C94">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w:t>
            </w:r>
            <w:r w:rsidR="00D43F28" w:rsidRPr="003A1E72">
              <w:rPr>
                <w:rFonts w:ascii="Times New Roman" w:eastAsia="Times New Roman" w:hAnsi="Times New Roman" w:cs="Times New Roman"/>
                <w:color w:val="000000"/>
                <w:bdr w:val="none" w:sz="0" w:space="0" w:color="auto" w:frame="1"/>
              </w:rPr>
              <w:t>X</w:t>
            </w:r>
            <w:r w:rsidRPr="00E60C94">
              <w:rPr>
                <w:rFonts w:ascii="Times New Roman" w:eastAsia="Times New Roman" w:hAnsi="Times New Roman" w:cs="Times New Roman"/>
                <w:color w:val="000000"/>
                <w:bdr w:val="none" w:sz="0" w:space="0" w:color="auto" w:frame="1"/>
              </w:rPr>
              <w:t>_(ii)</w:t>
            </w:r>
            <w:r w:rsidRPr="00E60C94">
              <w:rPr>
                <w:rFonts w:ascii="Times New Roman" w:eastAsia="Times New Roman" w:hAnsi="Times New Roman" w:cs="Times New Roman"/>
                <w:color w:val="000000"/>
              </w:rPr>
              <w:t> </w:t>
            </w:r>
            <w:r w:rsidRPr="00E60C94">
              <w:rPr>
                <w:rFonts w:ascii="Times New Roman" w:eastAsia="Times New Roman" w:hAnsi="Times New Roman" w:cs="Times New Roman"/>
                <w:color w:val="000000"/>
                <w:bdr w:val="none" w:sz="0" w:space="0" w:color="auto" w:frame="1"/>
              </w:rPr>
              <w:t>Alternate</w:t>
            </w:r>
            <w:r w:rsidRPr="00E60C94">
              <w:rPr>
                <w:rFonts w:ascii="Times New Roman" w:eastAsia="Times New Roman" w:hAnsi="Times New Roman" w:cs="Times New Roman"/>
                <w:color w:val="000000"/>
              </w:rPr>
              <w:t> I </w:t>
            </w:r>
            <w:r w:rsidRPr="00E60C94">
              <w:rPr>
                <w:rFonts w:ascii="Times New Roman" w:eastAsia="Times New Roman" w:hAnsi="Times New Roman" w:cs="Times New Roman"/>
                <w:smallCaps/>
                <w:color w:val="000000"/>
                <w:bdr w:val="none" w:sz="0" w:space="0" w:color="auto" w:frame="1"/>
              </w:rPr>
              <w:t>(Mar 2015)</w:t>
            </w:r>
            <w:r w:rsidRPr="00E60C94">
              <w:rPr>
                <w:rFonts w:ascii="Times New Roman" w:eastAsia="Times New Roman" w:hAnsi="Times New Roman" w:cs="Times New Roman"/>
                <w:color w:val="000000"/>
              </w:rPr>
              <w:t> of </w:t>
            </w:r>
            <w:hyperlink r:id="rId193" w:anchor="FAR_52_222_50" w:tooltip="52.222-50" w:history="1">
              <w:r w:rsidRPr="00E60C94">
                <w:rPr>
                  <w:rFonts w:ascii="Times New Roman" w:eastAsia="Times New Roman" w:hAnsi="Times New Roman" w:cs="Times New Roman"/>
                  <w:color w:val="0000FF"/>
                  <w:u w:val="single"/>
                  <w:bdr w:val="none" w:sz="0" w:space="0" w:color="auto" w:frame="1"/>
                </w:rPr>
                <w:t>52.222-50</w:t>
              </w:r>
            </w:hyperlink>
            <w:r w:rsidRPr="00E60C94">
              <w:rPr>
                <w:rFonts w:ascii="Times New Roman" w:eastAsia="Times New Roman" w:hAnsi="Times New Roman" w:cs="Times New Roman"/>
                <w:color w:val="000000"/>
              </w:rPr>
              <w:t> ( </w:t>
            </w:r>
            <w:hyperlink r:id="rId194" w:tgtFrame="_blank" w:tooltip="22 U.S.C. chapter 78" w:history="1">
              <w:r w:rsidRPr="00E60C94">
                <w:rPr>
                  <w:rFonts w:ascii="Times New Roman" w:eastAsia="Times New Roman" w:hAnsi="Times New Roman" w:cs="Times New Roman"/>
                  <w:color w:val="0000FF"/>
                  <w:u w:val="single"/>
                  <w:bdr w:val="none" w:sz="0" w:space="0" w:color="auto" w:frame="1"/>
                </w:rPr>
                <w:t>22 U.S.C. chapter 78</w:t>
              </w:r>
            </w:hyperlink>
            <w:r w:rsidRPr="00E60C94">
              <w:rPr>
                <w:rFonts w:ascii="Times New Roman" w:eastAsia="Times New Roman" w:hAnsi="Times New Roman" w:cs="Times New Roman"/>
                <w:color w:val="000000"/>
              </w:rPr>
              <w:t> and E.O. 13627).</w:t>
            </w:r>
          </w:p>
          <w:p w14:paraId="5389456D" w14:textId="1835D4BC"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w:t>
            </w:r>
            <w:r w:rsidR="00D43F28" w:rsidRPr="003A1E72">
              <w:rPr>
                <w:rFonts w:ascii="Times New Roman" w:eastAsia="Times New Roman" w:hAnsi="Times New Roman" w:cs="Times New Roman"/>
                <w:color w:val="000000"/>
                <w:bdr w:val="none" w:sz="0" w:space="0" w:color="auto" w:frame="1"/>
              </w:rPr>
              <w:t>X</w:t>
            </w:r>
            <w:r w:rsidRPr="00E60C94">
              <w:rPr>
                <w:rFonts w:ascii="Times New Roman" w:eastAsia="Times New Roman" w:hAnsi="Times New Roman" w:cs="Times New Roman"/>
                <w:color w:val="000000"/>
                <w:bdr w:val="none" w:sz="0" w:space="0" w:color="auto" w:frame="1"/>
              </w:rPr>
              <w:t>_(40)</w:t>
            </w:r>
            <w:r w:rsidRPr="00E60C94">
              <w:rPr>
                <w:rFonts w:ascii="Times New Roman" w:eastAsia="Times New Roman" w:hAnsi="Times New Roman" w:cs="Times New Roman"/>
                <w:color w:val="000000"/>
              </w:rPr>
              <w:t> </w:t>
            </w:r>
            <w:hyperlink r:id="rId195" w:anchor="FAR_52_222_54" w:tooltip="52.222-54" w:history="1">
              <w:r w:rsidRPr="00E60C94">
                <w:rPr>
                  <w:rFonts w:ascii="Times New Roman" w:eastAsia="Times New Roman" w:hAnsi="Times New Roman" w:cs="Times New Roman"/>
                  <w:color w:val="0000FF"/>
                  <w:u w:val="single"/>
                  <w:bdr w:val="none" w:sz="0" w:space="0" w:color="auto" w:frame="1"/>
                </w:rPr>
                <w:t>52.222-54</w:t>
              </w:r>
            </w:hyperlink>
            <w:r w:rsidRPr="00E60C94">
              <w:rPr>
                <w:rFonts w:ascii="Times New Roman" w:eastAsia="Times New Roman" w:hAnsi="Times New Roman" w:cs="Times New Roman"/>
                <w:color w:val="000000"/>
              </w:rPr>
              <w:t>, Employment Eligibility Verification </w:t>
            </w:r>
            <w:r w:rsidRPr="00E60C94">
              <w:rPr>
                <w:rFonts w:ascii="Times New Roman" w:eastAsia="Times New Roman" w:hAnsi="Times New Roman" w:cs="Times New Roman"/>
                <w:smallCaps/>
                <w:color w:val="000000"/>
                <w:bdr w:val="none" w:sz="0" w:space="0" w:color="auto" w:frame="1"/>
              </w:rPr>
              <w:t>(May 2022)</w:t>
            </w:r>
            <w:r w:rsidRPr="00E60C94">
              <w:rPr>
                <w:rFonts w:ascii="Times New Roman" w:eastAsia="Times New Roman" w:hAnsi="Times New Roman" w:cs="Times New Roman"/>
                <w:color w:val="000000"/>
              </w:rPr>
              <w:t> (Executive Order 12989). (Not applicable to the </w:t>
            </w:r>
            <w:r w:rsidRPr="00E60C94">
              <w:rPr>
                <w:rFonts w:ascii="Times New Roman" w:eastAsia="Times New Roman" w:hAnsi="Times New Roman" w:cs="Times New Roman"/>
                <w:color w:val="000000"/>
                <w:bdr w:val="none" w:sz="0" w:space="0" w:color="auto" w:frame="1"/>
              </w:rPr>
              <w:t>acquisition</w:t>
            </w:r>
            <w:r w:rsidRPr="00E60C94">
              <w:rPr>
                <w:rFonts w:ascii="Times New Roman" w:eastAsia="Times New Roman" w:hAnsi="Times New Roman" w:cs="Times New Roman"/>
                <w:color w:val="000000"/>
              </w:rPr>
              <w:t> of commercially available off-the-shelf items or certain other types of </w:t>
            </w:r>
            <w:r w:rsidRPr="00E60C94">
              <w:rPr>
                <w:rFonts w:ascii="Times New Roman" w:eastAsia="Times New Roman" w:hAnsi="Times New Roman" w:cs="Times New Roman"/>
                <w:color w:val="000000"/>
                <w:bdr w:val="none" w:sz="0" w:space="0" w:color="auto" w:frame="1"/>
              </w:rPr>
              <w:t>commercial products</w:t>
            </w:r>
            <w:r w:rsidRPr="00E60C94">
              <w:rPr>
                <w:rFonts w:ascii="Times New Roman" w:eastAsia="Times New Roman" w:hAnsi="Times New Roman" w:cs="Times New Roman"/>
                <w:color w:val="000000"/>
              </w:rPr>
              <w:t> or </w:t>
            </w:r>
            <w:r w:rsidRPr="00E60C94">
              <w:rPr>
                <w:rFonts w:ascii="Times New Roman" w:eastAsia="Times New Roman" w:hAnsi="Times New Roman" w:cs="Times New Roman"/>
                <w:color w:val="000000"/>
                <w:bdr w:val="none" w:sz="0" w:space="0" w:color="auto" w:frame="1"/>
              </w:rPr>
              <w:t>commercial services</w:t>
            </w:r>
            <w:r w:rsidRPr="00E60C94">
              <w:rPr>
                <w:rFonts w:ascii="Times New Roman" w:eastAsia="Times New Roman" w:hAnsi="Times New Roman" w:cs="Times New Roman"/>
                <w:color w:val="000000"/>
              </w:rPr>
              <w:t> as prescribed in FAR </w:t>
            </w:r>
            <w:hyperlink r:id="rId196" w:anchor="FAR_22_1803" w:tooltip="22.1803" w:history="1">
              <w:r w:rsidRPr="00E60C94">
                <w:rPr>
                  <w:rFonts w:ascii="Times New Roman" w:eastAsia="Times New Roman" w:hAnsi="Times New Roman" w:cs="Times New Roman"/>
                  <w:color w:val="0000FF"/>
                  <w:u w:val="single"/>
                  <w:bdr w:val="none" w:sz="0" w:space="0" w:color="auto" w:frame="1"/>
                </w:rPr>
                <w:t>22.1803</w:t>
              </w:r>
            </w:hyperlink>
            <w:r w:rsidRPr="00E60C94">
              <w:rPr>
                <w:rFonts w:ascii="Times New Roman" w:eastAsia="Times New Roman" w:hAnsi="Times New Roman" w:cs="Times New Roman"/>
                <w:color w:val="000000"/>
              </w:rPr>
              <w:t>.)</w:t>
            </w:r>
          </w:p>
          <w:p w14:paraId="54395B8F" w14:textId="77777777"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w:t>
            </w:r>
            <w:proofErr w:type="gramStart"/>
            <w:r w:rsidRPr="00E60C94">
              <w:rPr>
                <w:rFonts w:ascii="Times New Roman" w:eastAsia="Times New Roman" w:hAnsi="Times New Roman" w:cs="Times New Roman"/>
                <w:color w:val="000000"/>
                <w:bdr w:val="none" w:sz="0" w:space="0" w:color="auto" w:frame="1"/>
              </w:rPr>
              <w:t>_(</w:t>
            </w:r>
            <w:proofErr w:type="gramEnd"/>
            <w:r w:rsidRPr="00E60C94">
              <w:rPr>
                <w:rFonts w:ascii="Times New Roman" w:eastAsia="Times New Roman" w:hAnsi="Times New Roman" w:cs="Times New Roman"/>
                <w:color w:val="000000"/>
                <w:bdr w:val="none" w:sz="0" w:space="0" w:color="auto" w:frame="1"/>
              </w:rPr>
              <w:t>41)</w:t>
            </w:r>
            <w:r w:rsidRPr="00E60C94">
              <w:rPr>
                <w:rFonts w:ascii="Times New Roman" w:eastAsia="Times New Roman" w:hAnsi="Times New Roman" w:cs="Times New Roman"/>
                <w:color w:val="000000"/>
              </w:rPr>
              <w:t> </w:t>
            </w:r>
          </w:p>
          <w:p w14:paraId="377A6B8B" w14:textId="77777777" w:rsidR="00E60C94" w:rsidRPr="00E60C94" w:rsidRDefault="00E60C94" w:rsidP="00E60C94">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(i)</w:t>
            </w:r>
            <w:r w:rsidRPr="00E60C94">
              <w:rPr>
                <w:rFonts w:ascii="Times New Roman" w:eastAsia="Times New Roman" w:hAnsi="Times New Roman" w:cs="Times New Roman"/>
                <w:color w:val="000000"/>
              </w:rPr>
              <w:t> </w:t>
            </w:r>
            <w:hyperlink r:id="rId197" w:anchor="FAR_52_223_9" w:tooltip="52.223-9" w:history="1">
              <w:r w:rsidRPr="00E60C94">
                <w:rPr>
                  <w:rFonts w:ascii="Times New Roman" w:eastAsia="Times New Roman" w:hAnsi="Times New Roman" w:cs="Times New Roman"/>
                  <w:color w:val="0000FF"/>
                  <w:u w:val="single"/>
                  <w:bdr w:val="none" w:sz="0" w:space="0" w:color="auto" w:frame="1"/>
                </w:rPr>
                <w:t>52.223-9</w:t>
              </w:r>
            </w:hyperlink>
            <w:r w:rsidRPr="00E60C94">
              <w:rPr>
                <w:rFonts w:ascii="Times New Roman" w:eastAsia="Times New Roman" w:hAnsi="Times New Roman" w:cs="Times New Roman"/>
                <w:color w:val="000000"/>
              </w:rPr>
              <w:t>, Estimate of Percentage of </w:t>
            </w:r>
            <w:r w:rsidRPr="00E60C94">
              <w:rPr>
                <w:rFonts w:ascii="Times New Roman" w:eastAsia="Times New Roman" w:hAnsi="Times New Roman" w:cs="Times New Roman"/>
                <w:color w:val="000000"/>
                <w:bdr w:val="none" w:sz="0" w:space="0" w:color="auto" w:frame="1"/>
              </w:rPr>
              <w:t>Recovered Material</w:t>
            </w:r>
            <w:r w:rsidRPr="00E60C94">
              <w:rPr>
                <w:rFonts w:ascii="Times New Roman" w:eastAsia="Times New Roman" w:hAnsi="Times New Roman" w:cs="Times New Roman"/>
                <w:color w:val="000000"/>
              </w:rPr>
              <w:t> Content for EPA–Designated Items (</w:t>
            </w:r>
            <w:r w:rsidRPr="00E60C94">
              <w:rPr>
                <w:rFonts w:ascii="Times New Roman" w:eastAsia="Times New Roman" w:hAnsi="Times New Roman" w:cs="Times New Roman"/>
                <w:color w:val="000000"/>
                <w:bdr w:val="none" w:sz="0" w:space="0" w:color="auto" w:frame="1"/>
              </w:rPr>
              <w:t>May</w:t>
            </w:r>
            <w:r w:rsidRPr="00E60C94">
              <w:rPr>
                <w:rFonts w:ascii="Times New Roman" w:eastAsia="Times New Roman" w:hAnsi="Times New Roman" w:cs="Times New Roman"/>
                <w:color w:val="000000"/>
              </w:rPr>
              <w:t> 2008) ( </w:t>
            </w:r>
            <w:hyperlink r:id="rId198" w:tgtFrame="_blank" w:tooltip="42 U.S.C. 6962(c)(3)(A)(ii)" w:history="1">
              <w:r w:rsidRPr="00E60C94">
                <w:rPr>
                  <w:rFonts w:ascii="Times New Roman" w:eastAsia="Times New Roman" w:hAnsi="Times New Roman" w:cs="Times New Roman"/>
                  <w:color w:val="0000FF"/>
                  <w:u w:val="single"/>
                  <w:bdr w:val="none" w:sz="0" w:space="0" w:color="auto" w:frame="1"/>
                </w:rPr>
                <w:t>42 U.S.C. 6962(c)(3)(A)(ii)</w:t>
              </w:r>
            </w:hyperlink>
            <w:r w:rsidRPr="00E60C94">
              <w:rPr>
                <w:rFonts w:ascii="Times New Roman" w:eastAsia="Times New Roman" w:hAnsi="Times New Roman" w:cs="Times New Roman"/>
                <w:color w:val="000000"/>
              </w:rPr>
              <w:t>). (Not applicable to the </w:t>
            </w:r>
            <w:r w:rsidRPr="00E60C94">
              <w:rPr>
                <w:rFonts w:ascii="Times New Roman" w:eastAsia="Times New Roman" w:hAnsi="Times New Roman" w:cs="Times New Roman"/>
                <w:color w:val="000000"/>
                <w:bdr w:val="none" w:sz="0" w:space="0" w:color="auto" w:frame="1"/>
              </w:rPr>
              <w:t>acquisition</w:t>
            </w:r>
            <w:r w:rsidRPr="00E60C94">
              <w:rPr>
                <w:rFonts w:ascii="Times New Roman" w:eastAsia="Times New Roman" w:hAnsi="Times New Roman" w:cs="Times New Roman"/>
                <w:color w:val="000000"/>
              </w:rPr>
              <w:t> of commercially available off-the-shelf items.)</w:t>
            </w:r>
          </w:p>
          <w:p w14:paraId="6E7C913B" w14:textId="77777777" w:rsidR="00E60C94" w:rsidRPr="00E60C94" w:rsidRDefault="00E60C94" w:rsidP="00E60C94">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__(ii)</w:t>
            </w:r>
            <w:r w:rsidRPr="00E60C94">
              <w:rPr>
                <w:rFonts w:ascii="Times New Roman" w:eastAsia="Times New Roman" w:hAnsi="Times New Roman" w:cs="Times New Roman"/>
                <w:color w:val="000000"/>
              </w:rPr>
              <w:t> </w:t>
            </w:r>
            <w:r w:rsidRPr="00E60C94">
              <w:rPr>
                <w:rFonts w:ascii="Times New Roman" w:eastAsia="Times New Roman" w:hAnsi="Times New Roman" w:cs="Times New Roman"/>
                <w:color w:val="000000"/>
                <w:bdr w:val="none" w:sz="0" w:space="0" w:color="auto" w:frame="1"/>
              </w:rPr>
              <w:t>Alternate</w:t>
            </w:r>
            <w:r w:rsidRPr="00E60C94">
              <w:rPr>
                <w:rFonts w:ascii="Times New Roman" w:eastAsia="Times New Roman" w:hAnsi="Times New Roman" w:cs="Times New Roman"/>
                <w:color w:val="000000"/>
              </w:rPr>
              <w:t> I </w:t>
            </w:r>
            <w:r w:rsidRPr="00E60C94">
              <w:rPr>
                <w:rFonts w:ascii="Times New Roman" w:eastAsia="Times New Roman" w:hAnsi="Times New Roman" w:cs="Times New Roman"/>
                <w:smallCaps/>
                <w:color w:val="000000"/>
                <w:bdr w:val="none" w:sz="0" w:space="0" w:color="auto" w:frame="1"/>
              </w:rPr>
              <w:t>(May 2008)</w:t>
            </w:r>
            <w:r w:rsidRPr="00E60C94">
              <w:rPr>
                <w:rFonts w:ascii="Times New Roman" w:eastAsia="Times New Roman" w:hAnsi="Times New Roman" w:cs="Times New Roman"/>
                <w:color w:val="000000"/>
              </w:rPr>
              <w:t> of </w:t>
            </w:r>
            <w:hyperlink r:id="rId199" w:anchor="FAR_52_223_9" w:tooltip="52.223-9" w:history="1">
              <w:r w:rsidRPr="00E60C94">
                <w:rPr>
                  <w:rFonts w:ascii="Times New Roman" w:eastAsia="Times New Roman" w:hAnsi="Times New Roman" w:cs="Times New Roman"/>
                  <w:color w:val="0000FF"/>
                  <w:u w:val="single"/>
                  <w:bdr w:val="none" w:sz="0" w:space="0" w:color="auto" w:frame="1"/>
                </w:rPr>
                <w:t>52.223-9</w:t>
              </w:r>
            </w:hyperlink>
            <w:r w:rsidRPr="00E60C94">
              <w:rPr>
                <w:rFonts w:ascii="Times New Roman" w:eastAsia="Times New Roman" w:hAnsi="Times New Roman" w:cs="Times New Roman"/>
                <w:color w:val="000000"/>
              </w:rPr>
              <w:t> ( </w:t>
            </w:r>
            <w:hyperlink r:id="rId200" w:tgtFrame="_blank" w:tooltip="42 U.S.C. 6962(i)(2)(C)" w:history="1">
              <w:r w:rsidRPr="00E60C94">
                <w:rPr>
                  <w:rFonts w:ascii="Times New Roman" w:eastAsia="Times New Roman" w:hAnsi="Times New Roman" w:cs="Times New Roman"/>
                  <w:color w:val="0000FF"/>
                  <w:u w:val="single"/>
                  <w:bdr w:val="none" w:sz="0" w:space="0" w:color="auto" w:frame="1"/>
                </w:rPr>
                <w:t>42 U.S.C. 6962(i)(2)(C)</w:t>
              </w:r>
            </w:hyperlink>
            <w:r w:rsidRPr="00E60C94">
              <w:rPr>
                <w:rFonts w:ascii="Times New Roman" w:eastAsia="Times New Roman" w:hAnsi="Times New Roman" w:cs="Times New Roman"/>
                <w:color w:val="000000"/>
              </w:rPr>
              <w:t>). (Not applicable to the </w:t>
            </w:r>
            <w:r w:rsidRPr="00E60C94">
              <w:rPr>
                <w:rFonts w:ascii="Times New Roman" w:eastAsia="Times New Roman" w:hAnsi="Times New Roman" w:cs="Times New Roman"/>
                <w:color w:val="000000"/>
                <w:bdr w:val="none" w:sz="0" w:space="0" w:color="auto" w:frame="1"/>
              </w:rPr>
              <w:t>acquisition</w:t>
            </w:r>
            <w:r w:rsidRPr="00E60C94">
              <w:rPr>
                <w:rFonts w:ascii="Times New Roman" w:eastAsia="Times New Roman" w:hAnsi="Times New Roman" w:cs="Times New Roman"/>
                <w:color w:val="000000"/>
              </w:rPr>
              <w:t> of commercially available off-the-shelf items.)</w:t>
            </w:r>
          </w:p>
          <w:p w14:paraId="3BDC6731" w14:textId="77777777"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__(42)</w:t>
            </w:r>
            <w:r w:rsidRPr="00E60C94">
              <w:rPr>
                <w:rFonts w:ascii="Times New Roman" w:eastAsia="Times New Roman" w:hAnsi="Times New Roman" w:cs="Times New Roman"/>
                <w:color w:val="000000"/>
              </w:rPr>
              <w:t> </w:t>
            </w:r>
            <w:hyperlink r:id="rId201" w:anchor="FAR_52_223_11" w:tooltip="52.223-11" w:history="1">
              <w:r w:rsidRPr="00E60C94">
                <w:rPr>
                  <w:rFonts w:ascii="Times New Roman" w:eastAsia="Times New Roman" w:hAnsi="Times New Roman" w:cs="Times New Roman"/>
                  <w:color w:val="0000FF"/>
                  <w:u w:val="single"/>
                  <w:bdr w:val="none" w:sz="0" w:space="0" w:color="auto" w:frame="1"/>
                </w:rPr>
                <w:t>52.223-11</w:t>
              </w:r>
            </w:hyperlink>
            <w:r w:rsidRPr="00E60C94">
              <w:rPr>
                <w:rFonts w:ascii="Times New Roman" w:eastAsia="Times New Roman" w:hAnsi="Times New Roman" w:cs="Times New Roman"/>
                <w:color w:val="000000"/>
              </w:rPr>
              <w:t>, </w:t>
            </w:r>
            <w:r w:rsidRPr="00E60C94">
              <w:rPr>
                <w:rFonts w:ascii="Times New Roman" w:eastAsia="Times New Roman" w:hAnsi="Times New Roman" w:cs="Times New Roman"/>
                <w:color w:val="000000"/>
                <w:bdr w:val="none" w:sz="0" w:space="0" w:color="auto" w:frame="1"/>
              </w:rPr>
              <w:t>Ozone-Depleting Substances</w:t>
            </w:r>
            <w:r w:rsidRPr="00E60C94">
              <w:rPr>
                <w:rFonts w:ascii="Times New Roman" w:eastAsia="Times New Roman" w:hAnsi="Times New Roman" w:cs="Times New Roman"/>
                <w:color w:val="000000"/>
              </w:rPr>
              <w:t> and </w:t>
            </w:r>
            <w:r w:rsidRPr="00E60C94">
              <w:rPr>
                <w:rFonts w:ascii="Times New Roman" w:eastAsia="Times New Roman" w:hAnsi="Times New Roman" w:cs="Times New Roman"/>
                <w:color w:val="000000"/>
                <w:bdr w:val="none" w:sz="0" w:space="0" w:color="auto" w:frame="1"/>
              </w:rPr>
              <w:t>High Global Warming Potential Hydrofluorocarbons</w:t>
            </w:r>
            <w:r w:rsidRPr="00E60C94">
              <w:rPr>
                <w:rFonts w:ascii="Times New Roman" w:eastAsia="Times New Roman" w:hAnsi="Times New Roman" w:cs="Times New Roman"/>
                <w:color w:val="000000"/>
              </w:rPr>
              <w:t> (Jun 2016) (E.O. 13693).</w:t>
            </w:r>
          </w:p>
          <w:p w14:paraId="116F85DD" w14:textId="77777777"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lastRenderedPageBreak/>
              <w:t>__(43)</w:t>
            </w:r>
            <w:r w:rsidRPr="00E60C94">
              <w:rPr>
                <w:rFonts w:ascii="Times New Roman" w:eastAsia="Times New Roman" w:hAnsi="Times New Roman" w:cs="Times New Roman"/>
                <w:color w:val="000000"/>
              </w:rPr>
              <w:t> </w:t>
            </w:r>
            <w:hyperlink r:id="rId202" w:anchor="FAR_52_223_12" w:tooltip="52.223-12" w:history="1">
              <w:r w:rsidRPr="00E60C94">
                <w:rPr>
                  <w:rFonts w:ascii="Times New Roman" w:eastAsia="Times New Roman" w:hAnsi="Times New Roman" w:cs="Times New Roman"/>
                  <w:color w:val="0000FF"/>
                  <w:u w:val="single"/>
                  <w:bdr w:val="none" w:sz="0" w:space="0" w:color="auto" w:frame="1"/>
                </w:rPr>
                <w:t>52.223-12</w:t>
              </w:r>
            </w:hyperlink>
            <w:r w:rsidRPr="00E60C94">
              <w:rPr>
                <w:rFonts w:ascii="Times New Roman" w:eastAsia="Times New Roman" w:hAnsi="Times New Roman" w:cs="Times New Roman"/>
                <w:color w:val="000000"/>
              </w:rPr>
              <w:t>, Maintenance, Service, Repair, or Disposal of Refrigeration Equipment and Air Conditioners </w:t>
            </w:r>
            <w:r w:rsidRPr="00E60C94">
              <w:rPr>
                <w:rFonts w:ascii="Times New Roman" w:eastAsia="Times New Roman" w:hAnsi="Times New Roman" w:cs="Times New Roman"/>
                <w:smallCaps/>
                <w:color w:val="000000"/>
                <w:bdr w:val="none" w:sz="0" w:space="0" w:color="auto" w:frame="1"/>
              </w:rPr>
              <w:t>(Jun 2016)</w:t>
            </w:r>
            <w:r w:rsidRPr="00E60C94">
              <w:rPr>
                <w:rFonts w:ascii="Times New Roman" w:eastAsia="Times New Roman" w:hAnsi="Times New Roman" w:cs="Times New Roman"/>
                <w:color w:val="000000"/>
              </w:rPr>
              <w:t> (E.O. 13693).</w:t>
            </w:r>
          </w:p>
          <w:p w14:paraId="7E6F3890" w14:textId="77777777"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w:t>
            </w:r>
            <w:proofErr w:type="gramStart"/>
            <w:r w:rsidRPr="00E60C94">
              <w:rPr>
                <w:rFonts w:ascii="Times New Roman" w:eastAsia="Times New Roman" w:hAnsi="Times New Roman" w:cs="Times New Roman"/>
                <w:color w:val="000000"/>
                <w:bdr w:val="none" w:sz="0" w:space="0" w:color="auto" w:frame="1"/>
              </w:rPr>
              <w:t>_(</w:t>
            </w:r>
            <w:proofErr w:type="gramEnd"/>
            <w:r w:rsidRPr="00E60C94">
              <w:rPr>
                <w:rFonts w:ascii="Times New Roman" w:eastAsia="Times New Roman" w:hAnsi="Times New Roman" w:cs="Times New Roman"/>
                <w:color w:val="000000"/>
                <w:bdr w:val="none" w:sz="0" w:space="0" w:color="auto" w:frame="1"/>
              </w:rPr>
              <w:t>44)</w:t>
            </w:r>
            <w:r w:rsidRPr="00E60C94">
              <w:rPr>
                <w:rFonts w:ascii="Times New Roman" w:eastAsia="Times New Roman" w:hAnsi="Times New Roman" w:cs="Times New Roman"/>
                <w:color w:val="000000"/>
              </w:rPr>
              <w:t> </w:t>
            </w:r>
          </w:p>
          <w:p w14:paraId="0BD9DEE2" w14:textId="77777777" w:rsidR="00E60C94" w:rsidRPr="00E60C94" w:rsidRDefault="00E60C94" w:rsidP="00E60C94">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(i)</w:t>
            </w:r>
            <w:r w:rsidRPr="00E60C94">
              <w:rPr>
                <w:rFonts w:ascii="Times New Roman" w:eastAsia="Times New Roman" w:hAnsi="Times New Roman" w:cs="Times New Roman"/>
                <w:color w:val="000000"/>
              </w:rPr>
              <w:t> </w:t>
            </w:r>
            <w:hyperlink r:id="rId203" w:anchor="FAR_52_223_13" w:tooltip="52.223-13" w:history="1">
              <w:r w:rsidRPr="00E60C94">
                <w:rPr>
                  <w:rFonts w:ascii="Times New Roman" w:eastAsia="Times New Roman" w:hAnsi="Times New Roman" w:cs="Times New Roman"/>
                  <w:color w:val="0000FF"/>
                  <w:u w:val="single"/>
                  <w:bdr w:val="none" w:sz="0" w:space="0" w:color="auto" w:frame="1"/>
                </w:rPr>
                <w:t>52.223-13</w:t>
              </w:r>
            </w:hyperlink>
            <w:r w:rsidRPr="00E60C94">
              <w:rPr>
                <w:rFonts w:ascii="Times New Roman" w:eastAsia="Times New Roman" w:hAnsi="Times New Roman" w:cs="Times New Roman"/>
                <w:color w:val="000000"/>
              </w:rPr>
              <w:t>, </w:t>
            </w:r>
            <w:r w:rsidRPr="00E60C94">
              <w:rPr>
                <w:rFonts w:ascii="Times New Roman" w:eastAsia="Times New Roman" w:hAnsi="Times New Roman" w:cs="Times New Roman"/>
                <w:color w:val="000000"/>
                <w:bdr w:val="none" w:sz="0" w:space="0" w:color="auto" w:frame="1"/>
              </w:rPr>
              <w:t>Acquisition</w:t>
            </w:r>
            <w:r w:rsidRPr="00E60C94">
              <w:rPr>
                <w:rFonts w:ascii="Times New Roman" w:eastAsia="Times New Roman" w:hAnsi="Times New Roman" w:cs="Times New Roman"/>
                <w:color w:val="000000"/>
              </w:rPr>
              <w:t> of EPEAT®-Registered Imaging Equipment </w:t>
            </w:r>
            <w:r w:rsidRPr="00E60C94">
              <w:rPr>
                <w:rFonts w:ascii="Times New Roman" w:eastAsia="Times New Roman" w:hAnsi="Times New Roman" w:cs="Times New Roman"/>
                <w:smallCaps/>
                <w:color w:val="000000"/>
                <w:bdr w:val="none" w:sz="0" w:space="0" w:color="auto" w:frame="1"/>
              </w:rPr>
              <w:t>(Jun 2014)</w:t>
            </w:r>
            <w:r w:rsidRPr="00E60C94">
              <w:rPr>
                <w:rFonts w:ascii="Times New Roman" w:eastAsia="Times New Roman" w:hAnsi="Times New Roman" w:cs="Times New Roman"/>
                <w:color w:val="000000"/>
              </w:rPr>
              <w:t> (E.O.s 13423 and 13514).</w:t>
            </w:r>
          </w:p>
          <w:p w14:paraId="40482D3D" w14:textId="77777777" w:rsidR="00E60C94" w:rsidRPr="00E60C94" w:rsidRDefault="00E60C94" w:rsidP="00E60C94">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__(ii)</w:t>
            </w:r>
            <w:r w:rsidRPr="00E60C94">
              <w:rPr>
                <w:rFonts w:ascii="Times New Roman" w:eastAsia="Times New Roman" w:hAnsi="Times New Roman" w:cs="Times New Roman"/>
                <w:color w:val="000000"/>
              </w:rPr>
              <w:t> </w:t>
            </w:r>
            <w:r w:rsidRPr="00E60C94">
              <w:rPr>
                <w:rFonts w:ascii="Times New Roman" w:eastAsia="Times New Roman" w:hAnsi="Times New Roman" w:cs="Times New Roman"/>
                <w:color w:val="000000"/>
                <w:bdr w:val="none" w:sz="0" w:space="0" w:color="auto" w:frame="1"/>
              </w:rPr>
              <w:t>Alternate</w:t>
            </w:r>
            <w:r w:rsidRPr="00E60C94">
              <w:rPr>
                <w:rFonts w:ascii="Times New Roman" w:eastAsia="Times New Roman" w:hAnsi="Times New Roman" w:cs="Times New Roman"/>
                <w:color w:val="000000"/>
              </w:rPr>
              <w:t> I </w:t>
            </w:r>
            <w:r w:rsidRPr="00E60C94">
              <w:rPr>
                <w:rFonts w:ascii="Times New Roman" w:eastAsia="Times New Roman" w:hAnsi="Times New Roman" w:cs="Times New Roman"/>
                <w:smallCaps/>
                <w:color w:val="000000"/>
                <w:bdr w:val="none" w:sz="0" w:space="0" w:color="auto" w:frame="1"/>
              </w:rPr>
              <w:t>(Oct 2015)</w:t>
            </w:r>
            <w:r w:rsidRPr="00E60C94">
              <w:rPr>
                <w:rFonts w:ascii="Times New Roman" w:eastAsia="Times New Roman" w:hAnsi="Times New Roman" w:cs="Times New Roman"/>
                <w:color w:val="000000"/>
              </w:rPr>
              <w:t> of </w:t>
            </w:r>
            <w:hyperlink r:id="rId204" w:anchor="FAR_52_223_13" w:tooltip="52.223-13" w:history="1">
              <w:r w:rsidRPr="00E60C94">
                <w:rPr>
                  <w:rFonts w:ascii="Times New Roman" w:eastAsia="Times New Roman" w:hAnsi="Times New Roman" w:cs="Times New Roman"/>
                  <w:color w:val="0000FF"/>
                  <w:u w:val="single"/>
                  <w:bdr w:val="none" w:sz="0" w:space="0" w:color="auto" w:frame="1"/>
                </w:rPr>
                <w:t>52.223-13</w:t>
              </w:r>
            </w:hyperlink>
            <w:r w:rsidRPr="00E60C94">
              <w:rPr>
                <w:rFonts w:ascii="Times New Roman" w:eastAsia="Times New Roman" w:hAnsi="Times New Roman" w:cs="Times New Roman"/>
                <w:color w:val="000000"/>
              </w:rPr>
              <w:t>.</w:t>
            </w:r>
          </w:p>
          <w:p w14:paraId="2BFC4C49" w14:textId="77777777"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w:t>
            </w:r>
            <w:proofErr w:type="gramStart"/>
            <w:r w:rsidRPr="00E60C94">
              <w:rPr>
                <w:rFonts w:ascii="Times New Roman" w:eastAsia="Times New Roman" w:hAnsi="Times New Roman" w:cs="Times New Roman"/>
                <w:color w:val="000000"/>
                <w:bdr w:val="none" w:sz="0" w:space="0" w:color="auto" w:frame="1"/>
              </w:rPr>
              <w:t>_(</w:t>
            </w:r>
            <w:proofErr w:type="gramEnd"/>
            <w:r w:rsidRPr="00E60C94">
              <w:rPr>
                <w:rFonts w:ascii="Times New Roman" w:eastAsia="Times New Roman" w:hAnsi="Times New Roman" w:cs="Times New Roman"/>
                <w:color w:val="000000"/>
                <w:bdr w:val="none" w:sz="0" w:space="0" w:color="auto" w:frame="1"/>
              </w:rPr>
              <w:t>45)</w:t>
            </w:r>
            <w:r w:rsidRPr="00E60C94">
              <w:rPr>
                <w:rFonts w:ascii="Times New Roman" w:eastAsia="Times New Roman" w:hAnsi="Times New Roman" w:cs="Times New Roman"/>
                <w:color w:val="000000"/>
              </w:rPr>
              <w:t> </w:t>
            </w:r>
          </w:p>
          <w:p w14:paraId="09075F2B" w14:textId="77777777" w:rsidR="00E60C94" w:rsidRPr="00E60C94" w:rsidRDefault="00E60C94" w:rsidP="00E60C94">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(i)</w:t>
            </w:r>
            <w:r w:rsidRPr="00E60C94">
              <w:rPr>
                <w:rFonts w:ascii="Times New Roman" w:eastAsia="Times New Roman" w:hAnsi="Times New Roman" w:cs="Times New Roman"/>
                <w:color w:val="000000"/>
              </w:rPr>
              <w:t> </w:t>
            </w:r>
            <w:hyperlink r:id="rId205" w:anchor="FAR_52_223_14" w:tooltip="52.223-14" w:history="1">
              <w:r w:rsidRPr="00E60C94">
                <w:rPr>
                  <w:rFonts w:ascii="Times New Roman" w:eastAsia="Times New Roman" w:hAnsi="Times New Roman" w:cs="Times New Roman"/>
                  <w:color w:val="0000FF"/>
                  <w:u w:val="single"/>
                  <w:bdr w:val="none" w:sz="0" w:space="0" w:color="auto" w:frame="1"/>
                </w:rPr>
                <w:t>52.223-14</w:t>
              </w:r>
            </w:hyperlink>
            <w:r w:rsidRPr="00E60C94">
              <w:rPr>
                <w:rFonts w:ascii="Times New Roman" w:eastAsia="Times New Roman" w:hAnsi="Times New Roman" w:cs="Times New Roman"/>
                <w:color w:val="000000"/>
              </w:rPr>
              <w:t>, </w:t>
            </w:r>
            <w:r w:rsidRPr="00E60C94">
              <w:rPr>
                <w:rFonts w:ascii="Times New Roman" w:eastAsia="Times New Roman" w:hAnsi="Times New Roman" w:cs="Times New Roman"/>
                <w:color w:val="000000"/>
                <w:bdr w:val="none" w:sz="0" w:space="0" w:color="auto" w:frame="1"/>
              </w:rPr>
              <w:t>Acquisition</w:t>
            </w:r>
            <w:r w:rsidRPr="00E60C94">
              <w:rPr>
                <w:rFonts w:ascii="Times New Roman" w:eastAsia="Times New Roman" w:hAnsi="Times New Roman" w:cs="Times New Roman"/>
                <w:color w:val="000000"/>
              </w:rPr>
              <w:t> of EPEAT®-Registered Televisions </w:t>
            </w:r>
            <w:r w:rsidRPr="00E60C94">
              <w:rPr>
                <w:rFonts w:ascii="Times New Roman" w:eastAsia="Times New Roman" w:hAnsi="Times New Roman" w:cs="Times New Roman"/>
                <w:smallCaps/>
                <w:color w:val="000000"/>
                <w:bdr w:val="none" w:sz="0" w:space="0" w:color="auto" w:frame="1"/>
              </w:rPr>
              <w:t>(Jun 2014) </w:t>
            </w:r>
            <w:r w:rsidRPr="00E60C94">
              <w:rPr>
                <w:rFonts w:ascii="Times New Roman" w:eastAsia="Times New Roman" w:hAnsi="Times New Roman" w:cs="Times New Roman"/>
                <w:color w:val="000000"/>
              </w:rPr>
              <w:t>(E.O.s 13423 and 13514).</w:t>
            </w:r>
          </w:p>
          <w:p w14:paraId="7ADAB581" w14:textId="77777777" w:rsidR="00E60C94" w:rsidRPr="00E60C94" w:rsidRDefault="00E60C94" w:rsidP="00E60C94">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__(ii)</w:t>
            </w:r>
            <w:r w:rsidRPr="00E60C94">
              <w:rPr>
                <w:rFonts w:ascii="Times New Roman" w:eastAsia="Times New Roman" w:hAnsi="Times New Roman" w:cs="Times New Roman"/>
                <w:color w:val="000000"/>
              </w:rPr>
              <w:t> </w:t>
            </w:r>
            <w:r w:rsidRPr="00E60C94">
              <w:rPr>
                <w:rFonts w:ascii="Times New Roman" w:eastAsia="Times New Roman" w:hAnsi="Times New Roman" w:cs="Times New Roman"/>
                <w:color w:val="000000"/>
                <w:bdr w:val="none" w:sz="0" w:space="0" w:color="auto" w:frame="1"/>
              </w:rPr>
              <w:t>Alternate</w:t>
            </w:r>
            <w:r w:rsidRPr="00E60C94">
              <w:rPr>
                <w:rFonts w:ascii="Times New Roman" w:eastAsia="Times New Roman" w:hAnsi="Times New Roman" w:cs="Times New Roman"/>
                <w:color w:val="000000"/>
              </w:rPr>
              <w:t> I (Jun2014) of </w:t>
            </w:r>
            <w:hyperlink r:id="rId206" w:anchor="FAR_52_223_14" w:tooltip="52.223-14" w:history="1">
              <w:r w:rsidRPr="00E60C94">
                <w:rPr>
                  <w:rFonts w:ascii="Times New Roman" w:eastAsia="Times New Roman" w:hAnsi="Times New Roman" w:cs="Times New Roman"/>
                  <w:color w:val="0000FF"/>
                  <w:u w:val="single"/>
                  <w:bdr w:val="none" w:sz="0" w:space="0" w:color="auto" w:frame="1"/>
                </w:rPr>
                <w:t>52.223-14</w:t>
              </w:r>
            </w:hyperlink>
            <w:r w:rsidRPr="00E60C94">
              <w:rPr>
                <w:rFonts w:ascii="Times New Roman" w:eastAsia="Times New Roman" w:hAnsi="Times New Roman" w:cs="Times New Roman"/>
                <w:color w:val="000000"/>
              </w:rPr>
              <w:t>.</w:t>
            </w:r>
          </w:p>
          <w:p w14:paraId="3372219B" w14:textId="77777777"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__(46)</w:t>
            </w:r>
            <w:r w:rsidRPr="00E60C94">
              <w:rPr>
                <w:rFonts w:ascii="Times New Roman" w:eastAsia="Times New Roman" w:hAnsi="Times New Roman" w:cs="Times New Roman"/>
                <w:color w:val="000000"/>
              </w:rPr>
              <w:t> </w:t>
            </w:r>
            <w:hyperlink r:id="rId207" w:anchor="FAR_52_223_15" w:tooltip="52.223-15" w:history="1">
              <w:r w:rsidRPr="00E60C94">
                <w:rPr>
                  <w:rFonts w:ascii="Times New Roman" w:eastAsia="Times New Roman" w:hAnsi="Times New Roman" w:cs="Times New Roman"/>
                  <w:color w:val="0000FF"/>
                  <w:u w:val="single"/>
                  <w:bdr w:val="none" w:sz="0" w:space="0" w:color="auto" w:frame="1"/>
                </w:rPr>
                <w:t>52.223-15</w:t>
              </w:r>
            </w:hyperlink>
            <w:r w:rsidRPr="00E60C94">
              <w:rPr>
                <w:rFonts w:ascii="Times New Roman" w:eastAsia="Times New Roman" w:hAnsi="Times New Roman" w:cs="Times New Roman"/>
                <w:color w:val="000000"/>
              </w:rPr>
              <w:t>, Energy Efficiency in Energy-Consuming </w:t>
            </w:r>
            <w:r w:rsidRPr="00E60C94">
              <w:rPr>
                <w:rFonts w:ascii="Times New Roman" w:eastAsia="Times New Roman" w:hAnsi="Times New Roman" w:cs="Times New Roman"/>
                <w:color w:val="000000"/>
                <w:bdr w:val="none" w:sz="0" w:space="0" w:color="auto" w:frame="1"/>
              </w:rPr>
              <w:t>Products</w:t>
            </w:r>
            <w:r w:rsidRPr="00E60C94">
              <w:rPr>
                <w:rFonts w:ascii="Times New Roman" w:eastAsia="Times New Roman" w:hAnsi="Times New Roman" w:cs="Times New Roman"/>
                <w:color w:val="000000"/>
              </w:rPr>
              <w:t> </w:t>
            </w:r>
            <w:r w:rsidRPr="00E60C94">
              <w:rPr>
                <w:rFonts w:ascii="Times New Roman" w:eastAsia="Times New Roman" w:hAnsi="Times New Roman" w:cs="Times New Roman"/>
                <w:smallCaps/>
                <w:color w:val="000000"/>
                <w:bdr w:val="none" w:sz="0" w:space="0" w:color="auto" w:frame="1"/>
              </w:rPr>
              <w:t>(May 2020)</w:t>
            </w:r>
            <w:r w:rsidRPr="00E60C94">
              <w:rPr>
                <w:rFonts w:ascii="Times New Roman" w:eastAsia="Times New Roman" w:hAnsi="Times New Roman" w:cs="Times New Roman"/>
                <w:color w:val="000000"/>
              </w:rPr>
              <w:t> ( </w:t>
            </w:r>
            <w:hyperlink r:id="rId208" w:tgtFrame="_blank" w:tooltip="42 U.S.C. 8259b" w:history="1">
              <w:r w:rsidRPr="00E60C94">
                <w:rPr>
                  <w:rFonts w:ascii="Times New Roman" w:eastAsia="Times New Roman" w:hAnsi="Times New Roman" w:cs="Times New Roman"/>
                  <w:color w:val="0000FF"/>
                  <w:u w:val="single"/>
                  <w:bdr w:val="none" w:sz="0" w:space="0" w:color="auto" w:frame="1"/>
                </w:rPr>
                <w:t>42 U.S.C. 8259b</w:t>
              </w:r>
            </w:hyperlink>
            <w:r w:rsidRPr="00E60C94">
              <w:rPr>
                <w:rFonts w:ascii="Times New Roman" w:eastAsia="Times New Roman" w:hAnsi="Times New Roman" w:cs="Times New Roman"/>
                <w:color w:val="000000"/>
              </w:rPr>
              <w:t>).</w:t>
            </w:r>
          </w:p>
          <w:p w14:paraId="3C800802" w14:textId="77777777"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w:t>
            </w:r>
            <w:proofErr w:type="gramStart"/>
            <w:r w:rsidRPr="00E60C94">
              <w:rPr>
                <w:rFonts w:ascii="Times New Roman" w:eastAsia="Times New Roman" w:hAnsi="Times New Roman" w:cs="Times New Roman"/>
                <w:color w:val="000000"/>
                <w:bdr w:val="none" w:sz="0" w:space="0" w:color="auto" w:frame="1"/>
              </w:rPr>
              <w:t>_(</w:t>
            </w:r>
            <w:proofErr w:type="gramEnd"/>
            <w:r w:rsidRPr="00E60C94">
              <w:rPr>
                <w:rFonts w:ascii="Times New Roman" w:eastAsia="Times New Roman" w:hAnsi="Times New Roman" w:cs="Times New Roman"/>
                <w:color w:val="000000"/>
                <w:bdr w:val="none" w:sz="0" w:space="0" w:color="auto" w:frame="1"/>
              </w:rPr>
              <w:t>47)</w:t>
            </w:r>
            <w:r w:rsidRPr="00E60C94">
              <w:rPr>
                <w:rFonts w:ascii="Times New Roman" w:eastAsia="Times New Roman" w:hAnsi="Times New Roman" w:cs="Times New Roman"/>
                <w:color w:val="000000"/>
              </w:rPr>
              <w:t> </w:t>
            </w:r>
          </w:p>
          <w:p w14:paraId="16C00042" w14:textId="77777777" w:rsidR="00E60C94" w:rsidRPr="00E60C94" w:rsidRDefault="00E60C94" w:rsidP="00E60C94">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(i)</w:t>
            </w:r>
            <w:r w:rsidRPr="00E60C94">
              <w:rPr>
                <w:rFonts w:ascii="Times New Roman" w:eastAsia="Times New Roman" w:hAnsi="Times New Roman" w:cs="Times New Roman"/>
                <w:color w:val="000000"/>
              </w:rPr>
              <w:t> </w:t>
            </w:r>
            <w:hyperlink r:id="rId209" w:anchor="FAR_52_223_16" w:tooltip="52.223-16" w:history="1">
              <w:r w:rsidRPr="00E60C94">
                <w:rPr>
                  <w:rFonts w:ascii="Times New Roman" w:eastAsia="Times New Roman" w:hAnsi="Times New Roman" w:cs="Times New Roman"/>
                  <w:color w:val="0000FF"/>
                  <w:u w:val="single"/>
                  <w:bdr w:val="none" w:sz="0" w:space="0" w:color="auto" w:frame="1"/>
                </w:rPr>
                <w:t>52.223-16</w:t>
              </w:r>
            </w:hyperlink>
            <w:r w:rsidRPr="00E60C94">
              <w:rPr>
                <w:rFonts w:ascii="Times New Roman" w:eastAsia="Times New Roman" w:hAnsi="Times New Roman" w:cs="Times New Roman"/>
                <w:color w:val="000000"/>
              </w:rPr>
              <w:t>, </w:t>
            </w:r>
            <w:r w:rsidRPr="00E60C94">
              <w:rPr>
                <w:rFonts w:ascii="Times New Roman" w:eastAsia="Times New Roman" w:hAnsi="Times New Roman" w:cs="Times New Roman"/>
                <w:color w:val="000000"/>
                <w:bdr w:val="none" w:sz="0" w:space="0" w:color="auto" w:frame="1"/>
              </w:rPr>
              <w:t>Acquisition</w:t>
            </w:r>
            <w:r w:rsidRPr="00E60C94">
              <w:rPr>
                <w:rFonts w:ascii="Times New Roman" w:eastAsia="Times New Roman" w:hAnsi="Times New Roman" w:cs="Times New Roman"/>
                <w:color w:val="000000"/>
              </w:rPr>
              <w:t> of EPEAT®-Registered Personal Computer </w:t>
            </w:r>
            <w:r w:rsidRPr="00E60C94">
              <w:rPr>
                <w:rFonts w:ascii="Times New Roman" w:eastAsia="Times New Roman" w:hAnsi="Times New Roman" w:cs="Times New Roman"/>
                <w:color w:val="000000"/>
                <w:bdr w:val="none" w:sz="0" w:space="0" w:color="auto" w:frame="1"/>
              </w:rPr>
              <w:t>Products</w:t>
            </w:r>
            <w:r w:rsidRPr="00E60C94">
              <w:rPr>
                <w:rFonts w:ascii="Times New Roman" w:eastAsia="Times New Roman" w:hAnsi="Times New Roman" w:cs="Times New Roman"/>
                <w:color w:val="000000"/>
              </w:rPr>
              <w:t> </w:t>
            </w:r>
            <w:r w:rsidRPr="00E60C94">
              <w:rPr>
                <w:rFonts w:ascii="Times New Roman" w:eastAsia="Times New Roman" w:hAnsi="Times New Roman" w:cs="Times New Roman"/>
                <w:smallCaps/>
                <w:color w:val="000000"/>
                <w:bdr w:val="none" w:sz="0" w:space="0" w:color="auto" w:frame="1"/>
              </w:rPr>
              <w:t>(Oct 2015)</w:t>
            </w:r>
            <w:r w:rsidRPr="00E60C94">
              <w:rPr>
                <w:rFonts w:ascii="Times New Roman" w:eastAsia="Times New Roman" w:hAnsi="Times New Roman" w:cs="Times New Roman"/>
                <w:color w:val="000000"/>
              </w:rPr>
              <w:t> (E.O.s 13423 and 13514).</w:t>
            </w:r>
          </w:p>
          <w:p w14:paraId="5ED69B0C" w14:textId="77777777" w:rsidR="00E60C94" w:rsidRPr="00E60C94" w:rsidRDefault="00E60C94" w:rsidP="00E60C94">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__(ii)</w:t>
            </w:r>
            <w:r w:rsidRPr="00E60C94">
              <w:rPr>
                <w:rFonts w:ascii="Times New Roman" w:eastAsia="Times New Roman" w:hAnsi="Times New Roman" w:cs="Times New Roman"/>
                <w:color w:val="000000"/>
              </w:rPr>
              <w:t> </w:t>
            </w:r>
            <w:r w:rsidRPr="00E60C94">
              <w:rPr>
                <w:rFonts w:ascii="Times New Roman" w:eastAsia="Times New Roman" w:hAnsi="Times New Roman" w:cs="Times New Roman"/>
                <w:color w:val="000000"/>
                <w:bdr w:val="none" w:sz="0" w:space="0" w:color="auto" w:frame="1"/>
              </w:rPr>
              <w:t>Alternate</w:t>
            </w:r>
            <w:r w:rsidRPr="00E60C94">
              <w:rPr>
                <w:rFonts w:ascii="Times New Roman" w:eastAsia="Times New Roman" w:hAnsi="Times New Roman" w:cs="Times New Roman"/>
                <w:color w:val="000000"/>
              </w:rPr>
              <w:t> I </w:t>
            </w:r>
            <w:r w:rsidRPr="00E60C94">
              <w:rPr>
                <w:rFonts w:ascii="Times New Roman" w:eastAsia="Times New Roman" w:hAnsi="Times New Roman" w:cs="Times New Roman"/>
                <w:smallCaps/>
                <w:color w:val="000000"/>
                <w:bdr w:val="none" w:sz="0" w:space="0" w:color="auto" w:frame="1"/>
              </w:rPr>
              <w:t>(Jun 2014)</w:t>
            </w:r>
            <w:r w:rsidRPr="00E60C94">
              <w:rPr>
                <w:rFonts w:ascii="Times New Roman" w:eastAsia="Times New Roman" w:hAnsi="Times New Roman" w:cs="Times New Roman"/>
                <w:color w:val="000000"/>
              </w:rPr>
              <w:t> of </w:t>
            </w:r>
            <w:hyperlink r:id="rId210" w:anchor="FAR_52_223_16" w:tooltip="52.223-16" w:history="1">
              <w:r w:rsidRPr="00E60C94">
                <w:rPr>
                  <w:rFonts w:ascii="Times New Roman" w:eastAsia="Times New Roman" w:hAnsi="Times New Roman" w:cs="Times New Roman"/>
                  <w:color w:val="0000FF"/>
                  <w:u w:val="single"/>
                  <w:bdr w:val="none" w:sz="0" w:space="0" w:color="auto" w:frame="1"/>
                </w:rPr>
                <w:t>52.223-16</w:t>
              </w:r>
            </w:hyperlink>
            <w:r w:rsidRPr="00E60C94">
              <w:rPr>
                <w:rFonts w:ascii="Times New Roman" w:eastAsia="Times New Roman" w:hAnsi="Times New Roman" w:cs="Times New Roman"/>
                <w:color w:val="000000"/>
              </w:rPr>
              <w:t>.</w:t>
            </w:r>
          </w:p>
          <w:p w14:paraId="6A07089A" w14:textId="642EDEFA"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w:t>
            </w:r>
            <w:r w:rsidR="00D43F28" w:rsidRPr="003A1E72">
              <w:rPr>
                <w:rFonts w:ascii="Times New Roman" w:eastAsia="Times New Roman" w:hAnsi="Times New Roman" w:cs="Times New Roman"/>
                <w:color w:val="000000"/>
                <w:bdr w:val="none" w:sz="0" w:space="0" w:color="auto" w:frame="1"/>
              </w:rPr>
              <w:t>X</w:t>
            </w:r>
            <w:r w:rsidRPr="00E60C94">
              <w:rPr>
                <w:rFonts w:ascii="Times New Roman" w:eastAsia="Times New Roman" w:hAnsi="Times New Roman" w:cs="Times New Roman"/>
                <w:color w:val="000000"/>
                <w:bdr w:val="none" w:sz="0" w:space="0" w:color="auto" w:frame="1"/>
              </w:rPr>
              <w:t>_(48)</w:t>
            </w:r>
            <w:r w:rsidRPr="00E60C94">
              <w:rPr>
                <w:rFonts w:ascii="Times New Roman" w:eastAsia="Times New Roman" w:hAnsi="Times New Roman" w:cs="Times New Roman"/>
                <w:color w:val="000000"/>
              </w:rPr>
              <w:t> </w:t>
            </w:r>
            <w:hyperlink r:id="rId211" w:anchor="FAR_52_223_18" w:tooltip="52.223-18" w:history="1">
              <w:r w:rsidRPr="00E60C94">
                <w:rPr>
                  <w:rFonts w:ascii="Times New Roman" w:eastAsia="Times New Roman" w:hAnsi="Times New Roman" w:cs="Times New Roman"/>
                  <w:color w:val="0000FF"/>
                  <w:u w:val="single"/>
                  <w:bdr w:val="none" w:sz="0" w:space="0" w:color="auto" w:frame="1"/>
                </w:rPr>
                <w:t>52.223-18</w:t>
              </w:r>
            </w:hyperlink>
            <w:r w:rsidRPr="00E60C94">
              <w:rPr>
                <w:rFonts w:ascii="Times New Roman" w:eastAsia="Times New Roman" w:hAnsi="Times New Roman" w:cs="Times New Roman"/>
                <w:color w:val="000000"/>
              </w:rPr>
              <w:t>, Encouraging Contractor Policies to Ban Text Messaging While Driving </w:t>
            </w:r>
            <w:r w:rsidRPr="00E60C94">
              <w:rPr>
                <w:rFonts w:ascii="Times New Roman" w:eastAsia="Times New Roman" w:hAnsi="Times New Roman" w:cs="Times New Roman"/>
                <w:smallCaps/>
                <w:color w:val="000000"/>
                <w:bdr w:val="none" w:sz="0" w:space="0" w:color="auto" w:frame="1"/>
              </w:rPr>
              <w:t>(Jun 2020)</w:t>
            </w:r>
            <w:r w:rsidRPr="00E60C94">
              <w:rPr>
                <w:rFonts w:ascii="Times New Roman" w:eastAsia="Times New Roman" w:hAnsi="Times New Roman" w:cs="Times New Roman"/>
                <w:color w:val="000000"/>
              </w:rPr>
              <w:t> (E.O. 13513).</w:t>
            </w:r>
          </w:p>
          <w:p w14:paraId="2AE1F5B5" w14:textId="77777777"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__(49)</w:t>
            </w:r>
            <w:r w:rsidRPr="00E60C94">
              <w:rPr>
                <w:rFonts w:ascii="Times New Roman" w:eastAsia="Times New Roman" w:hAnsi="Times New Roman" w:cs="Times New Roman"/>
                <w:color w:val="000000"/>
              </w:rPr>
              <w:t> </w:t>
            </w:r>
            <w:hyperlink r:id="rId212" w:anchor="FAR_52_223_20" w:tooltip="52.223-20" w:history="1">
              <w:r w:rsidRPr="00E60C94">
                <w:rPr>
                  <w:rFonts w:ascii="Times New Roman" w:eastAsia="Times New Roman" w:hAnsi="Times New Roman" w:cs="Times New Roman"/>
                  <w:color w:val="0000FF"/>
                  <w:u w:val="single"/>
                  <w:bdr w:val="none" w:sz="0" w:space="0" w:color="auto" w:frame="1"/>
                </w:rPr>
                <w:t>52.223-20</w:t>
              </w:r>
            </w:hyperlink>
            <w:r w:rsidRPr="00E60C94">
              <w:rPr>
                <w:rFonts w:ascii="Times New Roman" w:eastAsia="Times New Roman" w:hAnsi="Times New Roman" w:cs="Times New Roman"/>
                <w:color w:val="000000"/>
              </w:rPr>
              <w:t>, Aerosols </w:t>
            </w:r>
            <w:r w:rsidRPr="00E60C94">
              <w:rPr>
                <w:rFonts w:ascii="Times New Roman" w:eastAsia="Times New Roman" w:hAnsi="Times New Roman" w:cs="Times New Roman"/>
                <w:smallCaps/>
                <w:color w:val="000000"/>
                <w:bdr w:val="none" w:sz="0" w:space="0" w:color="auto" w:frame="1"/>
              </w:rPr>
              <w:t>(Jun 2016)</w:t>
            </w:r>
            <w:r w:rsidRPr="00E60C94">
              <w:rPr>
                <w:rFonts w:ascii="Times New Roman" w:eastAsia="Times New Roman" w:hAnsi="Times New Roman" w:cs="Times New Roman"/>
                <w:color w:val="000000"/>
              </w:rPr>
              <w:t> (E.O. 13693).</w:t>
            </w:r>
          </w:p>
          <w:p w14:paraId="399BDA99" w14:textId="77777777"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w:t>
            </w:r>
            <w:proofErr w:type="gramStart"/>
            <w:r w:rsidRPr="00E60C94">
              <w:rPr>
                <w:rFonts w:ascii="Times New Roman" w:eastAsia="Times New Roman" w:hAnsi="Times New Roman" w:cs="Times New Roman"/>
                <w:color w:val="000000"/>
                <w:bdr w:val="none" w:sz="0" w:space="0" w:color="auto" w:frame="1"/>
              </w:rPr>
              <w:t>_(</w:t>
            </w:r>
            <w:proofErr w:type="gramEnd"/>
            <w:r w:rsidRPr="00E60C94">
              <w:rPr>
                <w:rFonts w:ascii="Times New Roman" w:eastAsia="Times New Roman" w:hAnsi="Times New Roman" w:cs="Times New Roman"/>
                <w:color w:val="000000"/>
                <w:bdr w:val="none" w:sz="0" w:space="0" w:color="auto" w:frame="1"/>
              </w:rPr>
              <w:t>50)</w:t>
            </w:r>
            <w:r w:rsidRPr="00E60C94">
              <w:rPr>
                <w:rFonts w:ascii="Times New Roman" w:eastAsia="Times New Roman" w:hAnsi="Times New Roman" w:cs="Times New Roman"/>
                <w:color w:val="000000"/>
              </w:rPr>
              <w:t> </w:t>
            </w:r>
            <w:hyperlink r:id="rId213" w:anchor="FAR_52_223_21" w:tooltip="52.223-21" w:history="1">
              <w:r w:rsidRPr="00E60C94">
                <w:rPr>
                  <w:rFonts w:ascii="Times New Roman" w:eastAsia="Times New Roman" w:hAnsi="Times New Roman" w:cs="Times New Roman"/>
                  <w:color w:val="0000FF"/>
                  <w:u w:val="single"/>
                  <w:bdr w:val="none" w:sz="0" w:space="0" w:color="auto" w:frame="1"/>
                </w:rPr>
                <w:t>52.223-21</w:t>
              </w:r>
            </w:hyperlink>
            <w:r w:rsidRPr="00E60C94">
              <w:rPr>
                <w:rFonts w:ascii="Times New Roman" w:eastAsia="Times New Roman" w:hAnsi="Times New Roman" w:cs="Times New Roman"/>
                <w:color w:val="000000"/>
              </w:rPr>
              <w:t>, Foams (Jun2016) (E.O. 13693).</w:t>
            </w:r>
          </w:p>
          <w:p w14:paraId="2B1E021D" w14:textId="752CFCE0"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w:t>
            </w:r>
            <w:r w:rsidR="00D43F28" w:rsidRPr="003A1E72">
              <w:rPr>
                <w:rFonts w:ascii="Times New Roman" w:eastAsia="Times New Roman" w:hAnsi="Times New Roman" w:cs="Times New Roman"/>
                <w:color w:val="000000"/>
                <w:bdr w:val="none" w:sz="0" w:space="0" w:color="auto" w:frame="1"/>
              </w:rPr>
              <w:t>X</w:t>
            </w:r>
            <w:proofErr w:type="gramStart"/>
            <w:r w:rsidRPr="00E60C94">
              <w:rPr>
                <w:rFonts w:ascii="Times New Roman" w:eastAsia="Times New Roman" w:hAnsi="Times New Roman" w:cs="Times New Roman"/>
                <w:color w:val="000000"/>
                <w:bdr w:val="none" w:sz="0" w:space="0" w:color="auto" w:frame="1"/>
              </w:rPr>
              <w:t>_(</w:t>
            </w:r>
            <w:proofErr w:type="gramEnd"/>
            <w:r w:rsidRPr="00E60C94">
              <w:rPr>
                <w:rFonts w:ascii="Times New Roman" w:eastAsia="Times New Roman" w:hAnsi="Times New Roman" w:cs="Times New Roman"/>
                <w:color w:val="000000"/>
                <w:bdr w:val="none" w:sz="0" w:space="0" w:color="auto" w:frame="1"/>
              </w:rPr>
              <w:t>51)</w:t>
            </w:r>
            <w:r w:rsidRPr="00E60C94">
              <w:rPr>
                <w:rFonts w:ascii="Times New Roman" w:eastAsia="Times New Roman" w:hAnsi="Times New Roman" w:cs="Times New Roman"/>
                <w:color w:val="000000"/>
              </w:rPr>
              <w:t> </w:t>
            </w:r>
          </w:p>
          <w:p w14:paraId="3943E6E8" w14:textId="77777777" w:rsidR="00E60C94" w:rsidRPr="00E60C94" w:rsidRDefault="00E60C94" w:rsidP="00E60C94">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(i)</w:t>
            </w:r>
            <w:r w:rsidRPr="00E60C94">
              <w:rPr>
                <w:rFonts w:ascii="Times New Roman" w:eastAsia="Times New Roman" w:hAnsi="Times New Roman" w:cs="Times New Roman"/>
                <w:color w:val="000000"/>
              </w:rPr>
              <w:t> </w:t>
            </w:r>
            <w:hyperlink r:id="rId214" w:anchor="FAR_52_224_3" w:tooltip="52.224-3" w:history="1">
              <w:r w:rsidRPr="00E60C94">
                <w:rPr>
                  <w:rFonts w:ascii="Times New Roman" w:eastAsia="Times New Roman" w:hAnsi="Times New Roman" w:cs="Times New Roman"/>
                  <w:color w:val="0000FF"/>
                  <w:u w:val="single"/>
                  <w:bdr w:val="none" w:sz="0" w:space="0" w:color="auto" w:frame="1"/>
                </w:rPr>
                <w:t>52.224-3</w:t>
              </w:r>
            </w:hyperlink>
            <w:r w:rsidRPr="00E60C94">
              <w:rPr>
                <w:rFonts w:ascii="Times New Roman" w:eastAsia="Times New Roman" w:hAnsi="Times New Roman" w:cs="Times New Roman"/>
                <w:color w:val="000000"/>
              </w:rPr>
              <w:t> Privacy Training </w:t>
            </w:r>
            <w:r w:rsidRPr="00E60C94">
              <w:rPr>
                <w:rFonts w:ascii="Times New Roman" w:eastAsia="Times New Roman" w:hAnsi="Times New Roman" w:cs="Times New Roman"/>
                <w:smallCaps/>
                <w:color w:val="000000"/>
                <w:bdr w:val="none" w:sz="0" w:space="0" w:color="auto" w:frame="1"/>
              </w:rPr>
              <w:t>(Jan 2017)</w:t>
            </w:r>
            <w:r w:rsidRPr="00E60C94">
              <w:rPr>
                <w:rFonts w:ascii="Times New Roman" w:eastAsia="Times New Roman" w:hAnsi="Times New Roman" w:cs="Times New Roman"/>
                <w:color w:val="000000"/>
              </w:rPr>
              <w:t> (5 U.S.C. 552 a).</w:t>
            </w:r>
          </w:p>
          <w:p w14:paraId="7CFE19FC" w14:textId="59EE1855" w:rsidR="00E60C94" w:rsidRPr="00E60C94" w:rsidRDefault="00E60C94" w:rsidP="00E60C94">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w:t>
            </w:r>
            <w:r w:rsidR="00D43F28" w:rsidRPr="003A1E72">
              <w:rPr>
                <w:rFonts w:ascii="Times New Roman" w:eastAsia="Times New Roman" w:hAnsi="Times New Roman" w:cs="Times New Roman"/>
                <w:color w:val="000000"/>
                <w:bdr w:val="none" w:sz="0" w:space="0" w:color="auto" w:frame="1"/>
              </w:rPr>
              <w:t>X</w:t>
            </w:r>
            <w:r w:rsidRPr="00E60C94">
              <w:rPr>
                <w:rFonts w:ascii="Times New Roman" w:eastAsia="Times New Roman" w:hAnsi="Times New Roman" w:cs="Times New Roman"/>
                <w:color w:val="000000"/>
                <w:bdr w:val="none" w:sz="0" w:space="0" w:color="auto" w:frame="1"/>
              </w:rPr>
              <w:t>_(ii)</w:t>
            </w:r>
            <w:r w:rsidRPr="00E60C94">
              <w:rPr>
                <w:rFonts w:ascii="Times New Roman" w:eastAsia="Times New Roman" w:hAnsi="Times New Roman" w:cs="Times New Roman"/>
                <w:color w:val="000000"/>
              </w:rPr>
              <w:t> </w:t>
            </w:r>
            <w:r w:rsidRPr="00E60C94">
              <w:rPr>
                <w:rFonts w:ascii="Times New Roman" w:eastAsia="Times New Roman" w:hAnsi="Times New Roman" w:cs="Times New Roman"/>
                <w:color w:val="000000"/>
                <w:bdr w:val="none" w:sz="0" w:space="0" w:color="auto" w:frame="1"/>
              </w:rPr>
              <w:t>Alternate</w:t>
            </w:r>
            <w:r w:rsidRPr="00E60C94">
              <w:rPr>
                <w:rFonts w:ascii="Times New Roman" w:eastAsia="Times New Roman" w:hAnsi="Times New Roman" w:cs="Times New Roman"/>
                <w:color w:val="000000"/>
              </w:rPr>
              <w:t> I </w:t>
            </w:r>
            <w:r w:rsidRPr="00E60C94">
              <w:rPr>
                <w:rFonts w:ascii="Times New Roman" w:eastAsia="Times New Roman" w:hAnsi="Times New Roman" w:cs="Times New Roman"/>
                <w:smallCaps/>
                <w:color w:val="000000"/>
                <w:bdr w:val="none" w:sz="0" w:space="0" w:color="auto" w:frame="1"/>
              </w:rPr>
              <w:t>(Jan 2017)</w:t>
            </w:r>
            <w:r w:rsidRPr="00E60C94">
              <w:rPr>
                <w:rFonts w:ascii="Times New Roman" w:eastAsia="Times New Roman" w:hAnsi="Times New Roman" w:cs="Times New Roman"/>
                <w:color w:val="000000"/>
              </w:rPr>
              <w:t> of </w:t>
            </w:r>
            <w:hyperlink r:id="rId215" w:anchor="FAR_52_224_3" w:tooltip="52.224-3" w:history="1">
              <w:r w:rsidRPr="00E60C94">
                <w:rPr>
                  <w:rFonts w:ascii="Times New Roman" w:eastAsia="Times New Roman" w:hAnsi="Times New Roman" w:cs="Times New Roman"/>
                  <w:color w:val="0000FF"/>
                  <w:u w:val="single"/>
                  <w:bdr w:val="none" w:sz="0" w:space="0" w:color="auto" w:frame="1"/>
                </w:rPr>
                <w:t>52.224-3</w:t>
              </w:r>
            </w:hyperlink>
            <w:r w:rsidRPr="00E60C94">
              <w:rPr>
                <w:rFonts w:ascii="Times New Roman" w:eastAsia="Times New Roman" w:hAnsi="Times New Roman" w:cs="Times New Roman"/>
                <w:color w:val="000000"/>
              </w:rPr>
              <w:t>.</w:t>
            </w:r>
          </w:p>
          <w:p w14:paraId="3B37D23B" w14:textId="1E285191"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w:t>
            </w:r>
            <w:r w:rsidR="00D43F28" w:rsidRPr="003A1E72">
              <w:rPr>
                <w:rFonts w:ascii="Times New Roman" w:eastAsia="Times New Roman" w:hAnsi="Times New Roman" w:cs="Times New Roman"/>
                <w:color w:val="000000"/>
                <w:bdr w:val="none" w:sz="0" w:space="0" w:color="auto" w:frame="1"/>
              </w:rPr>
              <w:t>X</w:t>
            </w:r>
            <w:proofErr w:type="gramStart"/>
            <w:r w:rsidRPr="00E60C94">
              <w:rPr>
                <w:rFonts w:ascii="Times New Roman" w:eastAsia="Times New Roman" w:hAnsi="Times New Roman" w:cs="Times New Roman"/>
                <w:color w:val="000000"/>
                <w:bdr w:val="none" w:sz="0" w:space="0" w:color="auto" w:frame="1"/>
              </w:rPr>
              <w:t>_(</w:t>
            </w:r>
            <w:proofErr w:type="gramEnd"/>
            <w:r w:rsidRPr="00E60C94">
              <w:rPr>
                <w:rFonts w:ascii="Times New Roman" w:eastAsia="Times New Roman" w:hAnsi="Times New Roman" w:cs="Times New Roman"/>
                <w:color w:val="000000"/>
                <w:bdr w:val="none" w:sz="0" w:space="0" w:color="auto" w:frame="1"/>
              </w:rPr>
              <w:t>52)</w:t>
            </w:r>
            <w:r w:rsidRPr="00E60C94">
              <w:rPr>
                <w:rFonts w:ascii="Times New Roman" w:eastAsia="Times New Roman" w:hAnsi="Times New Roman" w:cs="Times New Roman"/>
                <w:color w:val="000000"/>
              </w:rPr>
              <w:t> </w:t>
            </w:r>
          </w:p>
          <w:p w14:paraId="6788FAAC" w14:textId="77777777" w:rsidR="00E60C94" w:rsidRPr="00E60C94" w:rsidRDefault="00E60C94" w:rsidP="00E60C94">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(i)</w:t>
            </w:r>
            <w:r w:rsidRPr="00E60C94">
              <w:rPr>
                <w:rFonts w:ascii="Times New Roman" w:eastAsia="Times New Roman" w:hAnsi="Times New Roman" w:cs="Times New Roman"/>
                <w:color w:val="000000"/>
              </w:rPr>
              <w:t> </w:t>
            </w:r>
            <w:hyperlink r:id="rId216" w:anchor="FAR_52_225_1" w:tooltip="52.225-1" w:history="1">
              <w:r w:rsidRPr="00E60C94">
                <w:rPr>
                  <w:rFonts w:ascii="Times New Roman" w:eastAsia="Times New Roman" w:hAnsi="Times New Roman" w:cs="Times New Roman"/>
                  <w:color w:val="0000FF"/>
                  <w:u w:val="single"/>
                  <w:bdr w:val="none" w:sz="0" w:space="0" w:color="auto" w:frame="1"/>
                </w:rPr>
                <w:t>52.225-1</w:t>
              </w:r>
            </w:hyperlink>
            <w:r w:rsidRPr="00E60C94">
              <w:rPr>
                <w:rFonts w:ascii="Times New Roman" w:eastAsia="Times New Roman" w:hAnsi="Times New Roman" w:cs="Times New Roman"/>
                <w:color w:val="000000"/>
              </w:rPr>
              <w:t>, Buy American-</w:t>
            </w:r>
            <w:r w:rsidRPr="00E60C94">
              <w:rPr>
                <w:rFonts w:ascii="Times New Roman" w:eastAsia="Times New Roman" w:hAnsi="Times New Roman" w:cs="Times New Roman"/>
                <w:color w:val="000000"/>
                <w:bdr w:val="none" w:sz="0" w:space="0" w:color="auto" w:frame="1"/>
              </w:rPr>
              <w:t>Supplies</w:t>
            </w:r>
            <w:r w:rsidRPr="00E60C94">
              <w:rPr>
                <w:rFonts w:ascii="Times New Roman" w:eastAsia="Times New Roman" w:hAnsi="Times New Roman" w:cs="Times New Roman"/>
                <w:color w:val="000000"/>
              </w:rPr>
              <w:t> </w:t>
            </w:r>
            <w:r w:rsidRPr="00E60C94">
              <w:rPr>
                <w:rFonts w:ascii="Times New Roman" w:eastAsia="Times New Roman" w:hAnsi="Times New Roman" w:cs="Times New Roman"/>
                <w:smallCaps/>
                <w:color w:val="000000"/>
                <w:bdr w:val="none" w:sz="0" w:space="0" w:color="auto" w:frame="1"/>
              </w:rPr>
              <w:t>(Oct 2022)</w:t>
            </w:r>
            <w:r w:rsidRPr="00E60C94">
              <w:rPr>
                <w:rFonts w:ascii="Times New Roman" w:eastAsia="Times New Roman" w:hAnsi="Times New Roman" w:cs="Times New Roman"/>
                <w:color w:val="000000"/>
              </w:rPr>
              <w:t> ( </w:t>
            </w:r>
            <w:hyperlink r:id="rId217" w:tgtFrame="_blank" w:tooltip="41 U.S.C. chapter 83" w:history="1">
              <w:r w:rsidRPr="00E60C94">
                <w:rPr>
                  <w:rFonts w:ascii="Times New Roman" w:eastAsia="Times New Roman" w:hAnsi="Times New Roman" w:cs="Times New Roman"/>
                  <w:color w:val="0000FF"/>
                  <w:u w:val="single"/>
                  <w:bdr w:val="none" w:sz="0" w:space="0" w:color="auto" w:frame="1"/>
                </w:rPr>
                <w:t>41 U.S.C. chapter 83</w:t>
              </w:r>
            </w:hyperlink>
            <w:r w:rsidRPr="00E60C94">
              <w:rPr>
                <w:rFonts w:ascii="Times New Roman" w:eastAsia="Times New Roman" w:hAnsi="Times New Roman" w:cs="Times New Roman"/>
                <w:color w:val="000000"/>
              </w:rPr>
              <w:t>).</w:t>
            </w:r>
          </w:p>
          <w:p w14:paraId="0D057F24" w14:textId="0BCDF59B" w:rsidR="00E60C94" w:rsidRPr="00E60C94" w:rsidRDefault="00E60C94" w:rsidP="00E60C94">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w:t>
            </w:r>
            <w:r w:rsidR="00D43F28" w:rsidRPr="003A1E72">
              <w:rPr>
                <w:rFonts w:ascii="Times New Roman" w:eastAsia="Times New Roman" w:hAnsi="Times New Roman" w:cs="Times New Roman"/>
                <w:color w:val="000000"/>
                <w:bdr w:val="none" w:sz="0" w:space="0" w:color="auto" w:frame="1"/>
              </w:rPr>
              <w:t>X</w:t>
            </w:r>
            <w:r w:rsidRPr="00E60C94">
              <w:rPr>
                <w:rFonts w:ascii="Times New Roman" w:eastAsia="Times New Roman" w:hAnsi="Times New Roman" w:cs="Times New Roman"/>
                <w:color w:val="000000"/>
                <w:bdr w:val="none" w:sz="0" w:space="0" w:color="auto" w:frame="1"/>
              </w:rPr>
              <w:t>_(ii)</w:t>
            </w:r>
            <w:r w:rsidRPr="00E60C94">
              <w:rPr>
                <w:rFonts w:ascii="Times New Roman" w:eastAsia="Times New Roman" w:hAnsi="Times New Roman" w:cs="Times New Roman"/>
                <w:color w:val="000000"/>
              </w:rPr>
              <w:t> </w:t>
            </w:r>
            <w:r w:rsidRPr="00E60C94">
              <w:rPr>
                <w:rFonts w:ascii="Times New Roman" w:eastAsia="Times New Roman" w:hAnsi="Times New Roman" w:cs="Times New Roman"/>
                <w:color w:val="000000"/>
                <w:bdr w:val="none" w:sz="0" w:space="0" w:color="auto" w:frame="1"/>
              </w:rPr>
              <w:t>Alternate</w:t>
            </w:r>
            <w:r w:rsidRPr="00E60C94">
              <w:rPr>
                <w:rFonts w:ascii="Times New Roman" w:eastAsia="Times New Roman" w:hAnsi="Times New Roman" w:cs="Times New Roman"/>
                <w:color w:val="000000"/>
              </w:rPr>
              <w:t> I </w:t>
            </w:r>
            <w:r w:rsidRPr="00E60C94">
              <w:rPr>
                <w:rFonts w:ascii="Times New Roman" w:eastAsia="Times New Roman" w:hAnsi="Times New Roman" w:cs="Times New Roman"/>
                <w:smallCaps/>
                <w:color w:val="000000"/>
                <w:bdr w:val="none" w:sz="0" w:space="0" w:color="auto" w:frame="1"/>
              </w:rPr>
              <w:t>(Oct 2022)</w:t>
            </w:r>
            <w:r w:rsidRPr="00E60C94">
              <w:rPr>
                <w:rFonts w:ascii="Times New Roman" w:eastAsia="Times New Roman" w:hAnsi="Times New Roman" w:cs="Times New Roman"/>
                <w:color w:val="000000"/>
              </w:rPr>
              <w:t> of </w:t>
            </w:r>
            <w:hyperlink r:id="rId218" w:anchor="FAR_52_225_1" w:tooltip="52.225-1" w:history="1">
              <w:r w:rsidRPr="00E60C94">
                <w:rPr>
                  <w:rFonts w:ascii="Times New Roman" w:eastAsia="Times New Roman" w:hAnsi="Times New Roman" w:cs="Times New Roman"/>
                  <w:color w:val="0000FF"/>
                  <w:u w:val="single"/>
                  <w:bdr w:val="none" w:sz="0" w:space="0" w:color="auto" w:frame="1"/>
                </w:rPr>
                <w:t>52.225-1</w:t>
              </w:r>
            </w:hyperlink>
            <w:r w:rsidRPr="00E60C94">
              <w:rPr>
                <w:rFonts w:ascii="Times New Roman" w:eastAsia="Times New Roman" w:hAnsi="Times New Roman" w:cs="Times New Roman"/>
                <w:color w:val="000000"/>
              </w:rPr>
              <w:t>.</w:t>
            </w:r>
          </w:p>
          <w:p w14:paraId="26EB35B6" w14:textId="77777777"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w:t>
            </w:r>
            <w:proofErr w:type="gramStart"/>
            <w:r w:rsidRPr="00E60C94">
              <w:rPr>
                <w:rFonts w:ascii="Times New Roman" w:eastAsia="Times New Roman" w:hAnsi="Times New Roman" w:cs="Times New Roman"/>
                <w:color w:val="000000"/>
                <w:bdr w:val="none" w:sz="0" w:space="0" w:color="auto" w:frame="1"/>
              </w:rPr>
              <w:t>_(</w:t>
            </w:r>
            <w:proofErr w:type="gramEnd"/>
            <w:r w:rsidRPr="00E60C94">
              <w:rPr>
                <w:rFonts w:ascii="Times New Roman" w:eastAsia="Times New Roman" w:hAnsi="Times New Roman" w:cs="Times New Roman"/>
                <w:color w:val="000000"/>
                <w:bdr w:val="none" w:sz="0" w:space="0" w:color="auto" w:frame="1"/>
              </w:rPr>
              <w:t>53)</w:t>
            </w:r>
            <w:r w:rsidRPr="00E60C94">
              <w:rPr>
                <w:rFonts w:ascii="Times New Roman" w:eastAsia="Times New Roman" w:hAnsi="Times New Roman" w:cs="Times New Roman"/>
                <w:color w:val="000000"/>
              </w:rPr>
              <w:t> </w:t>
            </w:r>
          </w:p>
          <w:p w14:paraId="28785259" w14:textId="77777777" w:rsidR="00E60C94" w:rsidRPr="00E60C94" w:rsidRDefault="00E60C94" w:rsidP="00E60C94">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lastRenderedPageBreak/>
              <w:t>(i)</w:t>
            </w:r>
            <w:r w:rsidRPr="00E60C94">
              <w:rPr>
                <w:rFonts w:ascii="Times New Roman" w:eastAsia="Times New Roman" w:hAnsi="Times New Roman" w:cs="Times New Roman"/>
                <w:color w:val="000000"/>
              </w:rPr>
              <w:t> </w:t>
            </w:r>
            <w:hyperlink r:id="rId219" w:anchor="FAR_52_225_3" w:tooltip="52.225-3" w:history="1">
              <w:r w:rsidRPr="00E60C94">
                <w:rPr>
                  <w:rFonts w:ascii="Times New Roman" w:eastAsia="Times New Roman" w:hAnsi="Times New Roman" w:cs="Times New Roman"/>
                  <w:color w:val="0000FF"/>
                  <w:u w:val="single"/>
                  <w:bdr w:val="none" w:sz="0" w:space="0" w:color="auto" w:frame="1"/>
                </w:rPr>
                <w:t>52.225-3</w:t>
              </w:r>
            </w:hyperlink>
            <w:r w:rsidRPr="00E60C94">
              <w:rPr>
                <w:rFonts w:ascii="Times New Roman" w:eastAsia="Times New Roman" w:hAnsi="Times New Roman" w:cs="Times New Roman"/>
                <w:color w:val="000000"/>
              </w:rPr>
              <w:t>, Buy American-Free Trade Agreements-Israeli Trade Act </w:t>
            </w:r>
            <w:r w:rsidRPr="00E60C94">
              <w:rPr>
                <w:rFonts w:ascii="Times New Roman" w:eastAsia="Times New Roman" w:hAnsi="Times New Roman" w:cs="Times New Roman"/>
                <w:smallCaps/>
                <w:color w:val="000000"/>
                <w:bdr w:val="none" w:sz="0" w:space="0" w:color="auto" w:frame="1"/>
              </w:rPr>
              <w:t>(NOV 2023)</w:t>
            </w:r>
            <w:r w:rsidRPr="00E60C94">
              <w:rPr>
                <w:rFonts w:ascii="Times New Roman" w:eastAsia="Times New Roman" w:hAnsi="Times New Roman" w:cs="Times New Roman"/>
                <w:color w:val="000000"/>
              </w:rPr>
              <w:t> ( </w:t>
            </w:r>
            <w:hyperlink r:id="rId220" w:tgtFrame="_blank" w:tooltip="19 U.S.C. 3301 note" w:history="1">
              <w:r w:rsidRPr="00E60C94">
                <w:rPr>
                  <w:rFonts w:ascii="Times New Roman" w:eastAsia="Times New Roman" w:hAnsi="Times New Roman" w:cs="Times New Roman"/>
                  <w:color w:val="0000FF"/>
                  <w:u w:val="single"/>
                  <w:bdr w:val="none" w:sz="0" w:space="0" w:color="auto" w:frame="1"/>
                </w:rPr>
                <w:t>19 U.S.C. 3301 note</w:t>
              </w:r>
            </w:hyperlink>
            <w:r w:rsidRPr="00E60C94">
              <w:rPr>
                <w:rFonts w:ascii="Times New Roman" w:eastAsia="Times New Roman" w:hAnsi="Times New Roman" w:cs="Times New Roman"/>
                <w:color w:val="000000"/>
              </w:rPr>
              <w:t>, </w:t>
            </w:r>
            <w:hyperlink r:id="rId221" w:tgtFrame="_blank" w:tooltip="19 U.S.C. 2112 note" w:history="1">
              <w:r w:rsidRPr="00E60C94">
                <w:rPr>
                  <w:rFonts w:ascii="Times New Roman" w:eastAsia="Times New Roman" w:hAnsi="Times New Roman" w:cs="Times New Roman"/>
                  <w:color w:val="0000FF"/>
                  <w:u w:val="single"/>
                  <w:bdr w:val="none" w:sz="0" w:space="0" w:color="auto" w:frame="1"/>
                </w:rPr>
                <w:t>19 U.S.C. 2112 note</w:t>
              </w:r>
            </w:hyperlink>
            <w:r w:rsidRPr="00E60C94">
              <w:rPr>
                <w:rFonts w:ascii="Times New Roman" w:eastAsia="Times New Roman" w:hAnsi="Times New Roman" w:cs="Times New Roman"/>
                <w:color w:val="000000"/>
              </w:rPr>
              <w:t>, </w:t>
            </w:r>
            <w:hyperlink r:id="rId222" w:tgtFrame="_blank" w:tooltip="19 U.S.C. 3805 note" w:history="1">
              <w:r w:rsidRPr="00E60C94">
                <w:rPr>
                  <w:rFonts w:ascii="Times New Roman" w:eastAsia="Times New Roman" w:hAnsi="Times New Roman" w:cs="Times New Roman"/>
                  <w:color w:val="0000FF"/>
                  <w:u w:val="single"/>
                  <w:bdr w:val="none" w:sz="0" w:space="0" w:color="auto" w:frame="1"/>
                </w:rPr>
                <w:t>19 U.S.C. 3805 note</w:t>
              </w:r>
            </w:hyperlink>
            <w:r w:rsidRPr="00E60C94">
              <w:rPr>
                <w:rFonts w:ascii="Times New Roman" w:eastAsia="Times New Roman" w:hAnsi="Times New Roman" w:cs="Times New Roman"/>
                <w:color w:val="000000"/>
              </w:rPr>
              <w:t>, </w:t>
            </w:r>
            <w:hyperlink r:id="rId223" w:tgtFrame="_blank" w:tooltip="19 U.S.C. 4001 note" w:history="1">
              <w:r w:rsidRPr="00E60C94">
                <w:rPr>
                  <w:rFonts w:ascii="Times New Roman" w:eastAsia="Times New Roman" w:hAnsi="Times New Roman" w:cs="Times New Roman"/>
                  <w:color w:val="0000FF"/>
                  <w:u w:val="single"/>
                  <w:bdr w:val="none" w:sz="0" w:space="0" w:color="auto" w:frame="1"/>
                </w:rPr>
                <w:t>19 U.S.C. 4001 note</w:t>
              </w:r>
            </w:hyperlink>
            <w:r w:rsidRPr="00E60C94">
              <w:rPr>
                <w:rFonts w:ascii="Times New Roman" w:eastAsia="Times New Roman" w:hAnsi="Times New Roman" w:cs="Times New Roman"/>
                <w:color w:val="000000"/>
              </w:rPr>
              <w:t>, 19 U.S.C. chapter 29 (sections 4501-4732), Public Law 103-182, 108-77, 108-78, 108-286, 108-302, 109-53, 109-169, 109-283, 110-138, 112-41, 112-42, and 112-43.</w:t>
            </w:r>
          </w:p>
          <w:p w14:paraId="2AFBE1E5" w14:textId="7753EB2F" w:rsidR="00E60C94" w:rsidRPr="00E60C94" w:rsidRDefault="00E60C94" w:rsidP="00E60C94">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w:t>
            </w:r>
            <w:r w:rsidR="00D43F28" w:rsidRPr="003A1E72">
              <w:rPr>
                <w:rFonts w:ascii="Times New Roman" w:eastAsia="Times New Roman" w:hAnsi="Times New Roman" w:cs="Times New Roman"/>
                <w:color w:val="000000"/>
                <w:bdr w:val="none" w:sz="0" w:space="0" w:color="auto" w:frame="1"/>
              </w:rPr>
              <w:t>X</w:t>
            </w:r>
            <w:r w:rsidRPr="00E60C94">
              <w:rPr>
                <w:rFonts w:ascii="Times New Roman" w:eastAsia="Times New Roman" w:hAnsi="Times New Roman" w:cs="Times New Roman"/>
                <w:color w:val="000000"/>
                <w:bdr w:val="none" w:sz="0" w:space="0" w:color="auto" w:frame="1"/>
              </w:rPr>
              <w:t>_(ii)</w:t>
            </w:r>
            <w:r w:rsidRPr="00E60C94">
              <w:rPr>
                <w:rFonts w:ascii="Times New Roman" w:eastAsia="Times New Roman" w:hAnsi="Times New Roman" w:cs="Times New Roman"/>
                <w:color w:val="000000"/>
              </w:rPr>
              <w:t> </w:t>
            </w:r>
            <w:r w:rsidRPr="00E60C94">
              <w:rPr>
                <w:rFonts w:ascii="Times New Roman" w:eastAsia="Times New Roman" w:hAnsi="Times New Roman" w:cs="Times New Roman"/>
                <w:color w:val="000000"/>
                <w:bdr w:val="none" w:sz="0" w:space="0" w:color="auto" w:frame="1"/>
              </w:rPr>
              <w:t>Alternate</w:t>
            </w:r>
            <w:r w:rsidRPr="00E60C94">
              <w:rPr>
                <w:rFonts w:ascii="Times New Roman" w:eastAsia="Times New Roman" w:hAnsi="Times New Roman" w:cs="Times New Roman"/>
                <w:color w:val="000000"/>
              </w:rPr>
              <w:t> I [Reserved].</w:t>
            </w:r>
          </w:p>
          <w:p w14:paraId="1C15E58F" w14:textId="04F191DE" w:rsidR="00E60C94" w:rsidRPr="00E60C94" w:rsidRDefault="00E60C94" w:rsidP="00E60C94">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w:t>
            </w:r>
            <w:r w:rsidR="00D43F28" w:rsidRPr="003A1E72">
              <w:rPr>
                <w:rFonts w:ascii="Times New Roman" w:eastAsia="Times New Roman" w:hAnsi="Times New Roman" w:cs="Times New Roman"/>
                <w:color w:val="000000"/>
                <w:bdr w:val="none" w:sz="0" w:space="0" w:color="auto" w:frame="1"/>
              </w:rPr>
              <w:t>X</w:t>
            </w:r>
            <w:r w:rsidRPr="00E60C94">
              <w:rPr>
                <w:rFonts w:ascii="Times New Roman" w:eastAsia="Times New Roman" w:hAnsi="Times New Roman" w:cs="Times New Roman"/>
                <w:color w:val="000000"/>
                <w:bdr w:val="none" w:sz="0" w:space="0" w:color="auto" w:frame="1"/>
              </w:rPr>
              <w:t>_(iii)</w:t>
            </w:r>
            <w:r w:rsidRPr="00E60C94">
              <w:rPr>
                <w:rFonts w:ascii="Times New Roman" w:eastAsia="Times New Roman" w:hAnsi="Times New Roman" w:cs="Times New Roman"/>
                <w:color w:val="000000"/>
              </w:rPr>
              <w:t> </w:t>
            </w:r>
            <w:r w:rsidRPr="00E60C94">
              <w:rPr>
                <w:rFonts w:ascii="Times New Roman" w:eastAsia="Times New Roman" w:hAnsi="Times New Roman" w:cs="Times New Roman"/>
                <w:color w:val="000000"/>
                <w:bdr w:val="none" w:sz="0" w:space="0" w:color="auto" w:frame="1"/>
              </w:rPr>
              <w:t>Alternate</w:t>
            </w:r>
            <w:r w:rsidRPr="00E60C94">
              <w:rPr>
                <w:rFonts w:ascii="Times New Roman" w:eastAsia="Times New Roman" w:hAnsi="Times New Roman" w:cs="Times New Roman"/>
                <w:color w:val="000000"/>
              </w:rPr>
              <w:t> II </w:t>
            </w:r>
            <w:r w:rsidRPr="00E60C94">
              <w:rPr>
                <w:rFonts w:ascii="Times New Roman" w:eastAsia="Times New Roman" w:hAnsi="Times New Roman" w:cs="Times New Roman"/>
                <w:smallCaps/>
                <w:color w:val="000000"/>
                <w:bdr w:val="none" w:sz="0" w:space="0" w:color="auto" w:frame="1"/>
              </w:rPr>
              <w:t>(Dec 2022)</w:t>
            </w:r>
            <w:r w:rsidRPr="00E60C94">
              <w:rPr>
                <w:rFonts w:ascii="Times New Roman" w:eastAsia="Times New Roman" w:hAnsi="Times New Roman" w:cs="Times New Roman"/>
                <w:color w:val="000000"/>
              </w:rPr>
              <w:t> of </w:t>
            </w:r>
            <w:hyperlink r:id="rId224" w:anchor="FAR_52_225_3" w:tooltip="52.225-3" w:history="1">
              <w:r w:rsidRPr="00E60C94">
                <w:rPr>
                  <w:rFonts w:ascii="Times New Roman" w:eastAsia="Times New Roman" w:hAnsi="Times New Roman" w:cs="Times New Roman"/>
                  <w:color w:val="0000FF"/>
                  <w:u w:val="single"/>
                  <w:bdr w:val="none" w:sz="0" w:space="0" w:color="auto" w:frame="1"/>
                </w:rPr>
                <w:t>52.225-3</w:t>
              </w:r>
            </w:hyperlink>
            <w:r w:rsidRPr="00E60C94">
              <w:rPr>
                <w:rFonts w:ascii="Times New Roman" w:eastAsia="Times New Roman" w:hAnsi="Times New Roman" w:cs="Times New Roman"/>
                <w:color w:val="000000"/>
              </w:rPr>
              <w:t>.</w:t>
            </w:r>
          </w:p>
          <w:p w14:paraId="0F1470D9" w14:textId="65C89316" w:rsidR="00E60C94" w:rsidRPr="00E60C94" w:rsidRDefault="00E60C94" w:rsidP="00E60C94">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w:t>
            </w:r>
            <w:r w:rsidR="00D43F28" w:rsidRPr="003A1E72">
              <w:rPr>
                <w:rFonts w:ascii="Times New Roman" w:eastAsia="Times New Roman" w:hAnsi="Times New Roman" w:cs="Times New Roman"/>
                <w:color w:val="000000"/>
                <w:bdr w:val="none" w:sz="0" w:space="0" w:color="auto" w:frame="1"/>
              </w:rPr>
              <w:t>X</w:t>
            </w:r>
            <w:r w:rsidRPr="00E60C94">
              <w:rPr>
                <w:rFonts w:ascii="Times New Roman" w:eastAsia="Times New Roman" w:hAnsi="Times New Roman" w:cs="Times New Roman"/>
                <w:color w:val="000000"/>
                <w:bdr w:val="none" w:sz="0" w:space="0" w:color="auto" w:frame="1"/>
              </w:rPr>
              <w:t>_(iv)</w:t>
            </w:r>
            <w:r w:rsidRPr="00E60C94">
              <w:rPr>
                <w:rFonts w:ascii="Times New Roman" w:eastAsia="Times New Roman" w:hAnsi="Times New Roman" w:cs="Times New Roman"/>
                <w:color w:val="000000"/>
              </w:rPr>
              <w:t> </w:t>
            </w:r>
            <w:r w:rsidRPr="00E60C94">
              <w:rPr>
                <w:rFonts w:ascii="Times New Roman" w:eastAsia="Times New Roman" w:hAnsi="Times New Roman" w:cs="Times New Roman"/>
                <w:color w:val="000000"/>
                <w:bdr w:val="none" w:sz="0" w:space="0" w:color="auto" w:frame="1"/>
              </w:rPr>
              <w:t>Alternate III </w:t>
            </w:r>
            <w:r w:rsidRPr="00E60C94">
              <w:rPr>
                <w:rFonts w:ascii="Times New Roman" w:eastAsia="Times New Roman" w:hAnsi="Times New Roman" w:cs="Times New Roman"/>
                <w:smallCaps/>
                <w:color w:val="000000"/>
                <w:bdr w:val="none" w:sz="0" w:space="0" w:color="auto" w:frame="1"/>
              </w:rPr>
              <w:t>(Feb 2024)</w:t>
            </w:r>
            <w:r w:rsidRPr="00E60C94">
              <w:rPr>
                <w:rFonts w:ascii="Times New Roman" w:eastAsia="Times New Roman" w:hAnsi="Times New Roman" w:cs="Times New Roman"/>
                <w:color w:val="000000"/>
              </w:rPr>
              <w:t> of </w:t>
            </w:r>
            <w:hyperlink r:id="rId225" w:anchor="FAR_52_225_3" w:tooltip="52.225-3" w:history="1">
              <w:r w:rsidRPr="00E60C94">
                <w:rPr>
                  <w:rFonts w:ascii="Times New Roman" w:eastAsia="Times New Roman" w:hAnsi="Times New Roman" w:cs="Times New Roman"/>
                  <w:color w:val="0000FF"/>
                  <w:u w:val="single"/>
                  <w:bdr w:val="none" w:sz="0" w:space="0" w:color="auto" w:frame="1"/>
                </w:rPr>
                <w:t>52.225-3</w:t>
              </w:r>
            </w:hyperlink>
            <w:r w:rsidRPr="00E60C94">
              <w:rPr>
                <w:rFonts w:ascii="Times New Roman" w:eastAsia="Times New Roman" w:hAnsi="Times New Roman" w:cs="Times New Roman"/>
                <w:color w:val="000000"/>
              </w:rPr>
              <w:t>.</w:t>
            </w:r>
          </w:p>
          <w:p w14:paraId="1E39FCC4" w14:textId="4275B5FC" w:rsidR="00E60C94" w:rsidRPr="00E60C94" w:rsidRDefault="00E60C94" w:rsidP="00E60C94">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w:t>
            </w:r>
            <w:r w:rsidR="00D43F28" w:rsidRPr="003A1E72">
              <w:rPr>
                <w:rFonts w:ascii="Times New Roman" w:eastAsia="Times New Roman" w:hAnsi="Times New Roman" w:cs="Times New Roman"/>
                <w:color w:val="000000"/>
                <w:bdr w:val="none" w:sz="0" w:space="0" w:color="auto" w:frame="1"/>
              </w:rPr>
              <w:t>X</w:t>
            </w:r>
            <w:r w:rsidRPr="00E60C94">
              <w:rPr>
                <w:rFonts w:ascii="Times New Roman" w:eastAsia="Times New Roman" w:hAnsi="Times New Roman" w:cs="Times New Roman"/>
                <w:color w:val="000000"/>
                <w:bdr w:val="none" w:sz="0" w:space="0" w:color="auto" w:frame="1"/>
              </w:rPr>
              <w:t>_(v)</w:t>
            </w:r>
            <w:r w:rsidRPr="00E60C94">
              <w:rPr>
                <w:rFonts w:ascii="Times New Roman" w:eastAsia="Times New Roman" w:hAnsi="Times New Roman" w:cs="Times New Roman"/>
                <w:color w:val="000000"/>
              </w:rPr>
              <w:t> </w:t>
            </w:r>
            <w:r w:rsidRPr="00E60C94">
              <w:rPr>
                <w:rFonts w:ascii="Times New Roman" w:eastAsia="Times New Roman" w:hAnsi="Times New Roman" w:cs="Times New Roman"/>
                <w:color w:val="000000"/>
                <w:bdr w:val="none" w:sz="0" w:space="0" w:color="auto" w:frame="1"/>
              </w:rPr>
              <w:t>Alternate</w:t>
            </w:r>
            <w:r w:rsidRPr="00E60C94">
              <w:rPr>
                <w:rFonts w:ascii="Times New Roman" w:eastAsia="Times New Roman" w:hAnsi="Times New Roman" w:cs="Times New Roman"/>
                <w:color w:val="000000"/>
              </w:rPr>
              <w:t> IV (Oct 2022) of </w:t>
            </w:r>
            <w:hyperlink r:id="rId226" w:anchor="FAR_52_225_3" w:tooltip="52.225-3" w:history="1">
              <w:r w:rsidRPr="00E60C94">
                <w:rPr>
                  <w:rFonts w:ascii="Times New Roman" w:eastAsia="Times New Roman" w:hAnsi="Times New Roman" w:cs="Times New Roman"/>
                  <w:color w:val="0000FF"/>
                  <w:u w:val="single"/>
                  <w:bdr w:val="none" w:sz="0" w:space="0" w:color="auto" w:frame="1"/>
                </w:rPr>
                <w:t>52.225-3</w:t>
              </w:r>
            </w:hyperlink>
            <w:r w:rsidRPr="00E60C94">
              <w:rPr>
                <w:rFonts w:ascii="Times New Roman" w:eastAsia="Times New Roman" w:hAnsi="Times New Roman" w:cs="Times New Roman"/>
                <w:color w:val="000000"/>
              </w:rPr>
              <w:t>.</w:t>
            </w:r>
          </w:p>
          <w:p w14:paraId="31A2AD11" w14:textId="77777777"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__(54)</w:t>
            </w:r>
            <w:r w:rsidRPr="00E60C94">
              <w:rPr>
                <w:rFonts w:ascii="Times New Roman" w:eastAsia="Times New Roman" w:hAnsi="Times New Roman" w:cs="Times New Roman"/>
                <w:color w:val="000000"/>
              </w:rPr>
              <w:t> </w:t>
            </w:r>
            <w:hyperlink r:id="rId227" w:anchor="FAR_52_225_5" w:tooltip="52.225-5" w:history="1">
              <w:r w:rsidRPr="00E60C94">
                <w:rPr>
                  <w:rFonts w:ascii="Times New Roman" w:eastAsia="Times New Roman" w:hAnsi="Times New Roman" w:cs="Times New Roman"/>
                  <w:color w:val="0000FF"/>
                  <w:u w:val="single"/>
                  <w:bdr w:val="none" w:sz="0" w:space="0" w:color="auto" w:frame="1"/>
                </w:rPr>
                <w:t>52.225-5</w:t>
              </w:r>
            </w:hyperlink>
            <w:r w:rsidRPr="00E60C94">
              <w:rPr>
                <w:rFonts w:ascii="Times New Roman" w:eastAsia="Times New Roman" w:hAnsi="Times New Roman" w:cs="Times New Roman"/>
                <w:color w:val="000000"/>
              </w:rPr>
              <w:t>, Trade Agreements </w:t>
            </w:r>
            <w:r w:rsidRPr="00E60C94">
              <w:rPr>
                <w:rFonts w:ascii="Times New Roman" w:eastAsia="Times New Roman" w:hAnsi="Times New Roman" w:cs="Times New Roman"/>
                <w:smallCaps/>
                <w:color w:val="000000"/>
                <w:bdr w:val="none" w:sz="0" w:space="0" w:color="auto" w:frame="1"/>
              </w:rPr>
              <w:t>(NOV 2023)</w:t>
            </w:r>
            <w:r w:rsidRPr="00E60C94">
              <w:rPr>
                <w:rFonts w:ascii="Times New Roman" w:eastAsia="Times New Roman" w:hAnsi="Times New Roman" w:cs="Times New Roman"/>
                <w:color w:val="000000"/>
              </w:rPr>
              <w:t> ( </w:t>
            </w:r>
            <w:hyperlink r:id="rId228" w:tgtFrame="_blank" w:tooltip="19 U.S.C. 2501" w:history="1">
              <w:r w:rsidRPr="00E60C94">
                <w:rPr>
                  <w:rFonts w:ascii="Times New Roman" w:eastAsia="Times New Roman" w:hAnsi="Times New Roman" w:cs="Times New Roman"/>
                  <w:color w:val="0000FF"/>
                  <w:u w:val="single"/>
                  <w:bdr w:val="none" w:sz="0" w:space="0" w:color="auto" w:frame="1"/>
                </w:rPr>
                <w:t>19 U.S.C. 2501</w:t>
              </w:r>
            </w:hyperlink>
            <w:r w:rsidRPr="00E60C94">
              <w:rPr>
                <w:rFonts w:ascii="Times New Roman" w:eastAsia="Times New Roman" w:hAnsi="Times New Roman" w:cs="Times New Roman"/>
                <w:color w:val="000000"/>
              </w:rPr>
              <w:t>, </w:t>
            </w:r>
            <w:r w:rsidRPr="00E60C94">
              <w:rPr>
                <w:rFonts w:ascii="Times New Roman" w:eastAsia="Times New Roman" w:hAnsi="Times New Roman" w:cs="Times New Roman"/>
                <w:i/>
                <w:iCs/>
                <w:color w:val="000000"/>
                <w:bdr w:val="none" w:sz="0" w:space="0" w:color="auto" w:frame="1"/>
              </w:rPr>
              <w:t>et seq</w:t>
            </w:r>
            <w:r w:rsidRPr="00E60C94">
              <w:rPr>
                <w:rFonts w:ascii="Times New Roman" w:eastAsia="Times New Roman" w:hAnsi="Times New Roman" w:cs="Times New Roman"/>
                <w:color w:val="000000"/>
              </w:rPr>
              <w:t>., </w:t>
            </w:r>
            <w:hyperlink r:id="rId229" w:tgtFrame="_blank" w:tooltip="19 U.S.C. 3301" w:history="1">
              <w:r w:rsidRPr="00E60C94">
                <w:rPr>
                  <w:rFonts w:ascii="Times New Roman" w:eastAsia="Times New Roman" w:hAnsi="Times New Roman" w:cs="Times New Roman"/>
                  <w:color w:val="0000FF"/>
                  <w:u w:val="single"/>
                  <w:bdr w:val="none" w:sz="0" w:space="0" w:color="auto" w:frame="1"/>
                </w:rPr>
                <w:t>19 U.S.C. 3301</w:t>
              </w:r>
            </w:hyperlink>
            <w:r w:rsidRPr="00E60C94">
              <w:rPr>
                <w:rFonts w:ascii="Times New Roman" w:eastAsia="Times New Roman" w:hAnsi="Times New Roman" w:cs="Times New Roman"/>
                <w:color w:val="000000"/>
              </w:rPr>
              <w:t> note).</w:t>
            </w:r>
          </w:p>
          <w:p w14:paraId="48D6320D" w14:textId="77777777"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__(55)</w:t>
            </w:r>
            <w:r w:rsidRPr="00E60C94">
              <w:rPr>
                <w:rFonts w:ascii="Times New Roman" w:eastAsia="Times New Roman" w:hAnsi="Times New Roman" w:cs="Times New Roman"/>
                <w:color w:val="000000"/>
              </w:rPr>
              <w:t> </w:t>
            </w:r>
            <w:hyperlink r:id="rId230" w:anchor="FAR_52_225_13" w:tooltip="52.225-13" w:history="1">
              <w:r w:rsidRPr="00E60C94">
                <w:rPr>
                  <w:rFonts w:ascii="Times New Roman" w:eastAsia="Times New Roman" w:hAnsi="Times New Roman" w:cs="Times New Roman"/>
                  <w:color w:val="0000FF"/>
                  <w:u w:val="single"/>
                  <w:bdr w:val="none" w:sz="0" w:space="0" w:color="auto" w:frame="1"/>
                </w:rPr>
                <w:t>52.225-13</w:t>
              </w:r>
            </w:hyperlink>
            <w:r w:rsidRPr="00E60C94">
              <w:rPr>
                <w:rFonts w:ascii="Times New Roman" w:eastAsia="Times New Roman" w:hAnsi="Times New Roman" w:cs="Times New Roman"/>
                <w:color w:val="000000"/>
              </w:rPr>
              <w:t>, Restrictions on Certain Foreign Purchases </w:t>
            </w:r>
            <w:r w:rsidRPr="00E60C94">
              <w:rPr>
                <w:rFonts w:ascii="Times New Roman" w:eastAsia="Times New Roman" w:hAnsi="Times New Roman" w:cs="Times New Roman"/>
                <w:smallCaps/>
                <w:color w:val="000000"/>
                <w:bdr w:val="none" w:sz="0" w:space="0" w:color="auto" w:frame="1"/>
              </w:rPr>
              <w:t>(Feb 2021)</w:t>
            </w:r>
            <w:r w:rsidRPr="00E60C94">
              <w:rPr>
                <w:rFonts w:ascii="Times New Roman" w:eastAsia="Times New Roman" w:hAnsi="Times New Roman" w:cs="Times New Roman"/>
                <w:color w:val="000000"/>
              </w:rPr>
              <w:t> (E.O.’s, proclamations, and statutes administered by the Office of Foreign Assets Control of the Department of the Treasury).</w:t>
            </w:r>
          </w:p>
          <w:p w14:paraId="5C4B047F" w14:textId="77777777"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__(56)</w:t>
            </w:r>
            <w:r w:rsidRPr="00E60C94">
              <w:rPr>
                <w:rFonts w:ascii="Times New Roman" w:eastAsia="Times New Roman" w:hAnsi="Times New Roman" w:cs="Times New Roman"/>
                <w:color w:val="000000"/>
              </w:rPr>
              <w:t> </w:t>
            </w:r>
            <w:hyperlink r:id="rId231" w:anchor="FAR_52_225_26" w:tooltip="52.225-26" w:history="1">
              <w:r w:rsidRPr="00E60C94">
                <w:rPr>
                  <w:rFonts w:ascii="Times New Roman" w:eastAsia="Times New Roman" w:hAnsi="Times New Roman" w:cs="Times New Roman"/>
                  <w:color w:val="0000FF"/>
                  <w:u w:val="single"/>
                  <w:bdr w:val="none" w:sz="0" w:space="0" w:color="auto" w:frame="1"/>
                </w:rPr>
                <w:t>52.225-26</w:t>
              </w:r>
            </w:hyperlink>
            <w:r w:rsidRPr="00E60C94">
              <w:rPr>
                <w:rFonts w:ascii="Times New Roman" w:eastAsia="Times New Roman" w:hAnsi="Times New Roman" w:cs="Times New Roman"/>
                <w:color w:val="000000"/>
              </w:rPr>
              <w:t>, Contractors Performing Private Security Functions Outside the </w:t>
            </w:r>
            <w:r w:rsidRPr="00E60C94">
              <w:rPr>
                <w:rFonts w:ascii="Times New Roman" w:eastAsia="Times New Roman" w:hAnsi="Times New Roman" w:cs="Times New Roman"/>
                <w:color w:val="000000"/>
                <w:bdr w:val="none" w:sz="0" w:space="0" w:color="auto" w:frame="1"/>
              </w:rPr>
              <w:t>United States</w:t>
            </w:r>
            <w:r w:rsidRPr="00E60C94">
              <w:rPr>
                <w:rFonts w:ascii="Times New Roman" w:eastAsia="Times New Roman" w:hAnsi="Times New Roman" w:cs="Times New Roman"/>
                <w:color w:val="000000"/>
              </w:rPr>
              <w:t> (Oct 2016) (Section 862, as amended, of the </w:t>
            </w:r>
            <w:r w:rsidRPr="00E60C94">
              <w:rPr>
                <w:rFonts w:ascii="Times New Roman" w:eastAsia="Times New Roman" w:hAnsi="Times New Roman" w:cs="Times New Roman"/>
                <w:color w:val="000000"/>
                <w:bdr w:val="none" w:sz="0" w:space="0" w:color="auto" w:frame="1"/>
              </w:rPr>
              <w:t>National Defense</w:t>
            </w:r>
            <w:r w:rsidRPr="00E60C94">
              <w:rPr>
                <w:rFonts w:ascii="Times New Roman" w:eastAsia="Times New Roman" w:hAnsi="Times New Roman" w:cs="Times New Roman"/>
                <w:color w:val="000000"/>
              </w:rPr>
              <w:t> Authorization Act for Fiscal Year 2008; 10 U.S.C. Subtitle A, Part V, Subpart G Note).</w:t>
            </w:r>
          </w:p>
          <w:p w14:paraId="44F86BEE" w14:textId="77777777"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__(57)</w:t>
            </w:r>
            <w:r w:rsidRPr="00E60C94">
              <w:rPr>
                <w:rFonts w:ascii="Times New Roman" w:eastAsia="Times New Roman" w:hAnsi="Times New Roman" w:cs="Times New Roman"/>
                <w:color w:val="000000"/>
              </w:rPr>
              <w:t> </w:t>
            </w:r>
            <w:hyperlink r:id="rId232" w:anchor="FAR_52_226_4" w:tooltip="52.226-4" w:history="1">
              <w:r w:rsidRPr="00E60C94">
                <w:rPr>
                  <w:rFonts w:ascii="Times New Roman" w:eastAsia="Times New Roman" w:hAnsi="Times New Roman" w:cs="Times New Roman"/>
                  <w:color w:val="0000FF"/>
                  <w:u w:val="single"/>
                  <w:bdr w:val="none" w:sz="0" w:space="0" w:color="auto" w:frame="1"/>
                </w:rPr>
                <w:t>52.226-4</w:t>
              </w:r>
            </w:hyperlink>
            <w:r w:rsidRPr="00E60C94">
              <w:rPr>
                <w:rFonts w:ascii="Times New Roman" w:eastAsia="Times New Roman" w:hAnsi="Times New Roman" w:cs="Times New Roman"/>
                <w:color w:val="000000"/>
              </w:rPr>
              <w:t>, Notice of Disaster or </w:t>
            </w:r>
            <w:r w:rsidRPr="00E60C94">
              <w:rPr>
                <w:rFonts w:ascii="Times New Roman" w:eastAsia="Times New Roman" w:hAnsi="Times New Roman" w:cs="Times New Roman"/>
                <w:color w:val="000000"/>
                <w:bdr w:val="none" w:sz="0" w:space="0" w:color="auto" w:frame="1"/>
              </w:rPr>
              <w:t>Emergency</w:t>
            </w:r>
            <w:r w:rsidRPr="00E60C94">
              <w:rPr>
                <w:rFonts w:ascii="Times New Roman" w:eastAsia="Times New Roman" w:hAnsi="Times New Roman" w:cs="Times New Roman"/>
                <w:color w:val="000000"/>
              </w:rPr>
              <w:t> Area Set-Aside (Nov 2007) ( </w:t>
            </w:r>
            <w:hyperlink r:id="rId233" w:tgtFrame="_blank" w:tooltip="42 U.S.C. 5150" w:history="1">
              <w:r w:rsidRPr="00E60C94">
                <w:rPr>
                  <w:rFonts w:ascii="Times New Roman" w:eastAsia="Times New Roman" w:hAnsi="Times New Roman" w:cs="Times New Roman"/>
                  <w:color w:val="0000FF"/>
                  <w:u w:val="single"/>
                  <w:bdr w:val="none" w:sz="0" w:space="0" w:color="auto" w:frame="1"/>
                </w:rPr>
                <w:t>42 U.S.C. 5150</w:t>
              </w:r>
            </w:hyperlink>
            <w:r w:rsidRPr="00E60C94">
              <w:rPr>
                <w:rFonts w:ascii="Times New Roman" w:eastAsia="Times New Roman" w:hAnsi="Times New Roman" w:cs="Times New Roman"/>
                <w:color w:val="000000"/>
              </w:rPr>
              <w:t>).</w:t>
            </w:r>
          </w:p>
          <w:p w14:paraId="0951639A" w14:textId="77777777"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__(58)</w:t>
            </w:r>
            <w:r w:rsidRPr="00E60C94">
              <w:rPr>
                <w:rFonts w:ascii="Times New Roman" w:eastAsia="Times New Roman" w:hAnsi="Times New Roman" w:cs="Times New Roman"/>
                <w:color w:val="000000"/>
              </w:rPr>
              <w:t> </w:t>
            </w:r>
            <w:hyperlink r:id="rId234" w:anchor="FAR_52_226_5" w:tooltip="52.226-5" w:history="1">
              <w:r w:rsidRPr="00E60C94">
                <w:rPr>
                  <w:rFonts w:ascii="Times New Roman" w:eastAsia="Times New Roman" w:hAnsi="Times New Roman" w:cs="Times New Roman"/>
                  <w:color w:val="0000FF"/>
                  <w:u w:val="single"/>
                  <w:bdr w:val="none" w:sz="0" w:space="0" w:color="auto" w:frame="1"/>
                </w:rPr>
                <w:t>52.226-5</w:t>
              </w:r>
            </w:hyperlink>
            <w:r w:rsidRPr="00E60C94">
              <w:rPr>
                <w:rFonts w:ascii="Times New Roman" w:eastAsia="Times New Roman" w:hAnsi="Times New Roman" w:cs="Times New Roman"/>
                <w:color w:val="000000"/>
              </w:rPr>
              <w:t>, Restrictions on Subcontracting Outside Disaster or </w:t>
            </w:r>
            <w:r w:rsidRPr="00E60C94">
              <w:rPr>
                <w:rFonts w:ascii="Times New Roman" w:eastAsia="Times New Roman" w:hAnsi="Times New Roman" w:cs="Times New Roman"/>
                <w:color w:val="000000"/>
                <w:bdr w:val="none" w:sz="0" w:space="0" w:color="auto" w:frame="1"/>
              </w:rPr>
              <w:t>Emergency</w:t>
            </w:r>
            <w:r w:rsidRPr="00E60C94">
              <w:rPr>
                <w:rFonts w:ascii="Times New Roman" w:eastAsia="Times New Roman" w:hAnsi="Times New Roman" w:cs="Times New Roman"/>
                <w:color w:val="000000"/>
              </w:rPr>
              <w:t> Area (Nov2007) ( </w:t>
            </w:r>
            <w:hyperlink r:id="rId235" w:tgtFrame="_blank" w:tooltip="42 U.S.C. 5150" w:history="1">
              <w:r w:rsidRPr="00E60C94">
                <w:rPr>
                  <w:rFonts w:ascii="Times New Roman" w:eastAsia="Times New Roman" w:hAnsi="Times New Roman" w:cs="Times New Roman"/>
                  <w:color w:val="0000FF"/>
                  <w:u w:val="single"/>
                  <w:bdr w:val="none" w:sz="0" w:space="0" w:color="auto" w:frame="1"/>
                </w:rPr>
                <w:t>42 U.S.C. 5150</w:t>
              </w:r>
            </w:hyperlink>
            <w:r w:rsidRPr="00E60C94">
              <w:rPr>
                <w:rFonts w:ascii="Times New Roman" w:eastAsia="Times New Roman" w:hAnsi="Times New Roman" w:cs="Times New Roman"/>
                <w:color w:val="000000"/>
              </w:rPr>
              <w:t>).</w:t>
            </w:r>
          </w:p>
          <w:p w14:paraId="1266D221" w14:textId="77777777"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__(59)</w:t>
            </w:r>
            <w:r w:rsidRPr="00E60C94">
              <w:rPr>
                <w:rFonts w:ascii="Times New Roman" w:eastAsia="Times New Roman" w:hAnsi="Times New Roman" w:cs="Times New Roman"/>
                <w:color w:val="000000"/>
              </w:rPr>
              <w:t> </w:t>
            </w:r>
            <w:hyperlink r:id="rId236" w:anchor="FAR_52_229_12" w:tooltip="52.229-12" w:history="1">
              <w:r w:rsidRPr="00E60C94">
                <w:rPr>
                  <w:rFonts w:ascii="Times New Roman" w:eastAsia="Times New Roman" w:hAnsi="Times New Roman" w:cs="Times New Roman"/>
                  <w:color w:val="0000FF"/>
                  <w:u w:val="single"/>
                  <w:bdr w:val="none" w:sz="0" w:space="0" w:color="auto" w:frame="1"/>
                </w:rPr>
                <w:t>52.229-12</w:t>
              </w:r>
            </w:hyperlink>
            <w:r w:rsidRPr="00E60C94">
              <w:rPr>
                <w:rFonts w:ascii="Times New Roman" w:eastAsia="Times New Roman" w:hAnsi="Times New Roman" w:cs="Times New Roman"/>
                <w:color w:val="000000"/>
              </w:rPr>
              <w:t>, Tax on Certain Foreign </w:t>
            </w:r>
            <w:r w:rsidRPr="00E60C94">
              <w:rPr>
                <w:rFonts w:ascii="Times New Roman" w:eastAsia="Times New Roman" w:hAnsi="Times New Roman" w:cs="Times New Roman"/>
                <w:color w:val="000000"/>
                <w:bdr w:val="none" w:sz="0" w:space="0" w:color="auto" w:frame="1"/>
              </w:rPr>
              <w:t>Procurements</w:t>
            </w:r>
            <w:r w:rsidRPr="00E60C94">
              <w:rPr>
                <w:rFonts w:ascii="Times New Roman" w:eastAsia="Times New Roman" w:hAnsi="Times New Roman" w:cs="Times New Roman"/>
                <w:color w:val="000000"/>
              </w:rPr>
              <w:t> </w:t>
            </w:r>
            <w:r w:rsidRPr="00E60C94">
              <w:rPr>
                <w:rFonts w:ascii="Times New Roman" w:eastAsia="Times New Roman" w:hAnsi="Times New Roman" w:cs="Times New Roman"/>
                <w:smallCaps/>
                <w:color w:val="000000"/>
                <w:bdr w:val="none" w:sz="0" w:space="0" w:color="auto" w:frame="1"/>
              </w:rPr>
              <w:t>(Feb 2021)</w:t>
            </w:r>
            <w:r w:rsidRPr="00E60C94">
              <w:rPr>
                <w:rFonts w:ascii="Times New Roman" w:eastAsia="Times New Roman" w:hAnsi="Times New Roman" w:cs="Times New Roman"/>
                <w:color w:val="000000"/>
              </w:rPr>
              <w:t>.</w:t>
            </w:r>
          </w:p>
          <w:p w14:paraId="0D9804E6" w14:textId="77777777"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__(60)</w:t>
            </w:r>
            <w:r w:rsidRPr="00E60C94">
              <w:rPr>
                <w:rFonts w:ascii="Times New Roman" w:eastAsia="Times New Roman" w:hAnsi="Times New Roman" w:cs="Times New Roman"/>
                <w:color w:val="000000"/>
              </w:rPr>
              <w:t> </w:t>
            </w:r>
            <w:hyperlink r:id="rId237" w:anchor="FAR_52_232_29" w:tooltip="52.232-29" w:history="1">
              <w:r w:rsidRPr="00E60C94">
                <w:rPr>
                  <w:rFonts w:ascii="Times New Roman" w:eastAsia="Times New Roman" w:hAnsi="Times New Roman" w:cs="Times New Roman"/>
                  <w:color w:val="0000FF"/>
                  <w:u w:val="single"/>
                  <w:bdr w:val="none" w:sz="0" w:space="0" w:color="auto" w:frame="1"/>
                </w:rPr>
                <w:t>52.232-29</w:t>
              </w:r>
            </w:hyperlink>
            <w:r w:rsidRPr="00E60C94">
              <w:rPr>
                <w:rFonts w:ascii="Times New Roman" w:eastAsia="Times New Roman" w:hAnsi="Times New Roman" w:cs="Times New Roman"/>
                <w:color w:val="000000"/>
              </w:rPr>
              <w:t>, Terms for Financing of Purchases of </w:t>
            </w:r>
            <w:r w:rsidRPr="00E60C94">
              <w:rPr>
                <w:rFonts w:ascii="Times New Roman" w:eastAsia="Times New Roman" w:hAnsi="Times New Roman" w:cs="Times New Roman"/>
                <w:color w:val="000000"/>
                <w:bdr w:val="none" w:sz="0" w:space="0" w:color="auto" w:frame="1"/>
              </w:rPr>
              <w:t>Commercial Products</w:t>
            </w:r>
            <w:r w:rsidRPr="00E60C94">
              <w:rPr>
                <w:rFonts w:ascii="Times New Roman" w:eastAsia="Times New Roman" w:hAnsi="Times New Roman" w:cs="Times New Roman"/>
                <w:color w:val="000000"/>
              </w:rPr>
              <w:t> and </w:t>
            </w:r>
            <w:r w:rsidRPr="00E60C94">
              <w:rPr>
                <w:rFonts w:ascii="Times New Roman" w:eastAsia="Times New Roman" w:hAnsi="Times New Roman" w:cs="Times New Roman"/>
                <w:color w:val="000000"/>
                <w:bdr w:val="none" w:sz="0" w:space="0" w:color="auto" w:frame="1"/>
              </w:rPr>
              <w:t>Commercial Services</w:t>
            </w:r>
            <w:r w:rsidRPr="00E60C94">
              <w:rPr>
                <w:rFonts w:ascii="Times New Roman" w:eastAsia="Times New Roman" w:hAnsi="Times New Roman" w:cs="Times New Roman"/>
                <w:color w:val="000000"/>
              </w:rPr>
              <w:t> </w:t>
            </w:r>
            <w:r w:rsidRPr="00E60C94">
              <w:rPr>
                <w:rFonts w:ascii="Times New Roman" w:eastAsia="Times New Roman" w:hAnsi="Times New Roman" w:cs="Times New Roman"/>
                <w:smallCaps/>
                <w:color w:val="000000"/>
                <w:bdr w:val="none" w:sz="0" w:space="0" w:color="auto" w:frame="1"/>
              </w:rPr>
              <w:t>(Nov 2021)</w:t>
            </w:r>
            <w:r w:rsidRPr="00E60C94">
              <w:rPr>
                <w:rFonts w:ascii="Times New Roman" w:eastAsia="Times New Roman" w:hAnsi="Times New Roman" w:cs="Times New Roman"/>
                <w:color w:val="000000"/>
              </w:rPr>
              <w:t> ( </w:t>
            </w:r>
            <w:hyperlink r:id="rId238" w:tgtFrame="_blank" w:tooltip="41 U.S.C. 4505" w:history="1">
              <w:r w:rsidRPr="00E60C94">
                <w:rPr>
                  <w:rFonts w:ascii="Times New Roman" w:eastAsia="Times New Roman" w:hAnsi="Times New Roman" w:cs="Times New Roman"/>
                  <w:color w:val="0000FF"/>
                  <w:u w:val="single"/>
                  <w:bdr w:val="none" w:sz="0" w:space="0" w:color="auto" w:frame="1"/>
                </w:rPr>
                <w:t>41 U.S.C. 4505</w:t>
              </w:r>
            </w:hyperlink>
            <w:r w:rsidRPr="00E60C94">
              <w:rPr>
                <w:rFonts w:ascii="Times New Roman" w:eastAsia="Times New Roman" w:hAnsi="Times New Roman" w:cs="Times New Roman"/>
                <w:color w:val="000000"/>
              </w:rPr>
              <w:t>, </w:t>
            </w:r>
            <w:hyperlink r:id="rId239" w:tgtFrame="_blank" w:tooltip="10 U.S.C. 3805" w:history="1">
              <w:r w:rsidRPr="00E60C94">
                <w:rPr>
                  <w:rFonts w:ascii="Times New Roman" w:eastAsia="Times New Roman" w:hAnsi="Times New Roman" w:cs="Times New Roman"/>
                  <w:color w:val="0000FF"/>
                  <w:u w:val="single"/>
                  <w:bdr w:val="none" w:sz="0" w:space="0" w:color="auto" w:frame="1"/>
                </w:rPr>
                <w:t>10 U.S.C. 3805</w:t>
              </w:r>
            </w:hyperlink>
            <w:r w:rsidRPr="00E60C94">
              <w:rPr>
                <w:rFonts w:ascii="Times New Roman" w:eastAsia="Times New Roman" w:hAnsi="Times New Roman" w:cs="Times New Roman"/>
                <w:color w:val="000000"/>
              </w:rPr>
              <w:t>).</w:t>
            </w:r>
          </w:p>
          <w:p w14:paraId="1C0094EB" w14:textId="77777777"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__(61)</w:t>
            </w:r>
            <w:r w:rsidRPr="00E60C94">
              <w:rPr>
                <w:rFonts w:ascii="Times New Roman" w:eastAsia="Times New Roman" w:hAnsi="Times New Roman" w:cs="Times New Roman"/>
                <w:color w:val="000000"/>
              </w:rPr>
              <w:t> </w:t>
            </w:r>
            <w:hyperlink r:id="rId240" w:anchor="FAR_52_232_30" w:tooltip="52.232-30" w:history="1">
              <w:r w:rsidRPr="00E60C94">
                <w:rPr>
                  <w:rFonts w:ascii="Times New Roman" w:eastAsia="Times New Roman" w:hAnsi="Times New Roman" w:cs="Times New Roman"/>
                  <w:color w:val="0000FF"/>
                  <w:u w:val="single"/>
                  <w:bdr w:val="none" w:sz="0" w:space="0" w:color="auto" w:frame="1"/>
                </w:rPr>
                <w:t>52.232-30</w:t>
              </w:r>
            </w:hyperlink>
            <w:r w:rsidRPr="00E60C94">
              <w:rPr>
                <w:rFonts w:ascii="Times New Roman" w:eastAsia="Times New Roman" w:hAnsi="Times New Roman" w:cs="Times New Roman"/>
                <w:color w:val="000000"/>
              </w:rPr>
              <w:t>, Installment Payments for </w:t>
            </w:r>
            <w:r w:rsidRPr="00E60C94">
              <w:rPr>
                <w:rFonts w:ascii="Times New Roman" w:eastAsia="Times New Roman" w:hAnsi="Times New Roman" w:cs="Times New Roman"/>
                <w:color w:val="000000"/>
                <w:bdr w:val="none" w:sz="0" w:space="0" w:color="auto" w:frame="1"/>
              </w:rPr>
              <w:t>Commercial Products</w:t>
            </w:r>
            <w:r w:rsidRPr="00E60C94">
              <w:rPr>
                <w:rFonts w:ascii="Times New Roman" w:eastAsia="Times New Roman" w:hAnsi="Times New Roman" w:cs="Times New Roman"/>
                <w:color w:val="000000"/>
              </w:rPr>
              <w:t> and </w:t>
            </w:r>
            <w:r w:rsidRPr="00E60C94">
              <w:rPr>
                <w:rFonts w:ascii="Times New Roman" w:eastAsia="Times New Roman" w:hAnsi="Times New Roman" w:cs="Times New Roman"/>
                <w:color w:val="000000"/>
                <w:bdr w:val="none" w:sz="0" w:space="0" w:color="auto" w:frame="1"/>
              </w:rPr>
              <w:t>Commercial Services</w:t>
            </w:r>
            <w:r w:rsidRPr="00E60C94">
              <w:rPr>
                <w:rFonts w:ascii="Times New Roman" w:eastAsia="Times New Roman" w:hAnsi="Times New Roman" w:cs="Times New Roman"/>
                <w:color w:val="000000"/>
              </w:rPr>
              <w:t> </w:t>
            </w:r>
            <w:r w:rsidRPr="00E60C94">
              <w:rPr>
                <w:rFonts w:ascii="Times New Roman" w:eastAsia="Times New Roman" w:hAnsi="Times New Roman" w:cs="Times New Roman"/>
                <w:smallCaps/>
                <w:color w:val="000000"/>
                <w:bdr w:val="none" w:sz="0" w:space="0" w:color="auto" w:frame="1"/>
              </w:rPr>
              <w:t>(Nov 2021)</w:t>
            </w:r>
            <w:r w:rsidRPr="00E60C94">
              <w:rPr>
                <w:rFonts w:ascii="Times New Roman" w:eastAsia="Times New Roman" w:hAnsi="Times New Roman" w:cs="Times New Roman"/>
                <w:color w:val="000000"/>
              </w:rPr>
              <w:t> ( </w:t>
            </w:r>
            <w:hyperlink r:id="rId241" w:tgtFrame="_blank" w:tooltip="41 U.S.C. 4505" w:history="1">
              <w:r w:rsidRPr="00E60C94">
                <w:rPr>
                  <w:rFonts w:ascii="Times New Roman" w:eastAsia="Times New Roman" w:hAnsi="Times New Roman" w:cs="Times New Roman"/>
                  <w:color w:val="0000FF"/>
                  <w:u w:val="single"/>
                  <w:bdr w:val="none" w:sz="0" w:space="0" w:color="auto" w:frame="1"/>
                </w:rPr>
                <w:t>41 U.S.C. 4505</w:t>
              </w:r>
            </w:hyperlink>
            <w:r w:rsidRPr="00E60C94">
              <w:rPr>
                <w:rFonts w:ascii="Times New Roman" w:eastAsia="Times New Roman" w:hAnsi="Times New Roman" w:cs="Times New Roman"/>
                <w:color w:val="000000"/>
              </w:rPr>
              <w:t>, </w:t>
            </w:r>
            <w:hyperlink r:id="rId242" w:tgtFrame="_blank" w:tooltip="10 U.S.C. 3805" w:history="1">
              <w:r w:rsidRPr="00E60C94">
                <w:rPr>
                  <w:rFonts w:ascii="Times New Roman" w:eastAsia="Times New Roman" w:hAnsi="Times New Roman" w:cs="Times New Roman"/>
                  <w:color w:val="0000FF"/>
                  <w:u w:val="single"/>
                  <w:bdr w:val="none" w:sz="0" w:space="0" w:color="auto" w:frame="1"/>
                </w:rPr>
                <w:t>10 U.S.C. 3805</w:t>
              </w:r>
            </w:hyperlink>
            <w:r w:rsidRPr="00E60C94">
              <w:rPr>
                <w:rFonts w:ascii="Times New Roman" w:eastAsia="Times New Roman" w:hAnsi="Times New Roman" w:cs="Times New Roman"/>
                <w:color w:val="000000"/>
              </w:rPr>
              <w:t>).</w:t>
            </w:r>
          </w:p>
          <w:p w14:paraId="5D5DB909" w14:textId="445294BB"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w:t>
            </w:r>
            <w:r w:rsidR="00293656" w:rsidRPr="003A1E72">
              <w:rPr>
                <w:rFonts w:ascii="Times New Roman" w:eastAsia="Times New Roman" w:hAnsi="Times New Roman" w:cs="Times New Roman"/>
                <w:color w:val="000000"/>
                <w:bdr w:val="none" w:sz="0" w:space="0" w:color="auto" w:frame="1"/>
              </w:rPr>
              <w:t>X</w:t>
            </w:r>
            <w:r w:rsidRPr="00E60C94">
              <w:rPr>
                <w:rFonts w:ascii="Times New Roman" w:eastAsia="Times New Roman" w:hAnsi="Times New Roman" w:cs="Times New Roman"/>
                <w:color w:val="000000"/>
                <w:bdr w:val="none" w:sz="0" w:space="0" w:color="auto" w:frame="1"/>
              </w:rPr>
              <w:t>_(62)</w:t>
            </w:r>
            <w:r w:rsidRPr="00E60C94">
              <w:rPr>
                <w:rFonts w:ascii="Times New Roman" w:eastAsia="Times New Roman" w:hAnsi="Times New Roman" w:cs="Times New Roman"/>
                <w:color w:val="000000"/>
              </w:rPr>
              <w:t> </w:t>
            </w:r>
            <w:hyperlink r:id="rId243" w:anchor="FAR_52_232_33" w:tooltip="52.232-33" w:history="1">
              <w:r w:rsidRPr="00E60C94">
                <w:rPr>
                  <w:rFonts w:ascii="Times New Roman" w:eastAsia="Times New Roman" w:hAnsi="Times New Roman" w:cs="Times New Roman"/>
                  <w:color w:val="0000FF"/>
                  <w:u w:val="single"/>
                  <w:bdr w:val="none" w:sz="0" w:space="0" w:color="auto" w:frame="1"/>
                </w:rPr>
                <w:t>52.232-33</w:t>
              </w:r>
            </w:hyperlink>
            <w:r w:rsidRPr="00E60C94">
              <w:rPr>
                <w:rFonts w:ascii="Times New Roman" w:eastAsia="Times New Roman" w:hAnsi="Times New Roman" w:cs="Times New Roman"/>
                <w:color w:val="000000"/>
              </w:rPr>
              <w:t>, Payment by </w:t>
            </w:r>
            <w:r w:rsidRPr="00E60C94">
              <w:rPr>
                <w:rFonts w:ascii="Times New Roman" w:eastAsia="Times New Roman" w:hAnsi="Times New Roman" w:cs="Times New Roman"/>
                <w:color w:val="000000"/>
                <w:bdr w:val="none" w:sz="0" w:space="0" w:color="auto" w:frame="1"/>
              </w:rPr>
              <w:t>Electronic Funds Transfer</w:t>
            </w:r>
            <w:r w:rsidRPr="00E60C94">
              <w:rPr>
                <w:rFonts w:ascii="Times New Roman" w:eastAsia="Times New Roman" w:hAnsi="Times New Roman" w:cs="Times New Roman"/>
                <w:color w:val="000000"/>
              </w:rPr>
              <w:t>-</w:t>
            </w:r>
            <w:r w:rsidRPr="00E60C94">
              <w:rPr>
                <w:rFonts w:ascii="Times New Roman" w:eastAsia="Times New Roman" w:hAnsi="Times New Roman" w:cs="Times New Roman"/>
                <w:color w:val="000000"/>
                <w:bdr w:val="none" w:sz="0" w:space="0" w:color="auto" w:frame="1"/>
              </w:rPr>
              <w:t>System for Award Management</w:t>
            </w:r>
            <w:r w:rsidRPr="00E60C94">
              <w:rPr>
                <w:rFonts w:ascii="Times New Roman" w:eastAsia="Times New Roman" w:hAnsi="Times New Roman" w:cs="Times New Roman"/>
                <w:color w:val="000000"/>
              </w:rPr>
              <w:t> </w:t>
            </w:r>
            <w:r w:rsidRPr="00E60C94">
              <w:rPr>
                <w:rFonts w:ascii="Times New Roman" w:eastAsia="Times New Roman" w:hAnsi="Times New Roman" w:cs="Times New Roman"/>
                <w:smallCaps/>
                <w:color w:val="000000"/>
                <w:bdr w:val="none" w:sz="0" w:space="0" w:color="auto" w:frame="1"/>
              </w:rPr>
              <w:t>(Oct2018)</w:t>
            </w:r>
            <w:r w:rsidRPr="00E60C94">
              <w:rPr>
                <w:rFonts w:ascii="Times New Roman" w:eastAsia="Times New Roman" w:hAnsi="Times New Roman" w:cs="Times New Roman"/>
                <w:color w:val="000000"/>
              </w:rPr>
              <w:t> ( </w:t>
            </w:r>
            <w:hyperlink r:id="rId244" w:tgtFrame="_blank" w:tooltip="31 U.S.C. 3332" w:history="1">
              <w:r w:rsidRPr="00E60C94">
                <w:rPr>
                  <w:rFonts w:ascii="Times New Roman" w:eastAsia="Times New Roman" w:hAnsi="Times New Roman" w:cs="Times New Roman"/>
                  <w:color w:val="0000FF"/>
                  <w:u w:val="single"/>
                  <w:bdr w:val="none" w:sz="0" w:space="0" w:color="auto" w:frame="1"/>
                </w:rPr>
                <w:t>31 U.S.C. 3332</w:t>
              </w:r>
            </w:hyperlink>
            <w:r w:rsidRPr="00E60C94">
              <w:rPr>
                <w:rFonts w:ascii="Times New Roman" w:eastAsia="Times New Roman" w:hAnsi="Times New Roman" w:cs="Times New Roman"/>
                <w:color w:val="000000"/>
              </w:rPr>
              <w:t>).</w:t>
            </w:r>
          </w:p>
          <w:p w14:paraId="6F907AEA" w14:textId="2F209610"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w:t>
            </w:r>
            <w:r w:rsidR="00293656" w:rsidRPr="003A1E72">
              <w:rPr>
                <w:rFonts w:ascii="Times New Roman" w:eastAsia="Times New Roman" w:hAnsi="Times New Roman" w:cs="Times New Roman"/>
                <w:color w:val="000000"/>
                <w:bdr w:val="none" w:sz="0" w:space="0" w:color="auto" w:frame="1"/>
              </w:rPr>
              <w:t>X</w:t>
            </w:r>
            <w:r w:rsidRPr="00E60C94">
              <w:rPr>
                <w:rFonts w:ascii="Times New Roman" w:eastAsia="Times New Roman" w:hAnsi="Times New Roman" w:cs="Times New Roman"/>
                <w:color w:val="000000"/>
                <w:bdr w:val="none" w:sz="0" w:space="0" w:color="auto" w:frame="1"/>
              </w:rPr>
              <w:t>_(63)</w:t>
            </w:r>
            <w:r w:rsidRPr="00E60C94">
              <w:rPr>
                <w:rFonts w:ascii="Times New Roman" w:eastAsia="Times New Roman" w:hAnsi="Times New Roman" w:cs="Times New Roman"/>
                <w:color w:val="000000"/>
              </w:rPr>
              <w:t> </w:t>
            </w:r>
            <w:hyperlink r:id="rId245" w:anchor="FAR_52_232_34" w:tooltip="52.232-34" w:history="1">
              <w:r w:rsidRPr="00E60C94">
                <w:rPr>
                  <w:rFonts w:ascii="Times New Roman" w:eastAsia="Times New Roman" w:hAnsi="Times New Roman" w:cs="Times New Roman"/>
                  <w:color w:val="0000FF"/>
                  <w:u w:val="single"/>
                  <w:bdr w:val="none" w:sz="0" w:space="0" w:color="auto" w:frame="1"/>
                </w:rPr>
                <w:t>52.232-34</w:t>
              </w:r>
            </w:hyperlink>
            <w:r w:rsidRPr="00E60C94">
              <w:rPr>
                <w:rFonts w:ascii="Times New Roman" w:eastAsia="Times New Roman" w:hAnsi="Times New Roman" w:cs="Times New Roman"/>
                <w:color w:val="000000"/>
              </w:rPr>
              <w:t>, Payment by </w:t>
            </w:r>
            <w:r w:rsidRPr="00E60C94">
              <w:rPr>
                <w:rFonts w:ascii="Times New Roman" w:eastAsia="Times New Roman" w:hAnsi="Times New Roman" w:cs="Times New Roman"/>
                <w:color w:val="000000"/>
                <w:bdr w:val="none" w:sz="0" w:space="0" w:color="auto" w:frame="1"/>
              </w:rPr>
              <w:t>Electronic Funds Transfer</w:t>
            </w:r>
            <w:r w:rsidRPr="00E60C94">
              <w:rPr>
                <w:rFonts w:ascii="Times New Roman" w:eastAsia="Times New Roman" w:hAnsi="Times New Roman" w:cs="Times New Roman"/>
                <w:color w:val="000000"/>
              </w:rPr>
              <w:t>-Other than </w:t>
            </w:r>
            <w:r w:rsidRPr="00E60C94">
              <w:rPr>
                <w:rFonts w:ascii="Times New Roman" w:eastAsia="Times New Roman" w:hAnsi="Times New Roman" w:cs="Times New Roman"/>
                <w:color w:val="000000"/>
                <w:bdr w:val="none" w:sz="0" w:space="0" w:color="auto" w:frame="1"/>
              </w:rPr>
              <w:t>System for Award Management</w:t>
            </w:r>
            <w:r w:rsidRPr="00E60C94">
              <w:rPr>
                <w:rFonts w:ascii="Times New Roman" w:eastAsia="Times New Roman" w:hAnsi="Times New Roman" w:cs="Times New Roman"/>
                <w:color w:val="000000"/>
              </w:rPr>
              <w:t> (Jul 2013) ( </w:t>
            </w:r>
            <w:hyperlink r:id="rId246" w:tgtFrame="_blank" w:tooltip="31 U.S.C. 3332" w:history="1">
              <w:r w:rsidRPr="00E60C94">
                <w:rPr>
                  <w:rFonts w:ascii="Times New Roman" w:eastAsia="Times New Roman" w:hAnsi="Times New Roman" w:cs="Times New Roman"/>
                  <w:color w:val="0000FF"/>
                  <w:u w:val="single"/>
                  <w:bdr w:val="none" w:sz="0" w:space="0" w:color="auto" w:frame="1"/>
                </w:rPr>
                <w:t>31 U.S.C. 3332</w:t>
              </w:r>
            </w:hyperlink>
            <w:r w:rsidRPr="00E60C94">
              <w:rPr>
                <w:rFonts w:ascii="Times New Roman" w:eastAsia="Times New Roman" w:hAnsi="Times New Roman" w:cs="Times New Roman"/>
                <w:color w:val="000000"/>
              </w:rPr>
              <w:t>).</w:t>
            </w:r>
          </w:p>
          <w:p w14:paraId="14C84B63" w14:textId="77777777"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__(64)</w:t>
            </w:r>
            <w:r w:rsidRPr="00E60C94">
              <w:rPr>
                <w:rFonts w:ascii="Times New Roman" w:eastAsia="Times New Roman" w:hAnsi="Times New Roman" w:cs="Times New Roman"/>
                <w:color w:val="000000"/>
              </w:rPr>
              <w:t> </w:t>
            </w:r>
            <w:hyperlink r:id="rId247" w:anchor="FAR_52_232_36" w:tooltip="52.232-36" w:history="1">
              <w:r w:rsidRPr="00E60C94">
                <w:rPr>
                  <w:rFonts w:ascii="Times New Roman" w:eastAsia="Times New Roman" w:hAnsi="Times New Roman" w:cs="Times New Roman"/>
                  <w:color w:val="0000FF"/>
                  <w:u w:val="single"/>
                  <w:bdr w:val="none" w:sz="0" w:space="0" w:color="auto" w:frame="1"/>
                </w:rPr>
                <w:t>52.232-36</w:t>
              </w:r>
            </w:hyperlink>
            <w:r w:rsidRPr="00E60C94">
              <w:rPr>
                <w:rFonts w:ascii="Times New Roman" w:eastAsia="Times New Roman" w:hAnsi="Times New Roman" w:cs="Times New Roman"/>
                <w:color w:val="000000"/>
              </w:rPr>
              <w:t>, Payment by Third Party </w:t>
            </w:r>
            <w:r w:rsidRPr="00E60C94">
              <w:rPr>
                <w:rFonts w:ascii="Times New Roman" w:eastAsia="Times New Roman" w:hAnsi="Times New Roman" w:cs="Times New Roman"/>
                <w:smallCaps/>
                <w:color w:val="000000"/>
                <w:bdr w:val="none" w:sz="0" w:space="0" w:color="auto" w:frame="1"/>
              </w:rPr>
              <w:t>(May 2014)</w:t>
            </w:r>
            <w:r w:rsidRPr="00E60C94">
              <w:rPr>
                <w:rFonts w:ascii="Times New Roman" w:eastAsia="Times New Roman" w:hAnsi="Times New Roman" w:cs="Times New Roman"/>
                <w:color w:val="000000"/>
              </w:rPr>
              <w:t> ( </w:t>
            </w:r>
            <w:hyperlink r:id="rId248" w:tgtFrame="_blank" w:tooltip="31 U.S.C. 3332" w:history="1">
              <w:r w:rsidRPr="00E60C94">
                <w:rPr>
                  <w:rFonts w:ascii="Times New Roman" w:eastAsia="Times New Roman" w:hAnsi="Times New Roman" w:cs="Times New Roman"/>
                  <w:color w:val="0000FF"/>
                  <w:u w:val="single"/>
                  <w:bdr w:val="none" w:sz="0" w:space="0" w:color="auto" w:frame="1"/>
                </w:rPr>
                <w:t>31 U.S.C. 3332</w:t>
              </w:r>
            </w:hyperlink>
            <w:r w:rsidRPr="00E60C94">
              <w:rPr>
                <w:rFonts w:ascii="Times New Roman" w:eastAsia="Times New Roman" w:hAnsi="Times New Roman" w:cs="Times New Roman"/>
                <w:color w:val="000000"/>
              </w:rPr>
              <w:t>).</w:t>
            </w:r>
          </w:p>
          <w:p w14:paraId="6300C97D" w14:textId="4C53276E"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w:t>
            </w:r>
            <w:r w:rsidR="00293656" w:rsidRPr="003A1E72">
              <w:rPr>
                <w:rFonts w:ascii="Times New Roman" w:eastAsia="Times New Roman" w:hAnsi="Times New Roman" w:cs="Times New Roman"/>
                <w:color w:val="000000"/>
                <w:bdr w:val="none" w:sz="0" w:space="0" w:color="auto" w:frame="1"/>
              </w:rPr>
              <w:t>X</w:t>
            </w:r>
            <w:r w:rsidRPr="00E60C94">
              <w:rPr>
                <w:rFonts w:ascii="Times New Roman" w:eastAsia="Times New Roman" w:hAnsi="Times New Roman" w:cs="Times New Roman"/>
                <w:color w:val="000000"/>
                <w:bdr w:val="none" w:sz="0" w:space="0" w:color="auto" w:frame="1"/>
              </w:rPr>
              <w:t>_(65)</w:t>
            </w:r>
            <w:r w:rsidRPr="00E60C94">
              <w:rPr>
                <w:rFonts w:ascii="Times New Roman" w:eastAsia="Times New Roman" w:hAnsi="Times New Roman" w:cs="Times New Roman"/>
                <w:color w:val="000000"/>
              </w:rPr>
              <w:t> </w:t>
            </w:r>
            <w:hyperlink r:id="rId249" w:anchor="FAR_52_239_1" w:tooltip="52.239-1" w:history="1">
              <w:r w:rsidRPr="00E60C94">
                <w:rPr>
                  <w:rFonts w:ascii="Times New Roman" w:eastAsia="Times New Roman" w:hAnsi="Times New Roman" w:cs="Times New Roman"/>
                  <w:color w:val="0000FF"/>
                  <w:u w:val="single"/>
                  <w:bdr w:val="none" w:sz="0" w:space="0" w:color="auto" w:frame="1"/>
                </w:rPr>
                <w:t>52.239-1</w:t>
              </w:r>
            </w:hyperlink>
            <w:r w:rsidRPr="00E60C94">
              <w:rPr>
                <w:rFonts w:ascii="Times New Roman" w:eastAsia="Times New Roman" w:hAnsi="Times New Roman" w:cs="Times New Roman"/>
                <w:color w:val="000000"/>
              </w:rPr>
              <w:t>, Privacy or Security Safeguards </w:t>
            </w:r>
            <w:r w:rsidRPr="00E60C94">
              <w:rPr>
                <w:rFonts w:ascii="Times New Roman" w:eastAsia="Times New Roman" w:hAnsi="Times New Roman" w:cs="Times New Roman"/>
                <w:smallCaps/>
                <w:color w:val="000000"/>
                <w:bdr w:val="none" w:sz="0" w:space="0" w:color="auto" w:frame="1"/>
              </w:rPr>
              <w:t>(Aug 1996)</w:t>
            </w:r>
            <w:r w:rsidRPr="00E60C94">
              <w:rPr>
                <w:rFonts w:ascii="Times New Roman" w:eastAsia="Times New Roman" w:hAnsi="Times New Roman" w:cs="Times New Roman"/>
                <w:color w:val="000000"/>
              </w:rPr>
              <w:t> ( </w:t>
            </w:r>
            <w:hyperlink r:id="rId250" w:tgtFrame="_blank" w:tooltip="5 U.S.C. 552a" w:history="1">
              <w:r w:rsidRPr="00E60C94">
                <w:rPr>
                  <w:rFonts w:ascii="Times New Roman" w:eastAsia="Times New Roman" w:hAnsi="Times New Roman" w:cs="Times New Roman"/>
                  <w:color w:val="0000FF"/>
                  <w:u w:val="single"/>
                  <w:bdr w:val="none" w:sz="0" w:space="0" w:color="auto" w:frame="1"/>
                </w:rPr>
                <w:t>5 U.S.C. 552a</w:t>
              </w:r>
            </w:hyperlink>
            <w:r w:rsidRPr="00E60C94">
              <w:rPr>
                <w:rFonts w:ascii="Times New Roman" w:eastAsia="Times New Roman" w:hAnsi="Times New Roman" w:cs="Times New Roman"/>
                <w:color w:val="000000"/>
              </w:rPr>
              <w:t>).</w:t>
            </w:r>
          </w:p>
          <w:p w14:paraId="303EA6EA" w14:textId="2D1C8A51"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lastRenderedPageBreak/>
              <w:t>_</w:t>
            </w:r>
            <w:r w:rsidR="00293656" w:rsidRPr="003A1E72">
              <w:rPr>
                <w:rFonts w:ascii="Times New Roman" w:eastAsia="Times New Roman" w:hAnsi="Times New Roman" w:cs="Times New Roman"/>
                <w:color w:val="000000"/>
                <w:bdr w:val="none" w:sz="0" w:space="0" w:color="auto" w:frame="1"/>
              </w:rPr>
              <w:t>X</w:t>
            </w:r>
            <w:r w:rsidRPr="00E60C94">
              <w:rPr>
                <w:rFonts w:ascii="Times New Roman" w:eastAsia="Times New Roman" w:hAnsi="Times New Roman" w:cs="Times New Roman"/>
                <w:color w:val="000000"/>
                <w:bdr w:val="none" w:sz="0" w:space="0" w:color="auto" w:frame="1"/>
              </w:rPr>
              <w:t>_(66)</w:t>
            </w:r>
            <w:r w:rsidRPr="00E60C94">
              <w:rPr>
                <w:rFonts w:ascii="Times New Roman" w:eastAsia="Times New Roman" w:hAnsi="Times New Roman" w:cs="Times New Roman"/>
                <w:color w:val="000000"/>
              </w:rPr>
              <w:t> </w:t>
            </w:r>
            <w:hyperlink r:id="rId251" w:anchor="FAR_52_242_5" w:tooltip="52.242-5" w:history="1">
              <w:r w:rsidRPr="00E60C94">
                <w:rPr>
                  <w:rFonts w:ascii="Times New Roman" w:eastAsia="Times New Roman" w:hAnsi="Times New Roman" w:cs="Times New Roman"/>
                  <w:color w:val="0000FF"/>
                  <w:u w:val="single"/>
                  <w:bdr w:val="none" w:sz="0" w:space="0" w:color="auto" w:frame="1"/>
                </w:rPr>
                <w:t>52.242-5</w:t>
              </w:r>
            </w:hyperlink>
            <w:r w:rsidRPr="00E60C94">
              <w:rPr>
                <w:rFonts w:ascii="Times New Roman" w:eastAsia="Times New Roman" w:hAnsi="Times New Roman" w:cs="Times New Roman"/>
                <w:color w:val="000000"/>
              </w:rPr>
              <w:t>, Payments to </w:t>
            </w:r>
            <w:r w:rsidRPr="00E60C94">
              <w:rPr>
                <w:rFonts w:ascii="Times New Roman" w:eastAsia="Times New Roman" w:hAnsi="Times New Roman" w:cs="Times New Roman"/>
                <w:color w:val="000000"/>
                <w:bdr w:val="none" w:sz="0" w:space="0" w:color="auto" w:frame="1"/>
              </w:rPr>
              <w:t>Small Business Subcontractors</w:t>
            </w:r>
            <w:r w:rsidRPr="00E60C94">
              <w:rPr>
                <w:rFonts w:ascii="Times New Roman" w:eastAsia="Times New Roman" w:hAnsi="Times New Roman" w:cs="Times New Roman"/>
                <w:color w:val="000000"/>
              </w:rPr>
              <w:t> </w:t>
            </w:r>
            <w:r w:rsidRPr="00E60C94">
              <w:rPr>
                <w:rFonts w:ascii="Times New Roman" w:eastAsia="Times New Roman" w:hAnsi="Times New Roman" w:cs="Times New Roman"/>
                <w:smallCaps/>
                <w:color w:val="000000"/>
                <w:bdr w:val="none" w:sz="0" w:space="0" w:color="auto" w:frame="1"/>
              </w:rPr>
              <w:t>(Jan 2017)</w:t>
            </w:r>
            <w:r w:rsidRPr="00E60C94">
              <w:rPr>
                <w:rFonts w:ascii="Times New Roman" w:eastAsia="Times New Roman" w:hAnsi="Times New Roman" w:cs="Times New Roman"/>
                <w:color w:val="000000"/>
              </w:rPr>
              <w:t> ( </w:t>
            </w:r>
            <w:hyperlink r:id="rId252" w:tgtFrame="_blank" w:tooltip="15 U.S.C. 637(d)(13)" w:history="1">
              <w:r w:rsidRPr="00E60C94">
                <w:rPr>
                  <w:rFonts w:ascii="Times New Roman" w:eastAsia="Times New Roman" w:hAnsi="Times New Roman" w:cs="Times New Roman"/>
                  <w:color w:val="0000FF"/>
                  <w:u w:val="single"/>
                  <w:bdr w:val="none" w:sz="0" w:space="0" w:color="auto" w:frame="1"/>
                </w:rPr>
                <w:t>15 U.S.C. 637(d)(13)</w:t>
              </w:r>
            </w:hyperlink>
            <w:r w:rsidRPr="00E60C94">
              <w:rPr>
                <w:rFonts w:ascii="Times New Roman" w:eastAsia="Times New Roman" w:hAnsi="Times New Roman" w:cs="Times New Roman"/>
                <w:color w:val="000000"/>
              </w:rPr>
              <w:t>).</w:t>
            </w:r>
          </w:p>
          <w:p w14:paraId="6E962510" w14:textId="77777777"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w:t>
            </w:r>
            <w:proofErr w:type="gramStart"/>
            <w:r w:rsidRPr="00E60C94">
              <w:rPr>
                <w:rFonts w:ascii="Times New Roman" w:eastAsia="Times New Roman" w:hAnsi="Times New Roman" w:cs="Times New Roman"/>
                <w:color w:val="000000"/>
                <w:bdr w:val="none" w:sz="0" w:space="0" w:color="auto" w:frame="1"/>
              </w:rPr>
              <w:t>_(</w:t>
            </w:r>
            <w:proofErr w:type="gramEnd"/>
            <w:r w:rsidRPr="00E60C94">
              <w:rPr>
                <w:rFonts w:ascii="Times New Roman" w:eastAsia="Times New Roman" w:hAnsi="Times New Roman" w:cs="Times New Roman"/>
                <w:color w:val="000000"/>
                <w:bdr w:val="none" w:sz="0" w:space="0" w:color="auto" w:frame="1"/>
              </w:rPr>
              <w:t>67)</w:t>
            </w:r>
            <w:r w:rsidRPr="00E60C94">
              <w:rPr>
                <w:rFonts w:ascii="Times New Roman" w:eastAsia="Times New Roman" w:hAnsi="Times New Roman" w:cs="Times New Roman"/>
                <w:color w:val="000000"/>
              </w:rPr>
              <w:t> </w:t>
            </w:r>
          </w:p>
          <w:p w14:paraId="1118D0A6" w14:textId="77777777" w:rsidR="00E60C94" w:rsidRPr="00E60C94" w:rsidRDefault="00E60C94" w:rsidP="00E60C94">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(i)</w:t>
            </w:r>
            <w:r w:rsidRPr="00E60C94">
              <w:rPr>
                <w:rFonts w:ascii="Times New Roman" w:eastAsia="Times New Roman" w:hAnsi="Times New Roman" w:cs="Times New Roman"/>
                <w:color w:val="000000"/>
              </w:rPr>
              <w:t> </w:t>
            </w:r>
            <w:hyperlink r:id="rId253" w:anchor="FAR_52_247_64" w:tooltip="52.247-64" w:history="1">
              <w:r w:rsidRPr="00E60C94">
                <w:rPr>
                  <w:rFonts w:ascii="Times New Roman" w:eastAsia="Times New Roman" w:hAnsi="Times New Roman" w:cs="Times New Roman"/>
                  <w:color w:val="0000FF"/>
                  <w:u w:val="single"/>
                  <w:bdr w:val="none" w:sz="0" w:space="0" w:color="auto" w:frame="1"/>
                </w:rPr>
                <w:t>52.247-64</w:t>
              </w:r>
            </w:hyperlink>
            <w:r w:rsidRPr="00E60C94">
              <w:rPr>
                <w:rFonts w:ascii="Times New Roman" w:eastAsia="Times New Roman" w:hAnsi="Times New Roman" w:cs="Times New Roman"/>
                <w:color w:val="000000"/>
              </w:rPr>
              <w:t>, Preference for Privately Owned U.S.-Flag Commercial Vessels </w:t>
            </w:r>
            <w:r w:rsidRPr="00E60C94">
              <w:rPr>
                <w:rFonts w:ascii="Times New Roman" w:eastAsia="Times New Roman" w:hAnsi="Times New Roman" w:cs="Times New Roman"/>
                <w:smallCaps/>
                <w:color w:val="000000"/>
                <w:bdr w:val="none" w:sz="0" w:space="0" w:color="auto" w:frame="1"/>
              </w:rPr>
              <w:t>(Nov 2021)</w:t>
            </w:r>
            <w:r w:rsidRPr="00E60C94">
              <w:rPr>
                <w:rFonts w:ascii="Times New Roman" w:eastAsia="Times New Roman" w:hAnsi="Times New Roman" w:cs="Times New Roman"/>
                <w:color w:val="000000"/>
              </w:rPr>
              <w:t> ( </w:t>
            </w:r>
            <w:hyperlink r:id="rId254" w:tgtFrame="_blank" w:tooltip="46 U.S.C. 55305" w:history="1">
              <w:r w:rsidRPr="00E60C94">
                <w:rPr>
                  <w:rFonts w:ascii="Times New Roman" w:eastAsia="Times New Roman" w:hAnsi="Times New Roman" w:cs="Times New Roman"/>
                  <w:color w:val="0000FF"/>
                  <w:u w:val="single"/>
                  <w:bdr w:val="none" w:sz="0" w:space="0" w:color="auto" w:frame="1"/>
                </w:rPr>
                <w:t>46 U.S.C. 55305</w:t>
              </w:r>
            </w:hyperlink>
            <w:r w:rsidRPr="00E60C94">
              <w:rPr>
                <w:rFonts w:ascii="Times New Roman" w:eastAsia="Times New Roman" w:hAnsi="Times New Roman" w:cs="Times New Roman"/>
                <w:color w:val="000000"/>
              </w:rPr>
              <w:t> and </w:t>
            </w:r>
            <w:hyperlink r:id="rId255" w:tgtFrame="_blank" w:tooltip="10 U.S.C. 2631" w:history="1">
              <w:r w:rsidRPr="00E60C94">
                <w:rPr>
                  <w:rFonts w:ascii="Times New Roman" w:eastAsia="Times New Roman" w:hAnsi="Times New Roman" w:cs="Times New Roman"/>
                  <w:color w:val="0000FF"/>
                  <w:u w:val="single"/>
                  <w:bdr w:val="none" w:sz="0" w:space="0" w:color="auto" w:frame="1"/>
                </w:rPr>
                <w:t>10 U.S.C. 2631</w:t>
              </w:r>
            </w:hyperlink>
            <w:r w:rsidRPr="00E60C94">
              <w:rPr>
                <w:rFonts w:ascii="Times New Roman" w:eastAsia="Times New Roman" w:hAnsi="Times New Roman" w:cs="Times New Roman"/>
                <w:color w:val="000000"/>
              </w:rPr>
              <w:t>).</w:t>
            </w:r>
          </w:p>
          <w:p w14:paraId="00093146" w14:textId="77777777" w:rsidR="00E60C94" w:rsidRPr="00E60C94" w:rsidRDefault="00E60C94" w:rsidP="00E60C94">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__(ii)</w:t>
            </w:r>
            <w:r w:rsidRPr="00E60C94">
              <w:rPr>
                <w:rFonts w:ascii="Times New Roman" w:eastAsia="Times New Roman" w:hAnsi="Times New Roman" w:cs="Times New Roman"/>
                <w:color w:val="000000"/>
              </w:rPr>
              <w:t> </w:t>
            </w:r>
            <w:r w:rsidRPr="00E60C94">
              <w:rPr>
                <w:rFonts w:ascii="Times New Roman" w:eastAsia="Times New Roman" w:hAnsi="Times New Roman" w:cs="Times New Roman"/>
                <w:color w:val="000000"/>
                <w:bdr w:val="none" w:sz="0" w:space="0" w:color="auto" w:frame="1"/>
              </w:rPr>
              <w:t>Alternate</w:t>
            </w:r>
            <w:r w:rsidRPr="00E60C94">
              <w:rPr>
                <w:rFonts w:ascii="Times New Roman" w:eastAsia="Times New Roman" w:hAnsi="Times New Roman" w:cs="Times New Roman"/>
                <w:color w:val="000000"/>
              </w:rPr>
              <w:t> I </w:t>
            </w:r>
            <w:r w:rsidRPr="00E60C94">
              <w:rPr>
                <w:rFonts w:ascii="Times New Roman" w:eastAsia="Times New Roman" w:hAnsi="Times New Roman" w:cs="Times New Roman"/>
                <w:smallCaps/>
                <w:color w:val="000000"/>
                <w:bdr w:val="none" w:sz="0" w:space="0" w:color="auto" w:frame="1"/>
              </w:rPr>
              <w:t>(Apr 2003)</w:t>
            </w:r>
            <w:r w:rsidRPr="00E60C94">
              <w:rPr>
                <w:rFonts w:ascii="Times New Roman" w:eastAsia="Times New Roman" w:hAnsi="Times New Roman" w:cs="Times New Roman"/>
                <w:color w:val="000000"/>
              </w:rPr>
              <w:t> of </w:t>
            </w:r>
            <w:hyperlink r:id="rId256" w:anchor="FAR_52_247_64" w:tooltip="52.247-64" w:history="1">
              <w:r w:rsidRPr="00E60C94">
                <w:rPr>
                  <w:rFonts w:ascii="Times New Roman" w:eastAsia="Times New Roman" w:hAnsi="Times New Roman" w:cs="Times New Roman"/>
                  <w:color w:val="0000FF"/>
                  <w:u w:val="single"/>
                  <w:bdr w:val="none" w:sz="0" w:space="0" w:color="auto" w:frame="1"/>
                </w:rPr>
                <w:t>52.247-64</w:t>
              </w:r>
            </w:hyperlink>
            <w:r w:rsidRPr="00E60C94">
              <w:rPr>
                <w:rFonts w:ascii="Times New Roman" w:eastAsia="Times New Roman" w:hAnsi="Times New Roman" w:cs="Times New Roman"/>
                <w:color w:val="000000"/>
              </w:rPr>
              <w:t>.</w:t>
            </w:r>
          </w:p>
          <w:p w14:paraId="7BB3EA0C" w14:textId="77777777" w:rsidR="00E60C94" w:rsidRPr="00E60C94" w:rsidRDefault="00E60C94" w:rsidP="00E60C94">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__(iii)</w:t>
            </w:r>
            <w:r w:rsidRPr="00E60C94">
              <w:rPr>
                <w:rFonts w:ascii="Times New Roman" w:eastAsia="Times New Roman" w:hAnsi="Times New Roman" w:cs="Times New Roman"/>
                <w:color w:val="000000"/>
              </w:rPr>
              <w:t> </w:t>
            </w:r>
            <w:r w:rsidRPr="00E60C94">
              <w:rPr>
                <w:rFonts w:ascii="Times New Roman" w:eastAsia="Times New Roman" w:hAnsi="Times New Roman" w:cs="Times New Roman"/>
                <w:color w:val="000000"/>
                <w:bdr w:val="none" w:sz="0" w:space="0" w:color="auto" w:frame="1"/>
              </w:rPr>
              <w:t>Alternate</w:t>
            </w:r>
            <w:r w:rsidRPr="00E60C94">
              <w:rPr>
                <w:rFonts w:ascii="Times New Roman" w:eastAsia="Times New Roman" w:hAnsi="Times New Roman" w:cs="Times New Roman"/>
                <w:color w:val="000000"/>
              </w:rPr>
              <w:t> II </w:t>
            </w:r>
            <w:r w:rsidRPr="00E60C94">
              <w:rPr>
                <w:rFonts w:ascii="Times New Roman" w:eastAsia="Times New Roman" w:hAnsi="Times New Roman" w:cs="Times New Roman"/>
                <w:smallCaps/>
                <w:color w:val="000000"/>
                <w:bdr w:val="none" w:sz="0" w:space="0" w:color="auto" w:frame="1"/>
              </w:rPr>
              <w:t>(Nov 2021)</w:t>
            </w:r>
            <w:r w:rsidRPr="00E60C94">
              <w:rPr>
                <w:rFonts w:ascii="Times New Roman" w:eastAsia="Times New Roman" w:hAnsi="Times New Roman" w:cs="Times New Roman"/>
                <w:color w:val="000000"/>
              </w:rPr>
              <w:t> of </w:t>
            </w:r>
            <w:hyperlink r:id="rId257" w:anchor="FAR_52_247_64" w:tooltip="52.247-64" w:history="1">
              <w:r w:rsidRPr="00E60C94">
                <w:rPr>
                  <w:rFonts w:ascii="Times New Roman" w:eastAsia="Times New Roman" w:hAnsi="Times New Roman" w:cs="Times New Roman"/>
                  <w:color w:val="0000FF"/>
                  <w:u w:val="single"/>
                  <w:bdr w:val="none" w:sz="0" w:space="0" w:color="auto" w:frame="1"/>
                </w:rPr>
                <w:t>52.247-64</w:t>
              </w:r>
            </w:hyperlink>
            <w:r w:rsidRPr="00E60C94">
              <w:rPr>
                <w:rFonts w:ascii="Times New Roman" w:eastAsia="Times New Roman" w:hAnsi="Times New Roman" w:cs="Times New Roman"/>
                <w:color w:val="000000"/>
              </w:rPr>
              <w:t>.</w:t>
            </w:r>
          </w:p>
          <w:p w14:paraId="4026C13A" w14:textId="77777777" w:rsidR="00E60C94" w:rsidRPr="00E60C94" w:rsidRDefault="00E60C94" w:rsidP="00E60C94">
            <w:pPr>
              <w:shd w:val="clear" w:color="auto" w:fill="FFFFFF"/>
              <w:spacing w:before="100" w:beforeAutospacing="1" w:after="100" w:afterAutospacing="1"/>
              <w:ind w:firstLine="36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(c)</w:t>
            </w:r>
            <w:r w:rsidRPr="00E60C94">
              <w:rPr>
                <w:rFonts w:ascii="Times New Roman" w:eastAsia="Times New Roman" w:hAnsi="Times New Roman" w:cs="Times New Roman"/>
                <w:color w:val="000000"/>
              </w:rPr>
              <w:t> The Contractor </w:t>
            </w:r>
            <w:r w:rsidRPr="00E60C94">
              <w:rPr>
                <w:rFonts w:ascii="Times New Roman" w:eastAsia="Times New Roman" w:hAnsi="Times New Roman" w:cs="Times New Roman"/>
                <w:color w:val="000000"/>
                <w:bdr w:val="none" w:sz="0" w:space="0" w:color="auto" w:frame="1"/>
              </w:rPr>
              <w:t>shall</w:t>
            </w:r>
            <w:r w:rsidRPr="00E60C94">
              <w:rPr>
                <w:rFonts w:ascii="Times New Roman" w:eastAsia="Times New Roman" w:hAnsi="Times New Roman" w:cs="Times New Roman"/>
                <w:color w:val="000000"/>
              </w:rPr>
              <w:t> comply with the FAR clauses in this paragraph (c), applicable to </w:t>
            </w:r>
            <w:r w:rsidRPr="00E60C94">
              <w:rPr>
                <w:rFonts w:ascii="Times New Roman" w:eastAsia="Times New Roman" w:hAnsi="Times New Roman" w:cs="Times New Roman"/>
                <w:color w:val="000000"/>
                <w:bdr w:val="none" w:sz="0" w:space="0" w:color="auto" w:frame="1"/>
              </w:rPr>
              <w:t>commercial services</w:t>
            </w:r>
            <w:r w:rsidRPr="00E60C94">
              <w:rPr>
                <w:rFonts w:ascii="Times New Roman" w:eastAsia="Times New Roman" w:hAnsi="Times New Roman" w:cs="Times New Roman"/>
                <w:color w:val="000000"/>
              </w:rPr>
              <w:t>, that the </w:t>
            </w:r>
            <w:r w:rsidRPr="00E60C94">
              <w:rPr>
                <w:rFonts w:ascii="Times New Roman" w:eastAsia="Times New Roman" w:hAnsi="Times New Roman" w:cs="Times New Roman"/>
                <w:color w:val="000000"/>
                <w:bdr w:val="none" w:sz="0" w:space="0" w:color="auto" w:frame="1"/>
              </w:rPr>
              <w:t>Contracting Officer</w:t>
            </w:r>
            <w:r w:rsidRPr="00E60C94">
              <w:rPr>
                <w:rFonts w:ascii="Times New Roman" w:eastAsia="Times New Roman" w:hAnsi="Times New Roman" w:cs="Times New Roman"/>
                <w:color w:val="000000"/>
              </w:rPr>
              <w:t> has indicated as being incorporated in this contract by reference to implement provisions of law or Executive orders applicable to </w:t>
            </w:r>
            <w:r w:rsidRPr="00E60C94">
              <w:rPr>
                <w:rFonts w:ascii="Times New Roman" w:eastAsia="Times New Roman" w:hAnsi="Times New Roman" w:cs="Times New Roman"/>
                <w:color w:val="000000"/>
                <w:bdr w:val="none" w:sz="0" w:space="0" w:color="auto" w:frame="1"/>
              </w:rPr>
              <w:t>acquisitions</w:t>
            </w:r>
            <w:r w:rsidRPr="00E60C94">
              <w:rPr>
                <w:rFonts w:ascii="Times New Roman" w:eastAsia="Times New Roman" w:hAnsi="Times New Roman" w:cs="Times New Roman"/>
                <w:color w:val="000000"/>
              </w:rPr>
              <w:t> of </w:t>
            </w:r>
            <w:r w:rsidRPr="00E60C94">
              <w:rPr>
                <w:rFonts w:ascii="Times New Roman" w:eastAsia="Times New Roman" w:hAnsi="Times New Roman" w:cs="Times New Roman"/>
                <w:color w:val="000000"/>
                <w:bdr w:val="none" w:sz="0" w:space="0" w:color="auto" w:frame="1"/>
              </w:rPr>
              <w:t>commercial products</w:t>
            </w:r>
            <w:r w:rsidRPr="00E60C94">
              <w:rPr>
                <w:rFonts w:ascii="Times New Roman" w:eastAsia="Times New Roman" w:hAnsi="Times New Roman" w:cs="Times New Roman"/>
                <w:color w:val="000000"/>
              </w:rPr>
              <w:t> and </w:t>
            </w:r>
            <w:r w:rsidRPr="00E60C94">
              <w:rPr>
                <w:rFonts w:ascii="Times New Roman" w:eastAsia="Times New Roman" w:hAnsi="Times New Roman" w:cs="Times New Roman"/>
                <w:color w:val="000000"/>
                <w:bdr w:val="none" w:sz="0" w:space="0" w:color="auto" w:frame="1"/>
              </w:rPr>
              <w:t>commercial services</w:t>
            </w:r>
            <w:r w:rsidRPr="00E60C94">
              <w:rPr>
                <w:rFonts w:ascii="Times New Roman" w:eastAsia="Times New Roman" w:hAnsi="Times New Roman" w:cs="Times New Roman"/>
                <w:color w:val="000000"/>
              </w:rPr>
              <w:t>:</w:t>
            </w:r>
          </w:p>
          <w:p w14:paraId="1D5573BC" w14:textId="3AF319B9"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w:t>
            </w:r>
            <w:r w:rsidR="00293656" w:rsidRPr="003A1E72">
              <w:rPr>
                <w:rFonts w:ascii="Times New Roman" w:eastAsia="Times New Roman" w:hAnsi="Times New Roman" w:cs="Times New Roman"/>
                <w:color w:val="000000"/>
                <w:bdr w:val="none" w:sz="0" w:space="0" w:color="auto" w:frame="1"/>
              </w:rPr>
              <w:t>X</w:t>
            </w:r>
            <w:r w:rsidRPr="00E60C94">
              <w:rPr>
                <w:rFonts w:ascii="Times New Roman" w:eastAsia="Times New Roman" w:hAnsi="Times New Roman" w:cs="Times New Roman"/>
                <w:color w:val="000000"/>
                <w:bdr w:val="none" w:sz="0" w:space="0" w:color="auto" w:frame="1"/>
              </w:rPr>
              <w:t>_(1)</w:t>
            </w:r>
            <w:r w:rsidRPr="00E60C94">
              <w:rPr>
                <w:rFonts w:ascii="Times New Roman" w:eastAsia="Times New Roman" w:hAnsi="Times New Roman" w:cs="Times New Roman"/>
                <w:color w:val="000000"/>
              </w:rPr>
              <w:t> </w:t>
            </w:r>
            <w:hyperlink r:id="rId258" w:anchor="FAR_52_222_41" w:tooltip="52.222-41" w:history="1">
              <w:r w:rsidRPr="00E60C94">
                <w:rPr>
                  <w:rFonts w:ascii="Times New Roman" w:eastAsia="Times New Roman" w:hAnsi="Times New Roman" w:cs="Times New Roman"/>
                  <w:color w:val="0000FF"/>
                  <w:u w:val="single"/>
                  <w:bdr w:val="none" w:sz="0" w:space="0" w:color="auto" w:frame="1"/>
                </w:rPr>
                <w:t>52.222-41</w:t>
              </w:r>
            </w:hyperlink>
            <w:r w:rsidRPr="00E60C94">
              <w:rPr>
                <w:rFonts w:ascii="Times New Roman" w:eastAsia="Times New Roman" w:hAnsi="Times New Roman" w:cs="Times New Roman"/>
                <w:color w:val="000000"/>
              </w:rPr>
              <w:t>, Service Contract Labor Standards </w:t>
            </w:r>
            <w:r w:rsidRPr="00E60C94">
              <w:rPr>
                <w:rFonts w:ascii="Times New Roman" w:eastAsia="Times New Roman" w:hAnsi="Times New Roman" w:cs="Times New Roman"/>
                <w:smallCaps/>
                <w:color w:val="000000"/>
                <w:bdr w:val="none" w:sz="0" w:space="0" w:color="auto" w:frame="1"/>
              </w:rPr>
              <w:t>(Aug 2018)</w:t>
            </w:r>
            <w:r w:rsidRPr="00E60C94">
              <w:rPr>
                <w:rFonts w:ascii="Times New Roman" w:eastAsia="Times New Roman" w:hAnsi="Times New Roman" w:cs="Times New Roman"/>
                <w:color w:val="000000"/>
              </w:rPr>
              <w:t> ( </w:t>
            </w:r>
            <w:hyperlink r:id="rId259" w:tgtFrame="_blank" w:tooltip="41 U.S.C. chapter67" w:history="1">
              <w:r w:rsidRPr="00E60C94">
                <w:rPr>
                  <w:rFonts w:ascii="Times New Roman" w:eastAsia="Times New Roman" w:hAnsi="Times New Roman" w:cs="Times New Roman"/>
                  <w:color w:val="0000FF"/>
                  <w:u w:val="single"/>
                  <w:bdr w:val="none" w:sz="0" w:space="0" w:color="auto" w:frame="1"/>
                </w:rPr>
                <w:t>41 U.S.C. chapter67</w:t>
              </w:r>
            </w:hyperlink>
            <w:r w:rsidRPr="00E60C94">
              <w:rPr>
                <w:rFonts w:ascii="Times New Roman" w:eastAsia="Times New Roman" w:hAnsi="Times New Roman" w:cs="Times New Roman"/>
                <w:color w:val="000000"/>
              </w:rPr>
              <w:t>).</w:t>
            </w:r>
          </w:p>
          <w:p w14:paraId="7245B24F" w14:textId="77777777"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__(2)</w:t>
            </w:r>
            <w:r w:rsidRPr="00E60C94">
              <w:rPr>
                <w:rFonts w:ascii="Times New Roman" w:eastAsia="Times New Roman" w:hAnsi="Times New Roman" w:cs="Times New Roman"/>
                <w:color w:val="000000"/>
              </w:rPr>
              <w:t> </w:t>
            </w:r>
            <w:hyperlink r:id="rId260" w:anchor="FAR_52_222_42" w:tooltip="52.222-42" w:history="1">
              <w:r w:rsidRPr="00E60C94">
                <w:rPr>
                  <w:rFonts w:ascii="Times New Roman" w:eastAsia="Times New Roman" w:hAnsi="Times New Roman" w:cs="Times New Roman"/>
                  <w:color w:val="0000FF"/>
                  <w:u w:val="single"/>
                  <w:bdr w:val="none" w:sz="0" w:space="0" w:color="auto" w:frame="1"/>
                </w:rPr>
                <w:t>52.222-42</w:t>
              </w:r>
            </w:hyperlink>
            <w:r w:rsidRPr="00E60C94">
              <w:rPr>
                <w:rFonts w:ascii="Times New Roman" w:eastAsia="Times New Roman" w:hAnsi="Times New Roman" w:cs="Times New Roman"/>
                <w:color w:val="000000"/>
              </w:rPr>
              <w:t>, Statement of Equivalent Rates for Federal Hires </w:t>
            </w:r>
            <w:r w:rsidRPr="00E60C94">
              <w:rPr>
                <w:rFonts w:ascii="Times New Roman" w:eastAsia="Times New Roman" w:hAnsi="Times New Roman" w:cs="Times New Roman"/>
                <w:smallCaps/>
                <w:color w:val="000000"/>
                <w:bdr w:val="none" w:sz="0" w:space="0" w:color="auto" w:frame="1"/>
              </w:rPr>
              <w:t>(May 2014)</w:t>
            </w:r>
            <w:r w:rsidRPr="00E60C94">
              <w:rPr>
                <w:rFonts w:ascii="Times New Roman" w:eastAsia="Times New Roman" w:hAnsi="Times New Roman" w:cs="Times New Roman"/>
                <w:color w:val="000000"/>
              </w:rPr>
              <w:t> ( </w:t>
            </w:r>
            <w:hyperlink r:id="rId261" w:tgtFrame="_blank" w:tooltip="29 U.S.C. 206" w:history="1">
              <w:r w:rsidRPr="00E60C94">
                <w:rPr>
                  <w:rFonts w:ascii="Times New Roman" w:eastAsia="Times New Roman" w:hAnsi="Times New Roman" w:cs="Times New Roman"/>
                  <w:color w:val="0000FF"/>
                  <w:u w:val="single"/>
                  <w:bdr w:val="none" w:sz="0" w:space="0" w:color="auto" w:frame="1"/>
                </w:rPr>
                <w:t>29 U.S.C. 206</w:t>
              </w:r>
            </w:hyperlink>
            <w:r w:rsidRPr="00E60C94">
              <w:rPr>
                <w:rFonts w:ascii="Times New Roman" w:eastAsia="Times New Roman" w:hAnsi="Times New Roman" w:cs="Times New Roman"/>
                <w:color w:val="000000"/>
              </w:rPr>
              <w:t> and </w:t>
            </w:r>
            <w:hyperlink r:id="rId262" w:tgtFrame="_blank" w:tooltip="41 U.S.C. chapter 67" w:history="1">
              <w:r w:rsidRPr="00E60C94">
                <w:rPr>
                  <w:rFonts w:ascii="Times New Roman" w:eastAsia="Times New Roman" w:hAnsi="Times New Roman" w:cs="Times New Roman"/>
                  <w:color w:val="0000FF"/>
                  <w:u w:val="single"/>
                  <w:bdr w:val="none" w:sz="0" w:space="0" w:color="auto" w:frame="1"/>
                </w:rPr>
                <w:t>41 U.S.C. chapter 67</w:t>
              </w:r>
            </w:hyperlink>
            <w:r w:rsidRPr="00E60C94">
              <w:rPr>
                <w:rFonts w:ascii="Times New Roman" w:eastAsia="Times New Roman" w:hAnsi="Times New Roman" w:cs="Times New Roman"/>
                <w:color w:val="000000"/>
              </w:rPr>
              <w:t>).</w:t>
            </w:r>
          </w:p>
          <w:p w14:paraId="76D677AF" w14:textId="6968B537"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w:t>
            </w:r>
            <w:r w:rsidR="00293656" w:rsidRPr="003A1E72">
              <w:rPr>
                <w:rFonts w:ascii="Times New Roman" w:eastAsia="Times New Roman" w:hAnsi="Times New Roman" w:cs="Times New Roman"/>
                <w:color w:val="000000"/>
                <w:bdr w:val="none" w:sz="0" w:space="0" w:color="auto" w:frame="1"/>
              </w:rPr>
              <w:t>X</w:t>
            </w:r>
            <w:r w:rsidRPr="00E60C94">
              <w:rPr>
                <w:rFonts w:ascii="Times New Roman" w:eastAsia="Times New Roman" w:hAnsi="Times New Roman" w:cs="Times New Roman"/>
                <w:color w:val="000000"/>
                <w:bdr w:val="none" w:sz="0" w:space="0" w:color="auto" w:frame="1"/>
              </w:rPr>
              <w:t>_(3)</w:t>
            </w:r>
            <w:r w:rsidRPr="00E60C94">
              <w:rPr>
                <w:rFonts w:ascii="Times New Roman" w:eastAsia="Times New Roman" w:hAnsi="Times New Roman" w:cs="Times New Roman"/>
                <w:color w:val="000000"/>
              </w:rPr>
              <w:t> </w:t>
            </w:r>
            <w:hyperlink r:id="rId263" w:anchor="FAR_52_222_43" w:tooltip="52.222-43" w:history="1">
              <w:r w:rsidRPr="00E60C94">
                <w:rPr>
                  <w:rFonts w:ascii="Times New Roman" w:eastAsia="Times New Roman" w:hAnsi="Times New Roman" w:cs="Times New Roman"/>
                  <w:color w:val="0000FF"/>
                  <w:u w:val="single"/>
                  <w:bdr w:val="none" w:sz="0" w:space="0" w:color="auto" w:frame="1"/>
                </w:rPr>
                <w:t>52.222-43</w:t>
              </w:r>
            </w:hyperlink>
            <w:r w:rsidRPr="00E60C94">
              <w:rPr>
                <w:rFonts w:ascii="Times New Roman" w:eastAsia="Times New Roman" w:hAnsi="Times New Roman" w:cs="Times New Roman"/>
                <w:color w:val="000000"/>
              </w:rPr>
              <w:t>, Fair Labor Standards Act and Service Contract Labor Standards-Price Adjustment (Multiple Year and </w:t>
            </w:r>
            <w:r w:rsidRPr="00E60C94">
              <w:rPr>
                <w:rFonts w:ascii="Times New Roman" w:eastAsia="Times New Roman" w:hAnsi="Times New Roman" w:cs="Times New Roman"/>
                <w:color w:val="000000"/>
                <w:bdr w:val="none" w:sz="0" w:space="0" w:color="auto" w:frame="1"/>
              </w:rPr>
              <w:t>Option</w:t>
            </w:r>
            <w:r w:rsidRPr="00E60C94">
              <w:rPr>
                <w:rFonts w:ascii="Times New Roman" w:eastAsia="Times New Roman" w:hAnsi="Times New Roman" w:cs="Times New Roman"/>
                <w:color w:val="000000"/>
              </w:rPr>
              <w:t> Contracts) </w:t>
            </w:r>
            <w:r w:rsidRPr="00E60C94">
              <w:rPr>
                <w:rFonts w:ascii="Times New Roman" w:eastAsia="Times New Roman" w:hAnsi="Times New Roman" w:cs="Times New Roman"/>
                <w:smallCaps/>
                <w:color w:val="000000"/>
                <w:bdr w:val="none" w:sz="0" w:space="0" w:color="auto" w:frame="1"/>
              </w:rPr>
              <w:t>(Aug 2018)</w:t>
            </w:r>
            <w:r w:rsidRPr="00E60C94">
              <w:rPr>
                <w:rFonts w:ascii="Times New Roman" w:eastAsia="Times New Roman" w:hAnsi="Times New Roman" w:cs="Times New Roman"/>
                <w:color w:val="000000"/>
              </w:rPr>
              <w:t> ( </w:t>
            </w:r>
            <w:hyperlink r:id="rId264" w:tgtFrame="_blank" w:tooltip="29 U.S.C. 206" w:history="1">
              <w:r w:rsidRPr="00E60C94">
                <w:rPr>
                  <w:rFonts w:ascii="Times New Roman" w:eastAsia="Times New Roman" w:hAnsi="Times New Roman" w:cs="Times New Roman"/>
                  <w:color w:val="0000FF"/>
                  <w:u w:val="single"/>
                  <w:bdr w:val="none" w:sz="0" w:space="0" w:color="auto" w:frame="1"/>
                </w:rPr>
                <w:t>29 U.S.C. 206</w:t>
              </w:r>
            </w:hyperlink>
            <w:r w:rsidRPr="00E60C94">
              <w:rPr>
                <w:rFonts w:ascii="Times New Roman" w:eastAsia="Times New Roman" w:hAnsi="Times New Roman" w:cs="Times New Roman"/>
                <w:color w:val="000000"/>
              </w:rPr>
              <w:t> and </w:t>
            </w:r>
            <w:hyperlink r:id="rId265" w:tgtFrame="_blank" w:tooltip="41 U.S.C. chapter 67" w:history="1">
              <w:r w:rsidRPr="00E60C94">
                <w:rPr>
                  <w:rFonts w:ascii="Times New Roman" w:eastAsia="Times New Roman" w:hAnsi="Times New Roman" w:cs="Times New Roman"/>
                  <w:color w:val="0000FF"/>
                  <w:u w:val="single"/>
                  <w:bdr w:val="none" w:sz="0" w:space="0" w:color="auto" w:frame="1"/>
                </w:rPr>
                <w:t>41 U.S.C. chapter 67</w:t>
              </w:r>
            </w:hyperlink>
            <w:r w:rsidRPr="00E60C94">
              <w:rPr>
                <w:rFonts w:ascii="Times New Roman" w:eastAsia="Times New Roman" w:hAnsi="Times New Roman" w:cs="Times New Roman"/>
                <w:color w:val="000000"/>
              </w:rPr>
              <w:t>).</w:t>
            </w:r>
          </w:p>
          <w:p w14:paraId="1CBA5F80" w14:textId="77777777"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__(4)</w:t>
            </w:r>
            <w:r w:rsidRPr="00E60C94">
              <w:rPr>
                <w:rFonts w:ascii="Times New Roman" w:eastAsia="Times New Roman" w:hAnsi="Times New Roman" w:cs="Times New Roman"/>
                <w:color w:val="000000"/>
              </w:rPr>
              <w:t> </w:t>
            </w:r>
            <w:hyperlink r:id="rId266" w:anchor="FAR_52_222_44" w:tooltip="52.222-44" w:history="1">
              <w:r w:rsidRPr="00E60C94">
                <w:rPr>
                  <w:rFonts w:ascii="Times New Roman" w:eastAsia="Times New Roman" w:hAnsi="Times New Roman" w:cs="Times New Roman"/>
                  <w:color w:val="0000FF"/>
                  <w:u w:val="single"/>
                  <w:bdr w:val="none" w:sz="0" w:space="0" w:color="auto" w:frame="1"/>
                </w:rPr>
                <w:t>52.222-44</w:t>
              </w:r>
            </w:hyperlink>
            <w:r w:rsidRPr="00E60C94">
              <w:rPr>
                <w:rFonts w:ascii="Times New Roman" w:eastAsia="Times New Roman" w:hAnsi="Times New Roman" w:cs="Times New Roman"/>
                <w:color w:val="000000"/>
              </w:rPr>
              <w:t>, Fair Labor Standards Act and Service Contract Labor Standards-Price Adjustment (</w:t>
            </w:r>
            <w:r w:rsidRPr="00E60C94">
              <w:rPr>
                <w:rFonts w:ascii="Times New Roman" w:eastAsia="Times New Roman" w:hAnsi="Times New Roman" w:cs="Times New Roman"/>
                <w:color w:val="000000"/>
                <w:bdr w:val="none" w:sz="0" w:space="0" w:color="auto" w:frame="1"/>
              </w:rPr>
              <w:t>May</w:t>
            </w:r>
            <w:r w:rsidRPr="00E60C94">
              <w:rPr>
                <w:rFonts w:ascii="Times New Roman" w:eastAsia="Times New Roman" w:hAnsi="Times New Roman" w:cs="Times New Roman"/>
                <w:color w:val="000000"/>
              </w:rPr>
              <w:t> 2014) ( </w:t>
            </w:r>
            <w:hyperlink r:id="rId267" w:tgtFrame="_blank" w:tooltip="29U.S.C.206 " w:history="1">
              <w:r w:rsidRPr="00E60C94">
                <w:rPr>
                  <w:rFonts w:ascii="Times New Roman" w:eastAsia="Times New Roman" w:hAnsi="Times New Roman" w:cs="Times New Roman"/>
                  <w:color w:val="0000FF"/>
                  <w:u w:val="single"/>
                  <w:bdr w:val="none" w:sz="0" w:space="0" w:color="auto" w:frame="1"/>
                </w:rPr>
                <w:t>29U.S.C.206 </w:t>
              </w:r>
            </w:hyperlink>
            <w:r w:rsidRPr="00E60C94">
              <w:rPr>
                <w:rFonts w:ascii="Times New Roman" w:eastAsia="Times New Roman" w:hAnsi="Times New Roman" w:cs="Times New Roman"/>
                <w:color w:val="000000"/>
              </w:rPr>
              <w:t> and </w:t>
            </w:r>
            <w:hyperlink r:id="rId268" w:tgtFrame="_blank" w:tooltip="41 U.S.C. chapter 67" w:history="1">
              <w:r w:rsidRPr="00E60C94">
                <w:rPr>
                  <w:rFonts w:ascii="Times New Roman" w:eastAsia="Times New Roman" w:hAnsi="Times New Roman" w:cs="Times New Roman"/>
                  <w:color w:val="0000FF"/>
                  <w:u w:val="single"/>
                  <w:bdr w:val="none" w:sz="0" w:space="0" w:color="auto" w:frame="1"/>
                </w:rPr>
                <w:t>41 U.S.C. chapter 67</w:t>
              </w:r>
            </w:hyperlink>
            <w:r w:rsidRPr="00E60C94">
              <w:rPr>
                <w:rFonts w:ascii="Times New Roman" w:eastAsia="Times New Roman" w:hAnsi="Times New Roman" w:cs="Times New Roman"/>
                <w:color w:val="000000"/>
              </w:rPr>
              <w:t>).</w:t>
            </w:r>
          </w:p>
          <w:p w14:paraId="34EE6CC5" w14:textId="77777777"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__(5)</w:t>
            </w:r>
            <w:r w:rsidRPr="00E60C94">
              <w:rPr>
                <w:rFonts w:ascii="Times New Roman" w:eastAsia="Times New Roman" w:hAnsi="Times New Roman" w:cs="Times New Roman"/>
                <w:color w:val="000000"/>
              </w:rPr>
              <w:t> </w:t>
            </w:r>
            <w:hyperlink r:id="rId269" w:anchor="FAR_52_222_51" w:tooltip="52.222-51" w:history="1">
              <w:r w:rsidRPr="00E60C94">
                <w:rPr>
                  <w:rFonts w:ascii="Times New Roman" w:eastAsia="Times New Roman" w:hAnsi="Times New Roman" w:cs="Times New Roman"/>
                  <w:color w:val="0000FF"/>
                  <w:u w:val="single"/>
                  <w:bdr w:val="none" w:sz="0" w:space="0" w:color="auto" w:frame="1"/>
                </w:rPr>
                <w:t>52.222-51</w:t>
              </w:r>
            </w:hyperlink>
            <w:r w:rsidRPr="00E60C94">
              <w:rPr>
                <w:rFonts w:ascii="Times New Roman" w:eastAsia="Times New Roman" w:hAnsi="Times New Roman" w:cs="Times New Roman"/>
                <w:color w:val="000000"/>
              </w:rPr>
              <w:t>, Exemption from Application of the Service Contract Labor Standards to Contracts for Maintenance, Calibration, or Repair of Certain Equipment-Requirements (</w:t>
            </w:r>
            <w:r w:rsidRPr="00E60C94">
              <w:rPr>
                <w:rFonts w:ascii="Times New Roman" w:eastAsia="Times New Roman" w:hAnsi="Times New Roman" w:cs="Times New Roman"/>
                <w:color w:val="000000"/>
                <w:bdr w:val="none" w:sz="0" w:space="0" w:color="auto" w:frame="1"/>
              </w:rPr>
              <w:t>May</w:t>
            </w:r>
            <w:r w:rsidRPr="00E60C94">
              <w:rPr>
                <w:rFonts w:ascii="Times New Roman" w:eastAsia="Times New Roman" w:hAnsi="Times New Roman" w:cs="Times New Roman"/>
                <w:color w:val="000000"/>
              </w:rPr>
              <w:t> 2014) ( </w:t>
            </w:r>
            <w:hyperlink r:id="rId270" w:tgtFrame="_blank" w:tooltip="41 U.S.C. chapter 67" w:history="1">
              <w:r w:rsidRPr="00E60C94">
                <w:rPr>
                  <w:rFonts w:ascii="Times New Roman" w:eastAsia="Times New Roman" w:hAnsi="Times New Roman" w:cs="Times New Roman"/>
                  <w:color w:val="0000FF"/>
                  <w:u w:val="single"/>
                  <w:bdr w:val="none" w:sz="0" w:space="0" w:color="auto" w:frame="1"/>
                </w:rPr>
                <w:t>41 U.S.C. chapter 67</w:t>
              </w:r>
            </w:hyperlink>
            <w:r w:rsidRPr="00E60C94">
              <w:rPr>
                <w:rFonts w:ascii="Times New Roman" w:eastAsia="Times New Roman" w:hAnsi="Times New Roman" w:cs="Times New Roman"/>
                <w:color w:val="000000"/>
              </w:rPr>
              <w:t>).</w:t>
            </w:r>
          </w:p>
          <w:p w14:paraId="39CF8F0B" w14:textId="77777777"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__(6)</w:t>
            </w:r>
            <w:r w:rsidRPr="00E60C94">
              <w:rPr>
                <w:rFonts w:ascii="Times New Roman" w:eastAsia="Times New Roman" w:hAnsi="Times New Roman" w:cs="Times New Roman"/>
                <w:color w:val="000000"/>
              </w:rPr>
              <w:t> </w:t>
            </w:r>
            <w:hyperlink r:id="rId271" w:anchor="FAR_52_222_53" w:tooltip="52.222-53" w:history="1">
              <w:r w:rsidRPr="00E60C94">
                <w:rPr>
                  <w:rFonts w:ascii="Times New Roman" w:eastAsia="Times New Roman" w:hAnsi="Times New Roman" w:cs="Times New Roman"/>
                  <w:color w:val="0000FF"/>
                  <w:u w:val="single"/>
                  <w:bdr w:val="none" w:sz="0" w:space="0" w:color="auto" w:frame="1"/>
                </w:rPr>
                <w:t>52.222-53</w:t>
              </w:r>
            </w:hyperlink>
            <w:r w:rsidRPr="00E60C94">
              <w:rPr>
                <w:rFonts w:ascii="Times New Roman" w:eastAsia="Times New Roman" w:hAnsi="Times New Roman" w:cs="Times New Roman"/>
                <w:color w:val="000000"/>
              </w:rPr>
              <w:t>, Exemption from Application of the Service Contract Labor Standards to Contracts for Certain Services-Requirements </w:t>
            </w:r>
            <w:r w:rsidRPr="00E60C94">
              <w:rPr>
                <w:rFonts w:ascii="Times New Roman" w:eastAsia="Times New Roman" w:hAnsi="Times New Roman" w:cs="Times New Roman"/>
                <w:smallCaps/>
                <w:color w:val="000000"/>
                <w:bdr w:val="none" w:sz="0" w:space="0" w:color="auto" w:frame="1"/>
              </w:rPr>
              <w:t>(May 2014)</w:t>
            </w:r>
            <w:r w:rsidRPr="00E60C94">
              <w:rPr>
                <w:rFonts w:ascii="Times New Roman" w:eastAsia="Times New Roman" w:hAnsi="Times New Roman" w:cs="Times New Roman"/>
                <w:color w:val="000000"/>
              </w:rPr>
              <w:t> ( </w:t>
            </w:r>
            <w:hyperlink r:id="rId272" w:tgtFrame="_blank" w:tooltip="41 U.S.C. chapter 67" w:history="1">
              <w:r w:rsidRPr="00E60C94">
                <w:rPr>
                  <w:rFonts w:ascii="Times New Roman" w:eastAsia="Times New Roman" w:hAnsi="Times New Roman" w:cs="Times New Roman"/>
                  <w:color w:val="0000FF"/>
                  <w:u w:val="single"/>
                  <w:bdr w:val="none" w:sz="0" w:space="0" w:color="auto" w:frame="1"/>
                </w:rPr>
                <w:t>41 U.S.C. chapter 67</w:t>
              </w:r>
            </w:hyperlink>
            <w:r w:rsidRPr="00E60C94">
              <w:rPr>
                <w:rFonts w:ascii="Times New Roman" w:eastAsia="Times New Roman" w:hAnsi="Times New Roman" w:cs="Times New Roman"/>
                <w:color w:val="000000"/>
              </w:rPr>
              <w:t>).</w:t>
            </w:r>
          </w:p>
          <w:p w14:paraId="6AAF6BCA" w14:textId="70FCF1EB"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w:t>
            </w:r>
            <w:r w:rsidR="00293656" w:rsidRPr="003A1E72">
              <w:rPr>
                <w:rFonts w:ascii="Times New Roman" w:eastAsia="Times New Roman" w:hAnsi="Times New Roman" w:cs="Times New Roman"/>
                <w:color w:val="000000"/>
                <w:bdr w:val="none" w:sz="0" w:space="0" w:color="auto" w:frame="1"/>
              </w:rPr>
              <w:t>X</w:t>
            </w:r>
            <w:r w:rsidRPr="00E60C94">
              <w:rPr>
                <w:rFonts w:ascii="Times New Roman" w:eastAsia="Times New Roman" w:hAnsi="Times New Roman" w:cs="Times New Roman"/>
                <w:color w:val="000000"/>
                <w:bdr w:val="none" w:sz="0" w:space="0" w:color="auto" w:frame="1"/>
              </w:rPr>
              <w:t>_(7)</w:t>
            </w:r>
            <w:r w:rsidRPr="00E60C94">
              <w:rPr>
                <w:rFonts w:ascii="Times New Roman" w:eastAsia="Times New Roman" w:hAnsi="Times New Roman" w:cs="Times New Roman"/>
                <w:color w:val="000000"/>
              </w:rPr>
              <w:t> </w:t>
            </w:r>
            <w:hyperlink r:id="rId273" w:anchor="FAR_52_222_55" w:tooltip="52.222-55" w:history="1">
              <w:r w:rsidRPr="00E60C94">
                <w:rPr>
                  <w:rFonts w:ascii="Times New Roman" w:eastAsia="Times New Roman" w:hAnsi="Times New Roman" w:cs="Times New Roman"/>
                  <w:color w:val="0000FF"/>
                  <w:u w:val="single"/>
                  <w:bdr w:val="none" w:sz="0" w:space="0" w:color="auto" w:frame="1"/>
                </w:rPr>
                <w:t>52.222-55</w:t>
              </w:r>
            </w:hyperlink>
            <w:r w:rsidRPr="00E60C94">
              <w:rPr>
                <w:rFonts w:ascii="Times New Roman" w:eastAsia="Times New Roman" w:hAnsi="Times New Roman" w:cs="Times New Roman"/>
                <w:color w:val="000000"/>
              </w:rPr>
              <w:t>, Minimum Wages for Contractor Workers Under Executive Order 14026 </w:t>
            </w:r>
            <w:r w:rsidRPr="00E60C94">
              <w:rPr>
                <w:rFonts w:ascii="Times New Roman" w:eastAsia="Times New Roman" w:hAnsi="Times New Roman" w:cs="Times New Roman"/>
                <w:smallCaps/>
                <w:color w:val="000000"/>
                <w:bdr w:val="none" w:sz="0" w:space="0" w:color="auto" w:frame="1"/>
              </w:rPr>
              <w:t>(Jan 2022)</w:t>
            </w:r>
            <w:r w:rsidRPr="00E60C94">
              <w:rPr>
                <w:rFonts w:ascii="Times New Roman" w:eastAsia="Times New Roman" w:hAnsi="Times New Roman" w:cs="Times New Roman"/>
                <w:color w:val="000000"/>
              </w:rPr>
              <w:t>.</w:t>
            </w:r>
          </w:p>
          <w:p w14:paraId="66C71992" w14:textId="77777777"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__(8)</w:t>
            </w:r>
            <w:r w:rsidRPr="00E60C94">
              <w:rPr>
                <w:rFonts w:ascii="Times New Roman" w:eastAsia="Times New Roman" w:hAnsi="Times New Roman" w:cs="Times New Roman"/>
                <w:color w:val="000000"/>
              </w:rPr>
              <w:t> </w:t>
            </w:r>
            <w:hyperlink r:id="rId274" w:anchor="FAR_52_222_62" w:tooltip="52.222-62" w:history="1">
              <w:r w:rsidRPr="00E60C94">
                <w:rPr>
                  <w:rFonts w:ascii="Times New Roman" w:eastAsia="Times New Roman" w:hAnsi="Times New Roman" w:cs="Times New Roman"/>
                  <w:color w:val="0000FF"/>
                  <w:u w:val="single"/>
                  <w:bdr w:val="none" w:sz="0" w:space="0" w:color="auto" w:frame="1"/>
                </w:rPr>
                <w:t>52.222-62</w:t>
              </w:r>
            </w:hyperlink>
            <w:r w:rsidRPr="00E60C94">
              <w:rPr>
                <w:rFonts w:ascii="Times New Roman" w:eastAsia="Times New Roman" w:hAnsi="Times New Roman" w:cs="Times New Roman"/>
                <w:color w:val="000000"/>
              </w:rPr>
              <w:t>, Paid Sick Leave Under Executive Order 13706 </w:t>
            </w:r>
            <w:r w:rsidRPr="00E60C94">
              <w:rPr>
                <w:rFonts w:ascii="Times New Roman" w:eastAsia="Times New Roman" w:hAnsi="Times New Roman" w:cs="Times New Roman"/>
                <w:smallCaps/>
                <w:color w:val="000000"/>
                <w:bdr w:val="none" w:sz="0" w:space="0" w:color="auto" w:frame="1"/>
              </w:rPr>
              <w:t>(Jan 2022)</w:t>
            </w:r>
            <w:r w:rsidRPr="00E60C94">
              <w:rPr>
                <w:rFonts w:ascii="Times New Roman" w:eastAsia="Times New Roman" w:hAnsi="Times New Roman" w:cs="Times New Roman"/>
                <w:color w:val="000000"/>
              </w:rPr>
              <w:t> (E.O. 13706).</w:t>
            </w:r>
          </w:p>
          <w:p w14:paraId="7F2CD32C" w14:textId="77777777"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__(9)</w:t>
            </w:r>
            <w:r w:rsidRPr="00E60C94">
              <w:rPr>
                <w:rFonts w:ascii="Times New Roman" w:eastAsia="Times New Roman" w:hAnsi="Times New Roman" w:cs="Times New Roman"/>
                <w:color w:val="000000"/>
              </w:rPr>
              <w:t> </w:t>
            </w:r>
            <w:hyperlink r:id="rId275" w:anchor="FAR_52_226_6" w:tooltip="52.226-6" w:history="1">
              <w:r w:rsidRPr="00E60C94">
                <w:rPr>
                  <w:rFonts w:ascii="Times New Roman" w:eastAsia="Times New Roman" w:hAnsi="Times New Roman" w:cs="Times New Roman"/>
                  <w:color w:val="0000FF"/>
                  <w:u w:val="single"/>
                  <w:bdr w:val="none" w:sz="0" w:space="0" w:color="auto" w:frame="1"/>
                </w:rPr>
                <w:t>52.226-6</w:t>
              </w:r>
            </w:hyperlink>
            <w:r w:rsidRPr="00E60C94">
              <w:rPr>
                <w:rFonts w:ascii="Times New Roman" w:eastAsia="Times New Roman" w:hAnsi="Times New Roman" w:cs="Times New Roman"/>
                <w:color w:val="000000"/>
              </w:rPr>
              <w:t>, Promoting Excess Food Donation to Nonprofit Organizations (Jun 2020) ( </w:t>
            </w:r>
            <w:hyperlink r:id="rId276" w:tgtFrame="_blank" w:tooltip="42 U.S.C. 1792" w:history="1">
              <w:r w:rsidRPr="00E60C94">
                <w:rPr>
                  <w:rFonts w:ascii="Times New Roman" w:eastAsia="Times New Roman" w:hAnsi="Times New Roman" w:cs="Times New Roman"/>
                  <w:color w:val="0000FF"/>
                  <w:u w:val="single"/>
                  <w:bdr w:val="none" w:sz="0" w:space="0" w:color="auto" w:frame="1"/>
                </w:rPr>
                <w:t>42 U.S.C. 1792</w:t>
              </w:r>
            </w:hyperlink>
            <w:r w:rsidRPr="00E60C94">
              <w:rPr>
                <w:rFonts w:ascii="Times New Roman" w:eastAsia="Times New Roman" w:hAnsi="Times New Roman" w:cs="Times New Roman"/>
                <w:color w:val="000000"/>
              </w:rPr>
              <w:t>).</w:t>
            </w:r>
          </w:p>
          <w:p w14:paraId="75AE36B8" w14:textId="77777777" w:rsidR="00E60C94" w:rsidRPr="00E60C94" w:rsidRDefault="00E60C94" w:rsidP="00E60C94">
            <w:pPr>
              <w:shd w:val="clear" w:color="auto" w:fill="FFFFFF"/>
              <w:spacing w:before="100" w:beforeAutospacing="1" w:after="100" w:afterAutospacing="1"/>
              <w:ind w:firstLine="36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(d)</w:t>
            </w:r>
            <w:r w:rsidRPr="00E60C94">
              <w:rPr>
                <w:rFonts w:ascii="Times New Roman" w:eastAsia="Times New Roman" w:hAnsi="Times New Roman" w:cs="Times New Roman"/>
                <w:color w:val="000000"/>
              </w:rPr>
              <w:t> </w:t>
            </w:r>
            <w:r w:rsidRPr="00E60C94">
              <w:rPr>
                <w:rFonts w:ascii="Times New Roman" w:eastAsia="Times New Roman" w:hAnsi="Times New Roman" w:cs="Times New Roman"/>
                <w:i/>
                <w:iCs/>
                <w:color w:val="000000"/>
                <w:bdr w:val="none" w:sz="0" w:space="0" w:color="auto" w:frame="1"/>
              </w:rPr>
              <w:t>Comptroller General Examination of Record</w:t>
            </w:r>
            <w:r w:rsidRPr="00E60C94">
              <w:rPr>
                <w:rFonts w:ascii="Times New Roman" w:eastAsia="Times New Roman" w:hAnsi="Times New Roman" w:cs="Times New Roman"/>
                <w:color w:val="000000"/>
              </w:rPr>
              <w:t>. The Contractor </w:t>
            </w:r>
            <w:r w:rsidRPr="00E60C94">
              <w:rPr>
                <w:rFonts w:ascii="Times New Roman" w:eastAsia="Times New Roman" w:hAnsi="Times New Roman" w:cs="Times New Roman"/>
                <w:color w:val="000000"/>
                <w:bdr w:val="none" w:sz="0" w:space="0" w:color="auto" w:frame="1"/>
              </w:rPr>
              <w:t>shall</w:t>
            </w:r>
            <w:r w:rsidRPr="00E60C94">
              <w:rPr>
                <w:rFonts w:ascii="Times New Roman" w:eastAsia="Times New Roman" w:hAnsi="Times New Roman" w:cs="Times New Roman"/>
                <w:color w:val="000000"/>
              </w:rPr>
              <w:t xml:space="preserve"> comply with the provisions of this paragraph (d) if this contract was awarded using other than sealed bid, is in excess of </w:t>
            </w:r>
            <w:r w:rsidRPr="00E60C94">
              <w:rPr>
                <w:rFonts w:ascii="Times New Roman" w:eastAsia="Times New Roman" w:hAnsi="Times New Roman" w:cs="Times New Roman"/>
                <w:color w:val="000000"/>
              </w:rPr>
              <w:lastRenderedPageBreak/>
              <w:t>the </w:t>
            </w:r>
            <w:r w:rsidRPr="00E60C94">
              <w:rPr>
                <w:rFonts w:ascii="Times New Roman" w:eastAsia="Times New Roman" w:hAnsi="Times New Roman" w:cs="Times New Roman"/>
                <w:color w:val="000000"/>
                <w:bdr w:val="none" w:sz="0" w:space="0" w:color="auto" w:frame="1"/>
              </w:rPr>
              <w:t>simplified acquisition threshold</w:t>
            </w:r>
            <w:r w:rsidRPr="00E60C94">
              <w:rPr>
                <w:rFonts w:ascii="Times New Roman" w:eastAsia="Times New Roman" w:hAnsi="Times New Roman" w:cs="Times New Roman"/>
                <w:color w:val="000000"/>
              </w:rPr>
              <w:t>, as defined in FAR </w:t>
            </w:r>
            <w:hyperlink r:id="rId277" w:anchor="FAR_2_101" w:tooltip="2.101" w:history="1">
              <w:r w:rsidRPr="00E60C94">
                <w:rPr>
                  <w:rFonts w:ascii="Times New Roman" w:eastAsia="Times New Roman" w:hAnsi="Times New Roman" w:cs="Times New Roman"/>
                  <w:color w:val="0000FF"/>
                  <w:u w:val="single"/>
                  <w:bdr w:val="none" w:sz="0" w:space="0" w:color="auto" w:frame="1"/>
                </w:rPr>
                <w:t>2.101</w:t>
              </w:r>
            </w:hyperlink>
            <w:r w:rsidRPr="00E60C94">
              <w:rPr>
                <w:rFonts w:ascii="Times New Roman" w:eastAsia="Times New Roman" w:hAnsi="Times New Roman" w:cs="Times New Roman"/>
                <w:color w:val="000000"/>
              </w:rPr>
              <w:t>, on the date of award of this contract, and does not contain the clause at </w:t>
            </w:r>
            <w:hyperlink r:id="rId278" w:anchor="FAR_52_215_2" w:tooltip="52.215-2" w:history="1">
              <w:r w:rsidRPr="00E60C94">
                <w:rPr>
                  <w:rFonts w:ascii="Times New Roman" w:eastAsia="Times New Roman" w:hAnsi="Times New Roman" w:cs="Times New Roman"/>
                  <w:color w:val="0000FF"/>
                  <w:u w:val="single"/>
                  <w:bdr w:val="none" w:sz="0" w:space="0" w:color="auto" w:frame="1"/>
                </w:rPr>
                <w:t>52.215-2</w:t>
              </w:r>
            </w:hyperlink>
            <w:r w:rsidRPr="00E60C94">
              <w:rPr>
                <w:rFonts w:ascii="Times New Roman" w:eastAsia="Times New Roman" w:hAnsi="Times New Roman" w:cs="Times New Roman"/>
                <w:color w:val="000000"/>
              </w:rPr>
              <w:t>, Audit and Records-Negotiation.</w:t>
            </w:r>
          </w:p>
          <w:p w14:paraId="377614E0" w14:textId="77777777"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(1)</w:t>
            </w:r>
            <w:r w:rsidRPr="00E60C94">
              <w:rPr>
                <w:rFonts w:ascii="Times New Roman" w:eastAsia="Times New Roman" w:hAnsi="Times New Roman" w:cs="Times New Roman"/>
                <w:color w:val="000000"/>
              </w:rPr>
              <w:t> The Comptroller General of the </w:t>
            </w:r>
            <w:r w:rsidRPr="00E60C94">
              <w:rPr>
                <w:rFonts w:ascii="Times New Roman" w:eastAsia="Times New Roman" w:hAnsi="Times New Roman" w:cs="Times New Roman"/>
                <w:color w:val="000000"/>
                <w:bdr w:val="none" w:sz="0" w:space="0" w:color="auto" w:frame="1"/>
              </w:rPr>
              <w:t>United States</w:t>
            </w:r>
            <w:r w:rsidRPr="00E60C94">
              <w:rPr>
                <w:rFonts w:ascii="Times New Roman" w:eastAsia="Times New Roman" w:hAnsi="Times New Roman" w:cs="Times New Roman"/>
                <w:color w:val="000000"/>
              </w:rPr>
              <w:t>, or an authorized representative of the Comptroller General, </w:t>
            </w:r>
            <w:r w:rsidRPr="00E60C94">
              <w:rPr>
                <w:rFonts w:ascii="Times New Roman" w:eastAsia="Times New Roman" w:hAnsi="Times New Roman" w:cs="Times New Roman"/>
                <w:color w:val="000000"/>
                <w:bdr w:val="none" w:sz="0" w:space="0" w:color="auto" w:frame="1"/>
              </w:rPr>
              <w:t>shall</w:t>
            </w:r>
            <w:r w:rsidRPr="00E60C94">
              <w:rPr>
                <w:rFonts w:ascii="Times New Roman" w:eastAsia="Times New Roman" w:hAnsi="Times New Roman" w:cs="Times New Roman"/>
                <w:color w:val="000000"/>
              </w:rPr>
              <w:t> have access to and right to examine any of the Contractor’s directly pertinent records involving transactions related to this contract.</w:t>
            </w:r>
          </w:p>
          <w:p w14:paraId="480B9BBC" w14:textId="77777777"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(2)</w:t>
            </w:r>
            <w:r w:rsidRPr="00E60C94">
              <w:rPr>
                <w:rFonts w:ascii="Times New Roman" w:eastAsia="Times New Roman" w:hAnsi="Times New Roman" w:cs="Times New Roman"/>
                <w:color w:val="000000"/>
              </w:rPr>
              <w:t> The Contractor </w:t>
            </w:r>
            <w:r w:rsidRPr="00E60C94">
              <w:rPr>
                <w:rFonts w:ascii="Times New Roman" w:eastAsia="Times New Roman" w:hAnsi="Times New Roman" w:cs="Times New Roman"/>
                <w:color w:val="000000"/>
                <w:bdr w:val="none" w:sz="0" w:space="0" w:color="auto" w:frame="1"/>
              </w:rPr>
              <w:t>shall</w:t>
            </w:r>
            <w:r w:rsidRPr="00E60C94">
              <w:rPr>
                <w:rFonts w:ascii="Times New Roman" w:eastAsia="Times New Roman" w:hAnsi="Times New Roman" w:cs="Times New Roman"/>
                <w:color w:val="000000"/>
              </w:rPr>
              <w:t> make available at its offices at all reasonable times the records, materials, and other evidence for examination, audit, or reproduction, until 3 years after final payment under this contract or for any shorter period specified in FAR subpart </w:t>
            </w:r>
            <w:hyperlink r:id="rId279" w:anchor="FAR_Subpart_4_7" w:tooltip="4.7" w:history="1">
              <w:r w:rsidRPr="00E60C94">
                <w:rPr>
                  <w:rFonts w:ascii="Times New Roman" w:eastAsia="Times New Roman" w:hAnsi="Times New Roman" w:cs="Times New Roman"/>
                  <w:color w:val="0000FF"/>
                  <w:u w:val="single"/>
                  <w:bdr w:val="none" w:sz="0" w:space="0" w:color="auto" w:frame="1"/>
                </w:rPr>
                <w:t>4.7</w:t>
              </w:r>
            </w:hyperlink>
            <w:r w:rsidRPr="00E60C94">
              <w:rPr>
                <w:rFonts w:ascii="Times New Roman" w:eastAsia="Times New Roman" w:hAnsi="Times New Roman" w:cs="Times New Roman"/>
                <w:color w:val="000000"/>
              </w:rPr>
              <w:t>, Contractor Records Retention, of the other clauses of this contract. If this contract is completely or partially terminated, the records relating to the work terminated </w:t>
            </w:r>
            <w:r w:rsidRPr="00E60C94">
              <w:rPr>
                <w:rFonts w:ascii="Times New Roman" w:eastAsia="Times New Roman" w:hAnsi="Times New Roman" w:cs="Times New Roman"/>
                <w:color w:val="000000"/>
                <w:bdr w:val="none" w:sz="0" w:space="0" w:color="auto" w:frame="1"/>
              </w:rPr>
              <w:t>shall</w:t>
            </w:r>
            <w:r w:rsidRPr="00E60C94">
              <w:rPr>
                <w:rFonts w:ascii="Times New Roman" w:eastAsia="Times New Roman" w:hAnsi="Times New Roman" w:cs="Times New Roman"/>
                <w:color w:val="000000"/>
              </w:rPr>
              <w:t> be made available for 3 years after any resulting final termination settlement. Records relating to appeals under the disputes clause or to litigation or the settlement of </w:t>
            </w:r>
            <w:r w:rsidRPr="00E60C94">
              <w:rPr>
                <w:rFonts w:ascii="Times New Roman" w:eastAsia="Times New Roman" w:hAnsi="Times New Roman" w:cs="Times New Roman"/>
                <w:color w:val="000000"/>
                <w:bdr w:val="none" w:sz="0" w:space="0" w:color="auto" w:frame="1"/>
              </w:rPr>
              <w:t>claims</w:t>
            </w:r>
            <w:r w:rsidRPr="00E60C94">
              <w:rPr>
                <w:rFonts w:ascii="Times New Roman" w:eastAsia="Times New Roman" w:hAnsi="Times New Roman" w:cs="Times New Roman"/>
                <w:color w:val="000000"/>
              </w:rPr>
              <w:t> arising under or relating to this contract </w:t>
            </w:r>
            <w:r w:rsidRPr="00E60C94">
              <w:rPr>
                <w:rFonts w:ascii="Times New Roman" w:eastAsia="Times New Roman" w:hAnsi="Times New Roman" w:cs="Times New Roman"/>
                <w:color w:val="000000"/>
                <w:bdr w:val="none" w:sz="0" w:space="0" w:color="auto" w:frame="1"/>
              </w:rPr>
              <w:t>shall</w:t>
            </w:r>
            <w:r w:rsidRPr="00E60C94">
              <w:rPr>
                <w:rFonts w:ascii="Times New Roman" w:eastAsia="Times New Roman" w:hAnsi="Times New Roman" w:cs="Times New Roman"/>
                <w:color w:val="000000"/>
              </w:rPr>
              <w:t> be made available until such appeals, litigation, or </w:t>
            </w:r>
            <w:r w:rsidRPr="00E60C94">
              <w:rPr>
                <w:rFonts w:ascii="Times New Roman" w:eastAsia="Times New Roman" w:hAnsi="Times New Roman" w:cs="Times New Roman"/>
                <w:color w:val="000000"/>
                <w:bdr w:val="none" w:sz="0" w:space="0" w:color="auto" w:frame="1"/>
              </w:rPr>
              <w:t>claims</w:t>
            </w:r>
            <w:r w:rsidRPr="00E60C94">
              <w:rPr>
                <w:rFonts w:ascii="Times New Roman" w:eastAsia="Times New Roman" w:hAnsi="Times New Roman" w:cs="Times New Roman"/>
                <w:color w:val="000000"/>
              </w:rPr>
              <w:t> are finally resolved.</w:t>
            </w:r>
          </w:p>
          <w:p w14:paraId="00624448" w14:textId="77777777"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(3)</w:t>
            </w:r>
            <w:r w:rsidRPr="00E60C94">
              <w:rPr>
                <w:rFonts w:ascii="Times New Roman" w:eastAsia="Times New Roman" w:hAnsi="Times New Roman" w:cs="Times New Roman"/>
                <w:color w:val="000000"/>
              </w:rPr>
              <w:t> As used in this clause, records include books, documents, accounting procedures and practices, and other data, regardless of type and regardless of form. This does not require the Contractor to create or maintain any record that the Contractor does not maintain in the ordinary course of business or pursuant to a provision of law.</w:t>
            </w:r>
          </w:p>
          <w:p w14:paraId="041E2AF6" w14:textId="32D9B6A3" w:rsidR="00E60C94" w:rsidRPr="00E60C94" w:rsidRDefault="00E60C94" w:rsidP="00293656">
            <w:pPr>
              <w:shd w:val="clear" w:color="auto" w:fill="FFFFFF"/>
              <w:spacing w:before="100" w:beforeAutospacing="1" w:after="100" w:afterAutospacing="1"/>
              <w:ind w:firstLine="36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(e)</w:t>
            </w:r>
            <w:r w:rsidRPr="00E60C94">
              <w:rPr>
                <w:rFonts w:ascii="Times New Roman" w:eastAsia="Times New Roman" w:hAnsi="Times New Roman" w:cs="Times New Roman"/>
                <w:color w:val="000000"/>
              </w:rPr>
              <w:t> </w:t>
            </w:r>
            <w:r w:rsidRPr="00E60C94">
              <w:rPr>
                <w:rFonts w:ascii="Times New Roman" w:eastAsia="Times New Roman" w:hAnsi="Times New Roman" w:cs="Times New Roman"/>
                <w:color w:val="000000"/>
                <w:bdr w:val="none" w:sz="0" w:space="0" w:color="auto" w:frame="1"/>
              </w:rPr>
              <w:t>(1)</w:t>
            </w:r>
            <w:r w:rsidRPr="00E60C94">
              <w:rPr>
                <w:rFonts w:ascii="Times New Roman" w:eastAsia="Times New Roman" w:hAnsi="Times New Roman" w:cs="Times New Roman"/>
                <w:color w:val="000000"/>
              </w:rPr>
              <w:t> Notwithstanding the requirements of the clauses in paragraphs (a), (b), (c), and (d) of this clause, the Contractor is not required to flow down any FAR clause, other than those in this paragraph (e)(1), in a subcontract for </w:t>
            </w:r>
            <w:r w:rsidRPr="00E60C94">
              <w:rPr>
                <w:rFonts w:ascii="Times New Roman" w:eastAsia="Times New Roman" w:hAnsi="Times New Roman" w:cs="Times New Roman"/>
                <w:color w:val="000000"/>
                <w:bdr w:val="none" w:sz="0" w:space="0" w:color="auto" w:frame="1"/>
              </w:rPr>
              <w:t>commercial products</w:t>
            </w:r>
            <w:r w:rsidRPr="00E60C94">
              <w:rPr>
                <w:rFonts w:ascii="Times New Roman" w:eastAsia="Times New Roman" w:hAnsi="Times New Roman" w:cs="Times New Roman"/>
                <w:color w:val="000000"/>
              </w:rPr>
              <w:t> or commercial services. Unless otherwise indicated below, the extent of the flow down </w:t>
            </w:r>
            <w:r w:rsidRPr="00E60C94">
              <w:rPr>
                <w:rFonts w:ascii="Times New Roman" w:eastAsia="Times New Roman" w:hAnsi="Times New Roman" w:cs="Times New Roman"/>
                <w:color w:val="000000"/>
                <w:bdr w:val="none" w:sz="0" w:space="0" w:color="auto" w:frame="1"/>
              </w:rPr>
              <w:t>shall</w:t>
            </w:r>
            <w:r w:rsidRPr="00E60C94">
              <w:rPr>
                <w:rFonts w:ascii="Times New Roman" w:eastAsia="Times New Roman" w:hAnsi="Times New Roman" w:cs="Times New Roman"/>
                <w:color w:val="000000"/>
              </w:rPr>
              <w:t> be as required by the clause-</w:t>
            </w:r>
          </w:p>
          <w:p w14:paraId="1462CE0D" w14:textId="77777777" w:rsidR="00E60C94" w:rsidRPr="00E60C94" w:rsidRDefault="00E60C94" w:rsidP="00E60C94">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(i)</w:t>
            </w:r>
            <w:r w:rsidRPr="00E60C94">
              <w:rPr>
                <w:rFonts w:ascii="Times New Roman" w:eastAsia="Times New Roman" w:hAnsi="Times New Roman" w:cs="Times New Roman"/>
                <w:color w:val="000000"/>
              </w:rPr>
              <w:t> </w:t>
            </w:r>
            <w:hyperlink r:id="rId280" w:anchor="FAR_52_203_13" w:tooltip="52.203-13" w:history="1">
              <w:r w:rsidRPr="00E60C94">
                <w:rPr>
                  <w:rFonts w:ascii="Times New Roman" w:eastAsia="Times New Roman" w:hAnsi="Times New Roman" w:cs="Times New Roman"/>
                  <w:color w:val="0000FF"/>
                  <w:u w:val="single"/>
                  <w:bdr w:val="none" w:sz="0" w:space="0" w:color="auto" w:frame="1"/>
                </w:rPr>
                <w:t>52.203-13</w:t>
              </w:r>
            </w:hyperlink>
            <w:r w:rsidRPr="00E60C94">
              <w:rPr>
                <w:rFonts w:ascii="Times New Roman" w:eastAsia="Times New Roman" w:hAnsi="Times New Roman" w:cs="Times New Roman"/>
                <w:color w:val="000000"/>
              </w:rPr>
              <w:t>, Contractor Code of Business Ethics and Conduct </w:t>
            </w:r>
            <w:r w:rsidRPr="00E60C94">
              <w:rPr>
                <w:rFonts w:ascii="Times New Roman" w:eastAsia="Times New Roman" w:hAnsi="Times New Roman" w:cs="Times New Roman"/>
                <w:smallCaps/>
                <w:color w:val="000000"/>
                <w:bdr w:val="none" w:sz="0" w:space="0" w:color="auto" w:frame="1"/>
              </w:rPr>
              <w:t>(Nov 2021)</w:t>
            </w:r>
            <w:r w:rsidRPr="00E60C94">
              <w:rPr>
                <w:rFonts w:ascii="Times New Roman" w:eastAsia="Times New Roman" w:hAnsi="Times New Roman" w:cs="Times New Roman"/>
                <w:color w:val="000000"/>
              </w:rPr>
              <w:t> ( </w:t>
            </w:r>
            <w:hyperlink r:id="rId281" w:tgtFrame="_blank" w:tooltip="41 U.S.C. 3509" w:history="1">
              <w:r w:rsidRPr="00E60C94">
                <w:rPr>
                  <w:rFonts w:ascii="Times New Roman" w:eastAsia="Times New Roman" w:hAnsi="Times New Roman" w:cs="Times New Roman"/>
                  <w:color w:val="0000FF"/>
                  <w:u w:val="single"/>
                  <w:bdr w:val="none" w:sz="0" w:space="0" w:color="auto" w:frame="1"/>
                </w:rPr>
                <w:t>41 U.S.C. 3509</w:t>
              </w:r>
            </w:hyperlink>
            <w:r w:rsidRPr="00E60C94">
              <w:rPr>
                <w:rFonts w:ascii="Times New Roman" w:eastAsia="Times New Roman" w:hAnsi="Times New Roman" w:cs="Times New Roman"/>
                <w:color w:val="000000"/>
              </w:rPr>
              <w:t>).</w:t>
            </w:r>
          </w:p>
          <w:p w14:paraId="2D87826B" w14:textId="77777777" w:rsidR="00E60C94" w:rsidRPr="00E60C94" w:rsidRDefault="00E60C94" w:rsidP="00E60C94">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(ii)</w:t>
            </w:r>
            <w:r w:rsidRPr="00E60C94">
              <w:rPr>
                <w:rFonts w:ascii="Times New Roman" w:eastAsia="Times New Roman" w:hAnsi="Times New Roman" w:cs="Times New Roman"/>
                <w:color w:val="000000"/>
              </w:rPr>
              <w:t> </w:t>
            </w:r>
            <w:hyperlink r:id="rId282" w:anchor="FAR_52_203_17" w:tooltip="52.203-17" w:history="1">
              <w:r w:rsidRPr="00E60C94">
                <w:rPr>
                  <w:rFonts w:ascii="Times New Roman" w:eastAsia="Times New Roman" w:hAnsi="Times New Roman" w:cs="Times New Roman"/>
                  <w:color w:val="0000FF"/>
                  <w:u w:val="single"/>
                  <w:bdr w:val="none" w:sz="0" w:space="0" w:color="auto" w:frame="1"/>
                </w:rPr>
                <w:t>52.203-17</w:t>
              </w:r>
            </w:hyperlink>
            <w:r w:rsidRPr="00E60C94">
              <w:rPr>
                <w:rFonts w:ascii="Times New Roman" w:eastAsia="Times New Roman" w:hAnsi="Times New Roman" w:cs="Times New Roman"/>
                <w:color w:val="000000"/>
              </w:rPr>
              <w:t>, Contractor Employee Whistleblower Rights </w:t>
            </w:r>
            <w:r w:rsidRPr="00E60C94">
              <w:rPr>
                <w:rFonts w:ascii="Times New Roman" w:eastAsia="Times New Roman" w:hAnsi="Times New Roman" w:cs="Times New Roman"/>
                <w:smallCaps/>
                <w:color w:val="000000"/>
                <w:bdr w:val="none" w:sz="0" w:space="0" w:color="auto" w:frame="1"/>
              </w:rPr>
              <w:t>(Nov 2023)</w:t>
            </w:r>
            <w:r w:rsidRPr="00E60C94">
              <w:rPr>
                <w:rFonts w:ascii="Times New Roman" w:eastAsia="Times New Roman" w:hAnsi="Times New Roman" w:cs="Times New Roman"/>
                <w:color w:val="000000"/>
              </w:rPr>
              <w:t> ( </w:t>
            </w:r>
            <w:hyperlink r:id="rId283" w:tgtFrame="_blank" w:tooltip="41 U.S.C.                               4712" w:history="1">
              <w:r w:rsidRPr="00E60C94">
                <w:rPr>
                  <w:rFonts w:ascii="Times New Roman" w:eastAsia="Times New Roman" w:hAnsi="Times New Roman" w:cs="Times New Roman"/>
                  <w:color w:val="0000FF"/>
                  <w:u w:val="single"/>
                  <w:bdr w:val="none" w:sz="0" w:space="0" w:color="auto" w:frame="1"/>
                </w:rPr>
                <w:t>41 U.S.C. 4712</w:t>
              </w:r>
            </w:hyperlink>
            <w:r w:rsidRPr="00E60C94">
              <w:rPr>
                <w:rFonts w:ascii="Times New Roman" w:eastAsia="Times New Roman" w:hAnsi="Times New Roman" w:cs="Times New Roman"/>
                <w:color w:val="000000"/>
              </w:rPr>
              <w:t>).</w:t>
            </w:r>
          </w:p>
          <w:p w14:paraId="42A31777" w14:textId="77777777" w:rsidR="00E60C94" w:rsidRPr="00E60C94" w:rsidRDefault="00E60C94" w:rsidP="00E60C94">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(iii)</w:t>
            </w:r>
            <w:r w:rsidRPr="00E60C94">
              <w:rPr>
                <w:rFonts w:ascii="Times New Roman" w:eastAsia="Times New Roman" w:hAnsi="Times New Roman" w:cs="Times New Roman"/>
                <w:color w:val="000000"/>
              </w:rPr>
              <w:t> </w:t>
            </w:r>
            <w:hyperlink r:id="rId284" w:anchor="FAR_52_203_19" w:tooltip="52.203-19" w:history="1">
              <w:r w:rsidRPr="00E60C94">
                <w:rPr>
                  <w:rFonts w:ascii="Times New Roman" w:eastAsia="Times New Roman" w:hAnsi="Times New Roman" w:cs="Times New Roman"/>
                  <w:color w:val="0000FF"/>
                  <w:u w:val="single"/>
                  <w:bdr w:val="none" w:sz="0" w:space="0" w:color="auto" w:frame="1"/>
                </w:rPr>
                <w:t>52.203-19</w:t>
              </w:r>
            </w:hyperlink>
            <w:r w:rsidRPr="00E60C94">
              <w:rPr>
                <w:rFonts w:ascii="Times New Roman" w:eastAsia="Times New Roman" w:hAnsi="Times New Roman" w:cs="Times New Roman"/>
                <w:color w:val="000000"/>
              </w:rPr>
              <w:t>, Prohibition on Requiring Certain Internal Confidentiality Agreements or Statements (Jan 2017) (section 743 of Division E, Title VII, of the Consolidated and Further Continuing Appropriations Act, 2015 (Pub. L. 113-235) and its successor provisions in subsequent appropriations acts (and as extended in continuing resolutions)).</w:t>
            </w:r>
          </w:p>
          <w:p w14:paraId="05C80CD9" w14:textId="77777777" w:rsidR="00E60C94" w:rsidRPr="00E60C94" w:rsidRDefault="00E60C94" w:rsidP="00E60C94">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(iv)</w:t>
            </w:r>
            <w:r w:rsidRPr="00E60C94">
              <w:rPr>
                <w:rFonts w:ascii="Times New Roman" w:eastAsia="Times New Roman" w:hAnsi="Times New Roman" w:cs="Times New Roman"/>
                <w:color w:val="000000"/>
              </w:rPr>
              <w:t> </w:t>
            </w:r>
            <w:hyperlink r:id="rId285" w:anchor="FAR_52_204_23" w:tooltip="52.204-23" w:history="1">
              <w:r w:rsidRPr="00E60C94">
                <w:rPr>
                  <w:rFonts w:ascii="Times New Roman" w:eastAsia="Times New Roman" w:hAnsi="Times New Roman" w:cs="Times New Roman"/>
                  <w:color w:val="0000FF"/>
                  <w:u w:val="single"/>
                  <w:bdr w:val="none" w:sz="0" w:space="0" w:color="auto" w:frame="1"/>
                </w:rPr>
                <w:t>52.204-23</w:t>
              </w:r>
            </w:hyperlink>
            <w:r w:rsidRPr="00E60C94">
              <w:rPr>
                <w:rFonts w:ascii="Times New Roman" w:eastAsia="Times New Roman" w:hAnsi="Times New Roman" w:cs="Times New Roman"/>
                <w:color w:val="000000"/>
              </w:rPr>
              <w:t>, Prohibition on </w:t>
            </w:r>
            <w:r w:rsidRPr="00E60C94">
              <w:rPr>
                <w:rFonts w:ascii="Times New Roman" w:eastAsia="Times New Roman" w:hAnsi="Times New Roman" w:cs="Times New Roman"/>
                <w:color w:val="000000"/>
                <w:bdr w:val="none" w:sz="0" w:space="0" w:color="auto" w:frame="1"/>
              </w:rPr>
              <w:t>Contracting</w:t>
            </w:r>
            <w:r w:rsidRPr="00E60C94">
              <w:rPr>
                <w:rFonts w:ascii="Times New Roman" w:eastAsia="Times New Roman" w:hAnsi="Times New Roman" w:cs="Times New Roman"/>
                <w:color w:val="000000"/>
              </w:rPr>
              <w:t> for Hardware, Software, and Services Developed or Provided by Kaspersky Lab Covered Entities </w:t>
            </w:r>
            <w:r w:rsidRPr="00E60C94">
              <w:rPr>
                <w:rFonts w:ascii="Times New Roman" w:eastAsia="Times New Roman" w:hAnsi="Times New Roman" w:cs="Times New Roman"/>
                <w:smallCaps/>
                <w:color w:val="000000"/>
                <w:bdr w:val="none" w:sz="0" w:space="0" w:color="auto" w:frame="1"/>
              </w:rPr>
              <w:t>(Dec 2023)</w:t>
            </w:r>
            <w:r w:rsidRPr="00E60C94">
              <w:rPr>
                <w:rFonts w:ascii="Times New Roman" w:eastAsia="Times New Roman" w:hAnsi="Times New Roman" w:cs="Times New Roman"/>
                <w:color w:val="000000"/>
              </w:rPr>
              <w:t> (Section 1634 of Pub. L. 115-91).</w:t>
            </w:r>
          </w:p>
          <w:p w14:paraId="66A1816C" w14:textId="77777777" w:rsidR="00E60C94" w:rsidRPr="00E60C94" w:rsidRDefault="00E60C94" w:rsidP="00E60C94">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(v)</w:t>
            </w:r>
            <w:r w:rsidRPr="00E60C94">
              <w:rPr>
                <w:rFonts w:ascii="Times New Roman" w:eastAsia="Times New Roman" w:hAnsi="Times New Roman" w:cs="Times New Roman"/>
                <w:color w:val="000000"/>
              </w:rPr>
              <w:t> </w:t>
            </w:r>
            <w:hyperlink r:id="rId286" w:anchor="FAR_52_204_25" w:tooltip="52.204-25" w:history="1">
              <w:r w:rsidRPr="00E60C94">
                <w:rPr>
                  <w:rFonts w:ascii="Times New Roman" w:eastAsia="Times New Roman" w:hAnsi="Times New Roman" w:cs="Times New Roman"/>
                  <w:color w:val="0000FF"/>
                  <w:u w:val="single"/>
                  <w:bdr w:val="none" w:sz="0" w:space="0" w:color="auto" w:frame="1"/>
                </w:rPr>
                <w:t>52.204-25</w:t>
              </w:r>
            </w:hyperlink>
            <w:r w:rsidRPr="00E60C94">
              <w:rPr>
                <w:rFonts w:ascii="Times New Roman" w:eastAsia="Times New Roman" w:hAnsi="Times New Roman" w:cs="Times New Roman"/>
                <w:color w:val="000000"/>
              </w:rPr>
              <w:t>, Prohibition on </w:t>
            </w:r>
            <w:r w:rsidRPr="00E60C94">
              <w:rPr>
                <w:rFonts w:ascii="Times New Roman" w:eastAsia="Times New Roman" w:hAnsi="Times New Roman" w:cs="Times New Roman"/>
                <w:color w:val="000000"/>
                <w:bdr w:val="none" w:sz="0" w:space="0" w:color="auto" w:frame="1"/>
              </w:rPr>
              <w:t>Contracting</w:t>
            </w:r>
            <w:r w:rsidRPr="00E60C94">
              <w:rPr>
                <w:rFonts w:ascii="Times New Roman" w:eastAsia="Times New Roman" w:hAnsi="Times New Roman" w:cs="Times New Roman"/>
                <w:color w:val="000000"/>
              </w:rPr>
              <w:t> for Certain Telecommunications and Video Surveillance Services or Equipment. </w:t>
            </w:r>
            <w:r w:rsidRPr="00E60C94">
              <w:rPr>
                <w:rFonts w:ascii="Times New Roman" w:eastAsia="Times New Roman" w:hAnsi="Times New Roman" w:cs="Times New Roman"/>
                <w:smallCaps/>
                <w:color w:val="000000"/>
                <w:bdr w:val="none" w:sz="0" w:space="0" w:color="auto" w:frame="1"/>
              </w:rPr>
              <w:t>(Nov 2021)</w:t>
            </w:r>
            <w:r w:rsidRPr="00E60C94">
              <w:rPr>
                <w:rFonts w:ascii="Times New Roman" w:eastAsia="Times New Roman" w:hAnsi="Times New Roman" w:cs="Times New Roman"/>
                <w:color w:val="000000"/>
              </w:rPr>
              <w:t> (Section 889(a)(1)(A) of Pub. L. 115-232).</w:t>
            </w:r>
          </w:p>
          <w:p w14:paraId="5CEF0CF6" w14:textId="77777777" w:rsidR="00E60C94" w:rsidRPr="00E60C94" w:rsidRDefault="00E60C94" w:rsidP="00E60C94">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(vi)</w:t>
            </w:r>
            <w:r w:rsidRPr="00E60C94">
              <w:rPr>
                <w:rFonts w:ascii="Times New Roman" w:eastAsia="Times New Roman" w:hAnsi="Times New Roman" w:cs="Times New Roman"/>
                <w:color w:val="000000"/>
              </w:rPr>
              <w:t> </w:t>
            </w:r>
            <w:hyperlink r:id="rId287" w:anchor="FAR_52_204_27" w:tooltip="52.204-27" w:history="1">
              <w:r w:rsidRPr="00E60C94">
                <w:rPr>
                  <w:rFonts w:ascii="Times New Roman" w:eastAsia="Times New Roman" w:hAnsi="Times New Roman" w:cs="Times New Roman"/>
                  <w:color w:val="0000FF"/>
                  <w:u w:val="single"/>
                  <w:bdr w:val="none" w:sz="0" w:space="0" w:color="auto" w:frame="1"/>
                </w:rPr>
                <w:t>52.204-27</w:t>
              </w:r>
            </w:hyperlink>
            <w:r w:rsidRPr="00E60C94">
              <w:rPr>
                <w:rFonts w:ascii="Times New Roman" w:eastAsia="Times New Roman" w:hAnsi="Times New Roman" w:cs="Times New Roman"/>
                <w:color w:val="000000"/>
              </w:rPr>
              <w:t xml:space="preserve">, Prohibition on a </w:t>
            </w:r>
            <w:proofErr w:type="spellStart"/>
            <w:r w:rsidRPr="00E60C94">
              <w:rPr>
                <w:rFonts w:ascii="Times New Roman" w:eastAsia="Times New Roman" w:hAnsi="Times New Roman" w:cs="Times New Roman"/>
                <w:color w:val="000000"/>
              </w:rPr>
              <w:t>ByteDance</w:t>
            </w:r>
            <w:proofErr w:type="spellEnd"/>
            <w:r w:rsidRPr="00E60C94">
              <w:rPr>
                <w:rFonts w:ascii="Times New Roman" w:eastAsia="Times New Roman" w:hAnsi="Times New Roman" w:cs="Times New Roman"/>
                <w:color w:val="000000"/>
              </w:rPr>
              <w:t xml:space="preserve"> Covered Application </w:t>
            </w:r>
            <w:r w:rsidRPr="00E60C94">
              <w:rPr>
                <w:rFonts w:ascii="Times New Roman" w:eastAsia="Times New Roman" w:hAnsi="Times New Roman" w:cs="Times New Roman"/>
                <w:smallCaps/>
                <w:color w:val="000000"/>
                <w:bdr w:val="none" w:sz="0" w:space="0" w:color="auto" w:frame="1"/>
              </w:rPr>
              <w:t>(Jun 2023)</w:t>
            </w:r>
            <w:r w:rsidRPr="00E60C94">
              <w:rPr>
                <w:rFonts w:ascii="Times New Roman" w:eastAsia="Times New Roman" w:hAnsi="Times New Roman" w:cs="Times New Roman"/>
                <w:color w:val="000000"/>
              </w:rPr>
              <w:t> (Section 102 of Division R of Pub. L. 117-328).</w:t>
            </w:r>
          </w:p>
          <w:p w14:paraId="4530E60C" w14:textId="02F41721" w:rsidR="00E60C94" w:rsidRPr="00E60C94" w:rsidRDefault="00E60C94" w:rsidP="009320C6">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lastRenderedPageBreak/>
              <w:t>(vii)</w:t>
            </w:r>
            <w:r w:rsidRPr="00E60C94">
              <w:rPr>
                <w:rFonts w:ascii="Times New Roman" w:eastAsia="Times New Roman" w:hAnsi="Times New Roman" w:cs="Times New Roman"/>
                <w:color w:val="000000"/>
              </w:rPr>
              <w:t> </w:t>
            </w:r>
            <w:r w:rsidRPr="00E60C94">
              <w:rPr>
                <w:rFonts w:ascii="Times New Roman" w:eastAsia="Times New Roman" w:hAnsi="Times New Roman" w:cs="Times New Roman"/>
                <w:color w:val="000000"/>
                <w:bdr w:val="none" w:sz="0" w:space="0" w:color="auto" w:frame="1"/>
              </w:rPr>
              <w:t>(A)</w:t>
            </w:r>
            <w:r w:rsidRPr="00E60C94">
              <w:rPr>
                <w:rFonts w:ascii="Times New Roman" w:eastAsia="Times New Roman" w:hAnsi="Times New Roman" w:cs="Times New Roman"/>
                <w:color w:val="000000"/>
              </w:rPr>
              <w:t> 52.204–30, Federal </w:t>
            </w:r>
            <w:r w:rsidRPr="00E60C94">
              <w:rPr>
                <w:rFonts w:ascii="Times New Roman" w:eastAsia="Times New Roman" w:hAnsi="Times New Roman" w:cs="Times New Roman"/>
                <w:color w:val="000000"/>
                <w:bdr w:val="none" w:sz="0" w:space="0" w:color="auto" w:frame="1"/>
              </w:rPr>
              <w:t>Acquisition</w:t>
            </w:r>
            <w:r w:rsidRPr="00E60C94">
              <w:rPr>
                <w:rFonts w:ascii="Times New Roman" w:eastAsia="Times New Roman" w:hAnsi="Times New Roman" w:cs="Times New Roman"/>
                <w:color w:val="000000"/>
              </w:rPr>
              <w:t> Supply Chain Security Act Orders—Prohibition. </w:t>
            </w:r>
            <w:r w:rsidRPr="00E60C94">
              <w:rPr>
                <w:rFonts w:ascii="Times New Roman" w:eastAsia="Times New Roman" w:hAnsi="Times New Roman" w:cs="Times New Roman"/>
                <w:smallCaps/>
                <w:color w:val="000000"/>
                <w:bdr w:val="none" w:sz="0" w:space="0" w:color="auto" w:frame="1"/>
              </w:rPr>
              <w:t>(Dec 2023)</w:t>
            </w:r>
            <w:r w:rsidRPr="00E60C94">
              <w:rPr>
                <w:rFonts w:ascii="Times New Roman" w:eastAsia="Times New Roman" w:hAnsi="Times New Roman" w:cs="Times New Roman"/>
                <w:color w:val="000000"/>
              </w:rPr>
              <w:t> ( </w:t>
            </w:r>
            <w:hyperlink r:id="rId288" w:tgtFrame="_blank" w:tooltip="Pub. L. 115–390" w:history="1">
              <w:r w:rsidRPr="00E60C94">
                <w:rPr>
                  <w:rFonts w:ascii="Times New Roman" w:eastAsia="Times New Roman" w:hAnsi="Times New Roman" w:cs="Times New Roman"/>
                  <w:color w:val="0000FF"/>
                  <w:u w:val="single"/>
                  <w:bdr w:val="none" w:sz="0" w:space="0" w:color="auto" w:frame="1"/>
                </w:rPr>
                <w:t>Pub. L. 115–390</w:t>
              </w:r>
            </w:hyperlink>
            <w:r w:rsidRPr="00E60C94">
              <w:rPr>
                <w:rFonts w:ascii="Times New Roman" w:eastAsia="Times New Roman" w:hAnsi="Times New Roman" w:cs="Times New Roman"/>
                <w:color w:val="000000"/>
              </w:rPr>
              <w:t>, title II).</w:t>
            </w:r>
          </w:p>
          <w:p w14:paraId="7FF62B34" w14:textId="77777777" w:rsidR="00E60C94" w:rsidRPr="00E60C94" w:rsidRDefault="00E60C94" w:rsidP="00E60C94">
            <w:pPr>
              <w:shd w:val="clear" w:color="auto" w:fill="FFFFFF"/>
              <w:spacing w:before="100" w:beforeAutospacing="1" w:after="100" w:afterAutospacing="1"/>
              <w:ind w:firstLine="144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(B)</w:t>
            </w:r>
            <w:r w:rsidRPr="00E60C94">
              <w:rPr>
                <w:rFonts w:ascii="Times New Roman" w:eastAsia="Times New Roman" w:hAnsi="Times New Roman" w:cs="Times New Roman"/>
                <w:color w:val="000000"/>
              </w:rPr>
              <w:t> </w:t>
            </w:r>
            <w:r w:rsidRPr="00E60C94">
              <w:rPr>
                <w:rFonts w:ascii="Times New Roman" w:eastAsia="Times New Roman" w:hAnsi="Times New Roman" w:cs="Times New Roman"/>
                <w:color w:val="000000"/>
                <w:bdr w:val="none" w:sz="0" w:space="0" w:color="auto" w:frame="1"/>
              </w:rPr>
              <w:t>Alternate</w:t>
            </w:r>
            <w:r w:rsidRPr="00E60C94">
              <w:rPr>
                <w:rFonts w:ascii="Times New Roman" w:eastAsia="Times New Roman" w:hAnsi="Times New Roman" w:cs="Times New Roman"/>
                <w:color w:val="000000"/>
              </w:rPr>
              <w:t> I </w:t>
            </w:r>
            <w:r w:rsidRPr="00E60C94">
              <w:rPr>
                <w:rFonts w:ascii="Times New Roman" w:eastAsia="Times New Roman" w:hAnsi="Times New Roman" w:cs="Times New Roman"/>
                <w:smallCaps/>
                <w:color w:val="000000"/>
                <w:bdr w:val="none" w:sz="0" w:space="0" w:color="auto" w:frame="1"/>
              </w:rPr>
              <w:t>(Dec 2023)</w:t>
            </w:r>
            <w:r w:rsidRPr="00E60C94">
              <w:rPr>
                <w:rFonts w:ascii="Times New Roman" w:eastAsia="Times New Roman" w:hAnsi="Times New Roman" w:cs="Times New Roman"/>
                <w:color w:val="000000"/>
              </w:rPr>
              <w:t> of 52.204–30.</w:t>
            </w:r>
          </w:p>
          <w:p w14:paraId="21E469B8" w14:textId="77777777" w:rsidR="00E60C94" w:rsidRPr="00E60C94" w:rsidRDefault="00E60C94" w:rsidP="00E60C94">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(viii)</w:t>
            </w:r>
            <w:r w:rsidRPr="00E60C94">
              <w:rPr>
                <w:rFonts w:ascii="Times New Roman" w:eastAsia="Times New Roman" w:hAnsi="Times New Roman" w:cs="Times New Roman"/>
                <w:color w:val="000000"/>
              </w:rPr>
              <w:t> </w:t>
            </w:r>
            <w:hyperlink r:id="rId289" w:anchor="FAR_52_219_8" w:tooltip="52.219-8" w:history="1">
              <w:r w:rsidRPr="00E60C94">
                <w:rPr>
                  <w:rFonts w:ascii="Times New Roman" w:eastAsia="Times New Roman" w:hAnsi="Times New Roman" w:cs="Times New Roman"/>
                  <w:color w:val="0000FF"/>
                  <w:u w:val="single"/>
                  <w:bdr w:val="none" w:sz="0" w:space="0" w:color="auto" w:frame="1"/>
                </w:rPr>
                <w:t>52.219-8</w:t>
              </w:r>
            </w:hyperlink>
            <w:r w:rsidRPr="00E60C94">
              <w:rPr>
                <w:rFonts w:ascii="Times New Roman" w:eastAsia="Times New Roman" w:hAnsi="Times New Roman" w:cs="Times New Roman"/>
                <w:color w:val="000000"/>
              </w:rPr>
              <w:t>, Utilization of Small Business Concerns </w:t>
            </w:r>
            <w:r w:rsidRPr="00E60C94">
              <w:rPr>
                <w:rFonts w:ascii="Times New Roman" w:eastAsia="Times New Roman" w:hAnsi="Times New Roman" w:cs="Times New Roman"/>
                <w:color w:val="000000"/>
                <w:bdr w:val="none" w:sz="0" w:space="0" w:color="auto" w:frame="1"/>
              </w:rPr>
              <w:t>(</w:t>
            </w:r>
            <w:r w:rsidRPr="00E60C94">
              <w:rPr>
                <w:rFonts w:ascii="Times New Roman" w:eastAsia="Times New Roman" w:hAnsi="Times New Roman" w:cs="Times New Roman"/>
                <w:smallCaps/>
                <w:color w:val="000000"/>
                <w:bdr w:val="none" w:sz="0" w:space="0" w:color="auto" w:frame="1"/>
              </w:rPr>
              <w:t>Feb 2024</w:t>
            </w:r>
            <w:r w:rsidRPr="00E60C94">
              <w:rPr>
                <w:rFonts w:ascii="Times New Roman" w:eastAsia="Times New Roman" w:hAnsi="Times New Roman" w:cs="Times New Roman"/>
                <w:color w:val="000000"/>
                <w:bdr w:val="none" w:sz="0" w:space="0" w:color="auto" w:frame="1"/>
              </w:rPr>
              <w:t>)</w:t>
            </w:r>
            <w:r w:rsidRPr="00E60C94">
              <w:rPr>
                <w:rFonts w:ascii="Times New Roman" w:eastAsia="Times New Roman" w:hAnsi="Times New Roman" w:cs="Times New Roman"/>
                <w:color w:val="000000"/>
              </w:rPr>
              <w:t> ( </w:t>
            </w:r>
            <w:hyperlink r:id="rId290" w:tgtFrame="_blank" w:tooltip="15 U.S.C. 637(d)(2)" w:history="1">
              <w:r w:rsidRPr="00E60C94">
                <w:rPr>
                  <w:rFonts w:ascii="Times New Roman" w:eastAsia="Times New Roman" w:hAnsi="Times New Roman" w:cs="Times New Roman"/>
                  <w:color w:val="0000FF"/>
                  <w:u w:val="single"/>
                  <w:bdr w:val="none" w:sz="0" w:space="0" w:color="auto" w:frame="1"/>
                </w:rPr>
                <w:t>15 U.S.C. 637(d)(2)</w:t>
              </w:r>
            </w:hyperlink>
            <w:r w:rsidRPr="00E60C94">
              <w:rPr>
                <w:rFonts w:ascii="Times New Roman" w:eastAsia="Times New Roman" w:hAnsi="Times New Roman" w:cs="Times New Roman"/>
                <w:color w:val="000000"/>
              </w:rPr>
              <w:t> and (3)), in all subcontracts that </w:t>
            </w:r>
            <w:r w:rsidRPr="00E60C94">
              <w:rPr>
                <w:rFonts w:ascii="Times New Roman" w:eastAsia="Times New Roman" w:hAnsi="Times New Roman" w:cs="Times New Roman"/>
                <w:color w:val="000000"/>
                <w:bdr w:val="none" w:sz="0" w:space="0" w:color="auto" w:frame="1"/>
              </w:rPr>
              <w:t>offer</w:t>
            </w:r>
            <w:r w:rsidRPr="00E60C94">
              <w:rPr>
                <w:rFonts w:ascii="Times New Roman" w:eastAsia="Times New Roman" w:hAnsi="Times New Roman" w:cs="Times New Roman"/>
                <w:color w:val="000000"/>
              </w:rPr>
              <w:t> further subcontracting opportunities. If the subcontract (except subcontracts to small business concerns) exceeds the applicable threshold specified in FAR </w:t>
            </w:r>
            <w:hyperlink r:id="rId291" w:anchor="FAR_19_702" w:tooltip="19.702" w:history="1">
              <w:r w:rsidRPr="00E60C94">
                <w:rPr>
                  <w:rFonts w:ascii="Times New Roman" w:eastAsia="Times New Roman" w:hAnsi="Times New Roman" w:cs="Times New Roman"/>
                  <w:color w:val="0000FF"/>
                  <w:u w:val="single"/>
                  <w:bdr w:val="none" w:sz="0" w:space="0" w:color="auto" w:frame="1"/>
                </w:rPr>
                <w:t>19.702</w:t>
              </w:r>
            </w:hyperlink>
            <w:r w:rsidRPr="00E60C94">
              <w:rPr>
                <w:rFonts w:ascii="Times New Roman" w:eastAsia="Times New Roman" w:hAnsi="Times New Roman" w:cs="Times New Roman"/>
                <w:color w:val="000000"/>
              </w:rPr>
              <w:t>(a) on the date of subcontract award, the subcontractor </w:t>
            </w:r>
            <w:r w:rsidRPr="00E60C94">
              <w:rPr>
                <w:rFonts w:ascii="Times New Roman" w:eastAsia="Times New Roman" w:hAnsi="Times New Roman" w:cs="Times New Roman"/>
                <w:color w:val="000000"/>
                <w:bdr w:val="none" w:sz="0" w:space="0" w:color="auto" w:frame="1"/>
              </w:rPr>
              <w:t>must</w:t>
            </w:r>
            <w:r w:rsidRPr="00E60C94">
              <w:rPr>
                <w:rFonts w:ascii="Times New Roman" w:eastAsia="Times New Roman" w:hAnsi="Times New Roman" w:cs="Times New Roman"/>
                <w:color w:val="000000"/>
              </w:rPr>
              <w:t> include </w:t>
            </w:r>
            <w:hyperlink r:id="rId292" w:anchor="FAR_52_219_8" w:tooltip="52.219-8" w:history="1">
              <w:r w:rsidRPr="00E60C94">
                <w:rPr>
                  <w:rFonts w:ascii="Times New Roman" w:eastAsia="Times New Roman" w:hAnsi="Times New Roman" w:cs="Times New Roman"/>
                  <w:color w:val="0000FF"/>
                  <w:u w:val="single"/>
                  <w:bdr w:val="none" w:sz="0" w:space="0" w:color="auto" w:frame="1"/>
                </w:rPr>
                <w:t>52.219-8</w:t>
              </w:r>
            </w:hyperlink>
            <w:r w:rsidRPr="00E60C94">
              <w:rPr>
                <w:rFonts w:ascii="Times New Roman" w:eastAsia="Times New Roman" w:hAnsi="Times New Roman" w:cs="Times New Roman"/>
                <w:color w:val="000000"/>
              </w:rPr>
              <w:t> in lower tier subcontracts that </w:t>
            </w:r>
            <w:r w:rsidRPr="00E60C94">
              <w:rPr>
                <w:rFonts w:ascii="Times New Roman" w:eastAsia="Times New Roman" w:hAnsi="Times New Roman" w:cs="Times New Roman"/>
                <w:color w:val="000000"/>
                <w:bdr w:val="none" w:sz="0" w:space="0" w:color="auto" w:frame="1"/>
              </w:rPr>
              <w:t>offer</w:t>
            </w:r>
            <w:r w:rsidRPr="00E60C94">
              <w:rPr>
                <w:rFonts w:ascii="Times New Roman" w:eastAsia="Times New Roman" w:hAnsi="Times New Roman" w:cs="Times New Roman"/>
                <w:color w:val="000000"/>
              </w:rPr>
              <w:t> subcontracting opportunities.</w:t>
            </w:r>
          </w:p>
          <w:p w14:paraId="52B88D30" w14:textId="77777777" w:rsidR="00E60C94" w:rsidRPr="00E60C94" w:rsidRDefault="00E60C94" w:rsidP="00E60C94">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(ix)</w:t>
            </w:r>
            <w:r w:rsidRPr="00E60C94">
              <w:rPr>
                <w:rFonts w:ascii="Times New Roman" w:eastAsia="Times New Roman" w:hAnsi="Times New Roman" w:cs="Times New Roman"/>
                <w:color w:val="000000"/>
              </w:rPr>
              <w:t> </w:t>
            </w:r>
            <w:hyperlink r:id="rId293" w:anchor="FAR_52_222_21" w:tooltip="52.222-21" w:history="1">
              <w:r w:rsidRPr="00E60C94">
                <w:rPr>
                  <w:rFonts w:ascii="Times New Roman" w:eastAsia="Times New Roman" w:hAnsi="Times New Roman" w:cs="Times New Roman"/>
                  <w:color w:val="0000FF"/>
                  <w:u w:val="single"/>
                  <w:bdr w:val="none" w:sz="0" w:space="0" w:color="auto" w:frame="1"/>
                </w:rPr>
                <w:t>52.222-21</w:t>
              </w:r>
            </w:hyperlink>
            <w:r w:rsidRPr="00E60C94">
              <w:rPr>
                <w:rFonts w:ascii="Times New Roman" w:eastAsia="Times New Roman" w:hAnsi="Times New Roman" w:cs="Times New Roman"/>
                <w:color w:val="000000"/>
              </w:rPr>
              <w:t>, Prohibition of Segregated Facilities </w:t>
            </w:r>
            <w:r w:rsidRPr="00E60C94">
              <w:rPr>
                <w:rFonts w:ascii="Times New Roman" w:eastAsia="Times New Roman" w:hAnsi="Times New Roman" w:cs="Times New Roman"/>
                <w:smallCaps/>
                <w:color w:val="000000"/>
                <w:bdr w:val="none" w:sz="0" w:space="0" w:color="auto" w:frame="1"/>
              </w:rPr>
              <w:t>(Apr 2015)</w:t>
            </w:r>
            <w:r w:rsidRPr="00E60C94">
              <w:rPr>
                <w:rFonts w:ascii="Times New Roman" w:eastAsia="Times New Roman" w:hAnsi="Times New Roman" w:cs="Times New Roman"/>
                <w:color w:val="000000"/>
              </w:rPr>
              <w:t>.</w:t>
            </w:r>
          </w:p>
          <w:p w14:paraId="0D0D4002" w14:textId="77777777" w:rsidR="00E60C94" w:rsidRPr="00E60C94" w:rsidRDefault="00E60C94" w:rsidP="00E60C94">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(x)</w:t>
            </w:r>
            <w:r w:rsidRPr="00E60C94">
              <w:rPr>
                <w:rFonts w:ascii="Times New Roman" w:eastAsia="Times New Roman" w:hAnsi="Times New Roman" w:cs="Times New Roman"/>
                <w:color w:val="000000"/>
              </w:rPr>
              <w:t> </w:t>
            </w:r>
            <w:hyperlink r:id="rId294" w:anchor="FAR_52_222_26" w:tooltip="52.222-26" w:history="1">
              <w:r w:rsidRPr="00E60C94">
                <w:rPr>
                  <w:rFonts w:ascii="Times New Roman" w:eastAsia="Times New Roman" w:hAnsi="Times New Roman" w:cs="Times New Roman"/>
                  <w:color w:val="0000FF"/>
                  <w:u w:val="single"/>
                  <w:bdr w:val="none" w:sz="0" w:space="0" w:color="auto" w:frame="1"/>
                </w:rPr>
                <w:t>52.222-26</w:t>
              </w:r>
            </w:hyperlink>
            <w:r w:rsidRPr="00E60C94">
              <w:rPr>
                <w:rFonts w:ascii="Times New Roman" w:eastAsia="Times New Roman" w:hAnsi="Times New Roman" w:cs="Times New Roman"/>
                <w:color w:val="000000"/>
              </w:rPr>
              <w:t>, Equal Opportunity </w:t>
            </w:r>
            <w:r w:rsidRPr="00E60C94">
              <w:rPr>
                <w:rFonts w:ascii="Times New Roman" w:eastAsia="Times New Roman" w:hAnsi="Times New Roman" w:cs="Times New Roman"/>
                <w:smallCaps/>
                <w:color w:val="000000"/>
                <w:bdr w:val="none" w:sz="0" w:space="0" w:color="auto" w:frame="1"/>
              </w:rPr>
              <w:t>(Sep 2015)</w:t>
            </w:r>
            <w:r w:rsidRPr="00E60C94">
              <w:rPr>
                <w:rFonts w:ascii="Times New Roman" w:eastAsia="Times New Roman" w:hAnsi="Times New Roman" w:cs="Times New Roman"/>
                <w:color w:val="000000"/>
              </w:rPr>
              <w:t> (E.O.11246).</w:t>
            </w:r>
          </w:p>
          <w:p w14:paraId="505D50D6" w14:textId="77777777" w:rsidR="00E60C94" w:rsidRPr="00E60C94" w:rsidRDefault="00E60C94" w:rsidP="00E60C94">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(xi)</w:t>
            </w:r>
            <w:r w:rsidRPr="00E60C94">
              <w:rPr>
                <w:rFonts w:ascii="Times New Roman" w:eastAsia="Times New Roman" w:hAnsi="Times New Roman" w:cs="Times New Roman"/>
                <w:color w:val="000000"/>
              </w:rPr>
              <w:t> </w:t>
            </w:r>
            <w:hyperlink r:id="rId295" w:anchor="FAR_52_222_35" w:tooltip="52.222-35" w:history="1">
              <w:r w:rsidRPr="00E60C94">
                <w:rPr>
                  <w:rFonts w:ascii="Times New Roman" w:eastAsia="Times New Roman" w:hAnsi="Times New Roman" w:cs="Times New Roman"/>
                  <w:color w:val="0000FF"/>
                  <w:u w:val="single"/>
                  <w:bdr w:val="none" w:sz="0" w:space="0" w:color="auto" w:frame="1"/>
                </w:rPr>
                <w:t>52.222-35</w:t>
              </w:r>
            </w:hyperlink>
            <w:r w:rsidRPr="00E60C94">
              <w:rPr>
                <w:rFonts w:ascii="Times New Roman" w:eastAsia="Times New Roman" w:hAnsi="Times New Roman" w:cs="Times New Roman"/>
                <w:color w:val="000000"/>
              </w:rPr>
              <w:t>, Equal Opportunity for Veterans </w:t>
            </w:r>
            <w:r w:rsidRPr="00E60C94">
              <w:rPr>
                <w:rFonts w:ascii="Times New Roman" w:eastAsia="Times New Roman" w:hAnsi="Times New Roman" w:cs="Times New Roman"/>
                <w:smallCaps/>
                <w:color w:val="000000"/>
                <w:bdr w:val="none" w:sz="0" w:space="0" w:color="auto" w:frame="1"/>
              </w:rPr>
              <w:t>(Jun 2020)</w:t>
            </w:r>
            <w:r w:rsidRPr="00E60C94">
              <w:rPr>
                <w:rFonts w:ascii="Times New Roman" w:eastAsia="Times New Roman" w:hAnsi="Times New Roman" w:cs="Times New Roman"/>
                <w:color w:val="000000"/>
              </w:rPr>
              <w:t> ( </w:t>
            </w:r>
            <w:hyperlink r:id="rId296" w:tgtFrame="_blank" w:tooltip="38 U.S.C. 4212" w:history="1">
              <w:r w:rsidRPr="00E60C94">
                <w:rPr>
                  <w:rFonts w:ascii="Times New Roman" w:eastAsia="Times New Roman" w:hAnsi="Times New Roman" w:cs="Times New Roman"/>
                  <w:color w:val="0000FF"/>
                  <w:u w:val="single"/>
                  <w:bdr w:val="none" w:sz="0" w:space="0" w:color="auto" w:frame="1"/>
                </w:rPr>
                <w:t>38 U.S.C. 4212</w:t>
              </w:r>
            </w:hyperlink>
            <w:r w:rsidRPr="00E60C94">
              <w:rPr>
                <w:rFonts w:ascii="Times New Roman" w:eastAsia="Times New Roman" w:hAnsi="Times New Roman" w:cs="Times New Roman"/>
                <w:color w:val="000000"/>
              </w:rPr>
              <w:t>).</w:t>
            </w:r>
          </w:p>
          <w:p w14:paraId="26F2FFDB" w14:textId="77777777" w:rsidR="00E60C94" w:rsidRPr="00E60C94" w:rsidRDefault="00E60C94" w:rsidP="00E60C94">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(xii)</w:t>
            </w:r>
            <w:r w:rsidRPr="00E60C94">
              <w:rPr>
                <w:rFonts w:ascii="Times New Roman" w:eastAsia="Times New Roman" w:hAnsi="Times New Roman" w:cs="Times New Roman"/>
                <w:color w:val="000000"/>
              </w:rPr>
              <w:t> </w:t>
            </w:r>
            <w:hyperlink r:id="rId297" w:anchor="FAR_52_222_36" w:tooltip="52.222-36" w:history="1">
              <w:r w:rsidRPr="00E60C94">
                <w:rPr>
                  <w:rFonts w:ascii="Times New Roman" w:eastAsia="Times New Roman" w:hAnsi="Times New Roman" w:cs="Times New Roman"/>
                  <w:color w:val="0000FF"/>
                  <w:u w:val="single"/>
                  <w:bdr w:val="none" w:sz="0" w:space="0" w:color="auto" w:frame="1"/>
                </w:rPr>
                <w:t>52.222-36</w:t>
              </w:r>
            </w:hyperlink>
            <w:r w:rsidRPr="00E60C94">
              <w:rPr>
                <w:rFonts w:ascii="Times New Roman" w:eastAsia="Times New Roman" w:hAnsi="Times New Roman" w:cs="Times New Roman"/>
                <w:color w:val="000000"/>
              </w:rPr>
              <w:t>, Equal Opportunity for Workers with Disabilities </w:t>
            </w:r>
            <w:r w:rsidRPr="00E60C94">
              <w:rPr>
                <w:rFonts w:ascii="Times New Roman" w:eastAsia="Times New Roman" w:hAnsi="Times New Roman" w:cs="Times New Roman"/>
                <w:smallCaps/>
                <w:color w:val="000000"/>
                <w:bdr w:val="none" w:sz="0" w:space="0" w:color="auto" w:frame="1"/>
              </w:rPr>
              <w:t>(Jun 2020)</w:t>
            </w:r>
            <w:r w:rsidRPr="00E60C94">
              <w:rPr>
                <w:rFonts w:ascii="Times New Roman" w:eastAsia="Times New Roman" w:hAnsi="Times New Roman" w:cs="Times New Roman"/>
                <w:color w:val="000000"/>
              </w:rPr>
              <w:t> ( </w:t>
            </w:r>
            <w:hyperlink r:id="rId298" w:tgtFrame="_blank" w:tooltip="29 U.S.C. 793" w:history="1">
              <w:r w:rsidRPr="00E60C94">
                <w:rPr>
                  <w:rFonts w:ascii="Times New Roman" w:eastAsia="Times New Roman" w:hAnsi="Times New Roman" w:cs="Times New Roman"/>
                  <w:color w:val="0000FF"/>
                  <w:u w:val="single"/>
                  <w:bdr w:val="none" w:sz="0" w:space="0" w:color="auto" w:frame="1"/>
                </w:rPr>
                <w:t>29 U.S.C. 793</w:t>
              </w:r>
            </w:hyperlink>
            <w:r w:rsidRPr="00E60C94">
              <w:rPr>
                <w:rFonts w:ascii="Times New Roman" w:eastAsia="Times New Roman" w:hAnsi="Times New Roman" w:cs="Times New Roman"/>
                <w:color w:val="000000"/>
              </w:rPr>
              <w:t>).</w:t>
            </w:r>
          </w:p>
          <w:p w14:paraId="534E2D6E" w14:textId="77777777" w:rsidR="00E60C94" w:rsidRPr="00E60C94" w:rsidRDefault="00E60C94" w:rsidP="00E60C94">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(xiii)</w:t>
            </w:r>
            <w:r w:rsidRPr="00E60C94">
              <w:rPr>
                <w:rFonts w:ascii="Times New Roman" w:eastAsia="Times New Roman" w:hAnsi="Times New Roman" w:cs="Times New Roman"/>
                <w:color w:val="000000"/>
              </w:rPr>
              <w:t> </w:t>
            </w:r>
            <w:hyperlink r:id="rId299" w:anchor="FAR_52_222_37" w:tooltip="52.222-37" w:history="1">
              <w:r w:rsidRPr="00E60C94">
                <w:rPr>
                  <w:rFonts w:ascii="Times New Roman" w:eastAsia="Times New Roman" w:hAnsi="Times New Roman" w:cs="Times New Roman"/>
                  <w:color w:val="0000FF"/>
                  <w:u w:val="single"/>
                  <w:bdr w:val="none" w:sz="0" w:space="0" w:color="auto" w:frame="1"/>
                </w:rPr>
                <w:t>52.222-37</w:t>
              </w:r>
            </w:hyperlink>
            <w:r w:rsidRPr="00E60C94">
              <w:rPr>
                <w:rFonts w:ascii="Times New Roman" w:eastAsia="Times New Roman" w:hAnsi="Times New Roman" w:cs="Times New Roman"/>
                <w:color w:val="000000"/>
              </w:rPr>
              <w:t>, Employment Reports on Veterans </w:t>
            </w:r>
            <w:r w:rsidRPr="00E60C94">
              <w:rPr>
                <w:rFonts w:ascii="Times New Roman" w:eastAsia="Times New Roman" w:hAnsi="Times New Roman" w:cs="Times New Roman"/>
                <w:smallCaps/>
                <w:color w:val="000000"/>
                <w:bdr w:val="none" w:sz="0" w:space="0" w:color="auto" w:frame="1"/>
              </w:rPr>
              <w:t>(Jun 2020)</w:t>
            </w:r>
            <w:r w:rsidRPr="00E60C94">
              <w:rPr>
                <w:rFonts w:ascii="Times New Roman" w:eastAsia="Times New Roman" w:hAnsi="Times New Roman" w:cs="Times New Roman"/>
                <w:color w:val="000000"/>
              </w:rPr>
              <w:t> ( </w:t>
            </w:r>
            <w:hyperlink r:id="rId300" w:tgtFrame="_blank" w:tooltip="38 U.S.C. 4212" w:history="1">
              <w:r w:rsidRPr="00E60C94">
                <w:rPr>
                  <w:rFonts w:ascii="Times New Roman" w:eastAsia="Times New Roman" w:hAnsi="Times New Roman" w:cs="Times New Roman"/>
                  <w:color w:val="0000FF"/>
                  <w:u w:val="single"/>
                  <w:bdr w:val="none" w:sz="0" w:space="0" w:color="auto" w:frame="1"/>
                </w:rPr>
                <w:t>38 U.S.C. 4212</w:t>
              </w:r>
            </w:hyperlink>
            <w:r w:rsidRPr="00E60C94">
              <w:rPr>
                <w:rFonts w:ascii="Times New Roman" w:eastAsia="Times New Roman" w:hAnsi="Times New Roman" w:cs="Times New Roman"/>
                <w:color w:val="000000"/>
              </w:rPr>
              <w:t>).</w:t>
            </w:r>
          </w:p>
          <w:p w14:paraId="7931A9A0" w14:textId="77777777" w:rsidR="00E60C94" w:rsidRPr="00E60C94" w:rsidRDefault="00E60C94" w:rsidP="00E60C94">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(xiv)</w:t>
            </w:r>
            <w:r w:rsidRPr="00E60C94">
              <w:rPr>
                <w:rFonts w:ascii="Times New Roman" w:eastAsia="Times New Roman" w:hAnsi="Times New Roman" w:cs="Times New Roman"/>
                <w:color w:val="000000"/>
              </w:rPr>
              <w:t> </w:t>
            </w:r>
            <w:hyperlink r:id="rId301" w:anchor="FAR_52_222_40" w:tooltip="52.222-40" w:history="1">
              <w:r w:rsidRPr="00E60C94">
                <w:rPr>
                  <w:rFonts w:ascii="Times New Roman" w:eastAsia="Times New Roman" w:hAnsi="Times New Roman" w:cs="Times New Roman"/>
                  <w:color w:val="0000FF"/>
                  <w:u w:val="single"/>
                  <w:bdr w:val="none" w:sz="0" w:space="0" w:color="auto" w:frame="1"/>
                </w:rPr>
                <w:t>52.222-40</w:t>
              </w:r>
            </w:hyperlink>
            <w:r w:rsidRPr="00E60C94">
              <w:rPr>
                <w:rFonts w:ascii="Times New Roman" w:eastAsia="Times New Roman" w:hAnsi="Times New Roman" w:cs="Times New Roman"/>
                <w:color w:val="000000"/>
              </w:rPr>
              <w:t>, Notification of Employee Rights Under the National Labor Relations Act </w:t>
            </w:r>
            <w:r w:rsidRPr="00E60C94">
              <w:rPr>
                <w:rFonts w:ascii="Times New Roman" w:eastAsia="Times New Roman" w:hAnsi="Times New Roman" w:cs="Times New Roman"/>
                <w:smallCaps/>
                <w:color w:val="000000"/>
                <w:bdr w:val="none" w:sz="0" w:space="0" w:color="auto" w:frame="1"/>
              </w:rPr>
              <w:t>(Dec 2010)</w:t>
            </w:r>
            <w:r w:rsidRPr="00E60C94">
              <w:rPr>
                <w:rFonts w:ascii="Times New Roman" w:eastAsia="Times New Roman" w:hAnsi="Times New Roman" w:cs="Times New Roman"/>
                <w:color w:val="000000"/>
              </w:rPr>
              <w:t> (E.O. 13496). Flow down required in accordance with paragraph (f) of FAR clause </w:t>
            </w:r>
            <w:hyperlink r:id="rId302" w:anchor="FAR_52_222_40" w:tooltip="52.222-40" w:history="1">
              <w:r w:rsidRPr="00E60C94">
                <w:rPr>
                  <w:rFonts w:ascii="Times New Roman" w:eastAsia="Times New Roman" w:hAnsi="Times New Roman" w:cs="Times New Roman"/>
                  <w:color w:val="0000FF"/>
                  <w:u w:val="single"/>
                  <w:bdr w:val="none" w:sz="0" w:space="0" w:color="auto" w:frame="1"/>
                </w:rPr>
                <w:t>52.222-40</w:t>
              </w:r>
            </w:hyperlink>
            <w:r w:rsidRPr="00E60C94">
              <w:rPr>
                <w:rFonts w:ascii="Times New Roman" w:eastAsia="Times New Roman" w:hAnsi="Times New Roman" w:cs="Times New Roman"/>
                <w:color w:val="000000"/>
              </w:rPr>
              <w:t>.</w:t>
            </w:r>
          </w:p>
          <w:p w14:paraId="01456912" w14:textId="77777777" w:rsidR="00E60C94" w:rsidRPr="00E60C94" w:rsidRDefault="00E60C94" w:rsidP="00E60C94">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(xv)</w:t>
            </w:r>
            <w:r w:rsidRPr="00E60C94">
              <w:rPr>
                <w:rFonts w:ascii="Times New Roman" w:eastAsia="Times New Roman" w:hAnsi="Times New Roman" w:cs="Times New Roman"/>
                <w:color w:val="000000"/>
              </w:rPr>
              <w:t> </w:t>
            </w:r>
            <w:hyperlink r:id="rId303" w:anchor="FAR_52_222_41" w:tooltip="52.222-41" w:history="1">
              <w:r w:rsidRPr="00E60C94">
                <w:rPr>
                  <w:rFonts w:ascii="Times New Roman" w:eastAsia="Times New Roman" w:hAnsi="Times New Roman" w:cs="Times New Roman"/>
                  <w:color w:val="0000FF"/>
                  <w:u w:val="single"/>
                  <w:bdr w:val="none" w:sz="0" w:space="0" w:color="auto" w:frame="1"/>
                </w:rPr>
                <w:t>52.222-41</w:t>
              </w:r>
            </w:hyperlink>
            <w:r w:rsidRPr="00E60C94">
              <w:rPr>
                <w:rFonts w:ascii="Times New Roman" w:eastAsia="Times New Roman" w:hAnsi="Times New Roman" w:cs="Times New Roman"/>
                <w:color w:val="000000"/>
              </w:rPr>
              <w:t>, Service Contract Labor Standards </w:t>
            </w:r>
            <w:r w:rsidRPr="00E60C94">
              <w:rPr>
                <w:rFonts w:ascii="Times New Roman" w:eastAsia="Times New Roman" w:hAnsi="Times New Roman" w:cs="Times New Roman"/>
                <w:smallCaps/>
                <w:color w:val="000000"/>
                <w:bdr w:val="none" w:sz="0" w:space="0" w:color="auto" w:frame="1"/>
              </w:rPr>
              <w:t>(Aug 2018)</w:t>
            </w:r>
            <w:r w:rsidRPr="00E60C94">
              <w:rPr>
                <w:rFonts w:ascii="Times New Roman" w:eastAsia="Times New Roman" w:hAnsi="Times New Roman" w:cs="Times New Roman"/>
                <w:color w:val="000000"/>
              </w:rPr>
              <w:t> ( </w:t>
            </w:r>
            <w:hyperlink r:id="rId304" w:tgtFrame="_blank" w:tooltip="41 U.S.C. chapter 67" w:history="1">
              <w:r w:rsidRPr="00E60C94">
                <w:rPr>
                  <w:rFonts w:ascii="Times New Roman" w:eastAsia="Times New Roman" w:hAnsi="Times New Roman" w:cs="Times New Roman"/>
                  <w:color w:val="0000FF"/>
                  <w:u w:val="single"/>
                  <w:bdr w:val="none" w:sz="0" w:space="0" w:color="auto" w:frame="1"/>
                </w:rPr>
                <w:t>41 U.S.C. chapter 67</w:t>
              </w:r>
            </w:hyperlink>
            <w:r w:rsidRPr="00E60C94">
              <w:rPr>
                <w:rFonts w:ascii="Times New Roman" w:eastAsia="Times New Roman" w:hAnsi="Times New Roman" w:cs="Times New Roman"/>
                <w:color w:val="000000"/>
              </w:rPr>
              <w:t>).</w:t>
            </w:r>
          </w:p>
          <w:p w14:paraId="501E0F7C" w14:textId="6927FAC4" w:rsidR="00E60C94" w:rsidRPr="00E60C94" w:rsidRDefault="00E60C94" w:rsidP="009320C6">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(xvi)</w:t>
            </w:r>
            <w:r w:rsidRPr="00E60C94">
              <w:rPr>
                <w:rFonts w:ascii="Times New Roman" w:eastAsia="Times New Roman" w:hAnsi="Times New Roman" w:cs="Times New Roman"/>
                <w:color w:val="000000"/>
              </w:rPr>
              <w:t> </w:t>
            </w:r>
            <w:r w:rsidRPr="00E60C94">
              <w:rPr>
                <w:rFonts w:ascii="Times New Roman" w:eastAsia="Times New Roman" w:hAnsi="Times New Roman" w:cs="Times New Roman"/>
                <w:color w:val="000000"/>
                <w:bdr w:val="none" w:sz="0" w:space="0" w:color="auto" w:frame="1"/>
              </w:rPr>
              <w:t>(A)</w:t>
            </w:r>
            <w:r w:rsidRPr="00E60C94">
              <w:rPr>
                <w:rFonts w:ascii="Times New Roman" w:eastAsia="Times New Roman" w:hAnsi="Times New Roman" w:cs="Times New Roman"/>
                <w:color w:val="000000"/>
              </w:rPr>
              <w:t> </w:t>
            </w:r>
            <w:hyperlink r:id="rId305" w:anchor="FAR_52_222_50" w:tooltip="52.222-50" w:history="1">
              <w:r w:rsidRPr="00E60C94">
                <w:rPr>
                  <w:rFonts w:ascii="Times New Roman" w:eastAsia="Times New Roman" w:hAnsi="Times New Roman" w:cs="Times New Roman"/>
                  <w:color w:val="0000FF"/>
                  <w:u w:val="single"/>
                  <w:bdr w:val="none" w:sz="0" w:space="0" w:color="auto" w:frame="1"/>
                </w:rPr>
                <w:t>52.222-50</w:t>
              </w:r>
            </w:hyperlink>
            <w:r w:rsidRPr="00E60C94">
              <w:rPr>
                <w:rFonts w:ascii="Times New Roman" w:eastAsia="Times New Roman" w:hAnsi="Times New Roman" w:cs="Times New Roman"/>
                <w:color w:val="000000"/>
              </w:rPr>
              <w:t>, Combating Trafficking in Persons </w:t>
            </w:r>
            <w:r w:rsidRPr="00E60C94">
              <w:rPr>
                <w:rFonts w:ascii="Times New Roman" w:eastAsia="Times New Roman" w:hAnsi="Times New Roman" w:cs="Times New Roman"/>
                <w:smallCaps/>
                <w:color w:val="000000"/>
                <w:bdr w:val="none" w:sz="0" w:space="0" w:color="auto" w:frame="1"/>
              </w:rPr>
              <w:t>(Nov 2021)</w:t>
            </w:r>
            <w:r w:rsidRPr="00E60C94">
              <w:rPr>
                <w:rFonts w:ascii="Times New Roman" w:eastAsia="Times New Roman" w:hAnsi="Times New Roman" w:cs="Times New Roman"/>
                <w:color w:val="000000"/>
              </w:rPr>
              <w:t> ( </w:t>
            </w:r>
            <w:hyperlink r:id="rId306" w:tgtFrame="_blank" w:tooltip="22 U.S.C. chapter 78" w:history="1">
              <w:r w:rsidRPr="00E60C94">
                <w:rPr>
                  <w:rFonts w:ascii="Times New Roman" w:eastAsia="Times New Roman" w:hAnsi="Times New Roman" w:cs="Times New Roman"/>
                  <w:color w:val="0000FF"/>
                  <w:u w:val="single"/>
                  <w:bdr w:val="none" w:sz="0" w:space="0" w:color="auto" w:frame="1"/>
                </w:rPr>
                <w:t>22 U.S.C. chapter 78</w:t>
              </w:r>
            </w:hyperlink>
            <w:r w:rsidRPr="00E60C94">
              <w:rPr>
                <w:rFonts w:ascii="Times New Roman" w:eastAsia="Times New Roman" w:hAnsi="Times New Roman" w:cs="Times New Roman"/>
                <w:color w:val="000000"/>
              </w:rPr>
              <w:t> and E.O 13627).</w:t>
            </w:r>
          </w:p>
          <w:p w14:paraId="2C44E7F5" w14:textId="77777777" w:rsidR="00E60C94" w:rsidRPr="00E60C94" w:rsidRDefault="00E60C94" w:rsidP="00E60C94">
            <w:pPr>
              <w:shd w:val="clear" w:color="auto" w:fill="FFFFFF"/>
              <w:spacing w:before="100" w:beforeAutospacing="1" w:after="100" w:afterAutospacing="1"/>
              <w:ind w:firstLine="144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(B)</w:t>
            </w:r>
            <w:r w:rsidRPr="00E60C94">
              <w:rPr>
                <w:rFonts w:ascii="Times New Roman" w:eastAsia="Times New Roman" w:hAnsi="Times New Roman" w:cs="Times New Roman"/>
                <w:color w:val="000000"/>
              </w:rPr>
              <w:t> </w:t>
            </w:r>
            <w:r w:rsidRPr="00E60C94">
              <w:rPr>
                <w:rFonts w:ascii="Times New Roman" w:eastAsia="Times New Roman" w:hAnsi="Times New Roman" w:cs="Times New Roman"/>
                <w:color w:val="000000"/>
                <w:bdr w:val="none" w:sz="0" w:space="0" w:color="auto" w:frame="1"/>
              </w:rPr>
              <w:t>Alternate</w:t>
            </w:r>
            <w:r w:rsidRPr="00E60C94">
              <w:rPr>
                <w:rFonts w:ascii="Times New Roman" w:eastAsia="Times New Roman" w:hAnsi="Times New Roman" w:cs="Times New Roman"/>
                <w:color w:val="000000"/>
              </w:rPr>
              <w:t> I </w:t>
            </w:r>
            <w:r w:rsidRPr="00E60C94">
              <w:rPr>
                <w:rFonts w:ascii="Times New Roman" w:eastAsia="Times New Roman" w:hAnsi="Times New Roman" w:cs="Times New Roman"/>
                <w:smallCaps/>
                <w:color w:val="000000"/>
                <w:bdr w:val="none" w:sz="0" w:space="0" w:color="auto" w:frame="1"/>
              </w:rPr>
              <w:t>(Mar 2015)</w:t>
            </w:r>
            <w:r w:rsidRPr="00E60C94">
              <w:rPr>
                <w:rFonts w:ascii="Times New Roman" w:eastAsia="Times New Roman" w:hAnsi="Times New Roman" w:cs="Times New Roman"/>
                <w:color w:val="000000"/>
              </w:rPr>
              <w:t> of </w:t>
            </w:r>
            <w:hyperlink r:id="rId307" w:anchor="FAR_52_222_50" w:tooltip="52.222-50" w:history="1">
              <w:r w:rsidRPr="00E60C94">
                <w:rPr>
                  <w:rFonts w:ascii="Times New Roman" w:eastAsia="Times New Roman" w:hAnsi="Times New Roman" w:cs="Times New Roman"/>
                  <w:color w:val="0000FF"/>
                  <w:u w:val="single"/>
                  <w:bdr w:val="none" w:sz="0" w:space="0" w:color="auto" w:frame="1"/>
                </w:rPr>
                <w:t>52.222-50</w:t>
              </w:r>
            </w:hyperlink>
            <w:r w:rsidRPr="00E60C94">
              <w:rPr>
                <w:rFonts w:ascii="Times New Roman" w:eastAsia="Times New Roman" w:hAnsi="Times New Roman" w:cs="Times New Roman"/>
                <w:color w:val="000000"/>
              </w:rPr>
              <w:t> ( </w:t>
            </w:r>
            <w:hyperlink r:id="rId308" w:tgtFrame="_blank" w:tooltip="22 U.S.C. chapter 78 and E.O. 13627" w:history="1">
              <w:r w:rsidRPr="00E60C94">
                <w:rPr>
                  <w:rFonts w:ascii="Times New Roman" w:eastAsia="Times New Roman" w:hAnsi="Times New Roman" w:cs="Times New Roman"/>
                  <w:color w:val="0000FF"/>
                  <w:u w:val="single"/>
                  <w:bdr w:val="none" w:sz="0" w:space="0" w:color="auto" w:frame="1"/>
                </w:rPr>
                <w:t>22 U.S.C. chapter 78 and E.O. 13627</w:t>
              </w:r>
            </w:hyperlink>
            <w:r w:rsidRPr="00E60C94">
              <w:rPr>
                <w:rFonts w:ascii="Times New Roman" w:eastAsia="Times New Roman" w:hAnsi="Times New Roman" w:cs="Times New Roman"/>
                <w:color w:val="000000"/>
              </w:rPr>
              <w:t>).</w:t>
            </w:r>
          </w:p>
          <w:p w14:paraId="6A8368A9" w14:textId="77777777" w:rsidR="00E60C94" w:rsidRPr="00E60C94" w:rsidRDefault="00E60C94" w:rsidP="00E60C94">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(xvii)</w:t>
            </w:r>
            <w:r w:rsidRPr="00E60C94">
              <w:rPr>
                <w:rFonts w:ascii="Times New Roman" w:eastAsia="Times New Roman" w:hAnsi="Times New Roman" w:cs="Times New Roman"/>
                <w:color w:val="000000"/>
              </w:rPr>
              <w:t> </w:t>
            </w:r>
            <w:hyperlink r:id="rId309" w:anchor="FAR_52_222_51" w:tooltip="52.222-51" w:history="1">
              <w:r w:rsidRPr="00E60C94">
                <w:rPr>
                  <w:rFonts w:ascii="Times New Roman" w:eastAsia="Times New Roman" w:hAnsi="Times New Roman" w:cs="Times New Roman"/>
                  <w:color w:val="0000FF"/>
                  <w:u w:val="single"/>
                  <w:bdr w:val="none" w:sz="0" w:space="0" w:color="auto" w:frame="1"/>
                </w:rPr>
                <w:t>52.222-51</w:t>
              </w:r>
            </w:hyperlink>
            <w:r w:rsidRPr="00E60C94">
              <w:rPr>
                <w:rFonts w:ascii="Times New Roman" w:eastAsia="Times New Roman" w:hAnsi="Times New Roman" w:cs="Times New Roman"/>
                <w:color w:val="000000"/>
              </w:rPr>
              <w:t>, Exemption from Application of the Service Contract Labor Standards to Contracts for Maintenance, Calibration, or Repair of Certain Equipment-Requirements (</w:t>
            </w:r>
            <w:r w:rsidRPr="00E60C94">
              <w:rPr>
                <w:rFonts w:ascii="Times New Roman" w:eastAsia="Times New Roman" w:hAnsi="Times New Roman" w:cs="Times New Roman"/>
                <w:color w:val="000000"/>
                <w:bdr w:val="none" w:sz="0" w:space="0" w:color="auto" w:frame="1"/>
              </w:rPr>
              <w:t>May</w:t>
            </w:r>
            <w:r w:rsidRPr="00E60C94">
              <w:rPr>
                <w:rFonts w:ascii="Times New Roman" w:eastAsia="Times New Roman" w:hAnsi="Times New Roman" w:cs="Times New Roman"/>
                <w:color w:val="000000"/>
              </w:rPr>
              <w:t> 2014) ( </w:t>
            </w:r>
            <w:hyperlink r:id="rId310" w:tgtFrame="_blank" w:tooltip="41 U.S.C. chapter 67" w:history="1">
              <w:r w:rsidRPr="00E60C94">
                <w:rPr>
                  <w:rFonts w:ascii="Times New Roman" w:eastAsia="Times New Roman" w:hAnsi="Times New Roman" w:cs="Times New Roman"/>
                  <w:color w:val="0000FF"/>
                  <w:u w:val="single"/>
                  <w:bdr w:val="none" w:sz="0" w:space="0" w:color="auto" w:frame="1"/>
                </w:rPr>
                <w:t>41 U.S.C. chapter 67</w:t>
              </w:r>
            </w:hyperlink>
            <w:r w:rsidRPr="00E60C94">
              <w:rPr>
                <w:rFonts w:ascii="Times New Roman" w:eastAsia="Times New Roman" w:hAnsi="Times New Roman" w:cs="Times New Roman"/>
                <w:color w:val="000000"/>
              </w:rPr>
              <w:t>).</w:t>
            </w:r>
          </w:p>
          <w:p w14:paraId="4E53003F" w14:textId="77777777" w:rsidR="00E60C94" w:rsidRPr="00E60C94" w:rsidRDefault="00E60C94" w:rsidP="00E60C94">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(xviii)</w:t>
            </w:r>
            <w:r w:rsidRPr="00E60C94">
              <w:rPr>
                <w:rFonts w:ascii="Times New Roman" w:eastAsia="Times New Roman" w:hAnsi="Times New Roman" w:cs="Times New Roman"/>
                <w:color w:val="000000"/>
              </w:rPr>
              <w:t> </w:t>
            </w:r>
            <w:hyperlink r:id="rId311" w:anchor="FAR_52_222_53" w:tooltip="52.222-53" w:history="1">
              <w:r w:rsidRPr="00E60C94">
                <w:rPr>
                  <w:rFonts w:ascii="Times New Roman" w:eastAsia="Times New Roman" w:hAnsi="Times New Roman" w:cs="Times New Roman"/>
                  <w:color w:val="0000FF"/>
                  <w:u w:val="single"/>
                  <w:bdr w:val="none" w:sz="0" w:space="0" w:color="auto" w:frame="1"/>
                </w:rPr>
                <w:t>52.222-53</w:t>
              </w:r>
            </w:hyperlink>
            <w:r w:rsidRPr="00E60C94">
              <w:rPr>
                <w:rFonts w:ascii="Times New Roman" w:eastAsia="Times New Roman" w:hAnsi="Times New Roman" w:cs="Times New Roman"/>
                <w:color w:val="000000"/>
              </w:rPr>
              <w:t>, Exemption from Application of the Service Contract Labor Standards to Contracts for Certain Services-Requirements </w:t>
            </w:r>
            <w:r w:rsidRPr="00E60C94">
              <w:rPr>
                <w:rFonts w:ascii="Times New Roman" w:eastAsia="Times New Roman" w:hAnsi="Times New Roman" w:cs="Times New Roman"/>
                <w:smallCaps/>
                <w:color w:val="000000"/>
                <w:bdr w:val="none" w:sz="0" w:space="0" w:color="auto" w:frame="1"/>
              </w:rPr>
              <w:t>(May 2014)</w:t>
            </w:r>
            <w:r w:rsidRPr="00E60C94">
              <w:rPr>
                <w:rFonts w:ascii="Times New Roman" w:eastAsia="Times New Roman" w:hAnsi="Times New Roman" w:cs="Times New Roman"/>
                <w:color w:val="000000"/>
              </w:rPr>
              <w:t> ( </w:t>
            </w:r>
            <w:hyperlink r:id="rId312" w:tgtFrame="_blank" w:tooltip="41 U.S.C. chapter 67" w:history="1">
              <w:r w:rsidRPr="00E60C94">
                <w:rPr>
                  <w:rFonts w:ascii="Times New Roman" w:eastAsia="Times New Roman" w:hAnsi="Times New Roman" w:cs="Times New Roman"/>
                  <w:color w:val="0000FF"/>
                  <w:u w:val="single"/>
                  <w:bdr w:val="none" w:sz="0" w:space="0" w:color="auto" w:frame="1"/>
                </w:rPr>
                <w:t>41 U.S.C. chapter 67</w:t>
              </w:r>
            </w:hyperlink>
            <w:r w:rsidRPr="00E60C94">
              <w:rPr>
                <w:rFonts w:ascii="Times New Roman" w:eastAsia="Times New Roman" w:hAnsi="Times New Roman" w:cs="Times New Roman"/>
                <w:color w:val="000000"/>
              </w:rPr>
              <w:t>).</w:t>
            </w:r>
          </w:p>
          <w:p w14:paraId="613D5D75" w14:textId="77777777" w:rsidR="00E60C94" w:rsidRPr="00E60C94" w:rsidRDefault="00E60C94" w:rsidP="00E60C94">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(xix)</w:t>
            </w:r>
            <w:r w:rsidRPr="00E60C94">
              <w:rPr>
                <w:rFonts w:ascii="Times New Roman" w:eastAsia="Times New Roman" w:hAnsi="Times New Roman" w:cs="Times New Roman"/>
                <w:color w:val="000000"/>
              </w:rPr>
              <w:t> </w:t>
            </w:r>
            <w:hyperlink r:id="rId313" w:anchor="FAR_52_222_54" w:tooltip="52.222-54" w:history="1">
              <w:r w:rsidRPr="00E60C94">
                <w:rPr>
                  <w:rFonts w:ascii="Times New Roman" w:eastAsia="Times New Roman" w:hAnsi="Times New Roman" w:cs="Times New Roman"/>
                  <w:color w:val="0000FF"/>
                  <w:u w:val="single"/>
                  <w:bdr w:val="none" w:sz="0" w:space="0" w:color="auto" w:frame="1"/>
                </w:rPr>
                <w:t>52.222-54</w:t>
              </w:r>
            </w:hyperlink>
            <w:r w:rsidRPr="00E60C94">
              <w:rPr>
                <w:rFonts w:ascii="Times New Roman" w:eastAsia="Times New Roman" w:hAnsi="Times New Roman" w:cs="Times New Roman"/>
                <w:color w:val="000000"/>
              </w:rPr>
              <w:t>, Employment Eligibility Verification </w:t>
            </w:r>
            <w:r w:rsidRPr="00E60C94">
              <w:rPr>
                <w:rFonts w:ascii="Times New Roman" w:eastAsia="Times New Roman" w:hAnsi="Times New Roman" w:cs="Times New Roman"/>
                <w:smallCaps/>
                <w:color w:val="000000"/>
                <w:bdr w:val="none" w:sz="0" w:space="0" w:color="auto" w:frame="1"/>
              </w:rPr>
              <w:t>(May 2022)</w:t>
            </w:r>
            <w:r w:rsidRPr="00E60C94">
              <w:rPr>
                <w:rFonts w:ascii="Times New Roman" w:eastAsia="Times New Roman" w:hAnsi="Times New Roman" w:cs="Times New Roman"/>
                <w:color w:val="000000"/>
              </w:rPr>
              <w:t> (E.O. 12989).</w:t>
            </w:r>
          </w:p>
          <w:p w14:paraId="0A3732EA" w14:textId="77777777" w:rsidR="00E60C94" w:rsidRPr="00E60C94" w:rsidRDefault="00E60C94" w:rsidP="00E60C94">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(xx)</w:t>
            </w:r>
            <w:r w:rsidRPr="00E60C94">
              <w:rPr>
                <w:rFonts w:ascii="Times New Roman" w:eastAsia="Times New Roman" w:hAnsi="Times New Roman" w:cs="Times New Roman"/>
                <w:color w:val="000000"/>
              </w:rPr>
              <w:t> </w:t>
            </w:r>
            <w:hyperlink r:id="rId314" w:anchor="FAR_52_222_55" w:tooltip="52.222-55" w:history="1">
              <w:r w:rsidRPr="00E60C94">
                <w:rPr>
                  <w:rFonts w:ascii="Times New Roman" w:eastAsia="Times New Roman" w:hAnsi="Times New Roman" w:cs="Times New Roman"/>
                  <w:color w:val="0000FF"/>
                  <w:u w:val="single"/>
                  <w:bdr w:val="none" w:sz="0" w:space="0" w:color="auto" w:frame="1"/>
                </w:rPr>
                <w:t>52.222-55</w:t>
              </w:r>
            </w:hyperlink>
            <w:r w:rsidRPr="00E60C94">
              <w:rPr>
                <w:rFonts w:ascii="Times New Roman" w:eastAsia="Times New Roman" w:hAnsi="Times New Roman" w:cs="Times New Roman"/>
                <w:color w:val="000000"/>
              </w:rPr>
              <w:t>, Minimum Wages for Contractor Workers Under Executive Order 14026 </w:t>
            </w:r>
            <w:r w:rsidRPr="00E60C94">
              <w:rPr>
                <w:rFonts w:ascii="Times New Roman" w:eastAsia="Times New Roman" w:hAnsi="Times New Roman" w:cs="Times New Roman"/>
                <w:smallCaps/>
                <w:color w:val="000000"/>
                <w:bdr w:val="none" w:sz="0" w:space="0" w:color="auto" w:frame="1"/>
              </w:rPr>
              <w:t>(Jan 2022)</w:t>
            </w:r>
            <w:r w:rsidRPr="00E60C94">
              <w:rPr>
                <w:rFonts w:ascii="Times New Roman" w:eastAsia="Times New Roman" w:hAnsi="Times New Roman" w:cs="Times New Roman"/>
                <w:color w:val="000000"/>
              </w:rPr>
              <w:t>.</w:t>
            </w:r>
          </w:p>
          <w:p w14:paraId="02A8F395" w14:textId="77777777" w:rsidR="00E60C94" w:rsidRPr="00E60C94" w:rsidRDefault="00E60C94" w:rsidP="00E60C94">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(xxi)</w:t>
            </w:r>
            <w:r w:rsidRPr="00E60C94">
              <w:rPr>
                <w:rFonts w:ascii="Times New Roman" w:eastAsia="Times New Roman" w:hAnsi="Times New Roman" w:cs="Times New Roman"/>
                <w:color w:val="000000"/>
              </w:rPr>
              <w:t> </w:t>
            </w:r>
            <w:hyperlink r:id="rId315" w:anchor="FAR_52_222_62" w:tooltip="52.222-62" w:history="1">
              <w:r w:rsidRPr="00E60C94">
                <w:rPr>
                  <w:rFonts w:ascii="Times New Roman" w:eastAsia="Times New Roman" w:hAnsi="Times New Roman" w:cs="Times New Roman"/>
                  <w:color w:val="0000FF"/>
                  <w:u w:val="single"/>
                  <w:bdr w:val="none" w:sz="0" w:space="0" w:color="auto" w:frame="1"/>
                </w:rPr>
                <w:t>52.222-62</w:t>
              </w:r>
            </w:hyperlink>
            <w:r w:rsidRPr="00E60C94">
              <w:rPr>
                <w:rFonts w:ascii="Times New Roman" w:eastAsia="Times New Roman" w:hAnsi="Times New Roman" w:cs="Times New Roman"/>
                <w:color w:val="000000"/>
              </w:rPr>
              <w:t>, Paid Sick Leave Under Executive Order 13706 </w:t>
            </w:r>
            <w:r w:rsidRPr="00E60C94">
              <w:rPr>
                <w:rFonts w:ascii="Times New Roman" w:eastAsia="Times New Roman" w:hAnsi="Times New Roman" w:cs="Times New Roman"/>
                <w:smallCaps/>
                <w:color w:val="000000"/>
                <w:bdr w:val="none" w:sz="0" w:space="0" w:color="auto" w:frame="1"/>
              </w:rPr>
              <w:t>(Jan 2022)</w:t>
            </w:r>
            <w:r w:rsidRPr="00E60C94">
              <w:rPr>
                <w:rFonts w:ascii="Times New Roman" w:eastAsia="Times New Roman" w:hAnsi="Times New Roman" w:cs="Times New Roman"/>
                <w:color w:val="000000"/>
              </w:rPr>
              <w:t> (E.O. 13706).</w:t>
            </w:r>
          </w:p>
          <w:p w14:paraId="269553ED" w14:textId="77777777" w:rsidR="00E60C94" w:rsidRPr="00E60C94" w:rsidRDefault="00E60C94" w:rsidP="00E60C94">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lastRenderedPageBreak/>
              <w:t>(xxii)</w:t>
            </w:r>
            <w:r w:rsidRPr="00E60C94">
              <w:rPr>
                <w:rFonts w:ascii="Times New Roman" w:eastAsia="Times New Roman" w:hAnsi="Times New Roman" w:cs="Times New Roman"/>
                <w:color w:val="000000"/>
              </w:rPr>
              <w:t> </w:t>
            </w:r>
          </w:p>
          <w:p w14:paraId="49C178CD" w14:textId="77777777" w:rsidR="00E60C94" w:rsidRPr="00E60C94" w:rsidRDefault="00E60C94" w:rsidP="00E60C94">
            <w:pPr>
              <w:shd w:val="clear" w:color="auto" w:fill="FFFFFF"/>
              <w:spacing w:before="100" w:beforeAutospacing="1" w:after="100" w:afterAutospacing="1"/>
              <w:ind w:firstLine="144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(A)</w:t>
            </w:r>
            <w:r w:rsidRPr="00E60C94">
              <w:rPr>
                <w:rFonts w:ascii="Times New Roman" w:eastAsia="Times New Roman" w:hAnsi="Times New Roman" w:cs="Times New Roman"/>
                <w:color w:val="000000"/>
              </w:rPr>
              <w:t> </w:t>
            </w:r>
            <w:hyperlink r:id="rId316" w:anchor="FAR_52_224_3" w:tooltip="52.224-3" w:history="1">
              <w:r w:rsidRPr="00E60C94">
                <w:rPr>
                  <w:rFonts w:ascii="Times New Roman" w:eastAsia="Times New Roman" w:hAnsi="Times New Roman" w:cs="Times New Roman"/>
                  <w:color w:val="0000FF"/>
                  <w:u w:val="single"/>
                  <w:bdr w:val="none" w:sz="0" w:space="0" w:color="auto" w:frame="1"/>
                </w:rPr>
                <w:t>52.224-3</w:t>
              </w:r>
            </w:hyperlink>
            <w:r w:rsidRPr="00E60C94">
              <w:rPr>
                <w:rFonts w:ascii="Times New Roman" w:eastAsia="Times New Roman" w:hAnsi="Times New Roman" w:cs="Times New Roman"/>
                <w:color w:val="000000"/>
              </w:rPr>
              <w:t>, Privacy Training (Jan 2017) ( </w:t>
            </w:r>
            <w:hyperlink r:id="rId317" w:tgtFrame="_blank" w:tooltip="5 U.S.C. 552a" w:history="1">
              <w:r w:rsidRPr="00E60C94">
                <w:rPr>
                  <w:rFonts w:ascii="Times New Roman" w:eastAsia="Times New Roman" w:hAnsi="Times New Roman" w:cs="Times New Roman"/>
                  <w:color w:val="0000FF"/>
                  <w:u w:val="single"/>
                  <w:bdr w:val="none" w:sz="0" w:space="0" w:color="auto" w:frame="1"/>
                </w:rPr>
                <w:t>5 U.S.C. 552a</w:t>
              </w:r>
            </w:hyperlink>
            <w:r w:rsidRPr="00E60C94">
              <w:rPr>
                <w:rFonts w:ascii="Times New Roman" w:eastAsia="Times New Roman" w:hAnsi="Times New Roman" w:cs="Times New Roman"/>
                <w:color w:val="000000"/>
              </w:rPr>
              <w:t>).</w:t>
            </w:r>
          </w:p>
          <w:p w14:paraId="1E4428D1" w14:textId="77777777" w:rsidR="00E60C94" w:rsidRPr="00E60C94" w:rsidRDefault="00E60C94" w:rsidP="00E60C94">
            <w:pPr>
              <w:shd w:val="clear" w:color="auto" w:fill="FFFFFF"/>
              <w:spacing w:before="100" w:beforeAutospacing="1" w:after="100" w:afterAutospacing="1"/>
              <w:ind w:firstLine="144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(B)</w:t>
            </w:r>
            <w:r w:rsidRPr="00E60C94">
              <w:rPr>
                <w:rFonts w:ascii="Times New Roman" w:eastAsia="Times New Roman" w:hAnsi="Times New Roman" w:cs="Times New Roman"/>
                <w:color w:val="000000"/>
              </w:rPr>
              <w:t> </w:t>
            </w:r>
            <w:r w:rsidRPr="00E60C94">
              <w:rPr>
                <w:rFonts w:ascii="Times New Roman" w:eastAsia="Times New Roman" w:hAnsi="Times New Roman" w:cs="Times New Roman"/>
                <w:color w:val="000000"/>
                <w:bdr w:val="none" w:sz="0" w:space="0" w:color="auto" w:frame="1"/>
              </w:rPr>
              <w:t>Alternate</w:t>
            </w:r>
            <w:r w:rsidRPr="00E60C94">
              <w:rPr>
                <w:rFonts w:ascii="Times New Roman" w:eastAsia="Times New Roman" w:hAnsi="Times New Roman" w:cs="Times New Roman"/>
                <w:color w:val="000000"/>
              </w:rPr>
              <w:t> I </w:t>
            </w:r>
            <w:r w:rsidRPr="00E60C94">
              <w:rPr>
                <w:rFonts w:ascii="Times New Roman" w:eastAsia="Times New Roman" w:hAnsi="Times New Roman" w:cs="Times New Roman"/>
                <w:smallCaps/>
                <w:color w:val="000000"/>
                <w:bdr w:val="none" w:sz="0" w:space="0" w:color="auto" w:frame="1"/>
              </w:rPr>
              <w:t>(Jan 2017)</w:t>
            </w:r>
            <w:r w:rsidRPr="00E60C94">
              <w:rPr>
                <w:rFonts w:ascii="Times New Roman" w:eastAsia="Times New Roman" w:hAnsi="Times New Roman" w:cs="Times New Roman"/>
                <w:color w:val="000000"/>
              </w:rPr>
              <w:t> of </w:t>
            </w:r>
            <w:hyperlink r:id="rId318" w:anchor="FAR_52_224_3" w:tooltip="52.224-3" w:history="1">
              <w:r w:rsidRPr="00E60C94">
                <w:rPr>
                  <w:rFonts w:ascii="Times New Roman" w:eastAsia="Times New Roman" w:hAnsi="Times New Roman" w:cs="Times New Roman"/>
                  <w:color w:val="0000FF"/>
                  <w:u w:val="single"/>
                  <w:bdr w:val="none" w:sz="0" w:space="0" w:color="auto" w:frame="1"/>
                </w:rPr>
                <w:t>52.224-3</w:t>
              </w:r>
            </w:hyperlink>
            <w:r w:rsidRPr="00E60C94">
              <w:rPr>
                <w:rFonts w:ascii="Times New Roman" w:eastAsia="Times New Roman" w:hAnsi="Times New Roman" w:cs="Times New Roman"/>
                <w:color w:val="000000"/>
              </w:rPr>
              <w:t>.</w:t>
            </w:r>
          </w:p>
          <w:p w14:paraId="37DE9352" w14:textId="77777777" w:rsidR="00E60C94" w:rsidRPr="00E60C94" w:rsidRDefault="00E60C94" w:rsidP="00E60C94">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(xxiii)</w:t>
            </w:r>
            <w:r w:rsidRPr="00E60C94">
              <w:rPr>
                <w:rFonts w:ascii="Times New Roman" w:eastAsia="Times New Roman" w:hAnsi="Times New Roman" w:cs="Times New Roman"/>
                <w:color w:val="000000"/>
              </w:rPr>
              <w:t> </w:t>
            </w:r>
            <w:hyperlink r:id="rId319" w:anchor="FAR_52_225_26" w:tooltip="52.225-26" w:history="1">
              <w:r w:rsidRPr="00E60C94">
                <w:rPr>
                  <w:rFonts w:ascii="Times New Roman" w:eastAsia="Times New Roman" w:hAnsi="Times New Roman" w:cs="Times New Roman"/>
                  <w:color w:val="0000FF"/>
                  <w:u w:val="single"/>
                  <w:bdr w:val="none" w:sz="0" w:space="0" w:color="auto" w:frame="1"/>
                </w:rPr>
                <w:t>52.225-26</w:t>
              </w:r>
            </w:hyperlink>
            <w:r w:rsidRPr="00E60C94">
              <w:rPr>
                <w:rFonts w:ascii="Times New Roman" w:eastAsia="Times New Roman" w:hAnsi="Times New Roman" w:cs="Times New Roman"/>
                <w:color w:val="000000"/>
              </w:rPr>
              <w:t>, Contractors Performing Private Security Functions Outside the </w:t>
            </w:r>
            <w:r w:rsidRPr="00E60C94">
              <w:rPr>
                <w:rFonts w:ascii="Times New Roman" w:eastAsia="Times New Roman" w:hAnsi="Times New Roman" w:cs="Times New Roman"/>
                <w:color w:val="000000"/>
                <w:bdr w:val="none" w:sz="0" w:space="0" w:color="auto" w:frame="1"/>
              </w:rPr>
              <w:t>United States</w:t>
            </w:r>
            <w:r w:rsidRPr="00E60C94">
              <w:rPr>
                <w:rFonts w:ascii="Times New Roman" w:eastAsia="Times New Roman" w:hAnsi="Times New Roman" w:cs="Times New Roman"/>
                <w:color w:val="000000"/>
              </w:rPr>
              <w:t> </w:t>
            </w:r>
            <w:r w:rsidRPr="00E60C94">
              <w:rPr>
                <w:rFonts w:ascii="Times New Roman" w:eastAsia="Times New Roman" w:hAnsi="Times New Roman" w:cs="Times New Roman"/>
                <w:smallCaps/>
                <w:color w:val="000000"/>
                <w:bdr w:val="none" w:sz="0" w:space="0" w:color="auto" w:frame="1"/>
              </w:rPr>
              <w:t>(Oct 2016)</w:t>
            </w:r>
            <w:r w:rsidRPr="00E60C94">
              <w:rPr>
                <w:rFonts w:ascii="Times New Roman" w:eastAsia="Times New Roman" w:hAnsi="Times New Roman" w:cs="Times New Roman"/>
                <w:color w:val="000000"/>
              </w:rPr>
              <w:t> (Section 862, as amended, of the </w:t>
            </w:r>
            <w:r w:rsidRPr="00E60C94">
              <w:rPr>
                <w:rFonts w:ascii="Times New Roman" w:eastAsia="Times New Roman" w:hAnsi="Times New Roman" w:cs="Times New Roman"/>
                <w:color w:val="000000"/>
                <w:bdr w:val="none" w:sz="0" w:space="0" w:color="auto" w:frame="1"/>
              </w:rPr>
              <w:t>National Defense</w:t>
            </w:r>
            <w:r w:rsidRPr="00E60C94">
              <w:rPr>
                <w:rFonts w:ascii="Times New Roman" w:eastAsia="Times New Roman" w:hAnsi="Times New Roman" w:cs="Times New Roman"/>
                <w:color w:val="000000"/>
              </w:rPr>
              <w:t> Authorization Act for Fiscal Year 2008; 10 U.S.C. Subtitle A, Part V, Subpart G Note).</w:t>
            </w:r>
          </w:p>
          <w:p w14:paraId="70C68FDF" w14:textId="77777777" w:rsidR="00E60C94" w:rsidRPr="00E60C94" w:rsidRDefault="00E60C94" w:rsidP="00E60C94">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(xxiv)</w:t>
            </w:r>
            <w:r w:rsidRPr="00E60C94">
              <w:rPr>
                <w:rFonts w:ascii="Times New Roman" w:eastAsia="Times New Roman" w:hAnsi="Times New Roman" w:cs="Times New Roman"/>
                <w:color w:val="000000"/>
              </w:rPr>
              <w:t> </w:t>
            </w:r>
            <w:hyperlink r:id="rId320" w:anchor="FAR_52_226_6" w:tooltip="52.226-6" w:history="1">
              <w:r w:rsidRPr="00E60C94">
                <w:rPr>
                  <w:rFonts w:ascii="Times New Roman" w:eastAsia="Times New Roman" w:hAnsi="Times New Roman" w:cs="Times New Roman"/>
                  <w:color w:val="0000FF"/>
                  <w:u w:val="single"/>
                  <w:bdr w:val="none" w:sz="0" w:space="0" w:color="auto" w:frame="1"/>
                </w:rPr>
                <w:t>52.226-6</w:t>
              </w:r>
            </w:hyperlink>
            <w:r w:rsidRPr="00E60C94">
              <w:rPr>
                <w:rFonts w:ascii="Times New Roman" w:eastAsia="Times New Roman" w:hAnsi="Times New Roman" w:cs="Times New Roman"/>
                <w:color w:val="000000"/>
              </w:rPr>
              <w:t>, Promoting Excess Food Donation to Nonprofit Organizations </w:t>
            </w:r>
            <w:r w:rsidRPr="00E60C94">
              <w:rPr>
                <w:rFonts w:ascii="Times New Roman" w:eastAsia="Times New Roman" w:hAnsi="Times New Roman" w:cs="Times New Roman"/>
                <w:smallCaps/>
                <w:color w:val="000000"/>
                <w:bdr w:val="none" w:sz="0" w:space="0" w:color="auto" w:frame="1"/>
              </w:rPr>
              <w:t>(Jun 2020)</w:t>
            </w:r>
            <w:r w:rsidRPr="00E60C94">
              <w:rPr>
                <w:rFonts w:ascii="Times New Roman" w:eastAsia="Times New Roman" w:hAnsi="Times New Roman" w:cs="Times New Roman"/>
                <w:color w:val="000000"/>
              </w:rPr>
              <w:t> ( </w:t>
            </w:r>
            <w:hyperlink r:id="rId321" w:tgtFrame="_blank" w:tooltip="42 U.S.C. 1792" w:history="1">
              <w:r w:rsidRPr="00E60C94">
                <w:rPr>
                  <w:rFonts w:ascii="Times New Roman" w:eastAsia="Times New Roman" w:hAnsi="Times New Roman" w:cs="Times New Roman"/>
                  <w:color w:val="0000FF"/>
                  <w:u w:val="single"/>
                  <w:bdr w:val="none" w:sz="0" w:space="0" w:color="auto" w:frame="1"/>
                </w:rPr>
                <w:t>42 U.S.C. 1792</w:t>
              </w:r>
            </w:hyperlink>
            <w:r w:rsidRPr="00E60C94">
              <w:rPr>
                <w:rFonts w:ascii="Times New Roman" w:eastAsia="Times New Roman" w:hAnsi="Times New Roman" w:cs="Times New Roman"/>
                <w:color w:val="000000"/>
              </w:rPr>
              <w:t>). Flow down required in accordance with paragraph (e) of FAR clause </w:t>
            </w:r>
            <w:hyperlink r:id="rId322" w:anchor="FAR_52_226_6" w:tooltip="52.226-6" w:history="1">
              <w:r w:rsidRPr="00E60C94">
                <w:rPr>
                  <w:rFonts w:ascii="Times New Roman" w:eastAsia="Times New Roman" w:hAnsi="Times New Roman" w:cs="Times New Roman"/>
                  <w:color w:val="0000FF"/>
                  <w:u w:val="single"/>
                  <w:bdr w:val="none" w:sz="0" w:space="0" w:color="auto" w:frame="1"/>
                </w:rPr>
                <w:t>52.226-6</w:t>
              </w:r>
            </w:hyperlink>
            <w:r w:rsidRPr="00E60C94">
              <w:rPr>
                <w:rFonts w:ascii="Times New Roman" w:eastAsia="Times New Roman" w:hAnsi="Times New Roman" w:cs="Times New Roman"/>
                <w:color w:val="000000"/>
              </w:rPr>
              <w:t>.</w:t>
            </w:r>
          </w:p>
          <w:p w14:paraId="0C8A4B1C" w14:textId="77777777" w:rsidR="00E60C94" w:rsidRPr="00E60C94" w:rsidRDefault="00E60C94" w:rsidP="00E60C94">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(xxv)</w:t>
            </w:r>
            <w:r w:rsidRPr="00E60C94">
              <w:rPr>
                <w:rFonts w:ascii="Times New Roman" w:eastAsia="Times New Roman" w:hAnsi="Times New Roman" w:cs="Times New Roman"/>
                <w:color w:val="000000"/>
              </w:rPr>
              <w:t> </w:t>
            </w:r>
            <w:hyperlink r:id="rId323" w:anchor="FAR_52_232_40" w:tooltip="52.232-40" w:history="1">
              <w:r w:rsidRPr="00E60C94">
                <w:rPr>
                  <w:rFonts w:ascii="Times New Roman" w:eastAsia="Times New Roman" w:hAnsi="Times New Roman" w:cs="Times New Roman"/>
                  <w:color w:val="0000FF"/>
                  <w:u w:val="single"/>
                  <w:bdr w:val="none" w:sz="0" w:space="0" w:color="auto" w:frame="1"/>
                </w:rPr>
                <w:t>52.232-40</w:t>
              </w:r>
            </w:hyperlink>
            <w:r w:rsidRPr="00E60C94">
              <w:rPr>
                <w:rFonts w:ascii="Times New Roman" w:eastAsia="Times New Roman" w:hAnsi="Times New Roman" w:cs="Times New Roman"/>
                <w:color w:val="000000"/>
              </w:rPr>
              <w:t>, Providing Accelerated Payments to </w:t>
            </w:r>
            <w:r w:rsidRPr="00E60C94">
              <w:rPr>
                <w:rFonts w:ascii="Times New Roman" w:eastAsia="Times New Roman" w:hAnsi="Times New Roman" w:cs="Times New Roman"/>
                <w:color w:val="000000"/>
                <w:bdr w:val="none" w:sz="0" w:space="0" w:color="auto" w:frame="1"/>
              </w:rPr>
              <w:t>Small Business Subcontractors</w:t>
            </w:r>
            <w:r w:rsidRPr="00E60C94">
              <w:rPr>
                <w:rFonts w:ascii="Times New Roman" w:eastAsia="Times New Roman" w:hAnsi="Times New Roman" w:cs="Times New Roman"/>
                <w:color w:val="000000"/>
              </w:rPr>
              <w:t> (Mar 2023) ( </w:t>
            </w:r>
            <w:hyperlink r:id="rId324" w:tgtFrame="_blank" w:tooltip="31 U.S.C. 3903" w:history="1">
              <w:r w:rsidRPr="00E60C94">
                <w:rPr>
                  <w:rFonts w:ascii="Times New Roman" w:eastAsia="Times New Roman" w:hAnsi="Times New Roman" w:cs="Times New Roman"/>
                  <w:color w:val="0000FF"/>
                  <w:u w:val="single"/>
                  <w:bdr w:val="none" w:sz="0" w:space="0" w:color="auto" w:frame="1"/>
                </w:rPr>
                <w:t>31 U.S.C. 3903</w:t>
              </w:r>
            </w:hyperlink>
            <w:r w:rsidRPr="00E60C94">
              <w:rPr>
                <w:rFonts w:ascii="Times New Roman" w:eastAsia="Times New Roman" w:hAnsi="Times New Roman" w:cs="Times New Roman"/>
                <w:color w:val="000000"/>
              </w:rPr>
              <w:t> and </w:t>
            </w:r>
            <w:hyperlink r:id="rId325" w:tgtFrame="_blank" w:tooltip="10 U.S.C. 3801" w:history="1">
              <w:r w:rsidRPr="00E60C94">
                <w:rPr>
                  <w:rFonts w:ascii="Times New Roman" w:eastAsia="Times New Roman" w:hAnsi="Times New Roman" w:cs="Times New Roman"/>
                  <w:color w:val="0000FF"/>
                  <w:u w:val="single"/>
                  <w:bdr w:val="none" w:sz="0" w:space="0" w:color="auto" w:frame="1"/>
                </w:rPr>
                <w:t>10 U.S.C. 3801</w:t>
              </w:r>
            </w:hyperlink>
            <w:r w:rsidRPr="00E60C94">
              <w:rPr>
                <w:rFonts w:ascii="Times New Roman" w:eastAsia="Times New Roman" w:hAnsi="Times New Roman" w:cs="Times New Roman"/>
                <w:color w:val="000000"/>
              </w:rPr>
              <w:t>). Flow down required in accordance with paragraph (c) of </w:t>
            </w:r>
            <w:hyperlink r:id="rId326" w:anchor="FAR_52_232_40" w:tooltip="52.232-40" w:history="1">
              <w:r w:rsidRPr="00E60C94">
                <w:rPr>
                  <w:rFonts w:ascii="Times New Roman" w:eastAsia="Times New Roman" w:hAnsi="Times New Roman" w:cs="Times New Roman"/>
                  <w:color w:val="0000FF"/>
                  <w:u w:val="single"/>
                  <w:bdr w:val="none" w:sz="0" w:space="0" w:color="auto" w:frame="1"/>
                </w:rPr>
                <w:t>52.232-40</w:t>
              </w:r>
            </w:hyperlink>
            <w:r w:rsidRPr="00E60C94">
              <w:rPr>
                <w:rFonts w:ascii="Times New Roman" w:eastAsia="Times New Roman" w:hAnsi="Times New Roman" w:cs="Times New Roman"/>
                <w:color w:val="000000"/>
              </w:rPr>
              <w:t>.</w:t>
            </w:r>
          </w:p>
          <w:p w14:paraId="307036A2" w14:textId="77777777" w:rsidR="00E60C94" w:rsidRPr="00E60C94" w:rsidRDefault="00E60C94" w:rsidP="00E60C94">
            <w:pPr>
              <w:shd w:val="clear" w:color="auto" w:fill="FFFFFF"/>
              <w:spacing w:before="100" w:beforeAutospacing="1" w:after="100" w:afterAutospacing="1"/>
              <w:ind w:firstLine="108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(xxvi)</w:t>
            </w:r>
            <w:r w:rsidRPr="00E60C94">
              <w:rPr>
                <w:rFonts w:ascii="Times New Roman" w:eastAsia="Times New Roman" w:hAnsi="Times New Roman" w:cs="Times New Roman"/>
                <w:color w:val="000000"/>
              </w:rPr>
              <w:t>   </w:t>
            </w:r>
            <w:hyperlink r:id="rId327" w:anchor="FAR_52_247_64" w:tooltip="52.247-64" w:history="1">
              <w:r w:rsidRPr="00E60C94">
                <w:rPr>
                  <w:rFonts w:ascii="Times New Roman" w:eastAsia="Times New Roman" w:hAnsi="Times New Roman" w:cs="Times New Roman"/>
                  <w:color w:val="0000FF"/>
                  <w:u w:val="single"/>
                  <w:bdr w:val="none" w:sz="0" w:space="0" w:color="auto" w:frame="1"/>
                </w:rPr>
                <w:t>52.247-64</w:t>
              </w:r>
            </w:hyperlink>
            <w:r w:rsidRPr="00E60C94">
              <w:rPr>
                <w:rFonts w:ascii="Times New Roman" w:eastAsia="Times New Roman" w:hAnsi="Times New Roman" w:cs="Times New Roman"/>
                <w:color w:val="000000"/>
              </w:rPr>
              <w:t>, Preference for Privately Owned U.S.-Flag Commercial Vessels </w:t>
            </w:r>
            <w:r w:rsidRPr="00E60C94">
              <w:rPr>
                <w:rFonts w:ascii="Times New Roman" w:eastAsia="Times New Roman" w:hAnsi="Times New Roman" w:cs="Times New Roman"/>
                <w:smallCaps/>
                <w:color w:val="000000"/>
                <w:bdr w:val="none" w:sz="0" w:space="0" w:color="auto" w:frame="1"/>
              </w:rPr>
              <w:t>(Nov 2021)</w:t>
            </w:r>
            <w:r w:rsidRPr="00E60C94">
              <w:rPr>
                <w:rFonts w:ascii="Times New Roman" w:eastAsia="Times New Roman" w:hAnsi="Times New Roman" w:cs="Times New Roman"/>
                <w:color w:val="000000"/>
              </w:rPr>
              <w:t> ( </w:t>
            </w:r>
            <w:hyperlink r:id="rId328" w:tgtFrame="_blank" w:tooltip="46 U.S.C. 55305" w:history="1">
              <w:r w:rsidRPr="00E60C94">
                <w:rPr>
                  <w:rFonts w:ascii="Times New Roman" w:eastAsia="Times New Roman" w:hAnsi="Times New Roman" w:cs="Times New Roman"/>
                  <w:color w:val="0000FF"/>
                  <w:u w:val="single"/>
                  <w:bdr w:val="none" w:sz="0" w:space="0" w:color="auto" w:frame="1"/>
                </w:rPr>
                <w:t>46 U.S.C. 55305</w:t>
              </w:r>
            </w:hyperlink>
            <w:r w:rsidRPr="00E60C94">
              <w:rPr>
                <w:rFonts w:ascii="Times New Roman" w:eastAsia="Times New Roman" w:hAnsi="Times New Roman" w:cs="Times New Roman"/>
                <w:color w:val="000000"/>
              </w:rPr>
              <w:t> and </w:t>
            </w:r>
            <w:hyperlink r:id="rId329" w:tgtFrame="_blank" w:tooltip="10 U.S.C. 2631" w:history="1">
              <w:r w:rsidRPr="00E60C94">
                <w:rPr>
                  <w:rFonts w:ascii="Times New Roman" w:eastAsia="Times New Roman" w:hAnsi="Times New Roman" w:cs="Times New Roman"/>
                  <w:color w:val="0000FF"/>
                  <w:u w:val="single"/>
                  <w:bdr w:val="none" w:sz="0" w:space="0" w:color="auto" w:frame="1"/>
                </w:rPr>
                <w:t>10 U.S.C. 2631</w:t>
              </w:r>
            </w:hyperlink>
            <w:r w:rsidRPr="00E60C94">
              <w:rPr>
                <w:rFonts w:ascii="Times New Roman" w:eastAsia="Times New Roman" w:hAnsi="Times New Roman" w:cs="Times New Roman"/>
                <w:color w:val="000000"/>
              </w:rPr>
              <w:t>). Flow down required in accordance with paragraph (d) of FAR clause </w:t>
            </w:r>
            <w:hyperlink r:id="rId330" w:anchor="FAR_52_247_64" w:tooltip="52.247-64" w:history="1">
              <w:r w:rsidRPr="00E60C94">
                <w:rPr>
                  <w:rFonts w:ascii="Times New Roman" w:eastAsia="Times New Roman" w:hAnsi="Times New Roman" w:cs="Times New Roman"/>
                  <w:color w:val="0000FF"/>
                  <w:u w:val="single"/>
                  <w:bdr w:val="none" w:sz="0" w:space="0" w:color="auto" w:frame="1"/>
                </w:rPr>
                <w:t>52.247-64</w:t>
              </w:r>
            </w:hyperlink>
            <w:r w:rsidRPr="00E60C94">
              <w:rPr>
                <w:rFonts w:ascii="Times New Roman" w:eastAsia="Times New Roman" w:hAnsi="Times New Roman" w:cs="Times New Roman"/>
                <w:color w:val="000000"/>
              </w:rPr>
              <w:t>.</w:t>
            </w:r>
          </w:p>
          <w:p w14:paraId="5BECA6F0" w14:textId="77777777" w:rsidR="00E60C94" w:rsidRPr="00E60C94" w:rsidRDefault="00E60C94" w:rsidP="00E60C94">
            <w:pPr>
              <w:shd w:val="clear" w:color="auto" w:fill="FFFFFF"/>
              <w:spacing w:before="100" w:beforeAutospacing="1" w:after="100" w:afterAutospacing="1"/>
              <w:ind w:firstLine="720"/>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bdr w:val="none" w:sz="0" w:space="0" w:color="auto" w:frame="1"/>
              </w:rPr>
              <w:t>(2)</w:t>
            </w:r>
            <w:r w:rsidRPr="00E60C94">
              <w:rPr>
                <w:rFonts w:ascii="Times New Roman" w:eastAsia="Times New Roman" w:hAnsi="Times New Roman" w:cs="Times New Roman"/>
                <w:color w:val="000000"/>
              </w:rPr>
              <w:t> While not required, the Contractor </w:t>
            </w:r>
            <w:r w:rsidRPr="00E60C94">
              <w:rPr>
                <w:rFonts w:ascii="Times New Roman" w:eastAsia="Times New Roman" w:hAnsi="Times New Roman" w:cs="Times New Roman"/>
                <w:color w:val="000000"/>
                <w:bdr w:val="none" w:sz="0" w:space="0" w:color="auto" w:frame="1"/>
              </w:rPr>
              <w:t>may</w:t>
            </w:r>
            <w:r w:rsidRPr="00E60C94">
              <w:rPr>
                <w:rFonts w:ascii="Times New Roman" w:eastAsia="Times New Roman" w:hAnsi="Times New Roman" w:cs="Times New Roman"/>
                <w:color w:val="000000"/>
              </w:rPr>
              <w:t> include in its subcontracts for </w:t>
            </w:r>
            <w:r w:rsidRPr="00E60C94">
              <w:rPr>
                <w:rFonts w:ascii="Times New Roman" w:eastAsia="Times New Roman" w:hAnsi="Times New Roman" w:cs="Times New Roman"/>
                <w:color w:val="000000"/>
                <w:bdr w:val="none" w:sz="0" w:space="0" w:color="auto" w:frame="1"/>
              </w:rPr>
              <w:t>commercial products</w:t>
            </w:r>
            <w:r w:rsidRPr="00E60C94">
              <w:rPr>
                <w:rFonts w:ascii="Times New Roman" w:eastAsia="Times New Roman" w:hAnsi="Times New Roman" w:cs="Times New Roman"/>
                <w:color w:val="000000"/>
              </w:rPr>
              <w:t> and </w:t>
            </w:r>
            <w:r w:rsidRPr="00E60C94">
              <w:rPr>
                <w:rFonts w:ascii="Times New Roman" w:eastAsia="Times New Roman" w:hAnsi="Times New Roman" w:cs="Times New Roman"/>
                <w:color w:val="000000"/>
                <w:bdr w:val="none" w:sz="0" w:space="0" w:color="auto" w:frame="1"/>
              </w:rPr>
              <w:t>commercial services</w:t>
            </w:r>
            <w:r w:rsidRPr="00E60C94">
              <w:rPr>
                <w:rFonts w:ascii="Times New Roman" w:eastAsia="Times New Roman" w:hAnsi="Times New Roman" w:cs="Times New Roman"/>
                <w:color w:val="000000"/>
              </w:rPr>
              <w:t> a minimal number of additional clauses necessary to satisfy its contractual obligations.</w:t>
            </w:r>
          </w:p>
          <w:p w14:paraId="20CD26F9" w14:textId="77777777" w:rsidR="00E60C94" w:rsidRPr="00E60C94" w:rsidRDefault="00E60C94" w:rsidP="00E60C94">
            <w:pPr>
              <w:shd w:val="clear" w:color="auto" w:fill="FFFFFF"/>
              <w:spacing w:before="100" w:beforeAutospacing="1" w:after="100" w:afterAutospacing="1"/>
              <w:jc w:val="center"/>
              <w:textAlignment w:val="baseline"/>
              <w:rPr>
                <w:rFonts w:ascii="Times New Roman" w:eastAsia="Times New Roman" w:hAnsi="Times New Roman" w:cs="Times New Roman"/>
                <w:color w:val="000000"/>
              </w:rPr>
            </w:pPr>
            <w:r w:rsidRPr="00E60C94">
              <w:rPr>
                <w:rFonts w:ascii="Times New Roman" w:eastAsia="Times New Roman" w:hAnsi="Times New Roman" w:cs="Times New Roman"/>
                <w:color w:val="000000"/>
              </w:rPr>
              <w:t>(End of clause)</w:t>
            </w:r>
          </w:p>
          <w:p w14:paraId="795CD381" w14:textId="77777777" w:rsidR="00E60C94" w:rsidRPr="00E60C94" w:rsidRDefault="00E60C94" w:rsidP="00E60C94">
            <w:pPr>
              <w:spacing w:before="100" w:beforeAutospacing="1" w:after="100" w:afterAutospacing="1"/>
              <w:textAlignment w:val="baseline"/>
              <w:rPr>
                <w:rFonts w:ascii="Times New Roman" w:eastAsia="Times New Roman" w:hAnsi="Times New Roman" w:cs="Times New Roman"/>
              </w:rPr>
            </w:pPr>
            <w:r w:rsidRPr="00E60C94">
              <w:rPr>
                <w:rFonts w:ascii="Times New Roman" w:eastAsia="Times New Roman" w:hAnsi="Times New Roman" w:cs="Times New Roman"/>
                <w:i/>
                <w:iCs/>
                <w:bdr w:val="none" w:sz="0" w:space="0" w:color="auto" w:frame="1"/>
              </w:rPr>
              <w:t>Alternate I</w:t>
            </w:r>
            <w:r w:rsidRPr="00E60C94">
              <w:rPr>
                <w:rFonts w:ascii="Times New Roman" w:eastAsia="Times New Roman" w:hAnsi="Times New Roman" w:cs="Times New Roman"/>
              </w:rPr>
              <w:t> </w:t>
            </w:r>
            <w:r w:rsidRPr="00E60C94">
              <w:rPr>
                <w:rFonts w:ascii="Times New Roman" w:eastAsia="Times New Roman" w:hAnsi="Times New Roman" w:cs="Times New Roman"/>
                <w:smallCaps/>
                <w:bdr w:val="none" w:sz="0" w:space="0" w:color="auto" w:frame="1"/>
              </w:rPr>
              <w:t>(Feb 2000)</w:t>
            </w:r>
            <w:r w:rsidRPr="00E60C94">
              <w:rPr>
                <w:rFonts w:ascii="Times New Roman" w:eastAsia="Times New Roman" w:hAnsi="Times New Roman" w:cs="Times New Roman"/>
              </w:rPr>
              <w:t>. As prescribed in </w:t>
            </w:r>
            <w:hyperlink r:id="rId331" w:anchor="FAR_12_301" w:tooltip="12.301" w:history="1">
              <w:r w:rsidRPr="00E60C94">
                <w:rPr>
                  <w:rFonts w:ascii="Times New Roman" w:eastAsia="Times New Roman" w:hAnsi="Times New Roman" w:cs="Times New Roman"/>
                  <w:color w:val="0000FF"/>
                  <w:u w:val="single"/>
                  <w:bdr w:val="none" w:sz="0" w:space="0" w:color="auto" w:frame="1"/>
                </w:rPr>
                <w:t>12.301</w:t>
              </w:r>
            </w:hyperlink>
            <w:r w:rsidRPr="00E60C94">
              <w:rPr>
                <w:rFonts w:ascii="Times New Roman" w:eastAsia="Times New Roman" w:hAnsi="Times New Roman" w:cs="Times New Roman"/>
                <w:bdr w:val="none" w:sz="0" w:space="0" w:color="auto" w:frame="1"/>
              </w:rPr>
              <w:t> </w:t>
            </w:r>
            <w:r w:rsidRPr="00E60C94">
              <w:rPr>
                <w:rFonts w:ascii="Times New Roman" w:eastAsia="Times New Roman" w:hAnsi="Times New Roman" w:cs="Times New Roman"/>
              </w:rPr>
              <w:t>(b)(4)(i), delete paragraph (d) from the basic clause, redesignate paragraph (e) as paragraph (d), and revise the reference to "paragraphs (a), (b), (c), or (d) of this clause" in the redesignated paragraph (d) to read "paragraphs (a), (b), and (c) of this clause".</w:t>
            </w:r>
          </w:p>
          <w:p w14:paraId="792AECC7" w14:textId="77777777" w:rsidR="00E60C94" w:rsidRPr="00E60C94" w:rsidRDefault="00E60C94" w:rsidP="00E60C94">
            <w:pPr>
              <w:spacing w:before="100" w:beforeAutospacing="1" w:after="100" w:afterAutospacing="1"/>
              <w:textAlignment w:val="baseline"/>
              <w:rPr>
                <w:rFonts w:ascii="Times New Roman" w:eastAsia="Times New Roman" w:hAnsi="Times New Roman" w:cs="Times New Roman"/>
              </w:rPr>
            </w:pPr>
            <w:r w:rsidRPr="00E60C94">
              <w:rPr>
                <w:rFonts w:ascii="Times New Roman" w:eastAsia="Times New Roman" w:hAnsi="Times New Roman" w:cs="Times New Roman"/>
                <w:i/>
                <w:iCs/>
                <w:bdr w:val="none" w:sz="0" w:space="0" w:color="auto" w:frame="1"/>
              </w:rPr>
              <w:t>Alternate II</w:t>
            </w:r>
            <w:r w:rsidRPr="00E60C94">
              <w:rPr>
                <w:rFonts w:ascii="Times New Roman" w:eastAsia="Times New Roman" w:hAnsi="Times New Roman" w:cs="Times New Roman"/>
                <w:bdr w:val="none" w:sz="0" w:space="0" w:color="auto" w:frame="1"/>
              </w:rPr>
              <w:t> </w:t>
            </w:r>
            <w:r w:rsidRPr="00E60C94">
              <w:rPr>
                <w:rFonts w:ascii="Times New Roman" w:eastAsia="Times New Roman" w:hAnsi="Times New Roman" w:cs="Times New Roman"/>
                <w:smallCaps/>
                <w:bdr w:val="none" w:sz="0" w:space="0" w:color="auto" w:frame="1"/>
              </w:rPr>
              <w:t>(Feb 2024</w:t>
            </w:r>
            <w:proofErr w:type="gramStart"/>
            <w:r w:rsidRPr="00E60C94">
              <w:rPr>
                <w:rFonts w:ascii="Times New Roman" w:eastAsia="Times New Roman" w:hAnsi="Times New Roman" w:cs="Times New Roman"/>
                <w:smallCaps/>
                <w:bdr w:val="none" w:sz="0" w:space="0" w:color="auto" w:frame="1"/>
              </w:rPr>
              <w:t>)</w:t>
            </w:r>
            <w:r w:rsidRPr="00E60C94">
              <w:rPr>
                <w:rFonts w:ascii="Times New Roman" w:eastAsia="Times New Roman" w:hAnsi="Times New Roman" w:cs="Times New Roman"/>
                <w:bdr w:val="none" w:sz="0" w:space="0" w:color="auto" w:frame="1"/>
              </w:rPr>
              <w:t> </w:t>
            </w:r>
            <w:r w:rsidRPr="00E60C94">
              <w:rPr>
                <w:rFonts w:ascii="Times New Roman" w:eastAsia="Times New Roman" w:hAnsi="Times New Roman" w:cs="Times New Roman"/>
              </w:rPr>
              <w:t>.</w:t>
            </w:r>
            <w:proofErr w:type="gramEnd"/>
            <w:r w:rsidRPr="00E60C94">
              <w:rPr>
                <w:rFonts w:ascii="Times New Roman" w:eastAsia="Times New Roman" w:hAnsi="Times New Roman" w:cs="Times New Roman"/>
              </w:rPr>
              <w:t xml:space="preserve"> As prescribed in </w:t>
            </w:r>
            <w:hyperlink r:id="rId332" w:anchor="FAR_12_301" w:tooltip="12.301" w:history="1">
              <w:r w:rsidRPr="00E60C94">
                <w:rPr>
                  <w:rFonts w:ascii="Times New Roman" w:eastAsia="Times New Roman" w:hAnsi="Times New Roman" w:cs="Times New Roman"/>
                  <w:color w:val="0000FF"/>
                  <w:u w:val="single"/>
                  <w:bdr w:val="none" w:sz="0" w:space="0" w:color="auto" w:frame="1"/>
                </w:rPr>
                <w:t>12.301</w:t>
              </w:r>
            </w:hyperlink>
            <w:r w:rsidRPr="00E60C94">
              <w:rPr>
                <w:rFonts w:ascii="Times New Roman" w:eastAsia="Times New Roman" w:hAnsi="Times New Roman" w:cs="Times New Roman"/>
                <w:bdr w:val="none" w:sz="0" w:space="0" w:color="auto" w:frame="1"/>
              </w:rPr>
              <w:t> </w:t>
            </w:r>
            <w:r w:rsidRPr="00E60C94">
              <w:rPr>
                <w:rFonts w:ascii="Times New Roman" w:eastAsia="Times New Roman" w:hAnsi="Times New Roman" w:cs="Times New Roman"/>
              </w:rPr>
              <w:t>(b)(4)(ii), substitute the following paragraphs (d)(1) and (e)(1) for paragraphs (d)(1) and (e)(1) of the basic clause as follows:</w:t>
            </w:r>
          </w:p>
          <w:p w14:paraId="7ECA844D" w14:textId="77777777" w:rsidR="00E60C94" w:rsidRPr="00E60C94" w:rsidRDefault="00E60C94" w:rsidP="00E60C94">
            <w:pPr>
              <w:spacing w:before="100" w:beforeAutospacing="1" w:after="100" w:afterAutospacing="1"/>
              <w:ind w:firstLine="720"/>
              <w:textAlignment w:val="baseline"/>
              <w:rPr>
                <w:rFonts w:ascii="Times New Roman" w:eastAsia="Times New Roman" w:hAnsi="Times New Roman" w:cs="Times New Roman"/>
              </w:rPr>
            </w:pPr>
            <w:r w:rsidRPr="00E60C94">
              <w:rPr>
                <w:rFonts w:ascii="Times New Roman" w:eastAsia="Times New Roman" w:hAnsi="Times New Roman" w:cs="Times New Roman"/>
              </w:rPr>
              <w:t>(d)(1) The Comptroller General of the United States, an appropriate Inspector General appointed under section 3 or 8 G of the Inspector General Act of 1978 ( </w:t>
            </w:r>
            <w:hyperlink r:id="rId333" w:tgtFrame="_blank" w:tooltip="5 U.S.C. App." w:history="1">
              <w:r w:rsidRPr="00E60C94">
                <w:rPr>
                  <w:rFonts w:ascii="Times New Roman" w:eastAsia="Times New Roman" w:hAnsi="Times New Roman" w:cs="Times New Roman"/>
                  <w:color w:val="0000FF"/>
                  <w:u w:val="single"/>
                  <w:bdr w:val="none" w:sz="0" w:space="0" w:color="auto" w:frame="1"/>
                </w:rPr>
                <w:t>5 U.S.C. App.</w:t>
              </w:r>
            </w:hyperlink>
            <w:r w:rsidRPr="00E60C94">
              <w:rPr>
                <w:rFonts w:ascii="Times New Roman" w:eastAsia="Times New Roman" w:hAnsi="Times New Roman" w:cs="Times New Roman"/>
              </w:rPr>
              <w:t>), or an authorized representative of either of the foregoing officials </w:t>
            </w:r>
            <w:r w:rsidRPr="00E60C94">
              <w:rPr>
                <w:rFonts w:ascii="Times New Roman" w:eastAsia="Times New Roman" w:hAnsi="Times New Roman" w:cs="Times New Roman"/>
                <w:bdr w:val="none" w:sz="0" w:space="0" w:color="auto" w:frame="1"/>
              </w:rPr>
              <w:t>shall</w:t>
            </w:r>
            <w:r w:rsidRPr="00E60C94">
              <w:rPr>
                <w:rFonts w:ascii="Times New Roman" w:eastAsia="Times New Roman" w:hAnsi="Times New Roman" w:cs="Times New Roman"/>
              </w:rPr>
              <w:t> have access to and right to—</w:t>
            </w:r>
          </w:p>
          <w:p w14:paraId="3A428179" w14:textId="77777777" w:rsidR="00E60C94" w:rsidRPr="00E60C94" w:rsidRDefault="00E60C94" w:rsidP="00E60C94">
            <w:pPr>
              <w:spacing w:before="100" w:beforeAutospacing="1" w:after="100" w:afterAutospacing="1"/>
              <w:ind w:firstLine="1080"/>
              <w:textAlignment w:val="baseline"/>
              <w:rPr>
                <w:rFonts w:ascii="Times New Roman" w:eastAsia="Times New Roman" w:hAnsi="Times New Roman" w:cs="Times New Roman"/>
              </w:rPr>
            </w:pPr>
            <w:r w:rsidRPr="00E60C94">
              <w:rPr>
                <w:rFonts w:ascii="Times New Roman" w:eastAsia="Times New Roman" w:hAnsi="Times New Roman" w:cs="Times New Roman"/>
              </w:rPr>
              <w:t>(i) Examine any of the Contractor’s or any subcontractors’ records that pertain to, and involve transactions relating to, this contract; and</w:t>
            </w:r>
          </w:p>
          <w:p w14:paraId="246DD068" w14:textId="77777777" w:rsidR="00E60C94" w:rsidRPr="00E60C94" w:rsidRDefault="00E60C94" w:rsidP="00E60C94">
            <w:pPr>
              <w:spacing w:before="100" w:beforeAutospacing="1" w:after="100" w:afterAutospacing="1"/>
              <w:ind w:firstLine="1080"/>
              <w:textAlignment w:val="baseline"/>
              <w:rPr>
                <w:rFonts w:ascii="Times New Roman" w:eastAsia="Times New Roman" w:hAnsi="Times New Roman" w:cs="Times New Roman"/>
              </w:rPr>
            </w:pPr>
            <w:r w:rsidRPr="00E60C94">
              <w:rPr>
                <w:rFonts w:ascii="Times New Roman" w:eastAsia="Times New Roman" w:hAnsi="Times New Roman" w:cs="Times New Roman"/>
              </w:rPr>
              <w:t>(ii) Interview any officer or employee regarding such transactions.</w:t>
            </w:r>
          </w:p>
          <w:p w14:paraId="23E0EA45" w14:textId="77777777" w:rsidR="00E60C94" w:rsidRPr="00E60C94" w:rsidRDefault="00E60C94" w:rsidP="00E60C94">
            <w:pPr>
              <w:spacing w:before="100" w:beforeAutospacing="1" w:after="100" w:afterAutospacing="1"/>
              <w:ind w:firstLine="720"/>
              <w:textAlignment w:val="baseline"/>
              <w:rPr>
                <w:rFonts w:ascii="Times New Roman" w:eastAsia="Times New Roman" w:hAnsi="Times New Roman" w:cs="Times New Roman"/>
              </w:rPr>
            </w:pPr>
            <w:r w:rsidRPr="00E60C94">
              <w:rPr>
                <w:rFonts w:ascii="Times New Roman" w:eastAsia="Times New Roman" w:hAnsi="Times New Roman" w:cs="Times New Roman"/>
              </w:rPr>
              <w:t>(e)(1) Notwithstanding the requirements of the clauses in paragraphs (a), (b), and (c), of this clause, the Contractor is not required to flow down any FAR clause in a subcontract for </w:t>
            </w:r>
            <w:r w:rsidRPr="00E60C94">
              <w:rPr>
                <w:rFonts w:ascii="Times New Roman" w:eastAsia="Times New Roman" w:hAnsi="Times New Roman" w:cs="Times New Roman"/>
                <w:bdr w:val="none" w:sz="0" w:space="0" w:color="auto" w:frame="1"/>
              </w:rPr>
              <w:t>commercial products</w:t>
            </w:r>
            <w:r w:rsidRPr="00E60C94">
              <w:rPr>
                <w:rFonts w:ascii="Times New Roman" w:eastAsia="Times New Roman" w:hAnsi="Times New Roman" w:cs="Times New Roman"/>
              </w:rPr>
              <w:t> or </w:t>
            </w:r>
            <w:r w:rsidRPr="00E60C94">
              <w:rPr>
                <w:rFonts w:ascii="Times New Roman" w:eastAsia="Times New Roman" w:hAnsi="Times New Roman" w:cs="Times New Roman"/>
                <w:bdr w:val="none" w:sz="0" w:space="0" w:color="auto" w:frame="1"/>
              </w:rPr>
              <w:t>commercial services</w:t>
            </w:r>
            <w:r w:rsidRPr="00E60C94">
              <w:rPr>
                <w:rFonts w:ascii="Times New Roman" w:eastAsia="Times New Roman" w:hAnsi="Times New Roman" w:cs="Times New Roman"/>
              </w:rPr>
              <w:t>, other than—</w:t>
            </w:r>
          </w:p>
          <w:p w14:paraId="06880D4C" w14:textId="77777777" w:rsidR="00E60C94" w:rsidRPr="00E60C94" w:rsidRDefault="00E60C94" w:rsidP="00E60C94">
            <w:pPr>
              <w:spacing w:before="100" w:beforeAutospacing="1" w:after="100" w:afterAutospacing="1"/>
              <w:ind w:firstLine="1080"/>
              <w:textAlignment w:val="baseline"/>
              <w:rPr>
                <w:rFonts w:ascii="Times New Roman" w:eastAsia="Times New Roman" w:hAnsi="Times New Roman" w:cs="Times New Roman"/>
              </w:rPr>
            </w:pPr>
            <w:r w:rsidRPr="00E60C94">
              <w:rPr>
                <w:rFonts w:ascii="Times New Roman" w:eastAsia="Times New Roman" w:hAnsi="Times New Roman" w:cs="Times New Roman"/>
              </w:rPr>
              <w:lastRenderedPageBreak/>
              <w:t>(i) </w:t>
            </w:r>
            <w:r w:rsidRPr="00E60C94">
              <w:rPr>
                <w:rFonts w:ascii="Times New Roman" w:eastAsia="Times New Roman" w:hAnsi="Times New Roman" w:cs="Times New Roman"/>
                <w:i/>
                <w:iCs/>
                <w:bdr w:val="none" w:sz="0" w:space="0" w:color="auto" w:frame="1"/>
              </w:rPr>
              <w:t>Paragraph (d) of this clause</w:t>
            </w:r>
            <w:r w:rsidRPr="00E60C94">
              <w:rPr>
                <w:rFonts w:ascii="Times New Roman" w:eastAsia="Times New Roman" w:hAnsi="Times New Roman" w:cs="Times New Roman"/>
              </w:rPr>
              <w:t>. This paragraph flows down to all subcontracts, except the authority of the Inspector General under paragraph (d)(1)(ii) does not flow down; and</w:t>
            </w:r>
          </w:p>
          <w:p w14:paraId="2C72C0E0" w14:textId="77777777" w:rsidR="00E60C94" w:rsidRPr="00E60C94" w:rsidRDefault="00E60C94" w:rsidP="00E60C94">
            <w:pPr>
              <w:spacing w:before="100" w:beforeAutospacing="1" w:after="100" w:afterAutospacing="1"/>
              <w:ind w:firstLine="1080"/>
              <w:textAlignment w:val="baseline"/>
              <w:rPr>
                <w:rFonts w:ascii="Times New Roman" w:eastAsia="Times New Roman" w:hAnsi="Times New Roman" w:cs="Times New Roman"/>
              </w:rPr>
            </w:pPr>
            <w:r w:rsidRPr="00E60C94">
              <w:rPr>
                <w:rFonts w:ascii="Times New Roman" w:eastAsia="Times New Roman" w:hAnsi="Times New Roman" w:cs="Times New Roman"/>
              </w:rPr>
              <w:t>(ii) </w:t>
            </w:r>
            <w:r w:rsidRPr="00E60C94">
              <w:rPr>
                <w:rFonts w:ascii="Times New Roman" w:eastAsia="Times New Roman" w:hAnsi="Times New Roman" w:cs="Times New Roman"/>
                <w:i/>
                <w:iCs/>
                <w:bdr w:val="none" w:sz="0" w:space="0" w:color="auto" w:frame="1"/>
              </w:rPr>
              <w:t>Those clauses listed in this paragraph (e)(1)</w:t>
            </w:r>
            <w:r w:rsidRPr="00E60C94">
              <w:rPr>
                <w:rFonts w:ascii="Times New Roman" w:eastAsia="Times New Roman" w:hAnsi="Times New Roman" w:cs="Times New Roman"/>
              </w:rPr>
              <w:t>. Unless otherwise indicated below, the extent of the flow down </w:t>
            </w:r>
            <w:r w:rsidRPr="00E60C94">
              <w:rPr>
                <w:rFonts w:ascii="Times New Roman" w:eastAsia="Times New Roman" w:hAnsi="Times New Roman" w:cs="Times New Roman"/>
                <w:bdr w:val="none" w:sz="0" w:space="0" w:color="auto" w:frame="1"/>
              </w:rPr>
              <w:t>shall</w:t>
            </w:r>
            <w:r w:rsidRPr="00E60C94">
              <w:rPr>
                <w:rFonts w:ascii="Times New Roman" w:eastAsia="Times New Roman" w:hAnsi="Times New Roman" w:cs="Times New Roman"/>
              </w:rPr>
              <w:t> be as required by the clause-</w:t>
            </w:r>
          </w:p>
          <w:p w14:paraId="495E27EB" w14:textId="77777777" w:rsidR="00E60C94" w:rsidRPr="00E60C94" w:rsidRDefault="00E60C94" w:rsidP="00E60C94">
            <w:pPr>
              <w:spacing w:before="100" w:beforeAutospacing="1" w:after="100" w:afterAutospacing="1"/>
              <w:ind w:firstLine="1440"/>
              <w:textAlignment w:val="baseline"/>
              <w:rPr>
                <w:rFonts w:ascii="Times New Roman" w:eastAsia="Times New Roman" w:hAnsi="Times New Roman" w:cs="Times New Roman"/>
              </w:rPr>
            </w:pPr>
            <w:r w:rsidRPr="00E60C94">
              <w:rPr>
                <w:rFonts w:ascii="Times New Roman" w:eastAsia="Times New Roman" w:hAnsi="Times New Roman" w:cs="Times New Roman"/>
              </w:rPr>
              <w:t>(A) </w:t>
            </w:r>
            <w:hyperlink r:id="rId334" w:anchor="FAR_52_203_13" w:tooltip="52.203-13" w:history="1">
              <w:r w:rsidRPr="00E60C94">
                <w:rPr>
                  <w:rFonts w:ascii="Times New Roman" w:eastAsia="Times New Roman" w:hAnsi="Times New Roman" w:cs="Times New Roman"/>
                  <w:color w:val="0000FF"/>
                  <w:u w:val="single"/>
                  <w:bdr w:val="none" w:sz="0" w:space="0" w:color="auto" w:frame="1"/>
                </w:rPr>
                <w:t>52.203-13</w:t>
              </w:r>
            </w:hyperlink>
            <w:r w:rsidRPr="00E60C94">
              <w:rPr>
                <w:rFonts w:ascii="Times New Roman" w:eastAsia="Times New Roman" w:hAnsi="Times New Roman" w:cs="Times New Roman"/>
              </w:rPr>
              <w:t>, Contractor Code of Business Ethics and Conduct </w:t>
            </w:r>
            <w:r w:rsidRPr="00E60C94">
              <w:rPr>
                <w:rFonts w:ascii="Times New Roman" w:eastAsia="Times New Roman" w:hAnsi="Times New Roman" w:cs="Times New Roman"/>
                <w:smallCaps/>
                <w:bdr w:val="none" w:sz="0" w:space="0" w:color="auto" w:frame="1"/>
              </w:rPr>
              <w:t>(Nov 2021)</w:t>
            </w:r>
            <w:r w:rsidRPr="00E60C94">
              <w:rPr>
                <w:rFonts w:ascii="Times New Roman" w:eastAsia="Times New Roman" w:hAnsi="Times New Roman" w:cs="Times New Roman"/>
              </w:rPr>
              <w:t> ( </w:t>
            </w:r>
            <w:hyperlink r:id="rId335" w:tgtFrame="_blank" w:tooltip="41 U.S.C. 3509" w:history="1">
              <w:r w:rsidRPr="00E60C94">
                <w:rPr>
                  <w:rFonts w:ascii="Times New Roman" w:eastAsia="Times New Roman" w:hAnsi="Times New Roman" w:cs="Times New Roman"/>
                  <w:color w:val="0000FF"/>
                  <w:u w:val="single"/>
                  <w:bdr w:val="none" w:sz="0" w:space="0" w:color="auto" w:frame="1"/>
                </w:rPr>
                <w:t>41 U.S.C. 3509</w:t>
              </w:r>
            </w:hyperlink>
            <w:r w:rsidRPr="00E60C94">
              <w:rPr>
                <w:rFonts w:ascii="Times New Roman" w:eastAsia="Times New Roman" w:hAnsi="Times New Roman" w:cs="Times New Roman"/>
              </w:rPr>
              <w:t>).</w:t>
            </w:r>
          </w:p>
          <w:p w14:paraId="3C2E3458" w14:textId="77777777" w:rsidR="00E60C94" w:rsidRPr="00E60C94" w:rsidRDefault="00E60C94" w:rsidP="00E60C94">
            <w:pPr>
              <w:spacing w:before="100" w:beforeAutospacing="1" w:after="100" w:afterAutospacing="1"/>
              <w:ind w:firstLine="1440"/>
              <w:textAlignment w:val="baseline"/>
              <w:rPr>
                <w:rFonts w:ascii="Times New Roman" w:eastAsia="Times New Roman" w:hAnsi="Times New Roman" w:cs="Times New Roman"/>
              </w:rPr>
            </w:pPr>
            <w:r w:rsidRPr="00E60C94">
              <w:rPr>
                <w:rFonts w:ascii="Times New Roman" w:eastAsia="Times New Roman" w:hAnsi="Times New Roman" w:cs="Times New Roman"/>
              </w:rPr>
              <w:t>(B) </w:t>
            </w:r>
            <w:hyperlink r:id="rId336" w:anchor="FAR_52_203_15" w:tooltip="52.203-15" w:history="1">
              <w:r w:rsidRPr="00E60C94">
                <w:rPr>
                  <w:rFonts w:ascii="Times New Roman" w:eastAsia="Times New Roman" w:hAnsi="Times New Roman" w:cs="Times New Roman"/>
                  <w:color w:val="0000FF"/>
                  <w:u w:val="single"/>
                  <w:bdr w:val="none" w:sz="0" w:space="0" w:color="auto" w:frame="1"/>
                </w:rPr>
                <w:t>52.203-15</w:t>
              </w:r>
            </w:hyperlink>
            <w:r w:rsidRPr="00E60C94">
              <w:rPr>
                <w:rFonts w:ascii="Times New Roman" w:eastAsia="Times New Roman" w:hAnsi="Times New Roman" w:cs="Times New Roman"/>
              </w:rPr>
              <w:t>, Whistleblower Protections Under the American Recovery and Reinvestment Act of 2009 </w:t>
            </w:r>
            <w:r w:rsidRPr="00E60C94">
              <w:rPr>
                <w:rFonts w:ascii="Times New Roman" w:eastAsia="Times New Roman" w:hAnsi="Times New Roman" w:cs="Times New Roman"/>
                <w:smallCaps/>
                <w:bdr w:val="none" w:sz="0" w:space="0" w:color="auto" w:frame="1"/>
              </w:rPr>
              <w:t>(Jun 2010)</w:t>
            </w:r>
            <w:r w:rsidRPr="00E60C94">
              <w:rPr>
                <w:rFonts w:ascii="Times New Roman" w:eastAsia="Times New Roman" w:hAnsi="Times New Roman" w:cs="Times New Roman"/>
              </w:rPr>
              <w:t> (Section 1553 of Pub. L. 111-5).</w:t>
            </w:r>
          </w:p>
          <w:p w14:paraId="539AE2DE" w14:textId="77777777" w:rsidR="00E60C94" w:rsidRPr="00E60C94" w:rsidRDefault="00E60C94" w:rsidP="00E60C94">
            <w:pPr>
              <w:spacing w:before="100" w:beforeAutospacing="1" w:after="100" w:afterAutospacing="1"/>
              <w:ind w:firstLine="1440"/>
              <w:textAlignment w:val="baseline"/>
              <w:rPr>
                <w:rFonts w:ascii="Times New Roman" w:eastAsia="Times New Roman" w:hAnsi="Times New Roman" w:cs="Times New Roman"/>
              </w:rPr>
            </w:pPr>
            <w:r w:rsidRPr="00E60C94">
              <w:rPr>
                <w:rFonts w:ascii="Times New Roman" w:eastAsia="Times New Roman" w:hAnsi="Times New Roman" w:cs="Times New Roman"/>
              </w:rPr>
              <w:t>(C) </w:t>
            </w:r>
            <w:hyperlink r:id="rId337" w:anchor="FAR_52_203_17" w:tooltip="52.203-17" w:history="1">
              <w:r w:rsidRPr="00E60C94">
                <w:rPr>
                  <w:rFonts w:ascii="Times New Roman" w:eastAsia="Times New Roman" w:hAnsi="Times New Roman" w:cs="Times New Roman"/>
                  <w:color w:val="0000FF"/>
                  <w:u w:val="single"/>
                  <w:bdr w:val="none" w:sz="0" w:space="0" w:color="auto" w:frame="1"/>
                </w:rPr>
                <w:t>52.203-17</w:t>
              </w:r>
            </w:hyperlink>
            <w:r w:rsidRPr="00E60C94">
              <w:rPr>
                <w:rFonts w:ascii="Times New Roman" w:eastAsia="Times New Roman" w:hAnsi="Times New Roman" w:cs="Times New Roman"/>
              </w:rPr>
              <w:t>, Contractor Employee Whistleblower Rights </w:t>
            </w:r>
            <w:r w:rsidRPr="00E60C94">
              <w:rPr>
                <w:rFonts w:ascii="Times New Roman" w:eastAsia="Times New Roman" w:hAnsi="Times New Roman" w:cs="Times New Roman"/>
                <w:smallCaps/>
                <w:bdr w:val="none" w:sz="0" w:space="0" w:color="auto" w:frame="1"/>
              </w:rPr>
              <w:t>(Nov 2023)</w:t>
            </w:r>
            <w:r w:rsidRPr="00E60C94">
              <w:rPr>
                <w:rFonts w:ascii="Times New Roman" w:eastAsia="Times New Roman" w:hAnsi="Times New Roman" w:cs="Times New Roman"/>
              </w:rPr>
              <w:t> ( </w:t>
            </w:r>
            <w:hyperlink r:id="rId338" w:tgtFrame="_blank" w:tooltip="41 U.S.C. 4712" w:history="1">
              <w:r w:rsidRPr="00E60C94">
                <w:rPr>
                  <w:rFonts w:ascii="Times New Roman" w:eastAsia="Times New Roman" w:hAnsi="Times New Roman" w:cs="Times New Roman"/>
                  <w:color w:val="0000FF"/>
                  <w:u w:val="single"/>
                  <w:bdr w:val="none" w:sz="0" w:space="0" w:color="auto" w:frame="1"/>
                </w:rPr>
                <w:t>41 U.S.C. 4712</w:t>
              </w:r>
            </w:hyperlink>
            <w:r w:rsidRPr="00E60C94">
              <w:rPr>
                <w:rFonts w:ascii="Times New Roman" w:eastAsia="Times New Roman" w:hAnsi="Times New Roman" w:cs="Times New Roman"/>
              </w:rPr>
              <w:t>).</w:t>
            </w:r>
          </w:p>
          <w:p w14:paraId="77FE42C0" w14:textId="77777777" w:rsidR="00E60C94" w:rsidRPr="00E60C94" w:rsidRDefault="00E60C94" w:rsidP="00E60C94">
            <w:pPr>
              <w:spacing w:before="100" w:beforeAutospacing="1" w:after="100" w:afterAutospacing="1"/>
              <w:ind w:firstLine="1440"/>
              <w:textAlignment w:val="baseline"/>
              <w:rPr>
                <w:rFonts w:ascii="Times New Roman" w:eastAsia="Times New Roman" w:hAnsi="Times New Roman" w:cs="Times New Roman"/>
              </w:rPr>
            </w:pPr>
            <w:r w:rsidRPr="00E60C94">
              <w:rPr>
                <w:rFonts w:ascii="Times New Roman" w:eastAsia="Times New Roman" w:hAnsi="Times New Roman" w:cs="Times New Roman"/>
              </w:rPr>
              <w:t>(D) </w:t>
            </w:r>
            <w:hyperlink r:id="rId339" w:anchor="FAR_52_204_23" w:tooltip="52.204-23" w:history="1">
              <w:r w:rsidRPr="00E60C94">
                <w:rPr>
                  <w:rFonts w:ascii="Times New Roman" w:eastAsia="Times New Roman" w:hAnsi="Times New Roman" w:cs="Times New Roman"/>
                  <w:color w:val="0000FF"/>
                  <w:u w:val="single"/>
                  <w:bdr w:val="none" w:sz="0" w:space="0" w:color="auto" w:frame="1"/>
                </w:rPr>
                <w:t>52.204-23</w:t>
              </w:r>
            </w:hyperlink>
            <w:r w:rsidRPr="00E60C94">
              <w:rPr>
                <w:rFonts w:ascii="Times New Roman" w:eastAsia="Times New Roman" w:hAnsi="Times New Roman" w:cs="Times New Roman"/>
              </w:rPr>
              <w:t>, Prohibition on </w:t>
            </w:r>
            <w:r w:rsidRPr="00E60C94">
              <w:rPr>
                <w:rFonts w:ascii="Times New Roman" w:eastAsia="Times New Roman" w:hAnsi="Times New Roman" w:cs="Times New Roman"/>
                <w:bdr w:val="none" w:sz="0" w:space="0" w:color="auto" w:frame="1"/>
              </w:rPr>
              <w:t>Contracting</w:t>
            </w:r>
            <w:r w:rsidRPr="00E60C94">
              <w:rPr>
                <w:rFonts w:ascii="Times New Roman" w:eastAsia="Times New Roman" w:hAnsi="Times New Roman" w:cs="Times New Roman"/>
              </w:rPr>
              <w:t> for Hardware, Software, and Services Developed or Provided by Kaspersky Lab Covered Entities </w:t>
            </w:r>
            <w:r w:rsidRPr="00E60C94">
              <w:rPr>
                <w:rFonts w:ascii="Times New Roman" w:eastAsia="Times New Roman" w:hAnsi="Times New Roman" w:cs="Times New Roman"/>
                <w:smallCaps/>
                <w:bdr w:val="none" w:sz="0" w:space="0" w:color="auto" w:frame="1"/>
              </w:rPr>
              <w:t>(Dec 2023)</w:t>
            </w:r>
            <w:r w:rsidRPr="00E60C94">
              <w:rPr>
                <w:rFonts w:ascii="Times New Roman" w:eastAsia="Times New Roman" w:hAnsi="Times New Roman" w:cs="Times New Roman"/>
              </w:rPr>
              <w:t> (Section 1634 of Pub. L. 115-91).</w:t>
            </w:r>
          </w:p>
          <w:p w14:paraId="7053B35D" w14:textId="77777777" w:rsidR="00E60C94" w:rsidRPr="00E60C94" w:rsidRDefault="00E60C94" w:rsidP="00E60C94">
            <w:pPr>
              <w:spacing w:before="100" w:beforeAutospacing="1" w:after="100" w:afterAutospacing="1"/>
              <w:ind w:firstLine="1440"/>
              <w:textAlignment w:val="baseline"/>
              <w:rPr>
                <w:rFonts w:ascii="Times New Roman" w:eastAsia="Times New Roman" w:hAnsi="Times New Roman" w:cs="Times New Roman"/>
              </w:rPr>
            </w:pPr>
            <w:r w:rsidRPr="00E60C94">
              <w:rPr>
                <w:rFonts w:ascii="Times New Roman" w:eastAsia="Times New Roman" w:hAnsi="Times New Roman" w:cs="Times New Roman"/>
              </w:rPr>
              <w:t>(E) </w:t>
            </w:r>
            <w:hyperlink r:id="rId340" w:anchor="FAR_52_204_25" w:tooltip="52.204-25" w:history="1">
              <w:r w:rsidRPr="00E60C94">
                <w:rPr>
                  <w:rFonts w:ascii="Times New Roman" w:eastAsia="Times New Roman" w:hAnsi="Times New Roman" w:cs="Times New Roman"/>
                  <w:color w:val="0000FF"/>
                  <w:u w:val="single"/>
                  <w:bdr w:val="none" w:sz="0" w:space="0" w:color="auto" w:frame="1"/>
                </w:rPr>
                <w:t>52.204-25</w:t>
              </w:r>
            </w:hyperlink>
            <w:r w:rsidRPr="00E60C94">
              <w:rPr>
                <w:rFonts w:ascii="Times New Roman" w:eastAsia="Times New Roman" w:hAnsi="Times New Roman" w:cs="Times New Roman"/>
              </w:rPr>
              <w:t>, Prohibition on </w:t>
            </w:r>
            <w:r w:rsidRPr="00E60C94">
              <w:rPr>
                <w:rFonts w:ascii="Times New Roman" w:eastAsia="Times New Roman" w:hAnsi="Times New Roman" w:cs="Times New Roman"/>
                <w:bdr w:val="none" w:sz="0" w:space="0" w:color="auto" w:frame="1"/>
              </w:rPr>
              <w:t>Contracting</w:t>
            </w:r>
            <w:r w:rsidRPr="00E60C94">
              <w:rPr>
                <w:rFonts w:ascii="Times New Roman" w:eastAsia="Times New Roman" w:hAnsi="Times New Roman" w:cs="Times New Roman"/>
              </w:rPr>
              <w:t> for Certain Telecommunications and Video Surveillance Services or Equipment. </w:t>
            </w:r>
            <w:r w:rsidRPr="00E60C94">
              <w:rPr>
                <w:rFonts w:ascii="Times New Roman" w:eastAsia="Times New Roman" w:hAnsi="Times New Roman" w:cs="Times New Roman"/>
                <w:smallCaps/>
                <w:bdr w:val="none" w:sz="0" w:space="0" w:color="auto" w:frame="1"/>
              </w:rPr>
              <w:t>(Nov 2021)</w:t>
            </w:r>
            <w:r w:rsidRPr="00E60C94">
              <w:rPr>
                <w:rFonts w:ascii="Times New Roman" w:eastAsia="Times New Roman" w:hAnsi="Times New Roman" w:cs="Times New Roman"/>
              </w:rPr>
              <w:t> (Section 889(a)(1)(A) of Pub. L. 115-232).</w:t>
            </w:r>
          </w:p>
          <w:p w14:paraId="5614DB1D" w14:textId="77777777" w:rsidR="00E60C94" w:rsidRPr="00E60C94" w:rsidRDefault="00E60C94" w:rsidP="00E60C94">
            <w:pPr>
              <w:spacing w:before="100" w:beforeAutospacing="1" w:after="100" w:afterAutospacing="1"/>
              <w:ind w:firstLine="1440"/>
              <w:textAlignment w:val="baseline"/>
              <w:rPr>
                <w:rFonts w:ascii="Times New Roman" w:eastAsia="Times New Roman" w:hAnsi="Times New Roman" w:cs="Times New Roman"/>
              </w:rPr>
            </w:pPr>
            <w:r w:rsidRPr="00E60C94">
              <w:rPr>
                <w:rFonts w:ascii="Times New Roman" w:eastAsia="Times New Roman" w:hAnsi="Times New Roman" w:cs="Times New Roman"/>
              </w:rPr>
              <w:t>(F) </w:t>
            </w:r>
            <w:hyperlink r:id="rId341" w:anchor="FAR_52_204_27" w:tooltip="52.204-27" w:history="1">
              <w:r w:rsidRPr="00E60C94">
                <w:rPr>
                  <w:rFonts w:ascii="Times New Roman" w:eastAsia="Times New Roman" w:hAnsi="Times New Roman" w:cs="Times New Roman"/>
                  <w:color w:val="0000FF"/>
                  <w:u w:val="single"/>
                  <w:bdr w:val="none" w:sz="0" w:space="0" w:color="auto" w:frame="1"/>
                </w:rPr>
                <w:t>52.204-27</w:t>
              </w:r>
            </w:hyperlink>
            <w:r w:rsidRPr="00E60C94">
              <w:rPr>
                <w:rFonts w:ascii="Times New Roman" w:eastAsia="Times New Roman" w:hAnsi="Times New Roman" w:cs="Times New Roman"/>
              </w:rPr>
              <w:t xml:space="preserve">, Prohibition on a </w:t>
            </w:r>
            <w:proofErr w:type="spellStart"/>
            <w:r w:rsidRPr="00E60C94">
              <w:rPr>
                <w:rFonts w:ascii="Times New Roman" w:eastAsia="Times New Roman" w:hAnsi="Times New Roman" w:cs="Times New Roman"/>
              </w:rPr>
              <w:t>ByteDance</w:t>
            </w:r>
            <w:proofErr w:type="spellEnd"/>
            <w:r w:rsidRPr="00E60C94">
              <w:rPr>
                <w:rFonts w:ascii="Times New Roman" w:eastAsia="Times New Roman" w:hAnsi="Times New Roman" w:cs="Times New Roman"/>
              </w:rPr>
              <w:t xml:space="preserve"> Covered Application </w:t>
            </w:r>
            <w:r w:rsidRPr="00E60C94">
              <w:rPr>
                <w:rFonts w:ascii="Times New Roman" w:eastAsia="Times New Roman" w:hAnsi="Times New Roman" w:cs="Times New Roman"/>
                <w:smallCaps/>
                <w:bdr w:val="none" w:sz="0" w:space="0" w:color="auto" w:frame="1"/>
              </w:rPr>
              <w:t>(Jun 2023)</w:t>
            </w:r>
            <w:r w:rsidRPr="00E60C94">
              <w:rPr>
                <w:rFonts w:ascii="Times New Roman" w:eastAsia="Times New Roman" w:hAnsi="Times New Roman" w:cs="Times New Roman"/>
              </w:rPr>
              <w:t> (Section 102 of Division R of Pub. L. 117-328).</w:t>
            </w:r>
          </w:p>
          <w:p w14:paraId="7926C9C3" w14:textId="77777777" w:rsidR="00E60C94" w:rsidRPr="00E60C94" w:rsidRDefault="00E60C94" w:rsidP="00E60C94">
            <w:pPr>
              <w:spacing w:before="100" w:beforeAutospacing="1" w:after="100" w:afterAutospacing="1"/>
              <w:ind w:firstLine="1440"/>
              <w:textAlignment w:val="baseline"/>
              <w:rPr>
                <w:rFonts w:ascii="Times New Roman" w:eastAsia="Times New Roman" w:hAnsi="Times New Roman" w:cs="Times New Roman"/>
              </w:rPr>
            </w:pPr>
            <w:r w:rsidRPr="00E60C94">
              <w:rPr>
                <w:rFonts w:ascii="Times New Roman" w:eastAsia="Times New Roman" w:hAnsi="Times New Roman" w:cs="Times New Roman"/>
              </w:rPr>
              <w:t>(G)</w:t>
            </w:r>
            <w:r w:rsidRPr="00E60C94">
              <w:rPr>
                <w:rFonts w:ascii="Times New Roman" w:eastAsia="Times New Roman" w:hAnsi="Times New Roman" w:cs="Times New Roman"/>
                <w:i/>
                <w:iCs/>
                <w:bdr w:val="none" w:sz="0" w:space="0" w:color="auto" w:frame="1"/>
              </w:rPr>
              <w:t>_</w:t>
            </w:r>
            <w:proofErr w:type="gramStart"/>
            <w:r w:rsidRPr="00E60C94">
              <w:rPr>
                <w:rFonts w:ascii="Times New Roman" w:eastAsia="Times New Roman" w:hAnsi="Times New Roman" w:cs="Times New Roman"/>
                <w:i/>
                <w:iCs/>
                <w:bdr w:val="none" w:sz="0" w:space="0" w:color="auto" w:frame="1"/>
              </w:rPr>
              <w:t>_</w:t>
            </w:r>
            <w:r w:rsidRPr="00E60C94">
              <w:rPr>
                <w:rFonts w:ascii="Times New Roman" w:eastAsia="Times New Roman" w:hAnsi="Times New Roman" w:cs="Times New Roman"/>
              </w:rPr>
              <w:t>( </w:t>
            </w:r>
            <w:r w:rsidRPr="00E60C94">
              <w:rPr>
                <w:rFonts w:ascii="Times New Roman" w:eastAsia="Times New Roman" w:hAnsi="Times New Roman" w:cs="Times New Roman"/>
                <w:i/>
                <w:iCs/>
                <w:bdr w:val="none" w:sz="0" w:space="0" w:color="auto" w:frame="1"/>
              </w:rPr>
              <w:t>1</w:t>
            </w:r>
            <w:proofErr w:type="gramEnd"/>
            <w:r w:rsidRPr="00E60C94">
              <w:rPr>
                <w:rFonts w:ascii="Times New Roman" w:eastAsia="Times New Roman" w:hAnsi="Times New Roman" w:cs="Times New Roman"/>
              </w:rPr>
              <w:t>) 52.204–30, Federal </w:t>
            </w:r>
            <w:r w:rsidRPr="00E60C94">
              <w:rPr>
                <w:rFonts w:ascii="Times New Roman" w:eastAsia="Times New Roman" w:hAnsi="Times New Roman" w:cs="Times New Roman"/>
                <w:bdr w:val="none" w:sz="0" w:space="0" w:color="auto" w:frame="1"/>
              </w:rPr>
              <w:t>Acquisition</w:t>
            </w:r>
            <w:r w:rsidRPr="00E60C94">
              <w:rPr>
                <w:rFonts w:ascii="Times New Roman" w:eastAsia="Times New Roman" w:hAnsi="Times New Roman" w:cs="Times New Roman"/>
              </w:rPr>
              <w:t> Supply Chain Security Act Orders— Prohibition. </w:t>
            </w:r>
            <w:r w:rsidRPr="00E60C94">
              <w:rPr>
                <w:rFonts w:ascii="Times New Roman" w:eastAsia="Times New Roman" w:hAnsi="Times New Roman" w:cs="Times New Roman"/>
                <w:smallCaps/>
                <w:bdr w:val="none" w:sz="0" w:space="0" w:color="auto" w:frame="1"/>
              </w:rPr>
              <w:t>(Dec 2023)</w:t>
            </w:r>
            <w:r w:rsidRPr="00E60C94">
              <w:rPr>
                <w:rFonts w:ascii="Times New Roman" w:eastAsia="Times New Roman" w:hAnsi="Times New Roman" w:cs="Times New Roman"/>
              </w:rPr>
              <w:t> ( </w:t>
            </w:r>
            <w:hyperlink r:id="rId342" w:tgtFrame="_blank" w:tooltip="Pub. L. 115–390" w:history="1">
              <w:r w:rsidRPr="00E60C94">
                <w:rPr>
                  <w:rFonts w:ascii="Times New Roman" w:eastAsia="Times New Roman" w:hAnsi="Times New Roman" w:cs="Times New Roman"/>
                  <w:color w:val="0000FF"/>
                  <w:u w:val="single"/>
                  <w:bdr w:val="none" w:sz="0" w:space="0" w:color="auto" w:frame="1"/>
                </w:rPr>
                <w:t>Pub. L. 115–390</w:t>
              </w:r>
            </w:hyperlink>
            <w:r w:rsidRPr="00E60C94">
              <w:rPr>
                <w:rFonts w:ascii="Times New Roman" w:eastAsia="Times New Roman" w:hAnsi="Times New Roman" w:cs="Times New Roman"/>
              </w:rPr>
              <w:t>, title II).</w:t>
            </w:r>
          </w:p>
          <w:p w14:paraId="60174310" w14:textId="77777777" w:rsidR="00E60C94" w:rsidRPr="00E60C94" w:rsidRDefault="00E60C94" w:rsidP="00E60C94">
            <w:pPr>
              <w:spacing w:before="100" w:beforeAutospacing="1" w:after="100" w:afterAutospacing="1"/>
              <w:ind w:firstLine="1800"/>
              <w:textAlignment w:val="baseline"/>
              <w:rPr>
                <w:rFonts w:ascii="Times New Roman" w:eastAsia="Times New Roman" w:hAnsi="Times New Roman" w:cs="Times New Roman"/>
              </w:rPr>
            </w:pPr>
            <w:r w:rsidRPr="00E60C94">
              <w:rPr>
                <w:rFonts w:ascii="Times New Roman" w:eastAsia="Times New Roman" w:hAnsi="Times New Roman" w:cs="Times New Roman"/>
                <w:i/>
                <w:iCs/>
                <w:bdr w:val="none" w:sz="0" w:space="0" w:color="auto" w:frame="1"/>
              </w:rPr>
              <w:t>_</w:t>
            </w:r>
            <w:proofErr w:type="gramStart"/>
            <w:r w:rsidRPr="00E60C94">
              <w:rPr>
                <w:rFonts w:ascii="Times New Roman" w:eastAsia="Times New Roman" w:hAnsi="Times New Roman" w:cs="Times New Roman"/>
                <w:i/>
                <w:iCs/>
                <w:bdr w:val="none" w:sz="0" w:space="0" w:color="auto" w:frame="1"/>
              </w:rPr>
              <w:t>_</w:t>
            </w:r>
            <w:r w:rsidRPr="00E60C94">
              <w:rPr>
                <w:rFonts w:ascii="Times New Roman" w:eastAsia="Times New Roman" w:hAnsi="Times New Roman" w:cs="Times New Roman"/>
              </w:rPr>
              <w:t>(</w:t>
            </w:r>
            <w:proofErr w:type="gramEnd"/>
            <w:r w:rsidRPr="00E60C94">
              <w:rPr>
                <w:rFonts w:ascii="Times New Roman" w:eastAsia="Times New Roman" w:hAnsi="Times New Roman" w:cs="Times New Roman"/>
                <w:i/>
                <w:iCs/>
                <w:bdr w:val="none" w:sz="0" w:space="0" w:color="auto" w:frame="1"/>
              </w:rPr>
              <w:t>2</w:t>
            </w:r>
            <w:r w:rsidRPr="00E60C94">
              <w:rPr>
                <w:rFonts w:ascii="Times New Roman" w:eastAsia="Times New Roman" w:hAnsi="Times New Roman" w:cs="Times New Roman"/>
              </w:rPr>
              <w:t>) </w:t>
            </w:r>
            <w:r w:rsidRPr="00E60C94">
              <w:rPr>
                <w:rFonts w:ascii="Times New Roman" w:eastAsia="Times New Roman" w:hAnsi="Times New Roman" w:cs="Times New Roman"/>
                <w:bdr w:val="none" w:sz="0" w:space="0" w:color="auto" w:frame="1"/>
              </w:rPr>
              <w:t>Alternate</w:t>
            </w:r>
            <w:r w:rsidRPr="00E60C94">
              <w:rPr>
                <w:rFonts w:ascii="Times New Roman" w:eastAsia="Times New Roman" w:hAnsi="Times New Roman" w:cs="Times New Roman"/>
              </w:rPr>
              <w:t> I </w:t>
            </w:r>
            <w:r w:rsidRPr="00E60C94">
              <w:rPr>
                <w:rFonts w:ascii="Times New Roman" w:eastAsia="Times New Roman" w:hAnsi="Times New Roman" w:cs="Times New Roman"/>
                <w:smallCaps/>
                <w:bdr w:val="none" w:sz="0" w:space="0" w:color="auto" w:frame="1"/>
              </w:rPr>
              <w:t>(Dec 2023)</w:t>
            </w:r>
            <w:r w:rsidRPr="00E60C94">
              <w:rPr>
                <w:rFonts w:ascii="Times New Roman" w:eastAsia="Times New Roman" w:hAnsi="Times New Roman" w:cs="Times New Roman"/>
              </w:rPr>
              <w:t> </w:t>
            </w:r>
            <w:hyperlink r:id="rId343" w:anchor="FAR_52_204_30" w:tooltip="52.204-30" w:history="1">
              <w:r w:rsidRPr="00E60C94">
                <w:rPr>
                  <w:rFonts w:ascii="Times New Roman" w:eastAsia="Times New Roman" w:hAnsi="Times New Roman" w:cs="Times New Roman"/>
                  <w:color w:val="0000FF"/>
                  <w:u w:val="single"/>
                  <w:bdr w:val="none" w:sz="0" w:space="0" w:color="auto" w:frame="1"/>
                </w:rPr>
                <w:t>52.204-30</w:t>
              </w:r>
            </w:hyperlink>
            <w:r w:rsidRPr="00E60C94">
              <w:rPr>
                <w:rFonts w:ascii="Times New Roman" w:eastAsia="Times New Roman" w:hAnsi="Times New Roman" w:cs="Times New Roman"/>
              </w:rPr>
              <w:t>.</w:t>
            </w:r>
          </w:p>
          <w:p w14:paraId="77749526" w14:textId="77777777" w:rsidR="00E60C94" w:rsidRPr="00E60C94" w:rsidRDefault="00E60C94" w:rsidP="00E60C94">
            <w:pPr>
              <w:spacing w:before="100" w:beforeAutospacing="1" w:after="100" w:afterAutospacing="1"/>
              <w:ind w:firstLine="1440"/>
              <w:textAlignment w:val="baseline"/>
              <w:rPr>
                <w:rFonts w:ascii="Times New Roman" w:eastAsia="Times New Roman" w:hAnsi="Times New Roman" w:cs="Times New Roman"/>
              </w:rPr>
            </w:pPr>
            <w:r w:rsidRPr="00E60C94">
              <w:rPr>
                <w:rFonts w:ascii="Times New Roman" w:eastAsia="Times New Roman" w:hAnsi="Times New Roman" w:cs="Times New Roman"/>
              </w:rPr>
              <w:t>(H) </w:t>
            </w:r>
            <w:hyperlink r:id="rId344" w:anchor="FAR_52_219_8" w:tooltip="52.219-8" w:history="1">
              <w:r w:rsidRPr="00E60C94">
                <w:rPr>
                  <w:rFonts w:ascii="Times New Roman" w:eastAsia="Times New Roman" w:hAnsi="Times New Roman" w:cs="Times New Roman"/>
                  <w:color w:val="0000FF"/>
                  <w:u w:val="single"/>
                  <w:bdr w:val="none" w:sz="0" w:space="0" w:color="auto" w:frame="1"/>
                </w:rPr>
                <w:t>52.219-8</w:t>
              </w:r>
            </w:hyperlink>
            <w:r w:rsidRPr="00E60C94">
              <w:rPr>
                <w:rFonts w:ascii="Times New Roman" w:eastAsia="Times New Roman" w:hAnsi="Times New Roman" w:cs="Times New Roman"/>
              </w:rPr>
              <w:t>, Utilization of Small Business Concerns </w:t>
            </w:r>
            <w:r w:rsidRPr="00E60C94">
              <w:rPr>
                <w:rFonts w:ascii="Times New Roman" w:eastAsia="Times New Roman" w:hAnsi="Times New Roman" w:cs="Times New Roman"/>
                <w:bdr w:val="none" w:sz="0" w:space="0" w:color="auto" w:frame="1"/>
              </w:rPr>
              <w:t>(</w:t>
            </w:r>
            <w:r w:rsidRPr="00E60C94">
              <w:rPr>
                <w:rFonts w:ascii="Times New Roman" w:eastAsia="Times New Roman" w:hAnsi="Times New Roman" w:cs="Times New Roman"/>
                <w:smallCaps/>
                <w:bdr w:val="none" w:sz="0" w:space="0" w:color="auto" w:frame="1"/>
              </w:rPr>
              <w:t>Feb 2024</w:t>
            </w:r>
            <w:r w:rsidRPr="00E60C94">
              <w:rPr>
                <w:rFonts w:ascii="Times New Roman" w:eastAsia="Times New Roman" w:hAnsi="Times New Roman" w:cs="Times New Roman"/>
                <w:bdr w:val="none" w:sz="0" w:space="0" w:color="auto" w:frame="1"/>
              </w:rPr>
              <w:t>)</w:t>
            </w:r>
            <w:r w:rsidRPr="00E60C94">
              <w:rPr>
                <w:rFonts w:ascii="Times New Roman" w:eastAsia="Times New Roman" w:hAnsi="Times New Roman" w:cs="Times New Roman"/>
              </w:rPr>
              <w:t> ( </w:t>
            </w:r>
            <w:hyperlink r:id="rId345" w:tgtFrame="_blank" w:tooltip="15 U.S.C. 637(d)(2) and (3)" w:history="1">
              <w:r w:rsidRPr="00E60C94">
                <w:rPr>
                  <w:rFonts w:ascii="Times New Roman" w:eastAsia="Times New Roman" w:hAnsi="Times New Roman" w:cs="Times New Roman"/>
                  <w:color w:val="0000FF"/>
                  <w:u w:val="single"/>
                  <w:bdr w:val="none" w:sz="0" w:space="0" w:color="auto" w:frame="1"/>
                </w:rPr>
                <w:t>15 U.S.C. 637(d)(2) and (3)</w:t>
              </w:r>
            </w:hyperlink>
            <w:r w:rsidRPr="00E60C94">
              <w:rPr>
                <w:rFonts w:ascii="Times New Roman" w:eastAsia="Times New Roman" w:hAnsi="Times New Roman" w:cs="Times New Roman"/>
              </w:rPr>
              <w:t>), in all subcontracts that </w:t>
            </w:r>
            <w:r w:rsidRPr="00E60C94">
              <w:rPr>
                <w:rFonts w:ascii="Times New Roman" w:eastAsia="Times New Roman" w:hAnsi="Times New Roman" w:cs="Times New Roman"/>
                <w:bdr w:val="none" w:sz="0" w:space="0" w:color="auto" w:frame="1"/>
              </w:rPr>
              <w:t>offer</w:t>
            </w:r>
            <w:r w:rsidRPr="00E60C94">
              <w:rPr>
                <w:rFonts w:ascii="Times New Roman" w:eastAsia="Times New Roman" w:hAnsi="Times New Roman" w:cs="Times New Roman"/>
              </w:rPr>
              <w:t> further subcontracting opportunities. If the subcontract (except subcontracts to small business concerns) exceeds the applicable threshold specified in FAR </w:t>
            </w:r>
            <w:hyperlink r:id="rId346" w:anchor="FAR_19_702" w:tooltip="19.702" w:history="1">
              <w:r w:rsidRPr="00E60C94">
                <w:rPr>
                  <w:rFonts w:ascii="Times New Roman" w:eastAsia="Times New Roman" w:hAnsi="Times New Roman" w:cs="Times New Roman"/>
                  <w:color w:val="0000FF"/>
                  <w:u w:val="single"/>
                  <w:bdr w:val="none" w:sz="0" w:space="0" w:color="auto" w:frame="1"/>
                </w:rPr>
                <w:t>19.702</w:t>
              </w:r>
            </w:hyperlink>
            <w:r w:rsidRPr="00E60C94">
              <w:rPr>
                <w:rFonts w:ascii="Times New Roman" w:eastAsia="Times New Roman" w:hAnsi="Times New Roman" w:cs="Times New Roman"/>
              </w:rPr>
              <w:t>(a) on the date of subcontract award, the subcontractor </w:t>
            </w:r>
            <w:r w:rsidRPr="00E60C94">
              <w:rPr>
                <w:rFonts w:ascii="Times New Roman" w:eastAsia="Times New Roman" w:hAnsi="Times New Roman" w:cs="Times New Roman"/>
                <w:bdr w:val="none" w:sz="0" w:space="0" w:color="auto" w:frame="1"/>
              </w:rPr>
              <w:t>must</w:t>
            </w:r>
            <w:r w:rsidRPr="00E60C94">
              <w:rPr>
                <w:rFonts w:ascii="Times New Roman" w:eastAsia="Times New Roman" w:hAnsi="Times New Roman" w:cs="Times New Roman"/>
              </w:rPr>
              <w:t> include </w:t>
            </w:r>
            <w:hyperlink r:id="rId347" w:anchor="FAR_52_219_8" w:tooltip="52.219-8" w:history="1">
              <w:r w:rsidRPr="00E60C94">
                <w:rPr>
                  <w:rFonts w:ascii="Times New Roman" w:eastAsia="Times New Roman" w:hAnsi="Times New Roman" w:cs="Times New Roman"/>
                  <w:color w:val="0000FF"/>
                  <w:u w:val="single"/>
                  <w:bdr w:val="none" w:sz="0" w:space="0" w:color="auto" w:frame="1"/>
                </w:rPr>
                <w:t>52.219-8</w:t>
              </w:r>
            </w:hyperlink>
            <w:r w:rsidRPr="00E60C94">
              <w:rPr>
                <w:rFonts w:ascii="Times New Roman" w:eastAsia="Times New Roman" w:hAnsi="Times New Roman" w:cs="Times New Roman"/>
              </w:rPr>
              <w:t> in lower tier subcontracts that </w:t>
            </w:r>
            <w:r w:rsidRPr="00E60C94">
              <w:rPr>
                <w:rFonts w:ascii="Times New Roman" w:eastAsia="Times New Roman" w:hAnsi="Times New Roman" w:cs="Times New Roman"/>
                <w:bdr w:val="none" w:sz="0" w:space="0" w:color="auto" w:frame="1"/>
              </w:rPr>
              <w:t>offer</w:t>
            </w:r>
            <w:r w:rsidRPr="00E60C94">
              <w:rPr>
                <w:rFonts w:ascii="Times New Roman" w:eastAsia="Times New Roman" w:hAnsi="Times New Roman" w:cs="Times New Roman"/>
              </w:rPr>
              <w:t> subcontracting opportunities.</w:t>
            </w:r>
          </w:p>
          <w:p w14:paraId="4E8AD8ED" w14:textId="77777777" w:rsidR="00E60C94" w:rsidRPr="00E60C94" w:rsidRDefault="00E60C94" w:rsidP="00E60C94">
            <w:pPr>
              <w:spacing w:before="100" w:beforeAutospacing="1" w:after="100" w:afterAutospacing="1"/>
              <w:ind w:firstLine="1440"/>
              <w:textAlignment w:val="baseline"/>
              <w:rPr>
                <w:rFonts w:ascii="Times New Roman" w:eastAsia="Times New Roman" w:hAnsi="Times New Roman" w:cs="Times New Roman"/>
              </w:rPr>
            </w:pPr>
            <w:r w:rsidRPr="00E60C94">
              <w:rPr>
                <w:rFonts w:ascii="Times New Roman" w:eastAsia="Times New Roman" w:hAnsi="Times New Roman" w:cs="Times New Roman"/>
              </w:rPr>
              <w:t>(I) </w:t>
            </w:r>
            <w:hyperlink r:id="rId348" w:anchor="FAR_52_222_21" w:tooltip="52.222-21" w:history="1">
              <w:r w:rsidRPr="00E60C94">
                <w:rPr>
                  <w:rFonts w:ascii="Times New Roman" w:eastAsia="Times New Roman" w:hAnsi="Times New Roman" w:cs="Times New Roman"/>
                  <w:color w:val="0000FF"/>
                  <w:u w:val="single"/>
                  <w:bdr w:val="none" w:sz="0" w:space="0" w:color="auto" w:frame="1"/>
                </w:rPr>
                <w:t>52.222-21</w:t>
              </w:r>
            </w:hyperlink>
            <w:r w:rsidRPr="00E60C94">
              <w:rPr>
                <w:rFonts w:ascii="Times New Roman" w:eastAsia="Times New Roman" w:hAnsi="Times New Roman" w:cs="Times New Roman"/>
              </w:rPr>
              <w:t>, Prohibition of Segregated Facilities </w:t>
            </w:r>
            <w:r w:rsidRPr="00E60C94">
              <w:rPr>
                <w:rFonts w:ascii="Times New Roman" w:eastAsia="Times New Roman" w:hAnsi="Times New Roman" w:cs="Times New Roman"/>
                <w:smallCaps/>
                <w:bdr w:val="none" w:sz="0" w:space="0" w:color="auto" w:frame="1"/>
              </w:rPr>
              <w:t>(Apr 2015)</w:t>
            </w:r>
            <w:r w:rsidRPr="00E60C94">
              <w:rPr>
                <w:rFonts w:ascii="Times New Roman" w:eastAsia="Times New Roman" w:hAnsi="Times New Roman" w:cs="Times New Roman"/>
              </w:rPr>
              <w:t>.</w:t>
            </w:r>
          </w:p>
          <w:p w14:paraId="3FB0DB55" w14:textId="77777777" w:rsidR="00E60C94" w:rsidRPr="00E60C94" w:rsidRDefault="00E60C94" w:rsidP="00E60C94">
            <w:pPr>
              <w:spacing w:before="100" w:beforeAutospacing="1" w:after="100" w:afterAutospacing="1"/>
              <w:ind w:firstLine="1440"/>
              <w:textAlignment w:val="baseline"/>
              <w:rPr>
                <w:rFonts w:ascii="Times New Roman" w:eastAsia="Times New Roman" w:hAnsi="Times New Roman" w:cs="Times New Roman"/>
              </w:rPr>
            </w:pPr>
            <w:r w:rsidRPr="00E60C94">
              <w:rPr>
                <w:rFonts w:ascii="Times New Roman" w:eastAsia="Times New Roman" w:hAnsi="Times New Roman" w:cs="Times New Roman"/>
              </w:rPr>
              <w:t>(J) </w:t>
            </w:r>
            <w:hyperlink r:id="rId349" w:anchor="FAR_52_222_26" w:tooltip="52.222-26" w:history="1">
              <w:r w:rsidRPr="00E60C94">
                <w:rPr>
                  <w:rFonts w:ascii="Times New Roman" w:eastAsia="Times New Roman" w:hAnsi="Times New Roman" w:cs="Times New Roman"/>
                  <w:color w:val="0000FF"/>
                  <w:u w:val="single"/>
                  <w:bdr w:val="none" w:sz="0" w:space="0" w:color="auto" w:frame="1"/>
                </w:rPr>
                <w:t>52.222-26</w:t>
              </w:r>
            </w:hyperlink>
            <w:r w:rsidRPr="00E60C94">
              <w:rPr>
                <w:rFonts w:ascii="Times New Roman" w:eastAsia="Times New Roman" w:hAnsi="Times New Roman" w:cs="Times New Roman"/>
              </w:rPr>
              <w:t>, Equal Opportunity </w:t>
            </w:r>
            <w:r w:rsidRPr="00E60C94">
              <w:rPr>
                <w:rFonts w:ascii="Times New Roman" w:eastAsia="Times New Roman" w:hAnsi="Times New Roman" w:cs="Times New Roman"/>
                <w:smallCaps/>
                <w:bdr w:val="none" w:sz="0" w:space="0" w:color="auto" w:frame="1"/>
              </w:rPr>
              <w:t>(Sep 2016)</w:t>
            </w:r>
            <w:r w:rsidRPr="00E60C94">
              <w:rPr>
                <w:rFonts w:ascii="Times New Roman" w:eastAsia="Times New Roman" w:hAnsi="Times New Roman" w:cs="Times New Roman"/>
              </w:rPr>
              <w:t> (E.O. 11246).</w:t>
            </w:r>
          </w:p>
          <w:p w14:paraId="7EDB208B" w14:textId="77777777" w:rsidR="00E60C94" w:rsidRPr="00E60C94" w:rsidRDefault="00E60C94" w:rsidP="00E60C94">
            <w:pPr>
              <w:spacing w:before="100" w:beforeAutospacing="1" w:after="100" w:afterAutospacing="1"/>
              <w:ind w:firstLine="1440"/>
              <w:textAlignment w:val="baseline"/>
              <w:rPr>
                <w:rFonts w:ascii="Times New Roman" w:eastAsia="Times New Roman" w:hAnsi="Times New Roman" w:cs="Times New Roman"/>
              </w:rPr>
            </w:pPr>
            <w:r w:rsidRPr="00E60C94">
              <w:rPr>
                <w:rFonts w:ascii="Times New Roman" w:eastAsia="Times New Roman" w:hAnsi="Times New Roman" w:cs="Times New Roman"/>
              </w:rPr>
              <w:t>(K) </w:t>
            </w:r>
            <w:hyperlink r:id="rId350" w:anchor="FAR_52_222_35" w:tooltip="52.222-35" w:history="1">
              <w:r w:rsidRPr="00E60C94">
                <w:rPr>
                  <w:rFonts w:ascii="Times New Roman" w:eastAsia="Times New Roman" w:hAnsi="Times New Roman" w:cs="Times New Roman"/>
                  <w:color w:val="0000FF"/>
                  <w:u w:val="single"/>
                  <w:bdr w:val="none" w:sz="0" w:space="0" w:color="auto" w:frame="1"/>
                </w:rPr>
                <w:t>52.222-35</w:t>
              </w:r>
            </w:hyperlink>
            <w:r w:rsidRPr="00E60C94">
              <w:rPr>
                <w:rFonts w:ascii="Times New Roman" w:eastAsia="Times New Roman" w:hAnsi="Times New Roman" w:cs="Times New Roman"/>
              </w:rPr>
              <w:t>, Equal Opportunity for Veterans </w:t>
            </w:r>
            <w:r w:rsidRPr="00E60C94">
              <w:rPr>
                <w:rFonts w:ascii="Times New Roman" w:eastAsia="Times New Roman" w:hAnsi="Times New Roman" w:cs="Times New Roman"/>
                <w:smallCaps/>
                <w:bdr w:val="none" w:sz="0" w:space="0" w:color="auto" w:frame="1"/>
              </w:rPr>
              <w:t>(Jun 2020)</w:t>
            </w:r>
            <w:r w:rsidRPr="00E60C94">
              <w:rPr>
                <w:rFonts w:ascii="Times New Roman" w:eastAsia="Times New Roman" w:hAnsi="Times New Roman" w:cs="Times New Roman"/>
              </w:rPr>
              <w:t> ( </w:t>
            </w:r>
            <w:hyperlink r:id="rId351" w:tgtFrame="_blank" w:tooltip="38 U.S.C. 4212" w:history="1">
              <w:r w:rsidRPr="00E60C94">
                <w:rPr>
                  <w:rFonts w:ascii="Times New Roman" w:eastAsia="Times New Roman" w:hAnsi="Times New Roman" w:cs="Times New Roman"/>
                  <w:color w:val="0000FF"/>
                  <w:u w:val="single"/>
                  <w:bdr w:val="none" w:sz="0" w:space="0" w:color="auto" w:frame="1"/>
                </w:rPr>
                <w:t>38 U.S.C. 4212</w:t>
              </w:r>
            </w:hyperlink>
            <w:r w:rsidRPr="00E60C94">
              <w:rPr>
                <w:rFonts w:ascii="Times New Roman" w:eastAsia="Times New Roman" w:hAnsi="Times New Roman" w:cs="Times New Roman"/>
              </w:rPr>
              <w:t>).</w:t>
            </w:r>
          </w:p>
          <w:p w14:paraId="377C7E71" w14:textId="77777777" w:rsidR="00E60C94" w:rsidRPr="00E60C94" w:rsidRDefault="00E60C94" w:rsidP="00E60C94">
            <w:pPr>
              <w:spacing w:before="100" w:beforeAutospacing="1" w:after="100" w:afterAutospacing="1"/>
              <w:ind w:firstLine="1440"/>
              <w:textAlignment w:val="baseline"/>
              <w:rPr>
                <w:rFonts w:ascii="Times New Roman" w:eastAsia="Times New Roman" w:hAnsi="Times New Roman" w:cs="Times New Roman"/>
              </w:rPr>
            </w:pPr>
            <w:r w:rsidRPr="00E60C94">
              <w:rPr>
                <w:rFonts w:ascii="Times New Roman" w:eastAsia="Times New Roman" w:hAnsi="Times New Roman" w:cs="Times New Roman"/>
              </w:rPr>
              <w:t>(L) </w:t>
            </w:r>
            <w:hyperlink r:id="rId352" w:anchor="FAR_52_222_36" w:tooltip="52.222-36" w:history="1">
              <w:r w:rsidRPr="00E60C94">
                <w:rPr>
                  <w:rFonts w:ascii="Times New Roman" w:eastAsia="Times New Roman" w:hAnsi="Times New Roman" w:cs="Times New Roman"/>
                  <w:color w:val="0000FF"/>
                  <w:u w:val="single"/>
                  <w:bdr w:val="none" w:sz="0" w:space="0" w:color="auto" w:frame="1"/>
                </w:rPr>
                <w:t>52.222-36</w:t>
              </w:r>
            </w:hyperlink>
            <w:r w:rsidRPr="00E60C94">
              <w:rPr>
                <w:rFonts w:ascii="Times New Roman" w:eastAsia="Times New Roman" w:hAnsi="Times New Roman" w:cs="Times New Roman"/>
              </w:rPr>
              <w:t>, Equal Opportunity for Workers with Disabilities </w:t>
            </w:r>
            <w:r w:rsidRPr="00E60C94">
              <w:rPr>
                <w:rFonts w:ascii="Times New Roman" w:eastAsia="Times New Roman" w:hAnsi="Times New Roman" w:cs="Times New Roman"/>
                <w:smallCaps/>
                <w:bdr w:val="none" w:sz="0" w:space="0" w:color="auto" w:frame="1"/>
              </w:rPr>
              <w:t>(Jun 2020)</w:t>
            </w:r>
            <w:r w:rsidRPr="00E60C94">
              <w:rPr>
                <w:rFonts w:ascii="Times New Roman" w:eastAsia="Times New Roman" w:hAnsi="Times New Roman" w:cs="Times New Roman"/>
              </w:rPr>
              <w:t> ( </w:t>
            </w:r>
            <w:hyperlink r:id="rId353" w:tgtFrame="_blank" w:tooltip="29 U.S.C. 793" w:history="1">
              <w:r w:rsidRPr="00E60C94">
                <w:rPr>
                  <w:rFonts w:ascii="Times New Roman" w:eastAsia="Times New Roman" w:hAnsi="Times New Roman" w:cs="Times New Roman"/>
                  <w:color w:val="0000FF"/>
                  <w:u w:val="single"/>
                  <w:bdr w:val="none" w:sz="0" w:space="0" w:color="auto" w:frame="1"/>
                </w:rPr>
                <w:t>29 U.S.C. 793</w:t>
              </w:r>
            </w:hyperlink>
            <w:r w:rsidRPr="00E60C94">
              <w:rPr>
                <w:rFonts w:ascii="Times New Roman" w:eastAsia="Times New Roman" w:hAnsi="Times New Roman" w:cs="Times New Roman"/>
              </w:rPr>
              <w:t>).</w:t>
            </w:r>
          </w:p>
          <w:p w14:paraId="3E0B77F6" w14:textId="77777777" w:rsidR="00E60C94" w:rsidRPr="00E60C94" w:rsidRDefault="00E60C94" w:rsidP="00E60C94">
            <w:pPr>
              <w:spacing w:before="100" w:beforeAutospacing="1" w:after="100" w:afterAutospacing="1"/>
              <w:ind w:firstLine="1440"/>
              <w:textAlignment w:val="baseline"/>
              <w:rPr>
                <w:rFonts w:ascii="Times New Roman" w:eastAsia="Times New Roman" w:hAnsi="Times New Roman" w:cs="Times New Roman"/>
              </w:rPr>
            </w:pPr>
            <w:r w:rsidRPr="00E60C94">
              <w:rPr>
                <w:rFonts w:ascii="Times New Roman" w:eastAsia="Times New Roman" w:hAnsi="Times New Roman" w:cs="Times New Roman"/>
              </w:rPr>
              <w:lastRenderedPageBreak/>
              <w:t>(M) </w:t>
            </w:r>
            <w:hyperlink r:id="rId354" w:anchor="FAR_52_222_40" w:tooltip="52.222-40" w:history="1">
              <w:r w:rsidRPr="00E60C94">
                <w:rPr>
                  <w:rFonts w:ascii="Times New Roman" w:eastAsia="Times New Roman" w:hAnsi="Times New Roman" w:cs="Times New Roman"/>
                  <w:color w:val="0000FF"/>
                  <w:u w:val="single"/>
                  <w:bdr w:val="none" w:sz="0" w:space="0" w:color="auto" w:frame="1"/>
                </w:rPr>
                <w:t>52.222-40</w:t>
              </w:r>
            </w:hyperlink>
            <w:r w:rsidRPr="00E60C94">
              <w:rPr>
                <w:rFonts w:ascii="Times New Roman" w:eastAsia="Times New Roman" w:hAnsi="Times New Roman" w:cs="Times New Roman"/>
              </w:rPr>
              <w:t>, Notification of Employee Rights Under the National Labor Relations Act </w:t>
            </w:r>
            <w:r w:rsidRPr="00E60C94">
              <w:rPr>
                <w:rFonts w:ascii="Times New Roman" w:eastAsia="Times New Roman" w:hAnsi="Times New Roman" w:cs="Times New Roman"/>
                <w:smallCaps/>
                <w:bdr w:val="none" w:sz="0" w:space="0" w:color="auto" w:frame="1"/>
              </w:rPr>
              <w:t>(Dec 2010)</w:t>
            </w:r>
            <w:r w:rsidRPr="00E60C94">
              <w:rPr>
                <w:rFonts w:ascii="Times New Roman" w:eastAsia="Times New Roman" w:hAnsi="Times New Roman" w:cs="Times New Roman"/>
              </w:rPr>
              <w:t> (E.O. 13496). Flow down required in accordance with paragraph (f) of FAR clause </w:t>
            </w:r>
            <w:hyperlink r:id="rId355" w:anchor="FAR_52_222_40" w:tooltip="52.222-40" w:history="1">
              <w:r w:rsidRPr="00E60C94">
                <w:rPr>
                  <w:rFonts w:ascii="Times New Roman" w:eastAsia="Times New Roman" w:hAnsi="Times New Roman" w:cs="Times New Roman"/>
                  <w:color w:val="0000FF"/>
                  <w:u w:val="single"/>
                  <w:bdr w:val="none" w:sz="0" w:space="0" w:color="auto" w:frame="1"/>
                </w:rPr>
                <w:t>52.222-40</w:t>
              </w:r>
            </w:hyperlink>
            <w:r w:rsidRPr="00E60C94">
              <w:rPr>
                <w:rFonts w:ascii="Times New Roman" w:eastAsia="Times New Roman" w:hAnsi="Times New Roman" w:cs="Times New Roman"/>
              </w:rPr>
              <w:t>.</w:t>
            </w:r>
          </w:p>
          <w:p w14:paraId="5905FA13" w14:textId="77777777" w:rsidR="00E60C94" w:rsidRPr="00E60C94" w:rsidRDefault="00E60C94" w:rsidP="00E60C94">
            <w:pPr>
              <w:spacing w:before="100" w:beforeAutospacing="1" w:after="100" w:afterAutospacing="1"/>
              <w:ind w:firstLine="1440"/>
              <w:textAlignment w:val="baseline"/>
              <w:rPr>
                <w:rFonts w:ascii="Times New Roman" w:eastAsia="Times New Roman" w:hAnsi="Times New Roman" w:cs="Times New Roman"/>
              </w:rPr>
            </w:pPr>
            <w:r w:rsidRPr="00E60C94">
              <w:rPr>
                <w:rFonts w:ascii="Times New Roman" w:eastAsia="Times New Roman" w:hAnsi="Times New Roman" w:cs="Times New Roman"/>
              </w:rPr>
              <w:t>(N) </w:t>
            </w:r>
            <w:hyperlink r:id="rId356" w:anchor="FAR_52_222_41" w:tooltip="52.222-41" w:history="1">
              <w:r w:rsidRPr="00E60C94">
                <w:rPr>
                  <w:rFonts w:ascii="Times New Roman" w:eastAsia="Times New Roman" w:hAnsi="Times New Roman" w:cs="Times New Roman"/>
                  <w:color w:val="0000FF"/>
                  <w:u w:val="single"/>
                  <w:bdr w:val="none" w:sz="0" w:space="0" w:color="auto" w:frame="1"/>
                </w:rPr>
                <w:t>52.222-41</w:t>
              </w:r>
            </w:hyperlink>
            <w:r w:rsidRPr="00E60C94">
              <w:rPr>
                <w:rFonts w:ascii="Times New Roman" w:eastAsia="Times New Roman" w:hAnsi="Times New Roman" w:cs="Times New Roman"/>
              </w:rPr>
              <w:t>, Service Contract Labor Standards </w:t>
            </w:r>
            <w:r w:rsidRPr="00E60C94">
              <w:rPr>
                <w:rFonts w:ascii="Times New Roman" w:eastAsia="Times New Roman" w:hAnsi="Times New Roman" w:cs="Times New Roman"/>
                <w:smallCaps/>
                <w:bdr w:val="none" w:sz="0" w:space="0" w:color="auto" w:frame="1"/>
              </w:rPr>
              <w:t>(Aug 2018)</w:t>
            </w:r>
            <w:r w:rsidRPr="00E60C94">
              <w:rPr>
                <w:rFonts w:ascii="Times New Roman" w:eastAsia="Times New Roman" w:hAnsi="Times New Roman" w:cs="Times New Roman"/>
              </w:rPr>
              <w:t> ( </w:t>
            </w:r>
            <w:hyperlink r:id="rId357" w:tgtFrame="_blank" w:tooltip="41 U.S.C. chapter 67" w:history="1">
              <w:r w:rsidRPr="00E60C94">
                <w:rPr>
                  <w:rFonts w:ascii="Times New Roman" w:eastAsia="Times New Roman" w:hAnsi="Times New Roman" w:cs="Times New Roman"/>
                  <w:color w:val="0000FF"/>
                  <w:u w:val="single"/>
                  <w:bdr w:val="none" w:sz="0" w:space="0" w:color="auto" w:frame="1"/>
                </w:rPr>
                <w:t>41 U.S.C. chapter 67</w:t>
              </w:r>
            </w:hyperlink>
            <w:r w:rsidRPr="00E60C94">
              <w:rPr>
                <w:rFonts w:ascii="Times New Roman" w:eastAsia="Times New Roman" w:hAnsi="Times New Roman" w:cs="Times New Roman"/>
              </w:rPr>
              <w:t>).</w:t>
            </w:r>
          </w:p>
          <w:p w14:paraId="55577F58" w14:textId="77777777" w:rsidR="00E60C94" w:rsidRPr="00E60C94" w:rsidRDefault="00E60C94" w:rsidP="00E60C94">
            <w:pPr>
              <w:spacing w:before="100" w:beforeAutospacing="1" w:after="100" w:afterAutospacing="1"/>
              <w:ind w:firstLine="1440"/>
              <w:textAlignment w:val="baseline"/>
              <w:rPr>
                <w:rFonts w:ascii="Times New Roman" w:eastAsia="Times New Roman" w:hAnsi="Times New Roman" w:cs="Times New Roman"/>
              </w:rPr>
            </w:pPr>
            <w:r w:rsidRPr="00E60C94">
              <w:rPr>
                <w:rFonts w:ascii="Times New Roman" w:eastAsia="Times New Roman" w:hAnsi="Times New Roman" w:cs="Times New Roman"/>
              </w:rPr>
              <w:t>(O) </w:t>
            </w:r>
            <w:r w:rsidRPr="00E60C94">
              <w:rPr>
                <w:rFonts w:ascii="Times New Roman" w:eastAsia="Times New Roman" w:hAnsi="Times New Roman" w:cs="Times New Roman"/>
                <w:i/>
                <w:iCs/>
                <w:bdr w:val="none" w:sz="0" w:space="0" w:color="auto" w:frame="1"/>
              </w:rPr>
              <w:t>__</w:t>
            </w:r>
            <w:r w:rsidRPr="00E60C94">
              <w:rPr>
                <w:rFonts w:ascii="Times New Roman" w:eastAsia="Times New Roman" w:hAnsi="Times New Roman" w:cs="Times New Roman"/>
              </w:rPr>
              <w:t> </w:t>
            </w:r>
            <w:r w:rsidRPr="00E60C94">
              <w:rPr>
                <w:rFonts w:ascii="Times New Roman" w:eastAsia="Times New Roman" w:hAnsi="Times New Roman" w:cs="Times New Roman"/>
                <w:i/>
                <w:iCs/>
                <w:bdr w:val="none" w:sz="0" w:space="0" w:color="auto" w:frame="1"/>
              </w:rPr>
              <w:t>(1)</w:t>
            </w:r>
            <w:r w:rsidRPr="00E60C94">
              <w:rPr>
                <w:rFonts w:ascii="Times New Roman" w:eastAsia="Times New Roman" w:hAnsi="Times New Roman" w:cs="Times New Roman"/>
              </w:rPr>
              <w:t> </w:t>
            </w:r>
            <w:hyperlink r:id="rId358" w:anchor="FAR_52_222_50" w:tooltip="52.222-50" w:history="1">
              <w:r w:rsidRPr="00E60C94">
                <w:rPr>
                  <w:rFonts w:ascii="Times New Roman" w:eastAsia="Times New Roman" w:hAnsi="Times New Roman" w:cs="Times New Roman"/>
                  <w:color w:val="0000FF"/>
                  <w:u w:val="single"/>
                  <w:bdr w:val="none" w:sz="0" w:space="0" w:color="auto" w:frame="1"/>
                </w:rPr>
                <w:t>52.222-50</w:t>
              </w:r>
            </w:hyperlink>
            <w:r w:rsidRPr="00E60C94">
              <w:rPr>
                <w:rFonts w:ascii="Times New Roman" w:eastAsia="Times New Roman" w:hAnsi="Times New Roman" w:cs="Times New Roman"/>
              </w:rPr>
              <w:t>, Combating Trafficking in Persons </w:t>
            </w:r>
            <w:r w:rsidRPr="00E60C94">
              <w:rPr>
                <w:rFonts w:ascii="Times New Roman" w:eastAsia="Times New Roman" w:hAnsi="Times New Roman" w:cs="Times New Roman"/>
                <w:smallCaps/>
                <w:bdr w:val="none" w:sz="0" w:space="0" w:color="auto" w:frame="1"/>
              </w:rPr>
              <w:t>(Nov 2021)</w:t>
            </w:r>
            <w:r w:rsidRPr="00E60C94">
              <w:rPr>
                <w:rFonts w:ascii="Times New Roman" w:eastAsia="Times New Roman" w:hAnsi="Times New Roman" w:cs="Times New Roman"/>
              </w:rPr>
              <w:t> ( </w:t>
            </w:r>
            <w:hyperlink r:id="rId359" w:tgtFrame="_blank" w:tooltip="22 U.S.C. chapter 78 " w:history="1">
              <w:r w:rsidRPr="00E60C94">
                <w:rPr>
                  <w:rFonts w:ascii="Times New Roman" w:eastAsia="Times New Roman" w:hAnsi="Times New Roman" w:cs="Times New Roman"/>
                  <w:color w:val="0000FF"/>
                  <w:u w:val="single"/>
                  <w:bdr w:val="none" w:sz="0" w:space="0" w:color="auto" w:frame="1"/>
                </w:rPr>
                <w:t>22 U.S.C. chapter 78 </w:t>
              </w:r>
            </w:hyperlink>
            <w:r w:rsidRPr="00E60C94">
              <w:rPr>
                <w:rFonts w:ascii="Times New Roman" w:eastAsia="Times New Roman" w:hAnsi="Times New Roman" w:cs="Times New Roman"/>
              </w:rPr>
              <w:t>and E.O 13627).</w:t>
            </w:r>
          </w:p>
          <w:p w14:paraId="18BD4802" w14:textId="77777777" w:rsidR="00E60C94" w:rsidRPr="00E60C94" w:rsidRDefault="00E60C94" w:rsidP="00E60C94">
            <w:pPr>
              <w:spacing w:before="100" w:beforeAutospacing="1" w:after="100" w:afterAutospacing="1"/>
              <w:ind w:firstLine="1800"/>
              <w:textAlignment w:val="baseline"/>
              <w:rPr>
                <w:rFonts w:ascii="Times New Roman" w:eastAsia="Times New Roman" w:hAnsi="Times New Roman" w:cs="Times New Roman"/>
              </w:rPr>
            </w:pPr>
            <w:r w:rsidRPr="00E60C94">
              <w:rPr>
                <w:rFonts w:ascii="Times New Roman" w:eastAsia="Times New Roman" w:hAnsi="Times New Roman" w:cs="Times New Roman"/>
                <w:i/>
                <w:iCs/>
                <w:bdr w:val="none" w:sz="0" w:space="0" w:color="auto" w:frame="1"/>
              </w:rPr>
              <w:t>__</w:t>
            </w:r>
            <w:r w:rsidRPr="00E60C94">
              <w:rPr>
                <w:rFonts w:ascii="Times New Roman" w:eastAsia="Times New Roman" w:hAnsi="Times New Roman" w:cs="Times New Roman"/>
              </w:rPr>
              <w:t> </w:t>
            </w:r>
            <w:r w:rsidRPr="00E60C94">
              <w:rPr>
                <w:rFonts w:ascii="Times New Roman" w:eastAsia="Times New Roman" w:hAnsi="Times New Roman" w:cs="Times New Roman"/>
                <w:i/>
                <w:iCs/>
                <w:bdr w:val="none" w:sz="0" w:space="0" w:color="auto" w:frame="1"/>
              </w:rPr>
              <w:t>(2)</w:t>
            </w:r>
            <w:r w:rsidRPr="00E60C94">
              <w:rPr>
                <w:rFonts w:ascii="Times New Roman" w:eastAsia="Times New Roman" w:hAnsi="Times New Roman" w:cs="Times New Roman"/>
              </w:rPr>
              <w:t> </w:t>
            </w:r>
            <w:r w:rsidRPr="00E60C94">
              <w:rPr>
                <w:rFonts w:ascii="Times New Roman" w:eastAsia="Times New Roman" w:hAnsi="Times New Roman" w:cs="Times New Roman"/>
                <w:bdr w:val="none" w:sz="0" w:space="0" w:color="auto" w:frame="1"/>
              </w:rPr>
              <w:t>Alternate</w:t>
            </w:r>
            <w:r w:rsidRPr="00E60C94">
              <w:rPr>
                <w:rFonts w:ascii="Times New Roman" w:eastAsia="Times New Roman" w:hAnsi="Times New Roman" w:cs="Times New Roman"/>
              </w:rPr>
              <w:t> I </w:t>
            </w:r>
            <w:r w:rsidRPr="00E60C94">
              <w:rPr>
                <w:rFonts w:ascii="Times New Roman" w:eastAsia="Times New Roman" w:hAnsi="Times New Roman" w:cs="Times New Roman"/>
                <w:smallCaps/>
                <w:bdr w:val="none" w:sz="0" w:space="0" w:color="auto" w:frame="1"/>
              </w:rPr>
              <w:t>(Mar 2015)</w:t>
            </w:r>
            <w:r w:rsidRPr="00E60C94">
              <w:rPr>
                <w:rFonts w:ascii="Times New Roman" w:eastAsia="Times New Roman" w:hAnsi="Times New Roman" w:cs="Times New Roman"/>
              </w:rPr>
              <w:t> of </w:t>
            </w:r>
            <w:hyperlink r:id="rId360" w:anchor="FAR_52_222_50" w:tooltip="52.222-50" w:history="1">
              <w:r w:rsidRPr="00E60C94">
                <w:rPr>
                  <w:rFonts w:ascii="Times New Roman" w:eastAsia="Times New Roman" w:hAnsi="Times New Roman" w:cs="Times New Roman"/>
                  <w:color w:val="0000FF"/>
                  <w:u w:val="single"/>
                  <w:bdr w:val="none" w:sz="0" w:space="0" w:color="auto" w:frame="1"/>
                </w:rPr>
                <w:t>52.222-50</w:t>
              </w:r>
            </w:hyperlink>
            <w:r w:rsidRPr="00E60C94">
              <w:rPr>
                <w:rFonts w:ascii="Times New Roman" w:eastAsia="Times New Roman" w:hAnsi="Times New Roman" w:cs="Times New Roman"/>
              </w:rPr>
              <w:t> ( </w:t>
            </w:r>
            <w:hyperlink r:id="rId361" w:tgtFrame="_blank" w:tooltip="22 U.S.C. chapter 78 and E.O. 13627" w:history="1">
              <w:r w:rsidRPr="00E60C94">
                <w:rPr>
                  <w:rFonts w:ascii="Times New Roman" w:eastAsia="Times New Roman" w:hAnsi="Times New Roman" w:cs="Times New Roman"/>
                  <w:color w:val="0000FF"/>
                  <w:u w:val="single"/>
                  <w:bdr w:val="none" w:sz="0" w:space="0" w:color="auto" w:frame="1"/>
                </w:rPr>
                <w:t>22 U.S.C. chapter 78 and E.O. 13627</w:t>
              </w:r>
            </w:hyperlink>
            <w:r w:rsidRPr="00E60C94">
              <w:rPr>
                <w:rFonts w:ascii="Times New Roman" w:eastAsia="Times New Roman" w:hAnsi="Times New Roman" w:cs="Times New Roman"/>
              </w:rPr>
              <w:t>).</w:t>
            </w:r>
          </w:p>
          <w:p w14:paraId="308043ED" w14:textId="77777777" w:rsidR="00E60C94" w:rsidRPr="00E60C94" w:rsidRDefault="00E60C94" w:rsidP="00E60C94">
            <w:pPr>
              <w:spacing w:before="100" w:beforeAutospacing="1" w:after="100" w:afterAutospacing="1"/>
              <w:ind w:firstLine="1440"/>
              <w:textAlignment w:val="baseline"/>
              <w:rPr>
                <w:rFonts w:ascii="Times New Roman" w:eastAsia="Times New Roman" w:hAnsi="Times New Roman" w:cs="Times New Roman"/>
              </w:rPr>
            </w:pPr>
            <w:r w:rsidRPr="00E60C94">
              <w:rPr>
                <w:rFonts w:ascii="Times New Roman" w:eastAsia="Times New Roman" w:hAnsi="Times New Roman" w:cs="Times New Roman"/>
              </w:rPr>
              <w:t>(P) </w:t>
            </w:r>
            <w:hyperlink r:id="rId362" w:anchor="FAR_52_222_51" w:tooltip="52.222-51" w:history="1">
              <w:r w:rsidRPr="00E60C94">
                <w:rPr>
                  <w:rFonts w:ascii="Times New Roman" w:eastAsia="Times New Roman" w:hAnsi="Times New Roman" w:cs="Times New Roman"/>
                  <w:color w:val="0000FF"/>
                  <w:u w:val="single"/>
                  <w:bdr w:val="none" w:sz="0" w:space="0" w:color="auto" w:frame="1"/>
                </w:rPr>
                <w:t>52.222-51</w:t>
              </w:r>
            </w:hyperlink>
            <w:r w:rsidRPr="00E60C94">
              <w:rPr>
                <w:rFonts w:ascii="Times New Roman" w:eastAsia="Times New Roman" w:hAnsi="Times New Roman" w:cs="Times New Roman"/>
              </w:rPr>
              <w:t>, Exemption from Application of the Service Contract Labor Standards to Contracts for Maintenance, Calibration, or Repair of Certain Equipment-Requirements (</w:t>
            </w:r>
            <w:r w:rsidRPr="00E60C94">
              <w:rPr>
                <w:rFonts w:ascii="Times New Roman" w:eastAsia="Times New Roman" w:hAnsi="Times New Roman" w:cs="Times New Roman"/>
                <w:bdr w:val="none" w:sz="0" w:space="0" w:color="auto" w:frame="1"/>
              </w:rPr>
              <w:t>May</w:t>
            </w:r>
            <w:r w:rsidRPr="00E60C94">
              <w:rPr>
                <w:rFonts w:ascii="Times New Roman" w:eastAsia="Times New Roman" w:hAnsi="Times New Roman" w:cs="Times New Roman"/>
              </w:rPr>
              <w:t> 2014) ( </w:t>
            </w:r>
            <w:hyperlink r:id="rId363" w:tgtFrame="_blank" w:tooltip="41 U.S.C. chapter 67" w:history="1">
              <w:r w:rsidRPr="00E60C94">
                <w:rPr>
                  <w:rFonts w:ascii="Times New Roman" w:eastAsia="Times New Roman" w:hAnsi="Times New Roman" w:cs="Times New Roman"/>
                  <w:color w:val="0000FF"/>
                  <w:u w:val="single"/>
                  <w:bdr w:val="none" w:sz="0" w:space="0" w:color="auto" w:frame="1"/>
                </w:rPr>
                <w:t>41 U.S.C. chapter 67</w:t>
              </w:r>
            </w:hyperlink>
            <w:r w:rsidRPr="00E60C94">
              <w:rPr>
                <w:rFonts w:ascii="Times New Roman" w:eastAsia="Times New Roman" w:hAnsi="Times New Roman" w:cs="Times New Roman"/>
              </w:rPr>
              <w:t>).</w:t>
            </w:r>
          </w:p>
          <w:p w14:paraId="43BAB4B6" w14:textId="77777777" w:rsidR="00E60C94" w:rsidRPr="00E60C94" w:rsidRDefault="00E60C94" w:rsidP="00E60C94">
            <w:pPr>
              <w:spacing w:before="100" w:beforeAutospacing="1" w:after="100" w:afterAutospacing="1"/>
              <w:ind w:firstLine="1440"/>
              <w:textAlignment w:val="baseline"/>
              <w:rPr>
                <w:rFonts w:ascii="Times New Roman" w:eastAsia="Times New Roman" w:hAnsi="Times New Roman" w:cs="Times New Roman"/>
              </w:rPr>
            </w:pPr>
            <w:r w:rsidRPr="00E60C94">
              <w:rPr>
                <w:rFonts w:ascii="Times New Roman" w:eastAsia="Times New Roman" w:hAnsi="Times New Roman" w:cs="Times New Roman"/>
              </w:rPr>
              <w:t>(Q) </w:t>
            </w:r>
            <w:hyperlink r:id="rId364" w:anchor="FAR_52_222_53" w:tooltip="52.222-53" w:history="1">
              <w:r w:rsidRPr="00E60C94">
                <w:rPr>
                  <w:rFonts w:ascii="Times New Roman" w:eastAsia="Times New Roman" w:hAnsi="Times New Roman" w:cs="Times New Roman"/>
                  <w:color w:val="0000FF"/>
                  <w:u w:val="single"/>
                  <w:bdr w:val="none" w:sz="0" w:space="0" w:color="auto" w:frame="1"/>
                </w:rPr>
                <w:t>52.222-53</w:t>
              </w:r>
            </w:hyperlink>
            <w:r w:rsidRPr="00E60C94">
              <w:rPr>
                <w:rFonts w:ascii="Times New Roman" w:eastAsia="Times New Roman" w:hAnsi="Times New Roman" w:cs="Times New Roman"/>
              </w:rPr>
              <w:t>, Exemption from Application of the Service Contract Labor Standards to Contracts for Certain Services-Requirements </w:t>
            </w:r>
            <w:r w:rsidRPr="00E60C94">
              <w:rPr>
                <w:rFonts w:ascii="Times New Roman" w:eastAsia="Times New Roman" w:hAnsi="Times New Roman" w:cs="Times New Roman"/>
                <w:smallCaps/>
                <w:bdr w:val="none" w:sz="0" w:space="0" w:color="auto" w:frame="1"/>
              </w:rPr>
              <w:t>(May 2014)</w:t>
            </w:r>
            <w:r w:rsidRPr="00E60C94">
              <w:rPr>
                <w:rFonts w:ascii="Times New Roman" w:eastAsia="Times New Roman" w:hAnsi="Times New Roman" w:cs="Times New Roman"/>
              </w:rPr>
              <w:t> ( </w:t>
            </w:r>
            <w:hyperlink r:id="rId365" w:tgtFrame="_blank" w:tooltip="41 U.S.C. chapter 67" w:history="1">
              <w:r w:rsidRPr="00E60C94">
                <w:rPr>
                  <w:rFonts w:ascii="Times New Roman" w:eastAsia="Times New Roman" w:hAnsi="Times New Roman" w:cs="Times New Roman"/>
                  <w:color w:val="0000FF"/>
                  <w:u w:val="single"/>
                  <w:bdr w:val="none" w:sz="0" w:space="0" w:color="auto" w:frame="1"/>
                </w:rPr>
                <w:t>41 U.S.C. chapter 67</w:t>
              </w:r>
            </w:hyperlink>
            <w:r w:rsidRPr="00E60C94">
              <w:rPr>
                <w:rFonts w:ascii="Times New Roman" w:eastAsia="Times New Roman" w:hAnsi="Times New Roman" w:cs="Times New Roman"/>
              </w:rPr>
              <w:t>).</w:t>
            </w:r>
          </w:p>
          <w:p w14:paraId="6CB38D3F" w14:textId="77777777" w:rsidR="00E60C94" w:rsidRPr="00E60C94" w:rsidRDefault="00E60C94" w:rsidP="00E60C94">
            <w:pPr>
              <w:spacing w:before="100" w:beforeAutospacing="1" w:after="100" w:afterAutospacing="1"/>
              <w:ind w:firstLine="1440"/>
              <w:textAlignment w:val="baseline"/>
              <w:rPr>
                <w:rFonts w:ascii="Times New Roman" w:eastAsia="Times New Roman" w:hAnsi="Times New Roman" w:cs="Times New Roman"/>
              </w:rPr>
            </w:pPr>
            <w:r w:rsidRPr="00E60C94">
              <w:rPr>
                <w:rFonts w:ascii="Times New Roman" w:eastAsia="Times New Roman" w:hAnsi="Times New Roman" w:cs="Times New Roman"/>
              </w:rPr>
              <w:t>(R) </w:t>
            </w:r>
            <w:hyperlink r:id="rId366" w:anchor="FAR_52_222_54" w:tooltip="52.222-54" w:history="1">
              <w:r w:rsidRPr="00E60C94">
                <w:rPr>
                  <w:rFonts w:ascii="Times New Roman" w:eastAsia="Times New Roman" w:hAnsi="Times New Roman" w:cs="Times New Roman"/>
                  <w:color w:val="0000FF"/>
                  <w:u w:val="single"/>
                  <w:bdr w:val="none" w:sz="0" w:space="0" w:color="auto" w:frame="1"/>
                </w:rPr>
                <w:t>52.222-54</w:t>
              </w:r>
            </w:hyperlink>
            <w:r w:rsidRPr="00E60C94">
              <w:rPr>
                <w:rFonts w:ascii="Times New Roman" w:eastAsia="Times New Roman" w:hAnsi="Times New Roman" w:cs="Times New Roman"/>
              </w:rPr>
              <w:t>, Employment Eligibility Verification </w:t>
            </w:r>
            <w:r w:rsidRPr="00E60C94">
              <w:rPr>
                <w:rFonts w:ascii="Times New Roman" w:eastAsia="Times New Roman" w:hAnsi="Times New Roman" w:cs="Times New Roman"/>
                <w:smallCaps/>
                <w:bdr w:val="none" w:sz="0" w:space="0" w:color="auto" w:frame="1"/>
              </w:rPr>
              <w:t>(May 2022</w:t>
            </w:r>
            <w:r w:rsidRPr="00E60C94">
              <w:rPr>
                <w:rFonts w:ascii="Times New Roman" w:eastAsia="Times New Roman" w:hAnsi="Times New Roman" w:cs="Times New Roman"/>
              </w:rPr>
              <w:t>) (Executive Order 12989).</w:t>
            </w:r>
          </w:p>
          <w:p w14:paraId="3F3E8FA4" w14:textId="77777777" w:rsidR="00E60C94" w:rsidRPr="00E60C94" w:rsidRDefault="00E60C94" w:rsidP="00E60C94">
            <w:pPr>
              <w:spacing w:before="100" w:beforeAutospacing="1" w:after="100" w:afterAutospacing="1"/>
              <w:ind w:firstLine="1440"/>
              <w:textAlignment w:val="baseline"/>
              <w:rPr>
                <w:rFonts w:ascii="Times New Roman" w:eastAsia="Times New Roman" w:hAnsi="Times New Roman" w:cs="Times New Roman"/>
              </w:rPr>
            </w:pPr>
            <w:r w:rsidRPr="00E60C94">
              <w:rPr>
                <w:rFonts w:ascii="Times New Roman" w:eastAsia="Times New Roman" w:hAnsi="Times New Roman" w:cs="Times New Roman"/>
              </w:rPr>
              <w:t>(S) </w:t>
            </w:r>
            <w:hyperlink r:id="rId367" w:anchor="FAR_52_222_55" w:tooltip="52.222-55" w:history="1">
              <w:r w:rsidRPr="00E60C94">
                <w:rPr>
                  <w:rFonts w:ascii="Times New Roman" w:eastAsia="Times New Roman" w:hAnsi="Times New Roman" w:cs="Times New Roman"/>
                  <w:color w:val="0000FF"/>
                  <w:u w:val="single"/>
                  <w:bdr w:val="none" w:sz="0" w:space="0" w:color="auto" w:frame="1"/>
                </w:rPr>
                <w:t>52.222-55</w:t>
              </w:r>
            </w:hyperlink>
            <w:r w:rsidRPr="00E60C94">
              <w:rPr>
                <w:rFonts w:ascii="Times New Roman" w:eastAsia="Times New Roman" w:hAnsi="Times New Roman" w:cs="Times New Roman"/>
              </w:rPr>
              <w:t>, Minimum Wages for Contractor Workers Under Executive Order 14026 </w:t>
            </w:r>
            <w:r w:rsidRPr="00E60C94">
              <w:rPr>
                <w:rFonts w:ascii="Times New Roman" w:eastAsia="Times New Roman" w:hAnsi="Times New Roman" w:cs="Times New Roman"/>
                <w:smallCaps/>
                <w:bdr w:val="none" w:sz="0" w:space="0" w:color="auto" w:frame="1"/>
              </w:rPr>
              <w:t>(Jan 2022)</w:t>
            </w:r>
            <w:r w:rsidRPr="00E60C94">
              <w:rPr>
                <w:rFonts w:ascii="Times New Roman" w:eastAsia="Times New Roman" w:hAnsi="Times New Roman" w:cs="Times New Roman"/>
              </w:rPr>
              <w:t>.</w:t>
            </w:r>
          </w:p>
          <w:p w14:paraId="5E1953D4" w14:textId="77777777" w:rsidR="00E60C94" w:rsidRPr="00E60C94" w:rsidRDefault="00E60C94" w:rsidP="00E60C94">
            <w:pPr>
              <w:spacing w:before="100" w:beforeAutospacing="1" w:after="100" w:afterAutospacing="1"/>
              <w:ind w:firstLine="1440"/>
              <w:textAlignment w:val="baseline"/>
              <w:rPr>
                <w:rFonts w:ascii="Times New Roman" w:eastAsia="Times New Roman" w:hAnsi="Times New Roman" w:cs="Times New Roman"/>
              </w:rPr>
            </w:pPr>
            <w:r w:rsidRPr="00E60C94">
              <w:rPr>
                <w:rFonts w:ascii="Times New Roman" w:eastAsia="Times New Roman" w:hAnsi="Times New Roman" w:cs="Times New Roman"/>
              </w:rPr>
              <w:t>(T) </w:t>
            </w:r>
            <w:hyperlink r:id="rId368" w:anchor="FAR_52_222_62" w:tooltip="52.222-62" w:history="1">
              <w:r w:rsidRPr="00E60C94">
                <w:rPr>
                  <w:rFonts w:ascii="Times New Roman" w:eastAsia="Times New Roman" w:hAnsi="Times New Roman" w:cs="Times New Roman"/>
                  <w:color w:val="0000FF"/>
                  <w:u w:val="single"/>
                  <w:bdr w:val="none" w:sz="0" w:space="0" w:color="auto" w:frame="1"/>
                </w:rPr>
                <w:t>52.222-62</w:t>
              </w:r>
            </w:hyperlink>
            <w:r w:rsidRPr="00E60C94">
              <w:rPr>
                <w:rFonts w:ascii="Times New Roman" w:eastAsia="Times New Roman" w:hAnsi="Times New Roman" w:cs="Times New Roman"/>
              </w:rPr>
              <w:t>, Paid Sick Leave Under Executive Order 13706 </w:t>
            </w:r>
            <w:r w:rsidRPr="00E60C94">
              <w:rPr>
                <w:rFonts w:ascii="Times New Roman" w:eastAsia="Times New Roman" w:hAnsi="Times New Roman" w:cs="Times New Roman"/>
                <w:smallCaps/>
                <w:bdr w:val="none" w:sz="0" w:space="0" w:color="auto" w:frame="1"/>
              </w:rPr>
              <w:t>(Jan 2022)</w:t>
            </w:r>
            <w:r w:rsidRPr="00E60C94">
              <w:rPr>
                <w:rFonts w:ascii="Times New Roman" w:eastAsia="Times New Roman" w:hAnsi="Times New Roman" w:cs="Times New Roman"/>
              </w:rPr>
              <w:t> (E.O. 13706).</w:t>
            </w:r>
          </w:p>
          <w:p w14:paraId="0CB1D046" w14:textId="77777777" w:rsidR="00E60C94" w:rsidRPr="00E60C94" w:rsidRDefault="00E60C94" w:rsidP="00E60C94">
            <w:pPr>
              <w:spacing w:before="100" w:beforeAutospacing="1" w:after="100" w:afterAutospacing="1"/>
              <w:ind w:firstLine="1440"/>
              <w:textAlignment w:val="baseline"/>
              <w:rPr>
                <w:rFonts w:ascii="Times New Roman" w:eastAsia="Times New Roman" w:hAnsi="Times New Roman" w:cs="Times New Roman"/>
              </w:rPr>
            </w:pPr>
            <w:r w:rsidRPr="00E60C94">
              <w:rPr>
                <w:rFonts w:ascii="Times New Roman" w:eastAsia="Times New Roman" w:hAnsi="Times New Roman" w:cs="Times New Roman"/>
              </w:rPr>
              <w:t>(U)</w:t>
            </w:r>
            <w:r w:rsidRPr="00E60C94">
              <w:rPr>
                <w:rFonts w:ascii="Times New Roman" w:eastAsia="Times New Roman" w:hAnsi="Times New Roman" w:cs="Times New Roman"/>
                <w:i/>
                <w:iCs/>
                <w:bdr w:val="none" w:sz="0" w:space="0" w:color="auto" w:frame="1"/>
              </w:rPr>
              <w:t>__</w:t>
            </w:r>
            <w:r w:rsidRPr="00E60C94">
              <w:rPr>
                <w:rFonts w:ascii="Times New Roman" w:eastAsia="Times New Roman" w:hAnsi="Times New Roman" w:cs="Times New Roman"/>
              </w:rPr>
              <w:t> </w:t>
            </w:r>
            <w:r w:rsidRPr="00E60C94">
              <w:rPr>
                <w:rFonts w:ascii="Times New Roman" w:eastAsia="Times New Roman" w:hAnsi="Times New Roman" w:cs="Times New Roman"/>
                <w:i/>
                <w:iCs/>
                <w:bdr w:val="none" w:sz="0" w:space="0" w:color="auto" w:frame="1"/>
              </w:rPr>
              <w:t>(1)</w:t>
            </w:r>
            <w:r w:rsidRPr="00E60C94">
              <w:rPr>
                <w:rFonts w:ascii="Times New Roman" w:eastAsia="Times New Roman" w:hAnsi="Times New Roman" w:cs="Times New Roman"/>
              </w:rPr>
              <w:t> </w:t>
            </w:r>
            <w:hyperlink r:id="rId369" w:anchor="FAR_52_224_3" w:tooltip="52.224-3" w:history="1">
              <w:r w:rsidRPr="00E60C94">
                <w:rPr>
                  <w:rFonts w:ascii="Times New Roman" w:eastAsia="Times New Roman" w:hAnsi="Times New Roman" w:cs="Times New Roman"/>
                  <w:color w:val="0000FF"/>
                  <w:u w:val="single"/>
                  <w:bdr w:val="none" w:sz="0" w:space="0" w:color="auto" w:frame="1"/>
                </w:rPr>
                <w:t>52.224-3</w:t>
              </w:r>
            </w:hyperlink>
            <w:r w:rsidRPr="00E60C94">
              <w:rPr>
                <w:rFonts w:ascii="Times New Roman" w:eastAsia="Times New Roman" w:hAnsi="Times New Roman" w:cs="Times New Roman"/>
              </w:rPr>
              <w:t>, Privacy Training </w:t>
            </w:r>
            <w:r w:rsidRPr="00E60C94">
              <w:rPr>
                <w:rFonts w:ascii="Times New Roman" w:eastAsia="Times New Roman" w:hAnsi="Times New Roman" w:cs="Times New Roman"/>
                <w:smallCaps/>
                <w:bdr w:val="none" w:sz="0" w:space="0" w:color="auto" w:frame="1"/>
              </w:rPr>
              <w:t>(Jan 2017)</w:t>
            </w:r>
            <w:r w:rsidRPr="00E60C94">
              <w:rPr>
                <w:rFonts w:ascii="Times New Roman" w:eastAsia="Times New Roman" w:hAnsi="Times New Roman" w:cs="Times New Roman"/>
              </w:rPr>
              <w:t> ( </w:t>
            </w:r>
            <w:hyperlink r:id="rId370" w:tgtFrame="_blank" w:tooltip="5 U.S.C. 552a" w:history="1">
              <w:r w:rsidRPr="00E60C94">
                <w:rPr>
                  <w:rFonts w:ascii="Times New Roman" w:eastAsia="Times New Roman" w:hAnsi="Times New Roman" w:cs="Times New Roman"/>
                  <w:color w:val="0000FF"/>
                  <w:u w:val="single"/>
                  <w:bdr w:val="none" w:sz="0" w:space="0" w:color="auto" w:frame="1"/>
                </w:rPr>
                <w:t>5 U.S.C. 552a</w:t>
              </w:r>
            </w:hyperlink>
            <w:r w:rsidRPr="00E60C94">
              <w:rPr>
                <w:rFonts w:ascii="Times New Roman" w:eastAsia="Times New Roman" w:hAnsi="Times New Roman" w:cs="Times New Roman"/>
              </w:rPr>
              <w:t>).</w:t>
            </w:r>
          </w:p>
          <w:p w14:paraId="1C8FC242" w14:textId="77777777" w:rsidR="00E60C94" w:rsidRPr="00E60C94" w:rsidRDefault="00E60C94" w:rsidP="00E60C94">
            <w:pPr>
              <w:spacing w:before="100" w:beforeAutospacing="1" w:after="100" w:afterAutospacing="1"/>
              <w:ind w:firstLine="1800"/>
              <w:textAlignment w:val="baseline"/>
              <w:rPr>
                <w:rFonts w:ascii="Times New Roman" w:eastAsia="Times New Roman" w:hAnsi="Times New Roman" w:cs="Times New Roman"/>
              </w:rPr>
            </w:pPr>
            <w:r w:rsidRPr="00E60C94">
              <w:rPr>
                <w:rFonts w:ascii="Times New Roman" w:eastAsia="Times New Roman" w:hAnsi="Times New Roman" w:cs="Times New Roman"/>
                <w:i/>
                <w:iCs/>
                <w:bdr w:val="none" w:sz="0" w:space="0" w:color="auto" w:frame="1"/>
              </w:rPr>
              <w:t>__</w:t>
            </w:r>
            <w:r w:rsidRPr="00E60C94">
              <w:rPr>
                <w:rFonts w:ascii="Times New Roman" w:eastAsia="Times New Roman" w:hAnsi="Times New Roman" w:cs="Times New Roman"/>
              </w:rPr>
              <w:t> </w:t>
            </w:r>
            <w:r w:rsidRPr="00E60C94">
              <w:rPr>
                <w:rFonts w:ascii="Times New Roman" w:eastAsia="Times New Roman" w:hAnsi="Times New Roman" w:cs="Times New Roman"/>
                <w:i/>
                <w:iCs/>
                <w:bdr w:val="none" w:sz="0" w:space="0" w:color="auto" w:frame="1"/>
              </w:rPr>
              <w:t>(2)</w:t>
            </w:r>
            <w:r w:rsidRPr="00E60C94">
              <w:rPr>
                <w:rFonts w:ascii="Times New Roman" w:eastAsia="Times New Roman" w:hAnsi="Times New Roman" w:cs="Times New Roman"/>
              </w:rPr>
              <w:t> </w:t>
            </w:r>
            <w:r w:rsidRPr="00E60C94">
              <w:rPr>
                <w:rFonts w:ascii="Times New Roman" w:eastAsia="Times New Roman" w:hAnsi="Times New Roman" w:cs="Times New Roman"/>
                <w:bdr w:val="none" w:sz="0" w:space="0" w:color="auto" w:frame="1"/>
              </w:rPr>
              <w:t>Alternate</w:t>
            </w:r>
            <w:r w:rsidRPr="00E60C94">
              <w:rPr>
                <w:rFonts w:ascii="Times New Roman" w:eastAsia="Times New Roman" w:hAnsi="Times New Roman" w:cs="Times New Roman"/>
              </w:rPr>
              <w:t> I </w:t>
            </w:r>
            <w:r w:rsidRPr="00E60C94">
              <w:rPr>
                <w:rFonts w:ascii="Times New Roman" w:eastAsia="Times New Roman" w:hAnsi="Times New Roman" w:cs="Times New Roman"/>
                <w:smallCaps/>
                <w:bdr w:val="none" w:sz="0" w:space="0" w:color="auto" w:frame="1"/>
              </w:rPr>
              <w:t>(Jan 2017)</w:t>
            </w:r>
            <w:r w:rsidRPr="00E60C94">
              <w:rPr>
                <w:rFonts w:ascii="Times New Roman" w:eastAsia="Times New Roman" w:hAnsi="Times New Roman" w:cs="Times New Roman"/>
              </w:rPr>
              <w:t> of </w:t>
            </w:r>
            <w:hyperlink r:id="rId371" w:anchor="FAR_52_224_3" w:tooltip="52.224-3" w:history="1">
              <w:r w:rsidRPr="00E60C94">
                <w:rPr>
                  <w:rFonts w:ascii="Times New Roman" w:eastAsia="Times New Roman" w:hAnsi="Times New Roman" w:cs="Times New Roman"/>
                  <w:color w:val="0000FF"/>
                  <w:u w:val="single"/>
                  <w:bdr w:val="none" w:sz="0" w:space="0" w:color="auto" w:frame="1"/>
                </w:rPr>
                <w:t>52.224-3</w:t>
              </w:r>
            </w:hyperlink>
            <w:r w:rsidRPr="00E60C94">
              <w:rPr>
                <w:rFonts w:ascii="Times New Roman" w:eastAsia="Times New Roman" w:hAnsi="Times New Roman" w:cs="Times New Roman"/>
              </w:rPr>
              <w:t>.</w:t>
            </w:r>
          </w:p>
          <w:p w14:paraId="521C13A0" w14:textId="77777777" w:rsidR="00E60C94" w:rsidRPr="00E60C94" w:rsidRDefault="00E60C94" w:rsidP="00E60C94">
            <w:pPr>
              <w:spacing w:before="100" w:beforeAutospacing="1" w:after="100" w:afterAutospacing="1"/>
              <w:ind w:firstLine="1440"/>
              <w:textAlignment w:val="baseline"/>
              <w:rPr>
                <w:rFonts w:ascii="Times New Roman" w:eastAsia="Times New Roman" w:hAnsi="Times New Roman" w:cs="Times New Roman"/>
              </w:rPr>
            </w:pPr>
            <w:r w:rsidRPr="00E60C94">
              <w:rPr>
                <w:rFonts w:ascii="Times New Roman" w:eastAsia="Times New Roman" w:hAnsi="Times New Roman" w:cs="Times New Roman"/>
              </w:rPr>
              <w:t>(V) </w:t>
            </w:r>
            <w:hyperlink r:id="rId372" w:anchor="FAR_52_225_26" w:tooltip="52.225-26" w:history="1">
              <w:r w:rsidRPr="00E60C94">
                <w:rPr>
                  <w:rFonts w:ascii="Times New Roman" w:eastAsia="Times New Roman" w:hAnsi="Times New Roman" w:cs="Times New Roman"/>
                  <w:color w:val="0000FF"/>
                  <w:u w:val="single"/>
                  <w:bdr w:val="none" w:sz="0" w:space="0" w:color="auto" w:frame="1"/>
                </w:rPr>
                <w:t>52.225-26</w:t>
              </w:r>
            </w:hyperlink>
            <w:r w:rsidRPr="00E60C94">
              <w:rPr>
                <w:rFonts w:ascii="Times New Roman" w:eastAsia="Times New Roman" w:hAnsi="Times New Roman" w:cs="Times New Roman"/>
              </w:rPr>
              <w:t>, Contractors Performing Private Security Functions Outside the </w:t>
            </w:r>
            <w:r w:rsidRPr="00E60C94">
              <w:rPr>
                <w:rFonts w:ascii="Times New Roman" w:eastAsia="Times New Roman" w:hAnsi="Times New Roman" w:cs="Times New Roman"/>
                <w:bdr w:val="none" w:sz="0" w:space="0" w:color="auto" w:frame="1"/>
              </w:rPr>
              <w:t>United States</w:t>
            </w:r>
            <w:r w:rsidRPr="00E60C94">
              <w:rPr>
                <w:rFonts w:ascii="Times New Roman" w:eastAsia="Times New Roman" w:hAnsi="Times New Roman" w:cs="Times New Roman"/>
              </w:rPr>
              <w:t> (Oct 2016) (Section 862, as amended, of the </w:t>
            </w:r>
            <w:r w:rsidRPr="00E60C94">
              <w:rPr>
                <w:rFonts w:ascii="Times New Roman" w:eastAsia="Times New Roman" w:hAnsi="Times New Roman" w:cs="Times New Roman"/>
                <w:bdr w:val="none" w:sz="0" w:space="0" w:color="auto" w:frame="1"/>
              </w:rPr>
              <w:t>National Defense</w:t>
            </w:r>
            <w:r w:rsidRPr="00E60C94">
              <w:rPr>
                <w:rFonts w:ascii="Times New Roman" w:eastAsia="Times New Roman" w:hAnsi="Times New Roman" w:cs="Times New Roman"/>
              </w:rPr>
              <w:t> Authorization Act for Fiscal Year 2008; 10 U.S.C. Subtitle A, Part V, Subpart G Note).</w:t>
            </w:r>
          </w:p>
          <w:p w14:paraId="1A29BD11" w14:textId="77777777" w:rsidR="00E60C94" w:rsidRPr="00E60C94" w:rsidRDefault="00E60C94" w:rsidP="00E60C94">
            <w:pPr>
              <w:spacing w:before="100" w:beforeAutospacing="1" w:after="100" w:afterAutospacing="1"/>
              <w:ind w:firstLine="1440"/>
              <w:textAlignment w:val="baseline"/>
              <w:rPr>
                <w:rFonts w:ascii="Times New Roman" w:eastAsia="Times New Roman" w:hAnsi="Times New Roman" w:cs="Times New Roman"/>
              </w:rPr>
            </w:pPr>
            <w:r w:rsidRPr="00E60C94">
              <w:rPr>
                <w:rFonts w:ascii="Times New Roman" w:eastAsia="Times New Roman" w:hAnsi="Times New Roman" w:cs="Times New Roman"/>
              </w:rPr>
              <w:t>(W) </w:t>
            </w:r>
            <w:hyperlink r:id="rId373" w:anchor="FAR_52_226_6" w:tooltip="52.226-6" w:history="1">
              <w:r w:rsidRPr="00E60C94">
                <w:rPr>
                  <w:rFonts w:ascii="Times New Roman" w:eastAsia="Times New Roman" w:hAnsi="Times New Roman" w:cs="Times New Roman"/>
                  <w:color w:val="0000FF"/>
                  <w:u w:val="single"/>
                  <w:bdr w:val="none" w:sz="0" w:space="0" w:color="auto" w:frame="1"/>
                </w:rPr>
                <w:t>52.226-6</w:t>
              </w:r>
            </w:hyperlink>
            <w:r w:rsidRPr="00E60C94">
              <w:rPr>
                <w:rFonts w:ascii="Times New Roman" w:eastAsia="Times New Roman" w:hAnsi="Times New Roman" w:cs="Times New Roman"/>
              </w:rPr>
              <w:t>, Promoting Excess Food Donation to Nonprofit Organizations. </w:t>
            </w:r>
            <w:r w:rsidRPr="00E60C94">
              <w:rPr>
                <w:rFonts w:ascii="Times New Roman" w:eastAsia="Times New Roman" w:hAnsi="Times New Roman" w:cs="Times New Roman"/>
                <w:smallCaps/>
                <w:bdr w:val="none" w:sz="0" w:space="0" w:color="auto" w:frame="1"/>
              </w:rPr>
              <w:t>(Jun 2020)</w:t>
            </w:r>
            <w:r w:rsidRPr="00E60C94">
              <w:rPr>
                <w:rFonts w:ascii="Times New Roman" w:eastAsia="Times New Roman" w:hAnsi="Times New Roman" w:cs="Times New Roman"/>
              </w:rPr>
              <w:t> ( </w:t>
            </w:r>
            <w:hyperlink r:id="rId374" w:tgtFrame="_blank" w:tooltip="42 U.S.C. 1792" w:history="1">
              <w:r w:rsidRPr="00E60C94">
                <w:rPr>
                  <w:rFonts w:ascii="Times New Roman" w:eastAsia="Times New Roman" w:hAnsi="Times New Roman" w:cs="Times New Roman"/>
                  <w:color w:val="0000FF"/>
                  <w:u w:val="single"/>
                  <w:bdr w:val="none" w:sz="0" w:space="0" w:color="auto" w:frame="1"/>
                </w:rPr>
                <w:t>42 U.S.C. 1792</w:t>
              </w:r>
            </w:hyperlink>
            <w:r w:rsidRPr="00E60C94">
              <w:rPr>
                <w:rFonts w:ascii="Times New Roman" w:eastAsia="Times New Roman" w:hAnsi="Times New Roman" w:cs="Times New Roman"/>
              </w:rPr>
              <w:t>). Flow down required in accordance with paragraph (e) of FAR clause 52.226-6.</w:t>
            </w:r>
          </w:p>
          <w:p w14:paraId="4E46E3C8" w14:textId="77777777" w:rsidR="00E60C94" w:rsidRPr="00E60C94" w:rsidRDefault="00E60C94" w:rsidP="00E60C94">
            <w:pPr>
              <w:spacing w:before="100" w:beforeAutospacing="1" w:after="100" w:afterAutospacing="1"/>
              <w:ind w:firstLine="1440"/>
              <w:textAlignment w:val="baseline"/>
              <w:rPr>
                <w:rFonts w:ascii="Times New Roman" w:eastAsia="Times New Roman" w:hAnsi="Times New Roman" w:cs="Times New Roman"/>
              </w:rPr>
            </w:pPr>
            <w:r w:rsidRPr="00E60C94">
              <w:rPr>
                <w:rFonts w:ascii="Times New Roman" w:eastAsia="Times New Roman" w:hAnsi="Times New Roman" w:cs="Times New Roman"/>
              </w:rPr>
              <w:t>(X) </w:t>
            </w:r>
            <w:hyperlink r:id="rId375" w:anchor="FAR_52_232_40" w:tooltip="52.232-40" w:history="1">
              <w:r w:rsidRPr="00E60C94">
                <w:rPr>
                  <w:rFonts w:ascii="Times New Roman" w:eastAsia="Times New Roman" w:hAnsi="Times New Roman" w:cs="Times New Roman"/>
                  <w:color w:val="0000FF"/>
                  <w:u w:val="single"/>
                  <w:bdr w:val="none" w:sz="0" w:space="0" w:color="auto" w:frame="1"/>
                </w:rPr>
                <w:t>52.232-40</w:t>
              </w:r>
            </w:hyperlink>
            <w:r w:rsidRPr="00E60C94">
              <w:rPr>
                <w:rFonts w:ascii="Times New Roman" w:eastAsia="Times New Roman" w:hAnsi="Times New Roman" w:cs="Times New Roman"/>
              </w:rPr>
              <w:t>, Providing Accelerated Payments to </w:t>
            </w:r>
            <w:r w:rsidRPr="00E60C94">
              <w:rPr>
                <w:rFonts w:ascii="Times New Roman" w:eastAsia="Times New Roman" w:hAnsi="Times New Roman" w:cs="Times New Roman"/>
                <w:bdr w:val="none" w:sz="0" w:space="0" w:color="auto" w:frame="1"/>
              </w:rPr>
              <w:t>Small Business Subcontractors</w:t>
            </w:r>
            <w:r w:rsidRPr="00E60C94">
              <w:rPr>
                <w:rFonts w:ascii="Times New Roman" w:eastAsia="Times New Roman" w:hAnsi="Times New Roman" w:cs="Times New Roman"/>
              </w:rPr>
              <w:t> (MAR 2023) ( </w:t>
            </w:r>
            <w:hyperlink r:id="rId376" w:tgtFrame="_blank" w:tooltip="31 U.S.C. 3903" w:history="1">
              <w:r w:rsidRPr="00E60C94">
                <w:rPr>
                  <w:rFonts w:ascii="Times New Roman" w:eastAsia="Times New Roman" w:hAnsi="Times New Roman" w:cs="Times New Roman"/>
                  <w:color w:val="0000FF"/>
                  <w:u w:val="single"/>
                  <w:bdr w:val="none" w:sz="0" w:space="0" w:color="auto" w:frame="1"/>
                </w:rPr>
                <w:t>31 U.S.C. 3903</w:t>
              </w:r>
            </w:hyperlink>
            <w:r w:rsidRPr="00E60C94">
              <w:rPr>
                <w:rFonts w:ascii="Times New Roman" w:eastAsia="Times New Roman" w:hAnsi="Times New Roman" w:cs="Times New Roman"/>
              </w:rPr>
              <w:t> and </w:t>
            </w:r>
            <w:hyperlink r:id="rId377" w:tgtFrame="_blank" w:tooltip="10 U.S.C. 3801" w:history="1">
              <w:r w:rsidRPr="00E60C94">
                <w:rPr>
                  <w:rFonts w:ascii="Times New Roman" w:eastAsia="Times New Roman" w:hAnsi="Times New Roman" w:cs="Times New Roman"/>
                  <w:color w:val="0000FF"/>
                  <w:u w:val="single"/>
                  <w:bdr w:val="none" w:sz="0" w:space="0" w:color="auto" w:frame="1"/>
                </w:rPr>
                <w:t>10 U.S.C. 3801</w:t>
              </w:r>
            </w:hyperlink>
            <w:r w:rsidRPr="00E60C94">
              <w:rPr>
                <w:rFonts w:ascii="Times New Roman" w:eastAsia="Times New Roman" w:hAnsi="Times New Roman" w:cs="Times New Roman"/>
              </w:rPr>
              <w:t>). Flow down required in accordance with paragraph (c) of </w:t>
            </w:r>
            <w:hyperlink r:id="rId378" w:anchor="FAR_52_232_40" w:tooltip="52.232-40" w:history="1">
              <w:r w:rsidRPr="00E60C94">
                <w:rPr>
                  <w:rFonts w:ascii="Times New Roman" w:eastAsia="Times New Roman" w:hAnsi="Times New Roman" w:cs="Times New Roman"/>
                  <w:color w:val="0000FF"/>
                  <w:u w:val="single"/>
                  <w:bdr w:val="none" w:sz="0" w:space="0" w:color="auto" w:frame="1"/>
                </w:rPr>
                <w:t>52.232-40</w:t>
              </w:r>
            </w:hyperlink>
            <w:r w:rsidRPr="00E60C94">
              <w:rPr>
                <w:rFonts w:ascii="Times New Roman" w:eastAsia="Times New Roman" w:hAnsi="Times New Roman" w:cs="Times New Roman"/>
              </w:rPr>
              <w:t>.</w:t>
            </w:r>
          </w:p>
          <w:p w14:paraId="07D2A3D7" w14:textId="37F3EA16" w:rsidR="00E60C94" w:rsidRPr="003A1E72" w:rsidRDefault="00E60C94" w:rsidP="00E60C94">
            <w:pPr>
              <w:spacing w:before="100" w:beforeAutospacing="1" w:after="100" w:afterAutospacing="1"/>
              <w:ind w:firstLine="1440"/>
              <w:textAlignment w:val="baseline"/>
              <w:rPr>
                <w:rFonts w:ascii="Times New Roman" w:eastAsia="Times New Roman" w:hAnsi="Times New Roman" w:cs="Times New Roman"/>
              </w:rPr>
            </w:pPr>
            <w:r w:rsidRPr="00E60C94">
              <w:rPr>
                <w:rFonts w:ascii="Times New Roman" w:eastAsia="Times New Roman" w:hAnsi="Times New Roman" w:cs="Times New Roman"/>
              </w:rPr>
              <w:t>(Y) </w:t>
            </w:r>
            <w:hyperlink r:id="rId379" w:anchor="FAR_52_247_64" w:tooltip="52.247-64" w:history="1">
              <w:r w:rsidRPr="00E60C94">
                <w:rPr>
                  <w:rFonts w:ascii="Times New Roman" w:eastAsia="Times New Roman" w:hAnsi="Times New Roman" w:cs="Times New Roman"/>
                  <w:color w:val="0000FF"/>
                  <w:u w:val="single"/>
                  <w:bdr w:val="none" w:sz="0" w:space="0" w:color="auto" w:frame="1"/>
                </w:rPr>
                <w:t>52.247-64</w:t>
              </w:r>
            </w:hyperlink>
            <w:r w:rsidRPr="00E60C94">
              <w:rPr>
                <w:rFonts w:ascii="Times New Roman" w:eastAsia="Times New Roman" w:hAnsi="Times New Roman" w:cs="Times New Roman"/>
              </w:rPr>
              <w:t>, Preference for Privately Owned U.S.-Flag Commercial Vessels </w:t>
            </w:r>
            <w:r w:rsidRPr="00E60C94">
              <w:rPr>
                <w:rFonts w:ascii="Times New Roman" w:eastAsia="Times New Roman" w:hAnsi="Times New Roman" w:cs="Times New Roman"/>
                <w:smallCaps/>
                <w:bdr w:val="none" w:sz="0" w:space="0" w:color="auto" w:frame="1"/>
              </w:rPr>
              <w:t>(Nov 2021)</w:t>
            </w:r>
            <w:r w:rsidRPr="00E60C94">
              <w:rPr>
                <w:rFonts w:ascii="Times New Roman" w:eastAsia="Times New Roman" w:hAnsi="Times New Roman" w:cs="Times New Roman"/>
              </w:rPr>
              <w:t> ( </w:t>
            </w:r>
            <w:hyperlink r:id="rId380" w:tgtFrame="_blank" w:tooltip="46 U.S.C. 55305" w:history="1">
              <w:r w:rsidRPr="00E60C94">
                <w:rPr>
                  <w:rFonts w:ascii="Times New Roman" w:eastAsia="Times New Roman" w:hAnsi="Times New Roman" w:cs="Times New Roman"/>
                  <w:color w:val="0000FF"/>
                  <w:u w:val="single"/>
                  <w:bdr w:val="none" w:sz="0" w:space="0" w:color="auto" w:frame="1"/>
                </w:rPr>
                <w:t>46 U.S.C. 55305</w:t>
              </w:r>
            </w:hyperlink>
            <w:r w:rsidRPr="00E60C94">
              <w:rPr>
                <w:rFonts w:ascii="Times New Roman" w:eastAsia="Times New Roman" w:hAnsi="Times New Roman" w:cs="Times New Roman"/>
              </w:rPr>
              <w:t> and </w:t>
            </w:r>
            <w:hyperlink r:id="rId381" w:tgtFrame="_blank" w:tooltip="10 U.S.C. 2631" w:history="1">
              <w:r w:rsidRPr="00E60C94">
                <w:rPr>
                  <w:rFonts w:ascii="Times New Roman" w:eastAsia="Times New Roman" w:hAnsi="Times New Roman" w:cs="Times New Roman"/>
                  <w:color w:val="0000FF"/>
                  <w:u w:val="single"/>
                  <w:bdr w:val="none" w:sz="0" w:space="0" w:color="auto" w:frame="1"/>
                </w:rPr>
                <w:t>10 U.S.C. 2631</w:t>
              </w:r>
            </w:hyperlink>
            <w:r w:rsidRPr="00E60C94">
              <w:rPr>
                <w:rFonts w:ascii="Times New Roman" w:eastAsia="Times New Roman" w:hAnsi="Times New Roman" w:cs="Times New Roman"/>
              </w:rPr>
              <w:t>). Flow down required in accordance with paragraph (d) of FAR clause 52.247-64.</w:t>
            </w:r>
          </w:p>
          <w:p w14:paraId="7D9CDE8D" w14:textId="248546E3" w:rsidR="00BC7F27" w:rsidRPr="003A1E72" w:rsidRDefault="00BC7F27" w:rsidP="008E3F7B">
            <w:pPr>
              <w:pStyle w:val="ListParagraph"/>
              <w:numPr>
                <w:ilvl w:val="0"/>
                <w:numId w:val="11"/>
              </w:numPr>
              <w:outlineLvl w:val="3"/>
              <w:rPr>
                <w:rFonts w:ascii="Times New Roman" w:eastAsia="Times New Roman" w:hAnsi="Times New Roman" w:cs="Times New Roman"/>
                <w:b/>
                <w:bCs/>
                <w:lang w:val="en"/>
              </w:rPr>
            </w:pPr>
            <w:r w:rsidRPr="003A1E72">
              <w:rPr>
                <w:rFonts w:ascii="Times New Roman" w:eastAsia="Times New Roman" w:hAnsi="Times New Roman" w:cs="Times New Roman"/>
                <w:b/>
                <w:bCs/>
                <w:lang w:val="en"/>
              </w:rPr>
              <w:lastRenderedPageBreak/>
              <w:t>FAR 52.204-23 Prohibition on Contracting for Hardware, Software, and Services Developed or Provided by Kaspersky Lab and Other Covered Entities. (</w:t>
            </w:r>
            <w:r w:rsidR="00A8132F" w:rsidRPr="003A1E72">
              <w:rPr>
                <w:rFonts w:ascii="Times New Roman" w:eastAsia="Times New Roman" w:hAnsi="Times New Roman" w:cs="Times New Roman"/>
                <w:b/>
                <w:bCs/>
                <w:lang w:val="en"/>
              </w:rPr>
              <w:t>DEC 2023</w:t>
            </w:r>
            <w:r w:rsidRPr="003A1E72">
              <w:rPr>
                <w:rFonts w:ascii="Times New Roman" w:eastAsia="Times New Roman" w:hAnsi="Times New Roman" w:cs="Times New Roman"/>
                <w:b/>
                <w:bCs/>
                <w:lang w:val="en"/>
              </w:rPr>
              <w:t>)</w:t>
            </w:r>
          </w:p>
          <w:p w14:paraId="5D766C9E" w14:textId="77777777" w:rsidR="009320C6" w:rsidRPr="003A1E72" w:rsidRDefault="009320C6" w:rsidP="009320C6">
            <w:pPr>
              <w:pStyle w:val="ListParagraph"/>
              <w:ind w:left="360"/>
              <w:outlineLvl w:val="3"/>
              <w:rPr>
                <w:rFonts w:ascii="Times New Roman" w:eastAsia="Times New Roman" w:hAnsi="Times New Roman" w:cs="Times New Roman"/>
                <w:b/>
                <w:bCs/>
                <w:lang w:val="en"/>
              </w:rPr>
            </w:pPr>
          </w:p>
          <w:p w14:paraId="0612BDFD" w14:textId="77777777" w:rsidR="00BC7F27" w:rsidRPr="003A1E72" w:rsidRDefault="00BC7F27" w:rsidP="008E3F7B">
            <w:pPr>
              <w:contextualSpacing/>
              <w:rPr>
                <w:rFonts w:ascii="Times New Roman" w:eastAsia="Times New Roman" w:hAnsi="Times New Roman" w:cs="Times New Roman"/>
                <w:lang w:val="en"/>
              </w:rPr>
            </w:pPr>
            <w:r w:rsidRPr="003A1E72">
              <w:rPr>
                <w:rFonts w:ascii="Times New Roman" w:eastAsia="Times New Roman" w:hAnsi="Times New Roman" w:cs="Times New Roman"/>
                <w:lang w:val="en"/>
              </w:rPr>
              <w:t xml:space="preserve">As prescribed in </w:t>
            </w:r>
            <w:hyperlink r:id="rId382" w:anchor="FAR_4_2004" w:history="1">
              <w:r w:rsidRPr="003A1E72">
                <w:rPr>
                  <w:rFonts w:ascii="Times New Roman" w:eastAsia="Times New Roman" w:hAnsi="Times New Roman" w:cs="Times New Roman"/>
                  <w:color w:val="0000FF"/>
                  <w:lang w:val="en"/>
                </w:rPr>
                <w:t>4.2004</w:t>
              </w:r>
            </w:hyperlink>
            <w:r w:rsidRPr="003A1E72">
              <w:rPr>
                <w:rFonts w:ascii="Times New Roman" w:eastAsia="Times New Roman" w:hAnsi="Times New Roman" w:cs="Times New Roman"/>
                <w:lang w:val="en"/>
              </w:rPr>
              <w:t xml:space="preserve"> , insert the following clause:</w:t>
            </w:r>
          </w:p>
          <w:p w14:paraId="3AD93529" w14:textId="77777777" w:rsidR="002A068E" w:rsidRPr="003A1E72" w:rsidRDefault="002A068E" w:rsidP="008E3F7B">
            <w:pPr>
              <w:contextualSpacing/>
              <w:rPr>
                <w:rFonts w:ascii="Times New Roman" w:eastAsia="Times New Roman" w:hAnsi="Times New Roman" w:cs="Times New Roman"/>
                <w:lang w:val="en"/>
              </w:rPr>
            </w:pPr>
          </w:p>
          <w:p w14:paraId="7A1F1743" w14:textId="77777777" w:rsidR="002A068E" w:rsidRPr="003A1E72" w:rsidRDefault="002A068E" w:rsidP="008E3F7B">
            <w:pPr>
              <w:shd w:val="clear" w:color="auto" w:fill="FFFFFF"/>
              <w:jc w:val="center"/>
              <w:textAlignment w:val="baseline"/>
              <w:rPr>
                <w:rFonts w:ascii="Times New Roman" w:eastAsia="Times New Roman" w:hAnsi="Times New Roman" w:cs="Times New Roman"/>
                <w:smallCaps/>
                <w:color w:val="000000"/>
              </w:rPr>
            </w:pPr>
            <w:r w:rsidRPr="002A068E">
              <w:rPr>
                <w:rFonts w:ascii="Times New Roman" w:eastAsia="Times New Roman" w:hAnsi="Times New Roman" w:cs="Times New Roman"/>
                <w:smallCaps/>
                <w:color w:val="000000"/>
              </w:rPr>
              <w:t>Prohibition on </w:t>
            </w:r>
            <w:r w:rsidRPr="002A068E">
              <w:rPr>
                <w:rFonts w:ascii="Times New Roman" w:eastAsia="Times New Roman" w:hAnsi="Times New Roman" w:cs="Times New Roman"/>
                <w:smallCaps/>
                <w:color w:val="000000"/>
                <w:bdr w:val="none" w:sz="0" w:space="0" w:color="auto" w:frame="1"/>
              </w:rPr>
              <w:t>Contracting</w:t>
            </w:r>
            <w:r w:rsidRPr="002A068E">
              <w:rPr>
                <w:rFonts w:ascii="Times New Roman" w:eastAsia="Times New Roman" w:hAnsi="Times New Roman" w:cs="Times New Roman"/>
                <w:smallCaps/>
                <w:color w:val="000000"/>
              </w:rPr>
              <w:t> for Hardware, Software, and Services Developed or Provided by </w:t>
            </w:r>
            <w:r w:rsidRPr="002A068E">
              <w:rPr>
                <w:rFonts w:ascii="Times New Roman" w:eastAsia="Times New Roman" w:hAnsi="Times New Roman" w:cs="Times New Roman"/>
                <w:smallCaps/>
                <w:color w:val="000000"/>
                <w:bdr w:val="none" w:sz="0" w:space="0" w:color="auto" w:frame="1"/>
              </w:rPr>
              <w:t>Kaspersky Lab Covered Entities</w:t>
            </w:r>
            <w:r w:rsidRPr="002A068E">
              <w:rPr>
                <w:rFonts w:ascii="Times New Roman" w:eastAsia="Times New Roman" w:hAnsi="Times New Roman" w:cs="Times New Roman"/>
                <w:smallCaps/>
                <w:color w:val="000000"/>
              </w:rPr>
              <w:t>. (Dec 2023)</w:t>
            </w:r>
          </w:p>
          <w:p w14:paraId="4B3D9D3D" w14:textId="77777777" w:rsidR="009320C6" w:rsidRPr="002A068E" w:rsidRDefault="009320C6" w:rsidP="008E3F7B">
            <w:pPr>
              <w:shd w:val="clear" w:color="auto" w:fill="FFFFFF"/>
              <w:jc w:val="center"/>
              <w:textAlignment w:val="baseline"/>
              <w:rPr>
                <w:rFonts w:ascii="Times New Roman" w:eastAsia="Times New Roman" w:hAnsi="Times New Roman" w:cs="Times New Roman"/>
                <w:smallCaps/>
                <w:color w:val="000000"/>
              </w:rPr>
            </w:pPr>
          </w:p>
          <w:p w14:paraId="15CC56DC" w14:textId="2C1A8B9E" w:rsidR="002A068E" w:rsidRPr="003A1E72" w:rsidRDefault="009320C6" w:rsidP="009320C6">
            <w:pPr>
              <w:shd w:val="clear" w:color="auto" w:fill="FFFFFF"/>
              <w:ind w:firstLine="360"/>
              <w:textAlignment w:val="baseline"/>
              <w:rPr>
                <w:rFonts w:ascii="Times New Roman" w:eastAsia="Times New Roman" w:hAnsi="Times New Roman" w:cs="Times New Roman"/>
                <w:color w:val="000000"/>
              </w:rPr>
            </w:pPr>
            <w:r w:rsidRPr="003A1E72">
              <w:rPr>
                <w:rFonts w:ascii="Times New Roman" w:eastAsia="Times New Roman" w:hAnsi="Times New Roman" w:cs="Times New Roman"/>
                <w:i/>
                <w:iCs/>
                <w:color w:val="000000"/>
                <w:bdr w:val="none" w:sz="0" w:space="0" w:color="auto" w:frame="1"/>
              </w:rPr>
              <w:t xml:space="preserve">(a) </w:t>
            </w:r>
            <w:r w:rsidR="002A068E" w:rsidRPr="003A1E72">
              <w:rPr>
                <w:rFonts w:ascii="Times New Roman" w:eastAsia="Times New Roman" w:hAnsi="Times New Roman" w:cs="Times New Roman"/>
                <w:i/>
                <w:iCs/>
                <w:color w:val="000000"/>
                <w:bdr w:val="none" w:sz="0" w:space="0" w:color="auto" w:frame="1"/>
              </w:rPr>
              <w:t>Definitions</w:t>
            </w:r>
            <w:r w:rsidR="002A068E" w:rsidRPr="003A1E72">
              <w:rPr>
                <w:rFonts w:ascii="Times New Roman" w:eastAsia="Times New Roman" w:hAnsi="Times New Roman" w:cs="Times New Roman"/>
                <w:color w:val="000000"/>
              </w:rPr>
              <w:t>. As used in this clause—</w:t>
            </w:r>
          </w:p>
          <w:p w14:paraId="6BA7FE68" w14:textId="77777777" w:rsidR="009320C6" w:rsidRPr="003A1E72" w:rsidRDefault="009320C6" w:rsidP="009320C6">
            <w:pPr>
              <w:ind w:firstLine="360"/>
            </w:pPr>
          </w:p>
          <w:p w14:paraId="5B2CF097" w14:textId="77777777" w:rsidR="002A068E" w:rsidRPr="002A068E" w:rsidRDefault="002A068E" w:rsidP="008E3F7B">
            <w:pPr>
              <w:shd w:val="clear" w:color="auto" w:fill="FFFFFF"/>
              <w:ind w:firstLine="360"/>
              <w:textAlignment w:val="baseline"/>
              <w:rPr>
                <w:rFonts w:ascii="Times New Roman" w:eastAsia="Times New Roman" w:hAnsi="Times New Roman" w:cs="Times New Roman"/>
                <w:color w:val="000000"/>
              </w:rPr>
            </w:pPr>
            <w:r w:rsidRPr="002A068E">
              <w:rPr>
                <w:rFonts w:ascii="Times New Roman" w:eastAsia="Times New Roman" w:hAnsi="Times New Roman" w:cs="Times New Roman"/>
                <w:i/>
                <w:iCs/>
                <w:color w:val="000000"/>
                <w:bdr w:val="none" w:sz="0" w:space="0" w:color="auto" w:frame="1"/>
              </w:rPr>
              <w:t>Kaspersky Lab covered article</w:t>
            </w:r>
            <w:r w:rsidRPr="002A068E">
              <w:rPr>
                <w:rFonts w:ascii="Times New Roman" w:eastAsia="Times New Roman" w:hAnsi="Times New Roman" w:cs="Times New Roman"/>
                <w:color w:val="000000"/>
              </w:rPr>
              <w:t> means any hardware, software, or service that–</w:t>
            </w:r>
          </w:p>
          <w:p w14:paraId="6616B34F" w14:textId="77777777" w:rsidR="002A068E" w:rsidRPr="002A068E" w:rsidRDefault="002A068E" w:rsidP="008E3F7B">
            <w:pPr>
              <w:shd w:val="clear" w:color="auto" w:fill="FFFFFF"/>
              <w:ind w:firstLine="720"/>
              <w:textAlignment w:val="baseline"/>
              <w:rPr>
                <w:rFonts w:ascii="Times New Roman" w:eastAsia="Times New Roman" w:hAnsi="Times New Roman" w:cs="Times New Roman"/>
                <w:color w:val="000000"/>
              </w:rPr>
            </w:pPr>
            <w:r w:rsidRPr="002A068E">
              <w:rPr>
                <w:rFonts w:ascii="Times New Roman" w:eastAsia="Times New Roman" w:hAnsi="Times New Roman" w:cs="Times New Roman"/>
                <w:color w:val="000000"/>
                <w:bdr w:val="none" w:sz="0" w:space="0" w:color="auto" w:frame="1"/>
              </w:rPr>
              <w:t>(1)</w:t>
            </w:r>
            <w:r w:rsidRPr="002A068E">
              <w:rPr>
                <w:rFonts w:ascii="Times New Roman" w:eastAsia="Times New Roman" w:hAnsi="Times New Roman" w:cs="Times New Roman"/>
                <w:color w:val="000000"/>
              </w:rPr>
              <w:t> Is developed or provided by a </w:t>
            </w:r>
            <w:r w:rsidRPr="002A068E">
              <w:rPr>
                <w:rFonts w:ascii="Times New Roman" w:eastAsia="Times New Roman" w:hAnsi="Times New Roman" w:cs="Times New Roman"/>
                <w:color w:val="000000"/>
                <w:bdr w:val="none" w:sz="0" w:space="0" w:color="auto" w:frame="1"/>
              </w:rPr>
              <w:t xml:space="preserve">Kaspersky Lab covered </w:t>
            </w:r>
            <w:proofErr w:type="gramStart"/>
            <w:r w:rsidRPr="002A068E">
              <w:rPr>
                <w:rFonts w:ascii="Times New Roman" w:eastAsia="Times New Roman" w:hAnsi="Times New Roman" w:cs="Times New Roman"/>
                <w:color w:val="000000"/>
                <w:bdr w:val="none" w:sz="0" w:space="0" w:color="auto" w:frame="1"/>
              </w:rPr>
              <w:t>entity</w:t>
            </w:r>
            <w:r w:rsidRPr="002A068E">
              <w:rPr>
                <w:rFonts w:ascii="Times New Roman" w:eastAsia="Times New Roman" w:hAnsi="Times New Roman" w:cs="Times New Roman"/>
                <w:color w:val="000000"/>
              </w:rPr>
              <w:t>;</w:t>
            </w:r>
            <w:proofErr w:type="gramEnd"/>
          </w:p>
          <w:p w14:paraId="0FE9D177" w14:textId="77777777" w:rsidR="002A068E" w:rsidRPr="002A068E" w:rsidRDefault="002A068E" w:rsidP="008E3F7B">
            <w:pPr>
              <w:shd w:val="clear" w:color="auto" w:fill="FFFFFF"/>
              <w:ind w:firstLine="720"/>
              <w:textAlignment w:val="baseline"/>
              <w:rPr>
                <w:rFonts w:ascii="Times New Roman" w:eastAsia="Times New Roman" w:hAnsi="Times New Roman" w:cs="Times New Roman"/>
                <w:color w:val="000000"/>
              </w:rPr>
            </w:pPr>
            <w:r w:rsidRPr="002A068E">
              <w:rPr>
                <w:rFonts w:ascii="Times New Roman" w:eastAsia="Times New Roman" w:hAnsi="Times New Roman" w:cs="Times New Roman"/>
                <w:color w:val="000000"/>
                <w:bdr w:val="none" w:sz="0" w:space="0" w:color="auto" w:frame="1"/>
              </w:rPr>
              <w:t>(2)</w:t>
            </w:r>
            <w:r w:rsidRPr="002A068E">
              <w:rPr>
                <w:rFonts w:ascii="Times New Roman" w:eastAsia="Times New Roman" w:hAnsi="Times New Roman" w:cs="Times New Roman"/>
                <w:color w:val="000000"/>
              </w:rPr>
              <w:t> Includes any hardware, software, or service developed or provided in whole or in part by a </w:t>
            </w:r>
            <w:r w:rsidRPr="002A068E">
              <w:rPr>
                <w:rFonts w:ascii="Times New Roman" w:eastAsia="Times New Roman" w:hAnsi="Times New Roman" w:cs="Times New Roman"/>
                <w:color w:val="000000"/>
                <w:bdr w:val="none" w:sz="0" w:space="0" w:color="auto" w:frame="1"/>
              </w:rPr>
              <w:t>Kaspersky Lab covered entity</w:t>
            </w:r>
            <w:r w:rsidRPr="002A068E">
              <w:rPr>
                <w:rFonts w:ascii="Times New Roman" w:eastAsia="Times New Roman" w:hAnsi="Times New Roman" w:cs="Times New Roman"/>
                <w:color w:val="000000"/>
              </w:rPr>
              <w:t>; or</w:t>
            </w:r>
          </w:p>
          <w:p w14:paraId="18158E10" w14:textId="77777777" w:rsidR="002A068E" w:rsidRPr="002A068E" w:rsidRDefault="002A068E" w:rsidP="008E3F7B">
            <w:pPr>
              <w:shd w:val="clear" w:color="auto" w:fill="FFFFFF"/>
              <w:ind w:firstLine="720"/>
              <w:textAlignment w:val="baseline"/>
              <w:rPr>
                <w:rFonts w:ascii="Times New Roman" w:eastAsia="Times New Roman" w:hAnsi="Times New Roman" w:cs="Times New Roman"/>
                <w:color w:val="000000"/>
              </w:rPr>
            </w:pPr>
            <w:r w:rsidRPr="002A068E">
              <w:rPr>
                <w:rFonts w:ascii="Times New Roman" w:eastAsia="Times New Roman" w:hAnsi="Times New Roman" w:cs="Times New Roman"/>
                <w:color w:val="000000"/>
                <w:bdr w:val="none" w:sz="0" w:space="0" w:color="auto" w:frame="1"/>
              </w:rPr>
              <w:t>(3)</w:t>
            </w:r>
            <w:r w:rsidRPr="002A068E">
              <w:rPr>
                <w:rFonts w:ascii="Times New Roman" w:eastAsia="Times New Roman" w:hAnsi="Times New Roman" w:cs="Times New Roman"/>
                <w:color w:val="000000"/>
              </w:rPr>
              <w:t> Contains </w:t>
            </w:r>
            <w:r w:rsidRPr="002A068E">
              <w:rPr>
                <w:rFonts w:ascii="Times New Roman" w:eastAsia="Times New Roman" w:hAnsi="Times New Roman" w:cs="Times New Roman"/>
                <w:color w:val="000000"/>
                <w:bdr w:val="none" w:sz="0" w:space="0" w:color="auto" w:frame="1"/>
              </w:rPr>
              <w:t>components</w:t>
            </w:r>
            <w:r w:rsidRPr="002A068E">
              <w:rPr>
                <w:rFonts w:ascii="Times New Roman" w:eastAsia="Times New Roman" w:hAnsi="Times New Roman" w:cs="Times New Roman"/>
                <w:color w:val="000000"/>
              </w:rPr>
              <w:t> using any hardware or software developed in whole or in part by a </w:t>
            </w:r>
            <w:r w:rsidRPr="002A068E">
              <w:rPr>
                <w:rFonts w:ascii="Times New Roman" w:eastAsia="Times New Roman" w:hAnsi="Times New Roman" w:cs="Times New Roman"/>
                <w:color w:val="000000"/>
                <w:bdr w:val="none" w:sz="0" w:space="0" w:color="auto" w:frame="1"/>
              </w:rPr>
              <w:t>Kaspersky Lab covered entity</w:t>
            </w:r>
            <w:r w:rsidRPr="002A068E">
              <w:rPr>
                <w:rFonts w:ascii="Times New Roman" w:eastAsia="Times New Roman" w:hAnsi="Times New Roman" w:cs="Times New Roman"/>
                <w:color w:val="000000"/>
              </w:rPr>
              <w:t>.</w:t>
            </w:r>
          </w:p>
          <w:p w14:paraId="0DF7A866" w14:textId="77777777" w:rsidR="002A068E" w:rsidRPr="002A068E" w:rsidRDefault="002A068E" w:rsidP="008E3F7B">
            <w:pPr>
              <w:shd w:val="clear" w:color="auto" w:fill="FFFFFF"/>
              <w:ind w:firstLine="360"/>
              <w:textAlignment w:val="baseline"/>
              <w:rPr>
                <w:rFonts w:ascii="Times New Roman" w:eastAsia="Times New Roman" w:hAnsi="Times New Roman" w:cs="Times New Roman"/>
                <w:color w:val="000000"/>
              </w:rPr>
            </w:pPr>
            <w:r w:rsidRPr="002A068E">
              <w:rPr>
                <w:rFonts w:ascii="Times New Roman" w:eastAsia="Times New Roman" w:hAnsi="Times New Roman" w:cs="Times New Roman"/>
                <w:i/>
                <w:iCs/>
                <w:color w:val="000000"/>
                <w:bdr w:val="none" w:sz="0" w:space="0" w:color="auto" w:frame="1"/>
              </w:rPr>
              <w:t>Kaspersky Lab covered entity</w:t>
            </w:r>
            <w:r w:rsidRPr="002A068E">
              <w:rPr>
                <w:rFonts w:ascii="Times New Roman" w:eastAsia="Times New Roman" w:hAnsi="Times New Roman" w:cs="Times New Roman"/>
                <w:color w:val="000000"/>
              </w:rPr>
              <w:t> means–</w:t>
            </w:r>
          </w:p>
          <w:p w14:paraId="71040773" w14:textId="77777777" w:rsidR="002A068E" w:rsidRPr="002A068E" w:rsidRDefault="002A068E" w:rsidP="008E3F7B">
            <w:pPr>
              <w:shd w:val="clear" w:color="auto" w:fill="FFFFFF"/>
              <w:ind w:firstLine="720"/>
              <w:textAlignment w:val="baseline"/>
              <w:rPr>
                <w:rFonts w:ascii="Times New Roman" w:eastAsia="Times New Roman" w:hAnsi="Times New Roman" w:cs="Times New Roman"/>
                <w:color w:val="000000"/>
              </w:rPr>
            </w:pPr>
            <w:r w:rsidRPr="002A068E">
              <w:rPr>
                <w:rFonts w:ascii="Times New Roman" w:eastAsia="Times New Roman" w:hAnsi="Times New Roman" w:cs="Times New Roman"/>
                <w:color w:val="000000"/>
                <w:bdr w:val="none" w:sz="0" w:space="0" w:color="auto" w:frame="1"/>
              </w:rPr>
              <w:t>(1)</w:t>
            </w:r>
            <w:r w:rsidRPr="002A068E">
              <w:rPr>
                <w:rFonts w:ascii="Times New Roman" w:eastAsia="Times New Roman" w:hAnsi="Times New Roman" w:cs="Times New Roman"/>
                <w:color w:val="000000"/>
              </w:rPr>
              <w:t xml:space="preserve"> Kaspersky </w:t>
            </w:r>
            <w:proofErr w:type="gramStart"/>
            <w:r w:rsidRPr="002A068E">
              <w:rPr>
                <w:rFonts w:ascii="Times New Roman" w:eastAsia="Times New Roman" w:hAnsi="Times New Roman" w:cs="Times New Roman"/>
                <w:color w:val="000000"/>
              </w:rPr>
              <w:t>Lab;</w:t>
            </w:r>
            <w:proofErr w:type="gramEnd"/>
          </w:p>
          <w:p w14:paraId="429EC209" w14:textId="77777777" w:rsidR="002A068E" w:rsidRPr="002A068E" w:rsidRDefault="002A068E" w:rsidP="008E3F7B">
            <w:pPr>
              <w:shd w:val="clear" w:color="auto" w:fill="FFFFFF"/>
              <w:ind w:firstLine="720"/>
              <w:textAlignment w:val="baseline"/>
              <w:rPr>
                <w:rFonts w:ascii="Times New Roman" w:eastAsia="Times New Roman" w:hAnsi="Times New Roman" w:cs="Times New Roman"/>
                <w:color w:val="000000"/>
              </w:rPr>
            </w:pPr>
            <w:r w:rsidRPr="002A068E">
              <w:rPr>
                <w:rFonts w:ascii="Times New Roman" w:eastAsia="Times New Roman" w:hAnsi="Times New Roman" w:cs="Times New Roman"/>
                <w:color w:val="000000"/>
                <w:bdr w:val="none" w:sz="0" w:space="0" w:color="auto" w:frame="1"/>
              </w:rPr>
              <w:t>(2)</w:t>
            </w:r>
            <w:r w:rsidRPr="002A068E">
              <w:rPr>
                <w:rFonts w:ascii="Times New Roman" w:eastAsia="Times New Roman" w:hAnsi="Times New Roman" w:cs="Times New Roman"/>
                <w:color w:val="000000"/>
              </w:rPr>
              <w:t> Any successor entity to Kaspersky Lab, including any change in name, e.g., “Kaspersky</w:t>
            </w:r>
            <w:proofErr w:type="gramStart"/>
            <w:r w:rsidRPr="002A068E">
              <w:rPr>
                <w:rFonts w:ascii="Times New Roman" w:eastAsia="Times New Roman" w:hAnsi="Times New Roman" w:cs="Times New Roman"/>
                <w:color w:val="000000"/>
              </w:rPr>
              <w:t>”;</w:t>
            </w:r>
            <w:proofErr w:type="gramEnd"/>
          </w:p>
          <w:p w14:paraId="5F86A577" w14:textId="77777777" w:rsidR="002A068E" w:rsidRPr="002A068E" w:rsidRDefault="002A068E" w:rsidP="008E3F7B">
            <w:pPr>
              <w:shd w:val="clear" w:color="auto" w:fill="FFFFFF"/>
              <w:ind w:firstLine="720"/>
              <w:textAlignment w:val="baseline"/>
              <w:rPr>
                <w:rFonts w:ascii="Times New Roman" w:eastAsia="Times New Roman" w:hAnsi="Times New Roman" w:cs="Times New Roman"/>
                <w:color w:val="000000"/>
              </w:rPr>
            </w:pPr>
            <w:r w:rsidRPr="002A068E">
              <w:rPr>
                <w:rFonts w:ascii="Times New Roman" w:eastAsia="Times New Roman" w:hAnsi="Times New Roman" w:cs="Times New Roman"/>
                <w:color w:val="000000"/>
                <w:bdr w:val="none" w:sz="0" w:space="0" w:color="auto" w:frame="1"/>
              </w:rPr>
              <w:t>(3)</w:t>
            </w:r>
            <w:r w:rsidRPr="002A068E">
              <w:rPr>
                <w:rFonts w:ascii="Times New Roman" w:eastAsia="Times New Roman" w:hAnsi="Times New Roman" w:cs="Times New Roman"/>
                <w:color w:val="000000"/>
              </w:rPr>
              <w:t> Any entity that controls, is controlled by, or is under common control with Kaspersky Lab; or</w:t>
            </w:r>
          </w:p>
          <w:p w14:paraId="4B86AA09" w14:textId="77777777" w:rsidR="002A068E" w:rsidRPr="003A1E72" w:rsidRDefault="002A068E" w:rsidP="008E3F7B">
            <w:pPr>
              <w:shd w:val="clear" w:color="auto" w:fill="FFFFFF"/>
              <w:ind w:firstLine="720"/>
              <w:textAlignment w:val="baseline"/>
              <w:rPr>
                <w:rFonts w:ascii="Times New Roman" w:eastAsia="Times New Roman" w:hAnsi="Times New Roman" w:cs="Times New Roman"/>
                <w:color w:val="000000"/>
              </w:rPr>
            </w:pPr>
            <w:r w:rsidRPr="002A068E">
              <w:rPr>
                <w:rFonts w:ascii="Times New Roman" w:eastAsia="Times New Roman" w:hAnsi="Times New Roman" w:cs="Times New Roman"/>
                <w:color w:val="000000"/>
                <w:bdr w:val="none" w:sz="0" w:space="0" w:color="auto" w:frame="1"/>
              </w:rPr>
              <w:t>(4)</w:t>
            </w:r>
            <w:r w:rsidRPr="002A068E">
              <w:rPr>
                <w:rFonts w:ascii="Times New Roman" w:eastAsia="Times New Roman" w:hAnsi="Times New Roman" w:cs="Times New Roman"/>
                <w:color w:val="000000"/>
              </w:rPr>
              <w:t> Any entity of which Kaspersky Lab has a majority ownership.</w:t>
            </w:r>
          </w:p>
          <w:p w14:paraId="6A356A7A" w14:textId="77777777" w:rsidR="009320C6" w:rsidRPr="002A068E" w:rsidRDefault="009320C6" w:rsidP="008E3F7B">
            <w:pPr>
              <w:shd w:val="clear" w:color="auto" w:fill="FFFFFF"/>
              <w:ind w:firstLine="720"/>
              <w:textAlignment w:val="baseline"/>
              <w:rPr>
                <w:rFonts w:ascii="Times New Roman" w:eastAsia="Times New Roman" w:hAnsi="Times New Roman" w:cs="Times New Roman"/>
                <w:color w:val="000000"/>
              </w:rPr>
            </w:pPr>
          </w:p>
          <w:p w14:paraId="0835F304" w14:textId="77777777" w:rsidR="002A068E" w:rsidRPr="002A068E" w:rsidRDefault="002A068E" w:rsidP="008E3F7B">
            <w:pPr>
              <w:shd w:val="clear" w:color="auto" w:fill="FFFFFF"/>
              <w:ind w:firstLine="360"/>
              <w:textAlignment w:val="baseline"/>
              <w:rPr>
                <w:rFonts w:ascii="Times New Roman" w:eastAsia="Times New Roman" w:hAnsi="Times New Roman" w:cs="Times New Roman"/>
                <w:color w:val="000000"/>
              </w:rPr>
            </w:pPr>
            <w:r w:rsidRPr="002A068E">
              <w:rPr>
                <w:rFonts w:ascii="Times New Roman" w:eastAsia="Times New Roman" w:hAnsi="Times New Roman" w:cs="Times New Roman"/>
                <w:color w:val="000000"/>
                <w:bdr w:val="none" w:sz="0" w:space="0" w:color="auto" w:frame="1"/>
              </w:rPr>
              <w:t>(b)</w:t>
            </w:r>
            <w:r w:rsidRPr="002A068E">
              <w:rPr>
                <w:rFonts w:ascii="Times New Roman" w:eastAsia="Times New Roman" w:hAnsi="Times New Roman" w:cs="Times New Roman"/>
                <w:color w:val="000000"/>
              </w:rPr>
              <w:t> </w:t>
            </w:r>
            <w:r w:rsidRPr="002A068E">
              <w:rPr>
                <w:rFonts w:ascii="Times New Roman" w:eastAsia="Times New Roman" w:hAnsi="Times New Roman" w:cs="Times New Roman"/>
                <w:i/>
                <w:iCs/>
                <w:color w:val="000000"/>
                <w:bdr w:val="none" w:sz="0" w:space="0" w:color="auto" w:frame="1"/>
              </w:rPr>
              <w:t>Prohibition</w:t>
            </w:r>
            <w:r w:rsidRPr="002A068E">
              <w:rPr>
                <w:rFonts w:ascii="Times New Roman" w:eastAsia="Times New Roman" w:hAnsi="Times New Roman" w:cs="Times New Roman"/>
                <w:color w:val="000000"/>
              </w:rPr>
              <w:t>. Section 1634 of Division A of the </w:t>
            </w:r>
            <w:r w:rsidRPr="002A068E">
              <w:rPr>
                <w:rFonts w:ascii="Times New Roman" w:eastAsia="Times New Roman" w:hAnsi="Times New Roman" w:cs="Times New Roman"/>
                <w:color w:val="000000"/>
                <w:bdr w:val="none" w:sz="0" w:space="0" w:color="auto" w:frame="1"/>
              </w:rPr>
              <w:t>National Defense</w:t>
            </w:r>
            <w:r w:rsidRPr="002A068E">
              <w:rPr>
                <w:rFonts w:ascii="Times New Roman" w:eastAsia="Times New Roman" w:hAnsi="Times New Roman" w:cs="Times New Roman"/>
                <w:color w:val="000000"/>
              </w:rPr>
              <w:t> Authorization Act for Fiscal Year 2018 (Pub. L. 115-91) prohibits Government use of any </w:t>
            </w:r>
            <w:r w:rsidRPr="002A068E">
              <w:rPr>
                <w:rFonts w:ascii="Times New Roman" w:eastAsia="Times New Roman" w:hAnsi="Times New Roman" w:cs="Times New Roman"/>
                <w:color w:val="000000"/>
                <w:bdr w:val="none" w:sz="0" w:space="0" w:color="auto" w:frame="1"/>
              </w:rPr>
              <w:t>Kaspersky Lab covered article</w:t>
            </w:r>
            <w:r w:rsidRPr="002A068E">
              <w:rPr>
                <w:rFonts w:ascii="Times New Roman" w:eastAsia="Times New Roman" w:hAnsi="Times New Roman" w:cs="Times New Roman"/>
                <w:color w:val="000000"/>
              </w:rPr>
              <w:t>. The Contractor is prohibited from—</w:t>
            </w:r>
          </w:p>
          <w:p w14:paraId="18B88878" w14:textId="77777777" w:rsidR="002A068E" w:rsidRPr="003A1E72" w:rsidRDefault="002A068E" w:rsidP="008E3F7B">
            <w:pPr>
              <w:shd w:val="clear" w:color="auto" w:fill="FFFFFF"/>
              <w:ind w:firstLine="720"/>
              <w:textAlignment w:val="baseline"/>
              <w:rPr>
                <w:rFonts w:ascii="Times New Roman" w:eastAsia="Times New Roman" w:hAnsi="Times New Roman" w:cs="Times New Roman"/>
                <w:color w:val="000000"/>
              </w:rPr>
            </w:pPr>
            <w:r w:rsidRPr="002A068E">
              <w:rPr>
                <w:rFonts w:ascii="Times New Roman" w:eastAsia="Times New Roman" w:hAnsi="Times New Roman" w:cs="Times New Roman"/>
                <w:color w:val="000000"/>
                <w:bdr w:val="none" w:sz="0" w:space="0" w:color="auto" w:frame="1"/>
              </w:rPr>
              <w:t>(1)</w:t>
            </w:r>
            <w:r w:rsidRPr="002A068E">
              <w:rPr>
                <w:rFonts w:ascii="Times New Roman" w:eastAsia="Times New Roman" w:hAnsi="Times New Roman" w:cs="Times New Roman"/>
                <w:color w:val="000000"/>
              </w:rPr>
              <w:t> Providing any </w:t>
            </w:r>
            <w:r w:rsidRPr="002A068E">
              <w:rPr>
                <w:rFonts w:ascii="Times New Roman" w:eastAsia="Times New Roman" w:hAnsi="Times New Roman" w:cs="Times New Roman"/>
                <w:color w:val="000000"/>
                <w:bdr w:val="none" w:sz="0" w:space="0" w:color="auto" w:frame="1"/>
              </w:rPr>
              <w:t>Kaspersky Lab covered article</w:t>
            </w:r>
            <w:r w:rsidRPr="002A068E">
              <w:rPr>
                <w:rFonts w:ascii="Times New Roman" w:eastAsia="Times New Roman" w:hAnsi="Times New Roman" w:cs="Times New Roman"/>
                <w:color w:val="000000"/>
              </w:rPr>
              <w:t> that the Government will use on or after October 1, 2018; and</w:t>
            </w:r>
          </w:p>
          <w:p w14:paraId="0171E3B3" w14:textId="77777777" w:rsidR="009320C6" w:rsidRPr="002A068E" w:rsidRDefault="009320C6" w:rsidP="008E3F7B">
            <w:pPr>
              <w:shd w:val="clear" w:color="auto" w:fill="FFFFFF"/>
              <w:ind w:firstLine="720"/>
              <w:textAlignment w:val="baseline"/>
              <w:rPr>
                <w:rFonts w:ascii="Times New Roman" w:eastAsia="Times New Roman" w:hAnsi="Times New Roman" w:cs="Times New Roman"/>
                <w:color w:val="000000"/>
              </w:rPr>
            </w:pPr>
          </w:p>
          <w:p w14:paraId="7A5816EB" w14:textId="77777777" w:rsidR="002A068E" w:rsidRPr="002A068E" w:rsidRDefault="002A068E" w:rsidP="008E3F7B">
            <w:pPr>
              <w:shd w:val="clear" w:color="auto" w:fill="FFFFFF"/>
              <w:ind w:firstLine="720"/>
              <w:textAlignment w:val="baseline"/>
              <w:rPr>
                <w:rFonts w:ascii="Times New Roman" w:eastAsia="Times New Roman" w:hAnsi="Times New Roman" w:cs="Times New Roman"/>
                <w:color w:val="000000"/>
              </w:rPr>
            </w:pPr>
            <w:r w:rsidRPr="002A068E">
              <w:rPr>
                <w:rFonts w:ascii="Times New Roman" w:eastAsia="Times New Roman" w:hAnsi="Times New Roman" w:cs="Times New Roman"/>
                <w:color w:val="000000"/>
                <w:bdr w:val="none" w:sz="0" w:space="0" w:color="auto" w:frame="1"/>
              </w:rPr>
              <w:t>(2)</w:t>
            </w:r>
            <w:r w:rsidRPr="002A068E">
              <w:rPr>
                <w:rFonts w:ascii="Times New Roman" w:eastAsia="Times New Roman" w:hAnsi="Times New Roman" w:cs="Times New Roman"/>
                <w:color w:val="000000"/>
              </w:rPr>
              <w:t> Using any </w:t>
            </w:r>
            <w:r w:rsidRPr="002A068E">
              <w:rPr>
                <w:rFonts w:ascii="Times New Roman" w:eastAsia="Times New Roman" w:hAnsi="Times New Roman" w:cs="Times New Roman"/>
                <w:color w:val="000000"/>
                <w:bdr w:val="none" w:sz="0" w:space="0" w:color="auto" w:frame="1"/>
              </w:rPr>
              <w:t>Kaspersky Lab covered article</w:t>
            </w:r>
            <w:r w:rsidRPr="002A068E">
              <w:rPr>
                <w:rFonts w:ascii="Times New Roman" w:eastAsia="Times New Roman" w:hAnsi="Times New Roman" w:cs="Times New Roman"/>
                <w:color w:val="000000"/>
              </w:rPr>
              <w:t> on or after October 1, 2018, in the development of data or deliverables first produced in the performance of the contract.</w:t>
            </w:r>
          </w:p>
          <w:p w14:paraId="20741F79" w14:textId="77777777" w:rsidR="002A068E" w:rsidRPr="003A1E72" w:rsidRDefault="002A068E" w:rsidP="008E3F7B">
            <w:pPr>
              <w:shd w:val="clear" w:color="auto" w:fill="FFFFFF"/>
              <w:ind w:firstLine="360"/>
              <w:textAlignment w:val="baseline"/>
              <w:rPr>
                <w:rFonts w:ascii="Times New Roman" w:eastAsia="Times New Roman" w:hAnsi="Times New Roman" w:cs="Times New Roman"/>
                <w:color w:val="000000"/>
              </w:rPr>
            </w:pPr>
            <w:r w:rsidRPr="002A068E">
              <w:rPr>
                <w:rFonts w:ascii="Times New Roman" w:eastAsia="Times New Roman" w:hAnsi="Times New Roman" w:cs="Times New Roman"/>
                <w:color w:val="000000"/>
                <w:bdr w:val="none" w:sz="0" w:space="0" w:color="auto" w:frame="1"/>
              </w:rPr>
              <w:t>(c)</w:t>
            </w:r>
            <w:r w:rsidRPr="002A068E">
              <w:rPr>
                <w:rFonts w:ascii="Times New Roman" w:eastAsia="Times New Roman" w:hAnsi="Times New Roman" w:cs="Times New Roman"/>
                <w:color w:val="000000"/>
              </w:rPr>
              <w:t> </w:t>
            </w:r>
            <w:r w:rsidRPr="002A068E">
              <w:rPr>
                <w:rFonts w:ascii="Times New Roman" w:eastAsia="Times New Roman" w:hAnsi="Times New Roman" w:cs="Times New Roman"/>
                <w:i/>
                <w:iCs/>
                <w:color w:val="000000"/>
                <w:bdr w:val="none" w:sz="0" w:space="0" w:color="auto" w:frame="1"/>
              </w:rPr>
              <w:t>Reporting requirement</w:t>
            </w:r>
            <w:r w:rsidRPr="002A068E">
              <w:rPr>
                <w:rFonts w:ascii="Times New Roman" w:eastAsia="Times New Roman" w:hAnsi="Times New Roman" w:cs="Times New Roman"/>
                <w:color w:val="000000"/>
              </w:rPr>
              <w:t>.</w:t>
            </w:r>
          </w:p>
          <w:p w14:paraId="03466985" w14:textId="77777777" w:rsidR="009320C6" w:rsidRPr="002A068E" w:rsidRDefault="009320C6" w:rsidP="008E3F7B">
            <w:pPr>
              <w:shd w:val="clear" w:color="auto" w:fill="FFFFFF"/>
              <w:ind w:firstLine="360"/>
              <w:textAlignment w:val="baseline"/>
              <w:rPr>
                <w:rFonts w:ascii="Times New Roman" w:eastAsia="Times New Roman" w:hAnsi="Times New Roman" w:cs="Times New Roman"/>
                <w:color w:val="000000"/>
              </w:rPr>
            </w:pPr>
          </w:p>
          <w:p w14:paraId="21E8203A" w14:textId="63E90667" w:rsidR="002A068E" w:rsidRPr="003A1E72" w:rsidRDefault="009320C6" w:rsidP="009320C6">
            <w:pPr>
              <w:shd w:val="clear" w:color="auto" w:fill="FFFFFF"/>
              <w:ind w:firstLine="720"/>
              <w:textAlignment w:val="baseline"/>
              <w:rPr>
                <w:rFonts w:ascii="Times New Roman" w:eastAsia="Times New Roman" w:hAnsi="Times New Roman" w:cs="Times New Roman"/>
                <w:color w:val="000000"/>
              </w:rPr>
            </w:pPr>
            <w:r w:rsidRPr="003A1E72">
              <w:rPr>
                <w:rFonts w:ascii="Times New Roman" w:eastAsia="Times New Roman" w:hAnsi="Times New Roman" w:cs="Times New Roman"/>
                <w:color w:val="000000"/>
                <w:bdr w:val="none" w:sz="0" w:space="0" w:color="auto" w:frame="1"/>
              </w:rPr>
              <w:t>(1</w:t>
            </w:r>
            <w:r w:rsidRPr="003A1E72">
              <w:rPr>
                <w:rFonts w:ascii="Times New Roman" w:eastAsia="Times New Roman" w:hAnsi="Times New Roman" w:cs="Times New Roman"/>
                <w:color w:val="000000"/>
              </w:rPr>
              <w:t xml:space="preserve">) </w:t>
            </w:r>
            <w:r w:rsidR="002A068E" w:rsidRPr="003A1E72">
              <w:rPr>
                <w:rFonts w:ascii="Times New Roman" w:eastAsia="Times New Roman" w:hAnsi="Times New Roman" w:cs="Times New Roman"/>
                <w:color w:val="000000"/>
              </w:rPr>
              <w:t>In the event the Contractor identifies a </w:t>
            </w:r>
            <w:r w:rsidR="002A068E" w:rsidRPr="003A1E72">
              <w:rPr>
                <w:rFonts w:ascii="Times New Roman" w:eastAsia="Times New Roman" w:hAnsi="Times New Roman" w:cs="Times New Roman"/>
                <w:color w:val="000000"/>
                <w:bdr w:val="none" w:sz="0" w:space="0" w:color="auto" w:frame="1"/>
              </w:rPr>
              <w:t>Kaspersky Lab covered article</w:t>
            </w:r>
            <w:r w:rsidR="002A068E" w:rsidRPr="003A1E72">
              <w:rPr>
                <w:rFonts w:ascii="Times New Roman" w:eastAsia="Times New Roman" w:hAnsi="Times New Roman" w:cs="Times New Roman"/>
                <w:color w:val="000000"/>
              </w:rPr>
              <w:t> provided to the Government during contract performance, or the Contractor is notified of such by a subcontractor at any tier or any other source, the Contractor </w:t>
            </w:r>
            <w:r w:rsidR="002A068E" w:rsidRPr="003A1E72">
              <w:rPr>
                <w:rFonts w:ascii="Times New Roman" w:eastAsia="Times New Roman" w:hAnsi="Times New Roman" w:cs="Times New Roman"/>
                <w:color w:val="000000"/>
                <w:bdr w:val="none" w:sz="0" w:space="0" w:color="auto" w:frame="1"/>
              </w:rPr>
              <w:t>shall</w:t>
            </w:r>
            <w:r w:rsidR="002A068E" w:rsidRPr="003A1E72">
              <w:rPr>
                <w:rFonts w:ascii="Times New Roman" w:eastAsia="Times New Roman" w:hAnsi="Times New Roman" w:cs="Times New Roman"/>
                <w:color w:val="000000"/>
              </w:rPr>
              <w:t> report, </w:t>
            </w:r>
            <w:r w:rsidR="002A068E" w:rsidRPr="003A1E72">
              <w:rPr>
                <w:rFonts w:ascii="Times New Roman" w:eastAsia="Times New Roman" w:hAnsi="Times New Roman" w:cs="Times New Roman"/>
                <w:color w:val="000000"/>
                <w:bdr w:val="none" w:sz="0" w:space="0" w:color="auto" w:frame="1"/>
              </w:rPr>
              <w:t>in writing</w:t>
            </w:r>
            <w:r w:rsidR="002A068E" w:rsidRPr="003A1E72">
              <w:rPr>
                <w:rFonts w:ascii="Times New Roman" w:eastAsia="Times New Roman" w:hAnsi="Times New Roman" w:cs="Times New Roman"/>
                <w:color w:val="000000"/>
              </w:rPr>
              <w:t>, to the </w:t>
            </w:r>
            <w:r w:rsidR="002A068E" w:rsidRPr="003A1E72">
              <w:rPr>
                <w:rFonts w:ascii="Times New Roman" w:eastAsia="Times New Roman" w:hAnsi="Times New Roman" w:cs="Times New Roman"/>
                <w:color w:val="000000"/>
                <w:bdr w:val="none" w:sz="0" w:space="0" w:color="auto" w:frame="1"/>
              </w:rPr>
              <w:t>Contracting Officer</w:t>
            </w:r>
            <w:r w:rsidR="002A068E" w:rsidRPr="003A1E72">
              <w:rPr>
                <w:rFonts w:ascii="Times New Roman" w:eastAsia="Times New Roman" w:hAnsi="Times New Roman" w:cs="Times New Roman"/>
                <w:color w:val="000000"/>
              </w:rPr>
              <w:t> or, in the case of the Department of Defense, to the website at </w:t>
            </w:r>
            <w:hyperlink r:id="rId383" w:tgtFrame="_blank" w:tooltip="https://dibnet.dod.mil" w:history="1">
              <w:r w:rsidR="002A068E" w:rsidRPr="003A1E72">
                <w:rPr>
                  <w:rFonts w:ascii="Times New Roman" w:eastAsia="Times New Roman" w:hAnsi="Times New Roman" w:cs="Times New Roman"/>
                  <w:color w:val="0000FF"/>
                  <w:u w:val="single"/>
                  <w:bdr w:val="none" w:sz="0" w:space="0" w:color="auto" w:frame="1"/>
                </w:rPr>
                <w:t>https://dibnet.dod.mil</w:t>
              </w:r>
            </w:hyperlink>
            <w:r w:rsidR="002A068E" w:rsidRPr="003A1E72">
              <w:rPr>
                <w:rFonts w:ascii="Times New Roman" w:eastAsia="Times New Roman" w:hAnsi="Times New Roman" w:cs="Times New Roman"/>
                <w:color w:val="000000"/>
              </w:rPr>
              <w:t>. For indefinite delivery contracts, the Contractor </w:t>
            </w:r>
            <w:r w:rsidR="002A068E" w:rsidRPr="003A1E72">
              <w:rPr>
                <w:rFonts w:ascii="Times New Roman" w:eastAsia="Times New Roman" w:hAnsi="Times New Roman" w:cs="Times New Roman"/>
                <w:color w:val="000000"/>
                <w:bdr w:val="none" w:sz="0" w:space="0" w:color="auto" w:frame="1"/>
              </w:rPr>
              <w:t>shall</w:t>
            </w:r>
            <w:r w:rsidR="002A068E" w:rsidRPr="003A1E72">
              <w:rPr>
                <w:rFonts w:ascii="Times New Roman" w:eastAsia="Times New Roman" w:hAnsi="Times New Roman" w:cs="Times New Roman"/>
                <w:color w:val="000000"/>
              </w:rPr>
              <w:t> report to the </w:t>
            </w:r>
            <w:r w:rsidR="002A068E" w:rsidRPr="003A1E72">
              <w:rPr>
                <w:rFonts w:ascii="Times New Roman" w:eastAsia="Times New Roman" w:hAnsi="Times New Roman" w:cs="Times New Roman"/>
                <w:color w:val="000000"/>
                <w:bdr w:val="none" w:sz="0" w:space="0" w:color="auto" w:frame="1"/>
              </w:rPr>
              <w:t>Contracting Officer</w:t>
            </w:r>
            <w:r w:rsidR="002A068E" w:rsidRPr="003A1E72">
              <w:rPr>
                <w:rFonts w:ascii="Times New Roman" w:eastAsia="Times New Roman" w:hAnsi="Times New Roman" w:cs="Times New Roman"/>
                <w:color w:val="000000"/>
              </w:rPr>
              <w:t> for the indefinite delivery contract and the </w:t>
            </w:r>
            <w:r w:rsidR="002A068E" w:rsidRPr="003A1E72">
              <w:rPr>
                <w:rFonts w:ascii="Times New Roman" w:eastAsia="Times New Roman" w:hAnsi="Times New Roman" w:cs="Times New Roman"/>
                <w:color w:val="000000"/>
                <w:bdr w:val="none" w:sz="0" w:space="0" w:color="auto" w:frame="1"/>
              </w:rPr>
              <w:t>Contracting Officer</w:t>
            </w:r>
            <w:r w:rsidR="002A068E" w:rsidRPr="003A1E72">
              <w:rPr>
                <w:rFonts w:ascii="Times New Roman" w:eastAsia="Times New Roman" w:hAnsi="Times New Roman" w:cs="Times New Roman"/>
                <w:color w:val="000000"/>
              </w:rPr>
              <w:t>(s) for any affected order or, in the case of the Department of Defense, identify both the indefinite delivery contract and any affected orders in the report provided at </w:t>
            </w:r>
            <w:hyperlink r:id="rId384" w:tgtFrame="_blank" w:tooltip="https://dibnet.dod.mil" w:history="1">
              <w:r w:rsidR="002A068E" w:rsidRPr="003A1E72">
                <w:rPr>
                  <w:rFonts w:ascii="Times New Roman" w:eastAsia="Times New Roman" w:hAnsi="Times New Roman" w:cs="Times New Roman"/>
                  <w:color w:val="0000FF"/>
                  <w:u w:val="single"/>
                  <w:bdr w:val="none" w:sz="0" w:space="0" w:color="auto" w:frame="1"/>
                </w:rPr>
                <w:t>https://dibnet.dod.mil</w:t>
              </w:r>
            </w:hyperlink>
            <w:r w:rsidR="002A068E" w:rsidRPr="003A1E72">
              <w:rPr>
                <w:rFonts w:ascii="Times New Roman" w:eastAsia="Times New Roman" w:hAnsi="Times New Roman" w:cs="Times New Roman"/>
                <w:color w:val="000000"/>
              </w:rPr>
              <w:t>.</w:t>
            </w:r>
          </w:p>
          <w:p w14:paraId="32770E65" w14:textId="77777777" w:rsidR="009320C6" w:rsidRPr="003A1E72" w:rsidRDefault="009320C6" w:rsidP="009320C6">
            <w:pPr>
              <w:ind w:firstLine="720"/>
            </w:pPr>
          </w:p>
          <w:p w14:paraId="61291E8B" w14:textId="77777777" w:rsidR="002A068E" w:rsidRPr="003A1E72" w:rsidRDefault="002A068E" w:rsidP="008E3F7B">
            <w:pPr>
              <w:shd w:val="clear" w:color="auto" w:fill="FFFFFF"/>
              <w:ind w:firstLine="720"/>
              <w:textAlignment w:val="baseline"/>
              <w:rPr>
                <w:rFonts w:ascii="Times New Roman" w:eastAsia="Times New Roman" w:hAnsi="Times New Roman" w:cs="Times New Roman"/>
                <w:color w:val="000000"/>
              </w:rPr>
            </w:pPr>
            <w:r w:rsidRPr="002A068E">
              <w:rPr>
                <w:rFonts w:ascii="Times New Roman" w:eastAsia="Times New Roman" w:hAnsi="Times New Roman" w:cs="Times New Roman"/>
                <w:color w:val="000000"/>
                <w:bdr w:val="none" w:sz="0" w:space="0" w:color="auto" w:frame="1"/>
              </w:rPr>
              <w:t>(2)</w:t>
            </w:r>
            <w:r w:rsidRPr="002A068E">
              <w:rPr>
                <w:rFonts w:ascii="Times New Roman" w:eastAsia="Times New Roman" w:hAnsi="Times New Roman" w:cs="Times New Roman"/>
                <w:color w:val="000000"/>
              </w:rPr>
              <w:t> The Contractor </w:t>
            </w:r>
            <w:r w:rsidRPr="002A068E">
              <w:rPr>
                <w:rFonts w:ascii="Times New Roman" w:eastAsia="Times New Roman" w:hAnsi="Times New Roman" w:cs="Times New Roman"/>
                <w:color w:val="000000"/>
                <w:bdr w:val="none" w:sz="0" w:space="0" w:color="auto" w:frame="1"/>
              </w:rPr>
              <w:t>shall</w:t>
            </w:r>
            <w:r w:rsidRPr="002A068E">
              <w:rPr>
                <w:rFonts w:ascii="Times New Roman" w:eastAsia="Times New Roman" w:hAnsi="Times New Roman" w:cs="Times New Roman"/>
                <w:color w:val="000000"/>
              </w:rPr>
              <w:t> report the following information pursuant to paragraph (c)(1) of this clause:</w:t>
            </w:r>
          </w:p>
          <w:p w14:paraId="209B7F44" w14:textId="77777777" w:rsidR="009320C6" w:rsidRPr="002A068E" w:rsidRDefault="009320C6" w:rsidP="008E3F7B">
            <w:pPr>
              <w:shd w:val="clear" w:color="auto" w:fill="FFFFFF"/>
              <w:ind w:firstLine="720"/>
              <w:textAlignment w:val="baseline"/>
              <w:rPr>
                <w:rFonts w:ascii="Times New Roman" w:eastAsia="Times New Roman" w:hAnsi="Times New Roman" w:cs="Times New Roman"/>
                <w:color w:val="000000"/>
              </w:rPr>
            </w:pPr>
          </w:p>
          <w:p w14:paraId="0185B3A9" w14:textId="76081D77" w:rsidR="002A068E" w:rsidRPr="003A1E72" w:rsidRDefault="009320C6" w:rsidP="009320C6">
            <w:pPr>
              <w:shd w:val="clear" w:color="auto" w:fill="FFFFFF"/>
              <w:ind w:firstLine="1080"/>
              <w:textAlignment w:val="baseline"/>
              <w:rPr>
                <w:rFonts w:ascii="Times New Roman" w:eastAsia="Times New Roman" w:hAnsi="Times New Roman" w:cs="Times New Roman"/>
                <w:color w:val="000000"/>
              </w:rPr>
            </w:pPr>
            <w:r w:rsidRPr="003A1E72">
              <w:rPr>
                <w:rFonts w:ascii="Times New Roman" w:eastAsia="Times New Roman" w:hAnsi="Times New Roman" w:cs="Times New Roman"/>
                <w:color w:val="000000"/>
                <w:bdr w:val="none" w:sz="0" w:space="0" w:color="auto" w:frame="1"/>
              </w:rPr>
              <w:t>(i</w:t>
            </w:r>
            <w:r w:rsidRPr="003A1E72">
              <w:rPr>
                <w:rFonts w:ascii="Times New Roman" w:eastAsia="Times New Roman" w:hAnsi="Times New Roman" w:cs="Times New Roman"/>
                <w:color w:val="000000"/>
              </w:rPr>
              <w:t xml:space="preserve">) </w:t>
            </w:r>
            <w:r w:rsidR="002A068E" w:rsidRPr="003A1E72">
              <w:rPr>
                <w:rFonts w:ascii="Times New Roman" w:eastAsia="Times New Roman" w:hAnsi="Times New Roman" w:cs="Times New Roman"/>
                <w:color w:val="000000"/>
              </w:rPr>
              <w:t xml:space="preserve">Within 3 business days from the date of such identification or notification: the contract number; the order number(s), if applicable; supplier name; brand; model number (Original Equipment </w:t>
            </w:r>
            <w:r w:rsidR="002A068E" w:rsidRPr="003A1E72">
              <w:rPr>
                <w:rFonts w:ascii="Times New Roman" w:eastAsia="Times New Roman" w:hAnsi="Times New Roman" w:cs="Times New Roman"/>
                <w:color w:val="000000"/>
              </w:rPr>
              <w:lastRenderedPageBreak/>
              <w:t>Manufacturer (OEM) number, manufacturer part number, or wholesaler number); item description; and any readily available information about mitigation actions undertaken or recommended.</w:t>
            </w:r>
          </w:p>
          <w:p w14:paraId="00E817F2" w14:textId="77777777" w:rsidR="009320C6" w:rsidRPr="003A1E72" w:rsidRDefault="009320C6" w:rsidP="009320C6">
            <w:pPr>
              <w:ind w:firstLine="1080"/>
            </w:pPr>
          </w:p>
          <w:p w14:paraId="014A02DC" w14:textId="77777777" w:rsidR="002A068E" w:rsidRPr="003A1E72" w:rsidRDefault="002A068E" w:rsidP="008E3F7B">
            <w:pPr>
              <w:shd w:val="clear" w:color="auto" w:fill="FFFFFF"/>
              <w:ind w:firstLine="1080"/>
              <w:textAlignment w:val="baseline"/>
              <w:rPr>
                <w:rFonts w:ascii="Times New Roman" w:eastAsia="Times New Roman" w:hAnsi="Times New Roman" w:cs="Times New Roman"/>
                <w:color w:val="000000"/>
              </w:rPr>
            </w:pPr>
            <w:r w:rsidRPr="002A068E">
              <w:rPr>
                <w:rFonts w:ascii="Times New Roman" w:eastAsia="Times New Roman" w:hAnsi="Times New Roman" w:cs="Times New Roman"/>
                <w:color w:val="000000"/>
                <w:bdr w:val="none" w:sz="0" w:space="0" w:color="auto" w:frame="1"/>
              </w:rPr>
              <w:t>(ii)</w:t>
            </w:r>
            <w:r w:rsidRPr="002A068E">
              <w:rPr>
                <w:rFonts w:ascii="Times New Roman" w:eastAsia="Times New Roman" w:hAnsi="Times New Roman" w:cs="Times New Roman"/>
                <w:color w:val="000000"/>
              </w:rPr>
              <w:t> Within 10 business days of submitting the report pursuant to paragraph (c)(1) of this clause: any further available information about mitigation actions undertaken or recommended. In addition, the Contractor </w:t>
            </w:r>
            <w:r w:rsidRPr="002A068E">
              <w:rPr>
                <w:rFonts w:ascii="Times New Roman" w:eastAsia="Times New Roman" w:hAnsi="Times New Roman" w:cs="Times New Roman"/>
                <w:color w:val="000000"/>
                <w:bdr w:val="none" w:sz="0" w:space="0" w:color="auto" w:frame="1"/>
              </w:rPr>
              <w:t>shall</w:t>
            </w:r>
            <w:r w:rsidRPr="002A068E">
              <w:rPr>
                <w:rFonts w:ascii="Times New Roman" w:eastAsia="Times New Roman" w:hAnsi="Times New Roman" w:cs="Times New Roman"/>
                <w:color w:val="000000"/>
              </w:rPr>
              <w:t> describe the efforts it undertook to prevent use or submission of a </w:t>
            </w:r>
            <w:r w:rsidRPr="002A068E">
              <w:rPr>
                <w:rFonts w:ascii="Times New Roman" w:eastAsia="Times New Roman" w:hAnsi="Times New Roman" w:cs="Times New Roman"/>
                <w:color w:val="000000"/>
                <w:bdr w:val="none" w:sz="0" w:space="0" w:color="auto" w:frame="1"/>
              </w:rPr>
              <w:t>Kaspersky Lab covered article</w:t>
            </w:r>
            <w:r w:rsidRPr="002A068E">
              <w:rPr>
                <w:rFonts w:ascii="Times New Roman" w:eastAsia="Times New Roman" w:hAnsi="Times New Roman" w:cs="Times New Roman"/>
                <w:color w:val="000000"/>
              </w:rPr>
              <w:t>, any reasons that led to the use or submission of the </w:t>
            </w:r>
            <w:r w:rsidRPr="002A068E">
              <w:rPr>
                <w:rFonts w:ascii="Times New Roman" w:eastAsia="Times New Roman" w:hAnsi="Times New Roman" w:cs="Times New Roman"/>
                <w:color w:val="000000"/>
                <w:bdr w:val="none" w:sz="0" w:space="0" w:color="auto" w:frame="1"/>
              </w:rPr>
              <w:t>Kaspersky Lab covered article</w:t>
            </w:r>
            <w:r w:rsidRPr="002A068E">
              <w:rPr>
                <w:rFonts w:ascii="Times New Roman" w:eastAsia="Times New Roman" w:hAnsi="Times New Roman" w:cs="Times New Roman"/>
                <w:color w:val="000000"/>
              </w:rPr>
              <w:t>, and any additional efforts that will be incorporated to prevent future use or submission of </w:t>
            </w:r>
            <w:r w:rsidRPr="002A068E">
              <w:rPr>
                <w:rFonts w:ascii="Times New Roman" w:eastAsia="Times New Roman" w:hAnsi="Times New Roman" w:cs="Times New Roman"/>
                <w:color w:val="000000"/>
                <w:bdr w:val="none" w:sz="0" w:space="0" w:color="auto" w:frame="1"/>
              </w:rPr>
              <w:t>Kaspersky Lab covered articles</w:t>
            </w:r>
            <w:r w:rsidRPr="002A068E">
              <w:rPr>
                <w:rFonts w:ascii="Times New Roman" w:eastAsia="Times New Roman" w:hAnsi="Times New Roman" w:cs="Times New Roman"/>
                <w:color w:val="000000"/>
              </w:rPr>
              <w:t>.</w:t>
            </w:r>
          </w:p>
          <w:p w14:paraId="59631FE8" w14:textId="77777777" w:rsidR="009320C6" w:rsidRPr="002A068E" w:rsidRDefault="009320C6" w:rsidP="008E3F7B">
            <w:pPr>
              <w:shd w:val="clear" w:color="auto" w:fill="FFFFFF"/>
              <w:ind w:firstLine="1080"/>
              <w:textAlignment w:val="baseline"/>
              <w:rPr>
                <w:rFonts w:ascii="Times New Roman" w:eastAsia="Times New Roman" w:hAnsi="Times New Roman" w:cs="Times New Roman"/>
                <w:color w:val="000000"/>
              </w:rPr>
            </w:pPr>
          </w:p>
          <w:p w14:paraId="0F5C68B3" w14:textId="77777777" w:rsidR="002A068E" w:rsidRPr="002A068E" w:rsidRDefault="002A068E" w:rsidP="008E3F7B">
            <w:pPr>
              <w:shd w:val="clear" w:color="auto" w:fill="FFFFFF"/>
              <w:ind w:firstLine="360"/>
              <w:textAlignment w:val="baseline"/>
              <w:rPr>
                <w:rFonts w:ascii="Times New Roman" w:eastAsia="Times New Roman" w:hAnsi="Times New Roman" w:cs="Times New Roman"/>
                <w:color w:val="000000"/>
              </w:rPr>
            </w:pPr>
            <w:r w:rsidRPr="002A068E">
              <w:rPr>
                <w:rFonts w:ascii="Times New Roman" w:eastAsia="Times New Roman" w:hAnsi="Times New Roman" w:cs="Times New Roman"/>
                <w:color w:val="000000"/>
                <w:bdr w:val="none" w:sz="0" w:space="0" w:color="auto" w:frame="1"/>
              </w:rPr>
              <w:t>(d)</w:t>
            </w:r>
            <w:r w:rsidRPr="002A068E">
              <w:rPr>
                <w:rFonts w:ascii="Times New Roman" w:eastAsia="Times New Roman" w:hAnsi="Times New Roman" w:cs="Times New Roman"/>
                <w:color w:val="000000"/>
              </w:rPr>
              <w:t> Subcontracts. The Contractor </w:t>
            </w:r>
            <w:r w:rsidRPr="002A068E">
              <w:rPr>
                <w:rFonts w:ascii="Times New Roman" w:eastAsia="Times New Roman" w:hAnsi="Times New Roman" w:cs="Times New Roman"/>
                <w:color w:val="000000"/>
                <w:bdr w:val="none" w:sz="0" w:space="0" w:color="auto" w:frame="1"/>
              </w:rPr>
              <w:t>shall</w:t>
            </w:r>
            <w:r w:rsidRPr="002A068E">
              <w:rPr>
                <w:rFonts w:ascii="Times New Roman" w:eastAsia="Times New Roman" w:hAnsi="Times New Roman" w:cs="Times New Roman"/>
                <w:color w:val="000000"/>
              </w:rPr>
              <w:t> insert the substance of this clause, including this paragraph (d), in all subcontracts including subcontracts for the </w:t>
            </w:r>
            <w:r w:rsidRPr="002A068E">
              <w:rPr>
                <w:rFonts w:ascii="Times New Roman" w:eastAsia="Times New Roman" w:hAnsi="Times New Roman" w:cs="Times New Roman"/>
                <w:color w:val="000000"/>
                <w:bdr w:val="none" w:sz="0" w:space="0" w:color="auto" w:frame="1"/>
              </w:rPr>
              <w:t>acquisition</w:t>
            </w:r>
            <w:r w:rsidRPr="002A068E">
              <w:rPr>
                <w:rFonts w:ascii="Times New Roman" w:eastAsia="Times New Roman" w:hAnsi="Times New Roman" w:cs="Times New Roman"/>
                <w:color w:val="000000"/>
              </w:rPr>
              <w:t> of </w:t>
            </w:r>
            <w:r w:rsidRPr="002A068E">
              <w:rPr>
                <w:rFonts w:ascii="Times New Roman" w:eastAsia="Times New Roman" w:hAnsi="Times New Roman" w:cs="Times New Roman"/>
                <w:color w:val="000000"/>
                <w:bdr w:val="none" w:sz="0" w:space="0" w:color="auto" w:frame="1"/>
              </w:rPr>
              <w:t>commercial products</w:t>
            </w:r>
            <w:r w:rsidRPr="002A068E">
              <w:rPr>
                <w:rFonts w:ascii="Times New Roman" w:eastAsia="Times New Roman" w:hAnsi="Times New Roman" w:cs="Times New Roman"/>
                <w:color w:val="000000"/>
              </w:rPr>
              <w:t> or </w:t>
            </w:r>
            <w:r w:rsidRPr="002A068E">
              <w:rPr>
                <w:rFonts w:ascii="Times New Roman" w:eastAsia="Times New Roman" w:hAnsi="Times New Roman" w:cs="Times New Roman"/>
                <w:color w:val="000000"/>
                <w:bdr w:val="none" w:sz="0" w:space="0" w:color="auto" w:frame="1"/>
              </w:rPr>
              <w:t>commercial services</w:t>
            </w:r>
            <w:r w:rsidRPr="002A068E">
              <w:rPr>
                <w:rFonts w:ascii="Times New Roman" w:eastAsia="Times New Roman" w:hAnsi="Times New Roman" w:cs="Times New Roman"/>
                <w:color w:val="000000"/>
              </w:rPr>
              <w:t>.</w:t>
            </w:r>
          </w:p>
          <w:p w14:paraId="36ED117B" w14:textId="110C1667" w:rsidR="00A8132F" w:rsidRPr="003A1E72" w:rsidRDefault="002A068E" w:rsidP="008E3F7B">
            <w:pPr>
              <w:shd w:val="clear" w:color="auto" w:fill="FFFFFF"/>
              <w:jc w:val="center"/>
              <w:textAlignment w:val="baseline"/>
              <w:rPr>
                <w:rFonts w:ascii="Times New Roman" w:eastAsia="Times New Roman" w:hAnsi="Times New Roman" w:cs="Times New Roman"/>
                <w:color w:val="000000"/>
              </w:rPr>
            </w:pPr>
            <w:r w:rsidRPr="002A068E">
              <w:rPr>
                <w:rFonts w:ascii="Times New Roman" w:eastAsia="Times New Roman" w:hAnsi="Times New Roman" w:cs="Times New Roman"/>
                <w:color w:val="000000"/>
              </w:rPr>
              <w:t>(End of clause)</w:t>
            </w:r>
          </w:p>
          <w:p w14:paraId="0D9610C3" w14:textId="77777777" w:rsidR="009320C6" w:rsidRPr="003A1E72" w:rsidRDefault="009320C6" w:rsidP="008E3F7B">
            <w:pPr>
              <w:shd w:val="clear" w:color="auto" w:fill="FFFFFF"/>
              <w:jc w:val="center"/>
              <w:textAlignment w:val="baseline"/>
              <w:rPr>
                <w:rFonts w:ascii="Times New Roman" w:eastAsia="Times New Roman" w:hAnsi="Times New Roman" w:cs="Times New Roman"/>
                <w:color w:val="000000"/>
              </w:rPr>
            </w:pPr>
          </w:p>
          <w:p w14:paraId="0D0ED8D0" w14:textId="23F0B73F" w:rsidR="00BC7F27" w:rsidRPr="003A1E72" w:rsidRDefault="00BC7F27" w:rsidP="00CA2544">
            <w:pPr>
              <w:pStyle w:val="ListParagraph"/>
              <w:numPr>
                <w:ilvl w:val="0"/>
                <w:numId w:val="11"/>
              </w:numPr>
              <w:rPr>
                <w:rFonts w:ascii="Times New Roman" w:hAnsi="Times New Roman" w:cs="Times New Roman"/>
                <w:b/>
                <w:bCs/>
              </w:rPr>
            </w:pPr>
            <w:r w:rsidRPr="003A1E72">
              <w:rPr>
                <w:rFonts w:ascii="Times New Roman" w:hAnsi="Times New Roman" w:cs="Times New Roman"/>
                <w:b/>
                <w:bCs/>
              </w:rPr>
              <w:t>FAR 52.204-24 Representation Regarding Certain Telecommunications and Video Surveillance Services or Equipment. (</w:t>
            </w:r>
            <w:r w:rsidR="009A0231" w:rsidRPr="003A1E72">
              <w:rPr>
                <w:rFonts w:ascii="Times New Roman" w:hAnsi="Times New Roman" w:cs="Times New Roman"/>
                <w:b/>
                <w:bCs/>
              </w:rPr>
              <w:t>NOV 2021</w:t>
            </w:r>
            <w:r w:rsidRPr="003A1E72">
              <w:rPr>
                <w:rFonts w:ascii="Times New Roman" w:hAnsi="Times New Roman" w:cs="Times New Roman"/>
                <w:b/>
                <w:bCs/>
              </w:rPr>
              <w:t>)</w:t>
            </w:r>
          </w:p>
          <w:p w14:paraId="088737FC" w14:textId="77777777" w:rsidR="00BC7F27" w:rsidRPr="003A1E72" w:rsidRDefault="00BC7F27" w:rsidP="008E3F7B">
            <w:pPr>
              <w:pStyle w:val="ListParagraph"/>
              <w:ind w:left="360"/>
              <w:rPr>
                <w:rFonts w:ascii="Times New Roman" w:hAnsi="Times New Roman" w:cs="Times New Roman"/>
                <w:b/>
                <w:bCs/>
              </w:rPr>
            </w:pPr>
          </w:p>
          <w:p w14:paraId="0DA05CA9" w14:textId="77777777" w:rsidR="00BC7F27" w:rsidRPr="003A1E72" w:rsidRDefault="00BC7F27" w:rsidP="008E3F7B">
            <w:pPr>
              <w:rPr>
                <w:rFonts w:ascii="Times New Roman" w:hAnsi="Times New Roman" w:cs="Times New Roman"/>
              </w:rPr>
            </w:pPr>
            <w:r w:rsidRPr="003A1E72">
              <w:rPr>
                <w:rFonts w:ascii="Times New Roman" w:hAnsi="Times New Roman" w:cs="Times New Roman"/>
              </w:rPr>
              <w:t xml:space="preserve">As prescribed in </w:t>
            </w:r>
            <w:hyperlink r:id="rId385" w:anchor="FAR_4_2105" w:history="1">
              <w:r w:rsidRPr="003A1E72">
                <w:rPr>
                  <w:rFonts w:ascii="Times New Roman" w:hAnsi="Times New Roman" w:cs="Times New Roman"/>
                </w:rPr>
                <w:t>4.2105</w:t>
              </w:r>
            </w:hyperlink>
            <w:r w:rsidRPr="003A1E72">
              <w:rPr>
                <w:rFonts w:ascii="Times New Roman" w:hAnsi="Times New Roman" w:cs="Times New Roman"/>
              </w:rPr>
              <w:t>(a), insert the following provision:</w:t>
            </w:r>
          </w:p>
          <w:p w14:paraId="0AB802FE" w14:textId="77777777" w:rsidR="00BC7F27" w:rsidRPr="003A1E72" w:rsidRDefault="00BC7F27" w:rsidP="008E3F7B">
            <w:pPr>
              <w:rPr>
                <w:rFonts w:ascii="Times New Roman" w:hAnsi="Times New Roman" w:cs="Times New Roman"/>
              </w:rPr>
            </w:pPr>
          </w:p>
          <w:p w14:paraId="5C0F829B" w14:textId="563648BB" w:rsidR="00BC7F27" w:rsidRPr="003A1E72" w:rsidRDefault="00BC7F27" w:rsidP="008E3F7B">
            <w:pPr>
              <w:rPr>
                <w:rFonts w:ascii="Times New Roman" w:hAnsi="Times New Roman" w:cs="Times New Roman"/>
              </w:rPr>
            </w:pPr>
            <w:r w:rsidRPr="003A1E72">
              <w:rPr>
                <w:rFonts w:ascii="Times New Roman" w:hAnsi="Times New Roman" w:cs="Times New Roman"/>
              </w:rPr>
              <w:t>Representation Regarding Certain Telecommunications and Video Surveillance Services or Equipment (</w:t>
            </w:r>
            <w:r w:rsidR="009A0231" w:rsidRPr="003A1E72">
              <w:rPr>
                <w:rFonts w:ascii="Times New Roman" w:hAnsi="Times New Roman" w:cs="Times New Roman"/>
              </w:rPr>
              <w:t>NOV 2021</w:t>
            </w:r>
            <w:r w:rsidRPr="003A1E72">
              <w:rPr>
                <w:rFonts w:ascii="Times New Roman" w:hAnsi="Times New Roman" w:cs="Times New Roman"/>
              </w:rPr>
              <w:t xml:space="preserve">) </w:t>
            </w:r>
          </w:p>
          <w:p w14:paraId="48A5333B" w14:textId="77777777" w:rsidR="00BC7F27" w:rsidRPr="003A1E72" w:rsidRDefault="00BC7F27" w:rsidP="008E3F7B">
            <w:pPr>
              <w:rPr>
                <w:rFonts w:ascii="Times New Roman" w:hAnsi="Times New Roman" w:cs="Times New Roman"/>
              </w:rPr>
            </w:pPr>
          </w:p>
          <w:p w14:paraId="5A124B86" w14:textId="77777777" w:rsidR="00BC7F27" w:rsidRPr="003A1E72" w:rsidRDefault="00BC7F27" w:rsidP="008E3F7B">
            <w:pPr>
              <w:contextualSpacing/>
              <w:rPr>
                <w:rFonts w:ascii="Times New Roman" w:hAnsi="Times New Roman" w:cs="Times New Roman"/>
              </w:rPr>
            </w:pPr>
            <w:r w:rsidRPr="003A1E72">
              <w:rPr>
                <w:rFonts w:ascii="Times New Roman" w:hAnsi="Times New Roman" w:cs="Times New Roman"/>
              </w:rPr>
              <w:t xml:space="preserve">The Offeror shall not complete the representation at paragraph (d)(1) of this provision if the Offeror has represented that it "does not provide covered telecommunications equipment or services as a part of its offered products or services to the Government in the performance of any contract, subcontract, or other contractual instrument" in paragraph (c)(1) in the provision at </w:t>
            </w:r>
            <w:hyperlink r:id="rId386" w:anchor="FAR_52_204_26" w:history="1">
              <w:r w:rsidRPr="003A1E72">
                <w:rPr>
                  <w:rFonts w:ascii="Times New Roman" w:hAnsi="Times New Roman" w:cs="Times New Roman"/>
                </w:rPr>
                <w:t>52.204-26</w:t>
              </w:r>
            </w:hyperlink>
            <w:r w:rsidRPr="003A1E72">
              <w:rPr>
                <w:rFonts w:ascii="Times New Roman" w:hAnsi="Times New Roman" w:cs="Times New Roman"/>
              </w:rPr>
              <w:t xml:space="preserve">, Covered Telecommunications Equipment or Services—Representation, or in paragraph (v)(2)(i) of the provision at </w:t>
            </w:r>
            <w:hyperlink r:id="rId387" w:anchor="FAR_52_212_3" w:history="1">
              <w:r w:rsidRPr="003A1E72">
                <w:rPr>
                  <w:rFonts w:ascii="Times New Roman" w:hAnsi="Times New Roman" w:cs="Times New Roman"/>
                </w:rPr>
                <w:t>52.212-3</w:t>
              </w:r>
            </w:hyperlink>
            <w:r w:rsidRPr="003A1E72">
              <w:rPr>
                <w:rFonts w:ascii="Times New Roman" w:hAnsi="Times New Roman" w:cs="Times New Roman"/>
              </w:rPr>
              <w:t xml:space="preserve">, Offeror Representations and Certifications-Commercial Items. The Offeror shall not complete the representation in paragraph (d)(2) of this provision if the Offeror has represented that it "does not use covered telecommunications equipment or services, or any equipment, system, or service that uses covered telecommunications equipment or services" in paragraph (c)(2) of the provision at </w:t>
            </w:r>
            <w:hyperlink r:id="rId388" w:anchor="FAR_52_204_26" w:history="1">
              <w:r w:rsidRPr="003A1E72">
                <w:rPr>
                  <w:rFonts w:ascii="Times New Roman" w:hAnsi="Times New Roman" w:cs="Times New Roman"/>
                </w:rPr>
                <w:t>52.204-26</w:t>
              </w:r>
            </w:hyperlink>
            <w:r w:rsidRPr="003A1E72">
              <w:rPr>
                <w:rFonts w:ascii="Times New Roman" w:hAnsi="Times New Roman" w:cs="Times New Roman"/>
              </w:rPr>
              <w:t xml:space="preserve">, or in paragraph (v)(2)(ii) of the provision at </w:t>
            </w:r>
            <w:hyperlink r:id="rId389" w:anchor="FAR_52_212_3" w:history="1">
              <w:r w:rsidRPr="003A1E72">
                <w:rPr>
                  <w:rFonts w:ascii="Times New Roman" w:hAnsi="Times New Roman" w:cs="Times New Roman"/>
                </w:rPr>
                <w:t>52.212-3</w:t>
              </w:r>
            </w:hyperlink>
            <w:r w:rsidRPr="003A1E72">
              <w:rPr>
                <w:rFonts w:ascii="Times New Roman" w:hAnsi="Times New Roman" w:cs="Times New Roman"/>
              </w:rPr>
              <w:t>.</w:t>
            </w:r>
          </w:p>
          <w:p w14:paraId="0AE83E02" w14:textId="77777777" w:rsidR="00BC7F27" w:rsidRPr="003A1E72" w:rsidRDefault="00BC7F27" w:rsidP="008E3F7B">
            <w:pPr>
              <w:contextualSpacing/>
              <w:rPr>
                <w:rFonts w:ascii="Times New Roman" w:hAnsi="Times New Roman" w:cs="Times New Roman"/>
              </w:rPr>
            </w:pPr>
          </w:p>
          <w:p w14:paraId="0A9F7C8A" w14:textId="77777777" w:rsidR="00BC7F27" w:rsidRPr="003A1E72" w:rsidRDefault="00BC7F27" w:rsidP="008E3F7B">
            <w:pPr>
              <w:contextualSpacing/>
              <w:rPr>
                <w:rFonts w:ascii="Times New Roman" w:hAnsi="Times New Roman" w:cs="Times New Roman"/>
              </w:rPr>
            </w:pPr>
            <w:r w:rsidRPr="003A1E72">
              <w:rPr>
                <w:rFonts w:ascii="Times New Roman" w:hAnsi="Times New Roman" w:cs="Times New Roman"/>
              </w:rPr>
              <w:t> (a) Definitions. As used in this provision—</w:t>
            </w:r>
          </w:p>
          <w:p w14:paraId="08BE27C2" w14:textId="77777777" w:rsidR="009A0231" w:rsidRPr="003A1E72" w:rsidRDefault="009A0231" w:rsidP="008E3F7B">
            <w:pPr>
              <w:contextualSpacing/>
              <w:rPr>
                <w:rFonts w:ascii="Times New Roman" w:hAnsi="Times New Roman" w:cs="Times New Roman"/>
              </w:rPr>
            </w:pPr>
          </w:p>
          <w:p w14:paraId="23797B3F" w14:textId="77777777" w:rsidR="00BC7F27" w:rsidRPr="003A1E72" w:rsidRDefault="00BC7F27" w:rsidP="008E3F7B">
            <w:pPr>
              <w:contextualSpacing/>
              <w:rPr>
                <w:rFonts w:ascii="Times New Roman" w:hAnsi="Times New Roman" w:cs="Times New Roman"/>
              </w:rPr>
            </w:pPr>
            <w:r w:rsidRPr="003A1E72">
              <w:rPr>
                <w:rFonts w:ascii="Times New Roman" w:hAnsi="Times New Roman" w:cs="Times New Roman"/>
              </w:rPr>
              <w:t xml:space="preserve"> Backhaul, covered telecommunications equipment or services, critical technology, interconnection arrangements, reasonable inquiry, roaming, and substantial or essential component have the meanings provided in the clause </w:t>
            </w:r>
            <w:hyperlink r:id="rId390" w:anchor="FAR_52_204_25" w:history="1">
              <w:r w:rsidRPr="003A1E72">
                <w:rPr>
                  <w:rFonts w:ascii="Times New Roman" w:hAnsi="Times New Roman" w:cs="Times New Roman"/>
                </w:rPr>
                <w:t>52.204-25</w:t>
              </w:r>
            </w:hyperlink>
            <w:r w:rsidRPr="003A1E72">
              <w:rPr>
                <w:rFonts w:ascii="Times New Roman" w:hAnsi="Times New Roman" w:cs="Times New Roman"/>
              </w:rPr>
              <w:t>, Prohibition on Contracting for Certain Telecommunications and Video Surveillance Services or Equipment.</w:t>
            </w:r>
          </w:p>
          <w:p w14:paraId="0679F3CF" w14:textId="77777777" w:rsidR="00BC7F27" w:rsidRPr="003A1E72" w:rsidRDefault="00BC7F27" w:rsidP="008E3F7B">
            <w:pPr>
              <w:contextualSpacing/>
              <w:rPr>
                <w:rFonts w:ascii="Times New Roman" w:hAnsi="Times New Roman" w:cs="Times New Roman"/>
              </w:rPr>
            </w:pPr>
          </w:p>
          <w:p w14:paraId="4969AC37" w14:textId="74581432" w:rsidR="00BC7F27" w:rsidRPr="003A1E72" w:rsidRDefault="00BC7F27" w:rsidP="008E3F7B">
            <w:pPr>
              <w:contextualSpacing/>
              <w:rPr>
                <w:rFonts w:ascii="Times New Roman" w:hAnsi="Times New Roman" w:cs="Times New Roman"/>
              </w:rPr>
            </w:pPr>
            <w:r w:rsidRPr="003A1E72">
              <w:rPr>
                <w:rFonts w:ascii="Times New Roman" w:hAnsi="Times New Roman" w:cs="Times New Roman"/>
              </w:rPr>
              <w:t>(b) Prohibition.</w:t>
            </w:r>
            <w:r w:rsidR="009A0231" w:rsidRPr="003A1E72">
              <w:rPr>
                <w:rFonts w:ascii="Times New Roman" w:hAnsi="Times New Roman" w:cs="Times New Roman"/>
              </w:rPr>
              <w:t xml:space="preserve"> </w:t>
            </w:r>
            <w:r w:rsidRPr="003A1E72">
              <w:rPr>
                <w:rFonts w:ascii="Times New Roman" w:hAnsi="Times New Roman" w:cs="Times New Roman"/>
              </w:rPr>
              <w:t>(1) Section 889(a)(1)(A) of the John S. McCain National Defense Authorization Act for Fiscal Year 2019 (Pub. L. 115-232) prohibits the head of an executive agency on or after August 13, 2019, from procuring or obtaining, or extending or renewing a contract to procure or obtain, any equipment, system, or service that uses covered telecommunications equipment or services as a substantial or essential component of any system, or as critical technology as part of any system. Nothing in the prohibition shall be construed to—</w:t>
            </w:r>
          </w:p>
          <w:p w14:paraId="473AECC2" w14:textId="77777777" w:rsidR="009A0231" w:rsidRPr="003A1E72" w:rsidRDefault="009A0231" w:rsidP="008E3F7B">
            <w:pPr>
              <w:contextualSpacing/>
              <w:rPr>
                <w:rFonts w:ascii="Times New Roman" w:hAnsi="Times New Roman" w:cs="Times New Roman"/>
              </w:rPr>
            </w:pPr>
          </w:p>
          <w:p w14:paraId="76008F65" w14:textId="32AC1715" w:rsidR="00BC7F27" w:rsidRPr="003A1E72" w:rsidRDefault="00BC7F27" w:rsidP="00800E8E">
            <w:pPr>
              <w:pStyle w:val="ListParagraph"/>
              <w:numPr>
                <w:ilvl w:val="1"/>
                <w:numId w:val="110"/>
              </w:numPr>
              <w:rPr>
                <w:rFonts w:ascii="Times New Roman" w:hAnsi="Times New Roman" w:cs="Times New Roman"/>
              </w:rPr>
            </w:pPr>
            <w:r w:rsidRPr="003A1E72">
              <w:rPr>
                <w:rFonts w:ascii="Times New Roman" w:hAnsi="Times New Roman" w:cs="Times New Roman"/>
              </w:rPr>
              <w:lastRenderedPageBreak/>
              <w:t>Prohibit the head of an executive agency from procuring with an entity to provide a service that connects to the facilities of a third-party, such as backhaul, roaming, or interconnection arrangements; or</w:t>
            </w:r>
          </w:p>
          <w:p w14:paraId="069E85E8" w14:textId="77777777" w:rsidR="009A0231" w:rsidRPr="003A1E72" w:rsidRDefault="009A0231" w:rsidP="008E3F7B">
            <w:pPr>
              <w:pStyle w:val="ListParagraph"/>
              <w:ind w:left="1800"/>
              <w:rPr>
                <w:rFonts w:ascii="Times New Roman" w:hAnsi="Times New Roman" w:cs="Times New Roman"/>
              </w:rPr>
            </w:pPr>
          </w:p>
          <w:p w14:paraId="0E8A1898" w14:textId="6486358B" w:rsidR="00BC7F27" w:rsidRPr="003A1E72" w:rsidRDefault="00BC7F27" w:rsidP="00800E8E">
            <w:pPr>
              <w:pStyle w:val="ListParagraph"/>
              <w:numPr>
                <w:ilvl w:val="1"/>
                <w:numId w:val="110"/>
              </w:numPr>
              <w:rPr>
                <w:rFonts w:ascii="Times New Roman" w:hAnsi="Times New Roman" w:cs="Times New Roman"/>
              </w:rPr>
            </w:pPr>
            <w:r w:rsidRPr="003A1E72">
              <w:rPr>
                <w:rFonts w:ascii="Times New Roman" w:hAnsi="Times New Roman" w:cs="Times New Roman"/>
              </w:rPr>
              <w:t>Cover telecommunications equipment that cannot route or redirect user data traffic or cannot permit visibility into any user data or packets that such equipment transmits or otherwise handles.</w:t>
            </w:r>
          </w:p>
          <w:p w14:paraId="62DE3F48" w14:textId="77777777" w:rsidR="00BC7F27" w:rsidRPr="003A1E72" w:rsidRDefault="00BC7F27" w:rsidP="008E3F7B">
            <w:pPr>
              <w:contextualSpacing/>
              <w:rPr>
                <w:rFonts w:ascii="Times New Roman" w:hAnsi="Times New Roman" w:cs="Times New Roman"/>
              </w:rPr>
            </w:pPr>
          </w:p>
          <w:p w14:paraId="032E929D" w14:textId="77777777" w:rsidR="00BC7F27" w:rsidRPr="003A1E72" w:rsidRDefault="00BC7F27" w:rsidP="008E3F7B">
            <w:pPr>
              <w:contextualSpacing/>
              <w:rPr>
                <w:rFonts w:ascii="Times New Roman" w:hAnsi="Times New Roman" w:cs="Times New Roman"/>
              </w:rPr>
            </w:pPr>
            <w:r w:rsidRPr="003A1E72">
              <w:rPr>
                <w:rFonts w:ascii="Times New Roman" w:hAnsi="Times New Roman" w:cs="Times New Roman"/>
              </w:rPr>
              <w:t xml:space="preserve">(2) Section 889(a)(1)(B) of the John S. McCain National Defense Authorization Act for Fiscal Year 2019 (Pub. L. 115-232) prohibits the head of an executive agency on or after August 13, 2020, from entering into a contract or extending or renewing a contract with an entity that uses any equipment, system, or service that uses covered telecommunications equipment or services as a substantial or essential component of any system, or as critical technology as part of any system. This prohibition applies to the use of covered telecommunications equipment or services, regardless of whether that use is in performance of work under a </w:t>
            </w:r>
            <w:proofErr w:type="gramStart"/>
            <w:r w:rsidRPr="003A1E72">
              <w:rPr>
                <w:rFonts w:ascii="Times New Roman" w:hAnsi="Times New Roman" w:cs="Times New Roman"/>
              </w:rPr>
              <w:t>Federal</w:t>
            </w:r>
            <w:proofErr w:type="gramEnd"/>
            <w:r w:rsidRPr="003A1E72">
              <w:rPr>
                <w:rFonts w:ascii="Times New Roman" w:hAnsi="Times New Roman" w:cs="Times New Roman"/>
              </w:rPr>
              <w:t xml:space="preserve"> contract. Nothing in the prohibition shall be construed to—</w:t>
            </w:r>
          </w:p>
          <w:p w14:paraId="7B357D9B" w14:textId="77777777" w:rsidR="009A0231" w:rsidRPr="003A1E72" w:rsidRDefault="009A0231" w:rsidP="008E3F7B">
            <w:pPr>
              <w:contextualSpacing/>
              <w:rPr>
                <w:rFonts w:ascii="Times New Roman" w:hAnsi="Times New Roman" w:cs="Times New Roman"/>
              </w:rPr>
            </w:pPr>
          </w:p>
          <w:p w14:paraId="2CBB4244" w14:textId="4FE3779B" w:rsidR="00BC7F27" w:rsidRPr="003A1E72" w:rsidRDefault="00BC7F27" w:rsidP="00800E8E">
            <w:pPr>
              <w:pStyle w:val="ListParagraph"/>
              <w:numPr>
                <w:ilvl w:val="0"/>
                <w:numId w:val="143"/>
              </w:numPr>
              <w:rPr>
                <w:rFonts w:ascii="Times New Roman" w:hAnsi="Times New Roman" w:cs="Times New Roman"/>
              </w:rPr>
            </w:pPr>
            <w:r w:rsidRPr="003A1E72">
              <w:rPr>
                <w:rFonts w:ascii="Times New Roman" w:hAnsi="Times New Roman" w:cs="Times New Roman"/>
              </w:rPr>
              <w:t>Prohibit the head of an executive agency from procuring with an entity to provide a service that connects to the facilities of a third-party, such as backhaul, roaming, or interconnection arrangements; or</w:t>
            </w:r>
          </w:p>
          <w:p w14:paraId="607801CA" w14:textId="77777777" w:rsidR="009A0231" w:rsidRPr="003A1E72" w:rsidRDefault="009A0231" w:rsidP="008E3F7B">
            <w:pPr>
              <w:pStyle w:val="ListParagraph"/>
              <w:ind w:left="780"/>
              <w:rPr>
                <w:rFonts w:ascii="Times New Roman" w:hAnsi="Times New Roman" w:cs="Times New Roman"/>
              </w:rPr>
            </w:pPr>
          </w:p>
          <w:p w14:paraId="26E9EB25" w14:textId="69A3758E" w:rsidR="00BC7F27" w:rsidRPr="003A1E72" w:rsidRDefault="00BC7F27" w:rsidP="00800E8E">
            <w:pPr>
              <w:pStyle w:val="ListParagraph"/>
              <w:numPr>
                <w:ilvl w:val="0"/>
                <w:numId w:val="143"/>
              </w:numPr>
              <w:rPr>
                <w:rFonts w:ascii="Times New Roman" w:hAnsi="Times New Roman" w:cs="Times New Roman"/>
              </w:rPr>
            </w:pPr>
            <w:r w:rsidRPr="003A1E72">
              <w:rPr>
                <w:rFonts w:ascii="Times New Roman" w:hAnsi="Times New Roman" w:cs="Times New Roman"/>
              </w:rPr>
              <w:t>Cover telecommunications equipment that cannot route or redirect user data traffic or cannot permit visibility into any user data or packets that such equipment transmits or otherwise handles.</w:t>
            </w:r>
          </w:p>
          <w:p w14:paraId="76EEBD02" w14:textId="77777777" w:rsidR="00BC7F27" w:rsidRPr="003A1E72" w:rsidRDefault="00BC7F27" w:rsidP="008E3F7B">
            <w:pPr>
              <w:contextualSpacing/>
              <w:rPr>
                <w:rFonts w:ascii="Times New Roman" w:hAnsi="Times New Roman" w:cs="Times New Roman"/>
              </w:rPr>
            </w:pPr>
          </w:p>
          <w:p w14:paraId="3FD5FC5F" w14:textId="77777777" w:rsidR="00BC7F27" w:rsidRPr="003A1E72" w:rsidRDefault="00BC7F27" w:rsidP="008E3F7B">
            <w:pPr>
              <w:rPr>
                <w:rFonts w:ascii="Times New Roman" w:hAnsi="Times New Roman" w:cs="Times New Roman"/>
              </w:rPr>
            </w:pPr>
            <w:r w:rsidRPr="003A1E72">
              <w:rPr>
                <w:rFonts w:ascii="Times New Roman" w:hAnsi="Times New Roman" w:cs="Times New Roman"/>
              </w:rPr>
              <w:t>(c) Procedures. The Offeror shall review the list of excluded parties in the System for Award Management (SAM) (</w:t>
            </w:r>
            <w:hyperlink r:id="rId391" w:tgtFrame="_blank" w:history="1">
              <w:r w:rsidRPr="003A1E72">
                <w:rPr>
                  <w:rFonts w:ascii="Times New Roman" w:hAnsi="Times New Roman" w:cs="Times New Roman"/>
                </w:rPr>
                <w:t>https://www.sam.gov</w:t>
              </w:r>
            </w:hyperlink>
            <w:r w:rsidRPr="003A1E72">
              <w:rPr>
                <w:rFonts w:ascii="Times New Roman" w:hAnsi="Times New Roman" w:cs="Times New Roman"/>
              </w:rPr>
              <w:t>) for entities excluded from receiving federal awards for "covered telecommunications equipment or services".</w:t>
            </w:r>
          </w:p>
          <w:p w14:paraId="0F3FB217" w14:textId="77777777" w:rsidR="00BC7F27" w:rsidRPr="003A1E72" w:rsidRDefault="00BC7F27" w:rsidP="008E3F7B">
            <w:pPr>
              <w:contextualSpacing/>
            </w:pPr>
          </w:p>
          <w:p w14:paraId="199FCD36" w14:textId="4BD50F5A" w:rsidR="00BC7F27" w:rsidRPr="003A1E72" w:rsidRDefault="00BC7F27" w:rsidP="00800E8E">
            <w:pPr>
              <w:pStyle w:val="ListParagraph"/>
              <w:numPr>
                <w:ilvl w:val="0"/>
                <w:numId w:val="119"/>
              </w:numPr>
              <w:rPr>
                <w:rFonts w:ascii="Times New Roman" w:hAnsi="Times New Roman" w:cs="Times New Roman"/>
              </w:rPr>
            </w:pPr>
            <w:r w:rsidRPr="003A1E72">
              <w:rPr>
                <w:rFonts w:ascii="Times New Roman" w:hAnsi="Times New Roman" w:cs="Times New Roman"/>
              </w:rPr>
              <w:t>Representation. The Offeror represents that—</w:t>
            </w:r>
          </w:p>
          <w:p w14:paraId="30C9E14D" w14:textId="77777777" w:rsidR="00EB1E66" w:rsidRPr="003A1E72" w:rsidRDefault="00EB1E66" w:rsidP="008E3F7B">
            <w:pPr>
              <w:pStyle w:val="ListParagraph"/>
              <w:ind w:left="360"/>
              <w:rPr>
                <w:rFonts w:ascii="Times New Roman" w:hAnsi="Times New Roman" w:cs="Times New Roman"/>
              </w:rPr>
            </w:pPr>
          </w:p>
          <w:p w14:paraId="22905494" w14:textId="7A89D90F" w:rsidR="00BC7F27" w:rsidRPr="003A1E72" w:rsidRDefault="00EB1E66" w:rsidP="008E3F7B">
            <w:pPr>
              <w:rPr>
                <w:rFonts w:ascii="Times New Roman" w:hAnsi="Times New Roman" w:cs="Times New Roman"/>
              </w:rPr>
            </w:pPr>
            <w:r w:rsidRPr="003A1E72">
              <w:rPr>
                <w:rFonts w:ascii="Times New Roman" w:hAnsi="Times New Roman" w:cs="Times New Roman"/>
              </w:rPr>
              <w:t xml:space="preserve"> (1) </w:t>
            </w:r>
            <w:r w:rsidR="00BC7F27" w:rsidRPr="003A1E72">
              <w:rPr>
                <w:rFonts w:ascii="Times New Roman" w:hAnsi="Times New Roman" w:cs="Times New Roman"/>
              </w:rPr>
              <w:t>It □ will, □ will not provide covered telecommunications equipment or services to the Government in the performance of any contract, subcontract or other contractual instrument resulting from this solicitation. The Offeror shall provide the additional disclosure information required at paragraph (e)(1) of this section if the Offeror responds "will" in paragraph (d)(1) of this section; and</w:t>
            </w:r>
          </w:p>
          <w:p w14:paraId="1B15A8AA" w14:textId="77777777" w:rsidR="00EB1E66" w:rsidRPr="003A1E72" w:rsidRDefault="00EB1E66" w:rsidP="008E3F7B"/>
          <w:p w14:paraId="160981F1" w14:textId="77777777" w:rsidR="00BC7F27" w:rsidRPr="003A1E72" w:rsidRDefault="00BC7F27" w:rsidP="008E3F7B">
            <w:pPr>
              <w:contextualSpacing/>
              <w:rPr>
                <w:rFonts w:ascii="Times New Roman" w:hAnsi="Times New Roman" w:cs="Times New Roman"/>
              </w:rPr>
            </w:pPr>
            <w:r w:rsidRPr="003A1E72">
              <w:rPr>
                <w:rFonts w:ascii="Times New Roman" w:hAnsi="Times New Roman" w:cs="Times New Roman"/>
              </w:rPr>
              <w:t>(2) After conducting a reasonable inquiry, for purposes of this representation, the Offeror represents that—</w:t>
            </w:r>
          </w:p>
          <w:p w14:paraId="2FAC1D68" w14:textId="77777777" w:rsidR="00EB1E66" w:rsidRPr="003A1E72" w:rsidRDefault="00EB1E66" w:rsidP="008E3F7B">
            <w:pPr>
              <w:contextualSpacing/>
              <w:rPr>
                <w:rFonts w:ascii="Times New Roman" w:hAnsi="Times New Roman" w:cs="Times New Roman"/>
              </w:rPr>
            </w:pPr>
          </w:p>
          <w:p w14:paraId="05CABBAB" w14:textId="77777777" w:rsidR="00BC7F27" w:rsidRPr="003A1E72" w:rsidRDefault="00BC7F27" w:rsidP="008E3F7B">
            <w:pPr>
              <w:contextualSpacing/>
              <w:rPr>
                <w:rFonts w:ascii="Times New Roman" w:hAnsi="Times New Roman" w:cs="Times New Roman"/>
              </w:rPr>
            </w:pPr>
            <w:r w:rsidRPr="003A1E72">
              <w:rPr>
                <w:rFonts w:ascii="Times New Roman" w:hAnsi="Times New Roman" w:cs="Times New Roman"/>
              </w:rPr>
              <w:t> It □ does, □ does not use covered telecommunications equipment or services, or use any equipment, system, or service that uses covered telecommunications equipment or services. The Offeror shall provide the additional disclosure information required at paragraph (e)(2) of this section if the Offeror responds "does" in paragraph (d)(2) of this section.</w:t>
            </w:r>
          </w:p>
          <w:p w14:paraId="4E062E60" w14:textId="77777777" w:rsidR="00EB1E66" w:rsidRPr="003A1E72" w:rsidRDefault="00EB1E66" w:rsidP="008E3F7B">
            <w:pPr>
              <w:contextualSpacing/>
              <w:rPr>
                <w:rFonts w:ascii="Times New Roman" w:hAnsi="Times New Roman" w:cs="Times New Roman"/>
              </w:rPr>
            </w:pPr>
          </w:p>
          <w:p w14:paraId="64BAA378" w14:textId="0CD180D8" w:rsidR="00BC7F27" w:rsidRPr="003A1E72" w:rsidRDefault="00EB1E66" w:rsidP="008E3F7B">
            <w:pPr>
              <w:rPr>
                <w:rFonts w:ascii="Times New Roman" w:hAnsi="Times New Roman" w:cs="Times New Roman"/>
              </w:rPr>
            </w:pPr>
            <w:r w:rsidRPr="003A1E72">
              <w:rPr>
                <w:rFonts w:ascii="Times New Roman" w:hAnsi="Times New Roman" w:cs="Times New Roman"/>
              </w:rPr>
              <w:t xml:space="preserve">(e) </w:t>
            </w:r>
            <w:r w:rsidR="00BC7F27" w:rsidRPr="003A1E72">
              <w:rPr>
                <w:rFonts w:ascii="Times New Roman" w:hAnsi="Times New Roman" w:cs="Times New Roman"/>
              </w:rPr>
              <w:t>Disclosures. (1) Disclosure for the representation in paragraph (d)(1) of this provision. If the Offeror has responded "will" in the representation in paragraph (d)(1) of this provision, the Offeror shall provide the following information as part of the offer:</w:t>
            </w:r>
          </w:p>
          <w:p w14:paraId="266F760F" w14:textId="77777777" w:rsidR="00EB1E66" w:rsidRPr="003A1E72" w:rsidRDefault="00EB1E66" w:rsidP="008E3F7B"/>
          <w:p w14:paraId="671E1EA3" w14:textId="77777777" w:rsidR="00BC7F27" w:rsidRPr="003A1E72" w:rsidRDefault="00BC7F27" w:rsidP="008E3F7B">
            <w:pPr>
              <w:contextualSpacing/>
              <w:rPr>
                <w:rFonts w:ascii="Times New Roman" w:hAnsi="Times New Roman" w:cs="Times New Roman"/>
              </w:rPr>
            </w:pPr>
            <w:r w:rsidRPr="003A1E72">
              <w:rPr>
                <w:rFonts w:ascii="Times New Roman" w:hAnsi="Times New Roman" w:cs="Times New Roman"/>
              </w:rPr>
              <w:t>(i) For covered equipment—</w:t>
            </w:r>
          </w:p>
          <w:p w14:paraId="098A5093" w14:textId="77777777" w:rsidR="00BC7F27" w:rsidRPr="003A1E72" w:rsidRDefault="00BC7F27" w:rsidP="008E3F7B">
            <w:pPr>
              <w:contextualSpacing/>
              <w:rPr>
                <w:rFonts w:ascii="Times New Roman" w:hAnsi="Times New Roman" w:cs="Times New Roman"/>
              </w:rPr>
            </w:pPr>
          </w:p>
          <w:p w14:paraId="1A41C676" w14:textId="77777777" w:rsidR="00BC7F27" w:rsidRPr="003A1E72" w:rsidRDefault="00BC7F27" w:rsidP="008E3F7B">
            <w:pPr>
              <w:rPr>
                <w:rFonts w:ascii="Times New Roman" w:hAnsi="Times New Roman" w:cs="Times New Roman"/>
              </w:rPr>
            </w:pPr>
            <w:r w:rsidRPr="003A1E72">
              <w:rPr>
                <w:rFonts w:ascii="Times New Roman" w:hAnsi="Times New Roman" w:cs="Times New Roman"/>
              </w:rPr>
              <w:t xml:space="preserve"> (A) The entity that produced the covered telecommunications equipment (include entity name, unique entity identifier, CAGE code, and whether the entity was the original equipment manufacturer (OEM) or a distributor, if known</w:t>
            </w:r>
            <w:proofErr w:type="gramStart"/>
            <w:r w:rsidRPr="003A1E72">
              <w:rPr>
                <w:rFonts w:ascii="Times New Roman" w:hAnsi="Times New Roman" w:cs="Times New Roman"/>
              </w:rPr>
              <w:t>);</w:t>
            </w:r>
            <w:proofErr w:type="gramEnd"/>
          </w:p>
          <w:p w14:paraId="6867530A" w14:textId="77777777" w:rsidR="00BC7F27" w:rsidRPr="003A1E72" w:rsidRDefault="00BC7F27" w:rsidP="008E3F7B">
            <w:pPr>
              <w:contextualSpacing/>
            </w:pPr>
          </w:p>
          <w:p w14:paraId="5EE98CFC" w14:textId="77777777" w:rsidR="00BC7F27" w:rsidRPr="003A1E72" w:rsidRDefault="00BC7F27" w:rsidP="008E3F7B">
            <w:pPr>
              <w:contextualSpacing/>
              <w:rPr>
                <w:rFonts w:ascii="Times New Roman" w:hAnsi="Times New Roman" w:cs="Times New Roman"/>
              </w:rPr>
            </w:pPr>
            <w:r w:rsidRPr="003A1E72">
              <w:rPr>
                <w:rFonts w:ascii="Times New Roman" w:hAnsi="Times New Roman" w:cs="Times New Roman"/>
              </w:rPr>
              <w:t> (B) A description of all covered telecommunications equipment offered (include brand; model number, such as OEM number, manufacturer part number, or wholesaler number; and item description, as applicable); and</w:t>
            </w:r>
          </w:p>
          <w:p w14:paraId="40D27E08" w14:textId="77777777" w:rsidR="00BC7F27" w:rsidRPr="003A1E72" w:rsidRDefault="00BC7F27" w:rsidP="008E3F7B">
            <w:pPr>
              <w:contextualSpacing/>
              <w:rPr>
                <w:rFonts w:ascii="Times New Roman" w:hAnsi="Times New Roman" w:cs="Times New Roman"/>
              </w:rPr>
            </w:pPr>
          </w:p>
          <w:p w14:paraId="6639D49E" w14:textId="77777777" w:rsidR="00BC7F27" w:rsidRPr="003A1E72" w:rsidRDefault="00BC7F27" w:rsidP="008E3F7B">
            <w:pPr>
              <w:contextualSpacing/>
              <w:rPr>
                <w:rFonts w:ascii="Times New Roman" w:hAnsi="Times New Roman" w:cs="Times New Roman"/>
              </w:rPr>
            </w:pPr>
            <w:r w:rsidRPr="003A1E72">
              <w:rPr>
                <w:rFonts w:ascii="Times New Roman" w:hAnsi="Times New Roman" w:cs="Times New Roman"/>
              </w:rPr>
              <w:t> (C) Explanation of the proposed use of covered telecommunications equipment and any factors relevant to determining if such use would be permissible under the prohibition in paragraph (b)(1) of this provision.</w:t>
            </w:r>
          </w:p>
          <w:p w14:paraId="539E97D3" w14:textId="77777777" w:rsidR="00BC7F27" w:rsidRPr="003A1E72" w:rsidRDefault="00BC7F27" w:rsidP="008E3F7B">
            <w:pPr>
              <w:contextualSpacing/>
              <w:rPr>
                <w:rFonts w:ascii="Times New Roman" w:hAnsi="Times New Roman" w:cs="Times New Roman"/>
              </w:rPr>
            </w:pPr>
          </w:p>
          <w:p w14:paraId="06335F1C" w14:textId="77777777" w:rsidR="00BC7F27" w:rsidRPr="003A1E72" w:rsidRDefault="00BC7F27" w:rsidP="008E3F7B">
            <w:pPr>
              <w:contextualSpacing/>
              <w:rPr>
                <w:rFonts w:ascii="Times New Roman" w:hAnsi="Times New Roman" w:cs="Times New Roman"/>
              </w:rPr>
            </w:pPr>
            <w:r w:rsidRPr="003A1E72">
              <w:rPr>
                <w:rFonts w:ascii="Times New Roman" w:hAnsi="Times New Roman" w:cs="Times New Roman"/>
              </w:rPr>
              <w:t>(ii) For covered services—</w:t>
            </w:r>
          </w:p>
          <w:p w14:paraId="7BD46665" w14:textId="77777777" w:rsidR="00BC7F27" w:rsidRPr="003A1E72" w:rsidRDefault="00BC7F27" w:rsidP="008E3F7B">
            <w:pPr>
              <w:contextualSpacing/>
              <w:rPr>
                <w:rFonts w:ascii="Times New Roman" w:hAnsi="Times New Roman" w:cs="Times New Roman"/>
              </w:rPr>
            </w:pPr>
          </w:p>
          <w:p w14:paraId="1E693DDC" w14:textId="77777777" w:rsidR="00BC7F27" w:rsidRPr="003A1E72" w:rsidRDefault="00BC7F27" w:rsidP="008E3F7B">
            <w:pPr>
              <w:rPr>
                <w:rFonts w:ascii="Times New Roman" w:hAnsi="Times New Roman" w:cs="Times New Roman"/>
              </w:rPr>
            </w:pPr>
            <w:r w:rsidRPr="003A1E72">
              <w:rPr>
                <w:rFonts w:ascii="Times New Roman" w:hAnsi="Times New Roman" w:cs="Times New Roman"/>
              </w:rPr>
              <w:t xml:space="preserve"> (A) If the service is related to item maintenance: A description of all covered telecommunications services offered (include on the item being maintained: Brand; model number, such as OEM number, manufacturer part number, or wholesaler number; and item description, as applicable); or</w:t>
            </w:r>
          </w:p>
          <w:p w14:paraId="4676DC7D" w14:textId="77777777" w:rsidR="00BC7F27" w:rsidRPr="003A1E72" w:rsidRDefault="00BC7F27" w:rsidP="008E3F7B">
            <w:pPr>
              <w:contextualSpacing/>
            </w:pPr>
          </w:p>
          <w:p w14:paraId="58F590C2" w14:textId="77777777" w:rsidR="00BC7F27" w:rsidRPr="003A1E72" w:rsidRDefault="00BC7F27" w:rsidP="008E3F7B">
            <w:pPr>
              <w:contextualSpacing/>
              <w:rPr>
                <w:rFonts w:ascii="Times New Roman" w:hAnsi="Times New Roman" w:cs="Times New Roman"/>
              </w:rPr>
            </w:pPr>
            <w:r w:rsidRPr="003A1E72">
              <w:rPr>
                <w:rFonts w:ascii="Times New Roman" w:hAnsi="Times New Roman" w:cs="Times New Roman"/>
              </w:rPr>
              <w:t> (B) If not associated with maintenance, the Product Service Code (PSC) of the service being provided; and explanation of the proposed use of covered telecommunications services and any factors relevant to determining if such use would be permissible under the prohibition in paragraph (b)(1) of this provision.</w:t>
            </w:r>
          </w:p>
          <w:p w14:paraId="5FBF4B26" w14:textId="77777777" w:rsidR="00BC7F27" w:rsidRPr="003A1E72" w:rsidRDefault="00BC7F27" w:rsidP="008E3F7B">
            <w:pPr>
              <w:contextualSpacing/>
              <w:rPr>
                <w:rFonts w:ascii="Times New Roman" w:hAnsi="Times New Roman" w:cs="Times New Roman"/>
              </w:rPr>
            </w:pPr>
          </w:p>
          <w:p w14:paraId="48B2E77E" w14:textId="77777777" w:rsidR="00BC7F27" w:rsidRPr="003A1E72" w:rsidRDefault="00BC7F27" w:rsidP="008E3F7B">
            <w:pPr>
              <w:contextualSpacing/>
              <w:rPr>
                <w:rFonts w:ascii="Times New Roman" w:hAnsi="Times New Roman" w:cs="Times New Roman"/>
              </w:rPr>
            </w:pPr>
            <w:r w:rsidRPr="003A1E72">
              <w:rPr>
                <w:rFonts w:ascii="Times New Roman" w:hAnsi="Times New Roman" w:cs="Times New Roman"/>
              </w:rPr>
              <w:t>(2) Disclosure for the representation in paragraph (d)(2) of this provision. If the Offeror has responded "does" in the representation in paragraph (d)(2) of this provision, the Offeror shall provide the following information as part of the offer:</w:t>
            </w:r>
          </w:p>
          <w:p w14:paraId="597A3D8A" w14:textId="77777777" w:rsidR="00EB1E66" w:rsidRPr="003A1E72" w:rsidRDefault="00EB1E66" w:rsidP="008E3F7B">
            <w:pPr>
              <w:contextualSpacing/>
              <w:rPr>
                <w:rFonts w:ascii="Times New Roman" w:hAnsi="Times New Roman" w:cs="Times New Roman"/>
              </w:rPr>
            </w:pPr>
          </w:p>
          <w:p w14:paraId="12679BD3" w14:textId="77777777" w:rsidR="00BC7F27" w:rsidRPr="003A1E72" w:rsidRDefault="00BC7F27" w:rsidP="008E3F7B">
            <w:pPr>
              <w:contextualSpacing/>
              <w:rPr>
                <w:rFonts w:ascii="Times New Roman" w:hAnsi="Times New Roman" w:cs="Times New Roman"/>
              </w:rPr>
            </w:pPr>
            <w:r w:rsidRPr="003A1E72">
              <w:rPr>
                <w:rFonts w:ascii="Times New Roman" w:hAnsi="Times New Roman" w:cs="Times New Roman"/>
              </w:rPr>
              <w:t>(i) For covered equipment—</w:t>
            </w:r>
          </w:p>
          <w:p w14:paraId="2BD1B955" w14:textId="77777777" w:rsidR="00BC7F27" w:rsidRPr="003A1E72" w:rsidRDefault="00BC7F27" w:rsidP="008E3F7B">
            <w:pPr>
              <w:contextualSpacing/>
              <w:rPr>
                <w:rFonts w:ascii="Times New Roman" w:hAnsi="Times New Roman" w:cs="Times New Roman"/>
              </w:rPr>
            </w:pPr>
          </w:p>
          <w:p w14:paraId="27BFB6E4" w14:textId="77777777" w:rsidR="00BC7F27" w:rsidRPr="003A1E72" w:rsidRDefault="00BC7F27" w:rsidP="008E3F7B">
            <w:pPr>
              <w:rPr>
                <w:rFonts w:ascii="Times New Roman" w:hAnsi="Times New Roman" w:cs="Times New Roman"/>
              </w:rPr>
            </w:pPr>
            <w:r w:rsidRPr="003A1E72">
              <w:rPr>
                <w:rFonts w:ascii="Times New Roman" w:hAnsi="Times New Roman" w:cs="Times New Roman"/>
              </w:rPr>
              <w:t>(A) The entity that produced the covered telecommunications equipment (include entity name, unique entity identifier, CAGE code, and whether the entity was the OEM or a distributor, if known</w:t>
            </w:r>
            <w:proofErr w:type="gramStart"/>
            <w:r w:rsidRPr="003A1E72">
              <w:rPr>
                <w:rFonts w:ascii="Times New Roman" w:hAnsi="Times New Roman" w:cs="Times New Roman"/>
              </w:rPr>
              <w:t>);</w:t>
            </w:r>
            <w:proofErr w:type="gramEnd"/>
          </w:p>
          <w:p w14:paraId="00D80779" w14:textId="77777777" w:rsidR="00BC7F27" w:rsidRPr="003A1E72" w:rsidRDefault="00BC7F27" w:rsidP="008E3F7B">
            <w:pPr>
              <w:contextualSpacing/>
            </w:pPr>
          </w:p>
          <w:p w14:paraId="7AA35ABC" w14:textId="77777777" w:rsidR="00BC7F27" w:rsidRPr="003A1E72" w:rsidRDefault="00BC7F27" w:rsidP="008E3F7B">
            <w:pPr>
              <w:contextualSpacing/>
              <w:rPr>
                <w:rFonts w:ascii="Times New Roman" w:hAnsi="Times New Roman" w:cs="Times New Roman"/>
              </w:rPr>
            </w:pPr>
            <w:r w:rsidRPr="003A1E72">
              <w:rPr>
                <w:rFonts w:ascii="Times New Roman" w:hAnsi="Times New Roman" w:cs="Times New Roman"/>
              </w:rPr>
              <w:t>(B) A description of all covered telecommunications equipment offered (include brand; model number, such as OEM number, manufacturer part number, or wholesaler number; and item description, as applicable); and</w:t>
            </w:r>
          </w:p>
          <w:p w14:paraId="77D0FF8F" w14:textId="77777777" w:rsidR="00EB1E66" w:rsidRPr="003A1E72" w:rsidRDefault="00EB1E66" w:rsidP="008E3F7B">
            <w:pPr>
              <w:contextualSpacing/>
              <w:rPr>
                <w:rFonts w:ascii="Times New Roman" w:hAnsi="Times New Roman" w:cs="Times New Roman"/>
              </w:rPr>
            </w:pPr>
          </w:p>
          <w:p w14:paraId="67DCDDD3" w14:textId="77777777" w:rsidR="00BC7F27" w:rsidRPr="003A1E72" w:rsidRDefault="00BC7F27" w:rsidP="008E3F7B">
            <w:pPr>
              <w:contextualSpacing/>
              <w:rPr>
                <w:rFonts w:ascii="Times New Roman" w:hAnsi="Times New Roman" w:cs="Times New Roman"/>
              </w:rPr>
            </w:pPr>
            <w:r w:rsidRPr="003A1E72">
              <w:rPr>
                <w:rFonts w:ascii="Times New Roman" w:hAnsi="Times New Roman" w:cs="Times New Roman"/>
              </w:rPr>
              <w:t>(C) Explanation of the proposed use of covered telecommunications equipment and any factors relevant to determining if such use would be permissible under the prohibition in paragraph (b)(2) of this provision.</w:t>
            </w:r>
          </w:p>
          <w:p w14:paraId="1F36D2E1" w14:textId="77777777" w:rsidR="00BC7F27" w:rsidRPr="003A1E72" w:rsidRDefault="00BC7F27" w:rsidP="008E3F7B">
            <w:pPr>
              <w:contextualSpacing/>
              <w:rPr>
                <w:rFonts w:ascii="Times New Roman" w:hAnsi="Times New Roman" w:cs="Times New Roman"/>
              </w:rPr>
            </w:pPr>
          </w:p>
          <w:p w14:paraId="1544B272" w14:textId="77777777" w:rsidR="00BC7F27" w:rsidRPr="003A1E72" w:rsidRDefault="00BC7F27" w:rsidP="008E3F7B">
            <w:pPr>
              <w:contextualSpacing/>
              <w:rPr>
                <w:rFonts w:ascii="Times New Roman" w:hAnsi="Times New Roman" w:cs="Times New Roman"/>
              </w:rPr>
            </w:pPr>
            <w:r w:rsidRPr="003A1E72">
              <w:rPr>
                <w:rFonts w:ascii="Times New Roman" w:hAnsi="Times New Roman" w:cs="Times New Roman"/>
              </w:rPr>
              <w:t>(ii) For covered services—</w:t>
            </w:r>
          </w:p>
          <w:p w14:paraId="077E7571" w14:textId="77777777" w:rsidR="00BC7F27" w:rsidRPr="003A1E72" w:rsidRDefault="00BC7F27" w:rsidP="008E3F7B">
            <w:pPr>
              <w:contextualSpacing/>
              <w:rPr>
                <w:rFonts w:ascii="Times New Roman" w:hAnsi="Times New Roman" w:cs="Times New Roman"/>
              </w:rPr>
            </w:pPr>
          </w:p>
          <w:p w14:paraId="196C221B" w14:textId="77777777" w:rsidR="00BC7F27" w:rsidRPr="003A1E72" w:rsidRDefault="00BC7F27" w:rsidP="008E3F7B">
            <w:pPr>
              <w:rPr>
                <w:rFonts w:ascii="Times New Roman" w:hAnsi="Times New Roman" w:cs="Times New Roman"/>
              </w:rPr>
            </w:pPr>
            <w:r w:rsidRPr="003A1E72">
              <w:rPr>
                <w:rFonts w:ascii="Times New Roman" w:hAnsi="Times New Roman" w:cs="Times New Roman"/>
              </w:rPr>
              <w:t>(A) If the service is related to item maintenance: A description of all covered telecommunications services offered (include on the item being maintained: Brand; model number, such as OEM number, manufacturer part number, or wholesaler number; and item description, as applicable); or</w:t>
            </w:r>
          </w:p>
          <w:p w14:paraId="6465262C" w14:textId="77777777" w:rsidR="00BC7F27" w:rsidRPr="003A1E72" w:rsidRDefault="00BC7F27" w:rsidP="008E3F7B">
            <w:pPr>
              <w:contextualSpacing/>
            </w:pPr>
          </w:p>
          <w:p w14:paraId="177640F3" w14:textId="77777777" w:rsidR="00BC7F27" w:rsidRPr="003A1E72" w:rsidRDefault="00BC7F27" w:rsidP="008E3F7B">
            <w:pPr>
              <w:contextualSpacing/>
              <w:rPr>
                <w:rFonts w:ascii="Times New Roman" w:hAnsi="Times New Roman" w:cs="Times New Roman"/>
              </w:rPr>
            </w:pPr>
            <w:r w:rsidRPr="003A1E72">
              <w:rPr>
                <w:rFonts w:ascii="Times New Roman" w:hAnsi="Times New Roman" w:cs="Times New Roman"/>
              </w:rPr>
              <w:lastRenderedPageBreak/>
              <w:t>(B) If not associated with maintenance, the PSC of the service being provided; and explanation of the proposed use of covered telecommunications services and any factors relevant to determining if such use would be permissible under the prohibition in paragraph (b)(2) of this provision.</w:t>
            </w:r>
          </w:p>
          <w:p w14:paraId="2EA67163" w14:textId="77777777" w:rsidR="00BC7F27" w:rsidRPr="003A1E72" w:rsidRDefault="00BC7F27" w:rsidP="008E3F7B">
            <w:pPr>
              <w:contextualSpacing/>
              <w:jc w:val="center"/>
              <w:rPr>
                <w:rFonts w:ascii="Times New Roman" w:hAnsi="Times New Roman" w:cs="Times New Roman"/>
              </w:rPr>
            </w:pPr>
            <w:r w:rsidRPr="003A1E72">
              <w:rPr>
                <w:rFonts w:ascii="Times New Roman" w:hAnsi="Times New Roman" w:cs="Times New Roman"/>
              </w:rPr>
              <w:t>(End of provision)</w:t>
            </w:r>
          </w:p>
          <w:p w14:paraId="0CE4E223" w14:textId="77777777" w:rsidR="007F5EE6" w:rsidRPr="003A1E72" w:rsidRDefault="007F5EE6" w:rsidP="008E3F7B">
            <w:pPr>
              <w:contextualSpacing/>
              <w:jc w:val="center"/>
              <w:rPr>
                <w:rFonts w:ascii="Times New Roman" w:hAnsi="Times New Roman" w:cs="Times New Roman"/>
              </w:rPr>
            </w:pPr>
          </w:p>
          <w:p w14:paraId="4258A4E7" w14:textId="0340D467" w:rsidR="00BC7F27" w:rsidRPr="003A1E72" w:rsidRDefault="00BC7F27" w:rsidP="008E3F7B">
            <w:pPr>
              <w:pStyle w:val="ListParagraph"/>
              <w:numPr>
                <w:ilvl w:val="0"/>
                <w:numId w:val="11"/>
              </w:numPr>
              <w:outlineLvl w:val="3"/>
              <w:rPr>
                <w:rFonts w:ascii="Times New Roman" w:eastAsia="Times New Roman" w:hAnsi="Times New Roman" w:cs="Times New Roman"/>
                <w:b/>
                <w:bCs/>
                <w:lang w:val="en"/>
              </w:rPr>
            </w:pPr>
            <w:r w:rsidRPr="003A1E72">
              <w:rPr>
                <w:rFonts w:ascii="Times New Roman" w:eastAsia="Times New Roman" w:hAnsi="Times New Roman" w:cs="Times New Roman"/>
                <w:b/>
                <w:bCs/>
                <w:lang w:val="en"/>
              </w:rPr>
              <w:t>52.204-25 Prohibition on Contracting for Certain Telecommunications and Video Surveillance Services or Equipment. (</w:t>
            </w:r>
            <w:r w:rsidR="007F5EE6" w:rsidRPr="003A1E72">
              <w:rPr>
                <w:rFonts w:ascii="Times New Roman" w:eastAsia="Times New Roman" w:hAnsi="Times New Roman" w:cs="Times New Roman"/>
                <w:b/>
                <w:bCs/>
                <w:lang w:val="en"/>
              </w:rPr>
              <w:t>NOV 2021</w:t>
            </w:r>
            <w:r w:rsidRPr="003A1E72">
              <w:rPr>
                <w:rFonts w:ascii="Times New Roman" w:eastAsia="Times New Roman" w:hAnsi="Times New Roman" w:cs="Times New Roman"/>
                <w:b/>
                <w:bCs/>
                <w:lang w:val="en"/>
              </w:rPr>
              <w:t>)</w:t>
            </w:r>
          </w:p>
          <w:p w14:paraId="379307EC" w14:textId="77777777" w:rsidR="007F5EE6" w:rsidRPr="003A1E72" w:rsidRDefault="007F5EE6" w:rsidP="007F5EE6">
            <w:pPr>
              <w:pStyle w:val="ListParagraph"/>
              <w:ind w:left="360"/>
              <w:outlineLvl w:val="3"/>
              <w:rPr>
                <w:rFonts w:ascii="Times New Roman" w:eastAsia="Times New Roman" w:hAnsi="Times New Roman" w:cs="Times New Roman"/>
                <w:b/>
                <w:bCs/>
                <w:lang w:val="en"/>
              </w:rPr>
            </w:pPr>
          </w:p>
          <w:p w14:paraId="29664D1F" w14:textId="77777777" w:rsidR="007F5EE6" w:rsidRPr="003A1E72" w:rsidRDefault="007F5EE6" w:rsidP="007F5EE6">
            <w:pPr>
              <w:contextualSpacing/>
              <w:rPr>
                <w:rFonts w:ascii="Times New Roman" w:eastAsia="Times New Roman" w:hAnsi="Times New Roman" w:cs="Times New Roman"/>
                <w:lang w:val="en"/>
              </w:rPr>
            </w:pPr>
            <w:r w:rsidRPr="003A1E72">
              <w:rPr>
                <w:rFonts w:ascii="Times New Roman" w:eastAsia="Times New Roman" w:hAnsi="Times New Roman" w:cs="Times New Roman"/>
                <w:lang w:val="en"/>
              </w:rPr>
              <w:t>As prescribed in 4.2105(b), insert the following clause:</w:t>
            </w:r>
          </w:p>
          <w:p w14:paraId="54A96A03" w14:textId="77777777" w:rsidR="007F5EE6" w:rsidRPr="003A1E72" w:rsidRDefault="007F5EE6" w:rsidP="007F5EE6">
            <w:pPr>
              <w:contextualSpacing/>
              <w:rPr>
                <w:rFonts w:ascii="Times New Roman" w:eastAsia="Times New Roman" w:hAnsi="Times New Roman" w:cs="Times New Roman"/>
                <w:lang w:val="en"/>
              </w:rPr>
            </w:pPr>
          </w:p>
          <w:p w14:paraId="0254E76F" w14:textId="77777777" w:rsidR="007F5EE6" w:rsidRPr="003A1E72" w:rsidRDefault="007F5EE6" w:rsidP="007F5EE6">
            <w:pPr>
              <w:contextualSpacing/>
              <w:jc w:val="center"/>
              <w:rPr>
                <w:rFonts w:ascii="Times New Roman" w:eastAsia="Times New Roman" w:hAnsi="Times New Roman" w:cs="Times New Roman"/>
                <w:lang w:val="en"/>
              </w:rPr>
            </w:pPr>
            <w:r w:rsidRPr="003A1E72">
              <w:rPr>
                <w:rFonts w:ascii="Times New Roman" w:eastAsia="Times New Roman" w:hAnsi="Times New Roman" w:cs="Times New Roman"/>
                <w:lang w:val="en"/>
              </w:rPr>
              <w:t>Prohibition on Contracting for Certain Telecommunications and Video Surveillance Services or Equipment (Nov 2021)</w:t>
            </w:r>
          </w:p>
          <w:p w14:paraId="0E3F47D9" w14:textId="77777777" w:rsidR="007F5EE6" w:rsidRPr="003A1E72" w:rsidRDefault="007F5EE6" w:rsidP="007F5EE6">
            <w:pPr>
              <w:contextualSpacing/>
              <w:rPr>
                <w:rFonts w:ascii="Times New Roman" w:eastAsia="Times New Roman" w:hAnsi="Times New Roman" w:cs="Times New Roman"/>
                <w:lang w:val="en"/>
              </w:rPr>
            </w:pPr>
          </w:p>
          <w:p w14:paraId="2CB3FDFE" w14:textId="77777777" w:rsidR="007F5EE6" w:rsidRPr="003A1E72" w:rsidRDefault="007F5EE6" w:rsidP="007F5EE6">
            <w:pPr>
              <w:contextualSpacing/>
              <w:rPr>
                <w:rFonts w:ascii="Times New Roman" w:eastAsia="Times New Roman" w:hAnsi="Times New Roman" w:cs="Times New Roman"/>
                <w:lang w:val="en"/>
              </w:rPr>
            </w:pPr>
            <w:r w:rsidRPr="003A1E72">
              <w:rPr>
                <w:rFonts w:ascii="Times New Roman" w:eastAsia="Times New Roman" w:hAnsi="Times New Roman" w:cs="Times New Roman"/>
                <w:lang w:val="en"/>
              </w:rPr>
              <w:t>(a) Definitions. As used in this clause—</w:t>
            </w:r>
          </w:p>
          <w:p w14:paraId="1023BF8F" w14:textId="77777777" w:rsidR="007F5EE6" w:rsidRPr="003A1E72" w:rsidRDefault="007F5EE6" w:rsidP="007F5EE6">
            <w:pPr>
              <w:contextualSpacing/>
              <w:rPr>
                <w:rFonts w:ascii="Times New Roman" w:eastAsia="Times New Roman" w:hAnsi="Times New Roman" w:cs="Times New Roman"/>
                <w:lang w:val="en"/>
              </w:rPr>
            </w:pPr>
          </w:p>
          <w:p w14:paraId="467892F6" w14:textId="77777777" w:rsidR="007F5EE6" w:rsidRPr="003A1E72" w:rsidRDefault="007F5EE6" w:rsidP="007F5EE6">
            <w:pPr>
              <w:contextualSpacing/>
              <w:rPr>
                <w:rFonts w:ascii="Times New Roman" w:eastAsia="Times New Roman" w:hAnsi="Times New Roman" w:cs="Times New Roman"/>
                <w:lang w:val="en"/>
              </w:rPr>
            </w:pPr>
            <w:r w:rsidRPr="003A1E72">
              <w:rPr>
                <w:rFonts w:ascii="Times New Roman" w:eastAsia="Times New Roman" w:hAnsi="Times New Roman" w:cs="Times New Roman"/>
                <w:lang w:val="en"/>
              </w:rPr>
              <w:t>Backhaul means intermediate links between the core network, or backbone network, and the small subnetworks at the edge of the network (e.g., connecting cell phones/towers to the core telephone network). Backhaul can be wireless (e.g., microwave) or wired (e.g., fiber optic, coaxial cable, Ethernet).</w:t>
            </w:r>
          </w:p>
          <w:p w14:paraId="1AAAC22F" w14:textId="77777777" w:rsidR="007F5EE6" w:rsidRPr="003A1E72" w:rsidRDefault="007F5EE6" w:rsidP="007F5EE6">
            <w:pPr>
              <w:contextualSpacing/>
              <w:rPr>
                <w:rFonts w:ascii="Times New Roman" w:eastAsia="Times New Roman" w:hAnsi="Times New Roman" w:cs="Times New Roman"/>
                <w:lang w:val="en"/>
              </w:rPr>
            </w:pPr>
          </w:p>
          <w:p w14:paraId="23E83E3F" w14:textId="77777777" w:rsidR="007F5EE6" w:rsidRPr="003A1E72" w:rsidRDefault="007F5EE6" w:rsidP="007F5EE6">
            <w:pPr>
              <w:contextualSpacing/>
              <w:rPr>
                <w:rFonts w:ascii="Times New Roman" w:eastAsia="Times New Roman" w:hAnsi="Times New Roman" w:cs="Times New Roman"/>
                <w:lang w:val="en"/>
              </w:rPr>
            </w:pPr>
            <w:r w:rsidRPr="003A1E72">
              <w:rPr>
                <w:rFonts w:ascii="Times New Roman" w:eastAsia="Times New Roman" w:hAnsi="Times New Roman" w:cs="Times New Roman"/>
                <w:lang w:val="en"/>
              </w:rPr>
              <w:t>Covered foreign country means The People’s Republic of China.</w:t>
            </w:r>
          </w:p>
          <w:p w14:paraId="1FA8C111" w14:textId="77777777" w:rsidR="007F5EE6" w:rsidRPr="003A1E72" w:rsidRDefault="007F5EE6" w:rsidP="007F5EE6">
            <w:pPr>
              <w:contextualSpacing/>
              <w:rPr>
                <w:rFonts w:ascii="Times New Roman" w:eastAsia="Times New Roman" w:hAnsi="Times New Roman" w:cs="Times New Roman"/>
                <w:lang w:val="en"/>
              </w:rPr>
            </w:pPr>
          </w:p>
          <w:p w14:paraId="28037C46" w14:textId="77777777" w:rsidR="007F5EE6" w:rsidRPr="003A1E72" w:rsidRDefault="007F5EE6" w:rsidP="007F5EE6">
            <w:pPr>
              <w:contextualSpacing/>
              <w:rPr>
                <w:rFonts w:ascii="Times New Roman" w:eastAsia="Times New Roman" w:hAnsi="Times New Roman" w:cs="Times New Roman"/>
                <w:lang w:val="en"/>
              </w:rPr>
            </w:pPr>
            <w:r w:rsidRPr="003A1E72">
              <w:rPr>
                <w:rFonts w:ascii="Times New Roman" w:eastAsia="Times New Roman" w:hAnsi="Times New Roman" w:cs="Times New Roman"/>
                <w:lang w:val="en"/>
              </w:rPr>
              <w:t>Covered telecommunications equipment or services means–</w:t>
            </w:r>
          </w:p>
          <w:p w14:paraId="28C34DC4" w14:textId="77777777" w:rsidR="007F5EE6" w:rsidRPr="003A1E72" w:rsidRDefault="007F5EE6" w:rsidP="007F5EE6">
            <w:pPr>
              <w:contextualSpacing/>
              <w:rPr>
                <w:rFonts w:ascii="Times New Roman" w:eastAsia="Times New Roman" w:hAnsi="Times New Roman" w:cs="Times New Roman"/>
                <w:lang w:val="en"/>
              </w:rPr>
            </w:pPr>
          </w:p>
          <w:p w14:paraId="678B24DA" w14:textId="77777777" w:rsidR="007F5EE6" w:rsidRPr="003A1E72" w:rsidRDefault="007F5EE6" w:rsidP="007F5EE6">
            <w:pPr>
              <w:contextualSpacing/>
              <w:rPr>
                <w:rFonts w:ascii="Times New Roman" w:eastAsia="Times New Roman" w:hAnsi="Times New Roman" w:cs="Times New Roman"/>
                <w:lang w:val="en"/>
              </w:rPr>
            </w:pPr>
            <w:r w:rsidRPr="003A1E72">
              <w:rPr>
                <w:rFonts w:ascii="Times New Roman" w:eastAsia="Times New Roman" w:hAnsi="Times New Roman" w:cs="Times New Roman"/>
                <w:lang w:val="en"/>
              </w:rPr>
              <w:t>(1) Telecommunications equipment produced by Huawei Technologies Company or ZTE Corporation (or any subsidiary or affiliate of such entities</w:t>
            </w:r>
            <w:proofErr w:type="gramStart"/>
            <w:r w:rsidRPr="003A1E72">
              <w:rPr>
                <w:rFonts w:ascii="Times New Roman" w:eastAsia="Times New Roman" w:hAnsi="Times New Roman" w:cs="Times New Roman"/>
                <w:lang w:val="en"/>
              </w:rPr>
              <w:t>);</w:t>
            </w:r>
            <w:proofErr w:type="gramEnd"/>
          </w:p>
          <w:p w14:paraId="6011B86D" w14:textId="77777777" w:rsidR="007F5EE6" w:rsidRPr="003A1E72" w:rsidRDefault="007F5EE6" w:rsidP="007F5EE6">
            <w:pPr>
              <w:contextualSpacing/>
              <w:rPr>
                <w:rFonts w:ascii="Times New Roman" w:eastAsia="Times New Roman" w:hAnsi="Times New Roman" w:cs="Times New Roman"/>
                <w:lang w:val="en"/>
              </w:rPr>
            </w:pPr>
          </w:p>
          <w:p w14:paraId="22DD29C2" w14:textId="77777777" w:rsidR="007F5EE6" w:rsidRPr="003A1E72" w:rsidRDefault="007F5EE6" w:rsidP="007F5EE6">
            <w:pPr>
              <w:contextualSpacing/>
              <w:rPr>
                <w:rFonts w:ascii="Times New Roman" w:eastAsia="Times New Roman" w:hAnsi="Times New Roman" w:cs="Times New Roman"/>
                <w:lang w:val="en"/>
              </w:rPr>
            </w:pPr>
            <w:r w:rsidRPr="003A1E72">
              <w:rPr>
                <w:rFonts w:ascii="Times New Roman" w:eastAsia="Times New Roman" w:hAnsi="Times New Roman" w:cs="Times New Roman"/>
                <w:lang w:val="en"/>
              </w:rPr>
              <w:t>(2) For the purpose of public safety, security of Government facilities, physical security surveillance of critical infrastructure, and other national security purposes, video surveillance and telecommunications equipment produced by Hytera Communications Corporation, Hangzhou Hikvision Digital Technology Company, or Dahua Technology Company (or any subsidiary or affiliate of such entities</w:t>
            </w:r>
            <w:proofErr w:type="gramStart"/>
            <w:r w:rsidRPr="003A1E72">
              <w:rPr>
                <w:rFonts w:ascii="Times New Roman" w:eastAsia="Times New Roman" w:hAnsi="Times New Roman" w:cs="Times New Roman"/>
                <w:lang w:val="en"/>
              </w:rPr>
              <w:t>);</w:t>
            </w:r>
            <w:proofErr w:type="gramEnd"/>
          </w:p>
          <w:p w14:paraId="1997AA21" w14:textId="77777777" w:rsidR="007F5EE6" w:rsidRPr="003A1E72" w:rsidRDefault="007F5EE6" w:rsidP="007F5EE6">
            <w:pPr>
              <w:contextualSpacing/>
              <w:rPr>
                <w:rFonts w:ascii="Times New Roman" w:eastAsia="Times New Roman" w:hAnsi="Times New Roman" w:cs="Times New Roman"/>
                <w:lang w:val="en"/>
              </w:rPr>
            </w:pPr>
          </w:p>
          <w:p w14:paraId="6A6685BC" w14:textId="77777777" w:rsidR="007F5EE6" w:rsidRPr="003A1E72" w:rsidRDefault="007F5EE6" w:rsidP="007F5EE6">
            <w:pPr>
              <w:contextualSpacing/>
              <w:rPr>
                <w:rFonts w:ascii="Times New Roman" w:eastAsia="Times New Roman" w:hAnsi="Times New Roman" w:cs="Times New Roman"/>
                <w:lang w:val="en"/>
              </w:rPr>
            </w:pPr>
            <w:r w:rsidRPr="003A1E72">
              <w:rPr>
                <w:rFonts w:ascii="Times New Roman" w:eastAsia="Times New Roman" w:hAnsi="Times New Roman" w:cs="Times New Roman"/>
                <w:lang w:val="en"/>
              </w:rPr>
              <w:t>(3) Telecommunications or video surveillance services provided by such entities or using such equipment; or</w:t>
            </w:r>
          </w:p>
          <w:p w14:paraId="7A255DA7" w14:textId="77777777" w:rsidR="007F5EE6" w:rsidRPr="003A1E72" w:rsidRDefault="007F5EE6" w:rsidP="007F5EE6">
            <w:pPr>
              <w:contextualSpacing/>
              <w:rPr>
                <w:rFonts w:ascii="Times New Roman" w:eastAsia="Times New Roman" w:hAnsi="Times New Roman" w:cs="Times New Roman"/>
                <w:lang w:val="en"/>
              </w:rPr>
            </w:pPr>
          </w:p>
          <w:p w14:paraId="0686C024" w14:textId="77777777" w:rsidR="007F5EE6" w:rsidRPr="003A1E72" w:rsidRDefault="007F5EE6" w:rsidP="007F5EE6">
            <w:pPr>
              <w:contextualSpacing/>
              <w:rPr>
                <w:rFonts w:ascii="Times New Roman" w:eastAsia="Times New Roman" w:hAnsi="Times New Roman" w:cs="Times New Roman"/>
                <w:lang w:val="en"/>
              </w:rPr>
            </w:pPr>
            <w:r w:rsidRPr="003A1E72">
              <w:rPr>
                <w:rFonts w:ascii="Times New Roman" w:eastAsia="Times New Roman" w:hAnsi="Times New Roman" w:cs="Times New Roman"/>
                <w:lang w:val="en"/>
              </w:rPr>
              <w:t>(4) Telecommunications or video surveillance equipment or services produced or provided by an entity that the Secretary of Defense, in consultation with the Director of National Intelligence or the Director of the Federal Bureau of Investigation, reasonably believes to be an entity owned or controlled by, or otherwise connected to, the government of a covered foreign country.</w:t>
            </w:r>
          </w:p>
          <w:p w14:paraId="7A85CAEA" w14:textId="77777777" w:rsidR="007F5EE6" w:rsidRPr="003A1E72" w:rsidRDefault="007F5EE6" w:rsidP="007F5EE6">
            <w:pPr>
              <w:contextualSpacing/>
              <w:rPr>
                <w:rFonts w:ascii="Times New Roman" w:eastAsia="Times New Roman" w:hAnsi="Times New Roman" w:cs="Times New Roman"/>
                <w:lang w:val="en"/>
              </w:rPr>
            </w:pPr>
          </w:p>
          <w:p w14:paraId="79C668CB" w14:textId="77777777" w:rsidR="007F5EE6" w:rsidRPr="003A1E72" w:rsidRDefault="007F5EE6" w:rsidP="007F5EE6">
            <w:pPr>
              <w:contextualSpacing/>
              <w:rPr>
                <w:rFonts w:ascii="Times New Roman" w:eastAsia="Times New Roman" w:hAnsi="Times New Roman" w:cs="Times New Roman"/>
                <w:lang w:val="en"/>
              </w:rPr>
            </w:pPr>
            <w:r w:rsidRPr="003A1E72">
              <w:rPr>
                <w:rFonts w:ascii="Times New Roman" w:eastAsia="Times New Roman" w:hAnsi="Times New Roman" w:cs="Times New Roman"/>
                <w:lang w:val="en"/>
              </w:rPr>
              <w:t>Critical technology means–</w:t>
            </w:r>
          </w:p>
          <w:p w14:paraId="4BAF2244" w14:textId="77777777" w:rsidR="007F5EE6" w:rsidRPr="003A1E72" w:rsidRDefault="007F5EE6" w:rsidP="007F5EE6">
            <w:pPr>
              <w:contextualSpacing/>
              <w:rPr>
                <w:rFonts w:ascii="Times New Roman" w:eastAsia="Times New Roman" w:hAnsi="Times New Roman" w:cs="Times New Roman"/>
                <w:lang w:val="en"/>
              </w:rPr>
            </w:pPr>
          </w:p>
          <w:p w14:paraId="18C2618C" w14:textId="77777777" w:rsidR="007F5EE6" w:rsidRPr="003A1E72" w:rsidRDefault="007F5EE6" w:rsidP="007F5EE6">
            <w:pPr>
              <w:contextualSpacing/>
              <w:rPr>
                <w:rFonts w:ascii="Times New Roman" w:eastAsia="Times New Roman" w:hAnsi="Times New Roman" w:cs="Times New Roman"/>
                <w:lang w:val="en"/>
              </w:rPr>
            </w:pPr>
            <w:r w:rsidRPr="003A1E72">
              <w:rPr>
                <w:rFonts w:ascii="Times New Roman" w:eastAsia="Times New Roman" w:hAnsi="Times New Roman" w:cs="Times New Roman"/>
                <w:lang w:val="en"/>
              </w:rPr>
              <w:t xml:space="preserve">(1) Defense articles or defense services included on the United States Munitions List set forth in the International Traffic in Arms Regulations under subchapter M of chapter I of title 22, Code of Federal </w:t>
            </w:r>
            <w:proofErr w:type="gramStart"/>
            <w:r w:rsidRPr="003A1E72">
              <w:rPr>
                <w:rFonts w:ascii="Times New Roman" w:eastAsia="Times New Roman" w:hAnsi="Times New Roman" w:cs="Times New Roman"/>
                <w:lang w:val="en"/>
              </w:rPr>
              <w:t>Regulations;</w:t>
            </w:r>
            <w:proofErr w:type="gramEnd"/>
          </w:p>
          <w:p w14:paraId="7424FF57" w14:textId="77777777" w:rsidR="007F5EE6" w:rsidRPr="003A1E72" w:rsidRDefault="007F5EE6" w:rsidP="007F5EE6">
            <w:pPr>
              <w:contextualSpacing/>
              <w:rPr>
                <w:rFonts w:ascii="Times New Roman" w:eastAsia="Times New Roman" w:hAnsi="Times New Roman" w:cs="Times New Roman"/>
                <w:lang w:val="en"/>
              </w:rPr>
            </w:pPr>
          </w:p>
          <w:p w14:paraId="4A649162" w14:textId="77777777" w:rsidR="007F5EE6" w:rsidRPr="003A1E72" w:rsidRDefault="007F5EE6" w:rsidP="007F5EE6">
            <w:pPr>
              <w:contextualSpacing/>
              <w:rPr>
                <w:rFonts w:ascii="Times New Roman" w:eastAsia="Times New Roman" w:hAnsi="Times New Roman" w:cs="Times New Roman"/>
                <w:lang w:val="en"/>
              </w:rPr>
            </w:pPr>
            <w:r w:rsidRPr="003A1E72">
              <w:rPr>
                <w:rFonts w:ascii="Times New Roman" w:eastAsia="Times New Roman" w:hAnsi="Times New Roman" w:cs="Times New Roman"/>
                <w:lang w:val="en"/>
              </w:rPr>
              <w:lastRenderedPageBreak/>
              <w:t>(2) Items included on the Commerce Control List set forth in Supplement No. 1 to part 774 of the Export Administration Regulations under subchapter C of chapter VII of title 15, Code of Federal Regulations, and controlled-</w:t>
            </w:r>
          </w:p>
          <w:p w14:paraId="0F2A4248" w14:textId="77777777" w:rsidR="007F5EE6" w:rsidRPr="003A1E72" w:rsidRDefault="007F5EE6" w:rsidP="007F5EE6">
            <w:pPr>
              <w:contextualSpacing/>
              <w:rPr>
                <w:rFonts w:ascii="Times New Roman" w:eastAsia="Times New Roman" w:hAnsi="Times New Roman" w:cs="Times New Roman"/>
                <w:lang w:val="en"/>
              </w:rPr>
            </w:pPr>
          </w:p>
          <w:p w14:paraId="633D8A4A" w14:textId="77777777" w:rsidR="007F5EE6" w:rsidRPr="003A1E72" w:rsidRDefault="007F5EE6" w:rsidP="007F5EE6">
            <w:pPr>
              <w:contextualSpacing/>
              <w:rPr>
                <w:rFonts w:ascii="Times New Roman" w:eastAsia="Times New Roman" w:hAnsi="Times New Roman" w:cs="Times New Roman"/>
                <w:lang w:val="en"/>
              </w:rPr>
            </w:pPr>
            <w:r w:rsidRPr="003A1E72">
              <w:rPr>
                <w:rFonts w:ascii="Times New Roman" w:eastAsia="Times New Roman" w:hAnsi="Times New Roman" w:cs="Times New Roman"/>
                <w:lang w:val="en"/>
              </w:rPr>
              <w:t>(i) Pursuant to multilateral regimes, including for reasons relating to national security, chemical and biological weapons proliferation, nuclear nonproliferation, or missile technology; or</w:t>
            </w:r>
          </w:p>
          <w:p w14:paraId="4AEF1352" w14:textId="77777777" w:rsidR="007F5EE6" w:rsidRPr="003A1E72" w:rsidRDefault="007F5EE6" w:rsidP="007F5EE6">
            <w:pPr>
              <w:contextualSpacing/>
              <w:rPr>
                <w:rFonts w:ascii="Times New Roman" w:eastAsia="Times New Roman" w:hAnsi="Times New Roman" w:cs="Times New Roman"/>
                <w:lang w:val="en"/>
              </w:rPr>
            </w:pPr>
          </w:p>
          <w:p w14:paraId="50C513D8" w14:textId="77777777" w:rsidR="007F5EE6" w:rsidRPr="003A1E72" w:rsidRDefault="007F5EE6" w:rsidP="007F5EE6">
            <w:pPr>
              <w:contextualSpacing/>
              <w:rPr>
                <w:rFonts w:ascii="Times New Roman" w:eastAsia="Times New Roman" w:hAnsi="Times New Roman" w:cs="Times New Roman"/>
                <w:lang w:val="en"/>
              </w:rPr>
            </w:pPr>
            <w:r w:rsidRPr="003A1E72">
              <w:rPr>
                <w:rFonts w:ascii="Times New Roman" w:eastAsia="Times New Roman" w:hAnsi="Times New Roman" w:cs="Times New Roman"/>
                <w:lang w:val="en"/>
              </w:rPr>
              <w:t xml:space="preserve">(ii) For reasons relating to regional stability or surreptitious </w:t>
            </w:r>
            <w:proofErr w:type="gramStart"/>
            <w:r w:rsidRPr="003A1E72">
              <w:rPr>
                <w:rFonts w:ascii="Times New Roman" w:eastAsia="Times New Roman" w:hAnsi="Times New Roman" w:cs="Times New Roman"/>
                <w:lang w:val="en"/>
              </w:rPr>
              <w:t>listening;</w:t>
            </w:r>
            <w:proofErr w:type="gramEnd"/>
          </w:p>
          <w:p w14:paraId="33972441" w14:textId="77777777" w:rsidR="007F5EE6" w:rsidRPr="003A1E72" w:rsidRDefault="007F5EE6" w:rsidP="007F5EE6">
            <w:pPr>
              <w:contextualSpacing/>
              <w:rPr>
                <w:rFonts w:ascii="Times New Roman" w:eastAsia="Times New Roman" w:hAnsi="Times New Roman" w:cs="Times New Roman"/>
                <w:lang w:val="en"/>
              </w:rPr>
            </w:pPr>
          </w:p>
          <w:p w14:paraId="4856A2D6" w14:textId="77777777" w:rsidR="007F5EE6" w:rsidRPr="003A1E72" w:rsidRDefault="007F5EE6" w:rsidP="007F5EE6">
            <w:pPr>
              <w:contextualSpacing/>
              <w:rPr>
                <w:rFonts w:ascii="Times New Roman" w:eastAsia="Times New Roman" w:hAnsi="Times New Roman" w:cs="Times New Roman"/>
                <w:lang w:val="en"/>
              </w:rPr>
            </w:pPr>
            <w:r w:rsidRPr="003A1E72">
              <w:rPr>
                <w:rFonts w:ascii="Times New Roman" w:eastAsia="Times New Roman" w:hAnsi="Times New Roman" w:cs="Times New Roman"/>
                <w:lang w:val="en"/>
              </w:rPr>
              <w:t>(3) Specially designed and prepared nuclear equipment, parts and components, materials, software, and technology covered by part 810 of title 10, Code of Federal Regulations (relating to assistance to foreign atomic energy activities</w:t>
            </w:r>
            <w:proofErr w:type="gramStart"/>
            <w:r w:rsidRPr="003A1E72">
              <w:rPr>
                <w:rFonts w:ascii="Times New Roman" w:eastAsia="Times New Roman" w:hAnsi="Times New Roman" w:cs="Times New Roman"/>
                <w:lang w:val="en"/>
              </w:rPr>
              <w:t>);</w:t>
            </w:r>
            <w:proofErr w:type="gramEnd"/>
          </w:p>
          <w:p w14:paraId="3EB1C1AF" w14:textId="77777777" w:rsidR="007F5EE6" w:rsidRPr="003A1E72" w:rsidRDefault="007F5EE6" w:rsidP="007F5EE6">
            <w:pPr>
              <w:contextualSpacing/>
              <w:rPr>
                <w:rFonts w:ascii="Times New Roman" w:eastAsia="Times New Roman" w:hAnsi="Times New Roman" w:cs="Times New Roman"/>
                <w:lang w:val="en"/>
              </w:rPr>
            </w:pPr>
          </w:p>
          <w:p w14:paraId="44603D87" w14:textId="77777777" w:rsidR="007F5EE6" w:rsidRPr="003A1E72" w:rsidRDefault="007F5EE6" w:rsidP="007F5EE6">
            <w:pPr>
              <w:contextualSpacing/>
              <w:rPr>
                <w:rFonts w:ascii="Times New Roman" w:eastAsia="Times New Roman" w:hAnsi="Times New Roman" w:cs="Times New Roman"/>
                <w:lang w:val="en"/>
              </w:rPr>
            </w:pPr>
            <w:r w:rsidRPr="003A1E72">
              <w:rPr>
                <w:rFonts w:ascii="Times New Roman" w:eastAsia="Times New Roman" w:hAnsi="Times New Roman" w:cs="Times New Roman"/>
                <w:lang w:val="en"/>
              </w:rPr>
              <w:t>(4) Nuclear facilities, equipment, and material covered by part 110 of title 10, Code of Federal Regulations (relating to export and import of nuclear equipment and material</w:t>
            </w:r>
            <w:proofErr w:type="gramStart"/>
            <w:r w:rsidRPr="003A1E72">
              <w:rPr>
                <w:rFonts w:ascii="Times New Roman" w:eastAsia="Times New Roman" w:hAnsi="Times New Roman" w:cs="Times New Roman"/>
                <w:lang w:val="en"/>
              </w:rPr>
              <w:t>);</w:t>
            </w:r>
            <w:proofErr w:type="gramEnd"/>
          </w:p>
          <w:p w14:paraId="3B252D8C" w14:textId="77777777" w:rsidR="007F5EE6" w:rsidRPr="003A1E72" w:rsidRDefault="007F5EE6" w:rsidP="007F5EE6">
            <w:pPr>
              <w:contextualSpacing/>
              <w:rPr>
                <w:rFonts w:ascii="Times New Roman" w:eastAsia="Times New Roman" w:hAnsi="Times New Roman" w:cs="Times New Roman"/>
                <w:lang w:val="en"/>
              </w:rPr>
            </w:pPr>
          </w:p>
          <w:p w14:paraId="1C5134F8" w14:textId="77777777" w:rsidR="007F5EE6" w:rsidRPr="003A1E72" w:rsidRDefault="007F5EE6" w:rsidP="007F5EE6">
            <w:pPr>
              <w:contextualSpacing/>
              <w:rPr>
                <w:rFonts w:ascii="Times New Roman" w:eastAsia="Times New Roman" w:hAnsi="Times New Roman" w:cs="Times New Roman"/>
                <w:lang w:val="en"/>
              </w:rPr>
            </w:pPr>
            <w:r w:rsidRPr="003A1E72">
              <w:rPr>
                <w:rFonts w:ascii="Times New Roman" w:eastAsia="Times New Roman" w:hAnsi="Times New Roman" w:cs="Times New Roman"/>
                <w:lang w:val="en"/>
              </w:rPr>
              <w:t>(5) Select agents and toxins covered by part 331 of title 7, Code of Federal Regulations, part 121 of title 9 of such Code, or part 73 of title 42 of such Code; or</w:t>
            </w:r>
          </w:p>
          <w:p w14:paraId="7269D127" w14:textId="77777777" w:rsidR="007F5EE6" w:rsidRPr="003A1E72" w:rsidRDefault="007F5EE6" w:rsidP="007F5EE6">
            <w:pPr>
              <w:contextualSpacing/>
              <w:rPr>
                <w:rFonts w:ascii="Times New Roman" w:eastAsia="Times New Roman" w:hAnsi="Times New Roman" w:cs="Times New Roman"/>
                <w:lang w:val="en"/>
              </w:rPr>
            </w:pPr>
          </w:p>
          <w:p w14:paraId="6089B4CF" w14:textId="77777777" w:rsidR="007F5EE6" w:rsidRPr="003A1E72" w:rsidRDefault="007F5EE6" w:rsidP="007F5EE6">
            <w:pPr>
              <w:contextualSpacing/>
              <w:rPr>
                <w:rFonts w:ascii="Times New Roman" w:eastAsia="Times New Roman" w:hAnsi="Times New Roman" w:cs="Times New Roman"/>
                <w:lang w:val="en"/>
              </w:rPr>
            </w:pPr>
            <w:r w:rsidRPr="003A1E72">
              <w:rPr>
                <w:rFonts w:ascii="Times New Roman" w:eastAsia="Times New Roman" w:hAnsi="Times New Roman" w:cs="Times New Roman"/>
                <w:lang w:val="en"/>
              </w:rPr>
              <w:t>(6) Emerging and foundational technologies controlled pursuant to section 1758 of the Export Control Reform Act of 2018 (50 U.S.C. 4817).</w:t>
            </w:r>
          </w:p>
          <w:p w14:paraId="1DEA5BEB" w14:textId="77777777" w:rsidR="007F5EE6" w:rsidRPr="003A1E72" w:rsidRDefault="007F5EE6" w:rsidP="007F5EE6">
            <w:pPr>
              <w:contextualSpacing/>
              <w:rPr>
                <w:rFonts w:ascii="Times New Roman" w:eastAsia="Times New Roman" w:hAnsi="Times New Roman" w:cs="Times New Roman"/>
                <w:lang w:val="en"/>
              </w:rPr>
            </w:pPr>
          </w:p>
          <w:p w14:paraId="42D4FD5E" w14:textId="77777777" w:rsidR="007F5EE6" w:rsidRPr="003A1E72" w:rsidRDefault="007F5EE6" w:rsidP="007F5EE6">
            <w:pPr>
              <w:contextualSpacing/>
              <w:rPr>
                <w:rFonts w:ascii="Times New Roman" w:eastAsia="Times New Roman" w:hAnsi="Times New Roman" w:cs="Times New Roman"/>
                <w:lang w:val="en"/>
              </w:rPr>
            </w:pPr>
            <w:r w:rsidRPr="003A1E72">
              <w:rPr>
                <w:rFonts w:ascii="Times New Roman" w:eastAsia="Times New Roman" w:hAnsi="Times New Roman" w:cs="Times New Roman"/>
                <w:lang w:val="en"/>
              </w:rPr>
              <w:t>Interconnection arrangements means arrangements governing the physical connection of two or more networks to allow the use of another's network to hand off traffic where it is ultimately delivered (e.g., connection of a customer of telephone provider A to a customer of telephone company B) or sharing data and other information resources.</w:t>
            </w:r>
          </w:p>
          <w:p w14:paraId="0008E56E" w14:textId="77777777" w:rsidR="007F5EE6" w:rsidRPr="003A1E72" w:rsidRDefault="007F5EE6" w:rsidP="007F5EE6">
            <w:pPr>
              <w:contextualSpacing/>
              <w:rPr>
                <w:rFonts w:ascii="Times New Roman" w:eastAsia="Times New Roman" w:hAnsi="Times New Roman" w:cs="Times New Roman"/>
                <w:lang w:val="en"/>
              </w:rPr>
            </w:pPr>
          </w:p>
          <w:p w14:paraId="70565E1C" w14:textId="77777777" w:rsidR="007F5EE6" w:rsidRPr="003A1E72" w:rsidRDefault="007F5EE6" w:rsidP="007F5EE6">
            <w:pPr>
              <w:contextualSpacing/>
              <w:rPr>
                <w:rFonts w:ascii="Times New Roman" w:eastAsia="Times New Roman" w:hAnsi="Times New Roman" w:cs="Times New Roman"/>
                <w:lang w:val="en"/>
              </w:rPr>
            </w:pPr>
            <w:r w:rsidRPr="003A1E72">
              <w:rPr>
                <w:rFonts w:ascii="Times New Roman" w:eastAsia="Times New Roman" w:hAnsi="Times New Roman" w:cs="Times New Roman"/>
                <w:lang w:val="en"/>
              </w:rPr>
              <w:t>Reasonable inquiry means an inquiry designed to uncover any information in the entity's possession about the identity of the producer or provider of covered telecommunications equipment or services used by the entity that excludes the need to include an internal or third-party audit.</w:t>
            </w:r>
          </w:p>
          <w:p w14:paraId="3C655E5F" w14:textId="77777777" w:rsidR="007F5EE6" w:rsidRPr="003A1E72" w:rsidRDefault="007F5EE6" w:rsidP="007F5EE6">
            <w:pPr>
              <w:contextualSpacing/>
              <w:rPr>
                <w:rFonts w:ascii="Times New Roman" w:eastAsia="Times New Roman" w:hAnsi="Times New Roman" w:cs="Times New Roman"/>
                <w:lang w:val="en"/>
              </w:rPr>
            </w:pPr>
          </w:p>
          <w:p w14:paraId="17E22FEA" w14:textId="77777777" w:rsidR="007F5EE6" w:rsidRPr="003A1E72" w:rsidRDefault="007F5EE6" w:rsidP="007F5EE6">
            <w:pPr>
              <w:contextualSpacing/>
              <w:rPr>
                <w:rFonts w:ascii="Times New Roman" w:eastAsia="Times New Roman" w:hAnsi="Times New Roman" w:cs="Times New Roman"/>
                <w:lang w:val="en"/>
              </w:rPr>
            </w:pPr>
            <w:r w:rsidRPr="003A1E72">
              <w:rPr>
                <w:rFonts w:ascii="Times New Roman" w:eastAsia="Times New Roman" w:hAnsi="Times New Roman" w:cs="Times New Roman"/>
                <w:lang w:val="en"/>
              </w:rPr>
              <w:t>Roaming means cellular communications services (e.g., voice, video, data) received from a visited network when unable to connect to the facilities of the home network either because signal coverage is too weak or because traffic is too high.</w:t>
            </w:r>
          </w:p>
          <w:p w14:paraId="5B54EFD5" w14:textId="77777777" w:rsidR="007F5EE6" w:rsidRPr="003A1E72" w:rsidRDefault="007F5EE6" w:rsidP="007F5EE6">
            <w:pPr>
              <w:contextualSpacing/>
              <w:rPr>
                <w:rFonts w:ascii="Times New Roman" w:eastAsia="Times New Roman" w:hAnsi="Times New Roman" w:cs="Times New Roman"/>
                <w:lang w:val="en"/>
              </w:rPr>
            </w:pPr>
          </w:p>
          <w:p w14:paraId="6481B7B0" w14:textId="77777777" w:rsidR="007F5EE6" w:rsidRPr="003A1E72" w:rsidRDefault="007F5EE6" w:rsidP="007F5EE6">
            <w:pPr>
              <w:contextualSpacing/>
              <w:rPr>
                <w:rFonts w:ascii="Times New Roman" w:eastAsia="Times New Roman" w:hAnsi="Times New Roman" w:cs="Times New Roman"/>
                <w:lang w:val="en"/>
              </w:rPr>
            </w:pPr>
            <w:r w:rsidRPr="003A1E72">
              <w:rPr>
                <w:rFonts w:ascii="Times New Roman" w:eastAsia="Times New Roman" w:hAnsi="Times New Roman" w:cs="Times New Roman"/>
                <w:lang w:val="en"/>
              </w:rPr>
              <w:t>Substantial or essential component means any component necessary for the proper function or performance of a piece of equipment, system, or service.</w:t>
            </w:r>
          </w:p>
          <w:p w14:paraId="5F70B7B2" w14:textId="77777777" w:rsidR="007F5EE6" w:rsidRPr="003A1E72" w:rsidRDefault="007F5EE6" w:rsidP="007F5EE6">
            <w:pPr>
              <w:contextualSpacing/>
              <w:rPr>
                <w:rFonts w:ascii="Times New Roman" w:eastAsia="Times New Roman" w:hAnsi="Times New Roman" w:cs="Times New Roman"/>
                <w:lang w:val="en"/>
              </w:rPr>
            </w:pPr>
          </w:p>
          <w:p w14:paraId="024422ED" w14:textId="69005D8B" w:rsidR="007F5EE6" w:rsidRPr="003A1E72" w:rsidRDefault="007F5EE6" w:rsidP="007F5EE6">
            <w:pPr>
              <w:rPr>
                <w:rFonts w:ascii="Times New Roman" w:eastAsia="Times New Roman" w:hAnsi="Times New Roman" w:cs="Times New Roman"/>
                <w:lang w:val="en"/>
              </w:rPr>
            </w:pPr>
            <w:r w:rsidRPr="003A1E72">
              <w:rPr>
                <w:rFonts w:ascii="Times New Roman" w:eastAsia="Times New Roman" w:hAnsi="Times New Roman" w:cs="Times New Roman"/>
                <w:lang w:val="en"/>
              </w:rPr>
              <w:t>(b) Prohibition.   (1) Section 889(a)(1)(A) of the John S. McCain National Defense Authorization Act for Fiscal Year 2019 (Pub. L. 115-232) prohibits the head of an executive agency on or after August 13, 2019, from procuring or obtaining, or extending or renewing a contract to procure or obtain, any equipment, system, or service that uses covered telecommunications equipment or services as a substantial or essential component of any system, or as critical technology as part of any system. The Contractor is prohibited from providing to the Government any equipment, system, or service that uses covered telecommunications equipment or services as a substantial or essential component of any system, or as critical technology as part of any system, unless an exception at paragraph (c) of this clause applies or the covered telecommunication equipment or services are covered by a waiver described in FAR 4.2104.</w:t>
            </w:r>
          </w:p>
          <w:p w14:paraId="0B88CA77" w14:textId="77777777" w:rsidR="007F5EE6" w:rsidRPr="003A1E72" w:rsidRDefault="007F5EE6" w:rsidP="007F5EE6">
            <w:pPr>
              <w:rPr>
                <w:lang w:val="en"/>
              </w:rPr>
            </w:pPr>
          </w:p>
          <w:p w14:paraId="0AFC89DC" w14:textId="77777777" w:rsidR="007F5EE6" w:rsidRPr="003A1E72" w:rsidRDefault="007F5EE6" w:rsidP="007F5EE6">
            <w:pPr>
              <w:contextualSpacing/>
              <w:rPr>
                <w:rFonts w:ascii="Times New Roman" w:eastAsia="Times New Roman" w:hAnsi="Times New Roman" w:cs="Times New Roman"/>
                <w:lang w:val="en"/>
              </w:rPr>
            </w:pPr>
            <w:r w:rsidRPr="003A1E72">
              <w:rPr>
                <w:rFonts w:ascii="Times New Roman" w:eastAsia="Times New Roman" w:hAnsi="Times New Roman" w:cs="Times New Roman"/>
                <w:lang w:val="en"/>
              </w:rPr>
              <w:t xml:space="preserve">(2) Section 889(a)(1)(B) of the John S. McCain National Defense Authorization Act for Fiscal Year 2019 (Pub. L. 115-232) prohibits the head of an executive agency on or after August 13, 2020, from entering into a contract, or extending or renewing a contract, with an entity that uses any equipment, system, or service that uses covered telecommunications equipment or services as a substantial or essential component of any system, or as critical technology as part of any system, unless an exception at paragraph (c) of this clause applies or the covered telecommunication equipment or services are covered by a waiver described in FAR 4.2104. This prohibition applies to the use of covered telecommunications equipment or services, regardless of whether that use is in performance of work under a </w:t>
            </w:r>
            <w:proofErr w:type="gramStart"/>
            <w:r w:rsidRPr="003A1E72">
              <w:rPr>
                <w:rFonts w:ascii="Times New Roman" w:eastAsia="Times New Roman" w:hAnsi="Times New Roman" w:cs="Times New Roman"/>
                <w:lang w:val="en"/>
              </w:rPr>
              <w:t>Federal</w:t>
            </w:r>
            <w:proofErr w:type="gramEnd"/>
            <w:r w:rsidRPr="003A1E72">
              <w:rPr>
                <w:rFonts w:ascii="Times New Roman" w:eastAsia="Times New Roman" w:hAnsi="Times New Roman" w:cs="Times New Roman"/>
                <w:lang w:val="en"/>
              </w:rPr>
              <w:t xml:space="preserve"> contract.</w:t>
            </w:r>
          </w:p>
          <w:p w14:paraId="15417366" w14:textId="77777777" w:rsidR="007F5EE6" w:rsidRPr="003A1E72" w:rsidRDefault="007F5EE6" w:rsidP="007F5EE6">
            <w:pPr>
              <w:contextualSpacing/>
              <w:rPr>
                <w:rFonts w:ascii="Times New Roman" w:eastAsia="Times New Roman" w:hAnsi="Times New Roman" w:cs="Times New Roman"/>
                <w:lang w:val="en"/>
              </w:rPr>
            </w:pPr>
          </w:p>
          <w:p w14:paraId="0AF4DC8D" w14:textId="77777777" w:rsidR="007F5EE6" w:rsidRPr="003A1E72" w:rsidRDefault="007F5EE6" w:rsidP="007F5EE6">
            <w:pPr>
              <w:contextualSpacing/>
              <w:rPr>
                <w:rFonts w:ascii="Times New Roman" w:eastAsia="Times New Roman" w:hAnsi="Times New Roman" w:cs="Times New Roman"/>
                <w:lang w:val="en"/>
              </w:rPr>
            </w:pPr>
            <w:r w:rsidRPr="003A1E72">
              <w:rPr>
                <w:rFonts w:ascii="Times New Roman" w:eastAsia="Times New Roman" w:hAnsi="Times New Roman" w:cs="Times New Roman"/>
                <w:lang w:val="en"/>
              </w:rPr>
              <w:t>(c) Exceptions. This clause does not prohibit contractors from providing—</w:t>
            </w:r>
          </w:p>
          <w:p w14:paraId="6EBDC2E8" w14:textId="77777777" w:rsidR="007F5EE6" w:rsidRPr="003A1E72" w:rsidRDefault="007F5EE6" w:rsidP="007F5EE6">
            <w:pPr>
              <w:contextualSpacing/>
              <w:rPr>
                <w:rFonts w:ascii="Times New Roman" w:eastAsia="Times New Roman" w:hAnsi="Times New Roman" w:cs="Times New Roman"/>
                <w:lang w:val="en"/>
              </w:rPr>
            </w:pPr>
          </w:p>
          <w:p w14:paraId="00EB30E3" w14:textId="77777777" w:rsidR="007F5EE6" w:rsidRPr="003A1E72" w:rsidRDefault="007F5EE6" w:rsidP="007F5EE6">
            <w:pPr>
              <w:contextualSpacing/>
              <w:rPr>
                <w:rFonts w:ascii="Times New Roman" w:eastAsia="Times New Roman" w:hAnsi="Times New Roman" w:cs="Times New Roman"/>
                <w:lang w:val="en"/>
              </w:rPr>
            </w:pPr>
            <w:r w:rsidRPr="003A1E72">
              <w:rPr>
                <w:rFonts w:ascii="Times New Roman" w:eastAsia="Times New Roman" w:hAnsi="Times New Roman" w:cs="Times New Roman"/>
                <w:lang w:val="en"/>
              </w:rPr>
              <w:t>(1) A service that connects to the facilities of a third-party, such as backhaul, roaming, or interconnection arrangements; or</w:t>
            </w:r>
          </w:p>
          <w:p w14:paraId="59BF343A" w14:textId="77777777" w:rsidR="007F5EE6" w:rsidRPr="003A1E72" w:rsidRDefault="007F5EE6" w:rsidP="007F5EE6">
            <w:pPr>
              <w:contextualSpacing/>
              <w:rPr>
                <w:rFonts w:ascii="Times New Roman" w:eastAsia="Times New Roman" w:hAnsi="Times New Roman" w:cs="Times New Roman"/>
                <w:lang w:val="en"/>
              </w:rPr>
            </w:pPr>
          </w:p>
          <w:p w14:paraId="17438504" w14:textId="77777777" w:rsidR="007F5EE6" w:rsidRPr="003A1E72" w:rsidRDefault="007F5EE6" w:rsidP="007F5EE6">
            <w:pPr>
              <w:contextualSpacing/>
              <w:rPr>
                <w:rFonts w:ascii="Times New Roman" w:eastAsia="Times New Roman" w:hAnsi="Times New Roman" w:cs="Times New Roman"/>
                <w:lang w:val="en"/>
              </w:rPr>
            </w:pPr>
            <w:r w:rsidRPr="003A1E72">
              <w:rPr>
                <w:rFonts w:ascii="Times New Roman" w:eastAsia="Times New Roman" w:hAnsi="Times New Roman" w:cs="Times New Roman"/>
                <w:lang w:val="en"/>
              </w:rPr>
              <w:t>(2) Telecommunications equipment that cannot route or redirect user data traffic or permit visibility into any user data or packets that such equipment transmits or otherwise handles.</w:t>
            </w:r>
          </w:p>
          <w:p w14:paraId="1452B7A2" w14:textId="77777777" w:rsidR="007F5EE6" w:rsidRPr="003A1E72" w:rsidRDefault="007F5EE6" w:rsidP="007F5EE6">
            <w:pPr>
              <w:contextualSpacing/>
              <w:rPr>
                <w:rFonts w:ascii="Times New Roman" w:eastAsia="Times New Roman" w:hAnsi="Times New Roman" w:cs="Times New Roman"/>
                <w:lang w:val="en"/>
              </w:rPr>
            </w:pPr>
          </w:p>
          <w:p w14:paraId="445B78C6" w14:textId="77777777" w:rsidR="007F5EE6" w:rsidRPr="003A1E72" w:rsidRDefault="007F5EE6" w:rsidP="007F5EE6">
            <w:pPr>
              <w:contextualSpacing/>
              <w:rPr>
                <w:rFonts w:ascii="Times New Roman" w:eastAsia="Times New Roman" w:hAnsi="Times New Roman" w:cs="Times New Roman"/>
                <w:lang w:val="en"/>
              </w:rPr>
            </w:pPr>
            <w:r w:rsidRPr="003A1E72">
              <w:rPr>
                <w:rFonts w:ascii="Times New Roman" w:eastAsia="Times New Roman" w:hAnsi="Times New Roman" w:cs="Times New Roman"/>
                <w:lang w:val="en"/>
              </w:rPr>
              <w:t>(d) Reporting requirement. (1) In the event the Contractor identifies covered telecommunications equipment or services used as a substantial or essential component of any system, or as critical technology as part of any system, during contract performance, or the Contractor is notified of such by a subcontractor at any tier or by any other source, the Contractor shall report the information in paragraph (d)(2) of this clause to the Contracting Officer, unless elsewhere in this contract are established procedures for reporting the information; in the case of the Department of Defense, the Contractor shall report to the website at https://dibnet.dod.mil. For indefinite delivery contracts, the Contractor shall report to the Contracting Officer for the indefinite delivery contract and the Contracting Officer(s) for any affected order or, in the case of the Department of Defense, identify both the indefinite delivery contract and any affected orders in the report provided at https://dibnet.dod.mil.</w:t>
            </w:r>
          </w:p>
          <w:p w14:paraId="0435233E" w14:textId="77777777" w:rsidR="007F5EE6" w:rsidRPr="003A1E72" w:rsidRDefault="007F5EE6" w:rsidP="007F5EE6">
            <w:pPr>
              <w:contextualSpacing/>
              <w:rPr>
                <w:rFonts w:ascii="Times New Roman" w:eastAsia="Times New Roman" w:hAnsi="Times New Roman" w:cs="Times New Roman"/>
                <w:lang w:val="en"/>
              </w:rPr>
            </w:pPr>
            <w:r w:rsidRPr="003A1E72">
              <w:rPr>
                <w:rFonts w:ascii="Times New Roman" w:eastAsia="Times New Roman" w:hAnsi="Times New Roman" w:cs="Times New Roman"/>
                <w:lang w:val="en"/>
              </w:rPr>
              <w:t>(2) The Contractor shall report the following information pursuant to paragraph (d)(1) of this clause</w:t>
            </w:r>
          </w:p>
          <w:p w14:paraId="0595B6CD" w14:textId="77777777" w:rsidR="007F5EE6" w:rsidRPr="003A1E72" w:rsidRDefault="007F5EE6" w:rsidP="007F5EE6">
            <w:pPr>
              <w:contextualSpacing/>
              <w:rPr>
                <w:rFonts w:ascii="Times New Roman" w:eastAsia="Times New Roman" w:hAnsi="Times New Roman" w:cs="Times New Roman"/>
                <w:lang w:val="en"/>
              </w:rPr>
            </w:pPr>
          </w:p>
          <w:p w14:paraId="5B928F91" w14:textId="77777777" w:rsidR="007F5EE6" w:rsidRPr="003A1E72" w:rsidRDefault="007F5EE6" w:rsidP="007F5EE6">
            <w:pPr>
              <w:contextualSpacing/>
              <w:rPr>
                <w:rFonts w:ascii="Times New Roman" w:eastAsia="Times New Roman" w:hAnsi="Times New Roman" w:cs="Times New Roman"/>
                <w:lang w:val="en"/>
              </w:rPr>
            </w:pPr>
            <w:r w:rsidRPr="003A1E72">
              <w:rPr>
                <w:rFonts w:ascii="Times New Roman" w:eastAsia="Times New Roman" w:hAnsi="Times New Roman" w:cs="Times New Roman"/>
                <w:lang w:val="en"/>
              </w:rPr>
              <w:t>(i) Within one business day from the date of such identification or notification: the contract number; the order number(s), if applicable; supplier name; supplier unique entity identifier (if known); supplier Commercial and Government Entity (CAGE) code (if known); brand; model number (original equipment manufacturer number, manufacturer part number, or wholesaler number); item description; and any readily available information about mitigation actions undertaken or recommended.</w:t>
            </w:r>
          </w:p>
          <w:p w14:paraId="209A9741" w14:textId="77777777" w:rsidR="007F5EE6" w:rsidRPr="003A1E72" w:rsidRDefault="007F5EE6" w:rsidP="007F5EE6">
            <w:pPr>
              <w:contextualSpacing/>
              <w:rPr>
                <w:rFonts w:ascii="Times New Roman" w:eastAsia="Times New Roman" w:hAnsi="Times New Roman" w:cs="Times New Roman"/>
                <w:lang w:val="en"/>
              </w:rPr>
            </w:pPr>
          </w:p>
          <w:p w14:paraId="65A94977" w14:textId="77777777" w:rsidR="007F5EE6" w:rsidRPr="003A1E72" w:rsidRDefault="007F5EE6" w:rsidP="007F5EE6">
            <w:pPr>
              <w:contextualSpacing/>
              <w:rPr>
                <w:rFonts w:ascii="Times New Roman" w:eastAsia="Times New Roman" w:hAnsi="Times New Roman" w:cs="Times New Roman"/>
                <w:lang w:val="en"/>
              </w:rPr>
            </w:pPr>
            <w:r w:rsidRPr="003A1E72">
              <w:rPr>
                <w:rFonts w:ascii="Times New Roman" w:eastAsia="Times New Roman" w:hAnsi="Times New Roman" w:cs="Times New Roman"/>
                <w:lang w:val="en"/>
              </w:rPr>
              <w:t>(ii) Within 10 business days of submitting the information in paragraph (d)(2)(i) of this clause: any further available information about mitigation actions undertaken or recommended. In addition, the Contractor shall describe the efforts it undertook to prevent use or submission of covered telecommunications equipment or services, and any additional efforts that will be incorporated to prevent future use or submission of covered telecommunications equipment or services.</w:t>
            </w:r>
          </w:p>
          <w:p w14:paraId="2A74448E" w14:textId="77777777" w:rsidR="007F5EE6" w:rsidRPr="003A1E72" w:rsidRDefault="007F5EE6" w:rsidP="007F5EE6">
            <w:pPr>
              <w:contextualSpacing/>
              <w:rPr>
                <w:rFonts w:ascii="Times New Roman" w:eastAsia="Times New Roman" w:hAnsi="Times New Roman" w:cs="Times New Roman"/>
                <w:lang w:val="en"/>
              </w:rPr>
            </w:pPr>
          </w:p>
          <w:p w14:paraId="4976CBC2" w14:textId="77777777" w:rsidR="007F5EE6" w:rsidRPr="003A1E72" w:rsidRDefault="007F5EE6" w:rsidP="007F5EE6">
            <w:pPr>
              <w:contextualSpacing/>
              <w:rPr>
                <w:rFonts w:ascii="Times New Roman" w:eastAsia="Times New Roman" w:hAnsi="Times New Roman" w:cs="Times New Roman"/>
                <w:lang w:val="en"/>
              </w:rPr>
            </w:pPr>
            <w:r w:rsidRPr="003A1E72">
              <w:rPr>
                <w:rFonts w:ascii="Times New Roman" w:eastAsia="Times New Roman" w:hAnsi="Times New Roman" w:cs="Times New Roman"/>
                <w:lang w:val="en"/>
              </w:rPr>
              <w:t>(e) Subcontracts. The Contractor shall insert the substance of this clause, including this paragraph (e) and excluding paragraph (b)(2), in all subcontracts and other contractual instruments, including subcontracts for the acquisition of commercial products or commercial services.</w:t>
            </w:r>
          </w:p>
          <w:p w14:paraId="6D73B8F3" w14:textId="77777777" w:rsidR="007F5EE6" w:rsidRPr="003A1E72" w:rsidRDefault="007F5EE6" w:rsidP="007F5EE6">
            <w:pPr>
              <w:contextualSpacing/>
              <w:jc w:val="center"/>
              <w:rPr>
                <w:rFonts w:ascii="Times New Roman" w:eastAsia="Times New Roman" w:hAnsi="Times New Roman" w:cs="Times New Roman"/>
                <w:lang w:val="en"/>
              </w:rPr>
            </w:pPr>
          </w:p>
          <w:p w14:paraId="2F4AE116" w14:textId="77777777" w:rsidR="007F5EE6" w:rsidRPr="003A1E72" w:rsidRDefault="007F5EE6" w:rsidP="007F5EE6">
            <w:pPr>
              <w:pStyle w:val="ListParagraph"/>
              <w:ind w:left="360"/>
              <w:jc w:val="center"/>
              <w:outlineLvl w:val="3"/>
              <w:rPr>
                <w:rFonts w:ascii="Times New Roman" w:eastAsia="Times New Roman" w:hAnsi="Times New Roman" w:cs="Times New Roman"/>
                <w:b/>
                <w:bCs/>
                <w:lang w:val="en"/>
              </w:rPr>
            </w:pPr>
            <w:r w:rsidRPr="003A1E72">
              <w:rPr>
                <w:rFonts w:ascii="Times New Roman" w:eastAsia="Times New Roman" w:hAnsi="Times New Roman" w:cs="Times New Roman"/>
                <w:lang w:val="en"/>
              </w:rPr>
              <w:lastRenderedPageBreak/>
              <w:t>(End of clause)</w:t>
            </w:r>
          </w:p>
          <w:p w14:paraId="1E085BB5" w14:textId="77777777" w:rsidR="007F5EE6" w:rsidRPr="003A1E72" w:rsidRDefault="007F5EE6" w:rsidP="007F5EE6">
            <w:pPr>
              <w:pStyle w:val="ListParagraph"/>
              <w:ind w:left="360"/>
              <w:outlineLvl w:val="3"/>
              <w:rPr>
                <w:rFonts w:ascii="Times New Roman" w:eastAsia="Times New Roman" w:hAnsi="Times New Roman" w:cs="Times New Roman"/>
                <w:b/>
                <w:bCs/>
                <w:lang w:val="en"/>
              </w:rPr>
            </w:pPr>
          </w:p>
          <w:p w14:paraId="39AEEE44" w14:textId="77777777" w:rsidR="007407D6" w:rsidRPr="003A1E72" w:rsidRDefault="007407D6" w:rsidP="008E3F7B">
            <w:pPr>
              <w:kinsoku w:val="0"/>
              <w:autoSpaceDE w:val="0"/>
              <w:autoSpaceDN w:val="0"/>
              <w:rPr>
                <w:rFonts w:ascii="Times New Roman" w:eastAsia="Times New Roman" w:hAnsi="Times New Roman" w:cs="Times New Roman"/>
                <w:color w:val="000000"/>
              </w:rPr>
            </w:pPr>
          </w:p>
          <w:p w14:paraId="6178327D" w14:textId="77777777" w:rsidR="00D40B50" w:rsidRPr="003A1E72" w:rsidRDefault="00D40B50" w:rsidP="008E3F7B">
            <w:pPr>
              <w:kinsoku w:val="0"/>
              <w:autoSpaceDE w:val="0"/>
              <w:autoSpaceDN w:val="0"/>
              <w:rPr>
                <w:rFonts w:ascii="Times New Roman" w:eastAsia="Times New Roman" w:hAnsi="Times New Roman" w:cs="Times New Roman"/>
                <w:color w:val="000000"/>
              </w:rPr>
            </w:pPr>
          </w:p>
        </w:tc>
      </w:tr>
      <w:tr w:rsidR="002A068E" w:rsidRPr="00CE5214" w14:paraId="55CC957D" w14:textId="77777777" w:rsidTr="00F95FC8">
        <w:trPr>
          <w:trHeight w:val="440"/>
        </w:trPr>
        <w:tc>
          <w:tcPr>
            <w:tcW w:w="9342" w:type="dxa"/>
            <w:tcBorders>
              <w:top w:val="nil"/>
              <w:left w:val="nil"/>
              <w:bottom w:val="nil"/>
              <w:right w:val="nil"/>
            </w:tcBorders>
          </w:tcPr>
          <w:p w14:paraId="01452C99" w14:textId="77777777" w:rsidR="002A068E" w:rsidRPr="00CE5214" w:rsidRDefault="002A068E" w:rsidP="003A1E72">
            <w:pPr>
              <w:autoSpaceDE w:val="0"/>
              <w:autoSpaceDN w:val="0"/>
              <w:rPr>
                <w:rFonts w:ascii="Times New Roman" w:eastAsia="Times New Roman" w:hAnsi="Times New Roman" w:cs="Times New Roman"/>
              </w:rPr>
            </w:pPr>
          </w:p>
        </w:tc>
      </w:tr>
    </w:tbl>
    <w:p w14:paraId="38DFA172" w14:textId="77777777" w:rsidR="00D40B50" w:rsidRPr="00CE5214" w:rsidRDefault="00D40B50" w:rsidP="00D40B50">
      <w:pPr>
        <w:jc w:val="center"/>
        <w:rPr>
          <w:rFonts w:ascii="Times New Roman" w:eastAsia="Times New Roman" w:hAnsi="Times New Roman" w:cs="Times New Roman"/>
          <w:b/>
          <w:sz w:val="48"/>
          <w:szCs w:val="48"/>
        </w:rPr>
      </w:pPr>
      <w:r w:rsidRPr="00CE5214">
        <w:rPr>
          <w:rFonts w:ascii="Times New Roman" w:eastAsia="Times New Roman" w:hAnsi="Times New Roman" w:cs="Times New Roman"/>
          <w:b/>
          <w:sz w:val="48"/>
          <w:szCs w:val="48"/>
        </w:rPr>
        <w:t>IRS LOCAL CLAUSES &amp; PROVISIONS</w:t>
      </w:r>
    </w:p>
    <w:p w14:paraId="76417744" w14:textId="77777777" w:rsidR="00D40B50" w:rsidRPr="00CE5214" w:rsidRDefault="00D40B50" w:rsidP="00D40B50">
      <w:pPr>
        <w:ind w:left="810"/>
        <w:rPr>
          <w:rFonts w:ascii="Times New Roman" w:eastAsia="Times New Roman" w:hAnsi="Times New Roman" w:cs="Times New Roman"/>
        </w:rPr>
      </w:pPr>
    </w:p>
    <w:p w14:paraId="48895846" w14:textId="5BD6E0DA" w:rsidR="00D40B50" w:rsidRPr="00CD2F9E" w:rsidRDefault="00D40B50" w:rsidP="001F476D">
      <w:pPr>
        <w:numPr>
          <w:ilvl w:val="0"/>
          <w:numId w:val="11"/>
        </w:numPr>
        <w:rPr>
          <w:rFonts w:ascii="Times New Roman" w:eastAsia="Times New Roman" w:hAnsi="Times New Roman" w:cs="Times New Roman"/>
          <w:b/>
        </w:rPr>
      </w:pPr>
      <w:r w:rsidRPr="00CD2F9E">
        <w:rPr>
          <w:rFonts w:ascii="Times New Roman" w:eastAsia="Times New Roman" w:hAnsi="Times New Roman" w:cs="Times New Roman"/>
          <w:b/>
        </w:rPr>
        <w:t>DTAP 1052.224-70 CONTRACT PUBLICATION (OCT 201</w:t>
      </w:r>
      <w:r w:rsidR="000F5D90" w:rsidRPr="00CD2F9E">
        <w:rPr>
          <w:rFonts w:ascii="Times New Roman" w:eastAsia="Times New Roman" w:hAnsi="Times New Roman" w:cs="Times New Roman"/>
          <w:b/>
        </w:rPr>
        <w:t>8</w:t>
      </w:r>
      <w:r w:rsidRPr="00CD2F9E">
        <w:rPr>
          <w:rFonts w:ascii="Times New Roman" w:eastAsia="Times New Roman" w:hAnsi="Times New Roman" w:cs="Times New Roman"/>
          <w:b/>
        </w:rPr>
        <w:t>)</w:t>
      </w:r>
    </w:p>
    <w:p w14:paraId="7067C8C2" w14:textId="77777777" w:rsidR="000F5D90" w:rsidRPr="00CD2F9E" w:rsidRDefault="000F5D90" w:rsidP="000F5D90">
      <w:pPr>
        <w:ind w:left="360"/>
        <w:rPr>
          <w:rFonts w:ascii="Times New Roman" w:eastAsia="Times New Roman" w:hAnsi="Times New Roman" w:cs="Times New Roman"/>
          <w:b/>
        </w:rPr>
      </w:pPr>
    </w:p>
    <w:p w14:paraId="453A604B" w14:textId="77777777" w:rsidR="000F5D90" w:rsidRPr="00CD2F9E" w:rsidRDefault="000F5D90" w:rsidP="000F5D90">
      <w:pPr>
        <w:autoSpaceDE w:val="0"/>
        <w:autoSpaceDN w:val="0"/>
        <w:adjustRightInd w:val="0"/>
        <w:rPr>
          <w:rFonts w:ascii="Times New Roman" w:hAnsi="Times New Roman" w:cs="Times New Roman"/>
          <w:color w:val="000000"/>
        </w:rPr>
      </w:pPr>
      <w:r w:rsidRPr="000F5D90">
        <w:rPr>
          <w:rFonts w:ascii="Times New Roman" w:hAnsi="Times New Roman" w:cs="Times New Roman"/>
          <w:color w:val="000000"/>
        </w:rPr>
        <w:t xml:space="preserve">As prescribed in </w:t>
      </w:r>
      <w:r w:rsidRPr="000F5D90">
        <w:rPr>
          <w:rFonts w:ascii="Times New Roman" w:hAnsi="Times New Roman" w:cs="Times New Roman"/>
          <w:color w:val="0000FF"/>
        </w:rPr>
        <w:t>1024.203(c)</w:t>
      </w:r>
      <w:r w:rsidRPr="000F5D90">
        <w:rPr>
          <w:rFonts w:ascii="Times New Roman" w:hAnsi="Times New Roman" w:cs="Times New Roman"/>
          <w:color w:val="000000"/>
        </w:rPr>
        <w:t xml:space="preserve">, insert the following clause: </w:t>
      </w:r>
    </w:p>
    <w:p w14:paraId="4D0C3BE4" w14:textId="77777777" w:rsidR="000F5D90" w:rsidRPr="000F5D90" w:rsidRDefault="000F5D90" w:rsidP="000F5D90">
      <w:pPr>
        <w:autoSpaceDE w:val="0"/>
        <w:autoSpaceDN w:val="0"/>
        <w:adjustRightInd w:val="0"/>
        <w:rPr>
          <w:rFonts w:ascii="Times New Roman" w:hAnsi="Times New Roman" w:cs="Times New Roman"/>
          <w:color w:val="000000"/>
        </w:rPr>
      </w:pPr>
    </w:p>
    <w:p w14:paraId="6B8CE9D2" w14:textId="69627264" w:rsidR="000F5D90" w:rsidRPr="00CD2F9E" w:rsidRDefault="000F5D90" w:rsidP="000F5D90">
      <w:pPr>
        <w:autoSpaceDE w:val="0"/>
        <w:autoSpaceDN w:val="0"/>
        <w:adjustRightInd w:val="0"/>
        <w:jc w:val="center"/>
        <w:rPr>
          <w:rFonts w:ascii="Times New Roman" w:hAnsi="Times New Roman" w:cs="Times New Roman"/>
          <w:b/>
          <w:bCs/>
          <w:color w:val="000000"/>
        </w:rPr>
      </w:pPr>
      <w:r w:rsidRPr="000F5D90">
        <w:rPr>
          <w:rFonts w:ascii="Times New Roman" w:hAnsi="Times New Roman" w:cs="Times New Roman"/>
          <w:b/>
          <w:bCs/>
          <w:color w:val="000000"/>
        </w:rPr>
        <w:t>CONTRACT PUBLICATION (OCT 2018)</w:t>
      </w:r>
    </w:p>
    <w:p w14:paraId="146E94FF" w14:textId="77777777" w:rsidR="000F5D90" w:rsidRPr="000F5D90" w:rsidRDefault="000F5D90" w:rsidP="000F5D90">
      <w:pPr>
        <w:autoSpaceDE w:val="0"/>
        <w:autoSpaceDN w:val="0"/>
        <w:adjustRightInd w:val="0"/>
        <w:jc w:val="center"/>
        <w:rPr>
          <w:rFonts w:ascii="Times New Roman" w:hAnsi="Times New Roman" w:cs="Times New Roman"/>
          <w:color w:val="000000"/>
        </w:rPr>
      </w:pPr>
    </w:p>
    <w:p w14:paraId="17F30F8F" w14:textId="77777777" w:rsidR="000F5D90" w:rsidRPr="000F5D90" w:rsidRDefault="000F5D90" w:rsidP="00800E8E">
      <w:pPr>
        <w:numPr>
          <w:ilvl w:val="0"/>
          <w:numId w:val="144"/>
        </w:numPr>
        <w:autoSpaceDE w:val="0"/>
        <w:autoSpaceDN w:val="0"/>
        <w:adjustRightInd w:val="0"/>
        <w:rPr>
          <w:rFonts w:ascii="Times New Roman" w:hAnsi="Times New Roman" w:cs="Times New Roman"/>
          <w:color w:val="000000"/>
        </w:rPr>
      </w:pPr>
      <w:r w:rsidRPr="000F5D90">
        <w:rPr>
          <w:rFonts w:ascii="Times New Roman" w:hAnsi="Times New Roman" w:cs="Times New Roman"/>
          <w:color w:val="000000"/>
        </w:rPr>
        <w:t xml:space="preserve">(a) The Department of the Treasury (Treasury) may, at its sole discretion, publish this contract or portions thereof, including orders issued under the contract when deemed in the best interest of the Government. </w:t>
      </w:r>
    </w:p>
    <w:p w14:paraId="62A89493" w14:textId="77777777" w:rsidR="000F5D90" w:rsidRPr="000F5D90" w:rsidRDefault="000F5D90" w:rsidP="000F5D90">
      <w:pPr>
        <w:autoSpaceDE w:val="0"/>
        <w:autoSpaceDN w:val="0"/>
        <w:adjustRightInd w:val="0"/>
        <w:rPr>
          <w:rFonts w:ascii="Times New Roman" w:hAnsi="Times New Roman" w:cs="Times New Roman"/>
          <w:color w:val="000000"/>
        </w:rPr>
      </w:pPr>
    </w:p>
    <w:p w14:paraId="7858AB02" w14:textId="30D1ACB5" w:rsidR="000F5D90" w:rsidRPr="00CD2F9E" w:rsidRDefault="000F5D90" w:rsidP="000F5D90">
      <w:pPr>
        <w:autoSpaceDE w:val="0"/>
        <w:autoSpaceDN w:val="0"/>
        <w:adjustRightInd w:val="0"/>
        <w:rPr>
          <w:rFonts w:ascii="Times New Roman" w:hAnsi="Times New Roman" w:cs="Times New Roman"/>
          <w:color w:val="000000"/>
        </w:rPr>
      </w:pPr>
      <w:r w:rsidRPr="00CD2F9E">
        <w:rPr>
          <w:rFonts w:ascii="Times New Roman" w:hAnsi="Times New Roman" w:cs="Times New Roman"/>
          <w:color w:val="000000"/>
        </w:rPr>
        <w:t xml:space="preserve">(b) To afford the Contractor an opportunity to review and propose redactions for any information contained in the Treasury contact that may be subject to a FOIA exemption, the Contractor may submit, within ten business (10) days from the date of award of this contract or any order issued under the contract— </w:t>
      </w:r>
    </w:p>
    <w:p w14:paraId="28704889" w14:textId="77777777" w:rsidR="000F5D90" w:rsidRPr="00CD2F9E" w:rsidRDefault="000F5D90" w:rsidP="000F5D90">
      <w:pPr>
        <w:rPr>
          <w:rFonts w:ascii="Times New Roman" w:hAnsi="Times New Roman" w:cs="Times New Roman"/>
        </w:rPr>
      </w:pPr>
    </w:p>
    <w:p w14:paraId="7CA5633C" w14:textId="5C80E48B" w:rsidR="000F5D90" w:rsidRPr="00CD2F9E" w:rsidRDefault="000F5D90" w:rsidP="000F5D90">
      <w:pPr>
        <w:autoSpaceDE w:val="0"/>
        <w:autoSpaceDN w:val="0"/>
        <w:adjustRightInd w:val="0"/>
        <w:rPr>
          <w:rFonts w:ascii="Times New Roman" w:hAnsi="Times New Roman" w:cs="Times New Roman"/>
          <w:color w:val="000000"/>
        </w:rPr>
      </w:pPr>
      <w:r w:rsidRPr="00CD2F9E">
        <w:rPr>
          <w:rFonts w:ascii="Times New Roman" w:hAnsi="Times New Roman" w:cs="Times New Roman"/>
          <w:color w:val="000000"/>
        </w:rPr>
        <w:t xml:space="preserve">(1) A pdf file of the fully executed contract or order that is suitable for publication and which includes all Contractor proposed redactions (e.g., trade secrets or any commercial or financial information that the Contractor believes to be privileged or confidential business information) and. </w:t>
      </w:r>
    </w:p>
    <w:p w14:paraId="3838F3B4" w14:textId="77777777" w:rsidR="000F5D90" w:rsidRPr="00CD2F9E" w:rsidRDefault="000F5D90" w:rsidP="000F5D90">
      <w:pPr>
        <w:rPr>
          <w:rFonts w:ascii="Times New Roman" w:hAnsi="Times New Roman" w:cs="Times New Roman"/>
        </w:rPr>
      </w:pPr>
    </w:p>
    <w:p w14:paraId="6FDCEA35" w14:textId="77777777" w:rsidR="000F5D90" w:rsidRPr="000F5D90" w:rsidRDefault="000F5D90" w:rsidP="000F5D90">
      <w:pPr>
        <w:autoSpaceDE w:val="0"/>
        <w:autoSpaceDN w:val="0"/>
        <w:adjustRightInd w:val="0"/>
        <w:rPr>
          <w:rFonts w:ascii="Times New Roman" w:hAnsi="Times New Roman" w:cs="Times New Roman"/>
          <w:color w:val="000000"/>
        </w:rPr>
      </w:pPr>
      <w:r w:rsidRPr="000F5D90">
        <w:rPr>
          <w:rFonts w:ascii="Times New Roman" w:hAnsi="Times New Roman" w:cs="Times New Roman"/>
          <w:color w:val="000000"/>
        </w:rPr>
        <w:t xml:space="preserve">(2) A written statement identifying the portions of each proposed redactions, including the applicable exemption under the Freedom of Information Act (FOIA), </w:t>
      </w:r>
      <w:r w:rsidRPr="000F5D90">
        <w:rPr>
          <w:rFonts w:ascii="Times New Roman" w:hAnsi="Times New Roman" w:cs="Times New Roman"/>
          <w:color w:val="0000FF"/>
        </w:rPr>
        <w:t>5 U.S.C. 552</w:t>
      </w:r>
      <w:r w:rsidRPr="000F5D90">
        <w:rPr>
          <w:rFonts w:ascii="Times New Roman" w:hAnsi="Times New Roman" w:cs="Times New Roman"/>
          <w:color w:val="000000"/>
        </w:rPr>
        <w:t xml:space="preserve">, and, in the case of FOIA Exemption 4, </w:t>
      </w:r>
      <w:r w:rsidRPr="000F5D90">
        <w:rPr>
          <w:rFonts w:ascii="Times New Roman" w:hAnsi="Times New Roman" w:cs="Times New Roman"/>
          <w:color w:val="0000FF"/>
        </w:rPr>
        <w:t>5 U.S.C. 552(b)(4)</w:t>
      </w:r>
      <w:r w:rsidRPr="000F5D90">
        <w:rPr>
          <w:rFonts w:ascii="Times New Roman" w:hAnsi="Times New Roman" w:cs="Times New Roman"/>
          <w:color w:val="000000"/>
        </w:rPr>
        <w:t xml:space="preserve">, shall demonstrate why the information </w:t>
      </w:r>
      <w:proofErr w:type="gramStart"/>
      <w:r w:rsidRPr="000F5D90">
        <w:rPr>
          <w:rFonts w:ascii="Times New Roman" w:hAnsi="Times New Roman" w:cs="Times New Roman"/>
          <w:color w:val="000000"/>
        </w:rPr>
        <w:t>is considered to be</w:t>
      </w:r>
      <w:proofErr w:type="gramEnd"/>
      <w:r w:rsidRPr="000F5D90">
        <w:rPr>
          <w:rFonts w:ascii="Times New Roman" w:hAnsi="Times New Roman" w:cs="Times New Roman"/>
          <w:color w:val="000000"/>
        </w:rPr>
        <w:t xml:space="preserve"> a trade secret or commercial or financial information that is privileged or confidential. </w:t>
      </w:r>
    </w:p>
    <w:p w14:paraId="0911E560" w14:textId="77777777" w:rsidR="000F5D90" w:rsidRPr="00CD2F9E" w:rsidRDefault="000F5D90" w:rsidP="000F5D90">
      <w:pPr>
        <w:autoSpaceDE w:val="0"/>
        <w:autoSpaceDN w:val="0"/>
        <w:adjustRightInd w:val="0"/>
        <w:rPr>
          <w:rFonts w:ascii="Times New Roman" w:hAnsi="Times New Roman" w:cs="Times New Roman"/>
          <w:color w:val="000000"/>
        </w:rPr>
      </w:pPr>
      <w:r w:rsidRPr="000F5D90">
        <w:rPr>
          <w:rFonts w:ascii="Times New Roman" w:hAnsi="Times New Roman" w:cs="Times New Roman"/>
          <w:color w:val="000000"/>
        </w:rPr>
        <w:t xml:space="preserve">(c) Treasury will consider the Contractor’s proposed redactions and associated grounds for nondisclosure prior to </w:t>
      </w:r>
      <w:proofErr w:type="gramStart"/>
      <w:r w:rsidRPr="000F5D90">
        <w:rPr>
          <w:rFonts w:ascii="Times New Roman" w:hAnsi="Times New Roman" w:cs="Times New Roman"/>
          <w:color w:val="000000"/>
        </w:rPr>
        <w:t>making a determination</w:t>
      </w:r>
      <w:proofErr w:type="gramEnd"/>
      <w:r w:rsidRPr="000F5D90">
        <w:rPr>
          <w:rFonts w:ascii="Times New Roman" w:hAnsi="Times New Roman" w:cs="Times New Roman"/>
          <w:color w:val="000000"/>
        </w:rPr>
        <w:t xml:space="preserve"> as to what information may be properly withheld for purposes of publication of this contract or portions thereof. </w:t>
      </w:r>
    </w:p>
    <w:p w14:paraId="6EA10904" w14:textId="77777777" w:rsidR="000F5D90" w:rsidRPr="000F5D90" w:rsidRDefault="000F5D90" w:rsidP="000F5D90">
      <w:pPr>
        <w:autoSpaceDE w:val="0"/>
        <w:autoSpaceDN w:val="0"/>
        <w:adjustRightInd w:val="0"/>
        <w:rPr>
          <w:rFonts w:ascii="Times New Roman" w:hAnsi="Times New Roman" w:cs="Times New Roman"/>
          <w:color w:val="000000"/>
        </w:rPr>
      </w:pPr>
    </w:p>
    <w:p w14:paraId="2742312A" w14:textId="6763ACEC" w:rsidR="000F5D90" w:rsidRPr="000F5D90" w:rsidRDefault="000F5D90" w:rsidP="000F5D90">
      <w:pPr>
        <w:autoSpaceDE w:val="0"/>
        <w:autoSpaceDN w:val="0"/>
        <w:adjustRightInd w:val="0"/>
        <w:rPr>
          <w:rFonts w:ascii="Times New Roman" w:hAnsi="Times New Roman" w:cs="Times New Roman"/>
          <w:color w:val="000000"/>
        </w:rPr>
      </w:pPr>
      <w:r w:rsidRPr="000F5D90">
        <w:rPr>
          <w:rFonts w:ascii="Times New Roman" w:hAnsi="Times New Roman" w:cs="Times New Roman"/>
          <w:color w:val="000000"/>
        </w:rPr>
        <w:t>(d) The Contractor may submit a request to the CO for additional time to complete the action prescribed by paragraph (b) of this clause. The lack of action by the Contractor will be deemed by the Government as there being no information in the Treasury contract subject to a FOIA exemption.</w:t>
      </w:r>
      <w:r w:rsidRPr="000F5D90">
        <w:rPr>
          <w:rFonts w:ascii="Times New Roman" w:hAnsi="Times New Roman" w:cs="Times New Roman"/>
          <w:b/>
          <w:bCs/>
          <w:color w:val="000000"/>
        </w:rPr>
        <w:t xml:space="preserve"> </w:t>
      </w:r>
    </w:p>
    <w:p w14:paraId="3164E8A8" w14:textId="77777777" w:rsidR="000F5D90" w:rsidRPr="000F5D90" w:rsidRDefault="000F5D90" w:rsidP="000F5D90">
      <w:pPr>
        <w:pageBreakBefore/>
        <w:autoSpaceDE w:val="0"/>
        <w:autoSpaceDN w:val="0"/>
        <w:adjustRightInd w:val="0"/>
        <w:rPr>
          <w:rFonts w:ascii="Times New Roman" w:hAnsi="Times New Roman" w:cs="Times New Roman"/>
        </w:rPr>
      </w:pPr>
      <w:r w:rsidRPr="000F5D90">
        <w:rPr>
          <w:rFonts w:ascii="Times New Roman" w:hAnsi="Times New Roman" w:cs="Times New Roman"/>
        </w:rPr>
        <w:lastRenderedPageBreak/>
        <w:t xml:space="preserve">(e) Information provided by the Contractor in response to this clause may itself be subject to disclosure under the FOIA. </w:t>
      </w:r>
    </w:p>
    <w:p w14:paraId="008E6741" w14:textId="724CBC3F" w:rsidR="000F5D90" w:rsidRPr="00CD2F9E" w:rsidRDefault="000F5D90" w:rsidP="000F5D90">
      <w:pPr>
        <w:ind w:left="360"/>
        <w:jc w:val="center"/>
        <w:rPr>
          <w:rFonts w:ascii="Times New Roman" w:hAnsi="Times New Roman" w:cs="Times New Roman"/>
        </w:rPr>
      </w:pPr>
      <w:r w:rsidRPr="00CD2F9E">
        <w:rPr>
          <w:rFonts w:ascii="Times New Roman" w:hAnsi="Times New Roman" w:cs="Times New Roman"/>
        </w:rPr>
        <w:t>(End of clause)</w:t>
      </w:r>
    </w:p>
    <w:p w14:paraId="3124F80C" w14:textId="77777777" w:rsidR="000F5D90" w:rsidRPr="00CD2F9E" w:rsidRDefault="000F5D90" w:rsidP="000F5D90">
      <w:pPr>
        <w:ind w:left="360"/>
        <w:rPr>
          <w:rFonts w:ascii="Times New Roman" w:hAnsi="Times New Roman" w:cs="Times New Roman"/>
        </w:rPr>
      </w:pPr>
    </w:p>
    <w:p w14:paraId="17E5F61B" w14:textId="3EF30C2D" w:rsidR="00D40B50" w:rsidRPr="00CD2F9E" w:rsidRDefault="00D40B50" w:rsidP="000F5D90">
      <w:pPr>
        <w:numPr>
          <w:ilvl w:val="0"/>
          <w:numId w:val="11"/>
        </w:numPr>
        <w:rPr>
          <w:rFonts w:ascii="Times New Roman" w:hAnsi="Times New Roman" w:cs="Times New Roman"/>
        </w:rPr>
      </w:pPr>
      <w:r w:rsidRPr="00CD2F9E">
        <w:rPr>
          <w:rFonts w:ascii="Times New Roman" w:hAnsi="Times New Roman" w:cs="Times New Roman"/>
          <w:b/>
          <w:bCs/>
        </w:rPr>
        <w:t xml:space="preserve">DTAR 1052.232-1 </w:t>
      </w:r>
      <w:r w:rsidRPr="00CD2F9E">
        <w:rPr>
          <w:rFonts w:ascii="Times New Roman" w:hAnsi="Times New Roman" w:cs="Times New Roman"/>
          <w:b/>
        </w:rPr>
        <w:t>ELECTRONIC SUBMISSION OF PAYMENT REQUESTS (</w:t>
      </w:r>
      <w:r w:rsidR="000F5D90" w:rsidRPr="00CD2F9E">
        <w:rPr>
          <w:rFonts w:ascii="Times New Roman" w:hAnsi="Times New Roman" w:cs="Times New Roman"/>
          <w:b/>
        </w:rPr>
        <w:t>APR 2015</w:t>
      </w:r>
      <w:r w:rsidRPr="00CD2F9E">
        <w:rPr>
          <w:rFonts w:ascii="Times New Roman" w:hAnsi="Times New Roman" w:cs="Times New Roman"/>
          <w:b/>
        </w:rPr>
        <w:t>)</w:t>
      </w:r>
    </w:p>
    <w:p w14:paraId="6C1F1FD4" w14:textId="77777777" w:rsidR="00D40B50" w:rsidRPr="00CD2F9E" w:rsidRDefault="00D40B50" w:rsidP="00D40B50">
      <w:pPr>
        <w:autoSpaceDE w:val="0"/>
        <w:autoSpaceDN w:val="0"/>
        <w:adjustRightInd w:val="0"/>
        <w:ind w:left="720"/>
        <w:rPr>
          <w:rFonts w:ascii="Times New Roman" w:hAnsi="Times New Roman" w:cs="Times New Roman"/>
        </w:rPr>
      </w:pPr>
    </w:p>
    <w:p w14:paraId="011506CC" w14:textId="73D5A68E" w:rsidR="00D40B50" w:rsidRPr="00CD2F9E" w:rsidRDefault="007D788A" w:rsidP="007D788A">
      <w:pPr>
        <w:autoSpaceDE w:val="0"/>
        <w:autoSpaceDN w:val="0"/>
        <w:adjustRightInd w:val="0"/>
        <w:ind w:left="360"/>
        <w:rPr>
          <w:rFonts w:ascii="Times New Roman" w:hAnsi="Times New Roman" w:cs="Times New Roman"/>
        </w:rPr>
      </w:pPr>
      <w:r w:rsidRPr="00CD2F9E">
        <w:rPr>
          <w:rFonts w:ascii="Times New Roman" w:hAnsi="Times New Roman" w:cs="Times New Roman"/>
        </w:rPr>
        <w:t xml:space="preserve">(a) </w:t>
      </w:r>
      <w:r w:rsidR="00D40B50" w:rsidRPr="00CD2F9E">
        <w:rPr>
          <w:rFonts w:ascii="Times New Roman" w:hAnsi="Times New Roman" w:cs="Times New Roman"/>
        </w:rPr>
        <w:t>Definitions. As used in this clause—</w:t>
      </w:r>
    </w:p>
    <w:p w14:paraId="2382CB3D" w14:textId="77777777" w:rsidR="007D788A" w:rsidRPr="00CD2F9E" w:rsidRDefault="007D788A" w:rsidP="007D788A">
      <w:pPr>
        <w:ind w:left="360"/>
        <w:rPr>
          <w:rFonts w:ascii="Times New Roman" w:hAnsi="Times New Roman" w:cs="Times New Roman"/>
        </w:rPr>
      </w:pPr>
    </w:p>
    <w:p w14:paraId="1EB2807A" w14:textId="05816A88" w:rsidR="00D40B50" w:rsidRPr="00CD2F9E" w:rsidRDefault="007D788A" w:rsidP="007D788A">
      <w:pPr>
        <w:autoSpaceDE w:val="0"/>
        <w:autoSpaceDN w:val="0"/>
        <w:adjustRightInd w:val="0"/>
        <w:ind w:left="720"/>
        <w:rPr>
          <w:rFonts w:ascii="Times New Roman" w:hAnsi="Times New Roman" w:cs="Times New Roman"/>
        </w:rPr>
      </w:pPr>
      <w:r w:rsidRPr="00CD2F9E">
        <w:rPr>
          <w:rFonts w:ascii="Times New Roman" w:hAnsi="Times New Roman" w:cs="Times New Roman"/>
        </w:rPr>
        <w:t xml:space="preserve">(1) </w:t>
      </w:r>
      <w:r w:rsidR="00D40B50" w:rsidRPr="00CD2F9E">
        <w:rPr>
          <w:rFonts w:ascii="Times New Roman" w:hAnsi="Times New Roman" w:cs="Times New Roman"/>
        </w:rPr>
        <w:t>“Payment request” means a bill, voucher, invoice, or request for contract financing payment with associated supporting documentation. The payment request must comply with the requirements identified in FAR 32.905(b)</w:t>
      </w:r>
      <w:proofErr w:type="gramStart"/>
      <w:r w:rsidR="00D40B50" w:rsidRPr="00CD2F9E">
        <w:rPr>
          <w:rFonts w:ascii="Times New Roman" w:hAnsi="Times New Roman" w:cs="Times New Roman"/>
        </w:rPr>
        <w:t>,”</w:t>
      </w:r>
      <w:r w:rsidR="000F5D90" w:rsidRPr="00CD2F9E">
        <w:rPr>
          <w:rFonts w:ascii="Times New Roman" w:hAnsi="Times New Roman" w:cs="Times New Roman"/>
        </w:rPr>
        <w:t>Content</w:t>
      </w:r>
      <w:proofErr w:type="gramEnd"/>
      <w:r w:rsidR="000F5D90" w:rsidRPr="00CD2F9E">
        <w:rPr>
          <w:rFonts w:ascii="Times New Roman" w:hAnsi="Times New Roman" w:cs="Times New Roman"/>
        </w:rPr>
        <w:t xml:space="preserve"> of Invoices</w:t>
      </w:r>
      <w:r w:rsidR="00D40B50" w:rsidRPr="00CD2F9E">
        <w:rPr>
          <w:rFonts w:ascii="Times New Roman" w:hAnsi="Times New Roman" w:cs="Times New Roman"/>
        </w:rPr>
        <w:t>” and the applicable Payment clause included in this contract.</w:t>
      </w:r>
    </w:p>
    <w:p w14:paraId="2AD420B9" w14:textId="77777777" w:rsidR="007D788A" w:rsidRPr="00CD2F9E" w:rsidRDefault="007D788A" w:rsidP="007D788A">
      <w:pPr>
        <w:ind w:left="720"/>
        <w:rPr>
          <w:rFonts w:ascii="Times New Roman" w:hAnsi="Times New Roman" w:cs="Times New Roman"/>
        </w:rPr>
      </w:pPr>
    </w:p>
    <w:p w14:paraId="11815EDA" w14:textId="69C11382" w:rsidR="00D40B50" w:rsidRPr="00CD2F9E" w:rsidRDefault="007D788A" w:rsidP="007D788A">
      <w:pPr>
        <w:autoSpaceDE w:val="0"/>
        <w:autoSpaceDN w:val="0"/>
        <w:adjustRightInd w:val="0"/>
        <w:ind w:left="360"/>
        <w:rPr>
          <w:rFonts w:ascii="Times New Roman" w:hAnsi="Times New Roman" w:cs="Times New Roman"/>
        </w:rPr>
      </w:pPr>
      <w:r w:rsidRPr="00CD2F9E">
        <w:rPr>
          <w:rFonts w:ascii="Times New Roman" w:hAnsi="Times New Roman" w:cs="Times New Roman"/>
        </w:rPr>
        <w:t xml:space="preserve">(b) </w:t>
      </w:r>
      <w:r w:rsidR="00D40B50" w:rsidRPr="00CD2F9E">
        <w:rPr>
          <w:rFonts w:ascii="Times New Roman" w:hAnsi="Times New Roman" w:cs="Times New Roman"/>
        </w:rPr>
        <w:t xml:space="preserve">Except as provided in paragraph (c) of this clause, the Contractor shall submit payment requests electronically using the </w:t>
      </w:r>
      <w:r w:rsidR="000F5D90" w:rsidRPr="00CD2F9E">
        <w:rPr>
          <w:rFonts w:ascii="Times New Roman" w:hAnsi="Times New Roman" w:cs="Times New Roman"/>
        </w:rPr>
        <w:t>Invoicing Processing</w:t>
      </w:r>
      <w:r w:rsidR="00D40B50" w:rsidRPr="00CD2F9E">
        <w:rPr>
          <w:rFonts w:ascii="Times New Roman" w:hAnsi="Times New Roman" w:cs="Times New Roman"/>
        </w:rPr>
        <w:t xml:space="preserve"> Platform (IPP).</w:t>
      </w:r>
      <w:r w:rsidR="000F5D90" w:rsidRPr="00CD2F9E">
        <w:rPr>
          <w:rFonts w:ascii="Times New Roman" w:hAnsi="Times New Roman" w:cs="Times New Roman"/>
        </w:rPr>
        <w:t xml:space="preserve"> </w:t>
      </w:r>
      <w:r w:rsidR="00D40B50" w:rsidRPr="00CD2F9E">
        <w:rPr>
          <w:rFonts w:ascii="Times New Roman" w:hAnsi="Times New Roman" w:cs="Times New Roman"/>
        </w:rPr>
        <w:t>Information regarding IPP</w:t>
      </w:r>
      <w:r w:rsidR="000F5D90" w:rsidRPr="00CD2F9E">
        <w:rPr>
          <w:rFonts w:ascii="Times New Roman" w:hAnsi="Times New Roman" w:cs="Times New Roman"/>
        </w:rPr>
        <w:t>, including IPP Customer Support contract information,</w:t>
      </w:r>
      <w:r w:rsidR="00D40B50" w:rsidRPr="00CD2F9E">
        <w:rPr>
          <w:rFonts w:ascii="Times New Roman" w:hAnsi="Times New Roman" w:cs="Times New Roman"/>
        </w:rPr>
        <w:t xml:space="preserve"> is available at </w:t>
      </w:r>
      <w:hyperlink r:id="rId392" w:history="1">
        <w:r w:rsidR="00D40B50" w:rsidRPr="00CD2F9E">
          <w:rPr>
            <w:rFonts w:ascii="Times New Roman" w:hAnsi="Times New Roman" w:cs="Times New Roman"/>
            <w:color w:val="0000FF"/>
            <w:u w:val="single"/>
          </w:rPr>
          <w:t>www.ipp.gov</w:t>
        </w:r>
      </w:hyperlink>
      <w:r w:rsidRPr="00CD2F9E">
        <w:rPr>
          <w:rFonts w:ascii="Times New Roman" w:hAnsi="Times New Roman" w:cs="Times New Roman"/>
        </w:rPr>
        <w:t xml:space="preserve"> or any successor site. </w:t>
      </w:r>
    </w:p>
    <w:p w14:paraId="583689B3" w14:textId="77777777" w:rsidR="007D788A" w:rsidRPr="00CD2F9E" w:rsidRDefault="007D788A" w:rsidP="007D788A">
      <w:pPr>
        <w:ind w:left="360"/>
        <w:rPr>
          <w:rFonts w:ascii="Times New Roman" w:hAnsi="Times New Roman" w:cs="Times New Roman"/>
        </w:rPr>
      </w:pPr>
    </w:p>
    <w:p w14:paraId="4778C614" w14:textId="77777777" w:rsidR="007D788A" w:rsidRPr="00CD2F9E" w:rsidRDefault="007D788A" w:rsidP="00800E8E">
      <w:pPr>
        <w:pStyle w:val="ListParagraph"/>
        <w:numPr>
          <w:ilvl w:val="0"/>
          <w:numId w:val="145"/>
        </w:numPr>
        <w:autoSpaceDE w:val="0"/>
        <w:autoSpaceDN w:val="0"/>
        <w:adjustRightInd w:val="0"/>
        <w:rPr>
          <w:rFonts w:ascii="Times New Roman" w:hAnsi="Times New Roman" w:cs="Times New Roman"/>
        </w:rPr>
      </w:pPr>
      <w:r w:rsidRPr="00CD2F9E">
        <w:rPr>
          <w:rFonts w:ascii="Times New Roman" w:hAnsi="Times New Roman" w:cs="Times New Roman"/>
        </w:rPr>
        <w:t>The Contractor may submit payment requests using other than IPP only when the</w:t>
      </w:r>
    </w:p>
    <w:p w14:paraId="38A736B9" w14:textId="40A138A7" w:rsidR="007D788A" w:rsidRPr="00CD2F9E" w:rsidRDefault="007D788A" w:rsidP="007D788A">
      <w:pPr>
        <w:pStyle w:val="ListParagraph"/>
        <w:autoSpaceDE w:val="0"/>
        <w:autoSpaceDN w:val="0"/>
        <w:adjustRightInd w:val="0"/>
        <w:ind w:left="1260"/>
        <w:rPr>
          <w:rFonts w:ascii="Times New Roman" w:hAnsi="Times New Roman" w:cs="Times New Roman"/>
        </w:rPr>
      </w:pPr>
      <w:r w:rsidRPr="00CD2F9E">
        <w:rPr>
          <w:rFonts w:ascii="Times New Roman" w:hAnsi="Times New Roman" w:cs="Times New Roman"/>
        </w:rPr>
        <w:t>Contracting Officer authorizes alternate procedures in writing in accordance with Treasury procedures.</w:t>
      </w:r>
    </w:p>
    <w:p w14:paraId="76D0F27A" w14:textId="77777777" w:rsidR="007D788A" w:rsidRPr="00CD2F9E" w:rsidRDefault="007D788A" w:rsidP="007D788A">
      <w:pPr>
        <w:pStyle w:val="ListParagraph"/>
        <w:autoSpaceDE w:val="0"/>
        <w:autoSpaceDN w:val="0"/>
        <w:adjustRightInd w:val="0"/>
        <w:ind w:left="1260"/>
        <w:rPr>
          <w:rFonts w:ascii="Times New Roman" w:hAnsi="Times New Roman" w:cs="Times New Roman"/>
        </w:rPr>
      </w:pPr>
    </w:p>
    <w:p w14:paraId="2B2097B4" w14:textId="42E3CFC9" w:rsidR="00D40B50" w:rsidRPr="00CD2F9E" w:rsidRDefault="00D40B50" w:rsidP="00800E8E">
      <w:pPr>
        <w:pStyle w:val="ListParagraph"/>
        <w:numPr>
          <w:ilvl w:val="0"/>
          <w:numId w:val="145"/>
        </w:numPr>
        <w:autoSpaceDE w:val="0"/>
        <w:autoSpaceDN w:val="0"/>
        <w:adjustRightInd w:val="0"/>
        <w:rPr>
          <w:rFonts w:ascii="Times New Roman" w:hAnsi="Times New Roman" w:cs="Times New Roman"/>
        </w:rPr>
      </w:pPr>
      <w:r w:rsidRPr="00CD2F9E">
        <w:rPr>
          <w:rFonts w:ascii="Times New Roman" w:hAnsi="Times New Roman" w:cs="Times New Roman"/>
        </w:rPr>
        <w:t>If alternate payment procedures are authorized, the Contractor shall include a copy of the Contracting Officer</w:t>
      </w:r>
      <w:r w:rsidR="00471AD3" w:rsidRPr="00CD2F9E">
        <w:rPr>
          <w:rFonts w:ascii="Times New Roman" w:hAnsi="Times New Roman" w:cs="Times New Roman"/>
        </w:rPr>
        <w:t>’</w:t>
      </w:r>
      <w:r w:rsidRPr="00CD2F9E">
        <w:rPr>
          <w:rFonts w:ascii="Times New Roman" w:hAnsi="Times New Roman" w:cs="Times New Roman"/>
        </w:rPr>
        <w:t>s written authorization with each payment request.</w:t>
      </w:r>
    </w:p>
    <w:p w14:paraId="1C68AB4F" w14:textId="77777777" w:rsidR="00D40B50" w:rsidRPr="00CD2F9E" w:rsidRDefault="00D40B50" w:rsidP="00D40B50">
      <w:pPr>
        <w:autoSpaceDE w:val="0"/>
        <w:autoSpaceDN w:val="0"/>
        <w:ind w:left="720"/>
        <w:jc w:val="center"/>
        <w:rPr>
          <w:rFonts w:ascii="Times New Roman" w:hAnsi="Times New Roman" w:cs="Times New Roman"/>
        </w:rPr>
      </w:pPr>
    </w:p>
    <w:p w14:paraId="7680C425" w14:textId="77777777" w:rsidR="00D40B50" w:rsidRPr="00CD2F9E" w:rsidRDefault="00D40B50" w:rsidP="00D40B50">
      <w:pPr>
        <w:ind w:left="360"/>
        <w:jc w:val="center"/>
        <w:rPr>
          <w:rFonts w:ascii="Times New Roman" w:hAnsi="Times New Roman" w:cs="Times New Roman"/>
        </w:rPr>
      </w:pPr>
      <w:r w:rsidRPr="00CD2F9E">
        <w:rPr>
          <w:rFonts w:ascii="Times New Roman" w:hAnsi="Times New Roman" w:cs="Times New Roman"/>
        </w:rPr>
        <w:t>(End of clause)</w:t>
      </w:r>
    </w:p>
    <w:p w14:paraId="203E1D6B" w14:textId="77777777" w:rsidR="00D40B50" w:rsidRPr="00CD2F9E" w:rsidRDefault="00D40B50" w:rsidP="007D788A">
      <w:pPr>
        <w:autoSpaceDE w:val="0"/>
        <w:autoSpaceDN w:val="0"/>
        <w:adjustRightInd w:val="0"/>
        <w:rPr>
          <w:rFonts w:ascii="Times New Roman" w:hAnsi="Times New Roman" w:cs="Times New Roman"/>
        </w:rPr>
      </w:pPr>
    </w:p>
    <w:p w14:paraId="09FB48F2" w14:textId="66E52041" w:rsidR="00D40B50" w:rsidRPr="00CD2F9E" w:rsidRDefault="00D40B50" w:rsidP="001F476D">
      <w:pPr>
        <w:numPr>
          <w:ilvl w:val="0"/>
          <w:numId w:val="11"/>
        </w:numPr>
        <w:rPr>
          <w:rFonts w:ascii="Times New Roman" w:hAnsi="Times New Roman" w:cs="Times New Roman"/>
          <w:b/>
          <w:caps/>
        </w:rPr>
      </w:pPr>
      <w:r w:rsidRPr="00CD2F9E">
        <w:rPr>
          <w:rFonts w:ascii="Times New Roman" w:hAnsi="Times New Roman" w:cs="Times New Roman"/>
          <w:b/>
          <w:caps/>
        </w:rPr>
        <w:t>IR1052.209-9002 NOTICE AND CONSENT TO DISCLOSE AND USE OF TAXPAYER RETURN INFORMATION</w:t>
      </w:r>
      <w:r w:rsidR="00CD2F9E" w:rsidRPr="00CD2F9E">
        <w:rPr>
          <w:rFonts w:ascii="Times New Roman" w:hAnsi="Times New Roman" w:cs="Times New Roman"/>
          <w:b/>
          <w:caps/>
        </w:rPr>
        <w:t xml:space="preserve"> (MAY 2018)</w:t>
      </w:r>
    </w:p>
    <w:p w14:paraId="0B84463F" w14:textId="77777777" w:rsidR="00CD2F9E" w:rsidRPr="00CD2F9E" w:rsidRDefault="00CD2F9E" w:rsidP="00CD2F9E">
      <w:pPr>
        <w:autoSpaceDE w:val="0"/>
        <w:autoSpaceDN w:val="0"/>
        <w:adjustRightInd w:val="0"/>
        <w:rPr>
          <w:rFonts w:ascii="Times New Roman" w:hAnsi="Times New Roman" w:cs="Times New Roman"/>
          <w:color w:val="000000"/>
        </w:rPr>
      </w:pPr>
    </w:p>
    <w:p w14:paraId="6C8786D2" w14:textId="22331BD8" w:rsidR="00CD2F9E" w:rsidRPr="00CD2F9E" w:rsidRDefault="00CD2F9E" w:rsidP="00CD2F9E">
      <w:pPr>
        <w:autoSpaceDE w:val="0"/>
        <w:autoSpaceDN w:val="0"/>
        <w:adjustRightInd w:val="0"/>
        <w:rPr>
          <w:rFonts w:ascii="Times New Roman" w:hAnsi="Times New Roman" w:cs="Times New Roman"/>
          <w:color w:val="000000"/>
        </w:rPr>
      </w:pPr>
      <w:r w:rsidRPr="00CD2F9E">
        <w:rPr>
          <w:rFonts w:ascii="Times New Roman" w:hAnsi="Times New Roman" w:cs="Times New Roman"/>
          <w:color w:val="000000"/>
        </w:rPr>
        <w:t>(a</w:t>
      </w:r>
      <w:r>
        <w:rPr>
          <w:rFonts w:ascii="Times New Roman" w:hAnsi="Times New Roman" w:cs="Times New Roman"/>
          <w:color w:val="000000"/>
        </w:rPr>
        <w:t xml:space="preserve">) </w:t>
      </w:r>
      <w:r w:rsidRPr="00CD2F9E">
        <w:rPr>
          <w:rFonts w:ascii="Times New Roman" w:hAnsi="Times New Roman" w:cs="Times New Roman"/>
          <w:color w:val="000000"/>
        </w:rPr>
        <w:t xml:space="preserve">Definitions. As used in this provision— </w:t>
      </w:r>
    </w:p>
    <w:p w14:paraId="3FDF0105" w14:textId="77777777" w:rsidR="00CD2F9E" w:rsidRPr="00CD2F9E" w:rsidRDefault="00CD2F9E" w:rsidP="00CD2F9E"/>
    <w:p w14:paraId="264C1F60" w14:textId="77777777" w:rsidR="00CD2F9E" w:rsidRDefault="00CD2F9E" w:rsidP="00CD2F9E">
      <w:pPr>
        <w:autoSpaceDE w:val="0"/>
        <w:autoSpaceDN w:val="0"/>
        <w:adjustRightInd w:val="0"/>
        <w:rPr>
          <w:rFonts w:ascii="Times New Roman" w:hAnsi="Times New Roman" w:cs="Times New Roman"/>
          <w:color w:val="000000"/>
        </w:rPr>
      </w:pPr>
      <w:r w:rsidRPr="00CD2F9E">
        <w:rPr>
          <w:rFonts w:ascii="Times New Roman" w:hAnsi="Times New Roman" w:cs="Times New Roman"/>
          <w:color w:val="000000"/>
        </w:rPr>
        <w:t xml:space="preserve">“Authorized representative(s) of the offeror” means the person(s) identified to the Internal Revenue Service (IRS) within the consent to disclose by the offeror as authorized to represent the offeror in disclosure matters pertaining to the offer. </w:t>
      </w:r>
    </w:p>
    <w:p w14:paraId="0FF4EC86" w14:textId="77777777" w:rsidR="00CD2F9E" w:rsidRPr="00CD2F9E" w:rsidRDefault="00CD2F9E" w:rsidP="00CD2F9E">
      <w:pPr>
        <w:autoSpaceDE w:val="0"/>
        <w:autoSpaceDN w:val="0"/>
        <w:adjustRightInd w:val="0"/>
        <w:rPr>
          <w:rFonts w:ascii="Times New Roman" w:hAnsi="Times New Roman" w:cs="Times New Roman"/>
          <w:color w:val="000000"/>
        </w:rPr>
      </w:pPr>
    </w:p>
    <w:p w14:paraId="515C6DBB" w14:textId="77777777" w:rsidR="00CD2F9E" w:rsidRDefault="00CD2F9E" w:rsidP="00CD2F9E">
      <w:pPr>
        <w:autoSpaceDE w:val="0"/>
        <w:autoSpaceDN w:val="0"/>
        <w:adjustRightInd w:val="0"/>
        <w:rPr>
          <w:rFonts w:ascii="Times New Roman" w:hAnsi="Times New Roman" w:cs="Times New Roman"/>
          <w:color w:val="000000"/>
        </w:rPr>
      </w:pPr>
      <w:r w:rsidRPr="00CD2F9E">
        <w:rPr>
          <w:rFonts w:ascii="Times New Roman" w:hAnsi="Times New Roman" w:cs="Times New Roman"/>
          <w:color w:val="000000"/>
        </w:rPr>
        <w:t xml:space="preserve">“Delinquent Federal tax liability” means any unpaid Federal tax liability that has been assessed, for which all judicial and administrative remedies have been exhausted or have lapsed, and that is not being paid in a timely manner pursuant to an agreement with the authority responsible for collecting the tax liability. </w:t>
      </w:r>
    </w:p>
    <w:p w14:paraId="43C9E675" w14:textId="77777777" w:rsidR="00CD2F9E" w:rsidRPr="00CD2F9E" w:rsidRDefault="00CD2F9E" w:rsidP="00CD2F9E">
      <w:pPr>
        <w:autoSpaceDE w:val="0"/>
        <w:autoSpaceDN w:val="0"/>
        <w:adjustRightInd w:val="0"/>
        <w:rPr>
          <w:rFonts w:ascii="Times New Roman" w:hAnsi="Times New Roman" w:cs="Times New Roman"/>
          <w:color w:val="000000"/>
        </w:rPr>
      </w:pPr>
    </w:p>
    <w:p w14:paraId="61EA8030" w14:textId="77777777" w:rsidR="00CD2F9E" w:rsidRDefault="00CD2F9E" w:rsidP="00CD2F9E">
      <w:pPr>
        <w:autoSpaceDE w:val="0"/>
        <w:autoSpaceDN w:val="0"/>
        <w:adjustRightInd w:val="0"/>
        <w:rPr>
          <w:rFonts w:ascii="Times New Roman" w:hAnsi="Times New Roman" w:cs="Times New Roman"/>
          <w:color w:val="000000"/>
        </w:rPr>
      </w:pPr>
      <w:r w:rsidRPr="00CD2F9E">
        <w:rPr>
          <w:rFonts w:ascii="Times New Roman" w:hAnsi="Times New Roman" w:cs="Times New Roman"/>
          <w:color w:val="000000"/>
        </w:rPr>
        <w:t xml:space="preserve">“Tax check” means an IRS process that accesses and uses taxpayer return information to support the Government’s determination of an offeror’s eligibility to receive an award, including but not limited to implementation of the statutory prohibition of making an award to corporations that have an unpaid Federal tax liability (See FAR 9.104-5(b)). </w:t>
      </w:r>
    </w:p>
    <w:p w14:paraId="5BA11F04" w14:textId="77777777" w:rsidR="00CD2F9E" w:rsidRPr="00CD2F9E" w:rsidRDefault="00CD2F9E" w:rsidP="00CD2F9E">
      <w:pPr>
        <w:autoSpaceDE w:val="0"/>
        <w:autoSpaceDN w:val="0"/>
        <w:adjustRightInd w:val="0"/>
        <w:rPr>
          <w:rFonts w:ascii="Times New Roman" w:hAnsi="Times New Roman" w:cs="Times New Roman"/>
          <w:color w:val="000000"/>
        </w:rPr>
      </w:pPr>
    </w:p>
    <w:p w14:paraId="7C44A8CB" w14:textId="77777777" w:rsidR="00CD2F9E" w:rsidRPr="00CD2F9E" w:rsidRDefault="00CD2F9E" w:rsidP="00CD2F9E">
      <w:pPr>
        <w:autoSpaceDE w:val="0"/>
        <w:autoSpaceDN w:val="0"/>
        <w:adjustRightInd w:val="0"/>
        <w:rPr>
          <w:rFonts w:ascii="Times New Roman" w:hAnsi="Times New Roman" w:cs="Times New Roman"/>
          <w:color w:val="000000"/>
        </w:rPr>
      </w:pPr>
      <w:r w:rsidRPr="00CD2F9E">
        <w:rPr>
          <w:rFonts w:ascii="Times New Roman" w:hAnsi="Times New Roman" w:cs="Times New Roman"/>
          <w:color w:val="000000"/>
        </w:rPr>
        <w:t xml:space="preserve">(b) Notice. Pursuant to 26 USC 6103(a) - taxpayer return information, with few exceptions, is confidential. Under the authority of 26 U.S.C. 6103(h)(1), officers and employees of the Department of the Treasury, including the IRS, may have access to taxpayer return information as necessary for purposes of tax administration. The Department of the Treasury has determined that an IRS contractor’s </w:t>
      </w:r>
      <w:r w:rsidRPr="00CD2F9E">
        <w:rPr>
          <w:rFonts w:ascii="Times New Roman" w:hAnsi="Times New Roman" w:cs="Times New Roman"/>
          <w:color w:val="000000"/>
        </w:rPr>
        <w:lastRenderedPageBreak/>
        <w:t xml:space="preserve">compliance with the tax laws is a tax administration matter and that the access to and use of taxpayer return information is needed for determining an offeror’s eligibility to receive an award, including but not limited to implementation of the statutory prohibition of making an award to corporations that have an unpaid Federal tax liability (see FAR 9.104-5). </w:t>
      </w:r>
    </w:p>
    <w:p w14:paraId="710C8182" w14:textId="77777777" w:rsidR="00CD2F9E" w:rsidRPr="00CD2F9E" w:rsidRDefault="00CD2F9E" w:rsidP="00CD2F9E">
      <w:pPr>
        <w:autoSpaceDE w:val="0"/>
        <w:autoSpaceDN w:val="0"/>
        <w:adjustRightInd w:val="0"/>
        <w:rPr>
          <w:rFonts w:ascii="Times New Roman" w:hAnsi="Times New Roman" w:cs="Times New Roman"/>
          <w:color w:val="000000"/>
        </w:rPr>
      </w:pPr>
    </w:p>
    <w:p w14:paraId="6E705E28" w14:textId="74963518" w:rsidR="00CD2F9E" w:rsidRDefault="00CD2F9E" w:rsidP="00CD2F9E">
      <w:pPr>
        <w:pStyle w:val="Default"/>
        <w:ind w:firstLine="720"/>
        <w:rPr>
          <w:rFonts w:ascii="Times New Roman" w:eastAsiaTheme="minorHAnsi" w:hAnsi="Times New Roman" w:cs="Times New Roman"/>
        </w:rPr>
      </w:pPr>
      <w:r w:rsidRPr="00CD2F9E">
        <w:rPr>
          <w:rFonts w:ascii="Times New Roman" w:hAnsi="Times New Roman" w:cs="Times New Roman"/>
        </w:rPr>
        <w:t>(1</w:t>
      </w:r>
      <w:r>
        <w:rPr>
          <w:rFonts w:ascii="Times New Roman" w:hAnsi="Times New Roman" w:cs="Times New Roman"/>
        </w:rPr>
        <w:t xml:space="preserve">) </w:t>
      </w:r>
      <w:r w:rsidRPr="00CD2F9E">
        <w:rPr>
          <w:rFonts w:ascii="Times New Roman" w:hAnsi="Times New Roman" w:cs="Times New Roman"/>
        </w:rPr>
        <w:t xml:space="preserve">The performance of a tax check is one means that will be used for determining an offeror’s eligibility to receive an award in response to this solicitation (See FAR 9.104). As a result, the offeror may want to take steps to confirm it does not have a delinquent Federal tax liability prior to submission of its response to this solicitation. If the offeror recently settled a delinquent Federal tax liability, the offeror may want to take steps to obtain information </w:t>
      </w:r>
      <w:proofErr w:type="gramStart"/>
      <w:r w:rsidRPr="00CD2F9E">
        <w:rPr>
          <w:rFonts w:ascii="Times New Roman" w:hAnsi="Times New Roman" w:cs="Times New Roman"/>
        </w:rPr>
        <w:t>in order to</w:t>
      </w:r>
      <w:proofErr w:type="gramEnd"/>
      <w:r w:rsidRPr="00CD2F9E">
        <w:rPr>
          <w:rFonts w:ascii="Times New Roman" w:hAnsi="Times New Roman" w:cs="Times New Roman"/>
        </w:rPr>
        <w:t xml:space="preserve"> </w:t>
      </w:r>
      <w:r w:rsidRPr="00CD2F9E">
        <w:rPr>
          <w:rFonts w:ascii="Times New Roman" w:eastAsiaTheme="minorHAnsi" w:hAnsi="Times New Roman" w:cs="Times New Roman"/>
        </w:rPr>
        <w:t xml:space="preserve">demonstrate the offeror’s responsibility to the contracting officer (See FAR 9.104- 5). </w:t>
      </w:r>
    </w:p>
    <w:p w14:paraId="776DCA84" w14:textId="77777777" w:rsidR="00CD2F9E" w:rsidRPr="00CD2F9E" w:rsidRDefault="00CD2F9E" w:rsidP="00CD2F9E">
      <w:pPr>
        <w:pStyle w:val="Default"/>
        <w:ind w:firstLine="720"/>
        <w:rPr>
          <w:rFonts w:ascii="Times New Roman" w:eastAsiaTheme="minorHAnsi" w:hAnsi="Times New Roman" w:cs="Times New Roman"/>
        </w:rPr>
      </w:pPr>
    </w:p>
    <w:p w14:paraId="75142AAE" w14:textId="1F119B2C" w:rsidR="00CD2F9E" w:rsidRDefault="00CD2F9E" w:rsidP="00CD2F9E">
      <w:pPr>
        <w:autoSpaceDE w:val="0"/>
        <w:autoSpaceDN w:val="0"/>
        <w:adjustRightInd w:val="0"/>
        <w:rPr>
          <w:rFonts w:ascii="Times New Roman" w:hAnsi="Times New Roman" w:cs="Times New Roman"/>
          <w:color w:val="000000"/>
        </w:rPr>
      </w:pPr>
      <w:r w:rsidRPr="00CD2F9E">
        <w:rPr>
          <w:rFonts w:ascii="Times New Roman" w:hAnsi="Times New Roman" w:cs="Times New Roman"/>
          <w:color w:val="000000"/>
        </w:rPr>
        <w:t xml:space="preserve">(c) The offeror shall execute the consent to disclosure provided in paragraph (d) of this provision and include it with the submission of its offer. The consent to disclosure shall be signed by an authorized person as required and defined in 26 U.S.C. 6103(c) and 26 CFR 301.6103(c)-1(e)(4). </w:t>
      </w:r>
    </w:p>
    <w:p w14:paraId="7DE39680" w14:textId="77777777" w:rsidR="00CD2F9E" w:rsidRPr="00CD2F9E" w:rsidRDefault="00CD2F9E" w:rsidP="00CD2F9E">
      <w:pPr>
        <w:autoSpaceDE w:val="0"/>
        <w:autoSpaceDN w:val="0"/>
        <w:adjustRightInd w:val="0"/>
        <w:rPr>
          <w:rFonts w:ascii="Times New Roman" w:hAnsi="Times New Roman" w:cs="Times New Roman"/>
          <w:color w:val="000000"/>
        </w:rPr>
      </w:pPr>
    </w:p>
    <w:p w14:paraId="21B65411" w14:textId="77777777" w:rsidR="00CD2F9E" w:rsidRPr="00CD2F9E" w:rsidRDefault="00CD2F9E" w:rsidP="00CD2F9E">
      <w:pPr>
        <w:autoSpaceDE w:val="0"/>
        <w:autoSpaceDN w:val="0"/>
        <w:adjustRightInd w:val="0"/>
        <w:rPr>
          <w:rFonts w:ascii="Times New Roman" w:hAnsi="Times New Roman" w:cs="Times New Roman"/>
          <w:color w:val="000000"/>
        </w:rPr>
      </w:pPr>
      <w:r w:rsidRPr="00CD2F9E">
        <w:rPr>
          <w:rFonts w:ascii="Times New Roman" w:hAnsi="Times New Roman" w:cs="Times New Roman"/>
          <w:color w:val="000000"/>
        </w:rPr>
        <w:t xml:space="preserve">(d) Consent to disclosure. I hereby consent to the disclosure of taxpayer return information (as defined in 26 U.S.C. 6103(b)(2)) as follows: </w:t>
      </w:r>
    </w:p>
    <w:p w14:paraId="6AC3D795" w14:textId="77777777" w:rsidR="00CD2F9E" w:rsidRPr="00CD2F9E" w:rsidRDefault="00CD2F9E" w:rsidP="00CD2F9E">
      <w:pPr>
        <w:autoSpaceDE w:val="0"/>
        <w:autoSpaceDN w:val="0"/>
        <w:adjustRightInd w:val="0"/>
        <w:rPr>
          <w:rFonts w:ascii="Times New Roman" w:hAnsi="Times New Roman" w:cs="Times New Roman"/>
          <w:color w:val="000000"/>
        </w:rPr>
      </w:pPr>
    </w:p>
    <w:p w14:paraId="76324CF0" w14:textId="7353558F" w:rsidR="00CD2F9E" w:rsidRPr="00CD2F9E" w:rsidRDefault="00CD2F9E" w:rsidP="00CD2F9E">
      <w:pPr>
        <w:autoSpaceDE w:val="0"/>
        <w:autoSpaceDN w:val="0"/>
        <w:adjustRightInd w:val="0"/>
        <w:rPr>
          <w:rFonts w:ascii="Times New Roman" w:hAnsi="Times New Roman" w:cs="Times New Roman"/>
          <w:b/>
          <w:bCs/>
          <w:color w:val="000000"/>
        </w:rPr>
      </w:pPr>
      <w:r w:rsidRPr="00CD2F9E">
        <w:rPr>
          <w:rFonts w:ascii="Times New Roman" w:hAnsi="Times New Roman" w:cs="Times New Roman"/>
          <w:b/>
          <w:bCs/>
          <w:color w:val="000000"/>
        </w:rPr>
        <w:t>[Insert OFFEROR NAME]</w:t>
      </w:r>
    </w:p>
    <w:p w14:paraId="59281FA8" w14:textId="77777777" w:rsidR="00CD2F9E" w:rsidRPr="00CD2F9E" w:rsidRDefault="00CD2F9E" w:rsidP="00CD2F9E">
      <w:pPr>
        <w:autoSpaceDE w:val="0"/>
        <w:autoSpaceDN w:val="0"/>
        <w:adjustRightInd w:val="0"/>
        <w:rPr>
          <w:rFonts w:ascii="Times New Roman" w:hAnsi="Times New Roman" w:cs="Times New Roman"/>
          <w:color w:val="000000"/>
        </w:rPr>
      </w:pPr>
    </w:p>
    <w:p w14:paraId="02BE7CEA" w14:textId="77777777" w:rsidR="00CD2F9E" w:rsidRDefault="00CD2F9E" w:rsidP="00CD2F9E">
      <w:pPr>
        <w:autoSpaceDE w:val="0"/>
        <w:autoSpaceDN w:val="0"/>
        <w:adjustRightInd w:val="0"/>
        <w:rPr>
          <w:rFonts w:ascii="Times New Roman" w:hAnsi="Times New Roman" w:cs="Times New Roman"/>
          <w:color w:val="000000"/>
        </w:rPr>
      </w:pPr>
      <w:r w:rsidRPr="00CD2F9E">
        <w:rPr>
          <w:rFonts w:ascii="Times New Roman" w:hAnsi="Times New Roman" w:cs="Times New Roman"/>
          <w:color w:val="000000"/>
        </w:rPr>
        <w:t xml:space="preserve">The Department of the Treasury, Internal Revenue Service, may disclose the results of the tax check conducted in connection with the offeror’s response to this solicitation, including taxpayer return information as necessary to resolve any matters pertaining to the results of the tax check, to the authorized representatives of on this offer. </w:t>
      </w:r>
    </w:p>
    <w:p w14:paraId="0CC48333" w14:textId="77777777" w:rsidR="00CD2F9E" w:rsidRPr="00CD2F9E" w:rsidRDefault="00CD2F9E" w:rsidP="00CD2F9E">
      <w:pPr>
        <w:autoSpaceDE w:val="0"/>
        <w:autoSpaceDN w:val="0"/>
        <w:adjustRightInd w:val="0"/>
        <w:rPr>
          <w:rFonts w:ascii="Times New Roman" w:hAnsi="Times New Roman" w:cs="Times New Roman"/>
          <w:color w:val="000000"/>
        </w:rPr>
      </w:pPr>
    </w:p>
    <w:p w14:paraId="60CADBDF" w14:textId="77777777" w:rsidR="00CD2F9E" w:rsidRPr="00CD2F9E" w:rsidRDefault="00CD2F9E" w:rsidP="00CD2F9E">
      <w:pPr>
        <w:autoSpaceDE w:val="0"/>
        <w:autoSpaceDN w:val="0"/>
        <w:adjustRightInd w:val="0"/>
        <w:rPr>
          <w:rFonts w:ascii="Times New Roman" w:hAnsi="Times New Roman" w:cs="Times New Roman"/>
          <w:b/>
          <w:bCs/>
          <w:color w:val="000000"/>
        </w:rPr>
      </w:pPr>
      <w:r w:rsidRPr="00CD2F9E">
        <w:rPr>
          <w:rFonts w:ascii="Times New Roman" w:hAnsi="Times New Roman" w:cs="Times New Roman"/>
          <w:b/>
          <w:bCs/>
          <w:color w:val="000000"/>
        </w:rPr>
        <w:t xml:space="preserve">[Insert OFFEROR NAME] </w:t>
      </w:r>
    </w:p>
    <w:p w14:paraId="4E51ED3C" w14:textId="77777777" w:rsidR="00CD2F9E" w:rsidRPr="00CD2F9E" w:rsidRDefault="00CD2F9E" w:rsidP="00CD2F9E">
      <w:pPr>
        <w:autoSpaceDE w:val="0"/>
        <w:autoSpaceDN w:val="0"/>
        <w:adjustRightInd w:val="0"/>
        <w:rPr>
          <w:rFonts w:ascii="Times New Roman" w:hAnsi="Times New Roman" w:cs="Times New Roman"/>
          <w:color w:val="000000"/>
        </w:rPr>
      </w:pPr>
    </w:p>
    <w:p w14:paraId="6161E310" w14:textId="77777777" w:rsidR="00CD2F9E" w:rsidRPr="00CD2F9E" w:rsidRDefault="00CD2F9E" w:rsidP="00CD2F9E">
      <w:pPr>
        <w:autoSpaceDE w:val="0"/>
        <w:autoSpaceDN w:val="0"/>
        <w:adjustRightInd w:val="0"/>
        <w:rPr>
          <w:rFonts w:ascii="Times New Roman" w:hAnsi="Times New Roman" w:cs="Times New Roman"/>
          <w:color w:val="000000"/>
        </w:rPr>
      </w:pPr>
      <w:r w:rsidRPr="00CD2F9E">
        <w:rPr>
          <w:rFonts w:ascii="Times New Roman" w:hAnsi="Times New Roman" w:cs="Times New Roman"/>
          <w:color w:val="000000"/>
        </w:rPr>
        <w:t xml:space="preserve">I am aware that in the absence of this authorization, the taxpayer returns information of </w:t>
      </w:r>
    </w:p>
    <w:p w14:paraId="0350C09F" w14:textId="77777777" w:rsidR="00CD2F9E" w:rsidRDefault="00CD2F9E" w:rsidP="00CD2F9E">
      <w:pPr>
        <w:autoSpaceDE w:val="0"/>
        <w:autoSpaceDN w:val="0"/>
        <w:adjustRightInd w:val="0"/>
        <w:rPr>
          <w:rFonts w:ascii="Times New Roman" w:hAnsi="Times New Roman" w:cs="Times New Roman"/>
          <w:color w:val="000000"/>
        </w:rPr>
      </w:pPr>
      <w:r w:rsidRPr="00CD2F9E">
        <w:rPr>
          <w:rFonts w:ascii="Times New Roman" w:hAnsi="Times New Roman" w:cs="Times New Roman"/>
          <w:color w:val="000000"/>
        </w:rPr>
        <w:t xml:space="preserve">**7599 is confidential and may not be disclosed, which subsequently may remove the offer from eligibility to receive an award under this solicitation. </w:t>
      </w:r>
    </w:p>
    <w:p w14:paraId="7C395B2B" w14:textId="77777777" w:rsidR="00CD2F9E" w:rsidRPr="00CD2F9E" w:rsidRDefault="00CD2F9E" w:rsidP="00CD2F9E">
      <w:pPr>
        <w:autoSpaceDE w:val="0"/>
        <w:autoSpaceDN w:val="0"/>
        <w:adjustRightInd w:val="0"/>
        <w:rPr>
          <w:rFonts w:ascii="Times New Roman" w:hAnsi="Times New Roman" w:cs="Times New Roman"/>
          <w:color w:val="000000"/>
        </w:rPr>
      </w:pPr>
    </w:p>
    <w:p w14:paraId="4BFA4524" w14:textId="77777777" w:rsidR="00CD2F9E" w:rsidRDefault="00CD2F9E" w:rsidP="00CD2F9E">
      <w:pPr>
        <w:autoSpaceDE w:val="0"/>
        <w:autoSpaceDN w:val="0"/>
        <w:adjustRightInd w:val="0"/>
        <w:rPr>
          <w:rFonts w:ascii="Times New Roman" w:hAnsi="Times New Roman" w:cs="Times New Roman"/>
          <w:b/>
          <w:bCs/>
          <w:color w:val="000000"/>
        </w:rPr>
      </w:pPr>
      <w:r w:rsidRPr="00CD2F9E">
        <w:rPr>
          <w:rFonts w:ascii="Times New Roman" w:hAnsi="Times New Roman" w:cs="Times New Roman"/>
          <w:b/>
          <w:bCs/>
          <w:color w:val="000000"/>
        </w:rPr>
        <w:t xml:space="preserve">[insert PERSON(S) NAME AND CONTACT INFORMATION] </w:t>
      </w:r>
    </w:p>
    <w:p w14:paraId="1B5683AC" w14:textId="77777777" w:rsidR="00CD2F9E" w:rsidRPr="00CD2F9E" w:rsidRDefault="00CD2F9E" w:rsidP="00CD2F9E">
      <w:pPr>
        <w:autoSpaceDE w:val="0"/>
        <w:autoSpaceDN w:val="0"/>
        <w:adjustRightInd w:val="0"/>
        <w:rPr>
          <w:rFonts w:ascii="Times New Roman" w:hAnsi="Times New Roman" w:cs="Times New Roman"/>
          <w:b/>
          <w:bCs/>
          <w:color w:val="000000"/>
        </w:rPr>
      </w:pPr>
    </w:p>
    <w:p w14:paraId="5B3B4474" w14:textId="77777777" w:rsidR="00CD2F9E" w:rsidRPr="00CD2F9E" w:rsidRDefault="00CD2F9E" w:rsidP="00CD2F9E">
      <w:pPr>
        <w:autoSpaceDE w:val="0"/>
        <w:autoSpaceDN w:val="0"/>
        <w:adjustRightInd w:val="0"/>
        <w:rPr>
          <w:rFonts w:ascii="Times New Roman" w:hAnsi="Times New Roman" w:cs="Times New Roman"/>
          <w:color w:val="000000"/>
        </w:rPr>
      </w:pPr>
      <w:r w:rsidRPr="00CD2F9E">
        <w:rPr>
          <w:rFonts w:ascii="Times New Roman" w:hAnsi="Times New Roman" w:cs="Times New Roman"/>
          <w:color w:val="000000"/>
        </w:rPr>
        <w:t xml:space="preserve">I consent to disclosure of taxpayer return information to the following person(s): </w:t>
      </w:r>
    </w:p>
    <w:p w14:paraId="0BBE06D6" w14:textId="77777777" w:rsidR="00CD2F9E" w:rsidRDefault="00CD2F9E" w:rsidP="00CD2F9E">
      <w:pPr>
        <w:autoSpaceDE w:val="0"/>
        <w:autoSpaceDN w:val="0"/>
        <w:adjustRightInd w:val="0"/>
        <w:rPr>
          <w:rFonts w:ascii="Times New Roman" w:hAnsi="Times New Roman" w:cs="Times New Roman"/>
          <w:color w:val="000000"/>
        </w:rPr>
      </w:pPr>
      <w:r w:rsidRPr="00CD2F9E">
        <w:rPr>
          <w:rFonts w:ascii="Times New Roman" w:hAnsi="Times New Roman" w:cs="Times New Roman"/>
          <w:color w:val="000000"/>
        </w:rPr>
        <w:t xml:space="preserve">I certify that I have the authority to execute this consent on behalf of Offeror Name: </w:t>
      </w:r>
    </w:p>
    <w:p w14:paraId="44E46F94" w14:textId="77777777" w:rsidR="00CD2F9E" w:rsidRPr="00CD2F9E" w:rsidRDefault="00CD2F9E" w:rsidP="00CD2F9E">
      <w:pPr>
        <w:autoSpaceDE w:val="0"/>
        <w:autoSpaceDN w:val="0"/>
        <w:adjustRightInd w:val="0"/>
        <w:rPr>
          <w:rFonts w:ascii="Times New Roman" w:hAnsi="Times New Roman" w:cs="Times New Roman"/>
          <w:color w:val="000000"/>
        </w:rPr>
      </w:pPr>
    </w:p>
    <w:p w14:paraId="1418FA6A" w14:textId="77777777" w:rsidR="00CD2F9E" w:rsidRDefault="00CD2F9E" w:rsidP="00CD2F9E">
      <w:pPr>
        <w:autoSpaceDE w:val="0"/>
        <w:autoSpaceDN w:val="0"/>
        <w:adjustRightInd w:val="0"/>
        <w:rPr>
          <w:rFonts w:ascii="Times New Roman" w:hAnsi="Times New Roman" w:cs="Times New Roman"/>
          <w:b/>
          <w:bCs/>
          <w:color w:val="000000"/>
        </w:rPr>
      </w:pPr>
      <w:r w:rsidRPr="00CD2F9E">
        <w:rPr>
          <w:rFonts w:ascii="Times New Roman" w:hAnsi="Times New Roman" w:cs="Times New Roman"/>
          <w:b/>
          <w:bCs/>
          <w:color w:val="000000"/>
        </w:rPr>
        <w:t xml:space="preserve">[Insert OFFEROR NAME] </w:t>
      </w:r>
    </w:p>
    <w:p w14:paraId="35B4BAD2" w14:textId="77777777" w:rsidR="00CD2F9E" w:rsidRPr="00CD2F9E" w:rsidRDefault="00CD2F9E" w:rsidP="00CD2F9E">
      <w:pPr>
        <w:autoSpaceDE w:val="0"/>
        <w:autoSpaceDN w:val="0"/>
        <w:adjustRightInd w:val="0"/>
        <w:rPr>
          <w:rFonts w:ascii="Times New Roman" w:hAnsi="Times New Roman" w:cs="Times New Roman"/>
          <w:b/>
          <w:bCs/>
          <w:color w:val="000000"/>
        </w:rPr>
      </w:pPr>
    </w:p>
    <w:p w14:paraId="1D4B709A" w14:textId="77777777" w:rsidR="00CD2F9E" w:rsidRPr="00CD2F9E" w:rsidRDefault="00CD2F9E" w:rsidP="00CD2F9E">
      <w:pPr>
        <w:autoSpaceDE w:val="0"/>
        <w:autoSpaceDN w:val="0"/>
        <w:adjustRightInd w:val="0"/>
        <w:rPr>
          <w:rFonts w:ascii="Times New Roman" w:hAnsi="Times New Roman" w:cs="Times New Roman"/>
          <w:color w:val="000000"/>
        </w:rPr>
      </w:pPr>
      <w:r w:rsidRPr="00CD2F9E">
        <w:rPr>
          <w:rFonts w:ascii="Times New Roman" w:hAnsi="Times New Roman" w:cs="Times New Roman"/>
          <w:color w:val="000000"/>
        </w:rPr>
        <w:t xml:space="preserve">Offeror Taxpayer Identification Number: [Insert Offeror Taxpayer Identification Number] </w:t>
      </w:r>
    </w:p>
    <w:p w14:paraId="722B9158" w14:textId="77777777" w:rsidR="00CD2F9E" w:rsidRPr="00CD2F9E" w:rsidRDefault="00CD2F9E" w:rsidP="00CD2F9E">
      <w:pPr>
        <w:autoSpaceDE w:val="0"/>
        <w:autoSpaceDN w:val="0"/>
        <w:adjustRightInd w:val="0"/>
        <w:rPr>
          <w:rFonts w:ascii="Times New Roman" w:hAnsi="Times New Roman" w:cs="Times New Roman"/>
          <w:color w:val="000000"/>
        </w:rPr>
      </w:pPr>
      <w:r w:rsidRPr="00CD2F9E">
        <w:rPr>
          <w:rFonts w:ascii="Times New Roman" w:hAnsi="Times New Roman" w:cs="Times New Roman"/>
          <w:color w:val="000000"/>
        </w:rPr>
        <w:t xml:space="preserve">Offeror Address: [Insert Offeror Address] </w:t>
      </w:r>
    </w:p>
    <w:p w14:paraId="0C73CF2A" w14:textId="77777777" w:rsidR="00CD2F9E" w:rsidRPr="00CD2F9E" w:rsidRDefault="00CD2F9E" w:rsidP="00CD2F9E">
      <w:pPr>
        <w:autoSpaceDE w:val="0"/>
        <w:autoSpaceDN w:val="0"/>
        <w:adjustRightInd w:val="0"/>
        <w:rPr>
          <w:rFonts w:ascii="Times New Roman" w:hAnsi="Times New Roman" w:cs="Times New Roman"/>
          <w:color w:val="000000"/>
        </w:rPr>
      </w:pPr>
      <w:r w:rsidRPr="00CD2F9E">
        <w:rPr>
          <w:rFonts w:ascii="Times New Roman" w:hAnsi="Times New Roman" w:cs="Times New Roman"/>
          <w:color w:val="000000"/>
        </w:rPr>
        <w:t xml:space="preserve">Name of Individual Executing Consent: [ Insert Name of Individual Executing Consent] </w:t>
      </w:r>
    </w:p>
    <w:p w14:paraId="51DF2AD7" w14:textId="77777777" w:rsidR="00CD2F9E" w:rsidRPr="00CD2F9E" w:rsidRDefault="00CD2F9E" w:rsidP="00CD2F9E">
      <w:pPr>
        <w:autoSpaceDE w:val="0"/>
        <w:autoSpaceDN w:val="0"/>
        <w:adjustRightInd w:val="0"/>
        <w:rPr>
          <w:rFonts w:ascii="Times New Roman" w:hAnsi="Times New Roman" w:cs="Times New Roman"/>
          <w:color w:val="000000"/>
        </w:rPr>
      </w:pPr>
      <w:r w:rsidRPr="00CD2F9E">
        <w:rPr>
          <w:rFonts w:ascii="Times New Roman" w:hAnsi="Times New Roman" w:cs="Times New Roman"/>
          <w:color w:val="000000"/>
        </w:rPr>
        <w:t xml:space="preserve">Title of Individual Executing Consent: _ [Insert Title of Individual Executing Consent] </w:t>
      </w:r>
    </w:p>
    <w:p w14:paraId="797B56DD" w14:textId="77777777" w:rsidR="00CD2F9E" w:rsidRPr="00CD2F9E" w:rsidRDefault="00CD2F9E" w:rsidP="00CD2F9E">
      <w:pPr>
        <w:autoSpaceDE w:val="0"/>
        <w:autoSpaceDN w:val="0"/>
        <w:adjustRightInd w:val="0"/>
        <w:rPr>
          <w:rFonts w:ascii="Times New Roman" w:hAnsi="Times New Roman" w:cs="Times New Roman"/>
          <w:color w:val="000000"/>
        </w:rPr>
      </w:pPr>
      <w:r w:rsidRPr="00CD2F9E">
        <w:rPr>
          <w:rFonts w:ascii="Times New Roman" w:hAnsi="Times New Roman" w:cs="Times New Roman"/>
          <w:color w:val="000000"/>
        </w:rPr>
        <w:t xml:space="preserve">Signature: Date: </w:t>
      </w:r>
    </w:p>
    <w:p w14:paraId="082A32CD" w14:textId="0BC0578C" w:rsidR="00D40B50" w:rsidRPr="00CD2F9E" w:rsidRDefault="00CD2F9E" w:rsidP="00CD2F9E">
      <w:pPr>
        <w:jc w:val="center"/>
        <w:rPr>
          <w:rFonts w:ascii="Times New Roman" w:hAnsi="Times New Roman" w:cs="Times New Roman"/>
          <w:color w:val="000000"/>
        </w:rPr>
      </w:pPr>
      <w:r w:rsidRPr="00CD2F9E">
        <w:rPr>
          <w:rFonts w:ascii="Times New Roman" w:hAnsi="Times New Roman" w:cs="Times New Roman"/>
          <w:color w:val="000000"/>
        </w:rPr>
        <w:t>(End of provision)</w:t>
      </w:r>
    </w:p>
    <w:p w14:paraId="2181970C" w14:textId="77777777" w:rsidR="00D40B50" w:rsidRPr="00CE5214" w:rsidRDefault="00D40B50" w:rsidP="00D40B50">
      <w:pPr>
        <w:rPr>
          <w:rFonts w:ascii="Times New Roman" w:hAnsi="Times New Roman" w:cs="Times New Roman"/>
          <w:b/>
          <w:caps/>
        </w:rPr>
      </w:pPr>
      <w:bookmarkStart w:id="71" w:name="_Hlk163100925"/>
    </w:p>
    <w:p w14:paraId="038C6BA0" w14:textId="5D0239A5" w:rsidR="00D40B50" w:rsidRPr="00261B8B" w:rsidRDefault="007042DC" w:rsidP="001F476D">
      <w:pPr>
        <w:numPr>
          <w:ilvl w:val="0"/>
          <w:numId w:val="11"/>
        </w:numPr>
        <w:rPr>
          <w:rFonts w:ascii="Times New Roman" w:hAnsi="Times New Roman" w:cs="Times New Roman"/>
          <w:b/>
          <w:caps/>
          <w:color w:val="000000" w:themeColor="text1"/>
        </w:rPr>
      </w:pPr>
      <w:r w:rsidRPr="00261B8B">
        <w:rPr>
          <w:rFonts w:ascii="Times New Roman" w:hAnsi="Times New Roman" w:cs="Times New Roman"/>
          <w:b/>
          <w:caps/>
          <w:color w:val="000000" w:themeColor="text1"/>
        </w:rPr>
        <w:t>DT</w:t>
      </w:r>
      <w:r w:rsidR="00D40B50" w:rsidRPr="00261B8B">
        <w:rPr>
          <w:rFonts w:ascii="Times New Roman" w:hAnsi="Times New Roman" w:cs="Times New Roman"/>
          <w:b/>
          <w:caps/>
          <w:color w:val="000000" w:themeColor="text1"/>
        </w:rPr>
        <w:t>1052.210-</w:t>
      </w:r>
      <w:r w:rsidR="0055491F" w:rsidRPr="00261B8B">
        <w:rPr>
          <w:rFonts w:ascii="Times New Roman" w:hAnsi="Times New Roman" w:cs="Times New Roman"/>
          <w:b/>
          <w:caps/>
          <w:color w:val="000000" w:themeColor="text1"/>
        </w:rPr>
        <w:t>70 CONTRACTOR</w:t>
      </w:r>
      <w:r w:rsidR="00D40B50" w:rsidRPr="00261B8B">
        <w:rPr>
          <w:rFonts w:ascii="Times New Roman" w:hAnsi="Times New Roman" w:cs="Times New Roman"/>
          <w:b/>
          <w:caps/>
          <w:color w:val="000000" w:themeColor="text1"/>
        </w:rPr>
        <w:t xml:space="preserve"> publicity </w:t>
      </w:r>
      <w:r w:rsidR="00D40B50" w:rsidRPr="00261B8B">
        <w:rPr>
          <w:rFonts w:ascii="Times New Roman" w:hAnsi="Times New Roman" w:cs="Times New Roman"/>
          <w:b/>
          <w:caps/>
          <w:color w:val="000000" w:themeColor="text1"/>
          <w:lang w:val="en"/>
        </w:rPr>
        <w:t>(AUG 201</w:t>
      </w:r>
      <w:r w:rsidR="007407D6" w:rsidRPr="00261B8B">
        <w:rPr>
          <w:rFonts w:ascii="Times New Roman" w:hAnsi="Times New Roman" w:cs="Times New Roman"/>
          <w:b/>
          <w:caps/>
          <w:color w:val="000000" w:themeColor="text1"/>
          <w:lang w:val="en"/>
        </w:rPr>
        <w:t>5</w:t>
      </w:r>
      <w:r w:rsidR="00D40B50" w:rsidRPr="00261B8B">
        <w:rPr>
          <w:rFonts w:ascii="Times New Roman" w:hAnsi="Times New Roman" w:cs="Times New Roman"/>
          <w:b/>
          <w:caps/>
          <w:color w:val="000000" w:themeColor="text1"/>
          <w:lang w:val="en"/>
        </w:rPr>
        <w:t>)</w:t>
      </w:r>
    </w:p>
    <w:bookmarkEnd w:id="71"/>
    <w:p w14:paraId="3D097872" w14:textId="77777777" w:rsidR="00D40B50" w:rsidRPr="00261B8B" w:rsidRDefault="00D40B50" w:rsidP="00D40B50">
      <w:pPr>
        <w:autoSpaceDE w:val="0"/>
        <w:autoSpaceDN w:val="0"/>
        <w:adjustRightInd w:val="0"/>
        <w:rPr>
          <w:rFonts w:ascii="Times New Roman" w:hAnsi="Times New Roman" w:cs="Times New Roman"/>
          <w:color w:val="000000" w:themeColor="text1"/>
          <w:lang w:val="en"/>
        </w:rPr>
      </w:pPr>
    </w:p>
    <w:p w14:paraId="63198967" w14:textId="478F6C7A" w:rsidR="000C3AFE" w:rsidRPr="00261B8B" w:rsidRDefault="007042DC" w:rsidP="00D40B50">
      <w:pPr>
        <w:autoSpaceDE w:val="0"/>
        <w:autoSpaceDN w:val="0"/>
        <w:adjustRightInd w:val="0"/>
        <w:ind w:left="450"/>
        <w:rPr>
          <w:rFonts w:ascii="Times New Roman" w:hAnsi="Times New Roman" w:cs="Times New Roman"/>
          <w:color w:val="000000" w:themeColor="text1"/>
          <w:lang w:val="en"/>
        </w:rPr>
      </w:pPr>
      <w:r w:rsidRPr="00261B8B">
        <w:rPr>
          <w:rFonts w:ascii="Times New Roman" w:hAnsi="Times New Roman" w:cs="Times New Roman"/>
          <w:color w:val="000000" w:themeColor="text1"/>
          <w:lang w:val="en"/>
        </w:rPr>
        <w:lastRenderedPageBreak/>
        <w:t>The Contractor, or any entity or representative acting on behalf of the Contractor, shall not refer to the supplies or services furnished pursuant to the provisions of this contract in any news release or commercial advertising, or in connection with any news release or commercial advertising, without first obtaining explicit written consent to do so from the Contracting Officer. Should any reference to such supplies or services appear in any news release or commercial advertising issued by or on behalf of the Contractor without the required consent, the Government shall consider institution of all remedies available under applicable law, including 31 U.S.C. 333, and this contract. Further, any violation of this clause may be considered as part of the evaluation of past performance.</w:t>
      </w:r>
    </w:p>
    <w:p w14:paraId="3C7DE8C8" w14:textId="77777777" w:rsidR="007042DC" w:rsidRPr="00261B8B" w:rsidRDefault="007042DC" w:rsidP="00D40B50">
      <w:pPr>
        <w:autoSpaceDE w:val="0"/>
        <w:autoSpaceDN w:val="0"/>
        <w:adjustRightInd w:val="0"/>
        <w:ind w:left="450"/>
        <w:rPr>
          <w:rFonts w:ascii="Times New Roman" w:hAnsi="Times New Roman" w:cs="Times New Roman"/>
          <w:color w:val="000000" w:themeColor="text1"/>
          <w:lang w:val="en"/>
        </w:rPr>
      </w:pPr>
    </w:p>
    <w:p w14:paraId="580A5F33" w14:textId="77777777" w:rsidR="00D40B50" w:rsidRPr="00261B8B" w:rsidRDefault="00D40B50" w:rsidP="00D40B50">
      <w:pPr>
        <w:autoSpaceDE w:val="0"/>
        <w:autoSpaceDN w:val="0"/>
        <w:adjustRightInd w:val="0"/>
        <w:ind w:left="450"/>
        <w:jc w:val="center"/>
        <w:rPr>
          <w:rFonts w:ascii="Times New Roman" w:hAnsi="Times New Roman" w:cs="Times New Roman"/>
          <w:color w:val="000000" w:themeColor="text1"/>
          <w:lang w:val="en"/>
        </w:rPr>
      </w:pPr>
      <w:r w:rsidRPr="00261B8B">
        <w:rPr>
          <w:rFonts w:ascii="Times New Roman" w:hAnsi="Times New Roman" w:cs="Times New Roman"/>
          <w:color w:val="000000" w:themeColor="text1"/>
          <w:lang w:val="en"/>
        </w:rPr>
        <w:t>(End of clause)</w:t>
      </w:r>
    </w:p>
    <w:p w14:paraId="65B92961" w14:textId="77777777" w:rsidR="000C3AFE" w:rsidRPr="00261B8B" w:rsidRDefault="000C3AFE" w:rsidP="00D40B50">
      <w:pPr>
        <w:autoSpaceDE w:val="0"/>
        <w:autoSpaceDN w:val="0"/>
        <w:adjustRightInd w:val="0"/>
        <w:ind w:left="450"/>
        <w:jc w:val="center"/>
        <w:rPr>
          <w:rFonts w:ascii="Times New Roman" w:hAnsi="Times New Roman" w:cs="Times New Roman"/>
          <w:color w:val="000000" w:themeColor="text1"/>
          <w:lang w:val="en"/>
        </w:rPr>
      </w:pPr>
      <w:bookmarkStart w:id="72" w:name="_Hlk163100942"/>
    </w:p>
    <w:p w14:paraId="20F30411" w14:textId="5759E1F7" w:rsidR="00D40B50" w:rsidRPr="00261B8B" w:rsidRDefault="00D40B50" w:rsidP="001F476D">
      <w:pPr>
        <w:pStyle w:val="ListParagraph"/>
        <w:numPr>
          <w:ilvl w:val="0"/>
          <w:numId w:val="11"/>
        </w:numPr>
        <w:rPr>
          <w:rFonts w:ascii="Times New Roman" w:eastAsiaTheme="minorHAnsi" w:hAnsi="Times New Roman" w:cs="Times New Roman"/>
          <w:b/>
          <w:bCs/>
          <w:color w:val="000000" w:themeColor="text1"/>
        </w:rPr>
      </w:pPr>
      <w:bookmarkStart w:id="73" w:name="wp1188607"/>
      <w:bookmarkStart w:id="74" w:name="wp1188608"/>
      <w:bookmarkEnd w:id="73"/>
      <w:bookmarkEnd w:id="74"/>
      <w:r w:rsidRPr="00261B8B">
        <w:rPr>
          <w:rFonts w:ascii="Times New Roman" w:eastAsiaTheme="minorHAnsi" w:hAnsi="Times New Roman" w:cs="Times New Roman"/>
          <w:b/>
          <w:bCs/>
          <w:color w:val="000000" w:themeColor="text1"/>
        </w:rPr>
        <w:t>IR1052.222-</w:t>
      </w:r>
      <w:r w:rsidR="0055491F" w:rsidRPr="00261B8B">
        <w:rPr>
          <w:rFonts w:ascii="Times New Roman" w:eastAsiaTheme="minorHAnsi" w:hAnsi="Times New Roman" w:cs="Times New Roman"/>
          <w:b/>
          <w:bCs/>
          <w:color w:val="000000" w:themeColor="text1"/>
        </w:rPr>
        <w:t>70 MINORITY</w:t>
      </w:r>
      <w:r w:rsidRPr="00261B8B">
        <w:rPr>
          <w:rFonts w:ascii="Times New Roman" w:eastAsiaTheme="minorHAnsi" w:hAnsi="Times New Roman" w:cs="Times New Roman"/>
          <w:b/>
          <w:bCs/>
          <w:color w:val="000000" w:themeColor="text1"/>
        </w:rPr>
        <w:t xml:space="preserve"> AND WOMEN INCLUSION (APR 2014) </w:t>
      </w:r>
    </w:p>
    <w:bookmarkEnd w:id="72"/>
    <w:p w14:paraId="25EFC02B" w14:textId="77777777" w:rsidR="00D40B50" w:rsidRPr="00261B8B" w:rsidRDefault="00D40B50" w:rsidP="00D40B50">
      <w:pPr>
        <w:ind w:left="360"/>
        <w:rPr>
          <w:rFonts w:ascii="Times New Roman" w:hAnsi="Times New Roman" w:cs="Times New Roman"/>
          <w:b/>
          <w:bCs/>
          <w:color w:val="000000" w:themeColor="text1"/>
        </w:rPr>
      </w:pPr>
    </w:p>
    <w:p w14:paraId="79ABE9BD" w14:textId="77777777" w:rsidR="00D40B50" w:rsidRPr="00261B8B" w:rsidRDefault="00D40B50" w:rsidP="00D40B50">
      <w:pPr>
        <w:ind w:left="360"/>
        <w:rPr>
          <w:rFonts w:ascii="Times New Roman" w:hAnsi="Times New Roman" w:cs="Times New Roman"/>
          <w:color w:val="000000" w:themeColor="text1"/>
        </w:rPr>
      </w:pPr>
      <w:r w:rsidRPr="00261B8B">
        <w:rPr>
          <w:rFonts w:ascii="Times New Roman" w:hAnsi="Times New Roman" w:cs="Times New Roman"/>
          <w:color w:val="000000" w:themeColor="text1"/>
        </w:rPr>
        <w:t xml:space="preserve">“Contractor confirms its commitment to equal opportunity in employment and contracting. To implement this commitment, the Contractor shall ensure, to the maximum extent possible consistent with applicable law, the fair inclusion of minorities and women in its workforce. The Contractor shall insert the substance of this clause in all subcontracts awarded under this Contract whose dollar value exceeds $150,000. Within ten business days of a written request from the contracting officer, or such longer time as the contracting officer determines, and without any additional consideration required from the Agency, the Contractor shall provide documentation, satisfactory to the Agency, of the actions it (and as applicable, its subcontractors) has undertaken to demonstrate its good faith effort to comply with the </w:t>
      </w:r>
      <w:proofErr w:type="gramStart"/>
      <w:r w:rsidRPr="00261B8B">
        <w:rPr>
          <w:rFonts w:ascii="Times New Roman" w:hAnsi="Times New Roman" w:cs="Times New Roman"/>
          <w:color w:val="000000" w:themeColor="text1"/>
        </w:rPr>
        <w:t>aforementioned provisions</w:t>
      </w:r>
      <w:proofErr w:type="gramEnd"/>
      <w:r w:rsidRPr="00261B8B">
        <w:rPr>
          <w:rFonts w:ascii="Times New Roman" w:hAnsi="Times New Roman" w:cs="Times New Roman"/>
          <w:color w:val="000000" w:themeColor="text1"/>
        </w:rPr>
        <w:t>. For purposes of this contract, “good faith effort” may include actions by the contractor intended to identify and, if present, remove barriers to minority and women employment or expansion of employment opportunities for minorities and women within its workforce. Efforts to remove such barriers may include, but are not limited to, recruiting minorities and women, providing job-related training, or other activity that could lead to those results.</w:t>
      </w:r>
    </w:p>
    <w:p w14:paraId="5332F9BC" w14:textId="77777777" w:rsidR="00D40B50" w:rsidRPr="00261B8B" w:rsidRDefault="00D40B50" w:rsidP="00D40B50">
      <w:pPr>
        <w:ind w:left="360"/>
        <w:rPr>
          <w:rFonts w:ascii="Times New Roman" w:hAnsi="Times New Roman" w:cs="Times New Roman"/>
          <w:color w:val="000000" w:themeColor="text1"/>
        </w:rPr>
      </w:pPr>
    </w:p>
    <w:p w14:paraId="65A387B9" w14:textId="77777777" w:rsidR="00D40B50" w:rsidRPr="00261B8B" w:rsidRDefault="00D40B50" w:rsidP="00D40B50">
      <w:pPr>
        <w:ind w:left="360"/>
        <w:rPr>
          <w:rFonts w:ascii="Times New Roman" w:hAnsi="Times New Roman" w:cs="Times New Roman"/>
          <w:color w:val="000000" w:themeColor="text1"/>
        </w:rPr>
      </w:pPr>
      <w:r w:rsidRPr="00261B8B">
        <w:rPr>
          <w:rFonts w:ascii="Times New Roman" w:hAnsi="Times New Roman" w:cs="Times New Roman"/>
          <w:color w:val="000000" w:themeColor="text1"/>
        </w:rPr>
        <w:t>“The documentation requested by the contracting officer to demonstrate “good faith effort” may include, but is not limited to, one or more of the following:</w:t>
      </w:r>
    </w:p>
    <w:p w14:paraId="416B8FFC" w14:textId="6108C03F" w:rsidR="00D40B50" w:rsidRPr="00261B8B" w:rsidRDefault="00D40B50" w:rsidP="00800E8E">
      <w:pPr>
        <w:pStyle w:val="ListParagraph"/>
        <w:numPr>
          <w:ilvl w:val="0"/>
          <w:numId w:val="103"/>
        </w:numPr>
        <w:rPr>
          <w:rFonts w:ascii="Times New Roman" w:hAnsi="Times New Roman" w:cs="Times New Roman"/>
          <w:color w:val="000000" w:themeColor="text1"/>
        </w:rPr>
      </w:pPr>
      <w:r w:rsidRPr="00261B8B">
        <w:rPr>
          <w:rFonts w:ascii="Times New Roman" w:hAnsi="Times New Roman" w:cs="Times New Roman"/>
          <w:color w:val="000000" w:themeColor="text1"/>
        </w:rPr>
        <w:t>The total number of Contractor</w:t>
      </w:r>
      <w:r w:rsidR="00471AD3" w:rsidRPr="00261B8B">
        <w:rPr>
          <w:rFonts w:ascii="Times New Roman" w:hAnsi="Times New Roman" w:cs="Times New Roman"/>
          <w:color w:val="000000" w:themeColor="text1"/>
        </w:rPr>
        <w:t>’</w:t>
      </w:r>
      <w:r w:rsidRPr="00261B8B">
        <w:rPr>
          <w:rFonts w:ascii="Times New Roman" w:hAnsi="Times New Roman" w:cs="Times New Roman"/>
          <w:color w:val="000000" w:themeColor="text1"/>
        </w:rPr>
        <w:t>s employees, and the number of minority and women employees, by race, ethnicity, and gender (e.g., an EEO-1</w:t>
      </w:r>
      <w:r w:rsidR="0055491F" w:rsidRPr="00261B8B">
        <w:rPr>
          <w:rFonts w:ascii="Times New Roman" w:hAnsi="Times New Roman" w:cs="Times New Roman"/>
          <w:color w:val="000000" w:themeColor="text1"/>
        </w:rPr>
        <w:t>).</w:t>
      </w:r>
    </w:p>
    <w:p w14:paraId="567F9D59" w14:textId="77777777" w:rsidR="00D40B50" w:rsidRPr="00261B8B" w:rsidRDefault="00D40B50" w:rsidP="00D40B50">
      <w:pPr>
        <w:ind w:left="360"/>
        <w:rPr>
          <w:rFonts w:ascii="Times New Roman" w:hAnsi="Times New Roman" w:cs="Times New Roman"/>
          <w:color w:val="000000" w:themeColor="text1"/>
        </w:rPr>
      </w:pPr>
    </w:p>
    <w:p w14:paraId="78C44143" w14:textId="29911414" w:rsidR="00D40B50" w:rsidRPr="00261B8B" w:rsidRDefault="00D40B50" w:rsidP="00D40B50">
      <w:pPr>
        <w:ind w:left="360"/>
        <w:rPr>
          <w:rFonts w:ascii="Times New Roman" w:hAnsi="Times New Roman" w:cs="Times New Roman"/>
          <w:color w:val="000000" w:themeColor="text1"/>
        </w:rPr>
      </w:pPr>
      <w:r w:rsidRPr="00261B8B">
        <w:rPr>
          <w:rFonts w:ascii="Times New Roman" w:hAnsi="Times New Roman" w:cs="Times New Roman"/>
          <w:color w:val="000000" w:themeColor="text1"/>
        </w:rPr>
        <w:t>2. A list of subcontract awards under the Contract that includes: dollar amount, date of award, and subcontractor</w:t>
      </w:r>
      <w:r w:rsidR="00471AD3" w:rsidRPr="00261B8B">
        <w:rPr>
          <w:rFonts w:ascii="Times New Roman" w:hAnsi="Times New Roman" w:cs="Times New Roman"/>
          <w:color w:val="000000" w:themeColor="text1"/>
        </w:rPr>
        <w:t>’</w:t>
      </w:r>
      <w:r w:rsidRPr="00261B8B">
        <w:rPr>
          <w:rFonts w:ascii="Times New Roman" w:hAnsi="Times New Roman" w:cs="Times New Roman"/>
          <w:color w:val="000000" w:themeColor="text1"/>
        </w:rPr>
        <w:t xml:space="preserve">s race, ethnicity, and/or gender ownership </w:t>
      </w:r>
      <w:r w:rsidR="0055491F" w:rsidRPr="00261B8B">
        <w:rPr>
          <w:rFonts w:ascii="Times New Roman" w:hAnsi="Times New Roman" w:cs="Times New Roman"/>
          <w:color w:val="000000" w:themeColor="text1"/>
        </w:rPr>
        <w:t>status.</w:t>
      </w:r>
    </w:p>
    <w:p w14:paraId="1C0890B1" w14:textId="77777777" w:rsidR="00D40B50" w:rsidRPr="00261B8B" w:rsidRDefault="00D40B50" w:rsidP="00D40B50">
      <w:pPr>
        <w:ind w:left="360"/>
        <w:rPr>
          <w:rFonts w:ascii="Times New Roman" w:hAnsi="Times New Roman" w:cs="Times New Roman"/>
          <w:color w:val="000000" w:themeColor="text1"/>
        </w:rPr>
      </w:pPr>
    </w:p>
    <w:p w14:paraId="0FA3989E" w14:textId="3DBBFA90" w:rsidR="00D40B50" w:rsidRPr="00261B8B" w:rsidRDefault="00D40B50" w:rsidP="00800E8E">
      <w:pPr>
        <w:pStyle w:val="ListParagraph"/>
        <w:numPr>
          <w:ilvl w:val="0"/>
          <w:numId w:val="104"/>
        </w:numPr>
        <w:rPr>
          <w:rFonts w:ascii="Times New Roman" w:hAnsi="Times New Roman" w:cs="Times New Roman"/>
          <w:color w:val="000000" w:themeColor="text1"/>
        </w:rPr>
      </w:pPr>
      <w:r w:rsidRPr="00261B8B">
        <w:rPr>
          <w:rFonts w:ascii="Times New Roman" w:hAnsi="Times New Roman" w:cs="Times New Roman"/>
          <w:color w:val="000000" w:themeColor="text1"/>
        </w:rPr>
        <w:t xml:space="preserve">Information </w:t>
      </w:r>
      <w:proofErr w:type="gramStart"/>
      <w:r w:rsidRPr="00261B8B">
        <w:rPr>
          <w:rFonts w:ascii="Times New Roman" w:hAnsi="Times New Roman" w:cs="Times New Roman"/>
          <w:color w:val="000000" w:themeColor="text1"/>
        </w:rPr>
        <w:t>similar to</w:t>
      </w:r>
      <w:proofErr w:type="gramEnd"/>
      <w:r w:rsidRPr="00261B8B">
        <w:rPr>
          <w:rFonts w:ascii="Times New Roman" w:hAnsi="Times New Roman" w:cs="Times New Roman"/>
          <w:color w:val="000000" w:themeColor="text1"/>
        </w:rPr>
        <w:t xml:space="preserve"> that required in item 1, above, with respect to each subcontractor; and/or</w:t>
      </w:r>
    </w:p>
    <w:p w14:paraId="12228F5D" w14:textId="77777777" w:rsidR="00D40B50" w:rsidRPr="00261B8B" w:rsidRDefault="00D40B50" w:rsidP="00D40B50">
      <w:pPr>
        <w:ind w:left="360"/>
        <w:rPr>
          <w:rFonts w:ascii="Times New Roman" w:hAnsi="Times New Roman" w:cs="Times New Roman"/>
          <w:color w:val="000000" w:themeColor="text1"/>
        </w:rPr>
      </w:pPr>
    </w:p>
    <w:p w14:paraId="52E28B78" w14:textId="49CB385C" w:rsidR="00D40B50" w:rsidRPr="00261B8B" w:rsidRDefault="00D40B50" w:rsidP="00800E8E">
      <w:pPr>
        <w:pStyle w:val="ListParagraph"/>
        <w:numPr>
          <w:ilvl w:val="0"/>
          <w:numId w:val="105"/>
        </w:numPr>
        <w:rPr>
          <w:rFonts w:ascii="Times New Roman" w:hAnsi="Times New Roman" w:cs="Times New Roman"/>
          <w:color w:val="000000" w:themeColor="text1"/>
        </w:rPr>
      </w:pPr>
      <w:r w:rsidRPr="00261B8B">
        <w:rPr>
          <w:rFonts w:ascii="Times New Roman" w:hAnsi="Times New Roman" w:cs="Times New Roman"/>
          <w:color w:val="000000" w:themeColor="text1"/>
        </w:rPr>
        <w:t>The Contractor</w:t>
      </w:r>
      <w:r w:rsidR="00471AD3" w:rsidRPr="00261B8B">
        <w:rPr>
          <w:rFonts w:ascii="Times New Roman" w:hAnsi="Times New Roman" w:cs="Times New Roman"/>
          <w:color w:val="000000" w:themeColor="text1"/>
        </w:rPr>
        <w:t>’</w:t>
      </w:r>
      <w:r w:rsidRPr="00261B8B">
        <w:rPr>
          <w:rFonts w:ascii="Times New Roman" w:hAnsi="Times New Roman" w:cs="Times New Roman"/>
          <w:color w:val="000000" w:themeColor="text1"/>
        </w:rPr>
        <w:t>s plan to ensure that minorities and women have appropriate opportunities to enter and advance within its workforce, including outreach efforts.</w:t>
      </w:r>
    </w:p>
    <w:p w14:paraId="580D6CA2" w14:textId="77777777" w:rsidR="00D40B50" w:rsidRPr="00261B8B" w:rsidRDefault="00D40B50" w:rsidP="00D40B50">
      <w:pPr>
        <w:rPr>
          <w:rFonts w:ascii="Times New Roman" w:hAnsi="Times New Roman" w:cs="Times New Roman"/>
          <w:color w:val="000000" w:themeColor="text1"/>
        </w:rPr>
      </w:pPr>
    </w:p>
    <w:p w14:paraId="160D6E3A" w14:textId="77777777" w:rsidR="00D40B50" w:rsidRPr="00261B8B" w:rsidRDefault="00D40B50" w:rsidP="00D40B50">
      <w:pPr>
        <w:autoSpaceDE w:val="0"/>
        <w:autoSpaceDN w:val="0"/>
        <w:adjustRightInd w:val="0"/>
        <w:ind w:left="450"/>
        <w:jc w:val="center"/>
        <w:rPr>
          <w:rFonts w:ascii="Times New Roman" w:hAnsi="Times New Roman" w:cs="Times New Roman"/>
          <w:color w:val="000000" w:themeColor="text1"/>
        </w:rPr>
      </w:pPr>
      <w:r w:rsidRPr="00261B8B">
        <w:rPr>
          <w:rFonts w:ascii="Times New Roman" w:hAnsi="Times New Roman" w:cs="Times New Roman"/>
          <w:color w:val="000000" w:themeColor="text1"/>
        </w:rPr>
        <w:t>(End of clause)</w:t>
      </w:r>
    </w:p>
    <w:p w14:paraId="0B755CD6" w14:textId="77777777" w:rsidR="000C3AFE" w:rsidRPr="00CE5214" w:rsidRDefault="000C3AFE" w:rsidP="00D40B50">
      <w:pPr>
        <w:autoSpaceDE w:val="0"/>
        <w:autoSpaceDN w:val="0"/>
        <w:adjustRightInd w:val="0"/>
        <w:ind w:left="450"/>
        <w:jc w:val="center"/>
        <w:rPr>
          <w:rFonts w:ascii="Times New Roman" w:hAnsi="Times New Roman" w:cs="Times New Roman"/>
        </w:rPr>
      </w:pPr>
    </w:p>
    <w:p w14:paraId="6D2CCB42" w14:textId="5744969E" w:rsidR="00D40B50" w:rsidRDefault="00D40B50" w:rsidP="001F476D">
      <w:pPr>
        <w:numPr>
          <w:ilvl w:val="0"/>
          <w:numId w:val="11"/>
        </w:numPr>
        <w:rPr>
          <w:rFonts w:ascii="Times New Roman" w:hAnsi="Times New Roman" w:cs="Times New Roman"/>
          <w:b/>
          <w:bCs/>
          <w:color w:val="000000"/>
        </w:rPr>
      </w:pPr>
      <w:r w:rsidRPr="00CE5214">
        <w:rPr>
          <w:rFonts w:ascii="Times New Roman" w:hAnsi="Times New Roman" w:cs="Times New Roman"/>
          <w:b/>
          <w:bCs/>
        </w:rPr>
        <w:t>IR1052.232-</w:t>
      </w:r>
      <w:r w:rsidR="00CD2F9E">
        <w:rPr>
          <w:rFonts w:ascii="Times New Roman" w:hAnsi="Times New Roman" w:cs="Times New Roman"/>
          <w:b/>
          <w:bCs/>
        </w:rPr>
        <w:t>9001</w:t>
      </w:r>
      <w:r w:rsidRPr="00CE5214">
        <w:rPr>
          <w:rFonts w:ascii="Times New Roman" w:hAnsi="Times New Roman" w:cs="Times New Roman"/>
          <w:b/>
          <w:bCs/>
        </w:rPr>
        <w:t xml:space="preserve"> </w:t>
      </w:r>
      <w:r w:rsidRPr="00CE5214">
        <w:rPr>
          <w:rFonts w:ascii="Times New Roman" w:hAnsi="Times New Roman" w:cs="Times New Roman"/>
          <w:b/>
          <w:bCs/>
          <w:color w:val="000000"/>
        </w:rPr>
        <w:t xml:space="preserve">ELECTRONIC INVOICING AND PAYMENT REQUIREMENTS FOR THE INVOICE PROCESSING PLATFORM (IPP) (JUL 2015) </w:t>
      </w:r>
    </w:p>
    <w:p w14:paraId="5582E116" w14:textId="77777777" w:rsidR="003C7E57" w:rsidRPr="003C7E57" w:rsidRDefault="003C7E57" w:rsidP="003C7E57">
      <w:pPr>
        <w:autoSpaceDE w:val="0"/>
        <w:autoSpaceDN w:val="0"/>
        <w:adjustRightInd w:val="0"/>
        <w:rPr>
          <w:rFonts w:ascii="Times New Roman" w:hAnsi="Times New Roman" w:cs="Times New Roman"/>
          <w:color w:val="000000"/>
        </w:rPr>
      </w:pPr>
    </w:p>
    <w:p w14:paraId="1901DB31" w14:textId="39E38CEE" w:rsidR="003C7E57" w:rsidRPr="00C87C53" w:rsidRDefault="003C7E57" w:rsidP="003C7E57">
      <w:pPr>
        <w:autoSpaceDE w:val="0"/>
        <w:autoSpaceDN w:val="0"/>
        <w:adjustRightInd w:val="0"/>
        <w:rPr>
          <w:rFonts w:ascii="Times New Roman" w:hAnsi="Times New Roman" w:cs="Times New Roman"/>
          <w:color w:val="000000"/>
          <w:sz w:val="23"/>
          <w:szCs w:val="23"/>
        </w:rPr>
      </w:pPr>
      <w:r w:rsidRPr="00C87C53">
        <w:rPr>
          <w:rFonts w:ascii="Times New Roman" w:hAnsi="Times New Roman" w:cs="Times New Roman"/>
          <w:color w:val="000000"/>
          <w:sz w:val="23"/>
          <w:szCs w:val="23"/>
        </w:rPr>
        <w:t xml:space="preserve">(a) Definitions: </w:t>
      </w:r>
    </w:p>
    <w:p w14:paraId="01AE027A" w14:textId="77777777" w:rsidR="003C7E57" w:rsidRPr="00C87C53" w:rsidRDefault="003C7E57" w:rsidP="003C7E57">
      <w:pPr>
        <w:rPr>
          <w:rFonts w:ascii="Times New Roman" w:hAnsi="Times New Roman" w:cs="Times New Roman"/>
        </w:rPr>
      </w:pPr>
    </w:p>
    <w:p w14:paraId="7742A43D" w14:textId="77777777" w:rsidR="003C7E57" w:rsidRPr="00C87C53" w:rsidRDefault="003C7E57" w:rsidP="003C7E57">
      <w:pPr>
        <w:autoSpaceDE w:val="0"/>
        <w:autoSpaceDN w:val="0"/>
        <w:adjustRightInd w:val="0"/>
        <w:rPr>
          <w:rFonts w:ascii="Times New Roman" w:hAnsi="Times New Roman" w:cs="Times New Roman"/>
          <w:color w:val="000000"/>
          <w:sz w:val="23"/>
          <w:szCs w:val="23"/>
        </w:rPr>
      </w:pPr>
      <w:r w:rsidRPr="003C7E57">
        <w:rPr>
          <w:rFonts w:ascii="Times New Roman" w:hAnsi="Times New Roman" w:cs="Times New Roman"/>
          <w:color w:val="000000"/>
          <w:sz w:val="23"/>
          <w:szCs w:val="23"/>
        </w:rPr>
        <w:lastRenderedPageBreak/>
        <w:t xml:space="preserve">"Short payment" as used in this clause means the partial payment of an invoice for goods/services rendered at the time of payment when the invoice includes additional goods/services that have not yet been provided/rendered. </w:t>
      </w:r>
    </w:p>
    <w:p w14:paraId="5FDBB0AC" w14:textId="77777777" w:rsidR="003C7E57" w:rsidRPr="003C7E57" w:rsidRDefault="003C7E57" w:rsidP="003C7E57">
      <w:pPr>
        <w:autoSpaceDE w:val="0"/>
        <w:autoSpaceDN w:val="0"/>
        <w:adjustRightInd w:val="0"/>
        <w:rPr>
          <w:rFonts w:ascii="Times New Roman" w:hAnsi="Times New Roman" w:cs="Times New Roman"/>
          <w:color w:val="000000"/>
          <w:sz w:val="23"/>
          <w:szCs w:val="23"/>
        </w:rPr>
      </w:pPr>
    </w:p>
    <w:p w14:paraId="52A3B643" w14:textId="77777777" w:rsidR="003C7E57" w:rsidRPr="00C87C53" w:rsidRDefault="003C7E57" w:rsidP="003C7E57">
      <w:pPr>
        <w:autoSpaceDE w:val="0"/>
        <w:autoSpaceDN w:val="0"/>
        <w:adjustRightInd w:val="0"/>
        <w:rPr>
          <w:rFonts w:ascii="Times New Roman" w:hAnsi="Times New Roman" w:cs="Times New Roman"/>
          <w:color w:val="000000"/>
          <w:sz w:val="23"/>
          <w:szCs w:val="23"/>
        </w:rPr>
      </w:pPr>
      <w:r w:rsidRPr="003C7E57">
        <w:rPr>
          <w:rFonts w:ascii="Times New Roman" w:hAnsi="Times New Roman" w:cs="Times New Roman"/>
          <w:color w:val="000000"/>
          <w:sz w:val="23"/>
          <w:szCs w:val="23"/>
        </w:rPr>
        <w:t xml:space="preserve">“Short payment” example: The contract requires the delivery of a set number of items, with the price, delivery location, and delivery due date also specified. The vendor delivers 50% of the items as specified but invoices for 100% of the items. Before implementation of the IPP, the IRS would have paid the vendor for the items delivered and instructed the vendor to re-invoice the IRS when the balances of the items were delivered. In other words, the IRS would "short pay" the invoice since the IRS did not remit payment for the full invoice amount. With implementation of the IPP, the IRS can no longer do this because the IRS cannot accept an electronic invoice that includes items not yet received. The IRS will reject the invoice. The vendor needs to submit an invoice for only the items received by the IRS (in this case, 50%), and, if these items meet all other contract terms and conditions, the IRS will pay the invoiced amount. The vendor submits subsequent invoice(s) for items as they are delivered and accepted. </w:t>
      </w:r>
    </w:p>
    <w:p w14:paraId="7A2BBC5A" w14:textId="77777777" w:rsidR="003C7E57" w:rsidRPr="003C7E57" w:rsidRDefault="003C7E57" w:rsidP="003C7E57">
      <w:pPr>
        <w:autoSpaceDE w:val="0"/>
        <w:autoSpaceDN w:val="0"/>
        <w:adjustRightInd w:val="0"/>
        <w:rPr>
          <w:rFonts w:ascii="Times New Roman" w:hAnsi="Times New Roman" w:cs="Times New Roman"/>
          <w:color w:val="000000"/>
          <w:sz w:val="23"/>
          <w:szCs w:val="23"/>
        </w:rPr>
      </w:pPr>
    </w:p>
    <w:p w14:paraId="6D941D27" w14:textId="137D2BFE" w:rsidR="003C7E57" w:rsidRPr="00C87C53" w:rsidRDefault="003C7E57" w:rsidP="003C7E57">
      <w:pPr>
        <w:autoSpaceDE w:val="0"/>
        <w:autoSpaceDN w:val="0"/>
        <w:adjustRightInd w:val="0"/>
        <w:spacing w:after="41"/>
        <w:rPr>
          <w:rFonts w:ascii="Times New Roman" w:hAnsi="Times New Roman" w:cs="Times New Roman"/>
          <w:color w:val="000000"/>
          <w:sz w:val="23"/>
          <w:szCs w:val="23"/>
        </w:rPr>
      </w:pPr>
      <w:r w:rsidRPr="00C87C53">
        <w:rPr>
          <w:rFonts w:ascii="Times New Roman" w:hAnsi="Times New Roman" w:cs="Times New Roman"/>
          <w:color w:val="000000"/>
          <w:sz w:val="23"/>
          <w:szCs w:val="23"/>
        </w:rPr>
        <w:t xml:space="preserve">(b) The Invoice Processing Platform (IPP) is a secure Web-based electronic invoicing and payment information service available to all Federal agencies and their suppliers. Effective October 1, 2012, invoicing for payment through the IPP will be mandatory for all new contract awards. Additional information regarding the IPP may be found at the IPP website address https://www.ipp.gov. Contractors must complete the contractor point of contact information below and submit it with their proposal submissions. Contractors may contact the IPP Helpdesk for assistance via e-mail </w:t>
      </w:r>
      <w:r w:rsidRPr="00C87C53">
        <w:rPr>
          <w:rFonts w:ascii="Times New Roman" w:hAnsi="Times New Roman" w:cs="Times New Roman"/>
          <w:color w:val="0000FF"/>
          <w:sz w:val="23"/>
          <w:szCs w:val="23"/>
        </w:rPr>
        <w:t xml:space="preserve">at ippgroup@stls.frb.org </w:t>
      </w:r>
      <w:r w:rsidRPr="00C87C53">
        <w:rPr>
          <w:rFonts w:ascii="Times New Roman" w:hAnsi="Times New Roman" w:cs="Times New Roman"/>
          <w:color w:val="000000"/>
          <w:sz w:val="23"/>
          <w:szCs w:val="23"/>
        </w:rPr>
        <w:t xml:space="preserve">or via phone at (866) 973-3131. Once a contract award has been made, the contractor will be contacted by the IPP via e-mail to set-up an account. It will be necessary for contractors to login to their IPP accounts every 90 days to keep their IPP accounts active. </w:t>
      </w:r>
    </w:p>
    <w:p w14:paraId="5D3EE6F4" w14:textId="77777777" w:rsidR="003C7E57" w:rsidRPr="00C87C53" w:rsidRDefault="003C7E57" w:rsidP="003C7E57">
      <w:pPr>
        <w:rPr>
          <w:rFonts w:ascii="Times New Roman" w:hAnsi="Times New Roman" w:cs="Times New Roman"/>
        </w:rPr>
      </w:pPr>
    </w:p>
    <w:p w14:paraId="662F41D3" w14:textId="77777777" w:rsidR="003C7E57" w:rsidRPr="003C7E57" w:rsidRDefault="003C7E57" w:rsidP="003C7E57">
      <w:pPr>
        <w:autoSpaceDE w:val="0"/>
        <w:autoSpaceDN w:val="0"/>
        <w:adjustRightInd w:val="0"/>
        <w:rPr>
          <w:rFonts w:ascii="Times New Roman" w:hAnsi="Times New Roman" w:cs="Times New Roman"/>
          <w:color w:val="000000"/>
          <w:sz w:val="23"/>
          <w:szCs w:val="23"/>
        </w:rPr>
      </w:pPr>
      <w:r w:rsidRPr="003C7E57">
        <w:rPr>
          <w:rFonts w:ascii="Times New Roman" w:hAnsi="Times New Roman" w:cs="Times New Roman"/>
          <w:color w:val="000000"/>
          <w:sz w:val="23"/>
          <w:szCs w:val="23"/>
        </w:rPr>
        <w:t xml:space="preserve">(c) Contractor Point of Contact Information </w:t>
      </w:r>
    </w:p>
    <w:p w14:paraId="3DFD21C8" w14:textId="77777777" w:rsidR="003C7E57" w:rsidRPr="003C7E57" w:rsidRDefault="003C7E57" w:rsidP="003C7E57">
      <w:pPr>
        <w:autoSpaceDE w:val="0"/>
        <w:autoSpaceDN w:val="0"/>
        <w:adjustRightInd w:val="0"/>
        <w:rPr>
          <w:rFonts w:ascii="Times New Roman" w:hAnsi="Times New Roman" w:cs="Times New Roman"/>
          <w:color w:val="000000"/>
          <w:sz w:val="23"/>
          <w:szCs w:val="23"/>
        </w:rPr>
      </w:pPr>
    </w:p>
    <w:p w14:paraId="76146799" w14:textId="40DAB42B" w:rsidR="003C7E57" w:rsidRPr="00C87C53" w:rsidRDefault="003C7E57" w:rsidP="003C7E57">
      <w:pPr>
        <w:rPr>
          <w:rFonts w:ascii="Times New Roman" w:hAnsi="Times New Roman" w:cs="Times New Roman"/>
          <w:color w:val="000000"/>
          <w:sz w:val="23"/>
          <w:szCs w:val="23"/>
        </w:rPr>
      </w:pPr>
      <w:r w:rsidRPr="00C87C53">
        <w:rPr>
          <w:rFonts w:ascii="Times New Roman" w:hAnsi="Times New Roman" w:cs="Times New Roman"/>
          <w:color w:val="000000"/>
          <w:sz w:val="23"/>
          <w:szCs w:val="23"/>
        </w:rPr>
        <w:t>Contractor Name:</w:t>
      </w:r>
    </w:p>
    <w:p w14:paraId="7CB0159B" w14:textId="77777777" w:rsidR="003C7E57" w:rsidRPr="00C87C53" w:rsidRDefault="003C7E57" w:rsidP="003C7E57">
      <w:pPr>
        <w:autoSpaceDE w:val="0"/>
        <w:autoSpaceDN w:val="0"/>
        <w:adjustRightInd w:val="0"/>
        <w:rPr>
          <w:rFonts w:ascii="Times New Roman" w:hAnsi="Times New Roman" w:cs="Times New Roman"/>
          <w:color w:val="000000"/>
          <w:sz w:val="23"/>
          <w:szCs w:val="23"/>
        </w:rPr>
      </w:pPr>
      <w:r w:rsidRPr="003C7E57">
        <w:rPr>
          <w:rFonts w:ascii="Times New Roman" w:hAnsi="Times New Roman" w:cs="Times New Roman"/>
          <w:color w:val="000000"/>
          <w:sz w:val="23"/>
          <w:szCs w:val="23"/>
        </w:rPr>
        <w:t xml:space="preserve">Contractor IPP Point of Contact Name: </w:t>
      </w:r>
    </w:p>
    <w:p w14:paraId="66F7D5BC" w14:textId="77777777" w:rsidR="003C7E57" w:rsidRPr="00C87C53" w:rsidRDefault="003C7E57" w:rsidP="003C7E57">
      <w:pPr>
        <w:autoSpaceDE w:val="0"/>
        <w:autoSpaceDN w:val="0"/>
        <w:adjustRightInd w:val="0"/>
        <w:rPr>
          <w:rFonts w:ascii="Times New Roman" w:hAnsi="Times New Roman" w:cs="Times New Roman"/>
          <w:color w:val="000000"/>
          <w:sz w:val="23"/>
          <w:szCs w:val="23"/>
        </w:rPr>
      </w:pPr>
      <w:r w:rsidRPr="003C7E57">
        <w:rPr>
          <w:rFonts w:ascii="Times New Roman" w:hAnsi="Times New Roman" w:cs="Times New Roman"/>
          <w:color w:val="000000"/>
          <w:sz w:val="23"/>
          <w:szCs w:val="23"/>
        </w:rPr>
        <w:t xml:space="preserve">Contractor Phone Number: </w:t>
      </w:r>
    </w:p>
    <w:p w14:paraId="43C585D9" w14:textId="0A39D046" w:rsidR="003C7E57" w:rsidRPr="00C87C53" w:rsidRDefault="003C7E57" w:rsidP="003C7E57">
      <w:pPr>
        <w:autoSpaceDE w:val="0"/>
        <w:autoSpaceDN w:val="0"/>
        <w:adjustRightInd w:val="0"/>
        <w:rPr>
          <w:rFonts w:ascii="Times New Roman" w:hAnsi="Times New Roman" w:cs="Times New Roman"/>
          <w:color w:val="000000"/>
          <w:sz w:val="23"/>
          <w:szCs w:val="23"/>
        </w:rPr>
      </w:pPr>
      <w:r w:rsidRPr="003C7E57">
        <w:rPr>
          <w:rFonts w:ascii="Times New Roman" w:hAnsi="Times New Roman" w:cs="Times New Roman"/>
          <w:color w:val="000000"/>
          <w:sz w:val="23"/>
          <w:szCs w:val="23"/>
        </w:rPr>
        <w:t xml:space="preserve">Contractor E-mail Address: </w:t>
      </w:r>
    </w:p>
    <w:p w14:paraId="4D5548A2" w14:textId="77777777" w:rsidR="003C7E57" w:rsidRPr="003C7E57" w:rsidRDefault="003C7E57" w:rsidP="003C7E57">
      <w:pPr>
        <w:autoSpaceDE w:val="0"/>
        <w:autoSpaceDN w:val="0"/>
        <w:adjustRightInd w:val="0"/>
        <w:rPr>
          <w:rFonts w:ascii="Times New Roman" w:hAnsi="Times New Roman" w:cs="Times New Roman"/>
          <w:color w:val="000000"/>
          <w:sz w:val="23"/>
          <w:szCs w:val="23"/>
        </w:rPr>
      </w:pPr>
    </w:p>
    <w:p w14:paraId="0BAC9FA4" w14:textId="77777777" w:rsidR="003C7E57" w:rsidRPr="003C7E57" w:rsidRDefault="003C7E57" w:rsidP="003C7E57">
      <w:pPr>
        <w:autoSpaceDE w:val="0"/>
        <w:autoSpaceDN w:val="0"/>
        <w:adjustRightInd w:val="0"/>
        <w:rPr>
          <w:rFonts w:ascii="Times New Roman" w:hAnsi="Times New Roman" w:cs="Times New Roman"/>
          <w:color w:val="000000"/>
          <w:sz w:val="23"/>
          <w:szCs w:val="23"/>
        </w:rPr>
      </w:pPr>
      <w:r w:rsidRPr="003C7E57">
        <w:rPr>
          <w:rFonts w:ascii="Times New Roman" w:hAnsi="Times New Roman" w:cs="Times New Roman"/>
          <w:color w:val="000000"/>
          <w:sz w:val="23"/>
          <w:szCs w:val="23"/>
        </w:rPr>
        <w:t xml:space="preserve">(d) Electronic Invoicing and Payment Requirements </w:t>
      </w:r>
    </w:p>
    <w:p w14:paraId="787506D4" w14:textId="77777777" w:rsidR="003C7E57" w:rsidRPr="003C7E57" w:rsidRDefault="003C7E57" w:rsidP="003C7E57">
      <w:pPr>
        <w:autoSpaceDE w:val="0"/>
        <w:autoSpaceDN w:val="0"/>
        <w:adjustRightInd w:val="0"/>
        <w:rPr>
          <w:rFonts w:ascii="Times New Roman" w:hAnsi="Times New Roman" w:cs="Times New Roman"/>
          <w:color w:val="000000"/>
          <w:sz w:val="23"/>
          <w:szCs w:val="23"/>
        </w:rPr>
      </w:pPr>
    </w:p>
    <w:p w14:paraId="3C93F252" w14:textId="77777777" w:rsidR="003C7E57" w:rsidRPr="00C87C53" w:rsidRDefault="003C7E57" w:rsidP="003C7E57">
      <w:pPr>
        <w:autoSpaceDE w:val="0"/>
        <w:autoSpaceDN w:val="0"/>
        <w:adjustRightInd w:val="0"/>
        <w:rPr>
          <w:rFonts w:ascii="Times New Roman" w:hAnsi="Times New Roman" w:cs="Times New Roman"/>
          <w:color w:val="000000"/>
          <w:sz w:val="23"/>
          <w:szCs w:val="23"/>
        </w:rPr>
      </w:pPr>
      <w:r w:rsidRPr="003C7E57">
        <w:rPr>
          <w:rFonts w:ascii="Times New Roman" w:hAnsi="Times New Roman" w:cs="Times New Roman"/>
          <w:color w:val="000000"/>
          <w:sz w:val="23"/>
          <w:szCs w:val="23"/>
        </w:rPr>
        <w:t xml:space="preserve">Vendor invoices submitted electronically through the IPP should be in the proper format and contain the information required for payment processing. To be approved for payment, a “proper invoice” must list the items specified in FAR 52.232-25 (a)(3)(i) through (a)(3)(x), or in the case of a Commercial Item Contract, the items included in 52.212-4(g)(1)(i) through (g)(1)(x). </w:t>
      </w:r>
    </w:p>
    <w:p w14:paraId="62E004AF" w14:textId="77777777" w:rsidR="003C7E57" w:rsidRPr="003C7E57" w:rsidRDefault="003C7E57" w:rsidP="003C7E57">
      <w:pPr>
        <w:autoSpaceDE w:val="0"/>
        <w:autoSpaceDN w:val="0"/>
        <w:adjustRightInd w:val="0"/>
        <w:rPr>
          <w:rFonts w:ascii="Times New Roman" w:hAnsi="Times New Roman" w:cs="Times New Roman"/>
          <w:color w:val="000000"/>
          <w:sz w:val="23"/>
          <w:szCs w:val="23"/>
        </w:rPr>
      </w:pPr>
    </w:p>
    <w:p w14:paraId="12C3FEA5" w14:textId="77777777" w:rsidR="003C7E57" w:rsidRPr="00C87C53" w:rsidRDefault="003C7E57" w:rsidP="003C7E57">
      <w:pPr>
        <w:autoSpaceDE w:val="0"/>
        <w:autoSpaceDN w:val="0"/>
        <w:adjustRightInd w:val="0"/>
        <w:rPr>
          <w:rFonts w:ascii="Times New Roman" w:hAnsi="Times New Roman" w:cs="Times New Roman"/>
          <w:b/>
          <w:bCs/>
          <w:color w:val="000000"/>
          <w:sz w:val="23"/>
          <w:szCs w:val="23"/>
        </w:rPr>
      </w:pPr>
      <w:r w:rsidRPr="003C7E57">
        <w:rPr>
          <w:rFonts w:ascii="Times New Roman" w:hAnsi="Times New Roman" w:cs="Times New Roman"/>
          <w:color w:val="000000"/>
          <w:sz w:val="23"/>
          <w:szCs w:val="23"/>
        </w:rPr>
        <w:t>If the vendor is offering a discount via the IPP, the discount must be reflected on the invoice. The vendor will select 'Create Invoice'. The IPP system will default to ‘Net 30 Prompt Pay’ under the Payment Terms drop-down box. The vendor will select from 54 different discount options for the invoice that is being created. If the vendor chooses to offer a discount on the invoice screen, the information will interface to the payment system for processing. Discounts that are offered on attachments rather than the invoice itself cannot be accepted</w:t>
      </w:r>
      <w:r w:rsidRPr="003C7E57">
        <w:rPr>
          <w:rFonts w:ascii="Times New Roman" w:hAnsi="Times New Roman" w:cs="Times New Roman"/>
          <w:b/>
          <w:bCs/>
          <w:color w:val="000000"/>
          <w:sz w:val="23"/>
          <w:szCs w:val="23"/>
        </w:rPr>
        <w:t xml:space="preserve">. </w:t>
      </w:r>
    </w:p>
    <w:p w14:paraId="47D209D7" w14:textId="77777777" w:rsidR="003C7E57" w:rsidRPr="003C7E57" w:rsidRDefault="003C7E57" w:rsidP="003C7E57">
      <w:pPr>
        <w:autoSpaceDE w:val="0"/>
        <w:autoSpaceDN w:val="0"/>
        <w:adjustRightInd w:val="0"/>
        <w:rPr>
          <w:rFonts w:ascii="Times New Roman" w:hAnsi="Times New Roman" w:cs="Times New Roman"/>
          <w:color w:val="000000"/>
          <w:sz w:val="23"/>
          <w:szCs w:val="23"/>
        </w:rPr>
      </w:pPr>
    </w:p>
    <w:p w14:paraId="040CC507" w14:textId="77777777" w:rsidR="003C7E57" w:rsidRPr="00C87C53" w:rsidRDefault="003C7E57" w:rsidP="003C7E57">
      <w:pPr>
        <w:autoSpaceDE w:val="0"/>
        <w:autoSpaceDN w:val="0"/>
        <w:adjustRightInd w:val="0"/>
        <w:rPr>
          <w:rFonts w:ascii="Times New Roman" w:hAnsi="Times New Roman" w:cs="Times New Roman"/>
          <w:b/>
          <w:bCs/>
          <w:color w:val="000000"/>
          <w:sz w:val="23"/>
          <w:szCs w:val="23"/>
        </w:rPr>
      </w:pPr>
      <w:r w:rsidRPr="003C7E57">
        <w:rPr>
          <w:rFonts w:ascii="Times New Roman" w:hAnsi="Times New Roman" w:cs="Times New Roman"/>
          <w:color w:val="000000"/>
          <w:sz w:val="23"/>
          <w:szCs w:val="23"/>
        </w:rPr>
        <w:t>Under this contract, the following documents are required to be submitted as an attachment to the invoice (Contracting Officer fills in additional documentation that must be furnished by the contractor (</w:t>
      </w:r>
      <w:proofErr w:type="gramStart"/>
      <w:r w:rsidRPr="003C7E57">
        <w:rPr>
          <w:rFonts w:ascii="Times New Roman" w:hAnsi="Times New Roman" w:cs="Times New Roman"/>
          <w:color w:val="000000"/>
          <w:sz w:val="23"/>
          <w:szCs w:val="23"/>
        </w:rPr>
        <w:t>e.g.</w:t>
      </w:r>
      <w:proofErr w:type="gramEnd"/>
      <w:r w:rsidRPr="003C7E57">
        <w:rPr>
          <w:rFonts w:ascii="Times New Roman" w:hAnsi="Times New Roman" w:cs="Times New Roman"/>
          <w:color w:val="000000"/>
          <w:sz w:val="23"/>
          <w:szCs w:val="23"/>
        </w:rPr>
        <w:t xml:space="preserve"> timesheet)). </w:t>
      </w:r>
      <w:r w:rsidRPr="003C7E57">
        <w:rPr>
          <w:rFonts w:ascii="Times New Roman" w:hAnsi="Times New Roman" w:cs="Times New Roman"/>
          <w:b/>
          <w:bCs/>
          <w:color w:val="000000"/>
          <w:sz w:val="23"/>
          <w:szCs w:val="23"/>
        </w:rPr>
        <w:t xml:space="preserve">Please do not submit into IPP any documentation/attachments that conflict with what is stated on the invoice: </w:t>
      </w:r>
    </w:p>
    <w:p w14:paraId="74C36C51" w14:textId="77777777" w:rsidR="003C7E57" w:rsidRPr="00C87C53" w:rsidRDefault="003C7E57" w:rsidP="003C7E57">
      <w:pPr>
        <w:autoSpaceDE w:val="0"/>
        <w:autoSpaceDN w:val="0"/>
        <w:adjustRightInd w:val="0"/>
        <w:rPr>
          <w:rFonts w:ascii="Times New Roman" w:hAnsi="Times New Roman" w:cs="Times New Roman"/>
          <w:b/>
          <w:bCs/>
          <w:color w:val="000000"/>
          <w:sz w:val="23"/>
          <w:szCs w:val="23"/>
        </w:rPr>
      </w:pPr>
    </w:p>
    <w:p w14:paraId="35234691" w14:textId="04785854" w:rsidR="003C7E57" w:rsidRPr="00C87C53" w:rsidRDefault="003C7E57" w:rsidP="003C7E57">
      <w:pPr>
        <w:autoSpaceDE w:val="0"/>
        <w:autoSpaceDN w:val="0"/>
        <w:adjustRightInd w:val="0"/>
        <w:rPr>
          <w:rFonts w:ascii="Times New Roman" w:hAnsi="Times New Roman" w:cs="Times New Roman"/>
          <w:b/>
          <w:bCs/>
          <w:color w:val="000000"/>
          <w:sz w:val="23"/>
          <w:szCs w:val="23"/>
        </w:rPr>
      </w:pPr>
      <w:r w:rsidRPr="00C87C53">
        <w:rPr>
          <w:rFonts w:ascii="Times New Roman" w:hAnsi="Times New Roman" w:cs="Times New Roman"/>
          <w:b/>
          <w:bCs/>
          <w:color w:val="000000"/>
          <w:sz w:val="23"/>
          <w:szCs w:val="23"/>
        </w:rPr>
        <w:lastRenderedPageBreak/>
        <w:t>_____________________________________________________________________________________</w:t>
      </w:r>
    </w:p>
    <w:p w14:paraId="58286220" w14:textId="77777777" w:rsidR="003C7E57" w:rsidRPr="003C7E57" w:rsidRDefault="003C7E57" w:rsidP="003C7E57">
      <w:pPr>
        <w:autoSpaceDE w:val="0"/>
        <w:autoSpaceDN w:val="0"/>
        <w:adjustRightInd w:val="0"/>
        <w:rPr>
          <w:rFonts w:ascii="Times New Roman" w:hAnsi="Times New Roman" w:cs="Times New Roman"/>
          <w:color w:val="000000"/>
          <w:sz w:val="23"/>
          <w:szCs w:val="23"/>
        </w:rPr>
      </w:pPr>
    </w:p>
    <w:p w14:paraId="78EF6326" w14:textId="24A34F95" w:rsidR="003C7E57" w:rsidRPr="00C87C53" w:rsidRDefault="003C7E57" w:rsidP="003C7E57">
      <w:pPr>
        <w:autoSpaceDE w:val="0"/>
        <w:autoSpaceDN w:val="0"/>
        <w:adjustRightInd w:val="0"/>
        <w:rPr>
          <w:rFonts w:ascii="Times New Roman" w:hAnsi="Times New Roman" w:cs="Times New Roman"/>
          <w:color w:val="000000"/>
          <w:sz w:val="23"/>
          <w:szCs w:val="23"/>
        </w:rPr>
      </w:pPr>
      <w:r w:rsidRPr="003C7E57">
        <w:rPr>
          <w:rFonts w:ascii="Times New Roman" w:hAnsi="Times New Roman" w:cs="Times New Roman"/>
          <w:color w:val="000000"/>
          <w:sz w:val="23"/>
          <w:szCs w:val="23"/>
        </w:rPr>
        <w:t xml:space="preserve">Payment and Invoice Questions </w:t>
      </w:r>
    </w:p>
    <w:p w14:paraId="35A5365B" w14:textId="77777777" w:rsidR="003C7E57" w:rsidRPr="003C7E57" w:rsidRDefault="003C7E57" w:rsidP="003C7E57">
      <w:pPr>
        <w:autoSpaceDE w:val="0"/>
        <w:autoSpaceDN w:val="0"/>
        <w:adjustRightInd w:val="0"/>
        <w:rPr>
          <w:rFonts w:ascii="Times New Roman" w:hAnsi="Times New Roman" w:cs="Times New Roman"/>
          <w:color w:val="000000"/>
          <w:sz w:val="23"/>
          <w:szCs w:val="23"/>
        </w:rPr>
      </w:pPr>
    </w:p>
    <w:p w14:paraId="12BB9F32" w14:textId="77777777" w:rsidR="003C7E57" w:rsidRPr="00C87C53" w:rsidRDefault="003C7E57" w:rsidP="003C7E57">
      <w:pPr>
        <w:autoSpaceDE w:val="0"/>
        <w:autoSpaceDN w:val="0"/>
        <w:adjustRightInd w:val="0"/>
        <w:rPr>
          <w:rFonts w:ascii="Times New Roman" w:hAnsi="Times New Roman" w:cs="Times New Roman"/>
          <w:color w:val="0000FF"/>
          <w:sz w:val="23"/>
          <w:szCs w:val="23"/>
        </w:rPr>
      </w:pPr>
      <w:r w:rsidRPr="003C7E57">
        <w:rPr>
          <w:rFonts w:ascii="Times New Roman" w:hAnsi="Times New Roman" w:cs="Times New Roman"/>
          <w:color w:val="000000"/>
          <w:sz w:val="23"/>
          <w:szCs w:val="23"/>
        </w:rPr>
        <w:t xml:space="preserve">For payment and invoice questions, contact the Ancillary Systems at (304) 254-3372 or via e- mail at </w:t>
      </w:r>
      <w:r w:rsidRPr="003C7E57">
        <w:rPr>
          <w:rFonts w:ascii="Times New Roman" w:hAnsi="Times New Roman" w:cs="Times New Roman"/>
          <w:color w:val="0000FF"/>
          <w:sz w:val="23"/>
          <w:szCs w:val="23"/>
        </w:rPr>
        <w:t xml:space="preserve">cfo.fm.ipp.customer.support@irs.gov. </w:t>
      </w:r>
    </w:p>
    <w:p w14:paraId="1FD01B47" w14:textId="77777777" w:rsidR="003C7E57" w:rsidRPr="003C7E57" w:rsidRDefault="003C7E57" w:rsidP="003C7E57">
      <w:pPr>
        <w:autoSpaceDE w:val="0"/>
        <w:autoSpaceDN w:val="0"/>
        <w:adjustRightInd w:val="0"/>
        <w:rPr>
          <w:rFonts w:ascii="Times New Roman" w:hAnsi="Times New Roman" w:cs="Times New Roman"/>
          <w:color w:val="0000FF"/>
          <w:sz w:val="23"/>
          <w:szCs w:val="23"/>
        </w:rPr>
      </w:pPr>
    </w:p>
    <w:p w14:paraId="4B6889C4" w14:textId="1E230519" w:rsidR="003C7E57" w:rsidRPr="003C7E57" w:rsidRDefault="003C7E57" w:rsidP="003C7E57">
      <w:pPr>
        <w:autoSpaceDE w:val="0"/>
        <w:autoSpaceDN w:val="0"/>
        <w:adjustRightInd w:val="0"/>
        <w:rPr>
          <w:rFonts w:ascii="Times New Roman" w:hAnsi="Times New Roman" w:cs="Times New Roman"/>
          <w:color w:val="000000"/>
          <w:sz w:val="23"/>
          <w:szCs w:val="23"/>
        </w:rPr>
      </w:pPr>
      <w:r w:rsidRPr="003C7E57">
        <w:rPr>
          <w:rFonts w:ascii="Times New Roman" w:hAnsi="Times New Roman" w:cs="Times New Roman"/>
          <w:color w:val="000000"/>
          <w:sz w:val="23"/>
          <w:szCs w:val="23"/>
        </w:rPr>
        <w:t xml:space="preserve">(e) Waiver </w:t>
      </w:r>
    </w:p>
    <w:p w14:paraId="047A0E15" w14:textId="77777777" w:rsidR="003C7E57" w:rsidRPr="003C7E57" w:rsidRDefault="003C7E57" w:rsidP="003C7E57">
      <w:pPr>
        <w:autoSpaceDE w:val="0"/>
        <w:autoSpaceDN w:val="0"/>
        <w:adjustRightInd w:val="0"/>
        <w:ind w:left="720"/>
        <w:rPr>
          <w:rFonts w:ascii="Times New Roman" w:hAnsi="Times New Roman" w:cs="Times New Roman"/>
          <w:color w:val="000000"/>
          <w:sz w:val="23"/>
          <w:szCs w:val="23"/>
        </w:rPr>
      </w:pPr>
      <w:r w:rsidRPr="003C7E57">
        <w:rPr>
          <w:rFonts w:ascii="Times New Roman" w:hAnsi="Times New Roman" w:cs="Times New Roman"/>
          <w:color w:val="000000"/>
          <w:sz w:val="23"/>
          <w:szCs w:val="23"/>
        </w:rPr>
        <w:t xml:space="preserve">If the Contractor is unable to use the IPP for submitting payment requests starting on October 1, 2012, then a waiver form must be completed and submitted with the contractor’s proposal submission for review and approval by the Contracting Officer based on one of the conditions listed in the waiver. The vendor will be notified prior to award as to whether their request for waiver has been approved or denied. If the waiver is granted, then a copy of the waiver must be submitted with each paper invoice that the vendor submits to the payment </w:t>
      </w:r>
      <w:proofErr w:type="gramStart"/>
      <w:r w:rsidRPr="003C7E57">
        <w:rPr>
          <w:rFonts w:ascii="Times New Roman" w:hAnsi="Times New Roman" w:cs="Times New Roman"/>
          <w:color w:val="000000"/>
          <w:sz w:val="23"/>
          <w:szCs w:val="23"/>
        </w:rPr>
        <w:t>office</w:t>
      </w:r>
      <w:proofErr w:type="gramEnd"/>
      <w:r w:rsidRPr="003C7E57">
        <w:rPr>
          <w:rFonts w:ascii="Times New Roman" w:hAnsi="Times New Roman" w:cs="Times New Roman"/>
          <w:color w:val="000000"/>
          <w:sz w:val="23"/>
          <w:szCs w:val="23"/>
        </w:rPr>
        <w:t xml:space="preserve"> or the invoice will be returned. </w:t>
      </w:r>
    </w:p>
    <w:p w14:paraId="597AE1FE" w14:textId="77777777" w:rsidR="003C7E57" w:rsidRPr="003C7E57" w:rsidRDefault="003C7E57" w:rsidP="003C7E57">
      <w:pPr>
        <w:autoSpaceDE w:val="0"/>
        <w:autoSpaceDN w:val="0"/>
        <w:adjustRightInd w:val="0"/>
        <w:rPr>
          <w:rFonts w:ascii="Times New Roman" w:hAnsi="Times New Roman" w:cs="Times New Roman"/>
          <w:color w:val="000000"/>
          <w:sz w:val="23"/>
          <w:szCs w:val="23"/>
        </w:rPr>
      </w:pPr>
      <w:r w:rsidRPr="003C7E57">
        <w:rPr>
          <w:rFonts w:ascii="Times New Roman" w:hAnsi="Times New Roman" w:cs="Times New Roman"/>
          <w:color w:val="000000"/>
          <w:sz w:val="23"/>
          <w:szCs w:val="23"/>
        </w:rPr>
        <w:t xml:space="preserve">(f) Short Payment </w:t>
      </w:r>
    </w:p>
    <w:p w14:paraId="5A3CA71C" w14:textId="77777777" w:rsidR="003C7E57" w:rsidRPr="003C7E57" w:rsidRDefault="003C7E57" w:rsidP="003C7E57">
      <w:pPr>
        <w:autoSpaceDE w:val="0"/>
        <w:autoSpaceDN w:val="0"/>
        <w:adjustRightInd w:val="0"/>
        <w:rPr>
          <w:rFonts w:ascii="Times New Roman" w:hAnsi="Times New Roman" w:cs="Times New Roman"/>
          <w:color w:val="000000"/>
          <w:sz w:val="23"/>
          <w:szCs w:val="23"/>
        </w:rPr>
      </w:pPr>
    </w:p>
    <w:p w14:paraId="63E3D535" w14:textId="77777777" w:rsidR="003C7E57" w:rsidRPr="00C87C53" w:rsidRDefault="003C7E57" w:rsidP="003C7E57">
      <w:pPr>
        <w:autoSpaceDE w:val="0"/>
        <w:autoSpaceDN w:val="0"/>
        <w:adjustRightInd w:val="0"/>
        <w:ind w:left="720"/>
        <w:rPr>
          <w:rFonts w:ascii="Times New Roman" w:hAnsi="Times New Roman" w:cs="Times New Roman"/>
          <w:color w:val="000000"/>
          <w:sz w:val="23"/>
          <w:szCs w:val="23"/>
        </w:rPr>
      </w:pPr>
      <w:r w:rsidRPr="003C7E57">
        <w:rPr>
          <w:rFonts w:ascii="Times New Roman" w:hAnsi="Times New Roman" w:cs="Times New Roman"/>
          <w:color w:val="000000"/>
          <w:sz w:val="23"/>
          <w:szCs w:val="23"/>
        </w:rPr>
        <w:t xml:space="preserve">Short payment on vendor submitted invoices will no longer be processed or paid. If any portion of the invoice does not meet the requirements for a proper invoice, the entire invoice shall be rejected and returned to the vendor unpaid. </w:t>
      </w:r>
    </w:p>
    <w:p w14:paraId="31BAFE18" w14:textId="77777777" w:rsidR="003C7E57" w:rsidRPr="003C7E57" w:rsidRDefault="003C7E57" w:rsidP="003C7E57">
      <w:pPr>
        <w:autoSpaceDE w:val="0"/>
        <w:autoSpaceDN w:val="0"/>
        <w:adjustRightInd w:val="0"/>
        <w:ind w:left="720"/>
        <w:rPr>
          <w:rFonts w:ascii="Times New Roman" w:hAnsi="Times New Roman" w:cs="Times New Roman"/>
          <w:color w:val="000000"/>
          <w:sz w:val="23"/>
          <w:szCs w:val="23"/>
        </w:rPr>
      </w:pPr>
    </w:p>
    <w:p w14:paraId="36772BA5" w14:textId="77777777" w:rsidR="003C7E57" w:rsidRPr="00C87C53" w:rsidRDefault="003C7E57" w:rsidP="003C7E57">
      <w:pPr>
        <w:autoSpaceDE w:val="0"/>
        <w:autoSpaceDN w:val="0"/>
        <w:adjustRightInd w:val="0"/>
        <w:rPr>
          <w:rFonts w:ascii="Times New Roman" w:hAnsi="Times New Roman" w:cs="Times New Roman"/>
          <w:b/>
          <w:bCs/>
          <w:color w:val="000000"/>
          <w:sz w:val="23"/>
          <w:szCs w:val="23"/>
        </w:rPr>
      </w:pPr>
      <w:r w:rsidRPr="003C7E57">
        <w:rPr>
          <w:rFonts w:ascii="Times New Roman" w:hAnsi="Times New Roman" w:cs="Times New Roman"/>
          <w:b/>
          <w:bCs/>
          <w:color w:val="000000"/>
          <w:sz w:val="23"/>
          <w:szCs w:val="23"/>
        </w:rPr>
        <w:t xml:space="preserve">IRS Invoice Processing Platform (IPP) Waiver Form </w:t>
      </w:r>
    </w:p>
    <w:p w14:paraId="7C031BC2" w14:textId="77777777" w:rsidR="003C7E57" w:rsidRPr="003C7E57" w:rsidRDefault="003C7E57" w:rsidP="003C7E57">
      <w:pPr>
        <w:autoSpaceDE w:val="0"/>
        <w:autoSpaceDN w:val="0"/>
        <w:adjustRightInd w:val="0"/>
        <w:rPr>
          <w:rFonts w:ascii="Times New Roman" w:hAnsi="Times New Roman" w:cs="Times New Roman"/>
          <w:color w:val="000000"/>
          <w:sz w:val="23"/>
          <w:szCs w:val="23"/>
        </w:rPr>
      </w:pPr>
    </w:p>
    <w:p w14:paraId="3197EA14" w14:textId="1E4CCBCD" w:rsidR="003C7E57" w:rsidRPr="003C7E57" w:rsidRDefault="003C7E57" w:rsidP="003C7E57">
      <w:pPr>
        <w:autoSpaceDE w:val="0"/>
        <w:autoSpaceDN w:val="0"/>
        <w:adjustRightInd w:val="0"/>
        <w:rPr>
          <w:rFonts w:ascii="Times New Roman" w:hAnsi="Times New Roman" w:cs="Times New Roman"/>
          <w:color w:val="000000"/>
          <w:sz w:val="23"/>
          <w:szCs w:val="23"/>
        </w:rPr>
      </w:pPr>
      <w:r w:rsidRPr="003C7E57">
        <w:rPr>
          <w:rFonts w:ascii="Times New Roman" w:hAnsi="Times New Roman" w:cs="Times New Roman"/>
          <w:color w:val="000000"/>
          <w:sz w:val="23"/>
          <w:szCs w:val="23"/>
        </w:rPr>
        <w:t xml:space="preserve">The IRS invoicing and payment requirements clause (IR1052.232-9001) requires that all invoices under awards made (or effective) on or after October 1, 2012, be submitted electronically via the IPP unless a waiver is requested and granted. If the Contractor is unable to submit its invoice through the IPP, the Contractor shall complete this waiver form indicating the reason for the waiver request by selecting the appropriate box below and providing a narrative summarizing in detail the circumstances requiring a waiver. </w:t>
      </w:r>
    </w:p>
    <w:p w14:paraId="61534C49" w14:textId="77777777" w:rsidR="003C7E57" w:rsidRPr="00C87C53" w:rsidRDefault="003C7E57" w:rsidP="003C7E57">
      <w:pPr>
        <w:autoSpaceDE w:val="0"/>
        <w:autoSpaceDN w:val="0"/>
        <w:adjustRightInd w:val="0"/>
        <w:rPr>
          <w:rFonts w:ascii="Times New Roman" w:hAnsi="Times New Roman" w:cs="Times New Roman"/>
          <w:color w:val="000000"/>
          <w:sz w:val="23"/>
          <w:szCs w:val="23"/>
        </w:rPr>
      </w:pPr>
    </w:p>
    <w:p w14:paraId="2BFBD5C9" w14:textId="033347BA" w:rsidR="003C7E57" w:rsidRPr="003C7E57" w:rsidRDefault="003C7E57" w:rsidP="003C7E57">
      <w:pPr>
        <w:autoSpaceDE w:val="0"/>
        <w:autoSpaceDN w:val="0"/>
        <w:adjustRightInd w:val="0"/>
        <w:rPr>
          <w:rFonts w:ascii="Times New Roman" w:hAnsi="Times New Roman" w:cs="Times New Roman"/>
          <w:color w:val="000000"/>
          <w:sz w:val="23"/>
          <w:szCs w:val="23"/>
        </w:rPr>
      </w:pPr>
      <w:r w:rsidRPr="003C7E57">
        <w:rPr>
          <w:rFonts w:ascii="Times New Roman" w:hAnsi="Times New Roman" w:cs="Times New Roman"/>
          <w:color w:val="000000"/>
          <w:sz w:val="23"/>
          <w:szCs w:val="23"/>
        </w:rPr>
        <w:t xml:space="preserve">For a solicitation, submit the waiver form with the proposal submission. For a modification that incorporates the IPP clause into an existing contract, submit the waiver form with the modification. The CO will notify the vendor via e-mail or another appropriate means of communication prior to award as to whether their waiver has been approved or denied. If the waiver is granted, then a copy of the approved waiver must be submitted with each invoice that the vendor submits to the payment </w:t>
      </w:r>
      <w:proofErr w:type="gramStart"/>
      <w:r w:rsidRPr="003C7E57">
        <w:rPr>
          <w:rFonts w:ascii="Times New Roman" w:hAnsi="Times New Roman" w:cs="Times New Roman"/>
          <w:color w:val="000000"/>
          <w:sz w:val="23"/>
          <w:szCs w:val="23"/>
        </w:rPr>
        <w:t>office</w:t>
      </w:r>
      <w:proofErr w:type="gramEnd"/>
      <w:r w:rsidRPr="003C7E57">
        <w:rPr>
          <w:rFonts w:ascii="Times New Roman" w:hAnsi="Times New Roman" w:cs="Times New Roman"/>
          <w:color w:val="000000"/>
          <w:sz w:val="23"/>
          <w:szCs w:val="23"/>
        </w:rPr>
        <w:t xml:space="preserve"> or the invoice will be returned. </w:t>
      </w:r>
    </w:p>
    <w:p w14:paraId="1C7C4F37" w14:textId="77777777" w:rsidR="003C7E57" w:rsidRPr="00C87C53" w:rsidRDefault="003C7E57" w:rsidP="003C7E57">
      <w:pPr>
        <w:autoSpaceDE w:val="0"/>
        <w:autoSpaceDN w:val="0"/>
        <w:adjustRightInd w:val="0"/>
        <w:rPr>
          <w:rFonts w:ascii="Times New Roman" w:hAnsi="Times New Roman" w:cs="Times New Roman"/>
          <w:color w:val="000000"/>
          <w:sz w:val="23"/>
          <w:szCs w:val="23"/>
        </w:rPr>
      </w:pPr>
    </w:p>
    <w:p w14:paraId="774555A9" w14:textId="53A282AF" w:rsidR="003C7E57" w:rsidRPr="00C87C53" w:rsidRDefault="003C7E57" w:rsidP="003C7E57">
      <w:pPr>
        <w:autoSpaceDE w:val="0"/>
        <w:autoSpaceDN w:val="0"/>
        <w:adjustRightInd w:val="0"/>
        <w:rPr>
          <w:rFonts w:ascii="Times New Roman" w:hAnsi="Times New Roman" w:cs="Times New Roman"/>
          <w:color w:val="000000"/>
          <w:sz w:val="23"/>
          <w:szCs w:val="23"/>
        </w:rPr>
      </w:pPr>
      <w:r w:rsidRPr="003C7E57">
        <w:rPr>
          <w:rFonts w:ascii="Times New Roman" w:hAnsi="Times New Roman" w:cs="Times New Roman"/>
          <w:color w:val="000000"/>
          <w:sz w:val="23"/>
          <w:szCs w:val="23"/>
        </w:rPr>
        <w:t xml:space="preserve">Reason for requesting a waiver of the requirement to submit an electronic invoice via the IPP: </w:t>
      </w:r>
    </w:p>
    <w:p w14:paraId="2344847A" w14:textId="77777777" w:rsidR="003C7E57" w:rsidRPr="003C7E57" w:rsidRDefault="003C7E57" w:rsidP="003C7E57">
      <w:pPr>
        <w:autoSpaceDE w:val="0"/>
        <w:autoSpaceDN w:val="0"/>
        <w:adjustRightInd w:val="0"/>
        <w:rPr>
          <w:rFonts w:ascii="Times New Roman" w:hAnsi="Times New Roman" w:cs="Times New Roman"/>
          <w:color w:val="000000"/>
          <w:sz w:val="23"/>
          <w:szCs w:val="23"/>
        </w:rPr>
      </w:pPr>
    </w:p>
    <w:p w14:paraId="39F425D6" w14:textId="12E5E0C9" w:rsidR="003C7E57" w:rsidRPr="00C87C53" w:rsidRDefault="003C7E57" w:rsidP="003C7E57">
      <w:pPr>
        <w:autoSpaceDE w:val="0"/>
        <w:autoSpaceDN w:val="0"/>
        <w:adjustRightInd w:val="0"/>
        <w:spacing w:after="41"/>
        <w:rPr>
          <w:rFonts w:ascii="Times New Roman" w:hAnsi="Times New Roman" w:cs="Times New Roman"/>
          <w:color w:val="000000"/>
          <w:sz w:val="23"/>
          <w:szCs w:val="23"/>
        </w:rPr>
      </w:pPr>
      <w:r w:rsidRPr="00C87C53">
        <w:rPr>
          <w:rFonts w:ascii="Times New Roman" w:hAnsi="Times New Roman" w:cs="Times New Roman"/>
          <w:color w:val="000000"/>
          <w:sz w:val="23"/>
          <w:szCs w:val="23"/>
        </w:rPr>
        <w:t xml:space="preserve">1. Submission of invoices through IPP would impose a hardship on an individual (includes employees and sole proprietors) due to either a physical or mental disability; a geographic, language, or literacy barrier; or an undue financial burden. The requirement to submit invoices through the IPP is automatically waived for all individuals who do not have payment capability using ACH with a U.S. financial institution. </w:t>
      </w:r>
    </w:p>
    <w:p w14:paraId="456EF403" w14:textId="77777777" w:rsidR="003C7E57" w:rsidRPr="00C87C53" w:rsidRDefault="003C7E57" w:rsidP="003C7E57">
      <w:pPr>
        <w:rPr>
          <w:rFonts w:ascii="Times New Roman" w:hAnsi="Times New Roman" w:cs="Times New Roman"/>
        </w:rPr>
      </w:pPr>
    </w:p>
    <w:p w14:paraId="665C5CE1" w14:textId="77777777" w:rsidR="003C7E57" w:rsidRPr="00C87C53" w:rsidRDefault="003C7E57" w:rsidP="003C7E57">
      <w:pPr>
        <w:autoSpaceDE w:val="0"/>
        <w:autoSpaceDN w:val="0"/>
        <w:adjustRightInd w:val="0"/>
        <w:spacing w:after="41"/>
        <w:rPr>
          <w:rFonts w:ascii="Times New Roman" w:hAnsi="Times New Roman" w:cs="Times New Roman"/>
          <w:color w:val="000000"/>
          <w:sz w:val="23"/>
          <w:szCs w:val="23"/>
        </w:rPr>
      </w:pPr>
      <w:r w:rsidRPr="003C7E57">
        <w:rPr>
          <w:rFonts w:ascii="Times New Roman" w:hAnsi="Times New Roman" w:cs="Times New Roman"/>
          <w:color w:val="000000"/>
          <w:sz w:val="23"/>
          <w:szCs w:val="23"/>
        </w:rPr>
        <w:t xml:space="preserve">2. The political, financial or communications infrastructure where the place of business is located does not support access to the IPP for submitting invoices electronically. </w:t>
      </w:r>
    </w:p>
    <w:p w14:paraId="5BE44781" w14:textId="77777777" w:rsidR="003C7E57" w:rsidRPr="003C7E57" w:rsidRDefault="003C7E57" w:rsidP="003C7E57">
      <w:pPr>
        <w:autoSpaceDE w:val="0"/>
        <w:autoSpaceDN w:val="0"/>
        <w:adjustRightInd w:val="0"/>
        <w:spacing w:after="41"/>
        <w:rPr>
          <w:rFonts w:ascii="Times New Roman" w:hAnsi="Times New Roman" w:cs="Times New Roman"/>
          <w:color w:val="000000"/>
          <w:sz w:val="23"/>
          <w:szCs w:val="23"/>
        </w:rPr>
      </w:pPr>
    </w:p>
    <w:p w14:paraId="0064114A" w14:textId="1A959266" w:rsidR="003C7E57" w:rsidRPr="00C87C53" w:rsidRDefault="003C7E57" w:rsidP="003C7E57">
      <w:pPr>
        <w:autoSpaceDE w:val="0"/>
        <w:autoSpaceDN w:val="0"/>
        <w:adjustRightInd w:val="0"/>
        <w:spacing w:after="41"/>
        <w:rPr>
          <w:rFonts w:ascii="Times New Roman" w:hAnsi="Times New Roman" w:cs="Times New Roman"/>
          <w:color w:val="000000"/>
          <w:sz w:val="23"/>
          <w:szCs w:val="23"/>
        </w:rPr>
      </w:pPr>
      <w:r w:rsidRPr="00C87C53">
        <w:rPr>
          <w:rFonts w:ascii="Times New Roman" w:hAnsi="Times New Roman" w:cs="Times New Roman"/>
          <w:color w:val="000000"/>
          <w:sz w:val="23"/>
          <w:szCs w:val="23"/>
        </w:rPr>
        <w:t xml:space="preserve">3. The contractor is located within an area designated by the President of the United States or an authorized agency administration as a disaster area. (Please </w:t>
      </w:r>
      <w:r w:rsidR="00E45CE9" w:rsidRPr="00C87C53">
        <w:rPr>
          <w:rFonts w:ascii="Times New Roman" w:hAnsi="Times New Roman" w:cs="Times New Roman"/>
          <w:color w:val="000000"/>
          <w:sz w:val="23"/>
          <w:szCs w:val="23"/>
        </w:rPr>
        <w:t>identify area</w:t>
      </w:r>
      <w:r w:rsidRPr="00C87C53">
        <w:rPr>
          <w:rFonts w:ascii="Times New Roman" w:hAnsi="Times New Roman" w:cs="Times New Roman"/>
          <w:color w:val="000000"/>
          <w:sz w:val="23"/>
          <w:szCs w:val="23"/>
        </w:rPr>
        <w:t xml:space="preserve">/location.) </w:t>
      </w:r>
    </w:p>
    <w:p w14:paraId="678F1AD1" w14:textId="77777777" w:rsidR="003C7E57" w:rsidRPr="00C87C53" w:rsidRDefault="003C7E57" w:rsidP="003C7E57">
      <w:pPr>
        <w:rPr>
          <w:rFonts w:ascii="Times New Roman" w:hAnsi="Times New Roman" w:cs="Times New Roman"/>
        </w:rPr>
      </w:pPr>
    </w:p>
    <w:p w14:paraId="19F7E66D" w14:textId="0DA78A19" w:rsidR="003C7E57" w:rsidRPr="00C87C53" w:rsidRDefault="003C7E57" w:rsidP="003C7E57">
      <w:pPr>
        <w:autoSpaceDE w:val="0"/>
        <w:autoSpaceDN w:val="0"/>
        <w:adjustRightInd w:val="0"/>
        <w:spacing w:after="41"/>
        <w:rPr>
          <w:rFonts w:ascii="Times New Roman" w:hAnsi="Times New Roman" w:cs="Times New Roman"/>
          <w:color w:val="000000"/>
          <w:sz w:val="23"/>
          <w:szCs w:val="23"/>
        </w:rPr>
      </w:pPr>
      <w:r w:rsidRPr="00C87C53">
        <w:rPr>
          <w:rFonts w:ascii="Times New Roman" w:hAnsi="Times New Roman" w:cs="Times New Roman"/>
          <w:color w:val="000000"/>
          <w:sz w:val="23"/>
          <w:szCs w:val="23"/>
        </w:rPr>
        <w:t xml:space="preserve">4. The submission of invoices electronically may pose a threat to national security, the life or physical safety of an individual may be endangered, or a law enforcement action may be compromised. </w:t>
      </w:r>
    </w:p>
    <w:p w14:paraId="264266B2" w14:textId="77777777" w:rsidR="003C7E57" w:rsidRPr="00C87C53" w:rsidRDefault="003C7E57" w:rsidP="003C7E57">
      <w:pPr>
        <w:rPr>
          <w:rFonts w:ascii="Times New Roman" w:hAnsi="Times New Roman" w:cs="Times New Roman"/>
        </w:rPr>
      </w:pPr>
    </w:p>
    <w:p w14:paraId="564FB352" w14:textId="3C56DF40" w:rsidR="003C7E57" w:rsidRPr="00C87C53" w:rsidRDefault="003C7E57" w:rsidP="003C7E57">
      <w:pPr>
        <w:autoSpaceDE w:val="0"/>
        <w:autoSpaceDN w:val="0"/>
        <w:adjustRightInd w:val="0"/>
        <w:spacing w:after="41"/>
        <w:rPr>
          <w:rFonts w:ascii="Times New Roman" w:hAnsi="Times New Roman" w:cs="Times New Roman"/>
          <w:color w:val="000000"/>
          <w:sz w:val="23"/>
          <w:szCs w:val="23"/>
        </w:rPr>
      </w:pPr>
      <w:r w:rsidRPr="00C87C53">
        <w:rPr>
          <w:rFonts w:ascii="Times New Roman" w:hAnsi="Times New Roman" w:cs="Times New Roman"/>
          <w:color w:val="000000"/>
          <w:sz w:val="23"/>
          <w:szCs w:val="23"/>
        </w:rPr>
        <w:lastRenderedPageBreak/>
        <w:t xml:space="preserve">5. The agency does not expect to receive more than one invoice from the same contractor within a one-year period. i.e., the invoice submission is non- recurring. </w:t>
      </w:r>
    </w:p>
    <w:p w14:paraId="4CC88402" w14:textId="77777777" w:rsidR="003C7E57" w:rsidRPr="00C87C53" w:rsidRDefault="003C7E57" w:rsidP="003C7E57">
      <w:pPr>
        <w:rPr>
          <w:rFonts w:ascii="Times New Roman" w:hAnsi="Times New Roman" w:cs="Times New Roman"/>
        </w:rPr>
      </w:pPr>
    </w:p>
    <w:p w14:paraId="4A9F432F" w14:textId="46EE6946" w:rsidR="003C7E57" w:rsidRPr="00C87C53" w:rsidRDefault="003C7E57" w:rsidP="003C7E57">
      <w:pPr>
        <w:autoSpaceDE w:val="0"/>
        <w:autoSpaceDN w:val="0"/>
        <w:adjustRightInd w:val="0"/>
        <w:spacing w:after="41"/>
        <w:rPr>
          <w:rFonts w:ascii="Times New Roman" w:hAnsi="Times New Roman" w:cs="Times New Roman"/>
          <w:color w:val="000000"/>
          <w:sz w:val="23"/>
          <w:szCs w:val="23"/>
        </w:rPr>
      </w:pPr>
      <w:r w:rsidRPr="00C87C53">
        <w:rPr>
          <w:rFonts w:ascii="Times New Roman" w:hAnsi="Times New Roman" w:cs="Times New Roman"/>
          <w:color w:val="000000"/>
          <w:sz w:val="23"/>
          <w:szCs w:val="23"/>
        </w:rPr>
        <w:t xml:space="preserve">6. The contractor customarily submits a high volume of invoices on a regular basis via file format, not currently supported by the IPP (i.e., uses a file format other than XML or CSV) and the high volume of invoices would cause a significant burden to the contractor if submitted through the IPP individually. If utilizing this exception, please identify the file formats supported by your invoicing system so that the IPP may consider implementing the requested file format </w:t>
      </w:r>
      <w:proofErr w:type="gramStart"/>
      <w:r w:rsidRPr="00C87C53">
        <w:rPr>
          <w:rFonts w:ascii="Times New Roman" w:hAnsi="Times New Roman" w:cs="Times New Roman"/>
          <w:color w:val="000000"/>
          <w:sz w:val="23"/>
          <w:szCs w:val="23"/>
        </w:rPr>
        <w:t>at a later date</w:t>
      </w:r>
      <w:proofErr w:type="gramEnd"/>
      <w:r w:rsidRPr="00C87C53">
        <w:rPr>
          <w:rFonts w:ascii="Times New Roman" w:hAnsi="Times New Roman" w:cs="Times New Roman"/>
          <w:color w:val="000000"/>
          <w:sz w:val="23"/>
          <w:szCs w:val="23"/>
        </w:rPr>
        <w:t xml:space="preserve">. File format(s) used: </w:t>
      </w:r>
    </w:p>
    <w:p w14:paraId="218ECBFC" w14:textId="77777777" w:rsidR="003C7E57" w:rsidRPr="00C87C53" w:rsidRDefault="003C7E57" w:rsidP="003C7E57">
      <w:pPr>
        <w:rPr>
          <w:rFonts w:ascii="Times New Roman" w:hAnsi="Times New Roman" w:cs="Times New Roman"/>
        </w:rPr>
      </w:pPr>
    </w:p>
    <w:p w14:paraId="5AE151CA" w14:textId="77777777" w:rsidR="003C7E57" w:rsidRPr="003C7E57" w:rsidRDefault="003C7E57" w:rsidP="003C7E57">
      <w:pPr>
        <w:autoSpaceDE w:val="0"/>
        <w:autoSpaceDN w:val="0"/>
        <w:adjustRightInd w:val="0"/>
        <w:rPr>
          <w:rFonts w:ascii="Times New Roman" w:hAnsi="Times New Roman" w:cs="Times New Roman"/>
          <w:color w:val="000000"/>
          <w:sz w:val="23"/>
          <w:szCs w:val="23"/>
        </w:rPr>
      </w:pPr>
      <w:r w:rsidRPr="003C7E57">
        <w:rPr>
          <w:rFonts w:ascii="Times New Roman" w:hAnsi="Times New Roman" w:cs="Times New Roman"/>
          <w:color w:val="000000"/>
          <w:sz w:val="23"/>
          <w:szCs w:val="23"/>
        </w:rPr>
        <w:t xml:space="preserve">7. Other - Please explain: </w:t>
      </w:r>
    </w:p>
    <w:p w14:paraId="110BABEB" w14:textId="77777777" w:rsidR="003C7E57" w:rsidRPr="003C7E57" w:rsidRDefault="003C7E57" w:rsidP="003C7E57">
      <w:pPr>
        <w:autoSpaceDE w:val="0"/>
        <w:autoSpaceDN w:val="0"/>
        <w:adjustRightInd w:val="0"/>
        <w:rPr>
          <w:rFonts w:ascii="Times New Roman" w:hAnsi="Times New Roman" w:cs="Times New Roman"/>
          <w:color w:val="000000"/>
          <w:sz w:val="23"/>
          <w:szCs w:val="23"/>
        </w:rPr>
      </w:pPr>
    </w:p>
    <w:p w14:paraId="07CF21AE" w14:textId="77777777" w:rsidR="003C7E57" w:rsidRPr="00C87C53" w:rsidRDefault="003C7E57" w:rsidP="003C7E57">
      <w:pPr>
        <w:autoSpaceDE w:val="0"/>
        <w:autoSpaceDN w:val="0"/>
        <w:adjustRightInd w:val="0"/>
        <w:rPr>
          <w:rFonts w:ascii="Times New Roman" w:hAnsi="Times New Roman" w:cs="Times New Roman"/>
          <w:color w:val="000000"/>
          <w:sz w:val="23"/>
          <w:szCs w:val="23"/>
        </w:rPr>
      </w:pPr>
      <w:r w:rsidRPr="003C7E57">
        <w:rPr>
          <w:rFonts w:ascii="Times New Roman" w:hAnsi="Times New Roman" w:cs="Times New Roman"/>
          <w:color w:val="000000"/>
          <w:sz w:val="23"/>
          <w:szCs w:val="23"/>
        </w:rPr>
        <w:t xml:space="preserve">Attach a separate sheet of paper with a summary narrative substantiating the circumstances for the waiver exception selected from above (1 through 7). </w:t>
      </w:r>
    </w:p>
    <w:p w14:paraId="5FB5E36D" w14:textId="77777777" w:rsidR="003C7E57" w:rsidRPr="003C7E57" w:rsidRDefault="003C7E57" w:rsidP="003C7E57">
      <w:pPr>
        <w:autoSpaceDE w:val="0"/>
        <w:autoSpaceDN w:val="0"/>
        <w:adjustRightInd w:val="0"/>
        <w:rPr>
          <w:rFonts w:ascii="Times New Roman" w:hAnsi="Times New Roman" w:cs="Times New Roman"/>
          <w:color w:val="000000"/>
          <w:sz w:val="23"/>
          <w:szCs w:val="23"/>
        </w:rPr>
      </w:pPr>
    </w:p>
    <w:p w14:paraId="304BB261" w14:textId="11B990BB" w:rsidR="003C7E57" w:rsidRPr="003C7E57" w:rsidRDefault="003C7E57" w:rsidP="003C7E57">
      <w:pPr>
        <w:autoSpaceDE w:val="0"/>
        <w:autoSpaceDN w:val="0"/>
        <w:adjustRightInd w:val="0"/>
        <w:jc w:val="center"/>
        <w:rPr>
          <w:rFonts w:ascii="Times New Roman" w:hAnsi="Times New Roman" w:cs="Times New Roman"/>
          <w:color w:val="000000"/>
          <w:sz w:val="23"/>
          <w:szCs w:val="23"/>
        </w:rPr>
      </w:pPr>
      <w:r w:rsidRPr="003C7E57">
        <w:rPr>
          <w:rFonts w:ascii="Times New Roman" w:hAnsi="Times New Roman" w:cs="Times New Roman"/>
          <w:b/>
          <w:bCs/>
          <w:color w:val="000000"/>
          <w:sz w:val="23"/>
          <w:szCs w:val="23"/>
        </w:rPr>
        <w:t>Waiver Submitted By:</w:t>
      </w:r>
    </w:p>
    <w:p w14:paraId="08BD2F34" w14:textId="77777777" w:rsidR="003C7E57" w:rsidRPr="00C87C53" w:rsidRDefault="003C7E57" w:rsidP="003C7E57">
      <w:pPr>
        <w:autoSpaceDE w:val="0"/>
        <w:autoSpaceDN w:val="0"/>
        <w:adjustRightInd w:val="0"/>
        <w:rPr>
          <w:rFonts w:ascii="Times New Roman" w:hAnsi="Times New Roman" w:cs="Times New Roman"/>
          <w:color w:val="000000"/>
          <w:sz w:val="23"/>
          <w:szCs w:val="23"/>
        </w:rPr>
      </w:pPr>
      <w:r w:rsidRPr="003C7E57">
        <w:rPr>
          <w:rFonts w:ascii="Times New Roman" w:hAnsi="Times New Roman" w:cs="Times New Roman"/>
          <w:color w:val="000000"/>
          <w:sz w:val="23"/>
          <w:szCs w:val="23"/>
        </w:rPr>
        <w:t xml:space="preserve">Contractor Name </w:t>
      </w:r>
    </w:p>
    <w:p w14:paraId="1645BAC8" w14:textId="77777777" w:rsidR="003C7E57" w:rsidRPr="00C87C53" w:rsidRDefault="003C7E57" w:rsidP="003C7E57">
      <w:pPr>
        <w:autoSpaceDE w:val="0"/>
        <w:autoSpaceDN w:val="0"/>
        <w:adjustRightInd w:val="0"/>
        <w:rPr>
          <w:rFonts w:ascii="Times New Roman" w:hAnsi="Times New Roman" w:cs="Times New Roman"/>
          <w:color w:val="000000"/>
          <w:sz w:val="23"/>
          <w:szCs w:val="23"/>
        </w:rPr>
      </w:pPr>
    </w:p>
    <w:p w14:paraId="04041511" w14:textId="39E1A075" w:rsidR="00405F8C" w:rsidRPr="003C7E57" w:rsidRDefault="00405F8C" w:rsidP="003C7E57">
      <w:pPr>
        <w:autoSpaceDE w:val="0"/>
        <w:autoSpaceDN w:val="0"/>
        <w:adjustRightInd w:val="0"/>
        <w:rPr>
          <w:rFonts w:ascii="Times New Roman" w:hAnsi="Times New Roman" w:cs="Times New Roman"/>
          <w:color w:val="000000"/>
          <w:sz w:val="23"/>
          <w:szCs w:val="23"/>
        </w:rPr>
      </w:pPr>
      <w:r w:rsidRPr="00C87C53">
        <w:rPr>
          <w:rFonts w:ascii="Times New Roman" w:hAnsi="Times New Roman" w:cs="Times New Roman"/>
          <w:color w:val="000000"/>
          <w:sz w:val="23"/>
          <w:szCs w:val="23"/>
        </w:rPr>
        <w:t>______________________________________</w:t>
      </w:r>
      <w:r w:rsidRPr="00C87C53">
        <w:rPr>
          <w:rFonts w:ascii="Times New Roman" w:hAnsi="Times New Roman" w:cs="Times New Roman"/>
          <w:color w:val="000000"/>
          <w:sz w:val="23"/>
          <w:szCs w:val="23"/>
        </w:rPr>
        <w:tab/>
      </w:r>
      <w:r w:rsidRPr="00C87C53">
        <w:rPr>
          <w:rFonts w:ascii="Times New Roman" w:hAnsi="Times New Roman" w:cs="Times New Roman"/>
          <w:color w:val="000000"/>
          <w:sz w:val="23"/>
          <w:szCs w:val="23"/>
        </w:rPr>
        <w:tab/>
      </w:r>
      <w:r w:rsidRPr="00C87C53">
        <w:rPr>
          <w:rFonts w:ascii="Times New Roman" w:hAnsi="Times New Roman" w:cs="Times New Roman"/>
          <w:color w:val="000000"/>
          <w:sz w:val="23"/>
          <w:szCs w:val="23"/>
        </w:rPr>
        <w:tab/>
        <w:t>_____________________</w:t>
      </w:r>
    </w:p>
    <w:p w14:paraId="567BBBDE" w14:textId="4B25606B" w:rsidR="003C7E57" w:rsidRPr="00C87C53" w:rsidRDefault="003C7E57" w:rsidP="003C7E57">
      <w:pPr>
        <w:autoSpaceDE w:val="0"/>
        <w:autoSpaceDN w:val="0"/>
        <w:adjustRightInd w:val="0"/>
        <w:rPr>
          <w:rFonts w:ascii="Times New Roman" w:hAnsi="Times New Roman" w:cs="Times New Roman"/>
          <w:color w:val="000000"/>
          <w:sz w:val="23"/>
          <w:szCs w:val="23"/>
        </w:rPr>
      </w:pPr>
      <w:r w:rsidRPr="003C7E57">
        <w:rPr>
          <w:rFonts w:ascii="Times New Roman" w:hAnsi="Times New Roman" w:cs="Times New Roman"/>
          <w:color w:val="000000"/>
          <w:sz w:val="23"/>
          <w:szCs w:val="23"/>
        </w:rPr>
        <w:t>Name of Person Submitting Request for Waiver</w:t>
      </w:r>
      <w:r w:rsidRPr="00C87C53">
        <w:rPr>
          <w:rFonts w:ascii="Times New Roman" w:hAnsi="Times New Roman" w:cs="Times New Roman"/>
          <w:color w:val="000000"/>
          <w:sz w:val="23"/>
          <w:szCs w:val="23"/>
        </w:rPr>
        <w:tab/>
      </w:r>
      <w:r w:rsidRPr="00C87C53">
        <w:rPr>
          <w:rFonts w:ascii="Times New Roman" w:hAnsi="Times New Roman" w:cs="Times New Roman"/>
          <w:color w:val="000000"/>
          <w:sz w:val="23"/>
          <w:szCs w:val="23"/>
        </w:rPr>
        <w:tab/>
      </w:r>
      <w:r w:rsidRPr="00C87C53">
        <w:rPr>
          <w:rFonts w:ascii="Times New Roman" w:hAnsi="Times New Roman" w:cs="Times New Roman"/>
          <w:color w:val="000000"/>
          <w:sz w:val="23"/>
          <w:szCs w:val="23"/>
        </w:rPr>
        <w:tab/>
      </w:r>
      <w:r w:rsidRPr="003C7E57">
        <w:rPr>
          <w:rFonts w:ascii="Times New Roman" w:hAnsi="Times New Roman" w:cs="Times New Roman"/>
          <w:color w:val="000000"/>
          <w:sz w:val="23"/>
          <w:szCs w:val="23"/>
        </w:rPr>
        <w:t>Title</w:t>
      </w:r>
    </w:p>
    <w:p w14:paraId="5E942904" w14:textId="77777777" w:rsidR="00405F8C" w:rsidRPr="00C87C53" w:rsidRDefault="00405F8C" w:rsidP="003C7E57">
      <w:pPr>
        <w:autoSpaceDE w:val="0"/>
        <w:autoSpaceDN w:val="0"/>
        <w:adjustRightInd w:val="0"/>
        <w:rPr>
          <w:rFonts w:ascii="Times New Roman" w:hAnsi="Times New Roman" w:cs="Times New Roman"/>
          <w:color w:val="000000"/>
          <w:sz w:val="23"/>
          <w:szCs w:val="23"/>
        </w:rPr>
      </w:pPr>
    </w:p>
    <w:p w14:paraId="4C472C3B" w14:textId="3061C22E" w:rsidR="00405F8C" w:rsidRPr="00C87C53" w:rsidRDefault="00405F8C" w:rsidP="003C7E57">
      <w:pPr>
        <w:autoSpaceDE w:val="0"/>
        <w:autoSpaceDN w:val="0"/>
        <w:adjustRightInd w:val="0"/>
        <w:rPr>
          <w:rFonts w:ascii="Times New Roman" w:hAnsi="Times New Roman" w:cs="Times New Roman"/>
          <w:color w:val="000000"/>
          <w:sz w:val="23"/>
          <w:szCs w:val="23"/>
        </w:rPr>
      </w:pPr>
    </w:p>
    <w:p w14:paraId="6DAD6753" w14:textId="77777777" w:rsidR="00405F8C" w:rsidRPr="00C87C53" w:rsidRDefault="00405F8C" w:rsidP="003C7E57">
      <w:pPr>
        <w:autoSpaceDE w:val="0"/>
        <w:autoSpaceDN w:val="0"/>
        <w:adjustRightInd w:val="0"/>
        <w:rPr>
          <w:rFonts w:ascii="Times New Roman" w:hAnsi="Times New Roman" w:cs="Times New Roman"/>
          <w:color w:val="000000"/>
          <w:sz w:val="23"/>
          <w:szCs w:val="23"/>
        </w:rPr>
      </w:pPr>
    </w:p>
    <w:p w14:paraId="4B13E300" w14:textId="6178ADB8" w:rsidR="00405F8C" w:rsidRPr="00C87C53" w:rsidRDefault="00405F8C" w:rsidP="003C7E57">
      <w:pPr>
        <w:autoSpaceDE w:val="0"/>
        <w:autoSpaceDN w:val="0"/>
        <w:adjustRightInd w:val="0"/>
        <w:rPr>
          <w:rFonts w:ascii="Times New Roman" w:hAnsi="Times New Roman" w:cs="Times New Roman"/>
          <w:color w:val="000000"/>
          <w:sz w:val="23"/>
          <w:szCs w:val="23"/>
        </w:rPr>
      </w:pPr>
      <w:r w:rsidRPr="00C87C53">
        <w:rPr>
          <w:rFonts w:ascii="Times New Roman" w:hAnsi="Times New Roman" w:cs="Times New Roman"/>
          <w:color w:val="000000"/>
          <w:sz w:val="23"/>
          <w:szCs w:val="23"/>
        </w:rPr>
        <w:t>_____________________________________</w:t>
      </w:r>
      <w:r w:rsidRPr="00C87C53">
        <w:rPr>
          <w:rFonts w:ascii="Times New Roman" w:hAnsi="Times New Roman" w:cs="Times New Roman"/>
          <w:color w:val="000000"/>
          <w:sz w:val="23"/>
          <w:szCs w:val="23"/>
        </w:rPr>
        <w:tab/>
      </w:r>
      <w:r w:rsidRPr="00C87C53">
        <w:rPr>
          <w:rFonts w:ascii="Times New Roman" w:hAnsi="Times New Roman" w:cs="Times New Roman"/>
          <w:color w:val="000000"/>
          <w:sz w:val="23"/>
          <w:szCs w:val="23"/>
        </w:rPr>
        <w:tab/>
      </w:r>
      <w:r w:rsidRPr="00C87C53">
        <w:rPr>
          <w:rFonts w:ascii="Times New Roman" w:hAnsi="Times New Roman" w:cs="Times New Roman"/>
          <w:color w:val="000000"/>
          <w:sz w:val="23"/>
          <w:szCs w:val="23"/>
        </w:rPr>
        <w:tab/>
        <w:t>_______________________</w:t>
      </w:r>
    </w:p>
    <w:p w14:paraId="5CC88B25" w14:textId="74F66C38" w:rsidR="003C7E57" w:rsidRPr="003C7E57" w:rsidRDefault="003C7E57" w:rsidP="003C7E57">
      <w:pPr>
        <w:autoSpaceDE w:val="0"/>
        <w:autoSpaceDN w:val="0"/>
        <w:adjustRightInd w:val="0"/>
        <w:rPr>
          <w:rFonts w:ascii="Times New Roman" w:hAnsi="Times New Roman" w:cs="Times New Roman"/>
          <w:color w:val="000000"/>
          <w:sz w:val="23"/>
          <w:szCs w:val="23"/>
        </w:rPr>
      </w:pPr>
      <w:r w:rsidRPr="003C7E57">
        <w:rPr>
          <w:rFonts w:ascii="Times New Roman" w:hAnsi="Times New Roman" w:cs="Times New Roman"/>
          <w:color w:val="000000"/>
          <w:sz w:val="23"/>
          <w:szCs w:val="23"/>
        </w:rPr>
        <w:t xml:space="preserve">Signature of Person Submitting Request for Waiver </w:t>
      </w:r>
    </w:p>
    <w:p w14:paraId="4518DAEE" w14:textId="77777777" w:rsidR="00405F8C" w:rsidRPr="00C87C53" w:rsidRDefault="00405F8C" w:rsidP="003C7E57">
      <w:pPr>
        <w:autoSpaceDE w:val="0"/>
        <w:autoSpaceDN w:val="0"/>
        <w:adjustRightInd w:val="0"/>
        <w:rPr>
          <w:rFonts w:ascii="Times New Roman" w:hAnsi="Times New Roman" w:cs="Times New Roman"/>
          <w:color w:val="000000"/>
          <w:sz w:val="23"/>
          <w:szCs w:val="23"/>
        </w:rPr>
      </w:pPr>
    </w:p>
    <w:p w14:paraId="708BA535" w14:textId="7A7301FF" w:rsidR="00405F8C" w:rsidRPr="00C87C53" w:rsidRDefault="00405F8C" w:rsidP="003C7E57">
      <w:pPr>
        <w:autoSpaceDE w:val="0"/>
        <w:autoSpaceDN w:val="0"/>
        <w:adjustRightInd w:val="0"/>
        <w:rPr>
          <w:rFonts w:ascii="Times New Roman" w:hAnsi="Times New Roman" w:cs="Times New Roman"/>
          <w:color w:val="000000"/>
          <w:sz w:val="23"/>
          <w:szCs w:val="23"/>
        </w:rPr>
      </w:pPr>
      <w:r w:rsidRPr="00C87C53">
        <w:rPr>
          <w:rFonts w:ascii="Times New Roman" w:hAnsi="Times New Roman" w:cs="Times New Roman"/>
          <w:color w:val="000000"/>
          <w:sz w:val="23"/>
          <w:szCs w:val="23"/>
        </w:rPr>
        <w:t>_____________________________________</w:t>
      </w:r>
    </w:p>
    <w:p w14:paraId="148EFF8F" w14:textId="6593C223" w:rsidR="003C7E57" w:rsidRPr="003C7E57" w:rsidRDefault="003C7E57" w:rsidP="003C7E57">
      <w:pPr>
        <w:autoSpaceDE w:val="0"/>
        <w:autoSpaceDN w:val="0"/>
        <w:adjustRightInd w:val="0"/>
        <w:rPr>
          <w:rFonts w:ascii="Times New Roman" w:hAnsi="Times New Roman" w:cs="Times New Roman"/>
          <w:color w:val="000000"/>
          <w:sz w:val="23"/>
          <w:szCs w:val="23"/>
        </w:rPr>
      </w:pPr>
      <w:r w:rsidRPr="003C7E57">
        <w:rPr>
          <w:rFonts w:ascii="Times New Roman" w:hAnsi="Times New Roman" w:cs="Times New Roman"/>
          <w:color w:val="000000"/>
          <w:sz w:val="23"/>
          <w:szCs w:val="23"/>
        </w:rPr>
        <w:t xml:space="preserve">E-mail Address &amp; Phone No. </w:t>
      </w:r>
    </w:p>
    <w:p w14:paraId="5EF491F5" w14:textId="77777777" w:rsidR="00405F8C" w:rsidRPr="00C87C53" w:rsidRDefault="00405F8C" w:rsidP="003C7E57">
      <w:pPr>
        <w:autoSpaceDE w:val="0"/>
        <w:autoSpaceDN w:val="0"/>
        <w:adjustRightInd w:val="0"/>
        <w:rPr>
          <w:rFonts w:ascii="Times New Roman" w:hAnsi="Times New Roman" w:cs="Times New Roman"/>
          <w:color w:val="000000"/>
          <w:sz w:val="23"/>
          <w:szCs w:val="23"/>
        </w:rPr>
      </w:pPr>
    </w:p>
    <w:p w14:paraId="277B4CC9" w14:textId="77777777" w:rsidR="00405F8C" w:rsidRPr="00C87C53" w:rsidRDefault="00405F8C" w:rsidP="003C7E57">
      <w:pPr>
        <w:autoSpaceDE w:val="0"/>
        <w:autoSpaceDN w:val="0"/>
        <w:adjustRightInd w:val="0"/>
        <w:rPr>
          <w:rFonts w:ascii="Times New Roman" w:hAnsi="Times New Roman" w:cs="Times New Roman"/>
          <w:color w:val="000000"/>
          <w:sz w:val="23"/>
          <w:szCs w:val="23"/>
        </w:rPr>
      </w:pPr>
    </w:p>
    <w:p w14:paraId="1096A65F" w14:textId="253AAFF0" w:rsidR="00405F8C" w:rsidRPr="00C87C53" w:rsidRDefault="00405F8C" w:rsidP="003C7E57">
      <w:pPr>
        <w:autoSpaceDE w:val="0"/>
        <w:autoSpaceDN w:val="0"/>
        <w:adjustRightInd w:val="0"/>
        <w:rPr>
          <w:rFonts w:ascii="Times New Roman" w:hAnsi="Times New Roman" w:cs="Times New Roman"/>
          <w:color w:val="000000"/>
          <w:sz w:val="23"/>
          <w:szCs w:val="23"/>
        </w:rPr>
      </w:pPr>
      <w:r w:rsidRPr="00C87C53">
        <w:rPr>
          <w:rFonts w:ascii="Times New Roman" w:hAnsi="Times New Roman" w:cs="Times New Roman"/>
          <w:color w:val="000000"/>
          <w:sz w:val="23"/>
          <w:szCs w:val="23"/>
        </w:rPr>
        <w:t>______________________________________</w:t>
      </w:r>
      <w:r w:rsidRPr="00C87C53">
        <w:rPr>
          <w:rFonts w:ascii="Times New Roman" w:hAnsi="Times New Roman" w:cs="Times New Roman"/>
          <w:color w:val="000000"/>
          <w:sz w:val="23"/>
          <w:szCs w:val="23"/>
        </w:rPr>
        <w:tab/>
      </w:r>
      <w:r w:rsidRPr="00C87C53">
        <w:rPr>
          <w:rFonts w:ascii="Times New Roman" w:hAnsi="Times New Roman" w:cs="Times New Roman"/>
          <w:color w:val="000000"/>
          <w:sz w:val="23"/>
          <w:szCs w:val="23"/>
        </w:rPr>
        <w:tab/>
      </w:r>
      <w:r w:rsidRPr="00C87C53">
        <w:rPr>
          <w:rFonts w:ascii="Times New Roman" w:hAnsi="Times New Roman" w:cs="Times New Roman"/>
          <w:color w:val="000000"/>
          <w:sz w:val="23"/>
          <w:szCs w:val="23"/>
        </w:rPr>
        <w:tab/>
        <w:t>_______________________</w:t>
      </w:r>
    </w:p>
    <w:p w14:paraId="4CEEC0C1" w14:textId="403D73F7" w:rsidR="003C7E57" w:rsidRPr="003C7E57" w:rsidRDefault="003C7E57" w:rsidP="003C7E57">
      <w:pPr>
        <w:autoSpaceDE w:val="0"/>
        <w:autoSpaceDN w:val="0"/>
        <w:adjustRightInd w:val="0"/>
        <w:rPr>
          <w:rFonts w:ascii="Times New Roman" w:hAnsi="Times New Roman" w:cs="Times New Roman"/>
          <w:color w:val="000000"/>
          <w:sz w:val="23"/>
          <w:szCs w:val="23"/>
        </w:rPr>
      </w:pPr>
      <w:r w:rsidRPr="003C7E57">
        <w:rPr>
          <w:rFonts w:ascii="Times New Roman" w:hAnsi="Times New Roman" w:cs="Times New Roman"/>
          <w:color w:val="000000"/>
          <w:sz w:val="23"/>
          <w:szCs w:val="23"/>
        </w:rPr>
        <w:t>Contract/Order No.</w:t>
      </w:r>
      <w:r w:rsidRPr="00C87C53">
        <w:rPr>
          <w:rFonts w:ascii="Times New Roman" w:hAnsi="Times New Roman" w:cs="Times New Roman"/>
          <w:color w:val="000000"/>
          <w:sz w:val="23"/>
          <w:szCs w:val="23"/>
        </w:rPr>
        <w:tab/>
      </w:r>
      <w:r w:rsidRPr="00C87C53">
        <w:rPr>
          <w:rFonts w:ascii="Times New Roman" w:hAnsi="Times New Roman" w:cs="Times New Roman"/>
          <w:color w:val="000000"/>
          <w:sz w:val="23"/>
          <w:szCs w:val="23"/>
        </w:rPr>
        <w:tab/>
      </w:r>
      <w:r w:rsidRPr="00C87C53">
        <w:rPr>
          <w:rFonts w:ascii="Times New Roman" w:hAnsi="Times New Roman" w:cs="Times New Roman"/>
          <w:color w:val="000000"/>
          <w:sz w:val="23"/>
          <w:szCs w:val="23"/>
        </w:rPr>
        <w:tab/>
      </w:r>
      <w:r w:rsidRPr="00C87C53">
        <w:rPr>
          <w:rFonts w:ascii="Times New Roman" w:hAnsi="Times New Roman" w:cs="Times New Roman"/>
          <w:color w:val="000000"/>
          <w:sz w:val="23"/>
          <w:szCs w:val="23"/>
        </w:rPr>
        <w:tab/>
      </w:r>
      <w:r w:rsidRPr="00C87C53">
        <w:rPr>
          <w:rFonts w:ascii="Times New Roman" w:hAnsi="Times New Roman" w:cs="Times New Roman"/>
          <w:color w:val="000000"/>
          <w:sz w:val="23"/>
          <w:szCs w:val="23"/>
        </w:rPr>
        <w:tab/>
      </w:r>
      <w:r w:rsidRPr="00C87C53">
        <w:rPr>
          <w:rFonts w:ascii="Times New Roman" w:hAnsi="Times New Roman" w:cs="Times New Roman"/>
          <w:color w:val="000000"/>
          <w:sz w:val="23"/>
          <w:szCs w:val="23"/>
        </w:rPr>
        <w:tab/>
      </w:r>
      <w:r w:rsidRPr="00C87C53">
        <w:rPr>
          <w:rFonts w:ascii="Times New Roman" w:hAnsi="Times New Roman" w:cs="Times New Roman"/>
          <w:color w:val="000000"/>
          <w:sz w:val="23"/>
          <w:szCs w:val="23"/>
        </w:rPr>
        <w:tab/>
      </w:r>
      <w:r w:rsidRPr="003C7E57">
        <w:rPr>
          <w:rFonts w:ascii="Times New Roman" w:hAnsi="Times New Roman" w:cs="Times New Roman"/>
          <w:color w:val="000000"/>
          <w:sz w:val="23"/>
          <w:szCs w:val="23"/>
        </w:rPr>
        <w:t xml:space="preserve"> Date Submitted </w:t>
      </w:r>
    </w:p>
    <w:p w14:paraId="731C567E" w14:textId="77777777" w:rsidR="003C7E57" w:rsidRPr="00C87C53" w:rsidRDefault="003C7E57" w:rsidP="003C7E57">
      <w:pPr>
        <w:autoSpaceDE w:val="0"/>
        <w:autoSpaceDN w:val="0"/>
        <w:adjustRightInd w:val="0"/>
        <w:rPr>
          <w:rFonts w:ascii="Times New Roman" w:hAnsi="Times New Roman" w:cs="Times New Roman"/>
          <w:b/>
          <w:bCs/>
          <w:color w:val="000000"/>
          <w:sz w:val="22"/>
          <w:szCs w:val="22"/>
        </w:rPr>
      </w:pPr>
    </w:p>
    <w:p w14:paraId="7E65819A" w14:textId="577C5E08" w:rsidR="003C7E57" w:rsidRPr="00C87C53" w:rsidRDefault="003C7E57" w:rsidP="00405F8C">
      <w:pPr>
        <w:autoSpaceDE w:val="0"/>
        <w:autoSpaceDN w:val="0"/>
        <w:adjustRightInd w:val="0"/>
        <w:jc w:val="center"/>
        <w:rPr>
          <w:rFonts w:ascii="Times New Roman" w:hAnsi="Times New Roman" w:cs="Times New Roman"/>
          <w:b/>
          <w:bCs/>
          <w:color w:val="000000"/>
          <w:sz w:val="22"/>
          <w:szCs w:val="22"/>
        </w:rPr>
      </w:pPr>
      <w:r w:rsidRPr="003C7E57">
        <w:rPr>
          <w:rFonts w:ascii="Times New Roman" w:hAnsi="Times New Roman" w:cs="Times New Roman"/>
          <w:b/>
          <w:bCs/>
          <w:color w:val="000000"/>
          <w:sz w:val="22"/>
          <w:szCs w:val="22"/>
        </w:rPr>
        <w:t>Waiver Approved By:</w:t>
      </w:r>
    </w:p>
    <w:p w14:paraId="2A902A1E" w14:textId="77777777" w:rsidR="00405F8C" w:rsidRPr="00C87C53" w:rsidRDefault="00405F8C" w:rsidP="00405F8C">
      <w:pPr>
        <w:autoSpaceDE w:val="0"/>
        <w:autoSpaceDN w:val="0"/>
        <w:adjustRightInd w:val="0"/>
        <w:jc w:val="center"/>
        <w:rPr>
          <w:rFonts w:ascii="Times New Roman" w:hAnsi="Times New Roman" w:cs="Times New Roman"/>
          <w:b/>
          <w:bCs/>
          <w:color w:val="000000"/>
          <w:sz w:val="22"/>
          <w:szCs w:val="22"/>
        </w:rPr>
      </w:pPr>
    </w:p>
    <w:p w14:paraId="333D7BE5" w14:textId="77777777" w:rsidR="00405F8C" w:rsidRPr="00C87C53" w:rsidRDefault="00405F8C" w:rsidP="00405F8C">
      <w:pPr>
        <w:autoSpaceDE w:val="0"/>
        <w:autoSpaceDN w:val="0"/>
        <w:adjustRightInd w:val="0"/>
        <w:jc w:val="center"/>
        <w:rPr>
          <w:rFonts w:ascii="Times New Roman" w:hAnsi="Times New Roman" w:cs="Times New Roman"/>
          <w:color w:val="000000"/>
          <w:sz w:val="22"/>
          <w:szCs w:val="22"/>
        </w:rPr>
      </w:pPr>
    </w:p>
    <w:p w14:paraId="4680AB16" w14:textId="77777777" w:rsidR="00405F8C" w:rsidRPr="00C87C53" w:rsidRDefault="00405F8C" w:rsidP="00405F8C">
      <w:pPr>
        <w:autoSpaceDE w:val="0"/>
        <w:autoSpaceDN w:val="0"/>
        <w:adjustRightInd w:val="0"/>
        <w:jc w:val="center"/>
        <w:rPr>
          <w:rFonts w:ascii="Times New Roman" w:hAnsi="Times New Roman" w:cs="Times New Roman"/>
          <w:color w:val="000000"/>
          <w:sz w:val="22"/>
          <w:szCs w:val="22"/>
        </w:rPr>
      </w:pPr>
    </w:p>
    <w:p w14:paraId="416C0C78" w14:textId="2554F7E7" w:rsidR="00405F8C" w:rsidRPr="003C7E57" w:rsidRDefault="00405F8C" w:rsidP="00405F8C">
      <w:pPr>
        <w:autoSpaceDE w:val="0"/>
        <w:autoSpaceDN w:val="0"/>
        <w:adjustRightInd w:val="0"/>
        <w:rPr>
          <w:rFonts w:ascii="Times New Roman" w:hAnsi="Times New Roman" w:cs="Times New Roman"/>
          <w:color w:val="000000"/>
          <w:sz w:val="22"/>
          <w:szCs w:val="22"/>
        </w:rPr>
      </w:pPr>
      <w:r w:rsidRPr="00C87C53">
        <w:rPr>
          <w:rFonts w:ascii="Times New Roman" w:hAnsi="Times New Roman" w:cs="Times New Roman"/>
          <w:color w:val="000000"/>
          <w:sz w:val="22"/>
          <w:szCs w:val="22"/>
        </w:rPr>
        <w:t>_______________________________________</w:t>
      </w:r>
    </w:p>
    <w:p w14:paraId="1729FAD1" w14:textId="77777777" w:rsidR="003C7E57" w:rsidRPr="00C87C53" w:rsidRDefault="003C7E57" w:rsidP="003C7E57">
      <w:pPr>
        <w:autoSpaceDE w:val="0"/>
        <w:autoSpaceDN w:val="0"/>
        <w:adjustRightInd w:val="0"/>
        <w:rPr>
          <w:rFonts w:ascii="Times New Roman" w:hAnsi="Times New Roman" w:cs="Times New Roman"/>
          <w:color w:val="000000"/>
          <w:sz w:val="23"/>
          <w:szCs w:val="23"/>
        </w:rPr>
      </w:pPr>
      <w:r w:rsidRPr="003C7E57">
        <w:rPr>
          <w:rFonts w:ascii="Times New Roman" w:hAnsi="Times New Roman" w:cs="Times New Roman"/>
          <w:color w:val="000000"/>
          <w:sz w:val="23"/>
          <w:szCs w:val="23"/>
        </w:rPr>
        <w:t xml:space="preserve">Contracting Officer’s Name Printed </w:t>
      </w:r>
    </w:p>
    <w:p w14:paraId="5D685071" w14:textId="77777777" w:rsidR="00405F8C" w:rsidRPr="00C87C53" w:rsidRDefault="00405F8C" w:rsidP="003C7E57">
      <w:pPr>
        <w:autoSpaceDE w:val="0"/>
        <w:autoSpaceDN w:val="0"/>
        <w:adjustRightInd w:val="0"/>
        <w:rPr>
          <w:rFonts w:ascii="Times New Roman" w:hAnsi="Times New Roman" w:cs="Times New Roman"/>
          <w:color w:val="000000"/>
          <w:sz w:val="23"/>
          <w:szCs w:val="23"/>
        </w:rPr>
      </w:pPr>
    </w:p>
    <w:p w14:paraId="6D5F1533" w14:textId="77777777" w:rsidR="00405F8C" w:rsidRPr="00C87C53" w:rsidRDefault="00405F8C" w:rsidP="003C7E57">
      <w:pPr>
        <w:autoSpaceDE w:val="0"/>
        <w:autoSpaceDN w:val="0"/>
        <w:adjustRightInd w:val="0"/>
        <w:rPr>
          <w:rFonts w:ascii="Times New Roman" w:hAnsi="Times New Roman" w:cs="Times New Roman"/>
          <w:color w:val="000000"/>
          <w:sz w:val="23"/>
          <w:szCs w:val="23"/>
        </w:rPr>
      </w:pPr>
    </w:p>
    <w:p w14:paraId="3F1D6933" w14:textId="6877DF4D" w:rsidR="00405F8C" w:rsidRPr="003C7E57" w:rsidRDefault="00405F8C" w:rsidP="003C7E57">
      <w:pPr>
        <w:autoSpaceDE w:val="0"/>
        <w:autoSpaceDN w:val="0"/>
        <w:adjustRightInd w:val="0"/>
        <w:rPr>
          <w:rFonts w:ascii="Times New Roman" w:hAnsi="Times New Roman" w:cs="Times New Roman"/>
          <w:color w:val="000000"/>
          <w:sz w:val="23"/>
          <w:szCs w:val="23"/>
        </w:rPr>
      </w:pPr>
      <w:r w:rsidRPr="00C87C53">
        <w:rPr>
          <w:rFonts w:ascii="Times New Roman" w:hAnsi="Times New Roman" w:cs="Times New Roman"/>
          <w:color w:val="000000"/>
          <w:sz w:val="23"/>
          <w:szCs w:val="23"/>
        </w:rPr>
        <w:t>_____________________________________</w:t>
      </w:r>
      <w:r w:rsidRPr="00C87C53">
        <w:rPr>
          <w:rFonts w:ascii="Times New Roman" w:hAnsi="Times New Roman" w:cs="Times New Roman"/>
          <w:color w:val="000000"/>
          <w:sz w:val="23"/>
          <w:szCs w:val="23"/>
        </w:rPr>
        <w:tab/>
      </w:r>
      <w:r w:rsidRPr="00C87C53">
        <w:rPr>
          <w:rFonts w:ascii="Times New Roman" w:hAnsi="Times New Roman" w:cs="Times New Roman"/>
          <w:color w:val="000000"/>
          <w:sz w:val="23"/>
          <w:szCs w:val="23"/>
        </w:rPr>
        <w:tab/>
      </w:r>
      <w:r w:rsidRPr="00C87C53">
        <w:rPr>
          <w:rFonts w:ascii="Times New Roman" w:hAnsi="Times New Roman" w:cs="Times New Roman"/>
          <w:color w:val="000000"/>
          <w:sz w:val="23"/>
          <w:szCs w:val="23"/>
        </w:rPr>
        <w:tab/>
        <w:t>_________________________</w:t>
      </w:r>
    </w:p>
    <w:p w14:paraId="4087DFCB" w14:textId="59BE7546" w:rsidR="003C7E57" w:rsidRPr="00914336" w:rsidRDefault="003C7E57" w:rsidP="003C7E57">
      <w:pPr>
        <w:autoSpaceDE w:val="0"/>
        <w:autoSpaceDN w:val="0"/>
        <w:adjustRightInd w:val="0"/>
        <w:rPr>
          <w:rFonts w:ascii="Times New Roman" w:hAnsi="Times New Roman" w:cs="Times New Roman"/>
          <w:color w:val="000000"/>
          <w:sz w:val="23"/>
          <w:szCs w:val="23"/>
        </w:rPr>
      </w:pPr>
      <w:r w:rsidRPr="003C7E57">
        <w:rPr>
          <w:rFonts w:ascii="Times New Roman" w:hAnsi="Times New Roman" w:cs="Times New Roman"/>
          <w:color w:val="000000"/>
          <w:sz w:val="23"/>
          <w:szCs w:val="23"/>
        </w:rPr>
        <w:t xml:space="preserve">Contracting Officer’s Signature </w:t>
      </w:r>
      <w:r w:rsidR="00405F8C" w:rsidRPr="00C87C53">
        <w:rPr>
          <w:rFonts w:ascii="Times New Roman" w:hAnsi="Times New Roman" w:cs="Times New Roman"/>
          <w:color w:val="000000"/>
          <w:sz w:val="23"/>
          <w:szCs w:val="23"/>
        </w:rPr>
        <w:tab/>
      </w:r>
      <w:r w:rsidR="00405F8C" w:rsidRPr="00C87C53">
        <w:rPr>
          <w:rFonts w:ascii="Times New Roman" w:hAnsi="Times New Roman" w:cs="Times New Roman"/>
          <w:color w:val="000000"/>
          <w:sz w:val="23"/>
          <w:szCs w:val="23"/>
        </w:rPr>
        <w:tab/>
      </w:r>
      <w:r w:rsidR="00405F8C" w:rsidRPr="00C87C53">
        <w:rPr>
          <w:rFonts w:ascii="Times New Roman" w:hAnsi="Times New Roman" w:cs="Times New Roman"/>
          <w:color w:val="000000"/>
          <w:sz w:val="23"/>
          <w:szCs w:val="23"/>
        </w:rPr>
        <w:tab/>
      </w:r>
      <w:r w:rsidR="00405F8C" w:rsidRPr="00C87C53">
        <w:rPr>
          <w:rFonts w:ascii="Times New Roman" w:hAnsi="Times New Roman" w:cs="Times New Roman"/>
          <w:color w:val="000000"/>
          <w:sz w:val="23"/>
          <w:szCs w:val="23"/>
        </w:rPr>
        <w:tab/>
      </w:r>
      <w:r w:rsidR="00405F8C" w:rsidRPr="00C87C53">
        <w:rPr>
          <w:rFonts w:ascii="Times New Roman" w:hAnsi="Times New Roman" w:cs="Times New Roman"/>
          <w:color w:val="000000"/>
          <w:sz w:val="23"/>
          <w:szCs w:val="23"/>
        </w:rPr>
        <w:tab/>
      </w:r>
      <w:r w:rsidRPr="00914336">
        <w:rPr>
          <w:rFonts w:ascii="Times New Roman" w:hAnsi="Times New Roman" w:cs="Times New Roman"/>
          <w:color w:val="000000"/>
          <w:sz w:val="23"/>
          <w:szCs w:val="23"/>
        </w:rPr>
        <w:t xml:space="preserve">Date </w:t>
      </w:r>
    </w:p>
    <w:p w14:paraId="5662F958" w14:textId="77777777" w:rsidR="00405F8C" w:rsidRPr="00914336" w:rsidRDefault="00405F8C" w:rsidP="00405F8C">
      <w:pPr>
        <w:jc w:val="center"/>
        <w:rPr>
          <w:rFonts w:ascii="Times New Roman" w:hAnsi="Times New Roman" w:cs="Times New Roman"/>
          <w:color w:val="000000"/>
          <w:sz w:val="23"/>
          <w:szCs w:val="23"/>
        </w:rPr>
      </w:pPr>
    </w:p>
    <w:p w14:paraId="463D8E25" w14:textId="47B719BB" w:rsidR="003C7E57" w:rsidRPr="00914336" w:rsidRDefault="003C7E57" w:rsidP="00405F8C">
      <w:pPr>
        <w:jc w:val="center"/>
        <w:rPr>
          <w:rFonts w:ascii="Times New Roman" w:hAnsi="Times New Roman" w:cs="Times New Roman"/>
          <w:b/>
          <w:bCs/>
          <w:color w:val="000000"/>
        </w:rPr>
      </w:pPr>
      <w:r w:rsidRPr="00914336">
        <w:rPr>
          <w:rFonts w:ascii="Times New Roman" w:hAnsi="Times New Roman" w:cs="Times New Roman"/>
          <w:color w:val="000000"/>
          <w:sz w:val="23"/>
          <w:szCs w:val="23"/>
        </w:rPr>
        <w:t>(End of clause)</w:t>
      </w:r>
    </w:p>
    <w:p w14:paraId="6A7EA281" w14:textId="77777777" w:rsidR="00D40B50" w:rsidRPr="00914336" w:rsidRDefault="00D40B50" w:rsidP="00405F8C">
      <w:pPr>
        <w:autoSpaceDE w:val="0"/>
        <w:autoSpaceDN w:val="0"/>
        <w:adjustRightInd w:val="0"/>
        <w:rPr>
          <w:rFonts w:ascii="Times New Roman" w:hAnsi="Times New Roman" w:cs="Times New Roman"/>
          <w:i/>
          <w:iCs/>
          <w:color w:val="000000"/>
        </w:rPr>
      </w:pPr>
    </w:p>
    <w:p w14:paraId="02D33E10" w14:textId="54A474D8" w:rsidR="001129B6" w:rsidRPr="00914336" w:rsidRDefault="001129B6" w:rsidP="001F476D">
      <w:pPr>
        <w:numPr>
          <w:ilvl w:val="0"/>
          <w:numId w:val="11"/>
        </w:numPr>
        <w:rPr>
          <w:rFonts w:ascii="Times New Roman" w:eastAsia="Times New Roman" w:hAnsi="Times New Roman" w:cs="Times New Roman"/>
          <w:b/>
        </w:rPr>
      </w:pPr>
      <w:r w:rsidRPr="00914336">
        <w:rPr>
          <w:rFonts w:ascii="Times New Roman" w:eastAsia="Times New Roman" w:hAnsi="Times New Roman" w:cs="Times New Roman"/>
          <w:b/>
        </w:rPr>
        <w:t xml:space="preserve">IR1052.239-9000 Section 508 Information, Documentation and Support </w:t>
      </w:r>
      <w:r w:rsidR="00300B0C" w:rsidRPr="00914336">
        <w:rPr>
          <w:rFonts w:ascii="Times New Roman" w:eastAsia="Times New Roman" w:hAnsi="Times New Roman" w:cs="Times New Roman"/>
          <w:b/>
        </w:rPr>
        <w:t>(DEC 2019</w:t>
      </w:r>
      <w:r w:rsidRPr="00914336">
        <w:rPr>
          <w:rFonts w:ascii="Times New Roman" w:eastAsia="Times New Roman" w:hAnsi="Times New Roman" w:cs="Times New Roman"/>
          <w:b/>
        </w:rPr>
        <w:t>)</w:t>
      </w:r>
    </w:p>
    <w:p w14:paraId="7D008FED" w14:textId="77777777" w:rsidR="001129B6" w:rsidRPr="00914336" w:rsidRDefault="001129B6" w:rsidP="001129B6">
      <w:pPr>
        <w:rPr>
          <w:rFonts w:ascii="Times New Roman" w:eastAsia="Times New Roman" w:hAnsi="Times New Roman" w:cs="Times New Roman"/>
          <w:b/>
        </w:rPr>
      </w:pPr>
    </w:p>
    <w:p w14:paraId="199E6612" w14:textId="439F8CFD" w:rsidR="001129B6" w:rsidRPr="00914336" w:rsidRDefault="001129B6" w:rsidP="001129B6">
      <w:pPr>
        <w:ind w:left="360"/>
        <w:rPr>
          <w:rFonts w:ascii="Times New Roman" w:eastAsia="Times New Roman" w:hAnsi="Times New Roman" w:cs="Times New Roman"/>
        </w:rPr>
      </w:pPr>
      <w:r w:rsidRPr="00914336">
        <w:rPr>
          <w:rFonts w:ascii="Times New Roman" w:eastAsia="Times New Roman" w:hAnsi="Times New Roman" w:cs="Times New Roman"/>
        </w:rPr>
        <w:t xml:space="preserve">In accordance with 36 CFR, Appendix C to Part 1194, </w:t>
      </w:r>
      <w:hyperlink r:id="rId393" w:history="1">
        <w:r w:rsidRPr="00914336">
          <w:rPr>
            <w:rFonts w:ascii="Times New Roman" w:eastAsia="Times New Roman" w:hAnsi="Times New Roman" w:cs="Times New Roman"/>
          </w:rPr>
          <w:t>the information and communication technology (ICT)</w:t>
        </w:r>
      </w:hyperlink>
      <w:r w:rsidRPr="00914336">
        <w:rPr>
          <w:rFonts w:ascii="Times New Roman" w:eastAsia="Times New Roman" w:hAnsi="Times New Roman" w:cs="Times New Roman"/>
        </w:rPr>
        <w:t xml:space="preserve"> </w:t>
      </w:r>
      <w:r w:rsidR="003D5C02" w:rsidRPr="00914336">
        <w:rPr>
          <w:rFonts w:ascii="Times New Roman" w:eastAsia="Times New Roman" w:hAnsi="Times New Roman" w:cs="Times New Roman"/>
        </w:rPr>
        <w:t xml:space="preserve">(ICT) products and product support services documentation furnished in performance of this  contract shall be provided at no additional cost. The </w:t>
      </w:r>
      <w:r w:rsidR="00300B0C" w:rsidRPr="00914336">
        <w:rPr>
          <w:rFonts w:ascii="Times New Roman" w:eastAsia="Times New Roman" w:hAnsi="Times New Roman" w:cs="Times New Roman"/>
        </w:rPr>
        <w:t>contractor</w:t>
      </w:r>
      <w:r w:rsidR="003D5C02" w:rsidRPr="00914336">
        <w:rPr>
          <w:rFonts w:ascii="Times New Roman" w:eastAsia="Times New Roman" w:hAnsi="Times New Roman" w:cs="Times New Roman"/>
        </w:rPr>
        <w:t xml:space="preserve"> shall provide information, </w:t>
      </w:r>
      <w:r w:rsidR="003D5C02" w:rsidRPr="00914336">
        <w:rPr>
          <w:rFonts w:ascii="Times New Roman" w:eastAsia="Times New Roman" w:hAnsi="Times New Roman" w:cs="Times New Roman"/>
        </w:rPr>
        <w:lastRenderedPageBreak/>
        <w:t xml:space="preserve">documentation, </w:t>
      </w:r>
      <w:r w:rsidR="00300B0C" w:rsidRPr="00914336">
        <w:rPr>
          <w:rFonts w:ascii="Times New Roman" w:eastAsia="Times New Roman" w:hAnsi="Times New Roman" w:cs="Times New Roman"/>
        </w:rPr>
        <w:t>a</w:t>
      </w:r>
      <w:r w:rsidR="003D5C02" w:rsidRPr="00914336">
        <w:rPr>
          <w:rFonts w:ascii="Times New Roman" w:eastAsia="Times New Roman" w:hAnsi="Times New Roman" w:cs="Times New Roman"/>
        </w:rPr>
        <w:t xml:space="preserve">nd support relative to the supplies and services as described in the statement of work, performance work statement or statement of objectives (Select one). The following technical standards and provisions have been determined </w:t>
      </w:r>
      <w:r w:rsidR="00300B0C" w:rsidRPr="00914336">
        <w:rPr>
          <w:rFonts w:ascii="Times New Roman" w:eastAsia="Times New Roman" w:hAnsi="Times New Roman" w:cs="Times New Roman"/>
        </w:rPr>
        <w:t>to be</w:t>
      </w:r>
      <w:r w:rsidR="003D5C02" w:rsidRPr="00914336">
        <w:rPr>
          <w:rFonts w:ascii="Times New Roman" w:eastAsia="Times New Roman" w:hAnsi="Times New Roman" w:cs="Times New Roman"/>
        </w:rPr>
        <w:t xml:space="preserve"> applicable to this contract. </w:t>
      </w:r>
    </w:p>
    <w:p w14:paraId="6CBE8B64" w14:textId="77777777" w:rsidR="001129B6" w:rsidRPr="00914336" w:rsidRDefault="001129B6" w:rsidP="001129B6">
      <w:pPr>
        <w:rPr>
          <w:rFonts w:ascii="Times New Roman" w:hAnsi="Times New Roman" w:cs="Times New Roman"/>
        </w:rPr>
      </w:pPr>
    </w:p>
    <w:p w14:paraId="64F666C6" w14:textId="77777777" w:rsidR="001129B6" w:rsidRPr="00914336" w:rsidRDefault="001129B6" w:rsidP="001129B6">
      <w:pPr>
        <w:autoSpaceDE w:val="0"/>
        <w:autoSpaceDN w:val="0"/>
        <w:adjustRightInd w:val="0"/>
        <w:ind w:left="450"/>
        <w:rPr>
          <w:rFonts w:ascii="Times New Roman" w:eastAsia="Times New Roman" w:hAnsi="Times New Roman" w:cs="Times New Roman"/>
        </w:rPr>
      </w:pPr>
      <w:r w:rsidRPr="00914336">
        <w:rPr>
          <w:rFonts w:ascii="Times New Roman" w:eastAsia="Times New Roman" w:hAnsi="Times New Roman" w:cs="Times New Roman"/>
          <w:b/>
        </w:rPr>
        <w:t>_</w:t>
      </w:r>
      <w:r w:rsidRPr="00914336">
        <w:rPr>
          <w:rFonts w:ascii="Times New Roman" w:eastAsia="Times New Roman" w:hAnsi="Times New Roman" w:cs="Times New Roman"/>
          <w:b/>
          <w:u w:val="single"/>
        </w:rPr>
        <w:t>X</w:t>
      </w:r>
      <w:r w:rsidRPr="00914336">
        <w:rPr>
          <w:rFonts w:ascii="Times New Roman" w:eastAsia="Times New Roman" w:hAnsi="Times New Roman" w:cs="Times New Roman"/>
          <w:b/>
        </w:rPr>
        <w:t>_ Chapter 6: Support Documentation and Services</w:t>
      </w:r>
    </w:p>
    <w:p w14:paraId="5BD1A60D" w14:textId="77777777" w:rsidR="001129B6" w:rsidRPr="00914336" w:rsidRDefault="001129B6" w:rsidP="001129B6">
      <w:pPr>
        <w:autoSpaceDE w:val="0"/>
        <w:autoSpaceDN w:val="0"/>
        <w:adjustRightInd w:val="0"/>
        <w:ind w:left="900"/>
        <w:rPr>
          <w:rFonts w:ascii="Times New Roman" w:eastAsia="Times New Roman" w:hAnsi="Times New Roman" w:cs="Times New Roman"/>
        </w:rPr>
      </w:pPr>
      <w:r w:rsidRPr="00914336">
        <w:rPr>
          <w:rFonts w:ascii="Times New Roman" w:eastAsia="Times New Roman" w:hAnsi="Times New Roman" w:cs="Times New Roman"/>
        </w:rPr>
        <w:t>_</w:t>
      </w:r>
      <w:r w:rsidRPr="00914336">
        <w:rPr>
          <w:rFonts w:ascii="Times New Roman" w:eastAsia="Times New Roman" w:hAnsi="Times New Roman" w:cs="Times New Roman"/>
          <w:u w:val="single"/>
        </w:rPr>
        <w:t>X</w:t>
      </w:r>
      <w:r w:rsidRPr="00914336">
        <w:rPr>
          <w:rFonts w:ascii="Times New Roman" w:eastAsia="Times New Roman" w:hAnsi="Times New Roman" w:cs="Times New Roman"/>
        </w:rPr>
        <w:t>_ 601 General</w:t>
      </w:r>
    </w:p>
    <w:p w14:paraId="14DC1EB0" w14:textId="77777777" w:rsidR="001129B6" w:rsidRPr="00914336" w:rsidRDefault="001129B6" w:rsidP="001129B6">
      <w:pPr>
        <w:autoSpaceDE w:val="0"/>
        <w:autoSpaceDN w:val="0"/>
        <w:adjustRightInd w:val="0"/>
        <w:ind w:left="900"/>
        <w:rPr>
          <w:rFonts w:ascii="Times New Roman" w:eastAsia="Times New Roman" w:hAnsi="Times New Roman" w:cs="Times New Roman"/>
        </w:rPr>
      </w:pPr>
      <w:r w:rsidRPr="00914336">
        <w:rPr>
          <w:rFonts w:ascii="Times New Roman" w:eastAsia="Times New Roman" w:hAnsi="Times New Roman" w:cs="Times New Roman"/>
        </w:rPr>
        <w:tab/>
        <w:t>_</w:t>
      </w:r>
      <w:r w:rsidRPr="00914336">
        <w:rPr>
          <w:rFonts w:ascii="Times New Roman" w:eastAsia="Times New Roman" w:hAnsi="Times New Roman" w:cs="Times New Roman"/>
          <w:u w:val="single"/>
        </w:rPr>
        <w:t>X</w:t>
      </w:r>
      <w:r w:rsidRPr="00914336">
        <w:rPr>
          <w:rFonts w:ascii="Times New Roman" w:eastAsia="Times New Roman" w:hAnsi="Times New Roman" w:cs="Times New Roman"/>
        </w:rPr>
        <w:t>_ 601.1</w:t>
      </w:r>
    </w:p>
    <w:p w14:paraId="5B91F0DF" w14:textId="77777777" w:rsidR="001129B6" w:rsidRPr="00914336" w:rsidRDefault="001129B6" w:rsidP="001129B6">
      <w:pPr>
        <w:autoSpaceDE w:val="0"/>
        <w:autoSpaceDN w:val="0"/>
        <w:adjustRightInd w:val="0"/>
        <w:ind w:left="900"/>
        <w:rPr>
          <w:rFonts w:ascii="Times New Roman" w:eastAsia="Times New Roman" w:hAnsi="Times New Roman" w:cs="Times New Roman"/>
        </w:rPr>
      </w:pPr>
      <w:r w:rsidRPr="00914336">
        <w:rPr>
          <w:rFonts w:ascii="Times New Roman" w:eastAsia="Times New Roman" w:hAnsi="Times New Roman" w:cs="Times New Roman"/>
        </w:rPr>
        <w:t>_</w:t>
      </w:r>
      <w:r w:rsidRPr="00914336">
        <w:rPr>
          <w:rFonts w:ascii="Times New Roman" w:eastAsia="Times New Roman" w:hAnsi="Times New Roman" w:cs="Times New Roman"/>
          <w:u w:val="single"/>
        </w:rPr>
        <w:t>X</w:t>
      </w:r>
      <w:r w:rsidRPr="00914336">
        <w:rPr>
          <w:rFonts w:ascii="Times New Roman" w:eastAsia="Times New Roman" w:hAnsi="Times New Roman" w:cs="Times New Roman"/>
        </w:rPr>
        <w:t>_ 602 Support Documentation</w:t>
      </w:r>
    </w:p>
    <w:p w14:paraId="08D277ED" w14:textId="77777777" w:rsidR="001129B6" w:rsidRPr="00914336" w:rsidRDefault="001129B6" w:rsidP="001129B6">
      <w:pPr>
        <w:autoSpaceDE w:val="0"/>
        <w:autoSpaceDN w:val="0"/>
        <w:adjustRightInd w:val="0"/>
        <w:ind w:left="900"/>
        <w:rPr>
          <w:rFonts w:ascii="Times New Roman" w:eastAsia="Times New Roman" w:hAnsi="Times New Roman" w:cs="Times New Roman"/>
        </w:rPr>
      </w:pPr>
      <w:r w:rsidRPr="00914336">
        <w:rPr>
          <w:rFonts w:ascii="Times New Roman" w:eastAsia="Times New Roman" w:hAnsi="Times New Roman" w:cs="Times New Roman"/>
        </w:rPr>
        <w:tab/>
        <w:t>_</w:t>
      </w:r>
      <w:r w:rsidRPr="00914336">
        <w:rPr>
          <w:rFonts w:ascii="Times New Roman" w:eastAsia="Times New Roman" w:hAnsi="Times New Roman" w:cs="Times New Roman"/>
          <w:u w:val="single"/>
        </w:rPr>
        <w:t>X_</w:t>
      </w:r>
      <w:r w:rsidRPr="00914336">
        <w:rPr>
          <w:rFonts w:ascii="Times New Roman" w:eastAsia="Times New Roman" w:hAnsi="Times New Roman" w:cs="Times New Roman"/>
        </w:rPr>
        <w:t xml:space="preserve"> 602.1 _</w:t>
      </w:r>
      <w:r w:rsidRPr="00914336">
        <w:rPr>
          <w:rFonts w:ascii="Times New Roman" w:eastAsia="Times New Roman" w:hAnsi="Times New Roman" w:cs="Times New Roman"/>
          <w:u w:val="single"/>
        </w:rPr>
        <w:t>X</w:t>
      </w:r>
      <w:r w:rsidRPr="00914336">
        <w:rPr>
          <w:rFonts w:ascii="Times New Roman" w:eastAsia="Times New Roman" w:hAnsi="Times New Roman" w:cs="Times New Roman"/>
        </w:rPr>
        <w:t>_ 602.2 _</w:t>
      </w:r>
      <w:r w:rsidRPr="00914336">
        <w:rPr>
          <w:rFonts w:ascii="Times New Roman" w:eastAsia="Times New Roman" w:hAnsi="Times New Roman" w:cs="Times New Roman"/>
          <w:u w:val="single"/>
        </w:rPr>
        <w:t>X</w:t>
      </w:r>
      <w:r w:rsidRPr="00914336">
        <w:rPr>
          <w:rFonts w:ascii="Times New Roman" w:eastAsia="Times New Roman" w:hAnsi="Times New Roman" w:cs="Times New Roman"/>
        </w:rPr>
        <w:t>_ 602.3 _</w:t>
      </w:r>
      <w:r w:rsidRPr="00914336">
        <w:rPr>
          <w:rFonts w:ascii="Times New Roman" w:eastAsia="Times New Roman" w:hAnsi="Times New Roman" w:cs="Times New Roman"/>
          <w:u w:val="single"/>
        </w:rPr>
        <w:t>X</w:t>
      </w:r>
      <w:r w:rsidRPr="00914336">
        <w:rPr>
          <w:rFonts w:ascii="Times New Roman" w:eastAsia="Times New Roman" w:hAnsi="Times New Roman" w:cs="Times New Roman"/>
        </w:rPr>
        <w:t>_ 602.4</w:t>
      </w:r>
    </w:p>
    <w:p w14:paraId="0D4F7B91" w14:textId="77777777" w:rsidR="001129B6" w:rsidRPr="00914336" w:rsidRDefault="001129B6" w:rsidP="001129B6">
      <w:pPr>
        <w:autoSpaceDE w:val="0"/>
        <w:autoSpaceDN w:val="0"/>
        <w:adjustRightInd w:val="0"/>
        <w:ind w:left="900"/>
        <w:rPr>
          <w:rFonts w:ascii="Times New Roman" w:eastAsia="Times New Roman" w:hAnsi="Times New Roman" w:cs="Times New Roman"/>
        </w:rPr>
      </w:pPr>
      <w:r w:rsidRPr="00914336">
        <w:rPr>
          <w:rFonts w:ascii="Times New Roman" w:eastAsia="Times New Roman" w:hAnsi="Times New Roman" w:cs="Times New Roman"/>
        </w:rPr>
        <w:t>_</w:t>
      </w:r>
      <w:r w:rsidRPr="00914336">
        <w:rPr>
          <w:rFonts w:ascii="Times New Roman" w:eastAsia="Times New Roman" w:hAnsi="Times New Roman" w:cs="Times New Roman"/>
          <w:u w:val="single"/>
        </w:rPr>
        <w:t>X_</w:t>
      </w:r>
      <w:r w:rsidRPr="00914336">
        <w:rPr>
          <w:rFonts w:ascii="Times New Roman" w:eastAsia="Times New Roman" w:hAnsi="Times New Roman" w:cs="Times New Roman"/>
        </w:rPr>
        <w:t xml:space="preserve"> 603 Support Services</w:t>
      </w:r>
    </w:p>
    <w:p w14:paraId="3D44338E" w14:textId="77777777" w:rsidR="001129B6" w:rsidRPr="00914336" w:rsidRDefault="001129B6" w:rsidP="001129B6">
      <w:pPr>
        <w:autoSpaceDE w:val="0"/>
        <w:autoSpaceDN w:val="0"/>
        <w:adjustRightInd w:val="0"/>
        <w:ind w:left="900"/>
        <w:rPr>
          <w:rFonts w:ascii="Times New Roman" w:eastAsia="Times New Roman" w:hAnsi="Times New Roman" w:cs="Times New Roman"/>
        </w:rPr>
      </w:pPr>
      <w:r w:rsidRPr="00914336">
        <w:rPr>
          <w:rFonts w:ascii="Times New Roman" w:eastAsia="Times New Roman" w:hAnsi="Times New Roman" w:cs="Times New Roman"/>
        </w:rPr>
        <w:tab/>
      </w:r>
      <w:r w:rsidRPr="00914336">
        <w:rPr>
          <w:rFonts w:ascii="Times New Roman" w:eastAsia="Times New Roman" w:hAnsi="Times New Roman" w:cs="Times New Roman"/>
          <w:u w:val="single"/>
        </w:rPr>
        <w:t>_X</w:t>
      </w:r>
      <w:r w:rsidRPr="00914336">
        <w:rPr>
          <w:rFonts w:ascii="Times New Roman" w:eastAsia="Times New Roman" w:hAnsi="Times New Roman" w:cs="Times New Roman"/>
        </w:rPr>
        <w:t>_ 603.1 _</w:t>
      </w:r>
      <w:r w:rsidRPr="00914336">
        <w:rPr>
          <w:rFonts w:ascii="Times New Roman" w:eastAsia="Times New Roman" w:hAnsi="Times New Roman" w:cs="Times New Roman"/>
          <w:u w:val="single"/>
        </w:rPr>
        <w:t>X</w:t>
      </w:r>
      <w:r w:rsidRPr="00914336">
        <w:rPr>
          <w:rFonts w:ascii="Times New Roman" w:eastAsia="Times New Roman" w:hAnsi="Times New Roman" w:cs="Times New Roman"/>
        </w:rPr>
        <w:t>_ 603.2 _</w:t>
      </w:r>
      <w:r w:rsidRPr="00914336">
        <w:rPr>
          <w:rFonts w:ascii="Times New Roman" w:eastAsia="Times New Roman" w:hAnsi="Times New Roman" w:cs="Times New Roman"/>
          <w:u w:val="single"/>
        </w:rPr>
        <w:t>X</w:t>
      </w:r>
      <w:r w:rsidRPr="00914336">
        <w:rPr>
          <w:rFonts w:ascii="Times New Roman" w:eastAsia="Times New Roman" w:hAnsi="Times New Roman" w:cs="Times New Roman"/>
        </w:rPr>
        <w:t>_ 603.3</w:t>
      </w:r>
    </w:p>
    <w:p w14:paraId="7C7AAC2B" w14:textId="77777777" w:rsidR="001129B6" w:rsidRPr="00914336" w:rsidRDefault="001129B6" w:rsidP="001129B6">
      <w:pPr>
        <w:autoSpaceDE w:val="0"/>
        <w:autoSpaceDN w:val="0"/>
        <w:adjustRightInd w:val="0"/>
        <w:ind w:left="900"/>
        <w:rPr>
          <w:rFonts w:ascii="Times New Roman" w:eastAsia="Times New Roman" w:hAnsi="Times New Roman" w:cs="Times New Roman"/>
        </w:rPr>
      </w:pPr>
    </w:p>
    <w:p w14:paraId="092BE8CF" w14:textId="77777777" w:rsidR="001129B6" w:rsidRPr="00914336" w:rsidRDefault="001129B6" w:rsidP="001129B6">
      <w:pPr>
        <w:jc w:val="center"/>
        <w:rPr>
          <w:rFonts w:ascii="Times New Roman" w:hAnsi="Times New Roman" w:cs="Times New Roman"/>
        </w:rPr>
      </w:pPr>
      <w:r w:rsidRPr="00914336">
        <w:rPr>
          <w:rFonts w:ascii="Times New Roman" w:hAnsi="Times New Roman" w:cs="Times New Roman"/>
        </w:rPr>
        <w:t xml:space="preserve"> (End of clause)</w:t>
      </w:r>
    </w:p>
    <w:p w14:paraId="748EF1FC" w14:textId="77777777" w:rsidR="001129B6" w:rsidRPr="00914336" w:rsidRDefault="001129B6" w:rsidP="001129B6">
      <w:pPr>
        <w:jc w:val="center"/>
        <w:rPr>
          <w:rFonts w:ascii="Times New Roman" w:hAnsi="Times New Roman" w:cs="Times New Roman"/>
        </w:rPr>
      </w:pPr>
    </w:p>
    <w:p w14:paraId="2AE657DE" w14:textId="7B06390D" w:rsidR="001129B6" w:rsidRPr="00914336" w:rsidRDefault="001129B6" w:rsidP="001F476D">
      <w:pPr>
        <w:numPr>
          <w:ilvl w:val="0"/>
          <w:numId w:val="11"/>
        </w:numPr>
        <w:rPr>
          <w:rFonts w:ascii="Times New Roman" w:eastAsia="Times New Roman" w:hAnsi="Times New Roman" w:cs="Times New Roman"/>
          <w:b/>
        </w:rPr>
      </w:pPr>
      <w:r w:rsidRPr="00914336">
        <w:rPr>
          <w:rFonts w:ascii="Times New Roman" w:eastAsia="Times New Roman" w:hAnsi="Times New Roman" w:cs="Times New Roman"/>
          <w:b/>
        </w:rPr>
        <w:t>IR1052.239-9001 Section 508 Conformance (</w:t>
      </w:r>
      <w:r w:rsidR="00300B0C" w:rsidRPr="00914336">
        <w:rPr>
          <w:rFonts w:ascii="Times New Roman" w:eastAsia="Times New Roman" w:hAnsi="Times New Roman" w:cs="Times New Roman"/>
          <w:b/>
        </w:rPr>
        <w:t>NOV 2020</w:t>
      </w:r>
      <w:r w:rsidRPr="00914336">
        <w:rPr>
          <w:rFonts w:ascii="Times New Roman" w:eastAsia="Times New Roman" w:hAnsi="Times New Roman" w:cs="Times New Roman"/>
          <w:b/>
        </w:rPr>
        <w:t>)</w:t>
      </w:r>
    </w:p>
    <w:p w14:paraId="6025ADF6" w14:textId="77777777" w:rsidR="00300B0C" w:rsidRPr="00914336" w:rsidRDefault="00300B0C" w:rsidP="00300B0C">
      <w:pPr>
        <w:ind w:left="360"/>
        <w:rPr>
          <w:rFonts w:ascii="Times New Roman" w:eastAsia="Times New Roman" w:hAnsi="Times New Roman" w:cs="Times New Roman"/>
          <w:b/>
        </w:rPr>
      </w:pPr>
    </w:p>
    <w:p w14:paraId="61C5BB49" w14:textId="6197E6C8" w:rsidR="001129B6" w:rsidRPr="00CE5214" w:rsidRDefault="001129B6" w:rsidP="001129B6">
      <w:pPr>
        <w:ind w:left="360"/>
        <w:rPr>
          <w:rFonts w:ascii="Times New Roman" w:eastAsia="Times New Roman" w:hAnsi="Times New Roman" w:cs="Times New Roman"/>
        </w:rPr>
      </w:pPr>
      <w:r w:rsidRPr="00914336">
        <w:rPr>
          <w:rFonts w:ascii="Times New Roman" w:eastAsia="Times New Roman" w:hAnsi="Times New Roman" w:cs="Times New Roman"/>
        </w:rPr>
        <w:t xml:space="preserve">Each </w:t>
      </w:r>
      <w:hyperlink r:id="rId394" w:history="1">
        <w:r w:rsidRPr="00914336">
          <w:rPr>
            <w:rFonts w:ascii="Times New Roman" w:eastAsia="Times New Roman" w:hAnsi="Times New Roman" w:cs="Times New Roman"/>
          </w:rPr>
          <w:t>information and communication technology (ICT)</w:t>
        </w:r>
      </w:hyperlink>
      <w:r w:rsidRPr="00914336">
        <w:rPr>
          <w:rFonts w:ascii="Times New Roman" w:eastAsia="Times New Roman" w:hAnsi="Times New Roman" w:cs="Times New Roman"/>
        </w:rPr>
        <w:t xml:space="preserve"> product and/or product related service delivered under the terms of this contract, at a minimum, shall conform to the applicable accessibility standards at 36 CFR, Appendix C to Part 1194 at the level of conformance as specified in the Attachment entitled,  _________ (Please state where attachment may be found</w:t>
      </w:r>
      <w:r w:rsidR="00300B0C" w:rsidRPr="00914336">
        <w:rPr>
          <w:rFonts w:ascii="Times New Roman" w:eastAsia="Times New Roman" w:hAnsi="Times New Roman" w:cs="Times New Roman"/>
        </w:rPr>
        <w:t xml:space="preserve"> and name of attachment for example, Section J., Voluntary Product Accessibility Template (VPAT) or Section J., Evaluation Matrix</w:t>
      </w:r>
      <w:r w:rsidRPr="00914336">
        <w:rPr>
          <w:rFonts w:ascii="Times New Roman" w:eastAsia="Times New Roman" w:hAnsi="Times New Roman" w:cs="Times New Roman"/>
        </w:rPr>
        <w:t>).</w:t>
      </w:r>
      <w:r w:rsidR="00300B0C" w:rsidRPr="00914336">
        <w:rPr>
          <w:rFonts w:ascii="Times New Roman" w:eastAsia="Times New Roman" w:hAnsi="Times New Roman" w:cs="Times New Roman"/>
        </w:rPr>
        <w:t>”</w:t>
      </w:r>
    </w:p>
    <w:p w14:paraId="79AEBEFA" w14:textId="77777777" w:rsidR="001129B6" w:rsidRPr="00CE5214" w:rsidRDefault="001129B6" w:rsidP="001129B6">
      <w:pPr>
        <w:ind w:left="360"/>
        <w:rPr>
          <w:rFonts w:ascii="Times New Roman" w:eastAsia="Times New Roman" w:hAnsi="Times New Roman" w:cs="Times New Roman"/>
        </w:rPr>
      </w:pPr>
    </w:p>
    <w:p w14:paraId="3FE16665" w14:textId="77777777" w:rsidR="001129B6" w:rsidRPr="00CE5214" w:rsidRDefault="001129B6" w:rsidP="001129B6">
      <w:pPr>
        <w:ind w:left="360"/>
        <w:rPr>
          <w:rFonts w:ascii="Times New Roman" w:eastAsia="Times New Roman" w:hAnsi="Times New Roman" w:cs="Times New Roman"/>
        </w:rPr>
      </w:pPr>
      <w:r w:rsidRPr="00CE5214">
        <w:rPr>
          <w:rFonts w:ascii="Times New Roman" w:eastAsia="Times New Roman" w:hAnsi="Times New Roman" w:cs="Times New Roman"/>
        </w:rPr>
        <w:t>The following technical standards have been determined to be applicable to this contract:</w:t>
      </w:r>
    </w:p>
    <w:p w14:paraId="007A794E" w14:textId="78BC5ED4" w:rsidR="001129B6" w:rsidRPr="00CE5214" w:rsidRDefault="001129B6" w:rsidP="001129B6">
      <w:pPr>
        <w:spacing w:after="120"/>
        <w:ind w:left="450"/>
        <w:rPr>
          <w:rFonts w:ascii="Times New Roman" w:hAnsi="Times New Roman" w:cs="Times New Roman"/>
          <w:b/>
        </w:rPr>
      </w:pPr>
      <w:r w:rsidRPr="00CE5214">
        <w:rPr>
          <w:rFonts w:ascii="Times New Roman" w:hAnsi="Times New Roman" w:cs="Times New Roman"/>
          <w:b/>
        </w:rPr>
        <w:t>_</w:t>
      </w:r>
      <w:r w:rsidRPr="00CE5214">
        <w:rPr>
          <w:rFonts w:ascii="Times New Roman" w:hAnsi="Times New Roman" w:cs="Times New Roman"/>
          <w:b/>
          <w:u w:val="single"/>
        </w:rPr>
        <w:t>X_</w:t>
      </w:r>
      <w:r w:rsidRPr="00CE5214">
        <w:rPr>
          <w:rFonts w:ascii="Times New Roman" w:hAnsi="Times New Roman" w:cs="Times New Roman"/>
          <w:b/>
        </w:rPr>
        <w:t xml:space="preserve"> Chapter 5: Software</w:t>
      </w:r>
    </w:p>
    <w:p w14:paraId="758C6120" w14:textId="77777777" w:rsidR="001129B6" w:rsidRPr="00CE5214" w:rsidRDefault="001129B6" w:rsidP="001129B6">
      <w:pPr>
        <w:ind w:left="450" w:firstLine="720"/>
        <w:rPr>
          <w:rFonts w:ascii="Times New Roman" w:hAnsi="Times New Roman" w:cs="Times New Roman"/>
        </w:rPr>
      </w:pPr>
      <w:r w:rsidRPr="00CE5214">
        <w:rPr>
          <w:rFonts w:ascii="Times New Roman" w:hAnsi="Times New Roman" w:cs="Times New Roman"/>
        </w:rPr>
        <w:t>_</w:t>
      </w:r>
      <w:r w:rsidRPr="00CE5214">
        <w:rPr>
          <w:rFonts w:ascii="Times New Roman" w:hAnsi="Times New Roman" w:cs="Times New Roman"/>
          <w:u w:val="single"/>
        </w:rPr>
        <w:t>X</w:t>
      </w:r>
      <w:r w:rsidRPr="00CE5214">
        <w:rPr>
          <w:rFonts w:ascii="Times New Roman" w:hAnsi="Times New Roman" w:cs="Times New Roman"/>
        </w:rPr>
        <w:t>_ 501 General</w:t>
      </w:r>
    </w:p>
    <w:p w14:paraId="257706E2" w14:textId="77777777" w:rsidR="001129B6" w:rsidRPr="00CE5214" w:rsidRDefault="001129B6" w:rsidP="001129B6">
      <w:pPr>
        <w:spacing w:after="120"/>
        <w:ind w:left="1440"/>
        <w:rPr>
          <w:rFonts w:ascii="Times New Roman" w:hAnsi="Times New Roman" w:cs="Times New Roman"/>
        </w:rPr>
      </w:pPr>
      <w:r w:rsidRPr="00CE5214">
        <w:rPr>
          <w:rFonts w:ascii="Times New Roman" w:hAnsi="Times New Roman" w:cs="Times New Roman"/>
        </w:rPr>
        <w:t xml:space="preserve">  _</w:t>
      </w:r>
      <w:r w:rsidRPr="00CE5214">
        <w:rPr>
          <w:rFonts w:ascii="Times New Roman" w:hAnsi="Times New Roman" w:cs="Times New Roman"/>
          <w:u w:val="single"/>
        </w:rPr>
        <w:t>X</w:t>
      </w:r>
      <w:r w:rsidRPr="00CE5214">
        <w:rPr>
          <w:rFonts w:ascii="Times New Roman" w:hAnsi="Times New Roman" w:cs="Times New Roman"/>
        </w:rPr>
        <w:t>_ 501.1</w:t>
      </w:r>
    </w:p>
    <w:p w14:paraId="624FCDA9" w14:textId="77777777" w:rsidR="001129B6" w:rsidRPr="00CE5214" w:rsidRDefault="001129B6" w:rsidP="001129B6">
      <w:pPr>
        <w:ind w:left="450" w:firstLine="720"/>
        <w:rPr>
          <w:rFonts w:ascii="Times New Roman" w:hAnsi="Times New Roman" w:cs="Times New Roman"/>
        </w:rPr>
      </w:pPr>
      <w:r w:rsidRPr="00CE5214">
        <w:rPr>
          <w:rFonts w:ascii="Times New Roman" w:hAnsi="Times New Roman" w:cs="Times New Roman"/>
        </w:rPr>
        <w:t>_</w:t>
      </w:r>
      <w:r w:rsidRPr="00CE5214">
        <w:rPr>
          <w:rFonts w:ascii="Times New Roman" w:hAnsi="Times New Roman" w:cs="Times New Roman"/>
          <w:u w:val="single"/>
        </w:rPr>
        <w:t>X_</w:t>
      </w:r>
      <w:r w:rsidRPr="00CE5214">
        <w:rPr>
          <w:rFonts w:ascii="Times New Roman" w:hAnsi="Times New Roman" w:cs="Times New Roman"/>
        </w:rPr>
        <w:t xml:space="preserve"> 502 Interoperability with Assistive Technology</w:t>
      </w:r>
    </w:p>
    <w:p w14:paraId="2A91CA20" w14:textId="77777777" w:rsidR="001129B6" w:rsidRPr="00CE5214" w:rsidRDefault="001129B6" w:rsidP="001129B6">
      <w:pPr>
        <w:spacing w:after="120"/>
        <w:ind w:left="450" w:firstLine="720"/>
        <w:rPr>
          <w:rFonts w:ascii="Times New Roman" w:hAnsi="Times New Roman" w:cs="Times New Roman"/>
        </w:rPr>
      </w:pPr>
      <w:r w:rsidRPr="00CE5214">
        <w:rPr>
          <w:rFonts w:ascii="Times New Roman" w:hAnsi="Times New Roman" w:cs="Times New Roman"/>
        </w:rPr>
        <w:tab/>
        <w:t xml:space="preserve">  _</w:t>
      </w:r>
      <w:r w:rsidRPr="00CE5214">
        <w:rPr>
          <w:rFonts w:ascii="Times New Roman" w:hAnsi="Times New Roman" w:cs="Times New Roman"/>
          <w:u w:val="single"/>
        </w:rPr>
        <w:t>X</w:t>
      </w:r>
      <w:r w:rsidRPr="00CE5214">
        <w:rPr>
          <w:rFonts w:ascii="Times New Roman" w:hAnsi="Times New Roman" w:cs="Times New Roman"/>
        </w:rPr>
        <w:t>_ 502.1 _</w:t>
      </w:r>
      <w:r w:rsidRPr="00CE5214">
        <w:rPr>
          <w:rFonts w:ascii="Times New Roman" w:hAnsi="Times New Roman" w:cs="Times New Roman"/>
          <w:u w:val="single"/>
        </w:rPr>
        <w:t>X</w:t>
      </w:r>
      <w:r w:rsidRPr="00CE5214">
        <w:rPr>
          <w:rFonts w:ascii="Times New Roman" w:hAnsi="Times New Roman" w:cs="Times New Roman"/>
        </w:rPr>
        <w:t>_ 502.2 _</w:t>
      </w:r>
      <w:r w:rsidRPr="00CE5214">
        <w:rPr>
          <w:rFonts w:ascii="Times New Roman" w:hAnsi="Times New Roman" w:cs="Times New Roman"/>
          <w:u w:val="single"/>
        </w:rPr>
        <w:t>X</w:t>
      </w:r>
      <w:r w:rsidRPr="00CE5214">
        <w:rPr>
          <w:rFonts w:ascii="Times New Roman" w:hAnsi="Times New Roman" w:cs="Times New Roman"/>
        </w:rPr>
        <w:t>_ 502.3 _</w:t>
      </w:r>
      <w:r w:rsidRPr="00CE5214">
        <w:rPr>
          <w:rFonts w:ascii="Times New Roman" w:hAnsi="Times New Roman" w:cs="Times New Roman"/>
          <w:u w:val="single"/>
        </w:rPr>
        <w:t>X</w:t>
      </w:r>
      <w:r w:rsidRPr="00CE5214">
        <w:rPr>
          <w:rFonts w:ascii="Times New Roman" w:hAnsi="Times New Roman" w:cs="Times New Roman"/>
        </w:rPr>
        <w:t>_ 502.4(A-G)</w:t>
      </w:r>
    </w:p>
    <w:p w14:paraId="3603FF86" w14:textId="77777777" w:rsidR="001129B6" w:rsidRPr="00CE5214" w:rsidRDefault="001129B6" w:rsidP="001129B6">
      <w:pPr>
        <w:ind w:left="450" w:firstLine="720"/>
        <w:rPr>
          <w:rFonts w:ascii="Times New Roman" w:hAnsi="Times New Roman" w:cs="Times New Roman"/>
        </w:rPr>
      </w:pPr>
      <w:r w:rsidRPr="00CE5214">
        <w:rPr>
          <w:rFonts w:ascii="Times New Roman" w:hAnsi="Times New Roman" w:cs="Times New Roman"/>
        </w:rPr>
        <w:t>_</w:t>
      </w:r>
      <w:r w:rsidRPr="00CE5214">
        <w:rPr>
          <w:rFonts w:ascii="Times New Roman" w:hAnsi="Times New Roman" w:cs="Times New Roman"/>
          <w:u w:val="single"/>
        </w:rPr>
        <w:t>X</w:t>
      </w:r>
      <w:r w:rsidRPr="00CE5214">
        <w:rPr>
          <w:rFonts w:ascii="Times New Roman" w:hAnsi="Times New Roman" w:cs="Times New Roman"/>
        </w:rPr>
        <w:t>_ 503 Applications</w:t>
      </w:r>
    </w:p>
    <w:p w14:paraId="526E7F9C" w14:textId="77777777" w:rsidR="001129B6" w:rsidRPr="00CE5214" w:rsidRDefault="001129B6" w:rsidP="001129B6">
      <w:pPr>
        <w:spacing w:after="120"/>
        <w:ind w:left="450" w:firstLine="720"/>
        <w:rPr>
          <w:rFonts w:ascii="Times New Roman" w:hAnsi="Times New Roman" w:cs="Times New Roman"/>
        </w:rPr>
      </w:pPr>
      <w:r w:rsidRPr="00CE5214">
        <w:rPr>
          <w:rFonts w:ascii="Times New Roman" w:hAnsi="Times New Roman" w:cs="Times New Roman"/>
        </w:rPr>
        <w:tab/>
        <w:t xml:space="preserve">  _</w:t>
      </w:r>
      <w:r w:rsidRPr="00CE5214">
        <w:rPr>
          <w:rFonts w:ascii="Times New Roman" w:hAnsi="Times New Roman" w:cs="Times New Roman"/>
          <w:u w:val="single"/>
        </w:rPr>
        <w:t>X</w:t>
      </w:r>
      <w:r w:rsidRPr="00CE5214">
        <w:rPr>
          <w:rFonts w:ascii="Times New Roman" w:hAnsi="Times New Roman" w:cs="Times New Roman"/>
        </w:rPr>
        <w:t>_ 503.1 _</w:t>
      </w:r>
      <w:r w:rsidRPr="00CE5214">
        <w:rPr>
          <w:rFonts w:ascii="Times New Roman" w:hAnsi="Times New Roman" w:cs="Times New Roman"/>
          <w:u w:val="single"/>
        </w:rPr>
        <w:t>X</w:t>
      </w:r>
      <w:r w:rsidRPr="00CE5214">
        <w:rPr>
          <w:rFonts w:ascii="Times New Roman" w:hAnsi="Times New Roman" w:cs="Times New Roman"/>
        </w:rPr>
        <w:t>_ 503.2 _</w:t>
      </w:r>
      <w:r w:rsidRPr="00CE5214">
        <w:rPr>
          <w:rFonts w:ascii="Times New Roman" w:hAnsi="Times New Roman" w:cs="Times New Roman"/>
          <w:u w:val="single"/>
        </w:rPr>
        <w:t>X</w:t>
      </w:r>
      <w:r w:rsidRPr="00CE5214">
        <w:rPr>
          <w:rFonts w:ascii="Times New Roman" w:hAnsi="Times New Roman" w:cs="Times New Roman"/>
        </w:rPr>
        <w:t>_ 503.3 _</w:t>
      </w:r>
      <w:r w:rsidRPr="00CE5214">
        <w:rPr>
          <w:rFonts w:ascii="Times New Roman" w:hAnsi="Times New Roman" w:cs="Times New Roman"/>
          <w:u w:val="single"/>
        </w:rPr>
        <w:t>X_</w:t>
      </w:r>
      <w:r w:rsidRPr="00CE5214">
        <w:rPr>
          <w:rFonts w:ascii="Times New Roman" w:hAnsi="Times New Roman" w:cs="Times New Roman"/>
        </w:rPr>
        <w:t xml:space="preserve"> 503.4</w:t>
      </w:r>
    </w:p>
    <w:p w14:paraId="74226BE5" w14:textId="77777777" w:rsidR="001129B6" w:rsidRPr="00CE5214" w:rsidRDefault="001129B6" w:rsidP="001129B6">
      <w:pPr>
        <w:ind w:left="450" w:firstLine="720"/>
        <w:rPr>
          <w:rFonts w:ascii="Times New Roman" w:hAnsi="Times New Roman" w:cs="Times New Roman"/>
        </w:rPr>
      </w:pPr>
      <w:r w:rsidRPr="00CE5214">
        <w:rPr>
          <w:rFonts w:ascii="Times New Roman" w:hAnsi="Times New Roman" w:cs="Times New Roman"/>
        </w:rPr>
        <w:t>_</w:t>
      </w:r>
      <w:r w:rsidRPr="00CE5214">
        <w:rPr>
          <w:rFonts w:ascii="Times New Roman" w:hAnsi="Times New Roman" w:cs="Times New Roman"/>
          <w:u w:val="single"/>
        </w:rPr>
        <w:t>X</w:t>
      </w:r>
      <w:r w:rsidRPr="00CE5214">
        <w:rPr>
          <w:rFonts w:ascii="Times New Roman" w:hAnsi="Times New Roman" w:cs="Times New Roman"/>
        </w:rPr>
        <w:t>_ 504 Authoring Tools</w:t>
      </w:r>
    </w:p>
    <w:p w14:paraId="6792236E" w14:textId="77777777" w:rsidR="001129B6" w:rsidRPr="00CE5214" w:rsidRDefault="001129B6" w:rsidP="001129B6">
      <w:pPr>
        <w:ind w:left="450" w:firstLine="720"/>
        <w:rPr>
          <w:rFonts w:ascii="Times New Roman" w:hAnsi="Times New Roman" w:cs="Times New Roman"/>
        </w:rPr>
      </w:pPr>
      <w:r w:rsidRPr="00CE5214">
        <w:rPr>
          <w:rFonts w:ascii="Times New Roman" w:hAnsi="Times New Roman" w:cs="Times New Roman"/>
        </w:rPr>
        <w:tab/>
        <w:t xml:space="preserve">  _</w:t>
      </w:r>
      <w:r w:rsidRPr="00CE5214">
        <w:rPr>
          <w:rFonts w:ascii="Times New Roman" w:hAnsi="Times New Roman" w:cs="Times New Roman"/>
          <w:u w:val="single"/>
        </w:rPr>
        <w:t>X_</w:t>
      </w:r>
      <w:r w:rsidRPr="00CE5214">
        <w:rPr>
          <w:rFonts w:ascii="Times New Roman" w:hAnsi="Times New Roman" w:cs="Times New Roman"/>
        </w:rPr>
        <w:t xml:space="preserve"> 504.1 _</w:t>
      </w:r>
      <w:r w:rsidRPr="00CE5214">
        <w:rPr>
          <w:rFonts w:ascii="Times New Roman" w:hAnsi="Times New Roman" w:cs="Times New Roman"/>
          <w:u w:val="single"/>
        </w:rPr>
        <w:t>X</w:t>
      </w:r>
      <w:r w:rsidRPr="00CE5214">
        <w:rPr>
          <w:rFonts w:ascii="Times New Roman" w:hAnsi="Times New Roman" w:cs="Times New Roman"/>
        </w:rPr>
        <w:t>_ 504.2 _</w:t>
      </w:r>
      <w:r w:rsidRPr="00CE5214">
        <w:rPr>
          <w:rFonts w:ascii="Times New Roman" w:hAnsi="Times New Roman" w:cs="Times New Roman"/>
          <w:u w:val="single"/>
        </w:rPr>
        <w:t>X</w:t>
      </w:r>
      <w:r w:rsidRPr="00CE5214">
        <w:rPr>
          <w:rFonts w:ascii="Times New Roman" w:hAnsi="Times New Roman" w:cs="Times New Roman"/>
        </w:rPr>
        <w:t>_ 504.3 _</w:t>
      </w:r>
      <w:r w:rsidRPr="00CE5214">
        <w:rPr>
          <w:rFonts w:ascii="Times New Roman" w:hAnsi="Times New Roman" w:cs="Times New Roman"/>
          <w:u w:val="single"/>
        </w:rPr>
        <w:t>X</w:t>
      </w:r>
      <w:r w:rsidRPr="00CE5214">
        <w:rPr>
          <w:rFonts w:ascii="Times New Roman" w:hAnsi="Times New Roman" w:cs="Times New Roman"/>
        </w:rPr>
        <w:t>_ 504.4</w:t>
      </w:r>
    </w:p>
    <w:p w14:paraId="6C661AE2" w14:textId="77777777" w:rsidR="001129B6" w:rsidRPr="00CE5214" w:rsidRDefault="001129B6" w:rsidP="001129B6">
      <w:pPr>
        <w:tabs>
          <w:tab w:val="left" w:pos="0"/>
        </w:tabs>
        <w:spacing w:after="120"/>
        <w:ind w:left="450"/>
        <w:rPr>
          <w:rFonts w:ascii="Times New Roman" w:hAnsi="Times New Roman" w:cs="Times New Roman"/>
          <w:b/>
        </w:rPr>
      </w:pPr>
      <w:r w:rsidRPr="00CE5214">
        <w:rPr>
          <w:rFonts w:ascii="Times New Roman" w:hAnsi="Times New Roman" w:cs="Times New Roman"/>
          <w:b/>
        </w:rPr>
        <w:t>___ Chapter 7: Referenced Standards</w:t>
      </w:r>
    </w:p>
    <w:p w14:paraId="24224DD5" w14:textId="77777777" w:rsidR="001129B6" w:rsidRPr="00CE5214" w:rsidRDefault="001129B6" w:rsidP="001129B6">
      <w:pPr>
        <w:ind w:left="450" w:firstLine="720"/>
        <w:rPr>
          <w:rFonts w:ascii="Times New Roman" w:hAnsi="Times New Roman" w:cs="Times New Roman"/>
        </w:rPr>
      </w:pPr>
      <w:r w:rsidRPr="00CE5214">
        <w:rPr>
          <w:rFonts w:ascii="Times New Roman" w:hAnsi="Times New Roman" w:cs="Times New Roman"/>
        </w:rPr>
        <w:t>_</w:t>
      </w:r>
      <w:r w:rsidRPr="00CE5214">
        <w:rPr>
          <w:rFonts w:ascii="Times New Roman" w:hAnsi="Times New Roman" w:cs="Times New Roman"/>
          <w:u w:val="single"/>
        </w:rPr>
        <w:t>X</w:t>
      </w:r>
      <w:r w:rsidRPr="00CE5214">
        <w:rPr>
          <w:rFonts w:ascii="Times New Roman" w:hAnsi="Times New Roman" w:cs="Times New Roman"/>
        </w:rPr>
        <w:t>_ 701 General</w:t>
      </w:r>
    </w:p>
    <w:p w14:paraId="5310B66D" w14:textId="77777777" w:rsidR="001129B6" w:rsidRPr="00CE5214" w:rsidRDefault="001129B6" w:rsidP="001129B6">
      <w:pPr>
        <w:spacing w:after="120"/>
        <w:ind w:left="450" w:firstLine="720"/>
        <w:rPr>
          <w:rFonts w:ascii="Times New Roman" w:hAnsi="Times New Roman" w:cs="Times New Roman"/>
        </w:rPr>
      </w:pPr>
      <w:r w:rsidRPr="00CE5214">
        <w:rPr>
          <w:rFonts w:ascii="Times New Roman" w:hAnsi="Times New Roman" w:cs="Times New Roman"/>
        </w:rPr>
        <w:tab/>
        <w:t xml:space="preserve">  _</w:t>
      </w:r>
      <w:r w:rsidRPr="00CE5214">
        <w:rPr>
          <w:rFonts w:ascii="Times New Roman" w:hAnsi="Times New Roman" w:cs="Times New Roman"/>
          <w:u w:val="single"/>
        </w:rPr>
        <w:t>X</w:t>
      </w:r>
      <w:r w:rsidRPr="00CE5214">
        <w:rPr>
          <w:rFonts w:ascii="Times New Roman" w:hAnsi="Times New Roman" w:cs="Times New Roman"/>
        </w:rPr>
        <w:t>_ 701.1</w:t>
      </w:r>
    </w:p>
    <w:p w14:paraId="43334977" w14:textId="77777777" w:rsidR="001129B6" w:rsidRPr="00CE5214" w:rsidRDefault="001129B6" w:rsidP="001129B6">
      <w:pPr>
        <w:ind w:left="450" w:firstLine="720"/>
        <w:rPr>
          <w:rFonts w:ascii="Times New Roman" w:hAnsi="Times New Roman" w:cs="Times New Roman"/>
        </w:rPr>
      </w:pPr>
      <w:r w:rsidRPr="00CE5214">
        <w:rPr>
          <w:rFonts w:ascii="Times New Roman" w:hAnsi="Times New Roman" w:cs="Times New Roman"/>
        </w:rPr>
        <w:t>_</w:t>
      </w:r>
      <w:r w:rsidRPr="00CE5214">
        <w:rPr>
          <w:rFonts w:ascii="Times New Roman" w:hAnsi="Times New Roman" w:cs="Times New Roman"/>
          <w:u w:val="single"/>
        </w:rPr>
        <w:t>X_</w:t>
      </w:r>
      <w:r w:rsidRPr="00CE5214">
        <w:rPr>
          <w:rFonts w:ascii="Times New Roman" w:hAnsi="Times New Roman" w:cs="Times New Roman"/>
        </w:rPr>
        <w:t xml:space="preserve"> 702 Incorporation by Reference</w:t>
      </w:r>
    </w:p>
    <w:p w14:paraId="21963A37" w14:textId="77777777" w:rsidR="001129B6" w:rsidRPr="00CE5214" w:rsidRDefault="001129B6" w:rsidP="001129B6">
      <w:pPr>
        <w:ind w:left="1530"/>
        <w:rPr>
          <w:rFonts w:ascii="Times New Roman" w:hAnsi="Times New Roman" w:cs="Times New Roman"/>
        </w:rPr>
      </w:pPr>
      <w:r w:rsidRPr="00CE5214">
        <w:rPr>
          <w:rFonts w:ascii="Times New Roman" w:hAnsi="Times New Roman" w:cs="Times New Roman"/>
        </w:rPr>
        <w:t xml:space="preserve"> _</w:t>
      </w:r>
      <w:r w:rsidRPr="00CE5214">
        <w:rPr>
          <w:rFonts w:ascii="Times New Roman" w:hAnsi="Times New Roman" w:cs="Times New Roman"/>
          <w:u w:val="single"/>
        </w:rPr>
        <w:t>X</w:t>
      </w:r>
      <w:r w:rsidRPr="00CE5214">
        <w:rPr>
          <w:rFonts w:ascii="Times New Roman" w:hAnsi="Times New Roman" w:cs="Times New Roman"/>
        </w:rPr>
        <w:t>_ 702.1 ___ 702.2 _</w:t>
      </w:r>
      <w:r w:rsidRPr="00CE5214">
        <w:rPr>
          <w:rFonts w:ascii="Times New Roman" w:hAnsi="Times New Roman" w:cs="Times New Roman"/>
          <w:u w:val="single"/>
        </w:rPr>
        <w:t>X</w:t>
      </w:r>
      <w:r w:rsidRPr="00CE5214">
        <w:rPr>
          <w:rFonts w:ascii="Times New Roman" w:hAnsi="Times New Roman" w:cs="Times New Roman"/>
        </w:rPr>
        <w:t>_ 702.3 _</w:t>
      </w:r>
      <w:r w:rsidRPr="00CE5214">
        <w:rPr>
          <w:rFonts w:ascii="Times New Roman" w:hAnsi="Times New Roman" w:cs="Times New Roman"/>
          <w:u w:val="single"/>
        </w:rPr>
        <w:t>X</w:t>
      </w:r>
      <w:r w:rsidRPr="00CE5214">
        <w:rPr>
          <w:rFonts w:ascii="Times New Roman" w:hAnsi="Times New Roman" w:cs="Times New Roman"/>
        </w:rPr>
        <w:t>_ 702.4 ___ 702.5 ___ 702.6 ___ 702.7 ___ 702.8 ___   702.9 _</w:t>
      </w:r>
      <w:r w:rsidRPr="00CE5214">
        <w:rPr>
          <w:rFonts w:ascii="Times New Roman" w:hAnsi="Times New Roman" w:cs="Times New Roman"/>
          <w:u w:val="single"/>
        </w:rPr>
        <w:t>X</w:t>
      </w:r>
      <w:r w:rsidRPr="00CE5214">
        <w:rPr>
          <w:rFonts w:ascii="Times New Roman" w:hAnsi="Times New Roman" w:cs="Times New Roman"/>
        </w:rPr>
        <w:t>_ 702.10</w:t>
      </w:r>
    </w:p>
    <w:p w14:paraId="1B441D9C" w14:textId="77777777" w:rsidR="001129B6" w:rsidRPr="00CE5214" w:rsidRDefault="001129B6" w:rsidP="001129B6">
      <w:pPr>
        <w:ind w:left="1080"/>
        <w:rPr>
          <w:rFonts w:ascii="Times New Roman" w:hAnsi="Times New Roman" w:cs="Times New Roman"/>
        </w:rPr>
      </w:pPr>
    </w:p>
    <w:p w14:paraId="1F30A40B" w14:textId="77777777" w:rsidR="001129B6" w:rsidRPr="00CE5214" w:rsidRDefault="001129B6" w:rsidP="001129B6">
      <w:pPr>
        <w:ind w:left="450"/>
        <w:rPr>
          <w:rFonts w:ascii="Times New Roman" w:hAnsi="Times New Roman" w:cs="Times New Roman"/>
        </w:rPr>
      </w:pPr>
      <w:r w:rsidRPr="00CE5214">
        <w:rPr>
          <w:rFonts w:ascii="Times New Roman" w:hAnsi="Times New Roman" w:cs="Times New Roman"/>
        </w:rPr>
        <w:t xml:space="preserve">The standards do not require the installation of specific accessibility-related software or the attachment of an assistive technology device, but merely require that the ICT be compatible with such software and devices so that it can be made accessible if </w:t>
      </w:r>
      <w:proofErr w:type="gramStart"/>
      <w:r w:rsidRPr="00CE5214">
        <w:rPr>
          <w:rFonts w:ascii="Times New Roman" w:hAnsi="Times New Roman" w:cs="Times New Roman"/>
        </w:rPr>
        <w:t>so</w:t>
      </w:r>
      <w:proofErr w:type="gramEnd"/>
      <w:r w:rsidRPr="00CE5214">
        <w:rPr>
          <w:rFonts w:ascii="Times New Roman" w:hAnsi="Times New Roman" w:cs="Times New Roman"/>
        </w:rPr>
        <w:t xml:space="preserve"> required by the agency in the future.</w:t>
      </w:r>
    </w:p>
    <w:p w14:paraId="28120095" w14:textId="77777777" w:rsidR="001129B6" w:rsidRPr="00CE5214" w:rsidRDefault="001129B6" w:rsidP="001129B6">
      <w:pPr>
        <w:ind w:left="450"/>
        <w:rPr>
          <w:rFonts w:ascii="Times New Roman" w:hAnsi="Times New Roman" w:cs="Times New Roman"/>
        </w:rPr>
      </w:pPr>
    </w:p>
    <w:p w14:paraId="55AD0BA6" w14:textId="77777777" w:rsidR="001129B6" w:rsidRPr="00CE5214" w:rsidRDefault="001129B6" w:rsidP="001129B6">
      <w:pPr>
        <w:ind w:left="450"/>
        <w:rPr>
          <w:rFonts w:ascii="Times New Roman" w:hAnsi="Times New Roman" w:cs="Times New Roman"/>
        </w:rPr>
      </w:pPr>
      <w:r w:rsidRPr="00CE5214">
        <w:rPr>
          <w:rFonts w:ascii="Times New Roman" w:hAnsi="Times New Roman" w:cs="Times New Roman"/>
        </w:rPr>
        <w:t>The following functional performance criteria (36 CFR Chapter 3) apply to this contract.</w:t>
      </w:r>
    </w:p>
    <w:p w14:paraId="6AA4CFFF" w14:textId="77777777" w:rsidR="001129B6" w:rsidRPr="00CE5214" w:rsidRDefault="001129B6" w:rsidP="001129B6">
      <w:pPr>
        <w:rPr>
          <w:rFonts w:ascii="Times New Roman" w:hAnsi="Times New Roman" w:cs="Times New Roman"/>
        </w:rPr>
      </w:pPr>
    </w:p>
    <w:p w14:paraId="4FCC4AAB" w14:textId="77777777" w:rsidR="001129B6" w:rsidRPr="00CE5214" w:rsidRDefault="001129B6" w:rsidP="001129B6">
      <w:pPr>
        <w:spacing w:after="120"/>
        <w:ind w:left="450"/>
        <w:rPr>
          <w:rFonts w:ascii="Times New Roman" w:hAnsi="Times New Roman" w:cs="Times New Roman"/>
          <w:b/>
        </w:rPr>
      </w:pPr>
      <w:r w:rsidRPr="00CE5214">
        <w:rPr>
          <w:rFonts w:ascii="Times New Roman" w:hAnsi="Times New Roman" w:cs="Times New Roman"/>
          <w:b/>
        </w:rPr>
        <w:lastRenderedPageBreak/>
        <w:t>_</w:t>
      </w:r>
      <w:r w:rsidRPr="00CE5214">
        <w:rPr>
          <w:rFonts w:ascii="Times New Roman" w:hAnsi="Times New Roman" w:cs="Times New Roman"/>
          <w:b/>
          <w:u w:val="single"/>
        </w:rPr>
        <w:t>X</w:t>
      </w:r>
      <w:r w:rsidRPr="00CE5214">
        <w:rPr>
          <w:rFonts w:ascii="Times New Roman" w:hAnsi="Times New Roman" w:cs="Times New Roman"/>
          <w:b/>
        </w:rPr>
        <w:t>_ Chapter 3: Functional Performance Criteria</w:t>
      </w:r>
    </w:p>
    <w:p w14:paraId="6B596493" w14:textId="77777777" w:rsidR="001129B6" w:rsidRPr="00CE5214" w:rsidRDefault="001129B6" w:rsidP="001129B6">
      <w:pPr>
        <w:rPr>
          <w:rFonts w:ascii="Times New Roman" w:hAnsi="Times New Roman" w:cs="Times New Roman"/>
        </w:rPr>
      </w:pPr>
      <w:r w:rsidRPr="00CE5214">
        <w:rPr>
          <w:rFonts w:ascii="Times New Roman" w:hAnsi="Times New Roman" w:cs="Times New Roman"/>
        </w:rPr>
        <w:t xml:space="preserve">                 _</w:t>
      </w:r>
      <w:r w:rsidRPr="00CE5214">
        <w:rPr>
          <w:rFonts w:ascii="Times New Roman" w:hAnsi="Times New Roman" w:cs="Times New Roman"/>
          <w:u w:val="single"/>
        </w:rPr>
        <w:t>X</w:t>
      </w:r>
      <w:r w:rsidRPr="00CE5214">
        <w:rPr>
          <w:rFonts w:ascii="Times New Roman" w:hAnsi="Times New Roman" w:cs="Times New Roman"/>
        </w:rPr>
        <w:t>_ 301 General</w:t>
      </w:r>
    </w:p>
    <w:p w14:paraId="5F744F2A" w14:textId="77777777" w:rsidR="001129B6" w:rsidRPr="00CE5214" w:rsidRDefault="001129B6" w:rsidP="001129B6">
      <w:pPr>
        <w:spacing w:after="120"/>
        <w:ind w:left="450"/>
        <w:rPr>
          <w:rFonts w:ascii="Times New Roman" w:eastAsia="Calibri" w:hAnsi="Times New Roman" w:cs="Times New Roman"/>
        </w:rPr>
      </w:pPr>
      <w:r w:rsidRPr="00CE5214">
        <w:rPr>
          <w:rFonts w:ascii="Times New Roman" w:hAnsi="Times New Roman" w:cs="Times New Roman"/>
        </w:rPr>
        <w:tab/>
        <w:t xml:space="preserve">           _</w:t>
      </w:r>
      <w:r w:rsidRPr="00CE5214">
        <w:rPr>
          <w:rFonts w:ascii="Times New Roman" w:hAnsi="Times New Roman" w:cs="Times New Roman"/>
          <w:u w:val="single"/>
        </w:rPr>
        <w:t>X</w:t>
      </w:r>
      <w:r w:rsidRPr="00CE5214">
        <w:rPr>
          <w:rFonts w:ascii="Times New Roman" w:hAnsi="Times New Roman" w:cs="Times New Roman"/>
        </w:rPr>
        <w:t>_ 301.1</w:t>
      </w:r>
    </w:p>
    <w:p w14:paraId="0C0DF087" w14:textId="77777777" w:rsidR="001129B6" w:rsidRPr="00CE5214" w:rsidRDefault="001129B6" w:rsidP="001129B6">
      <w:pPr>
        <w:rPr>
          <w:rFonts w:ascii="Times New Roman" w:eastAsia="Calibri" w:hAnsi="Times New Roman" w:cs="Times New Roman"/>
        </w:rPr>
      </w:pPr>
      <w:r w:rsidRPr="00CE5214">
        <w:rPr>
          <w:rFonts w:ascii="Times New Roman" w:hAnsi="Times New Roman" w:cs="Times New Roman"/>
        </w:rPr>
        <w:t xml:space="preserve">                 _</w:t>
      </w:r>
      <w:r w:rsidRPr="00CE5214">
        <w:rPr>
          <w:rFonts w:ascii="Times New Roman" w:hAnsi="Times New Roman" w:cs="Times New Roman"/>
          <w:u w:val="single"/>
        </w:rPr>
        <w:t>X</w:t>
      </w:r>
      <w:r w:rsidRPr="00CE5214">
        <w:rPr>
          <w:rFonts w:ascii="Times New Roman" w:hAnsi="Times New Roman" w:cs="Times New Roman"/>
        </w:rPr>
        <w:t xml:space="preserve">_ </w:t>
      </w:r>
      <w:r w:rsidRPr="00CE5214">
        <w:rPr>
          <w:rFonts w:ascii="Times New Roman" w:eastAsia="Calibri" w:hAnsi="Times New Roman" w:cs="Times New Roman"/>
        </w:rPr>
        <w:t>302 Functional Performance Criteria</w:t>
      </w:r>
    </w:p>
    <w:p w14:paraId="0DD11E99" w14:textId="77777777" w:rsidR="001129B6" w:rsidRPr="00CE5214" w:rsidRDefault="001129B6" w:rsidP="001129B6">
      <w:pPr>
        <w:spacing w:after="120"/>
        <w:ind w:left="1350"/>
        <w:rPr>
          <w:rFonts w:ascii="Times New Roman" w:eastAsia="Calibri" w:hAnsi="Times New Roman" w:cs="Times New Roman"/>
        </w:rPr>
      </w:pPr>
      <w:r w:rsidRPr="00CE5214">
        <w:rPr>
          <w:rFonts w:ascii="Times New Roman" w:eastAsia="Calibri" w:hAnsi="Times New Roman" w:cs="Times New Roman"/>
        </w:rPr>
        <w:t>_</w:t>
      </w:r>
      <w:r w:rsidRPr="00CE5214">
        <w:rPr>
          <w:rFonts w:ascii="Times New Roman" w:eastAsia="Calibri" w:hAnsi="Times New Roman" w:cs="Times New Roman"/>
          <w:u w:val="single"/>
        </w:rPr>
        <w:t>X</w:t>
      </w:r>
      <w:r w:rsidRPr="00CE5214">
        <w:rPr>
          <w:rFonts w:ascii="Times New Roman" w:eastAsia="Calibri" w:hAnsi="Times New Roman" w:cs="Times New Roman"/>
        </w:rPr>
        <w:t>_ 302.1 _</w:t>
      </w:r>
      <w:r w:rsidRPr="00CE5214">
        <w:rPr>
          <w:rFonts w:ascii="Times New Roman" w:eastAsia="Calibri" w:hAnsi="Times New Roman" w:cs="Times New Roman"/>
          <w:u w:val="single"/>
        </w:rPr>
        <w:t>X_</w:t>
      </w:r>
      <w:r w:rsidRPr="00CE5214">
        <w:rPr>
          <w:rFonts w:ascii="Times New Roman" w:eastAsia="Calibri" w:hAnsi="Times New Roman" w:cs="Times New Roman"/>
        </w:rPr>
        <w:t xml:space="preserve"> 302.2 _</w:t>
      </w:r>
      <w:r w:rsidRPr="00CE5214">
        <w:rPr>
          <w:rFonts w:ascii="Times New Roman" w:eastAsia="Calibri" w:hAnsi="Times New Roman" w:cs="Times New Roman"/>
          <w:u w:val="single"/>
        </w:rPr>
        <w:t>X</w:t>
      </w:r>
      <w:r w:rsidRPr="00CE5214">
        <w:rPr>
          <w:rFonts w:ascii="Times New Roman" w:eastAsia="Calibri" w:hAnsi="Times New Roman" w:cs="Times New Roman"/>
        </w:rPr>
        <w:t>_ 302.3 _</w:t>
      </w:r>
      <w:r w:rsidRPr="00CE5214">
        <w:rPr>
          <w:rFonts w:ascii="Times New Roman" w:eastAsia="Calibri" w:hAnsi="Times New Roman" w:cs="Times New Roman"/>
          <w:u w:val="single"/>
        </w:rPr>
        <w:t>X</w:t>
      </w:r>
      <w:r w:rsidRPr="00CE5214">
        <w:rPr>
          <w:rFonts w:ascii="Times New Roman" w:eastAsia="Calibri" w:hAnsi="Times New Roman" w:cs="Times New Roman"/>
        </w:rPr>
        <w:t>_ 302.4 _</w:t>
      </w:r>
      <w:r w:rsidRPr="00CE5214">
        <w:rPr>
          <w:rFonts w:ascii="Times New Roman" w:eastAsia="Calibri" w:hAnsi="Times New Roman" w:cs="Times New Roman"/>
          <w:u w:val="single"/>
        </w:rPr>
        <w:t>X</w:t>
      </w:r>
      <w:r w:rsidRPr="00CE5214">
        <w:rPr>
          <w:rFonts w:ascii="Times New Roman" w:eastAsia="Calibri" w:hAnsi="Times New Roman" w:cs="Times New Roman"/>
        </w:rPr>
        <w:t>_ 302.5 _</w:t>
      </w:r>
      <w:r w:rsidRPr="00CE5214">
        <w:rPr>
          <w:rFonts w:ascii="Times New Roman" w:eastAsia="Calibri" w:hAnsi="Times New Roman" w:cs="Times New Roman"/>
          <w:u w:val="single"/>
        </w:rPr>
        <w:t>X</w:t>
      </w:r>
      <w:r w:rsidRPr="00CE5214">
        <w:rPr>
          <w:rFonts w:ascii="Times New Roman" w:eastAsia="Calibri" w:hAnsi="Times New Roman" w:cs="Times New Roman"/>
        </w:rPr>
        <w:t>_ 302.6 _</w:t>
      </w:r>
      <w:r w:rsidRPr="00CE5214">
        <w:rPr>
          <w:rFonts w:ascii="Times New Roman" w:eastAsia="Calibri" w:hAnsi="Times New Roman" w:cs="Times New Roman"/>
          <w:u w:val="single"/>
        </w:rPr>
        <w:t>X</w:t>
      </w:r>
      <w:r w:rsidRPr="00CE5214">
        <w:rPr>
          <w:rFonts w:ascii="Times New Roman" w:eastAsia="Calibri" w:hAnsi="Times New Roman" w:cs="Times New Roman"/>
        </w:rPr>
        <w:t>_ 302.7 _</w:t>
      </w:r>
      <w:r w:rsidRPr="00CE5214">
        <w:rPr>
          <w:rFonts w:ascii="Times New Roman" w:eastAsia="Calibri" w:hAnsi="Times New Roman" w:cs="Times New Roman"/>
          <w:u w:val="single"/>
        </w:rPr>
        <w:t>X</w:t>
      </w:r>
      <w:r w:rsidRPr="00CE5214">
        <w:rPr>
          <w:rFonts w:ascii="Times New Roman" w:eastAsia="Calibri" w:hAnsi="Times New Roman" w:cs="Times New Roman"/>
        </w:rPr>
        <w:t>_ 302.8 _</w:t>
      </w:r>
      <w:r w:rsidRPr="00CE5214">
        <w:rPr>
          <w:rFonts w:ascii="Times New Roman" w:eastAsia="Calibri" w:hAnsi="Times New Roman" w:cs="Times New Roman"/>
          <w:u w:val="single"/>
        </w:rPr>
        <w:t>X</w:t>
      </w:r>
      <w:r w:rsidRPr="00CE5214">
        <w:rPr>
          <w:rFonts w:ascii="Times New Roman" w:eastAsia="Calibri" w:hAnsi="Times New Roman" w:cs="Times New Roman"/>
        </w:rPr>
        <w:t>_ 302.9</w:t>
      </w:r>
    </w:p>
    <w:p w14:paraId="2A8F85DC" w14:textId="77777777" w:rsidR="001129B6" w:rsidRPr="00914336" w:rsidRDefault="001129B6" w:rsidP="001129B6">
      <w:pPr>
        <w:jc w:val="center"/>
        <w:rPr>
          <w:rFonts w:ascii="Times New Roman" w:hAnsi="Times New Roman" w:cs="Times New Roman"/>
        </w:rPr>
      </w:pPr>
      <w:r w:rsidRPr="00914336">
        <w:rPr>
          <w:rFonts w:ascii="Times New Roman" w:hAnsi="Times New Roman" w:cs="Times New Roman"/>
        </w:rPr>
        <w:t>(End of clause)</w:t>
      </w:r>
    </w:p>
    <w:p w14:paraId="5F0F1E30" w14:textId="77777777" w:rsidR="001129B6" w:rsidRPr="00914336" w:rsidRDefault="001129B6" w:rsidP="001129B6">
      <w:pPr>
        <w:jc w:val="center"/>
        <w:rPr>
          <w:rFonts w:ascii="Times New Roman" w:hAnsi="Times New Roman" w:cs="Times New Roman"/>
        </w:rPr>
      </w:pPr>
    </w:p>
    <w:p w14:paraId="62060C66" w14:textId="564FC713" w:rsidR="001129B6" w:rsidRPr="00914336" w:rsidRDefault="001129B6" w:rsidP="001F476D">
      <w:pPr>
        <w:numPr>
          <w:ilvl w:val="0"/>
          <w:numId w:val="11"/>
        </w:numPr>
        <w:rPr>
          <w:rFonts w:ascii="Times New Roman" w:eastAsia="Times New Roman" w:hAnsi="Times New Roman" w:cs="Times New Roman"/>
          <w:b/>
        </w:rPr>
      </w:pPr>
      <w:r w:rsidRPr="00914336">
        <w:rPr>
          <w:rFonts w:ascii="Times New Roman" w:eastAsia="Times New Roman" w:hAnsi="Times New Roman" w:cs="Times New Roman"/>
          <w:b/>
        </w:rPr>
        <w:t>IR1052.239.9002 Section 508 Services (</w:t>
      </w:r>
      <w:r w:rsidR="00300B0C" w:rsidRPr="00914336">
        <w:rPr>
          <w:rFonts w:ascii="Times New Roman" w:eastAsia="Times New Roman" w:hAnsi="Times New Roman" w:cs="Times New Roman"/>
          <w:b/>
        </w:rPr>
        <w:t>JUNE 2022</w:t>
      </w:r>
      <w:r w:rsidRPr="00914336">
        <w:rPr>
          <w:rFonts w:ascii="Times New Roman" w:eastAsia="Times New Roman" w:hAnsi="Times New Roman" w:cs="Times New Roman"/>
          <w:b/>
        </w:rPr>
        <w:t>)</w:t>
      </w:r>
    </w:p>
    <w:p w14:paraId="1D1693A7" w14:textId="77777777" w:rsidR="001129B6" w:rsidRPr="00CE5214" w:rsidRDefault="001129B6" w:rsidP="001129B6">
      <w:pPr>
        <w:rPr>
          <w:rFonts w:ascii="Times New Roman" w:hAnsi="Times New Roman" w:cs="Times New Roman"/>
        </w:rPr>
      </w:pPr>
    </w:p>
    <w:p w14:paraId="062B250B" w14:textId="27F315B8" w:rsidR="001129B6" w:rsidRPr="00CE5214" w:rsidRDefault="001129B6" w:rsidP="001129B6">
      <w:pPr>
        <w:ind w:left="360"/>
        <w:rPr>
          <w:rFonts w:ascii="Times New Roman" w:hAnsi="Times New Roman" w:cs="Times New Roman"/>
        </w:rPr>
      </w:pPr>
      <w:r w:rsidRPr="00CE5214">
        <w:rPr>
          <w:rFonts w:ascii="Times New Roman" w:hAnsi="Times New Roman" w:cs="Times New Roman"/>
        </w:rPr>
        <w:t xml:space="preserve">All contracts, solicitations, purchase orders, delivery orders and interagency agreements that contain a requirement of services which will result in the delivery of a new or updated </w:t>
      </w:r>
      <w:hyperlink r:id="rId395" w:history="1">
        <w:r w:rsidRPr="00CE5214">
          <w:rPr>
            <w:rStyle w:val="Hyperlink"/>
            <w:rFonts w:ascii="Times New Roman" w:hAnsi="Times New Roman" w:cs="Times New Roman"/>
          </w:rPr>
          <w:t>information and communication technology (ICT)</w:t>
        </w:r>
      </w:hyperlink>
      <w:r w:rsidRPr="00CE5214">
        <w:rPr>
          <w:rFonts w:ascii="Times New Roman" w:hAnsi="Times New Roman" w:cs="Times New Roman"/>
        </w:rPr>
        <w:t xml:space="preserve"> item/product must conform to the applicable provisions of the appropriate technical standards in 36 CFR, Appendix C to Part 1194, and functional performance criteria in 36 CFR Chapter 3, unless an agency exception to this requirement exists at </w:t>
      </w:r>
      <w:hyperlink r:id="rId396" w:history="1">
        <w:r w:rsidR="00300B0C">
          <w:rPr>
            <w:rStyle w:val="Hyperlink"/>
            <w:rFonts w:ascii="Times New Roman" w:hAnsi="Times New Roman" w:cs="Times New Roman"/>
          </w:rPr>
          <w:t xml:space="preserve">FAR 39.204 </w:t>
        </w:r>
        <w:r w:rsidRPr="00CE5214">
          <w:rPr>
            <w:rStyle w:val="Hyperlink"/>
            <w:rFonts w:ascii="Times New Roman" w:hAnsi="Times New Roman" w:cs="Times New Roman"/>
          </w:rPr>
          <w:t>Exceptions</w:t>
        </w:r>
      </w:hyperlink>
      <w:r w:rsidRPr="00CE5214">
        <w:rPr>
          <w:rFonts w:ascii="Times New Roman" w:hAnsi="Times New Roman" w:cs="Times New Roman"/>
        </w:rPr>
        <w:t xml:space="preserve"> .</w:t>
      </w:r>
    </w:p>
    <w:p w14:paraId="4038D363" w14:textId="77777777" w:rsidR="001129B6" w:rsidRPr="00CE5214" w:rsidRDefault="001129B6" w:rsidP="001129B6">
      <w:pPr>
        <w:ind w:left="360"/>
        <w:rPr>
          <w:rFonts w:ascii="Times New Roman" w:hAnsi="Times New Roman" w:cs="Times New Roman"/>
        </w:rPr>
      </w:pPr>
    </w:p>
    <w:p w14:paraId="5F12663D" w14:textId="77777777" w:rsidR="001129B6" w:rsidRDefault="001129B6" w:rsidP="001129B6">
      <w:pPr>
        <w:ind w:left="360"/>
        <w:rPr>
          <w:rFonts w:ascii="Times New Roman" w:hAnsi="Times New Roman" w:cs="Times New Roman"/>
        </w:rPr>
      </w:pPr>
      <w:r w:rsidRPr="00CE5214">
        <w:rPr>
          <w:rFonts w:ascii="Times New Roman" w:hAnsi="Times New Roman" w:cs="Times New Roman"/>
        </w:rPr>
        <w:t>The following technical standards and provisions have been determined to be applicable to this contract:</w:t>
      </w:r>
    </w:p>
    <w:p w14:paraId="76B99593" w14:textId="77777777" w:rsidR="00300B0C" w:rsidRDefault="00300B0C" w:rsidP="001129B6">
      <w:pPr>
        <w:ind w:left="360"/>
        <w:rPr>
          <w:rFonts w:ascii="Times New Roman" w:hAnsi="Times New Roman" w:cs="Times New Roman"/>
        </w:rPr>
      </w:pPr>
    </w:p>
    <w:p w14:paraId="5B32BD83" w14:textId="77777777" w:rsidR="00300B0C" w:rsidRPr="00300B0C" w:rsidRDefault="00300B0C" w:rsidP="00300B0C">
      <w:pPr>
        <w:kinsoku w:val="0"/>
        <w:overflowPunct w:val="0"/>
        <w:autoSpaceDE w:val="0"/>
        <w:autoSpaceDN w:val="0"/>
        <w:adjustRightInd w:val="0"/>
        <w:spacing w:before="135"/>
        <w:ind w:right="5335"/>
        <w:jc w:val="center"/>
        <w:rPr>
          <w:rFonts w:ascii="Times New Roman" w:hAnsi="Times New Roman" w:cs="Times New Roman"/>
          <w:b/>
          <w:bCs/>
          <w:w w:val="105"/>
        </w:rPr>
      </w:pPr>
      <w:r w:rsidRPr="00300B0C">
        <w:rPr>
          <w:rFonts w:ascii="Times New Roman" w:hAnsi="Times New Roman" w:cs="Times New Roman"/>
          <w:b/>
          <w:bCs/>
          <w:w w:val="105"/>
        </w:rPr>
        <w:t>Chapter 4: Hardware</w:t>
      </w:r>
    </w:p>
    <w:p w14:paraId="449D3750" w14:textId="77777777" w:rsidR="00300B0C" w:rsidRPr="00300B0C" w:rsidRDefault="00300B0C" w:rsidP="00300B0C">
      <w:pPr>
        <w:kinsoku w:val="0"/>
        <w:overflowPunct w:val="0"/>
        <w:autoSpaceDE w:val="0"/>
        <w:autoSpaceDN w:val="0"/>
        <w:adjustRightInd w:val="0"/>
        <w:spacing w:before="131"/>
        <w:ind w:right="5111"/>
        <w:jc w:val="center"/>
        <w:rPr>
          <w:rFonts w:ascii="Times New Roman" w:hAnsi="Times New Roman" w:cs="Times New Roman"/>
          <w:w w:val="105"/>
        </w:rPr>
      </w:pPr>
      <w:r w:rsidRPr="00300B0C">
        <w:rPr>
          <w:rFonts w:ascii="Times New Roman" w:hAnsi="Times New Roman" w:cs="Times New Roman"/>
          <w:w w:val="105"/>
        </w:rPr>
        <w:t>401 General</w:t>
      </w:r>
    </w:p>
    <w:p w14:paraId="5E5FC10B" w14:textId="77777777" w:rsidR="00300B0C" w:rsidRPr="00300B0C" w:rsidRDefault="00300B0C" w:rsidP="00300B0C">
      <w:pPr>
        <w:kinsoku w:val="0"/>
        <w:overflowPunct w:val="0"/>
        <w:autoSpaceDE w:val="0"/>
        <w:autoSpaceDN w:val="0"/>
        <w:adjustRightInd w:val="0"/>
        <w:spacing w:before="132"/>
        <w:ind w:right="4741"/>
        <w:jc w:val="center"/>
        <w:rPr>
          <w:rFonts w:ascii="Times New Roman" w:hAnsi="Times New Roman" w:cs="Times New Roman"/>
          <w:spacing w:val="-2"/>
          <w:w w:val="105"/>
        </w:rPr>
      </w:pPr>
      <w:r w:rsidRPr="00300B0C">
        <w:rPr>
          <w:rFonts w:ascii="Times New Roman" w:hAnsi="Times New Roman" w:cs="Times New Roman"/>
          <w:spacing w:val="-2"/>
          <w:w w:val="105"/>
        </w:rPr>
        <w:t>401.1</w:t>
      </w:r>
    </w:p>
    <w:p w14:paraId="1A7D99B1" w14:textId="77777777" w:rsidR="00300B0C" w:rsidRPr="00300B0C" w:rsidRDefault="00300B0C" w:rsidP="00300B0C">
      <w:pPr>
        <w:kinsoku w:val="0"/>
        <w:overflowPunct w:val="0"/>
        <w:autoSpaceDE w:val="0"/>
        <w:autoSpaceDN w:val="0"/>
        <w:adjustRightInd w:val="0"/>
        <w:spacing w:before="131"/>
        <w:ind w:right="3854"/>
        <w:jc w:val="center"/>
        <w:rPr>
          <w:rFonts w:ascii="Times New Roman" w:hAnsi="Times New Roman" w:cs="Times New Roman"/>
          <w:w w:val="105"/>
        </w:rPr>
      </w:pPr>
      <w:r w:rsidRPr="00300B0C">
        <w:rPr>
          <w:rFonts w:ascii="Times New Roman" w:hAnsi="Times New Roman" w:cs="Times New Roman"/>
          <w:spacing w:val="80"/>
          <w:u w:val="single"/>
        </w:rPr>
        <w:t xml:space="preserve">    </w:t>
      </w:r>
      <w:r w:rsidRPr="00300B0C">
        <w:rPr>
          <w:rFonts w:ascii="Times New Roman" w:hAnsi="Times New Roman" w:cs="Times New Roman"/>
          <w:spacing w:val="11"/>
        </w:rPr>
        <w:t xml:space="preserve"> </w:t>
      </w:r>
      <w:r w:rsidRPr="00300B0C">
        <w:rPr>
          <w:rFonts w:ascii="Times New Roman" w:hAnsi="Times New Roman" w:cs="Times New Roman"/>
          <w:w w:val="105"/>
        </w:rPr>
        <w:t>402 Closed Functionality</w:t>
      </w:r>
    </w:p>
    <w:p w14:paraId="5F7DD4D8" w14:textId="77777777" w:rsidR="00300B0C" w:rsidRPr="00300B0C" w:rsidRDefault="00300B0C" w:rsidP="00300B0C">
      <w:pPr>
        <w:kinsoku w:val="0"/>
        <w:overflowPunct w:val="0"/>
        <w:autoSpaceDE w:val="0"/>
        <w:autoSpaceDN w:val="0"/>
        <w:adjustRightInd w:val="0"/>
        <w:spacing w:before="132"/>
        <w:jc w:val="center"/>
        <w:rPr>
          <w:rFonts w:ascii="Times New Roman" w:hAnsi="Times New Roman" w:cs="Times New Roman"/>
          <w:w w:val="105"/>
        </w:rPr>
      </w:pPr>
      <w:r w:rsidRPr="00300B0C">
        <w:rPr>
          <w:rFonts w:ascii="Times New Roman" w:hAnsi="Times New Roman" w:cs="Times New Roman"/>
          <w:spacing w:val="80"/>
          <w:w w:val="150"/>
          <w:u w:val="single"/>
        </w:rPr>
        <w:t xml:space="preserve">    </w:t>
      </w:r>
      <w:r w:rsidRPr="00300B0C">
        <w:rPr>
          <w:rFonts w:ascii="Times New Roman" w:hAnsi="Times New Roman" w:cs="Times New Roman"/>
          <w:spacing w:val="-30"/>
          <w:w w:val="150"/>
        </w:rPr>
        <w:t xml:space="preserve"> </w:t>
      </w:r>
      <w:r w:rsidRPr="00300B0C">
        <w:rPr>
          <w:rFonts w:ascii="Times New Roman" w:hAnsi="Times New Roman" w:cs="Times New Roman"/>
          <w:w w:val="105"/>
        </w:rPr>
        <w:t>402.1</w:t>
      </w:r>
      <w:r w:rsidRPr="00300B0C">
        <w:rPr>
          <w:rFonts w:ascii="Times New Roman" w:hAnsi="Times New Roman" w:cs="Times New Roman"/>
          <w:spacing w:val="80"/>
          <w:w w:val="150"/>
          <w:u w:val="single"/>
        </w:rPr>
        <w:t xml:space="preserve">    </w:t>
      </w:r>
      <w:r w:rsidRPr="00300B0C">
        <w:rPr>
          <w:rFonts w:ascii="Times New Roman" w:hAnsi="Times New Roman" w:cs="Times New Roman"/>
          <w:w w:val="105"/>
        </w:rPr>
        <w:t>402.2(1-6)</w:t>
      </w:r>
      <w:r w:rsidRPr="00300B0C">
        <w:rPr>
          <w:rFonts w:ascii="Times New Roman" w:hAnsi="Times New Roman" w:cs="Times New Roman"/>
          <w:spacing w:val="80"/>
          <w:w w:val="150"/>
          <w:u w:val="single"/>
        </w:rPr>
        <w:t xml:space="preserve">   </w:t>
      </w:r>
      <w:r w:rsidRPr="00300B0C">
        <w:rPr>
          <w:rFonts w:ascii="Times New Roman" w:hAnsi="Times New Roman" w:cs="Times New Roman"/>
          <w:w w:val="105"/>
        </w:rPr>
        <w:t>402.3</w:t>
      </w:r>
      <w:r w:rsidRPr="00300B0C">
        <w:rPr>
          <w:rFonts w:ascii="Times New Roman" w:hAnsi="Times New Roman" w:cs="Times New Roman"/>
          <w:spacing w:val="80"/>
          <w:w w:val="150"/>
          <w:u w:val="single"/>
        </w:rPr>
        <w:t xml:space="preserve">   </w:t>
      </w:r>
      <w:r w:rsidRPr="00300B0C">
        <w:rPr>
          <w:rFonts w:ascii="Times New Roman" w:hAnsi="Times New Roman" w:cs="Times New Roman"/>
          <w:w w:val="105"/>
        </w:rPr>
        <w:t>402.4</w:t>
      </w:r>
      <w:r w:rsidRPr="00300B0C">
        <w:rPr>
          <w:rFonts w:ascii="Times New Roman" w:hAnsi="Times New Roman" w:cs="Times New Roman"/>
          <w:spacing w:val="80"/>
          <w:w w:val="150"/>
          <w:u w:val="single"/>
        </w:rPr>
        <w:t xml:space="preserve">   </w:t>
      </w:r>
      <w:r w:rsidRPr="00300B0C">
        <w:rPr>
          <w:rFonts w:ascii="Times New Roman" w:hAnsi="Times New Roman" w:cs="Times New Roman"/>
          <w:w w:val="105"/>
        </w:rPr>
        <w:t>402.5</w:t>
      </w:r>
    </w:p>
    <w:p w14:paraId="795B4F7C" w14:textId="77777777" w:rsidR="00300B0C" w:rsidRPr="00300B0C" w:rsidRDefault="00300B0C" w:rsidP="00300B0C">
      <w:pPr>
        <w:kinsoku w:val="0"/>
        <w:overflowPunct w:val="0"/>
        <w:autoSpaceDE w:val="0"/>
        <w:autoSpaceDN w:val="0"/>
        <w:adjustRightInd w:val="0"/>
        <w:spacing w:before="131"/>
        <w:ind w:right="4898"/>
        <w:jc w:val="center"/>
        <w:rPr>
          <w:rFonts w:ascii="Times New Roman" w:hAnsi="Times New Roman" w:cs="Times New Roman"/>
          <w:w w:val="105"/>
        </w:rPr>
      </w:pPr>
      <w:r w:rsidRPr="00300B0C">
        <w:rPr>
          <w:rFonts w:ascii="Times New Roman" w:hAnsi="Times New Roman" w:cs="Times New Roman"/>
          <w:spacing w:val="80"/>
          <w:w w:val="150"/>
          <w:u w:val="single"/>
        </w:rPr>
        <w:t xml:space="preserve">   </w:t>
      </w:r>
      <w:r w:rsidRPr="00300B0C">
        <w:rPr>
          <w:rFonts w:ascii="Times New Roman" w:hAnsi="Times New Roman" w:cs="Times New Roman"/>
          <w:spacing w:val="-20"/>
          <w:w w:val="150"/>
        </w:rPr>
        <w:t xml:space="preserve"> </w:t>
      </w:r>
      <w:r w:rsidRPr="00300B0C">
        <w:rPr>
          <w:rFonts w:ascii="Times New Roman" w:hAnsi="Times New Roman" w:cs="Times New Roman"/>
          <w:w w:val="105"/>
        </w:rPr>
        <w:t>403 Biometrics</w:t>
      </w:r>
    </w:p>
    <w:p w14:paraId="3F055344" w14:textId="77777777" w:rsidR="00300B0C" w:rsidRPr="00300B0C" w:rsidRDefault="00300B0C" w:rsidP="00300B0C">
      <w:pPr>
        <w:kinsoku w:val="0"/>
        <w:overflowPunct w:val="0"/>
        <w:autoSpaceDE w:val="0"/>
        <w:autoSpaceDN w:val="0"/>
        <w:adjustRightInd w:val="0"/>
        <w:spacing w:before="132"/>
        <w:ind w:right="5158"/>
        <w:jc w:val="center"/>
        <w:rPr>
          <w:rFonts w:ascii="Times New Roman" w:hAnsi="Times New Roman" w:cs="Times New Roman"/>
          <w:w w:val="105"/>
        </w:rPr>
      </w:pPr>
      <w:r w:rsidRPr="00300B0C">
        <w:rPr>
          <w:rFonts w:ascii="Times New Roman" w:hAnsi="Times New Roman" w:cs="Times New Roman"/>
          <w:spacing w:val="80"/>
          <w:w w:val="150"/>
          <w:u w:val="single"/>
        </w:rPr>
        <w:t xml:space="preserve">   </w:t>
      </w:r>
      <w:r w:rsidRPr="00300B0C">
        <w:rPr>
          <w:rFonts w:ascii="Times New Roman" w:hAnsi="Times New Roman" w:cs="Times New Roman"/>
          <w:spacing w:val="-19"/>
          <w:w w:val="150"/>
        </w:rPr>
        <w:t xml:space="preserve"> </w:t>
      </w:r>
      <w:r w:rsidRPr="00300B0C">
        <w:rPr>
          <w:rFonts w:ascii="Times New Roman" w:hAnsi="Times New Roman" w:cs="Times New Roman"/>
          <w:w w:val="105"/>
        </w:rPr>
        <w:t>403.1</w:t>
      </w:r>
    </w:p>
    <w:p w14:paraId="4A581E0F" w14:textId="77777777" w:rsidR="00300B0C" w:rsidRPr="00300B0C" w:rsidRDefault="00300B0C" w:rsidP="00300B0C">
      <w:pPr>
        <w:kinsoku w:val="0"/>
        <w:overflowPunct w:val="0"/>
        <w:autoSpaceDE w:val="0"/>
        <w:autoSpaceDN w:val="0"/>
        <w:adjustRightInd w:val="0"/>
        <w:spacing w:before="132"/>
        <w:ind w:right="405"/>
        <w:jc w:val="center"/>
        <w:rPr>
          <w:rFonts w:ascii="Times New Roman" w:hAnsi="Times New Roman" w:cs="Times New Roman"/>
          <w:w w:val="105"/>
        </w:rPr>
      </w:pPr>
      <w:r w:rsidRPr="00300B0C">
        <w:rPr>
          <w:rFonts w:ascii="Times New Roman" w:hAnsi="Times New Roman" w:cs="Times New Roman"/>
          <w:spacing w:val="80"/>
          <w:u w:val="single"/>
        </w:rPr>
        <w:t xml:space="preserve">    </w:t>
      </w:r>
      <w:r w:rsidRPr="00300B0C">
        <w:rPr>
          <w:rFonts w:ascii="Times New Roman" w:hAnsi="Times New Roman" w:cs="Times New Roman"/>
          <w:spacing w:val="5"/>
        </w:rPr>
        <w:t xml:space="preserve"> </w:t>
      </w:r>
      <w:r w:rsidRPr="00300B0C">
        <w:rPr>
          <w:rFonts w:ascii="Times New Roman" w:hAnsi="Times New Roman" w:cs="Times New Roman"/>
          <w:w w:val="105"/>
        </w:rPr>
        <w:t>404</w:t>
      </w:r>
      <w:r w:rsidRPr="00300B0C">
        <w:rPr>
          <w:rFonts w:ascii="Times New Roman" w:hAnsi="Times New Roman" w:cs="Times New Roman"/>
          <w:spacing w:val="-1"/>
          <w:w w:val="105"/>
        </w:rPr>
        <w:t xml:space="preserve"> </w:t>
      </w:r>
      <w:r w:rsidRPr="00300B0C">
        <w:rPr>
          <w:rFonts w:ascii="Times New Roman" w:hAnsi="Times New Roman" w:cs="Times New Roman"/>
          <w:w w:val="105"/>
        </w:rPr>
        <w:t>Preservation of Information Provided for Accessibility</w:t>
      </w:r>
    </w:p>
    <w:p w14:paraId="318614CB" w14:textId="77777777" w:rsidR="00300B0C" w:rsidRPr="00300B0C" w:rsidRDefault="00300B0C" w:rsidP="00300B0C">
      <w:pPr>
        <w:kinsoku w:val="0"/>
        <w:overflowPunct w:val="0"/>
        <w:autoSpaceDE w:val="0"/>
        <w:autoSpaceDN w:val="0"/>
        <w:adjustRightInd w:val="0"/>
        <w:spacing w:before="131"/>
        <w:ind w:right="5166"/>
        <w:jc w:val="center"/>
        <w:rPr>
          <w:rFonts w:ascii="Times New Roman" w:hAnsi="Times New Roman" w:cs="Times New Roman"/>
          <w:w w:val="105"/>
        </w:rPr>
      </w:pPr>
      <w:r w:rsidRPr="00300B0C">
        <w:rPr>
          <w:rFonts w:ascii="Times New Roman" w:hAnsi="Times New Roman" w:cs="Times New Roman"/>
          <w:spacing w:val="80"/>
          <w:u w:val="single"/>
        </w:rPr>
        <w:t xml:space="preserve">    </w:t>
      </w:r>
      <w:r w:rsidRPr="00300B0C">
        <w:rPr>
          <w:rFonts w:ascii="Times New Roman" w:hAnsi="Times New Roman" w:cs="Times New Roman"/>
          <w:spacing w:val="12"/>
        </w:rPr>
        <w:t xml:space="preserve"> </w:t>
      </w:r>
      <w:r w:rsidRPr="00300B0C">
        <w:rPr>
          <w:rFonts w:ascii="Times New Roman" w:hAnsi="Times New Roman" w:cs="Times New Roman"/>
          <w:w w:val="105"/>
        </w:rPr>
        <w:t>404.1</w:t>
      </w:r>
    </w:p>
    <w:p w14:paraId="7FD8866F" w14:textId="77777777" w:rsidR="00300B0C" w:rsidRPr="00300B0C" w:rsidRDefault="00300B0C" w:rsidP="00300B0C">
      <w:pPr>
        <w:kinsoku w:val="0"/>
        <w:overflowPunct w:val="0"/>
        <w:autoSpaceDE w:val="0"/>
        <w:autoSpaceDN w:val="0"/>
        <w:adjustRightInd w:val="0"/>
        <w:spacing w:before="132"/>
        <w:ind w:right="5222"/>
        <w:jc w:val="center"/>
        <w:rPr>
          <w:rFonts w:ascii="Times New Roman" w:hAnsi="Times New Roman" w:cs="Times New Roman"/>
          <w:w w:val="105"/>
        </w:rPr>
      </w:pPr>
      <w:r w:rsidRPr="00300B0C">
        <w:rPr>
          <w:rFonts w:ascii="Times New Roman" w:hAnsi="Times New Roman" w:cs="Times New Roman"/>
          <w:spacing w:val="80"/>
          <w:u w:val="single"/>
        </w:rPr>
        <w:t xml:space="preserve">    </w:t>
      </w:r>
      <w:r w:rsidRPr="00300B0C">
        <w:rPr>
          <w:rFonts w:ascii="Times New Roman" w:hAnsi="Times New Roman" w:cs="Times New Roman"/>
          <w:spacing w:val="11"/>
        </w:rPr>
        <w:t xml:space="preserve"> </w:t>
      </w:r>
      <w:r w:rsidRPr="00300B0C">
        <w:rPr>
          <w:rFonts w:ascii="Times New Roman" w:hAnsi="Times New Roman" w:cs="Times New Roman"/>
          <w:w w:val="105"/>
        </w:rPr>
        <w:t>405 Privacy</w:t>
      </w:r>
    </w:p>
    <w:p w14:paraId="30AA5699" w14:textId="77777777" w:rsidR="00300B0C" w:rsidRPr="00300B0C" w:rsidRDefault="00300B0C" w:rsidP="00300B0C">
      <w:pPr>
        <w:kinsoku w:val="0"/>
        <w:overflowPunct w:val="0"/>
        <w:autoSpaceDE w:val="0"/>
        <w:autoSpaceDN w:val="0"/>
        <w:adjustRightInd w:val="0"/>
        <w:spacing w:before="131"/>
        <w:ind w:right="4698"/>
        <w:jc w:val="center"/>
        <w:rPr>
          <w:rFonts w:ascii="Times New Roman" w:hAnsi="Times New Roman" w:cs="Times New Roman"/>
          <w:w w:val="105"/>
        </w:rPr>
      </w:pPr>
      <w:r w:rsidRPr="00300B0C">
        <w:rPr>
          <w:rFonts w:ascii="Times New Roman" w:hAnsi="Times New Roman" w:cs="Times New Roman"/>
          <w:spacing w:val="80"/>
          <w:w w:val="150"/>
          <w:u w:val="single"/>
        </w:rPr>
        <w:t xml:space="preserve">      </w:t>
      </w:r>
      <w:r w:rsidRPr="00300B0C">
        <w:rPr>
          <w:rFonts w:ascii="Times New Roman" w:hAnsi="Times New Roman" w:cs="Times New Roman"/>
          <w:spacing w:val="-24"/>
          <w:w w:val="150"/>
        </w:rPr>
        <w:t xml:space="preserve"> </w:t>
      </w:r>
      <w:r w:rsidRPr="00300B0C">
        <w:rPr>
          <w:rFonts w:ascii="Times New Roman" w:hAnsi="Times New Roman" w:cs="Times New Roman"/>
          <w:w w:val="105"/>
        </w:rPr>
        <w:t>405.1</w:t>
      </w:r>
    </w:p>
    <w:p w14:paraId="11C8F23E" w14:textId="77777777" w:rsidR="00300B0C" w:rsidRPr="00300B0C" w:rsidRDefault="00300B0C" w:rsidP="00300B0C">
      <w:pPr>
        <w:kinsoku w:val="0"/>
        <w:overflowPunct w:val="0"/>
        <w:autoSpaceDE w:val="0"/>
        <w:autoSpaceDN w:val="0"/>
        <w:adjustRightInd w:val="0"/>
        <w:spacing w:before="132"/>
        <w:ind w:right="3641"/>
        <w:jc w:val="center"/>
        <w:rPr>
          <w:rFonts w:ascii="Times New Roman" w:hAnsi="Times New Roman" w:cs="Times New Roman"/>
          <w:w w:val="105"/>
        </w:rPr>
      </w:pPr>
      <w:r w:rsidRPr="00300B0C">
        <w:rPr>
          <w:rFonts w:ascii="Times New Roman" w:hAnsi="Times New Roman" w:cs="Times New Roman"/>
          <w:spacing w:val="80"/>
          <w:u w:val="single"/>
        </w:rPr>
        <w:t xml:space="preserve">    </w:t>
      </w:r>
      <w:r w:rsidRPr="00300B0C">
        <w:rPr>
          <w:rFonts w:ascii="Times New Roman" w:hAnsi="Times New Roman" w:cs="Times New Roman"/>
          <w:spacing w:val="8"/>
        </w:rPr>
        <w:t xml:space="preserve"> </w:t>
      </w:r>
      <w:r w:rsidRPr="00300B0C">
        <w:rPr>
          <w:rFonts w:ascii="Times New Roman" w:hAnsi="Times New Roman" w:cs="Times New Roman"/>
          <w:w w:val="105"/>
        </w:rPr>
        <w:t>406 Standard Connections</w:t>
      </w:r>
    </w:p>
    <w:p w14:paraId="6501F303" w14:textId="77777777" w:rsidR="00300B0C" w:rsidRPr="00300B0C" w:rsidRDefault="00300B0C" w:rsidP="00300B0C">
      <w:pPr>
        <w:kinsoku w:val="0"/>
        <w:overflowPunct w:val="0"/>
        <w:autoSpaceDE w:val="0"/>
        <w:autoSpaceDN w:val="0"/>
        <w:adjustRightInd w:val="0"/>
        <w:spacing w:before="131"/>
        <w:ind w:right="5166"/>
        <w:jc w:val="center"/>
        <w:rPr>
          <w:rFonts w:ascii="Times New Roman" w:hAnsi="Times New Roman" w:cs="Times New Roman"/>
          <w:w w:val="105"/>
        </w:rPr>
      </w:pPr>
      <w:r w:rsidRPr="00300B0C">
        <w:rPr>
          <w:rFonts w:ascii="Times New Roman" w:hAnsi="Times New Roman" w:cs="Times New Roman"/>
          <w:spacing w:val="80"/>
          <w:u w:val="single"/>
        </w:rPr>
        <w:t xml:space="preserve">    </w:t>
      </w:r>
      <w:r w:rsidRPr="00300B0C">
        <w:rPr>
          <w:rFonts w:ascii="Times New Roman" w:hAnsi="Times New Roman" w:cs="Times New Roman"/>
          <w:spacing w:val="12"/>
        </w:rPr>
        <w:t xml:space="preserve"> </w:t>
      </w:r>
      <w:r w:rsidRPr="00300B0C">
        <w:rPr>
          <w:rFonts w:ascii="Times New Roman" w:hAnsi="Times New Roman" w:cs="Times New Roman"/>
          <w:w w:val="105"/>
        </w:rPr>
        <w:t>406.1</w:t>
      </w:r>
    </w:p>
    <w:p w14:paraId="16D4A6AA" w14:textId="77777777" w:rsidR="00300B0C" w:rsidRPr="00300B0C" w:rsidRDefault="00300B0C" w:rsidP="00300B0C">
      <w:pPr>
        <w:kinsoku w:val="0"/>
        <w:overflowPunct w:val="0"/>
        <w:autoSpaceDE w:val="0"/>
        <w:autoSpaceDN w:val="0"/>
        <w:adjustRightInd w:val="0"/>
        <w:spacing w:before="132"/>
        <w:ind w:right="4396"/>
        <w:jc w:val="center"/>
        <w:rPr>
          <w:rFonts w:ascii="Times New Roman" w:hAnsi="Times New Roman" w:cs="Times New Roman"/>
          <w:w w:val="105"/>
        </w:rPr>
      </w:pPr>
      <w:r w:rsidRPr="00300B0C">
        <w:rPr>
          <w:rFonts w:ascii="Times New Roman" w:hAnsi="Times New Roman" w:cs="Times New Roman"/>
          <w:spacing w:val="80"/>
          <w:u w:val="single"/>
        </w:rPr>
        <w:t xml:space="preserve">    </w:t>
      </w:r>
      <w:r w:rsidRPr="00300B0C">
        <w:rPr>
          <w:rFonts w:ascii="Times New Roman" w:hAnsi="Times New Roman" w:cs="Times New Roman"/>
          <w:spacing w:val="9"/>
        </w:rPr>
        <w:t xml:space="preserve"> </w:t>
      </w:r>
      <w:r w:rsidRPr="00300B0C">
        <w:rPr>
          <w:rFonts w:ascii="Times New Roman" w:hAnsi="Times New Roman" w:cs="Times New Roman"/>
          <w:w w:val="105"/>
        </w:rPr>
        <w:t>407 Operable Parts</w:t>
      </w:r>
    </w:p>
    <w:p w14:paraId="770A82CC" w14:textId="77777777" w:rsidR="00300B0C" w:rsidRPr="00300B0C" w:rsidRDefault="00300B0C" w:rsidP="00300B0C">
      <w:pPr>
        <w:kinsoku w:val="0"/>
        <w:overflowPunct w:val="0"/>
        <w:autoSpaceDE w:val="0"/>
        <w:autoSpaceDN w:val="0"/>
        <w:adjustRightInd w:val="0"/>
        <w:spacing w:before="131"/>
        <w:ind w:left="660"/>
        <w:rPr>
          <w:rFonts w:ascii="Times New Roman" w:hAnsi="Times New Roman" w:cs="Times New Roman"/>
          <w:w w:val="105"/>
        </w:rPr>
      </w:pPr>
      <w:r w:rsidRPr="00300B0C">
        <w:rPr>
          <w:rFonts w:ascii="Times New Roman" w:hAnsi="Times New Roman" w:cs="Times New Roman"/>
          <w:spacing w:val="80"/>
          <w:w w:val="150"/>
          <w:u w:val="single"/>
        </w:rPr>
        <w:t xml:space="preserve">    </w:t>
      </w:r>
      <w:r w:rsidRPr="00300B0C">
        <w:rPr>
          <w:rFonts w:ascii="Times New Roman" w:hAnsi="Times New Roman" w:cs="Times New Roman"/>
          <w:spacing w:val="-31"/>
          <w:w w:val="150"/>
        </w:rPr>
        <w:t xml:space="preserve"> </w:t>
      </w:r>
      <w:r w:rsidRPr="00300B0C">
        <w:rPr>
          <w:rFonts w:ascii="Times New Roman" w:hAnsi="Times New Roman" w:cs="Times New Roman"/>
          <w:w w:val="105"/>
        </w:rPr>
        <w:t>407.1</w:t>
      </w:r>
      <w:r w:rsidRPr="00300B0C">
        <w:rPr>
          <w:rFonts w:ascii="Times New Roman" w:hAnsi="Times New Roman" w:cs="Times New Roman"/>
          <w:spacing w:val="70"/>
          <w:w w:val="105"/>
          <w:u w:val="single"/>
        </w:rPr>
        <w:t xml:space="preserve">   </w:t>
      </w:r>
      <w:r w:rsidRPr="00300B0C">
        <w:rPr>
          <w:rFonts w:ascii="Times New Roman" w:hAnsi="Times New Roman" w:cs="Times New Roman"/>
          <w:w w:val="105"/>
        </w:rPr>
        <w:t>407.2</w:t>
      </w:r>
      <w:r w:rsidRPr="00300B0C">
        <w:rPr>
          <w:rFonts w:ascii="Times New Roman" w:hAnsi="Times New Roman" w:cs="Times New Roman"/>
          <w:spacing w:val="71"/>
          <w:w w:val="150"/>
          <w:u w:val="single"/>
        </w:rPr>
        <w:t xml:space="preserve">   </w:t>
      </w:r>
      <w:r w:rsidRPr="00300B0C">
        <w:rPr>
          <w:rFonts w:ascii="Times New Roman" w:hAnsi="Times New Roman" w:cs="Times New Roman"/>
          <w:w w:val="105"/>
        </w:rPr>
        <w:t>407.3</w:t>
      </w:r>
      <w:r w:rsidRPr="00300B0C">
        <w:rPr>
          <w:rFonts w:ascii="Times New Roman" w:hAnsi="Times New Roman" w:cs="Times New Roman"/>
          <w:spacing w:val="71"/>
          <w:w w:val="150"/>
          <w:u w:val="single"/>
        </w:rPr>
        <w:t xml:space="preserve">   </w:t>
      </w:r>
      <w:r w:rsidRPr="00300B0C">
        <w:rPr>
          <w:rFonts w:ascii="Times New Roman" w:hAnsi="Times New Roman" w:cs="Times New Roman"/>
          <w:w w:val="105"/>
        </w:rPr>
        <w:t>407.4</w:t>
      </w:r>
      <w:r w:rsidRPr="00300B0C">
        <w:rPr>
          <w:rFonts w:ascii="Times New Roman" w:hAnsi="Times New Roman" w:cs="Times New Roman"/>
          <w:spacing w:val="69"/>
          <w:w w:val="150"/>
          <w:u w:val="single"/>
        </w:rPr>
        <w:t xml:space="preserve">   </w:t>
      </w:r>
      <w:r w:rsidRPr="00300B0C">
        <w:rPr>
          <w:rFonts w:ascii="Times New Roman" w:hAnsi="Times New Roman" w:cs="Times New Roman"/>
          <w:w w:val="105"/>
        </w:rPr>
        <w:t>407.5</w:t>
      </w:r>
      <w:r w:rsidRPr="00300B0C">
        <w:rPr>
          <w:rFonts w:ascii="Times New Roman" w:hAnsi="Times New Roman" w:cs="Times New Roman"/>
          <w:spacing w:val="69"/>
          <w:w w:val="150"/>
          <w:u w:val="single"/>
        </w:rPr>
        <w:t xml:space="preserve">   </w:t>
      </w:r>
      <w:r w:rsidRPr="00300B0C">
        <w:rPr>
          <w:rFonts w:ascii="Times New Roman" w:hAnsi="Times New Roman" w:cs="Times New Roman"/>
          <w:w w:val="105"/>
        </w:rPr>
        <w:t>407.6</w:t>
      </w:r>
      <w:r w:rsidRPr="00300B0C">
        <w:rPr>
          <w:rFonts w:ascii="Times New Roman" w:hAnsi="Times New Roman" w:cs="Times New Roman"/>
          <w:spacing w:val="68"/>
          <w:w w:val="105"/>
          <w:u w:val="single"/>
        </w:rPr>
        <w:t xml:space="preserve">   </w:t>
      </w:r>
      <w:r w:rsidRPr="00300B0C">
        <w:rPr>
          <w:rFonts w:ascii="Times New Roman" w:hAnsi="Times New Roman" w:cs="Times New Roman"/>
          <w:w w:val="105"/>
        </w:rPr>
        <w:t>407.7</w:t>
      </w:r>
    </w:p>
    <w:p w14:paraId="6948D168" w14:textId="77777777" w:rsidR="00300B0C" w:rsidRPr="00300B0C" w:rsidRDefault="00300B0C" w:rsidP="00300B0C">
      <w:pPr>
        <w:kinsoku w:val="0"/>
        <w:overflowPunct w:val="0"/>
        <w:autoSpaceDE w:val="0"/>
        <w:autoSpaceDN w:val="0"/>
        <w:adjustRightInd w:val="0"/>
        <w:spacing w:before="132"/>
        <w:ind w:left="660"/>
        <w:rPr>
          <w:rFonts w:ascii="Times New Roman" w:hAnsi="Times New Roman" w:cs="Times New Roman"/>
          <w:w w:val="105"/>
        </w:rPr>
      </w:pPr>
      <w:r w:rsidRPr="00300B0C">
        <w:rPr>
          <w:rFonts w:ascii="Times New Roman" w:hAnsi="Times New Roman" w:cs="Times New Roman"/>
          <w:spacing w:val="80"/>
          <w:w w:val="150"/>
          <w:u w:val="single"/>
        </w:rPr>
        <w:t xml:space="preserve">   </w:t>
      </w:r>
      <w:r w:rsidRPr="00300B0C">
        <w:rPr>
          <w:rFonts w:ascii="Times New Roman" w:hAnsi="Times New Roman" w:cs="Times New Roman"/>
          <w:w w:val="105"/>
        </w:rPr>
        <w:t>407.8</w:t>
      </w:r>
    </w:p>
    <w:p w14:paraId="29966204" w14:textId="77777777" w:rsidR="00300B0C" w:rsidRPr="00300B0C" w:rsidRDefault="00300B0C" w:rsidP="00300B0C">
      <w:pPr>
        <w:kinsoku w:val="0"/>
        <w:overflowPunct w:val="0"/>
        <w:autoSpaceDE w:val="0"/>
        <w:autoSpaceDN w:val="0"/>
        <w:adjustRightInd w:val="0"/>
        <w:spacing w:before="131"/>
        <w:ind w:left="300"/>
        <w:rPr>
          <w:rFonts w:ascii="Times New Roman" w:hAnsi="Times New Roman" w:cs="Times New Roman"/>
          <w:w w:val="105"/>
        </w:rPr>
      </w:pPr>
      <w:r w:rsidRPr="00300B0C">
        <w:rPr>
          <w:rFonts w:ascii="Times New Roman" w:hAnsi="Times New Roman" w:cs="Times New Roman"/>
          <w:spacing w:val="80"/>
          <w:u w:val="single"/>
        </w:rPr>
        <w:t xml:space="preserve">   </w:t>
      </w:r>
      <w:r w:rsidRPr="00300B0C">
        <w:rPr>
          <w:rFonts w:ascii="Times New Roman" w:hAnsi="Times New Roman" w:cs="Times New Roman"/>
          <w:spacing w:val="11"/>
        </w:rPr>
        <w:t xml:space="preserve"> </w:t>
      </w:r>
      <w:r w:rsidRPr="00300B0C">
        <w:rPr>
          <w:rFonts w:ascii="Times New Roman" w:hAnsi="Times New Roman" w:cs="Times New Roman"/>
          <w:w w:val="105"/>
        </w:rPr>
        <w:t>408 Display Screens</w:t>
      </w:r>
    </w:p>
    <w:p w14:paraId="093B0820" w14:textId="77777777" w:rsidR="00300B0C" w:rsidRPr="00300B0C" w:rsidRDefault="00300B0C" w:rsidP="00300B0C">
      <w:pPr>
        <w:kinsoku w:val="0"/>
        <w:overflowPunct w:val="0"/>
        <w:autoSpaceDE w:val="0"/>
        <w:autoSpaceDN w:val="0"/>
        <w:adjustRightInd w:val="0"/>
        <w:spacing w:before="132"/>
        <w:ind w:left="660"/>
        <w:rPr>
          <w:rFonts w:ascii="Times New Roman" w:hAnsi="Times New Roman" w:cs="Times New Roman"/>
          <w:w w:val="105"/>
        </w:rPr>
      </w:pPr>
      <w:r w:rsidRPr="00300B0C">
        <w:rPr>
          <w:rFonts w:ascii="Times New Roman" w:hAnsi="Times New Roman" w:cs="Times New Roman"/>
          <w:spacing w:val="80"/>
          <w:w w:val="150"/>
          <w:u w:val="single"/>
        </w:rPr>
        <w:t xml:space="preserve">    </w:t>
      </w:r>
      <w:r w:rsidRPr="00300B0C">
        <w:rPr>
          <w:rFonts w:ascii="Times New Roman" w:hAnsi="Times New Roman" w:cs="Times New Roman"/>
          <w:spacing w:val="-28"/>
          <w:w w:val="150"/>
        </w:rPr>
        <w:t xml:space="preserve"> </w:t>
      </w:r>
      <w:r w:rsidRPr="00300B0C">
        <w:rPr>
          <w:rFonts w:ascii="Times New Roman" w:hAnsi="Times New Roman" w:cs="Times New Roman"/>
          <w:w w:val="105"/>
        </w:rPr>
        <w:t>408.1</w:t>
      </w:r>
      <w:r w:rsidRPr="00300B0C">
        <w:rPr>
          <w:rFonts w:ascii="Times New Roman" w:hAnsi="Times New Roman" w:cs="Times New Roman"/>
          <w:spacing w:val="80"/>
          <w:w w:val="150"/>
          <w:u w:val="single"/>
        </w:rPr>
        <w:t xml:space="preserve">    </w:t>
      </w:r>
      <w:r w:rsidRPr="00300B0C">
        <w:rPr>
          <w:rFonts w:ascii="Times New Roman" w:hAnsi="Times New Roman" w:cs="Times New Roman"/>
          <w:w w:val="105"/>
        </w:rPr>
        <w:t>408.2</w:t>
      </w:r>
      <w:r w:rsidRPr="00300B0C">
        <w:rPr>
          <w:rFonts w:ascii="Times New Roman" w:hAnsi="Times New Roman" w:cs="Times New Roman"/>
          <w:spacing w:val="80"/>
          <w:w w:val="150"/>
          <w:u w:val="single"/>
        </w:rPr>
        <w:t xml:space="preserve">   </w:t>
      </w:r>
      <w:r w:rsidRPr="00300B0C">
        <w:rPr>
          <w:rFonts w:ascii="Times New Roman" w:hAnsi="Times New Roman" w:cs="Times New Roman"/>
          <w:w w:val="105"/>
        </w:rPr>
        <w:t>408.3</w:t>
      </w:r>
    </w:p>
    <w:p w14:paraId="38B370D8" w14:textId="77777777" w:rsidR="00300B0C" w:rsidRPr="00300B0C" w:rsidRDefault="00300B0C" w:rsidP="00300B0C">
      <w:pPr>
        <w:kinsoku w:val="0"/>
        <w:overflowPunct w:val="0"/>
        <w:autoSpaceDE w:val="0"/>
        <w:autoSpaceDN w:val="0"/>
        <w:adjustRightInd w:val="0"/>
        <w:spacing w:before="131"/>
        <w:ind w:left="300"/>
        <w:rPr>
          <w:rFonts w:ascii="Times New Roman" w:hAnsi="Times New Roman" w:cs="Times New Roman"/>
          <w:w w:val="105"/>
        </w:rPr>
      </w:pPr>
      <w:r w:rsidRPr="00300B0C">
        <w:rPr>
          <w:rFonts w:ascii="Times New Roman" w:hAnsi="Times New Roman" w:cs="Times New Roman"/>
          <w:spacing w:val="80"/>
          <w:w w:val="150"/>
          <w:u w:val="single"/>
        </w:rPr>
        <w:lastRenderedPageBreak/>
        <w:t xml:space="preserve">   </w:t>
      </w:r>
      <w:r w:rsidRPr="00300B0C">
        <w:rPr>
          <w:rFonts w:ascii="Times New Roman" w:hAnsi="Times New Roman" w:cs="Times New Roman"/>
          <w:spacing w:val="-22"/>
          <w:w w:val="150"/>
        </w:rPr>
        <w:t xml:space="preserve"> </w:t>
      </w:r>
      <w:r w:rsidRPr="00300B0C">
        <w:rPr>
          <w:rFonts w:ascii="Times New Roman" w:hAnsi="Times New Roman" w:cs="Times New Roman"/>
          <w:w w:val="105"/>
        </w:rPr>
        <w:t>409 Status Indictors</w:t>
      </w:r>
    </w:p>
    <w:p w14:paraId="56FCD14E" w14:textId="77777777" w:rsidR="00300B0C" w:rsidRPr="00300B0C" w:rsidRDefault="00300B0C" w:rsidP="00300B0C">
      <w:pPr>
        <w:kinsoku w:val="0"/>
        <w:overflowPunct w:val="0"/>
        <w:autoSpaceDE w:val="0"/>
        <w:autoSpaceDN w:val="0"/>
        <w:adjustRightInd w:val="0"/>
        <w:spacing w:before="132"/>
        <w:ind w:left="660"/>
        <w:rPr>
          <w:rFonts w:ascii="Times New Roman" w:hAnsi="Times New Roman" w:cs="Times New Roman"/>
          <w:w w:val="105"/>
        </w:rPr>
      </w:pPr>
      <w:r w:rsidRPr="00300B0C">
        <w:rPr>
          <w:rFonts w:ascii="Times New Roman" w:hAnsi="Times New Roman" w:cs="Times New Roman"/>
          <w:spacing w:val="80"/>
          <w:w w:val="150"/>
          <w:u w:val="single"/>
        </w:rPr>
        <w:t xml:space="preserve">   </w:t>
      </w:r>
      <w:r w:rsidRPr="00300B0C">
        <w:rPr>
          <w:rFonts w:ascii="Times New Roman" w:hAnsi="Times New Roman" w:cs="Times New Roman"/>
          <w:spacing w:val="-19"/>
          <w:w w:val="150"/>
        </w:rPr>
        <w:t xml:space="preserve"> </w:t>
      </w:r>
      <w:r w:rsidRPr="00300B0C">
        <w:rPr>
          <w:rFonts w:ascii="Times New Roman" w:hAnsi="Times New Roman" w:cs="Times New Roman"/>
          <w:w w:val="105"/>
        </w:rPr>
        <w:t>409.1</w:t>
      </w:r>
    </w:p>
    <w:p w14:paraId="3BF67813" w14:textId="77777777" w:rsidR="00300B0C" w:rsidRPr="00300B0C" w:rsidRDefault="00300B0C" w:rsidP="00300B0C">
      <w:pPr>
        <w:kinsoku w:val="0"/>
        <w:overflowPunct w:val="0"/>
        <w:autoSpaceDE w:val="0"/>
        <w:autoSpaceDN w:val="0"/>
        <w:adjustRightInd w:val="0"/>
        <w:spacing w:before="131"/>
        <w:ind w:left="300"/>
        <w:rPr>
          <w:rFonts w:ascii="Times New Roman" w:hAnsi="Times New Roman" w:cs="Times New Roman"/>
          <w:w w:val="105"/>
        </w:rPr>
      </w:pPr>
      <w:r w:rsidRPr="00300B0C">
        <w:rPr>
          <w:rFonts w:ascii="Times New Roman" w:hAnsi="Times New Roman" w:cs="Times New Roman"/>
          <w:spacing w:val="80"/>
          <w:w w:val="150"/>
          <w:u w:val="single"/>
        </w:rPr>
        <w:t xml:space="preserve">   </w:t>
      </w:r>
      <w:r w:rsidRPr="00300B0C">
        <w:rPr>
          <w:rFonts w:ascii="Times New Roman" w:hAnsi="Times New Roman" w:cs="Times New Roman"/>
          <w:spacing w:val="-21"/>
          <w:w w:val="150"/>
        </w:rPr>
        <w:t xml:space="preserve"> </w:t>
      </w:r>
      <w:r w:rsidRPr="00300B0C">
        <w:rPr>
          <w:rFonts w:ascii="Times New Roman" w:hAnsi="Times New Roman" w:cs="Times New Roman"/>
          <w:w w:val="105"/>
        </w:rPr>
        <w:t>410 Color Coding</w:t>
      </w:r>
    </w:p>
    <w:p w14:paraId="79694977" w14:textId="77777777" w:rsidR="00300B0C" w:rsidRPr="00300B0C" w:rsidRDefault="00300B0C" w:rsidP="00300B0C">
      <w:pPr>
        <w:kinsoku w:val="0"/>
        <w:overflowPunct w:val="0"/>
        <w:autoSpaceDE w:val="0"/>
        <w:autoSpaceDN w:val="0"/>
        <w:adjustRightInd w:val="0"/>
        <w:spacing w:before="132"/>
        <w:ind w:left="660"/>
        <w:rPr>
          <w:rFonts w:ascii="Times New Roman" w:hAnsi="Times New Roman" w:cs="Times New Roman"/>
          <w:w w:val="105"/>
        </w:rPr>
      </w:pPr>
      <w:r w:rsidRPr="00300B0C">
        <w:rPr>
          <w:rFonts w:ascii="Times New Roman" w:hAnsi="Times New Roman" w:cs="Times New Roman"/>
          <w:spacing w:val="80"/>
          <w:w w:val="150"/>
          <w:u w:val="single"/>
        </w:rPr>
        <w:t xml:space="preserve">   </w:t>
      </w:r>
      <w:r w:rsidRPr="00300B0C">
        <w:rPr>
          <w:rFonts w:ascii="Times New Roman" w:hAnsi="Times New Roman" w:cs="Times New Roman"/>
          <w:spacing w:val="-19"/>
          <w:w w:val="150"/>
        </w:rPr>
        <w:t xml:space="preserve"> </w:t>
      </w:r>
      <w:r w:rsidRPr="00300B0C">
        <w:rPr>
          <w:rFonts w:ascii="Times New Roman" w:hAnsi="Times New Roman" w:cs="Times New Roman"/>
          <w:w w:val="105"/>
        </w:rPr>
        <w:t>410.1</w:t>
      </w:r>
    </w:p>
    <w:p w14:paraId="57344EE5" w14:textId="77777777" w:rsidR="00300B0C" w:rsidRPr="00300B0C" w:rsidRDefault="00300B0C" w:rsidP="00300B0C">
      <w:pPr>
        <w:kinsoku w:val="0"/>
        <w:overflowPunct w:val="0"/>
        <w:autoSpaceDE w:val="0"/>
        <w:autoSpaceDN w:val="0"/>
        <w:adjustRightInd w:val="0"/>
        <w:spacing w:before="131"/>
        <w:ind w:left="394"/>
        <w:rPr>
          <w:rFonts w:ascii="Times New Roman" w:hAnsi="Times New Roman" w:cs="Times New Roman"/>
          <w:w w:val="105"/>
        </w:rPr>
      </w:pPr>
      <w:r w:rsidRPr="00300B0C">
        <w:rPr>
          <w:rFonts w:ascii="Times New Roman" w:hAnsi="Times New Roman" w:cs="Times New Roman"/>
          <w:spacing w:val="80"/>
          <w:u w:val="single"/>
        </w:rPr>
        <w:t xml:space="preserve">   </w:t>
      </w:r>
      <w:r w:rsidRPr="00300B0C">
        <w:rPr>
          <w:rFonts w:ascii="Times New Roman" w:hAnsi="Times New Roman" w:cs="Times New Roman"/>
          <w:spacing w:val="11"/>
        </w:rPr>
        <w:t xml:space="preserve"> </w:t>
      </w:r>
      <w:r w:rsidRPr="00300B0C">
        <w:rPr>
          <w:rFonts w:ascii="Times New Roman" w:hAnsi="Times New Roman" w:cs="Times New Roman"/>
          <w:w w:val="105"/>
        </w:rPr>
        <w:t>411 Audible Signals</w:t>
      </w:r>
    </w:p>
    <w:p w14:paraId="0CC379FE" w14:textId="77777777" w:rsidR="00300B0C" w:rsidRPr="00300B0C" w:rsidRDefault="00300B0C" w:rsidP="00300B0C">
      <w:pPr>
        <w:kinsoku w:val="0"/>
        <w:overflowPunct w:val="0"/>
        <w:autoSpaceDE w:val="0"/>
        <w:autoSpaceDN w:val="0"/>
        <w:adjustRightInd w:val="0"/>
        <w:spacing w:before="132"/>
        <w:ind w:left="660"/>
        <w:rPr>
          <w:rFonts w:ascii="Times New Roman" w:hAnsi="Times New Roman" w:cs="Times New Roman"/>
          <w:w w:val="105"/>
        </w:rPr>
      </w:pPr>
      <w:r w:rsidRPr="00300B0C">
        <w:rPr>
          <w:rFonts w:ascii="Times New Roman" w:hAnsi="Times New Roman" w:cs="Times New Roman"/>
          <w:spacing w:val="80"/>
          <w:w w:val="150"/>
          <w:u w:val="single"/>
        </w:rPr>
        <w:t xml:space="preserve">   </w:t>
      </w:r>
      <w:r w:rsidRPr="00300B0C">
        <w:rPr>
          <w:rFonts w:ascii="Times New Roman" w:hAnsi="Times New Roman" w:cs="Times New Roman"/>
          <w:spacing w:val="-19"/>
          <w:w w:val="150"/>
        </w:rPr>
        <w:t xml:space="preserve"> </w:t>
      </w:r>
      <w:r w:rsidRPr="00300B0C">
        <w:rPr>
          <w:rFonts w:ascii="Times New Roman" w:hAnsi="Times New Roman" w:cs="Times New Roman"/>
          <w:w w:val="105"/>
        </w:rPr>
        <w:t>411.1</w:t>
      </w:r>
    </w:p>
    <w:p w14:paraId="422BADBC" w14:textId="77777777" w:rsidR="00300B0C" w:rsidRPr="00300B0C" w:rsidRDefault="00300B0C" w:rsidP="00300B0C">
      <w:pPr>
        <w:kinsoku w:val="0"/>
        <w:overflowPunct w:val="0"/>
        <w:autoSpaceDE w:val="0"/>
        <w:autoSpaceDN w:val="0"/>
        <w:adjustRightInd w:val="0"/>
        <w:spacing w:before="63"/>
        <w:ind w:left="39"/>
        <w:rPr>
          <w:rFonts w:ascii="Times New Roman" w:hAnsi="Times New Roman" w:cs="Times New Roman"/>
          <w:w w:val="105"/>
        </w:rPr>
      </w:pPr>
      <w:r w:rsidRPr="00300B0C">
        <w:rPr>
          <w:rFonts w:ascii="Times New Roman" w:hAnsi="Times New Roman" w:cs="Times New Roman"/>
          <w:w w:val="105"/>
        </w:rPr>
        <w:t>412 ICT with Two-Way Communication</w:t>
      </w:r>
    </w:p>
    <w:p w14:paraId="0C123CED" w14:textId="77777777" w:rsidR="00300B0C" w:rsidRPr="00300B0C" w:rsidRDefault="00300B0C" w:rsidP="001129B6">
      <w:pPr>
        <w:ind w:left="360"/>
        <w:rPr>
          <w:rFonts w:ascii="Times New Roman" w:hAnsi="Times New Roman" w:cs="Times New Roman"/>
        </w:rPr>
      </w:pPr>
    </w:p>
    <w:p w14:paraId="4C92E313" w14:textId="77777777" w:rsidR="00300B0C" w:rsidRPr="00300B0C" w:rsidRDefault="00300B0C" w:rsidP="00300B0C">
      <w:pPr>
        <w:kinsoku w:val="0"/>
        <w:overflowPunct w:val="0"/>
        <w:autoSpaceDE w:val="0"/>
        <w:autoSpaceDN w:val="0"/>
        <w:adjustRightInd w:val="0"/>
        <w:spacing w:line="264" w:lineRule="exact"/>
        <w:rPr>
          <w:rFonts w:ascii="Times New Roman" w:hAnsi="Times New Roman" w:cs="Times New Roman"/>
          <w:w w:val="105"/>
        </w:rPr>
      </w:pPr>
      <w:bookmarkStart w:id="75" w:name="Chapter_7:_Referenced_Standards"/>
      <w:bookmarkStart w:id="76" w:name="Chapter_3:_Functional_Performance_Criter"/>
      <w:bookmarkEnd w:id="75"/>
      <w:bookmarkEnd w:id="76"/>
      <w:r w:rsidRPr="00300B0C">
        <w:rPr>
          <w:rFonts w:ascii="Times New Roman" w:hAnsi="Times New Roman" w:cs="Times New Roman"/>
          <w:spacing w:val="80"/>
          <w:u w:val="single"/>
        </w:rPr>
        <w:t xml:space="preserve">   </w:t>
      </w:r>
      <w:r w:rsidRPr="00300B0C">
        <w:rPr>
          <w:rFonts w:ascii="Times New Roman" w:hAnsi="Times New Roman" w:cs="Times New Roman"/>
          <w:spacing w:val="2"/>
        </w:rPr>
        <w:t xml:space="preserve"> </w:t>
      </w:r>
      <w:r w:rsidRPr="00300B0C">
        <w:rPr>
          <w:rFonts w:ascii="Times New Roman" w:hAnsi="Times New Roman" w:cs="Times New Roman"/>
          <w:w w:val="105"/>
        </w:rPr>
        <w:t>412.1</w:t>
      </w:r>
      <w:r w:rsidRPr="00300B0C">
        <w:rPr>
          <w:rFonts w:ascii="Times New Roman" w:hAnsi="Times New Roman" w:cs="Times New Roman"/>
          <w:spacing w:val="80"/>
          <w:w w:val="150"/>
          <w:u w:val="single"/>
        </w:rPr>
        <w:t xml:space="preserve">    </w:t>
      </w:r>
      <w:r w:rsidRPr="00300B0C">
        <w:rPr>
          <w:rFonts w:ascii="Times New Roman" w:hAnsi="Times New Roman" w:cs="Times New Roman"/>
          <w:w w:val="105"/>
        </w:rPr>
        <w:t>412.2</w:t>
      </w:r>
      <w:r w:rsidRPr="00300B0C">
        <w:rPr>
          <w:rFonts w:ascii="Times New Roman" w:hAnsi="Times New Roman" w:cs="Times New Roman"/>
          <w:spacing w:val="80"/>
          <w:w w:val="150"/>
          <w:u w:val="single"/>
        </w:rPr>
        <w:t xml:space="preserve">   </w:t>
      </w:r>
      <w:r w:rsidRPr="00300B0C">
        <w:rPr>
          <w:rFonts w:ascii="Times New Roman" w:hAnsi="Times New Roman" w:cs="Times New Roman"/>
          <w:w w:val="105"/>
        </w:rPr>
        <w:t>412.3</w:t>
      </w:r>
      <w:r w:rsidRPr="00300B0C">
        <w:rPr>
          <w:rFonts w:ascii="Times New Roman" w:hAnsi="Times New Roman" w:cs="Times New Roman"/>
          <w:spacing w:val="80"/>
          <w:w w:val="150"/>
          <w:u w:val="single"/>
        </w:rPr>
        <w:t xml:space="preserve">   </w:t>
      </w:r>
      <w:r w:rsidRPr="00300B0C">
        <w:rPr>
          <w:rFonts w:ascii="Times New Roman" w:hAnsi="Times New Roman" w:cs="Times New Roman"/>
          <w:w w:val="105"/>
        </w:rPr>
        <w:t>412.4</w:t>
      </w:r>
      <w:r w:rsidRPr="00300B0C">
        <w:rPr>
          <w:rFonts w:ascii="Times New Roman" w:hAnsi="Times New Roman" w:cs="Times New Roman"/>
          <w:spacing w:val="80"/>
          <w:w w:val="150"/>
          <w:u w:val="single"/>
        </w:rPr>
        <w:t xml:space="preserve">   </w:t>
      </w:r>
      <w:r w:rsidRPr="00300B0C">
        <w:rPr>
          <w:rFonts w:ascii="Times New Roman" w:hAnsi="Times New Roman" w:cs="Times New Roman"/>
          <w:w w:val="105"/>
        </w:rPr>
        <w:t>412.5</w:t>
      </w:r>
      <w:r w:rsidRPr="00300B0C">
        <w:rPr>
          <w:rFonts w:ascii="Times New Roman" w:hAnsi="Times New Roman" w:cs="Times New Roman"/>
          <w:spacing w:val="80"/>
          <w:w w:val="150"/>
          <w:u w:val="single"/>
        </w:rPr>
        <w:t xml:space="preserve">   </w:t>
      </w:r>
      <w:r w:rsidRPr="00300B0C">
        <w:rPr>
          <w:rFonts w:ascii="Times New Roman" w:hAnsi="Times New Roman" w:cs="Times New Roman"/>
          <w:w w:val="105"/>
        </w:rPr>
        <w:t>412.6</w:t>
      </w:r>
      <w:r w:rsidRPr="00300B0C">
        <w:rPr>
          <w:rFonts w:ascii="Times New Roman" w:hAnsi="Times New Roman" w:cs="Times New Roman"/>
          <w:spacing w:val="71"/>
          <w:w w:val="105"/>
          <w:u w:val="single"/>
        </w:rPr>
        <w:t xml:space="preserve">   </w:t>
      </w:r>
      <w:r w:rsidRPr="00300B0C">
        <w:rPr>
          <w:rFonts w:ascii="Times New Roman" w:hAnsi="Times New Roman" w:cs="Times New Roman"/>
          <w:w w:val="105"/>
        </w:rPr>
        <w:t>412.7</w:t>
      </w:r>
    </w:p>
    <w:p w14:paraId="3A1E2CBD" w14:textId="77777777" w:rsidR="00300B0C" w:rsidRPr="00300B0C" w:rsidRDefault="00300B0C" w:rsidP="00300B0C">
      <w:pPr>
        <w:kinsoku w:val="0"/>
        <w:overflowPunct w:val="0"/>
        <w:autoSpaceDE w:val="0"/>
        <w:autoSpaceDN w:val="0"/>
        <w:adjustRightInd w:val="0"/>
        <w:spacing w:before="131"/>
        <w:rPr>
          <w:rFonts w:ascii="Times New Roman" w:hAnsi="Times New Roman" w:cs="Times New Roman"/>
          <w:w w:val="105"/>
        </w:rPr>
      </w:pPr>
      <w:r w:rsidRPr="00300B0C">
        <w:rPr>
          <w:rFonts w:ascii="Times New Roman" w:hAnsi="Times New Roman" w:cs="Times New Roman"/>
          <w:spacing w:val="80"/>
          <w:w w:val="105"/>
          <w:u w:val="single"/>
        </w:rPr>
        <w:t xml:space="preserve">  </w:t>
      </w:r>
      <w:r w:rsidRPr="00300B0C">
        <w:rPr>
          <w:rFonts w:ascii="Times New Roman" w:hAnsi="Times New Roman" w:cs="Times New Roman"/>
          <w:w w:val="105"/>
        </w:rPr>
        <w:t>412.8</w:t>
      </w:r>
    </w:p>
    <w:p w14:paraId="32A72A86" w14:textId="77777777" w:rsidR="00300B0C" w:rsidRPr="00300B0C" w:rsidRDefault="00300B0C" w:rsidP="00300B0C">
      <w:pPr>
        <w:kinsoku w:val="0"/>
        <w:overflowPunct w:val="0"/>
        <w:autoSpaceDE w:val="0"/>
        <w:autoSpaceDN w:val="0"/>
        <w:adjustRightInd w:val="0"/>
        <w:spacing w:before="132"/>
        <w:ind w:left="39"/>
        <w:rPr>
          <w:rFonts w:ascii="Times New Roman" w:hAnsi="Times New Roman" w:cs="Times New Roman"/>
          <w:w w:val="105"/>
        </w:rPr>
      </w:pPr>
      <w:r w:rsidRPr="00300B0C">
        <w:rPr>
          <w:rFonts w:ascii="Times New Roman" w:hAnsi="Times New Roman" w:cs="Times New Roman"/>
          <w:w w:val="105"/>
        </w:rPr>
        <w:t>413 Closed Caption Processing Technologies</w:t>
      </w:r>
    </w:p>
    <w:p w14:paraId="521724AE" w14:textId="77777777" w:rsidR="00300B0C" w:rsidRPr="00300B0C" w:rsidRDefault="00300B0C" w:rsidP="00300B0C">
      <w:pPr>
        <w:kinsoku w:val="0"/>
        <w:overflowPunct w:val="0"/>
        <w:autoSpaceDE w:val="0"/>
        <w:autoSpaceDN w:val="0"/>
        <w:adjustRightInd w:val="0"/>
        <w:spacing w:before="131"/>
        <w:rPr>
          <w:rFonts w:ascii="Times New Roman" w:hAnsi="Times New Roman" w:cs="Times New Roman"/>
          <w:w w:val="105"/>
        </w:rPr>
      </w:pPr>
      <w:r w:rsidRPr="00300B0C">
        <w:rPr>
          <w:rFonts w:ascii="Times New Roman" w:hAnsi="Times New Roman" w:cs="Times New Roman"/>
          <w:spacing w:val="80"/>
          <w:u w:val="single"/>
        </w:rPr>
        <w:t xml:space="preserve">  </w:t>
      </w:r>
      <w:r w:rsidRPr="00300B0C">
        <w:rPr>
          <w:rFonts w:ascii="Times New Roman" w:hAnsi="Times New Roman" w:cs="Times New Roman"/>
          <w:spacing w:val="21"/>
        </w:rPr>
        <w:t xml:space="preserve"> </w:t>
      </w:r>
      <w:r w:rsidRPr="00300B0C">
        <w:rPr>
          <w:rFonts w:ascii="Times New Roman" w:hAnsi="Times New Roman" w:cs="Times New Roman"/>
          <w:w w:val="105"/>
        </w:rPr>
        <w:t>413.1</w:t>
      </w:r>
    </w:p>
    <w:p w14:paraId="5CE7046C" w14:textId="77777777" w:rsidR="00300B0C" w:rsidRPr="00300B0C" w:rsidRDefault="00300B0C" w:rsidP="00300B0C">
      <w:pPr>
        <w:kinsoku w:val="0"/>
        <w:overflowPunct w:val="0"/>
        <w:autoSpaceDE w:val="0"/>
        <w:autoSpaceDN w:val="0"/>
        <w:adjustRightInd w:val="0"/>
        <w:spacing w:before="132"/>
        <w:ind w:left="61"/>
        <w:rPr>
          <w:rFonts w:ascii="Times New Roman" w:hAnsi="Times New Roman" w:cs="Times New Roman"/>
          <w:w w:val="105"/>
        </w:rPr>
      </w:pPr>
      <w:r w:rsidRPr="00300B0C">
        <w:rPr>
          <w:rFonts w:ascii="Times New Roman" w:hAnsi="Times New Roman" w:cs="Times New Roman"/>
          <w:w w:val="105"/>
        </w:rPr>
        <w:t>414 Audio Description Processing Technologies</w:t>
      </w:r>
    </w:p>
    <w:p w14:paraId="25A17B94" w14:textId="77777777" w:rsidR="00300B0C" w:rsidRPr="00300B0C" w:rsidRDefault="00300B0C" w:rsidP="00300B0C">
      <w:pPr>
        <w:kinsoku w:val="0"/>
        <w:overflowPunct w:val="0"/>
        <w:autoSpaceDE w:val="0"/>
        <w:autoSpaceDN w:val="0"/>
        <w:adjustRightInd w:val="0"/>
        <w:spacing w:before="131"/>
        <w:rPr>
          <w:rFonts w:ascii="Times New Roman" w:hAnsi="Times New Roman" w:cs="Times New Roman"/>
          <w:w w:val="105"/>
        </w:rPr>
      </w:pPr>
      <w:r w:rsidRPr="00300B0C">
        <w:rPr>
          <w:rFonts w:ascii="Times New Roman" w:hAnsi="Times New Roman" w:cs="Times New Roman"/>
          <w:spacing w:val="80"/>
          <w:u w:val="single"/>
        </w:rPr>
        <w:t xml:space="preserve">  </w:t>
      </w:r>
      <w:r w:rsidRPr="00300B0C">
        <w:rPr>
          <w:rFonts w:ascii="Times New Roman" w:hAnsi="Times New Roman" w:cs="Times New Roman"/>
          <w:spacing w:val="21"/>
        </w:rPr>
        <w:t xml:space="preserve"> </w:t>
      </w:r>
      <w:r w:rsidRPr="00300B0C">
        <w:rPr>
          <w:rFonts w:ascii="Times New Roman" w:hAnsi="Times New Roman" w:cs="Times New Roman"/>
          <w:w w:val="105"/>
        </w:rPr>
        <w:t>414.1</w:t>
      </w:r>
    </w:p>
    <w:p w14:paraId="3F0E9629" w14:textId="77777777" w:rsidR="00300B0C" w:rsidRPr="00300B0C" w:rsidRDefault="00300B0C" w:rsidP="00300B0C">
      <w:pPr>
        <w:kinsoku w:val="0"/>
        <w:overflowPunct w:val="0"/>
        <w:autoSpaceDE w:val="0"/>
        <w:autoSpaceDN w:val="0"/>
        <w:adjustRightInd w:val="0"/>
        <w:spacing w:before="132"/>
        <w:ind w:left="61"/>
        <w:rPr>
          <w:rFonts w:ascii="Times New Roman" w:hAnsi="Times New Roman" w:cs="Times New Roman"/>
          <w:w w:val="105"/>
        </w:rPr>
      </w:pPr>
      <w:r w:rsidRPr="00300B0C">
        <w:rPr>
          <w:rFonts w:ascii="Times New Roman" w:hAnsi="Times New Roman" w:cs="Times New Roman"/>
          <w:w w:val="105"/>
        </w:rPr>
        <w:t>415 User Controls for Captions and Audio Descriptions</w:t>
      </w:r>
    </w:p>
    <w:p w14:paraId="2DA381FB" w14:textId="77777777" w:rsidR="00300B0C" w:rsidRPr="00300B0C" w:rsidRDefault="00300B0C" w:rsidP="00300B0C">
      <w:pPr>
        <w:kinsoku w:val="0"/>
        <w:overflowPunct w:val="0"/>
        <w:autoSpaceDE w:val="0"/>
        <w:autoSpaceDN w:val="0"/>
        <w:adjustRightInd w:val="0"/>
        <w:spacing w:before="63"/>
        <w:ind w:left="39"/>
        <w:rPr>
          <w:rFonts w:ascii="Times New Roman" w:hAnsi="Times New Roman" w:cs="Times New Roman"/>
          <w:spacing w:val="-2"/>
          <w:w w:val="105"/>
        </w:rPr>
      </w:pPr>
      <w:bookmarkStart w:id="77" w:name="Chapter_5:_Software"/>
      <w:bookmarkEnd w:id="77"/>
      <w:r w:rsidRPr="00300B0C">
        <w:rPr>
          <w:rFonts w:ascii="Times New Roman" w:hAnsi="Times New Roman" w:cs="Times New Roman"/>
          <w:spacing w:val="-2"/>
          <w:w w:val="105"/>
        </w:rPr>
        <w:t>415.1</w:t>
      </w:r>
    </w:p>
    <w:p w14:paraId="5FE913DD" w14:textId="77777777" w:rsidR="001129B6" w:rsidRPr="00CE5214" w:rsidRDefault="001129B6" w:rsidP="001129B6">
      <w:pPr>
        <w:rPr>
          <w:rFonts w:ascii="Times New Roman" w:hAnsi="Times New Roman" w:cs="Times New Roman"/>
        </w:rPr>
      </w:pPr>
    </w:p>
    <w:p w14:paraId="2B69B782" w14:textId="6D33D697" w:rsidR="001129B6" w:rsidRPr="00CE5214" w:rsidRDefault="001129B6" w:rsidP="001129B6">
      <w:pPr>
        <w:spacing w:after="120"/>
        <w:ind w:left="360"/>
        <w:rPr>
          <w:rFonts w:ascii="Times New Roman" w:hAnsi="Times New Roman" w:cs="Times New Roman"/>
          <w:b/>
        </w:rPr>
      </w:pPr>
      <w:r w:rsidRPr="00CE5214">
        <w:rPr>
          <w:rFonts w:ascii="Times New Roman" w:hAnsi="Times New Roman" w:cs="Times New Roman"/>
          <w:b/>
        </w:rPr>
        <w:t>_</w:t>
      </w:r>
      <w:r w:rsidRPr="00CE5214">
        <w:rPr>
          <w:rFonts w:ascii="Times New Roman" w:hAnsi="Times New Roman" w:cs="Times New Roman"/>
          <w:b/>
          <w:u w:val="single"/>
        </w:rPr>
        <w:t>X_</w:t>
      </w:r>
      <w:r w:rsidRPr="00CE5214">
        <w:rPr>
          <w:rFonts w:ascii="Times New Roman" w:hAnsi="Times New Roman" w:cs="Times New Roman"/>
          <w:b/>
        </w:rPr>
        <w:t xml:space="preserve"> Chapter 5: Software</w:t>
      </w:r>
    </w:p>
    <w:p w14:paraId="11B1C295" w14:textId="77777777" w:rsidR="001129B6" w:rsidRPr="00CE5214" w:rsidRDefault="001129B6" w:rsidP="001129B6">
      <w:pPr>
        <w:ind w:left="810"/>
        <w:rPr>
          <w:rFonts w:ascii="Times New Roman" w:hAnsi="Times New Roman" w:cs="Times New Roman"/>
        </w:rPr>
      </w:pPr>
      <w:r w:rsidRPr="00CE5214">
        <w:rPr>
          <w:rFonts w:ascii="Times New Roman" w:hAnsi="Times New Roman" w:cs="Times New Roman"/>
          <w:u w:val="single"/>
        </w:rPr>
        <w:t>_X</w:t>
      </w:r>
      <w:r w:rsidRPr="00CE5214">
        <w:rPr>
          <w:rFonts w:ascii="Times New Roman" w:hAnsi="Times New Roman" w:cs="Times New Roman"/>
        </w:rPr>
        <w:t>_ 501 General</w:t>
      </w:r>
    </w:p>
    <w:p w14:paraId="6B828520" w14:textId="77777777" w:rsidR="001129B6" w:rsidRPr="00CE5214" w:rsidRDefault="001129B6" w:rsidP="001129B6">
      <w:pPr>
        <w:spacing w:after="120"/>
        <w:ind w:left="1260"/>
        <w:rPr>
          <w:rFonts w:ascii="Times New Roman" w:hAnsi="Times New Roman" w:cs="Times New Roman"/>
        </w:rPr>
      </w:pPr>
      <w:r w:rsidRPr="00CE5214">
        <w:rPr>
          <w:rFonts w:ascii="Times New Roman" w:hAnsi="Times New Roman" w:cs="Times New Roman"/>
        </w:rPr>
        <w:t>_</w:t>
      </w:r>
      <w:r w:rsidRPr="00CE5214">
        <w:rPr>
          <w:rFonts w:ascii="Times New Roman" w:hAnsi="Times New Roman" w:cs="Times New Roman"/>
          <w:u w:val="single"/>
        </w:rPr>
        <w:t>X</w:t>
      </w:r>
      <w:r w:rsidRPr="00CE5214">
        <w:rPr>
          <w:rFonts w:ascii="Times New Roman" w:hAnsi="Times New Roman" w:cs="Times New Roman"/>
        </w:rPr>
        <w:t>_ 501.1</w:t>
      </w:r>
    </w:p>
    <w:p w14:paraId="093A02E8" w14:textId="77777777" w:rsidR="001129B6" w:rsidRPr="00CE5214" w:rsidRDefault="001129B6" w:rsidP="001129B6">
      <w:pPr>
        <w:ind w:left="810"/>
        <w:rPr>
          <w:rFonts w:ascii="Times New Roman" w:hAnsi="Times New Roman" w:cs="Times New Roman"/>
        </w:rPr>
      </w:pPr>
      <w:r w:rsidRPr="00CE5214">
        <w:rPr>
          <w:rFonts w:ascii="Times New Roman" w:hAnsi="Times New Roman" w:cs="Times New Roman"/>
        </w:rPr>
        <w:t>_</w:t>
      </w:r>
      <w:r w:rsidRPr="00CE5214">
        <w:rPr>
          <w:rFonts w:ascii="Times New Roman" w:hAnsi="Times New Roman" w:cs="Times New Roman"/>
          <w:u w:val="single"/>
        </w:rPr>
        <w:t>X</w:t>
      </w:r>
      <w:r w:rsidRPr="00CE5214">
        <w:rPr>
          <w:rFonts w:ascii="Times New Roman" w:hAnsi="Times New Roman" w:cs="Times New Roman"/>
        </w:rPr>
        <w:t>_ 502 Interoperability with Assistive Technology</w:t>
      </w:r>
    </w:p>
    <w:p w14:paraId="118E2F83" w14:textId="77777777" w:rsidR="001129B6" w:rsidRPr="00CE5214" w:rsidRDefault="001129B6" w:rsidP="001129B6">
      <w:pPr>
        <w:ind w:left="1260"/>
        <w:rPr>
          <w:rFonts w:ascii="Times New Roman" w:hAnsi="Times New Roman" w:cs="Times New Roman"/>
        </w:rPr>
      </w:pPr>
      <w:r w:rsidRPr="00CE5214">
        <w:rPr>
          <w:rFonts w:ascii="Times New Roman" w:hAnsi="Times New Roman" w:cs="Times New Roman"/>
        </w:rPr>
        <w:t>_</w:t>
      </w:r>
      <w:r w:rsidRPr="00CE5214">
        <w:rPr>
          <w:rFonts w:ascii="Times New Roman" w:hAnsi="Times New Roman" w:cs="Times New Roman"/>
          <w:u w:val="single"/>
        </w:rPr>
        <w:t>X</w:t>
      </w:r>
      <w:r w:rsidRPr="00CE5214">
        <w:rPr>
          <w:rFonts w:ascii="Times New Roman" w:hAnsi="Times New Roman" w:cs="Times New Roman"/>
        </w:rPr>
        <w:t>_ 502.1 _</w:t>
      </w:r>
      <w:r w:rsidRPr="00CE5214">
        <w:rPr>
          <w:rFonts w:ascii="Times New Roman" w:hAnsi="Times New Roman" w:cs="Times New Roman"/>
          <w:u w:val="single"/>
        </w:rPr>
        <w:t>X</w:t>
      </w:r>
      <w:r w:rsidRPr="00CE5214">
        <w:rPr>
          <w:rFonts w:ascii="Times New Roman" w:hAnsi="Times New Roman" w:cs="Times New Roman"/>
        </w:rPr>
        <w:t>_ 502.2 _</w:t>
      </w:r>
      <w:r w:rsidRPr="00CE5214">
        <w:rPr>
          <w:rFonts w:ascii="Times New Roman" w:hAnsi="Times New Roman" w:cs="Times New Roman"/>
          <w:u w:val="single"/>
        </w:rPr>
        <w:t>X</w:t>
      </w:r>
      <w:r w:rsidRPr="00CE5214">
        <w:rPr>
          <w:rFonts w:ascii="Times New Roman" w:hAnsi="Times New Roman" w:cs="Times New Roman"/>
        </w:rPr>
        <w:t>_ 502.3 _</w:t>
      </w:r>
      <w:r w:rsidRPr="00CE5214">
        <w:rPr>
          <w:rFonts w:ascii="Times New Roman" w:hAnsi="Times New Roman" w:cs="Times New Roman"/>
          <w:u w:val="single"/>
        </w:rPr>
        <w:t>X</w:t>
      </w:r>
      <w:r w:rsidRPr="00CE5214">
        <w:rPr>
          <w:rFonts w:ascii="Times New Roman" w:hAnsi="Times New Roman" w:cs="Times New Roman"/>
        </w:rPr>
        <w:t>_ 502.4(A-G)</w:t>
      </w:r>
    </w:p>
    <w:p w14:paraId="16C17508" w14:textId="77777777" w:rsidR="001129B6" w:rsidRPr="00CE5214" w:rsidRDefault="001129B6" w:rsidP="001129B6">
      <w:pPr>
        <w:ind w:left="810"/>
        <w:rPr>
          <w:rFonts w:ascii="Times New Roman" w:hAnsi="Times New Roman" w:cs="Times New Roman"/>
        </w:rPr>
      </w:pPr>
      <w:r w:rsidRPr="00CE5214">
        <w:rPr>
          <w:rFonts w:ascii="Times New Roman" w:hAnsi="Times New Roman" w:cs="Times New Roman"/>
        </w:rPr>
        <w:t>_X__ 503 Applications</w:t>
      </w:r>
    </w:p>
    <w:p w14:paraId="16B36F7A" w14:textId="77777777" w:rsidR="001129B6" w:rsidRPr="00CE5214" w:rsidRDefault="001129B6" w:rsidP="001129B6">
      <w:pPr>
        <w:ind w:left="1260"/>
        <w:rPr>
          <w:rFonts w:ascii="Times New Roman" w:hAnsi="Times New Roman" w:cs="Times New Roman"/>
        </w:rPr>
      </w:pPr>
      <w:r w:rsidRPr="00CE5214">
        <w:rPr>
          <w:rFonts w:ascii="Times New Roman" w:hAnsi="Times New Roman" w:cs="Times New Roman"/>
        </w:rPr>
        <w:t>_</w:t>
      </w:r>
      <w:r w:rsidRPr="00CE5214">
        <w:rPr>
          <w:rFonts w:ascii="Times New Roman" w:hAnsi="Times New Roman" w:cs="Times New Roman"/>
          <w:u w:val="single"/>
        </w:rPr>
        <w:t>X</w:t>
      </w:r>
      <w:r w:rsidRPr="00CE5214">
        <w:rPr>
          <w:rFonts w:ascii="Times New Roman" w:hAnsi="Times New Roman" w:cs="Times New Roman"/>
        </w:rPr>
        <w:t>_ 503.1 _</w:t>
      </w:r>
      <w:r w:rsidRPr="00CE5214">
        <w:rPr>
          <w:rFonts w:ascii="Times New Roman" w:hAnsi="Times New Roman" w:cs="Times New Roman"/>
          <w:u w:val="single"/>
        </w:rPr>
        <w:t>X</w:t>
      </w:r>
      <w:r w:rsidRPr="00CE5214">
        <w:rPr>
          <w:rFonts w:ascii="Times New Roman" w:hAnsi="Times New Roman" w:cs="Times New Roman"/>
        </w:rPr>
        <w:t>_ 503.2 _</w:t>
      </w:r>
      <w:r w:rsidRPr="00CE5214">
        <w:rPr>
          <w:rFonts w:ascii="Times New Roman" w:hAnsi="Times New Roman" w:cs="Times New Roman"/>
          <w:u w:val="single"/>
        </w:rPr>
        <w:t>X</w:t>
      </w:r>
      <w:r w:rsidRPr="00CE5214">
        <w:rPr>
          <w:rFonts w:ascii="Times New Roman" w:hAnsi="Times New Roman" w:cs="Times New Roman"/>
        </w:rPr>
        <w:t>_ 503.3 _</w:t>
      </w:r>
      <w:r w:rsidRPr="00CE5214">
        <w:rPr>
          <w:rFonts w:ascii="Times New Roman" w:hAnsi="Times New Roman" w:cs="Times New Roman"/>
          <w:u w:val="single"/>
        </w:rPr>
        <w:t>X</w:t>
      </w:r>
      <w:r w:rsidRPr="00CE5214">
        <w:rPr>
          <w:rFonts w:ascii="Times New Roman" w:hAnsi="Times New Roman" w:cs="Times New Roman"/>
        </w:rPr>
        <w:t>_ 503.4</w:t>
      </w:r>
    </w:p>
    <w:p w14:paraId="7CC85E4E" w14:textId="77777777" w:rsidR="001129B6" w:rsidRPr="00CE5214" w:rsidRDefault="001129B6" w:rsidP="001129B6">
      <w:pPr>
        <w:ind w:left="810"/>
        <w:rPr>
          <w:rFonts w:ascii="Times New Roman" w:hAnsi="Times New Roman" w:cs="Times New Roman"/>
        </w:rPr>
      </w:pPr>
      <w:r w:rsidRPr="00CE5214">
        <w:rPr>
          <w:rFonts w:ascii="Times New Roman" w:hAnsi="Times New Roman" w:cs="Times New Roman"/>
        </w:rPr>
        <w:t>_</w:t>
      </w:r>
      <w:r w:rsidRPr="00CE5214">
        <w:rPr>
          <w:rFonts w:ascii="Times New Roman" w:hAnsi="Times New Roman" w:cs="Times New Roman"/>
          <w:u w:val="single"/>
        </w:rPr>
        <w:t>X</w:t>
      </w:r>
      <w:r w:rsidRPr="00CE5214">
        <w:rPr>
          <w:rFonts w:ascii="Times New Roman" w:hAnsi="Times New Roman" w:cs="Times New Roman"/>
        </w:rPr>
        <w:t>_ 504 Authoring Tools</w:t>
      </w:r>
    </w:p>
    <w:p w14:paraId="2DD6BF03" w14:textId="77777777" w:rsidR="001129B6" w:rsidRPr="00CE5214" w:rsidRDefault="001129B6" w:rsidP="001129B6">
      <w:pPr>
        <w:spacing w:after="120"/>
        <w:ind w:left="1260"/>
        <w:rPr>
          <w:rFonts w:ascii="Times New Roman" w:hAnsi="Times New Roman" w:cs="Times New Roman"/>
        </w:rPr>
      </w:pPr>
      <w:r w:rsidRPr="00CE5214">
        <w:rPr>
          <w:rFonts w:ascii="Times New Roman" w:hAnsi="Times New Roman" w:cs="Times New Roman"/>
        </w:rPr>
        <w:t>_</w:t>
      </w:r>
      <w:r w:rsidRPr="00CE5214">
        <w:rPr>
          <w:rFonts w:ascii="Times New Roman" w:hAnsi="Times New Roman" w:cs="Times New Roman"/>
          <w:u w:val="single"/>
        </w:rPr>
        <w:t>X</w:t>
      </w:r>
      <w:r w:rsidRPr="00CE5214">
        <w:rPr>
          <w:rFonts w:ascii="Times New Roman" w:hAnsi="Times New Roman" w:cs="Times New Roman"/>
        </w:rPr>
        <w:t>_ 504.1 _</w:t>
      </w:r>
      <w:r w:rsidRPr="00CE5214">
        <w:rPr>
          <w:rFonts w:ascii="Times New Roman" w:hAnsi="Times New Roman" w:cs="Times New Roman"/>
          <w:u w:val="single"/>
        </w:rPr>
        <w:t>X</w:t>
      </w:r>
      <w:r w:rsidRPr="00CE5214">
        <w:rPr>
          <w:rFonts w:ascii="Times New Roman" w:hAnsi="Times New Roman" w:cs="Times New Roman"/>
        </w:rPr>
        <w:t>_ 504.2 _</w:t>
      </w:r>
      <w:r w:rsidRPr="00CE5214">
        <w:rPr>
          <w:rFonts w:ascii="Times New Roman" w:hAnsi="Times New Roman" w:cs="Times New Roman"/>
          <w:u w:val="single"/>
        </w:rPr>
        <w:t>X</w:t>
      </w:r>
      <w:r w:rsidRPr="00CE5214">
        <w:rPr>
          <w:rFonts w:ascii="Times New Roman" w:hAnsi="Times New Roman" w:cs="Times New Roman"/>
        </w:rPr>
        <w:t>_ 504.3 _</w:t>
      </w:r>
      <w:r w:rsidRPr="00CE5214">
        <w:rPr>
          <w:rFonts w:ascii="Times New Roman" w:hAnsi="Times New Roman" w:cs="Times New Roman"/>
          <w:u w:val="single"/>
        </w:rPr>
        <w:t>X</w:t>
      </w:r>
      <w:r w:rsidRPr="00CE5214">
        <w:rPr>
          <w:rFonts w:ascii="Times New Roman" w:hAnsi="Times New Roman" w:cs="Times New Roman"/>
        </w:rPr>
        <w:t>_ 504.4</w:t>
      </w:r>
    </w:p>
    <w:p w14:paraId="226AA67D" w14:textId="77777777" w:rsidR="001129B6" w:rsidRPr="00CE5214" w:rsidRDefault="001129B6" w:rsidP="001129B6">
      <w:pPr>
        <w:tabs>
          <w:tab w:val="left" w:pos="450"/>
        </w:tabs>
        <w:spacing w:after="120"/>
        <w:ind w:left="450"/>
        <w:rPr>
          <w:rFonts w:ascii="Times New Roman" w:hAnsi="Times New Roman" w:cs="Times New Roman"/>
          <w:b/>
        </w:rPr>
      </w:pPr>
      <w:r w:rsidRPr="00CE5214">
        <w:rPr>
          <w:rFonts w:ascii="Times New Roman" w:hAnsi="Times New Roman" w:cs="Times New Roman"/>
          <w:b/>
        </w:rPr>
        <w:t>_</w:t>
      </w:r>
      <w:r w:rsidRPr="00CE5214">
        <w:rPr>
          <w:rFonts w:ascii="Times New Roman" w:hAnsi="Times New Roman" w:cs="Times New Roman"/>
          <w:b/>
          <w:u w:val="single"/>
        </w:rPr>
        <w:t>X_</w:t>
      </w:r>
      <w:r w:rsidRPr="00CE5214">
        <w:rPr>
          <w:rFonts w:ascii="Times New Roman" w:hAnsi="Times New Roman" w:cs="Times New Roman"/>
          <w:b/>
        </w:rPr>
        <w:t xml:space="preserve"> Chapter 7: Referenced Standards</w:t>
      </w:r>
    </w:p>
    <w:p w14:paraId="7081DF6D" w14:textId="77777777" w:rsidR="001129B6" w:rsidRPr="00CE5214" w:rsidRDefault="001129B6" w:rsidP="001129B6">
      <w:pPr>
        <w:ind w:left="810"/>
        <w:rPr>
          <w:rFonts w:ascii="Times New Roman" w:hAnsi="Times New Roman" w:cs="Times New Roman"/>
        </w:rPr>
      </w:pPr>
      <w:r w:rsidRPr="00CE5214">
        <w:rPr>
          <w:rFonts w:ascii="Times New Roman" w:hAnsi="Times New Roman" w:cs="Times New Roman"/>
        </w:rPr>
        <w:t>_</w:t>
      </w:r>
      <w:r w:rsidRPr="00CE5214">
        <w:rPr>
          <w:rFonts w:ascii="Times New Roman" w:hAnsi="Times New Roman" w:cs="Times New Roman"/>
          <w:u w:val="single"/>
        </w:rPr>
        <w:t>X</w:t>
      </w:r>
      <w:r w:rsidRPr="00CE5214">
        <w:rPr>
          <w:rFonts w:ascii="Times New Roman" w:hAnsi="Times New Roman" w:cs="Times New Roman"/>
        </w:rPr>
        <w:t>_ 701 General</w:t>
      </w:r>
    </w:p>
    <w:p w14:paraId="41654685" w14:textId="77777777" w:rsidR="001129B6" w:rsidRPr="00CE5214" w:rsidRDefault="001129B6" w:rsidP="001129B6">
      <w:pPr>
        <w:spacing w:after="120"/>
        <w:ind w:left="1170"/>
        <w:rPr>
          <w:rFonts w:ascii="Times New Roman" w:hAnsi="Times New Roman" w:cs="Times New Roman"/>
        </w:rPr>
      </w:pPr>
      <w:r w:rsidRPr="00CE5214">
        <w:rPr>
          <w:rFonts w:ascii="Times New Roman" w:hAnsi="Times New Roman" w:cs="Times New Roman"/>
        </w:rPr>
        <w:t>_</w:t>
      </w:r>
      <w:r w:rsidRPr="00CE5214">
        <w:rPr>
          <w:rFonts w:ascii="Times New Roman" w:hAnsi="Times New Roman" w:cs="Times New Roman"/>
          <w:u w:val="single"/>
        </w:rPr>
        <w:t>X</w:t>
      </w:r>
      <w:r w:rsidRPr="00CE5214">
        <w:rPr>
          <w:rFonts w:ascii="Times New Roman" w:hAnsi="Times New Roman" w:cs="Times New Roman"/>
        </w:rPr>
        <w:t>_ 701.1</w:t>
      </w:r>
    </w:p>
    <w:p w14:paraId="654F21C6" w14:textId="77777777" w:rsidR="001129B6" w:rsidRPr="00CE5214" w:rsidRDefault="001129B6" w:rsidP="001129B6">
      <w:pPr>
        <w:ind w:left="810"/>
        <w:rPr>
          <w:rFonts w:ascii="Times New Roman" w:hAnsi="Times New Roman" w:cs="Times New Roman"/>
        </w:rPr>
      </w:pPr>
      <w:r w:rsidRPr="00CE5214">
        <w:rPr>
          <w:rFonts w:ascii="Times New Roman" w:hAnsi="Times New Roman" w:cs="Times New Roman"/>
        </w:rPr>
        <w:t>_</w:t>
      </w:r>
      <w:r w:rsidRPr="00CE5214">
        <w:rPr>
          <w:rFonts w:ascii="Times New Roman" w:hAnsi="Times New Roman" w:cs="Times New Roman"/>
          <w:u w:val="single"/>
        </w:rPr>
        <w:t>X</w:t>
      </w:r>
      <w:r w:rsidRPr="00CE5214">
        <w:rPr>
          <w:rFonts w:ascii="Times New Roman" w:hAnsi="Times New Roman" w:cs="Times New Roman"/>
        </w:rPr>
        <w:t>_ 702 Incorporation by Reference</w:t>
      </w:r>
    </w:p>
    <w:p w14:paraId="27CF9162" w14:textId="77777777" w:rsidR="001129B6" w:rsidRPr="00CE5214" w:rsidRDefault="001129B6" w:rsidP="001129B6">
      <w:pPr>
        <w:ind w:left="1170"/>
        <w:rPr>
          <w:rFonts w:ascii="Times New Roman" w:hAnsi="Times New Roman" w:cs="Times New Roman"/>
        </w:rPr>
      </w:pPr>
      <w:r w:rsidRPr="00CE5214">
        <w:rPr>
          <w:rFonts w:ascii="Times New Roman" w:hAnsi="Times New Roman" w:cs="Times New Roman"/>
        </w:rPr>
        <w:t>_</w:t>
      </w:r>
      <w:r w:rsidRPr="00CE5214">
        <w:rPr>
          <w:rFonts w:ascii="Times New Roman" w:hAnsi="Times New Roman" w:cs="Times New Roman"/>
          <w:u w:val="single"/>
        </w:rPr>
        <w:t>X</w:t>
      </w:r>
      <w:r w:rsidRPr="00CE5214">
        <w:rPr>
          <w:rFonts w:ascii="Times New Roman" w:hAnsi="Times New Roman" w:cs="Times New Roman"/>
        </w:rPr>
        <w:t>_ 702.1 ___ 702.2 _</w:t>
      </w:r>
      <w:r w:rsidRPr="00CE5214">
        <w:rPr>
          <w:rFonts w:ascii="Times New Roman" w:hAnsi="Times New Roman" w:cs="Times New Roman"/>
          <w:u w:val="single"/>
        </w:rPr>
        <w:t>X</w:t>
      </w:r>
      <w:r w:rsidRPr="00CE5214">
        <w:rPr>
          <w:rFonts w:ascii="Times New Roman" w:hAnsi="Times New Roman" w:cs="Times New Roman"/>
        </w:rPr>
        <w:t>_ 702.3 _</w:t>
      </w:r>
      <w:r w:rsidRPr="00CE5214">
        <w:rPr>
          <w:rFonts w:ascii="Times New Roman" w:hAnsi="Times New Roman" w:cs="Times New Roman"/>
          <w:u w:val="single"/>
        </w:rPr>
        <w:t>X</w:t>
      </w:r>
      <w:r w:rsidRPr="00CE5214">
        <w:rPr>
          <w:rFonts w:ascii="Times New Roman" w:hAnsi="Times New Roman" w:cs="Times New Roman"/>
        </w:rPr>
        <w:t>_ 702.4 ___ 702.5 ___ 702.6 ___ 702.7 ___ 702.8 ___ 702.9 _</w:t>
      </w:r>
      <w:r w:rsidRPr="00CE5214">
        <w:rPr>
          <w:rFonts w:ascii="Times New Roman" w:hAnsi="Times New Roman" w:cs="Times New Roman"/>
          <w:u w:val="single"/>
        </w:rPr>
        <w:t>X_</w:t>
      </w:r>
      <w:r w:rsidRPr="00CE5214">
        <w:rPr>
          <w:rFonts w:ascii="Times New Roman" w:hAnsi="Times New Roman" w:cs="Times New Roman"/>
        </w:rPr>
        <w:t xml:space="preserve"> 702.10</w:t>
      </w:r>
    </w:p>
    <w:p w14:paraId="34EB533B" w14:textId="77777777" w:rsidR="001129B6" w:rsidRPr="00CE5214" w:rsidRDefault="001129B6" w:rsidP="00C87C53">
      <w:pPr>
        <w:rPr>
          <w:rFonts w:ascii="Times New Roman" w:hAnsi="Times New Roman" w:cs="Times New Roman"/>
        </w:rPr>
      </w:pPr>
      <w:r w:rsidRPr="00CE5214">
        <w:rPr>
          <w:rFonts w:ascii="Times New Roman" w:hAnsi="Times New Roman" w:cs="Times New Roman"/>
        </w:rPr>
        <w:t xml:space="preserve">The standards do not require the installation of specific accessibility-related software or the attachment of an assistive technology device, but merely require that the ICT be compatible with such software and devices so that it can be made accessible if </w:t>
      </w:r>
      <w:proofErr w:type="gramStart"/>
      <w:r w:rsidRPr="00CE5214">
        <w:rPr>
          <w:rFonts w:ascii="Times New Roman" w:hAnsi="Times New Roman" w:cs="Times New Roman"/>
        </w:rPr>
        <w:t>so</w:t>
      </w:r>
      <w:proofErr w:type="gramEnd"/>
      <w:r w:rsidRPr="00CE5214">
        <w:rPr>
          <w:rFonts w:ascii="Times New Roman" w:hAnsi="Times New Roman" w:cs="Times New Roman"/>
        </w:rPr>
        <w:t xml:space="preserve"> required by the agency in the future.</w:t>
      </w:r>
    </w:p>
    <w:p w14:paraId="42E4C8FD" w14:textId="77777777" w:rsidR="001129B6" w:rsidRPr="00CE5214" w:rsidRDefault="001129B6" w:rsidP="001129B6">
      <w:pPr>
        <w:ind w:left="450"/>
        <w:rPr>
          <w:rFonts w:ascii="Times New Roman" w:hAnsi="Times New Roman" w:cs="Times New Roman"/>
        </w:rPr>
      </w:pPr>
    </w:p>
    <w:p w14:paraId="5DFF617C" w14:textId="77777777" w:rsidR="001129B6" w:rsidRPr="00CE5214" w:rsidRDefault="001129B6" w:rsidP="001129B6">
      <w:pPr>
        <w:ind w:left="450"/>
        <w:rPr>
          <w:rFonts w:ascii="Times New Roman" w:hAnsi="Times New Roman" w:cs="Times New Roman"/>
        </w:rPr>
      </w:pPr>
      <w:r w:rsidRPr="00CE5214">
        <w:rPr>
          <w:rFonts w:ascii="Times New Roman" w:hAnsi="Times New Roman" w:cs="Times New Roman"/>
        </w:rPr>
        <w:t>The following functional performance criteria (36 CFR Chapter 3) apply to this contract.</w:t>
      </w:r>
    </w:p>
    <w:p w14:paraId="294BA824" w14:textId="77777777" w:rsidR="001129B6" w:rsidRPr="00CE5214" w:rsidRDefault="001129B6" w:rsidP="001129B6">
      <w:pPr>
        <w:ind w:left="450"/>
        <w:rPr>
          <w:rFonts w:ascii="Times New Roman" w:hAnsi="Times New Roman" w:cs="Times New Roman"/>
        </w:rPr>
      </w:pPr>
    </w:p>
    <w:p w14:paraId="567E3B9A" w14:textId="77777777" w:rsidR="001129B6" w:rsidRPr="00CE5214" w:rsidRDefault="001129B6" w:rsidP="001129B6">
      <w:pPr>
        <w:spacing w:after="120"/>
        <w:ind w:left="450"/>
        <w:rPr>
          <w:rFonts w:ascii="Times New Roman" w:hAnsi="Times New Roman" w:cs="Times New Roman"/>
          <w:b/>
        </w:rPr>
      </w:pPr>
      <w:r w:rsidRPr="00CE5214">
        <w:rPr>
          <w:rFonts w:ascii="Times New Roman" w:hAnsi="Times New Roman" w:cs="Times New Roman"/>
          <w:b/>
        </w:rPr>
        <w:t>_</w:t>
      </w:r>
      <w:r w:rsidRPr="00CE5214">
        <w:rPr>
          <w:rFonts w:ascii="Times New Roman" w:hAnsi="Times New Roman" w:cs="Times New Roman"/>
          <w:b/>
          <w:u w:val="single"/>
        </w:rPr>
        <w:t>X</w:t>
      </w:r>
      <w:r w:rsidRPr="00CE5214">
        <w:rPr>
          <w:rFonts w:ascii="Times New Roman" w:hAnsi="Times New Roman" w:cs="Times New Roman"/>
          <w:b/>
        </w:rPr>
        <w:t>_ Chapter 3: Functional Performance Criteria</w:t>
      </w:r>
    </w:p>
    <w:p w14:paraId="43C16A92" w14:textId="77777777" w:rsidR="001129B6" w:rsidRPr="00CE5214" w:rsidRDefault="001129B6" w:rsidP="001129B6">
      <w:pPr>
        <w:ind w:left="900"/>
        <w:rPr>
          <w:rFonts w:ascii="Times New Roman" w:hAnsi="Times New Roman" w:cs="Times New Roman"/>
        </w:rPr>
      </w:pPr>
      <w:r w:rsidRPr="00CE5214">
        <w:rPr>
          <w:rFonts w:ascii="Times New Roman" w:hAnsi="Times New Roman" w:cs="Times New Roman"/>
        </w:rPr>
        <w:t>_</w:t>
      </w:r>
      <w:r w:rsidRPr="00CE5214">
        <w:rPr>
          <w:rFonts w:ascii="Times New Roman" w:hAnsi="Times New Roman" w:cs="Times New Roman"/>
          <w:u w:val="single"/>
        </w:rPr>
        <w:t>X</w:t>
      </w:r>
      <w:r w:rsidRPr="00CE5214">
        <w:rPr>
          <w:rFonts w:ascii="Times New Roman" w:hAnsi="Times New Roman" w:cs="Times New Roman"/>
        </w:rPr>
        <w:t>_ 301 General</w:t>
      </w:r>
    </w:p>
    <w:p w14:paraId="6E2244E5" w14:textId="77777777" w:rsidR="001129B6" w:rsidRPr="00914336" w:rsidRDefault="001129B6" w:rsidP="001129B6">
      <w:pPr>
        <w:spacing w:after="120"/>
        <w:ind w:left="1350"/>
        <w:rPr>
          <w:rFonts w:ascii="Times New Roman" w:eastAsia="Calibri" w:hAnsi="Times New Roman" w:cs="Times New Roman"/>
        </w:rPr>
      </w:pPr>
      <w:r w:rsidRPr="00914336">
        <w:rPr>
          <w:rFonts w:ascii="Times New Roman" w:hAnsi="Times New Roman" w:cs="Times New Roman"/>
        </w:rPr>
        <w:lastRenderedPageBreak/>
        <w:t>_</w:t>
      </w:r>
      <w:r w:rsidRPr="00914336">
        <w:rPr>
          <w:rFonts w:ascii="Times New Roman" w:hAnsi="Times New Roman" w:cs="Times New Roman"/>
          <w:u w:val="single"/>
        </w:rPr>
        <w:t>X</w:t>
      </w:r>
      <w:r w:rsidRPr="00914336">
        <w:rPr>
          <w:rFonts w:ascii="Times New Roman" w:hAnsi="Times New Roman" w:cs="Times New Roman"/>
        </w:rPr>
        <w:t>_ 301.1</w:t>
      </w:r>
    </w:p>
    <w:p w14:paraId="33B9E793" w14:textId="77777777" w:rsidR="001129B6" w:rsidRPr="00914336" w:rsidRDefault="001129B6" w:rsidP="001129B6">
      <w:pPr>
        <w:ind w:left="900"/>
        <w:rPr>
          <w:rFonts w:ascii="Times New Roman" w:eastAsia="Calibri" w:hAnsi="Times New Roman" w:cs="Times New Roman"/>
        </w:rPr>
      </w:pPr>
      <w:r w:rsidRPr="00914336">
        <w:rPr>
          <w:rFonts w:ascii="Times New Roman" w:hAnsi="Times New Roman" w:cs="Times New Roman"/>
        </w:rPr>
        <w:t>_</w:t>
      </w:r>
      <w:r w:rsidRPr="00914336">
        <w:rPr>
          <w:rFonts w:ascii="Times New Roman" w:hAnsi="Times New Roman" w:cs="Times New Roman"/>
          <w:u w:val="single"/>
        </w:rPr>
        <w:t>X</w:t>
      </w:r>
      <w:r w:rsidRPr="00914336">
        <w:rPr>
          <w:rFonts w:ascii="Times New Roman" w:hAnsi="Times New Roman" w:cs="Times New Roman"/>
        </w:rPr>
        <w:t xml:space="preserve">_ </w:t>
      </w:r>
      <w:r w:rsidRPr="00914336">
        <w:rPr>
          <w:rFonts w:ascii="Times New Roman" w:eastAsia="Calibri" w:hAnsi="Times New Roman" w:cs="Times New Roman"/>
        </w:rPr>
        <w:t>302 Functional Performance Criteria</w:t>
      </w:r>
    </w:p>
    <w:p w14:paraId="7DF5B8E8" w14:textId="77777777" w:rsidR="001129B6" w:rsidRPr="00914336" w:rsidRDefault="001129B6" w:rsidP="001129B6">
      <w:pPr>
        <w:spacing w:after="120"/>
        <w:ind w:left="1350"/>
        <w:rPr>
          <w:rFonts w:ascii="Times New Roman" w:eastAsia="Calibri" w:hAnsi="Times New Roman" w:cs="Times New Roman"/>
        </w:rPr>
      </w:pPr>
      <w:r w:rsidRPr="00914336">
        <w:rPr>
          <w:rFonts w:ascii="Times New Roman" w:eastAsia="Calibri" w:hAnsi="Times New Roman" w:cs="Times New Roman"/>
        </w:rPr>
        <w:t>_</w:t>
      </w:r>
      <w:r w:rsidRPr="00914336">
        <w:rPr>
          <w:rFonts w:ascii="Times New Roman" w:eastAsia="Calibri" w:hAnsi="Times New Roman" w:cs="Times New Roman"/>
          <w:u w:val="single"/>
        </w:rPr>
        <w:t>X</w:t>
      </w:r>
      <w:r w:rsidRPr="00914336">
        <w:rPr>
          <w:rFonts w:ascii="Times New Roman" w:eastAsia="Calibri" w:hAnsi="Times New Roman" w:cs="Times New Roman"/>
        </w:rPr>
        <w:t>_ 302.1 _</w:t>
      </w:r>
      <w:r w:rsidRPr="00914336">
        <w:rPr>
          <w:rFonts w:ascii="Times New Roman" w:eastAsia="Calibri" w:hAnsi="Times New Roman" w:cs="Times New Roman"/>
          <w:u w:val="single"/>
        </w:rPr>
        <w:t>X</w:t>
      </w:r>
      <w:r w:rsidRPr="00914336">
        <w:rPr>
          <w:rFonts w:ascii="Times New Roman" w:eastAsia="Calibri" w:hAnsi="Times New Roman" w:cs="Times New Roman"/>
        </w:rPr>
        <w:t>_ 302.2 _</w:t>
      </w:r>
      <w:r w:rsidRPr="00914336">
        <w:rPr>
          <w:rFonts w:ascii="Times New Roman" w:eastAsia="Calibri" w:hAnsi="Times New Roman" w:cs="Times New Roman"/>
          <w:u w:val="single"/>
        </w:rPr>
        <w:t>X</w:t>
      </w:r>
      <w:r w:rsidRPr="00914336">
        <w:rPr>
          <w:rFonts w:ascii="Times New Roman" w:eastAsia="Calibri" w:hAnsi="Times New Roman" w:cs="Times New Roman"/>
        </w:rPr>
        <w:t>_ 302.3 _</w:t>
      </w:r>
      <w:r w:rsidRPr="00914336">
        <w:rPr>
          <w:rFonts w:ascii="Times New Roman" w:eastAsia="Calibri" w:hAnsi="Times New Roman" w:cs="Times New Roman"/>
          <w:u w:val="single"/>
        </w:rPr>
        <w:t>X</w:t>
      </w:r>
      <w:r w:rsidRPr="00914336">
        <w:rPr>
          <w:rFonts w:ascii="Times New Roman" w:eastAsia="Calibri" w:hAnsi="Times New Roman" w:cs="Times New Roman"/>
        </w:rPr>
        <w:t>_ 302.4 _</w:t>
      </w:r>
      <w:r w:rsidRPr="00914336">
        <w:rPr>
          <w:rFonts w:ascii="Times New Roman" w:eastAsia="Calibri" w:hAnsi="Times New Roman" w:cs="Times New Roman"/>
          <w:u w:val="single"/>
        </w:rPr>
        <w:t>X</w:t>
      </w:r>
      <w:r w:rsidRPr="00914336">
        <w:rPr>
          <w:rFonts w:ascii="Times New Roman" w:eastAsia="Calibri" w:hAnsi="Times New Roman" w:cs="Times New Roman"/>
        </w:rPr>
        <w:t>_ 302.5 _</w:t>
      </w:r>
      <w:r w:rsidRPr="00914336">
        <w:rPr>
          <w:rFonts w:ascii="Times New Roman" w:eastAsia="Calibri" w:hAnsi="Times New Roman" w:cs="Times New Roman"/>
          <w:u w:val="single"/>
        </w:rPr>
        <w:t>X</w:t>
      </w:r>
      <w:r w:rsidRPr="00914336">
        <w:rPr>
          <w:rFonts w:ascii="Times New Roman" w:eastAsia="Calibri" w:hAnsi="Times New Roman" w:cs="Times New Roman"/>
        </w:rPr>
        <w:t>_ 302.6 _</w:t>
      </w:r>
      <w:r w:rsidRPr="00914336">
        <w:rPr>
          <w:rFonts w:ascii="Times New Roman" w:eastAsia="Calibri" w:hAnsi="Times New Roman" w:cs="Times New Roman"/>
          <w:u w:val="single"/>
        </w:rPr>
        <w:t>X</w:t>
      </w:r>
      <w:r w:rsidRPr="00914336">
        <w:rPr>
          <w:rFonts w:ascii="Times New Roman" w:eastAsia="Calibri" w:hAnsi="Times New Roman" w:cs="Times New Roman"/>
        </w:rPr>
        <w:t>_ 302.7 _</w:t>
      </w:r>
      <w:r w:rsidRPr="00914336">
        <w:rPr>
          <w:rFonts w:ascii="Times New Roman" w:eastAsia="Calibri" w:hAnsi="Times New Roman" w:cs="Times New Roman"/>
          <w:u w:val="single"/>
        </w:rPr>
        <w:t>X</w:t>
      </w:r>
      <w:r w:rsidRPr="00914336">
        <w:rPr>
          <w:rFonts w:ascii="Times New Roman" w:eastAsia="Calibri" w:hAnsi="Times New Roman" w:cs="Times New Roman"/>
        </w:rPr>
        <w:t>_ 302.8 _</w:t>
      </w:r>
      <w:r w:rsidRPr="00914336">
        <w:rPr>
          <w:rFonts w:ascii="Times New Roman" w:eastAsia="Calibri" w:hAnsi="Times New Roman" w:cs="Times New Roman"/>
          <w:u w:val="single"/>
        </w:rPr>
        <w:t>X</w:t>
      </w:r>
      <w:r w:rsidRPr="00914336">
        <w:rPr>
          <w:rFonts w:ascii="Times New Roman" w:eastAsia="Calibri" w:hAnsi="Times New Roman" w:cs="Times New Roman"/>
        </w:rPr>
        <w:t>_ 302.9</w:t>
      </w:r>
    </w:p>
    <w:p w14:paraId="56C3998F" w14:textId="77777777" w:rsidR="001129B6" w:rsidRPr="00914336" w:rsidRDefault="001129B6" w:rsidP="001129B6">
      <w:pPr>
        <w:jc w:val="center"/>
        <w:rPr>
          <w:rFonts w:ascii="Times New Roman" w:hAnsi="Times New Roman" w:cs="Times New Roman"/>
        </w:rPr>
      </w:pPr>
      <w:r w:rsidRPr="00914336">
        <w:rPr>
          <w:rFonts w:ascii="Times New Roman" w:hAnsi="Times New Roman" w:cs="Times New Roman"/>
        </w:rPr>
        <w:t>(End of clause)</w:t>
      </w:r>
    </w:p>
    <w:p w14:paraId="20E54ABF" w14:textId="77777777" w:rsidR="00914336" w:rsidRPr="00914336" w:rsidRDefault="00914336" w:rsidP="00914336">
      <w:pPr>
        <w:kinsoku w:val="0"/>
        <w:overflowPunct w:val="0"/>
        <w:autoSpaceDE w:val="0"/>
        <w:autoSpaceDN w:val="0"/>
        <w:adjustRightInd w:val="0"/>
        <w:spacing w:line="247" w:lineRule="auto"/>
        <w:ind w:right="120"/>
        <w:outlineLvl w:val="0"/>
        <w:rPr>
          <w:rFonts w:ascii="Times New Roman" w:hAnsi="Times New Roman" w:cs="Times New Roman"/>
        </w:rPr>
      </w:pPr>
      <w:bookmarkStart w:id="78" w:name="IR1052.239-9003 Section 508 Accessibilit"/>
      <w:bookmarkEnd w:id="78"/>
    </w:p>
    <w:p w14:paraId="733DD852" w14:textId="601601B4" w:rsidR="00914336" w:rsidRPr="00914336" w:rsidRDefault="00914336" w:rsidP="00914336">
      <w:pPr>
        <w:pStyle w:val="ListParagraph"/>
        <w:numPr>
          <w:ilvl w:val="0"/>
          <w:numId w:val="11"/>
        </w:numPr>
        <w:kinsoku w:val="0"/>
        <w:overflowPunct w:val="0"/>
        <w:autoSpaceDE w:val="0"/>
        <w:autoSpaceDN w:val="0"/>
        <w:adjustRightInd w:val="0"/>
        <w:spacing w:line="247" w:lineRule="auto"/>
        <w:ind w:right="120"/>
        <w:outlineLvl w:val="0"/>
        <w:rPr>
          <w:rFonts w:ascii="Times New Roman" w:hAnsi="Times New Roman" w:cs="Times New Roman"/>
          <w:b/>
          <w:bCs/>
          <w:w w:val="105"/>
        </w:rPr>
      </w:pPr>
      <w:r w:rsidRPr="00914336">
        <w:rPr>
          <w:rFonts w:ascii="Times New Roman" w:hAnsi="Times New Roman" w:cs="Times New Roman"/>
          <w:b/>
          <w:bCs/>
          <w:w w:val="105"/>
        </w:rPr>
        <w:t>IR1052.239-9003</w:t>
      </w:r>
      <w:r w:rsidRPr="00914336">
        <w:rPr>
          <w:rFonts w:ascii="Times New Roman" w:hAnsi="Times New Roman" w:cs="Times New Roman"/>
          <w:b/>
          <w:bCs/>
          <w:spacing w:val="-12"/>
          <w:w w:val="105"/>
        </w:rPr>
        <w:t xml:space="preserve"> </w:t>
      </w:r>
      <w:r w:rsidRPr="00914336">
        <w:rPr>
          <w:rFonts w:ascii="Times New Roman" w:hAnsi="Times New Roman" w:cs="Times New Roman"/>
          <w:b/>
          <w:bCs/>
          <w:w w:val="105"/>
        </w:rPr>
        <w:t>Section</w:t>
      </w:r>
      <w:r w:rsidRPr="00914336">
        <w:rPr>
          <w:rFonts w:ascii="Times New Roman" w:hAnsi="Times New Roman" w:cs="Times New Roman"/>
          <w:b/>
          <w:bCs/>
          <w:spacing w:val="-3"/>
          <w:w w:val="105"/>
        </w:rPr>
        <w:t xml:space="preserve"> </w:t>
      </w:r>
      <w:r w:rsidRPr="00914336">
        <w:rPr>
          <w:rFonts w:ascii="Times New Roman" w:hAnsi="Times New Roman" w:cs="Times New Roman"/>
          <w:b/>
          <w:bCs/>
          <w:w w:val="105"/>
        </w:rPr>
        <w:t>508</w:t>
      </w:r>
      <w:r w:rsidRPr="00914336">
        <w:rPr>
          <w:rFonts w:ascii="Times New Roman" w:hAnsi="Times New Roman" w:cs="Times New Roman"/>
          <w:b/>
          <w:bCs/>
          <w:spacing w:val="-12"/>
          <w:w w:val="105"/>
        </w:rPr>
        <w:t xml:space="preserve"> </w:t>
      </w:r>
      <w:r w:rsidRPr="00914336">
        <w:rPr>
          <w:rFonts w:ascii="Times New Roman" w:hAnsi="Times New Roman" w:cs="Times New Roman"/>
          <w:b/>
          <w:bCs/>
          <w:w w:val="105"/>
        </w:rPr>
        <w:t>Accessibility</w:t>
      </w:r>
      <w:r w:rsidRPr="00914336">
        <w:rPr>
          <w:rFonts w:ascii="Times New Roman" w:hAnsi="Times New Roman" w:cs="Times New Roman"/>
          <w:b/>
          <w:bCs/>
          <w:spacing w:val="-4"/>
          <w:w w:val="105"/>
        </w:rPr>
        <w:t xml:space="preserve"> </w:t>
      </w:r>
      <w:r w:rsidRPr="00914336">
        <w:rPr>
          <w:rFonts w:ascii="Times New Roman" w:hAnsi="Times New Roman" w:cs="Times New Roman"/>
          <w:b/>
          <w:bCs/>
          <w:w w:val="105"/>
        </w:rPr>
        <w:t>of</w:t>
      </w:r>
      <w:r w:rsidRPr="00914336">
        <w:rPr>
          <w:rFonts w:ascii="Times New Roman" w:hAnsi="Times New Roman" w:cs="Times New Roman"/>
          <w:b/>
          <w:bCs/>
          <w:spacing w:val="-9"/>
          <w:w w:val="105"/>
        </w:rPr>
        <w:t xml:space="preserve"> </w:t>
      </w:r>
      <w:r w:rsidRPr="00914336">
        <w:rPr>
          <w:rFonts w:ascii="Times New Roman" w:hAnsi="Times New Roman" w:cs="Times New Roman"/>
          <w:b/>
          <w:bCs/>
          <w:w w:val="105"/>
        </w:rPr>
        <w:t>Information</w:t>
      </w:r>
      <w:r w:rsidRPr="00914336">
        <w:rPr>
          <w:rFonts w:ascii="Times New Roman" w:hAnsi="Times New Roman" w:cs="Times New Roman"/>
          <w:b/>
          <w:bCs/>
          <w:spacing w:val="-3"/>
          <w:w w:val="105"/>
        </w:rPr>
        <w:t xml:space="preserve"> </w:t>
      </w:r>
      <w:r w:rsidRPr="00914336">
        <w:rPr>
          <w:rFonts w:ascii="Times New Roman" w:hAnsi="Times New Roman" w:cs="Times New Roman"/>
          <w:b/>
          <w:bCs/>
          <w:w w:val="105"/>
        </w:rPr>
        <w:t>and</w:t>
      </w:r>
      <w:r w:rsidRPr="00914336">
        <w:rPr>
          <w:rFonts w:ascii="Times New Roman" w:hAnsi="Times New Roman" w:cs="Times New Roman"/>
          <w:b/>
          <w:bCs/>
          <w:spacing w:val="-3"/>
          <w:w w:val="105"/>
        </w:rPr>
        <w:t xml:space="preserve"> </w:t>
      </w:r>
      <w:r w:rsidRPr="00914336">
        <w:rPr>
          <w:rFonts w:ascii="Times New Roman" w:hAnsi="Times New Roman" w:cs="Times New Roman"/>
          <w:b/>
          <w:bCs/>
          <w:w w:val="105"/>
        </w:rPr>
        <w:t>Communication</w:t>
      </w:r>
      <w:r w:rsidRPr="00914336">
        <w:rPr>
          <w:rFonts w:ascii="Times New Roman" w:hAnsi="Times New Roman" w:cs="Times New Roman"/>
          <w:b/>
          <w:bCs/>
          <w:spacing w:val="-2"/>
          <w:w w:val="105"/>
        </w:rPr>
        <w:t xml:space="preserve"> </w:t>
      </w:r>
      <w:r w:rsidRPr="00914336">
        <w:rPr>
          <w:rFonts w:ascii="Times New Roman" w:hAnsi="Times New Roman" w:cs="Times New Roman"/>
          <w:b/>
          <w:bCs/>
          <w:w w:val="105"/>
        </w:rPr>
        <w:t>Technology</w:t>
      </w:r>
      <w:r w:rsidRPr="00914336">
        <w:rPr>
          <w:rFonts w:ascii="Times New Roman" w:hAnsi="Times New Roman" w:cs="Times New Roman"/>
          <w:b/>
          <w:bCs/>
          <w:spacing w:val="-4"/>
          <w:w w:val="105"/>
        </w:rPr>
        <w:t xml:space="preserve"> </w:t>
      </w:r>
      <w:r w:rsidRPr="00914336">
        <w:rPr>
          <w:rFonts w:ascii="Times New Roman" w:hAnsi="Times New Roman" w:cs="Times New Roman"/>
          <w:b/>
          <w:bCs/>
          <w:w w:val="105"/>
        </w:rPr>
        <w:t>(100%</w:t>
      </w:r>
      <w:r w:rsidRPr="00914336">
        <w:rPr>
          <w:rFonts w:ascii="Times New Roman" w:hAnsi="Times New Roman" w:cs="Times New Roman"/>
          <w:b/>
          <w:bCs/>
          <w:spacing w:val="-4"/>
          <w:w w:val="105"/>
        </w:rPr>
        <w:t xml:space="preserve"> </w:t>
      </w:r>
      <w:r w:rsidRPr="00914336">
        <w:rPr>
          <w:rFonts w:ascii="Times New Roman" w:hAnsi="Times New Roman" w:cs="Times New Roman"/>
          <w:b/>
          <w:bCs/>
          <w:w w:val="105"/>
        </w:rPr>
        <w:t>Compliance) (DEC 2019)</w:t>
      </w:r>
    </w:p>
    <w:p w14:paraId="26A0B4CE" w14:textId="77777777" w:rsidR="00914336" w:rsidRPr="00914336" w:rsidRDefault="00914336" w:rsidP="00914336">
      <w:pPr>
        <w:kinsoku w:val="0"/>
        <w:overflowPunct w:val="0"/>
        <w:autoSpaceDE w:val="0"/>
        <w:autoSpaceDN w:val="0"/>
        <w:adjustRightInd w:val="0"/>
        <w:spacing w:before="131" w:line="249" w:lineRule="auto"/>
        <w:ind w:left="155" w:right="120" w:hanging="1"/>
        <w:rPr>
          <w:rFonts w:ascii="Times New Roman" w:hAnsi="Times New Roman" w:cs="Times New Roman"/>
          <w:color w:val="000000"/>
          <w:w w:val="105"/>
        </w:rPr>
      </w:pPr>
      <w:r w:rsidRPr="00914336">
        <w:rPr>
          <w:rFonts w:ascii="Times New Roman" w:hAnsi="Times New Roman" w:cs="Times New Roman"/>
          <w:w w:val="105"/>
        </w:rPr>
        <w:t>Each</w:t>
      </w:r>
      <w:r w:rsidRPr="00914336">
        <w:rPr>
          <w:rFonts w:ascii="Times New Roman" w:hAnsi="Times New Roman" w:cs="Times New Roman"/>
          <w:spacing w:val="-6"/>
          <w:w w:val="105"/>
        </w:rPr>
        <w:t xml:space="preserve"> </w:t>
      </w:r>
      <w:hyperlink r:id="rId397" w:history="1">
        <w:r w:rsidRPr="00914336">
          <w:rPr>
            <w:rFonts w:ascii="Times New Roman" w:hAnsi="Times New Roman" w:cs="Times New Roman"/>
            <w:color w:val="0000FF"/>
            <w:w w:val="105"/>
            <w:u w:val="single"/>
          </w:rPr>
          <w:t>information</w:t>
        </w:r>
        <w:r w:rsidRPr="00914336">
          <w:rPr>
            <w:rFonts w:ascii="Times New Roman" w:hAnsi="Times New Roman" w:cs="Times New Roman"/>
            <w:color w:val="0000FF"/>
            <w:spacing w:val="-6"/>
            <w:w w:val="105"/>
            <w:u w:val="single"/>
          </w:rPr>
          <w:t xml:space="preserve"> </w:t>
        </w:r>
        <w:r w:rsidRPr="00914336">
          <w:rPr>
            <w:rFonts w:ascii="Times New Roman" w:hAnsi="Times New Roman" w:cs="Times New Roman"/>
            <w:color w:val="0000FF"/>
            <w:w w:val="105"/>
            <w:u w:val="single"/>
          </w:rPr>
          <w:t>and</w:t>
        </w:r>
        <w:r w:rsidRPr="00914336">
          <w:rPr>
            <w:rFonts w:ascii="Times New Roman" w:hAnsi="Times New Roman" w:cs="Times New Roman"/>
            <w:color w:val="0000FF"/>
            <w:spacing w:val="-12"/>
            <w:w w:val="105"/>
            <w:u w:val="single"/>
          </w:rPr>
          <w:t xml:space="preserve"> </w:t>
        </w:r>
        <w:r w:rsidRPr="00914336">
          <w:rPr>
            <w:rFonts w:ascii="Times New Roman" w:hAnsi="Times New Roman" w:cs="Times New Roman"/>
            <w:color w:val="0000FF"/>
            <w:w w:val="105"/>
            <w:u w:val="single"/>
          </w:rPr>
          <w:t>communication</w:t>
        </w:r>
        <w:r w:rsidRPr="00914336">
          <w:rPr>
            <w:rFonts w:ascii="Times New Roman" w:hAnsi="Times New Roman" w:cs="Times New Roman"/>
            <w:color w:val="0000FF"/>
            <w:spacing w:val="-6"/>
            <w:w w:val="105"/>
            <w:u w:val="single"/>
          </w:rPr>
          <w:t xml:space="preserve"> </w:t>
        </w:r>
        <w:r w:rsidRPr="00914336">
          <w:rPr>
            <w:rFonts w:ascii="Times New Roman" w:hAnsi="Times New Roman" w:cs="Times New Roman"/>
            <w:color w:val="0000FF"/>
            <w:w w:val="105"/>
            <w:u w:val="single"/>
          </w:rPr>
          <w:t>technology</w:t>
        </w:r>
        <w:r w:rsidRPr="00914336">
          <w:rPr>
            <w:rFonts w:ascii="Times New Roman" w:hAnsi="Times New Roman" w:cs="Times New Roman"/>
            <w:color w:val="0000FF"/>
            <w:spacing w:val="-7"/>
            <w:w w:val="105"/>
            <w:u w:val="single"/>
          </w:rPr>
          <w:t xml:space="preserve"> </w:t>
        </w:r>
        <w:r w:rsidRPr="00914336">
          <w:rPr>
            <w:rFonts w:ascii="Times New Roman" w:hAnsi="Times New Roman" w:cs="Times New Roman"/>
            <w:color w:val="0000FF"/>
            <w:w w:val="105"/>
            <w:u w:val="single"/>
          </w:rPr>
          <w:t>(ICT)</w:t>
        </w:r>
      </w:hyperlink>
      <w:r w:rsidRPr="00914336">
        <w:rPr>
          <w:rFonts w:ascii="Times New Roman" w:hAnsi="Times New Roman" w:cs="Times New Roman"/>
          <w:color w:val="0000FF"/>
          <w:spacing w:val="-2"/>
          <w:w w:val="105"/>
        </w:rPr>
        <w:t xml:space="preserve"> </w:t>
      </w:r>
      <w:r w:rsidRPr="00914336">
        <w:rPr>
          <w:rFonts w:ascii="Times New Roman" w:hAnsi="Times New Roman" w:cs="Times New Roman"/>
          <w:color w:val="000000"/>
          <w:w w:val="105"/>
        </w:rPr>
        <w:t>product</w:t>
      </w:r>
      <w:r w:rsidRPr="00914336">
        <w:rPr>
          <w:rFonts w:ascii="Times New Roman" w:hAnsi="Times New Roman" w:cs="Times New Roman"/>
          <w:color w:val="000000"/>
          <w:spacing w:val="-5"/>
          <w:w w:val="105"/>
        </w:rPr>
        <w:t xml:space="preserve"> </w:t>
      </w:r>
      <w:r w:rsidRPr="00914336">
        <w:rPr>
          <w:rFonts w:ascii="Times New Roman" w:hAnsi="Times New Roman" w:cs="Times New Roman"/>
          <w:color w:val="000000"/>
          <w:w w:val="105"/>
        </w:rPr>
        <w:t>or</w:t>
      </w:r>
      <w:r w:rsidRPr="00914336">
        <w:rPr>
          <w:rFonts w:ascii="Times New Roman" w:hAnsi="Times New Roman" w:cs="Times New Roman"/>
          <w:color w:val="000000"/>
          <w:spacing w:val="-3"/>
          <w:w w:val="105"/>
        </w:rPr>
        <w:t xml:space="preserve"> </w:t>
      </w:r>
      <w:r w:rsidRPr="00914336">
        <w:rPr>
          <w:rFonts w:ascii="Times New Roman" w:hAnsi="Times New Roman" w:cs="Times New Roman"/>
          <w:color w:val="000000"/>
          <w:w w:val="105"/>
        </w:rPr>
        <w:t>service</w:t>
      </w:r>
      <w:r w:rsidRPr="00914336">
        <w:rPr>
          <w:rFonts w:ascii="Times New Roman" w:hAnsi="Times New Roman" w:cs="Times New Roman"/>
          <w:color w:val="000000"/>
          <w:spacing w:val="-12"/>
          <w:w w:val="105"/>
        </w:rPr>
        <w:t xml:space="preserve"> </w:t>
      </w:r>
      <w:r w:rsidRPr="00914336">
        <w:rPr>
          <w:rFonts w:ascii="Times New Roman" w:hAnsi="Times New Roman" w:cs="Times New Roman"/>
          <w:color w:val="000000"/>
          <w:w w:val="105"/>
        </w:rPr>
        <w:t>furnished</w:t>
      </w:r>
      <w:r w:rsidRPr="00914336">
        <w:rPr>
          <w:rFonts w:ascii="Times New Roman" w:hAnsi="Times New Roman" w:cs="Times New Roman"/>
          <w:color w:val="000000"/>
          <w:spacing w:val="-8"/>
          <w:w w:val="105"/>
        </w:rPr>
        <w:t xml:space="preserve"> </w:t>
      </w:r>
      <w:r w:rsidRPr="00914336">
        <w:rPr>
          <w:rFonts w:ascii="Times New Roman" w:hAnsi="Times New Roman" w:cs="Times New Roman"/>
          <w:color w:val="000000"/>
          <w:w w:val="105"/>
        </w:rPr>
        <w:t>under</w:t>
      </w:r>
      <w:r w:rsidRPr="00914336">
        <w:rPr>
          <w:rFonts w:ascii="Times New Roman" w:hAnsi="Times New Roman" w:cs="Times New Roman"/>
          <w:color w:val="000000"/>
          <w:spacing w:val="-3"/>
          <w:w w:val="105"/>
        </w:rPr>
        <w:t xml:space="preserve"> </w:t>
      </w:r>
      <w:r w:rsidRPr="00914336">
        <w:rPr>
          <w:rFonts w:ascii="Times New Roman" w:hAnsi="Times New Roman" w:cs="Times New Roman"/>
          <w:color w:val="000000"/>
          <w:w w:val="105"/>
        </w:rPr>
        <w:t>this</w:t>
      </w:r>
      <w:r w:rsidRPr="00914336">
        <w:rPr>
          <w:rFonts w:ascii="Times New Roman" w:hAnsi="Times New Roman" w:cs="Times New Roman"/>
          <w:color w:val="000000"/>
          <w:spacing w:val="-7"/>
          <w:w w:val="105"/>
        </w:rPr>
        <w:t xml:space="preserve"> </w:t>
      </w:r>
      <w:r w:rsidRPr="00914336">
        <w:rPr>
          <w:rFonts w:ascii="Times New Roman" w:hAnsi="Times New Roman" w:cs="Times New Roman"/>
          <w:color w:val="000000"/>
          <w:w w:val="105"/>
        </w:rPr>
        <w:t>contract</w:t>
      </w:r>
      <w:r w:rsidRPr="00914336">
        <w:rPr>
          <w:rFonts w:ascii="Times New Roman" w:hAnsi="Times New Roman" w:cs="Times New Roman"/>
          <w:color w:val="000000"/>
          <w:spacing w:val="-11"/>
          <w:w w:val="105"/>
        </w:rPr>
        <w:t xml:space="preserve"> </w:t>
      </w:r>
      <w:r w:rsidRPr="00914336">
        <w:rPr>
          <w:rFonts w:ascii="Times New Roman" w:hAnsi="Times New Roman" w:cs="Times New Roman"/>
          <w:color w:val="000000"/>
          <w:w w:val="105"/>
        </w:rPr>
        <w:t>shall</w:t>
      </w:r>
      <w:r w:rsidRPr="00914336">
        <w:rPr>
          <w:rFonts w:ascii="Times New Roman" w:hAnsi="Times New Roman" w:cs="Times New Roman"/>
          <w:color w:val="000000"/>
          <w:spacing w:val="-12"/>
          <w:w w:val="105"/>
        </w:rPr>
        <w:t xml:space="preserve"> </w:t>
      </w:r>
      <w:r w:rsidRPr="00914336">
        <w:rPr>
          <w:rFonts w:ascii="Times New Roman" w:hAnsi="Times New Roman" w:cs="Times New Roman"/>
          <w:color w:val="000000"/>
          <w:w w:val="105"/>
        </w:rPr>
        <w:t>comply</w:t>
      </w:r>
      <w:r w:rsidRPr="00914336">
        <w:rPr>
          <w:rFonts w:ascii="Times New Roman" w:hAnsi="Times New Roman" w:cs="Times New Roman"/>
          <w:color w:val="000000"/>
          <w:spacing w:val="-7"/>
          <w:w w:val="105"/>
        </w:rPr>
        <w:t xml:space="preserve"> </w:t>
      </w:r>
      <w:r w:rsidRPr="00914336">
        <w:rPr>
          <w:rFonts w:ascii="Times New Roman" w:hAnsi="Times New Roman" w:cs="Times New Roman"/>
          <w:color w:val="000000"/>
          <w:w w:val="105"/>
        </w:rPr>
        <w:t>with</w:t>
      </w:r>
      <w:r w:rsidRPr="00914336">
        <w:rPr>
          <w:rFonts w:ascii="Times New Roman" w:hAnsi="Times New Roman" w:cs="Times New Roman"/>
          <w:color w:val="000000"/>
          <w:spacing w:val="-6"/>
          <w:w w:val="105"/>
        </w:rPr>
        <w:t xml:space="preserve"> </w:t>
      </w:r>
      <w:r w:rsidRPr="00914336">
        <w:rPr>
          <w:rFonts w:ascii="Times New Roman" w:hAnsi="Times New Roman" w:cs="Times New Roman"/>
          <w:color w:val="000000"/>
          <w:w w:val="105"/>
        </w:rPr>
        <w:t>the</w:t>
      </w:r>
      <w:r w:rsidRPr="00914336">
        <w:rPr>
          <w:rFonts w:ascii="Times New Roman" w:hAnsi="Times New Roman" w:cs="Times New Roman"/>
          <w:color w:val="000000"/>
          <w:spacing w:val="-12"/>
          <w:w w:val="105"/>
        </w:rPr>
        <w:t xml:space="preserve"> </w:t>
      </w:r>
      <w:r w:rsidRPr="00914336">
        <w:rPr>
          <w:rFonts w:ascii="Times New Roman" w:hAnsi="Times New Roman" w:cs="Times New Roman"/>
          <w:color w:val="000000"/>
          <w:w w:val="105"/>
        </w:rPr>
        <w:t>Information</w:t>
      </w:r>
      <w:r w:rsidRPr="00914336">
        <w:rPr>
          <w:rFonts w:ascii="Times New Roman" w:hAnsi="Times New Roman" w:cs="Times New Roman"/>
          <w:color w:val="000000"/>
          <w:spacing w:val="-6"/>
          <w:w w:val="105"/>
        </w:rPr>
        <w:t xml:space="preserve"> </w:t>
      </w:r>
      <w:r w:rsidRPr="00914336">
        <w:rPr>
          <w:rFonts w:ascii="Times New Roman" w:hAnsi="Times New Roman" w:cs="Times New Roman"/>
          <w:color w:val="000000"/>
          <w:w w:val="105"/>
        </w:rPr>
        <w:t>and</w:t>
      </w:r>
      <w:r w:rsidRPr="00914336">
        <w:rPr>
          <w:rFonts w:ascii="Times New Roman" w:hAnsi="Times New Roman" w:cs="Times New Roman"/>
          <w:color w:val="000000"/>
          <w:spacing w:val="-12"/>
          <w:w w:val="105"/>
        </w:rPr>
        <w:t xml:space="preserve"> </w:t>
      </w:r>
      <w:r w:rsidRPr="00914336">
        <w:rPr>
          <w:rFonts w:ascii="Times New Roman" w:hAnsi="Times New Roman" w:cs="Times New Roman"/>
          <w:color w:val="000000"/>
          <w:w w:val="105"/>
        </w:rPr>
        <w:t>Communication</w:t>
      </w:r>
      <w:r w:rsidRPr="00914336">
        <w:rPr>
          <w:rFonts w:ascii="Times New Roman" w:hAnsi="Times New Roman" w:cs="Times New Roman"/>
          <w:color w:val="000000"/>
          <w:spacing w:val="-8"/>
          <w:w w:val="105"/>
        </w:rPr>
        <w:t xml:space="preserve"> </w:t>
      </w:r>
      <w:r w:rsidRPr="00914336">
        <w:rPr>
          <w:rFonts w:ascii="Times New Roman" w:hAnsi="Times New Roman" w:cs="Times New Roman"/>
          <w:color w:val="000000"/>
          <w:w w:val="105"/>
        </w:rPr>
        <w:t>Technology</w:t>
      </w:r>
      <w:r w:rsidRPr="00914336">
        <w:rPr>
          <w:rFonts w:ascii="Times New Roman" w:hAnsi="Times New Roman" w:cs="Times New Roman"/>
          <w:color w:val="000000"/>
          <w:spacing w:val="-7"/>
          <w:w w:val="105"/>
        </w:rPr>
        <w:t xml:space="preserve"> </w:t>
      </w:r>
      <w:r w:rsidRPr="00914336">
        <w:rPr>
          <w:rFonts w:ascii="Times New Roman" w:hAnsi="Times New Roman" w:cs="Times New Roman"/>
          <w:color w:val="000000"/>
          <w:w w:val="105"/>
        </w:rPr>
        <w:t>Accessibility Standards</w:t>
      </w:r>
      <w:r w:rsidRPr="00914336">
        <w:rPr>
          <w:rFonts w:ascii="Times New Roman" w:hAnsi="Times New Roman" w:cs="Times New Roman"/>
          <w:color w:val="000000"/>
          <w:spacing w:val="-7"/>
          <w:w w:val="105"/>
        </w:rPr>
        <w:t xml:space="preserve"> </w:t>
      </w:r>
      <w:r w:rsidRPr="00914336">
        <w:rPr>
          <w:rFonts w:ascii="Times New Roman" w:hAnsi="Times New Roman" w:cs="Times New Roman"/>
          <w:color w:val="000000"/>
          <w:w w:val="105"/>
        </w:rPr>
        <w:t>(36</w:t>
      </w:r>
      <w:r w:rsidRPr="00914336">
        <w:rPr>
          <w:rFonts w:ascii="Times New Roman" w:hAnsi="Times New Roman" w:cs="Times New Roman"/>
          <w:color w:val="000000"/>
          <w:spacing w:val="-12"/>
          <w:w w:val="105"/>
        </w:rPr>
        <w:t xml:space="preserve"> </w:t>
      </w:r>
      <w:r w:rsidRPr="00914336">
        <w:rPr>
          <w:rFonts w:ascii="Times New Roman" w:hAnsi="Times New Roman" w:cs="Times New Roman"/>
          <w:color w:val="000000"/>
          <w:w w:val="105"/>
        </w:rPr>
        <w:t>CFR,</w:t>
      </w:r>
      <w:r w:rsidRPr="00914336">
        <w:rPr>
          <w:rFonts w:ascii="Times New Roman" w:hAnsi="Times New Roman" w:cs="Times New Roman"/>
          <w:color w:val="000000"/>
          <w:spacing w:val="-11"/>
          <w:w w:val="105"/>
        </w:rPr>
        <w:t xml:space="preserve"> </w:t>
      </w:r>
      <w:r w:rsidRPr="00914336">
        <w:rPr>
          <w:rFonts w:ascii="Times New Roman" w:hAnsi="Times New Roman" w:cs="Times New Roman"/>
          <w:color w:val="000000"/>
          <w:w w:val="105"/>
        </w:rPr>
        <w:t>Appendix</w:t>
      </w:r>
      <w:r w:rsidRPr="00914336">
        <w:rPr>
          <w:rFonts w:ascii="Times New Roman" w:hAnsi="Times New Roman" w:cs="Times New Roman"/>
          <w:color w:val="000000"/>
          <w:spacing w:val="-7"/>
          <w:w w:val="105"/>
        </w:rPr>
        <w:t xml:space="preserve"> </w:t>
      </w:r>
      <w:r w:rsidRPr="00914336">
        <w:rPr>
          <w:rFonts w:ascii="Times New Roman" w:hAnsi="Times New Roman" w:cs="Times New Roman"/>
          <w:color w:val="000000"/>
          <w:w w:val="105"/>
        </w:rPr>
        <w:t>C</w:t>
      </w:r>
      <w:r w:rsidRPr="00914336">
        <w:rPr>
          <w:rFonts w:ascii="Times New Roman" w:hAnsi="Times New Roman" w:cs="Times New Roman"/>
          <w:color w:val="000000"/>
          <w:spacing w:val="-2"/>
          <w:w w:val="105"/>
        </w:rPr>
        <w:t xml:space="preserve"> </w:t>
      </w:r>
      <w:r w:rsidRPr="00914336">
        <w:rPr>
          <w:rFonts w:ascii="Times New Roman" w:hAnsi="Times New Roman" w:cs="Times New Roman"/>
          <w:color w:val="000000"/>
          <w:w w:val="105"/>
        </w:rPr>
        <w:t>to</w:t>
      </w:r>
      <w:r w:rsidRPr="00914336">
        <w:rPr>
          <w:rFonts w:ascii="Times New Roman" w:hAnsi="Times New Roman" w:cs="Times New Roman"/>
          <w:color w:val="000000"/>
          <w:spacing w:val="-6"/>
          <w:w w:val="105"/>
        </w:rPr>
        <w:t xml:space="preserve"> </w:t>
      </w:r>
      <w:r w:rsidRPr="00914336">
        <w:rPr>
          <w:rFonts w:ascii="Times New Roman" w:hAnsi="Times New Roman" w:cs="Times New Roman"/>
          <w:color w:val="000000"/>
          <w:w w:val="105"/>
        </w:rPr>
        <w:t>Part</w:t>
      </w:r>
      <w:r w:rsidRPr="00914336">
        <w:rPr>
          <w:rFonts w:ascii="Times New Roman" w:hAnsi="Times New Roman" w:cs="Times New Roman"/>
          <w:color w:val="000000"/>
          <w:spacing w:val="-11"/>
          <w:w w:val="105"/>
        </w:rPr>
        <w:t xml:space="preserve"> </w:t>
      </w:r>
      <w:r w:rsidRPr="00914336">
        <w:rPr>
          <w:rFonts w:ascii="Times New Roman" w:hAnsi="Times New Roman" w:cs="Times New Roman"/>
          <w:color w:val="000000"/>
          <w:w w:val="105"/>
        </w:rPr>
        <w:t>1194).</w:t>
      </w:r>
      <w:r w:rsidRPr="00914336">
        <w:rPr>
          <w:rFonts w:ascii="Times New Roman" w:hAnsi="Times New Roman" w:cs="Times New Roman"/>
          <w:color w:val="000000"/>
          <w:spacing w:val="-11"/>
          <w:w w:val="105"/>
        </w:rPr>
        <w:t xml:space="preserve"> </w:t>
      </w:r>
      <w:r w:rsidRPr="00914336">
        <w:rPr>
          <w:rFonts w:ascii="Times New Roman" w:hAnsi="Times New Roman" w:cs="Times New Roman"/>
          <w:color w:val="000000"/>
          <w:w w:val="105"/>
        </w:rPr>
        <w:t>If</w:t>
      </w:r>
      <w:r w:rsidRPr="00914336">
        <w:rPr>
          <w:rFonts w:ascii="Times New Roman" w:hAnsi="Times New Roman" w:cs="Times New Roman"/>
          <w:color w:val="000000"/>
          <w:spacing w:val="-11"/>
          <w:w w:val="105"/>
        </w:rPr>
        <w:t xml:space="preserve"> </w:t>
      </w:r>
      <w:r w:rsidRPr="00914336">
        <w:rPr>
          <w:rFonts w:ascii="Times New Roman" w:hAnsi="Times New Roman" w:cs="Times New Roman"/>
          <w:color w:val="000000"/>
          <w:w w:val="105"/>
        </w:rPr>
        <w:t>the</w:t>
      </w:r>
      <w:r w:rsidRPr="00914336">
        <w:rPr>
          <w:rFonts w:ascii="Times New Roman" w:hAnsi="Times New Roman" w:cs="Times New Roman"/>
          <w:color w:val="000000"/>
          <w:spacing w:val="-11"/>
          <w:w w:val="105"/>
        </w:rPr>
        <w:t xml:space="preserve"> </w:t>
      </w:r>
      <w:r w:rsidRPr="00914336">
        <w:rPr>
          <w:rFonts w:ascii="Times New Roman" w:hAnsi="Times New Roman" w:cs="Times New Roman"/>
          <w:color w:val="000000"/>
          <w:w w:val="105"/>
        </w:rPr>
        <w:t>Contracting</w:t>
      </w:r>
      <w:r w:rsidRPr="00914336">
        <w:rPr>
          <w:rFonts w:ascii="Times New Roman" w:hAnsi="Times New Roman" w:cs="Times New Roman"/>
          <w:color w:val="000000"/>
          <w:spacing w:val="-6"/>
          <w:w w:val="105"/>
        </w:rPr>
        <w:t xml:space="preserve"> </w:t>
      </w:r>
      <w:r w:rsidRPr="00914336">
        <w:rPr>
          <w:rFonts w:ascii="Times New Roman" w:hAnsi="Times New Roman" w:cs="Times New Roman"/>
          <w:color w:val="000000"/>
          <w:w w:val="105"/>
        </w:rPr>
        <w:t>Officer</w:t>
      </w:r>
      <w:r w:rsidRPr="00914336">
        <w:rPr>
          <w:rFonts w:ascii="Times New Roman" w:hAnsi="Times New Roman" w:cs="Times New Roman"/>
          <w:color w:val="000000"/>
          <w:spacing w:val="-3"/>
          <w:w w:val="105"/>
        </w:rPr>
        <w:t xml:space="preserve"> </w:t>
      </w:r>
      <w:r w:rsidRPr="00914336">
        <w:rPr>
          <w:rFonts w:ascii="Times New Roman" w:hAnsi="Times New Roman" w:cs="Times New Roman"/>
          <w:color w:val="000000"/>
          <w:w w:val="105"/>
        </w:rPr>
        <w:t>determines any</w:t>
      </w:r>
      <w:r w:rsidRPr="00914336">
        <w:rPr>
          <w:rFonts w:ascii="Times New Roman" w:hAnsi="Times New Roman" w:cs="Times New Roman"/>
          <w:color w:val="000000"/>
          <w:spacing w:val="-7"/>
          <w:w w:val="105"/>
        </w:rPr>
        <w:t xml:space="preserve"> </w:t>
      </w:r>
      <w:r w:rsidRPr="00914336">
        <w:rPr>
          <w:rFonts w:ascii="Times New Roman" w:hAnsi="Times New Roman" w:cs="Times New Roman"/>
          <w:color w:val="000000"/>
          <w:w w:val="105"/>
        </w:rPr>
        <w:t>furnished</w:t>
      </w:r>
      <w:r w:rsidRPr="00914336">
        <w:rPr>
          <w:rFonts w:ascii="Times New Roman" w:hAnsi="Times New Roman" w:cs="Times New Roman"/>
          <w:color w:val="000000"/>
          <w:spacing w:val="-6"/>
          <w:w w:val="105"/>
        </w:rPr>
        <w:t xml:space="preserve"> </w:t>
      </w:r>
      <w:r w:rsidRPr="00914336">
        <w:rPr>
          <w:rFonts w:ascii="Times New Roman" w:hAnsi="Times New Roman" w:cs="Times New Roman"/>
          <w:color w:val="000000"/>
          <w:w w:val="105"/>
        </w:rPr>
        <w:t>products</w:t>
      </w:r>
      <w:r w:rsidRPr="00914336">
        <w:rPr>
          <w:rFonts w:ascii="Times New Roman" w:hAnsi="Times New Roman" w:cs="Times New Roman"/>
          <w:color w:val="000000"/>
          <w:spacing w:val="-7"/>
          <w:w w:val="105"/>
        </w:rPr>
        <w:t xml:space="preserve"> </w:t>
      </w:r>
      <w:r w:rsidRPr="00914336">
        <w:rPr>
          <w:rFonts w:ascii="Times New Roman" w:hAnsi="Times New Roman" w:cs="Times New Roman"/>
          <w:color w:val="000000"/>
          <w:w w:val="105"/>
        </w:rPr>
        <w:t>or</w:t>
      </w:r>
      <w:r w:rsidRPr="00914336">
        <w:rPr>
          <w:rFonts w:ascii="Times New Roman" w:hAnsi="Times New Roman" w:cs="Times New Roman"/>
          <w:color w:val="000000"/>
          <w:spacing w:val="-3"/>
          <w:w w:val="105"/>
        </w:rPr>
        <w:t xml:space="preserve"> </w:t>
      </w:r>
      <w:r w:rsidRPr="00914336">
        <w:rPr>
          <w:rFonts w:ascii="Times New Roman" w:hAnsi="Times New Roman" w:cs="Times New Roman"/>
          <w:color w:val="000000"/>
          <w:w w:val="105"/>
        </w:rPr>
        <w:t>services are</w:t>
      </w:r>
      <w:r w:rsidRPr="00914336">
        <w:rPr>
          <w:rFonts w:ascii="Times New Roman" w:hAnsi="Times New Roman" w:cs="Times New Roman"/>
          <w:color w:val="000000"/>
          <w:spacing w:val="-12"/>
          <w:w w:val="105"/>
        </w:rPr>
        <w:t xml:space="preserve"> </w:t>
      </w:r>
      <w:r w:rsidRPr="00914336">
        <w:rPr>
          <w:rFonts w:ascii="Times New Roman" w:hAnsi="Times New Roman" w:cs="Times New Roman"/>
          <w:color w:val="000000"/>
          <w:w w:val="105"/>
        </w:rPr>
        <w:t>not</w:t>
      </w:r>
      <w:r w:rsidRPr="00914336">
        <w:rPr>
          <w:rFonts w:ascii="Times New Roman" w:hAnsi="Times New Roman" w:cs="Times New Roman"/>
          <w:color w:val="000000"/>
          <w:spacing w:val="-5"/>
          <w:w w:val="105"/>
        </w:rPr>
        <w:t xml:space="preserve"> </w:t>
      </w:r>
      <w:r w:rsidRPr="00914336">
        <w:rPr>
          <w:rFonts w:ascii="Times New Roman" w:hAnsi="Times New Roman" w:cs="Times New Roman"/>
          <w:color w:val="000000"/>
          <w:w w:val="105"/>
        </w:rPr>
        <w:t>in</w:t>
      </w:r>
      <w:r w:rsidRPr="00914336">
        <w:rPr>
          <w:rFonts w:ascii="Times New Roman" w:hAnsi="Times New Roman" w:cs="Times New Roman"/>
          <w:color w:val="000000"/>
          <w:spacing w:val="-8"/>
          <w:w w:val="105"/>
        </w:rPr>
        <w:t xml:space="preserve"> </w:t>
      </w:r>
      <w:r w:rsidRPr="00914336">
        <w:rPr>
          <w:rFonts w:ascii="Times New Roman" w:hAnsi="Times New Roman" w:cs="Times New Roman"/>
          <w:color w:val="000000"/>
          <w:w w:val="105"/>
        </w:rPr>
        <w:t>compliance</w:t>
      </w:r>
      <w:r w:rsidRPr="00914336">
        <w:rPr>
          <w:rFonts w:ascii="Times New Roman" w:hAnsi="Times New Roman" w:cs="Times New Roman"/>
          <w:color w:val="000000"/>
          <w:spacing w:val="-12"/>
          <w:w w:val="105"/>
        </w:rPr>
        <w:t xml:space="preserve"> </w:t>
      </w:r>
      <w:r w:rsidRPr="00914336">
        <w:rPr>
          <w:rFonts w:ascii="Times New Roman" w:hAnsi="Times New Roman" w:cs="Times New Roman"/>
          <w:color w:val="000000"/>
          <w:w w:val="105"/>
        </w:rPr>
        <w:t>with</w:t>
      </w:r>
      <w:r w:rsidRPr="00914336">
        <w:rPr>
          <w:rFonts w:ascii="Times New Roman" w:hAnsi="Times New Roman" w:cs="Times New Roman"/>
          <w:color w:val="000000"/>
          <w:spacing w:val="-6"/>
          <w:w w:val="105"/>
        </w:rPr>
        <w:t xml:space="preserve"> </w:t>
      </w:r>
      <w:r w:rsidRPr="00914336">
        <w:rPr>
          <w:rFonts w:ascii="Times New Roman" w:hAnsi="Times New Roman" w:cs="Times New Roman"/>
          <w:color w:val="000000"/>
          <w:w w:val="105"/>
        </w:rPr>
        <w:t>the</w:t>
      </w:r>
      <w:r w:rsidRPr="00914336">
        <w:rPr>
          <w:rFonts w:ascii="Times New Roman" w:hAnsi="Times New Roman" w:cs="Times New Roman"/>
          <w:color w:val="000000"/>
          <w:spacing w:val="-12"/>
          <w:w w:val="105"/>
        </w:rPr>
        <w:t xml:space="preserve"> </w:t>
      </w:r>
      <w:r w:rsidRPr="00914336">
        <w:rPr>
          <w:rFonts w:ascii="Times New Roman" w:hAnsi="Times New Roman" w:cs="Times New Roman"/>
          <w:color w:val="000000"/>
          <w:w w:val="105"/>
        </w:rPr>
        <w:t>contract,</w:t>
      </w:r>
      <w:r w:rsidRPr="00914336">
        <w:rPr>
          <w:rFonts w:ascii="Times New Roman" w:hAnsi="Times New Roman" w:cs="Times New Roman"/>
          <w:color w:val="000000"/>
          <w:spacing w:val="-11"/>
          <w:w w:val="105"/>
        </w:rPr>
        <w:t xml:space="preserve"> </w:t>
      </w:r>
      <w:r w:rsidRPr="00914336">
        <w:rPr>
          <w:rFonts w:ascii="Times New Roman" w:hAnsi="Times New Roman" w:cs="Times New Roman"/>
          <w:color w:val="000000"/>
          <w:w w:val="105"/>
        </w:rPr>
        <w:t>the</w:t>
      </w:r>
      <w:r w:rsidRPr="00914336">
        <w:rPr>
          <w:rFonts w:ascii="Times New Roman" w:hAnsi="Times New Roman" w:cs="Times New Roman"/>
          <w:color w:val="000000"/>
          <w:spacing w:val="-6"/>
          <w:w w:val="105"/>
        </w:rPr>
        <w:t xml:space="preserve"> </w:t>
      </w:r>
      <w:r w:rsidRPr="00914336">
        <w:rPr>
          <w:rFonts w:ascii="Times New Roman" w:hAnsi="Times New Roman" w:cs="Times New Roman"/>
          <w:color w:val="000000"/>
          <w:w w:val="105"/>
        </w:rPr>
        <w:t>Contracting</w:t>
      </w:r>
      <w:r w:rsidRPr="00914336">
        <w:rPr>
          <w:rFonts w:ascii="Times New Roman" w:hAnsi="Times New Roman" w:cs="Times New Roman"/>
          <w:color w:val="000000"/>
          <w:spacing w:val="-12"/>
          <w:w w:val="105"/>
        </w:rPr>
        <w:t xml:space="preserve"> </w:t>
      </w:r>
      <w:r w:rsidRPr="00914336">
        <w:rPr>
          <w:rFonts w:ascii="Times New Roman" w:hAnsi="Times New Roman" w:cs="Times New Roman"/>
          <w:color w:val="000000"/>
          <w:w w:val="105"/>
        </w:rPr>
        <w:t>Officer</w:t>
      </w:r>
      <w:r w:rsidRPr="00914336">
        <w:rPr>
          <w:rFonts w:ascii="Times New Roman" w:hAnsi="Times New Roman" w:cs="Times New Roman"/>
          <w:color w:val="000000"/>
          <w:spacing w:val="-3"/>
          <w:w w:val="105"/>
        </w:rPr>
        <w:t xml:space="preserve"> </w:t>
      </w:r>
      <w:r w:rsidRPr="00914336">
        <w:rPr>
          <w:rFonts w:ascii="Times New Roman" w:hAnsi="Times New Roman" w:cs="Times New Roman"/>
          <w:color w:val="000000"/>
          <w:w w:val="105"/>
        </w:rPr>
        <w:t>will</w:t>
      </w:r>
      <w:r w:rsidRPr="00914336">
        <w:rPr>
          <w:rFonts w:ascii="Times New Roman" w:hAnsi="Times New Roman" w:cs="Times New Roman"/>
          <w:color w:val="000000"/>
          <w:spacing w:val="-6"/>
          <w:w w:val="105"/>
        </w:rPr>
        <w:t xml:space="preserve"> </w:t>
      </w:r>
      <w:r w:rsidRPr="00914336">
        <w:rPr>
          <w:rFonts w:ascii="Times New Roman" w:hAnsi="Times New Roman" w:cs="Times New Roman"/>
          <w:color w:val="000000"/>
          <w:w w:val="105"/>
        </w:rPr>
        <w:t>apply</w:t>
      </w:r>
      <w:r w:rsidRPr="00914336">
        <w:rPr>
          <w:rFonts w:ascii="Times New Roman" w:hAnsi="Times New Roman" w:cs="Times New Roman"/>
          <w:color w:val="000000"/>
          <w:spacing w:val="-7"/>
          <w:w w:val="105"/>
        </w:rPr>
        <w:t xml:space="preserve"> </w:t>
      </w:r>
      <w:r w:rsidRPr="00914336">
        <w:rPr>
          <w:rFonts w:ascii="Times New Roman" w:hAnsi="Times New Roman" w:cs="Times New Roman"/>
          <w:color w:val="000000"/>
          <w:w w:val="105"/>
        </w:rPr>
        <w:t>the</w:t>
      </w:r>
      <w:r w:rsidRPr="00914336">
        <w:rPr>
          <w:rFonts w:ascii="Times New Roman" w:hAnsi="Times New Roman" w:cs="Times New Roman"/>
          <w:color w:val="000000"/>
          <w:spacing w:val="-12"/>
          <w:w w:val="105"/>
        </w:rPr>
        <w:t xml:space="preserve"> </w:t>
      </w:r>
      <w:r w:rsidRPr="00914336">
        <w:rPr>
          <w:rFonts w:ascii="Times New Roman" w:hAnsi="Times New Roman" w:cs="Times New Roman"/>
          <w:color w:val="000000"/>
          <w:w w:val="105"/>
        </w:rPr>
        <w:t>remedies</w:t>
      </w:r>
      <w:r w:rsidRPr="00914336">
        <w:rPr>
          <w:rFonts w:ascii="Times New Roman" w:hAnsi="Times New Roman" w:cs="Times New Roman"/>
          <w:color w:val="000000"/>
          <w:spacing w:val="-11"/>
          <w:w w:val="105"/>
        </w:rPr>
        <w:t xml:space="preserve"> </w:t>
      </w:r>
      <w:r w:rsidRPr="00914336">
        <w:rPr>
          <w:rFonts w:ascii="Times New Roman" w:hAnsi="Times New Roman" w:cs="Times New Roman"/>
          <w:color w:val="000000"/>
          <w:w w:val="105"/>
        </w:rPr>
        <w:t>described</w:t>
      </w:r>
      <w:r w:rsidRPr="00914336">
        <w:rPr>
          <w:rFonts w:ascii="Times New Roman" w:hAnsi="Times New Roman" w:cs="Times New Roman"/>
          <w:color w:val="000000"/>
          <w:spacing w:val="-12"/>
          <w:w w:val="105"/>
        </w:rPr>
        <w:t xml:space="preserve"> </w:t>
      </w:r>
      <w:r w:rsidRPr="00914336">
        <w:rPr>
          <w:rFonts w:ascii="Times New Roman" w:hAnsi="Times New Roman" w:cs="Times New Roman"/>
          <w:color w:val="000000"/>
          <w:w w:val="105"/>
        </w:rPr>
        <w:t>under</w:t>
      </w:r>
      <w:r w:rsidRPr="00914336">
        <w:rPr>
          <w:rFonts w:ascii="Times New Roman" w:hAnsi="Times New Roman" w:cs="Times New Roman"/>
          <w:color w:val="000000"/>
          <w:spacing w:val="-3"/>
          <w:w w:val="105"/>
        </w:rPr>
        <w:t xml:space="preserve"> </w:t>
      </w:r>
      <w:r w:rsidRPr="00914336">
        <w:rPr>
          <w:rFonts w:ascii="Times New Roman" w:hAnsi="Times New Roman" w:cs="Times New Roman"/>
          <w:color w:val="000000"/>
          <w:w w:val="105"/>
        </w:rPr>
        <w:t>FAR</w:t>
      </w:r>
      <w:r w:rsidRPr="00914336">
        <w:rPr>
          <w:rFonts w:ascii="Times New Roman" w:hAnsi="Times New Roman" w:cs="Times New Roman"/>
          <w:color w:val="000000"/>
          <w:spacing w:val="-8"/>
          <w:w w:val="105"/>
        </w:rPr>
        <w:t xml:space="preserve"> </w:t>
      </w:r>
      <w:r w:rsidRPr="00914336">
        <w:rPr>
          <w:rFonts w:ascii="Times New Roman" w:hAnsi="Times New Roman" w:cs="Times New Roman"/>
          <w:color w:val="000000"/>
          <w:w w:val="105"/>
        </w:rPr>
        <w:t>52.246-2,</w:t>
      </w:r>
      <w:r w:rsidRPr="00914336">
        <w:rPr>
          <w:rFonts w:ascii="Times New Roman" w:hAnsi="Times New Roman" w:cs="Times New Roman"/>
          <w:color w:val="000000"/>
          <w:spacing w:val="-11"/>
          <w:w w:val="105"/>
        </w:rPr>
        <w:t xml:space="preserve"> </w:t>
      </w:r>
      <w:r w:rsidRPr="00914336">
        <w:rPr>
          <w:rFonts w:ascii="Times New Roman" w:hAnsi="Times New Roman" w:cs="Times New Roman"/>
          <w:color w:val="000000"/>
          <w:w w:val="105"/>
        </w:rPr>
        <w:t>Inspection</w:t>
      </w:r>
      <w:r w:rsidRPr="00914336">
        <w:rPr>
          <w:rFonts w:ascii="Times New Roman" w:hAnsi="Times New Roman" w:cs="Times New Roman"/>
          <w:color w:val="000000"/>
          <w:spacing w:val="-12"/>
          <w:w w:val="105"/>
        </w:rPr>
        <w:t xml:space="preserve"> </w:t>
      </w:r>
      <w:r w:rsidRPr="00914336">
        <w:rPr>
          <w:rFonts w:ascii="Times New Roman" w:hAnsi="Times New Roman" w:cs="Times New Roman"/>
          <w:color w:val="000000"/>
          <w:w w:val="105"/>
        </w:rPr>
        <w:t>of</w:t>
      </w:r>
      <w:r w:rsidRPr="00914336">
        <w:rPr>
          <w:rFonts w:ascii="Times New Roman" w:hAnsi="Times New Roman" w:cs="Times New Roman"/>
          <w:color w:val="000000"/>
          <w:spacing w:val="-11"/>
          <w:w w:val="105"/>
        </w:rPr>
        <w:t xml:space="preserve"> </w:t>
      </w:r>
      <w:r w:rsidRPr="00914336">
        <w:rPr>
          <w:rFonts w:ascii="Times New Roman" w:hAnsi="Times New Roman" w:cs="Times New Roman"/>
          <w:color w:val="000000"/>
          <w:w w:val="105"/>
        </w:rPr>
        <w:t>Supplies</w:t>
      </w:r>
      <w:r w:rsidRPr="00914336">
        <w:rPr>
          <w:rFonts w:ascii="Times New Roman" w:hAnsi="Times New Roman" w:cs="Times New Roman"/>
          <w:color w:val="000000"/>
          <w:spacing w:val="-7"/>
          <w:w w:val="105"/>
        </w:rPr>
        <w:t xml:space="preserve"> </w:t>
      </w:r>
      <w:r w:rsidRPr="00914336">
        <w:rPr>
          <w:rFonts w:ascii="Times New Roman" w:hAnsi="Times New Roman" w:cs="Times New Roman"/>
          <w:color w:val="000000"/>
          <w:w w:val="105"/>
        </w:rPr>
        <w:t>–</w:t>
      </w:r>
      <w:r w:rsidRPr="00914336">
        <w:rPr>
          <w:rFonts w:ascii="Times New Roman" w:hAnsi="Times New Roman" w:cs="Times New Roman"/>
          <w:color w:val="000000"/>
          <w:spacing w:val="-12"/>
          <w:w w:val="105"/>
        </w:rPr>
        <w:t xml:space="preserve"> </w:t>
      </w:r>
      <w:r w:rsidRPr="00914336">
        <w:rPr>
          <w:rFonts w:ascii="Times New Roman" w:hAnsi="Times New Roman" w:cs="Times New Roman"/>
          <w:color w:val="000000"/>
          <w:w w:val="105"/>
        </w:rPr>
        <w:t>Fixed</w:t>
      </w:r>
      <w:r w:rsidRPr="00914336">
        <w:rPr>
          <w:rFonts w:ascii="Times New Roman" w:hAnsi="Times New Roman" w:cs="Times New Roman"/>
          <w:color w:val="000000"/>
          <w:spacing w:val="-12"/>
          <w:w w:val="105"/>
        </w:rPr>
        <w:t xml:space="preserve"> </w:t>
      </w:r>
      <w:r w:rsidRPr="00914336">
        <w:rPr>
          <w:rFonts w:ascii="Times New Roman" w:hAnsi="Times New Roman" w:cs="Times New Roman"/>
          <w:color w:val="000000"/>
          <w:w w:val="105"/>
        </w:rPr>
        <w:t>Price</w:t>
      </w:r>
      <w:r w:rsidRPr="00914336">
        <w:rPr>
          <w:rFonts w:ascii="Times New Roman" w:hAnsi="Times New Roman" w:cs="Times New Roman"/>
          <w:color w:val="000000"/>
          <w:spacing w:val="-12"/>
          <w:w w:val="105"/>
        </w:rPr>
        <w:t xml:space="preserve"> </w:t>
      </w:r>
      <w:r w:rsidRPr="00914336">
        <w:rPr>
          <w:rFonts w:ascii="Times New Roman" w:hAnsi="Times New Roman" w:cs="Times New Roman"/>
          <w:color w:val="000000"/>
          <w:w w:val="105"/>
        </w:rPr>
        <w:t>or</w:t>
      </w:r>
      <w:r w:rsidRPr="00914336">
        <w:rPr>
          <w:rFonts w:ascii="Times New Roman" w:hAnsi="Times New Roman" w:cs="Times New Roman"/>
          <w:color w:val="000000"/>
          <w:spacing w:val="-9"/>
          <w:w w:val="105"/>
        </w:rPr>
        <w:t xml:space="preserve"> </w:t>
      </w:r>
      <w:r w:rsidRPr="00914336">
        <w:rPr>
          <w:rFonts w:ascii="Times New Roman" w:hAnsi="Times New Roman" w:cs="Times New Roman"/>
          <w:color w:val="000000"/>
          <w:w w:val="105"/>
        </w:rPr>
        <w:t>FAR</w:t>
      </w:r>
      <w:r w:rsidRPr="00914336">
        <w:rPr>
          <w:rFonts w:ascii="Times New Roman" w:hAnsi="Times New Roman" w:cs="Times New Roman"/>
          <w:color w:val="000000"/>
          <w:spacing w:val="-8"/>
          <w:w w:val="105"/>
        </w:rPr>
        <w:t xml:space="preserve"> </w:t>
      </w:r>
      <w:r w:rsidRPr="00914336">
        <w:rPr>
          <w:rFonts w:ascii="Times New Roman" w:hAnsi="Times New Roman" w:cs="Times New Roman"/>
          <w:color w:val="000000"/>
          <w:w w:val="105"/>
        </w:rPr>
        <w:t>52.246-</w:t>
      </w:r>
      <w:r w:rsidRPr="00914336">
        <w:rPr>
          <w:rFonts w:ascii="Times New Roman" w:hAnsi="Times New Roman" w:cs="Times New Roman"/>
          <w:color w:val="000000"/>
          <w:spacing w:val="-8"/>
          <w:w w:val="105"/>
        </w:rPr>
        <w:t xml:space="preserve"> </w:t>
      </w:r>
      <w:r w:rsidRPr="00914336">
        <w:rPr>
          <w:rFonts w:ascii="Times New Roman" w:hAnsi="Times New Roman" w:cs="Times New Roman"/>
          <w:color w:val="000000"/>
          <w:w w:val="105"/>
        </w:rPr>
        <w:t>4,</w:t>
      </w:r>
      <w:r w:rsidRPr="00914336">
        <w:rPr>
          <w:rFonts w:ascii="Times New Roman" w:hAnsi="Times New Roman" w:cs="Times New Roman"/>
          <w:color w:val="000000"/>
          <w:spacing w:val="-11"/>
          <w:w w:val="105"/>
        </w:rPr>
        <w:t xml:space="preserve"> </w:t>
      </w:r>
      <w:r w:rsidRPr="00914336">
        <w:rPr>
          <w:rFonts w:ascii="Times New Roman" w:hAnsi="Times New Roman" w:cs="Times New Roman"/>
          <w:color w:val="000000"/>
          <w:w w:val="105"/>
        </w:rPr>
        <w:t>Inspection</w:t>
      </w:r>
      <w:r w:rsidRPr="00914336">
        <w:rPr>
          <w:rFonts w:ascii="Times New Roman" w:hAnsi="Times New Roman" w:cs="Times New Roman"/>
          <w:color w:val="000000"/>
          <w:spacing w:val="-6"/>
          <w:w w:val="105"/>
        </w:rPr>
        <w:t xml:space="preserve"> </w:t>
      </w:r>
      <w:r w:rsidRPr="00914336">
        <w:rPr>
          <w:rFonts w:ascii="Times New Roman" w:hAnsi="Times New Roman" w:cs="Times New Roman"/>
          <w:color w:val="000000"/>
          <w:w w:val="105"/>
        </w:rPr>
        <w:t>of</w:t>
      </w:r>
      <w:r w:rsidRPr="00914336">
        <w:rPr>
          <w:rFonts w:ascii="Times New Roman" w:hAnsi="Times New Roman" w:cs="Times New Roman"/>
          <w:color w:val="000000"/>
          <w:spacing w:val="-5"/>
          <w:w w:val="105"/>
        </w:rPr>
        <w:t xml:space="preserve"> </w:t>
      </w:r>
      <w:r w:rsidRPr="00914336">
        <w:rPr>
          <w:rFonts w:ascii="Times New Roman" w:hAnsi="Times New Roman" w:cs="Times New Roman"/>
          <w:color w:val="000000"/>
          <w:w w:val="105"/>
        </w:rPr>
        <w:t>Services –</w:t>
      </w:r>
      <w:r w:rsidRPr="00914336">
        <w:rPr>
          <w:rFonts w:ascii="Times New Roman" w:hAnsi="Times New Roman" w:cs="Times New Roman"/>
          <w:color w:val="000000"/>
          <w:spacing w:val="-5"/>
          <w:w w:val="105"/>
        </w:rPr>
        <w:t xml:space="preserve"> </w:t>
      </w:r>
      <w:r w:rsidRPr="00914336">
        <w:rPr>
          <w:rFonts w:ascii="Times New Roman" w:hAnsi="Times New Roman" w:cs="Times New Roman"/>
          <w:color w:val="000000"/>
          <w:w w:val="105"/>
        </w:rPr>
        <w:t>Fixed</w:t>
      </w:r>
      <w:r w:rsidRPr="00914336">
        <w:rPr>
          <w:rFonts w:ascii="Times New Roman" w:hAnsi="Times New Roman" w:cs="Times New Roman"/>
          <w:color w:val="000000"/>
          <w:spacing w:val="-12"/>
          <w:w w:val="105"/>
        </w:rPr>
        <w:t xml:space="preserve"> </w:t>
      </w:r>
      <w:r w:rsidRPr="00914336">
        <w:rPr>
          <w:rFonts w:ascii="Times New Roman" w:hAnsi="Times New Roman" w:cs="Times New Roman"/>
          <w:color w:val="000000"/>
          <w:w w:val="105"/>
        </w:rPr>
        <w:t>Price.</w:t>
      </w:r>
    </w:p>
    <w:p w14:paraId="7E4515C7" w14:textId="77777777" w:rsidR="00914336" w:rsidRPr="00914336" w:rsidRDefault="00914336" w:rsidP="00914336">
      <w:pPr>
        <w:kinsoku w:val="0"/>
        <w:overflowPunct w:val="0"/>
        <w:autoSpaceDE w:val="0"/>
        <w:autoSpaceDN w:val="0"/>
        <w:adjustRightInd w:val="0"/>
        <w:spacing w:before="127" w:line="247" w:lineRule="auto"/>
        <w:ind w:left="155" w:right="1140"/>
        <w:rPr>
          <w:rFonts w:ascii="Times New Roman" w:hAnsi="Times New Roman" w:cs="Times New Roman"/>
          <w:w w:val="105"/>
        </w:rPr>
      </w:pPr>
      <w:r w:rsidRPr="00914336">
        <w:rPr>
          <w:rFonts w:ascii="Times New Roman" w:hAnsi="Times New Roman" w:cs="Times New Roman"/>
          <w:w w:val="105"/>
        </w:rPr>
        <w:t>The following</w:t>
      </w:r>
      <w:r w:rsidRPr="00914336">
        <w:rPr>
          <w:rFonts w:ascii="Times New Roman" w:hAnsi="Times New Roman" w:cs="Times New Roman"/>
          <w:spacing w:val="-6"/>
          <w:w w:val="105"/>
        </w:rPr>
        <w:t xml:space="preserve"> </w:t>
      </w:r>
      <w:r w:rsidRPr="00914336">
        <w:rPr>
          <w:rFonts w:ascii="Times New Roman" w:hAnsi="Times New Roman" w:cs="Times New Roman"/>
          <w:w w:val="105"/>
        </w:rPr>
        <w:t>technical</w:t>
      </w:r>
      <w:r w:rsidRPr="00914336">
        <w:rPr>
          <w:rFonts w:ascii="Times New Roman" w:hAnsi="Times New Roman" w:cs="Times New Roman"/>
          <w:spacing w:val="-6"/>
          <w:w w:val="105"/>
        </w:rPr>
        <w:t xml:space="preserve"> </w:t>
      </w:r>
      <w:r w:rsidRPr="00914336">
        <w:rPr>
          <w:rFonts w:ascii="Times New Roman" w:hAnsi="Times New Roman" w:cs="Times New Roman"/>
          <w:w w:val="105"/>
        </w:rPr>
        <w:t>standards and</w:t>
      </w:r>
      <w:r w:rsidRPr="00914336">
        <w:rPr>
          <w:rFonts w:ascii="Times New Roman" w:hAnsi="Times New Roman" w:cs="Times New Roman"/>
          <w:spacing w:val="-6"/>
          <w:w w:val="105"/>
        </w:rPr>
        <w:t xml:space="preserve"> </w:t>
      </w:r>
      <w:r w:rsidRPr="00914336">
        <w:rPr>
          <w:rFonts w:ascii="Times New Roman" w:hAnsi="Times New Roman" w:cs="Times New Roman"/>
          <w:w w:val="105"/>
        </w:rPr>
        <w:t>provisions have</w:t>
      </w:r>
      <w:r w:rsidRPr="00914336">
        <w:rPr>
          <w:rFonts w:ascii="Times New Roman" w:hAnsi="Times New Roman" w:cs="Times New Roman"/>
          <w:spacing w:val="-6"/>
          <w:w w:val="105"/>
        </w:rPr>
        <w:t xml:space="preserve"> </w:t>
      </w:r>
      <w:r w:rsidRPr="00914336">
        <w:rPr>
          <w:rFonts w:ascii="Times New Roman" w:hAnsi="Times New Roman" w:cs="Times New Roman"/>
          <w:w w:val="105"/>
        </w:rPr>
        <w:t>been determined</w:t>
      </w:r>
      <w:r w:rsidRPr="00914336">
        <w:rPr>
          <w:rFonts w:ascii="Times New Roman" w:hAnsi="Times New Roman" w:cs="Times New Roman"/>
          <w:spacing w:val="-6"/>
          <w:w w:val="105"/>
        </w:rPr>
        <w:t xml:space="preserve"> </w:t>
      </w:r>
      <w:r w:rsidRPr="00914336">
        <w:rPr>
          <w:rFonts w:ascii="Times New Roman" w:hAnsi="Times New Roman" w:cs="Times New Roman"/>
          <w:w w:val="105"/>
        </w:rPr>
        <w:t>to</w:t>
      </w:r>
      <w:r w:rsidRPr="00914336">
        <w:rPr>
          <w:rFonts w:ascii="Times New Roman" w:hAnsi="Times New Roman" w:cs="Times New Roman"/>
          <w:spacing w:val="-4"/>
          <w:w w:val="105"/>
        </w:rPr>
        <w:t xml:space="preserve"> </w:t>
      </w:r>
      <w:bookmarkStart w:id="79" w:name="Chapter 4: Hardware"/>
      <w:bookmarkEnd w:id="79"/>
      <w:r w:rsidRPr="00914336">
        <w:rPr>
          <w:rFonts w:ascii="Times New Roman" w:hAnsi="Times New Roman" w:cs="Times New Roman"/>
          <w:w w:val="105"/>
        </w:rPr>
        <w:t>be applicable to this contract:</w:t>
      </w:r>
    </w:p>
    <w:p w14:paraId="3B61766B" w14:textId="77777777" w:rsidR="00914336" w:rsidRPr="00914336" w:rsidRDefault="00914336" w:rsidP="00914336">
      <w:pPr>
        <w:kinsoku w:val="0"/>
        <w:overflowPunct w:val="0"/>
        <w:autoSpaceDE w:val="0"/>
        <w:autoSpaceDN w:val="0"/>
        <w:adjustRightInd w:val="0"/>
        <w:spacing w:before="124"/>
        <w:ind w:right="6055"/>
        <w:jc w:val="center"/>
        <w:outlineLvl w:val="0"/>
        <w:rPr>
          <w:rFonts w:ascii="Times New Roman" w:hAnsi="Times New Roman" w:cs="Times New Roman"/>
          <w:b/>
          <w:bCs/>
          <w:w w:val="105"/>
        </w:rPr>
      </w:pPr>
      <w:r w:rsidRPr="00914336">
        <w:rPr>
          <w:rFonts w:ascii="Times New Roman" w:hAnsi="Times New Roman" w:cs="Times New Roman"/>
          <w:b/>
          <w:bCs/>
          <w:spacing w:val="80"/>
          <w:w w:val="105"/>
          <w:u w:val="thick"/>
        </w:rPr>
        <w:t xml:space="preserve">   </w:t>
      </w:r>
      <w:r w:rsidRPr="00914336">
        <w:rPr>
          <w:rFonts w:ascii="Times New Roman" w:hAnsi="Times New Roman" w:cs="Times New Roman"/>
          <w:b/>
          <w:bCs/>
          <w:w w:val="105"/>
        </w:rPr>
        <w:t>Chapter 4: Hardware</w:t>
      </w:r>
    </w:p>
    <w:p w14:paraId="2508BBEB" w14:textId="77777777" w:rsidR="00914336" w:rsidRPr="00914336" w:rsidRDefault="00914336" w:rsidP="00914336">
      <w:pPr>
        <w:kinsoku w:val="0"/>
        <w:overflowPunct w:val="0"/>
        <w:autoSpaceDE w:val="0"/>
        <w:autoSpaceDN w:val="0"/>
        <w:adjustRightInd w:val="0"/>
        <w:spacing w:before="132"/>
        <w:ind w:right="6050"/>
        <w:jc w:val="right"/>
        <w:rPr>
          <w:rFonts w:ascii="Times New Roman" w:hAnsi="Times New Roman" w:cs="Times New Roman"/>
          <w:w w:val="105"/>
        </w:rPr>
      </w:pPr>
      <w:r w:rsidRPr="00914336">
        <w:rPr>
          <w:rFonts w:ascii="Times New Roman" w:hAnsi="Times New Roman" w:cs="Times New Roman"/>
          <w:spacing w:val="80"/>
          <w:w w:val="150"/>
          <w:u w:val="single"/>
        </w:rPr>
        <w:t xml:space="preserve">    </w:t>
      </w:r>
      <w:r w:rsidRPr="00914336">
        <w:rPr>
          <w:rFonts w:ascii="Times New Roman" w:hAnsi="Times New Roman" w:cs="Times New Roman"/>
          <w:spacing w:val="-21"/>
          <w:w w:val="150"/>
        </w:rPr>
        <w:t xml:space="preserve"> </w:t>
      </w:r>
      <w:r w:rsidRPr="00914336">
        <w:rPr>
          <w:rFonts w:ascii="Times New Roman" w:hAnsi="Times New Roman" w:cs="Times New Roman"/>
          <w:w w:val="105"/>
        </w:rPr>
        <w:t>401 General</w:t>
      </w:r>
    </w:p>
    <w:p w14:paraId="5B1DE011" w14:textId="77777777" w:rsidR="00914336" w:rsidRPr="00914336" w:rsidRDefault="00914336" w:rsidP="00914336">
      <w:pPr>
        <w:kinsoku w:val="0"/>
        <w:overflowPunct w:val="0"/>
        <w:autoSpaceDE w:val="0"/>
        <w:autoSpaceDN w:val="0"/>
        <w:adjustRightInd w:val="0"/>
        <w:spacing w:before="131"/>
        <w:ind w:right="6078"/>
        <w:jc w:val="right"/>
        <w:rPr>
          <w:rFonts w:ascii="Times New Roman" w:hAnsi="Times New Roman" w:cs="Times New Roman"/>
          <w:w w:val="105"/>
        </w:rPr>
      </w:pPr>
      <w:r w:rsidRPr="00914336">
        <w:rPr>
          <w:rFonts w:ascii="Times New Roman" w:hAnsi="Times New Roman" w:cs="Times New Roman"/>
          <w:spacing w:val="80"/>
          <w:w w:val="150"/>
          <w:u w:val="single"/>
        </w:rPr>
        <w:t xml:space="preserve">      </w:t>
      </w:r>
      <w:r w:rsidRPr="00914336">
        <w:rPr>
          <w:rFonts w:ascii="Times New Roman" w:hAnsi="Times New Roman" w:cs="Times New Roman"/>
          <w:spacing w:val="-24"/>
          <w:w w:val="150"/>
        </w:rPr>
        <w:t xml:space="preserve"> </w:t>
      </w:r>
      <w:r w:rsidRPr="00914336">
        <w:rPr>
          <w:rFonts w:ascii="Times New Roman" w:hAnsi="Times New Roman" w:cs="Times New Roman"/>
          <w:w w:val="105"/>
        </w:rPr>
        <w:t>401.1</w:t>
      </w:r>
    </w:p>
    <w:p w14:paraId="2429C0C6" w14:textId="77777777" w:rsidR="00914336" w:rsidRPr="00914336" w:rsidRDefault="00914336" w:rsidP="00914336">
      <w:pPr>
        <w:kinsoku w:val="0"/>
        <w:overflowPunct w:val="0"/>
        <w:autoSpaceDE w:val="0"/>
        <w:autoSpaceDN w:val="0"/>
        <w:adjustRightInd w:val="0"/>
        <w:spacing w:before="132"/>
        <w:ind w:right="3834"/>
        <w:jc w:val="center"/>
        <w:rPr>
          <w:rFonts w:ascii="Times New Roman" w:hAnsi="Times New Roman" w:cs="Times New Roman"/>
          <w:w w:val="105"/>
        </w:rPr>
      </w:pPr>
      <w:r w:rsidRPr="00914336">
        <w:rPr>
          <w:rFonts w:ascii="Times New Roman" w:hAnsi="Times New Roman" w:cs="Times New Roman"/>
          <w:spacing w:val="80"/>
          <w:w w:val="150"/>
          <w:u w:val="single"/>
        </w:rPr>
        <w:t xml:space="preserve">    </w:t>
      </w:r>
      <w:r w:rsidRPr="00914336">
        <w:rPr>
          <w:rFonts w:ascii="Times New Roman" w:hAnsi="Times New Roman" w:cs="Times New Roman"/>
          <w:spacing w:val="-23"/>
          <w:w w:val="150"/>
        </w:rPr>
        <w:t xml:space="preserve"> </w:t>
      </w:r>
      <w:r w:rsidRPr="00914336">
        <w:rPr>
          <w:rFonts w:ascii="Times New Roman" w:hAnsi="Times New Roman" w:cs="Times New Roman"/>
          <w:w w:val="105"/>
        </w:rPr>
        <w:t>402 Closed Functionality</w:t>
      </w:r>
    </w:p>
    <w:p w14:paraId="70D5222D" w14:textId="77777777" w:rsidR="00914336" w:rsidRPr="00914336" w:rsidRDefault="00914336" w:rsidP="00914336">
      <w:pPr>
        <w:kinsoku w:val="0"/>
        <w:overflowPunct w:val="0"/>
        <w:autoSpaceDE w:val="0"/>
        <w:autoSpaceDN w:val="0"/>
        <w:adjustRightInd w:val="0"/>
        <w:spacing w:before="132"/>
        <w:ind w:left="821"/>
        <w:jc w:val="center"/>
        <w:rPr>
          <w:rFonts w:ascii="Times New Roman" w:hAnsi="Times New Roman" w:cs="Times New Roman"/>
          <w:w w:val="105"/>
        </w:rPr>
      </w:pPr>
      <w:r w:rsidRPr="00914336">
        <w:rPr>
          <w:rFonts w:ascii="Times New Roman" w:hAnsi="Times New Roman" w:cs="Times New Roman"/>
          <w:spacing w:val="74"/>
          <w:w w:val="150"/>
          <w:u w:val="single"/>
        </w:rPr>
        <w:t xml:space="preserve">       </w:t>
      </w:r>
      <w:r w:rsidRPr="00914336">
        <w:rPr>
          <w:rFonts w:ascii="Times New Roman" w:hAnsi="Times New Roman" w:cs="Times New Roman"/>
          <w:spacing w:val="-31"/>
          <w:w w:val="150"/>
        </w:rPr>
        <w:t xml:space="preserve"> </w:t>
      </w:r>
      <w:r w:rsidRPr="00914336">
        <w:rPr>
          <w:rFonts w:ascii="Times New Roman" w:hAnsi="Times New Roman" w:cs="Times New Roman"/>
          <w:w w:val="105"/>
        </w:rPr>
        <w:t>402.1</w:t>
      </w:r>
      <w:r w:rsidRPr="00914336">
        <w:rPr>
          <w:rFonts w:ascii="Times New Roman" w:hAnsi="Times New Roman" w:cs="Times New Roman"/>
          <w:spacing w:val="80"/>
          <w:w w:val="105"/>
          <w:u w:val="single"/>
        </w:rPr>
        <w:t xml:space="preserve">     </w:t>
      </w:r>
      <w:r w:rsidRPr="00914336">
        <w:rPr>
          <w:rFonts w:ascii="Times New Roman" w:hAnsi="Times New Roman" w:cs="Times New Roman"/>
          <w:w w:val="105"/>
        </w:rPr>
        <w:t>402.2(1-6</w:t>
      </w:r>
      <w:proofErr w:type="gramStart"/>
      <w:r w:rsidRPr="00914336">
        <w:rPr>
          <w:rFonts w:ascii="Times New Roman" w:hAnsi="Times New Roman" w:cs="Times New Roman"/>
          <w:w w:val="105"/>
        </w:rPr>
        <w:t>)</w:t>
      </w:r>
      <w:r w:rsidRPr="00914336">
        <w:rPr>
          <w:rFonts w:ascii="Times New Roman" w:hAnsi="Times New Roman" w:cs="Times New Roman"/>
          <w:spacing w:val="80"/>
          <w:w w:val="105"/>
        </w:rPr>
        <w:t xml:space="preserve">  </w:t>
      </w:r>
      <w:r w:rsidRPr="00914336">
        <w:rPr>
          <w:rFonts w:ascii="Times New Roman" w:hAnsi="Times New Roman" w:cs="Times New Roman"/>
          <w:w w:val="105"/>
        </w:rPr>
        <w:t>402.3</w:t>
      </w:r>
      <w:proofErr w:type="gramEnd"/>
      <w:r w:rsidRPr="00914336">
        <w:rPr>
          <w:rFonts w:ascii="Times New Roman" w:hAnsi="Times New Roman" w:cs="Times New Roman"/>
          <w:spacing w:val="80"/>
          <w:w w:val="150"/>
          <w:u w:val="single"/>
        </w:rPr>
        <w:t xml:space="preserve">     </w:t>
      </w:r>
      <w:r w:rsidRPr="00914336">
        <w:rPr>
          <w:rFonts w:ascii="Times New Roman" w:hAnsi="Times New Roman" w:cs="Times New Roman"/>
          <w:w w:val="105"/>
        </w:rPr>
        <w:t>402.4</w:t>
      </w:r>
      <w:r w:rsidRPr="00914336">
        <w:rPr>
          <w:rFonts w:ascii="Times New Roman" w:hAnsi="Times New Roman" w:cs="Times New Roman"/>
          <w:spacing w:val="76"/>
          <w:w w:val="150"/>
          <w:u w:val="single"/>
        </w:rPr>
        <w:t xml:space="preserve">     </w:t>
      </w:r>
      <w:r w:rsidRPr="00914336">
        <w:rPr>
          <w:rFonts w:ascii="Times New Roman" w:hAnsi="Times New Roman" w:cs="Times New Roman"/>
          <w:w w:val="105"/>
        </w:rPr>
        <w:t>402.5</w:t>
      </w:r>
    </w:p>
    <w:p w14:paraId="3B8D05AB" w14:textId="77777777" w:rsidR="00914336" w:rsidRPr="00914336" w:rsidRDefault="00914336" w:rsidP="00914336">
      <w:pPr>
        <w:kinsoku w:val="0"/>
        <w:overflowPunct w:val="0"/>
        <w:autoSpaceDE w:val="0"/>
        <w:autoSpaceDN w:val="0"/>
        <w:adjustRightInd w:val="0"/>
        <w:spacing w:before="131"/>
        <w:ind w:right="4877"/>
        <w:jc w:val="center"/>
        <w:rPr>
          <w:rFonts w:ascii="Times New Roman" w:hAnsi="Times New Roman" w:cs="Times New Roman"/>
          <w:w w:val="105"/>
        </w:rPr>
      </w:pPr>
      <w:r w:rsidRPr="00914336">
        <w:rPr>
          <w:rFonts w:ascii="Times New Roman" w:hAnsi="Times New Roman" w:cs="Times New Roman"/>
          <w:spacing w:val="80"/>
          <w:w w:val="150"/>
          <w:u w:val="single"/>
        </w:rPr>
        <w:t xml:space="preserve">    </w:t>
      </w:r>
      <w:r w:rsidRPr="00914336">
        <w:rPr>
          <w:rFonts w:ascii="Times New Roman" w:hAnsi="Times New Roman" w:cs="Times New Roman"/>
          <w:spacing w:val="-23"/>
          <w:w w:val="150"/>
        </w:rPr>
        <w:t xml:space="preserve"> </w:t>
      </w:r>
      <w:r w:rsidRPr="00914336">
        <w:rPr>
          <w:rFonts w:ascii="Times New Roman" w:hAnsi="Times New Roman" w:cs="Times New Roman"/>
          <w:w w:val="105"/>
        </w:rPr>
        <w:t>403 Biometrics</w:t>
      </w:r>
    </w:p>
    <w:p w14:paraId="2C1F4B90" w14:textId="77777777" w:rsidR="00914336" w:rsidRPr="00914336" w:rsidRDefault="00914336" w:rsidP="00914336">
      <w:pPr>
        <w:kinsoku w:val="0"/>
        <w:overflowPunct w:val="0"/>
        <w:autoSpaceDE w:val="0"/>
        <w:autoSpaceDN w:val="0"/>
        <w:adjustRightInd w:val="0"/>
        <w:spacing w:before="132"/>
        <w:ind w:right="4778"/>
        <w:jc w:val="center"/>
        <w:rPr>
          <w:rFonts w:ascii="Times New Roman" w:hAnsi="Times New Roman" w:cs="Times New Roman"/>
          <w:w w:val="105"/>
        </w:rPr>
      </w:pPr>
      <w:r w:rsidRPr="00914336">
        <w:rPr>
          <w:rFonts w:ascii="Times New Roman" w:hAnsi="Times New Roman" w:cs="Times New Roman"/>
          <w:spacing w:val="80"/>
          <w:w w:val="150"/>
          <w:u w:val="single"/>
        </w:rPr>
        <w:t xml:space="preserve">      </w:t>
      </w:r>
      <w:r w:rsidRPr="00914336">
        <w:rPr>
          <w:rFonts w:ascii="Times New Roman" w:hAnsi="Times New Roman" w:cs="Times New Roman"/>
          <w:spacing w:val="-24"/>
          <w:w w:val="150"/>
        </w:rPr>
        <w:t xml:space="preserve"> </w:t>
      </w:r>
      <w:r w:rsidRPr="00914336">
        <w:rPr>
          <w:rFonts w:ascii="Times New Roman" w:hAnsi="Times New Roman" w:cs="Times New Roman"/>
          <w:w w:val="105"/>
        </w:rPr>
        <w:t>403.1</w:t>
      </w:r>
    </w:p>
    <w:p w14:paraId="47A29001" w14:textId="77777777" w:rsidR="00914336" w:rsidRPr="00914336" w:rsidRDefault="00914336" w:rsidP="00914336">
      <w:pPr>
        <w:kinsoku w:val="0"/>
        <w:overflowPunct w:val="0"/>
        <w:autoSpaceDE w:val="0"/>
        <w:autoSpaceDN w:val="0"/>
        <w:adjustRightInd w:val="0"/>
        <w:spacing w:before="131"/>
        <w:ind w:right="386"/>
        <w:jc w:val="center"/>
        <w:rPr>
          <w:rFonts w:ascii="Times New Roman" w:hAnsi="Times New Roman" w:cs="Times New Roman"/>
          <w:w w:val="105"/>
        </w:rPr>
      </w:pPr>
      <w:r w:rsidRPr="00914336">
        <w:rPr>
          <w:rFonts w:ascii="Times New Roman" w:hAnsi="Times New Roman" w:cs="Times New Roman"/>
          <w:spacing w:val="80"/>
          <w:w w:val="150"/>
          <w:u w:val="single"/>
        </w:rPr>
        <w:t xml:space="preserve">    </w:t>
      </w:r>
      <w:r w:rsidRPr="00914336">
        <w:rPr>
          <w:rFonts w:ascii="Times New Roman" w:hAnsi="Times New Roman" w:cs="Times New Roman"/>
          <w:spacing w:val="-28"/>
          <w:w w:val="150"/>
        </w:rPr>
        <w:t xml:space="preserve"> </w:t>
      </w:r>
      <w:r w:rsidRPr="00914336">
        <w:rPr>
          <w:rFonts w:ascii="Times New Roman" w:hAnsi="Times New Roman" w:cs="Times New Roman"/>
          <w:w w:val="105"/>
        </w:rPr>
        <w:t>404</w:t>
      </w:r>
      <w:r w:rsidRPr="00914336">
        <w:rPr>
          <w:rFonts w:ascii="Times New Roman" w:hAnsi="Times New Roman" w:cs="Times New Roman"/>
          <w:spacing w:val="-2"/>
          <w:w w:val="105"/>
        </w:rPr>
        <w:t xml:space="preserve"> </w:t>
      </w:r>
      <w:r w:rsidRPr="00914336">
        <w:rPr>
          <w:rFonts w:ascii="Times New Roman" w:hAnsi="Times New Roman" w:cs="Times New Roman"/>
          <w:w w:val="105"/>
        </w:rPr>
        <w:t>Preservation of Information Provided for Accessibility</w:t>
      </w:r>
    </w:p>
    <w:p w14:paraId="427B5526" w14:textId="77777777" w:rsidR="00914336" w:rsidRPr="00914336" w:rsidRDefault="00914336" w:rsidP="00914336">
      <w:pPr>
        <w:kinsoku w:val="0"/>
        <w:overflowPunct w:val="0"/>
        <w:autoSpaceDE w:val="0"/>
        <w:autoSpaceDN w:val="0"/>
        <w:adjustRightInd w:val="0"/>
        <w:spacing w:before="132"/>
        <w:ind w:right="6129"/>
        <w:jc w:val="right"/>
        <w:rPr>
          <w:rFonts w:ascii="Times New Roman" w:hAnsi="Times New Roman" w:cs="Times New Roman"/>
          <w:w w:val="105"/>
        </w:rPr>
      </w:pPr>
      <w:r w:rsidRPr="00914336">
        <w:rPr>
          <w:rFonts w:ascii="Times New Roman" w:hAnsi="Times New Roman" w:cs="Times New Roman"/>
          <w:spacing w:val="80"/>
          <w:u w:val="single"/>
        </w:rPr>
        <w:t xml:space="preserve">    </w:t>
      </w:r>
      <w:r w:rsidRPr="00914336">
        <w:rPr>
          <w:rFonts w:ascii="Times New Roman" w:hAnsi="Times New Roman" w:cs="Times New Roman"/>
          <w:spacing w:val="12"/>
        </w:rPr>
        <w:t xml:space="preserve"> </w:t>
      </w:r>
      <w:r w:rsidRPr="00914336">
        <w:rPr>
          <w:rFonts w:ascii="Times New Roman" w:hAnsi="Times New Roman" w:cs="Times New Roman"/>
          <w:w w:val="105"/>
        </w:rPr>
        <w:t>404.1</w:t>
      </w:r>
    </w:p>
    <w:p w14:paraId="107E6408" w14:textId="77777777" w:rsidR="00914336" w:rsidRPr="00914336" w:rsidRDefault="00914336" w:rsidP="00914336">
      <w:pPr>
        <w:kinsoku w:val="0"/>
        <w:overflowPunct w:val="0"/>
        <w:autoSpaceDE w:val="0"/>
        <w:autoSpaceDN w:val="0"/>
        <w:adjustRightInd w:val="0"/>
        <w:spacing w:before="131"/>
        <w:ind w:right="6142"/>
        <w:jc w:val="right"/>
        <w:rPr>
          <w:rFonts w:ascii="Times New Roman" w:hAnsi="Times New Roman" w:cs="Times New Roman"/>
          <w:w w:val="105"/>
        </w:rPr>
      </w:pPr>
      <w:r w:rsidRPr="00914336">
        <w:rPr>
          <w:rFonts w:ascii="Times New Roman" w:hAnsi="Times New Roman" w:cs="Times New Roman"/>
          <w:spacing w:val="80"/>
          <w:w w:val="150"/>
          <w:u w:val="single"/>
        </w:rPr>
        <w:t xml:space="preserve">    </w:t>
      </w:r>
      <w:r w:rsidRPr="00914336">
        <w:rPr>
          <w:rFonts w:ascii="Times New Roman" w:hAnsi="Times New Roman" w:cs="Times New Roman"/>
          <w:spacing w:val="-22"/>
          <w:w w:val="150"/>
        </w:rPr>
        <w:t xml:space="preserve"> </w:t>
      </w:r>
      <w:r w:rsidRPr="00914336">
        <w:rPr>
          <w:rFonts w:ascii="Times New Roman" w:hAnsi="Times New Roman" w:cs="Times New Roman"/>
          <w:w w:val="105"/>
        </w:rPr>
        <w:t>405 Privacy</w:t>
      </w:r>
    </w:p>
    <w:p w14:paraId="5BD0367C" w14:textId="77777777" w:rsidR="00914336" w:rsidRPr="00914336" w:rsidRDefault="00914336" w:rsidP="00914336">
      <w:pPr>
        <w:kinsoku w:val="0"/>
        <w:overflowPunct w:val="0"/>
        <w:autoSpaceDE w:val="0"/>
        <w:autoSpaceDN w:val="0"/>
        <w:adjustRightInd w:val="0"/>
        <w:spacing w:before="132"/>
        <w:ind w:right="6078"/>
        <w:jc w:val="right"/>
        <w:rPr>
          <w:rFonts w:ascii="Times New Roman" w:hAnsi="Times New Roman" w:cs="Times New Roman"/>
          <w:w w:val="105"/>
        </w:rPr>
      </w:pPr>
      <w:r w:rsidRPr="00914336">
        <w:rPr>
          <w:rFonts w:ascii="Times New Roman" w:hAnsi="Times New Roman" w:cs="Times New Roman"/>
          <w:spacing w:val="80"/>
          <w:w w:val="150"/>
          <w:u w:val="single"/>
        </w:rPr>
        <w:t xml:space="preserve">      </w:t>
      </w:r>
      <w:r w:rsidRPr="00914336">
        <w:rPr>
          <w:rFonts w:ascii="Times New Roman" w:hAnsi="Times New Roman" w:cs="Times New Roman"/>
          <w:spacing w:val="-24"/>
          <w:w w:val="150"/>
        </w:rPr>
        <w:t xml:space="preserve"> </w:t>
      </w:r>
      <w:r w:rsidRPr="00914336">
        <w:rPr>
          <w:rFonts w:ascii="Times New Roman" w:hAnsi="Times New Roman" w:cs="Times New Roman"/>
          <w:w w:val="105"/>
        </w:rPr>
        <w:t>405.1</w:t>
      </w:r>
    </w:p>
    <w:p w14:paraId="5DC719FF" w14:textId="77777777" w:rsidR="00914336" w:rsidRPr="00914336" w:rsidRDefault="00914336" w:rsidP="00914336">
      <w:pPr>
        <w:kinsoku w:val="0"/>
        <w:overflowPunct w:val="0"/>
        <w:autoSpaceDE w:val="0"/>
        <w:autoSpaceDN w:val="0"/>
        <w:adjustRightInd w:val="0"/>
        <w:spacing w:before="131"/>
        <w:ind w:left="861"/>
        <w:rPr>
          <w:rFonts w:ascii="Times New Roman" w:hAnsi="Times New Roman" w:cs="Times New Roman"/>
          <w:w w:val="105"/>
        </w:rPr>
      </w:pPr>
      <w:r w:rsidRPr="00914336">
        <w:rPr>
          <w:rFonts w:ascii="Times New Roman" w:hAnsi="Times New Roman" w:cs="Times New Roman"/>
          <w:spacing w:val="80"/>
          <w:w w:val="150"/>
          <w:u w:val="single"/>
        </w:rPr>
        <w:t xml:space="preserve">    </w:t>
      </w:r>
      <w:r w:rsidRPr="00914336">
        <w:rPr>
          <w:rFonts w:ascii="Times New Roman" w:hAnsi="Times New Roman" w:cs="Times New Roman"/>
          <w:spacing w:val="-25"/>
          <w:w w:val="150"/>
        </w:rPr>
        <w:t xml:space="preserve"> </w:t>
      </w:r>
      <w:r w:rsidRPr="00914336">
        <w:rPr>
          <w:rFonts w:ascii="Times New Roman" w:hAnsi="Times New Roman" w:cs="Times New Roman"/>
          <w:w w:val="105"/>
        </w:rPr>
        <w:t>406 Standard Connections</w:t>
      </w:r>
    </w:p>
    <w:p w14:paraId="3A3D3B81" w14:textId="77777777" w:rsidR="00914336" w:rsidRPr="00914336" w:rsidRDefault="00914336" w:rsidP="00914336">
      <w:pPr>
        <w:kinsoku w:val="0"/>
        <w:overflowPunct w:val="0"/>
        <w:autoSpaceDE w:val="0"/>
        <w:autoSpaceDN w:val="0"/>
        <w:adjustRightInd w:val="0"/>
        <w:spacing w:before="132"/>
        <w:ind w:left="1221"/>
        <w:rPr>
          <w:rFonts w:ascii="Times New Roman" w:hAnsi="Times New Roman" w:cs="Times New Roman"/>
          <w:w w:val="105"/>
        </w:rPr>
      </w:pPr>
      <w:r w:rsidRPr="00914336">
        <w:rPr>
          <w:rFonts w:ascii="Times New Roman" w:hAnsi="Times New Roman" w:cs="Times New Roman"/>
          <w:spacing w:val="80"/>
          <w:w w:val="150"/>
          <w:u w:val="single"/>
        </w:rPr>
        <w:t xml:space="preserve">      </w:t>
      </w:r>
      <w:r w:rsidRPr="00914336">
        <w:rPr>
          <w:rFonts w:ascii="Times New Roman" w:hAnsi="Times New Roman" w:cs="Times New Roman"/>
          <w:spacing w:val="-24"/>
          <w:w w:val="150"/>
        </w:rPr>
        <w:t xml:space="preserve"> </w:t>
      </w:r>
      <w:r w:rsidRPr="00914336">
        <w:rPr>
          <w:rFonts w:ascii="Times New Roman" w:hAnsi="Times New Roman" w:cs="Times New Roman"/>
          <w:w w:val="105"/>
        </w:rPr>
        <w:t>406.1</w:t>
      </w:r>
    </w:p>
    <w:p w14:paraId="5A20A4F8" w14:textId="77777777" w:rsidR="00914336" w:rsidRPr="00914336" w:rsidRDefault="00914336" w:rsidP="00914336">
      <w:pPr>
        <w:kinsoku w:val="0"/>
        <w:overflowPunct w:val="0"/>
        <w:autoSpaceDE w:val="0"/>
        <w:autoSpaceDN w:val="0"/>
        <w:adjustRightInd w:val="0"/>
        <w:spacing w:before="131"/>
        <w:ind w:left="861"/>
        <w:rPr>
          <w:rFonts w:ascii="Times New Roman" w:hAnsi="Times New Roman" w:cs="Times New Roman"/>
          <w:w w:val="105"/>
        </w:rPr>
      </w:pPr>
      <w:r w:rsidRPr="00914336">
        <w:rPr>
          <w:rFonts w:ascii="Times New Roman" w:hAnsi="Times New Roman" w:cs="Times New Roman"/>
          <w:spacing w:val="80"/>
          <w:w w:val="150"/>
          <w:u w:val="single"/>
        </w:rPr>
        <w:t xml:space="preserve">    </w:t>
      </w:r>
      <w:r w:rsidRPr="00914336">
        <w:rPr>
          <w:rFonts w:ascii="Times New Roman" w:hAnsi="Times New Roman" w:cs="Times New Roman"/>
          <w:spacing w:val="-24"/>
          <w:w w:val="150"/>
        </w:rPr>
        <w:t xml:space="preserve"> </w:t>
      </w:r>
      <w:r w:rsidRPr="00914336">
        <w:rPr>
          <w:rFonts w:ascii="Times New Roman" w:hAnsi="Times New Roman" w:cs="Times New Roman"/>
          <w:w w:val="105"/>
        </w:rPr>
        <w:t>407 Operable Parts</w:t>
      </w:r>
    </w:p>
    <w:p w14:paraId="3165A785" w14:textId="77777777" w:rsidR="00914336" w:rsidRPr="00914336" w:rsidRDefault="00914336" w:rsidP="00914336">
      <w:pPr>
        <w:kinsoku w:val="0"/>
        <w:overflowPunct w:val="0"/>
        <w:autoSpaceDE w:val="0"/>
        <w:autoSpaceDN w:val="0"/>
        <w:adjustRightInd w:val="0"/>
        <w:spacing w:before="132"/>
        <w:ind w:left="1221"/>
        <w:rPr>
          <w:rFonts w:ascii="Times New Roman" w:hAnsi="Times New Roman" w:cs="Times New Roman"/>
          <w:w w:val="105"/>
        </w:rPr>
      </w:pPr>
      <w:r w:rsidRPr="00914336">
        <w:rPr>
          <w:rFonts w:ascii="Times New Roman" w:hAnsi="Times New Roman" w:cs="Times New Roman"/>
          <w:spacing w:val="75"/>
          <w:w w:val="150"/>
          <w:u w:val="single"/>
        </w:rPr>
        <w:t xml:space="preserve">       </w:t>
      </w:r>
      <w:r w:rsidRPr="00914336">
        <w:rPr>
          <w:rFonts w:ascii="Times New Roman" w:hAnsi="Times New Roman" w:cs="Times New Roman"/>
          <w:spacing w:val="-31"/>
          <w:w w:val="150"/>
        </w:rPr>
        <w:t xml:space="preserve"> </w:t>
      </w:r>
      <w:r w:rsidRPr="00914336">
        <w:rPr>
          <w:rFonts w:ascii="Times New Roman" w:hAnsi="Times New Roman" w:cs="Times New Roman"/>
          <w:w w:val="105"/>
        </w:rPr>
        <w:t>407.1</w:t>
      </w:r>
      <w:r w:rsidRPr="00914336">
        <w:rPr>
          <w:rFonts w:ascii="Times New Roman" w:hAnsi="Times New Roman" w:cs="Times New Roman"/>
          <w:spacing w:val="80"/>
          <w:w w:val="105"/>
          <w:u w:val="single"/>
        </w:rPr>
        <w:t xml:space="preserve">     </w:t>
      </w:r>
      <w:r w:rsidRPr="00914336">
        <w:rPr>
          <w:rFonts w:ascii="Times New Roman" w:hAnsi="Times New Roman" w:cs="Times New Roman"/>
          <w:w w:val="105"/>
        </w:rPr>
        <w:t>407.2</w:t>
      </w:r>
      <w:r w:rsidRPr="00914336">
        <w:rPr>
          <w:rFonts w:ascii="Times New Roman" w:hAnsi="Times New Roman" w:cs="Times New Roman"/>
          <w:spacing w:val="77"/>
          <w:w w:val="150"/>
          <w:u w:val="single"/>
        </w:rPr>
        <w:t xml:space="preserve">     </w:t>
      </w:r>
      <w:r w:rsidRPr="00914336">
        <w:rPr>
          <w:rFonts w:ascii="Times New Roman" w:hAnsi="Times New Roman" w:cs="Times New Roman"/>
          <w:w w:val="105"/>
        </w:rPr>
        <w:t>407.3</w:t>
      </w:r>
      <w:r w:rsidRPr="00914336">
        <w:rPr>
          <w:rFonts w:ascii="Times New Roman" w:hAnsi="Times New Roman" w:cs="Times New Roman"/>
          <w:spacing w:val="77"/>
          <w:w w:val="150"/>
          <w:u w:val="single"/>
        </w:rPr>
        <w:t xml:space="preserve">     </w:t>
      </w:r>
      <w:r w:rsidRPr="00914336">
        <w:rPr>
          <w:rFonts w:ascii="Times New Roman" w:hAnsi="Times New Roman" w:cs="Times New Roman"/>
          <w:w w:val="105"/>
        </w:rPr>
        <w:t>407.4</w:t>
      </w:r>
      <w:r w:rsidRPr="00914336">
        <w:rPr>
          <w:rFonts w:ascii="Times New Roman" w:hAnsi="Times New Roman" w:cs="Times New Roman"/>
          <w:spacing w:val="77"/>
          <w:w w:val="150"/>
          <w:u w:val="single"/>
        </w:rPr>
        <w:t xml:space="preserve">     </w:t>
      </w:r>
      <w:r w:rsidRPr="00914336">
        <w:rPr>
          <w:rFonts w:ascii="Times New Roman" w:hAnsi="Times New Roman" w:cs="Times New Roman"/>
          <w:w w:val="105"/>
        </w:rPr>
        <w:t>407.5</w:t>
      </w:r>
    </w:p>
    <w:p w14:paraId="23D86299" w14:textId="77777777" w:rsidR="00914336" w:rsidRPr="00914336" w:rsidRDefault="00914336" w:rsidP="00914336">
      <w:pPr>
        <w:kinsoku w:val="0"/>
        <w:overflowPunct w:val="0"/>
        <w:autoSpaceDE w:val="0"/>
        <w:autoSpaceDN w:val="0"/>
        <w:adjustRightInd w:val="0"/>
        <w:spacing w:before="131"/>
        <w:ind w:left="1221"/>
        <w:rPr>
          <w:rFonts w:ascii="Times New Roman" w:hAnsi="Times New Roman" w:cs="Times New Roman"/>
          <w:w w:val="105"/>
        </w:rPr>
      </w:pPr>
      <w:r w:rsidRPr="00914336">
        <w:rPr>
          <w:rFonts w:ascii="Times New Roman" w:hAnsi="Times New Roman" w:cs="Times New Roman"/>
          <w:spacing w:val="77"/>
          <w:w w:val="150"/>
          <w:u w:val="single"/>
        </w:rPr>
        <w:t xml:space="preserve">       </w:t>
      </w:r>
      <w:r w:rsidRPr="00914336">
        <w:rPr>
          <w:rFonts w:ascii="Times New Roman" w:hAnsi="Times New Roman" w:cs="Times New Roman"/>
          <w:w w:val="105"/>
        </w:rPr>
        <w:t>407.6</w:t>
      </w:r>
      <w:r w:rsidRPr="00914336">
        <w:rPr>
          <w:rFonts w:ascii="Times New Roman" w:hAnsi="Times New Roman" w:cs="Times New Roman"/>
          <w:spacing w:val="80"/>
          <w:w w:val="150"/>
          <w:u w:val="single"/>
        </w:rPr>
        <w:t xml:space="preserve">     </w:t>
      </w:r>
      <w:r w:rsidRPr="00914336">
        <w:rPr>
          <w:rFonts w:ascii="Times New Roman" w:hAnsi="Times New Roman" w:cs="Times New Roman"/>
          <w:w w:val="105"/>
        </w:rPr>
        <w:t>407.7</w:t>
      </w:r>
      <w:r w:rsidRPr="00914336">
        <w:rPr>
          <w:rFonts w:ascii="Times New Roman" w:hAnsi="Times New Roman" w:cs="Times New Roman"/>
          <w:spacing w:val="79"/>
          <w:w w:val="150"/>
          <w:u w:val="single"/>
        </w:rPr>
        <w:t xml:space="preserve">     </w:t>
      </w:r>
      <w:r w:rsidRPr="00914336">
        <w:rPr>
          <w:rFonts w:ascii="Times New Roman" w:hAnsi="Times New Roman" w:cs="Times New Roman"/>
          <w:w w:val="105"/>
        </w:rPr>
        <w:t>407.8</w:t>
      </w:r>
    </w:p>
    <w:p w14:paraId="3F4B53C9" w14:textId="77777777" w:rsidR="00914336" w:rsidRPr="00914336" w:rsidRDefault="00914336" w:rsidP="00914336">
      <w:pPr>
        <w:kinsoku w:val="0"/>
        <w:overflowPunct w:val="0"/>
        <w:autoSpaceDE w:val="0"/>
        <w:autoSpaceDN w:val="0"/>
        <w:adjustRightInd w:val="0"/>
        <w:spacing w:before="132"/>
        <w:ind w:left="861"/>
        <w:rPr>
          <w:rFonts w:ascii="Times New Roman" w:hAnsi="Times New Roman" w:cs="Times New Roman"/>
          <w:w w:val="105"/>
        </w:rPr>
      </w:pPr>
      <w:r w:rsidRPr="00914336">
        <w:rPr>
          <w:rFonts w:ascii="Times New Roman" w:hAnsi="Times New Roman" w:cs="Times New Roman"/>
          <w:spacing w:val="80"/>
          <w:w w:val="150"/>
          <w:u w:val="single"/>
        </w:rPr>
        <w:t xml:space="preserve">    </w:t>
      </w:r>
      <w:r w:rsidRPr="00914336">
        <w:rPr>
          <w:rFonts w:ascii="Times New Roman" w:hAnsi="Times New Roman" w:cs="Times New Roman"/>
          <w:spacing w:val="-24"/>
          <w:w w:val="150"/>
        </w:rPr>
        <w:t xml:space="preserve"> </w:t>
      </w:r>
      <w:r w:rsidRPr="00914336">
        <w:rPr>
          <w:rFonts w:ascii="Times New Roman" w:hAnsi="Times New Roman" w:cs="Times New Roman"/>
          <w:w w:val="105"/>
        </w:rPr>
        <w:t>408 Display Screens</w:t>
      </w:r>
    </w:p>
    <w:p w14:paraId="47DA1572" w14:textId="77777777" w:rsidR="00914336" w:rsidRPr="00914336" w:rsidRDefault="00914336" w:rsidP="00914336">
      <w:pPr>
        <w:kinsoku w:val="0"/>
        <w:overflowPunct w:val="0"/>
        <w:autoSpaceDE w:val="0"/>
        <w:autoSpaceDN w:val="0"/>
        <w:adjustRightInd w:val="0"/>
        <w:spacing w:before="131"/>
        <w:ind w:left="1221"/>
        <w:rPr>
          <w:rFonts w:ascii="Times New Roman" w:hAnsi="Times New Roman" w:cs="Times New Roman"/>
          <w:w w:val="105"/>
        </w:rPr>
      </w:pPr>
      <w:r w:rsidRPr="00914336">
        <w:rPr>
          <w:rFonts w:ascii="Times New Roman" w:hAnsi="Times New Roman" w:cs="Times New Roman"/>
          <w:spacing w:val="78"/>
          <w:w w:val="150"/>
          <w:u w:val="single"/>
        </w:rPr>
        <w:t xml:space="preserve">       </w:t>
      </w:r>
      <w:r w:rsidRPr="00914336">
        <w:rPr>
          <w:rFonts w:ascii="Times New Roman" w:hAnsi="Times New Roman" w:cs="Times New Roman"/>
          <w:spacing w:val="-30"/>
          <w:w w:val="150"/>
        </w:rPr>
        <w:t xml:space="preserve"> </w:t>
      </w:r>
      <w:r w:rsidRPr="00914336">
        <w:rPr>
          <w:rFonts w:ascii="Times New Roman" w:hAnsi="Times New Roman" w:cs="Times New Roman"/>
          <w:w w:val="105"/>
        </w:rPr>
        <w:t>408.1</w:t>
      </w:r>
      <w:r w:rsidRPr="00914336">
        <w:rPr>
          <w:rFonts w:ascii="Times New Roman" w:hAnsi="Times New Roman" w:cs="Times New Roman"/>
          <w:spacing w:val="80"/>
          <w:w w:val="105"/>
          <w:u w:val="single"/>
        </w:rPr>
        <w:t xml:space="preserve">     </w:t>
      </w:r>
      <w:r w:rsidRPr="00914336">
        <w:rPr>
          <w:rFonts w:ascii="Times New Roman" w:hAnsi="Times New Roman" w:cs="Times New Roman"/>
          <w:w w:val="105"/>
        </w:rPr>
        <w:t>408.2</w:t>
      </w:r>
      <w:r w:rsidRPr="00914336">
        <w:rPr>
          <w:rFonts w:ascii="Times New Roman" w:hAnsi="Times New Roman" w:cs="Times New Roman"/>
          <w:spacing w:val="80"/>
          <w:w w:val="150"/>
          <w:u w:val="single"/>
        </w:rPr>
        <w:t xml:space="preserve">     </w:t>
      </w:r>
      <w:r w:rsidRPr="00914336">
        <w:rPr>
          <w:rFonts w:ascii="Times New Roman" w:hAnsi="Times New Roman" w:cs="Times New Roman"/>
          <w:w w:val="105"/>
        </w:rPr>
        <w:t>408.3</w:t>
      </w:r>
    </w:p>
    <w:p w14:paraId="14757E93" w14:textId="77777777" w:rsidR="00914336" w:rsidRPr="00914336" w:rsidRDefault="00914336" w:rsidP="00914336">
      <w:pPr>
        <w:kinsoku w:val="0"/>
        <w:overflowPunct w:val="0"/>
        <w:autoSpaceDE w:val="0"/>
        <w:autoSpaceDN w:val="0"/>
        <w:adjustRightInd w:val="0"/>
        <w:spacing w:before="132"/>
        <w:ind w:left="861"/>
        <w:rPr>
          <w:rFonts w:ascii="Times New Roman" w:hAnsi="Times New Roman" w:cs="Times New Roman"/>
          <w:w w:val="105"/>
        </w:rPr>
      </w:pPr>
      <w:r w:rsidRPr="00914336">
        <w:rPr>
          <w:rFonts w:ascii="Times New Roman" w:hAnsi="Times New Roman" w:cs="Times New Roman"/>
          <w:spacing w:val="80"/>
          <w:w w:val="150"/>
          <w:u w:val="single"/>
        </w:rPr>
        <w:t xml:space="preserve">    </w:t>
      </w:r>
      <w:r w:rsidRPr="00914336">
        <w:rPr>
          <w:rFonts w:ascii="Times New Roman" w:hAnsi="Times New Roman" w:cs="Times New Roman"/>
          <w:spacing w:val="-24"/>
          <w:w w:val="150"/>
        </w:rPr>
        <w:t xml:space="preserve"> </w:t>
      </w:r>
      <w:r w:rsidRPr="00914336">
        <w:rPr>
          <w:rFonts w:ascii="Times New Roman" w:hAnsi="Times New Roman" w:cs="Times New Roman"/>
          <w:w w:val="105"/>
        </w:rPr>
        <w:t>409 Status Indictors</w:t>
      </w:r>
    </w:p>
    <w:p w14:paraId="7A857DCE" w14:textId="77777777" w:rsidR="00914336" w:rsidRPr="00914336" w:rsidRDefault="00914336" w:rsidP="00914336">
      <w:pPr>
        <w:kinsoku w:val="0"/>
        <w:overflowPunct w:val="0"/>
        <w:autoSpaceDE w:val="0"/>
        <w:autoSpaceDN w:val="0"/>
        <w:adjustRightInd w:val="0"/>
        <w:spacing w:before="131"/>
        <w:ind w:left="1221"/>
        <w:rPr>
          <w:rFonts w:ascii="Times New Roman" w:hAnsi="Times New Roman" w:cs="Times New Roman"/>
          <w:w w:val="105"/>
        </w:rPr>
      </w:pPr>
      <w:r w:rsidRPr="00914336">
        <w:rPr>
          <w:rFonts w:ascii="Times New Roman" w:hAnsi="Times New Roman" w:cs="Times New Roman"/>
          <w:spacing w:val="80"/>
          <w:w w:val="150"/>
          <w:u w:val="single"/>
        </w:rPr>
        <w:t xml:space="preserve">      </w:t>
      </w:r>
      <w:r w:rsidRPr="00914336">
        <w:rPr>
          <w:rFonts w:ascii="Times New Roman" w:hAnsi="Times New Roman" w:cs="Times New Roman"/>
          <w:spacing w:val="-24"/>
          <w:w w:val="150"/>
        </w:rPr>
        <w:t xml:space="preserve"> </w:t>
      </w:r>
      <w:r w:rsidRPr="00914336">
        <w:rPr>
          <w:rFonts w:ascii="Times New Roman" w:hAnsi="Times New Roman" w:cs="Times New Roman"/>
          <w:w w:val="105"/>
        </w:rPr>
        <w:t>409.1</w:t>
      </w:r>
    </w:p>
    <w:p w14:paraId="6E382EB6" w14:textId="77777777" w:rsidR="00914336" w:rsidRPr="00914336" w:rsidRDefault="00914336" w:rsidP="00914336">
      <w:pPr>
        <w:kinsoku w:val="0"/>
        <w:overflowPunct w:val="0"/>
        <w:autoSpaceDE w:val="0"/>
        <w:autoSpaceDN w:val="0"/>
        <w:adjustRightInd w:val="0"/>
        <w:spacing w:before="132"/>
        <w:ind w:left="861"/>
        <w:rPr>
          <w:rFonts w:ascii="Times New Roman" w:hAnsi="Times New Roman" w:cs="Times New Roman"/>
          <w:w w:val="105"/>
        </w:rPr>
      </w:pPr>
      <w:r w:rsidRPr="00914336">
        <w:rPr>
          <w:rFonts w:ascii="Times New Roman" w:hAnsi="Times New Roman" w:cs="Times New Roman"/>
          <w:spacing w:val="80"/>
          <w:w w:val="150"/>
          <w:u w:val="single"/>
        </w:rPr>
        <w:lastRenderedPageBreak/>
        <w:t xml:space="preserve">    </w:t>
      </w:r>
      <w:r w:rsidRPr="00914336">
        <w:rPr>
          <w:rFonts w:ascii="Times New Roman" w:hAnsi="Times New Roman" w:cs="Times New Roman"/>
          <w:spacing w:val="-23"/>
          <w:w w:val="150"/>
        </w:rPr>
        <w:t xml:space="preserve"> </w:t>
      </w:r>
      <w:r w:rsidRPr="00914336">
        <w:rPr>
          <w:rFonts w:ascii="Times New Roman" w:hAnsi="Times New Roman" w:cs="Times New Roman"/>
          <w:w w:val="105"/>
        </w:rPr>
        <w:t>410 Color Coding</w:t>
      </w:r>
    </w:p>
    <w:p w14:paraId="7C64E517" w14:textId="77777777" w:rsidR="00914336" w:rsidRPr="00914336" w:rsidRDefault="00914336" w:rsidP="00914336">
      <w:pPr>
        <w:kinsoku w:val="0"/>
        <w:overflowPunct w:val="0"/>
        <w:autoSpaceDE w:val="0"/>
        <w:autoSpaceDN w:val="0"/>
        <w:adjustRightInd w:val="0"/>
        <w:spacing w:before="63"/>
        <w:ind w:left="40"/>
        <w:rPr>
          <w:rFonts w:ascii="Times New Roman" w:hAnsi="Times New Roman" w:cs="Times New Roman"/>
          <w:spacing w:val="-2"/>
          <w:w w:val="105"/>
        </w:rPr>
      </w:pPr>
      <w:r w:rsidRPr="00914336">
        <w:rPr>
          <w:rFonts w:ascii="Times New Roman" w:hAnsi="Times New Roman" w:cs="Times New Roman"/>
          <w:spacing w:val="-2"/>
          <w:w w:val="105"/>
        </w:rPr>
        <w:t>410.1</w:t>
      </w:r>
    </w:p>
    <w:p w14:paraId="3AE41506" w14:textId="77777777" w:rsidR="00914336" w:rsidRPr="00914336" w:rsidRDefault="00914336" w:rsidP="00914336">
      <w:pPr>
        <w:kinsoku w:val="0"/>
        <w:overflowPunct w:val="0"/>
        <w:autoSpaceDE w:val="0"/>
        <w:autoSpaceDN w:val="0"/>
        <w:adjustRightInd w:val="0"/>
        <w:spacing w:before="131"/>
        <w:ind w:left="900"/>
        <w:rPr>
          <w:rFonts w:ascii="Times New Roman" w:hAnsi="Times New Roman" w:cs="Times New Roman"/>
          <w:w w:val="105"/>
        </w:rPr>
      </w:pPr>
      <w:r w:rsidRPr="00914336">
        <w:rPr>
          <w:rFonts w:ascii="Times New Roman" w:hAnsi="Times New Roman" w:cs="Times New Roman"/>
          <w:spacing w:val="80"/>
          <w:w w:val="150"/>
          <w:u w:val="single"/>
        </w:rPr>
        <w:t xml:space="preserve">    </w:t>
      </w:r>
      <w:r w:rsidRPr="00914336">
        <w:rPr>
          <w:rFonts w:ascii="Times New Roman" w:hAnsi="Times New Roman" w:cs="Times New Roman"/>
          <w:spacing w:val="-24"/>
          <w:w w:val="150"/>
        </w:rPr>
        <w:t xml:space="preserve"> </w:t>
      </w:r>
      <w:r w:rsidRPr="00914336">
        <w:rPr>
          <w:rFonts w:ascii="Times New Roman" w:hAnsi="Times New Roman" w:cs="Times New Roman"/>
          <w:w w:val="105"/>
        </w:rPr>
        <w:t>411 Audible Signals</w:t>
      </w:r>
    </w:p>
    <w:p w14:paraId="5B075B79" w14:textId="77777777" w:rsidR="00914336" w:rsidRPr="00914336" w:rsidRDefault="00914336" w:rsidP="00914336">
      <w:pPr>
        <w:kinsoku w:val="0"/>
        <w:overflowPunct w:val="0"/>
        <w:autoSpaceDE w:val="0"/>
        <w:autoSpaceDN w:val="0"/>
        <w:adjustRightInd w:val="0"/>
        <w:spacing w:before="132"/>
        <w:ind w:left="1260"/>
        <w:rPr>
          <w:rFonts w:ascii="Times New Roman" w:hAnsi="Times New Roman" w:cs="Times New Roman"/>
          <w:w w:val="105"/>
        </w:rPr>
      </w:pPr>
      <w:r w:rsidRPr="00914336">
        <w:rPr>
          <w:rFonts w:ascii="Times New Roman" w:hAnsi="Times New Roman" w:cs="Times New Roman"/>
          <w:spacing w:val="80"/>
          <w:w w:val="150"/>
          <w:u w:val="single"/>
        </w:rPr>
        <w:t xml:space="preserve">      </w:t>
      </w:r>
      <w:r w:rsidRPr="00914336">
        <w:rPr>
          <w:rFonts w:ascii="Times New Roman" w:hAnsi="Times New Roman" w:cs="Times New Roman"/>
          <w:spacing w:val="-24"/>
          <w:w w:val="150"/>
        </w:rPr>
        <w:t xml:space="preserve"> </w:t>
      </w:r>
      <w:r w:rsidRPr="00914336">
        <w:rPr>
          <w:rFonts w:ascii="Times New Roman" w:hAnsi="Times New Roman" w:cs="Times New Roman"/>
          <w:w w:val="105"/>
        </w:rPr>
        <w:t>411.1</w:t>
      </w:r>
    </w:p>
    <w:p w14:paraId="444D180F" w14:textId="77777777" w:rsidR="00914336" w:rsidRPr="00914336" w:rsidRDefault="00914336" w:rsidP="00914336">
      <w:pPr>
        <w:kinsoku w:val="0"/>
        <w:overflowPunct w:val="0"/>
        <w:autoSpaceDE w:val="0"/>
        <w:autoSpaceDN w:val="0"/>
        <w:adjustRightInd w:val="0"/>
        <w:spacing w:before="131"/>
        <w:ind w:left="900"/>
        <w:rPr>
          <w:rFonts w:ascii="Times New Roman" w:hAnsi="Times New Roman" w:cs="Times New Roman"/>
          <w:w w:val="105"/>
        </w:rPr>
      </w:pPr>
      <w:r w:rsidRPr="00914336">
        <w:rPr>
          <w:rFonts w:ascii="Times New Roman" w:hAnsi="Times New Roman" w:cs="Times New Roman"/>
          <w:spacing w:val="80"/>
          <w:w w:val="150"/>
          <w:u w:val="single"/>
        </w:rPr>
        <w:t xml:space="preserve">    </w:t>
      </w:r>
      <w:r w:rsidRPr="00914336">
        <w:rPr>
          <w:rFonts w:ascii="Times New Roman" w:hAnsi="Times New Roman" w:cs="Times New Roman"/>
          <w:spacing w:val="-26"/>
          <w:w w:val="150"/>
        </w:rPr>
        <w:t xml:space="preserve"> </w:t>
      </w:r>
      <w:r w:rsidRPr="00914336">
        <w:rPr>
          <w:rFonts w:ascii="Times New Roman" w:hAnsi="Times New Roman" w:cs="Times New Roman"/>
          <w:w w:val="105"/>
        </w:rPr>
        <w:t>412 ICT with Two-Way Communication</w:t>
      </w:r>
    </w:p>
    <w:p w14:paraId="5CA0CEE4" w14:textId="77777777" w:rsidR="00914336" w:rsidRPr="00914336" w:rsidRDefault="00914336" w:rsidP="00914336">
      <w:pPr>
        <w:kinsoku w:val="0"/>
        <w:overflowPunct w:val="0"/>
        <w:autoSpaceDE w:val="0"/>
        <w:autoSpaceDN w:val="0"/>
        <w:adjustRightInd w:val="0"/>
        <w:spacing w:before="132"/>
        <w:ind w:left="1260"/>
        <w:rPr>
          <w:rFonts w:ascii="Times New Roman" w:hAnsi="Times New Roman" w:cs="Times New Roman"/>
          <w:w w:val="105"/>
        </w:rPr>
      </w:pPr>
      <w:r w:rsidRPr="00914336">
        <w:rPr>
          <w:rFonts w:ascii="Times New Roman" w:hAnsi="Times New Roman" w:cs="Times New Roman"/>
          <w:spacing w:val="75"/>
          <w:w w:val="150"/>
          <w:u w:val="single"/>
        </w:rPr>
        <w:t xml:space="preserve">       </w:t>
      </w:r>
      <w:r w:rsidRPr="00914336">
        <w:rPr>
          <w:rFonts w:ascii="Times New Roman" w:hAnsi="Times New Roman" w:cs="Times New Roman"/>
          <w:spacing w:val="-31"/>
          <w:w w:val="150"/>
        </w:rPr>
        <w:t xml:space="preserve"> </w:t>
      </w:r>
      <w:r w:rsidRPr="00914336">
        <w:rPr>
          <w:rFonts w:ascii="Times New Roman" w:hAnsi="Times New Roman" w:cs="Times New Roman"/>
          <w:w w:val="105"/>
        </w:rPr>
        <w:t>412.1</w:t>
      </w:r>
      <w:r w:rsidRPr="00914336">
        <w:rPr>
          <w:rFonts w:ascii="Times New Roman" w:hAnsi="Times New Roman" w:cs="Times New Roman"/>
          <w:spacing w:val="80"/>
          <w:w w:val="105"/>
          <w:u w:val="single"/>
        </w:rPr>
        <w:t xml:space="preserve">     </w:t>
      </w:r>
      <w:r w:rsidRPr="00914336">
        <w:rPr>
          <w:rFonts w:ascii="Times New Roman" w:hAnsi="Times New Roman" w:cs="Times New Roman"/>
          <w:w w:val="105"/>
        </w:rPr>
        <w:t>412.2</w:t>
      </w:r>
      <w:r w:rsidRPr="00914336">
        <w:rPr>
          <w:rFonts w:ascii="Times New Roman" w:hAnsi="Times New Roman" w:cs="Times New Roman"/>
          <w:spacing w:val="77"/>
          <w:w w:val="150"/>
          <w:u w:val="single"/>
        </w:rPr>
        <w:t xml:space="preserve">     </w:t>
      </w:r>
      <w:r w:rsidRPr="00914336">
        <w:rPr>
          <w:rFonts w:ascii="Times New Roman" w:hAnsi="Times New Roman" w:cs="Times New Roman"/>
          <w:w w:val="105"/>
        </w:rPr>
        <w:t>412.3</w:t>
      </w:r>
      <w:r w:rsidRPr="00914336">
        <w:rPr>
          <w:rFonts w:ascii="Times New Roman" w:hAnsi="Times New Roman" w:cs="Times New Roman"/>
          <w:spacing w:val="77"/>
          <w:w w:val="150"/>
          <w:u w:val="single"/>
        </w:rPr>
        <w:t xml:space="preserve">     </w:t>
      </w:r>
      <w:r w:rsidRPr="00914336">
        <w:rPr>
          <w:rFonts w:ascii="Times New Roman" w:hAnsi="Times New Roman" w:cs="Times New Roman"/>
          <w:w w:val="105"/>
        </w:rPr>
        <w:t>412.4</w:t>
      </w:r>
      <w:r w:rsidRPr="00914336">
        <w:rPr>
          <w:rFonts w:ascii="Times New Roman" w:hAnsi="Times New Roman" w:cs="Times New Roman"/>
          <w:spacing w:val="77"/>
          <w:w w:val="150"/>
          <w:u w:val="single"/>
        </w:rPr>
        <w:t xml:space="preserve">     </w:t>
      </w:r>
      <w:r w:rsidRPr="00914336">
        <w:rPr>
          <w:rFonts w:ascii="Times New Roman" w:hAnsi="Times New Roman" w:cs="Times New Roman"/>
          <w:w w:val="105"/>
        </w:rPr>
        <w:t>412.5</w:t>
      </w:r>
    </w:p>
    <w:p w14:paraId="202DD9B2" w14:textId="77777777" w:rsidR="00914336" w:rsidRPr="00914336" w:rsidRDefault="00914336" w:rsidP="00914336">
      <w:pPr>
        <w:kinsoku w:val="0"/>
        <w:overflowPunct w:val="0"/>
        <w:autoSpaceDE w:val="0"/>
        <w:autoSpaceDN w:val="0"/>
        <w:adjustRightInd w:val="0"/>
        <w:spacing w:before="131"/>
        <w:ind w:left="1260"/>
        <w:rPr>
          <w:rFonts w:ascii="Times New Roman" w:hAnsi="Times New Roman" w:cs="Times New Roman"/>
          <w:w w:val="105"/>
        </w:rPr>
      </w:pPr>
      <w:r w:rsidRPr="00914336">
        <w:rPr>
          <w:rFonts w:ascii="Times New Roman" w:hAnsi="Times New Roman" w:cs="Times New Roman"/>
          <w:spacing w:val="77"/>
          <w:w w:val="150"/>
          <w:u w:val="single"/>
        </w:rPr>
        <w:t xml:space="preserve">       </w:t>
      </w:r>
      <w:r w:rsidRPr="00914336">
        <w:rPr>
          <w:rFonts w:ascii="Times New Roman" w:hAnsi="Times New Roman" w:cs="Times New Roman"/>
          <w:w w:val="105"/>
        </w:rPr>
        <w:t>412.6</w:t>
      </w:r>
      <w:r w:rsidRPr="00914336">
        <w:rPr>
          <w:rFonts w:ascii="Times New Roman" w:hAnsi="Times New Roman" w:cs="Times New Roman"/>
          <w:spacing w:val="80"/>
          <w:w w:val="150"/>
          <w:u w:val="single"/>
        </w:rPr>
        <w:t xml:space="preserve">     </w:t>
      </w:r>
      <w:r w:rsidRPr="00914336">
        <w:rPr>
          <w:rFonts w:ascii="Times New Roman" w:hAnsi="Times New Roman" w:cs="Times New Roman"/>
          <w:w w:val="105"/>
        </w:rPr>
        <w:t>412.7</w:t>
      </w:r>
      <w:r w:rsidRPr="00914336">
        <w:rPr>
          <w:rFonts w:ascii="Times New Roman" w:hAnsi="Times New Roman" w:cs="Times New Roman"/>
          <w:spacing w:val="79"/>
          <w:w w:val="150"/>
          <w:u w:val="single"/>
        </w:rPr>
        <w:t xml:space="preserve">     </w:t>
      </w:r>
      <w:r w:rsidRPr="00914336">
        <w:rPr>
          <w:rFonts w:ascii="Times New Roman" w:hAnsi="Times New Roman" w:cs="Times New Roman"/>
          <w:w w:val="105"/>
        </w:rPr>
        <w:t>412.8</w:t>
      </w:r>
    </w:p>
    <w:p w14:paraId="1A05457A" w14:textId="77777777" w:rsidR="00914336" w:rsidRPr="00914336" w:rsidRDefault="00914336" w:rsidP="00914336">
      <w:pPr>
        <w:kinsoku w:val="0"/>
        <w:overflowPunct w:val="0"/>
        <w:autoSpaceDE w:val="0"/>
        <w:autoSpaceDN w:val="0"/>
        <w:adjustRightInd w:val="0"/>
        <w:spacing w:before="132"/>
        <w:ind w:left="900"/>
        <w:rPr>
          <w:rFonts w:ascii="Times New Roman" w:hAnsi="Times New Roman" w:cs="Times New Roman"/>
          <w:w w:val="105"/>
        </w:rPr>
      </w:pPr>
      <w:r w:rsidRPr="00914336">
        <w:rPr>
          <w:rFonts w:ascii="Times New Roman" w:hAnsi="Times New Roman" w:cs="Times New Roman"/>
          <w:spacing w:val="80"/>
          <w:w w:val="150"/>
          <w:u w:val="single"/>
        </w:rPr>
        <w:t xml:space="preserve">    </w:t>
      </w:r>
      <w:r w:rsidRPr="00914336">
        <w:rPr>
          <w:rFonts w:ascii="Times New Roman" w:hAnsi="Times New Roman" w:cs="Times New Roman"/>
          <w:spacing w:val="-26"/>
          <w:w w:val="150"/>
        </w:rPr>
        <w:t xml:space="preserve"> </w:t>
      </w:r>
      <w:r w:rsidRPr="00914336">
        <w:rPr>
          <w:rFonts w:ascii="Times New Roman" w:hAnsi="Times New Roman" w:cs="Times New Roman"/>
          <w:w w:val="105"/>
        </w:rPr>
        <w:t>413 Closed Caption Processing Technologies</w:t>
      </w:r>
    </w:p>
    <w:p w14:paraId="57471B8E" w14:textId="77777777" w:rsidR="00914336" w:rsidRPr="00914336" w:rsidRDefault="00914336" w:rsidP="00914336">
      <w:pPr>
        <w:kinsoku w:val="0"/>
        <w:overflowPunct w:val="0"/>
        <w:autoSpaceDE w:val="0"/>
        <w:autoSpaceDN w:val="0"/>
        <w:adjustRightInd w:val="0"/>
        <w:spacing w:before="131"/>
        <w:ind w:left="1260"/>
        <w:rPr>
          <w:rFonts w:ascii="Times New Roman" w:hAnsi="Times New Roman" w:cs="Times New Roman"/>
          <w:w w:val="105"/>
        </w:rPr>
      </w:pPr>
      <w:r w:rsidRPr="00914336">
        <w:rPr>
          <w:rFonts w:ascii="Times New Roman" w:hAnsi="Times New Roman" w:cs="Times New Roman"/>
          <w:spacing w:val="80"/>
          <w:w w:val="150"/>
          <w:u w:val="single"/>
        </w:rPr>
        <w:t xml:space="preserve">      </w:t>
      </w:r>
      <w:r w:rsidRPr="00914336">
        <w:rPr>
          <w:rFonts w:ascii="Times New Roman" w:hAnsi="Times New Roman" w:cs="Times New Roman"/>
          <w:spacing w:val="-25"/>
          <w:w w:val="150"/>
        </w:rPr>
        <w:t xml:space="preserve"> </w:t>
      </w:r>
      <w:r w:rsidRPr="00914336">
        <w:rPr>
          <w:rFonts w:ascii="Times New Roman" w:hAnsi="Times New Roman" w:cs="Times New Roman"/>
          <w:w w:val="105"/>
        </w:rPr>
        <w:t>413.1</w:t>
      </w:r>
    </w:p>
    <w:p w14:paraId="5DF9064D" w14:textId="77777777" w:rsidR="00914336" w:rsidRPr="00914336" w:rsidRDefault="00914336" w:rsidP="00914336">
      <w:pPr>
        <w:kinsoku w:val="0"/>
        <w:overflowPunct w:val="0"/>
        <w:autoSpaceDE w:val="0"/>
        <w:autoSpaceDN w:val="0"/>
        <w:adjustRightInd w:val="0"/>
        <w:spacing w:before="132"/>
        <w:ind w:left="900"/>
        <w:rPr>
          <w:rFonts w:ascii="Times New Roman" w:hAnsi="Times New Roman" w:cs="Times New Roman"/>
          <w:w w:val="105"/>
        </w:rPr>
      </w:pPr>
      <w:r w:rsidRPr="00914336">
        <w:rPr>
          <w:rFonts w:ascii="Times New Roman" w:hAnsi="Times New Roman" w:cs="Times New Roman"/>
          <w:spacing w:val="80"/>
          <w:u w:val="single"/>
        </w:rPr>
        <w:t xml:space="preserve">    </w:t>
      </w:r>
      <w:r w:rsidRPr="00914336">
        <w:rPr>
          <w:rFonts w:ascii="Times New Roman" w:hAnsi="Times New Roman" w:cs="Times New Roman"/>
          <w:spacing w:val="6"/>
        </w:rPr>
        <w:t xml:space="preserve"> </w:t>
      </w:r>
      <w:r w:rsidRPr="00914336">
        <w:rPr>
          <w:rFonts w:ascii="Times New Roman" w:hAnsi="Times New Roman" w:cs="Times New Roman"/>
          <w:w w:val="105"/>
        </w:rPr>
        <w:t>414 Audio Description Processing Technologies</w:t>
      </w:r>
    </w:p>
    <w:p w14:paraId="3573B182" w14:textId="77777777" w:rsidR="00914336" w:rsidRPr="00914336" w:rsidRDefault="00914336" w:rsidP="00914336">
      <w:pPr>
        <w:kinsoku w:val="0"/>
        <w:overflowPunct w:val="0"/>
        <w:autoSpaceDE w:val="0"/>
        <w:autoSpaceDN w:val="0"/>
        <w:adjustRightInd w:val="0"/>
        <w:spacing w:before="131"/>
        <w:ind w:left="1260"/>
        <w:rPr>
          <w:rFonts w:ascii="Times New Roman" w:hAnsi="Times New Roman" w:cs="Times New Roman"/>
          <w:w w:val="105"/>
        </w:rPr>
      </w:pPr>
      <w:r w:rsidRPr="00914336">
        <w:rPr>
          <w:rFonts w:ascii="Times New Roman" w:hAnsi="Times New Roman" w:cs="Times New Roman"/>
          <w:spacing w:val="80"/>
          <w:w w:val="150"/>
          <w:u w:val="single"/>
        </w:rPr>
        <w:t xml:space="preserve">      </w:t>
      </w:r>
      <w:r w:rsidRPr="00914336">
        <w:rPr>
          <w:rFonts w:ascii="Times New Roman" w:hAnsi="Times New Roman" w:cs="Times New Roman"/>
          <w:spacing w:val="-25"/>
          <w:w w:val="150"/>
        </w:rPr>
        <w:t xml:space="preserve"> </w:t>
      </w:r>
      <w:r w:rsidRPr="00914336">
        <w:rPr>
          <w:rFonts w:ascii="Times New Roman" w:hAnsi="Times New Roman" w:cs="Times New Roman"/>
          <w:w w:val="105"/>
        </w:rPr>
        <w:t>414.1</w:t>
      </w:r>
    </w:p>
    <w:p w14:paraId="326D9388" w14:textId="77777777" w:rsidR="00914336" w:rsidRPr="00914336" w:rsidRDefault="00914336" w:rsidP="00914336">
      <w:pPr>
        <w:kinsoku w:val="0"/>
        <w:overflowPunct w:val="0"/>
        <w:autoSpaceDE w:val="0"/>
        <w:autoSpaceDN w:val="0"/>
        <w:adjustRightInd w:val="0"/>
        <w:spacing w:before="132"/>
        <w:ind w:left="900"/>
        <w:rPr>
          <w:rFonts w:ascii="Times New Roman" w:hAnsi="Times New Roman" w:cs="Times New Roman"/>
          <w:w w:val="105"/>
        </w:rPr>
      </w:pPr>
      <w:r w:rsidRPr="00914336">
        <w:rPr>
          <w:rFonts w:ascii="Times New Roman" w:hAnsi="Times New Roman" w:cs="Times New Roman"/>
          <w:spacing w:val="80"/>
          <w:w w:val="150"/>
          <w:u w:val="single"/>
        </w:rPr>
        <w:t xml:space="preserve">    </w:t>
      </w:r>
      <w:r w:rsidRPr="00914336">
        <w:rPr>
          <w:rFonts w:ascii="Times New Roman" w:hAnsi="Times New Roman" w:cs="Times New Roman"/>
          <w:spacing w:val="-28"/>
          <w:w w:val="150"/>
        </w:rPr>
        <w:t xml:space="preserve"> </w:t>
      </w:r>
      <w:r w:rsidRPr="00914336">
        <w:rPr>
          <w:rFonts w:ascii="Times New Roman" w:hAnsi="Times New Roman" w:cs="Times New Roman"/>
          <w:w w:val="105"/>
        </w:rPr>
        <w:t>415</w:t>
      </w:r>
      <w:r w:rsidRPr="00914336">
        <w:rPr>
          <w:rFonts w:ascii="Times New Roman" w:hAnsi="Times New Roman" w:cs="Times New Roman"/>
          <w:spacing w:val="-1"/>
          <w:w w:val="105"/>
        </w:rPr>
        <w:t xml:space="preserve"> </w:t>
      </w:r>
      <w:r w:rsidRPr="00914336">
        <w:rPr>
          <w:rFonts w:ascii="Times New Roman" w:hAnsi="Times New Roman" w:cs="Times New Roman"/>
          <w:w w:val="105"/>
        </w:rPr>
        <w:t>User Controls for Captions and Audio</w:t>
      </w:r>
      <w:r w:rsidRPr="00914336">
        <w:rPr>
          <w:rFonts w:ascii="Times New Roman" w:hAnsi="Times New Roman" w:cs="Times New Roman"/>
          <w:spacing w:val="-1"/>
          <w:w w:val="105"/>
        </w:rPr>
        <w:t xml:space="preserve"> </w:t>
      </w:r>
      <w:r w:rsidRPr="00914336">
        <w:rPr>
          <w:rFonts w:ascii="Times New Roman" w:hAnsi="Times New Roman" w:cs="Times New Roman"/>
          <w:w w:val="105"/>
        </w:rPr>
        <w:t>Descriptions</w:t>
      </w:r>
    </w:p>
    <w:p w14:paraId="30C190F0" w14:textId="77777777" w:rsidR="00914336" w:rsidRPr="00914336" w:rsidRDefault="00914336" w:rsidP="00914336">
      <w:pPr>
        <w:kinsoku w:val="0"/>
        <w:overflowPunct w:val="0"/>
        <w:autoSpaceDE w:val="0"/>
        <w:autoSpaceDN w:val="0"/>
        <w:adjustRightInd w:val="0"/>
        <w:spacing w:before="131"/>
        <w:ind w:right="6337"/>
        <w:jc w:val="right"/>
        <w:rPr>
          <w:rFonts w:ascii="Times New Roman" w:hAnsi="Times New Roman" w:cs="Times New Roman"/>
          <w:w w:val="105"/>
        </w:rPr>
      </w:pPr>
      <w:r w:rsidRPr="00914336">
        <w:rPr>
          <w:rFonts w:ascii="Times New Roman" w:hAnsi="Times New Roman" w:cs="Times New Roman"/>
          <w:spacing w:val="80"/>
          <w:w w:val="150"/>
          <w:u w:val="single"/>
        </w:rPr>
        <w:t xml:space="preserve">      </w:t>
      </w:r>
      <w:r w:rsidRPr="00914336">
        <w:rPr>
          <w:rFonts w:ascii="Times New Roman" w:hAnsi="Times New Roman" w:cs="Times New Roman"/>
          <w:spacing w:val="-25"/>
          <w:w w:val="150"/>
        </w:rPr>
        <w:t xml:space="preserve"> </w:t>
      </w:r>
      <w:r w:rsidRPr="00914336">
        <w:rPr>
          <w:rFonts w:ascii="Times New Roman" w:hAnsi="Times New Roman" w:cs="Times New Roman"/>
          <w:w w:val="105"/>
        </w:rPr>
        <w:t>415.1</w:t>
      </w:r>
    </w:p>
    <w:p w14:paraId="0CE21A70" w14:textId="77777777" w:rsidR="00914336" w:rsidRPr="00914336" w:rsidRDefault="00914336" w:rsidP="00914336">
      <w:pPr>
        <w:kinsoku w:val="0"/>
        <w:overflowPunct w:val="0"/>
        <w:autoSpaceDE w:val="0"/>
        <w:autoSpaceDN w:val="0"/>
        <w:adjustRightInd w:val="0"/>
        <w:spacing w:before="132"/>
        <w:ind w:right="6394"/>
        <w:jc w:val="center"/>
        <w:outlineLvl w:val="0"/>
        <w:rPr>
          <w:rFonts w:ascii="Times New Roman" w:hAnsi="Times New Roman" w:cs="Times New Roman"/>
          <w:b/>
          <w:bCs/>
          <w:w w:val="105"/>
        </w:rPr>
      </w:pPr>
      <w:bookmarkStart w:id="80" w:name="Chapter 5: Software"/>
      <w:bookmarkEnd w:id="80"/>
      <w:r w:rsidRPr="00914336">
        <w:rPr>
          <w:rFonts w:ascii="Times New Roman" w:hAnsi="Times New Roman" w:cs="Times New Roman"/>
          <w:b/>
          <w:bCs/>
          <w:spacing w:val="80"/>
          <w:w w:val="105"/>
          <w:u w:val="thick"/>
        </w:rPr>
        <w:t xml:space="preserve">   </w:t>
      </w:r>
      <w:r w:rsidRPr="00914336">
        <w:rPr>
          <w:rFonts w:ascii="Times New Roman" w:hAnsi="Times New Roman" w:cs="Times New Roman"/>
          <w:b/>
          <w:bCs/>
          <w:w w:val="105"/>
        </w:rPr>
        <w:t>Chapter 5: Software</w:t>
      </w:r>
    </w:p>
    <w:p w14:paraId="591CE698" w14:textId="77777777" w:rsidR="00914336" w:rsidRPr="00914336" w:rsidRDefault="00914336" w:rsidP="00914336">
      <w:pPr>
        <w:kinsoku w:val="0"/>
        <w:overflowPunct w:val="0"/>
        <w:autoSpaceDE w:val="0"/>
        <w:autoSpaceDN w:val="0"/>
        <w:adjustRightInd w:val="0"/>
        <w:spacing w:before="131"/>
        <w:ind w:right="6330"/>
        <w:jc w:val="right"/>
        <w:rPr>
          <w:rFonts w:ascii="Times New Roman" w:hAnsi="Times New Roman" w:cs="Times New Roman"/>
          <w:w w:val="105"/>
        </w:rPr>
      </w:pPr>
      <w:r w:rsidRPr="00914336">
        <w:rPr>
          <w:rFonts w:ascii="Times New Roman" w:hAnsi="Times New Roman" w:cs="Times New Roman"/>
          <w:spacing w:val="80"/>
          <w:w w:val="150"/>
          <w:u w:val="single"/>
        </w:rPr>
        <w:t xml:space="preserve">    </w:t>
      </w:r>
      <w:r w:rsidRPr="00914336">
        <w:rPr>
          <w:rFonts w:ascii="Times New Roman" w:hAnsi="Times New Roman" w:cs="Times New Roman"/>
          <w:spacing w:val="-22"/>
          <w:w w:val="150"/>
        </w:rPr>
        <w:t xml:space="preserve"> </w:t>
      </w:r>
      <w:r w:rsidRPr="00914336">
        <w:rPr>
          <w:rFonts w:ascii="Times New Roman" w:hAnsi="Times New Roman" w:cs="Times New Roman"/>
          <w:w w:val="105"/>
        </w:rPr>
        <w:t>501 General</w:t>
      </w:r>
    </w:p>
    <w:p w14:paraId="44C73FFE" w14:textId="77777777" w:rsidR="00914336" w:rsidRPr="00914336" w:rsidRDefault="00914336" w:rsidP="00914336">
      <w:pPr>
        <w:kinsoku w:val="0"/>
        <w:overflowPunct w:val="0"/>
        <w:autoSpaceDE w:val="0"/>
        <w:autoSpaceDN w:val="0"/>
        <w:adjustRightInd w:val="0"/>
        <w:spacing w:before="132"/>
        <w:ind w:right="6337"/>
        <w:jc w:val="right"/>
        <w:rPr>
          <w:rFonts w:ascii="Times New Roman" w:hAnsi="Times New Roman" w:cs="Times New Roman"/>
          <w:w w:val="105"/>
        </w:rPr>
      </w:pPr>
      <w:r w:rsidRPr="00914336">
        <w:rPr>
          <w:rFonts w:ascii="Times New Roman" w:hAnsi="Times New Roman" w:cs="Times New Roman"/>
          <w:spacing w:val="80"/>
          <w:w w:val="150"/>
          <w:u w:val="single"/>
        </w:rPr>
        <w:t xml:space="preserve">      </w:t>
      </w:r>
      <w:r w:rsidRPr="00914336">
        <w:rPr>
          <w:rFonts w:ascii="Times New Roman" w:hAnsi="Times New Roman" w:cs="Times New Roman"/>
          <w:spacing w:val="-25"/>
          <w:w w:val="150"/>
        </w:rPr>
        <w:t xml:space="preserve"> </w:t>
      </w:r>
      <w:r w:rsidRPr="00914336">
        <w:rPr>
          <w:rFonts w:ascii="Times New Roman" w:hAnsi="Times New Roman" w:cs="Times New Roman"/>
          <w:w w:val="105"/>
        </w:rPr>
        <w:t>501.1</w:t>
      </w:r>
    </w:p>
    <w:p w14:paraId="2AEEC6E5" w14:textId="77777777" w:rsidR="00914336" w:rsidRPr="00914336" w:rsidRDefault="00914336" w:rsidP="00914336">
      <w:pPr>
        <w:kinsoku w:val="0"/>
        <w:overflowPunct w:val="0"/>
        <w:autoSpaceDE w:val="0"/>
        <w:autoSpaceDN w:val="0"/>
        <w:adjustRightInd w:val="0"/>
        <w:spacing w:before="131"/>
        <w:ind w:right="1874"/>
        <w:jc w:val="center"/>
        <w:rPr>
          <w:rFonts w:ascii="Times New Roman" w:hAnsi="Times New Roman" w:cs="Times New Roman"/>
          <w:w w:val="105"/>
        </w:rPr>
      </w:pPr>
      <w:r w:rsidRPr="00914336">
        <w:rPr>
          <w:rFonts w:ascii="Times New Roman" w:hAnsi="Times New Roman" w:cs="Times New Roman"/>
          <w:spacing w:val="80"/>
          <w:w w:val="150"/>
          <w:u w:val="single"/>
        </w:rPr>
        <w:t xml:space="preserve">    </w:t>
      </w:r>
      <w:r w:rsidRPr="00914336">
        <w:rPr>
          <w:rFonts w:ascii="Times New Roman" w:hAnsi="Times New Roman" w:cs="Times New Roman"/>
          <w:spacing w:val="-27"/>
          <w:w w:val="150"/>
        </w:rPr>
        <w:t xml:space="preserve"> </w:t>
      </w:r>
      <w:r w:rsidRPr="00914336">
        <w:rPr>
          <w:rFonts w:ascii="Times New Roman" w:hAnsi="Times New Roman" w:cs="Times New Roman"/>
          <w:w w:val="105"/>
        </w:rPr>
        <w:t>502 Interoperability with Assistive Technology</w:t>
      </w:r>
    </w:p>
    <w:p w14:paraId="25510DF1" w14:textId="77777777" w:rsidR="00914336" w:rsidRPr="00914336" w:rsidRDefault="00914336" w:rsidP="00914336">
      <w:pPr>
        <w:kinsoku w:val="0"/>
        <w:overflowPunct w:val="0"/>
        <w:autoSpaceDE w:val="0"/>
        <w:autoSpaceDN w:val="0"/>
        <w:adjustRightInd w:val="0"/>
        <w:spacing w:before="132"/>
        <w:ind w:right="230"/>
        <w:jc w:val="center"/>
        <w:rPr>
          <w:rFonts w:ascii="Times New Roman" w:hAnsi="Times New Roman" w:cs="Times New Roman"/>
          <w:w w:val="105"/>
        </w:rPr>
      </w:pPr>
      <w:r w:rsidRPr="00914336">
        <w:rPr>
          <w:rFonts w:ascii="Times New Roman" w:hAnsi="Times New Roman" w:cs="Times New Roman"/>
          <w:spacing w:val="79"/>
          <w:w w:val="150"/>
          <w:u w:val="single"/>
        </w:rPr>
        <w:t xml:space="preserve">       </w:t>
      </w:r>
      <w:r w:rsidRPr="00914336">
        <w:rPr>
          <w:rFonts w:ascii="Times New Roman" w:hAnsi="Times New Roman" w:cs="Times New Roman"/>
          <w:spacing w:val="-30"/>
          <w:w w:val="150"/>
        </w:rPr>
        <w:t xml:space="preserve"> </w:t>
      </w:r>
      <w:r w:rsidRPr="00914336">
        <w:rPr>
          <w:rFonts w:ascii="Times New Roman" w:hAnsi="Times New Roman" w:cs="Times New Roman"/>
          <w:w w:val="105"/>
        </w:rPr>
        <w:t>502.1</w:t>
      </w:r>
      <w:r w:rsidRPr="00914336">
        <w:rPr>
          <w:rFonts w:ascii="Times New Roman" w:hAnsi="Times New Roman" w:cs="Times New Roman"/>
          <w:spacing w:val="80"/>
          <w:w w:val="105"/>
          <w:u w:val="single"/>
        </w:rPr>
        <w:t xml:space="preserve">     </w:t>
      </w:r>
      <w:r w:rsidRPr="00914336">
        <w:rPr>
          <w:rFonts w:ascii="Times New Roman" w:hAnsi="Times New Roman" w:cs="Times New Roman"/>
          <w:w w:val="105"/>
        </w:rPr>
        <w:t>502.2</w:t>
      </w:r>
      <w:r w:rsidRPr="00914336">
        <w:rPr>
          <w:rFonts w:ascii="Times New Roman" w:hAnsi="Times New Roman" w:cs="Times New Roman"/>
          <w:spacing w:val="78"/>
          <w:w w:val="150"/>
          <w:u w:val="single"/>
        </w:rPr>
        <w:t xml:space="preserve">     </w:t>
      </w:r>
      <w:r w:rsidRPr="00914336">
        <w:rPr>
          <w:rFonts w:ascii="Times New Roman" w:hAnsi="Times New Roman" w:cs="Times New Roman"/>
          <w:w w:val="105"/>
        </w:rPr>
        <w:t>502.3</w:t>
      </w:r>
      <w:r w:rsidRPr="00914336">
        <w:rPr>
          <w:rFonts w:ascii="Times New Roman" w:hAnsi="Times New Roman" w:cs="Times New Roman"/>
          <w:spacing w:val="77"/>
          <w:w w:val="150"/>
          <w:u w:val="single"/>
        </w:rPr>
        <w:t xml:space="preserve">     </w:t>
      </w:r>
      <w:r w:rsidRPr="00914336">
        <w:rPr>
          <w:rFonts w:ascii="Times New Roman" w:hAnsi="Times New Roman" w:cs="Times New Roman"/>
          <w:w w:val="105"/>
        </w:rPr>
        <w:t>502.4(A-G)</w:t>
      </w:r>
    </w:p>
    <w:p w14:paraId="3190ACB8" w14:textId="77777777" w:rsidR="00914336" w:rsidRPr="00914336" w:rsidRDefault="00914336" w:rsidP="00914336">
      <w:pPr>
        <w:kinsoku w:val="0"/>
        <w:overflowPunct w:val="0"/>
        <w:autoSpaceDE w:val="0"/>
        <w:autoSpaceDN w:val="0"/>
        <w:adjustRightInd w:val="0"/>
        <w:spacing w:before="131"/>
        <w:ind w:right="4970"/>
        <w:jc w:val="center"/>
        <w:rPr>
          <w:rFonts w:ascii="Times New Roman" w:hAnsi="Times New Roman" w:cs="Times New Roman"/>
          <w:w w:val="105"/>
        </w:rPr>
      </w:pPr>
      <w:r w:rsidRPr="00914336">
        <w:rPr>
          <w:rFonts w:ascii="Times New Roman" w:hAnsi="Times New Roman" w:cs="Times New Roman"/>
          <w:spacing w:val="80"/>
          <w:w w:val="150"/>
          <w:u w:val="single"/>
        </w:rPr>
        <w:t xml:space="preserve">    </w:t>
      </w:r>
      <w:r w:rsidRPr="00914336">
        <w:rPr>
          <w:rFonts w:ascii="Times New Roman" w:hAnsi="Times New Roman" w:cs="Times New Roman"/>
          <w:spacing w:val="-23"/>
          <w:w w:val="150"/>
        </w:rPr>
        <w:t xml:space="preserve"> </w:t>
      </w:r>
      <w:r w:rsidRPr="00914336">
        <w:rPr>
          <w:rFonts w:ascii="Times New Roman" w:hAnsi="Times New Roman" w:cs="Times New Roman"/>
          <w:w w:val="105"/>
        </w:rPr>
        <w:t>503 Applications</w:t>
      </w:r>
    </w:p>
    <w:p w14:paraId="163EE457" w14:textId="77777777" w:rsidR="00914336" w:rsidRPr="00914336" w:rsidRDefault="00914336" w:rsidP="00914336">
      <w:pPr>
        <w:kinsoku w:val="0"/>
        <w:overflowPunct w:val="0"/>
        <w:autoSpaceDE w:val="0"/>
        <w:autoSpaceDN w:val="0"/>
        <w:adjustRightInd w:val="0"/>
        <w:spacing w:before="132"/>
        <w:ind w:right="799"/>
        <w:jc w:val="center"/>
        <w:rPr>
          <w:rFonts w:ascii="Times New Roman" w:hAnsi="Times New Roman" w:cs="Times New Roman"/>
          <w:w w:val="105"/>
        </w:rPr>
      </w:pPr>
      <w:r w:rsidRPr="00914336">
        <w:rPr>
          <w:rFonts w:ascii="Times New Roman" w:hAnsi="Times New Roman" w:cs="Times New Roman"/>
          <w:spacing w:val="80"/>
          <w:w w:val="150"/>
          <w:u w:val="single"/>
        </w:rPr>
        <w:t xml:space="preserve">       </w:t>
      </w:r>
      <w:r w:rsidRPr="00914336">
        <w:rPr>
          <w:rFonts w:ascii="Times New Roman" w:hAnsi="Times New Roman" w:cs="Times New Roman"/>
          <w:spacing w:val="-30"/>
          <w:w w:val="150"/>
        </w:rPr>
        <w:t xml:space="preserve"> </w:t>
      </w:r>
      <w:r w:rsidRPr="00914336">
        <w:rPr>
          <w:rFonts w:ascii="Times New Roman" w:hAnsi="Times New Roman" w:cs="Times New Roman"/>
          <w:w w:val="105"/>
        </w:rPr>
        <w:t>503.1</w:t>
      </w:r>
      <w:r w:rsidRPr="00914336">
        <w:rPr>
          <w:rFonts w:ascii="Times New Roman" w:hAnsi="Times New Roman" w:cs="Times New Roman"/>
          <w:spacing w:val="80"/>
          <w:w w:val="105"/>
          <w:u w:val="single"/>
        </w:rPr>
        <w:t xml:space="preserve">     </w:t>
      </w:r>
      <w:r w:rsidRPr="00914336">
        <w:rPr>
          <w:rFonts w:ascii="Times New Roman" w:hAnsi="Times New Roman" w:cs="Times New Roman"/>
          <w:w w:val="105"/>
        </w:rPr>
        <w:t>503.2</w:t>
      </w:r>
      <w:r w:rsidRPr="00914336">
        <w:rPr>
          <w:rFonts w:ascii="Times New Roman" w:hAnsi="Times New Roman" w:cs="Times New Roman"/>
          <w:spacing w:val="79"/>
          <w:w w:val="150"/>
          <w:u w:val="single"/>
        </w:rPr>
        <w:t xml:space="preserve">     </w:t>
      </w:r>
      <w:r w:rsidRPr="00914336">
        <w:rPr>
          <w:rFonts w:ascii="Times New Roman" w:hAnsi="Times New Roman" w:cs="Times New Roman"/>
          <w:w w:val="105"/>
        </w:rPr>
        <w:t>503.3</w:t>
      </w:r>
      <w:r w:rsidRPr="00914336">
        <w:rPr>
          <w:rFonts w:ascii="Times New Roman" w:hAnsi="Times New Roman" w:cs="Times New Roman"/>
          <w:spacing w:val="78"/>
          <w:w w:val="150"/>
          <w:u w:val="single"/>
        </w:rPr>
        <w:t xml:space="preserve">     </w:t>
      </w:r>
      <w:r w:rsidRPr="00914336">
        <w:rPr>
          <w:rFonts w:ascii="Times New Roman" w:hAnsi="Times New Roman" w:cs="Times New Roman"/>
          <w:w w:val="105"/>
        </w:rPr>
        <w:t>503.4</w:t>
      </w:r>
    </w:p>
    <w:p w14:paraId="05CA9AC0" w14:textId="77777777" w:rsidR="00914336" w:rsidRPr="00914336" w:rsidRDefault="00914336" w:rsidP="00914336">
      <w:pPr>
        <w:kinsoku w:val="0"/>
        <w:overflowPunct w:val="0"/>
        <w:autoSpaceDE w:val="0"/>
        <w:autoSpaceDN w:val="0"/>
        <w:adjustRightInd w:val="0"/>
        <w:spacing w:before="131"/>
        <w:ind w:right="4578"/>
        <w:jc w:val="center"/>
        <w:rPr>
          <w:rFonts w:ascii="Times New Roman" w:hAnsi="Times New Roman" w:cs="Times New Roman"/>
          <w:w w:val="105"/>
        </w:rPr>
      </w:pPr>
      <w:r w:rsidRPr="00914336">
        <w:rPr>
          <w:rFonts w:ascii="Times New Roman" w:hAnsi="Times New Roman" w:cs="Times New Roman"/>
          <w:spacing w:val="80"/>
          <w:w w:val="150"/>
          <w:u w:val="single"/>
        </w:rPr>
        <w:t xml:space="preserve">    </w:t>
      </w:r>
      <w:r w:rsidRPr="00914336">
        <w:rPr>
          <w:rFonts w:ascii="Times New Roman" w:hAnsi="Times New Roman" w:cs="Times New Roman"/>
          <w:spacing w:val="-23"/>
          <w:w w:val="150"/>
        </w:rPr>
        <w:t xml:space="preserve"> </w:t>
      </w:r>
      <w:r w:rsidRPr="00914336">
        <w:rPr>
          <w:rFonts w:ascii="Times New Roman" w:hAnsi="Times New Roman" w:cs="Times New Roman"/>
          <w:w w:val="105"/>
        </w:rPr>
        <w:t>504 Authoring Tools</w:t>
      </w:r>
    </w:p>
    <w:p w14:paraId="489F739E" w14:textId="77777777" w:rsidR="00914336" w:rsidRPr="00914336" w:rsidRDefault="00914336" w:rsidP="00914336">
      <w:pPr>
        <w:kinsoku w:val="0"/>
        <w:overflowPunct w:val="0"/>
        <w:autoSpaceDE w:val="0"/>
        <w:autoSpaceDN w:val="0"/>
        <w:adjustRightInd w:val="0"/>
        <w:spacing w:before="132"/>
        <w:ind w:right="799"/>
        <w:jc w:val="center"/>
        <w:rPr>
          <w:rFonts w:ascii="Times New Roman" w:hAnsi="Times New Roman" w:cs="Times New Roman"/>
          <w:w w:val="105"/>
        </w:rPr>
      </w:pPr>
      <w:r w:rsidRPr="00914336">
        <w:rPr>
          <w:rFonts w:ascii="Times New Roman" w:hAnsi="Times New Roman" w:cs="Times New Roman"/>
          <w:spacing w:val="80"/>
          <w:w w:val="150"/>
          <w:u w:val="single"/>
        </w:rPr>
        <w:t xml:space="preserve">       </w:t>
      </w:r>
      <w:r w:rsidRPr="00914336">
        <w:rPr>
          <w:rFonts w:ascii="Times New Roman" w:hAnsi="Times New Roman" w:cs="Times New Roman"/>
          <w:spacing w:val="-30"/>
          <w:w w:val="150"/>
        </w:rPr>
        <w:t xml:space="preserve"> </w:t>
      </w:r>
      <w:r w:rsidRPr="00914336">
        <w:rPr>
          <w:rFonts w:ascii="Times New Roman" w:hAnsi="Times New Roman" w:cs="Times New Roman"/>
          <w:w w:val="105"/>
        </w:rPr>
        <w:t>504.1</w:t>
      </w:r>
      <w:r w:rsidRPr="00914336">
        <w:rPr>
          <w:rFonts w:ascii="Times New Roman" w:hAnsi="Times New Roman" w:cs="Times New Roman"/>
          <w:spacing w:val="80"/>
          <w:w w:val="105"/>
          <w:u w:val="single"/>
        </w:rPr>
        <w:t xml:space="preserve">     </w:t>
      </w:r>
      <w:r w:rsidRPr="00914336">
        <w:rPr>
          <w:rFonts w:ascii="Times New Roman" w:hAnsi="Times New Roman" w:cs="Times New Roman"/>
          <w:w w:val="105"/>
        </w:rPr>
        <w:t>504.2</w:t>
      </w:r>
      <w:r w:rsidRPr="00914336">
        <w:rPr>
          <w:rFonts w:ascii="Times New Roman" w:hAnsi="Times New Roman" w:cs="Times New Roman"/>
          <w:spacing w:val="79"/>
          <w:w w:val="150"/>
          <w:u w:val="single"/>
        </w:rPr>
        <w:t xml:space="preserve">     </w:t>
      </w:r>
      <w:r w:rsidRPr="00914336">
        <w:rPr>
          <w:rFonts w:ascii="Times New Roman" w:hAnsi="Times New Roman" w:cs="Times New Roman"/>
          <w:w w:val="105"/>
        </w:rPr>
        <w:t>504.3</w:t>
      </w:r>
      <w:r w:rsidRPr="00914336">
        <w:rPr>
          <w:rFonts w:ascii="Times New Roman" w:hAnsi="Times New Roman" w:cs="Times New Roman"/>
          <w:spacing w:val="78"/>
          <w:w w:val="150"/>
          <w:u w:val="single"/>
        </w:rPr>
        <w:t xml:space="preserve">     </w:t>
      </w:r>
      <w:r w:rsidRPr="00914336">
        <w:rPr>
          <w:rFonts w:ascii="Times New Roman" w:hAnsi="Times New Roman" w:cs="Times New Roman"/>
          <w:w w:val="105"/>
        </w:rPr>
        <w:t>504.4</w:t>
      </w:r>
    </w:p>
    <w:p w14:paraId="28235342" w14:textId="77777777" w:rsidR="00914336" w:rsidRPr="00914336" w:rsidRDefault="00914336" w:rsidP="00914336">
      <w:pPr>
        <w:kinsoku w:val="0"/>
        <w:overflowPunct w:val="0"/>
        <w:autoSpaceDE w:val="0"/>
        <w:autoSpaceDN w:val="0"/>
        <w:adjustRightInd w:val="0"/>
        <w:spacing w:before="132"/>
        <w:ind w:right="4695"/>
        <w:outlineLvl w:val="0"/>
        <w:rPr>
          <w:rFonts w:ascii="Times New Roman" w:hAnsi="Times New Roman" w:cs="Times New Roman"/>
          <w:b/>
          <w:bCs/>
          <w:w w:val="105"/>
        </w:rPr>
      </w:pPr>
      <w:bookmarkStart w:id="81" w:name="Chapter 7: Referenced Standards"/>
      <w:bookmarkEnd w:id="81"/>
      <w:r w:rsidRPr="00914336">
        <w:rPr>
          <w:rFonts w:ascii="Times New Roman" w:hAnsi="Times New Roman" w:cs="Times New Roman"/>
          <w:b/>
          <w:bCs/>
          <w:spacing w:val="80"/>
          <w:w w:val="105"/>
          <w:u w:val="thick"/>
        </w:rPr>
        <w:t xml:space="preserve">   </w:t>
      </w:r>
      <w:r w:rsidRPr="00914336">
        <w:rPr>
          <w:rFonts w:ascii="Times New Roman" w:hAnsi="Times New Roman" w:cs="Times New Roman"/>
          <w:b/>
          <w:bCs/>
          <w:w w:val="105"/>
        </w:rPr>
        <w:t>Chapter 7: Referenced Standards</w:t>
      </w:r>
    </w:p>
    <w:p w14:paraId="6E3DE32A" w14:textId="77777777" w:rsidR="00914336" w:rsidRPr="00914336" w:rsidRDefault="00914336" w:rsidP="00914336">
      <w:pPr>
        <w:kinsoku w:val="0"/>
        <w:overflowPunct w:val="0"/>
        <w:autoSpaceDE w:val="0"/>
        <w:autoSpaceDN w:val="0"/>
        <w:adjustRightInd w:val="0"/>
        <w:spacing w:before="131"/>
        <w:ind w:right="6315"/>
        <w:jc w:val="right"/>
        <w:rPr>
          <w:rFonts w:ascii="Times New Roman" w:hAnsi="Times New Roman" w:cs="Times New Roman"/>
          <w:w w:val="105"/>
        </w:rPr>
      </w:pPr>
      <w:r w:rsidRPr="00914336">
        <w:rPr>
          <w:rFonts w:ascii="Times New Roman" w:hAnsi="Times New Roman" w:cs="Times New Roman"/>
          <w:spacing w:val="80"/>
          <w:w w:val="150"/>
          <w:u w:val="single"/>
        </w:rPr>
        <w:t xml:space="preserve">    </w:t>
      </w:r>
      <w:r w:rsidRPr="00914336">
        <w:rPr>
          <w:rFonts w:ascii="Times New Roman" w:hAnsi="Times New Roman" w:cs="Times New Roman"/>
          <w:spacing w:val="-22"/>
          <w:w w:val="150"/>
        </w:rPr>
        <w:t xml:space="preserve"> </w:t>
      </w:r>
      <w:r w:rsidRPr="00914336">
        <w:rPr>
          <w:rFonts w:ascii="Times New Roman" w:hAnsi="Times New Roman" w:cs="Times New Roman"/>
          <w:w w:val="105"/>
        </w:rPr>
        <w:t>701 General</w:t>
      </w:r>
    </w:p>
    <w:p w14:paraId="5740BA71" w14:textId="77777777" w:rsidR="00914336" w:rsidRPr="00914336" w:rsidRDefault="00914336" w:rsidP="00914336">
      <w:pPr>
        <w:kinsoku w:val="0"/>
        <w:overflowPunct w:val="0"/>
        <w:autoSpaceDE w:val="0"/>
        <w:autoSpaceDN w:val="0"/>
        <w:adjustRightInd w:val="0"/>
        <w:spacing w:before="132"/>
        <w:ind w:right="6315"/>
        <w:jc w:val="right"/>
        <w:rPr>
          <w:rFonts w:ascii="Times New Roman" w:hAnsi="Times New Roman" w:cs="Times New Roman"/>
          <w:w w:val="105"/>
        </w:rPr>
      </w:pPr>
      <w:r w:rsidRPr="00914336">
        <w:rPr>
          <w:rFonts w:ascii="Times New Roman" w:hAnsi="Times New Roman" w:cs="Times New Roman"/>
          <w:spacing w:val="80"/>
          <w:w w:val="150"/>
          <w:u w:val="single"/>
        </w:rPr>
        <w:t xml:space="preserve">      </w:t>
      </w:r>
      <w:r w:rsidRPr="00914336">
        <w:rPr>
          <w:rFonts w:ascii="Times New Roman" w:hAnsi="Times New Roman" w:cs="Times New Roman"/>
          <w:spacing w:val="-25"/>
          <w:w w:val="150"/>
        </w:rPr>
        <w:t xml:space="preserve"> </w:t>
      </w:r>
      <w:r w:rsidRPr="00914336">
        <w:rPr>
          <w:rFonts w:ascii="Times New Roman" w:hAnsi="Times New Roman" w:cs="Times New Roman"/>
          <w:w w:val="105"/>
        </w:rPr>
        <w:t>701.1</w:t>
      </w:r>
    </w:p>
    <w:p w14:paraId="693D6860" w14:textId="77777777" w:rsidR="00914336" w:rsidRPr="00914336" w:rsidRDefault="00914336" w:rsidP="00914336">
      <w:pPr>
        <w:kinsoku w:val="0"/>
        <w:overflowPunct w:val="0"/>
        <w:autoSpaceDE w:val="0"/>
        <w:autoSpaceDN w:val="0"/>
        <w:adjustRightInd w:val="0"/>
        <w:spacing w:before="131"/>
        <w:ind w:left="915"/>
        <w:rPr>
          <w:rFonts w:ascii="Times New Roman" w:hAnsi="Times New Roman" w:cs="Times New Roman"/>
          <w:w w:val="105"/>
        </w:rPr>
      </w:pPr>
      <w:r w:rsidRPr="00914336">
        <w:rPr>
          <w:rFonts w:ascii="Times New Roman" w:hAnsi="Times New Roman" w:cs="Times New Roman"/>
          <w:spacing w:val="80"/>
          <w:w w:val="150"/>
          <w:u w:val="single"/>
        </w:rPr>
        <w:t xml:space="preserve">    </w:t>
      </w:r>
      <w:r w:rsidRPr="00914336">
        <w:rPr>
          <w:rFonts w:ascii="Times New Roman" w:hAnsi="Times New Roman" w:cs="Times New Roman"/>
          <w:spacing w:val="-25"/>
          <w:w w:val="150"/>
        </w:rPr>
        <w:t xml:space="preserve"> </w:t>
      </w:r>
      <w:r w:rsidRPr="00914336">
        <w:rPr>
          <w:rFonts w:ascii="Times New Roman" w:hAnsi="Times New Roman" w:cs="Times New Roman"/>
          <w:w w:val="105"/>
        </w:rPr>
        <w:t>702 Incorporation by Reference</w:t>
      </w:r>
    </w:p>
    <w:p w14:paraId="73DA1738" w14:textId="77777777" w:rsidR="00914336" w:rsidRPr="00914336" w:rsidRDefault="00914336" w:rsidP="00914336">
      <w:pPr>
        <w:kinsoku w:val="0"/>
        <w:overflowPunct w:val="0"/>
        <w:autoSpaceDE w:val="0"/>
        <w:autoSpaceDN w:val="0"/>
        <w:adjustRightInd w:val="0"/>
        <w:spacing w:before="132"/>
        <w:ind w:left="1275"/>
        <w:rPr>
          <w:rFonts w:ascii="Times New Roman" w:hAnsi="Times New Roman" w:cs="Times New Roman"/>
          <w:w w:val="105"/>
        </w:rPr>
      </w:pPr>
      <w:r w:rsidRPr="00914336">
        <w:rPr>
          <w:rFonts w:ascii="Times New Roman" w:hAnsi="Times New Roman" w:cs="Times New Roman"/>
          <w:spacing w:val="79"/>
          <w:w w:val="150"/>
          <w:u w:val="single"/>
        </w:rPr>
        <w:t xml:space="preserve">       </w:t>
      </w:r>
      <w:r w:rsidRPr="00914336">
        <w:rPr>
          <w:rFonts w:ascii="Times New Roman" w:hAnsi="Times New Roman" w:cs="Times New Roman"/>
          <w:spacing w:val="-30"/>
          <w:w w:val="150"/>
        </w:rPr>
        <w:t xml:space="preserve"> </w:t>
      </w:r>
      <w:r w:rsidRPr="00914336">
        <w:rPr>
          <w:rFonts w:ascii="Times New Roman" w:hAnsi="Times New Roman" w:cs="Times New Roman"/>
          <w:w w:val="105"/>
        </w:rPr>
        <w:t>702.1</w:t>
      </w:r>
      <w:r w:rsidRPr="00914336">
        <w:rPr>
          <w:rFonts w:ascii="Times New Roman" w:hAnsi="Times New Roman" w:cs="Times New Roman"/>
          <w:spacing w:val="80"/>
          <w:w w:val="105"/>
          <w:u w:val="single"/>
        </w:rPr>
        <w:t xml:space="preserve">     </w:t>
      </w:r>
      <w:r w:rsidRPr="00914336">
        <w:rPr>
          <w:rFonts w:ascii="Times New Roman" w:hAnsi="Times New Roman" w:cs="Times New Roman"/>
          <w:w w:val="105"/>
        </w:rPr>
        <w:t>702.2</w:t>
      </w:r>
      <w:r w:rsidRPr="00914336">
        <w:rPr>
          <w:rFonts w:ascii="Times New Roman" w:hAnsi="Times New Roman" w:cs="Times New Roman"/>
          <w:spacing w:val="78"/>
          <w:w w:val="150"/>
          <w:u w:val="single"/>
        </w:rPr>
        <w:t xml:space="preserve">     </w:t>
      </w:r>
      <w:r w:rsidRPr="00914336">
        <w:rPr>
          <w:rFonts w:ascii="Times New Roman" w:hAnsi="Times New Roman" w:cs="Times New Roman"/>
          <w:w w:val="105"/>
        </w:rPr>
        <w:t>702.3</w:t>
      </w:r>
      <w:r w:rsidRPr="00914336">
        <w:rPr>
          <w:rFonts w:ascii="Times New Roman" w:hAnsi="Times New Roman" w:cs="Times New Roman"/>
          <w:spacing w:val="76"/>
          <w:w w:val="150"/>
          <w:u w:val="single"/>
        </w:rPr>
        <w:t xml:space="preserve">     </w:t>
      </w:r>
      <w:r w:rsidRPr="00914336">
        <w:rPr>
          <w:rFonts w:ascii="Times New Roman" w:hAnsi="Times New Roman" w:cs="Times New Roman"/>
          <w:w w:val="105"/>
        </w:rPr>
        <w:t>702.4</w:t>
      </w:r>
      <w:r w:rsidRPr="00914336">
        <w:rPr>
          <w:rFonts w:ascii="Times New Roman" w:hAnsi="Times New Roman" w:cs="Times New Roman"/>
          <w:spacing w:val="76"/>
          <w:w w:val="150"/>
          <w:u w:val="single"/>
        </w:rPr>
        <w:t xml:space="preserve">     </w:t>
      </w:r>
      <w:r w:rsidRPr="00914336">
        <w:rPr>
          <w:rFonts w:ascii="Times New Roman" w:hAnsi="Times New Roman" w:cs="Times New Roman"/>
          <w:w w:val="105"/>
        </w:rPr>
        <w:t>702.5</w:t>
      </w:r>
    </w:p>
    <w:p w14:paraId="10B9B236" w14:textId="77777777" w:rsidR="00914336" w:rsidRPr="00914336" w:rsidRDefault="00914336" w:rsidP="00914336">
      <w:pPr>
        <w:kinsoku w:val="0"/>
        <w:overflowPunct w:val="0"/>
        <w:autoSpaceDE w:val="0"/>
        <w:autoSpaceDN w:val="0"/>
        <w:adjustRightInd w:val="0"/>
        <w:spacing w:before="131"/>
        <w:ind w:left="1275"/>
        <w:rPr>
          <w:rFonts w:ascii="Times New Roman" w:hAnsi="Times New Roman" w:cs="Times New Roman"/>
          <w:w w:val="105"/>
        </w:rPr>
      </w:pPr>
      <w:r w:rsidRPr="00914336">
        <w:rPr>
          <w:rFonts w:ascii="Times New Roman" w:hAnsi="Times New Roman" w:cs="Times New Roman"/>
          <w:spacing w:val="77"/>
          <w:w w:val="150"/>
          <w:u w:val="single"/>
        </w:rPr>
        <w:t xml:space="preserve">       </w:t>
      </w:r>
      <w:r w:rsidRPr="00914336">
        <w:rPr>
          <w:rFonts w:ascii="Times New Roman" w:hAnsi="Times New Roman" w:cs="Times New Roman"/>
          <w:w w:val="105"/>
        </w:rPr>
        <w:t>702.6</w:t>
      </w:r>
      <w:r w:rsidRPr="00914336">
        <w:rPr>
          <w:rFonts w:ascii="Times New Roman" w:hAnsi="Times New Roman" w:cs="Times New Roman"/>
          <w:spacing w:val="77"/>
          <w:w w:val="150"/>
          <w:u w:val="single"/>
        </w:rPr>
        <w:t xml:space="preserve">     </w:t>
      </w:r>
      <w:r w:rsidRPr="00914336">
        <w:rPr>
          <w:rFonts w:ascii="Times New Roman" w:hAnsi="Times New Roman" w:cs="Times New Roman"/>
          <w:w w:val="105"/>
        </w:rPr>
        <w:t>702.7</w:t>
      </w:r>
      <w:r w:rsidRPr="00914336">
        <w:rPr>
          <w:rFonts w:ascii="Times New Roman" w:hAnsi="Times New Roman" w:cs="Times New Roman"/>
          <w:spacing w:val="77"/>
          <w:w w:val="150"/>
          <w:u w:val="single"/>
        </w:rPr>
        <w:t xml:space="preserve">     </w:t>
      </w:r>
      <w:r w:rsidRPr="00914336">
        <w:rPr>
          <w:rFonts w:ascii="Times New Roman" w:hAnsi="Times New Roman" w:cs="Times New Roman"/>
          <w:w w:val="105"/>
        </w:rPr>
        <w:t>702.8</w:t>
      </w:r>
      <w:r w:rsidRPr="00914336">
        <w:rPr>
          <w:rFonts w:ascii="Times New Roman" w:hAnsi="Times New Roman" w:cs="Times New Roman"/>
          <w:spacing w:val="75"/>
          <w:w w:val="150"/>
          <w:u w:val="single"/>
        </w:rPr>
        <w:t xml:space="preserve">     </w:t>
      </w:r>
      <w:r w:rsidRPr="00914336">
        <w:rPr>
          <w:rFonts w:ascii="Times New Roman" w:hAnsi="Times New Roman" w:cs="Times New Roman"/>
          <w:w w:val="105"/>
        </w:rPr>
        <w:t>702.9</w:t>
      </w:r>
      <w:r w:rsidRPr="00914336">
        <w:rPr>
          <w:rFonts w:ascii="Times New Roman" w:hAnsi="Times New Roman" w:cs="Times New Roman"/>
          <w:spacing w:val="75"/>
          <w:w w:val="150"/>
          <w:u w:val="single"/>
        </w:rPr>
        <w:t xml:space="preserve">     </w:t>
      </w:r>
      <w:r w:rsidRPr="00914336">
        <w:rPr>
          <w:rFonts w:ascii="Times New Roman" w:hAnsi="Times New Roman" w:cs="Times New Roman"/>
          <w:w w:val="105"/>
        </w:rPr>
        <w:t>702.10</w:t>
      </w:r>
    </w:p>
    <w:p w14:paraId="3EF686A0" w14:textId="77777777" w:rsidR="00914336" w:rsidRPr="00914336" w:rsidRDefault="00914336" w:rsidP="00914336">
      <w:pPr>
        <w:kinsoku w:val="0"/>
        <w:overflowPunct w:val="0"/>
        <w:autoSpaceDE w:val="0"/>
        <w:autoSpaceDN w:val="0"/>
        <w:adjustRightInd w:val="0"/>
        <w:spacing w:before="132" w:line="247" w:lineRule="auto"/>
        <w:ind w:left="195" w:right="400" w:hanging="1"/>
        <w:rPr>
          <w:rFonts w:ascii="Times New Roman" w:hAnsi="Times New Roman" w:cs="Times New Roman"/>
          <w:w w:val="105"/>
        </w:rPr>
      </w:pPr>
      <w:r w:rsidRPr="00914336">
        <w:rPr>
          <w:rFonts w:ascii="Times New Roman" w:hAnsi="Times New Roman" w:cs="Times New Roman"/>
          <w:w w:val="105"/>
        </w:rPr>
        <w:t>The</w:t>
      </w:r>
      <w:r w:rsidRPr="00914336">
        <w:rPr>
          <w:rFonts w:ascii="Times New Roman" w:hAnsi="Times New Roman" w:cs="Times New Roman"/>
          <w:spacing w:val="-10"/>
          <w:w w:val="105"/>
        </w:rPr>
        <w:t xml:space="preserve"> </w:t>
      </w:r>
      <w:r w:rsidRPr="00914336">
        <w:rPr>
          <w:rFonts w:ascii="Times New Roman" w:hAnsi="Times New Roman" w:cs="Times New Roman"/>
          <w:w w:val="105"/>
        </w:rPr>
        <w:t>standards</w:t>
      </w:r>
      <w:r w:rsidRPr="00914336">
        <w:rPr>
          <w:rFonts w:ascii="Times New Roman" w:hAnsi="Times New Roman" w:cs="Times New Roman"/>
          <w:spacing w:val="-4"/>
          <w:w w:val="105"/>
        </w:rPr>
        <w:t xml:space="preserve"> </w:t>
      </w:r>
      <w:r w:rsidRPr="00914336">
        <w:rPr>
          <w:rFonts w:ascii="Times New Roman" w:hAnsi="Times New Roman" w:cs="Times New Roman"/>
          <w:w w:val="105"/>
        </w:rPr>
        <w:t>do</w:t>
      </w:r>
      <w:r w:rsidRPr="00914336">
        <w:rPr>
          <w:rFonts w:ascii="Times New Roman" w:hAnsi="Times New Roman" w:cs="Times New Roman"/>
          <w:spacing w:val="-3"/>
          <w:w w:val="105"/>
        </w:rPr>
        <w:t xml:space="preserve"> </w:t>
      </w:r>
      <w:r w:rsidRPr="00914336">
        <w:rPr>
          <w:rFonts w:ascii="Times New Roman" w:hAnsi="Times New Roman" w:cs="Times New Roman"/>
          <w:w w:val="105"/>
        </w:rPr>
        <w:t>not</w:t>
      </w:r>
      <w:r w:rsidRPr="00914336">
        <w:rPr>
          <w:rFonts w:ascii="Times New Roman" w:hAnsi="Times New Roman" w:cs="Times New Roman"/>
          <w:spacing w:val="-15"/>
          <w:w w:val="105"/>
        </w:rPr>
        <w:t xml:space="preserve"> </w:t>
      </w:r>
      <w:r w:rsidRPr="00914336">
        <w:rPr>
          <w:rFonts w:ascii="Times New Roman" w:hAnsi="Times New Roman" w:cs="Times New Roman"/>
          <w:w w:val="105"/>
        </w:rPr>
        <w:t>require</w:t>
      </w:r>
      <w:r w:rsidRPr="00914336">
        <w:rPr>
          <w:rFonts w:ascii="Times New Roman" w:hAnsi="Times New Roman" w:cs="Times New Roman"/>
          <w:spacing w:val="-10"/>
          <w:w w:val="105"/>
        </w:rPr>
        <w:t xml:space="preserve"> </w:t>
      </w:r>
      <w:r w:rsidRPr="00914336">
        <w:rPr>
          <w:rFonts w:ascii="Times New Roman" w:hAnsi="Times New Roman" w:cs="Times New Roman"/>
          <w:w w:val="105"/>
        </w:rPr>
        <w:t>the</w:t>
      </w:r>
      <w:r w:rsidRPr="00914336">
        <w:rPr>
          <w:rFonts w:ascii="Times New Roman" w:hAnsi="Times New Roman" w:cs="Times New Roman"/>
          <w:spacing w:val="-10"/>
          <w:w w:val="105"/>
        </w:rPr>
        <w:t xml:space="preserve"> </w:t>
      </w:r>
      <w:r w:rsidRPr="00914336">
        <w:rPr>
          <w:rFonts w:ascii="Times New Roman" w:hAnsi="Times New Roman" w:cs="Times New Roman"/>
          <w:w w:val="105"/>
        </w:rPr>
        <w:t>installation</w:t>
      </w:r>
      <w:r w:rsidRPr="00914336">
        <w:rPr>
          <w:rFonts w:ascii="Times New Roman" w:hAnsi="Times New Roman" w:cs="Times New Roman"/>
          <w:spacing w:val="-10"/>
          <w:w w:val="105"/>
        </w:rPr>
        <w:t xml:space="preserve"> </w:t>
      </w:r>
      <w:r w:rsidRPr="00914336">
        <w:rPr>
          <w:rFonts w:ascii="Times New Roman" w:hAnsi="Times New Roman" w:cs="Times New Roman"/>
          <w:w w:val="105"/>
        </w:rPr>
        <w:t>of</w:t>
      </w:r>
      <w:r w:rsidRPr="00914336">
        <w:rPr>
          <w:rFonts w:ascii="Times New Roman" w:hAnsi="Times New Roman" w:cs="Times New Roman"/>
          <w:spacing w:val="-9"/>
          <w:w w:val="105"/>
        </w:rPr>
        <w:t xml:space="preserve"> </w:t>
      </w:r>
      <w:r w:rsidRPr="00914336">
        <w:rPr>
          <w:rFonts w:ascii="Times New Roman" w:hAnsi="Times New Roman" w:cs="Times New Roman"/>
          <w:w w:val="105"/>
        </w:rPr>
        <w:t>specific</w:t>
      </w:r>
      <w:r w:rsidRPr="00914336">
        <w:rPr>
          <w:rFonts w:ascii="Times New Roman" w:hAnsi="Times New Roman" w:cs="Times New Roman"/>
          <w:spacing w:val="-4"/>
          <w:w w:val="105"/>
        </w:rPr>
        <w:t xml:space="preserve"> </w:t>
      </w:r>
      <w:r w:rsidRPr="00914336">
        <w:rPr>
          <w:rFonts w:ascii="Times New Roman" w:hAnsi="Times New Roman" w:cs="Times New Roman"/>
          <w:w w:val="105"/>
        </w:rPr>
        <w:t>accessibility-related</w:t>
      </w:r>
      <w:r w:rsidRPr="00914336">
        <w:rPr>
          <w:rFonts w:ascii="Times New Roman" w:hAnsi="Times New Roman" w:cs="Times New Roman"/>
          <w:spacing w:val="-10"/>
          <w:w w:val="105"/>
        </w:rPr>
        <w:t xml:space="preserve"> </w:t>
      </w:r>
      <w:r w:rsidRPr="00914336">
        <w:rPr>
          <w:rFonts w:ascii="Times New Roman" w:hAnsi="Times New Roman" w:cs="Times New Roman"/>
          <w:w w:val="105"/>
        </w:rPr>
        <w:t>software</w:t>
      </w:r>
      <w:r w:rsidRPr="00914336">
        <w:rPr>
          <w:rFonts w:ascii="Times New Roman" w:hAnsi="Times New Roman" w:cs="Times New Roman"/>
          <w:spacing w:val="-6"/>
          <w:w w:val="105"/>
        </w:rPr>
        <w:t xml:space="preserve"> </w:t>
      </w:r>
      <w:r w:rsidRPr="00914336">
        <w:rPr>
          <w:rFonts w:ascii="Times New Roman" w:hAnsi="Times New Roman" w:cs="Times New Roman"/>
          <w:w w:val="105"/>
        </w:rPr>
        <w:t>or</w:t>
      </w:r>
      <w:r w:rsidRPr="00914336">
        <w:rPr>
          <w:rFonts w:ascii="Times New Roman" w:hAnsi="Times New Roman" w:cs="Times New Roman"/>
          <w:spacing w:val="-7"/>
          <w:w w:val="105"/>
        </w:rPr>
        <w:t xml:space="preserve"> </w:t>
      </w:r>
      <w:r w:rsidRPr="00914336">
        <w:rPr>
          <w:rFonts w:ascii="Times New Roman" w:hAnsi="Times New Roman" w:cs="Times New Roman"/>
          <w:w w:val="105"/>
        </w:rPr>
        <w:t>the</w:t>
      </w:r>
      <w:r w:rsidRPr="00914336">
        <w:rPr>
          <w:rFonts w:ascii="Times New Roman" w:hAnsi="Times New Roman" w:cs="Times New Roman"/>
          <w:spacing w:val="-3"/>
          <w:w w:val="105"/>
        </w:rPr>
        <w:t xml:space="preserve"> </w:t>
      </w:r>
      <w:r w:rsidRPr="00914336">
        <w:rPr>
          <w:rFonts w:ascii="Times New Roman" w:hAnsi="Times New Roman" w:cs="Times New Roman"/>
          <w:w w:val="105"/>
        </w:rPr>
        <w:t>attachment</w:t>
      </w:r>
      <w:r w:rsidRPr="00914336">
        <w:rPr>
          <w:rFonts w:ascii="Times New Roman" w:hAnsi="Times New Roman" w:cs="Times New Roman"/>
          <w:spacing w:val="-2"/>
          <w:w w:val="105"/>
        </w:rPr>
        <w:t xml:space="preserve"> </w:t>
      </w:r>
      <w:r w:rsidRPr="00914336">
        <w:rPr>
          <w:rFonts w:ascii="Times New Roman" w:hAnsi="Times New Roman" w:cs="Times New Roman"/>
          <w:w w:val="105"/>
        </w:rPr>
        <w:t>of</w:t>
      </w:r>
      <w:r w:rsidRPr="00914336">
        <w:rPr>
          <w:rFonts w:ascii="Times New Roman" w:hAnsi="Times New Roman" w:cs="Times New Roman"/>
          <w:spacing w:val="-2"/>
          <w:w w:val="105"/>
        </w:rPr>
        <w:t xml:space="preserve"> </w:t>
      </w:r>
      <w:r w:rsidRPr="00914336">
        <w:rPr>
          <w:rFonts w:ascii="Times New Roman" w:hAnsi="Times New Roman" w:cs="Times New Roman"/>
          <w:w w:val="105"/>
        </w:rPr>
        <w:t>an</w:t>
      </w:r>
      <w:r w:rsidRPr="00914336">
        <w:rPr>
          <w:rFonts w:ascii="Times New Roman" w:hAnsi="Times New Roman" w:cs="Times New Roman"/>
          <w:spacing w:val="-3"/>
          <w:w w:val="105"/>
        </w:rPr>
        <w:t xml:space="preserve"> </w:t>
      </w:r>
      <w:r w:rsidRPr="00914336">
        <w:rPr>
          <w:rFonts w:ascii="Times New Roman" w:hAnsi="Times New Roman" w:cs="Times New Roman"/>
          <w:w w:val="105"/>
        </w:rPr>
        <w:t>assistive</w:t>
      </w:r>
      <w:r w:rsidRPr="00914336">
        <w:rPr>
          <w:rFonts w:ascii="Times New Roman" w:hAnsi="Times New Roman" w:cs="Times New Roman"/>
          <w:spacing w:val="-10"/>
          <w:w w:val="105"/>
        </w:rPr>
        <w:t xml:space="preserve"> </w:t>
      </w:r>
      <w:r w:rsidRPr="00914336">
        <w:rPr>
          <w:rFonts w:ascii="Times New Roman" w:hAnsi="Times New Roman" w:cs="Times New Roman"/>
          <w:w w:val="105"/>
        </w:rPr>
        <w:t>technology</w:t>
      </w:r>
      <w:r w:rsidRPr="00914336">
        <w:rPr>
          <w:rFonts w:ascii="Times New Roman" w:hAnsi="Times New Roman" w:cs="Times New Roman"/>
          <w:spacing w:val="-4"/>
          <w:w w:val="105"/>
        </w:rPr>
        <w:t xml:space="preserve"> </w:t>
      </w:r>
      <w:r w:rsidRPr="00914336">
        <w:rPr>
          <w:rFonts w:ascii="Times New Roman" w:hAnsi="Times New Roman" w:cs="Times New Roman"/>
          <w:w w:val="105"/>
        </w:rPr>
        <w:t>device,</w:t>
      </w:r>
      <w:r w:rsidRPr="00914336">
        <w:rPr>
          <w:rFonts w:ascii="Times New Roman" w:hAnsi="Times New Roman" w:cs="Times New Roman"/>
          <w:spacing w:val="-2"/>
          <w:w w:val="105"/>
        </w:rPr>
        <w:t xml:space="preserve"> </w:t>
      </w:r>
      <w:r w:rsidRPr="00914336">
        <w:rPr>
          <w:rFonts w:ascii="Times New Roman" w:hAnsi="Times New Roman" w:cs="Times New Roman"/>
          <w:w w:val="105"/>
        </w:rPr>
        <w:t>but</w:t>
      </w:r>
      <w:r w:rsidRPr="00914336">
        <w:rPr>
          <w:rFonts w:ascii="Times New Roman" w:hAnsi="Times New Roman" w:cs="Times New Roman"/>
          <w:spacing w:val="-2"/>
          <w:w w:val="105"/>
        </w:rPr>
        <w:t xml:space="preserve"> </w:t>
      </w:r>
      <w:r w:rsidRPr="00914336">
        <w:rPr>
          <w:rFonts w:ascii="Times New Roman" w:hAnsi="Times New Roman" w:cs="Times New Roman"/>
          <w:w w:val="105"/>
        </w:rPr>
        <w:t>merely</w:t>
      </w:r>
      <w:r w:rsidRPr="00914336">
        <w:rPr>
          <w:rFonts w:ascii="Times New Roman" w:hAnsi="Times New Roman" w:cs="Times New Roman"/>
          <w:spacing w:val="-4"/>
          <w:w w:val="105"/>
        </w:rPr>
        <w:t xml:space="preserve"> </w:t>
      </w:r>
      <w:r w:rsidRPr="00914336">
        <w:rPr>
          <w:rFonts w:ascii="Times New Roman" w:hAnsi="Times New Roman" w:cs="Times New Roman"/>
          <w:w w:val="105"/>
        </w:rPr>
        <w:t>require</w:t>
      </w:r>
      <w:r w:rsidRPr="00914336">
        <w:rPr>
          <w:rFonts w:ascii="Times New Roman" w:hAnsi="Times New Roman" w:cs="Times New Roman"/>
          <w:spacing w:val="-10"/>
          <w:w w:val="105"/>
        </w:rPr>
        <w:t xml:space="preserve"> </w:t>
      </w:r>
      <w:r w:rsidRPr="00914336">
        <w:rPr>
          <w:rFonts w:ascii="Times New Roman" w:hAnsi="Times New Roman" w:cs="Times New Roman"/>
          <w:w w:val="105"/>
        </w:rPr>
        <w:t>that</w:t>
      </w:r>
      <w:r w:rsidRPr="00914336">
        <w:rPr>
          <w:rFonts w:ascii="Times New Roman" w:hAnsi="Times New Roman" w:cs="Times New Roman"/>
          <w:spacing w:val="-2"/>
          <w:w w:val="105"/>
        </w:rPr>
        <w:t xml:space="preserve"> </w:t>
      </w:r>
      <w:r w:rsidRPr="00914336">
        <w:rPr>
          <w:rFonts w:ascii="Times New Roman" w:hAnsi="Times New Roman" w:cs="Times New Roman"/>
          <w:w w:val="105"/>
        </w:rPr>
        <w:t>the</w:t>
      </w:r>
      <w:r w:rsidRPr="00914336">
        <w:rPr>
          <w:rFonts w:ascii="Times New Roman" w:hAnsi="Times New Roman" w:cs="Times New Roman"/>
          <w:spacing w:val="-3"/>
          <w:w w:val="105"/>
        </w:rPr>
        <w:t xml:space="preserve"> </w:t>
      </w:r>
      <w:r w:rsidRPr="00914336">
        <w:rPr>
          <w:rFonts w:ascii="Times New Roman" w:hAnsi="Times New Roman" w:cs="Times New Roman"/>
          <w:w w:val="105"/>
        </w:rPr>
        <w:t>ICT</w:t>
      </w:r>
      <w:r w:rsidRPr="00914336">
        <w:rPr>
          <w:rFonts w:ascii="Times New Roman" w:hAnsi="Times New Roman" w:cs="Times New Roman"/>
          <w:spacing w:val="-6"/>
          <w:w w:val="105"/>
        </w:rPr>
        <w:t xml:space="preserve"> </w:t>
      </w:r>
      <w:r w:rsidRPr="00914336">
        <w:rPr>
          <w:rFonts w:ascii="Times New Roman" w:hAnsi="Times New Roman" w:cs="Times New Roman"/>
          <w:w w:val="105"/>
        </w:rPr>
        <w:t>be</w:t>
      </w:r>
      <w:r w:rsidRPr="00914336">
        <w:rPr>
          <w:rFonts w:ascii="Times New Roman" w:hAnsi="Times New Roman" w:cs="Times New Roman"/>
          <w:spacing w:val="-10"/>
          <w:w w:val="105"/>
        </w:rPr>
        <w:t xml:space="preserve"> </w:t>
      </w:r>
      <w:r w:rsidRPr="00914336">
        <w:rPr>
          <w:rFonts w:ascii="Times New Roman" w:hAnsi="Times New Roman" w:cs="Times New Roman"/>
          <w:w w:val="105"/>
        </w:rPr>
        <w:t>compatible</w:t>
      </w:r>
      <w:r w:rsidRPr="00914336">
        <w:rPr>
          <w:rFonts w:ascii="Times New Roman" w:hAnsi="Times New Roman" w:cs="Times New Roman"/>
          <w:spacing w:val="-10"/>
          <w:w w:val="105"/>
        </w:rPr>
        <w:t xml:space="preserve"> </w:t>
      </w:r>
      <w:r w:rsidRPr="00914336">
        <w:rPr>
          <w:rFonts w:ascii="Times New Roman" w:hAnsi="Times New Roman" w:cs="Times New Roman"/>
          <w:w w:val="105"/>
        </w:rPr>
        <w:t>with</w:t>
      </w:r>
      <w:r w:rsidRPr="00914336">
        <w:rPr>
          <w:rFonts w:ascii="Times New Roman" w:hAnsi="Times New Roman" w:cs="Times New Roman"/>
          <w:spacing w:val="-10"/>
          <w:w w:val="105"/>
        </w:rPr>
        <w:t xml:space="preserve"> </w:t>
      </w:r>
      <w:r w:rsidRPr="00914336">
        <w:rPr>
          <w:rFonts w:ascii="Times New Roman" w:hAnsi="Times New Roman" w:cs="Times New Roman"/>
          <w:w w:val="105"/>
        </w:rPr>
        <w:t>such</w:t>
      </w:r>
      <w:r w:rsidRPr="00914336">
        <w:rPr>
          <w:rFonts w:ascii="Times New Roman" w:hAnsi="Times New Roman" w:cs="Times New Roman"/>
          <w:spacing w:val="-10"/>
          <w:w w:val="105"/>
        </w:rPr>
        <w:t xml:space="preserve"> </w:t>
      </w:r>
      <w:r w:rsidRPr="00914336">
        <w:rPr>
          <w:rFonts w:ascii="Times New Roman" w:hAnsi="Times New Roman" w:cs="Times New Roman"/>
          <w:w w:val="105"/>
        </w:rPr>
        <w:t>software</w:t>
      </w:r>
      <w:r w:rsidRPr="00914336">
        <w:rPr>
          <w:rFonts w:ascii="Times New Roman" w:hAnsi="Times New Roman" w:cs="Times New Roman"/>
          <w:spacing w:val="-3"/>
          <w:w w:val="105"/>
        </w:rPr>
        <w:t xml:space="preserve"> </w:t>
      </w:r>
      <w:r w:rsidRPr="00914336">
        <w:rPr>
          <w:rFonts w:ascii="Times New Roman" w:hAnsi="Times New Roman" w:cs="Times New Roman"/>
          <w:w w:val="105"/>
        </w:rPr>
        <w:t>and</w:t>
      </w:r>
      <w:r w:rsidRPr="00914336">
        <w:rPr>
          <w:rFonts w:ascii="Times New Roman" w:hAnsi="Times New Roman" w:cs="Times New Roman"/>
          <w:spacing w:val="-3"/>
          <w:w w:val="105"/>
        </w:rPr>
        <w:t xml:space="preserve"> </w:t>
      </w:r>
      <w:r w:rsidRPr="00914336">
        <w:rPr>
          <w:rFonts w:ascii="Times New Roman" w:hAnsi="Times New Roman" w:cs="Times New Roman"/>
          <w:w w:val="105"/>
        </w:rPr>
        <w:t>devices</w:t>
      </w:r>
      <w:r w:rsidRPr="00914336">
        <w:rPr>
          <w:rFonts w:ascii="Times New Roman" w:hAnsi="Times New Roman" w:cs="Times New Roman"/>
          <w:spacing w:val="-4"/>
          <w:w w:val="105"/>
        </w:rPr>
        <w:t xml:space="preserve"> </w:t>
      </w:r>
      <w:r w:rsidRPr="00914336">
        <w:rPr>
          <w:rFonts w:ascii="Times New Roman" w:hAnsi="Times New Roman" w:cs="Times New Roman"/>
          <w:w w:val="105"/>
        </w:rPr>
        <w:t>so</w:t>
      </w:r>
      <w:r w:rsidRPr="00914336">
        <w:rPr>
          <w:rFonts w:ascii="Times New Roman" w:hAnsi="Times New Roman" w:cs="Times New Roman"/>
          <w:spacing w:val="-3"/>
          <w:w w:val="105"/>
        </w:rPr>
        <w:t xml:space="preserve"> </w:t>
      </w:r>
      <w:r w:rsidRPr="00914336">
        <w:rPr>
          <w:rFonts w:ascii="Times New Roman" w:hAnsi="Times New Roman" w:cs="Times New Roman"/>
          <w:w w:val="105"/>
        </w:rPr>
        <w:t>that</w:t>
      </w:r>
      <w:r w:rsidRPr="00914336">
        <w:rPr>
          <w:rFonts w:ascii="Times New Roman" w:hAnsi="Times New Roman" w:cs="Times New Roman"/>
          <w:spacing w:val="-2"/>
          <w:w w:val="105"/>
        </w:rPr>
        <w:t xml:space="preserve"> </w:t>
      </w:r>
      <w:r w:rsidRPr="00914336">
        <w:rPr>
          <w:rFonts w:ascii="Times New Roman" w:hAnsi="Times New Roman" w:cs="Times New Roman"/>
          <w:w w:val="105"/>
        </w:rPr>
        <w:t>it</w:t>
      </w:r>
      <w:r w:rsidRPr="00914336">
        <w:rPr>
          <w:rFonts w:ascii="Times New Roman" w:hAnsi="Times New Roman" w:cs="Times New Roman"/>
          <w:spacing w:val="-2"/>
          <w:w w:val="105"/>
        </w:rPr>
        <w:t xml:space="preserve"> </w:t>
      </w:r>
      <w:r w:rsidRPr="00914336">
        <w:rPr>
          <w:rFonts w:ascii="Times New Roman" w:hAnsi="Times New Roman" w:cs="Times New Roman"/>
          <w:w w:val="105"/>
        </w:rPr>
        <w:t>can</w:t>
      </w:r>
      <w:r w:rsidRPr="00914336">
        <w:rPr>
          <w:rFonts w:ascii="Times New Roman" w:hAnsi="Times New Roman" w:cs="Times New Roman"/>
          <w:spacing w:val="-3"/>
          <w:w w:val="105"/>
        </w:rPr>
        <w:t xml:space="preserve"> </w:t>
      </w:r>
      <w:r w:rsidRPr="00914336">
        <w:rPr>
          <w:rFonts w:ascii="Times New Roman" w:hAnsi="Times New Roman" w:cs="Times New Roman"/>
          <w:w w:val="105"/>
        </w:rPr>
        <w:t>be</w:t>
      </w:r>
      <w:r w:rsidRPr="00914336">
        <w:rPr>
          <w:rFonts w:ascii="Times New Roman" w:hAnsi="Times New Roman" w:cs="Times New Roman"/>
          <w:spacing w:val="-3"/>
          <w:w w:val="105"/>
        </w:rPr>
        <w:t xml:space="preserve"> </w:t>
      </w:r>
      <w:r w:rsidRPr="00914336">
        <w:rPr>
          <w:rFonts w:ascii="Times New Roman" w:hAnsi="Times New Roman" w:cs="Times New Roman"/>
          <w:w w:val="105"/>
        </w:rPr>
        <w:t>made</w:t>
      </w:r>
      <w:r w:rsidRPr="00914336">
        <w:rPr>
          <w:rFonts w:ascii="Times New Roman" w:hAnsi="Times New Roman" w:cs="Times New Roman"/>
          <w:spacing w:val="-3"/>
          <w:w w:val="105"/>
        </w:rPr>
        <w:t xml:space="preserve"> </w:t>
      </w:r>
      <w:r w:rsidRPr="00914336">
        <w:rPr>
          <w:rFonts w:ascii="Times New Roman" w:hAnsi="Times New Roman" w:cs="Times New Roman"/>
          <w:w w:val="105"/>
        </w:rPr>
        <w:t>accessible,</w:t>
      </w:r>
      <w:r w:rsidRPr="00914336">
        <w:rPr>
          <w:rFonts w:ascii="Times New Roman" w:hAnsi="Times New Roman" w:cs="Times New Roman"/>
          <w:spacing w:val="-2"/>
          <w:w w:val="105"/>
        </w:rPr>
        <w:t xml:space="preserve"> </w:t>
      </w:r>
      <w:r w:rsidRPr="00914336">
        <w:rPr>
          <w:rFonts w:ascii="Times New Roman" w:hAnsi="Times New Roman" w:cs="Times New Roman"/>
          <w:w w:val="105"/>
        </w:rPr>
        <w:t>if</w:t>
      </w:r>
      <w:r w:rsidRPr="00914336">
        <w:rPr>
          <w:rFonts w:ascii="Times New Roman" w:hAnsi="Times New Roman" w:cs="Times New Roman"/>
          <w:spacing w:val="-6"/>
          <w:w w:val="105"/>
        </w:rPr>
        <w:t xml:space="preserve"> </w:t>
      </w:r>
      <w:r w:rsidRPr="00914336">
        <w:rPr>
          <w:rFonts w:ascii="Times New Roman" w:hAnsi="Times New Roman" w:cs="Times New Roman"/>
          <w:w w:val="105"/>
        </w:rPr>
        <w:t>required</w:t>
      </w:r>
      <w:r w:rsidRPr="00914336">
        <w:rPr>
          <w:rFonts w:ascii="Times New Roman" w:hAnsi="Times New Roman" w:cs="Times New Roman"/>
          <w:spacing w:val="-3"/>
          <w:w w:val="105"/>
        </w:rPr>
        <w:t xml:space="preserve"> </w:t>
      </w:r>
      <w:r w:rsidRPr="00914336">
        <w:rPr>
          <w:rFonts w:ascii="Times New Roman" w:hAnsi="Times New Roman" w:cs="Times New Roman"/>
          <w:w w:val="105"/>
        </w:rPr>
        <w:t>by</w:t>
      </w:r>
      <w:r w:rsidRPr="00914336">
        <w:rPr>
          <w:rFonts w:ascii="Times New Roman" w:hAnsi="Times New Roman" w:cs="Times New Roman"/>
          <w:spacing w:val="-4"/>
          <w:w w:val="105"/>
        </w:rPr>
        <w:t xml:space="preserve"> </w:t>
      </w:r>
      <w:r w:rsidRPr="00914336">
        <w:rPr>
          <w:rFonts w:ascii="Times New Roman" w:hAnsi="Times New Roman" w:cs="Times New Roman"/>
          <w:w w:val="105"/>
        </w:rPr>
        <w:t>the</w:t>
      </w:r>
      <w:r w:rsidRPr="00914336">
        <w:rPr>
          <w:rFonts w:ascii="Times New Roman" w:hAnsi="Times New Roman" w:cs="Times New Roman"/>
          <w:spacing w:val="-3"/>
          <w:w w:val="105"/>
        </w:rPr>
        <w:t xml:space="preserve"> </w:t>
      </w:r>
      <w:r w:rsidRPr="00914336">
        <w:rPr>
          <w:rFonts w:ascii="Times New Roman" w:hAnsi="Times New Roman" w:cs="Times New Roman"/>
          <w:w w:val="105"/>
        </w:rPr>
        <w:t>agency</w:t>
      </w:r>
      <w:r w:rsidRPr="00914336">
        <w:rPr>
          <w:rFonts w:ascii="Times New Roman" w:hAnsi="Times New Roman" w:cs="Times New Roman"/>
          <w:spacing w:val="-4"/>
          <w:w w:val="105"/>
        </w:rPr>
        <w:t xml:space="preserve"> </w:t>
      </w:r>
      <w:r w:rsidRPr="00914336">
        <w:rPr>
          <w:rFonts w:ascii="Times New Roman" w:hAnsi="Times New Roman" w:cs="Times New Roman"/>
          <w:w w:val="105"/>
        </w:rPr>
        <w:t>in</w:t>
      </w:r>
      <w:r w:rsidRPr="00914336">
        <w:rPr>
          <w:rFonts w:ascii="Times New Roman" w:hAnsi="Times New Roman" w:cs="Times New Roman"/>
          <w:spacing w:val="-3"/>
          <w:w w:val="105"/>
        </w:rPr>
        <w:t xml:space="preserve"> </w:t>
      </w:r>
      <w:r w:rsidRPr="00914336">
        <w:rPr>
          <w:rFonts w:ascii="Times New Roman" w:hAnsi="Times New Roman" w:cs="Times New Roman"/>
          <w:w w:val="105"/>
        </w:rPr>
        <w:t>the</w:t>
      </w:r>
      <w:r w:rsidRPr="00914336">
        <w:rPr>
          <w:rFonts w:ascii="Times New Roman" w:hAnsi="Times New Roman" w:cs="Times New Roman"/>
          <w:spacing w:val="-10"/>
          <w:w w:val="105"/>
        </w:rPr>
        <w:t xml:space="preserve"> </w:t>
      </w:r>
      <w:r w:rsidRPr="00914336">
        <w:rPr>
          <w:rFonts w:ascii="Times New Roman" w:hAnsi="Times New Roman" w:cs="Times New Roman"/>
          <w:w w:val="105"/>
        </w:rPr>
        <w:t>future.</w:t>
      </w:r>
    </w:p>
    <w:p w14:paraId="12978D22" w14:textId="77777777" w:rsidR="00914336" w:rsidRPr="00914336" w:rsidRDefault="00914336" w:rsidP="00914336">
      <w:pPr>
        <w:kinsoku w:val="0"/>
        <w:overflowPunct w:val="0"/>
        <w:autoSpaceDE w:val="0"/>
        <w:autoSpaceDN w:val="0"/>
        <w:adjustRightInd w:val="0"/>
        <w:spacing w:before="134"/>
        <w:ind w:left="195"/>
        <w:rPr>
          <w:rFonts w:ascii="Times New Roman" w:hAnsi="Times New Roman" w:cs="Times New Roman"/>
          <w:w w:val="105"/>
        </w:rPr>
      </w:pPr>
      <w:r w:rsidRPr="00914336">
        <w:rPr>
          <w:rFonts w:ascii="Times New Roman" w:hAnsi="Times New Roman" w:cs="Times New Roman"/>
          <w:w w:val="105"/>
        </w:rPr>
        <w:t>The</w:t>
      </w:r>
      <w:r w:rsidRPr="00914336">
        <w:rPr>
          <w:rFonts w:ascii="Times New Roman" w:hAnsi="Times New Roman" w:cs="Times New Roman"/>
          <w:spacing w:val="-2"/>
          <w:w w:val="105"/>
        </w:rPr>
        <w:t xml:space="preserve"> </w:t>
      </w:r>
      <w:r w:rsidRPr="00914336">
        <w:rPr>
          <w:rFonts w:ascii="Times New Roman" w:hAnsi="Times New Roman" w:cs="Times New Roman"/>
          <w:w w:val="105"/>
        </w:rPr>
        <w:t>following</w:t>
      </w:r>
      <w:r w:rsidRPr="00914336">
        <w:rPr>
          <w:rFonts w:ascii="Times New Roman" w:hAnsi="Times New Roman" w:cs="Times New Roman"/>
          <w:spacing w:val="-2"/>
          <w:w w:val="105"/>
        </w:rPr>
        <w:t xml:space="preserve"> </w:t>
      </w:r>
      <w:r w:rsidRPr="00914336">
        <w:rPr>
          <w:rFonts w:ascii="Times New Roman" w:hAnsi="Times New Roman" w:cs="Times New Roman"/>
          <w:w w:val="105"/>
        </w:rPr>
        <w:t>functional</w:t>
      </w:r>
      <w:r w:rsidRPr="00914336">
        <w:rPr>
          <w:rFonts w:ascii="Times New Roman" w:hAnsi="Times New Roman" w:cs="Times New Roman"/>
          <w:spacing w:val="-2"/>
          <w:w w:val="105"/>
        </w:rPr>
        <w:t xml:space="preserve"> </w:t>
      </w:r>
      <w:r w:rsidRPr="00914336">
        <w:rPr>
          <w:rFonts w:ascii="Times New Roman" w:hAnsi="Times New Roman" w:cs="Times New Roman"/>
          <w:w w:val="105"/>
        </w:rPr>
        <w:t>performance</w:t>
      </w:r>
      <w:r w:rsidRPr="00914336">
        <w:rPr>
          <w:rFonts w:ascii="Times New Roman" w:hAnsi="Times New Roman" w:cs="Times New Roman"/>
          <w:spacing w:val="-2"/>
          <w:w w:val="105"/>
        </w:rPr>
        <w:t xml:space="preserve"> </w:t>
      </w:r>
      <w:r w:rsidRPr="00914336">
        <w:rPr>
          <w:rFonts w:ascii="Times New Roman" w:hAnsi="Times New Roman" w:cs="Times New Roman"/>
          <w:w w:val="105"/>
        </w:rPr>
        <w:t>criteria</w:t>
      </w:r>
      <w:r w:rsidRPr="00914336">
        <w:rPr>
          <w:rFonts w:ascii="Times New Roman" w:hAnsi="Times New Roman" w:cs="Times New Roman"/>
          <w:spacing w:val="-2"/>
          <w:w w:val="105"/>
        </w:rPr>
        <w:t xml:space="preserve"> </w:t>
      </w:r>
      <w:r w:rsidRPr="00914336">
        <w:rPr>
          <w:rFonts w:ascii="Times New Roman" w:hAnsi="Times New Roman" w:cs="Times New Roman"/>
          <w:w w:val="105"/>
        </w:rPr>
        <w:t>(36</w:t>
      </w:r>
      <w:r w:rsidRPr="00914336">
        <w:rPr>
          <w:rFonts w:ascii="Times New Roman" w:hAnsi="Times New Roman" w:cs="Times New Roman"/>
          <w:spacing w:val="-2"/>
          <w:w w:val="105"/>
        </w:rPr>
        <w:t xml:space="preserve"> </w:t>
      </w:r>
      <w:r w:rsidRPr="00914336">
        <w:rPr>
          <w:rFonts w:ascii="Times New Roman" w:hAnsi="Times New Roman" w:cs="Times New Roman"/>
          <w:w w:val="105"/>
        </w:rPr>
        <w:t>CFR Chapter 3) apply</w:t>
      </w:r>
      <w:r w:rsidRPr="00914336">
        <w:rPr>
          <w:rFonts w:ascii="Times New Roman" w:hAnsi="Times New Roman" w:cs="Times New Roman"/>
          <w:spacing w:val="-3"/>
          <w:w w:val="105"/>
        </w:rPr>
        <w:t xml:space="preserve"> </w:t>
      </w:r>
      <w:r w:rsidRPr="00914336">
        <w:rPr>
          <w:rFonts w:ascii="Times New Roman" w:hAnsi="Times New Roman" w:cs="Times New Roman"/>
          <w:w w:val="105"/>
        </w:rPr>
        <w:t>to</w:t>
      </w:r>
      <w:r w:rsidRPr="00914336">
        <w:rPr>
          <w:rFonts w:ascii="Times New Roman" w:hAnsi="Times New Roman" w:cs="Times New Roman"/>
          <w:spacing w:val="-2"/>
          <w:w w:val="105"/>
        </w:rPr>
        <w:t xml:space="preserve"> </w:t>
      </w:r>
      <w:r w:rsidRPr="00914336">
        <w:rPr>
          <w:rFonts w:ascii="Times New Roman" w:hAnsi="Times New Roman" w:cs="Times New Roman"/>
          <w:w w:val="105"/>
        </w:rPr>
        <w:t>this contract.</w:t>
      </w:r>
    </w:p>
    <w:p w14:paraId="5B0DFF22" w14:textId="77777777" w:rsidR="00914336" w:rsidRPr="00914336" w:rsidRDefault="00914336" w:rsidP="00914336">
      <w:pPr>
        <w:kinsoku w:val="0"/>
        <w:overflowPunct w:val="0"/>
        <w:autoSpaceDE w:val="0"/>
        <w:autoSpaceDN w:val="0"/>
        <w:adjustRightInd w:val="0"/>
        <w:spacing w:before="132"/>
        <w:ind w:left="195"/>
        <w:outlineLvl w:val="0"/>
        <w:rPr>
          <w:rFonts w:ascii="Times New Roman" w:hAnsi="Times New Roman" w:cs="Times New Roman"/>
          <w:b/>
          <w:bCs/>
          <w:w w:val="105"/>
        </w:rPr>
      </w:pPr>
      <w:bookmarkStart w:id="82" w:name="Chapter 3: Functional Performance Criter"/>
      <w:bookmarkEnd w:id="82"/>
      <w:r w:rsidRPr="00914336">
        <w:rPr>
          <w:rFonts w:ascii="Times New Roman" w:hAnsi="Times New Roman" w:cs="Times New Roman"/>
          <w:b/>
          <w:bCs/>
          <w:spacing w:val="80"/>
          <w:w w:val="105"/>
          <w:u w:val="thick"/>
        </w:rPr>
        <w:t xml:space="preserve">   </w:t>
      </w:r>
      <w:r w:rsidRPr="00914336">
        <w:rPr>
          <w:rFonts w:ascii="Times New Roman" w:hAnsi="Times New Roman" w:cs="Times New Roman"/>
          <w:b/>
          <w:bCs/>
          <w:w w:val="105"/>
        </w:rPr>
        <w:t>Chapter 3: Functional Performance Criteria</w:t>
      </w:r>
    </w:p>
    <w:p w14:paraId="43019484" w14:textId="77777777" w:rsidR="00914336" w:rsidRPr="00914336" w:rsidRDefault="00914336" w:rsidP="00914336">
      <w:pPr>
        <w:kinsoku w:val="0"/>
        <w:overflowPunct w:val="0"/>
        <w:autoSpaceDE w:val="0"/>
        <w:autoSpaceDN w:val="0"/>
        <w:adjustRightInd w:val="0"/>
        <w:ind w:left="40"/>
        <w:rPr>
          <w:rFonts w:ascii="Times New Roman" w:hAnsi="Times New Roman" w:cs="Times New Roman"/>
          <w:w w:val="105"/>
        </w:rPr>
      </w:pPr>
      <w:r w:rsidRPr="00914336">
        <w:rPr>
          <w:rFonts w:ascii="Times New Roman" w:hAnsi="Times New Roman" w:cs="Times New Roman"/>
          <w:w w:val="105"/>
        </w:rPr>
        <w:lastRenderedPageBreak/>
        <w:t>301 General</w:t>
      </w:r>
    </w:p>
    <w:p w14:paraId="0CF24A81" w14:textId="2209C0EB" w:rsidR="00914336" w:rsidRPr="00914336" w:rsidRDefault="00914336" w:rsidP="00914336">
      <w:pPr>
        <w:pStyle w:val="ListParagraph"/>
        <w:ind w:left="360"/>
        <w:rPr>
          <w:rFonts w:ascii="Times New Roman" w:hAnsi="Times New Roman" w:cs="Times New Roman"/>
        </w:rPr>
      </w:pPr>
    </w:p>
    <w:p w14:paraId="5242A62F" w14:textId="77777777" w:rsidR="00914336" w:rsidRPr="00914336" w:rsidRDefault="00914336" w:rsidP="00914336">
      <w:pPr>
        <w:kinsoku w:val="0"/>
        <w:overflowPunct w:val="0"/>
        <w:autoSpaceDE w:val="0"/>
        <w:autoSpaceDN w:val="0"/>
        <w:adjustRightInd w:val="0"/>
        <w:spacing w:before="131"/>
        <w:rPr>
          <w:rFonts w:ascii="Times New Roman" w:hAnsi="Times New Roman" w:cs="Times New Roman"/>
          <w:w w:val="105"/>
        </w:rPr>
      </w:pPr>
      <w:bookmarkStart w:id="83" w:name="IR1052.239-9007 Staff-Like Access, Use o"/>
      <w:bookmarkEnd w:id="83"/>
      <w:r w:rsidRPr="00914336">
        <w:rPr>
          <w:rFonts w:ascii="Times New Roman" w:hAnsi="Times New Roman" w:cs="Times New Roman"/>
          <w:spacing w:val="80"/>
          <w:w w:val="150"/>
          <w:u w:val="single"/>
        </w:rPr>
        <w:t xml:space="preserve">    </w:t>
      </w:r>
      <w:r w:rsidRPr="00914336">
        <w:rPr>
          <w:rFonts w:ascii="Times New Roman" w:hAnsi="Times New Roman" w:cs="Times New Roman"/>
          <w:spacing w:val="-21"/>
          <w:w w:val="150"/>
        </w:rPr>
        <w:t xml:space="preserve"> </w:t>
      </w:r>
      <w:r w:rsidRPr="00914336">
        <w:rPr>
          <w:rFonts w:ascii="Times New Roman" w:hAnsi="Times New Roman" w:cs="Times New Roman"/>
          <w:w w:val="105"/>
        </w:rPr>
        <w:t>301.1</w:t>
      </w:r>
    </w:p>
    <w:p w14:paraId="61EE4B57" w14:textId="77777777" w:rsidR="00914336" w:rsidRPr="00914336" w:rsidRDefault="00914336" w:rsidP="00914336">
      <w:pPr>
        <w:kinsoku w:val="0"/>
        <w:overflowPunct w:val="0"/>
        <w:autoSpaceDE w:val="0"/>
        <w:autoSpaceDN w:val="0"/>
        <w:adjustRightInd w:val="0"/>
        <w:spacing w:before="132"/>
        <w:ind w:left="140"/>
        <w:rPr>
          <w:rFonts w:ascii="Times New Roman" w:hAnsi="Times New Roman" w:cs="Times New Roman"/>
          <w:w w:val="105"/>
        </w:rPr>
      </w:pPr>
      <w:r w:rsidRPr="00914336">
        <w:rPr>
          <w:rFonts w:ascii="Times New Roman" w:hAnsi="Times New Roman" w:cs="Times New Roman"/>
          <w:w w:val="105"/>
        </w:rPr>
        <w:t>302 Functional Performance Criteria</w:t>
      </w:r>
    </w:p>
    <w:p w14:paraId="0DCD2286" w14:textId="77777777" w:rsidR="00914336" w:rsidRPr="00914336" w:rsidRDefault="00914336" w:rsidP="00914336">
      <w:pPr>
        <w:kinsoku w:val="0"/>
        <w:overflowPunct w:val="0"/>
        <w:autoSpaceDE w:val="0"/>
        <w:autoSpaceDN w:val="0"/>
        <w:adjustRightInd w:val="0"/>
        <w:spacing w:before="131"/>
        <w:rPr>
          <w:rFonts w:ascii="Times New Roman" w:hAnsi="Times New Roman" w:cs="Times New Roman"/>
          <w:w w:val="105"/>
        </w:rPr>
      </w:pPr>
      <w:r w:rsidRPr="00914336">
        <w:rPr>
          <w:rFonts w:ascii="Times New Roman" w:hAnsi="Times New Roman" w:cs="Times New Roman"/>
          <w:spacing w:val="66"/>
          <w:w w:val="150"/>
          <w:u w:val="single"/>
        </w:rPr>
        <w:t xml:space="preserve">     </w:t>
      </w:r>
      <w:r w:rsidRPr="00914336">
        <w:rPr>
          <w:rFonts w:ascii="Times New Roman" w:hAnsi="Times New Roman" w:cs="Times New Roman"/>
          <w:spacing w:val="-31"/>
          <w:w w:val="150"/>
        </w:rPr>
        <w:t xml:space="preserve"> </w:t>
      </w:r>
      <w:r w:rsidRPr="00914336">
        <w:rPr>
          <w:rFonts w:ascii="Times New Roman" w:hAnsi="Times New Roman" w:cs="Times New Roman"/>
          <w:w w:val="105"/>
        </w:rPr>
        <w:t>302.1</w:t>
      </w:r>
      <w:r w:rsidRPr="00914336">
        <w:rPr>
          <w:rFonts w:ascii="Times New Roman" w:hAnsi="Times New Roman" w:cs="Times New Roman"/>
          <w:spacing w:val="80"/>
          <w:w w:val="105"/>
          <w:u w:val="single"/>
        </w:rPr>
        <w:t xml:space="preserve">   </w:t>
      </w:r>
      <w:r w:rsidRPr="00914336">
        <w:rPr>
          <w:rFonts w:ascii="Times New Roman" w:hAnsi="Times New Roman" w:cs="Times New Roman"/>
          <w:w w:val="105"/>
        </w:rPr>
        <w:t>302.2</w:t>
      </w:r>
      <w:r w:rsidRPr="00914336">
        <w:rPr>
          <w:rFonts w:ascii="Times New Roman" w:hAnsi="Times New Roman" w:cs="Times New Roman"/>
          <w:spacing w:val="80"/>
          <w:w w:val="150"/>
          <w:u w:val="single"/>
        </w:rPr>
        <w:t xml:space="preserve">   </w:t>
      </w:r>
      <w:r w:rsidRPr="00914336">
        <w:rPr>
          <w:rFonts w:ascii="Times New Roman" w:hAnsi="Times New Roman" w:cs="Times New Roman"/>
          <w:w w:val="105"/>
        </w:rPr>
        <w:t>302.3</w:t>
      </w:r>
      <w:r w:rsidRPr="00914336">
        <w:rPr>
          <w:rFonts w:ascii="Times New Roman" w:hAnsi="Times New Roman" w:cs="Times New Roman"/>
          <w:spacing w:val="80"/>
          <w:w w:val="150"/>
          <w:u w:val="single"/>
        </w:rPr>
        <w:t xml:space="preserve">   </w:t>
      </w:r>
      <w:r w:rsidRPr="00914336">
        <w:rPr>
          <w:rFonts w:ascii="Times New Roman" w:hAnsi="Times New Roman" w:cs="Times New Roman"/>
          <w:w w:val="105"/>
        </w:rPr>
        <w:t>302.4</w:t>
      </w:r>
      <w:r w:rsidRPr="00914336">
        <w:rPr>
          <w:rFonts w:ascii="Times New Roman" w:hAnsi="Times New Roman" w:cs="Times New Roman"/>
          <w:spacing w:val="80"/>
          <w:w w:val="150"/>
          <w:u w:val="single"/>
        </w:rPr>
        <w:t xml:space="preserve">   </w:t>
      </w:r>
      <w:r w:rsidRPr="00914336">
        <w:rPr>
          <w:rFonts w:ascii="Times New Roman" w:hAnsi="Times New Roman" w:cs="Times New Roman"/>
          <w:w w:val="105"/>
        </w:rPr>
        <w:t>302.5</w:t>
      </w:r>
      <w:r w:rsidRPr="00914336">
        <w:rPr>
          <w:rFonts w:ascii="Times New Roman" w:hAnsi="Times New Roman" w:cs="Times New Roman"/>
          <w:spacing w:val="80"/>
          <w:w w:val="150"/>
          <w:u w:val="single"/>
        </w:rPr>
        <w:t xml:space="preserve">   </w:t>
      </w:r>
      <w:r w:rsidRPr="00914336">
        <w:rPr>
          <w:rFonts w:ascii="Times New Roman" w:hAnsi="Times New Roman" w:cs="Times New Roman"/>
          <w:w w:val="105"/>
        </w:rPr>
        <w:t>302.6</w:t>
      </w:r>
    </w:p>
    <w:p w14:paraId="11B220F6" w14:textId="77777777" w:rsidR="00914336" w:rsidRPr="00914336" w:rsidRDefault="00914336" w:rsidP="00914336">
      <w:pPr>
        <w:kinsoku w:val="0"/>
        <w:overflowPunct w:val="0"/>
        <w:autoSpaceDE w:val="0"/>
        <w:autoSpaceDN w:val="0"/>
        <w:adjustRightInd w:val="0"/>
        <w:spacing w:before="132"/>
        <w:rPr>
          <w:rFonts w:ascii="Times New Roman" w:hAnsi="Times New Roman" w:cs="Times New Roman"/>
          <w:w w:val="105"/>
        </w:rPr>
      </w:pPr>
      <w:r w:rsidRPr="00914336">
        <w:rPr>
          <w:rFonts w:ascii="Times New Roman" w:hAnsi="Times New Roman" w:cs="Times New Roman"/>
          <w:spacing w:val="80"/>
          <w:w w:val="150"/>
          <w:u w:val="single"/>
        </w:rPr>
        <w:t xml:space="preserve">    </w:t>
      </w:r>
      <w:r w:rsidRPr="00914336">
        <w:rPr>
          <w:rFonts w:ascii="Times New Roman" w:hAnsi="Times New Roman" w:cs="Times New Roman"/>
          <w:w w:val="105"/>
        </w:rPr>
        <w:t>302.7</w:t>
      </w:r>
      <w:r w:rsidRPr="00914336">
        <w:rPr>
          <w:rFonts w:ascii="Times New Roman" w:hAnsi="Times New Roman" w:cs="Times New Roman"/>
          <w:spacing w:val="80"/>
          <w:w w:val="150"/>
          <w:u w:val="single"/>
        </w:rPr>
        <w:t xml:space="preserve">   </w:t>
      </w:r>
      <w:r w:rsidRPr="00914336">
        <w:rPr>
          <w:rFonts w:ascii="Times New Roman" w:hAnsi="Times New Roman" w:cs="Times New Roman"/>
          <w:w w:val="105"/>
        </w:rPr>
        <w:t>302.8</w:t>
      </w:r>
      <w:r w:rsidRPr="00914336">
        <w:rPr>
          <w:rFonts w:ascii="Times New Roman" w:hAnsi="Times New Roman" w:cs="Times New Roman"/>
          <w:spacing w:val="80"/>
          <w:w w:val="150"/>
          <w:u w:val="single"/>
        </w:rPr>
        <w:t xml:space="preserve">   </w:t>
      </w:r>
      <w:r w:rsidRPr="00914336">
        <w:rPr>
          <w:rFonts w:ascii="Times New Roman" w:hAnsi="Times New Roman" w:cs="Times New Roman"/>
          <w:w w:val="105"/>
        </w:rPr>
        <w:t>302.9</w:t>
      </w:r>
    </w:p>
    <w:p w14:paraId="79A72C45" w14:textId="77777777" w:rsidR="00914336" w:rsidRPr="00914336" w:rsidRDefault="00914336" w:rsidP="00914336">
      <w:pPr>
        <w:kinsoku w:val="0"/>
        <w:overflowPunct w:val="0"/>
        <w:autoSpaceDE w:val="0"/>
        <w:autoSpaceDN w:val="0"/>
        <w:adjustRightInd w:val="0"/>
        <w:spacing w:before="131"/>
        <w:ind w:left="2516"/>
        <w:rPr>
          <w:rFonts w:ascii="Times New Roman" w:hAnsi="Times New Roman" w:cs="Times New Roman"/>
          <w:w w:val="105"/>
        </w:rPr>
      </w:pPr>
      <w:r w:rsidRPr="00914336">
        <w:rPr>
          <w:rFonts w:ascii="Times New Roman" w:hAnsi="Times New Roman" w:cs="Times New Roman"/>
          <w:w w:val="105"/>
        </w:rPr>
        <w:t>(End of clause)</w:t>
      </w:r>
    </w:p>
    <w:p w14:paraId="21F32706" w14:textId="77777777" w:rsidR="00D40B50" w:rsidRPr="00914336" w:rsidRDefault="00D40B50" w:rsidP="00D40B50">
      <w:pPr>
        <w:jc w:val="center"/>
        <w:rPr>
          <w:rFonts w:ascii="Times New Roman" w:hAnsi="Times New Roman" w:cs="Times New Roman"/>
          <w:color w:val="FF0000"/>
        </w:rPr>
      </w:pPr>
    </w:p>
    <w:p w14:paraId="082CD30C" w14:textId="1DE47F8C" w:rsidR="00D40B50" w:rsidRPr="00261B8B" w:rsidRDefault="00E31764" w:rsidP="001F476D">
      <w:pPr>
        <w:numPr>
          <w:ilvl w:val="0"/>
          <w:numId w:val="11"/>
        </w:numPr>
        <w:rPr>
          <w:rFonts w:ascii="Times New Roman" w:eastAsia="Times New Roman" w:hAnsi="Times New Roman" w:cs="Times New Roman"/>
          <w:b/>
          <w:color w:val="000000" w:themeColor="text1"/>
        </w:rPr>
      </w:pPr>
      <w:bookmarkStart w:id="84" w:name="_Hlk163101004"/>
      <w:r w:rsidRPr="00914336">
        <w:rPr>
          <w:rFonts w:ascii="Times New Roman" w:eastAsia="Times New Roman" w:hAnsi="Times New Roman" w:cs="Times New Roman"/>
          <w:b/>
          <w:color w:val="000000" w:themeColor="text1"/>
        </w:rPr>
        <w:t xml:space="preserve">IR1052.239-9008 Information </w:t>
      </w:r>
      <w:r w:rsidRPr="00261B8B">
        <w:rPr>
          <w:rFonts w:ascii="Times New Roman" w:eastAsia="Times New Roman" w:hAnsi="Times New Roman" w:cs="Times New Roman"/>
          <w:b/>
          <w:color w:val="000000" w:themeColor="text1"/>
        </w:rPr>
        <w:t>Systems and Information Security Controls for Contracting Actions Subject to Internal Revenue Manual (IRM) 10.8.1 (JUN 2021)</w:t>
      </w:r>
    </w:p>
    <w:bookmarkEnd w:id="84"/>
    <w:p w14:paraId="3AA930E0" w14:textId="77777777" w:rsidR="00D40B50" w:rsidRPr="00CE5214" w:rsidRDefault="00D40B50" w:rsidP="00D40B50">
      <w:pPr>
        <w:tabs>
          <w:tab w:val="center" w:pos="4320"/>
          <w:tab w:val="right" w:pos="8640"/>
        </w:tabs>
        <w:jc w:val="center"/>
        <w:rPr>
          <w:rFonts w:ascii="Times New Roman" w:eastAsia="Times New Roman" w:hAnsi="Times New Roman" w:cs="Times New Roman"/>
          <w:bCs/>
          <w:iCs/>
        </w:rPr>
      </w:pPr>
    </w:p>
    <w:p w14:paraId="2040569F" w14:textId="77777777" w:rsidR="00E31764" w:rsidRDefault="00E31764" w:rsidP="00874116">
      <w:pPr>
        <w:ind w:left="360"/>
        <w:rPr>
          <w:rFonts w:ascii="Times New Roman" w:eastAsia="Times New Roman" w:hAnsi="Times New Roman" w:cs="Times New Roman"/>
        </w:rPr>
      </w:pPr>
      <w:r w:rsidRPr="00E31764">
        <w:rPr>
          <w:rFonts w:ascii="Times New Roman" w:eastAsia="Times New Roman" w:hAnsi="Times New Roman" w:cs="Times New Roman"/>
        </w:rPr>
        <w:t>In performance of this contract, the contractor agrees to comply with the following requirements and assumes responsibility for compliance by its personnel and subcontractors (and their personnel):</w:t>
      </w:r>
    </w:p>
    <w:p w14:paraId="465F6B7D" w14:textId="77777777" w:rsidR="00874116" w:rsidRPr="00E31764" w:rsidRDefault="00874116" w:rsidP="00874116">
      <w:pPr>
        <w:ind w:left="360"/>
        <w:rPr>
          <w:rFonts w:ascii="Times New Roman" w:eastAsia="Times New Roman" w:hAnsi="Times New Roman" w:cs="Times New Roman"/>
        </w:rPr>
      </w:pPr>
    </w:p>
    <w:p w14:paraId="5F47DB31" w14:textId="77777777" w:rsidR="00E31764" w:rsidRDefault="00E31764" w:rsidP="00874116">
      <w:pPr>
        <w:ind w:left="360"/>
        <w:rPr>
          <w:rFonts w:ascii="Times New Roman" w:eastAsia="Times New Roman" w:hAnsi="Times New Roman" w:cs="Times New Roman"/>
        </w:rPr>
      </w:pPr>
      <w:r w:rsidRPr="00E31764">
        <w:rPr>
          <w:rFonts w:ascii="Times New Roman" w:eastAsia="Times New Roman" w:hAnsi="Times New Roman" w:cs="Times New Roman"/>
        </w:rPr>
        <w:t xml:space="preserve">(a) General. The contractor shall ensure IRS information and information systems are </w:t>
      </w:r>
      <w:proofErr w:type="gramStart"/>
      <w:r w:rsidRPr="00E31764">
        <w:rPr>
          <w:rFonts w:ascii="Times New Roman" w:eastAsia="Times New Roman" w:hAnsi="Times New Roman" w:cs="Times New Roman"/>
        </w:rPr>
        <w:t>protected at all times</w:t>
      </w:r>
      <w:proofErr w:type="gramEnd"/>
      <w:r w:rsidRPr="00E31764">
        <w:rPr>
          <w:rFonts w:ascii="Times New Roman" w:eastAsia="Times New Roman" w:hAnsi="Times New Roman" w:cs="Times New Roman"/>
        </w:rPr>
        <w:t>. The contractor shall develop, implement, and maintain effective controls and methodologies in its business processes, physical environments, and human capital or personnel practices that meet or otherwise adhere to the security and privacy controls, requirements, and objectives described in applicable security and privacy control guidelines, and their respective contracts.</w:t>
      </w:r>
    </w:p>
    <w:p w14:paraId="2BC30201" w14:textId="77777777" w:rsidR="00874116" w:rsidRPr="00E31764" w:rsidRDefault="00874116" w:rsidP="00874116">
      <w:pPr>
        <w:ind w:left="360"/>
        <w:rPr>
          <w:rFonts w:ascii="Times New Roman" w:eastAsia="Times New Roman" w:hAnsi="Times New Roman" w:cs="Times New Roman"/>
        </w:rPr>
      </w:pPr>
    </w:p>
    <w:p w14:paraId="24FF4C2D" w14:textId="36D6E859" w:rsidR="00214020" w:rsidRPr="00874116" w:rsidRDefault="00E31764" w:rsidP="00874116">
      <w:pPr>
        <w:pStyle w:val="ListParagraph"/>
        <w:numPr>
          <w:ilvl w:val="0"/>
          <w:numId w:val="119"/>
        </w:numPr>
        <w:rPr>
          <w:rFonts w:ascii="Times New Roman" w:eastAsia="Times New Roman" w:hAnsi="Times New Roman" w:cs="Times New Roman"/>
        </w:rPr>
      </w:pPr>
      <w:r w:rsidRPr="00874116">
        <w:rPr>
          <w:rFonts w:ascii="Times New Roman" w:eastAsia="Times New Roman" w:hAnsi="Times New Roman" w:cs="Times New Roman"/>
        </w:rPr>
        <w:t xml:space="preserve">IRM 10.5.1 and IRM10.8.1 Applicability. This contract action is subject to Internal Revenue Manual (IRM) Part 10.8.1– Information Technology (IT) Security, </w:t>
      </w:r>
      <w:proofErr w:type="gramStart"/>
      <w:r w:rsidRPr="00874116">
        <w:rPr>
          <w:rFonts w:ascii="Times New Roman" w:eastAsia="Times New Roman" w:hAnsi="Times New Roman" w:cs="Times New Roman"/>
        </w:rPr>
        <w:t>Policy</w:t>
      </w:r>
      <w:proofErr w:type="gramEnd"/>
      <w:r w:rsidRPr="00874116">
        <w:rPr>
          <w:rFonts w:ascii="Times New Roman" w:eastAsia="Times New Roman" w:hAnsi="Times New Roman" w:cs="Times New Roman"/>
        </w:rPr>
        <w:t xml:space="preserve"> and Guidance, and IRM 10.5.1 – Privacy Policy. The contractor shall adhere to the general guidance and specific security and privacy control standards or</w:t>
      </w:r>
      <w:r w:rsidR="00874116" w:rsidRPr="00874116">
        <w:rPr>
          <w:rFonts w:ascii="Times New Roman" w:eastAsia="Times New Roman" w:hAnsi="Times New Roman" w:cs="Times New Roman"/>
        </w:rPr>
        <w:t xml:space="preserve"> </w:t>
      </w:r>
      <w:r w:rsidR="00214020" w:rsidRPr="00874116">
        <w:rPr>
          <w:rFonts w:ascii="Times New Roman" w:eastAsia="Times New Roman" w:hAnsi="Times New Roman" w:cs="Times New Roman"/>
        </w:rPr>
        <w:t>requirements contained in IRM10.5.1 and 10.8.1. While the IRM 10.8.1 shall apply to the requirements to access systems, and IRM 10.5.1 shall apply to access SBU data, IRS Publication 4812, Contractor Security &amp; Privacy Controls, may also govern as addressed in another clause. It will address the requirements related to physical and personnel security that must continue to be maintained at contractor sites.</w:t>
      </w:r>
    </w:p>
    <w:p w14:paraId="5B145A3E" w14:textId="77777777" w:rsidR="00874116" w:rsidRPr="00874116" w:rsidRDefault="00874116" w:rsidP="00874116">
      <w:pPr>
        <w:pStyle w:val="ListParagraph"/>
        <w:ind w:left="360"/>
        <w:rPr>
          <w:rFonts w:ascii="Times New Roman" w:eastAsia="Times New Roman" w:hAnsi="Times New Roman" w:cs="Times New Roman"/>
        </w:rPr>
      </w:pPr>
    </w:p>
    <w:p w14:paraId="711A1ADC" w14:textId="61F9E132" w:rsidR="00214020" w:rsidRPr="00874116" w:rsidRDefault="00214020" w:rsidP="00874116">
      <w:pPr>
        <w:pStyle w:val="ListParagraph"/>
        <w:numPr>
          <w:ilvl w:val="0"/>
          <w:numId w:val="119"/>
        </w:numPr>
        <w:rPr>
          <w:rFonts w:ascii="Times New Roman" w:eastAsia="Times New Roman" w:hAnsi="Times New Roman" w:cs="Times New Roman"/>
        </w:rPr>
      </w:pPr>
      <w:r w:rsidRPr="00874116">
        <w:rPr>
          <w:rFonts w:ascii="Times New Roman" w:eastAsia="Times New Roman" w:hAnsi="Times New Roman" w:cs="Times New Roman"/>
        </w:rPr>
        <w:t>Based on the Federal Information Security Modernization Act of 2014 (FISMA), and standards and guidelines developed by the National Institute of Standards and Technology (NIST), IRM 10.8.1 provides overall IT security control guidance for the IRS, and uniform policies and guidance to be used by each office, or business, operating, and functional unit within the IRS that uses IRS information systems to accomplish the IRS mission.</w:t>
      </w:r>
    </w:p>
    <w:p w14:paraId="6F3867FA" w14:textId="77777777" w:rsidR="00874116" w:rsidRPr="00874116" w:rsidRDefault="00874116" w:rsidP="00874116">
      <w:pPr>
        <w:pStyle w:val="ListParagraph"/>
        <w:ind w:left="360"/>
        <w:rPr>
          <w:rFonts w:ascii="Times New Roman" w:eastAsia="Times New Roman" w:hAnsi="Times New Roman" w:cs="Times New Roman"/>
        </w:rPr>
      </w:pPr>
    </w:p>
    <w:p w14:paraId="118552D3" w14:textId="3A3424ED" w:rsidR="00214020" w:rsidRPr="00874116" w:rsidRDefault="00214020" w:rsidP="00874116">
      <w:pPr>
        <w:pStyle w:val="ListParagraph"/>
        <w:numPr>
          <w:ilvl w:val="0"/>
          <w:numId w:val="119"/>
        </w:numPr>
        <w:rPr>
          <w:rFonts w:ascii="Times New Roman" w:eastAsia="Times New Roman" w:hAnsi="Times New Roman" w:cs="Times New Roman"/>
        </w:rPr>
      </w:pPr>
      <w:r w:rsidRPr="00874116">
        <w:rPr>
          <w:rFonts w:ascii="Times New Roman" w:eastAsia="Times New Roman" w:hAnsi="Times New Roman" w:cs="Times New Roman"/>
        </w:rPr>
        <w:t>Contractor Security Representative. The contractor shall assign and identify, in its offer, a Contractor Security Representative (CSR) and alternate CSR to all contracts requiring staff-like access to IRS information, information technology and systems, facilities, and/or assets. The CSR is the contractor’s primary point for the Government on all security-related matters and the person responsible for ensuring the security and privacy of information and information systems in accordance with the terms and conditions of the contract and all applicable security controls.</w:t>
      </w:r>
    </w:p>
    <w:p w14:paraId="0C7D33AD" w14:textId="77777777" w:rsidR="00874116" w:rsidRPr="00874116" w:rsidRDefault="00874116" w:rsidP="00874116">
      <w:pPr>
        <w:rPr>
          <w:rFonts w:ascii="Times New Roman" w:eastAsia="Times New Roman" w:hAnsi="Times New Roman" w:cs="Times New Roman"/>
        </w:rPr>
      </w:pPr>
    </w:p>
    <w:p w14:paraId="5F5BDF2A" w14:textId="77777777" w:rsidR="00214020" w:rsidRDefault="00214020" w:rsidP="00874116">
      <w:pPr>
        <w:ind w:left="360"/>
        <w:rPr>
          <w:rFonts w:ascii="Times New Roman" w:eastAsia="Times New Roman" w:hAnsi="Times New Roman" w:cs="Times New Roman"/>
          <w:i/>
        </w:rPr>
      </w:pPr>
      <w:r w:rsidRPr="00214020">
        <w:rPr>
          <w:rFonts w:ascii="Times New Roman" w:eastAsia="Times New Roman" w:hAnsi="Times New Roman" w:cs="Times New Roman"/>
        </w:rPr>
        <w:t xml:space="preserve">(e) Flow down of clauses. The contractor shall include and flow down, in its subcontracts (or arrangements or outsourced service agreements) that entail staff- like access to SBU information by a subcontractor or agent, at any tier, the same Federal Acquisition Regulation (FAR) and local security </w:t>
      </w:r>
      <w:r w:rsidRPr="00214020">
        <w:rPr>
          <w:rFonts w:ascii="Times New Roman" w:eastAsia="Times New Roman" w:hAnsi="Times New Roman" w:cs="Times New Roman"/>
        </w:rPr>
        <w:lastRenderedPageBreak/>
        <w:t>or safeguard clauses or provisions for protecting SBU information or information systems that apply to and are incorporated in its prime contract with IRS.</w:t>
      </w:r>
      <w:r w:rsidR="00E31764" w:rsidRPr="00E31764">
        <w:rPr>
          <w:rFonts w:ascii="Times New Roman" w:eastAsia="Times New Roman" w:hAnsi="Times New Roman" w:cs="Times New Roman"/>
          <w:i/>
        </w:rPr>
        <w:t xml:space="preserve"> </w:t>
      </w:r>
    </w:p>
    <w:p w14:paraId="5D564C99" w14:textId="77777777" w:rsidR="00214020" w:rsidRDefault="00214020" w:rsidP="00874116">
      <w:pPr>
        <w:ind w:left="360"/>
        <w:jc w:val="center"/>
        <w:rPr>
          <w:rFonts w:ascii="Times New Roman" w:eastAsia="Times New Roman" w:hAnsi="Times New Roman" w:cs="Times New Roman"/>
          <w:i/>
        </w:rPr>
      </w:pPr>
    </w:p>
    <w:p w14:paraId="77F047D7" w14:textId="6D43DC00" w:rsidR="00D40B50" w:rsidRPr="00CE5214" w:rsidRDefault="00D40B50" w:rsidP="00874116">
      <w:pPr>
        <w:ind w:left="360"/>
        <w:jc w:val="center"/>
        <w:rPr>
          <w:rFonts w:ascii="Times New Roman" w:hAnsi="Times New Roman" w:cs="Times New Roman"/>
          <w:i/>
        </w:rPr>
      </w:pPr>
      <w:r w:rsidRPr="00CE5214">
        <w:rPr>
          <w:rFonts w:ascii="Times New Roman" w:hAnsi="Times New Roman" w:cs="Times New Roman"/>
          <w:i/>
        </w:rPr>
        <w:t>(End of Clause)</w:t>
      </w:r>
    </w:p>
    <w:p w14:paraId="12C55695" w14:textId="77777777" w:rsidR="00D40B50" w:rsidRPr="00CE5214" w:rsidRDefault="00D40B50" w:rsidP="00874116">
      <w:pPr>
        <w:rPr>
          <w:rFonts w:ascii="Times New Roman" w:hAnsi="Times New Roman" w:cs="Times New Roman"/>
          <w:i/>
        </w:rPr>
      </w:pPr>
    </w:p>
    <w:p w14:paraId="41C07832" w14:textId="282AC2C7" w:rsidR="00D40B50" w:rsidRPr="00430289" w:rsidRDefault="00D40B50" w:rsidP="001F476D">
      <w:pPr>
        <w:numPr>
          <w:ilvl w:val="0"/>
          <w:numId w:val="11"/>
        </w:numPr>
        <w:ind w:right="182"/>
        <w:rPr>
          <w:rFonts w:ascii="Times New Roman" w:eastAsia="Times New Roman" w:hAnsi="Times New Roman" w:cs="Times New Roman"/>
          <w:b/>
        </w:rPr>
      </w:pPr>
      <w:r w:rsidRPr="00CE5214">
        <w:rPr>
          <w:rFonts w:ascii="Times New Roman" w:eastAsia="Times New Roman" w:hAnsi="Times New Roman" w:cs="Times New Roman"/>
          <w:b/>
        </w:rPr>
        <w:t>IR1052.242-9000 POST AWARD EVALUATION OF CONTRACTOR PERFORMANCE (</w:t>
      </w:r>
      <w:r w:rsidR="00430289">
        <w:rPr>
          <w:rFonts w:ascii="Times New Roman" w:eastAsia="Times New Roman" w:hAnsi="Times New Roman" w:cs="Times New Roman"/>
          <w:b/>
        </w:rPr>
        <w:t>JUN 2020</w:t>
      </w:r>
      <w:r w:rsidRPr="00CE5214">
        <w:rPr>
          <w:rFonts w:ascii="Times New Roman" w:eastAsia="Times New Roman" w:hAnsi="Times New Roman" w:cs="Times New Roman"/>
          <w:b/>
        </w:rPr>
        <w:t xml:space="preserve">) </w:t>
      </w:r>
    </w:p>
    <w:p w14:paraId="0FCFF088" w14:textId="77777777" w:rsidR="00D40B50" w:rsidRPr="00CE5214" w:rsidRDefault="00D40B50" w:rsidP="00D40B50">
      <w:pPr>
        <w:ind w:right="182"/>
        <w:jc w:val="center"/>
        <w:rPr>
          <w:rFonts w:ascii="Times New Roman" w:eastAsia="Times New Roman" w:hAnsi="Times New Roman" w:cs="Times New Roman"/>
          <w:b/>
          <w:spacing w:val="-1"/>
        </w:rPr>
      </w:pPr>
    </w:p>
    <w:p w14:paraId="3A35BDEF" w14:textId="77777777" w:rsidR="00430289" w:rsidRPr="00430289" w:rsidRDefault="00430289" w:rsidP="00430289">
      <w:pPr>
        <w:shd w:val="clear" w:color="auto" w:fill="FFFFFF"/>
        <w:spacing w:after="100" w:afterAutospacing="1"/>
        <w:rPr>
          <w:rFonts w:ascii="Times New Roman" w:eastAsia="Times New Roman" w:hAnsi="Times New Roman" w:cs="Times New Roman"/>
          <w:color w:val="212529"/>
          <w:lang w:val="en"/>
        </w:rPr>
      </w:pPr>
      <w:r w:rsidRPr="00430289">
        <w:rPr>
          <w:rFonts w:ascii="Times New Roman" w:eastAsia="Times New Roman" w:hAnsi="Times New Roman" w:cs="Times New Roman"/>
          <w:color w:val="212529"/>
          <w:lang w:val="en"/>
        </w:rPr>
        <w:t xml:space="preserve">Interim and final evaluations of contractor performance will be prepared on this contract in accordance with FAR 42.15. The Assessing Official (e.g., Contracting Officer) will prepare a final performance evaluation at the time the work on the contract is completed. In addition to the final evaluation, interim evaluations will be prepared annually to coincide with the anniversary date of the contract. (**If evaluations are conducted annually, modify the above sentence appropriately.) </w:t>
      </w:r>
    </w:p>
    <w:p w14:paraId="3AC44E0B" w14:textId="77777777" w:rsidR="00430289" w:rsidRPr="00430289" w:rsidRDefault="00430289" w:rsidP="00430289">
      <w:pPr>
        <w:shd w:val="clear" w:color="auto" w:fill="FFFFFF"/>
        <w:spacing w:after="100" w:afterAutospacing="1"/>
        <w:rPr>
          <w:rFonts w:ascii="Times New Roman" w:eastAsia="Times New Roman" w:hAnsi="Times New Roman" w:cs="Times New Roman"/>
          <w:color w:val="212529"/>
          <w:lang w:val="en"/>
        </w:rPr>
      </w:pPr>
      <w:r w:rsidRPr="00430289">
        <w:rPr>
          <w:rFonts w:ascii="Times New Roman" w:eastAsia="Times New Roman" w:hAnsi="Times New Roman" w:cs="Times New Roman"/>
          <w:color w:val="212529"/>
          <w:lang w:val="en"/>
        </w:rPr>
        <w:t xml:space="preserve">The past performance evaluation process is a paperless process using the Contractor Performance Assessment Reporting System (CPARS). CPARS is a web-based system that allows for electronic processing of the performance evaluation report. The completed evaluation was previously available in the Past Performance Information Retrieval System (PPIRS), but since the General Services Administration officially retired PPIRS and merged it with CPARS, it created “a single system” that “provides one location and one account to perform functions such as creating and editing performance and integrity records, changes to administering users, running reports, generating performance records, and viewing/managing performance records. </w:t>
      </w:r>
    </w:p>
    <w:p w14:paraId="17F2DC22" w14:textId="77777777" w:rsidR="00430289" w:rsidRPr="00430289" w:rsidRDefault="00430289" w:rsidP="00430289">
      <w:pPr>
        <w:shd w:val="clear" w:color="auto" w:fill="FFFFFF"/>
        <w:spacing w:after="100" w:afterAutospacing="1"/>
        <w:rPr>
          <w:rFonts w:ascii="Times New Roman" w:eastAsia="Times New Roman" w:hAnsi="Times New Roman" w:cs="Times New Roman"/>
          <w:color w:val="212529"/>
          <w:lang w:val="en"/>
        </w:rPr>
      </w:pPr>
      <w:r w:rsidRPr="00430289">
        <w:rPr>
          <w:rFonts w:ascii="Times New Roman" w:eastAsia="Times New Roman" w:hAnsi="Times New Roman" w:cs="Times New Roman"/>
          <w:color w:val="212529"/>
          <w:lang w:val="en"/>
        </w:rPr>
        <w:t xml:space="preserve">Once the Contractor is registered in CPARS, they will receive an automatically- generated email with detailed login instructions. Further details, systems requirements, and training information for CPARS is available at https://www.cpars.gov/ The CPARS User Manual, registration for Online Training for Contractors, and a practice application may be found at this site as well. </w:t>
      </w:r>
    </w:p>
    <w:p w14:paraId="5AF3B98D" w14:textId="77777777" w:rsidR="00430289" w:rsidRPr="00430289" w:rsidRDefault="00430289" w:rsidP="00430289">
      <w:pPr>
        <w:shd w:val="clear" w:color="auto" w:fill="FFFFFF"/>
        <w:spacing w:after="100" w:afterAutospacing="1"/>
        <w:rPr>
          <w:rFonts w:ascii="Times New Roman" w:eastAsia="Times New Roman" w:hAnsi="Times New Roman" w:cs="Times New Roman"/>
          <w:color w:val="212529"/>
          <w:lang w:val="en"/>
        </w:rPr>
      </w:pPr>
      <w:r w:rsidRPr="00430289">
        <w:rPr>
          <w:rFonts w:ascii="Times New Roman" w:eastAsia="Times New Roman" w:hAnsi="Times New Roman" w:cs="Times New Roman"/>
          <w:color w:val="212529"/>
          <w:lang w:val="en"/>
        </w:rPr>
        <w:t xml:space="preserve">Interim and final evaluations will be provided to the Contractor for their review and comment as soon as practicable after completion of the evaluation. Evaluations of contractor past performance will be posted to the relevant past performance database no more than 14 days after the information is provided to the contractor. On day 15, whether the contractor has responded or not, the evaluation automatically posts to PPIRS. If the Contractor elects not to provide comments, they should acknowledge receipt of the evaluation by indicating "No comment" and then sign and date the form. If the Contractor does not sign and submit the form within 14 days, it will automatically be returned to the Government. </w:t>
      </w:r>
    </w:p>
    <w:p w14:paraId="53222EB6" w14:textId="77777777" w:rsidR="00430289" w:rsidRPr="00430289" w:rsidRDefault="00430289" w:rsidP="00430289">
      <w:pPr>
        <w:shd w:val="clear" w:color="auto" w:fill="FFFFFF"/>
        <w:spacing w:after="100" w:afterAutospacing="1"/>
        <w:rPr>
          <w:rFonts w:ascii="Times New Roman" w:eastAsia="Times New Roman" w:hAnsi="Times New Roman" w:cs="Times New Roman"/>
          <w:color w:val="212529"/>
          <w:lang w:val="en"/>
        </w:rPr>
      </w:pPr>
      <w:r w:rsidRPr="00430289">
        <w:rPr>
          <w:rFonts w:ascii="Times New Roman" w:eastAsia="Times New Roman" w:hAnsi="Times New Roman" w:cs="Times New Roman"/>
          <w:color w:val="212529"/>
          <w:lang w:val="en"/>
        </w:rPr>
        <w:t xml:space="preserve">Contractors who disagree with a government evaluation can request to meet with the Contracting Officer to discuss their scores and provide feedback or justification for their performance. No requirement exists for the government to meet with the contractor; however, if a contractor requests a meeting, the government may accept the request. </w:t>
      </w:r>
    </w:p>
    <w:p w14:paraId="6166E9CF" w14:textId="77777777" w:rsidR="00430289" w:rsidRPr="00430289" w:rsidRDefault="00430289" w:rsidP="00430289">
      <w:pPr>
        <w:shd w:val="clear" w:color="auto" w:fill="FFFFFF"/>
        <w:spacing w:after="100" w:afterAutospacing="1"/>
        <w:rPr>
          <w:rFonts w:ascii="Times New Roman" w:eastAsia="Times New Roman" w:hAnsi="Times New Roman" w:cs="Times New Roman"/>
          <w:color w:val="212529"/>
          <w:lang w:val="en"/>
        </w:rPr>
      </w:pPr>
      <w:r w:rsidRPr="00430289">
        <w:rPr>
          <w:rFonts w:ascii="Times New Roman" w:eastAsia="Times New Roman" w:hAnsi="Times New Roman" w:cs="Times New Roman"/>
          <w:color w:val="212529"/>
          <w:lang w:val="en"/>
        </w:rPr>
        <w:t xml:space="preserve">Any such meeting does not alter the requirement that an evaluation be posted to PPIRS within 14 days. </w:t>
      </w:r>
    </w:p>
    <w:p w14:paraId="4424A768" w14:textId="77777777" w:rsidR="00430289" w:rsidRPr="00430289" w:rsidRDefault="00430289" w:rsidP="00430289">
      <w:pPr>
        <w:shd w:val="clear" w:color="auto" w:fill="FFFFFF"/>
        <w:spacing w:after="100" w:afterAutospacing="1"/>
        <w:rPr>
          <w:rFonts w:ascii="Times New Roman" w:eastAsia="Times New Roman" w:hAnsi="Times New Roman" w:cs="Times New Roman"/>
          <w:color w:val="212529"/>
          <w:lang w:val="en"/>
        </w:rPr>
      </w:pPr>
      <w:r w:rsidRPr="00430289">
        <w:rPr>
          <w:rFonts w:ascii="Times New Roman" w:eastAsia="Times New Roman" w:hAnsi="Times New Roman" w:cs="Times New Roman"/>
          <w:color w:val="212529"/>
          <w:lang w:val="en"/>
        </w:rPr>
        <w:t xml:space="preserve">Several avenues still exist for the contractor to influence the review. First, the contractor may submit a comment after the 14-day period expires and the review has been posted to PPIRS. The contractor’s late comments must be posted to PPIRS; however, the government’s original report will still be available to all source selection officials. </w:t>
      </w:r>
    </w:p>
    <w:p w14:paraId="4D370843" w14:textId="77777777" w:rsidR="00430289" w:rsidRPr="00430289" w:rsidRDefault="00430289" w:rsidP="00430289">
      <w:pPr>
        <w:shd w:val="clear" w:color="auto" w:fill="FFFFFF"/>
        <w:spacing w:after="100" w:afterAutospacing="1"/>
        <w:rPr>
          <w:rFonts w:ascii="Times New Roman" w:eastAsia="Times New Roman" w:hAnsi="Times New Roman" w:cs="Times New Roman"/>
          <w:color w:val="212529"/>
          <w:lang w:val="en"/>
        </w:rPr>
      </w:pPr>
      <w:r w:rsidRPr="00430289">
        <w:rPr>
          <w:rFonts w:ascii="Times New Roman" w:eastAsia="Times New Roman" w:hAnsi="Times New Roman" w:cs="Times New Roman"/>
          <w:color w:val="212529"/>
          <w:lang w:val="en"/>
        </w:rPr>
        <w:lastRenderedPageBreak/>
        <w:t xml:space="preserve">Although authorized, an agency is not required to modify its evaluation based upon a contractor’s comments. Second, the contractor may appeal its review one level above the Contracting Officer to the Reviewing Official. Again, the appeal does not stop the 14- day reporting period and the original evaluation will be posted on PPIRS. </w:t>
      </w:r>
    </w:p>
    <w:p w14:paraId="5344D71E" w14:textId="77777777" w:rsidR="00430289" w:rsidRPr="00430289" w:rsidRDefault="00430289" w:rsidP="00430289">
      <w:pPr>
        <w:shd w:val="clear" w:color="auto" w:fill="FFFFFF"/>
        <w:spacing w:after="100" w:afterAutospacing="1"/>
        <w:rPr>
          <w:rFonts w:ascii="Times New Roman" w:eastAsia="Times New Roman" w:hAnsi="Times New Roman" w:cs="Times New Roman"/>
          <w:color w:val="212529"/>
          <w:lang w:val="en"/>
        </w:rPr>
      </w:pPr>
      <w:r w:rsidRPr="00430289">
        <w:rPr>
          <w:rFonts w:ascii="Times New Roman" w:eastAsia="Times New Roman" w:hAnsi="Times New Roman" w:cs="Times New Roman"/>
          <w:color w:val="212529"/>
          <w:lang w:val="en"/>
        </w:rPr>
        <w:t xml:space="preserve">The following guidelines apply concerning the Contractor's use of the past performance evaluation: </w:t>
      </w:r>
    </w:p>
    <w:p w14:paraId="12FD7F81" w14:textId="77777777" w:rsidR="00430289" w:rsidRPr="00430289" w:rsidRDefault="00430289" w:rsidP="00800E8E">
      <w:pPr>
        <w:numPr>
          <w:ilvl w:val="0"/>
          <w:numId w:val="120"/>
        </w:numPr>
        <w:shd w:val="clear" w:color="auto" w:fill="FFFFFF"/>
        <w:spacing w:before="100" w:beforeAutospacing="1" w:after="100" w:afterAutospacing="1"/>
        <w:ind w:left="495"/>
        <w:rPr>
          <w:rFonts w:ascii="Times New Roman" w:eastAsia="Times New Roman" w:hAnsi="Times New Roman" w:cs="Times New Roman"/>
          <w:color w:val="212529"/>
          <w:lang w:val="en"/>
        </w:rPr>
      </w:pPr>
      <w:r w:rsidRPr="00430289">
        <w:rPr>
          <w:rFonts w:ascii="Times New Roman" w:eastAsia="Times New Roman" w:hAnsi="Times New Roman" w:cs="Times New Roman"/>
          <w:color w:val="212529"/>
          <w:lang w:val="en"/>
        </w:rPr>
        <w:t xml:space="preserve">Protect the evaluation as "source selection information." After review, transmit the evaluation by completing and submitting the form through CPARS. If for some reason the Contractor is unable to view and/or submit the form through CPARS, contact the Contracting Officer for further instructions. </w:t>
      </w:r>
    </w:p>
    <w:p w14:paraId="22113708" w14:textId="77777777" w:rsidR="00430289" w:rsidRPr="00430289" w:rsidRDefault="00430289" w:rsidP="00800E8E">
      <w:pPr>
        <w:numPr>
          <w:ilvl w:val="0"/>
          <w:numId w:val="120"/>
        </w:numPr>
        <w:shd w:val="clear" w:color="auto" w:fill="FFFFFF"/>
        <w:spacing w:before="100" w:beforeAutospacing="1" w:after="100" w:afterAutospacing="1"/>
        <w:ind w:left="495"/>
        <w:rPr>
          <w:rFonts w:ascii="Times New Roman" w:eastAsia="Times New Roman" w:hAnsi="Times New Roman" w:cs="Times New Roman"/>
          <w:color w:val="212529"/>
          <w:lang w:val="en"/>
        </w:rPr>
      </w:pPr>
      <w:r w:rsidRPr="00430289">
        <w:rPr>
          <w:rFonts w:ascii="Times New Roman" w:eastAsia="Times New Roman" w:hAnsi="Times New Roman" w:cs="Times New Roman"/>
          <w:color w:val="212529"/>
          <w:lang w:val="en"/>
        </w:rPr>
        <w:t xml:space="preserve">Strictly control access to the evaluation within the Contractor's organization. Ensure the evaluation is never released to persons or entities outside of the Contractor's control. </w:t>
      </w:r>
    </w:p>
    <w:p w14:paraId="0978E61B" w14:textId="77777777" w:rsidR="00430289" w:rsidRPr="00430289" w:rsidRDefault="00430289" w:rsidP="00800E8E">
      <w:pPr>
        <w:numPr>
          <w:ilvl w:val="0"/>
          <w:numId w:val="120"/>
        </w:numPr>
        <w:shd w:val="clear" w:color="auto" w:fill="FFFFFF"/>
        <w:spacing w:before="100" w:beforeAutospacing="1" w:after="100" w:afterAutospacing="1"/>
        <w:ind w:left="495"/>
        <w:rPr>
          <w:rFonts w:ascii="Times New Roman" w:eastAsia="Times New Roman" w:hAnsi="Times New Roman" w:cs="Times New Roman"/>
          <w:color w:val="212529"/>
          <w:lang w:val="en"/>
        </w:rPr>
      </w:pPr>
      <w:r w:rsidRPr="00430289">
        <w:rPr>
          <w:rFonts w:ascii="Times New Roman" w:eastAsia="Times New Roman" w:hAnsi="Times New Roman" w:cs="Times New Roman"/>
          <w:color w:val="212529"/>
          <w:lang w:val="en"/>
        </w:rPr>
        <w:t xml:space="preserve">Prohibit the use of or reference to evaluation data for advertising, promotional material, pre- award surveys, responsibility determinations, production readiness reviews, or other similar purposes. </w:t>
      </w:r>
    </w:p>
    <w:p w14:paraId="7E20561F" w14:textId="77777777" w:rsidR="00430289" w:rsidRPr="00430289" w:rsidRDefault="00430289" w:rsidP="00874116">
      <w:pPr>
        <w:numPr>
          <w:ilvl w:val="0"/>
          <w:numId w:val="120"/>
        </w:numPr>
        <w:shd w:val="clear" w:color="auto" w:fill="FFFFFF"/>
        <w:spacing w:before="100" w:beforeAutospacing="1" w:after="100" w:afterAutospacing="1"/>
        <w:ind w:left="495"/>
        <w:contextualSpacing/>
        <w:rPr>
          <w:rFonts w:ascii="Times New Roman" w:eastAsia="Times New Roman" w:hAnsi="Times New Roman" w:cs="Times New Roman"/>
          <w:color w:val="212529"/>
          <w:lang w:val="en"/>
        </w:rPr>
      </w:pPr>
      <w:r w:rsidRPr="00430289">
        <w:rPr>
          <w:rFonts w:ascii="Times New Roman" w:eastAsia="Times New Roman" w:hAnsi="Times New Roman" w:cs="Times New Roman"/>
          <w:color w:val="212529"/>
          <w:lang w:val="en"/>
        </w:rPr>
        <w:t xml:space="preserve">A copy of the completed past performance evaluation will be available in CPARS for the Contractor's review and for Government use supporting source selection actions after it has been finalized. </w:t>
      </w:r>
    </w:p>
    <w:p w14:paraId="3994EBEE" w14:textId="77777777" w:rsidR="00430289" w:rsidRPr="007F4C20" w:rsidRDefault="00430289" w:rsidP="00874116">
      <w:pPr>
        <w:shd w:val="clear" w:color="auto" w:fill="FFFFFF"/>
        <w:spacing w:after="100" w:afterAutospacing="1"/>
        <w:contextualSpacing/>
        <w:jc w:val="center"/>
        <w:rPr>
          <w:rFonts w:ascii="Times New Roman" w:eastAsia="Times New Roman" w:hAnsi="Times New Roman" w:cs="Times New Roman"/>
          <w:color w:val="212529"/>
          <w:lang w:val="en"/>
        </w:rPr>
      </w:pPr>
      <w:r w:rsidRPr="007F4C20">
        <w:rPr>
          <w:rFonts w:ascii="Times New Roman" w:eastAsia="Times New Roman" w:hAnsi="Times New Roman" w:cs="Times New Roman"/>
          <w:color w:val="212529"/>
          <w:lang w:val="en"/>
        </w:rPr>
        <w:t>(End of Clause)</w:t>
      </w:r>
    </w:p>
    <w:p w14:paraId="409E2EC0" w14:textId="355ACD6D" w:rsidR="007F4C20" w:rsidRPr="00874116" w:rsidRDefault="00430289" w:rsidP="00874116">
      <w:pPr>
        <w:pStyle w:val="ListParagraph"/>
        <w:numPr>
          <w:ilvl w:val="0"/>
          <w:numId w:val="11"/>
        </w:numPr>
        <w:rPr>
          <w:rFonts w:ascii="Times New Roman" w:eastAsia="Times New Roman" w:hAnsi="Times New Roman" w:cs="Times New Roman"/>
          <w:b/>
        </w:rPr>
      </w:pPr>
      <w:r w:rsidRPr="007F4C20">
        <w:rPr>
          <w:rFonts w:ascii="Times New Roman" w:eastAsia="Times New Roman" w:hAnsi="Times New Roman" w:cs="Times New Roman"/>
          <w:b/>
        </w:rPr>
        <w:t xml:space="preserve">IR1052.204-9000 – </w:t>
      </w:r>
      <w:r w:rsidR="007F4C20" w:rsidRPr="007F4C20">
        <w:rPr>
          <w:rFonts w:ascii="Times New Roman" w:eastAsia="Times New Roman" w:hAnsi="Times New Roman" w:cs="Times New Roman"/>
          <w:b/>
        </w:rPr>
        <w:t>SUBMISSION OF SECURITY FORMS AND RELATED MATERIALS (JUN 2021)</w:t>
      </w:r>
    </w:p>
    <w:p w14:paraId="534FBA53" w14:textId="3483CA04" w:rsidR="007F4C20" w:rsidRPr="007F4C20" w:rsidRDefault="007F4C20" w:rsidP="007F4C20">
      <w:pPr>
        <w:kinsoku w:val="0"/>
        <w:overflowPunct w:val="0"/>
        <w:autoSpaceDE w:val="0"/>
        <w:autoSpaceDN w:val="0"/>
        <w:adjustRightInd w:val="0"/>
        <w:spacing w:before="125"/>
        <w:ind w:left="119" w:right="266"/>
        <w:rPr>
          <w:rFonts w:ascii="Times New Roman" w:hAnsi="Times New Roman" w:cs="Times New Roman"/>
        </w:rPr>
      </w:pPr>
      <w:bookmarkStart w:id="85" w:name="PART_1052–Solicitation_Provisions_and_Co"/>
      <w:bookmarkStart w:id="86" w:name="_bookmark0"/>
      <w:bookmarkEnd w:id="85"/>
      <w:bookmarkEnd w:id="86"/>
      <w:r w:rsidRPr="007F4C20">
        <w:rPr>
          <w:rFonts w:ascii="Times New Roman" w:hAnsi="Times New Roman" w:cs="Times New Roman"/>
        </w:rPr>
        <w:t>The</w:t>
      </w:r>
      <w:r w:rsidRPr="007F4C20">
        <w:rPr>
          <w:rFonts w:ascii="Times New Roman" w:hAnsi="Times New Roman" w:cs="Times New Roman"/>
          <w:spacing w:val="-6"/>
        </w:rPr>
        <w:t xml:space="preserve"> </w:t>
      </w:r>
      <w:r w:rsidRPr="007F4C20">
        <w:rPr>
          <w:rFonts w:ascii="Times New Roman" w:hAnsi="Times New Roman" w:cs="Times New Roman"/>
        </w:rPr>
        <w:t>Treasury</w:t>
      </w:r>
      <w:r w:rsidRPr="007F4C20">
        <w:rPr>
          <w:rFonts w:ascii="Times New Roman" w:hAnsi="Times New Roman" w:cs="Times New Roman"/>
          <w:spacing w:val="-8"/>
        </w:rPr>
        <w:t xml:space="preserve"> </w:t>
      </w:r>
      <w:r w:rsidRPr="007F4C20">
        <w:rPr>
          <w:rFonts w:ascii="Times New Roman" w:hAnsi="Times New Roman" w:cs="Times New Roman"/>
        </w:rPr>
        <w:t>Security</w:t>
      </w:r>
      <w:r w:rsidRPr="007F4C20">
        <w:rPr>
          <w:rFonts w:ascii="Times New Roman" w:hAnsi="Times New Roman" w:cs="Times New Roman"/>
          <w:spacing w:val="-7"/>
        </w:rPr>
        <w:t xml:space="preserve"> </w:t>
      </w:r>
      <w:r w:rsidRPr="007F4C20">
        <w:rPr>
          <w:rFonts w:ascii="Times New Roman" w:hAnsi="Times New Roman" w:cs="Times New Roman"/>
        </w:rPr>
        <w:t>Manual</w:t>
      </w:r>
      <w:r w:rsidRPr="007F4C20">
        <w:rPr>
          <w:rFonts w:ascii="Times New Roman" w:hAnsi="Times New Roman" w:cs="Times New Roman"/>
          <w:spacing w:val="-3"/>
        </w:rPr>
        <w:t xml:space="preserve"> </w:t>
      </w:r>
      <w:r w:rsidRPr="007F4C20">
        <w:rPr>
          <w:rFonts w:ascii="Times New Roman" w:hAnsi="Times New Roman" w:cs="Times New Roman"/>
        </w:rPr>
        <w:t>(TD</w:t>
      </w:r>
      <w:r w:rsidRPr="007F4C20">
        <w:rPr>
          <w:rFonts w:ascii="Times New Roman" w:hAnsi="Times New Roman" w:cs="Times New Roman"/>
          <w:spacing w:val="-7"/>
        </w:rPr>
        <w:t xml:space="preserve"> </w:t>
      </w:r>
      <w:r w:rsidRPr="007F4C20">
        <w:rPr>
          <w:rFonts w:ascii="Times New Roman" w:hAnsi="Times New Roman" w:cs="Times New Roman"/>
        </w:rPr>
        <w:t>P</w:t>
      </w:r>
      <w:r w:rsidRPr="007F4C20">
        <w:rPr>
          <w:rFonts w:ascii="Times New Roman" w:hAnsi="Times New Roman" w:cs="Times New Roman"/>
          <w:spacing w:val="-2"/>
        </w:rPr>
        <w:t xml:space="preserve"> </w:t>
      </w:r>
      <w:r w:rsidRPr="007F4C20">
        <w:rPr>
          <w:rFonts w:ascii="Times New Roman" w:hAnsi="Times New Roman" w:cs="Times New Roman"/>
        </w:rPr>
        <w:t>15-71)</w:t>
      </w:r>
      <w:r w:rsidRPr="007F4C20">
        <w:rPr>
          <w:rFonts w:ascii="Times New Roman" w:hAnsi="Times New Roman" w:cs="Times New Roman"/>
          <w:spacing w:val="-13"/>
        </w:rPr>
        <w:t xml:space="preserve"> </w:t>
      </w:r>
      <w:r w:rsidRPr="007F4C20">
        <w:rPr>
          <w:rFonts w:ascii="Times New Roman" w:hAnsi="Times New Roman" w:cs="Times New Roman"/>
        </w:rPr>
        <w:t>sets</w:t>
      </w:r>
      <w:r w:rsidRPr="007F4C20">
        <w:rPr>
          <w:rFonts w:ascii="Times New Roman" w:hAnsi="Times New Roman" w:cs="Times New Roman"/>
          <w:spacing w:val="-8"/>
        </w:rPr>
        <w:t xml:space="preserve"> </w:t>
      </w:r>
      <w:r w:rsidRPr="007F4C20">
        <w:rPr>
          <w:rFonts w:ascii="Times New Roman" w:hAnsi="Times New Roman" w:cs="Times New Roman"/>
        </w:rPr>
        <w:t>forth</w:t>
      </w:r>
      <w:r w:rsidRPr="007F4C20">
        <w:rPr>
          <w:rFonts w:ascii="Times New Roman" w:hAnsi="Times New Roman" w:cs="Times New Roman"/>
          <w:spacing w:val="-6"/>
        </w:rPr>
        <w:t xml:space="preserve"> </w:t>
      </w:r>
      <w:r w:rsidRPr="007F4C20">
        <w:rPr>
          <w:rFonts w:ascii="Times New Roman" w:hAnsi="Times New Roman" w:cs="Times New Roman"/>
        </w:rPr>
        <w:t>investigative</w:t>
      </w:r>
      <w:r w:rsidRPr="007F4C20">
        <w:rPr>
          <w:rFonts w:ascii="Times New Roman" w:hAnsi="Times New Roman" w:cs="Times New Roman"/>
          <w:spacing w:val="-6"/>
        </w:rPr>
        <w:t xml:space="preserve"> </w:t>
      </w:r>
      <w:r w:rsidRPr="007F4C20">
        <w:rPr>
          <w:rFonts w:ascii="Times New Roman" w:hAnsi="Times New Roman" w:cs="Times New Roman"/>
        </w:rPr>
        <w:t>requirements</w:t>
      </w:r>
      <w:r w:rsidRPr="007F4C20">
        <w:rPr>
          <w:rFonts w:ascii="Times New Roman" w:hAnsi="Times New Roman" w:cs="Times New Roman"/>
          <w:spacing w:val="-7"/>
        </w:rPr>
        <w:t xml:space="preserve"> </w:t>
      </w:r>
      <w:r w:rsidRPr="007F4C20">
        <w:rPr>
          <w:rFonts w:ascii="Times New Roman" w:hAnsi="Times New Roman" w:cs="Times New Roman"/>
        </w:rPr>
        <w:t>for</w:t>
      </w:r>
      <w:r w:rsidRPr="007F4C20">
        <w:rPr>
          <w:rFonts w:ascii="Times New Roman" w:hAnsi="Times New Roman" w:cs="Times New Roman"/>
          <w:spacing w:val="-14"/>
        </w:rPr>
        <w:t xml:space="preserve"> </w:t>
      </w:r>
      <w:r w:rsidRPr="007F4C20">
        <w:rPr>
          <w:rFonts w:ascii="Times New Roman" w:hAnsi="Times New Roman" w:cs="Times New Roman"/>
        </w:rPr>
        <w:t>contractors</w:t>
      </w:r>
      <w:r w:rsidRPr="007F4C20">
        <w:rPr>
          <w:rFonts w:ascii="Times New Roman" w:hAnsi="Times New Roman" w:cs="Times New Roman"/>
          <w:spacing w:val="-9"/>
        </w:rPr>
        <w:t xml:space="preserve"> </w:t>
      </w:r>
      <w:r w:rsidRPr="007F4C20">
        <w:rPr>
          <w:rFonts w:ascii="Times New Roman" w:hAnsi="Times New Roman" w:cs="Times New Roman"/>
        </w:rPr>
        <w:t>and subcontractors who require</w:t>
      </w:r>
      <w:r w:rsidRPr="007F4C20">
        <w:rPr>
          <w:rFonts w:ascii="Times New Roman" w:hAnsi="Times New Roman" w:cs="Times New Roman"/>
          <w:spacing w:val="-6"/>
        </w:rPr>
        <w:t xml:space="preserve"> </w:t>
      </w:r>
      <w:r w:rsidRPr="007F4C20">
        <w:rPr>
          <w:rFonts w:ascii="Times New Roman" w:hAnsi="Times New Roman" w:cs="Times New Roman"/>
        </w:rPr>
        <w:t>staff-like access, wherever</w:t>
      </w:r>
      <w:r w:rsidRPr="007F4C20">
        <w:rPr>
          <w:rFonts w:ascii="Times New Roman" w:hAnsi="Times New Roman" w:cs="Times New Roman"/>
          <w:spacing w:val="-6"/>
        </w:rPr>
        <w:t xml:space="preserve"> </w:t>
      </w:r>
      <w:r w:rsidRPr="007F4C20">
        <w:rPr>
          <w:rFonts w:ascii="Times New Roman" w:hAnsi="Times New Roman" w:cs="Times New Roman"/>
        </w:rPr>
        <w:t>the location,</w:t>
      </w:r>
      <w:r w:rsidRPr="007F4C20">
        <w:rPr>
          <w:rFonts w:ascii="Times New Roman" w:hAnsi="Times New Roman" w:cs="Times New Roman"/>
          <w:spacing w:val="-1"/>
        </w:rPr>
        <w:t xml:space="preserve"> </w:t>
      </w:r>
      <w:r w:rsidRPr="007F4C20">
        <w:rPr>
          <w:rFonts w:ascii="Times New Roman" w:hAnsi="Times New Roman" w:cs="Times New Roman"/>
        </w:rPr>
        <w:t>to</w:t>
      </w:r>
      <w:r w:rsidRPr="007F4C20">
        <w:rPr>
          <w:rFonts w:ascii="Times New Roman" w:hAnsi="Times New Roman" w:cs="Times New Roman"/>
          <w:spacing w:val="-6"/>
        </w:rPr>
        <w:t xml:space="preserve"> </w:t>
      </w:r>
      <w:r w:rsidRPr="007F4C20">
        <w:rPr>
          <w:rFonts w:ascii="Times New Roman" w:hAnsi="Times New Roman" w:cs="Times New Roman"/>
        </w:rPr>
        <w:t>(1) IRS-owned</w:t>
      </w:r>
      <w:r w:rsidRPr="007F4C20">
        <w:rPr>
          <w:rFonts w:ascii="Times New Roman" w:hAnsi="Times New Roman" w:cs="Times New Roman"/>
          <w:spacing w:val="-6"/>
        </w:rPr>
        <w:t xml:space="preserve"> </w:t>
      </w:r>
      <w:r w:rsidRPr="007F4C20">
        <w:rPr>
          <w:rFonts w:ascii="Times New Roman" w:hAnsi="Times New Roman" w:cs="Times New Roman"/>
        </w:rPr>
        <w:t>or</w:t>
      </w:r>
      <w:r w:rsidRPr="007F4C20">
        <w:rPr>
          <w:rFonts w:ascii="Times New Roman" w:hAnsi="Times New Roman" w:cs="Times New Roman"/>
          <w:spacing w:val="-1"/>
        </w:rPr>
        <w:t xml:space="preserve"> </w:t>
      </w:r>
      <w:r w:rsidRPr="007F4C20">
        <w:rPr>
          <w:rFonts w:ascii="Times New Roman" w:hAnsi="Times New Roman" w:cs="Times New Roman"/>
        </w:rPr>
        <w:t>controlled</w:t>
      </w:r>
      <w:r w:rsidRPr="007F4C20">
        <w:rPr>
          <w:rFonts w:ascii="Times New Roman" w:hAnsi="Times New Roman" w:cs="Times New Roman"/>
          <w:spacing w:val="-6"/>
        </w:rPr>
        <w:t xml:space="preserve"> </w:t>
      </w:r>
      <w:r w:rsidRPr="007F4C20">
        <w:rPr>
          <w:rFonts w:ascii="Times New Roman" w:hAnsi="Times New Roman" w:cs="Times New Roman"/>
        </w:rPr>
        <w:t>facilities</w:t>
      </w:r>
      <w:r w:rsidRPr="007F4C20">
        <w:rPr>
          <w:rFonts w:ascii="Times New Roman" w:hAnsi="Times New Roman" w:cs="Times New Roman"/>
          <w:spacing w:val="-1"/>
        </w:rPr>
        <w:t xml:space="preserve"> </w:t>
      </w:r>
      <w:r w:rsidRPr="007F4C20">
        <w:rPr>
          <w:rFonts w:ascii="Times New Roman" w:hAnsi="Times New Roman" w:cs="Times New Roman"/>
        </w:rPr>
        <w:t>(unescorted);</w:t>
      </w:r>
      <w:r w:rsidRPr="007F4C20">
        <w:rPr>
          <w:rFonts w:ascii="Times New Roman" w:hAnsi="Times New Roman" w:cs="Times New Roman"/>
          <w:spacing w:val="-1"/>
        </w:rPr>
        <w:t xml:space="preserve"> </w:t>
      </w:r>
      <w:r w:rsidRPr="007F4C20">
        <w:rPr>
          <w:rFonts w:ascii="Times New Roman" w:hAnsi="Times New Roman" w:cs="Times New Roman"/>
        </w:rPr>
        <w:t>(2)</w:t>
      </w:r>
      <w:r w:rsidRPr="007F4C20">
        <w:rPr>
          <w:rFonts w:ascii="Times New Roman" w:hAnsi="Times New Roman" w:cs="Times New Roman"/>
          <w:spacing w:val="-6"/>
        </w:rPr>
        <w:t xml:space="preserve"> </w:t>
      </w:r>
      <w:r w:rsidRPr="007F4C20">
        <w:rPr>
          <w:rFonts w:ascii="Times New Roman" w:hAnsi="Times New Roman" w:cs="Times New Roman"/>
        </w:rPr>
        <w:t>IRS</w:t>
      </w:r>
      <w:r w:rsidRPr="007F4C20">
        <w:rPr>
          <w:rFonts w:ascii="Times New Roman" w:hAnsi="Times New Roman" w:cs="Times New Roman"/>
          <w:spacing w:val="-2"/>
        </w:rPr>
        <w:t xml:space="preserve"> </w:t>
      </w:r>
      <w:r w:rsidRPr="007F4C20">
        <w:rPr>
          <w:rFonts w:ascii="Times New Roman" w:hAnsi="Times New Roman" w:cs="Times New Roman"/>
        </w:rPr>
        <w:t>information</w:t>
      </w:r>
      <w:r w:rsidRPr="007F4C20">
        <w:rPr>
          <w:rFonts w:ascii="Times New Roman" w:hAnsi="Times New Roman" w:cs="Times New Roman"/>
          <w:spacing w:val="-13"/>
        </w:rPr>
        <w:t xml:space="preserve"> </w:t>
      </w:r>
      <w:r w:rsidRPr="007F4C20">
        <w:rPr>
          <w:rFonts w:ascii="Times New Roman" w:hAnsi="Times New Roman" w:cs="Times New Roman"/>
        </w:rPr>
        <w:t>systems (internal</w:t>
      </w:r>
      <w:r w:rsidRPr="007F4C20">
        <w:rPr>
          <w:rFonts w:ascii="Times New Roman" w:hAnsi="Times New Roman" w:cs="Times New Roman"/>
          <w:spacing w:val="-3"/>
        </w:rPr>
        <w:t xml:space="preserve"> </w:t>
      </w:r>
      <w:r w:rsidRPr="007F4C20">
        <w:rPr>
          <w:rFonts w:ascii="Times New Roman" w:hAnsi="Times New Roman" w:cs="Times New Roman"/>
        </w:rPr>
        <w:t>or</w:t>
      </w:r>
      <w:r w:rsidRPr="007F4C20">
        <w:rPr>
          <w:rFonts w:ascii="Times New Roman" w:hAnsi="Times New Roman" w:cs="Times New Roman"/>
          <w:spacing w:val="-6"/>
        </w:rPr>
        <w:t xml:space="preserve"> </w:t>
      </w:r>
      <w:r w:rsidRPr="007F4C20">
        <w:rPr>
          <w:rFonts w:ascii="Times New Roman" w:hAnsi="Times New Roman" w:cs="Times New Roman"/>
        </w:rPr>
        <w:t>external</w:t>
      </w:r>
      <w:r w:rsidRPr="007F4C20">
        <w:rPr>
          <w:rFonts w:ascii="Times New Roman" w:hAnsi="Times New Roman" w:cs="Times New Roman"/>
          <w:spacing w:val="-3"/>
        </w:rPr>
        <w:t xml:space="preserve"> </w:t>
      </w:r>
      <w:r w:rsidRPr="007F4C20">
        <w:rPr>
          <w:rFonts w:ascii="Times New Roman" w:hAnsi="Times New Roman" w:cs="Times New Roman"/>
        </w:rPr>
        <w:t>systems</w:t>
      </w:r>
      <w:r w:rsidRPr="007F4C20">
        <w:rPr>
          <w:rFonts w:ascii="Times New Roman" w:hAnsi="Times New Roman" w:cs="Times New Roman"/>
          <w:spacing w:val="-8"/>
        </w:rPr>
        <w:t xml:space="preserve"> </w:t>
      </w:r>
      <w:r w:rsidRPr="007F4C20">
        <w:rPr>
          <w:rFonts w:ascii="Times New Roman" w:hAnsi="Times New Roman" w:cs="Times New Roman"/>
        </w:rPr>
        <w:t>that store,</w:t>
      </w:r>
      <w:r w:rsidRPr="007F4C20">
        <w:rPr>
          <w:rFonts w:ascii="Times New Roman" w:hAnsi="Times New Roman" w:cs="Times New Roman"/>
          <w:spacing w:val="-1"/>
        </w:rPr>
        <w:t xml:space="preserve"> </w:t>
      </w:r>
      <w:r w:rsidRPr="007F4C20">
        <w:rPr>
          <w:rFonts w:ascii="Times New Roman" w:hAnsi="Times New Roman" w:cs="Times New Roman"/>
        </w:rPr>
        <w:t>collect,</w:t>
      </w:r>
      <w:r w:rsidRPr="007F4C20">
        <w:rPr>
          <w:rFonts w:ascii="Times New Roman" w:hAnsi="Times New Roman" w:cs="Times New Roman"/>
          <w:spacing w:val="-1"/>
        </w:rPr>
        <w:t xml:space="preserve"> </w:t>
      </w:r>
      <w:r w:rsidRPr="007F4C20">
        <w:rPr>
          <w:rFonts w:ascii="Times New Roman" w:hAnsi="Times New Roman" w:cs="Times New Roman"/>
        </w:rPr>
        <w:t>and/or process</w:t>
      </w:r>
      <w:r w:rsidRPr="007F4C20">
        <w:rPr>
          <w:rFonts w:ascii="Times New Roman" w:hAnsi="Times New Roman" w:cs="Times New Roman"/>
          <w:spacing w:val="-7"/>
        </w:rPr>
        <w:t xml:space="preserve"> </w:t>
      </w:r>
      <w:r w:rsidRPr="007F4C20">
        <w:rPr>
          <w:rFonts w:ascii="Times New Roman" w:hAnsi="Times New Roman" w:cs="Times New Roman"/>
        </w:rPr>
        <w:t>IRS</w:t>
      </w:r>
      <w:r w:rsidRPr="007F4C20">
        <w:rPr>
          <w:rFonts w:ascii="Times New Roman" w:hAnsi="Times New Roman" w:cs="Times New Roman"/>
          <w:spacing w:val="-2"/>
        </w:rPr>
        <w:t xml:space="preserve"> </w:t>
      </w:r>
      <w:r w:rsidRPr="007F4C20">
        <w:rPr>
          <w:rFonts w:ascii="Times New Roman" w:hAnsi="Times New Roman" w:cs="Times New Roman"/>
        </w:rPr>
        <w:t>information); and/or</w:t>
      </w:r>
      <w:r w:rsidRPr="007F4C20">
        <w:rPr>
          <w:rFonts w:ascii="Times New Roman" w:hAnsi="Times New Roman" w:cs="Times New Roman"/>
          <w:spacing w:val="-6"/>
        </w:rPr>
        <w:t xml:space="preserve"> </w:t>
      </w:r>
      <w:r w:rsidRPr="007F4C20">
        <w:rPr>
          <w:rFonts w:ascii="Times New Roman" w:hAnsi="Times New Roman" w:cs="Times New Roman"/>
        </w:rPr>
        <w:t>(3)</w:t>
      </w:r>
      <w:r w:rsidRPr="007F4C20">
        <w:rPr>
          <w:rFonts w:ascii="Times New Roman" w:hAnsi="Times New Roman" w:cs="Times New Roman"/>
          <w:spacing w:val="-6"/>
        </w:rPr>
        <w:t xml:space="preserve"> </w:t>
      </w:r>
      <w:r w:rsidRPr="007F4C20">
        <w:rPr>
          <w:rFonts w:ascii="Times New Roman" w:hAnsi="Times New Roman" w:cs="Times New Roman"/>
        </w:rPr>
        <w:t>IRS</w:t>
      </w:r>
      <w:r w:rsidRPr="007F4C20">
        <w:rPr>
          <w:rFonts w:ascii="Times New Roman" w:hAnsi="Times New Roman" w:cs="Times New Roman"/>
          <w:spacing w:val="-9"/>
        </w:rPr>
        <w:t xml:space="preserve"> </w:t>
      </w:r>
      <w:r w:rsidRPr="007F4C20">
        <w:rPr>
          <w:rFonts w:ascii="Times New Roman" w:hAnsi="Times New Roman" w:cs="Times New Roman"/>
        </w:rPr>
        <w:t>sensitive</w:t>
      </w:r>
      <w:r w:rsidRPr="007F4C20">
        <w:rPr>
          <w:rFonts w:ascii="Times New Roman" w:hAnsi="Times New Roman" w:cs="Times New Roman"/>
          <w:spacing w:val="-6"/>
        </w:rPr>
        <w:t xml:space="preserve"> </w:t>
      </w:r>
      <w:r w:rsidRPr="007F4C20">
        <w:rPr>
          <w:rFonts w:ascii="Times New Roman" w:hAnsi="Times New Roman" w:cs="Times New Roman"/>
        </w:rPr>
        <w:t>but</w:t>
      </w:r>
      <w:r w:rsidRPr="007F4C20">
        <w:rPr>
          <w:rFonts w:ascii="Times New Roman" w:hAnsi="Times New Roman" w:cs="Times New Roman"/>
          <w:spacing w:val="-1"/>
        </w:rPr>
        <w:t xml:space="preserve"> </w:t>
      </w:r>
      <w:r w:rsidRPr="007F4C20">
        <w:rPr>
          <w:rFonts w:ascii="Times New Roman" w:hAnsi="Times New Roman" w:cs="Times New Roman"/>
        </w:rPr>
        <w:t>unclassified</w:t>
      </w:r>
      <w:r w:rsidRPr="007F4C20">
        <w:rPr>
          <w:rFonts w:ascii="Times New Roman" w:hAnsi="Times New Roman" w:cs="Times New Roman"/>
          <w:spacing w:val="-5"/>
        </w:rPr>
        <w:t xml:space="preserve"> </w:t>
      </w:r>
      <w:r w:rsidRPr="007F4C20">
        <w:rPr>
          <w:rFonts w:ascii="Times New Roman" w:hAnsi="Times New Roman" w:cs="Times New Roman"/>
        </w:rPr>
        <w:t>(SBU) information.</w:t>
      </w:r>
    </w:p>
    <w:p w14:paraId="34ABEA27" w14:textId="77777777" w:rsidR="007F4C20" w:rsidRPr="007F4C20" w:rsidRDefault="007F4C20" w:rsidP="007F4C20">
      <w:pPr>
        <w:kinsoku w:val="0"/>
        <w:overflowPunct w:val="0"/>
        <w:autoSpaceDE w:val="0"/>
        <w:autoSpaceDN w:val="0"/>
        <w:adjustRightInd w:val="0"/>
        <w:spacing w:before="130" w:line="247" w:lineRule="auto"/>
        <w:ind w:left="235" w:right="1356"/>
        <w:rPr>
          <w:rFonts w:ascii="Times New Roman" w:hAnsi="Times New Roman" w:cs="Times New Roman"/>
          <w:w w:val="105"/>
        </w:rPr>
      </w:pPr>
      <w:r w:rsidRPr="007F4C20">
        <w:rPr>
          <w:rFonts w:ascii="Times New Roman" w:hAnsi="Times New Roman" w:cs="Times New Roman"/>
          <w:w w:val="105"/>
        </w:rPr>
        <w:t>“Staff-Like</w:t>
      </w:r>
      <w:r w:rsidRPr="007F4C20">
        <w:rPr>
          <w:rFonts w:ascii="Times New Roman" w:hAnsi="Times New Roman" w:cs="Times New Roman"/>
          <w:spacing w:val="-2"/>
          <w:w w:val="105"/>
        </w:rPr>
        <w:t xml:space="preserve"> </w:t>
      </w:r>
      <w:r w:rsidRPr="007F4C20">
        <w:rPr>
          <w:rFonts w:ascii="Times New Roman" w:hAnsi="Times New Roman" w:cs="Times New Roman"/>
          <w:w w:val="105"/>
        </w:rPr>
        <w:t>Access”</w:t>
      </w:r>
      <w:r w:rsidRPr="007F4C20">
        <w:rPr>
          <w:rFonts w:ascii="Times New Roman" w:hAnsi="Times New Roman" w:cs="Times New Roman"/>
          <w:spacing w:val="-7"/>
          <w:w w:val="105"/>
        </w:rPr>
        <w:t xml:space="preserve"> </w:t>
      </w:r>
      <w:r w:rsidRPr="007F4C20">
        <w:rPr>
          <w:rFonts w:ascii="Times New Roman" w:hAnsi="Times New Roman" w:cs="Times New Roman"/>
          <w:w w:val="105"/>
        </w:rPr>
        <w:t>is defined as</w:t>
      </w:r>
      <w:r w:rsidRPr="007F4C20">
        <w:rPr>
          <w:rFonts w:ascii="Times New Roman" w:hAnsi="Times New Roman" w:cs="Times New Roman"/>
          <w:spacing w:val="-3"/>
          <w:w w:val="105"/>
        </w:rPr>
        <w:t xml:space="preserve"> </w:t>
      </w:r>
      <w:r w:rsidRPr="007F4C20">
        <w:rPr>
          <w:rFonts w:ascii="Times New Roman" w:hAnsi="Times New Roman" w:cs="Times New Roman"/>
          <w:w w:val="105"/>
        </w:rPr>
        <w:t>authority granted</w:t>
      </w:r>
      <w:r w:rsidRPr="007F4C20">
        <w:rPr>
          <w:rFonts w:ascii="Times New Roman" w:hAnsi="Times New Roman" w:cs="Times New Roman"/>
          <w:spacing w:val="-10"/>
          <w:w w:val="105"/>
        </w:rPr>
        <w:t xml:space="preserve"> </w:t>
      </w:r>
      <w:r w:rsidRPr="007F4C20">
        <w:rPr>
          <w:rFonts w:ascii="Times New Roman" w:hAnsi="Times New Roman" w:cs="Times New Roman"/>
          <w:w w:val="105"/>
        </w:rPr>
        <w:t>to</w:t>
      </w:r>
      <w:r w:rsidRPr="007F4C20">
        <w:rPr>
          <w:rFonts w:ascii="Times New Roman" w:hAnsi="Times New Roman" w:cs="Times New Roman"/>
          <w:spacing w:val="-2"/>
          <w:w w:val="105"/>
        </w:rPr>
        <w:t xml:space="preserve"> </w:t>
      </w:r>
      <w:r w:rsidRPr="007F4C20">
        <w:rPr>
          <w:rFonts w:ascii="Times New Roman" w:hAnsi="Times New Roman" w:cs="Times New Roman"/>
          <w:w w:val="105"/>
        </w:rPr>
        <w:t>perform</w:t>
      </w:r>
      <w:r w:rsidRPr="007F4C20">
        <w:rPr>
          <w:rFonts w:ascii="Times New Roman" w:hAnsi="Times New Roman" w:cs="Times New Roman"/>
          <w:spacing w:val="-3"/>
          <w:w w:val="105"/>
        </w:rPr>
        <w:t xml:space="preserve"> </w:t>
      </w:r>
      <w:r w:rsidRPr="007F4C20">
        <w:rPr>
          <w:rFonts w:ascii="Times New Roman" w:hAnsi="Times New Roman" w:cs="Times New Roman"/>
          <w:w w:val="105"/>
        </w:rPr>
        <w:t>one or more</w:t>
      </w:r>
      <w:r w:rsidRPr="007F4C20">
        <w:rPr>
          <w:rFonts w:ascii="Times New Roman" w:hAnsi="Times New Roman" w:cs="Times New Roman"/>
          <w:spacing w:val="-2"/>
          <w:w w:val="105"/>
        </w:rPr>
        <w:t xml:space="preserve"> </w:t>
      </w:r>
      <w:r w:rsidRPr="007F4C20">
        <w:rPr>
          <w:rFonts w:ascii="Times New Roman" w:hAnsi="Times New Roman" w:cs="Times New Roman"/>
          <w:w w:val="105"/>
        </w:rPr>
        <w:t>of</w:t>
      </w:r>
      <w:r w:rsidRPr="007F4C20">
        <w:rPr>
          <w:rFonts w:ascii="Times New Roman" w:hAnsi="Times New Roman" w:cs="Times New Roman"/>
          <w:spacing w:val="-1"/>
          <w:w w:val="105"/>
        </w:rPr>
        <w:t xml:space="preserve"> </w:t>
      </w:r>
      <w:r w:rsidRPr="007F4C20">
        <w:rPr>
          <w:rFonts w:ascii="Times New Roman" w:hAnsi="Times New Roman" w:cs="Times New Roman"/>
          <w:w w:val="105"/>
        </w:rPr>
        <w:t>the following:</w:t>
      </w:r>
    </w:p>
    <w:p w14:paraId="4242B881" w14:textId="77777777" w:rsidR="007F4C20" w:rsidRPr="007F4C20" w:rsidRDefault="007F4C20" w:rsidP="00800E8E">
      <w:pPr>
        <w:numPr>
          <w:ilvl w:val="0"/>
          <w:numId w:val="146"/>
        </w:numPr>
        <w:tabs>
          <w:tab w:val="left" w:pos="955"/>
        </w:tabs>
        <w:kinsoku w:val="0"/>
        <w:overflowPunct w:val="0"/>
        <w:autoSpaceDE w:val="0"/>
        <w:autoSpaceDN w:val="0"/>
        <w:adjustRightInd w:val="0"/>
        <w:spacing w:before="124" w:line="247" w:lineRule="auto"/>
        <w:ind w:right="1791"/>
        <w:rPr>
          <w:rFonts w:ascii="Times New Roman" w:hAnsi="Times New Roman" w:cs="Times New Roman"/>
          <w:w w:val="105"/>
        </w:rPr>
      </w:pPr>
      <w:r w:rsidRPr="007F4C20">
        <w:rPr>
          <w:rFonts w:ascii="Times New Roman" w:hAnsi="Times New Roman" w:cs="Times New Roman"/>
          <w:w w:val="105"/>
        </w:rPr>
        <w:t>Enter IRS facilities or space</w:t>
      </w:r>
      <w:r w:rsidRPr="007F4C20">
        <w:rPr>
          <w:rFonts w:ascii="Times New Roman" w:hAnsi="Times New Roman" w:cs="Times New Roman"/>
          <w:spacing w:val="-2"/>
          <w:w w:val="105"/>
        </w:rPr>
        <w:t xml:space="preserve"> </w:t>
      </w:r>
      <w:r w:rsidRPr="007F4C20">
        <w:rPr>
          <w:rFonts w:ascii="Times New Roman" w:hAnsi="Times New Roman" w:cs="Times New Roman"/>
          <w:w w:val="105"/>
        </w:rPr>
        <w:t>(owned</w:t>
      </w:r>
      <w:r w:rsidRPr="007F4C20">
        <w:rPr>
          <w:rFonts w:ascii="Times New Roman" w:hAnsi="Times New Roman" w:cs="Times New Roman"/>
          <w:spacing w:val="-2"/>
          <w:w w:val="105"/>
        </w:rPr>
        <w:t xml:space="preserve"> </w:t>
      </w:r>
      <w:r w:rsidRPr="007F4C20">
        <w:rPr>
          <w:rFonts w:ascii="Times New Roman" w:hAnsi="Times New Roman" w:cs="Times New Roman"/>
          <w:w w:val="105"/>
        </w:rPr>
        <w:t>or leased) unescorted</w:t>
      </w:r>
      <w:r w:rsidRPr="007F4C20">
        <w:rPr>
          <w:rFonts w:ascii="Times New Roman" w:hAnsi="Times New Roman" w:cs="Times New Roman"/>
          <w:spacing w:val="-2"/>
          <w:w w:val="105"/>
        </w:rPr>
        <w:t xml:space="preserve"> </w:t>
      </w:r>
      <w:r w:rsidRPr="007F4C20">
        <w:rPr>
          <w:rFonts w:ascii="Times New Roman" w:hAnsi="Times New Roman" w:cs="Times New Roman"/>
          <w:w w:val="105"/>
        </w:rPr>
        <w:t>(when properly badged</w:t>
      </w:r>
      <w:proofErr w:type="gramStart"/>
      <w:r w:rsidRPr="007F4C20">
        <w:rPr>
          <w:rFonts w:ascii="Times New Roman" w:hAnsi="Times New Roman" w:cs="Times New Roman"/>
          <w:w w:val="105"/>
        </w:rPr>
        <w:t>);</w:t>
      </w:r>
      <w:proofErr w:type="gramEnd"/>
    </w:p>
    <w:p w14:paraId="14ACFAA4" w14:textId="77777777" w:rsidR="007F4C20" w:rsidRPr="007F4C20" w:rsidRDefault="007F4C20" w:rsidP="00800E8E">
      <w:pPr>
        <w:numPr>
          <w:ilvl w:val="0"/>
          <w:numId w:val="146"/>
        </w:numPr>
        <w:tabs>
          <w:tab w:val="left" w:pos="955"/>
        </w:tabs>
        <w:kinsoku w:val="0"/>
        <w:overflowPunct w:val="0"/>
        <w:autoSpaceDE w:val="0"/>
        <w:autoSpaceDN w:val="0"/>
        <w:adjustRightInd w:val="0"/>
        <w:spacing w:before="121" w:line="247" w:lineRule="auto"/>
        <w:ind w:right="1395"/>
        <w:rPr>
          <w:rFonts w:ascii="Times New Roman" w:hAnsi="Times New Roman" w:cs="Times New Roman"/>
          <w:w w:val="105"/>
        </w:rPr>
      </w:pPr>
      <w:r w:rsidRPr="007F4C20">
        <w:rPr>
          <w:rFonts w:ascii="Times New Roman" w:hAnsi="Times New Roman" w:cs="Times New Roman"/>
          <w:w w:val="105"/>
        </w:rPr>
        <w:t>Possess</w:t>
      </w:r>
      <w:r w:rsidRPr="007F4C20">
        <w:rPr>
          <w:rFonts w:ascii="Times New Roman" w:hAnsi="Times New Roman" w:cs="Times New Roman"/>
          <w:spacing w:val="-6"/>
          <w:w w:val="105"/>
        </w:rPr>
        <w:t xml:space="preserve"> </w:t>
      </w:r>
      <w:r w:rsidRPr="007F4C20">
        <w:rPr>
          <w:rFonts w:ascii="Times New Roman" w:hAnsi="Times New Roman" w:cs="Times New Roman"/>
          <w:w w:val="105"/>
        </w:rPr>
        <w:t>login</w:t>
      </w:r>
      <w:r w:rsidRPr="007F4C20">
        <w:rPr>
          <w:rFonts w:ascii="Times New Roman" w:hAnsi="Times New Roman" w:cs="Times New Roman"/>
          <w:spacing w:val="-5"/>
          <w:w w:val="105"/>
        </w:rPr>
        <w:t xml:space="preserve"> </w:t>
      </w:r>
      <w:r w:rsidRPr="007F4C20">
        <w:rPr>
          <w:rFonts w:ascii="Times New Roman" w:hAnsi="Times New Roman" w:cs="Times New Roman"/>
          <w:w w:val="105"/>
        </w:rPr>
        <w:t>credentials to</w:t>
      </w:r>
      <w:r w:rsidRPr="007F4C20">
        <w:rPr>
          <w:rFonts w:ascii="Times New Roman" w:hAnsi="Times New Roman" w:cs="Times New Roman"/>
          <w:spacing w:val="-5"/>
          <w:w w:val="105"/>
        </w:rPr>
        <w:t xml:space="preserve"> </w:t>
      </w:r>
      <w:r w:rsidRPr="007F4C20">
        <w:rPr>
          <w:rFonts w:ascii="Times New Roman" w:hAnsi="Times New Roman" w:cs="Times New Roman"/>
          <w:w w:val="105"/>
        </w:rPr>
        <w:t>information</w:t>
      </w:r>
      <w:r w:rsidRPr="007F4C20">
        <w:rPr>
          <w:rFonts w:ascii="Times New Roman" w:hAnsi="Times New Roman" w:cs="Times New Roman"/>
          <w:spacing w:val="-12"/>
          <w:w w:val="105"/>
        </w:rPr>
        <w:t xml:space="preserve"> </w:t>
      </w:r>
      <w:r w:rsidRPr="007F4C20">
        <w:rPr>
          <w:rFonts w:ascii="Times New Roman" w:hAnsi="Times New Roman" w:cs="Times New Roman"/>
          <w:w w:val="105"/>
        </w:rPr>
        <w:t>systems</w:t>
      </w:r>
      <w:r w:rsidRPr="007F4C20">
        <w:rPr>
          <w:rFonts w:ascii="Times New Roman" w:hAnsi="Times New Roman" w:cs="Times New Roman"/>
          <w:spacing w:val="-6"/>
          <w:w w:val="105"/>
        </w:rPr>
        <w:t xml:space="preserve"> </w:t>
      </w:r>
      <w:r w:rsidRPr="007F4C20">
        <w:rPr>
          <w:rFonts w:ascii="Times New Roman" w:hAnsi="Times New Roman" w:cs="Times New Roman"/>
          <w:w w:val="105"/>
        </w:rPr>
        <w:t>(internal</w:t>
      </w:r>
      <w:r w:rsidRPr="007F4C20">
        <w:rPr>
          <w:rFonts w:ascii="Times New Roman" w:hAnsi="Times New Roman" w:cs="Times New Roman"/>
          <w:spacing w:val="-5"/>
          <w:w w:val="105"/>
        </w:rPr>
        <w:t xml:space="preserve"> </w:t>
      </w:r>
      <w:r w:rsidRPr="007F4C20">
        <w:rPr>
          <w:rFonts w:ascii="Times New Roman" w:hAnsi="Times New Roman" w:cs="Times New Roman"/>
          <w:w w:val="105"/>
        </w:rPr>
        <w:t>or</w:t>
      </w:r>
      <w:r w:rsidRPr="007F4C20">
        <w:rPr>
          <w:rFonts w:ascii="Times New Roman" w:hAnsi="Times New Roman" w:cs="Times New Roman"/>
          <w:spacing w:val="-3"/>
          <w:w w:val="105"/>
        </w:rPr>
        <w:t xml:space="preserve"> </w:t>
      </w:r>
      <w:r w:rsidRPr="007F4C20">
        <w:rPr>
          <w:rFonts w:ascii="Times New Roman" w:hAnsi="Times New Roman" w:cs="Times New Roman"/>
          <w:w w:val="105"/>
        </w:rPr>
        <w:t>external</w:t>
      </w:r>
      <w:r w:rsidRPr="007F4C20">
        <w:rPr>
          <w:rFonts w:ascii="Times New Roman" w:hAnsi="Times New Roman" w:cs="Times New Roman"/>
          <w:spacing w:val="-1"/>
          <w:w w:val="105"/>
        </w:rPr>
        <w:t xml:space="preserve"> </w:t>
      </w:r>
      <w:r w:rsidRPr="007F4C20">
        <w:rPr>
          <w:rFonts w:ascii="Times New Roman" w:hAnsi="Times New Roman" w:cs="Times New Roman"/>
          <w:w w:val="105"/>
        </w:rPr>
        <w:t>systems that</w:t>
      </w:r>
      <w:r w:rsidRPr="007F4C20">
        <w:rPr>
          <w:rFonts w:ascii="Times New Roman" w:hAnsi="Times New Roman" w:cs="Times New Roman"/>
          <w:spacing w:val="-4"/>
          <w:w w:val="105"/>
        </w:rPr>
        <w:t xml:space="preserve"> </w:t>
      </w:r>
      <w:r w:rsidRPr="007F4C20">
        <w:rPr>
          <w:rFonts w:ascii="Times New Roman" w:hAnsi="Times New Roman" w:cs="Times New Roman"/>
          <w:w w:val="105"/>
        </w:rPr>
        <w:t>store,</w:t>
      </w:r>
      <w:r w:rsidRPr="007F4C20">
        <w:rPr>
          <w:rFonts w:ascii="Times New Roman" w:hAnsi="Times New Roman" w:cs="Times New Roman"/>
          <w:spacing w:val="-4"/>
          <w:w w:val="105"/>
        </w:rPr>
        <w:t xml:space="preserve"> </w:t>
      </w:r>
      <w:r w:rsidRPr="007F4C20">
        <w:rPr>
          <w:rFonts w:ascii="Times New Roman" w:hAnsi="Times New Roman" w:cs="Times New Roman"/>
          <w:w w:val="105"/>
        </w:rPr>
        <w:t>collect,</w:t>
      </w:r>
      <w:r w:rsidRPr="007F4C20">
        <w:rPr>
          <w:rFonts w:ascii="Times New Roman" w:hAnsi="Times New Roman" w:cs="Times New Roman"/>
          <w:spacing w:val="-4"/>
          <w:w w:val="105"/>
        </w:rPr>
        <w:t xml:space="preserve"> </w:t>
      </w:r>
      <w:r w:rsidRPr="007F4C20">
        <w:rPr>
          <w:rFonts w:ascii="Times New Roman" w:hAnsi="Times New Roman" w:cs="Times New Roman"/>
          <w:w w:val="105"/>
        </w:rPr>
        <w:t>and/or process IRS</w:t>
      </w:r>
      <w:r w:rsidRPr="007F4C20">
        <w:rPr>
          <w:rFonts w:ascii="Times New Roman" w:hAnsi="Times New Roman" w:cs="Times New Roman"/>
          <w:spacing w:val="-2"/>
          <w:w w:val="105"/>
        </w:rPr>
        <w:t xml:space="preserve"> </w:t>
      </w:r>
      <w:r w:rsidRPr="007F4C20">
        <w:rPr>
          <w:rFonts w:ascii="Times New Roman" w:hAnsi="Times New Roman" w:cs="Times New Roman"/>
          <w:w w:val="105"/>
        </w:rPr>
        <w:t>information</w:t>
      </w:r>
      <w:proofErr w:type="gramStart"/>
      <w:r w:rsidRPr="007F4C20">
        <w:rPr>
          <w:rFonts w:ascii="Times New Roman" w:hAnsi="Times New Roman" w:cs="Times New Roman"/>
          <w:w w:val="105"/>
        </w:rPr>
        <w:t>);</w:t>
      </w:r>
      <w:proofErr w:type="gramEnd"/>
    </w:p>
    <w:p w14:paraId="4B182DE2" w14:textId="77777777" w:rsidR="007F4C20" w:rsidRPr="007F4C20" w:rsidRDefault="007F4C20" w:rsidP="00800E8E">
      <w:pPr>
        <w:numPr>
          <w:ilvl w:val="0"/>
          <w:numId w:val="146"/>
        </w:numPr>
        <w:tabs>
          <w:tab w:val="left" w:pos="955"/>
        </w:tabs>
        <w:kinsoku w:val="0"/>
        <w:overflowPunct w:val="0"/>
        <w:autoSpaceDE w:val="0"/>
        <w:autoSpaceDN w:val="0"/>
        <w:adjustRightInd w:val="0"/>
        <w:spacing w:before="129" w:line="247" w:lineRule="auto"/>
        <w:ind w:right="517"/>
        <w:rPr>
          <w:rFonts w:ascii="Times New Roman" w:hAnsi="Times New Roman" w:cs="Times New Roman"/>
          <w:w w:val="105"/>
        </w:rPr>
      </w:pPr>
      <w:r w:rsidRPr="007F4C20">
        <w:rPr>
          <w:rFonts w:ascii="Times New Roman" w:hAnsi="Times New Roman" w:cs="Times New Roman"/>
          <w:w w:val="105"/>
        </w:rPr>
        <w:t>Possess</w:t>
      </w:r>
      <w:r w:rsidRPr="007F4C20">
        <w:rPr>
          <w:rFonts w:ascii="Times New Roman" w:hAnsi="Times New Roman" w:cs="Times New Roman"/>
          <w:spacing w:val="-2"/>
          <w:w w:val="105"/>
        </w:rPr>
        <w:t xml:space="preserve"> </w:t>
      </w:r>
      <w:r w:rsidRPr="007F4C20">
        <w:rPr>
          <w:rFonts w:ascii="Times New Roman" w:hAnsi="Times New Roman" w:cs="Times New Roman"/>
          <w:w w:val="105"/>
        </w:rPr>
        <w:t>physical</w:t>
      </w:r>
      <w:r w:rsidRPr="007F4C20">
        <w:rPr>
          <w:rFonts w:ascii="Times New Roman" w:hAnsi="Times New Roman" w:cs="Times New Roman"/>
          <w:spacing w:val="-8"/>
          <w:w w:val="105"/>
        </w:rPr>
        <w:t xml:space="preserve"> </w:t>
      </w:r>
      <w:r w:rsidRPr="007F4C20">
        <w:rPr>
          <w:rFonts w:ascii="Times New Roman" w:hAnsi="Times New Roman" w:cs="Times New Roman"/>
          <w:w w:val="105"/>
        </w:rPr>
        <w:t>and/or logical</w:t>
      </w:r>
      <w:r w:rsidRPr="007F4C20">
        <w:rPr>
          <w:rFonts w:ascii="Times New Roman" w:hAnsi="Times New Roman" w:cs="Times New Roman"/>
          <w:spacing w:val="-1"/>
          <w:w w:val="105"/>
        </w:rPr>
        <w:t xml:space="preserve"> </w:t>
      </w:r>
      <w:r w:rsidRPr="007F4C20">
        <w:rPr>
          <w:rFonts w:ascii="Times New Roman" w:hAnsi="Times New Roman" w:cs="Times New Roman"/>
          <w:w w:val="105"/>
        </w:rPr>
        <w:t>access</w:t>
      </w:r>
      <w:r w:rsidRPr="007F4C20">
        <w:rPr>
          <w:rFonts w:ascii="Times New Roman" w:hAnsi="Times New Roman" w:cs="Times New Roman"/>
          <w:spacing w:val="-2"/>
          <w:w w:val="105"/>
        </w:rPr>
        <w:t xml:space="preserve"> </w:t>
      </w:r>
      <w:r w:rsidRPr="007F4C20">
        <w:rPr>
          <w:rFonts w:ascii="Times New Roman" w:hAnsi="Times New Roman" w:cs="Times New Roman"/>
          <w:w w:val="105"/>
        </w:rPr>
        <w:t>to</w:t>
      </w:r>
      <w:r w:rsidRPr="007F4C20">
        <w:rPr>
          <w:rFonts w:ascii="Times New Roman" w:hAnsi="Times New Roman" w:cs="Times New Roman"/>
          <w:spacing w:val="-1"/>
          <w:w w:val="105"/>
        </w:rPr>
        <w:t xml:space="preserve"> </w:t>
      </w:r>
      <w:r w:rsidRPr="007F4C20">
        <w:rPr>
          <w:rFonts w:ascii="Times New Roman" w:hAnsi="Times New Roman" w:cs="Times New Roman"/>
          <w:w w:val="105"/>
        </w:rPr>
        <w:t>(including</w:t>
      </w:r>
      <w:r w:rsidRPr="007F4C20">
        <w:rPr>
          <w:rFonts w:ascii="Times New Roman" w:hAnsi="Times New Roman" w:cs="Times New Roman"/>
          <w:spacing w:val="-1"/>
          <w:w w:val="105"/>
        </w:rPr>
        <w:t xml:space="preserve"> </w:t>
      </w:r>
      <w:r w:rsidRPr="007F4C20">
        <w:rPr>
          <w:rFonts w:ascii="Times New Roman" w:hAnsi="Times New Roman" w:cs="Times New Roman"/>
          <w:w w:val="105"/>
        </w:rPr>
        <w:t>the</w:t>
      </w:r>
      <w:r w:rsidRPr="007F4C20">
        <w:rPr>
          <w:rFonts w:ascii="Times New Roman" w:hAnsi="Times New Roman" w:cs="Times New Roman"/>
          <w:spacing w:val="-8"/>
          <w:w w:val="105"/>
        </w:rPr>
        <w:t xml:space="preserve"> </w:t>
      </w:r>
      <w:r w:rsidRPr="007F4C20">
        <w:rPr>
          <w:rFonts w:ascii="Times New Roman" w:hAnsi="Times New Roman" w:cs="Times New Roman"/>
          <w:w w:val="105"/>
        </w:rPr>
        <w:t>opportunity</w:t>
      </w:r>
      <w:r w:rsidRPr="007F4C20">
        <w:rPr>
          <w:rFonts w:ascii="Times New Roman" w:hAnsi="Times New Roman" w:cs="Times New Roman"/>
          <w:spacing w:val="-2"/>
          <w:w w:val="105"/>
        </w:rPr>
        <w:t xml:space="preserve"> </w:t>
      </w:r>
      <w:r w:rsidRPr="007F4C20">
        <w:rPr>
          <w:rFonts w:ascii="Times New Roman" w:hAnsi="Times New Roman" w:cs="Times New Roman"/>
          <w:w w:val="105"/>
        </w:rPr>
        <w:t>to</w:t>
      </w:r>
      <w:r w:rsidRPr="007F4C20">
        <w:rPr>
          <w:rFonts w:ascii="Times New Roman" w:hAnsi="Times New Roman" w:cs="Times New Roman"/>
          <w:spacing w:val="-8"/>
          <w:w w:val="105"/>
        </w:rPr>
        <w:t xml:space="preserve"> </w:t>
      </w:r>
      <w:r w:rsidRPr="007F4C20">
        <w:rPr>
          <w:rFonts w:ascii="Times New Roman" w:hAnsi="Times New Roman" w:cs="Times New Roman"/>
          <w:w w:val="105"/>
        </w:rPr>
        <w:t>see,</w:t>
      </w:r>
      <w:r w:rsidRPr="007F4C20">
        <w:rPr>
          <w:rFonts w:ascii="Times New Roman" w:hAnsi="Times New Roman" w:cs="Times New Roman"/>
          <w:spacing w:val="-7"/>
          <w:w w:val="105"/>
        </w:rPr>
        <w:t xml:space="preserve"> </w:t>
      </w:r>
      <w:r w:rsidRPr="007F4C20">
        <w:rPr>
          <w:rFonts w:ascii="Times New Roman" w:hAnsi="Times New Roman" w:cs="Times New Roman"/>
          <w:w w:val="105"/>
        </w:rPr>
        <w:t>read,</w:t>
      </w:r>
      <w:r w:rsidRPr="007F4C20">
        <w:rPr>
          <w:rFonts w:ascii="Times New Roman" w:hAnsi="Times New Roman" w:cs="Times New Roman"/>
          <w:spacing w:val="-7"/>
          <w:w w:val="105"/>
        </w:rPr>
        <w:t xml:space="preserve"> </w:t>
      </w:r>
      <w:r w:rsidRPr="007F4C20">
        <w:rPr>
          <w:rFonts w:ascii="Times New Roman" w:hAnsi="Times New Roman" w:cs="Times New Roman"/>
          <w:w w:val="105"/>
        </w:rPr>
        <w:t>transcribe,</w:t>
      </w:r>
      <w:r w:rsidRPr="007F4C20">
        <w:rPr>
          <w:rFonts w:ascii="Times New Roman" w:hAnsi="Times New Roman" w:cs="Times New Roman"/>
          <w:spacing w:val="-7"/>
          <w:w w:val="105"/>
        </w:rPr>
        <w:t xml:space="preserve"> </w:t>
      </w:r>
      <w:r w:rsidRPr="007F4C20">
        <w:rPr>
          <w:rFonts w:ascii="Times New Roman" w:hAnsi="Times New Roman" w:cs="Times New Roman"/>
          <w:w w:val="105"/>
        </w:rPr>
        <w:t>and/or interpret)</w:t>
      </w:r>
      <w:r w:rsidRPr="007F4C20">
        <w:rPr>
          <w:rFonts w:ascii="Times New Roman" w:hAnsi="Times New Roman" w:cs="Times New Roman"/>
          <w:spacing w:val="-13"/>
          <w:w w:val="105"/>
        </w:rPr>
        <w:t xml:space="preserve"> </w:t>
      </w:r>
      <w:r w:rsidRPr="007F4C20">
        <w:rPr>
          <w:rFonts w:ascii="Times New Roman" w:hAnsi="Times New Roman" w:cs="Times New Roman"/>
          <w:w w:val="105"/>
        </w:rPr>
        <w:t>SBU</w:t>
      </w:r>
      <w:r w:rsidRPr="007F4C20">
        <w:rPr>
          <w:rFonts w:ascii="Times New Roman" w:hAnsi="Times New Roman" w:cs="Times New Roman"/>
          <w:spacing w:val="-4"/>
          <w:w w:val="105"/>
        </w:rPr>
        <w:t xml:space="preserve"> </w:t>
      </w:r>
      <w:r w:rsidRPr="007F4C20">
        <w:rPr>
          <w:rFonts w:ascii="Times New Roman" w:hAnsi="Times New Roman" w:cs="Times New Roman"/>
          <w:w w:val="105"/>
        </w:rPr>
        <w:t>data;</w:t>
      </w:r>
      <w:r w:rsidRPr="007F4C20">
        <w:rPr>
          <w:rFonts w:ascii="Times New Roman" w:hAnsi="Times New Roman" w:cs="Times New Roman"/>
          <w:spacing w:val="-7"/>
          <w:w w:val="105"/>
        </w:rPr>
        <w:t xml:space="preserve"> </w:t>
      </w:r>
      <w:r w:rsidRPr="007F4C20">
        <w:rPr>
          <w:rFonts w:ascii="Times New Roman" w:hAnsi="Times New Roman" w:cs="Times New Roman"/>
          <w:w w:val="105"/>
        </w:rPr>
        <w:t>(See</w:t>
      </w:r>
      <w:r w:rsidRPr="007F4C20">
        <w:rPr>
          <w:rFonts w:ascii="Times New Roman" w:hAnsi="Times New Roman" w:cs="Times New Roman"/>
          <w:spacing w:val="-8"/>
          <w:w w:val="105"/>
        </w:rPr>
        <w:t xml:space="preserve"> </w:t>
      </w:r>
      <w:r w:rsidRPr="007F4C20">
        <w:rPr>
          <w:rFonts w:ascii="Times New Roman" w:hAnsi="Times New Roman" w:cs="Times New Roman"/>
          <w:w w:val="105"/>
        </w:rPr>
        <w:t>IRM</w:t>
      </w:r>
      <w:r w:rsidRPr="007F4C20">
        <w:rPr>
          <w:rFonts w:ascii="Times New Roman" w:hAnsi="Times New Roman" w:cs="Times New Roman"/>
          <w:spacing w:val="-2"/>
          <w:w w:val="105"/>
        </w:rPr>
        <w:t xml:space="preserve"> </w:t>
      </w:r>
      <w:r w:rsidRPr="007F4C20">
        <w:rPr>
          <w:rFonts w:ascii="Times New Roman" w:hAnsi="Times New Roman" w:cs="Times New Roman"/>
          <w:w w:val="105"/>
        </w:rPr>
        <w:t>10.5.1</w:t>
      </w:r>
      <w:r w:rsidRPr="007F4C20">
        <w:rPr>
          <w:rFonts w:ascii="Times New Roman" w:hAnsi="Times New Roman" w:cs="Times New Roman"/>
          <w:spacing w:val="-8"/>
          <w:w w:val="105"/>
        </w:rPr>
        <w:t xml:space="preserve"> </w:t>
      </w:r>
      <w:r w:rsidRPr="007F4C20">
        <w:rPr>
          <w:rFonts w:ascii="Times New Roman" w:hAnsi="Times New Roman" w:cs="Times New Roman"/>
          <w:w w:val="105"/>
        </w:rPr>
        <w:t>for</w:t>
      </w:r>
      <w:r w:rsidRPr="007F4C20">
        <w:rPr>
          <w:rFonts w:ascii="Times New Roman" w:hAnsi="Times New Roman" w:cs="Times New Roman"/>
          <w:spacing w:val="-5"/>
          <w:w w:val="105"/>
        </w:rPr>
        <w:t xml:space="preserve"> </w:t>
      </w:r>
      <w:r w:rsidRPr="007F4C20">
        <w:rPr>
          <w:rFonts w:ascii="Times New Roman" w:hAnsi="Times New Roman" w:cs="Times New Roman"/>
          <w:w w:val="105"/>
        </w:rPr>
        <w:t>examples</w:t>
      </w:r>
      <w:r w:rsidRPr="007F4C20">
        <w:rPr>
          <w:rFonts w:ascii="Times New Roman" w:hAnsi="Times New Roman" w:cs="Times New Roman"/>
          <w:spacing w:val="-2"/>
          <w:w w:val="105"/>
        </w:rPr>
        <w:t xml:space="preserve"> </w:t>
      </w:r>
      <w:r w:rsidRPr="007F4C20">
        <w:rPr>
          <w:rFonts w:ascii="Times New Roman" w:hAnsi="Times New Roman" w:cs="Times New Roman"/>
          <w:w w:val="105"/>
        </w:rPr>
        <w:t>of</w:t>
      </w:r>
      <w:r w:rsidRPr="007F4C20">
        <w:rPr>
          <w:rFonts w:ascii="Times New Roman" w:hAnsi="Times New Roman" w:cs="Times New Roman"/>
          <w:spacing w:val="-4"/>
          <w:w w:val="105"/>
        </w:rPr>
        <w:t xml:space="preserve"> </w:t>
      </w:r>
      <w:r w:rsidRPr="007F4C20">
        <w:rPr>
          <w:rFonts w:ascii="Times New Roman" w:hAnsi="Times New Roman" w:cs="Times New Roman"/>
          <w:w w:val="105"/>
        </w:rPr>
        <w:t>SBU</w:t>
      </w:r>
      <w:r w:rsidRPr="007F4C20">
        <w:rPr>
          <w:rFonts w:ascii="Times New Roman" w:hAnsi="Times New Roman" w:cs="Times New Roman"/>
          <w:spacing w:val="-4"/>
          <w:w w:val="105"/>
        </w:rPr>
        <w:t xml:space="preserve"> </w:t>
      </w:r>
      <w:r w:rsidRPr="007F4C20">
        <w:rPr>
          <w:rFonts w:ascii="Times New Roman" w:hAnsi="Times New Roman" w:cs="Times New Roman"/>
          <w:w w:val="105"/>
        </w:rPr>
        <w:t>data</w:t>
      </w:r>
      <w:proofErr w:type="gramStart"/>
      <w:r w:rsidRPr="007F4C20">
        <w:rPr>
          <w:rFonts w:ascii="Times New Roman" w:hAnsi="Times New Roman" w:cs="Times New Roman"/>
          <w:w w:val="105"/>
        </w:rPr>
        <w:t>);</w:t>
      </w:r>
      <w:proofErr w:type="gramEnd"/>
    </w:p>
    <w:p w14:paraId="79A51BCD" w14:textId="77777777" w:rsidR="007F4C20" w:rsidRPr="007F4C20" w:rsidRDefault="007F4C20" w:rsidP="00800E8E">
      <w:pPr>
        <w:numPr>
          <w:ilvl w:val="0"/>
          <w:numId w:val="146"/>
        </w:numPr>
        <w:tabs>
          <w:tab w:val="left" w:pos="955"/>
        </w:tabs>
        <w:kinsoku w:val="0"/>
        <w:overflowPunct w:val="0"/>
        <w:autoSpaceDE w:val="0"/>
        <w:autoSpaceDN w:val="0"/>
        <w:adjustRightInd w:val="0"/>
        <w:spacing w:before="123" w:line="249" w:lineRule="auto"/>
        <w:ind w:right="379" w:hanging="360"/>
        <w:rPr>
          <w:rFonts w:ascii="Times New Roman" w:hAnsi="Times New Roman" w:cs="Times New Roman"/>
          <w:w w:val="105"/>
        </w:rPr>
      </w:pPr>
      <w:r w:rsidRPr="007F4C20">
        <w:rPr>
          <w:rFonts w:ascii="Times New Roman" w:hAnsi="Times New Roman" w:cs="Times New Roman"/>
          <w:w w:val="105"/>
        </w:rPr>
        <w:t>Possess</w:t>
      </w:r>
      <w:r w:rsidRPr="007F4C20">
        <w:rPr>
          <w:rFonts w:ascii="Times New Roman" w:hAnsi="Times New Roman" w:cs="Times New Roman"/>
          <w:spacing w:val="-6"/>
          <w:w w:val="105"/>
        </w:rPr>
        <w:t xml:space="preserve"> </w:t>
      </w:r>
      <w:r w:rsidRPr="007F4C20">
        <w:rPr>
          <w:rFonts w:ascii="Times New Roman" w:hAnsi="Times New Roman" w:cs="Times New Roman"/>
          <w:w w:val="105"/>
        </w:rPr>
        <w:t>physical</w:t>
      </w:r>
      <w:r w:rsidRPr="007F4C20">
        <w:rPr>
          <w:rFonts w:ascii="Times New Roman" w:hAnsi="Times New Roman" w:cs="Times New Roman"/>
          <w:spacing w:val="-12"/>
          <w:w w:val="105"/>
        </w:rPr>
        <w:t xml:space="preserve"> </w:t>
      </w:r>
      <w:r w:rsidRPr="007F4C20">
        <w:rPr>
          <w:rFonts w:ascii="Times New Roman" w:hAnsi="Times New Roman" w:cs="Times New Roman"/>
          <w:w w:val="105"/>
        </w:rPr>
        <w:t>access</w:t>
      </w:r>
      <w:r w:rsidRPr="007F4C20">
        <w:rPr>
          <w:rFonts w:ascii="Times New Roman" w:hAnsi="Times New Roman" w:cs="Times New Roman"/>
          <w:spacing w:val="-6"/>
          <w:w w:val="105"/>
        </w:rPr>
        <w:t xml:space="preserve"> </w:t>
      </w:r>
      <w:r w:rsidRPr="007F4C20">
        <w:rPr>
          <w:rFonts w:ascii="Times New Roman" w:hAnsi="Times New Roman" w:cs="Times New Roman"/>
          <w:w w:val="105"/>
        </w:rPr>
        <w:t>to</w:t>
      </w:r>
      <w:r w:rsidRPr="007F4C20">
        <w:rPr>
          <w:rFonts w:ascii="Times New Roman" w:hAnsi="Times New Roman" w:cs="Times New Roman"/>
          <w:spacing w:val="-12"/>
          <w:w w:val="105"/>
        </w:rPr>
        <w:t xml:space="preserve"> </w:t>
      </w:r>
      <w:r w:rsidRPr="007F4C20">
        <w:rPr>
          <w:rFonts w:ascii="Times New Roman" w:hAnsi="Times New Roman" w:cs="Times New Roman"/>
          <w:w w:val="105"/>
        </w:rPr>
        <w:t>(including</w:t>
      </w:r>
      <w:r w:rsidRPr="007F4C20">
        <w:rPr>
          <w:rFonts w:ascii="Times New Roman" w:hAnsi="Times New Roman" w:cs="Times New Roman"/>
          <w:spacing w:val="-12"/>
          <w:w w:val="105"/>
        </w:rPr>
        <w:t xml:space="preserve"> </w:t>
      </w:r>
      <w:r w:rsidRPr="007F4C20">
        <w:rPr>
          <w:rFonts w:ascii="Times New Roman" w:hAnsi="Times New Roman" w:cs="Times New Roman"/>
          <w:w w:val="105"/>
        </w:rPr>
        <w:t>the</w:t>
      </w:r>
      <w:r w:rsidRPr="007F4C20">
        <w:rPr>
          <w:rFonts w:ascii="Times New Roman" w:hAnsi="Times New Roman" w:cs="Times New Roman"/>
          <w:spacing w:val="-5"/>
          <w:w w:val="105"/>
        </w:rPr>
        <w:t xml:space="preserve"> </w:t>
      </w:r>
      <w:r w:rsidRPr="007F4C20">
        <w:rPr>
          <w:rFonts w:ascii="Times New Roman" w:hAnsi="Times New Roman" w:cs="Times New Roman"/>
          <w:w w:val="105"/>
        </w:rPr>
        <w:t>opportunity</w:t>
      </w:r>
      <w:r w:rsidRPr="007F4C20">
        <w:rPr>
          <w:rFonts w:ascii="Times New Roman" w:hAnsi="Times New Roman" w:cs="Times New Roman"/>
          <w:spacing w:val="-6"/>
          <w:w w:val="105"/>
        </w:rPr>
        <w:t xml:space="preserve"> </w:t>
      </w:r>
      <w:r w:rsidRPr="007F4C20">
        <w:rPr>
          <w:rFonts w:ascii="Times New Roman" w:hAnsi="Times New Roman" w:cs="Times New Roman"/>
          <w:w w:val="105"/>
        </w:rPr>
        <w:t>to</w:t>
      </w:r>
      <w:r w:rsidRPr="007F4C20">
        <w:rPr>
          <w:rFonts w:ascii="Times New Roman" w:hAnsi="Times New Roman" w:cs="Times New Roman"/>
          <w:spacing w:val="-5"/>
          <w:w w:val="105"/>
        </w:rPr>
        <w:t xml:space="preserve"> </w:t>
      </w:r>
      <w:r w:rsidRPr="007F4C20">
        <w:rPr>
          <w:rFonts w:ascii="Times New Roman" w:hAnsi="Times New Roman" w:cs="Times New Roman"/>
          <w:w w:val="105"/>
        </w:rPr>
        <w:t>see,</w:t>
      </w:r>
      <w:r w:rsidRPr="007F4C20">
        <w:rPr>
          <w:rFonts w:ascii="Times New Roman" w:hAnsi="Times New Roman" w:cs="Times New Roman"/>
          <w:spacing w:val="-11"/>
          <w:w w:val="105"/>
        </w:rPr>
        <w:t xml:space="preserve"> </w:t>
      </w:r>
      <w:r w:rsidRPr="007F4C20">
        <w:rPr>
          <w:rFonts w:ascii="Times New Roman" w:hAnsi="Times New Roman" w:cs="Times New Roman"/>
          <w:w w:val="105"/>
        </w:rPr>
        <w:t>read,</w:t>
      </w:r>
      <w:r w:rsidRPr="007F4C20">
        <w:rPr>
          <w:rFonts w:ascii="Times New Roman" w:hAnsi="Times New Roman" w:cs="Times New Roman"/>
          <w:spacing w:val="-11"/>
          <w:w w:val="105"/>
        </w:rPr>
        <w:t xml:space="preserve"> </w:t>
      </w:r>
      <w:r w:rsidRPr="007F4C20">
        <w:rPr>
          <w:rFonts w:ascii="Times New Roman" w:hAnsi="Times New Roman" w:cs="Times New Roman"/>
          <w:w w:val="105"/>
        </w:rPr>
        <w:t>transcribe,</w:t>
      </w:r>
      <w:r w:rsidRPr="007F4C20">
        <w:rPr>
          <w:rFonts w:ascii="Times New Roman" w:hAnsi="Times New Roman" w:cs="Times New Roman"/>
          <w:spacing w:val="-11"/>
          <w:w w:val="105"/>
        </w:rPr>
        <w:t xml:space="preserve"> </w:t>
      </w:r>
      <w:r w:rsidRPr="007F4C20">
        <w:rPr>
          <w:rFonts w:ascii="Times New Roman" w:hAnsi="Times New Roman" w:cs="Times New Roman"/>
          <w:w w:val="105"/>
        </w:rPr>
        <w:t>and/or</w:t>
      </w:r>
      <w:r w:rsidRPr="007F4C20">
        <w:rPr>
          <w:rFonts w:ascii="Times New Roman" w:hAnsi="Times New Roman" w:cs="Times New Roman"/>
          <w:spacing w:val="-9"/>
          <w:w w:val="105"/>
        </w:rPr>
        <w:t xml:space="preserve"> </w:t>
      </w:r>
      <w:r w:rsidRPr="007F4C20">
        <w:rPr>
          <w:rFonts w:ascii="Times New Roman" w:hAnsi="Times New Roman" w:cs="Times New Roman"/>
          <w:w w:val="105"/>
        </w:rPr>
        <w:t>interpret)</w:t>
      </w:r>
      <w:r w:rsidRPr="007F4C20">
        <w:rPr>
          <w:rFonts w:ascii="Times New Roman" w:hAnsi="Times New Roman" w:cs="Times New Roman"/>
          <w:spacing w:val="-16"/>
          <w:w w:val="105"/>
        </w:rPr>
        <w:t xml:space="preserve"> </w:t>
      </w:r>
      <w:r w:rsidRPr="007F4C20">
        <w:rPr>
          <w:rFonts w:ascii="Times New Roman" w:hAnsi="Times New Roman" w:cs="Times New Roman"/>
          <w:w w:val="105"/>
        </w:rPr>
        <w:t>security</w:t>
      </w:r>
      <w:r w:rsidRPr="007F4C20">
        <w:rPr>
          <w:rFonts w:ascii="Times New Roman" w:hAnsi="Times New Roman" w:cs="Times New Roman"/>
          <w:spacing w:val="-6"/>
          <w:w w:val="105"/>
        </w:rPr>
        <w:t xml:space="preserve"> </w:t>
      </w:r>
      <w:r w:rsidRPr="007F4C20">
        <w:rPr>
          <w:rFonts w:ascii="Times New Roman" w:hAnsi="Times New Roman" w:cs="Times New Roman"/>
          <w:w w:val="105"/>
        </w:rPr>
        <w:t>items</w:t>
      </w:r>
      <w:r w:rsidRPr="007F4C20">
        <w:rPr>
          <w:rFonts w:ascii="Times New Roman" w:hAnsi="Times New Roman" w:cs="Times New Roman"/>
          <w:spacing w:val="-6"/>
          <w:w w:val="105"/>
        </w:rPr>
        <w:t xml:space="preserve"> </w:t>
      </w:r>
      <w:r w:rsidRPr="007F4C20">
        <w:rPr>
          <w:rFonts w:ascii="Times New Roman" w:hAnsi="Times New Roman" w:cs="Times New Roman"/>
          <w:w w:val="105"/>
        </w:rPr>
        <w:t>and</w:t>
      </w:r>
      <w:r w:rsidRPr="007F4C20">
        <w:rPr>
          <w:rFonts w:ascii="Times New Roman" w:hAnsi="Times New Roman" w:cs="Times New Roman"/>
          <w:spacing w:val="-12"/>
          <w:w w:val="105"/>
        </w:rPr>
        <w:t xml:space="preserve"> </w:t>
      </w:r>
      <w:r w:rsidRPr="007F4C20">
        <w:rPr>
          <w:rFonts w:ascii="Times New Roman" w:hAnsi="Times New Roman" w:cs="Times New Roman"/>
          <w:w w:val="105"/>
        </w:rPr>
        <w:t>products</w:t>
      </w:r>
      <w:r w:rsidRPr="007F4C20">
        <w:rPr>
          <w:rFonts w:ascii="Times New Roman" w:hAnsi="Times New Roman" w:cs="Times New Roman"/>
          <w:spacing w:val="-13"/>
          <w:w w:val="105"/>
        </w:rPr>
        <w:t xml:space="preserve"> </w:t>
      </w:r>
      <w:r w:rsidRPr="007F4C20">
        <w:rPr>
          <w:rFonts w:ascii="Times New Roman" w:hAnsi="Times New Roman" w:cs="Times New Roman"/>
          <w:w w:val="105"/>
        </w:rPr>
        <w:t>(e.g.,</w:t>
      </w:r>
      <w:r w:rsidRPr="007F4C20">
        <w:rPr>
          <w:rFonts w:ascii="Times New Roman" w:hAnsi="Times New Roman" w:cs="Times New Roman"/>
          <w:spacing w:val="-11"/>
          <w:w w:val="105"/>
        </w:rPr>
        <w:t xml:space="preserve"> </w:t>
      </w:r>
      <w:r w:rsidRPr="007F4C20">
        <w:rPr>
          <w:rFonts w:ascii="Times New Roman" w:hAnsi="Times New Roman" w:cs="Times New Roman"/>
          <w:w w:val="105"/>
        </w:rPr>
        <w:t>items</w:t>
      </w:r>
      <w:r w:rsidRPr="007F4C20">
        <w:rPr>
          <w:rFonts w:ascii="Times New Roman" w:hAnsi="Times New Roman" w:cs="Times New Roman"/>
          <w:spacing w:val="-6"/>
          <w:w w:val="105"/>
        </w:rPr>
        <w:t xml:space="preserve"> </w:t>
      </w:r>
      <w:r w:rsidRPr="007F4C20">
        <w:rPr>
          <w:rFonts w:ascii="Times New Roman" w:hAnsi="Times New Roman" w:cs="Times New Roman"/>
          <w:w w:val="105"/>
        </w:rPr>
        <w:t>that</w:t>
      </w:r>
      <w:r w:rsidRPr="007F4C20">
        <w:rPr>
          <w:rFonts w:ascii="Times New Roman" w:hAnsi="Times New Roman" w:cs="Times New Roman"/>
          <w:spacing w:val="-11"/>
          <w:w w:val="105"/>
        </w:rPr>
        <w:t xml:space="preserve"> </w:t>
      </w:r>
      <w:r w:rsidRPr="007F4C20">
        <w:rPr>
          <w:rFonts w:ascii="Times New Roman" w:hAnsi="Times New Roman" w:cs="Times New Roman"/>
          <w:w w:val="105"/>
        </w:rPr>
        <w:t>must</w:t>
      </w:r>
      <w:r w:rsidRPr="007F4C20">
        <w:rPr>
          <w:rFonts w:ascii="Times New Roman" w:hAnsi="Times New Roman" w:cs="Times New Roman"/>
          <w:spacing w:val="-11"/>
          <w:w w:val="105"/>
        </w:rPr>
        <w:t xml:space="preserve"> </w:t>
      </w:r>
      <w:r w:rsidRPr="007F4C20">
        <w:rPr>
          <w:rFonts w:ascii="Times New Roman" w:hAnsi="Times New Roman" w:cs="Times New Roman"/>
          <w:w w:val="105"/>
        </w:rPr>
        <w:t>be</w:t>
      </w:r>
      <w:r w:rsidRPr="007F4C20">
        <w:rPr>
          <w:rFonts w:ascii="Times New Roman" w:hAnsi="Times New Roman" w:cs="Times New Roman"/>
          <w:spacing w:val="-5"/>
          <w:w w:val="105"/>
        </w:rPr>
        <w:t xml:space="preserve"> </w:t>
      </w:r>
      <w:r w:rsidRPr="007F4C20">
        <w:rPr>
          <w:rFonts w:ascii="Times New Roman" w:hAnsi="Times New Roman" w:cs="Times New Roman"/>
          <w:w w:val="105"/>
        </w:rPr>
        <w:t>stored</w:t>
      </w:r>
      <w:r w:rsidRPr="007F4C20">
        <w:rPr>
          <w:rFonts w:ascii="Times New Roman" w:hAnsi="Times New Roman" w:cs="Times New Roman"/>
          <w:spacing w:val="-12"/>
          <w:w w:val="105"/>
        </w:rPr>
        <w:t xml:space="preserve"> </w:t>
      </w:r>
      <w:r w:rsidRPr="007F4C20">
        <w:rPr>
          <w:rFonts w:ascii="Times New Roman" w:hAnsi="Times New Roman" w:cs="Times New Roman"/>
          <w:w w:val="105"/>
        </w:rPr>
        <w:t>in</w:t>
      </w:r>
      <w:r w:rsidRPr="007F4C20">
        <w:rPr>
          <w:rFonts w:ascii="Times New Roman" w:hAnsi="Times New Roman" w:cs="Times New Roman"/>
          <w:spacing w:val="-8"/>
          <w:w w:val="105"/>
        </w:rPr>
        <w:t xml:space="preserve"> </w:t>
      </w:r>
      <w:r w:rsidRPr="007F4C20">
        <w:rPr>
          <w:rFonts w:ascii="Times New Roman" w:hAnsi="Times New Roman" w:cs="Times New Roman"/>
          <w:w w:val="105"/>
        </w:rPr>
        <w:t>a</w:t>
      </w:r>
      <w:r w:rsidRPr="007F4C20">
        <w:rPr>
          <w:rFonts w:ascii="Times New Roman" w:hAnsi="Times New Roman" w:cs="Times New Roman"/>
          <w:spacing w:val="-12"/>
          <w:w w:val="105"/>
        </w:rPr>
        <w:t xml:space="preserve"> </w:t>
      </w:r>
      <w:r w:rsidRPr="007F4C20">
        <w:rPr>
          <w:rFonts w:ascii="Times New Roman" w:hAnsi="Times New Roman" w:cs="Times New Roman"/>
          <w:w w:val="105"/>
        </w:rPr>
        <w:t>locked</w:t>
      </w:r>
      <w:r w:rsidRPr="007F4C20">
        <w:rPr>
          <w:rFonts w:ascii="Times New Roman" w:hAnsi="Times New Roman" w:cs="Times New Roman"/>
          <w:spacing w:val="-12"/>
          <w:w w:val="105"/>
        </w:rPr>
        <w:t xml:space="preserve"> </w:t>
      </w:r>
      <w:r w:rsidRPr="007F4C20">
        <w:rPr>
          <w:rFonts w:ascii="Times New Roman" w:hAnsi="Times New Roman" w:cs="Times New Roman"/>
          <w:w w:val="105"/>
        </w:rPr>
        <w:t>container,</w:t>
      </w:r>
      <w:r w:rsidRPr="007F4C20">
        <w:rPr>
          <w:rFonts w:ascii="Times New Roman" w:hAnsi="Times New Roman" w:cs="Times New Roman"/>
          <w:spacing w:val="-11"/>
          <w:w w:val="105"/>
        </w:rPr>
        <w:t xml:space="preserve"> </w:t>
      </w:r>
      <w:r w:rsidRPr="007F4C20">
        <w:rPr>
          <w:rFonts w:ascii="Times New Roman" w:hAnsi="Times New Roman" w:cs="Times New Roman"/>
          <w:w w:val="105"/>
        </w:rPr>
        <w:t>security</w:t>
      </w:r>
      <w:r w:rsidRPr="007F4C20">
        <w:rPr>
          <w:rFonts w:ascii="Times New Roman" w:hAnsi="Times New Roman" w:cs="Times New Roman"/>
          <w:spacing w:val="-6"/>
          <w:w w:val="105"/>
        </w:rPr>
        <w:t xml:space="preserve"> </w:t>
      </w:r>
      <w:r w:rsidRPr="007F4C20">
        <w:rPr>
          <w:rFonts w:ascii="Times New Roman" w:hAnsi="Times New Roman" w:cs="Times New Roman"/>
          <w:w w:val="105"/>
        </w:rPr>
        <w:t>container,</w:t>
      </w:r>
      <w:r w:rsidRPr="007F4C20">
        <w:rPr>
          <w:rFonts w:ascii="Times New Roman" w:hAnsi="Times New Roman" w:cs="Times New Roman"/>
          <w:spacing w:val="-5"/>
          <w:w w:val="105"/>
        </w:rPr>
        <w:t xml:space="preserve"> </w:t>
      </w:r>
      <w:r w:rsidRPr="007F4C20">
        <w:rPr>
          <w:rFonts w:ascii="Times New Roman" w:hAnsi="Times New Roman" w:cs="Times New Roman"/>
          <w:w w:val="105"/>
        </w:rPr>
        <w:t>or</w:t>
      </w:r>
      <w:r w:rsidRPr="007F4C20">
        <w:rPr>
          <w:rFonts w:ascii="Times New Roman" w:hAnsi="Times New Roman" w:cs="Times New Roman"/>
          <w:spacing w:val="-3"/>
          <w:w w:val="105"/>
        </w:rPr>
        <w:t xml:space="preserve"> </w:t>
      </w:r>
      <w:r w:rsidRPr="007F4C20">
        <w:rPr>
          <w:rFonts w:ascii="Times New Roman" w:hAnsi="Times New Roman" w:cs="Times New Roman"/>
          <w:w w:val="105"/>
        </w:rPr>
        <w:t>a</w:t>
      </w:r>
      <w:r w:rsidRPr="007F4C20">
        <w:rPr>
          <w:rFonts w:ascii="Times New Roman" w:hAnsi="Times New Roman" w:cs="Times New Roman"/>
          <w:spacing w:val="-12"/>
          <w:w w:val="105"/>
        </w:rPr>
        <w:t xml:space="preserve"> </w:t>
      </w:r>
      <w:r w:rsidRPr="007F4C20">
        <w:rPr>
          <w:rFonts w:ascii="Times New Roman" w:hAnsi="Times New Roman" w:cs="Times New Roman"/>
          <w:w w:val="105"/>
        </w:rPr>
        <w:t>secure</w:t>
      </w:r>
      <w:r w:rsidRPr="007F4C20">
        <w:rPr>
          <w:rFonts w:ascii="Times New Roman" w:hAnsi="Times New Roman" w:cs="Times New Roman"/>
          <w:spacing w:val="-5"/>
          <w:w w:val="105"/>
        </w:rPr>
        <w:t xml:space="preserve"> </w:t>
      </w:r>
      <w:r w:rsidRPr="007F4C20">
        <w:rPr>
          <w:rFonts w:ascii="Times New Roman" w:hAnsi="Times New Roman" w:cs="Times New Roman"/>
          <w:w w:val="105"/>
        </w:rPr>
        <w:t>room.</w:t>
      </w:r>
      <w:r w:rsidRPr="007F4C20">
        <w:rPr>
          <w:rFonts w:ascii="Times New Roman" w:hAnsi="Times New Roman" w:cs="Times New Roman"/>
          <w:spacing w:val="-5"/>
          <w:w w:val="105"/>
        </w:rPr>
        <w:t xml:space="preserve"> </w:t>
      </w:r>
      <w:r w:rsidRPr="007F4C20">
        <w:rPr>
          <w:rFonts w:ascii="Times New Roman" w:hAnsi="Times New Roman" w:cs="Times New Roman"/>
          <w:w w:val="105"/>
        </w:rPr>
        <w:t>These</w:t>
      </w:r>
      <w:r w:rsidRPr="007F4C20">
        <w:rPr>
          <w:rFonts w:ascii="Times New Roman" w:hAnsi="Times New Roman" w:cs="Times New Roman"/>
          <w:spacing w:val="-12"/>
          <w:w w:val="105"/>
        </w:rPr>
        <w:t xml:space="preserve"> </w:t>
      </w:r>
      <w:r w:rsidRPr="007F4C20">
        <w:rPr>
          <w:rFonts w:ascii="Times New Roman" w:hAnsi="Times New Roman" w:cs="Times New Roman"/>
          <w:w w:val="105"/>
        </w:rPr>
        <w:t>items include,</w:t>
      </w:r>
      <w:r w:rsidRPr="007F4C20">
        <w:rPr>
          <w:rFonts w:ascii="Times New Roman" w:hAnsi="Times New Roman" w:cs="Times New Roman"/>
          <w:spacing w:val="-11"/>
          <w:w w:val="105"/>
        </w:rPr>
        <w:t xml:space="preserve"> </w:t>
      </w:r>
      <w:r w:rsidRPr="007F4C20">
        <w:rPr>
          <w:rFonts w:ascii="Times New Roman" w:hAnsi="Times New Roman" w:cs="Times New Roman"/>
          <w:w w:val="105"/>
        </w:rPr>
        <w:t>but</w:t>
      </w:r>
      <w:r w:rsidRPr="007F4C20">
        <w:rPr>
          <w:rFonts w:ascii="Times New Roman" w:hAnsi="Times New Roman" w:cs="Times New Roman"/>
          <w:spacing w:val="-5"/>
          <w:w w:val="105"/>
        </w:rPr>
        <w:t xml:space="preserve"> </w:t>
      </w:r>
      <w:r w:rsidRPr="007F4C20">
        <w:rPr>
          <w:rFonts w:ascii="Times New Roman" w:hAnsi="Times New Roman" w:cs="Times New Roman"/>
          <w:w w:val="105"/>
        </w:rPr>
        <w:t>are</w:t>
      </w:r>
      <w:r w:rsidRPr="007F4C20">
        <w:rPr>
          <w:rFonts w:ascii="Times New Roman" w:hAnsi="Times New Roman" w:cs="Times New Roman"/>
          <w:spacing w:val="-5"/>
          <w:w w:val="105"/>
        </w:rPr>
        <w:t xml:space="preserve"> </w:t>
      </w:r>
      <w:r w:rsidRPr="007F4C20">
        <w:rPr>
          <w:rFonts w:ascii="Times New Roman" w:hAnsi="Times New Roman" w:cs="Times New Roman"/>
          <w:w w:val="105"/>
        </w:rPr>
        <w:t>not</w:t>
      </w:r>
      <w:r w:rsidRPr="007F4C20">
        <w:rPr>
          <w:rFonts w:ascii="Times New Roman" w:hAnsi="Times New Roman" w:cs="Times New Roman"/>
          <w:spacing w:val="-5"/>
          <w:w w:val="105"/>
        </w:rPr>
        <w:t xml:space="preserve"> </w:t>
      </w:r>
      <w:r w:rsidRPr="007F4C20">
        <w:rPr>
          <w:rFonts w:ascii="Times New Roman" w:hAnsi="Times New Roman" w:cs="Times New Roman"/>
          <w:w w:val="105"/>
        </w:rPr>
        <w:t>limited</w:t>
      </w:r>
      <w:r w:rsidRPr="007F4C20">
        <w:rPr>
          <w:rFonts w:ascii="Times New Roman" w:hAnsi="Times New Roman" w:cs="Times New Roman"/>
          <w:spacing w:val="-12"/>
          <w:w w:val="105"/>
        </w:rPr>
        <w:t xml:space="preserve"> </w:t>
      </w:r>
      <w:r w:rsidRPr="007F4C20">
        <w:rPr>
          <w:rFonts w:ascii="Times New Roman" w:hAnsi="Times New Roman" w:cs="Times New Roman"/>
          <w:w w:val="105"/>
        </w:rPr>
        <w:t>to</w:t>
      </w:r>
      <w:r w:rsidRPr="007F4C20">
        <w:rPr>
          <w:rFonts w:ascii="Times New Roman" w:hAnsi="Times New Roman" w:cs="Times New Roman"/>
          <w:spacing w:val="-12"/>
          <w:w w:val="105"/>
        </w:rPr>
        <w:t xml:space="preserve"> </w:t>
      </w:r>
      <w:r w:rsidRPr="007F4C20">
        <w:rPr>
          <w:rFonts w:ascii="Times New Roman" w:hAnsi="Times New Roman" w:cs="Times New Roman"/>
          <w:w w:val="105"/>
        </w:rPr>
        <w:t>security devices/records,</w:t>
      </w:r>
      <w:r w:rsidRPr="007F4C20">
        <w:rPr>
          <w:rFonts w:ascii="Times New Roman" w:hAnsi="Times New Roman" w:cs="Times New Roman"/>
          <w:spacing w:val="-11"/>
          <w:w w:val="105"/>
        </w:rPr>
        <w:t xml:space="preserve"> </w:t>
      </w:r>
      <w:r w:rsidRPr="007F4C20">
        <w:rPr>
          <w:rFonts w:ascii="Times New Roman" w:hAnsi="Times New Roman" w:cs="Times New Roman"/>
          <w:w w:val="105"/>
        </w:rPr>
        <w:t>computer</w:t>
      </w:r>
      <w:r w:rsidRPr="007F4C20">
        <w:rPr>
          <w:rFonts w:ascii="Times New Roman" w:hAnsi="Times New Roman" w:cs="Times New Roman"/>
          <w:spacing w:val="-3"/>
          <w:w w:val="105"/>
        </w:rPr>
        <w:t xml:space="preserve"> </w:t>
      </w:r>
      <w:r w:rsidRPr="007F4C20">
        <w:rPr>
          <w:rFonts w:ascii="Times New Roman" w:hAnsi="Times New Roman" w:cs="Times New Roman"/>
          <w:w w:val="105"/>
        </w:rPr>
        <w:t>equipment-and</w:t>
      </w:r>
      <w:r w:rsidRPr="007F4C20">
        <w:rPr>
          <w:rFonts w:ascii="Times New Roman" w:hAnsi="Times New Roman" w:cs="Times New Roman"/>
          <w:spacing w:val="-11"/>
          <w:w w:val="105"/>
        </w:rPr>
        <w:t xml:space="preserve"> </w:t>
      </w:r>
      <w:r w:rsidRPr="007F4C20">
        <w:rPr>
          <w:rFonts w:ascii="Times New Roman" w:hAnsi="Times New Roman" w:cs="Times New Roman"/>
          <w:w w:val="105"/>
        </w:rPr>
        <w:t>identification</w:t>
      </w:r>
      <w:r w:rsidRPr="007F4C20">
        <w:rPr>
          <w:rFonts w:ascii="Times New Roman" w:hAnsi="Times New Roman" w:cs="Times New Roman"/>
          <w:spacing w:val="-5"/>
          <w:w w:val="105"/>
        </w:rPr>
        <w:t xml:space="preserve"> </w:t>
      </w:r>
      <w:r w:rsidRPr="007F4C20">
        <w:rPr>
          <w:rFonts w:ascii="Times New Roman" w:hAnsi="Times New Roman" w:cs="Times New Roman"/>
          <w:w w:val="105"/>
        </w:rPr>
        <w:t>media.</w:t>
      </w:r>
      <w:r w:rsidRPr="007F4C20">
        <w:rPr>
          <w:rFonts w:ascii="Times New Roman" w:hAnsi="Times New Roman" w:cs="Times New Roman"/>
          <w:spacing w:val="-11"/>
          <w:w w:val="105"/>
        </w:rPr>
        <w:t xml:space="preserve"> </w:t>
      </w:r>
      <w:r w:rsidRPr="007F4C20">
        <w:rPr>
          <w:rFonts w:ascii="Times New Roman" w:hAnsi="Times New Roman" w:cs="Times New Roman"/>
          <w:w w:val="105"/>
        </w:rPr>
        <w:t>For</w:t>
      </w:r>
      <w:r w:rsidRPr="007F4C20">
        <w:rPr>
          <w:rFonts w:ascii="Times New Roman" w:hAnsi="Times New Roman" w:cs="Times New Roman"/>
          <w:spacing w:val="-3"/>
          <w:w w:val="105"/>
        </w:rPr>
        <w:t xml:space="preserve"> </w:t>
      </w:r>
      <w:r w:rsidRPr="007F4C20">
        <w:rPr>
          <w:rFonts w:ascii="Times New Roman" w:hAnsi="Times New Roman" w:cs="Times New Roman"/>
          <w:w w:val="105"/>
        </w:rPr>
        <w:t>details</w:t>
      </w:r>
      <w:r w:rsidRPr="007F4C20">
        <w:rPr>
          <w:rFonts w:ascii="Times New Roman" w:hAnsi="Times New Roman" w:cs="Times New Roman"/>
          <w:spacing w:val="-6"/>
          <w:w w:val="105"/>
        </w:rPr>
        <w:t xml:space="preserve"> </w:t>
      </w:r>
      <w:r w:rsidRPr="007F4C20">
        <w:rPr>
          <w:rFonts w:ascii="Times New Roman" w:hAnsi="Times New Roman" w:cs="Times New Roman"/>
          <w:w w:val="105"/>
        </w:rPr>
        <w:t>see</w:t>
      </w:r>
      <w:r w:rsidRPr="007F4C20">
        <w:rPr>
          <w:rFonts w:ascii="Times New Roman" w:hAnsi="Times New Roman" w:cs="Times New Roman"/>
          <w:spacing w:val="-5"/>
          <w:w w:val="105"/>
        </w:rPr>
        <w:t xml:space="preserve"> </w:t>
      </w:r>
      <w:r w:rsidRPr="007F4C20">
        <w:rPr>
          <w:rFonts w:ascii="Times New Roman" w:hAnsi="Times New Roman" w:cs="Times New Roman"/>
          <w:w w:val="105"/>
        </w:rPr>
        <w:t>IRM 1.4.6.5.1,</w:t>
      </w:r>
      <w:r w:rsidRPr="007F4C20">
        <w:rPr>
          <w:rFonts w:ascii="Times New Roman" w:hAnsi="Times New Roman" w:cs="Times New Roman"/>
          <w:spacing w:val="-11"/>
          <w:w w:val="105"/>
        </w:rPr>
        <w:t xml:space="preserve"> </w:t>
      </w:r>
      <w:r w:rsidRPr="007F4C20">
        <w:rPr>
          <w:rFonts w:ascii="Times New Roman" w:hAnsi="Times New Roman" w:cs="Times New Roman"/>
          <w:w w:val="105"/>
        </w:rPr>
        <w:t>Minimum</w:t>
      </w:r>
      <w:r w:rsidRPr="007F4C20">
        <w:rPr>
          <w:rFonts w:ascii="Times New Roman" w:hAnsi="Times New Roman" w:cs="Times New Roman"/>
          <w:spacing w:val="-6"/>
          <w:w w:val="105"/>
        </w:rPr>
        <w:t xml:space="preserve"> </w:t>
      </w:r>
      <w:r w:rsidRPr="007F4C20">
        <w:rPr>
          <w:rFonts w:ascii="Times New Roman" w:hAnsi="Times New Roman" w:cs="Times New Roman"/>
          <w:w w:val="105"/>
        </w:rPr>
        <w:t>Protection</w:t>
      </w:r>
      <w:r w:rsidRPr="007F4C20">
        <w:rPr>
          <w:rFonts w:ascii="Times New Roman" w:hAnsi="Times New Roman" w:cs="Times New Roman"/>
          <w:spacing w:val="-11"/>
          <w:w w:val="105"/>
        </w:rPr>
        <w:t xml:space="preserve"> </w:t>
      </w:r>
      <w:r w:rsidRPr="007F4C20">
        <w:rPr>
          <w:rFonts w:ascii="Times New Roman" w:hAnsi="Times New Roman" w:cs="Times New Roman"/>
          <w:w w:val="105"/>
        </w:rPr>
        <w:t>Standards</w:t>
      </w:r>
      <w:proofErr w:type="gramStart"/>
      <w:r w:rsidRPr="007F4C20">
        <w:rPr>
          <w:rFonts w:ascii="Times New Roman" w:hAnsi="Times New Roman" w:cs="Times New Roman"/>
          <w:w w:val="105"/>
        </w:rPr>
        <w:t>);or</w:t>
      </w:r>
      <w:proofErr w:type="gramEnd"/>
      <w:r w:rsidRPr="007F4C20">
        <w:rPr>
          <w:rFonts w:ascii="Times New Roman" w:hAnsi="Times New Roman" w:cs="Times New Roman"/>
          <w:w w:val="105"/>
        </w:rPr>
        <w:t>,</w:t>
      </w:r>
    </w:p>
    <w:p w14:paraId="4E288C78" w14:textId="77777777" w:rsidR="007F4C20" w:rsidRPr="007F4C20" w:rsidRDefault="007F4C20" w:rsidP="00800E8E">
      <w:pPr>
        <w:numPr>
          <w:ilvl w:val="0"/>
          <w:numId w:val="146"/>
        </w:numPr>
        <w:tabs>
          <w:tab w:val="left" w:pos="954"/>
        </w:tabs>
        <w:kinsoku w:val="0"/>
        <w:overflowPunct w:val="0"/>
        <w:autoSpaceDE w:val="0"/>
        <w:autoSpaceDN w:val="0"/>
        <w:adjustRightInd w:val="0"/>
        <w:spacing w:before="125"/>
        <w:ind w:left="954" w:hanging="359"/>
        <w:rPr>
          <w:rFonts w:ascii="Times New Roman" w:hAnsi="Times New Roman" w:cs="Times New Roman"/>
          <w:w w:val="105"/>
        </w:rPr>
      </w:pPr>
      <w:r w:rsidRPr="007F4C20">
        <w:rPr>
          <w:rFonts w:ascii="Times New Roman" w:hAnsi="Times New Roman" w:cs="Times New Roman"/>
          <w:w w:val="105"/>
        </w:rPr>
        <w:t>Enter</w:t>
      </w:r>
      <w:r w:rsidRPr="007F4C20">
        <w:rPr>
          <w:rFonts w:ascii="Times New Roman" w:hAnsi="Times New Roman" w:cs="Times New Roman"/>
          <w:spacing w:val="-9"/>
          <w:w w:val="105"/>
        </w:rPr>
        <w:t xml:space="preserve"> </w:t>
      </w:r>
      <w:r w:rsidRPr="007F4C20">
        <w:rPr>
          <w:rFonts w:ascii="Times New Roman" w:hAnsi="Times New Roman" w:cs="Times New Roman"/>
          <w:w w:val="105"/>
        </w:rPr>
        <w:t>physical</w:t>
      </w:r>
      <w:r w:rsidRPr="007F4C20">
        <w:rPr>
          <w:rFonts w:ascii="Times New Roman" w:hAnsi="Times New Roman" w:cs="Times New Roman"/>
          <w:spacing w:val="-3"/>
          <w:w w:val="105"/>
        </w:rPr>
        <w:t xml:space="preserve"> </w:t>
      </w:r>
      <w:r w:rsidRPr="007F4C20">
        <w:rPr>
          <w:rFonts w:ascii="Times New Roman" w:hAnsi="Times New Roman" w:cs="Times New Roman"/>
          <w:w w:val="105"/>
        </w:rPr>
        <w:t>areas</w:t>
      </w:r>
      <w:r w:rsidRPr="007F4C20">
        <w:rPr>
          <w:rFonts w:ascii="Times New Roman" w:hAnsi="Times New Roman" w:cs="Times New Roman"/>
          <w:spacing w:val="-4"/>
          <w:w w:val="105"/>
        </w:rPr>
        <w:t xml:space="preserve"> </w:t>
      </w:r>
      <w:r w:rsidRPr="007F4C20">
        <w:rPr>
          <w:rFonts w:ascii="Times New Roman" w:hAnsi="Times New Roman" w:cs="Times New Roman"/>
          <w:w w:val="105"/>
        </w:rPr>
        <w:t>storing/processing</w:t>
      </w:r>
      <w:r w:rsidRPr="007F4C20">
        <w:rPr>
          <w:rFonts w:ascii="Times New Roman" w:hAnsi="Times New Roman" w:cs="Times New Roman"/>
          <w:spacing w:val="-11"/>
          <w:w w:val="105"/>
        </w:rPr>
        <w:t xml:space="preserve"> </w:t>
      </w:r>
      <w:r w:rsidRPr="007F4C20">
        <w:rPr>
          <w:rFonts w:ascii="Times New Roman" w:hAnsi="Times New Roman" w:cs="Times New Roman"/>
          <w:w w:val="105"/>
        </w:rPr>
        <w:t>SBU information</w:t>
      </w:r>
      <w:r w:rsidRPr="007F4C20">
        <w:rPr>
          <w:rFonts w:ascii="Times New Roman" w:hAnsi="Times New Roman" w:cs="Times New Roman"/>
          <w:spacing w:val="-29"/>
          <w:w w:val="105"/>
        </w:rPr>
        <w:t xml:space="preserve"> </w:t>
      </w:r>
      <w:r w:rsidRPr="007F4C20">
        <w:rPr>
          <w:rFonts w:ascii="Times New Roman" w:hAnsi="Times New Roman" w:cs="Times New Roman"/>
          <w:w w:val="105"/>
        </w:rPr>
        <w:t>(unescorted)</w:t>
      </w:r>
    </w:p>
    <w:p w14:paraId="04A1C152" w14:textId="77777777" w:rsidR="007F4C20" w:rsidRPr="007F4C20" w:rsidRDefault="007F4C20" w:rsidP="007F4C20">
      <w:pPr>
        <w:kinsoku w:val="0"/>
        <w:overflowPunct w:val="0"/>
        <w:autoSpaceDE w:val="0"/>
        <w:autoSpaceDN w:val="0"/>
        <w:adjustRightInd w:val="0"/>
        <w:spacing w:before="4"/>
        <w:rPr>
          <w:rFonts w:ascii="Times New Roman" w:hAnsi="Times New Roman" w:cs="Times New Roman"/>
        </w:rPr>
      </w:pPr>
    </w:p>
    <w:p w14:paraId="4C822594" w14:textId="77777777" w:rsidR="007F4C20" w:rsidRPr="007F4C20" w:rsidRDefault="007F4C20" w:rsidP="007F4C20">
      <w:pPr>
        <w:kinsoku w:val="0"/>
        <w:overflowPunct w:val="0"/>
        <w:autoSpaceDE w:val="0"/>
        <w:autoSpaceDN w:val="0"/>
        <w:adjustRightInd w:val="0"/>
        <w:spacing w:line="252" w:lineRule="auto"/>
        <w:ind w:left="205" w:right="70"/>
        <w:rPr>
          <w:rFonts w:ascii="Times New Roman" w:hAnsi="Times New Roman" w:cs="Times New Roman"/>
          <w:w w:val="105"/>
        </w:rPr>
      </w:pPr>
      <w:r w:rsidRPr="007F4C20">
        <w:rPr>
          <w:rFonts w:ascii="Times New Roman" w:hAnsi="Times New Roman" w:cs="Times New Roman"/>
          <w:w w:val="105"/>
        </w:rPr>
        <w:t>Staff-like</w:t>
      </w:r>
      <w:r w:rsidRPr="007F4C20">
        <w:rPr>
          <w:rFonts w:ascii="Times New Roman" w:hAnsi="Times New Roman" w:cs="Times New Roman"/>
          <w:spacing w:val="-13"/>
          <w:w w:val="105"/>
        </w:rPr>
        <w:t xml:space="preserve"> </w:t>
      </w:r>
      <w:r w:rsidRPr="007F4C20">
        <w:rPr>
          <w:rFonts w:ascii="Times New Roman" w:hAnsi="Times New Roman" w:cs="Times New Roman"/>
          <w:w w:val="105"/>
        </w:rPr>
        <w:t>access</w:t>
      </w:r>
      <w:r w:rsidRPr="007F4C20">
        <w:rPr>
          <w:rFonts w:ascii="Times New Roman" w:hAnsi="Times New Roman" w:cs="Times New Roman"/>
          <w:spacing w:val="-7"/>
          <w:w w:val="105"/>
        </w:rPr>
        <w:t xml:space="preserve"> </w:t>
      </w:r>
      <w:r w:rsidRPr="007F4C20">
        <w:rPr>
          <w:rFonts w:ascii="Times New Roman" w:hAnsi="Times New Roman" w:cs="Times New Roman"/>
          <w:w w:val="105"/>
        </w:rPr>
        <w:t>is</w:t>
      </w:r>
      <w:r w:rsidRPr="007F4C20">
        <w:rPr>
          <w:rFonts w:ascii="Times New Roman" w:hAnsi="Times New Roman" w:cs="Times New Roman"/>
          <w:spacing w:val="-1"/>
          <w:w w:val="105"/>
        </w:rPr>
        <w:t xml:space="preserve"> </w:t>
      </w:r>
      <w:r w:rsidRPr="007F4C20">
        <w:rPr>
          <w:rFonts w:ascii="Times New Roman" w:hAnsi="Times New Roman" w:cs="Times New Roman"/>
          <w:w w:val="105"/>
        </w:rPr>
        <w:t>granted</w:t>
      </w:r>
      <w:r w:rsidRPr="007F4C20">
        <w:rPr>
          <w:rFonts w:ascii="Times New Roman" w:hAnsi="Times New Roman" w:cs="Times New Roman"/>
          <w:spacing w:val="-6"/>
          <w:w w:val="105"/>
        </w:rPr>
        <w:t xml:space="preserve"> </w:t>
      </w:r>
      <w:r w:rsidRPr="007F4C20">
        <w:rPr>
          <w:rFonts w:ascii="Times New Roman" w:hAnsi="Times New Roman" w:cs="Times New Roman"/>
          <w:w w:val="105"/>
        </w:rPr>
        <w:t>to</w:t>
      </w:r>
      <w:r w:rsidRPr="007F4C20">
        <w:rPr>
          <w:rFonts w:ascii="Times New Roman" w:hAnsi="Times New Roman" w:cs="Times New Roman"/>
          <w:spacing w:val="-6"/>
          <w:w w:val="105"/>
        </w:rPr>
        <w:t xml:space="preserve"> </w:t>
      </w:r>
      <w:r w:rsidRPr="007F4C20">
        <w:rPr>
          <w:rFonts w:ascii="Times New Roman" w:hAnsi="Times New Roman" w:cs="Times New Roman"/>
          <w:w w:val="105"/>
        </w:rPr>
        <w:t>an</w:t>
      </w:r>
      <w:r w:rsidRPr="007F4C20">
        <w:rPr>
          <w:rFonts w:ascii="Times New Roman" w:hAnsi="Times New Roman" w:cs="Times New Roman"/>
          <w:spacing w:val="-13"/>
          <w:w w:val="105"/>
        </w:rPr>
        <w:t xml:space="preserve"> </w:t>
      </w:r>
      <w:r w:rsidRPr="007F4C20">
        <w:rPr>
          <w:rFonts w:ascii="Times New Roman" w:hAnsi="Times New Roman" w:cs="Times New Roman"/>
          <w:w w:val="105"/>
        </w:rPr>
        <w:t>individual</w:t>
      </w:r>
      <w:r w:rsidRPr="007F4C20">
        <w:rPr>
          <w:rFonts w:ascii="Times New Roman" w:hAnsi="Times New Roman" w:cs="Times New Roman"/>
          <w:spacing w:val="-13"/>
          <w:w w:val="105"/>
        </w:rPr>
        <w:t xml:space="preserve"> </w:t>
      </w:r>
      <w:r w:rsidRPr="007F4C20">
        <w:rPr>
          <w:rFonts w:ascii="Times New Roman" w:hAnsi="Times New Roman" w:cs="Times New Roman"/>
          <w:w w:val="105"/>
        </w:rPr>
        <w:t>who</w:t>
      </w:r>
      <w:r w:rsidRPr="007F4C20">
        <w:rPr>
          <w:rFonts w:ascii="Times New Roman" w:hAnsi="Times New Roman" w:cs="Times New Roman"/>
          <w:spacing w:val="-6"/>
          <w:w w:val="105"/>
        </w:rPr>
        <w:t xml:space="preserve"> </w:t>
      </w:r>
      <w:r w:rsidRPr="007F4C20">
        <w:rPr>
          <w:rFonts w:ascii="Times New Roman" w:hAnsi="Times New Roman" w:cs="Times New Roman"/>
          <w:w w:val="105"/>
        </w:rPr>
        <w:t>is</w:t>
      </w:r>
      <w:r w:rsidRPr="007F4C20">
        <w:rPr>
          <w:rFonts w:ascii="Times New Roman" w:hAnsi="Times New Roman" w:cs="Times New Roman"/>
          <w:spacing w:val="-7"/>
          <w:w w:val="105"/>
        </w:rPr>
        <w:t xml:space="preserve"> </w:t>
      </w:r>
      <w:r w:rsidRPr="007F4C20">
        <w:rPr>
          <w:rFonts w:ascii="Times New Roman" w:hAnsi="Times New Roman" w:cs="Times New Roman"/>
          <w:w w:val="105"/>
        </w:rPr>
        <w:t>not</w:t>
      </w:r>
      <w:r w:rsidRPr="007F4C20">
        <w:rPr>
          <w:rFonts w:ascii="Times New Roman" w:hAnsi="Times New Roman" w:cs="Times New Roman"/>
          <w:spacing w:val="-6"/>
          <w:w w:val="105"/>
        </w:rPr>
        <w:t xml:space="preserve"> </w:t>
      </w:r>
      <w:r w:rsidRPr="007F4C20">
        <w:rPr>
          <w:rFonts w:ascii="Times New Roman" w:hAnsi="Times New Roman" w:cs="Times New Roman"/>
          <w:w w:val="105"/>
        </w:rPr>
        <w:t>an</w:t>
      </w:r>
      <w:r w:rsidRPr="007F4C20">
        <w:rPr>
          <w:rFonts w:ascii="Times New Roman" w:hAnsi="Times New Roman" w:cs="Times New Roman"/>
          <w:spacing w:val="-13"/>
          <w:w w:val="105"/>
        </w:rPr>
        <w:t xml:space="preserve"> </w:t>
      </w:r>
      <w:r w:rsidRPr="007F4C20">
        <w:rPr>
          <w:rFonts w:ascii="Times New Roman" w:hAnsi="Times New Roman" w:cs="Times New Roman"/>
          <w:w w:val="105"/>
        </w:rPr>
        <w:t>IRS</w:t>
      </w:r>
      <w:r w:rsidRPr="007F4C20">
        <w:rPr>
          <w:rFonts w:ascii="Times New Roman" w:hAnsi="Times New Roman" w:cs="Times New Roman"/>
          <w:spacing w:val="-4"/>
          <w:w w:val="105"/>
        </w:rPr>
        <w:t xml:space="preserve"> </w:t>
      </w:r>
      <w:r w:rsidRPr="007F4C20">
        <w:rPr>
          <w:rFonts w:ascii="Times New Roman" w:hAnsi="Times New Roman" w:cs="Times New Roman"/>
          <w:w w:val="105"/>
        </w:rPr>
        <w:t>employee</w:t>
      </w:r>
      <w:r w:rsidRPr="007F4C20">
        <w:rPr>
          <w:rFonts w:ascii="Times New Roman" w:hAnsi="Times New Roman" w:cs="Times New Roman"/>
          <w:spacing w:val="-13"/>
          <w:w w:val="105"/>
        </w:rPr>
        <w:t xml:space="preserve"> </w:t>
      </w:r>
      <w:r w:rsidRPr="007F4C20">
        <w:rPr>
          <w:rFonts w:ascii="Times New Roman" w:hAnsi="Times New Roman" w:cs="Times New Roman"/>
          <w:w w:val="105"/>
        </w:rPr>
        <w:t>(and</w:t>
      </w:r>
      <w:r w:rsidRPr="007F4C20">
        <w:rPr>
          <w:rFonts w:ascii="Times New Roman" w:hAnsi="Times New Roman" w:cs="Times New Roman"/>
          <w:spacing w:val="-6"/>
          <w:w w:val="105"/>
        </w:rPr>
        <w:t xml:space="preserve"> </w:t>
      </w:r>
      <w:r w:rsidRPr="007F4C20">
        <w:rPr>
          <w:rFonts w:ascii="Times New Roman" w:hAnsi="Times New Roman" w:cs="Times New Roman"/>
          <w:w w:val="105"/>
        </w:rPr>
        <w:t>includes,</w:t>
      </w:r>
      <w:r w:rsidRPr="007F4C20">
        <w:rPr>
          <w:rFonts w:ascii="Times New Roman" w:hAnsi="Times New Roman" w:cs="Times New Roman"/>
          <w:spacing w:val="-9"/>
          <w:w w:val="105"/>
        </w:rPr>
        <w:t xml:space="preserve"> </w:t>
      </w:r>
      <w:r w:rsidRPr="007F4C20">
        <w:rPr>
          <w:rFonts w:ascii="Times New Roman" w:hAnsi="Times New Roman" w:cs="Times New Roman"/>
          <w:w w:val="105"/>
        </w:rPr>
        <w:t>but</w:t>
      </w:r>
      <w:r w:rsidRPr="007F4C20">
        <w:rPr>
          <w:rFonts w:ascii="Times New Roman" w:hAnsi="Times New Roman" w:cs="Times New Roman"/>
          <w:spacing w:val="-6"/>
          <w:w w:val="105"/>
        </w:rPr>
        <w:t xml:space="preserve"> </w:t>
      </w:r>
      <w:r w:rsidRPr="007F4C20">
        <w:rPr>
          <w:rFonts w:ascii="Times New Roman" w:hAnsi="Times New Roman" w:cs="Times New Roman"/>
          <w:w w:val="105"/>
        </w:rPr>
        <w:t>is</w:t>
      </w:r>
      <w:r w:rsidRPr="007F4C20">
        <w:rPr>
          <w:rFonts w:ascii="Times New Roman" w:hAnsi="Times New Roman" w:cs="Times New Roman"/>
          <w:spacing w:val="-7"/>
          <w:w w:val="105"/>
        </w:rPr>
        <w:t xml:space="preserve"> </w:t>
      </w:r>
      <w:r w:rsidRPr="007F4C20">
        <w:rPr>
          <w:rFonts w:ascii="Times New Roman" w:hAnsi="Times New Roman" w:cs="Times New Roman"/>
          <w:w w:val="105"/>
        </w:rPr>
        <w:t>not</w:t>
      </w:r>
      <w:r w:rsidRPr="007F4C20">
        <w:rPr>
          <w:rFonts w:ascii="Times New Roman" w:hAnsi="Times New Roman" w:cs="Times New Roman"/>
          <w:spacing w:val="-6"/>
          <w:w w:val="105"/>
        </w:rPr>
        <w:t xml:space="preserve"> </w:t>
      </w:r>
      <w:r w:rsidRPr="007F4C20">
        <w:rPr>
          <w:rFonts w:ascii="Times New Roman" w:hAnsi="Times New Roman" w:cs="Times New Roman"/>
          <w:w w:val="105"/>
        </w:rPr>
        <w:t>limited</w:t>
      </w:r>
      <w:r w:rsidRPr="007F4C20">
        <w:rPr>
          <w:rFonts w:ascii="Times New Roman" w:hAnsi="Times New Roman" w:cs="Times New Roman"/>
          <w:spacing w:val="-13"/>
          <w:w w:val="105"/>
        </w:rPr>
        <w:t xml:space="preserve"> </w:t>
      </w:r>
      <w:r w:rsidRPr="007F4C20">
        <w:rPr>
          <w:rFonts w:ascii="Times New Roman" w:hAnsi="Times New Roman" w:cs="Times New Roman"/>
          <w:w w:val="105"/>
        </w:rPr>
        <w:t>to:</w:t>
      </w:r>
      <w:r w:rsidRPr="007F4C20">
        <w:rPr>
          <w:rFonts w:ascii="Times New Roman" w:hAnsi="Times New Roman" w:cs="Times New Roman"/>
          <w:spacing w:val="-12"/>
          <w:w w:val="105"/>
        </w:rPr>
        <w:t xml:space="preserve"> </w:t>
      </w:r>
      <w:r w:rsidRPr="007F4C20">
        <w:rPr>
          <w:rFonts w:ascii="Times New Roman" w:hAnsi="Times New Roman" w:cs="Times New Roman"/>
          <w:w w:val="105"/>
        </w:rPr>
        <w:t>contractor/subcontractor</w:t>
      </w:r>
      <w:r w:rsidRPr="007F4C20">
        <w:rPr>
          <w:rFonts w:ascii="Times New Roman" w:hAnsi="Times New Roman" w:cs="Times New Roman"/>
          <w:spacing w:val="-4"/>
          <w:w w:val="105"/>
        </w:rPr>
        <w:t xml:space="preserve"> </w:t>
      </w:r>
      <w:r w:rsidRPr="007F4C20">
        <w:rPr>
          <w:rFonts w:ascii="Times New Roman" w:hAnsi="Times New Roman" w:cs="Times New Roman"/>
          <w:w w:val="105"/>
        </w:rPr>
        <w:t>personnel,</w:t>
      </w:r>
      <w:r w:rsidRPr="007F4C20">
        <w:rPr>
          <w:rFonts w:ascii="Times New Roman" w:hAnsi="Times New Roman" w:cs="Times New Roman"/>
          <w:spacing w:val="-12"/>
          <w:w w:val="105"/>
        </w:rPr>
        <w:t xml:space="preserve"> </w:t>
      </w:r>
      <w:r w:rsidRPr="007F4C20">
        <w:rPr>
          <w:rFonts w:ascii="Times New Roman" w:hAnsi="Times New Roman" w:cs="Times New Roman"/>
          <w:w w:val="105"/>
        </w:rPr>
        <w:t>whether</w:t>
      </w:r>
      <w:r w:rsidRPr="007F4C20">
        <w:rPr>
          <w:rFonts w:ascii="Times New Roman" w:hAnsi="Times New Roman" w:cs="Times New Roman"/>
          <w:spacing w:val="-4"/>
          <w:w w:val="105"/>
        </w:rPr>
        <w:t xml:space="preserve"> </w:t>
      </w:r>
      <w:r w:rsidRPr="007F4C20">
        <w:rPr>
          <w:rFonts w:ascii="Times New Roman" w:hAnsi="Times New Roman" w:cs="Times New Roman"/>
          <w:w w:val="105"/>
        </w:rPr>
        <w:t>procured</w:t>
      </w:r>
      <w:r w:rsidRPr="007F4C20">
        <w:rPr>
          <w:rFonts w:ascii="Times New Roman" w:hAnsi="Times New Roman" w:cs="Times New Roman"/>
          <w:spacing w:val="-6"/>
          <w:w w:val="105"/>
        </w:rPr>
        <w:t xml:space="preserve"> </w:t>
      </w:r>
      <w:r w:rsidRPr="007F4C20">
        <w:rPr>
          <w:rFonts w:ascii="Times New Roman" w:hAnsi="Times New Roman" w:cs="Times New Roman"/>
          <w:w w:val="105"/>
        </w:rPr>
        <w:t>by</w:t>
      </w:r>
      <w:r w:rsidRPr="007F4C20">
        <w:rPr>
          <w:rFonts w:ascii="Times New Roman" w:hAnsi="Times New Roman" w:cs="Times New Roman"/>
          <w:spacing w:val="-7"/>
          <w:w w:val="105"/>
        </w:rPr>
        <w:t xml:space="preserve"> </w:t>
      </w:r>
      <w:r w:rsidRPr="007F4C20">
        <w:rPr>
          <w:rFonts w:ascii="Times New Roman" w:hAnsi="Times New Roman" w:cs="Times New Roman"/>
          <w:w w:val="105"/>
        </w:rPr>
        <w:t>IRS</w:t>
      </w:r>
      <w:r w:rsidRPr="007F4C20">
        <w:rPr>
          <w:rFonts w:ascii="Times New Roman" w:hAnsi="Times New Roman" w:cs="Times New Roman"/>
          <w:spacing w:val="-3"/>
          <w:w w:val="105"/>
        </w:rPr>
        <w:t xml:space="preserve"> </w:t>
      </w:r>
      <w:r w:rsidRPr="007F4C20">
        <w:rPr>
          <w:rFonts w:ascii="Times New Roman" w:hAnsi="Times New Roman" w:cs="Times New Roman"/>
          <w:w w:val="105"/>
        </w:rPr>
        <w:t>or</w:t>
      </w:r>
      <w:r w:rsidRPr="007F4C20">
        <w:rPr>
          <w:rFonts w:ascii="Times New Roman" w:hAnsi="Times New Roman" w:cs="Times New Roman"/>
          <w:spacing w:val="-12"/>
          <w:w w:val="105"/>
        </w:rPr>
        <w:t xml:space="preserve"> </w:t>
      </w:r>
      <w:r w:rsidRPr="007F4C20">
        <w:rPr>
          <w:rFonts w:ascii="Times New Roman" w:hAnsi="Times New Roman" w:cs="Times New Roman"/>
          <w:w w:val="105"/>
        </w:rPr>
        <w:t>another</w:t>
      </w:r>
      <w:r w:rsidRPr="007F4C20">
        <w:rPr>
          <w:rFonts w:ascii="Times New Roman" w:hAnsi="Times New Roman" w:cs="Times New Roman"/>
          <w:spacing w:val="-4"/>
          <w:w w:val="105"/>
        </w:rPr>
        <w:t xml:space="preserve"> </w:t>
      </w:r>
      <w:r w:rsidRPr="007F4C20">
        <w:rPr>
          <w:rFonts w:ascii="Times New Roman" w:hAnsi="Times New Roman" w:cs="Times New Roman"/>
          <w:w w:val="105"/>
        </w:rPr>
        <w:t>entity,</w:t>
      </w:r>
      <w:r w:rsidRPr="007F4C20">
        <w:rPr>
          <w:rFonts w:ascii="Times New Roman" w:hAnsi="Times New Roman" w:cs="Times New Roman"/>
          <w:spacing w:val="-12"/>
          <w:w w:val="105"/>
        </w:rPr>
        <w:t xml:space="preserve"> </w:t>
      </w:r>
      <w:r w:rsidRPr="007F4C20">
        <w:rPr>
          <w:rFonts w:ascii="Times New Roman" w:hAnsi="Times New Roman" w:cs="Times New Roman"/>
          <w:w w:val="105"/>
        </w:rPr>
        <w:t>vendors,</w:t>
      </w:r>
      <w:r w:rsidRPr="007F4C20">
        <w:rPr>
          <w:rFonts w:ascii="Times New Roman" w:hAnsi="Times New Roman" w:cs="Times New Roman"/>
          <w:spacing w:val="-6"/>
          <w:w w:val="105"/>
        </w:rPr>
        <w:t xml:space="preserve"> </w:t>
      </w:r>
      <w:r w:rsidRPr="007F4C20">
        <w:rPr>
          <w:rFonts w:ascii="Times New Roman" w:hAnsi="Times New Roman" w:cs="Times New Roman"/>
          <w:w w:val="105"/>
        </w:rPr>
        <w:t>delivery</w:t>
      </w:r>
      <w:r w:rsidRPr="007F4C20">
        <w:rPr>
          <w:rFonts w:ascii="Times New Roman" w:hAnsi="Times New Roman" w:cs="Times New Roman"/>
          <w:spacing w:val="-7"/>
          <w:w w:val="105"/>
        </w:rPr>
        <w:t xml:space="preserve"> </w:t>
      </w:r>
      <w:r w:rsidRPr="007F4C20">
        <w:rPr>
          <w:rFonts w:ascii="Times New Roman" w:hAnsi="Times New Roman" w:cs="Times New Roman"/>
          <w:w w:val="105"/>
        </w:rPr>
        <w:t>persons,</w:t>
      </w:r>
      <w:r w:rsidRPr="007F4C20">
        <w:rPr>
          <w:rFonts w:ascii="Times New Roman" w:hAnsi="Times New Roman" w:cs="Times New Roman"/>
          <w:spacing w:val="-12"/>
          <w:w w:val="105"/>
        </w:rPr>
        <w:t xml:space="preserve"> </w:t>
      </w:r>
      <w:r w:rsidRPr="007F4C20">
        <w:rPr>
          <w:rFonts w:ascii="Times New Roman" w:hAnsi="Times New Roman" w:cs="Times New Roman"/>
          <w:w w:val="105"/>
        </w:rPr>
        <w:t>experts,</w:t>
      </w:r>
      <w:r w:rsidRPr="007F4C20">
        <w:rPr>
          <w:rFonts w:ascii="Times New Roman" w:hAnsi="Times New Roman" w:cs="Times New Roman"/>
          <w:spacing w:val="-6"/>
          <w:w w:val="105"/>
        </w:rPr>
        <w:t xml:space="preserve"> </w:t>
      </w:r>
      <w:r w:rsidRPr="007F4C20">
        <w:rPr>
          <w:rFonts w:ascii="Times New Roman" w:hAnsi="Times New Roman" w:cs="Times New Roman"/>
          <w:w w:val="105"/>
        </w:rPr>
        <w:t>consultants,</w:t>
      </w:r>
      <w:r w:rsidRPr="007F4C20">
        <w:rPr>
          <w:rFonts w:ascii="Times New Roman" w:hAnsi="Times New Roman" w:cs="Times New Roman"/>
          <w:spacing w:val="-6"/>
          <w:w w:val="105"/>
        </w:rPr>
        <w:t xml:space="preserve"> </w:t>
      </w:r>
      <w:r w:rsidRPr="007F4C20">
        <w:rPr>
          <w:rFonts w:ascii="Times New Roman" w:hAnsi="Times New Roman" w:cs="Times New Roman"/>
          <w:w w:val="105"/>
        </w:rPr>
        <w:t>paid/unpaid</w:t>
      </w:r>
      <w:r w:rsidRPr="007F4C20">
        <w:rPr>
          <w:rFonts w:ascii="Times New Roman" w:hAnsi="Times New Roman" w:cs="Times New Roman"/>
          <w:spacing w:val="-6"/>
          <w:w w:val="105"/>
        </w:rPr>
        <w:t xml:space="preserve"> </w:t>
      </w:r>
      <w:r w:rsidRPr="007F4C20">
        <w:rPr>
          <w:rFonts w:ascii="Times New Roman" w:hAnsi="Times New Roman" w:cs="Times New Roman"/>
          <w:w w:val="105"/>
        </w:rPr>
        <w:t>interns,</w:t>
      </w:r>
      <w:r w:rsidRPr="007F4C20">
        <w:rPr>
          <w:rFonts w:ascii="Times New Roman" w:hAnsi="Times New Roman" w:cs="Times New Roman"/>
          <w:spacing w:val="-9"/>
          <w:w w:val="105"/>
        </w:rPr>
        <w:t xml:space="preserve"> </w:t>
      </w:r>
      <w:r w:rsidRPr="007F4C20">
        <w:rPr>
          <w:rFonts w:ascii="Times New Roman" w:hAnsi="Times New Roman" w:cs="Times New Roman"/>
          <w:w w:val="105"/>
        </w:rPr>
        <w:t>other</w:t>
      </w:r>
      <w:r w:rsidRPr="007F4C20">
        <w:rPr>
          <w:rFonts w:ascii="Times New Roman" w:hAnsi="Times New Roman" w:cs="Times New Roman"/>
          <w:spacing w:val="-10"/>
          <w:w w:val="105"/>
        </w:rPr>
        <w:t xml:space="preserve"> </w:t>
      </w:r>
      <w:r w:rsidRPr="007F4C20">
        <w:rPr>
          <w:rFonts w:ascii="Times New Roman" w:hAnsi="Times New Roman" w:cs="Times New Roman"/>
          <w:w w:val="105"/>
        </w:rPr>
        <w:t>federal</w:t>
      </w:r>
      <w:r w:rsidRPr="007F4C20">
        <w:rPr>
          <w:rFonts w:ascii="Times New Roman" w:hAnsi="Times New Roman" w:cs="Times New Roman"/>
          <w:spacing w:val="-6"/>
          <w:w w:val="105"/>
        </w:rPr>
        <w:t xml:space="preserve"> </w:t>
      </w:r>
      <w:r w:rsidRPr="007F4C20">
        <w:rPr>
          <w:rFonts w:ascii="Times New Roman" w:hAnsi="Times New Roman" w:cs="Times New Roman"/>
          <w:w w:val="105"/>
        </w:rPr>
        <w:t>employee/contractor</w:t>
      </w:r>
      <w:r w:rsidRPr="007F4C20">
        <w:rPr>
          <w:rFonts w:ascii="Times New Roman" w:hAnsi="Times New Roman" w:cs="Times New Roman"/>
          <w:spacing w:val="-4"/>
          <w:w w:val="105"/>
        </w:rPr>
        <w:t xml:space="preserve"> </w:t>
      </w:r>
      <w:r w:rsidRPr="007F4C20">
        <w:rPr>
          <w:rFonts w:ascii="Times New Roman" w:hAnsi="Times New Roman" w:cs="Times New Roman"/>
          <w:w w:val="105"/>
        </w:rPr>
        <w:lastRenderedPageBreak/>
        <w:t>personnel,</w:t>
      </w:r>
      <w:r w:rsidRPr="007F4C20">
        <w:rPr>
          <w:rFonts w:ascii="Times New Roman" w:hAnsi="Times New Roman" w:cs="Times New Roman"/>
          <w:spacing w:val="-6"/>
          <w:w w:val="105"/>
        </w:rPr>
        <w:t xml:space="preserve"> </w:t>
      </w:r>
      <w:r w:rsidRPr="007F4C20">
        <w:rPr>
          <w:rFonts w:ascii="Times New Roman" w:hAnsi="Times New Roman" w:cs="Times New Roman"/>
          <w:w w:val="105"/>
        </w:rPr>
        <w:t>cleaning/maintenance</w:t>
      </w:r>
      <w:r w:rsidRPr="007F4C20">
        <w:rPr>
          <w:rFonts w:ascii="Times New Roman" w:hAnsi="Times New Roman" w:cs="Times New Roman"/>
          <w:spacing w:val="-6"/>
          <w:w w:val="105"/>
        </w:rPr>
        <w:t xml:space="preserve"> </w:t>
      </w:r>
      <w:r w:rsidRPr="007F4C20">
        <w:rPr>
          <w:rFonts w:ascii="Times New Roman" w:hAnsi="Times New Roman" w:cs="Times New Roman"/>
          <w:w w:val="105"/>
        </w:rPr>
        <w:t>personnel,</w:t>
      </w:r>
      <w:r w:rsidRPr="007F4C20">
        <w:rPr>
          <w:rFonts w:ascii="Times New Roman" w:hAnsi="Times New Roman" w:cs="Times New Roman"/>
          <w:spacing w:val="-12"/>
          <w:w w:val="105"/>
        </w:rPr>
        <w:t xml:space="preserve"> </w:t>
      </w:r>
      <w:r w:rsidRPr="007F4C20">
        <w:rPr>
          <w:rFonts w:ascii="Times New Roman" w:hAnsi="Times New Roman" w:cs="Times New Roman"/>
          <w:w w:val="105"/>
        </w:rPr>
        <w:t>etc.),</w:t>
      </w:r>
      <w:r w:rsidRPr="007F4C20">
        <w:rPr>
          <w:rFonts w:ascii="Times New Roman" w:hAnsi="Times New Roman" w:cs="Times New Roman"/>
          <w:spacing w:val="-9"/>
          <w:w w:val="105"/>
        </w:rPr>
        <w:t xml:space="preserve"> </w:t>
      </w:r>
      <w:r w:rsidRPr="007F4C20">
        <w:rPr>
          <w:rFonts w:ascii="Times New Roman" w:hAnsi="Times New Roman" w:cs="Times New Roman"/>
          <w:w w:val="105"/>
        </w:rPr>
        <w:t>and</w:t>
      </w:r>
      <w:r w:rsidRPr="007F4C20">
        <w:rPr>
          <w:rFonts w:ascii="Times New Roman" w:hAnsi="Times New Roman" w:cs="Times New Roman"/>
          <w:spacing w:val="-13"/>
          <w:w w:val="105"/>
        </w:rPr>
        <w:t xml:space="preserve"> </w:t>
      </w:r>
      <w:r w:rsidRPr="007F4C20">
        <w:rPr>
          <w:rFonts w:ascii="Times New Roman" w:hAnsi="Times New Roman" w:cs="Times New Roman"/>
          <w:w w:val="105"/>
        </w:rPr>
        <w:t>is</w:t>
      </w:r>
      <w:r w:rsidRPr="007F4C20">
        <w:rPr>
          <w:rFonts w:ascii="Times New Roman" w:hAnsi="Times New Roman" w:cs="Times New Roman"/>
          <w:spacing w:val="-7"/>
          <w:w w:val="105"/>
        </w:rPr>
        <w:t xml:space="preserve"> </w:t>
      </w:r>
      <w:r w:rsidRPr="007F4C20">
        <w:rPr>
          <w:rFonts w:ascii="Times New Roman" w:hAnsi="Times New Roman" w:cs="Times New Roman"/>
          <w:w w:val="105"/>
        </w:rPr>
        <w:t>approved</w:t>
      </w:r>
      <w:r w:rsidRPr="007F4C20">
        <w:rPr>
          <w:rFonts w:ascii="Times New Roman" w:hAnsi="Times New Roman" w:cs="Times New Roman"/>
          <w:spacing w:val="-13"/>
          <w:w w:val="105"/>
        </w:rPr>
        <w:t xml:space="preserve"> </w:t>
      </w:r>
      <w:r w:rsidRPr="007F4C20">
        <w:rPr>
          <w:rFonts w:ascii="Times New Roman" w:hAnsi="Times New Roman" w:cs="Times New Roman"/>
          <w:w w:val="105"/>
        </w:rPr>
        <w:t>upon</w:t>
      </w:r>
      <w:r w:rsidRPr="007F4C20">
        <w:rPr>
          <w:rFonts w:ascii="Times New Roman" w:hAnsi="Times New Roman" w:cs="Times New Roman"/>
          <w:spacing w:val="-13"/>
          <w:w w:val="105"/>
        </w:rPr>
        <w:t xml:space="preserve"> </w:t>
      </w:r>
      <w:r w:rsidRPr="007F4C20">
        <w:rPr>
          <w:rFonts w:ascii="Times New Roman" w:hAnsi="Times New Roman" w:cs="Times New Roman"/>
          <w:w w:val="105"/>
        </w:rPr>
        <w:t>required</w:t>
      </w:r>
      <w:r w:rsidRPr="007F4C20">
        <w:rPr>
          <w:rFonts w:ascii="Times New Roman" w:hAnsi="Times New Roman" w:cs="Times New Roman"/>
          <w:spacing w:val="-13"/>
          <w:w w:val="105"/>
        </w:rPr>
        <w:t xml:space="preserve"> </w:t>
      </w:r>
      <w:r w:rsidRPr="007F4C20">
        <w:rPr>
          <w:rFonts w:ascii="Times New Roman" w:hAnsi="Times New Roman" w:cs="Times New Roman"/>
          <w:w w:val="105"/>
        </w:rPr>
        <w:t>completion</w:t>
      </w:r>
      <w:r w:rsidRPr="007F4C20">
        <w:rPr>
          <w:rFonts w:ascii="Times New Roman" w:hAnsi="Times New Roman" w:cs="Times New Roman"/>
          <w:spacing w:val="-13"/>
          <w:w w:val="105"/>
        </w:rPr>
        <w:t xml:space="preserve"> </w:t>
      </w:r>
      <w:r w:rsidRPr="007F4C20">
        <w:rPr>
          <w:rFonts w:ascii="Times New Roman" w:hAnsi="Times New Roman" w:cs="Times New Roman"/>
          <w:w w:val="105"/>
        </w:rPr>
        <w:t>of</w:t>
      </w:r>
      <w:r w:rsidRPr="007F4C20">
        <w:rPr>
          <w:rFonts w:ascii="Times New Roman" w:hAnsi="Times New Roman" w:cs="Times New Roman"/>
          <w:spacing w:val="-12"/>
          <w:w w:val="105"/>
        </w:rPr>
        <w:t xml:space="preserve"> </w:t>
      </w:r>
      <w:r w:rsidRPr="007F4C20">
        <w:rPr>
          <w:rFonts w:ascii="Times New Roman" w:hAnsi="Times New Roman" w:cs="Times New Roman"/>
          <w:w w:val="105"/>
        </w:rPr>
        <w:t>a</w:t>
      </w:r>
      <w:r w:rsidRPr="007F4C20">
        <w:rPr>
          <w:rFonts w:ascii="Times New Roman" w:hAnsi="Times New Roman" w:cs="Times New Roman"/>
          <w:spacing w:val="-13"/>
          <w:w w:val="105"/>
        </w:rPr>
        <w:t xml:space="preserve"> </w:t>
      </w:r>
      <w:r w:rsidRPr="007F4C20">
        <w:rPr>
          <w:rFonts w:ascii="Times New Roman" w:hAnsi="Times New Roman" w:cs="Times New Roman"/>
          <w:w w:val="105"/>
        </w:rPr>
        <w:t>favorable</w:t>
      </w:r>
      <w:r w:rsidRPr="007F4C20">
        <w:rPr>
          <w:rFonts w:ascii="Times New Roman" w:hAnsi="Times New Roman" w:cs="Times New Roman"/>
          <w:spacing w:val="-13"/>
          <w:w w:val="105"/>
        </w:rPr>
        <w:t xml:space="preserve"> </w:t>
      </w:r>
      <w:r w:rsidRPr="007F4C20">
        <w:rPr>
          <w:rFonts w:ascii="Times New Roman" w:hAnsi="Times New Roman" w:cs="Times New Roman"/>
          <w:w w:val="105"/>
        </w:rPr>
        <w:t>suitability/fitness</w:t>
      </w:r>
      <w:r w:rsidRPr="007F4C20">
        <w:rPr>
          <w:rFonts w:ascii="Times New Roman" w:hAnsi="Times New Roman" w:cs="Times New Roman"/>
          <w:spacing w:val="-14"/>
          <w:w w:val="105"/>
        </w:rPr>
        <w:t xml:space="preserve"> </w:t>
      </w:r>
      <w:r w:rsidRPr="007F4C20">
        <w:rPr>
          <w:rFonts w:ascii="Times New Roman" w:hAnsi="Times New Roman" w:cs="Times New Roman"/>
          <w:w w:val="105"/>
        </w:rPr>
        <w:t>determination</w:t>
      </w:r>
      <w:r w:rsidRPr="007F4C20">
        <w:rPr>
          <w:rFonts w:ascii="Times New Roman" w:hAnsi="Times New Roman" w:cs="Times New Roman"/>
          <w:spacing w:val="-9"/>
          <w:w w:val="105"/>
        </w:rPr>
        <w:t xml:space="preserve"> </w:t>
      </w:r>
      <w:r w:rsidRPr="007F4C20">
        <w:rPr>
          <w:rFonts w:ascii="Times New Roman" w:hAnsi="Times New Roman" w:cs="Times New Roman"/>
          <w:w w:val="105"/>
        </w:rPr>
        <w:t>conducted</w:t>
      </w:r>
      <w:r w:rsidRPr="007F4C20">
        <w:rPr>
          <w:rFonts w:ascii="Times New Roman" w:hAnsi="Times New Roman" w:cs="Times New Roman"/>
          <w:spacing w:val="-6"/>
          <w:w w:val="105"/>
        </w:rPr>
        <w:t xml:space="preserve"> </w:t>
      </w:r>
      <w:r w:rsidRPr="007F4C20">
        <w:rPr>
          <w:rFonts w:ascii="Times New Roman" w:hAnsi="Times New Roman" w:cs="Times New Roman"/>
          <w:w w:val="105"/>
        </w:rPr>
        <w:t>by</w:t>
      </w:r>
      <w:r w:rsidRPr="007F4C20">
        <w:rPr>
          <w:rFonts w:ascii="Times New Roman" w:hAnsi="Times New Roman" w:cs="Times New Roman"/>
          <w:spacing w:val="-7"/>
          <w:w w:val="105"/>
        </w:rPr>
        <w:t xml:space="preserve"> </w:t>
      </w:r>
      <w:r w:rsidRPr="007F4C20">
        <w:rPr>
          <w:rFonts w:ascii="Times New Roman" w:hAnsi="Times New Roman" w:cs="Times New Roman"/>
          <w:w w:val="105"/>
        </w:rPr>
        <w:t>IRS</w:t>
      </w:r>
      <w:r w:rsidRPr="007F4C20">
        <w:rPr>
          <w:rFonts w:ascii="Times New Roman" w:hAnsi="Times New Roman" w:cs="Times New Roman"/>
          <w:spacing w:val="-4"/>
          <w:w w:val="105"/>
        </w:rPr>
        <w:t xml:space="preserve"> </w:t>
      </w:r>
      <w:r w:rsidRPr="007F4C20">
        <w:rPr>
          <w:rFonts w:ascii="Times New Roman" w:hAnsi="Times New Roman" w:cs="Times New Roman"/>
          <w:w w:val="105"/>
        </w:rPr>
        <w:t>Personnel</w:t>
      </w:r>
      <w:r w:rsidRPr="007F4C20">
        <w:rPr>
          <w:rFonts w:ascii="Times New Roman" w:hAnsi="Times New Roman" w:cs="Times New Roman"/>
          <w:spacing w:val="-6"/>
          <w:w w:val="105"/>
        </w:rPr>
        <w:t xml:space="preserve"> </w:t>
      </w:r>
      <w:r w:rsidRPr="007F4C20">
        <w:rPr>
          <w:rFonts w:ascii="Times New Roman" w:hAnsi="Times New Roman" w:cs="Times New Roman"/>
          <w:w w:val="105"/>
        </w:rPr>
        <w:t>Security.</w:t>
      </w:r>
    </w:p>
    <w:p w14:paraId="37E880D9" w14:textId="77777777" w:rsidR="007F4C20" w:rsidRPr="007F4C20" w:rsidRDefault="007F4C20" w:rsidP="007F4C20">
      <w:pPr>
        <w:kinsoku w:val="0"/>
        <w:overflowPunct w:val="0"/>
        <w:autoSpaceDE w:val="0"/>
        <w:autoSpaceDN w:val="0"/>
        <w:adjustRightInd w:val="0"/>
        <w:spacing w:before="6"/>
        <w:rPr>
          <w:rFonts w:ascii="Times New Roman" w:hAnsi="Times New Roman" w:cs="Times New Roman"/>
        </w:rPr>
      </w:pPr>
    </w:p>
    <w:p w14:paraId="6DA3D5C1" w14:textId="77777777" w:rsidR="007F4C20" w:rsidRPr="007F4C20" w:rsidRDefault="007F4C20" w:rsidP="007F4C20">
      <w:pPr>
        <w:kinsoku w:val="0"/>
        <w:overflowPunct w:val="0"/>
        <w:autoSpaceDE w:val="0"/>
        <w:autoSpaceDN w:val="0"/>
        <w:adjustRightInd w:val="0"/>
        <w:spacing w:before="1" w:line="249" w:lineRule="auto"/>
        <w:ind w:left="205" w:right="266"/>
        <w:rPr>
          <w:rFonts w:ascii="Times New Roman" w:hAnsi="Times New Roman" w:cs="Times New Roman"/>
          <w:color w:val="000000"/>
          <w:w w:val="105"/>
        </w:rPr>
      </w:pPr>
      <w:r w:rsidRPr="007F4C20">
        <w:rPr>
          <w:rFonts w:ascii="Times New Roman" w:hAnsi="Times New Roman" w:cs="Times New Roman"/>
          <w:w w:val="105"/>
        </w:rPr>
        <w:t>For</w:t>
      </w:r>
      <w:r w:rsidRPr="007F4C20">
        <w:rPr>
          <w:rFonts w:ascii="Times New Roman" w:hAnsi="Times New Roman" w:cs="Times New Roman"/>
          <w:spacing w:val="-9"/>
          <w:w w:val="105"/>
        </w:rPr>
        <w:t xml:space="preserve"> </w:t>
      </w:r>
      <w:r w:rsidRPr="007F4C20">
        <w:rPr>
          <w:rFonts w:ascii="Times New Roman" w:hAnsi="Times New Roman" w:cs="Times New Roman"/>
          <w:w w:val="105"/>
        </w:rPr>
        <w:t>security</w:t>
      </w:r>
      <w:r w:rsidRPr="007F4C20">
        <w:rPr>
          <w:rFonts w:ascii="Times New Roman" w:hAnsi="Times New Roman" w:cs="Times New Roman"/>
          <w:spacing w:val="-7"/>
          <w:w w:val="105"/>
        </w:rPr>
        <w:t xml:space="preserve"> </w:t>
      </w:r>
      <w:r w:rsidRPr="007F4C20">
        <w:rPr>
          <w:rFonts w:ascii="Times New Roman" w:hAnsi="Times New Roman" w:cs="Times New Roman"/>
          <w:w w:val="105"/>
        </w:rPr>
        <w:t>requirements</w:t>
      </w:r>
      <w:r w:rsidRPr="007F4C20">
        <w:rPr>
          <w:rFonts w:ascii="Times New Roman" w:hAnsi="Times New Roman" w:cs="Times New Roman"/>
          <w:spacing w:val="-1"/>
          <w:w w:val="105"/>
        </w:rPr>
        <w:t xml:space="preserve"> </w:t>
      </w:r>
      <w:r w:rsidRPr="007F4C20">
        <w:rPr>
          <w:rFonts w:ascii="Times New Roman" w:hAnsi="Times New Roman" w:cs="Times New Roman"/>
          <w:w w:val="105"/>
        </w:rPr>
        <w:t>at</w:t>
      </w:r>
      <w:r w:rsidRPr="007F4C20">
        <w:rPr>
          <w:rFonts w:ascii="Times New Roman" w:hAnsi="Times New Roman" w:cs="Times New Roman"/>
          <w:spacing w:val="-11"/>
          <w:w w:val="105"/>
        </w:rPr>
        <w:t xml:space="preserve"> </w:t>
      </w:r>
      <w:r w:rsidRPr="007F4C20">
        <w:rPr>
          <w:rFonts w:ascii="Times New Roman" w:hAnsi="Times New Roman" w:cs="Times New Roman"/>
          <w:w w:val="105"/>
        </w:rPr>
        <w:t>contractor</w:t>
      </w:r>
      <w:r w:rsidRPr="007F4C20">
        <w:rPr>
          <w:rFonts w:ascii="Times New Roman" w:hAnsi="Times New Roman" w:cs="Times New Roman"/>
          <w:spacing w:val="-3"/>
          <w:w w:val="105"/>
        </w:rPr>
        <w:t xml:space="preserve"> </w:t>
      </w:r>
      <w:r w:rsidRPr="007F4C20">
        <w:rPr>
          <w:rFonts w:ascii="Times New Roman" w:hAnsi="Times New Roman" w:cs="Times New Roman"/>
          <w:w w:val="105"/>
        </w:rPr>
        <w:t>facilities</w:t>
      </w:r>
      <w:r w:rsidRPr="007F4C20">
        <w:rPr>
          <w:rFonts w:ascii="Times New Roman" w:hAnsi="Times New Roman" w:cs="Times New Roman"/>
          <w:spacing w:val="-1"/>
          <w:w w:val="105"/>
        </w:rPr>
        <w:t xml:space="preserve"> </w:t>
      </w:r>
      <w:r w:rsidRPr="007F4C20">
        <w:rPr>
          <w:rFonts w:ascii="Times New Roman" w:hAnsi="Times New Roman" w:cs="Times New Roman"/>
          <w:w w:val="105"/>
        </w:rPr>
        <w:t>using</w:t>
      </w:r>
      <w:r w:rsidRPr="007F4C20">
        <w:rPr>
          <w:rFonts w:ascii="Times New Roman" w:hAnsi="Times New Roman" w:cs="Times New Roman"/>
          <w:spacing w:val="-12"/>
          <w:w w:val="105"/>
        </w:rPr>
        <w:t xml:space="preserve"> </w:t>
      </w:r>
      <w:r w:rsidRPr="007F4C20">
        <w:rPr>
          <w:rFonts w:ascii="Times New Roman" w:hAnsi="Times New Roman" w:cs="Times New Roman"/>
          <w:w w:val="105"/>
        </w:rPr>
        <w:t>contractor-managed</w:t>
      </w:r>
      <w:r w:rsidRPr="007F4C20">
        <w:rPr>
          <w:rFonts w:ascii="Times New Roman" w:hAnsi="Times New Roman" w:cs="Times New Roman"/>
          <w:spacing w:val="-6"/>
          <w:w w:val="105"/>
        </w:rPr>
        <w:t xml:space="preserve"> </w:t>
      </w:r>
      <w:r w:rsidRPr="007F4C20">
        <w:rPr>
          <w:rFonts w:ascii="Times New Roman" w:hAnsi="Times New Roman" w:cs="Times New Roman"/>
          <w:w w:val="105"/>
        </w:rPr>
        <w:t>resources,</w:t>
      </w:r>
      <w:r w:rsidRPr="007F4C20">
        <w:rPr>
          <w:rFonts w:ascii="Times New Roman" w:hAnsi="Times New Roman" w:cs="Times New Roman"/>
          <w:spacing w:val="-9"/>
          <w:w w:val="105"/>
        </w:rPr>
        <w:t xml:space="preserve"> </w:t>
      </w:r>
      <w:r w:rsidRPr="007F4C20">
        <w:rPr>
          <w:rFonts w:ascii="Times New Roman" w:hAnsi="Times New Roman" w:cs="Times New Roman"/>
          <w:w w:val="105"/>
        </w:rPr>
        <w:t>please</w:t>
      </w:r>
      <w:r w:rsidRPr="007F4C20">
        <w:rPr>
          <w:rFonts w:ascii="Times New Roman" w:hAnsi="Times New Roman" w:cs="Times New Roman"/>
          <w:spacing w:val="-6"/>
          <w:w w:val="105"/>
        </w:rPr>
        <w:t xml:space="preserve"> </w:t>
      </w:r>
      <w:r w:rsidRPr="007F4C20">
        <w:rPr>
          <w:rFonts w:ascii="Times New Roman" w:hAnsi="Times New Roman" w:cs="Times New Roman"/>
          <w:w w:val="105"/>
        </w:rPr>
        <w:t>reference</w:t>
      </w:r>
      <w:r w:rsidRPr="007F4C20">
        <w:rPr>
          <w:rFonts w:ascii="Times New Roman" w:hAnsi="Times New Roman" w:cs="Times New Roman"/>
          <w:spacing w:val="26"/>
          <w:w w:val="105"/>
        </w:rPr>
        <w:t xml:space="preserve"> </w:t>
      </w:r>
      <w:hyperlink r:id="rId398" w:history="1">
        <w:r w:rsidRPr="007F4C20">
          <w:rPr>
            <w:rFonts w:ascii="Times New Roman" w:hAnsi="Times New Roman" w:cs="Times New Roman"/>
            <w:color w:val="0000FF"/>
            <w:w w:val="105"/>
            <w:u w:val="single"/>
          </w:rPr>
          <w:t>Publication</w:t>
        </w:r>
        <w:r w:rsidRPr="007F4C20">
          <w:rPr>
            <w:rFonts w:ascii="Times New Roman" w:hAnsi="Times New Roman" w:cs="Times New Roman"/>
            <w:color w:val="0000FF"/>
            <w:spacing w:val="-6"/>
            <w:w w:val="105"/>
            <w:u w:val="single"/>
          </w:rPr>
          <w:t xml:space="preserve"> </w:t>
        </w:r>
        <w:r w:rsidRPr="007F4C20">
          <w:rPr>
            <w:rFonts w:ascii="Times New Roman" w:hAnsi="Times New Roman" w:cs="Times New Roman"/>
            <w:color w:val="0000FF"/>
            <w:w w:val="105"/>
            <w:u w:val="single"/>
          </w:rPr>
          <w:t>4812</w:t>
        </w:r>
        <w:r w:rsidRPr="007F4C20">
          <w:rPr>
            <w:rFonts w:ascii="Times New Roman" w:hAnsi="Times New Roman" w:cs="Times New Roman"/>
            <w:color w:val="000000"/>
            <w:w w:val="105"/>
          </w:rPr>
          <w:t>,</w:t>
        </w:r>
      </w:hyperlink>
      <w:r w:rsidRPr="007F4C20">
        <w:rPr>
          <w:rFonts w:ascii="Times New Roman" w:hAnsi="Times New Roman" w:cs="Times New Roman"/>
          <w:color w:val="000000"/>
          <w:spacing w:val="-11"/>
          <w:w w:val="105"/>
        </w:rPr>
        <w:t xml:space="preserve"> </w:t>
      </w:r>
      <w:r w:rsidRPr="007F4C20">
        <w:rPr>
          <w:rFonts w:ascii="Times New Roman" w:hAnsi="Times New Roman" w:cs="Times New Roman"/>
          <w:color w:val="000000"/>
          <w:w w:val="105"/>
        </w:rPr>
        <w:t>Contractor</w:t>
      </w:r>
      <w:r w:rsidRPr="007F4C20">
        <w:rPr>
          <w:rFonts w:ascii="Times New Roman" w:hAnsi="Times New Roman" w:cs="Times New Roman"/>
          <w:color w:val="000000"/>
          <w:spacing w:val="-9"/>
          <w:w w:val="105"/>
        </w:rPr>
        <w:t xml:space="preserve"> </w:t>
      </w:r>
      <w:r w:rsidRPr="007F4C20">
        <w:rPr>
          <w:rFonts w:ascii="Times New Roman" w:hAnsi="Times New Roman" w:cs="Times New Roman"/>
          <w:color w:val="000000"/>
          <w:w w:val="105"/>
        </w:rPr>
        <w:t>Security</w:t>
      </w:r>
      <w:r w:rsidRPr="007F4C20">
        <w:rPr>
          <w:rFonts w:ascii="Times New Roman" w:hAnsi="Times New Roman" w:cs="Times New Roman"/>
          <w:color w:val="000000"/>
          <w:spacing w:val="-7"/>
          <w:w w:val="105"/>
        </w:rPr>
        <w:t xml:space="preserve"> </w:t>
      </w:r>
      <w:r w:rsidRPr="007F4C20">
        <w:rPr>
          <w:rFonts w:ascii="Times New Roman" w:hAnsi="Times New Roman" w:cs="Times New Roman"/>
          <w:color w:val="000000"/>
          <w:w w:val="105"/>
        </w:rPr>
        <w:t>&amp;</w:t>
      </w:r>
      <w:r w:rsidRPr="007F4C20">
        <w:rPr>
          <w:rFonts w:ascii="Times New Roman" w:hAnsi="Times New Roman" w:cs="Times New Roman"/>
          <w:color w:val="000000"/>
          <w:spacing w:val="-10"/>
          <w:w w:val="105"/>
        </w:rPr>
        <w:t xml:space="preserve"> </w:t>
      </w:r>
      <w:r w:rsidRPr="007F4C20">
        <w:rPr>
          <w:rFonts w:ascii="Times New Roman" w:hAnsi="Times New Roman" w:cs="Times New Roman"/>
          <w:color w:val="000000"/>
          <w:w w:val="105"/>
        </w:rPr>
        <w:t>Privacy</w:t>
      </w:r>
      <w:r w:rsidRPr="007F4C20">
        <w:rPr>
          <w:rFonts w:ascii="Times New Roman" w:hAnsi="Times New Roman" w:cs="Times New Roman"/>
          <w:color w:val="000000"/>
          <w:spacing w:val="-7"/>
          <w:w w:val="105"/>
        </w:rPr>
        <w:t xml:space="preserve"> </w:t>
      </w:r>
      <w:r w:rsidRPr="007F4C20">
        <w:rPr>
          <w:rFonts w:ascii="Times New Roman" w:hAnsi="Times New Roman" w:cs="Times New Roman"/>
          <w:color w:val="000000"/>
          <w:w w:val="105"/>
        </w:rPr>
        <w:t>Controls.</w:t>
      </w:r>
      <w:r w:rsidRPr="007F4C20">
        <w:rPr>
          <w:rFonts w:ascii="Times New Roman" w:hAnsi="Times New Roman" w:cs="Times New Roman"/>
          <w:color w:val="000000"/>
          <w:spacing w:val="-11"/>
          <w:w w:val="105"/>
        </w:rPr>
        <w:t xml:space="preserve"> </w:t>
      </w:r>
      <w:r w:rsidRPr="007F4C20">
        <w:rPr>
          <w:rFonts w:ascii="Times New Roman" w:hAnsi="Times New Roman" w:cs="Times New Roman"/>
          <w:color w:val="000000"/>
          <w:w w:val="105"/>
        </w:rPr>
        <w:t>The</w:t>
      </w:r>
      <w:r w:rsidRPr="007F4C20">
        <w:rPr>
          <w:rFonts w:ascii="Times New Roman" w:hAnsi="Times New Roman" w:cs="Times New Roman"/>
          <w:color w:val="000000"/>
          <w:spacing w:val="-9"/>
          <w:w w:val="105"/>
        </w:rPr>
        <w:t xml:space="preserve"> </w:t>
      </w:r>
      <w:r w:rsidRPr="007F4C20">
        <w:rPr>
          <w:rFonts w:ascii="Times New Roman" w:hAnsi="Times New Roman" w:cs="Times New Roman"/>
          <w:color w:val="000000"/>
          <w:w w:val="105"/>
        </w:rPr>
        <w:t>contractor</w:t>
      </w:r>
      <w:r w:rsidRPr="007F4C20">
        <w:rPr>
          <w:rFonts w:ascii="Times New Roman" w:hAnsi="Times New Roman" w:cs="Times New Roman"/>
          <w:color w:val="000000"/>
          <w:spacing w:val="-9"/>
          <w:w w:val="105"/>
        </w:rPr>
        <w:t xml:space="preserve"> </w:t>
      </w:r>
      <w:r w:rsidRPr="007F4C20">
        <w:rPr>
          <w:rFonts w:ascii="Times New Roman" w:hAnsi="Times New Roman" w:cs="Times New Roman"/>
          <w:color w:val="000000"/>
          <w:w w:val="105"/>
        </w:rPr>
        <w:t>shall</w:t>
      </w:r>
      <w:r w:rsidRPr="007F4C20">
        <w:rPr>
          <w:rFonts w:ascii="Times New Roman" w:hAnsi="Times New Roman" w:cs="Times New Roman"/>
          <w:color w:val="000000"/>
          <w:spacing w:val="-6"/>
          <w:w w:val="105"/>
        </w:rPr>
        <w:t xml:space="preserve"> </w:t>
      </w:r>
      <w:r w:rsidRPr="007F4C20">
        <w:rPr>
          <w:rFonts w:ascii="Times New Roman" w:hAnsi="Times New Roman" w:cs="Times New Roman"/>
          <w:color w:val="000000"/>
          <w:w w:val="105"/>
        </w:rPr>
        <w:t>permit</w:t>
      </w:r>
      <w:r w:rsidRPr="007F4C20">
        <w:rPr>
          <w:rFonts w:ascii="Times New Roman" w:hAnsi="Times New Roman" w:cs="Times New Roman"/>
          <w:color w:val="000000"/>
          <w:spacing w:val="-11"/>
          <w:w w:val="105"/>
        </w:rPr>
        <w:t xml:space="preserve"> </w:t>
      </w:r>
      <w:r w:rsidRPr="007F4C20">
        <w:rPr>
          <w:rFonts w:ascii="Times New Roman" w:hAnsi="Times New Roman" w:cs="Times New Roman"/>
          <w:color w:val="000000"/>
          <w:w w:val="105"/>
        </w:rPr>
        <w:t>access</w:t>
      </w:r>
      <w:r w:rsidRPr="007F4C20">
        <w:rPr>
          <w:rFonts w:ascii="Times New Roman" w:hAnsi="Times New Roman" w:cs="Times New Roman"/>
          <w:color w:val="000000"/>
          <w:spacing w:val="-7"/>
          <w:w w:val="105"/>
        </w:rPr>
        <w:t xml:space="preserve"> </w:t>
      </w:r>
      <w:r w:rsidRPr="007F4C20">
        <w:rPr>
          <w:rFonts w:ascii="Times New Roman" w:hAnsi="Times New Roman" w:cs="Times New Roman"/>
          <w:color w:val="000000"/>
          <w:w w:val="105"/>
        </w:rPr>
        <w:t>to</w:t>
      </w:r>
      <w:r w:rsidRPr="007F4C20">
        <w:rPr>
          <w:rFonts w:ascii="Times New Roman" w:hAnsi="Times New Roman" w:cs="Times New Roman"/>
          <w:color w:val="000000"/>
          <w:spacing w:val="-12"/>
          <w:w w:val="105"/>
        </w:rPr>
        <w:t xml:space="preserve"> </w:t>
      </w:r>
      <w:r w:rsidRPr="007F4C20">
        <w:rPr>
          <w:rFonts w:ascii="Times New Roman" w:hAnsi="Times New Roman" w:cs="Times New Roman"/>
          <w:color w:val="000000"/>
          <w:w w:val="105"/>
        </w:rPr>
        <w:t>IRS</w:t>
      </w:r>
      <w:r w:rsidRPr="007F4C20">
        <w:rPr>
          <w:rFonts w:ascii="Times New Roman" w:hAnsi="Times New Roman" w:cs="Times New Roman"/>
          <w:color w:val="000000"/>
          <w:spacing w:val="-10"/>
          <w:w w:val="105"/>
        </w:rPr>
        <w:t xml:space="preserve"> </w:t>
      </w:r>
      <w:r w:rsidRPr="007F4C20">
        <w:rPr>
          <w:rFonts w:ascii="Times New Roman" w:hAnsi="Times New Roman" w:cs="Times New Roman"/>
          <w:color w:val="000000"/>
          <w:w w:val="105"/>
        </w:rPr>
        <w:t>SBU</w:t>
      </w:r>
      <w:r w:rsidRPr="007F4C20">
        <w:rPr>
          <w:rFonts w:ascii="Times New Roman" w:hAnsi="Times New Roman" w:cs="Times New Roman"/>
          <w:color w:val="000000"/>
          <w:spacing w:val="-2"/>
          <w:w w:val="105"/>
        </w:rPr>
        <w:t xml:space="preserve"> </w:t>
      </w:r>
      <w:r w:rsidRPr="007F4C20">
        <w:rPr>
          <w:rFonts w:ascii="Times New Roman" w:hAnsi="Times New Roman" w:cs="Times New Roman"/>
          <w:color w:val="000000"/>
          <w:w w:val="105"/>
        </w:rPr>
        <w:t>information</w:t>
      </w:r>
      <w:r w:rsidRPr="007F4C20">
        <w:rPr>
          <w:rFonts w:ascii="Times New Roman" w:hAnsi="Times New Roman" w:cs="Times New Roman"/>
          <w:color w:val="000000"/>
          <w:spacing w:val="-12"/>
          <w:w w:val="105"/>
        </w:rPr>
        <w:t xml:space="preserve"> </w:t>
      </w:r>
      <w:r w:rsidRPr="007F4C20">
        <w:rPr>
          <w:rFonts w:ascii="Times New Roman" w:hAnsi="Times New Roman" w:cs="Times New Roman"/>
          <w:color w:val="000000"/>
          <w:w w:val="105"/>
        </w:rPr>
        <w:t>or</w:t>
      </w:r>
      <w:r w:rsidRPr="007F4C20">
        <w:rPr>
          <w:rFonts w:ascii="Times New Roman" w:hAnsi="Times New Roman" w:cs="Times New Roman"/>
          <w:color w:val="000000"/>
          <w:spacing w:val="-3"/>
          <w:w w:val="105"/>
        </w:rPr>
        <w:t xml:space="preserve"> </w:t>
      </w:r>
      <w:r w:rsidRPr="007F4C20">
        <w:rPr>
          <w:rFonts w:ascii="Times New Roman" w:hAnsi="Times New Roman" w:cs="Times New Roman"/>
          <w:color w:val="000000"/>
          <w:w w:val="105"/>
        </w:rPr>
        <w:t>information</w:t>
      </w:r>
      <w:r w:rsidRPr="007F4C20">
        <w:rPr>
          <w:rFonts w:ascii="Times New Roman" w:hAnsi="Times New Roman" w:cs="Times New Roman"/>
          <w:color w:val="000000"/>
          <w:spacing w:val="-6"/>
          <w:w w:val="105"/>
        </w:rPr>
        <w:t xml:space="preserve"> </w:t>
      </w:r>
      <w:r w:rsidRPr="007F4C20">
        <w:rPr>
          <w:rFonts w:ascii="Times New Roman" w:hAnsi="Times New Roman" w:cs="Times New Roman"/>
          <w:color w:val="000000"/>
          <w:w w:val="105"/>
        </w:rPr>
        <w:t>system/assets</w:t>
      </w:r>
      <w:r w:rsidRPr="007F4C20">
        <w:rPr>
          <w:rFonts w:ascii="Times New Roman" w:hAnsi="Times New Roman" w:cs="Times New Roman"/>
          <w:color w:val="000000"/>
          <w:spacing w:val="-7"/>
          <w:w w:val="105"/>
        </w:rPr>
        <w:t xml:space="preserve"> </w:t>
      </w:r>
      <w:r w:rsidRPr="007F4C20">
        <w:rPr>
          <w:rFonts w:ascii="Times New Roman" w:hAnsi="Times New Roman" w:cs="Times New Roman"/>
          <w:color w:val="000000"/>
          <w:w w:val="105"/>
        </w:rPr>
        <w:t>only</w:t>
      </w:r>
      <w:r w:rsidRPr="007F4C20">
        <w:rPr>
          <w:rFonts w:ascii="Times New Roman" w:hAnsi="Times New Roman" w:cs="Times New Roman"/>
          <w:color w:val="000000"/>
          <w:spacing w:val="-9"/>
          <w:w w:val="105"/>
        </w:rPr>
        <w:t xml:space="preserve"> </w:t>
      </w:r>
      <w:r w:rsidRPr="007F4C20">
        <w:rPr>
          <w:rFonts w:ascii="Times New Roman" w:hAnsi="Times New Roman" w:cs="Times New Roman"/>
          <w:color w:val="000000"/>
          <w:w w:val="105"/>
        </w:rPr>
        <w:t>to</w:t>
      </w:r>
      <w:r w:rsidRPr="007F4C20">
        <w:rPr>
          <w:rFonts w:ascii="Times New Roman" w:hAnsi="Times New Roman" w:cs="Times New Roman"/>
          <w:color w:val="000000"/>
          <w:spacing w:val="-12"/>
          <w:w w:val="105"/>
        </w:rPr>
        <w:t xml:space="preserve"> </w:t>
      </w:r>
      <w:r w:rsidRPr="007F4C20">
        <w:rPr>
          <w:rFonts w:ascii="Times New Roman" w:hAnsi="Times New Roman" w:cs="Times New Roman"/>
          <w:color w:val="000000"/>
          <w:w w:val="105"/>
        </w:rPr>
        <w:t>individuals</w:t>
      </w:r>
      <w:r w:rsidRPr="007F4C20">
        <w:rPr>
          <w:rFonts w:ascii="Times New Roman" w:hAnsi="Times New Roman" w:cs="Times New Roman"/>
          <w:color w:val="000000"/>
          <w:spacing w:val="-7"/>
          <w:w w:val="105"/>
        </w:rPr>
        <w:t xml:space="preserve"> </w:t>
      </w:r>
      <w:r w:rsidRPr="007F4C20">
        <w:rPr>
          <w:rFonts w:ascii="Times New Roman" w:hAnsi="Times New Roman" w:cs="Times New Roman"/>
          <w:color w:val="000000"/>
          <w:w w:val="105"/>
        </w:rPr>
        <w:t>who</w:t>
      </w:r>
      <w:r w:rsidRPr="007F4C20">
        <w:rPr>
          <w:rFonts w:ascii="Times New Roman" w:hAnsi="Times New Roman" w:cs="Times New Roman"/>
          <w:color w:val="000000"/>
          <w:spacing w:val="-6"/>
          <w:w w:val="105"/>
        </w:rPr>
        <w:t xml:space="preserve"> </w:t>
      </w:r>
      <w:r w:rsidRPr="007F4C20">
        <w:rPr>
          <w:rFonts w:ascii="Times New Roman" w:hAnsi="Times New Roman" w:cs="Times New Roman"/>
          <w:color w:val="000000"/>
          <w:w w:val="105"/>
        </w:rPr>
        <w:t>have</w:t>
      </w:r>
      <w:r w:rsidRPr="007F4C20">
        <w:rPr>
          <w:rFonts w:ascii="Times New Roman" w:hAnsi="Times New Roman" w:cs="Times New Roman"/>
          <w:color w:val="000000"/>
          <w:spacing w:val="-12"/>
          <w:w w:val="105"/>
        </w:rPr>
        <w:t xml:space="preserve"> </w:t>
      </w:r>
      <w:r w:rsidRPr="007F4C20">
        <w:rPr>
          <w:rFonts w:ascii="Times New Roman" w:hAnsi="Times New Roman" w:cs="Times New Roman"/>
          <w:color w:val="000000"/>
          <w:w w:val="105"/>
        </w:rPr>
        <w:t>received</w:t>
      </w:r>
      <w:r w:rsidRPr="007F4C20">
        <w:rPr>
          <w:rFonts w:ascii="Times New Roman" w:hAnsi="Times New Roman" w:cs="Times New Roman"/>
          <w:color w:val="000000"/>
          <w:spacing w:val="-12"/>
          <w:w w:val="105"/>
        </w:rPr>
        <w:t xml:space="preserve"> </w:t>
      </w:r>
      <w:r w:rsidRPr="007F4C20">
        <w:rPr>
          <w:rFonts w:ascii="Times New Roman" w:hAnsi="Times New Roman" w:cs="Times New Roman"/>
          <w:color w:val="000000"/>
          <w:w w:val="105"/>
        </w:rPr>
        <w:t>staff-like</w:t>
      </w:r>
      <w:r w:rsidRPr="007F4C20">
        <w:rPr>
          <w:rFonts w:ascii="Times New Roman" w:hAnsi="Times New Roman" w:cs="Times New Roman"/>
          <w:color w:val="000000"/>
          <w:spacing w:val="-6"/>
          <w:w w:val="105"/>
        </w:rPr>
        <w:t xml:space="preserve"> </w:t>
      </w:r>
      <w:r w:rsidRPr="007F4C20">
        <w:rPr>
          <w:rFonts w:ascii="Times New Roman" w:hAnsi="Times New Roman" w:cs="Times New Roman"/>
          <w:color w:val="000000"/>
          <w:w w:val="105"/>
        </w:rPr>
        <w:t>access</w:t>
      </w:r>
      <w:r w:rsidRPr="007F4C20">
        <w:rPr>
          <w:rFonts w:ascii="Times New Roman" w:hAnsi="Times New Roman" w:cs="Times New Roman"/>
          <w:color w:val="000000"/>
          <w:spacing w:val="-7"/>
          <w:w w:val="105"/>
        </w:rPr>
        <w:t xml:space="preserve"> </w:t>
      </w:r>
      <w:r w:rsidRPr="007F4C20">
        <w:rPr>
          <w:rFonts w:ascii="Times New Roman" w:hAnsi="Times New Roman" w:cs="Times New Roman"/>
          <w:color w:val="000000"/>
          <w:w w:val="105"/>
        </w:rPr>
        <w:t>approval</w:t>
      </w:r>
      <w:r w:rsidRPr="007F4C20">
        <w:rPr>
          <w:rFonts w:ascii="Times New Roman" w:hAnsi="Times New Roman" w:cs="Times New Roman"/>
          <w:color w:val="000000"/>
          <w:spacing w:val="-6"/>
          <w:w w:val="105"/>
        </w:rPr>
        <w:t xml:space="preserve"> </w:t>
      </w:r>
      <w:r w:rsidRPr="007F4C20">
        <w:rPr>
          <w:rFonts w:ascii="Times New Roman" w:hAnsi="Times New Roman" w:cs="Times New Roman"/>
          <w:color w:val="000000"/>
          <w:w w:val="105"/>
        </w:rPr>
        <w:t>(interim</w:t>
      </w:r>
      <w:r w:rsidRPr="007F4C20">
        <w:rPr>
          <w:rFonts w:ascii="Times New Roman" w:hAnsi="Times New Roman" w:cs="Times New Roman"/>
          <w:color w:val="000000"/>
          <w:spacing w:val="-13"/>
          <w:w w:val="105"/>
        </w:rPr>
        <w:t xml:space="preserve"> </w:t>
      </w:r>
      <w:r w:rsidRPr="007F4C20">
        <w:rPr>
          <w:rFonts w:ascii="Times New Roman" w:hAnsi="Times New Roman" w:cs="Times New Roman"/>
          <w:color w:val="000000"/>
          <w:w w:val="105"/>
        </w:rPr>
        <w:t>or</w:t>
      </w:r>
      <w:r w:rsidRPr="007F4C20">
        <w:rPr>
          <w:rFonts w:ascii="Times New Roman" w:hAnsi="Times New Roman" w:cs="Times New Roman"/>
          <w:color w:val="000000"/>
          <w:spacing w:val="-3"/>
          <w:w w:val="105"/>
        </w:rPr>
        <w:t xml:space="preserve"> </w:t>
      </w:r>
      <w:r w:rsidRPr="007F4C20">
        <w:rPr>
          <w:rFonts w:ascii="Times New Roman" w:hAnsi="Times New Roman" w:cs="Times New Roman"/>
          <w:color w:val="000000"/>
          <w:w w:val="105"/>
        </w:rPr>
        <w:t>final)</w:t>
      </w:r>
      <w:r w:rsidRPr="007F4C20">
        <w:rPr>
          <w:rFonts w:ascii="Times New Roman" w:hAnsi="Times New Roman" w:cs="Times New Roman"/>
          <w:color w:val="000000"/>
          <w:spacing w:val="-3"/>
          <w:w w:val="105"/>
        </w:rPr>
        <w:t xml:space="preserve"> </w:t>
      </w:r>
      <w:r w:rsidRPr="007F4C20">
        <w:rPr>
          <w:rFonts w:ascii="Times New Roman" w:hAnsi="Times New Roman" w:cs="Times New Roman"/>
          <w:color w:val="000000"/>
          <w:w w:val="105"/>
        </w:rPr>
        <w:t>from</w:t>
      </w:r>
      <w:r w:rsidRPr="007F4C20">
        <w:rPr>
          <w:rFonts w:ascii="Times New Roman" w:hAnsi="Times New Roman" w:cs="Times New Roman"/>
          <w:color w:val="000000"/>
          <w:spacing w:val="-7"/>
          <w:w w:val="105"/>
        </w:rPr>
        <w:t xml:space="preserve"> </w:t>
      </w:r>
      <w:r w:rsidRPr="007F4C20">
        <w:rPr>
          <w:rFonts w:ascii="Times New Roman" w:hAnsi="Times New Roman" w:cs="Times New Roman"/>
          <w:color w:val="000000"/>
          <w:w w:val="105"/>
        </w:rPr>
        <w:t>IRS</w:t>
      </w:r>
      <w:r w:rsidRPr="007F4C20">
        <w:rPr>
          <w:rFonts w:ascii="Times New Roman" w:hAnsi="Times New Roman" w:cs="Times New Roman"/>
          <w:color w:val="000000"/>
          <w:spacing w:val="-9"/>
          <w:w w:val="105"/>
        </w:rPr>
        <w:t xml:space="preserve"> </w:t>
      </w:r>
      <w:r w:rsidRPr="007F4C20">
        <w:rPr>
          <w:rFonts w:ascii="Times New Roman" w:hAnsi="Times New Roman" w:cs="Times New Roman"/>
          <w:color w:val="000000"/>
          <w:w w:val="105"/>
        </w:rPr>
        <w:t>Personnel</w:t>
      </w:r>
      <w:r w:rsidRPr="007F4C20">
        <w:rPr>
          <w:rFonts w:ascii="Times New Roman" w:hAnsi="Times New Roman" w:cs="Times New Roman"/>
          <w:color w:val="000000"/>
          <w:spacing w:val="-6"/>
          <w:w w:val="105"/>
        </w:rPr>
        <w:t xml:space="preserve"> </w:t>
      </w:r>
      <w:r w:rsidRPr="007F4C20">
        <w:rPr>
          <w:rFonts w:ascii="Times New Roman" w:hAnsi="Times New Roman" w:cs="Times New Roman"/>
          <w:color w:val="000000"/>
          <w:w w:val="105"/>
        </w:rPr>
        <w:t>Security.</w:t>
      </w:r>
    </w:p>
    <w:p w14:paraId="414C2D8C" w14:textId="77777777" w:rsidR="007F4C20" w:rsidRPr="007F4C20" w:rsidRDefault="007F4C20" w:rsidP="007F4C20">
      <w:pPr>
        <w:kinsoku w:val="0"/>
        <w:overflowPunct w:val="0"/>
        <w:autoSpaceDE w:val="0"/>
        <w:autoSpaceDN w:val="0"/>
        <w:adjustRightInd w:val="0"/>
        <w:spacing w:before="4"/>
        <w:rPr>
          <w:rFonts w:ascii="Times New Roman" w:hAnsi="Times New Roman" w:cs="Times New Roman"/>
        </w:rPr>
      </w:pPr>
    </w:p>
    <w:p w14:paraId="227C2502" w14:textId="77777777" w:rsidR="007F4C20" w:rsidRPr="007F4C20" w:rsidRDefault="007F4C20" w:rsidP="007F4C20">
      <w:pPr>
        <w:kinsoku w:val="0"/>
        <w:overflowPunct w:val="0"/>
        <w:autoSpaceDE w:val="0"/>
        <w:autoSpaceDN w:val="0"/>
        <w:adjustRightInd w:val="0"/>
        <w:spacing w:line="252" w:lineRule="auto"/>
        <w:ind w:left="206" w:right="276"/>
        <w:rPr>
          <w:rFonts w:ascii="Times New Roman" w:hAnsi="Times New Roman" w:cs="Times New Roman"/>
          <w:w w:val="105"/>
        </w:rPr>
      </w:pPr>
      <w:r w:rsidRPr="007F4C20">
        <w:rPr>
          <w:rFonts w:ascii="Times New Roman" w:hAnsi="Times New Roman" w:cs="Times New Roman"/>
          <w:w w:val="105"/>
        </w:rPr>
        <w:t>Contractor/subcontractor</w:t>
      </w:r>
      <w:r w:rsidRPr="007F4C20">
        <w:rPr>
          <w:rFonts w:ascii="Times New Roman" w:hAnsi="Times New Roman" w:cs="Times New Roman"/>
          <w:spacing w:val="-1"/>
          <w:w w:val="105"/>
        </w:rPr>
        <w:t xml:space="preserve"> </w:t>
      </w:r>
      <w:r w:rsidRPr="007F4C20">
        <w:rPr>
          <w:rFonts w:ascii="Times New Roman" w:hAnsi="Times New Roman" w:cs="Times New Roman"/>
          <w:w w:val="105"/>
        </w:rPr>
        <w:t>personnel</w:t>
      </w:r>
      <w:r w:rsidRPr="007F4C20">
        <w:rPr>
          <w:rFonts w:ascii="Times New Roman" w:hAnsi="Times New Roman" w:cs="Times New Roman"/>
          <w:spacing w:val="-4"/>
          <w:w w:val="105"/>
        </w:rPr>
        <w:t xml:space="preserve"> </w:t>
      </w:r>
      <w:r w:rsidRPr="007F4C20">
        <w:rPr>
          <w:rFonts w:ascii="Times New Roman" w:hAnsi="Times New Roman" w:cs="Times New Roman"/>
          <w:w w:val="105"/>
        </w:rPr>
        <w:t>requiring</w:t>
      </w:r>
      <w:r w:rsidRPr="007F4C20">
        <w:rPr>
          <w:rFonts w:ascii="Times New Roman" w:hAnsi="Times New Roman" w:cs="Times New Roman"/>
          <w:spacing w:val="-4"/>
          <w:w w:val="105"/>
        </w:rPr>
        <w:t xml:space="preserve"> </w:t>
      </w:r>
      <w:r w:rsidRPr="007F4C20">
        <w:rPr>
          <w:rFonts w:ascii="Times New Roman" w:hAnsi="Times New Roman" w:cs="Times New Roman"/>
          <w:w w:val="105"/>
        </w:rPr>
        <w:t>staff-like</w:t>
      </w:r>
      <w:r w:rsidRPr="007F4C20">
        <w:rPr>
          <w:rFonts w:ascii="Times New Roman" w:hAnsi="Times New Roman" w:cs="Times New Roman"/>
          <w:spacing w:val="-10"/>
          <w:w w:val="105"/>
        </w:rPr>
        <w:t xml:space="preserve"> </w:t>
      </w:r>
      <w:r w:rsidRPr="007F4C20">
        <w:rPr>
          <w:rFonts w:ascii="Times New Roman" w:hAnsi="Times New Roman" w:cs="Times New Roman"/>
          <w:w w:val="105"/>
        </w:rPr>
        <w:t>access</w:t>
      </w:r>
      <w:r w:rsidRPr="007F4C20">
        <w:rPr>
          <w:rFonts w:ascii="Times New Roman" w:hAnsi="Times New Roman" w:cs="Times New Roman"/>
          <w:spacing w:val="-4"/>
          <w:w w:val="105"/>
        </w:rPr>
        <w:t xml:space="preserve"> </w:t>
      </w:r>
      <w:r w:rsidRPr="007F4C20">
        <w:rPr>
          <w:rFonts w:ascii="Times New Roman" w:hAnsi="Times New Roman" w:cs="Times New Roman"/>
          <w:w w:val="105"/>
        </w:rPr>
        <w:t>to</w:t>
      </w:r>
      <w:r w:rsidRPr="007F4C20">
        <w:rPr>
          <w:rFonts w:ascii="Times New Roman" w:hAnsi="Times New Roman" w:cs="Times New Roman"/>
          <w:spacing w:val="-10"/>
          <w:w w:val="105"/>
        </w:rPr>
        <w:t xml:space="preserve"> </w:t>
      </w:r>
      <w:r w:rsidRPr="007F4C20">
        <w:rPr>
          <w:rFonts w:ascii="Times New Roman" w:hAnsi="Times New Roman" w:cs="Times New Roman"/>
          <w:w w:val="105"/>
        </w:rPr>
        <w:t>IRS</w:t>
      </w:r>
      <w:r w:rsidRPr="007F4C20">
        <w:rPr>
          <w:rFonts w:ascii="Times New Roman" w:hAnsi="Times New Roman" w:cs="Times New Roman"/>
          <w:spacing w:val="-1"/>
          <w:w w:val="105"/>
        </w:rPr>
        <w:t xml:space="preserve"> </w:t>
      </w:r>
      <w:r w:rsidRPr="007F4C20">
        <w:rPr>
          <w:rFonts w:ascii="Times New Roman" w:hAnsi="Times New Roman" w:cs="Times New Roman"/>
          <w:w w:val="105"/>
        </w:rPr>
        <w:t>equities are</w:t>
      </w:r>
      <w:r w:rsidRPr="007F4C20">
        <w:rPr>
          <w:rFonts w:ascii="Times New Roman" w:hAnsi="Times New Roman" w:cs="Times New Roman"/>
          <w:spacing w:val="-6"/>
          <w:w w:val="105"/>
        </w:rPr>
        <w:t xml:space="preserve"> </w:t>
      </w:r>
      <w:r w:rsidRPr="007F4C20">
        <w:rPr>
          <w:rFonts w:ascii="Times New Roman" w:hAnsi="Times New Roman" w:cs="Times New Roman"/>
          <w:w w:val="105"/>
        </w:rPr>
        <w:t>subject</w:t>
      </w:r>
      <w:r w:rsidRPr="007F4C20">
        <w:rPr>
          <w:rFonts w:ascii="Times New Roman" w:hAnsi="Times New Roman" w:cs="Times New Roman"/>
          <w:spacing w:val="-16"/>
          <w:w w:val="105"/>
        </w:rPr>
        <w:t xml:space="preserve"> </w:t>
      </w:r>
      <w:r w:rsidRPr="007F4C20">
        <w:rPr>
          <w:rFonts w:ascii="Times New Roman" w:hAnsi="Times New Roman" w:cs="Times New Roman"/>
          <w:w w:val="105"/>
        </w:rPr>
        <w:t>to</w:t>
      </w:r>
      <w:r w:rsidRPr="007F4C20">
        <w:rPr>
          <w:rFonts w:ascii="Times New Roman" w:hAnsi="Times New Roman" w:cs="Times New Roman"/>
          <w:spacing w:val="-10"/>
          <w:w w:val="105"/>
        </w:rPr>
        <w:t xml:space="preserve"> </w:t>
      </w:r>
      <w:r w:rsidRPr="007F4C20">
        <w:rPr>
          <w:rFonts w:ascii="Times New Roman" w:hAnsi="Times New Roman" w:cs="Times New Roman"/>
          <w:w w:val="105"/>
        </w:rPr>
        <w:t>(and</w:t>
      </w:r>
      <w:r w:rsidRPr="007F4C20">
        <w:rPr>
          <w:rFonts w:ascii="Times New Roman" w:hAnsi="Times New Roman" w:cs="Times New Roman"/>
          <w:spacing w:val="-10"/>
          <w:w w:val="105"/>
        </w:rPr>
        <w:t xml:space="preserve"> </w:t>
      </w:r>
      <w:r w:rsidRPr="007F4C20">
        <w:rPr>
          <w:rFonts w:ascii="Times New Roman" w:hAnsi="Times New Roman" w:cs="Times New Roman"/>
          <w:w w:val="105"/>
        </w:rPr>
        <w:t>must</w:t>
      </w:r>
      <w:r w:rsidRPr="007F4C20">
        <w:rPr>
          <w:rFonts w:ascii="Times New Roman" w:hAnsi="Times New Roman" w:cs="Times New Roman"/>
          <w:spacing w:val="-16"/>
          <w:w w:val="105"/>
        </w:rPr>
        <w:t xml:space="preserve"> </w:t>
      </w:r>
      <w:r w:rsidRPr="007F4C20">
        <w:rPr>
          <w:rFonts w:ascii="Times New Roman" w:hAnsi="Times New Roman" w:cs="Times New Roman"/>
          <w:w w:val="105"/>
        </w:rPr>
        <w:t>receive</w:t>
      </w:r>
      <w:r w:rsidRPr="007F4C20">
        <w:rPr>
          <w:rFonts w:ascii="Times New Roman" w:hAnsi="Times New Roman" w:cs="Times New Roman"/>
          <w:spacing w:val="-10"/>
          <w:w w:val="105"/>
        </w:rPr>
        <w:t xml:space="preserve"> </w:t>
      </w:r>
      <w:r w:rsidRPr="007F4C20">
        <w:rPr>
          <w:rFonts w:ascii="Times New Roman" w:hAnsi="Times New Roman" w:cs="Times New Roman"/>
          <w:w w:val="105"/>
        </w:rPr>
        <w:t>a</w:t>
      </w:r>
      <w:r w:rsidRPr="007F4C20">
        <w:rPr>
          <w:rFonts w:ascii="Times New Roman" w:hAnsi="Times New Roman" w:cs="Times New Roman"/>
          <w:spacing w:val="-10"/>
          <w:w w:val="105"/>
        </w:rPr>
        <w:t xml:space="preserve"> </w:t>
      </w:r>
      <w:r w:rsidRPr="007F4C20">
        <w:rPr>
          <w:rFonts w:ascii="Times New Roman" w:hAnsi="Times New Roman" w:cs="Times New Roman"/>
          <w:w w:val="105"/>
        </w:rPr>
        <w:t>favorable</w:t>
      </w:r>
      <w:r w:rsidRPr="007F4C20">
        <w:rPr>
          <w:rFonts w:ascii="Times New Roman" w:hAnsi="Times New Roman" w:cs="Times New Roman"/>
          <w:spacing w:val="-10"/>
          <w:w w:val="105"/>
        </w:rPr>
        <w:t xml:space="preserve"> </w:t>
      </w:r>
      <w:r w:rsidRPr="007F4C20">
        <w:rPr>
          <w:rFonts w:ascii="Times New Roman" w:hAnsi="Times New Roman" w:cs="Times New Roman"/>
          <w:w w:val="105"/>
        </w:rPr>
        <w:t>adjudication</w:t>
      </w:r>
      <w:r w:rsidRPr="007F4C20">
        <w:rPr>
          <w:rFonts w:ascii="Times New Roman" w:hAnsi="Times New Roman" w:cs="Times New Roman"/>
          <w:spacing w:val="-4"/>
          <w:w w:val="105"/>
        </w:rPr>
        <w:t xml:space="preserve"> </w:t>
      </w:r>
      <w:r w:rsidRPr="007F4C20">
        <w:rPr>
          <w:rFonts w:ascii="Times New Roman" w:hAnsi="Times New Roman" w:cs="Times New Roman"/>
          <w:w w:val="105"/>
        </w:rPr>
        <w:t>or</w:t>
      </w:r>
      <w:r w:rsidRPr="007F4C20">
        <w:rPr>
          <w:rFonts w:ascii="Times New Roman" w:hAnsi="Times New Roman" w:cs="Times New Roman"/>
          <w:spacing w:val="-8"/>
          <w:w w:val="105"/>
        </w:rPr>
        <w:t xml:space="preserve"> </w:t>
      </w:r>
      <w:r w:rsidRPr="007F4C20">
        <w:rPr>
          <w:rFonts w:ascii="Times New Roman" w:hAnsi="Times New Roman" w:cs="Times New Roman"/>
          <w:w w:val="105"/>
        </w:rPr>
        <w:t>affirmative</w:t>
      </w:r>
      <w:r w:rsidRPr="007F4C20">
        <w:rPr>
          <w:rFonts w:ascii="Times New Roman" w:hAnsi="Times New Roman" w:cs="Times New Roman"/>
          <w:spacing w:val="-10"/>
          <w:w w:val="105"/>
        </w:rPr>
        <w:t xml:space="preserve"> </w:t>
      </w:r>
      <w:r w:rsidRPr="007F4C20">
        <w:rPr>
          <w:rFonts w:ascii="Times New Roman" w:hAnsi="Times New Roman" w:cs="Times New Roman"/>
          <w:w w:val="105"/>
        </w:rPr>
        <w:t>results</w:t>
      </w:r>
      <w:r w:rsidRPr="007F4C20">
        <w:rPr>
          <w:rFonts w:ascii="Times New Roman" w:hAnsi="Times New Roman" w:cs="Times New Roman"/>
          <w:spacing w:val="-4"/>
          <w:w w:val="105"/>
        </w:rPr>
        <w:t xml:space="preserve"> </w:t>
      </w:r>
      <w:r w:rsidRPr="007F4C20">
        <w:rPr>
          <w:rFonts w:ascii="Times New Roman" w:hAnsi="Times New Roman" w:cs="Times New Roman"/>
          <w:w w:val="105"/>
        </w:rPr>
        <w:t>with</w:t>
      </w:r>
      <w:r w:rsidRPr="007F4C20">
        <w:rPr>
          <w:rFonts w:ascii="Times New Roman" w:hAnsi="Times New Roman" w:cs="Times New Roman"/>
          <w:spacing w:val="-10"/>
          <w:w w:val="105"/>
        </w:rPr>
        <w:t xml:space="preserve"> </w:t>
      </w:r>
      <w:r w:rsidRPr="007F4C20">
        <w:rPr>
          <w:rFonts w:ascii="Times New Roman" w:hAnsi="Times New Roman" w:cs="Times New Roman"/>
          <w:w w:val="105"/>
        </w:rPr>
        <w:t>respect</w:t>
      </w:r>
      <w:r w:rsidRPr="007F4C20">
        <w:rPr>
          <w:rFonts w:ascii="Times New Roman" w:hAnsi="Times New Roman" w:cs="Times New Roman"/>
          <w:spacing w:val="-6"/>
          <w:w w:val="105"/>
        </w:rPr>
        <w:t xml:space="preserve"> </w:t>
      </w:r>
      <w:r w:rsidRPr="007F4C20">
        <w:rPr>
          <w:rFonts w:ascii="Times New Roman" w:hAnsi="Times New Roman" w:cs="Times New Roman"/>
          <w:w w:val="105"/>
        </w:rPr>
        <w:t>to)</w:t>
      </w:r>
      <w:r w:rsidRPr="007F4C20">
        <w:rPr>
          <w:rFonts w:ascii="Times New Roman" w:hAnsi="Times New Roman" w:cs="Times New Roman"/>
          <w:spacing w:val="-7"/>
          <w:w w:val="105"/>
        </w:rPr>
        <w:t xml:space="preserve"> </w:t>
      </w:r>
      <w:r w:rsidRPr="007F4C20">
        <w:rPr>
          <w:rFonts w:ascii="Times New Roman" w:hAnsi="Times New Roman" w:cs="Times New Roman"/>
          <w:w w:val="105"/>
        </w:rPr>
        <w:t>the</w:t>
      </w:r>
      <w:r w:rsidRPr="007F4C20">
        <w:rPr>
          <w:rFonts w:ascii="Times New Roman" w:hAnsi="Times New Roman" w:cs="Times New Roman"/>
          <w:spacing w:val="-4"/>
          <w:w w:val="105"/>
        </w:rPr>
        <w:t xml:space="preserve"> </w:t>
      </w:r>
      <w:r w:rsidRPr="007F4C20">
        <w:rPr>
          <w:rFonts w:ascii="Times New Roman" w:hAnsi="Times New Roman" w:cs="Times New Roman"/>
          <w:w w:val="105"/>
        </w:rPr>
        <w:t>following</w:t>
      </w:r>
      <w:r w:rsidRPr="007F4C20">
        <w:rPr>
          <w:rFonts w:ascii="Times New Roman" w:hAnsi="Times New Roman" w:cs="Times New Roman"/>
          <w:spacing w:val="-4"/>
          <w:w w:val="105"/>
        </w:rPr>
        <w:t xml:space="preserve"> </w:t>
      </w:r>
      <w:r w:rsidRPr="007F4C20">
        <w:rPr>
          <w:rFonts w:ascii="Times New Roman" w:hAnsi="Times New Roman" w:cs="Times New Roman"/>
          <w:w w:val="105"/>
        </w:rPr>
        <w:t>eligibility/suitability pre-</w:t>
      </w:r>
      <w:r w:rsidRPr="007F4C20">
        <w:rPr>
          <w:rFonts w:ascii="Times New Roman" w:hAnsi="Times New Roman" w:cs="Times New Roman"/>
          <w:spacing w:val="-8"/>
          <w:w w:val="105"/>
        </w:rPr>
        <w:t xml:space="preserve"> </w:t>
      </w:r>
      <w:r w:rsidRPr="007F4C20">
        <w:rPr>
          <w:rFonts w:ascii="Times New Roman" w:hAnsi="Times New Roman" w:cs="Times New Roman"/>
          <w:w w:val="105"/>
        </w:rPr>
        <w:t>screening</w:t>
      </w:r>
      <w:r w:rsidRPr="007F4C20">
        <w:rPr>
          <w:rFonts w:ascii="Times New Roman" w:hAnsi="Times New Roman" w:cs="Times New Roman"/>
          <w:spacing w:val="-4"/>
          <w:w w:val="105"/>
        </w:rPr>
        <w:t xml:space="preserve"> </w:t>
      </w:r>
      <w:r w:rsidRPr="007F4C20">
        <w:rPr>
          <w:rFonts w:ascii="Times New Roman" w:hAnsi="Times New Roman" w:cs="Times New Roman"/>
          <w:w w:val="105"/>
        </w:rPr>
        <w:t>criteria,</w:t>
      </w:r>
      <w:r w:rsidRPr="007F4C20">
        <w:rPr>
          <w:rFonts w:ascii="Times New Roman" w:hAnsi="Times New Roman" w:cs="Times New Roman"/>
          <w:spacing w:val="-3"/>
          <w:w w:val="105"/>
        </w:rPr>
        <w:t xml:space="preserve"> </w:t>
      </w:r>
      <w:r w:rsidRPr="007F4C20">
        <w:rPr>
          <w:rFonts w:ascii="Times New Roman" w:hAnsi="Times New Roman" w:cs="Times New Roman"/>
          <w:w w:val="105"/>
        </w:rPr>
        <w:t>as</w:t>
      </w:r>
      <w:r w:rsidRPr="007F4C20">
        <w:rPr>
          <w:rFonts w:ascii="Times New Roman" w:hAnsi="Times New Roman" w:cs="Times New Roman"/>
          <w:spacing w:val="-4"/>
          <w:w w:val="105"/>
        </w:rPr>
        <w:t xml:space="preserve"> </w:t>
      </w:r>
      <w:r w:rsidRPr="007F4C20">
        <w:rPr>
          <w:rFonts w:ascii="Times New Roman" w:hAnsi="Times New Roman" w:cs="Times New Roman"/>
          <w:w w:val="105"/>
        </w:rPr>
        <w:t>applicable:</w:t>
      </w:r>
    </w:p>
    <w:p w14:paraId="5A663A2F" w14:textId="07861BE0" w:rsidR="00430289" w:rsidRPr="007F4C20" w:rsidRDefault="007F4C20" w:rsidP="00800E8E">
      <w:pPr>
        <w:pStyle w:val="ListParagraph"/>
        <w:numPr>
          <w:ilvl w:val="0"/>
          <w:numId w:val="147"/>
        </w:numPr>
        <w:tabs>
          <w:tab w:val="left" w:pos="359"/>
        </w:tabs>
        <w:kinsoku w:val="0"/>
        <w:overflowPunct w:val="0"/>
        <w:autoSpaceDE w:val="0"/>
        <w:autoSpaceDN w:val="0"/>
        <w:adjustRightInd w:val="0"/>
        <w:spacing w:before="116"/>
        <w:ind w:right="898"/>
        <w:rPr>
          <w:rFonts w:ascii="Times New Roman" w:hAnsi="Times New Roman" w:cs="Times New Roman"/>
          <w:w w:val="105"/>
        </w:rPr>
      </w:pPr>
      <w:r w:rsidRPr="007F4C20">
        <w:rPr>
          <w:rFonts w:ascii="Times New Roman" w:hAnsi="Times New Roman" w:cs="Times New Roman"/>
          <w:w w:val="105"/>
        </w:rPr>
        <w:t>IRS account history for federal tax compliance</w:t>
      </w:r>
      <w:r w:rsidRPr="007F4C20">
        <w:rPr>
          <w:rFonts w:ascii="Times New Roman" w:hAnsi="Times New Roman" w:cs="Times New Roman"/>
          <w:spacing w:val="-1"/>
          <w:w w:val="105"/>
        </w:rPr>
        <w:t xml:space="preserve"> </w:t>
      </w:r>
      <w:r w:rsidRPr="007F4C20">
        <w:rPr>
          <w:rFonts w:ascii="Times New Roman" w:hAnsi="Times New Roman" w:cs="Times New Roman"/>
          <w:w w:val="105"/>
        </w:rPr>
        <w:t>(for initial eligibility, as well periodic checks for continued compliance while actively working on IRS contracts</w:t>
      </w:r>
      <w:proofErr w:type="gramStart"/>
      <w:r w:rsidRPr="007F4C20">
        <w:rPr>
          <w:rFonts w:ascii="Times New Roman" w:hAnsi="Times New Roman" w:cs="Times New Roman"/>
          <w:w w:val="105"/>
        </w:rPr>
        <w:t>);</w:t>
      </w:r>
      <w:proofErr w:type="gramEnd"/>
    </w:p>
    <w:p w14:paraId="284B3395" w14:textId="77777777" w:rsidR="007F4C20" w:rsidRPr="007F4C20" w:rsidRDefault="007F4C20" w:rsidP="00800E8E">
      <w:pPr>
        <w:numPr>
          <w:ilvl w:val="0"/>
          <w:numId w:val="146"/>
        </w:numPr>
        <w:tabs>
          <w:tab w:val="left" w:pos="955"/>
        </w:tabs>
        <w:kinsoku w:val="0"/>
        <w:overflowPunct w:val="0"/>
        <w:autoSpaceDE w:val="0"/>
        <w:autoSpaceDN w:val="0"/>
        <w:adjustRightInd w:val="0"/>
        <w:spacing w:before="116" w:line="247" w:lineRule="auto"/>
        <w:ind w:right="739"/>
        <w:jc w:val="both"/>
        <w:rPr>
          <w:rFonts w:ascii="Times New Roman" w:hAnsi="Times New Roman" w:cs="Times New Roman"/>
          <w:color w:val="000000"/>
          <w:w w:val="105"/>
        </w:rPr>
      </w:pPr>
      <w:r w:rsidRPr="007F4C20">
        <w:rPr>
          <w:rFonts w:ascii="Times New Roman" w:hAnsi="Times New Roman" w:cs="Times New Roman"/>
          <w:w w:val="105"/>
        </w:rPr>
        <w:t>Selective Service registration compliance (for males born after 12/31/59);</w:t>
      </w:r>
      <w:r w:rsidRPr="007F4C20">
        <w:rPr>
          <w:rFonts w:ascii="Times New Roman" w:hAnsi="Times New Roman" w:cs="Times New Roman"/>
          <w:spacing w:val="-5"/>
          <w:w w:val="105"/>
        </w:rPr>
        <w:t xml:space="preserve"> </w:t>
      </w:r>
      <w:r w:rsidRPr="007F4C20">
        <w:rPr>
          <w:rFonts w:ascii="Times New Roman" w:hAnsi="Times New Roman" w:cs="Times New Roman"/>
          <w:w w:val="105"/>
        </w:rPr>
        <w:t>Contractors</w:t>
      </w:r>
      <w:r w:rsidRPr="007F4C20">
        <w:rPr>
          <w:rFonts w:ascii="Times New Roman" w:hAnsi="Times New Roman" w:cs="Times New Roman"/>
          <w:spacing w:val="-3"/>
          <w:w w:val="105"/>
        </w:rPr>
        <w:t xml:space="preserve"> </w:t>
      </w:r>
      <w:r w:rsidRPr="007F4C20">
        <w:rPr>
          <w:rFonts w:ascii="Times New Roman" w:hAnsi="Times New Roman" w:cs="Times New Roman"/>
          <w:w w:val="105"/>
        </w:rPr>
        <w:t>must</w:t>
      </w:r>
      <w:r w:rsidRPr="007F4C20">
        <w:rPr>
          <w:rFonts w:ascii="Times New Roman" w:hAnsi="Times New Roman" w:cs="Times New Roman"/>
          <w:spacing w:val="-1"/>
          <w:w w:val="105"/>
        </w:rPr>
        <w:t xml:space="preserve"> </w:t>
      </w:r>
      <w:r w:rsidRPr="007F4C20">
        <w:rPr>
          <w:rFonts w:ascii="Times New Roman" w:hAnsi="Times New Roman" w:cs="Times New Roman"/>
          <w:w w:val="105"/>
        </w:rPr>
        <w:t>provide</w:t>
      </w:r>
      <w:r w:rsidRPr="007F4C20">
        <w:rPr>
          <w:rFonts w:ascii="Times New Roman" w:hAnsi="Times New Roman" w:cs="Times New Roman"/>
          <w:spacing w:val="-2"/>
          <w:w w:val="105"/>
        </w:rPr>
        <w:t xml:space="preserve"> </w:t>
      </w:r>
      <w:r w:rsidRPr="007F4C20">
        <w:rPr>
          <w:rFonts w:ascii="Times New Roman" w:hAnsi="Times New Roman" w:cs="Times New Roman"/>
          <w:w w:val="105"/>
        </w:rPr>
        <w:t>proof</w:t>
      </w:r>
      <w:r w:rsidRPr="007F4C20">
        <w:rPr>
          <w:rFonts w:ascii="Times New Roman" w:hAnsi="Times New Roman" w:cs="Times New Roman"/>
          <w:spacing w:val="-1"/>
          <w:w w:val="105"/>
        </w:rPr>
        <w:t xml:space="preserve"> </w:t>
      </w:r>
      <w:r w:rsidRPr="007F4C20">
        <w:rPr>
          <w:rFonts w:ascii="Times New Roman" w:hAnsi="Times New Roman" w:cs="Times New Roman"/>
          <w:w w:val="105"/>
        </w:rPr>
        <w:t>of</w:t>
      </w:r>
      <w:r w:rsidRPr="007F4C20">
        <w:rPr>
          <w:rFonts w:ascii="Times New Roman" w:hAnsi="Times New Roman" w:cs="Times New Roman"/>
          <w:spacing w:val="-7"/>
          <w:w w:val="105"/>
        </w:rPr>
        <w:t xml:space="preserve"> </w:t>
      </w:r>
      <w:r w:rsidRPr="007F4C20">
        <w:rPr>
          <w:rFonts w:ascii="Times New Roman" w:hAnsi="Times New Roman" w:cs="Times New Roman"/>
          <w:w w:val="105"/>
        </w:rPr>
        <w:t>registration</w:t>
      </w:r>
      <w:r w:rsidRPr="007F4C20">
        <w:rPr>
          <w:rFonts w:ascii="Times New Roman" w:hAnsi="Times New Roman" w:cs="Times New Roman"/>
          <w:spacing w:val="-8"/>
          <w:w w:val="105"/>
        </w:rPr>
        <w:t xml:space="preserve"> </w:t>
      </w:r>
      <w:r w:rsidRPr="007F4C20">
        <w:rPr>
          <w:rFonts w:ascii="Times New Roman" w:hAnsi="Times New Roman" w:cs="Times New Roman"/>
          <w:w w:val="105"/>
        </w:rPr>
        <w:t>which</w:t>
      </w:r>
      <w:r w:rsidRPr="007F4C20">
        <w:rPr>
          <w:rFonts w:ascii="Times New Roman" w:hAnsi="Times New Roman" w:cs="Times New Roman"/>
          <w:spacing w:val="-2"/>
          <w:w w:val="105"/>
        </w:rPr>
        <w:t xml:space="preserve"> </w:t>
      </w:r>
      <w:r w:rsidRPr="007F4C20">
        <w:rPr>
          <w:rFonts w:ascii="Times New Roman" w:hAnsi="Times New Roman" w:cs="Times New Roman"/>
          <w:w w:val="105"/>
        </w:rPr>
        <w:t>can</w:t>
      </w:r>
      <w:r w:rsidRPr="007F4C20">
        <w:rPr>
          <w:rFonts w:ascii="Times New Roman" w:hAnsi="Times New Roman" w:cs="Times New Roman"/>
          <w:spacing w:val="-2"/>
          <w:w w:val="105"/>
        </w:rPr>
        <w:t xml:space="preserve"> </w:t>
      </w:r>
      <w:r w:rsidRPr="007F4C20">
        <w:rPr>
          <w:rFonts w:ascii="Times New Roman" w:hAnsi="Times New Roman" w:cs="Times New Roman"/>
          <w:w w:val="105"/>
        </w:rPr>
        <w:t>be</w:t>
      </w:r>
      <w:r w:rsidRPr="007F4C20">
        <w:rPr>
          <w:rFonts w:ascii="Times New Roman" w:hAnsi="Times New Roman" w:cs="Times New Roman"/>
          <w:spacing w:val="-2"/>
          <w:w w:val="105"/>
        </w:rPr>
        <w:t xml:space="preserve"> </w:t>
      </w:r>
      <w:r w:rsidRPr="007F4C20">
        <w:rPr>
          <w:rFonts w:ascii="Times New Roman" w:hAnsi="Times New Roman" w:cs="Times New Roman"/>
          <w:w w:val="105"/>
        </w:rPr>
        <w:t>obtained from</w:t>
      </w:r>
      <w:r w:rsidRPr="007F4C20">
        <w:rPr>
          <w:rFonts w:ascii="Times New Roman" w:hAnsi="Times New Roman" w:cs="Times New Roman"/>
          <w:spacing w:val="-5"/>
          <w:w w:val="105"/>
        </w:rPr>
        <w:t xml:space="preserve"> </w:t>
      </w:r>
      <w:r w:rsidRPr="007F4C20">
        <w:rPr>
          <w:rFonts w:ascii="Times New Roman" w:hAnsi="Times New Roman" w:cs="Times New Roman"/>
          <w:w w:val="105"/>
        </w:rPr>
        <w:t>the</w:t>
      </w:r>
      <w:r w:rsidRPr="007F4C20">
        <w:rPr>
          <w:rFonts w:ascii="Times New Roman" w:hAnsi="Times New Roman" w:cs="Times New Roman"/>
          <w:spacing w:val="-2"/>
          <w:w w:val="105"/>
        </w:rPr>
        <w:t xml:space="preserve"> </w:t>
      </w:r>
      <w:r w:rsidRPr="007F4C20">
        <w:rPr>
          <w:rFonts w:ascii="Times New Roman" w:hAnsi="Times New Roman" w:cs="Times New Roman"/>
          <w:w w:val="105"/>
        </w:rPr>
        <w:t>Selective</w:t>
      </w:r>
      <w:r w:rsidRPr="007F4C20">
        <w:rPr>
          <w:rFonts w:ascii="Times New Roman" w:hAnsi="Times New Roman" w:cs="Times New Roman"/>
          <w:spacing w:val="-8"/>
          <w:w w:val="105"/>
        </w:rPr>
        <w:t xml:space="preserve"> </w:t>
      </w:r>
      <w:r w:rsidRPr="007F4C20">
        <w:rPr>
          <w:rFonts w:ascii="Times New Roman" w:hAnsi="Times New Roman" w:cs="Times New Roman"/>
          <w:w w:val="105"/>
        </w:rPr>
        <w:t>Service</w:t>
      </w:r>
      <w:r w:rsidRPr="007F4C20">
        <w:rPr>
          <w:rFonts w:ascii="Times New Roman" w:hAnsi="Times New Roman" w:cs="Times New Roman"/>
          <w:spacing w:val="-2"/>
          <w:w w:val="105"/>
        </w:rPr>
        <w:t xml:space="preserve"> </w:t>
      </w:r>
      <w:r w:rsidRPr="007F4C20">
        <w:rPr>
          <w:rFonts w:ascii="Times New Roman" w:hAnsi="Times New Roman" w:cs="Times New Roman"/>
          <w:w w:val="105"/>
        </w:rPr>
        <w:t>website</w:t>
      </w:r>
      <w:r w:rsidRPr="007F4C20">
        <w:rPr>
          <w:rFonts w:ascii="Times New Roman" w:hAnsi="Times New Roman" w:cs="Times New Roman"/>
          <w:spacing w:val="-2"/>
          <w:w w:val="105"/>
        </w:rPr>
        <w:t xml:space="preserve"> </w:t>
      </w:r>
      <w:r w:rsidRPr="007F4C20">
        <w:rPr>
          <w:rFonts w:ascii="Times New Roman" w:hAnsi="Times New Roman" w:cs="Times New Roman"/>
          <w:w w:val="105"/>
        </w:rPr>
        <w:t>at</w:t>
      </w:r>
      <w:r w:rsidRPr="007F4C20">
        <w:rPr>
          <w:rFonts w:ascii="Times New Roman" w:hAnsi="Times New Roman" w:cs="Times New Roman"/>
          <w:spacing w:val="-7"/>
          <w:w w:val="105"/>
        </w:rPr>
        <w:t xml:space="preserve"> </w:t>
      </w:r>
      <w:hyperlink r:id="rId399" w:history="1">
        <w:r w:rsidRPr="007F4C20">
          <w:rPr>
            <w:rFonts w:ascii="Times New Roman" w:hAnsi="Times New Roman" w:cs="Times New Roman"/>
            <w:color w:val="0000FF"/>
            <w:w w:val="105"/>
            <w:u w:val="single"/>
          </w:rPr>
          <w:t>www.sss.gov</w:t>
        </w:r>
      </w:hyperlink>
      <w:proofErr w:type="gramStart"/>
      <w:r w:rsidRPr="007F4C20">
        <w:rPr>
          <w:rFonts w:ascii="Times New Roman" w:hAnsi="Times New Roman" w:cs="Times New Roman"/>
          <w:color w:val="000000"/>
          <w:w w:val="105"/>
        </w:rPr>
        <w:t>.;</w:t>
      </w:r>
      <w:proofErr w:type="gramEnd"/>
    </w:p>
    <w:p w14:paraId="680696B2" w14:textId="77777777" w:rsidR="007F4C20" w:rsidRPr="007F4C20" w:rsidRDefault="007F4C20" w:rsidP="00800E8E">
      <w:pPr>
        <w:numPr>
          <w:ilvl w:val="0"/>
          <w:numId w:val="146"/>
        </w:numPr>
        <w:tabs>
          <w:tab w:val="left" w:pos="955"/>
        </w:tabs>
        <w:kinsoku w:val="0"/>
        <w:overflowPunct w:val="0"/>
        <w:autoSpaceDE w:val="0"/>
        <w:autoSpaceDN w:val="0"/>
        <w:adjustRightInd w:val="0"/>
        <w:spacing w:before="122" w:line="249" w:lineRule="auto"/>
        <w:ind w:right="996"/>
        <w:rPr>
          <w:rFonts w:ascii="Times New Roman" w:hAnsi="Times New Roman" w:cs="Times New Roman"/>
          <w:w w:val="105"/>
        </w:rPr>
      </w:pPr>
      <w:r w:rsidRPr="007F4C20">
        <w:rPr>
          <w:rFonts w:ascii="Times New Roman" w:hAnsi="Times New Roman" w:cs="Times New Roman"/>
          <w:w w:val="105"/>
        </w:rPr>
        <w:t>U.S.</w:t>
      </w:r>
      <w:r w:rsidRPr="007F4C20">
        <w:rPr>
          <w:rFonts w:ascii="Times New Roman" w:hAnsi="Times New Roman" w:cs="Times New Roman"/>
          <w:spacing w:val="-17"/>
          <w:w w:val="105"/>
        </w:rPr>
        <w:t xml:space="preserve"> </w:t>
      </w:r>
      <w:r w:rsidRPr="007F4C20">
        <w:rPr>
          <w:rFonts w:ascii="Times New Roman" w:hAnsi="Times New Roman" w:cs="Times New Roman"/>
          <w:w w:val="105"/>
        </w:rPr>
        <w:t>citizenship/lawful</w:t>
      </w:r>
      <w:r w:rsidRPr="007F4C20">
        <w:rPr>
          <w:rFonts w:ascii="Times New Roman" w:hAnsi="Times New Roman" w:cs="Times New Roman"/>
          <w:spacing w:val="-10"/>
          <w:w w:val="105"/>
        </w:rPr>
        <w:t xml:space="preserve"> </w:t>
      </w:r>
      <w:r w:rsidRPr="007F4C20">
        <w:rPr>
          <w:rFonts w:ascii="Times New Roman" w:hAnsi="Times New Roman" w:cs="Times New Roman"/>
          <w:w w:val="105"/>
        </w:rPr>
        <w:t>permanent</w:t>
      </w:r>
      <w:r w:rsidRPr="007F4C20">
        <w:rPr>
          <w:rFonts w:ascii="Times New Roman" w:hAnsi="Times New Roman" w:cs="Times New Roman"/>
          <w:spacing w:val="-17"/>
          <w:w w:val="105"/>
        </w:rPr>
        <w:t xml:space="preserve"> </w:t>
      </w:r>
      <w:r w:rsidRPr="007F4C20">
        <w:rPr>
          <w:rFonts w:ascii="Times New Roman" w:hAnsi="Times New Roman" w:cs="Times New Roman"/>
          <w:w w:val="105"/>
        </w:rPr>
        <w:t>residency</w:t>
      </w:r>
      <w:r w:rsidRPr="007F4C20">
        <w:rPr>
          <w:rFonts w:ascii="Times New Roman" w:hAnsi="Times New Roman" w:cs="Times New Roman"/>
          <w:spacing w:val="-12"/>
          <w:w w:val="105"/>
        </w:rPr>
        <w:t xml:space="preserve"> </w:t>
      </w:r>
      <w:r w:rsidRPr="007F4C20">
        <w:rPr>
          <w:rFonts w:ascii="Times New Roman" w:hAnsi="Times New Roman" w:cs="Times New Roman"/>
          <w:w w:val="105"/>
        </w:rPr>
        <w:t>compliance;</w:t>
      </w:r>
      <w:r w:rsidRPr="007F4C20">
        <w:rPr>
          <w:rFonts w:ascii="Times New Roman" w:hAnsi="Times New Roman" w:cs="Times New Roman"/>
          <w:spacing w:val="-10"/>
          <w:w w:val="105"/>
        </w:rPr>
        <w:t xml:space="preserve"> </w:t>
      </w:r>
      <w:r w:rsidRPr="007F4C20">
        <w:rPr>
          <w:rFonts w:ascii="Times New Roman" w:hAnsi="Times New Roman" w:cs="Times New Roman"/>
          <w:w w:val="105"/>
        </w:rPr>
        <w:t>If</w:t>
      </w:r>
      <w:r w:rsidRPr="007F4C20">
        <w:rPr>
          <w:rFonts w:ascii="Times New Roman" w:hAnsi="Times New Roman" w:cs="Times New Roman"/>
          <w:spacing w:val="-10"/>
          <w:w w:val="105"/>
        </w:rPr>
        <w:t xml:space="preserve"> </w:t>
      </w:r>
      <w:r w:rsidRPr="007F4C20">
        <w:rPr>
          <w:rFonts w:ascii="Times New Roman" w:hAnsi="Times New Roman" w:cs="Times New Roman"/>
          <w:w w:val="105"/>
        </w:rPr>
        <w:t>foreign-born,</w:t>
      </w:r>
      <w:r w:rsidRPr="007F4C20">
        <w:rPr>
          <w:rFonts w:ascii="Times New Roman" w:hAnsi="Times New Roman" w:cs="Times New Roman"/>
          <w:spacing w:val="-11"/>
          <w:w w:val="105"/>
        </w:rPr>
        <w:t xml:space="preserve"> </w:t>
      </w:r>
      <w:r w:rsidRPr="007F4C20">
        <w:rPr>
          <w:rFonts w:ascii="Times New Roman" w:hAnsi="Times New Roman" w:cs="Times New Roman"/>
          <w:w w:val="105"/>
        </w:rPr>
        <w:t>contractors must</w:t>
      </w:r>
      <w:r w:rsidRPr="007F4C20">
        <w:rPr>
          <w:rFonts w:ascii="Times New Roman" w:hAnsi="Times New Roman" w:cs="Times New Roman"/>
          <w:spacing w:val="-4"/>
          <w:w w:val="105"/>
        </w:rPr>
        <w:t xml:space="preserve"> </w:t>
      </w:r>
      <w:r w:rsidRPr="007F4C20">
        <w:rPr>
          <w:rFonts w:ascii="Times New Roman" w:hAnsi="Times New Roman" w:cs="Times New Roman"/>
          <w:w w:val="105"/>
        </w:rPr>
        <w:t>provide</w:t>
      </w:r>
      <w:r w:rsidRPr="007F4C20">
        <w:rPr>
          <w:rFonts w:ascii="Times New Roman" w:hAnsi="Times New Roman" w:cs="Times New Roman"/>
          <w:spacing w:val="-5"/>
          <w:w w:val="105"/>
        </w:rPr>
        <w:t xml:space="preserve"> </w:t>
      </w:r>
      <w:r w:rsidRPr="007F4C20">
        <w:rPr>
          <w:rFonts w:ascii="Times New Roman" w:hAnsi="Times New Roman" w:cs="Times New Roman"/>
          <w:w w:val="105"/>
        </w:rPr>
        <w:t>proof</w:t>
      </w:r>
      <w:r w:rsidRPr="007F4C20">
        <w:rPr>
          <w:rFonts w:ascii="Times New Roman" w:hAnsi="Times New Roman" w:cs="Times New Roman"/>
          <w:spacing w:val="-4"/>
          <w:w w:val="105"/>
        </w:rPr>
        <w:t xml:space="preserve"> </w:t>
      </w:r>
      <w:r w:rsidRPr="007F4C20">
        <w:rPr>
          <w:rFonts w:ascii="Times New Roman" w:hAnsi="Times New Roman" w:cs="Times New Roman"/>
          <w:w w:val="105"/>
        </w:rPr>
        <w:t>of</w:t>
      </w:r>
      <w:r w:rsidRPr="007F4C20">
        <w:rPr>
          <w:rFonts w:ascii="Times New Roman" w:hAnsi="Times New Roman" w:cs="Times New Roman"/>
          <w:spacing w:val="-4"/>
          <w:w w:val="105"/>
        </w:rPr>
        <w:t xml:space="preserve"> </w:t>
      </w:r>
      <w:r w:rsidRPr="007F4C20">
        <w:rPr>
          <w:rFonts w:ascii="Times New Roman" w:hAnsi="Times New Roman" w:cs="Times New Roman"/>
          <w:w w:val="105"/>
        </w:rPr>
        <w:t>U.S.</w:t>
      </w:r>
      <w:r w:rsidRPr="007F4C20">
        <w:rPr>
          <w:rFonts w:ascii="Times New Roman" w:hAnsi="Times New Roman" w:cs="Times New Roman"/>
          <w:spacing w:val="-4"/>
          <w:w w:val="105"/>
        </w:rPr>
        <w:t xml:space="preserve"> </w:t>
      </w:r>
      <w:r w:rsidRPr="007F4C20">
        <w:rPr>
          <w:rFonts w:ascii="Times New Roman" w:hAnsi="Times New Roman" w:cs="Times New Roman"/>
          <w:w w:val="105"/>
        </w:rPr>
        <w:t>citizenship</w:t>
      </w:r>
      <w:r w:rsidRPr="007F4C20">
        <w:rPr>
          <w:rFonts w:ascii="Times New Roman" w:hAnsi="Times New Roman" w:cs="Times New Roman"/>
          <w:spacing w:val="-5"/>
          <w:w w:val="105"/>
        </w:rPr>
        <w:t xml:space="preserve"> </w:t>
      </w:r>
      <w:r w:rsidRPr="007F4C20">
        <w:rPr>
          <w:rFonts w:ascii="Times New Roman" w:hAnsi="Times New Roman" w:cs="Times New Roman"/>
          <w:w w:val="105"/>
        </w:rPr>
        <w:t>or</w:t>
      </w:r>
      <w:r w:rsidRPr="007F4C20">
        <w:rPr>
          <w:rFonts w:ascii="Times New Roman" w:hAnsi="Times New Roman" w:cs="Times New Roman"/>
          <w:spacing w:val="-2"/>
          <w:w w:val="105"/>
        </w:rPr>
        <w:t xml:space="preserve"> </w:t>
      </w:r>
      <w:r w:rsidRPr="007F4C20">
        <w:rPr>
          <w:rFonts w:ascii="Times New Roman" w:hAnsi="Times New Roman" w:cs="Times New Roman"/>
          <w:w w:val="105"/>
        </w:rPr>
        <w:t>Lawful</w:t>
      </w:r>
      <w:r w:rsidRPr="007F4C20">
        <w:rPr>
          <w:rFonts w:ascii="Times New Roman" w:hAnsi="Times New Roman" w:cs="Times New Roman"/>
          <w:spacing w:val="-11"/>
          <w:w w:val="105"/>
        </w:rPr>
        <w:t xml:space="preserve"> </w:t>
      </w:r>
      <w:r w:rsidRPr="007F4C20">
        <w:rPr>
          <w:rFonts w:ascii="Times New Roman" w:hAnsi="Times New Roman" w:cs="Times New Roman"/>
          <w:w w:val="105"/>
        </w:rPr>
        <w:t>Permanent</w:t>
      </w:r>
      <w:r w:rsidRPr="007F4C20">
        <w:rPr>
          <w:rFonts w:ascii="Times New Roman" w:hAnsi="Times New Roman" w:cs="Times New Roman"/>
          <w:spacing w:val="-11"/>
          <w:w w:val="105"/>
        </w:rPr>
        <w:t xml:space="preserve"> </w:t>
      </w:r>
      <w:r w:rsidRPr="007F4C20">
        <w:rPr>
          <w:rFonts w:ascii="Times New Roman" w:hAnsi="Times New Roman" w:cs="Times New Roman"/>
          <w:w w:val="105"/>
        </w:rPr>
        <w:t>Residency</w:t>
      </w:r>
      <w:r w:rsidRPr="007F4C20">
        <w:rPr>
          <w:rFonts w:ascii="Times New Roman" w:hAnsi="Times New Roman" w:cs="Times New Roman"/>
          <w:spacing w:val="-6"/>
          <w:w w:val="105"/>
        </w:rPr>
        <w:t xml:space="preserve"> </w:t>
      </w:r>
      <w:r w:rsidRPr="007F4C20">
        <w:rPr>
          <w:rFonts w:ascii="Times New Roman" w:hAnsi="Times New Roman" w:cs="Times New Roman"/>
          <w:w w:val="105"/>
        </w:rPr>
        <w:t>status by</w:t>
      </w:r>
      <w:r w:rsidRPr="007F4C20">
        <w:rPr>
          <w:rFonts w:ascii="Times New Roman" w:hAnsi="Times New Roman" w:cs="Times New Roman"/>
          <w:spacing w:val="-6"/>
          <w:w w:val="105"/>
        </w:rPr>
        <w:t xml:space="preserve"> </w:t>
      </w:r>
      <w:r w:rsidRPr="007F4C20">
        <w:rPr>
          <w:rFonts w:ascii="Times New Roman" w:hAnsi="Times New Roman" w:cs="Times New Roman"/>
          <w:w w:val="105"/>
        </w:rPr>
        <w:t>providing</w:t>
      </w:r>
      <w:r w:rsidRPr="007F4C20">
        <w:rPr>
          <w:rFonts w:ascii="Times New Roman" w:hAnsi="Times New Roman" w:cs="Times New Roman"/>
          <w:spacing w:val="-11"/>
          <w:w w:val="105"/>
        </w:rPr>
        <w:t xml:space="preserve"> </w:t>
      </w:r>
      <w:r w:rsidRPr="007F4C20">
        <w:rPr>
          <w:rFonts w:ascii="Times New Roman" w:hAnsi="Times New Roman" w:cs="Times New Roman"/>
          <w:w w:val="105"/>
        </w:rPr>
        <w:t>their</w:t>
      </w:r>
      <w:r w:rsidRPr="007F4C20">
        <w:rPr>
          <w:rFonts w:ascii="Times New Roman" w:hAnsi="Times New Roman" w:cs="Times New Roman"/>
          <w:spacing w:val="-9"/>
          <w:w w:val="105"/>
        </w:rPr>
        <w:t xml:space="preserve"> </w:t>
      </w:r>
      <w:r w:rsidRPr="007F4C20">
        <w:rPr>
          <w:rFonts w:ascii="Times New Roman" w:hAnsi="Times New Roman" w:cs="Times New Roman"/>
          <w:w w:val="105"/>
        </w:rPr>
        <w:t>Alien</w:t>
      </w:r>
      <w:r w:rsidRPr="007F4C20">
        <w:rPr>
          <w:rFonts w:ascii="Times New Roman" w:hAnsi="Times New Roman" w:cs="Times New Roman"/>
          <w:spacing w:val="-5"/>
          <w:w w:val="105"/>
        </w:rPr>
        <w:t xml:space="preserve"> </w:t>
      </w:r>
      <w:r w:rsidRPr="007F4C20">
        <w:rPr>
          <w:rFonts w:ascii="Times New Roman" w:hAnsi="Times New Roman" w:cs="Times New Roman"/>
          <w:w w:val="105"/>
        </w:rPr>
        <w:t>Registration</w:t>
      </w:r>
      <w:r w:rsidRPr="007F4C20">
        <w:rPr>
          <w:rFonts w:ascii="Times New Roman" w:hAnsi="Times New Roman" w:cs="Times New Roman"/>
          <w:spacing w:val="-5"/>
          <w:w w:val="105"/>
        </w:rPr>
        <w:t xml:space="preserve"> </w:t>
      </w:r>
      <w:r w:rsidRPr="007F4C20">
        <w:rPr>
          <w:rFonts w:ascii="Times New Roman" w:hAnsi="Times New Roman" w:cs="Times New Roman"/>
          <w:w w:val="105"/>
        </w:rPr>
        <w:t>Number</w:t>
      </w:r>
      <w:r w:rsidRPr="007F4C20">
        <w:rPr>
          <w:rFonts w:ascii="Times New Roman" w:hAnsi="Times New Roman" w:cs="Times New Roman"/>
          <w:spacing w:val="-9"/>
          <w:w w:val="105"/>
        </w:rPr>
        <w:t xml:space="preserve"> </w:t>
      </w:r>
      <w:r w:rsidRPr="007F4C20">
        <w:rPr>
          <w:rFonts w:ascii="Times New Roman" w:hAnsi="Times New Roman" w:cs="Times New Roman"/>
          <w:w w:val="105"/>
        </w:rPr>
        <w:t>(“A”</w:t>
      </w:r>
      <w:r w:rsidRPr="007F4C20">
        <w:rPr>
          <w:rFonts w:ascii="Times New Roman" w:hAnsi="Times New Roman" w:cs="Times New Roman"/>
          <w:spacing w:val="-8"/>
          <w:w w:val="105"/>
        </w:rPr>
        <w:t xml:space="preserve"> </w:t>
      </w:r>
      <w:r w:rsidRPr="007F4C20">
        <w:rPr>
          <w:rFonts w:ascii="Times New Roman" w:hAnsi="Times New Roman" w:cs="Times New Roman"/>
          <w:w w:val="105"/>
        </w:rPr>
        <w:t>Number</w:t>
      </w:r>
      <w:proofErr w:type="gramStart"/>
      <w:r w:rsidRPr="007F4C20">
        <w:rPr>
          <w:rFonts w:ascii="Times New Roman" w:hAnsi="Times New Roman" w:cs="Times New Roman"/>
          <w:w w:val="105"/>
        </w:rPr>
        <w:t>);</w:t>
      </w:r>
      <w:proofErr w:type="gramEnd"/>
    </w:p>
    <w:p w14:paraId="5FD01403" w14:textId="77777777" w:rsidR="007F4C20" w:rsidRPr="007F4C20" w:rsidRDefault="007F4C20" w:rsidP="00800E8E">
      <w:pPr>
        <w:numPr>
          <w:ilvl w:val="0"/>
          <w:numId w:val="146"/>
        </w:numPr>
        <w:tabs>
          <w:tab w:val="left" w:pos="954"/>
        </w:tabs>
        <w:kinsoku w:val="0"/>
        <w:overflowPunct w:val="0"/>
        <w:autoSpaceDE w:val="0"/>
        <w:autoSpaceDN w:val="0"/>
        <w:adjustRightInd w:val="0"/>
        <w:spacing w:before="121"/>
        <w:ind w:left="954" w:hanging="359"/>
        <w:rPr>
          <w:rFonts w:ascii="Times New Roman" w:hAnsi="Times New Roman" w:cs="Times New Roman"/>
          <w:w w:val="105"/>
        </w:rPr>
      </w:pPr>
      <w:r w:rsidRPr="007F4C20">
        <w:rPr>
          <w:rFonts w:ascii="Times New Roman" w:hAnsi="Times New Roman" w:cs="Times New Roman"/>
          <w:w w:val="105"/>
        </w:rPr>
        <w:t>Background investigation</w:t>
      </w:r>
      <w:r w:rsidRPr="007F4C20">
        <w:rPr>
          <w:rFonts w:ascii="Times New Roman" w:hAnsi="Times New Roman" w:cs="Times New Roman"/>
          <w:spacing w:val="-3"/>
          <w:w w:val="105"/>
        </w:rPr>
        <w:t xml:space="preserve"> </w:t>
      </w:r>
      <w:proofErr w:type="gramStart"/>
      <w:r w:rsidRPr="007F4C20">
        <w:rPr>
          <w:rFonts w:ascii="Times New Roman" w:hAnsi="Times New Roman" w:cs="Times New Roman"/>
          <w:w w:val="105"/>
        </w:rPr>
        <w:t>forms;</w:t>
      </w:r>
      <w:proofErr w:type="gramEnd"/>
    </w:p>
    <w:p w14:paraId="4C9C9FC4" w14:textId="77777777" w:rsidR="007F4C20" w:rsidRPr="007F4C20" w:rsidRDefault="007F4C20" w:rsidP="00800E8E">
      <w:pPr>
        <w:numPr>
          <w:ilvl w:val="0"/>
          <w:numId w:val="146"/>
        </w:numPr>
        <w:tabs>
          <w:tab w:val="left" w:pos="954"/>
        </w:tabs>
        <w:kinsoku w:val="0"/>
        <w:overflowPunct w:val="0"/>
        <w:autoSpaceDE w:val="0"/>
        <w:autoSpaceDN w:val="0"/>
        <w:adjustRightInd w:val="0"/>
        <w:spacing w:before="121"/>
        <w:ind w:left="954" w:hanging="359"/>
        <w:rPr>
          <w:rFonts w:ascii="Times New Roman" w:hAnsi="Times New Roman" w:cs="Times New Roman"/>
          <w:w w:val="105"/>
        </w:rPr>
      </w:pPr>
      <w:r w:rsidRPr="007F4C20">
        <w:rPr>
          <w:rFonts w:ascii="Times New Roman" w:hAnsi="Times New Roman" w:cs="Times New Roman"/>
          <w:w w:val="105"/>
        </w:rPr>
        <w:t xml:space="preserve">Credit </w:t>
      </w:r>
      <w:proofErr w:type="gramStart"/>
      <w:r w:rsidRPr="007F4C20">
        <w:rPr>
          <w:rFonts w:ascii="Times New Roman" w:hAnsi="Times New Roman" w:cs="Times New Roman"/>
          <w:w w:val="105"/>
        </w:rPr>
        <w:t>history;</w:t>
      </w:r>
      <w:proofErr w:type="gramEnd"/>
    </w:p>
    <w:p w14:paraId="2FA9F287" w14:textId="77777777" w:rsidR="007F4C20" w:rsidRPr="007F4C20" w:rsidRDefault="007F4C20" w:rsidP="00800E8E">
      <w:pPr>
        <w:numPr>
          <w:ilvl w:val="0"/>
          <w:numId w:val="146"/>
        </w:numPr>
        <w:tabs>
          <w:tab w:val="left" w:pos="954"/>
        </w:tabs>
        <w:kinsoku w:val="0"/>
        <w:overflowPunct w:val="0"/>
        <w:autoSpaceDE w:val="0"/>
        <w:autoSpaceDN w:val="0"/>
        <w:adjustRightInd w:val="0"/>
        <w:spacing w:before="129"/>
        <w:ind w:left="954" w:hanging="359"/>
        <w:rPr>
          <w:rFonts w:ascii="Times New Roman" w:hAnsi="Times New Roman" w:cs="Times New Roman"/>
          <w:w w:val="105"/>
        </w:rPr>
      </w:pPr>
      <w:r w:rsidRPr="007F4C20">
        <w:rPr>
          <w:rFonts w:ascii="Times New Roman" w:hAnsi="Times New Roman" w:cs="Times New Roman"/>
          <w:w w:val="105"/>
        </w:rPr>
        <w:t>Federal</w:t>
      </w:r>
      <w:r w:rsidRPr="007F4C20">
        <w:rPr>
          <w:rFonts w:ascii="Times New Roman" w:hAnsi="Times New Roman" w:cs="Times New Roman"/>
          <w:spacing w:val="-8"/>
          <w:w w:val="105"/>
        </w:rPr>
        <w:t xml:space="preserve"> </w:t>
      </w:r>
      <w:r w:rsidRPr="007F4C20">
        <w:rPr>
          <w:rFonts w:ascii="Times New Roman" w:hAnsi="Times New Roman" w:cs="Times New Roman"/>
          <w:w w:val="105"/>
        </w:rPr>
        <w:t>Bureau of Investigation fingerprint results;</w:t>
      </w:r>
      <w:r w:rsidRPr="007F4C20">
        <w:rPr>
          <w:rFonts w:ascii="Times New Roman" w:hAnsi="Times New Roman" w:cs="Times New Roman"/>
          <w:spacing w:val="-16"/>
          <w:w w:val="105"/>
        </w:rPr>
        <w:t xml:space="preserve"> </w:t>
      </w:r>
      <w:r w:rsidRPr="007F4C20">
        <w:rPr>
          <w:rFonts w:ascii="Times New Roman" w:hAnsi="Times New Roman" w:cs="Times New Roman"/>
          <w:w w:val="105"/>
        </w:rPr>
        <w:t>and,</w:t>
      </w:r>
    </w:p>
    <w:p w14:paraId="25C9F418" w14:textId="77777777" w:rsidR="007F4C20" w:rsidRPr="007F4C20" w:rsidRDefault="007F4C20" w:rsidP="00800E8E">
      <w:pPr>
        <w:numPr>
          <w:ilvl w:val="0"/>
          <w:numId w:val="146"/>
        </w:numPr>
        <w:tabs>
          <w:tab w:val="left" w:pos="954"/>
        </w:tabs>
        <w:kinsoku w:val="0"/>
        <w:overflowPunct w:val="0"/>
        <w:autoSpaceDE w:val="0"/>
        <w:autoSpaceDN w:val="0"/>
        <w:adjustRightInd w:val="0"/>
        <w:spacing w:before="128"/>
        <w:ind w:left="954" w:hanging="359"/>
        <w:rPr>
          <w:rFonts w:ascii="Times New Roman" w:hAnsi="Times New Roman" w:cs="Times New Roman"/>
          <w:w w:val="105"/>
        </w:rPr>
      </w:pPr>
      <w:r w:rsidRPr="007F4C20">
        <w:rPr>
          <w:rFonts w:ascii="Times New Roman" w:hAnsi="Times New Roman" w:cs="Times New Roman"/>
          <w:w w:val="105"/>
        </w:rPr>
        <w:t>Review of prior federal</w:t>
      </w:r>
      <w:r w:rsidRPr="007F4C20">
        <w:rPr>
          <w:rFonts w:ascii="Times New Roman" w:hAnsi="Times New Roman" w:cs="Times New Roman"/>
          <w:spacing w:val="-3"/>
          <w:w w:val="105"/>
        </w:rPr>
        <w:t xml:space="preserve"> </w:t>
      </w:r>
      <w:r w:rsidRPr="007F4C20">
        <w:rPr>
          <w:rFonts w:ascii="Times New Roman" w:hAnsi="Times New Roman" w:cs="Times New Roman"/>
          <w:w w:val="105"/>
        </w:rPr>
        <w:t>government</w:t>
      </w:r>
      <w:r w:rsidRPr="007F4C20">
        <w:rPr>
          <w:rFonts w:ascii="Times New Roman" w:hAnsi="Times New Roman" w:cs="Times New Roman"/>
          <w:spacing w:val="-1"/>
          <w:w w:val="105"/>
        </w:rPr>
        <w:t xml:space="preserve"> </w:t>
      </w:r>
      <w:r w:rsidRPr="007F4C20">
        <w:rPr>
          <w:rFonts w:ascii="Times New Roman" w:hAnsi="Times New Roman" w:cs="Times New Roman"/>
          <w:w w:val="105"/>
        </w:rPr>
        <w:t>background</w:t>
      </w:r>
      <w:r w:rsidRPr="007F4C20">
        <w:rPr>
          <w:rFonts w:ascii="Times New Roman" w:hAnsi="Times New Roman" w:cs="Times New Roman"/>
          <w:spacing w:val="-37"/>
          <w:w w:val="105"/>
        </w:rPr>
        <w:t xml:space="preserve"> </w:t>
      </w:r>
      <w:r w:rsidRPr="007F4C20">
        <w:rPr>
          <w:rFonts w:ascii="Times New Roman" w:hAnsi="Times New Roman" w:cs="Times New Roman"/>
          <w:w w:val="105"/>
        </w:rPr>
        <w:t>investigations.</w:t>
      </w:r>
    </w:p>
    <w:p w14:paraId="4FA60865" w14:textId="77777777" w:rsidR="007F4C20" w:rsidRPr="007F4C20" w:rsidRDefault="007F4C20" w:rsidP="007F4C20">
      <w:pPr>
        <w:kinsoku w:val="0"/>
        <w:overflowPunct w:val="0"/>
        <w:autoSpaceDE w:val="0"/>
        <w:autoSpaceDN w:val="0"/>
        <w:adjustRightInd w:val="0"/>
        <w:spacing w:before="123" w:line="249" w:lineRule="auto"/>
        <w:ind w:left="235" w:right="500"/>
        <w:rPr>
          <w:rFonts w:ascii="Times New Roman" w:hAnsi="Times New Roman" w:cs="Times New Roman"/>
          <w:color w:val="000000"/>
          <w:w w:val="105"/>
        </w:rPr>
      </w:pPr>
      <w:r w:rsidRPr="007F4C20">
        <w:rPr>
          <w:rFonts w:ascii="Times New Roman" w:hAnsi="Times New Roman" w:cs="Times New Roman"/>
          <w:w w:val="105"/>
        </w:rPr>
        <w:t>In</w:t>
      </w:r>
      <w:r w:rsidRPr="007F4C20">
        <w:rPr>
          <w:rFonts w:ascii="Times New Roman" w:hAnsi="Times New Roman" w:cs="Times New Roman"/>
          <w:spacing w:val="-14"/>
          <w:w w:val="105"/>
        </w:rPr>
        <w:t xml:space="preserve"> </w:t>
      </w:r>
      <w:r w:rsidRPr="007F4C20">
        <w:rPr>
          <w:rFonts w:ascii="Times New Roman" w:hAnsi="Times New Roman" w:cs="Times New Roman"/>
          <w:w w:val="105"/>
        </w:rPr>
        <w:t>this</w:t>
      </w:r>
      <w:r w:rsidRPr="007F4C20">
        <w:rPr>
          <w:rFonts w:ascii="Times New Roman" w:hAnsi="Times New Roman" w:cs="Times New Roman"/>
          <w:spacing w:val="-9"/>
          <w:w w:val="105"/>
        </w:rPr>
        <w:t xml:space="preserve"> </w:t>
      </w:r>
      <w:r w:rsidRPr="007F4C20">
        <w:rPr>
          <w:rFonts w:ascii="Times New Roman" w:hAnsi="Times New Roman" w:cs="Times New Roman"/>
          <w:w w:val="105"/>
        </w:rPr>
        <w:t>regard,</w:t>
      </w:r>
      <w:r w:rsidRPr="007F4C20">
        <w:rPr>
          <w:rFonts w:ascii="Times New Roman" w:hAnsi="Times New Roman" w:cs="Times New Roman"/>
          <w:spacing w:val="-13"/>
          <w:w w:val="105"/>
        </w:rPr>
        <w:t xml:space="preserve"> </w:t>
      </w:r>
      <w:r w:rsidRPr="007F4C20">
        <w:rPr>
          <w:rFonts w:ascii="Times New Roman" w:hAnsi="Times New Roman" w:cs="Times New Roman"/>
          <w:w w:val="105"/>
        </w:rPr>
        <w:t>Contractor</w:t>
      </w:r>
      <w:r w:rsidRPr="007F4C20">
        <w:rPr>
          <w:rFonts w:ascii="Times New Roman" w:hAnsi="Times New Roman" w:cs="Times New Roman"/>
          <w:spacing w:val="-11"/>
          <w:w w:val="105"/>
        </w:rPr>
        <w:t xml:space="preserve"> </w:t>
      </w:r>
      <w:r w:rsidRPr="007F4C20">
        <w:rPr>
          <w:rFonts w:ascii="Times New Roman" w:hAnsi="Times New Roman" w:cs="Times New Roman"/>
          <w:w w:val="105"/>
        </w:rPr>
        <w:t>shall</w:t>
      </w:r>
      <w:r w:rsidRPr="007F4C20">
        <w:rPr>
          <w:rFonts w:ascii="Times New Roman" w:hAnsi="Times New Roman" w:cs="Times New Roman"/>
          <w:spacing w:val="-8"/>
          <w:w w:val="105"/>
        </w:rPr>
        <w:t xml:space="preserve"> </w:t>
      </w:r>
      <w:r w:rsidRPr="007F4C20">
        <w:rPr>
          <w:rFonts w:ascii="Times New Roman" w:hAnsi="Times New Roman" w:cs="Times New Roman"/>
          <w:w w:val="105"/>
        </w:rPr>
        <w:t>furnish</w:t>
      </w:r>
      <w:r w:rsidRPr="007F4C20">
        <w:rPr>
          <w:rFonts w:ascii="Times New Roman" w:hAnsi="Times New Roman" w:cs="Times New Roman"/>
          <w:spacing w:val="-14"/>
          <w:w w:val="105"/>
        </w:rPr>
        <w:t xml:space="preserve"> </w:t>
      </w:r>
      <w:r w:rsidRPr="007F4C20">
        <w:rPr>
          <w:rFonts w:ascii="Times New Roman" w:hAnsi="Times New Roman" w:cs="Times New Roman"/>
          <w:w w:val="105"/>
        </w:rPr>
        <w:t>the</w:t>
      </w:r>
      <w:r w:rsidRPr="007F4C20">
        <w:rPr>
          <w:rFonts w:ascii="Times New Roman" w:hAnsi="Times New Roman" w:cs="Times New Roman"/>
          <w:spacing w:val="-8"/>
          <w:w w:val="105"/>
        </w:rPr>
        <w:t xml:space="preserve"> </w:t>
      </w:r>
      <w:r w:rsidRPr="007F4C20">
        <w:rPr>
          <w:rFonts w:ascii="Times New Roman" w:hAnsi="Times New Roman" w:cs="Times New Roman"/>
          <w:w w:val="105"/>
        </w:rPr>
        <w:t>following</w:t>
      </w:r>
      <w:r w:rsidRPr="007F4C20">
        <w:rPr>
          <w:rFonts w:ascii="Times New Roman" w:hAnsi="Times New Roman" w:cs="Times New Roman"/>
          <w:spacing w:val="-8"/>
          <w:w w:val="105"/>
        </w:rPr>
        <w:t xml:space="preserve"> </w:t>
      </w:r>
      <w:r w:rsidRPr="007F4C20">
        <w:rPr>
          <w:rFonts w:ascii="Times New Roman" w:hAnsi="Times New Roman" w:cs="Times New Roman"/>
          <w:w w:val="105"/>
        </w:rPr>
        <w:t>electronic</w:t>
      </w:r>
      <w:r w:rsidRPr="007F4C20">
        <w:rPr>
          <w:rFonts w:ascii="Times New Roman" w:hAnsi="Times New Roman" w:cs="Times New Roman"/>
          <w:spacing w:val="-3"/>
          <w:w w:val="105"/>
        </w:rPr>
        <w:t xml:space="preserve"> </w:t>
      </w:r>
      <w:r w:rsidRPr="007F4C20">
        <w:rPr>
          <w:rFonts w:ascii="Times New Roman" w:hAnsi="Times New Roman" w:cs="Times New Roman"/>
          <w:w w:val="105"/>
        </w:rPr>
        <w:t>documents</w:t>
      </w:r>
      <w:r w:rsidRPr="007F4C20">
        <w:rPr>
          <w:rFonts w:ascii="Times New Roman" w:hAnsi="Times New Roman" w:cs="Times New Roman"/>
          <w:spacing w:val="-3"/>
          <w:w w:val="105"/>
        </w:rPr>
        <w:t xml:space="preserve"> </w:t>
      </w:r>
      <w:r w:rsidRPr="007F4C20">
        <w:rPr>
          <w:rFonts w:ascii="Times New Roman" w:hAnsi="Times New Roman" w:cs="Times New Roman"/>
          <w:w w:val="105"/>
        </w:rPr>
        <w:t>to</w:t>
      </w:r>
      <w:r w:rsidRPr="007F4C20">
        <w:rPr>
          <w:rFonts w:ascii="Times New Roman" w:hAnsi="Times New Roman" w:cs="Times New Roman"/>
          <w:spacing w:val="-11"/>
          <w:w w:val="105"/>
        </w:rPr>
        <w:t xml:space="preserve"> </w:t>
      </w:r>
      <w:r w:rsidRPr="007F4C20">
        <w:rPr>
          <w:rFonts w:ascii="Times New Roman" w:hAnsi="Times New Roman" w:cs="Times New Roman"/>
          <w:w w:val="105"/>
        </w:rPr>
        <w:t>Personnel</w:t>
      </w:r>
      <w:r w:rsidRPr="007F4C20">
        <w:rPr>
          <w:rFonts w:ascii="Times New Roman" w:hAnsi="Times New Roman" w:cs="Times New Roman"/>
          <w:spacing w:val="-14"/>
          <w:w w:val="105"/>
        </w:rPr>
        <w:t xml:space="preserve"> </w:t>
      </w:r>
      <w:r w:rsidRPr="007F4C20">
        <w:rPr>
          <w:rFonts w:ascii="Times New Roman" w:hAnsi="Times New Roman" w:cs="Times New Roman"/>
          <w:w w:val="105"/>
        </w:rPr>
        <w:t>Security</w:t>
      </w:r>
      <w:r w:rsidRPr="007F4C20">
        <w:rPr>
          <w:rFonts w:ascii="Times New Roman" w:hAnsi="Times New Roman" w:cs="Times New Roman"/>
          <w:spacing w:val="-15"/>
          <w:w w:val="105"/>
        </w:rPr>
        <w:t xml:space="preserve"> </w:t>
      </w:r>
      <w:r w:rsidRPr="007F4C20">
        <w:rPr>
          <w:rFonts w:ascii="Times New Roman" w:hAnsi="Times New Roman" w:cs="Times New Roman"/>
          <w:w w:val="105"/>
        </w:rPr>
        <w:t>(PS)</w:t>
      </w:r>
      <w:r w:rsidRPr="007F4C20">
        <w:rPr>
          <w:rFonts w:ascii="Times New Roman" w:hAnsi="Times New Roman" w:cs="Times New Roman"/>
          <w:spacing w:val="-12"/>
          <w:w w:val="105"/>
        </w:rPr>
        <w:t xml:space="preserve"> </w:t>
      </w:r>
      <w:r w:rsidRPr="007F4C20">
        <w:rPr>
          <w:rFonts w:ascii="Times New Roman" w:hAnsi="Times New Roman" w:cs="Times New Roman"/>
          <w:w w:val="105"/>
        </w:rPr>
        <w:t>at</w:t>
      </w:r>
      <w:r w:rsidRPr="007F4C20">
        <w:rPr>
          <w:rFonts w:ascii="Times New Roman" w:hAnsi="Times New Roman" w:cs="Times New Roman"/>
          <w:spacing w:val="-13"/>
          <w:w w:val="105"/>
        </w:rPr>
        <w:t xml:space="preserve"> </w:t>
      </w:r>
      <w:hyperlink r:id="rId400" w:history="1">
        <w:r w:rsidRPr="007F4C20">
          <w:rPr>
            <w:rFonts w:ascii="Times New Roman" w:hAnsi="Times New Roman" w:cs="Times New Roman"/>
            <w:color w:val="0000FF"/>
            <w:w w:val="105"/>
            <w:u w:val="single"/>
          </w:rPr>
          <w:t>hco.ps.contractor.security.onboarding@irs.gov</w:t>
        </w:r>
      </w:hyperlink>
      <w:r w:rsidRPr="007F4C20">
        <w:rPr>
          <w:rFonts w:ascii="Times New Roman" w:hAnsi="Times New Roman" w:cs="Times New Roman"/>
          <w:color w:val="0000FF"/>
          <w:spacing w:val="-11"/>
          <w:w w:val="105"/>
        </w:rPr>
        <w:t xml:space="preserve"> </w:t>
      </w:r>
      <w:r w:rsidRPr="007F4C20">
        <w:rPr>
          <w:rFonts w:ascii="Times New Roman" w:hAnsi="Times New Roman" w:cs="Times New Roman"/>
          <w:color w:val="000000"/>
          <w:w w:val="105"/>
        </w:rPr>
        <w:t>within</w:t>
      </w:r>
      <w:r w:rsidRPr="007F4C20">
        <w:rPr>
          <w:rFonts w:ascii="Times New Roman" w:hAnsi="Times New Roman" w:cs="Times New Roman"/>
          <w:color w:val="000000"/>
          <w:spacing w:val="-14"/>
          <w:w w:val="105"/>
        </w:rPr>
        <w:t xml:space="preserve"> </w:t>
      </w:r>
      <w:r w:rsidRPr="007F4C20">
        <w:rPr>
          <w:rFonts w:ascii="Times New Roman" w:hAnsi="Times New Roman" w:cs="Times New Roman"/>
          <w:color w:val="000000"/>
          <w:w w:val="105"/>
        </w:rPr>
        <w:t>10</w:t>
      </w:r>
      <w:r w:rsidRPr="007F4C20">
        <w:rPr>
          <w:rFonts w:ascii="Times New Roman" w:hAnsi="Times New Roman" w:cs="Times New Roman"/>
          <w:color w:val="000000"/>
          <w:spacing w:val="-11"/>
          <w:w w:val="105"/>
        </w:rPr>
        <w:t xml:space="preserve"> </w:t>
      </w:r>
      <w:r w:rsidRPr="007F4C20">
        <w:rPr>
          <w:rFonts w:ascii="Times New Roman" w:hAnsi="Times New Roman" w:cs="Times New Roman"/>
          <w:color w:val="000000"/>
          <w:w w:val="105"/>
        </w:rPr>
        <w:t>business</w:t>
      </w:r>
      <w:r w:rsidRPr="007F4C20">
        <w:rPr>
          <w:rFonts w:ascii="Times New Roman" w:hAnsi="Times New Roman" w:cs="Times New Roman"/>
          <w:color w:val="000000"/>
          <w:spacing w:val="-9"/>
          <w:w w:val="105"/>
        </w:rPr>
        <w:t xml:space="preserve"> </w:t>
      </w:r>
      <w:r w:rsidRPr="007F4C20">
        <w:rPr>
          <w:rFonts w:ascii="Times New Roman" w:hAnsi="Times New Roman" w:cs="Times New Roman"/>
          <w:color w:val="000000"/>
          <w:w w:val="105"/>
        </w:rPr>
        <w:t>days</w:t>
      </w:r>
      <w:r w:rsidRPr="007F4C20">
        <w:rPr>
          <w:rFonts w:ascii="Times New Roman" w:hAnsi="Times New Roman" w:cs="Times New Roman"/>
          <w:color w:val="000000"/>
          <w:spacing w:val="-9"/>
          <w:w w:val="105"/>
        </w:rPr>
        <w:t xml:space="preserve"> </w:t>
      </w:r>
      <w:r w:rsidRPr="007F4C20">
        <w:rPr>
          <w:rFonts w:ascii="Times New Roman" w:hAnsi="Times New Roman" w:cs="Times New Roman"/>
          <w:color w:val="000000"/>
          <w:w w:val="105"/>
        </w:rPr>
        <w:t>(or</w:t>
      </w:r>
      <w:r w:rsidRPr="007F4C20">
        <w:rPr>
          <w:rFonts w:ascii="Times New Roman" w:hAnsi="Times New Roman" w:cs="Times New Roman"/>
          <w:color w:val="000000"/>
          <w:spacing w:val="-11"/>
          <w:w w:val="105"/>
        </w:rPr>
        <w:t xml:space="preserve"> </w:t>
      </w:r>
      <w:r w:rsidRPr="007F4C20">
        <w:rPr>
          <w:rFonts w:ascii="Times New Roman" w:hAnsi="Times New Roman" w:cs="Times New Roman"/>
          <w:color w:val="000000"/>
          <w:w w:val="105"/>
        </w:rPr>
        <w:t>shorter</w:t>
      </w:r>
      <w:r w:rsidRPr="007F4C20">
        <w:rPr>
          <w:rFonts w:ascii="Times New Roman" w:hAnsi="Times New Roman" w:cs="Times New Roman"/>
          <w:color w:val="000000"/>
          <w:spacing w:val="-5"/>
          <w:w w:val="105"/>
        </w:rPr>
        <w:t xml:space="preserve"> </w:t>
      </w:r>
      <w:r w:rsidRPr="007F4C20">
        <w:rPr>
          <w:rFonts w:ascii="Times New Roman" w:hAnsi="Times New Roman" w:cs="Times New Roman"/>
          <w:color w:val="000000"/>
          <w:w w:val="105"/>
        </w:rPr>
        <w:t>period)</w:t>
      </w:r>
      <w:r w:rsidRPr="007F4C20">
        <w:rPr>
          <w:rFonts w:ascii="Times New Roman" w:hAnsi="Times New Roman" w:cs="Times New Roman"/>
          <w:color w:val="000000"/>
          <w:spacing w:val="-5"/>
          <w:w w:val="105"/>
        </w:rPr>
        <w:t xml:space="preserve"> </w:t>
      </w:r>
      <w:r w:rsidRPr="007F4C20">
        <w:rPr>
          <w:rFonts w:ascii="Times New Roman" w:hAnsi="Times New Roman" w:cs="Times New Roman"/>
          <w:color w:val="000000"/>
          <w:w w:val="105"/>
        </w:rPr>
        <w:t>of</w:t>
      </w:r>
      <w:r w:rsidRPr="007F4C20">
        <w:rPr>
          <w:rFonts w:ascii="Times New Roman" w:hAnsi="Times New Roman" w:cs="Times New Roman"/>
          <w:color w:val="000000"/>
          <w:spacing w:val="-7"/>
          <w:w w:val="105"/>
        </w:rPr>
        <w:t xml:space="preserve"> </w:t>
      </w:r>
      <w:r w:rsidRPr="007F4C20">
        <w:rPr>
          <w:rFonts w:ascii="Times New Roman" w:hAnsi="Times New Roman" w:cs="Times New Roman"/>
          <w:color w:val="000000"/>
          <w:w w:val="105"/>
        </w:rPr>
        <w:t>assigning</w:t>
      </w:r>
      <w:r w:rsidRPr="007F4C20">
        <w:rPr>
          <w:rFonts w:ascii="Times New Roman" w:hAnsi="Times New Roman" w:cs="Times New Roman"/>
          <w:color w:val="000000"/>
          <w:spacing w:val="-8"/>
          <w:w w:val="105"/>
        </w:rPr>
        <w:t xml:space="preserve"> </w:t>
      </w:r>
      <w:r w:rsidRPr="007F4C20">
        <w:rPr>
          <w:rFonts w:ascii="Times New Roman" w:hAnsi="Times New Roman" w:cs="Times New Roman"/>
          <w:color w:val="000000"/>
          <w:w w:val="105"/>
        </w:rPr>
        <w:t>(or</w:t>
      </w:r>
      <w:r w:rsidRPr="007F4C20">
        <w:rPr>
          <w:rFonts w:ascii="Times New Roman" w:hAnsi="Times New Roman" w:cs="Times New Roman"/>
          <w:color w:val="000000"/>
          <w:spacing w:val="-5"/>
          <w:w w:val="105"/>
        </w:rPr>
        <w:t xml:space="preserve"> </w:t>
      </w:r>
      <w:r w:rsidRPr="007F4C20">
        <w:rPr>
          <w:rFonts w:ascii="Times New Roman" w:hAnsi="Times New Roman" w:cs="Times New Roman"/>
          <w:color w:val="000000"/>
          <w:w w:val="105"/>
        </w:rPr>
        <w:t>reassigning)</w:t>
      </w:r>
      <w:r w:rsidRPr="007F4C20">
        <w:rPr>
          <w:rFonts w:ascii="Times New Roman" w:hAnsi="Times New Roman" w:cs="Times New Roman"/>
          <w:color w:val="000000"/>
          <w:spacing w:val="-5"/>
          <w:w w:val="105"/>
        </w:rPr>
        <w:t xml:space="preserve"> </w:t>
      </w:r>
      <w:r w:rsidRPr="007F4C20">
        <w:rPr>
          <w:rFonts w:ascii="Times New Roman" w:hAnsi="Times New Roman" w:cs="Times New Roman"/>
          <w:color w:val="000000"/>
          <w:w w:val="105"/>
        </w:rPr>
        <w:t>personnel</w:t>
      </w:r>
      <w:r w:rsidRPr="007F4C20">
        <w:rPr>
          <w:rFonts w:ascii="Times New Roman" w:hAnsi="Times New Roman" w:cs="Times New Roman"/>
          <w:color w:val="000000"/>
          <w:spacing w:val="-8"/>
          <w:w w:val="105"/>
        </w:rPr>
        <w:t xml:space="preserve"> </w:t>
      </w:r>
      <w:r w:rsidRPr="007F4C20">
        <w:rPr>
          <w:rFonts w:ascii="Times New Roman" w:hAnsi="Times New Roman" w:cs="Times New Roman"/>
          <w:color w:val="000000"/>
          <w:w w:val="105"/>
        </w:rPr>
        <w:t>to</w:t>
      </w:r>
      <w:r w:rsidRPr="007F4C20">
        <w:rPr>
          <w:rFonts w:ascii="Times New Roman" w:hAnsi="Times New Roman" w:cs="Times New Roman"/>
          <w:color w:val="000000"/>
          <w:spacing w:val="-8"/>
          <w:w w:val="105"/>
        </w:rPr>
        <w:t xml:space="preserve"> </w:t>
      </w:r>
      <w:r w:rsidRPr="007F4C20">
        <w:rPr>
          <w:rFonts w:ascii="Times New Roman" w:hAnsi="Times New Roman" w:cs="Times New Roman"/>
          <w:color w:val="000000"/>
          <w:w w:val="105"/>
        </w:rPr>
        <w:t>this</w:t>
      </w:r>
      <w:r w:rsidRPr="007F4C20">
        <w:rPr>
          <w:rFonts w:ascii="Times New Roman" w:hAnsi="Times New Roman" w:cs="Times New Roman"/>
          <w:color w:val="000000"/>
          <w:spacing w:val="-11"/>
          <w:w w:val="105"/>
        </w:rPr>
        <w:t xml:space="preserve"> </w:t>
      </w:r>
      <w:r w:rsidRPr="007F4C20">
        <w:rPr>
          <w:rFonts w:ascii="Times New Roman" w:hAnsi="Times New Roman" w:cs="Times New Roman"/>
          <w:color w:val="000000"/>
          <w:w w:val="105"/>
        </w:rPr>
        <w:t>contract/order/agreement</w:t>
      </w:r>
      <w:r w:rsidRPr="007F4C20">
        <w:rPr>
          <w:rFonts w:ascii="Times New Roman" w:hAnsi="Times New Roman" w:cs="Times New Roman"/>
          <w:color w:val="000000"/>
          <w:spacing w:val="-7"/>
          <w:w w:val="105"/>
        </w:rPr>
        <w:t xml:space="preserve"> </w:t>
      </w:r>
      <w:r w:rsidRPr="007F4C20">
        <w:rPr>
          <w:rFonts w:ascii="Times New Roman" w:hAnsi="Times New Roman" w:cs="Times New Roman"/>
          <w:color w:val="000000"/>
          <w:w w:val="105"/>
        </w:rPr>
        <w:t>and</w:t>
      </w:r>
      <w:r w:rsidRPr="007F4C20">
        <w:rPr>
          <w:rFonts w:ascii="Times New Roman" w:hAnsi="Times New Roman" w:cs="Times New Roman"/>
          <w:color w:val="000000"/>
          <w:spacing w:val="-8"/>
          <w:w w:val="105"/>
        </w:rPr>
        <w:t xml:space="preserve"> </w:t>
      </w:r>
      <w:r w:rsidRPr="007F4C20">
        <w:rPr>
          <w:rFonts w:ascii="Times New Roman" w:hAnsi="Times New Roman" w:cs="Times New Roman"/>
          <w:color w:val="000000"/>
          <w:w w:val="105"/>
        </w:rPr>
        <w:t>prior</w:t>
      </w:r>
      <w:r w:rsidRPr="007F4C20">
        <w:rPr>
          <w:rFonts w:ascii="Times New Roman" w:hAnsi="Times New Roman" w:cs="Times New Roman"/>
          <w:color w:val="000000"/>
          <w:spacing w:val="-5"/>
          <w:w w:val="105"/>
        </w:rPr>
        <w:t xml:space="preserve"> </w:t>
      </w:r>
      <w:r w:rsidRPr="007F4C20">
        <w:rPr>
          <w:rFonts w:ascii="Times New Roman" w:hAnsi="Times New Roman" w:cs="Times New Roman"/>
          <w:color w:val="000000"/>
          <w:w w:val="105"/>
        </w:rPr>
        <w:t>to</w:t>
      </w:r>
      <w:r w:rsidRPr="007F4C20">
        <w:rPr>
          <w:rFonts w:ascii="Times New Roman" w:hAnsi="Times New Roman" w:cs="Times New Roman"/>
          <w:color w:val="000000"/>
          <w:spacing w:val="-8"/>
          <w:w w:val="105"/>
        </w:rPr>
        <w:t xml:space="preserve"> </w:t>
      </w:r>
      <w:r w:rsidRPr="007F4C20">
        <w:rPr>
          <w:rFonts w:ascii="Times New Roman" w:hAnsi="Times New Roman" w:cs="Times New Roman"/>
          <w:color w:val="000000"/>
          <w:w w:val="105"/>
        </w:rPr>
        <w:t>the</w:t>
      </w:r>
      <w:r w:rsidRPr="007F4C20">
        <w:rPr>
          <w:rFonts w:ascii="Times New Roman" w:hAnsi="Times New Roman" w:cs="Times New Roman"/>
          <w:color w:val="000000"/>
          <w:spacing w:val="-14"/>
          <w:w w:val="105"/>
        </w:rPr>
        <w:t xml:space="preserve"> </w:t>
      </w:r>
      <w:r w:rsidRPr="007F4C20">
        <w:rPr>
          <w:rFonts w:ascii="Times New Roman" w:hAnsi="Times New Roman" w:cs="Times New Roman"/>
          <w:color w:val="000000"/>
          <w:w w:val="105"/>
        </w:rPr>
        <w:t>contractor</w:t>
      </w:r>
      <w:r w:rsidRPr="007F4C20">
        <w:rPr>
          <w:rFonts w:ascii="Times New Roman" w:hAnsi="Times New Roman" w:cs="Times New Roman"/>
          <w:color w:val="000000"/>
          <w:spacing w:val="-12"/>
          <w:w w:val="105"/>
        </w:rPr>
        <w:t xml:space="preserve"> </w:t>
      </w:r>
      <w:r w:rsidRPr="007F4C20">
        <w:rPr>
          <w:rFonts w:ascii="Times New Roman" w:hAnsi="Times New Roman" w:cs="Times New Roman"/>
          <w:color w:val="000000"/>
          <w:w w:val="105"/>
        </w:rPr>
        <w:t>(including</w:t>
      </w:r>
      <w:r w:rsidRPr="007F4C20">
        <w:rPr>
          <w:rFonts w:ascii="Times New Roman" w:hAnsi="Times New Roman" w:cs="Times New Roman"/>
          <w:color w:val="000000"/>
          <w:spacing w:val="-14"/>
          <w:w w:val="105"/>
        </w:rPr>
        <w:t xml:space="preserve"> </w:t>
      </w:r>
      <w:r w:rsidRPr="007F4C20">
        <w:rPr>
          <w:rFonts w:ascii="Times New Roman" w:hAnsi="Times New Roman" w:cs="Times New Roman"/>
          <w:color w:val="000000"/>
          <w:w w:val="105"/>
        </w:rPr>
        <w:t>subcontractor)</w:t>
      </w:r>
      <w:r w:rsidRPr="007F4C20">
        <w:rPr>
          <w:rFonts w:ascii="Times New Roman" w:hAnsi="Times New Roman" w:cs="Times New Roman"/>
          <w:color w:val="000000"/>
          <w:spacing w:val="-11"/>
          <w:w w:val="105"/>
        </w:rPr>
        <w:t xml:space="preserve"> </w:t>
      </w:r>
      <w:r w:rsidRPr="007F4C20">
        <w:rPr>
          <w:rFonts w:ascii="Times New Roman" w:hAnsi="Times New Roman" w:cs="Times New Roman"/>
          <w:color w:val="000000"/>
          <w:w w:val="105"/>
        </w:rPr>
        <w:t>personnel</w:t>
      </w:r>
      <w:r w:rsidRPr="007F4C20">
        <w:rPr>
          <w:rFonts w:ascii="Times New Roman" w:hAnsi="Times New Roman" w:cs="Times New Roman"/>
          <w:color w:val="000000"/>
          <w:spacing w:val="-8"/>
          <w:w w:val="105"/>
        </w:rPr>
        <w:t xml:space="preserve"> </w:t>
      </w:r>
      <w:r w:rsidRPr="007F4C20">
        <w:rPr>
          <w:rFonts w:ascii="Times New Roman" w:hAnsi="Times New Roman" w:cs="Times New Roman"/>
          <w:color w:val="000000"/>
          <w:w w:val="105"/>
        </w:rPr>
        <w:t>performing</w:t>
      </w:r>
      <w:r w:rsidRPr="007F4C20">
        <w:rPr>
          <w:rFonts w:ascii="Times New Roman" w:hAnsi="Times New Roman" w:cs="Times New Roman"/>
          <w:color w:val="000000"/>
          <w:spacing w:val="-8"/>
          <w:w w:val="105"/>
        </w:rPr>
        <w:t xml:space="preserve"> </w:t>
      </w:r>
      <w:r w:rsidRPr="007F4C20">
        <w:rPr>
          <w:rFonts w:ascii="Times New Roman" w:hAnsi="Times New Roman" w:cs="Times New Roman"/>
          <w:color w:val="000000"/>
          <w:w w:val="105"/>
        </w:rPr>
        <w:t>any</w:t>
      </w:r>
      <w:r w:rsidRPr="007F4C20">
        <w:rPr>
          <w:rFonts w:ascii="Times New Roman" w:hAnsi="Times New Roman" w:cs="Times New Roman"/>
          <w:color w:val="000000"/>
          <w:spacing w:val="-9"/>
          <w:w w:val="105"/>
        </w:rPr>
        <w:t xml:space="preserve"> </w:t>
      </w:r>
      <w:r w:rsidRPr="007F4C20">
        <w:rPr>
          <w:rFonts w:ascii="Times New Roman" w:hAnsi="Times New Roman" w:cs="Times New Roman"/>
          <w:color w:val="000000"/>
          <w:w w:val="105"/>
        </w:rPr>
        <w:t>work</w:t>
      </w:r>
      <w:r w:rsidRPr="007F4C20">
        <w:rPr>
          <w:rFonts w:ascii="Times New Roman" w:hAnsi="Times New Roman" w:cs="Times New Roman"/>
          <w:color w:val="000000"/>
          <w:spacing w:val="-9"/>
          <w:w w:val="105"/>
        </w:rPr>
        <w:t xml:space="preserve"> </w:t>
      </w:r>
      <w:r w:rsidRPr="007F4C20">
        <w:rPr>
          <w:rFonts w:ascii="Times New Roman" w:hAnsi="Times New Roman" w:cs="Times New Roman"/>
          <w:color w:val="000000"/>
          <w:w w:val="105"/>
        </w:rPr>
        <w:t>or</w:t>
      </w:r>
      <w:r w:rsidRPr="007F4C20">
        <w:rPr>
          <w:rFonts w:ascii="Times New Roman" w:hAnsi="Times New Roman" w:cs="Times New Roman"/>
          <w:color w:val="000000"/>
          <w:spacing w:val="-5"/>
          <w:w w:val="105"/>
        </w:rPr>
        <w:t xml:space="preserve"> </w:t>
      </w:r>
      <w:r w:rsidRPr="007F4C20">
        <w:rPr>
          <w:rFonts w:ascii="Times New Roman" w:hAnsi="Times New Roman" w:cs="Times New Roman"/>
          <w:color w:val="000000"/>
          <w:w w:val="105"/>
        </w:rPr>
        <w:t>being</w:t>
      </w:r>
      <w:r w:rsidRPr="007F4C20">
        <w:rPr>
          <w:rFonts w:ascii="Times New Roman" w:hAnsi="Times New Roman" w:cs="Times New Roman"/>
          <w:color w:val="000000"/>
          <w:spacing w:val="-8"/>
          <w:w w:val="105"/>
        </w:rPr>
        <w:t xml:space="preserve"> </w:t>
      </w:r>
      <w:r w:rsidRPr="007F4C20">
        <w:rPr>
          <w:rFonts w:ascii="Times New Roman" w:hAnsi="Times New Roman" w:cs="Times New Roman"/>
          <w:color w:val="000000"/>
          <w:w w:val="105"/>
        </w:rPr>
        <w:t>granted</w:t>
      </w:r>
      <w:r w:rsidRPr="007F4C20">
        <w:rPr>
          <w:rFonts w:ascii="Times New Roman" w:hAnsi="Times New Roman" w:cs="Times New Roman"/>
          <w:color w:val="000000"/>
          <w:spacing w:val="-14"/>
          <w:w w:val="105"/>
        </w:rPr>
        <w:t xml:space="preserve"> </w:t>
      </w:r>
      <w:r w:rsidRPr="007F4C20">
        <w:rPr>
          <w:rFonts w:ascii="Times New Roman" w:hAnsi="Times New Roman" w:cs="Times New Roman"/>
          <w:color w:val="000000"/>
          <w:w w:val="105"/>
        </w:rPr>
        <w:t>staff-like</w:t>
      </w:r>
      <w:r w:rsidRPr="007F4C20">
        <w:rPr>
          <w:rFonts w:ascii="Times New Roman" w:hAnsi="Times New Roman" w:cs="Times New Roman"/>
          <w:color w:val="000000"/>
          <w:spacing w:val="-8"/>
          <w:w w:val="105"/>
        </w:rPr>
        <w:t xml:space="preserve"> </w:t>
      </w:r>
      <w:r w:rsidRPr="007F4C20">
        <w:rPr>
          <w:rFonts w:ascii="Times New Roman" w:hAnsi="Times New Roman" w:cs="Times New Roman"/>
          <w:color w:val="000000"/>
          <w:w w:val="105"/>
        </w:rPr>
        <w:t>access</w:t>
      </w:r>
      <w:r w:rsidRPr="007F4C20">
        <w:rPr>
          <w:rFonts w:ascii="Times New Roman" w:hAnsi="Times New Roman" w:cs="Times New Roman"/>
          <w:color w:val="000000"/>
          <w:spacing w:val="-9"/>
          <w:w w:val="105"/>
        </w:rPr>
        <w:t xml:space="preserve"> </w:t>
      </w:r>
      <w:r w:rsidRPr="007F4C20">
        <w:rPr>
          <w:rFonts w:ascii="Times New Roman" w:hAnsi="Times New Roman" w:cs="Times New Roman"/>
          <w:color w:val="000000"/>
          <w:w w:val="105"/>
        </w:rPr>
        <w:t>to</w:t>
      </w:r>
      <w:r w:rsidRPr="007F4C20">
        <w:rPr>
          <w:rFonts w:ascii="Times New Roman" w:hAnsi="Times New Roman" w:cs="Times New Roman"/>
          <w:color w:val="000000"/>
          <w:spacing w:val="-14"/>
          <w:w w:val="105"/>
        </w:rPr>
        <w:t xml:space="preserve"> </w:t>
      </w:r>
      <w:r w:rsidRPr="007F4C20">
        <w:rPr>
          <w:rFonts w:ascii="Times New Roman" w:hAnsi="Times New Roman" w:cs="Times New Roman"/>
          <w:color w:val="000000"/>
          <w:w w:val="105"/>
        </w:rPr>
        <w:t>IRS</w:t>
      </w:r>
      <w:r w:rsidRPr="007F4C20">
        <w:rPr>
          <w:rFonts w:ascii="Times New Roman" w:hAnsi="Times New Roman" w:cs="Times New Roman"/>
          <w:color w:val="000000"/>
          <w:spacing w:val="-12"/>
          <w:w w:val="105"/>
        </w:rPr>
        <w:t xml:space="preserve"> </w:t>
      </w:r>
      <w:r w:rsidRPr="007F4C20">
        <w:rPr>
          <w:rFonts w:ascii="Times New Roman" w:hAnsi="Times New Roman" w:cs="Times New Roman"/>
          <w:color w:val="000000"/>
          <w:w w:val="105"/>
        </w:rPr>
        <w:t>SBU</w:t>
      </w:r>
      <w:r w:rsidRPr="007F4C20">
        <w:rPr>
          <w:rFonts w:ascii="Times New Roman" w:hAnsi="Times New Roman" w:cs="Times New Roman"/>
          <w:color w:val="000000"/>
          <w:spacing w:val="-4"/>
          <w:w w:val="105"/>
        </w:rPr>
        <w:t xml:space="preserve"> </w:t>
      </w:r>
      <w:r w:rsidRPr="007F4C20">
        <w:rPr>
          <w:rFonts w:ascii="Times New Roman" w:hAnsi="Times New Roman" w:cs="Times New Roman"/>
          <w:color w:val="000000"/>
          <w:w w:val="105"/>
        </w:rPr>
        <w:t>or</w:t>
      </w:r>
      <w:r w:rsidRPr="007F4C20">
        <w:rPr>
          <w:rFonts w:ascii="Times New Roman" w:hAnsi="Times New Roman" w:cs="Times New Roman"/>
          <w:color w:val="000000"/>
          <w:spacing w:val="-13"/>
          <w:w w:val="105"/>
        </w:rPr>
        <w:t xml:space="preserve"> </w:t>
      </w:r>
      <w:r w:rsidRPr="007F4C20">
        <w:rPr>
          <w:rFonts w:ascii="Times New Roman" w:hAnsi="Times New Roman" w:cs="Times New Roman"/>
          <w:color w:val="000000"/>
          <w:w w:val="105"/>
        </w:rPr>
        <w:t>IRS/contractor</w:t>
      </w:r>
      <w:r w:rsidRPr="007F4C20">
        <w:rPr>
          <w:rFonts w:ascii="Times New Roman" w:hAnsi="Times New Roman" w:cs="Times New Roman"/>
          <w:color w:val="000000"/>
          <w:spacing w:val="-11"/>
          <w:w w:val="105"/>
        </w:rPr>
        <w:t xml:space="preserve"> </w:t>
      </w:r>
      <w:r w:rsidRPr="007F4C20">
        <w:rPr>
          <w:rFonts w:ascii="Times New Roman" w:hAnsi="Times New Roman" w:cs="Times New Roman"/>
          <w:color w:val="000000"/>
          <w:w w:val="105"/>
        </w:rPr>
        <w:t>(including</w:t>
      </w:r>
      <w:r w:rsidRPr="007F4C20">
        <w:rPr>
          <w:rFonts w:ascii="Times New Roman" w:hAnsi="Times New Roman" w:cs="Times New Roman"/>
          <w:color w:val="000000"/>
          <w:spacing w:val="-14"/>
          <w:w w:val="105"/>
        </w:rPr>
        <w:t xml:space="preserve"> </w:t>
      </w:r>
      <w:r w:rsidRPr="007F4C20">
        <w:rPr>
          <w:rFonts w:ascii="Times New Roman" w:hAnsi="Times New Roman" w:cs="Times New Roman"/>
          <w:color w:val="000000"/>
          <w:w w:val="105"/>
        </w:rPr>
        <w:t>subcontractor)</w:t>
      </w:r>
      <w:r w:rsidRPr="007F4C20">
        <w:rPr>
          <w:rFonts w:ascii="Times New Roman" w:hAnsi="Times New Roman" w:cs="Times New Roman"/>
          <w:color w:val="000000"/>
          <w:spacing w:val="-5"/>
          <w:w w:val="105"/>
        </w:rPr>
        <w:t xml:space="preserve"> </w:t>
      </w:r>
      <w:r w:rsidRPr="007F4C20">
        <w:rPr>
          <w:rFonts w:ascii="Times New Roman" w:hAnsi="Times New Roman" w:cs="Times New Roman"/>
          <w:color w:val="000000"/>
          <w:w w:val="105"/>
        </w:rPr>
        <w:t>facilities,</w:t>
      </w:r>
      <w:r w:rsidRPr="007F4C20">
        <w:rPr>
          <w:rFonts w:ascii="Times New Roman" w:hAnsi="Times New Roman" w:cs="Times New Roman"/>
          <w:color w:val="000000"/>
          <w:spacing w:val="-7"/>
          <w:w w:val="105"/>
        </w:rPr>
        <w:t xml:space="preserve"> </w:t>
      </w:r>
      <w:r w:rsidRPr="007F4C20">
        <w:rPr>
          <w:rFonts w:ascii="Times New Roman" w:hAnsi="Times New Roman" w:cs="Times New Roman"/>
          <w:color w:val="000000"/>
          <w:w w:val="105"/>
        </w:rPr>
        <w:t>information</w:t>
      </w:r>
      <w:r w:rsidRPr="007F4C20">
        <w:rPr>
          <w:rFonts w:ascii="Times New Roman" w:hAnsi="Times New Roman" w:cs="Times New Roman"/>
          <w:color w:val="000000"/>
          <w:spacing w:val="-8"/>
          <w:w w:val="105"/>
        </w:rPr>
        <w:t xml:space="preserve"> </w:t>
      </w:r>
      <w:r w:rsidRPr="007F4C20">
        <w:rPr>
          <w:rFonts w:ascii="Times New Roman" w:hAnsi="Times New Roman" w:cs="Times New Roman"/>
          <w:color w:val="000000"/>
          <w:w w:val="105"/>
        </w:rPr>
        <w:t>systems/assets</w:t>
      </w:r>
      <w:r w:rsidRPr="007F4C20">
        <w:rPr>
          <w:rFonts w:ascii="Times New Roman" w:hAnsi="Times New Roman" w:cs="Times New Roman"/>
          <w:color w:val="000000"/>
          <w:spacing w:val="-9"/>
          <w:w w:val="105"/>
        </w:rPr>
        <w:t xml:space="preserve"> </w:t>
      </w:r>
      <w:r w:rsidRPr="007F4C20">
        <w:rPr>
          <w:rFonts w:ascii="Times New Roman" w:hAnsi="Times New Roman" w:cs="Times New Roman"/>
          <w:color w:val="000000"/>
          <w:w w:val="105"/>
        </w:rPr>
        <w:t>that</w:t>
      </w:r>
      <w:r w:rsidRPr="007F4C20">
        <w:rPr>
          <w:rFonts w:ascii="Times New Roman" w:hAnsi="Times New Roman" w:cs="Times New Roman"/>
          <w:color w:val="000000"/>
          <w:spacing w:val="-13"/>
          <w:w w:val="105"/>
        </w:rPr>
        <w:t xml:space="preserve"> </w:t>
      </w:r>
      <w:r w:rsidRPr="007F4C20">
        <w:rPr>
          <w:rFonts w:ascii="Times New Roman" w:hAnsi="Times New Roman" w:cs="Times New Roman"/>
          <w:color w:val="000000"/>
          <w:w w:val="105"/>
        </w:rPr>
        <w:t>process/store</w:t>
      </w:r>
      <w:r w:rsidRPr="007F4C20">
        <w:rPr>
          <w:rFonts w:ascii="Times New Roman" w:hAnsi="Times New Roman" w:cs="Times New Roman"/>
          <w:color w:val="000000"/>
          <w:spacing w:val="-8"/>
          <w:w w:val="105"/>
        </w:rPr>
        <w:t xml:space="preserve"> </w:t>
      </w:r>
      <w:r w:rsidRPr="007F4C20">
        <w:rPr>
          <w:rFonts w:ascii="Times New Roman" w:hAnsi="Times New Roman" w:cs="Times New Roman"/>
          <w:color w:val="000000"/>
          <w:w w:val="105"/>
        </w:rPr>
        <w:t>SBU</w:t>
      </w:r>
      <w:r w:rsidRPr="007F4C20">
        <w:rPr>
          <w:rFonts w:ascii="Times New Roman" w:hAnsi="Times New Roman" w:cs="Times New Roman"/>
          <w:color w:val="000000"/>
          <w:spacing w:val="-4"/>
          <w:w w:val="105"/>
        </w:rPr>
        <w:t xml:space="preserve"> </w:t>
      </w:r>
      <w:r w:rsidRPr="007F4C20">
        <w:rPr>
          <w:rFonts w:ascii="Times New Roman" w:hAnsi="Times New Roman" w:cs="Times New Roman"/>
          <w:color w:val="000000"/>
          <w:w w:val="105"/>
        </w:rPr>
        <w:t>information</w:t>
      </w:r>
      <w:r w:rsidRPr="007F4C20">
        <w:rPr>
          <w:rFonts w:ascii="Times New Roman" w:hAnsi="Times New Roman" w:cs="Times New Roman"/>
          <w:color w:val="000000"/>
          <w:spacing w:val="-14"/>
          <w:w w:val="105"/>
        </w:rPr>
        <w:t xml:space="preserve"> </w:t>
      </w:r>
      <w:r w:rsidRPr="007F4C20">
        <w:rPr>
          <w:rFonts w:ascii="Times New Roman" w:hAnsi="Times New Roman" w:cs="Times New Roman"/>
          <w:color w:val="000000"/>
          <w:w w:val="105"/>
        </w:rPr>
        <w:t>thereunder:</w:t>
      </w:r>
    </w:p>
    <w:p w14:paraId="2F9CF611" w14:textId="77777777" w:rsidR="007F4C20" w:rsidRPr="007F4C20" w:rsidRDefault="007F4C20" w:rsidP="00800E8E">
      <w:pPr>
        <w:numPr>
          <w:ilvl w:val="0"/>
          <w:numId w:val="146"/>
        </w:numPr>
        <w:tabs>
          <w:tab w:val="left" w:pos="954"/>
        </w:tabs>
        <w:kinsoku w:val="0"/>
        <w:overflowPunct w:val="0"/>
        <w:autoSpaceDE w:val="0"/>
        <w:autoSpaceDN w:val="0"/>
        <w:adjustRightInd w:val="0"/>
        <w:spacing w:before="125"/>
        <w:ind w:left="954" w:hanging="359"/>
        <w:rPr>
          <w:rFonts w:ascii="Times New Roman" w:hAnsi="Times New Roman" w:cs="Times New Roman"/>
          <w:w w:val="105"/>
        </w:rPr>
      </w:pPr>
      <w:r w:rsidRPr="007F4C20">
        <w:rPr>
          <w:rFonts w:ascii="Times New Roman" w:hAnsi="Times New Roman" w:cs="Times New Roman"/>
          <w:w w:val="105"/>
        </w:rPr>
        <w:t>IRS-provided Risk Assessment Checklist</w:t>
      </w:r>
      <w:r w:rsidRPr="007F4C20">
        <w:rPr>
          <w:rFonts w:ascii="Times New Roman" w:hAnsi="Times New Roman" w:cs="Times New Roman"/>
          <w:spacing w:val="-6"/>
          <w:w w:val="105"/>
        </w:rPr>
        <w:t xml:space="preserve"> </w:t>
      </w:r>
      <w:r w:rsidRPr="007F4C20">
        <w:rPr>
          <w:rFonts w:ascii="Times New Roman" w:hAnsi="Times New Roman" w:cs="Times New Roman"/>
          <w:w w:val="105"/>
        </w:rPr>
        <w:t>(RAC</w:t>
      </w:r>
      <w:proofErr w:type="gramStart"/>
      <w:r w:rsidRPr="007F4C20">
        <w:rPr>
          <w:rFonts w:ascii="Times New Roman" w:hAnsi="Times New Roman" w:cs="Times New Roman"/>
          <w:w w:val="105"/>
        </w:rPr>
        <w:t>);</w:t>
      </w:r>
      <w:proofErr w:type="gramEnd"/>
    </w:p>
    <w:p w14:paraId="3398A8D1" w14:textId="77777777" w:rsidR="007F4C20" w:rsidRPr="007F4C20" w:rsidRDefault="007F4C20" w:rsidP="00800E8E">
      <w:pPr>
        <w:numPr>
          <w:ilvl w:val="0"/>
          <w:numId w:val="146"/>
        </w:numPr>
        <w:tabs>
          <w:tab w:val="left" w:pos="954"/>
        </w:tabs>
        <w:kinsoku w:val="0"/>
        <w:overflowPunct w:val="0"/>
        <w:autoSpaceDE w:val="0"/>
        <w:autoSpaceDN w:val="0"/>
        <w:adjustRightInd w:val="0"/>
        <w:spacing w:before="129"/>
        <w:ind w:left="954" w:hanging="359"/>
        <w:rPr>
          <w:rFonts w:ascii="Times New Roman" w:hAnsi="Times New Roman" w:cs="Times New Roman"/>
          <w:w w:val="105"/>
        </w:rPr>
      </w:pPr>
      <w:r w:rsidRPr="007F4C20">
        <w:rPr>
          <w:rFonts w:ascii="Times New Roman" w:hAnsi="Times New Roman" w:cs="Times New Roman"/>
          <w:w w:val="105"/>
        </w:rPr>
        <w:t>Non-Disclosure</w:t>
      </w:r>
      <w:r w:rsidRPr="007F4C20">
        <w:rPr>
          <w:rFonts w:ascii="Times New Roman" w:hAnsi="Times New Roman" w:cs="Times New Roman"/>
          <w:spacing w:val="-3"/>
          <w:w w:val="105"/>
        </w:rPr>
        <w:t xml:space="preserve"> </w:t>
      </w:r>
      <w:r w:rsidRPr="007F4C20">
        <w:rPr>
          <w:rFonts w:ascii="Times New Roman" w:hAnsi="Times New Roman" w:cs="Times New Roman"/>
          <w:w w:val="105"/>
        </w:rPr>
        <w:t>Agreement</w:t>
      </w:r>
      <w:r w:rsidRPr="007F4C20">
        <w:rPr>
          <w:rFonts w:ascii="Times New Roman" w:hAnsi="Times New Roman" w:cs="Times New Roman"/>
          <w:spacing w:val="-1"/>
          <w:w w:val="105"/>
        </w:rPr>
        <w:t xml:space="preserve"> </w:t>
      </w:r>
      <w:r w:rsidRPr="007F4C20">
        <w:rPr>
          <w:rFonts w:ascii="Times New Roman" w:hAnsi="Times New Roman" w:cs="Times New Roman"/>
          <w:w w:val="105"/>
        </w:rPr>
        <w:t>(if</w:t>
      </w:r>
      <w:r w:rsidRPr="007F4C20">
        <w:rPr>
          <w:rFonts w:ascii="Times New Roman" w:hAnsi="Times New Roman" w:cs="Times New Roman"/>
          <w:spacing w:val="-1"/>
          <w:w w:val="105"/>
        </w:rPr>
        <w:t xml:space="preserve"> </w:t>
      </w:r>
      <w:r w:rsidRPr="007F4C20">
        <w:rPr>
          <w:rFonts w:ascii="Times New Roman" w:hAnsi="Times New Roman" w:cs="Times New Roman"/>
          <w:w w:val="105"/>
        </w:rPr>
        <w:t>contract</w:t>
      </w:r>
      <w:r w:rsidRPr="007F4C20">
        <w:rPr>
          <w:rFonts w:ascii="Times New Roman" w:hAnsi="Times New Roman" w:cs="Times New Roman"/>
          <w:spacing w:val="-1"/>
          <w:w w:val="105"/>
        </w:rPr>
        <w:t xml:space="preserve"> </w:t>
      </w:r>
      <w:r w:rsidRPr="007F4C20">
        <w:rPr>
          <w:rFonts w:ascii="Times New Roman" w:hAnsi="Times New Roman" w:cs="Times New Roman"/>
          <w:w w:val="105"/>
        </w:rPr>
        <w:t>terms grant</w:t>
      </w:r>
      <w:r w:rsidRPr="007F4C20">
        <w:rPr>
          <w:rFonts w:ascii="Times New Roman" w:hAnsi="Times New Roman" w:cs="Times New Roman"/>
          <w:spacing w:val="-1"/>
          <w:w w:val="105"/>
        </w:rPr>
        <w:t xml:space="preserve"> </w:t>
      </w:r>
      <w:r w:rsidRPr="007F4C20">
        <w:rPr>
          <w:rFonts w:ascii="Times New Roman" w:hAnsi="Times New Roman" w:cs="Times New Roman"/>
          <w:w w:val="105"/>
        </w:rPr>
        <w:t>SBU access);</w:t>
      </w:r>
      <w:r w:rsidRPr="007F4C20">
        <w:rPr>
          <w:rFonts w:ascii="Times New Roman" w:hAnsi="Times New Roman" w:cs="Times New Roman"/>
          <w:spacing w:val="-26"/>
          <w:w w:val="105"/>
        </w:rPr>
        <w:t xml:space="preserve"> </w:t>
      </w:r>
      <w:r w:rsidRPr="007F4C20">
        <w:rPr>
          <w:rFonts w:ascii="Times New Roman" w:hAnsi="Times New Roman" w:cs="Times New Roman"/>
          <w:w w:val="105"/>
        </w:rPr>
        <w:t>and,</w:t>
      </w:r>
    </w:p>
    <w:p w14:paraId="02912E13" w14:textId="77777777" w:rsidR="007F4C20" w:rsidRPr="007F4C20" w:rsidRDefault="007F4C20" w:rsidP="00800E8E">
      <w:pPr>
        <w:numPr>
          <w:ilvl w:val="0"/>
          <w:numId w:val="146"/>
        </w:numPr>
        <w:tabs>
          <w:tab w:val="left" w:pos="954"/>
        </w:tabs>
        <w:kinsoku w:val="0"/>
        <w:overflowPunct w:val="0"/>
        <w:autoSpaceDE w:val="0"/>
        <w:autoSpaceDN w:val="0"/>
        <w:adjustRightInd w:val="0"/>
        <w:spacing w:before="121" w:line="252" w:lineRule="auto"/>
        <w:ind w:left="954" w:right="554" w:hanging="360"/>
        <w:rPr>
          <w:rFonts w:ascii="Times New Roman" w:hAnsi="Times New Roman" w:cs="Times New Roman"/>
          <w:w w:val="105"/>
        </w:rPr>
      </w:pPr>
      <w:r w:rsidRPr="007F4C20">
        <w:rPr>
          <w:rFonts w:ascii="Times New Roman" w:hAnsi="Times New Roman" w:cs="Times New Roman"/>
          <w:w w:val="105"/>
        </w:rPr>
        <w:t>Any additional</w:t>
      </w:r>
      <w:r w:rsidRPr="007F4C20">
        <w:rPr>
          <w:rFonts w:ascii="Times New Roman" w:hAnsi="Times New Roman" w:cs="Times New Roman"/>
          <w:spacing w:val="-2"/>
          <w:w w:val="105"/>
        </w:rPr>
        <w:t xml:space="preserve"> </w:t>
      </w:r>
      <w:r w:rsidRPr="007F4C20">
        <w:rPr>
          <w:rFonts w:ascii="Times New Roman" w:hAnsi="Times New Roman" w:cs="Times New Roman"/>
          <w:w w:val="105"/>
        </w:rPr>
        <w:t>required</w:t>
      </w:r>
      <w:r w:rsidRPr="007F4C20">
        <w:rPr>
          <w:rFonts w:ascii="Times New Roman" w:hAnsi="Times New Roman" w:cs="Times New Roman"/>
          <w:spacing w:val="-11"/>
          <w:w w:val="105"/>
        </w:rPr>
        <w:t xml:space="preserve"> </w:t>
      </w:r>
      <w:r w:rsidRPr="007F4C20">
        <w:rPr>
          <w:rFonts w:ascii="Times New Roman" w:hAnsi="Times New Roman" w:cs="Times New Roman"/>
          <w:w w:val="105"/>
        </w:rPr>
        <w:t>security</w:t>
      </w:r>
      <w:r w:rsidRPr="007F4C20">
        <w:rPr>
          <w:rFonts w:ascii="Times New Roman" w:hAnsi="Times New Roman" w:cs="Times New Roman"/>
          <w:spacing w:val="-3"/>
          <w:w w:val="105"/>
        </w:rPr>
        <w:t xml:space="preserve"> </w:t>
      </w:r>
      <w:r w:rsidRPr="007F4C20">
        <w:rPr>
          <w:rFonts w:ascii="Times New Roman" w:hAnsi="Times New Roman" w:cs="Times New Roman"/>
          <w:w w:val="105"/>
        </w:rPr>
        <w:t>forms,</w:t>
      </w:r>
      <w:r w:rsidRPr="007F4C20">
        <w:rPr>
          <w:rFonts w:ascii="Times New Roman" w:hAnsi="Times New Roman" w:cs="Times New Roman"/>
          <w:spacing w:val="-1"/>
          <w:w w:val="105"/>
        </w:rPr>
        <w:t xml:space="preserve"> </w:t>
      </w:r>
      <w:r w:rsidRPr="007F4C20">
        <w:rPr>
          <w:rFonts w:ascii="Times New Roman" w:hAnsi="Times New Roman" w:cs="Times New Roman"/>
          <w:w w:val="105"/>
        </w:rPr>
        <w:t>which</w:t>
      </w:r>
      <w:r w:rsidRPr="007F4C20">
        <w:rPr>
          <w:rFonts w:ascii="Times New Roman" w:hAnsi="Times New Roman" w:cs="Times New Roman"/>
          <w:spacing w:val="-10"/>
          <w:w w:val="105"/>
        </w:rPr>
        <w:t xml:space="preserve"> </w:t>
      </w:r>
      <w:r w:rsidRPr="007F4C20">
        <w:rPr>
          <w:rFonts w:ascii="Times New Roman" w:hAnsi="Times New Roman" w:cs="Times New Roman"/>
          <w:w w:val="105"/>
        </w:rPr>
        <w:t>will be made</w:t>
      </w:r>
      <w:r w:rsidRPr="007F4C20">
        <w:rPr>
          <w:rFonts w:ascii="Times New Roman" w:hAnsi="Times New Roman" w:cs="Times New Roman"/>
          <w:spacing w:val="-2"/>
          <w:w w:val="105"/>
        </w:rPr>
        <w:t xml:space="preserve"> </w:t>
      </w:r>
      <w:r w:rsidRPr="007F4C20">
        <w:rPr>
          <w:rFonts w:ascii="Times New Roman" w:hAnsi="Times New Roman" w:cs="Times New Roman"/>
          <w:w w:val="105"/>
        </w:rPr>
        <w:t>available</w:t>
      </w:r>
      <w:r w:rsidRPr="007F4C20">
        <w:rPr>
          <w:rFonts w:ascii="Times New Roman" w:hAnsi="Times New Roman" w:cs="Times New Roman"/>
          <w:spacing w:val="-2"/>
          <w:w w:val="105"/>
        </w:rPr>
        <w:t xml:space="preserve"> </w:t>
      </w:r>
      <w:r w:rsidRPr="007F4C20">
        <w:rPr>
          <w:rFonts w:ascii="Times New Roman" w:hAnsi="Times New Roman" w:cs="Times New Roman"/>
          <w:w w:val="105"/>
        </w:rPr>
        <w:t>through PS and the</w:t>
      </w:r>
      <w:r w:rsidRPr="007F4C20">
        <w:rPr>
          <w:rFonts w:ascii="Times New Roman" w:hAnsi="Times New Roman" w:cs="Times New Roman"/>
          <w:spacing w:val="-2"/>
          <w:w w:val="105"/>
        </w:rPr>
        <w:t xml:space="preserve"> </w:t>
      </w:r>
      <w:r w:rsidRPr="007F4C20">
        <w:rPr>
          <w:rFonts w:ascii="Times New Roman" w:hAnsi="Times New Roman" w:cs="Times New Roman"/>
          <w:w w:val="105"/>
        </w:rPr>
        <w:t>COR.</w:t>
      </w:r>
    </w:p>
    <w:p w14:paraId="16A141B5" w14:textId="77777777" w:rsidR="007F4C20" w:rsidRPr="007F4C20" w:rsidRDefault="007F4C20" w:rsidP="007F4C20">
      <w:pPr>
        <w:kinsoku w:val="0"/>
        <w:overflowPunct w:val="0"/>
        <w:autoSpaceDE w:val="0"/>
        <w:autoSpaceDN w:val="0"/>
        <w:adjustRightInd w:val="0"/>
        <w:spacing w:before="119"/>
        <w:ind w:left="234"/>
        <w:rPr>
          <w:rFonts w:ascii="Times New Roman" w:hAnsi="Times New Roman" w:cs="Times New Roman"/>
          <w:w w:val="105"/>
        </w:rPr>
      </w:pPr>
      <w:r w:rsidRPr="007F4C20">
        <w:rPr>
          <w:rFonts w:ascii="Times New Roman" w:hAnsi="Times New Roman" w:cs="Times New Roman"/>
          <w:w w:val="105"/>
        </w:rPr>
        <w:t>Contract Duration:</w:t>
      </w:r>
    </w:p>
    <w:p w14:paraId="43627614" w14:textId="77777777" w:rsidR="007F4C20" w:rsidRPr="007F4C20" w:rsidRDefault="007F4C20" w:rsidP="00800E8E">
      <w:pPr>
        <w:pStyle w:val="BodyText"/>
        <w:numPr>
          <w:ilvl w:val="0"/>
          <w:numId w:val="148"/>
        </w:numPr>
        <w:rPr>
          <w:w w:val="105"/>
        </w:rPr>
      </w:pPr>
      <w:r w:rsidRPr="007F4C20">
        <w:rPr>
          <w:w w:val="105"/>
        </w:rPr>
        <w:t>Contractor</w:t>
      </w:r>
      <w:r w:rsidRPr="007F4C20">
        <w:rPr>
          <w:spacing w:val="-17"/>
          <w:w w:val="105"/>
        </w:rPr>
        <w:t xml:space="preserve"> </w:t>
      </w:r>
      <w:r w:rsidRPr="007F4C20">
        <w:rPr>
          <w:w w:val="105"/>
        </w:rPr>
        <w:t>(including</w:t>
      </w:r>
      <w:r w:rsidRPr="007F4C20">
        <w:rPr>
          <w:spacing w:val="-17"/>
          <w:w w:val="105"/>
        </w:rPr>
        <w:t xml:space="preserve"> </w:t>
      </w:r>
      <w:r w:rsidRPr="007F4C20">
        <w:rPr>
          <w:w w:val="105"/>
        </w:rPr>
        <w:t>subcontractor)</w:t>
      </w:r>
      <w:r w:rsidRPr="007F4C20">
        <w:rPr>
          <w:spacing w:val="-17"/>
          <w:w w:val="105"/>
        </w:rPr>
        <w:t xml:space="preserve"> </w:t>
      </w:r>
      <w:r w:rsidRPr="007F4C20">
        <w:rPr>
          <w:w w:val="105"/>
        </w:rPr>
        <w:t>personnel</w:t>
      </w:r>
      <w:r w:rsidRPr="007F4C20">
        <w:rPr>
          <w:spacing w:val="-13"/>
          <w:w w:val="105"/>
        </w:rPr>
        <w:t xml:space="preserve"> </w:t>
      </w:r>
      <w:r w:rsidRPr="007F4C20">
        <w:rPr>
          <w:w w:val="105"/>
        </w:rPr>
        <w:t>whose</w:t>
      </w:r>
      <w:r w:rsidRPr="007F4C20">
        <w:rPr>
          <w:spacing w:val="-12"/>
          <w:w w:val="105"/>
        </w:rPr>
        <w:t xml:space="preserve"> </w:t>
      </w:r>
      <w:r w:rsidRPr="007F4C20">
        <w:rPr>
          <w:w w:val="105"/>
        </w:rPr>
        <w:t>duration</w:t>
      </w:r>
      <w:r w:rsidRPr="007F4C20">
        <w:rPr>
          <w:spacing w:val="-12"/>
          <w:w w:val="105"/>
        </w:rPr>
        <w:t xml:space="preserve"> </w:t>
      </w:r>
      <w:r w:rsidRPr="007F4C20">
        <w:rPr>
          <w:w w:val="105"/>
        </w:rPr>
        <w:t>of</w:t>
      </w:r>
      <w:r w:rsidRPr="007F4C20">
        <w:rPr>
          <w:spacing w:val="-11"/>
          <w:w w:val="105"/>
        </w:rPr>
        <w:t xml:space="preserve"> </w:t>
      </w:r>
      <w:r w:rsidRPr="007F4C20">
        <w:rPr>
          <w:w w:val="105"/>
        </w:rPr>
        <w:t>employment</w:t>
      </w:r>
      <w:r w:rsidRPr="007F4C20">
        <w:rPr>
          <w:spacing w:val="-11"/>
          <w:w w:val="105"/>
        </w:rPr>
        <w:t xml:space="preserve"> </w:t>
      </w:r>
      <w:r w:rsidRPr="007F4C20">
        <w:rPr>
          <w:w w:val="105"/>
        </w:rPr>
        <w:t>is</w:t>
      </w:r>
      <w:r w:rsidRPr="007F4C20">
        <w:rPr>
          <w:spacing w:val="-7"/>
          <w:w w:val="105"/>
        </w:rPr>
        <w:t xml:space="preserve"> </w:t>
      </w:r>
      <w:r w:rsidRPr="007F4C20">
        <w:rPr>
          <w:w w:val="105"/>
        </w:rPr>
        <w:t>180</w:t>
      </w:r>
      <w:r w:rsidRPr="007F4C20">
        <w:rPr>
          <w:spacing w:val="-12"/>
          <w:w w:val="105"/>
        </w:rPr>
        <w:t xml:space="preserve"> </w:t>
      </w:r>
      <w:r w:rsidRPr="007F4C20">
        <w:rPr>
          <w:w w:val="105"/>
        </w:rPr>
        <w:t>calendar</w:t>
      </w:r>
      <w:r w:rsidRPr="007F4C20">
        <w:rPr>
          <w:spacing w:val="-3"/>
          <w:w w:val="105"/>
        </w:rPr>
        <w:t xml:space="preserve"> </w:t>
      </w:r>
      <w:r w:rsidRPr="007F4C20">
        <w:rPr>
          <w:w w:val="105"/>
        </w:rPr>
        <w:t>days</w:t>
      </w:r>
      <w:r w:rsidRPr="007F4C20">
        <w:rPr>
          <w:spacing w:val="-7"/>
          <w:w w:val="105"/>
        </w:rPr>
        <w:t xml:space="preserve"> </w:t>
      </w:r>
      <w:r w:rsidRPr="007F4C20">
        <w:rPr>
          <w:w w:val="105"/>
        </w:rPr>
        <w:t>or</w:t>
      </w:r>
      <w:r w:rsidRPr="007F4C20">
        <w:rPr>
          <w:spacing w:val="-3"/>
          <w:w w:val="105"/>
        </w:rPr>
        <w:t xml:space="preserve"> </w:t>
      </w:r>
      <w:r w:rsidRPr="007F4C20">
        <w:rPr>
          <w:w w:val="105"/>
        </w:rPr>
        <w:t>more</w:t>
      </w:r>
      <w:r w:rsidRPr="007F4C20">
        <w:rPr>
          <w:spacing w:val="-6"/>
          <w:w w:val="105"/>
        </w:rPr>
        <w:t xml:space="preserve"> </w:t>
      </w:r>
      <w:r w:rsidRPr="007F4C20">
        <w:rPr>
          <w:w w:val="105"/>
        </w:rPr>
        <w:t>per</w:t>
      </w:r>
      <w:r w:rsidRPr="007F4C20">
        <w:rPr>
          <w:spacing w:val="-10"/>
          <w:w w:val="105"/>
        </w:rPr>
        <w:t xml:space="preserve"> </w:t>
      </w:r>
      <w:r w:rsidRPr="007F4C20">
        <w:rPr>
          <w:w w:val="105"/>
        </w:rPr>
        <w:t>year</w:t>
      </w:r>
      <w:r w:rsidRPr="007F4C20">
        <w:rPr>
          <w:spacing w:val="-3"/>
          <w:w w:val="105"/>
        </w:rPr>
        <w:t xml:space="preserve"> </w:t>
      </w:r>
      <w:r w:rsidRPr="007F4C20">
        <w:rPr>
          <w:w w:val="105"/>
        </w:rPr>
        <w:t>must</w:t>
      </w:r>
      <w:r w:rsidRPr="007F4C20">
        <w:rPr>
          <w:spacing w:val="-5"/>
          <w:w w:val="105"/>
        </w:rPr>
        <w:t xml:space="preserve"> </w:t>
      </w:r>
      <w:r w:rsidRPr="007F4C20">
        <w:rPr>
          <w:w w:val="105"/>
        </w:rPr>
        <w:t>meet</w:t>
      </w:r>
      <w:r w:rsidRPr="007F4C20">
        <w:rPr>
          <w:spacing w:val="-5"/>
          <w:w w:val="105"/>
        </w:rPr>
        <w:t xml:space="preserve"> </w:t>
      </w:r>
      <w:r w:rsidRPr="007F4C20">
        <w:rPr>
          <w:w w:val="105"/>
        </w:rPr>
        <w:t>the</w:t>
      </w:r>
      <w:r w:rsidRPr="007F4C20">
        <w:rPr>
          <w:spacing w:val="-6"/>
          <w:w w:val="105"/>
        </w:rPr>
        <w:t xml:space="preserve"> </w:t>
      </w:r>
      <w:r w:rsidRPr="007F4C20">
        <w:rPr>
          <w:w w:val="105"/>
        </w:rPr>
        <w:t>eligibility/suitability</w:t>
      </w:r>
      <w:r w:rsidRPr="007F4C20">
        <w:rPr>
          <w:spacing w:val="-8"/>
          <w:w w:val="105"/>
        </w:rPr>
        <w:t xml:space="preserve"> </w:t>
      </w:r>
      <w:r w:rsidRPr="007F4C20">
        <w:rPr>
          <w:w w:val="105"/>
        </w:rPr>
        <w:t>requirements</w:t>
      </w:r>
      <w:r w:rsidRPr="007F4C20">
        <w:rPr>
          <w:spacing w:val="-7"/>
          <w:w w:val="105"/>
        </w:rPr>
        <w:t xml:space="preserve"> </w:t>
      </w:r>
      <w:r w:rsidRPr="007F4C20">
        <w:rPr>
          <w:w w:val="105"/>
        </w:rPr>
        <w:t>for</w:t>
      </w:r>
      <w:r w:rsidRPr="007F4C20">
        <w:rPr>
          <w:spacing w:val="-9"/>
          <w:w w:val="105"/>
        </w:rPr>
        <w:t xml:space="preserve"> </w:t>
      </w:r>
      <w:r w:rsidRPr="007F4C20">
        <w:rPr>
          <w:w w:val="105"/>
        </w:rPr>
        <w:t>staff-like</w:t>
      </w:r>
      <w:r w:rsidRPr="007F4C20">
        <w:rPr>
          <w:spacing w:val="-35"/>
          <w:w w:val="105"/>
        </w:rPr>
        <w:t xml:space="preserve"> </w:t>
      </w:r>
      <w:r w:rsidRPr="007F4C20">
        <w:rPr>
          <w:w w:val="105"/>
        </w:rPr>
        <w:t>access</w:t>
      </w:r>
      <w:r w:rsidRPr="007F4C20">
        <w:rPr>
          <w:spacing w:val="-6"/>
          <w:w w:val="105"/>
        </w:rPr>
        <w:t xml:space="preserve"> </w:t>
      </w:r>
      <w:r w:rsidRPr="007F4C20">
        <w:rPr>
          <w:w w:val="105"/>
        </w:rPr>
        <w:t>and</w:t>
      </w:r>
      <w:r w:rsidRPr="007F4C20">
        <w:rPr>
          <w:spacing w:val="-12"/>
          <w:w w:val="105"/>
        </w:rPr>
        <w:t xml:space="preserve"> </w:t>
      </w:r>
      <w:r w:rsidRPr="007F4C20">
        <w:rPr>
          <w:w w:val="105"/>
        </w:rPr>
        <w:t>shall</w:t>
      </w:r>
      <w:r w:rsidRPr="007F4C20">
        <w:rPr>
          <w:spacing w:val="-6"/>
          <w:w w:val="105"/>
        </w:rPr>
        <w:t xml:space="preserve"> </w:t>
      </w:r>
      <w:r w:rsidRPr="007F4C20">
        <w:rPr>
          <w:w w:val="105"/>
        </w:rPr>
        <w:t>undergo</w:t>
      </w:r>
      <w:r w:rsidRPr="007F4C20">
        <w:rPr>
          <w:spacing w:val="-6"/>
          <w:w w:val="105"/>
        </w:rPr>
        <w:t xml:space="preserve"> </w:t>
      </w:r>
      <w:r w:rsidRPr="007F4C20">
        <w:rPr>
          <w:w w:val="105"/>
        </w:rPr>
        <w:t>a</w:t>
      </w:r>
      <w:r w:rsidRPr="007F4C20">
        <w:rPr>
          <w:spacing w:val="-6"/>
          <w:w w:val="105"/>
        </w:rPr>
        <w:t xml:space="preserve"> </w:t>
      </w:r>
      <w:r w:rsidRPr="007F4C20">
        <w:rPr>
          <w:w w:val="105"/>
        </w:rPr>
        <w:t>background</w:t>
      </w:r>
      <w:r w:rsidRPr="007F4C20">
        <w:rPr>
          <w:spacing w:val="-6"/>
          <w:w w:val="105"/>
        </w:rPr>
        <w:t xml:space="preserve"> </w:t>
      </w:r>
      <w:r w:rsidRPr="007F4C20">
        <w:rPr>
          <w:w w:val="105"/>
        </w:rPr>
        <w:t>investigation</w:t>
      </w:r>
      <w:r w:rsidRPr="007F4C20">
        <w:rPr>
          <w:spacing w:val="-8"/>
          <w:w w:val="105"/>
        </w:rPr>
        <w:t xml:space="preserve"> </w:t>
      </w:r>
      <w:r w:rsidRPr="007F4C20">
        <w:rPr>
          <w:w w:val="105"/>
        </w:rPr>
        <w:t>based</w:t>
      </w:r>
      <w:r w:rsidRPr="007F4C20">
        <w:rPr>
          <w:spacing w:val="-6"/>
          <w:w w:val="105"/>
        </w:rPr>
        <w:t xml:space="preserve"> </w:t>
      </w:r>
      <w:r w:rsidRPr="007F4C20">
        <w:rPr>
          <w:w w:val="105"/>
        </w:rPr>
        <w:t>on</w:t>
      </w:r>
      <w:r w:rsidRPr="007F4C20">
        <w:rPr>
          <w:spacing w:val="-6"/>
          <w:w w:val="105"/>
        </w:rPr>
        <w:t xml:space="preserve"> </w:t>
      </w:r>
      <w:r w:rsidRPr="007F4C20">
        <w:rPr>
          <w:w w:val="105"/>
        </w:rPr>
        <w:t>the</w:t>
      </w:r>
      <w:r w:rsidRPr="007F4C20">
        <w:rPr>
          <w:spacing w:val="-6"/>
          <w:w w:val="105"/>
        </w:rPr>
        <w:t xml:space="preserve"> </w:t>
      </w:r>
      <w:r w:rsidRPr="007F4C20">
        <w:rPr>
          <w:w w:val="105"/>
        </w:rPr>
        <w:t>assigned</w:t>
      </w:r>
      <w:r w:rsidRPr="007F4C20">
        <w:rPr>
          <w:spacing w:val="-6"/>
          <w:w w:val="105"/>
        </w:rPr>
        <w:t xml:space="preserve"> </w:t>
      </w:r>
      <w:r w:rsidRPr="007F4C20">
        <w:rPr>
          <w:w w:val="105"/>
        </w:rPr>
        <w:t>position</w:t>
      </w:r>
      <w:r w:rsidRPr="007F4C20">
        <w:rPr>
          <w:spacing w:val="-12"/>
          <w:w w:val="105"/>
        </w:rPr>
        <w:t xml:space="preserve"> </w:t>
      </w:r>
      <w:r w:rsidRPr="007F4C20">
        <w:rPr>
          <w:w w:val="105"/>
        </w:rPr>
        <w:t>risk</w:t>
      </w:r>
      <w:r w:rsidRPr="007F4C20">
        <w:rPr>
          <w:spacing w:val="-7"/>
          <w:w w:val="105"/>
        </w:rPr>
        <w:t xml:space="preserve"> </w:t>
      </w:r>
      <w:r w:rsidRPr="007F4C20">
        <w:rPr>
          <w:w w:val="105"/>
        </w:rPr>
        <w:t>designation</w:t>
      </w:r>
      <w:r w:rsidRPr="007F4C20">
        <w:rPr>
          <w:spacing w:val="-6"/>
          <w:w w:val="105"/>
        </w:rPr>
        <w:t xml:space="preserve"> </w:t>
      </w:r>
      <w:r w:rsidRPr="007F4C20">
        <w:rPr>
          <w:w w:val="105"/>
        </w:rPr>
        <w:t>as a</w:t>
      </w:r>
      <w:r w:rsidRPr="007F4C20">
        <w:rPr>
          <w:spacing w:val="-12"/>
          <w:w w:val="105"/>
        </w:rPr>
        <w:t xml:space="preserve"> </w:t>
      </w:r>
      <w:r w:rsidRPr="007F4C20">
        <w:rPr>
          <w:w w:val="105"/>
        </w:rPr>
        <w:t>condition</w:t>
      </w:r>
      <w:r w:rsidRPr="007F4C20">
        <w:rPr>
          <w:spacing w:val="-6"/>
          <w:w w:val="105"/>
        </w:rPr>
        <w:t xml:space="preserve"> </w:t>
      </w:r>
      <w:r w:rsidRPr="007F4C20">
        <w:rPr>
          <w:w w:val="105"/>
        </w:rPr>
        <w:t>of</w:t>
      </w:r>
      <w:r w:rsidRPr="007F4C20">
        <w:rPr>
          <w:spacing w:val="-5"/>
          <w:w w:val="105"/>
        </w:rPr>
        <w:t xml:space="preserve"> </w:t>
      </w:r>
      <w:r w:rsidRPr="007F4C20">
        <w:rPr>
          <w:w w:val="105"/>
        </w:rPr>
        <w:t>work</w:t>
      </w:r>
      <w:r w:rsidRPr="007F4C20">
        <w:rPr>
          <w:spacing w:val="-7"/>
          <w:w w:val="105"/>
        </w:rPr>
        <w:t xml:space="preserve"> </w:t>
      </w:r>
      <w:r w:rsidRPr="007F4C20">
        <w:rPr>
          <w:w w:val="105"/>
        </w:rPr>
        <w:t>under</w:t>
      </w:r>
      <w:r w:rsidRPr="007F4C20">
        <w:rPr>
          <w:spacing w:val="-3"/>
          <w:w w:val="105"/>
        </w:rPr>
        <w:t xml:space="preserve"> </w:t>
      </w:r>
      <w:r w:rsidRPr="007F4C20">
        <w:rPr>
          <w:w w:val="105"/>
        </w:rPr>
        <w:t>the</w:t>
      </w:r>
      <w:r w:rsidRPr="007F4C20">
        <w:rPr>
          <w:spacing w:val="-8"/>
          <w:w w:val="105"/>
        </w:rPr>
        <w:t xml:space="preserve"> </w:t>
      </w:r>
      <w:r w:rsidRPr="007F4C20">
        <w:rPr>
          <w:w w:val="105"/>
        </w:rPr>
        <w:t>Government</w:t>
      </w:r>
      <w:r w:rsidRPr="007F4C20">
        <w:rPr>
          <w:spacing w:val="-19"/>
          <w:w w:val="105"/>
        </w:rPr>
        <w:t xml:space="preserve"> </w:t>
      </w:r>
      <w:r w:rsidRPr="007F4C20">
        <w:rPr>
          <w:w w:val="105"/>
        </w:rPr>
        <w:t>contract/order/agreement.</w:t>
      </w:r>
    </w:p>
    <w:p w14:paraId="3358A606" w14:textId="77777777" w:rsidR="007F4C20" w:rsidRPr="007F4C20" w:rsidRDefault="007F4C20" w:rsidP="00800E8E">
      <w:pPr>
        <w:pStyle w:val="BodyText"/>
        <w:numPr>
          <w:ilvl w:val="0"/>
          <w:numId w:val="148"/>
        </w:numPr>
        <w:rPr>
          <w:w w:val="105"/>
        </w:rPr>
      </w:pPr>
      <w:r w:rsidRPr="007F4C20">
        <w:rPr>
          <w:w w:val="105"/>
        </w:rPr>
        <w:t>If</w:t>
      </w:r>
      <w:r w:rsidRPr="007F4C20">
        <w:rPr>
          <w:spacing w:val="-10"/>
          <w:w w:val="105"/>
        </w:rPr>
        <w:t xml:space="preserve"> </w:t>
      </w:r>
      <w:r w:rsidRPr="007F4C20">
        <w:rPr>
          <w:w w:val="105"/>
        </w:rPr>
        <w:t>the</w:t>
      </w:r>
      <w:r w:rsidRPr="007F4C20">
        <w:rPr>
          <w:spacing w:val="-11"/>
          <w:w w:val="105"/>
        </w:rPr>
        <w:t xml:space="preserve"> </w:t>
      </w:r>
      <w:r w:rsidRPr="007F4C20">
        <w:rPr>
          <w:w w:val="105"/>
        </w:rPr>
        <w:t>duration</w:t>
      </w:r>
      <w:r w:rsidRPr="007F4C20">
        <w:rPr>
          <w:spacing w:val="-11"/>
          <w:w w:val="105"/>
        </w:rPr>
        <w:t xml:space="preserve"> </w:t>
      </w:r>
      <w:r w:rsidRPr="007F4C20">
        <w:rPr>
          <w:w w:val="105"/>
        </w:rPr>
        <w:t>of</w:t>
      </w:r>
      <w:r w:rsidRPr="007F4C20">
        <w:rPr>
          <w:spacing w:val="-10"/>
          <w:w w:val="105"/>
        </w:rPr>
        <w:t xml:space="preserve"> </w:t>
      </w:r>
      <w:r w:rsidRPr="007F4C20">
        <w:rPr>
          <w:w w:val="105"/>
        </w:rPr>
        <w:t>employment</w:t>
      </w:r>
      <w:r w:rsidRPr="007F4C20">
        <w:rPr>
          <w:spacing w:val="-10"/>
          <w:w w:val="105"/>
        </w:rPr>
        <w:t xml:space="preserve"> </w:t>
      </w:r>
      <w:r w:rsidRPr="007F4C20">
        <w:rPr>
          <w:w w:val="105"/>
        </w:rPr>
        <w:t>is</w:t>
      </w:r>
      <w:r w:rsidRPr="007F4C20">
        <w:rPr>
          <w:spacing w:val="-6"/>
          <w:w w:val="105"/>
        </w:rPr>
        <w:t xml:space="preserve"> </w:t>
      </w:r>
      <w:r w:rsidRPr="007F4C20">
        <w:rPr>
          <w:w w:val="105"/>
        </w:rPr>
        <w:t>less</w:t>
      </w:r>
      <w:r w:rsidRPr="007F4C20">
        <w:rPr>
          <w:spacing w:val="-6"/>
          <w:w w:val="105"/>
        </w:rPr>
        <w:t xml:space="preserve"> </w:t>
      </w:r>
      <w:r w:rsidRPr="007F4C20">
        <w:rPr>
          <w:w w:val="105"/>
        </w:rPr>
        <w:t>than</w:t>
      </w:r>
      <w:r w:rsidRPr="007F4C20">
        <w:rPr>
          <w:spacing w:val="-11"/>
          <w:w w:val="105"/>
        </w:rPr>
        <w:t xml:space="preserve"> </w:t>
      </w:r>
      <w:r w:rsidRPr="007F4C20">
        <w:rPr>
          <w:w w:val="105"/>
        </w:rPr>
        <w:t>180</w:t>
      </w:r>
      <w:r w:rsidRPr="007F4C20">
        <w:rPr>
          <w:spacing w:val="-11"/>
          <w:w w:val="105"/>
        </w:rPr>
        <w:t xml:space="preserve"> </w:t>
      </w:r>
      <w:r w:rsidRPr="007F4C20">
        <w:rPr>
          <w:w w:val="105"/>
        </w:rPr>
        <w:t>calendar</w:t>
      </w:r>
      <w:r w:rsidRPr="007F4C20">
        <w:rPr>
          <w:spacing w:val="-9"/>
          <w:w w:val="105"/>
        </w:rPr>
        <w:t xml:space="preserve"> </w:t>
      </w:r>
      <w:r w:rsidRPr="007F4C20">
        <w:rPr>
          <w:w w:val="105"/>
        </w:rPr>
        <w:t>days</w:t>
      </w:r>
      <w:r w:rsidRPr="007F4C20">
        <w:rPr>
          <w:spacing w:val="-12"/>
          <w:w w:val="105"/>
        </w:rPr>
        <w:t xml:space="preserve"> </w:t>
      </w:r>
      <w:r w:rsidRPr="007F4C20">
        <w:rPr>
          <w:w w:val="105"/>
        </w:rPr>
        <w:t>per</w:t>
      </w:r>
      <w:r w:rsidRPr="007F4C20">
        <w:rPr>
          <w:spacing w:val="-16"/>
          <w:w w:val="105"/>
        </w:rPr>
        <w:t xml:space="preserve"> </w:t>
      </w:r>
      <w:r w:rsidRPr="007F4C20">
        <w:rPr>
          <w:w w:val="105"/>
        </w:rPr>
        <w:t>year</w:t>
      </w:r>
      <w:r w:rsidRPr="007F4C20">
        <w:rPr>
          <w:spacing w:val="-9"/>
          <w:w w:val="105"/>
        </w:rPr>
        <w:t xml:space="preserve"> </w:t>
      </w:r>
      <w:r w:rsidRPr="007F4C20">
        <w:rPr>
          <w:w w:val="105"/>
        </w:rPr>
        <w:t>and</w:t>
      </w:r>
      <w:r w:rsidRPr="007F4C20">
        <w:rPr>
          <w:spacing w:val="-11"/>
          <w:w w:val="105"/>
        </w:rPr>
        <w:t xml:space="preserve"> </w:t>
      </w:r>
      <w:r w:rsidRPr="007F4C20">
        <w:rPr>
          <w:w w:val="105"/>
        </w:rPr>
        <w:t>the</w:t>
      </w:r>
      <w:r w:rsidRPr="007F4C20">
        <w:rPr>
          <w:spacing w:val="-10"/>
          <w:w w:val="105"/>
        </w:rPr>
        <w:t xml:space="preserve"> </w:t>
      </w:r>
      <w:r w:rsidRPr="007F4C20">
        <w:rPr>
          <w:w w:val="105"/>
        </w:rPr>
        <w:t>contractor</w:t>
      </w:r>
      <w:r w:rsidRPr="007F4C20">
        <w:rPr>
          <w:spacing w:val="-2"/>
          <w:w w:val="105"/>
        </w:rPr>
        <w:t xml:space="preserve"> </w:t>
      </w:r>
      <w:r w:rsidRPr="007F4C20">
        <w:rPr>
          <w:w w:val="105"/>
        </w:rPr>
        <w:t>requires</w:t>
      </w:r>
      <w:r w:rsidRPr="007F4C20">
        <w:rPr>
          <w:spacing w:val="-6"/>
          <w:w w:val="105"/>
        </w:rPr>
        <w:t xml:space="preserve"> </w:t>
      </w:r>
      <w:r w:rsidRPr="007F4C20">
        <w:rPr>
          <w:w w:val="105"/>
        </w:rPr>
        <w:t>staff-like</w:t>
      </w:r>
      <w:r w:rsidRPr="007F4C20">
        <w:rPr>
          <w:spacing w:val="-5"/>
          <w:w w:val="105"/>
        </w:rPr>
        <w:t xml:space="preserve"> </w:t>
      </w:r>
      <w:r w:rsidRPr="007F4C20">
        <w:rPr>
          <w:w w:val="105"/>
        </w:rPr>
        <w:t>access,</w:t>
      </w:r>
      <w:r w:rsidRPr="007F4C20">
        <w:rPr>
          <w:spacing w:val="-10"/>
          <w:w w:val="105"/>
        </w:rPr>
        <w:t xml:space="preserve"> </w:t>
      </w:r>
      <w:r w:rsidRPr="007F4C20">
        <w:rPr>
          <w:w w:val="105"/>
        </w:rPr>
        <w:t>the</w:t>
      </w:r>
      <w:r w:rsidRPr="007F4C20">
        <w:rPr>
          <w:spacing w:val="-11"/>
          <w:w w:val="105"/>
        </w:rPr>
        <w:t xml:space="preserve"> </w:t>
      </w:r>
      <w:r w:rsidRPr="007F4C20">
        <w:rPr>
          <w:w w:val="105"/>
        </w:rPr>
        <w:t>contractor</w:t>
      </w:r>
      <w:r w:rsidRPr="007F4C20">
        <w:rPr>
          <w:spacing w:val="-2"/>
          <w:w w:val="105"/>
        </w:rPr>
        <w:t xml:space="preserve"> </w:t>
      </w:r>
      <w:r w:rsidRPr="007F4C20">
        <w:rPr>
          <w:w w:val="105"/>
        </w:rPr>
        <w:t>(including</w:t>
      </w:r>
      <w:r w:rsidRPr="007F4C20">
        <w:rPr>
          <w:spacing w:val="-5"/>
          <w:w w:val="105"/>
        </w:rPr>
        <w:t xml:space="preserve"> </w:t>
      </w:r>
      <w:r w:rsidRPr="007F4C20">
        <w:rPr>
          <w:w w:val="105"/>
        </w:rPr>
        <w:t>subcontractor)</w:t>
      </w:r>
      <w:r w:rsidRPr="007F4C20">
        <w:rPr>
          <w:spacing w:val="-8"/>
          <w:w w:val="105"/>
        </w:rPr>
        <w:t xml:space="preserve"> </w:t>
      </w:r>
      <w:r w:rsidRPr="007F4C20">
        <w:rPr>
          <w:w w:val="105"/>
        </w:rPr>
        <w:t>personnel</w:t>
      </w:r>
      <w:r w:rsidRPr="007F4C20">
        <w:rPr>
          <w:spacing w:val="-5"/>
          <w:w w:val="105"/>
        </w:rPr>
        <w:t xml:space="preserve"> </w:t>
      </w:r>
      <w:r w:rsidRPr="007F4C20">
        <w:rPr>
          <w:w w:val="105"/>
        </w:rPr>
        <w:t>must</w:t>
      </w:r>
      <w:r w:rsidRPr="007F4C20">
        <w:rPr>
          <w:spacing w:val="-4"/>
          <w:w w:val="105"/>
        </w:rPr>
        <w:t xml:space="preserve"> </w:t>
      </w:r>
      <w:r w:rsidRPr="007F4C20">
        <w:rPr>
          <w:w w:val="105"/>
        </w:rPr>
        <w:t>meet</w:t>
      </w:r>
      <w:r w:rsidRPr="007F4C20">
        <w:rPr>
          <w:spacing w:val="-4"/>
          <w:w w:val="105"/>
        </w:rPr>
        <w:t xml:space="preserve"> </w:t>
      </w:r>
      <w:r w:rsidRPr="007F4C20">
        <w:rPr>
          <w:w w:val="105"/>
        </w:rPr>
        <w:t>the</w:t>
      </w:r>
      <w:r w:rsidRPr="007F4C20">
        <w:rPr>
          <w:spacing w:val="-5"/>
          <w:w w:val="105"/>
        </w:rPr>
        <w:t xml:space="preserve"> </w:t>
      </w:r>
      <w:r w:rsidRPr="007F4C20">
        <w:rPr>
          <w:w w:val="105"/>
        </w:rPr>
        <w:t>eligibility</w:t>
      </w:r>
      <w:r w:rsidRPr="007F4C20">
        <w:rPr>
          <w:spacing w:val="-6"/>
          <w:w w:val="105"/>
        </w:rPr>
        <w:t xml:space="preserve"> </w:t>
      </w:r>
      <w:r w:rsidRPr="007F4C20">
        <w:rPr>
          <w:w w:val="105"/>
        </w:rPr>
        <w:t>requirements</w:t>
      </w:r>
      <w:r w:rsidRPr="007F4C20">
        <w:rPr>
          <w:spacing w:val="-6"/>
          <w:w w:val="105"/>
        </w:rPr>
        <w:t xml:space="preserve"> </w:t>
      </w:r>
      <w:r w:rsidRPr="007F4C20">
        <w:rPr>
          <w:w w:val="105"/>
        </w:rPr>
        <w:t>for</w:t>
      </w:r>
      <w:r w:rsidRPr="007F4C20">
        <w:rPr>
          <w:spacing w:val="-9"/>
          <w:w w:val="105"/>
        </w:rPr>
        <w:t xml:space="preserve"> </w:t>
      </w:r>
      <w:r w:rsidRPr="007F4C20">
        <w:rPr>
          <w:w w:val="105"/>
        </w:rPr>
        <w:t>staff-like</w:t>
      </w:r>
      <w:r w:rsidRPr="007F4C20">
        <w:rPr>
          <w:spacing w:val="-5"/>
          <w:w w:val="105"/>
        </w:rPr>
        <w:t xml:space="preserve"> </w:t>
      </w:r>
      <w:r w:rsidRPr="007F4C20">
        <w:rPr>
          <w:w w:val="105"/>
        </w:rPr>
        <w:t>access</w:t>
      </w:r>
      <w:r w:rsidRPr="007F4C20">
        <w:rPr>
          <w:spacing w:val="-6"/>
          <w:w w:val="105"/>
        </w:rPr>
        <w:t xml:space="preserve"> </w:t>
      </w:r>
      <w:r w:rsidRPr="007F4C20">
        <w:rPr>
          <w:w w:val="105"/>
        </w:rPr>
        <w:t>(federal</w:t>
      </w:r>
      <w:r w:rsidRPr="007F4C20">
        <w:rPr>
          <w:spacing w:val="-11"/>
          <w:w w:val="105"/>
        </w:rPr>
        <w:t xml:space="preserve"> </w:t>
      </w:r>
      <w:r w:rsidRPr="007F4C20">
        <w:rPr>
          <w:w w:val="105"/>
        </w:rPr>
        <w:t>tax</w:t>
      </w:r>
      <w:r w:rsidRPr="007F4C20">
        <w:rPr>
          <w:spacing w:val="-10"/>
          <w:w w:val="105"/>
        </w:rPr>
        <w:t xml:space="preserve"> </w:t>
      </w:r>
      <w:r w:rsidRPr="007F4C20">
        <w:rPr>
          <w:w w:val="105"/>
        </w:rPr>
        <w:t>compliance,</w:t>
      </w:r>
      <w:r w:rsidRPr="007F4C20">
        <w:rPr>
          <w:spacing w:val="-10"/>
          <w:w w:val="105"/>
        </w:rPr>
        <w:t xml:space="preserve"> </w:t>
      </w:r>
      <w:r w:rsidRPr="007F4C20">
        <w:rPr>
          <w:w w:val="105"/>
        </w:rPr>
        <w:t>Selective</w:t>
      </w:r>
      <w:r w:rsidRPr="007F4C20">
        <w:rPr>
          <w:spacing w:val="-5"/>
          <w:w w:val="105"/>
        </w:rPr>
        <w:t xml:space="preserve"> </w:t>
      </w:r>
      <w:r w:rsidRPr="007F4C20">
        <w:rPr>
          <w:w w:val="105"/>
        </w:rPr>
        <w:t>Service</w:t>
      </w:r>
      <w:r w:rsidRPr="007F4C20">
        <w:rPr>
          <w:spacing w:val="-11"/>
          <w:w w:val="105"/>
        </w:rPr>
        <w:t xml:space="preserve"> </w:t>
      </w:r>
      <w:r w:rsidRPr="007F4C20">
        <w:rPr>
          <w:w w:val="105"/>
        </w:rPr>
        <w:lastRenderedPageBreak/>
        <w:t>Registration,</w:t>
      </w:r>
      <w:r w:rsidRPr="007F4C20">
        <w:rPr>
          <w:spacing w:val="-4"/>
          <w:w w:val="105"/>
        </w:rPr>
        <w:t xml:space="preserve"> </w:t>
      </w:r>
      <w:r w:rsidRPr="007F4C20">
        <w:rPr>
          <w:w w:val="105"/>
        </w:rPr>
        <w:t>and</w:t>
      </w:r>
      <w:r w:rsidRPr="007F4C20">
        <w:rPr>
          <w:spacing w:val="-11"/>
          <w:w w:val="105"/>
        </w:rPr>
        <w:t xml:space="preserve"> </w:t>
      </w:r>
      <w:r w:rsidRPr="007F4C20">
        <w:rPr>
          <w:w w:val="105"/>
        </w:rPr>
        <w:t>US</w:t>
      </w:r>
      <w:r w:rsidRPr="007F4C20">
        <w:rPr>
          <w:spacing w:val="-9"/>
          <w:w w:val="105"/>
        </w:rPr>
        <w:t xml:space="preserve"> </w:t>
      </w:r>
      <w:r w:rsidRPr="007F4C20">
        <w:rPr>
          <w:w w:val="105"/>
        </w:rPr>
        <w:t>Citizenship</w:t>
      </w:r>
      <w:r w:rsidRPr="007F4C20">
        <w:rPr>
          <w:spacing w:val="-5"/>
          <w:w w:val="105"/>
        </w:rPr>
        <w:t xml:space="preserve"> </w:t>
      </w:r>
      <w:r w:rsidRPr="007F4C20">
        <w:rPr>
          <w:w w:val="105"/>
        </w:rPr>
        <w:t>or</w:t>
      </w:r>
      <w:r w:rsidRPr="007F4C20">
        <w:rPr>
          <w:spacing w:val="-9"/>
          <w:w w:val="105"/>
        </w:rPr>
        <w:t xml:space="preserve"> </w:t>
      </w:r>
      <w:r w:rsidRPr="007F4C20">
        <w:rPr>
          <w:w w:val="105"/>
        </w:rPr>
        <w:t>Lawful</w:t>
      </w:r>
      <w:r w:rsidRPr="007F4C20">
        <w:rPr>
          <w:spacing w:val="-5"/>
          <w:w w:val="105"/>
        </w:rPr>
        <w:t xml:space="preserve"> </w:t>
      </w:r>
      <w:r w:rsidRPr="007F4C20">
        <w:rPr>
          <w:w w:val="105"/>
        </w:rPr>
        <w:t>Permanent</w:t>
      </w:r>
      <w:r w:rsidRPr="007F4C20">
        <w:rPr>
          <w:spacing w:val="-8"/>
          <w:w w:val="105"/>
        </w:rPr>
        <w:t xml:space="preserve"> </w:t>
      </w:r>
      <w:r w:rsidRPr="007F4C20">
        <w:rPr>
          <w:w w:val="105"/>
        </w:rPr>
        <w:t>Residency),</w:t>
      </w:r>
      <w:r w:rsidRPr="007F4C20">
        <w:rPr>
          <w:spacing w:val="-4"/>
          <w:w w:val="105"/>
        </w:rPr>
        <w:t xml:space="preserve"> </w:t>
      </w:r>
      <w:r w:rsidRPr="007F4C20">
        <w:rPr>
          <w:w w:val="105"/>
        </w:rPr>
        <w:t>as</w:t>
      </w:r>
      <w:r w:rsidRPr="007F4C20">
        <w:rPr>
          <w:spacing w:val="-6"/>
          <w:w w:val="105"/>
        </w:rPr>
        <w:t xml:space="preserve"> </w:t>
      </w:r>
      <w:r w:rsidRPr="007F4C20">
        <w:rPr>
          <w:w w:val="105"/>
        </w:rPr>
        <w:t>well</w:t>
      </w:r>
      <w:r w:rsidRPr="007F4C20">
        <w:rPr>
          <w:spacing w:val="-5"/>
          <w:w w:val="105"/>
        </w:rPr>
        <w:t xml:space="preserve"> </w:t>
      </w:r>
      <w:r w:rsidRPr="007F4C20">
        <w:rPr>
          <w:w w:val="105"/>
        </w:rPr>
        <w:t>as</w:t>
      </w:r>
      <w:r w:rsidRPr="007F4C20">
        <w:rPr>
          <w:spacing w:val="-6"/>
          <w:w w:val="105"/>
        </w:rPr>
        <w:t xml:space="preserve"> </w:t>
      </w:r>
      <w:r w:rsidRPr="007F4C20">
        <w:rPr>
          <w:w w:val="105"/>
        </w:rPr>
        <w:t>an</w:t>
      </w:r>
      <w:r w:rsidRPr="007F4C20">
        <w:rPr>
          <w:spacing w:val="-5"/>
          <w:w w:val="105"/>
        </w:rPr>
        <w:t xml:space="preserve"> </w:t>
      </w:r>
      <w:r w:rsidRPr="007F4C20">
        <w:rPr>
          <w:w w:val="105"/>
        </w:rPr>
        <w:t>FBI</w:t>
      </w:r>
      <w:r w:rsidRPr="007F4C20">
        <w:rPr>
          <w:spacing w:val="-4"/>
          <w:w w:val="105"/>
        </w:rPr>
        <w:t xml:space="preserve"> </w:t>
      </w:r>
      <w:r w:rsidRPr="007F4C20">
        <w:rPr>
          <w:w w:val="105"/>
        </w:rPr>
        <w:t>Fingerprint</w:t>
      </w:r>
      <w:r w:rsidRPr="007F4C20">
        <w:rPr>
          <w:spacing w:val="-10"/>
          <w:w w:val="105"/>
        </w:rPr>
        <w:t xml:space="preserve"> </w:t>
      </w:r>
      <w:r w:rsidRPr="007F4C20">
        <w:rPr>
          <w:w w:val="105"/>
        </w:rPr>
        <w:t>result</w:t>
      </w:r>
      <w:r w:rsidRPr="007F4C20">
        <w:rPr>
          <w:spacing w:val="-4"/>
          <w:w w:val="105"/>
        </w:rPr>
        <w:t xml:space="preserve"> </w:t>
      </w:r>
      <w:r w:rsidRPr="007F4C20">
        <w:rPr>
          <w:w w:val="105"/>
        </w:rPr>
        <w:t>screening.</w:t>
      </w:r>
    </w:p>
    <w:p w14:paraId="63B67B2C" w14:textId="6205B864" w:rsidR="007F4C20" w:rsidRPr="007F4C20" w:rsidRDefault="007F4C20" w:rsidP="00800E8E">
      <w:pPr>
        <w:pStyle w:val="BodyText"/>
        <w:numPr>
          <w:ilvl w:val="0"/>
          <w:numId w:val="148"/>
        </w:numPr>
        <w:kinsoku w:val="0"/>
        <w:overflowPunct w:val="0"/>
        <w:spacing w:line="247" w:lineRule="auto"/>
        <w:rPr>
          <w:rFonts w:eastAsiaTheme="minorHAnsi"/>
          <w:w w:val="105"/>
        </w:rPr>
      </w:pPr>
      <w:r w:rsidRPr="007F4C20">
        <w:rPr>
          <w:w w:val="105"/>
        </w:rPr>
        <w:t>For</w:t>
      </w:r>
      <w:r w:rsidRPr="007F4C20">
        <w:rPr>
          <w:spacing w:val="-9"/>
          <w:w w:val="105"/>
        </w:rPr>
        <w:t xml:space="preserve"> </w:t>
      </w:r>
      <w:r w:rsidRPr="007F4C20">
        <w:rPr>
          <w:w w:val="105"/>
        </w:rPr>
        <w:t>contractor</w:t>
      </w:r>
      <w:r w:rsidRPr="007F4C20">
        <w:rPr>
          <w:spacing w:val="-9"/>
          <w:w w:val="105"/>
        </w:rPr>
        <w:t xml:space="preserve"> </w:t>
      </w:r>
      <w:r w:rsidRPr="007F4C20">
        <w:rPr>
          <w:w w:val="105"/>
        </w:rPr>
        <w:t>(including</w:t>
      </w:r>
      <w:r w:rsidRPr="007F4C20">
        <w:rPr>
          <w:spacing w:val="-11"/>
          <w:w w:val="105"/>
        </w:rPr>
        <w:t xml:space="preserve"> </w:t>
      </w:r>
      <w:r w:rsidRPr="007F4C20">
        <w:rPr>
          <w:w w:val="105"/>
        </w:rPr>
        <w:t>subcontractor)</w:t>
      </w:r>
      <w:r w:rsidRPr="007F4C20">
        <w:rPr>
          <w:spacing w:val="-9"/>
          <w:w w:val="105"/>
        </w:rPr>
        <w:t xml:space="preserve"> </w:t>
      </w:r>
      <w:r w:rsidRPr="007F4C20">
        <w:rPr>
          <w:w w:val="105"/>
        </w:rPr>
        <w:t>personnel</w:t>
      </w:r>
      <w:r w:rsidRPr="007F4C20">
        <w:rPr>
          <w:spacing w:val="-11"/>
          <w:w w:val="105"/>
        </w:rPr>
        <w:t xml:space="preserve"> </w:t>
      </w:r>
      <w:r w:rsidRPr="007F4C20">
        <w:rPr>
          <w:w w:val="105"/>
        </w:rPr>
        <w:t>not</w:t>
      </w:r>
      <w:r w:rsidRPr="007F4C20">
        <w:rPr>
          <w:spacing w:val="-10"/>
          <w:w w:val="105"/>
        </w:rPr>
        <w:t xml:space="preserve"> </w:t>
      </w:r>
      <w:r w:rsidRPr="007F4C20">
        <w:rPr>
          <w:w w:val="105"/>
        </w:rPr>
        <w:t>requiring</w:t>
      </w:r>
      <w:r w:rsidRPr="007F4C20">
        <w:rPr>
          <w:spacing w:val="-11"/>
          <w:w w:val="105"/>
        </w:rPr>
        <w:t xml:space="preserve"> </w:t>
      </w:r>
      <w:r w:rsidRPr="007F4C20">
        <w:rPr>
          <w:w w:val="105"/>
        </w:rPr>
        <w:t>staff-like</w:t>
      </w:r>
      <w:r w:rsidRPr="007F4C20">
        <w:rPr>
          <w:spacing w:val="-11"/>
          <w:w w:val="105"/>
        </w:rPr>
        <w:t xml:space="preserve"> </w:t>
      </w:r>
      <w:r w:rsidRPr="007F4C20">
        <w:rPr>
          <w:w w:val="105"/>
        </w:rPr>
        <w:t>access</w:t>
      </w:r>
      <w:r w:rsidRPr="007F4C20">
        <w:rPr>
          <w:spacing w:val="-5"/>
          <w:w w:val="105"/>
        </w:rPr>
        <w:t xml:space="preserve"> </w:t>
      </w:r>
      <w:r w:rsidRPr="007F4C20">
        <w:rPr>
          <w:w w:val="105"/>
        </w:rPr>
        <w:t>to</w:t>
      </w:r>
      <w:r w:rsidRPr="007F4C20">
        <w:rPr>
          <w:spacing w:val="-11"/>
          <w:w w:val="105"/>
        </w:rPr>
        <w:t xml:space="preserve"> </w:t>
      </w:r>
      <w:r w:rsidRPr="007F4C20">
        <w:rPr>
          <w:w w:val="105"/>
        </w:rPr>
        <w:t>IRS</w:t>
      </w:r>
      <w:r w:rsidRPr="007F4C20">
        <w:rPr>
          <w:spacing w:val="-9"/>
          <w:w w:val="105"/>
        </w:rPr>
        <w:t xml:space="preserve"> </w:t>
      </w:r>
      <w:r w:rsidRPr="007F4C20">
        <w:rPr>
          <w:w w:val="105"/>
        </w:rPr>
        <w:t>facilities,</w:t>
      </w:r>
      <w:r w:rsidRPr="007F4C20">
        <w:rPr>
          <w:spacing w:val="-10"/>
          <w:w w:val="105"/>
        </w:rPr>
        <w:t xml:space="preserve"> </w:t>
      </w:r>
      <w:r w:rsidRPr="007F4C20">
        <w:rPr>
          <w:w w:val="105"/>
        </w:rPr>
        <w:t>IT</w:t>
      </w:r>
      <w:r w:rsidRPr="007F4C20">
        <w:rPr>
          <w:spacing w:val="-10"/>
          <w:w w:val="105"/>
        </w:rPr>
        <w:t xml:space="preserve"> </w:t>
      </w:r>
      <w:r w:rsidRPr="007F4C20">
        <w:rPr>
          <w:w w:val="105"/>
        </w:rPr>
        <w:t>systems,</w:t>
      </w:r>
      <w:r w:rsidRPr="007F4C20">
        <w:rPr>
          <w:spacing w:val="-4"/>
          <w:w w:val="105"/>
        </w:rPr>
        <w:t xml:space="preserve"> </w:t>
      </w:r>
      <w:r w:rsidRPr="007F4C20">
        <w:rPr>
          <w:w w:val="105"/>
        </w:rPr>
        <w:t>or</w:t>
      </w:r>
      <w:r w:rsidRPr="007F4C20">
        <w:rPr>
          <w:spacing w:val="-2"/>
          <w:w w:val="105"/>
        </w:rPr>
        <w:t xml:space="preserve"> </w:t>
      </w:r>
      <w:r w:rsidRPr="007F4C20">
        <w:rPr>
          <w:w w:val="105"/>
        </w:rPr>
        <w:t>SBU</w:t>
      </w:r>
      <w:r w:rsidRPr="007F4C20">
        <w:rPr>
          <w:spacing w:val="-1"/>
          <w:w w:val="105"/>
        </w:rPr>
        <w:t xml:space="preserve"> </w:t>
      </w:r>
      <w:r w:rsidRPr="007F4C20">
        <w:rPr>
          <w:w w:val="105"/>
        </w:rPr>
        <w:t>data,</w:t>
      </w:r>
      <w:r w:rsidRPr="007F4C20">
        <w:rPr>
          <w:spacing w:val="-4"/>
          <w:w w:val="105"/>
        </w:rPr>
        <w:t xml:space="preserve"> </w:t>
      </w:r>
      <w:r w:rsidRPr="007F4C20">
        <w:rPr>
          <w:w w:val="105"/>
        </w:rPr>
        <w:t>and</w:t>
      </w:r>
      <w:r w:rsidRPr="007F4C20">
        <w:rPr>
          <w:spacing w:val="-5"/>
          <w:w w:val="105"/>
        </w:rPr>
        <w:t xml:space="preserve"> </w:t>
      </w:r>
      <w:r w:rsidRPr="007F4C20">
        <w:rPr>
          <w:w w:val="105"/>
        </w:rPr>
        <w:t>only</w:t>
      </w:r>
      <w:r w:rsidRPr="007F4C20">
        <w:rPr>
          <w:spacing w:val="-6"/>
          <w:w w:val="105"/>
        </w:rPr>
        <w:t xml:space="preserve"> </w:t>
      </w:r>
      <w:r w:rsidRPr="007F4C20">
        <w:rPr>
          <w:w w:val="105"/>
        </w:rPr>
        <w:t>require</w:t>
      </w:r>
      <w:r w:rsidRPr="007F4C20">
        <w:rPr>
          <w:spacing w:val="-11"/>
          <w:w w:val="105"/>
        </w:rPr>
        <w:t xml:space="preserve"> </w:t>
      </w:r>
      <w:r w:rsidRPr="007F4C20">
        <w:rPr>
          <w:w w:val="105"/>
        </w:rPr>
        <w:t>infrequent</w:t>
      </w:r>
      <w:r w:rsidRPr="007F4C20">
        <w:rPr>
          <w:spacing w:val="-4"/>
          <w:w w:val="105"/>
        </w:rPr>
        <w:t xml:space="preserve"> </w:t>
      </w:r>
      <w:r w:rsidRPr="007F4C20">
        <w:rPr>
          <w:w w:val="105"/>
        </w:rPr>
        <w:t>access</w:t>
      </w:r>
      <w:r w:rsidRPr="007F4C20">
        <w:rPr>
          <w:spacing w:val="-6"/>
          <w:w w:val="105"/>
        </w:rPr>
        <w:t xml:space="preserve"> </w:t>
      </w:r>
      <w:r w:rsidRPr="007F4C20">
        <w:rPr>
          <w:w w:val="105"/>
        </w:rPr>
        <w:t>to</w:t>
      </w:r>
      <w:r w:rsidRPr="007F4C20">
        <w:rPr>
          <w:spacing w:val="-5"/>
          <w:w w:val="105"/>
        </w:rPr>
        <w:t xml:space="preserve"> </w:t>
      </w:r>
      <w:r w:rsidRPr="007F4C20">
        <w:rPr>
          <w:w w:val="105"/>
        </w:rPr>
        <w:t>IRS-</w:t>
      </w:r>
      <w:r w:rsidRPr="007F4C20">
        <w:rPr>
          <w:spacing w:val="-8"/>
          <w:w w:val="105"/>
        </w:rPr>
        <w:t xml:space="preserve"> </w:t>
      </w:r>
      <w:r w:rsidRPr="007F4C20">
        <w:rPr>
          <w:w w:val="105"/>
        </w:rPr>
        <w:t>owned</w:t>
      </w:r>
      <w:r w:rsidRPr="007F4C20">
        <w:rPr>
          <w:spacing w:val="-5"/>
          <w:w w:val="105"/>
        </w:rPr>
        <w:t xml:space="preserve"> </w:t>
      </w:r>
      <w:r w:rsidRPr="007F4C20">
        <w:rPr>
          <w:w w:val="105"/>
        </w:rPr>
        <w:t>or</w:t>
      </w:r>
      <w:r w:rsidRPr="007F4C20">
        <w:rPr>
          <w:spacing w:val="-9"/>
          <w:w w:val="105"/>
        </w:rPr>
        <w:t xml:space="preserve"> </w:t>
      </w:r>
      <w:r w:rsidRPr="007F4C20">
        <w:rPr>
          <w:w w:val="105"/>
        </w:rPr>
        <w:t>controlled</w:t>
      </w:r>
      <w:r w:rsidRPr="007F4C20">
        <w:rPr>
          <w:spacing w:val="-11"/>
          <w:w w:val="105"/>
        </w:rPr>
        <w:t xml:space="preserve"> </w:t>
      </w:r>
      <w:r w:rsidRPr="007F4C20">
        <w:rPr>
          <w:w w:val="105"/>
        </w:rPr>
        <w:t>facilities</w:t>
      </w:r>
      <w:r w:rsidRPr="007F4C20">
        <w:rPr>
          <w:spacing w:val="-6"/>
          <w:w w:val="105"/>
        </w:rPr>
        <w:t xml:space="preserve"> </w:t>
      </w:r>
      <w:r w:rsidRPr="007F4C20">
        <w:rPr>
          <w:w w:val="105"/>
        </w:rPr>
        <w:t>and/or</w:t>
      </w:r>
      <w:r w:rsidRPr="007F4C20">
        <w:rPr>
          <w:spacing w:val="-2"/>
          <w:w w:val="105"/>
        </w:rPr>
        <w:t xml:space="preserve"> </w:t>
      </w:r>
      <w:r w:rsidRPr="007F4C20">
        <w:rPr>
          <w:w w:val="105"/>
        </w:rPr>
        <w:t>equipment</w:t>
      </w:r>
      <w:r w:rsidRPr="007F4C20">
        <w:rPr>
          <w:spacing w:val="-4"/>
          <w:w w:val="105"/>
        </w:rPr>
        <w:t xml:space="preserve"> </w:t>
      </w:r>
      <w:r w:rsidRPr="007F4C20">
        <w:rPr>
          <w:w w:val="105"/>
        </w:rPr>
        <w:t>(e.g.,</w:t>
      </w:r>
      <w:r w:rsidRPr="007F4C20">
        <w:rPr>
          <w:spacing w:val="-10"/>
          <w:w w:val="105"/>
        </w:rPr>
        <w:t xml:space="preserve"> </w:t>
      </w:r>
      <w:r w:rsidRPr="007F4C20">
        <w:rPr>
          <w:w w:val="105"/>
        </w:rPr>
        <w:t>a</w:t>
      </w:r>
      <w:r w:rsidRPr="007F4C20">
        <w:rPr>
          <w:spacing w:val="-5"/>
          <w:w w:val="105"/>
        </w:rPr>
        <w:t xml:space="preserve"> </w:t>
      </w:r>
      <w:r w:rsidRPr="007F4C20">
        <w:rPr>
          <w:w w:val="105"/>
        </w:rPr>
        <w:t>time</w:t>
      </w:r>
      <w:r w:rsidRPr="007F4C20">
        <w:rPr>
          <w:spacing w:val="-11"/>
          <w:w w:val="105"/>
        </w:rPr>
        <w:t xml:space="preserve"> </w:t>
      </w:r>
      <w:r w:rsidRPr="007F4C20">
        <w:rPr>
          <w:w w:val="105"/>
        </w:rPr>
        <w:t>and</w:t>
      </w:r>
      <w:r w:rsidRPr="007F4C20">
        <w:rPr>
          <w:spacing w:val="-5"/>
          <w:w w:val="105"/>
        </w:rPr>
        <w:t xml:space="preserve"> </w:t>
      </w:r>
      <w:r w:rsidRPr="007F4C20">
        <w:rPr>
          <w:w w:val="105"/>
        </w:rPr>
        <w:t>material</w:t>
      </w:r>
      <w:r w:rsidRPr="007F4C20">
        <w:rPr>
          <w:spacing w:val="-5"/>
          <w:w w:val="105"/>
        </w:rPr>
        <w:t xml:space="preserve"> </w:t>
      </w:r>
      <w:r w:rsidRPr="007F4C20">
        <w:rPr>
          <w:w w:val="105"/>
        </w:rPr>
        <w:t>maintenance</w:t>
      </w:r>
      <w:r w:rsidRPr="007F4C20">
        <w:rPr>
          <w:spacing w:val="-8"/>
          <w:w w:val="105"/>
        </w:rPr>
        <w:t xml:space="preserve"> </w:t>
      </w:r>
      <w:r w:rsidRPr="007F4C20">
        <w:rPr>
          <w:w w:val="105"/>
        </w:rPr>
        <w:t>contract</w:t>
      </w:r>
      <w:r w:rsidRPr="007F4C20">
        <w:rPr>
          <w:spacing w:val="-10"/>
          <w:w w:val="105"/>
        </w:rPr>
        <w:t xml:space="preserve"> </w:t>
      </w:r>
      <w:r w:rsidRPr="007F4C20">
        <w:rPr>
          <w:w w:val="105"/>
        </w:rPr>
        <w:t>that</w:t>
      </w:r>
      <w:r w:rsidRPr="007F4C20">
        <w:rPr>
          <w:spacing w:val="-4"/>
          <w:w w:val="105"/>
        </w:rPr>
        <w:t xml:space="preserve"> </w:t>
      </w:r>
      <w:r w:rsidRPr="007F4C20">
        <w:rPr>
          <w:w w:val="105"/>
        </w:rPr>
        <w:t>warrants</w:t>
      </w:r>
      <w:r w:rsidRPr="007F4C20">
        <w:rPr>
          <w:spacing w:val="-6"/>
          <w:w w:val="105"/>
        </w:rPr>
        <w:t xml:space="preserve"> </w:t>
      </w:r>
      <w:r w:rsidRPr="007F4C20">
        <w:rPr>
          <w:w w:val="105"/>
        </w:rPr>
        <w:t>access</w:t>
      </w:r>
      <w:r w:rsidRPr="007F4C20">
        <w:rPr>
          <w:spacing w:val="-6"/>
          <w:w w:val="105"/>
        </w:rPr>
        <w:t xml:space="preserve"> </w:t>
      </w:r>
      <w:r w:rsidRPr="007F4C20">
        <w:rPr>
          <w:w w:val="105"/>
        </w:rPr>
        <w:t>one</w:t>
      </w:r>
      <w:r w:rsidRPr="007F4C20">
        <w:rPr>
          <w:spacing w:val="-5"/>
          <w:w w:val="105"/>
        </w:rPr>
        <w:t xml:space="preserve"> </w:t>
      </w:r>
      <w:r w:rsidRPr="007F4C20">
        <w:rPr>
          <w:w w:val="105"/>
        </w:rPr>
        <w:t>or</w:t>
      </w:r>
      <w:r w:rsidRPr="007F4C20">
        <w:rPr>
          <w:spacing w:val="-2"/>
          <w:w w:val="105"/>
        </w:rPr>
        <w:t xml:space="preserve"> </w:t>
      </w:r>
      <w:r w:rsidRPr="007F4C20">
        <w:rPr>
          <w:w w:val="105"/>
        </w:rPr>
        <w:t>two</w:t>
      </w:r>
      <w:r w:rsidRPr="007F4C20">
        <w:rPr>
          <w:spacing w:val="-5"/>
          <w:w w:val="105"/>
        </w:rPr>
        <w:t xml:space="preserve"> </w:t>
      </w:r>
      <w:r w:rsidRPr="007F4C20">
        <w:rPr>
          <w:w w:val="105"/>
        </w:rPr>
        <w:t>days</w:t>
      </w:r>
      <w:r w:rsidRPr="007F4C20">
        <w:rPr>
          <w:spacing w:val="-6"/>
          <w:w w:val="105"/>
        </w:rPr>
        <w:t xml:space="preserve"> </w:t>
      </w:r>
      <w:r w:rsidRPr="007F4C20">
        <w:rPr>
          <w:w w:val="105"/>
        </w:rPr>
        <w:t>monthly),</w:t>
      </w:r>
      <w:r w:rsidRPr="007F4C20">
        <w:rPr>
          <w:spacing w:val="-4"/>
          <w:w w:val="105"/>
        </w:rPr>
        <w:t xml:space="preserve"> </w:t>
      </w:r>
      <w:r w:rsidRPr="007F4C20">
        <w:rPr>
          <w:w w:val="105"/>
        </w:rPr>
        <w:t>an</w:t>
      </w:r>
      <w:r w:rsidRPr="007F4C20">
        <w:rPr>
          <w:spacing w:val="-11"/>
          <w:w w:val="105"/>
        </w:rPr>
        <w:t xml:space="preserve"> </w:t>
      </w:r>
      <w:r w:rsidRPr="007F4C20">
        <w:rPr>
          <w:w w:val="105"/>
        </w:rPr>
        <w:t>IRS</w:t>
      </w:r>
      <w:r w:rsidRPr="007F4C20">
        <w:rPr>
          <w:spacing w:val="-2"/>
          <w:w w:val="105"/>
        </w:rPr>
        <w:t xml:space="preserve"> </w:t>
      </w:r>
      <w:r w:rsidRPr="007F4C20">
        <w:rPr>
          <w:w w:val="105"/>
        </w:rPr>
        <w:t>background</w:t>
      </w:r>
      <w:r w:rsidRPr="007F4C20">
        <w:rPr>
          <w:spacing w:val="-8"/>
          <w:w w:val="105"/>
        </w:rPr>
        <w:t xml:space="preserve"> </w:t>
      </w:r>
      <w:r w:rsidRPr="007F4C20">
        <w:rPr>
          <w:w w:val="105"/>
        </w:rPr>
        <w:t>investigation</w:t>
      </w:r>
      <w:r w:rsidRPr="007F4C20">
        <w:rPr>
          <w:spacing w:val="-5"/>
          <w:w w:val="105"/>
        </w:rPr>
        <w:t xml:space="preserve"> </w:t>
      </w:r>
      <w:r w:rsidRPr="007F4C20">
        <w:rPr>
          <w:w w:val="105"/>
        </w:rPr>
        <w:t>is</w:t>
      </w:r>
      <w:r w:rsidRPr="007F4C20">
        <w:rPr>
          <w:spacing w:val="-6"/>
          <w:w w:val="105"/>
        </w:rPr>
        <w:t xml:space="preserve"> </w:t>
      </w:r>
      <w:r w:rsidRPr="007F4C20">
        <w:rPr>
          <w:w w:val="105"/>
        </w:rPr>
        <w:t>not</w:t>
      </w:r>
      <w:r w:rsidRPr="007F4C20">
        <w:rPr>
          <w:spacing w:val="-3"/>
          <w:w w:val="105"/>
        </w:rPr>
        <w:t xml:space="preserve"> </w:t>
      </w:r>
      <w:r w:rsidRPr="007F4C20">
        <w:rPr>
          <w:w w:val="105"/>
        </w:rPr>
        <w:t>needed</w:t>
      </w:r>
      <w:r w:rsidRPr="007F4C20">
        <w:rPr>
          <w:spacing w:val="-5"/>
          <w:w w:val="105"/>
        </w:rPr>
        <w:t xml:space="preserve"> </w:t>
      </w:r>
      <w:r w:rsidRPr="007F4C20">
        <w:rPr>
          <w:w w:val="105"/>
        </w:rPr>
        <w:t>and</w:t>
      </w:r>
      <w:r w:rsidRPr="007F4C20">
        <w:rPr>
          <w:spacing w:val="-11"/>
          <w:w w:val="105"/>
        </w:rPr>
        <w:t xml:space="preserve"> </w:t>
      </w:r>
      <w:r w:rsidRPr="007F4C20">
        <w:rPr>
          <w:w w:val="105"/>
        </w:rPr>
        <w:t>will</w:t>
      </w:r>
      <w:r w:rsidRPr="007F4C20">
        <w:rPr>
          <w:spacing w:val="-11"/>
          <w:w w:val="105"/>
        </w:rPr>
        <w:t xml:space="preserve"> </w:t>
      </w:r>
      <w:r w:rsidRPr="007F4C20">
        <w:rPr>
          <w:w w:val="105"/>
        </w:rPr>
        <w:t>not</w:t>
      </w:r>
      <w:r w:rsidRPr="007F4C20">
        <w:rPr>
          <w:spacing w:val="-10"/>
          <w:w w:val="105"/>
        </w:rPr>
        <w:t xml:space="preserve"> </w:t>
      </w:r>
      <w:r w:rsidRPr="007F4C20">
        <w:rPr>
          <w:w w:val="105"/>
        </w:rPr>
        <w:t>be</w:t>
      </w:r>
      <w:r w:rsidRPr="007F4C20">
        <w:rPr>
          <w:spacing w:val="-11"/>
          <w:w w:val="105"/>
        </w:rPr>
        <w:t xml:space="preserve"> </w:t>
      </w:r>
      <w:r w:rsidRPr="007F4C20">
        <w:rPr>
          <w:w w:val="105"/>
        </w:rPr>
        <w:t>requested</w:t>
      </w:r>
      <w:r w:rsidRPr="007F4C20">
        <w:rPr>
          <w:spacing w:val="-5"/>
          <w:w w:val="105"/>
        </w:rPr>
        <w:t xml:space="preserve"> </w:t>
      </w:r>
      <w:r w:rsidRPr="007F4C20">
        <w:rPr>
          <w:w w:val="105"/>
        </w:rPr>
        <w:t>if</w:t>
      </w:r>
      <w:r w:rsidRPr="007F4C20">
        <w:rPr>
          <w:spacing w:val="-10"/>
          <w:w w:val="105"/>
        </w:rPr>
        <w:t xml:space="preserve"> </w:t>
      </w:r>
      <w:r w:rsidRPr="007F4C20">
        <w:rPr>
          <w:w w:val="105"/>
        </w:rPr>
        <w:t>a</w:t>
      </w:r>
      <w:r w:rsidRPr="007F4C20">
        <w:rPr>
          <w:spacing w:val="-5"/>
          <w:w w:val="105"/>
        </w:rPr>
        <w:t xml:space="preserve"> </w:t>
      </w:r>
      <w:r w:rsidRPr="007F4C20">
        <w:rPr>
          <w:w w:val="105"/>
        </w:rPr>
        <w:t>qualified</w:t>
      </w:r>
      <w:r w:rsidRPr="007F4C20">
        <w:rPr>
          <w:spacing w:val="-5"/>
          <w:w w:val="105"/>
        </w:rPr>
        <w:t xml:space="preserve"> </w:t>
      </w:r>
      <w:r w:rsidRPr="007F4C20">
        <w:rPr>
          <w:w w:val="105"/>
        </w:rPr>
        <w:t>escort,</w:t>
      </w:r>
      <w:r w:rsidRPr="007F4C20">
        <w:rPr>
          <w:spacing w:val="-3"/>
          <w:w w:val="105"/>
        </w:rPr>
        <w:t xml:space="preserve"> </w:t>
      </w:r>
      <w:r w:rsidRPr="007F4C20">
        <w:rPr>
          <w:w w:val="105"/>
        </w:rPr>
        <w:t>defined</w:t>
      </w:r>
      <w:r w:rsidRPr="007F4C20">
        <w:rPr>
          <w:spacing w:val="-5"/>
          <w:w w:val="105"/>
        </w:rPr>
        <w:t xml:space="preserve"> </w:t>
      </w:r>
      <w:r w:rsidRPr="007F4C20">
        <w:rPr>
          <w:w w:val="105"/>
        </w:rPr>
        <w:t>as</w:t>
      </w:r>
      <w:r w:rsidRPr="007F4C20">
        <w:rPr>
          <w:spacing w:val="-6"/>
          <w:w w:val="105"/>
        </w:rPr>
        <w:t xml:space="preserve"> </w:t>
      </w:r>
      <w:r w:rsidRPr="007F4C20">
        <w:rPr>
          <w:w w:val="105"/>
        </w:rPr>
        <w:t xml:space="preserve">an a contractor who has been granted staff-like access, escorts a </w:t>
      </w:r>
      <w:bookmarkStart w:id="87" w:name="IR1052.204-9001_Notification_of_Change_i"/>
      <w:bookmarkEnd w:id="87"/>
      <w:r w:rsidRPr="007F4C20">
        <w:rPr>
          <w:rFonts w:eastAsiaTheme="minorHAnsi"/>
          <w:w w:val="105"/>
        </w:rPr>
        <w:t>contractor</w:t>
      </w:r>
      <w:r w:rsidRPr="007F4C20">
        <w:rPr>
          <w:rFonts w:eastAsiaTheme="minorHAnsi"/>
          <w:spacing w:val="-1"/>
          <w:w w:val="105"/>
        </w:rPr>
        <w:t xml:space="preserve"> </w:t>
      </w:r>
      <w:r w:rsidRPr="007F4C20">
        <w:rPr>
          <w:rFonts w:eastAsiaTheme="minorHAnsi"/>
          <w:w w:val="105"/>
        </w:rPr>
        <w:t>at</w:t>
      </w:r>
      <w:r w:rsidRPr="007F4C20">
        <w:rPr>
          <w:rFonts w:eastAsiaTheme="minorHAnsi"/>
          <w:spacing w:val="-3"/>
          <w:w w:val="105"/>
        </w:rPr>
        <w:t xml:space="preserve"> </w:t>
      </w:r>
      <w:r w:rsidRPr="007F4C20">
        <w:rPr>
          <w:rFonts w:eastAsiaTheme="minorHAnsi"/>
          <w:w w:val="105"/>
        </w:rPr>
        <w:t>all</w:t>
      </w:r>
      <w:r w:rsidRPr="007F4C20">
        <w:rPr>
          <w:rFonts w:eastAsiaTheme="minorHAnsi"/>
          <w:spacing w:val="-4"/>
          <w:w w:val="105"/>
        </w:rPr>
        <w:t xml:space="preserve"> </w:t>
      </w:r>
      <w:r w:rsidRPr="007F4C20">
        <w:rPr>
          <w:rFonts w:eastAsiaTheme="minorHAnsi"/>
          <w:w w:val="105"/>
        </w:rPr>
        <w:t>times</w:t>
      </w:r>
      <w:r w:rsidRPr="007F4C20">
        <w:rPr>
          <w:rFonts w:eastAsiaTheme="minorHAnsi"/>
          <w:spacing w:val="-5"/>
          <w:w w:val="105"/>
        </w:rPr>
        <w:t xml:space="preserve"> </w:t>
      </w:r>
      <w:r w:rsidRPr="007F4C20">
        <w:rPr>
          <w:rFonts w:eastAsiaTheme="minorHAnsi"/>
          <w:w w:val="105"/>
        </w:rPr>
        <w:t>while</w:t>
      </w:r>
      <w:r w:rsidRPr="007F4C20">
        <w:rPr>
          <w:rFonts w:eastAsiaTheme="minorHAnsi"/>
          <w:spacing w:val="-4"/>
          <w:w w:val="105"/>
        </w:rPr>
        <w:t xml:space="preserve"> </w:t>
      </w:r>
      <w:r w:rsidRPr="007F4C20">
        <w:rPr>
          <w:rFonts w:eastAsiaTheme="minorHAnsi"/>
          <w:w w:val="105"/>
        </w:rPr>
        <w:t>the</w:t>
      </w:r>
      <w:r w:rsidRPr="007F4C20">
        <w:rPr>
          <w:rFonts w:eastAsiaTheme="minorHAnsi"/>
          <w:spacing w:val="-10"/>
          <w:w w:val="105"/>
        </w:rPr>
        <w:t xml:space="preserve"> </w:t>
      </w:r>
      <w:r w:rsidRPr="007F4C20">
        <w:rPr>
          <w:rFonts w:eastAsiaTheme="minorHAnsi"/>
          <w:w w:val="105"/>
        </w:rPr>
        <w:t>escorted</w:t>
      </w:r>
      <w:r w:rsidRPr="007F4C20">
        <w:rPr>
          <w:rFonts w:eastAsiaTheme="minorHAnsi"/>
          <w:spacing w:val="-10"/>
          <w:w w:val="105"/>
        </w:rPr>
        <w:t xml:space="preserve"> </w:t>
      </w:r>
      <w:r w:rsidRPr="007F4C20">
        <w:rPr>
          <w:rFonts w:eastAsiaTheme="minorHAnsi"/>
          <w:w w:val="105"/>
        </w:rPr>
        <w:t>contractor</w:t>
      </w:r>
      <w:r w:rsidRPr="007F4C20">
        <w:rPr>
          <w:rFonts w:eastAsiaTheme="minorHAnsi"/>
          <w:spacing w:val="-1"/>
          <w:w w:val="105"/>
        </w:rPr>
        <w:t xml:space="preserve"> </w:t>
      </w:r>
      <w:r w:rsidRPr="007F4C20">
        <w:rPr>
          <w:rFonts w:eastAsiaTheme="minorHAnsi"/>
          <w:w w:val="105"/>
        </w:rPr>
        <w:t>accesses</w:t>
      </w:r>
      <w:r w:rsidRPr="007F4C20">
        <w:rPr>
          <w:rFonts w:eastAsiaTheme="minorHAnsi"/>
          <w:spacing w:val="-5"/>
          <w:w w:val="105"/>
        </w:rPr>
        <w:t xml:space="preserve"> </w:t>
      </w:r>
      <w:r w:rsidRPr="007F4C20">
        <w:rPr>
          <w:rFonts w:eastAsiaTheme="minorHAnsi"/>
          <w:w w:val="105"/>
        </w:rPr>
        <w:t>IRS</w:t>
      </w:r>
      <w:r w:rsidRPr="007F4C20">
        <w:rPr>
          <w:rFonts w:eastAsiaTheme="minorHAnsi"/>
          <w:spacing w:val="-7"/>
          <w:w w:val="105"/>
        </w:rPr>
        <w:t xml:space="preserve"> </w:t>
      </w:r>
      <w:r w:rsidRPr="007F4C20">
        <w:rPr>
          <w:rFonts w:eastAsiaTheme="minorHAnsi"/>
          <w:w w:val="105"/>
        </w:rPr>
        <w:t>facilities,</w:t>
      </w:r>
      <w:r w:rsidRPr="007F4C20">
        <w:rPr>
          <w:rFonts w:eastAsiaTheme="minorHAnsi"/>
          <w:spacing w:val="-3"/>
          <w:w w:val="105"/>
        </w:rPr>
        <w:t xml:space="preserve"> </w:t>
      </w:r>
      <w:r w:rsidRPr="007F4C20">
        <w:rPr>
          <w:rFonts w:eastAsiaTheme="minorHAnsi"/>
          <w:w w:val="105"/>
        </w:rPr>
        <w:t>or</w:t>
      </w:r>
      <w:r w:rsidRPr="007F4C20">
        <w:rPr>
          <w:rFonts w:eastAsiaTheme="minorHAnsi"/>
          <w:spacing w:val="-8"/>
          <w:w w:val="105"/>
        </w:rPr>
        <w:t xml:space="preserve"> </w:t>
      </w:r>
      <w:r w:rsidRPr="007F4C20">
        <w:rPr>
          <w:rFonts w:eastAsiaTheme="minorHAnsi"/>
          <w:w w:val="105"/>
        </w:rPr>
        <w:t>vendor</w:t>
      </w:r>
      <w:r w:rsidRPr="007F4C20">
        <w:rPr>
          <w:rFonts w:eastAsiaTheme="minorHAnsi"/>
          <w:spacing w:val="-9"/>
          <w:w w:val="105"/>
        </w:rPr>
        <w:t xml:space="preserve"> </w:t>
      </w:r>
      <w:r w:rsidRPr="007F4C20">
        <w:rPr>
          <w:rFonts w:eastAsiaTheme="minorHAnsi"/>
          <w:w w:val="105"/>
        </w:rPr>
        <w:t>facilities</w:t>
      </w:r>
      <w:r w:rsidRPr="007F4C20">
        <w:rPr>
          <w:rFonts w:eastAsiaTheme="minorHAnsi"/>
          <w:spacing w:val="-5"/>
          <w:w w:val="105"/>
        </w:rPr>
        <w:t xml:space="preserve"> </w:t>
      </w:r>
      <w:r w:rsidRPr="007F4C20">
        <w:rPr>
          <w:rFonts w:eastAsiaTheme="minorHAnsi"/>
          <w:w w:val="105"/>
        </w:rPr>
        <w:t>where</w:t>
      </w:r>
      <w:r w:rsidRPr="007F4C20">
        <w:rPr>
          <w:rFonts w:eastAsiaTheme="minorHAnsi"/>
          <w:spacing w:val="-10"/>
          <w:w w:val="105"/>
        </w:rPr>
        <w:t xml:space="preserve"> </w:t>
      </w:r>
      <w:r w:rsidRPr="007F4C20">
        <w:rPr>
          <w:rFonts w:eastAsiaTheme="minorHAnsi"/>
          <w:w w:val="105"/>
        </w:rPr>
        <w:t>IRS</w:t>
      </w:r>
      <w:r w:rsidRPr="007F4C20">
        <w:rPr>
          <w:rFonts w:eastAsiaTheme="minorHAnsi"/>
          <w:spacing w:val="-8"/>
          <w:w w:val="105"/>
        </w:rPr>
        <w:t xml:space="preserve"> </w:t>
      </w:r>
      <w:r w:rsidRPr="007F4C20">
        <w:rPr>
          <w:rFonts w:eastAsiaTheme="minorHAnsi"/>
          <w:w w:val="105"/>
        </w:rPr>
        <w:t>IT</w:t>
      </w:r>
      <w:r w:rsidRPr="007F4C20">
        <w:rPr>
          <w:rFonts w:eastAsiaTheme="minorHAnsi"/>
          <w:spacing w:val="-9"/>
          <w:w w:val="105"/>
        </w:rPr>
        <w:t xml:space="preserve"> </w:t>
      </w:r>
      <w:r w:rsidRPr="007F4C20">
        <w:rPr>
          <w:rFonts w:eastAsiaTheme="minorHAnsi"/>
          <w:w w:val="105"/>
        </w:rPr>
        <w:t>systems</w:t>
      </w:r>
      <w:r w:rsidRPr="007F4C20">
        <w:rPr>
          <w:rFonts w:eastAsiaTheme="minorHAnsi"/>
          <w:spacing w:val="-5"/>
          <w:w w:val="105"/>
        </w:rPr>
        <w:t xml:space="preserve"> </w:t>
      </w:r>
      <w:r w:rsidRPr="007F4C20">
        <w:rPr>
          <w:rFonts w:eastAsiaTheme="minorHAnsi"/>
          <w:w w:val="105"/>
        </w:rPr>
        <w:t>hardware</w:t>
      </w:r>
      <w:r w:rsidRPr="007F4C20">
        <w:rPr>
          <w:rFonts w:eastAsiaTheme="minorHAnsi"/>
          <w:spacing w:val="-10"/>
          <w:w w:val="105"/>
        </w:rPr>
        <w:t xml:space="preserve"> </w:t>
      </w:r>
      <w:r w:rsidRPr="007F4C20">
        <w:rPr>
          <w:rFonts w:eastAsiaTheme="minorHAnsi"/>
          <w:w w:val="105"/>
        </w:rPr>
        <w:t>or</w:t>
      </w:r>
      <w:r w:rsidRPr="007F4C20">
        <w:rPr>
          <w:rFonts w:eastAsiaTheme="minorHAnsi"/>
          <w:spacing w:val="-7"/>
          <w:w w:val="105"/>
        </w:rPr>
        <w:t xml:space="preserve"> </w:t>
      </w:r>
      <w:r w:rsidRPr="007F4C20">
        <w:rPr>
          <w:rFonts w:eastAsiaTheme="minorHAnsi"/>
          <w:w w:val="105"/>
        </w:rPr>
        <w:t>SBU</w:t>
      </w:r>
      <w:r w:rsidRPr="007F4C20">
        <w:rPr>
          <w:rFonts w:eastAsiaTheme="minorHAnsi"/>
          <w:spacing w:val="-6"/>
          <w:w w:val="105"/>
        </w:rPr>
        <w:t xml:space="preserve"> </w:t>
      </w:r>
      <w:r w:rsidRPr="007F4C20">
        <w:rPr>
          <w:rFonts w:eastAsiaTheme="minorHAnsi"/>
          <w:w w:val="105"/>
        </w:rPr>
        <w:t>data</w:t>
      </w:r>
      <w:r w:rsidRPr="007F4C20">
        <w:rPr>
          <w:rFonts w:eastAsiaTheme="minorHAnsi"/>
          <w:spacing w:val="-4"/>
          <w:w w:val="105"/>
        </w:rPr>
        <w:t xml:space="preserve"> </w:t>
      </w:r>
      <w:r w:rsidRPr="007F4C20">
        <w:rPr>
          <w:rFonts w:eastAsiaTheme="minorHAnsi"/>
          <w:w w:val="105"/>
        </w:rPr>
        <w:t>is</w:t>
      </w:r>
      <w:r w:rsidRPr="007F4C20">
        <w:rPr>
          <w:rFonts w:eastAsiaTheme="minorHAnsi"/>
          <w:spacing w:val="-5"/>
          <w:w w:val="105"/>
        </w:rPr>
        <w:t xml:space="preserve"> </w:t>
      </w:r>
      <w:r w:rsidRPr="007F4C20">
        <w:rPr>
          <w:rFonts w:eastAsiaTheme="minorHAnsi"/>
          <w:w w:val="105"/>
        </w:rPr>
        <w:t>stored.</w:t>
      </w:r>
      <w:r w:rsidRPr="007F4C20">
        <w:rPr>
          <w:rFonts w:eastAsiaTheme="minorHAnsi"/>
          <w:spacing w:val="-9"/>
          <w:w w:val="105"/>
        </w:rPr>
        <w:t xml:space="preserve"> </w:t>
      </w:r>
      <w:r w:rsidRPr="007F4C20">
        <w:rPr>
          <w:rFonts w:eastAsiaTheme="minorHAnsi"/>
          <w:w w:val="105"/>
        </w:rPr>
        <w:t>As</w:t>
      </w:r>
      <w:r w:rsidRPr="007F4C20">
        <w:rPr>
          <w:rFonts w:eastAsiaTheme="minorHAnsi"/>
          <w:spacing w:val="-5"/>
          <w:w w:val="105"/>
        </w:rPr>
        <w:t xml:space="preserve"> </w:t>
      </w:r>
      <w:r w:rsidRPr="007F4C20">
        <w:rPr>
          <w:rFonts w:eastAsiaTheme="minorHAnsi"/>
          <w:w w:val="105"/>
        </w:rPr>
        <w:t>prescribed</w:t>
      </w:r>
      <w:r w:rsidRPr="007F4C20">
        <w:rPr>
          <w:rFonts w:eastAsiaTheme="minorHAnsi"/>
          <w:spacing w:val="-10"/>
          <w:w w:val="105"/>
        </w:rPr>
        <w:t xml:space="preserve"> </w:t>
      </w:r>
      <w:r w:rsidRPr="007F4C20">
        <w:rPr>
          <w:rFonts w:eastAsiaTheme="minorHAnsi"/>
          <w:w w:val="105"/>
        </w:rPr>
        <w:t>in</w:t>
      </w:r>
      <w:r w:rsidRPr="007F4C20">
        <w:rPr>
          <w:rFonts w:eastAsiaTheme="minorHAnsi"/>
          <w:spacing w:val="-10"/>
          <w:w w:val="105"/>
        </w:rPr>
        <w:t xml:space="preserve"> </w:t>
      </w:r>
      <w:r w:rsidRPr="007F4C20">
        <w:rPr>
          <w:rFonts w:eastAsiaTheme="minorHAnsi"/>
          <w:w w:val="105"/>
        </w:rPr>
        <w:t>IRM</w:t>
      </w:r>
      <w:r w:rsidRPr="007F4C20">
        <w:rPr>
          <w:rFonts w:eastAsiaTheme="minorHAnsi"/>
          <w:spacing w:val="-7"/>
          <w:w w:val="105"/>
        </w:rPr>
        <w:t xml:space="preserve"> </w:t>
      </w:r>
      <w:r w:rsidRPr="007F4C20">
        <w:rPr>
          <w:rFonts w:eastAsiaTheme="minorHAnsi"/>
          <w:w w:val="105"/>
        </w:rPr>
        <w:t>10.23.2,</w:t>
      </w:r>
      <w:r w:rsidRPr="007F4C20">
        <w:rPr>
          <w:rFonts w:eastAsiaTheme="minorHAnsi"/>
          <w:spacing w:val="-3"/>
          <w:w w:val="105"/>
        </w:rPr>
        <w:t xml:space="preserve"> </w:t>
      </w:r>
      <w:r w:rsidRPr="007F4C20">
        <w:rPr>
          <w:rFonts w:eastAsiaTheme="minorHAnsi"/>
          <w:w w:val="105"/>
        </w:rPr>
        <w:t>escorting</w:t>
      </w:r>
      <w:r w:rsidRPr="007F4C20">
        <w:rPr>
          <w:rFonts w:eastAsiaTheme="minorHAnsi"/>
          <w:spacing w:val="-4"/>
          <w:w w:val="105"/>
        </w:rPr>
        <w:t xml:space="preserve"> </w:t>
      </w:r>
      <w:r w:rsidRPr="007F4C20">
        <w:rPr>
          <w:rFonts w:eastAsiaTheme="minorHAnsi"/>
          <w:w w:val="105"/>
        </w:rPr>
        <w:t>in</w:t>
      </w:r>
      <w:r w:rsidRPr="007F4C20">
        <w:rPr>
          <w:rFonts w:eastAsiaTheme="minorHAnsi"/>
          <w:spacing w:val="-4"/>
          <w:w w:val="105"/>
        </w:rPr>
        <w:t xml:space="preserve"> </w:t>
      </w:r>
      <w:r w:rsidRPr="007F4C20">
        <w:rPr>
          <w:rFonts w:eastAsiaTheme="minorHAnsi"/>
          <w:w w:val="105"/>
        </w:rPr>
        <w:t>lieu</w:t>
      </w:r>
      <w:r w:rsidRPr="007F4C20">
        <w:rPr>
          <w:rFonts w:eastAsiaTheme="minorHAnsi"/>
          <w:spacing w:val="-4"/>
          <w:w w:val="105"/>
        </w:rPr>
        <w:t xml:space="preserve"> </w:t>
      </w:r>
      <w:r w:rsidRPr="007F4C20">
        <w:rPr>
          <w:rFonts w:eastAsiaTheme="minorHAnsi"/>
          <w:w w:val="105"/>
        </w:rPr>
        <w:t>of</w:t>
      </w:r>
      <w:r w:rsidRPr="007F4C20">
        <w:rPr>
          <w:rFonts w:eastAsiaTheme="minorHAnsi"/>
          <w:spacing w:val="-3"/>
          <w:w w:val="105"/>
        </w:rPr>
        <w:t xml:space="preserve"> </w:t>
      </w:r>
      <w:r w:rsidRPr="007F4C20">
        <w:rPr>
          <w:rFonts w:eastAsiaTheme="minorHAnsi"/>
          <w:w w:val="105"/>
        </w:rPr>
        <w:t>staff-like</w:t>
      </w:r>
      <w:r w:rsidRPr="007F4C20">
        <w:rPr>
          <w:rFonts w:eastAsiaTheme="minorHAnsi"/>
          <w:spacing w:val="-10"/>
          <w:w w:val="105"/>
        </w:rPr>
        <w:t xml:space="preserve"> </w:t>
      </w:r>
      <w:r w:rsidRPr="007F4C20">
        <w:rPr>
          <w:rFonts w:eastAsiaTheme="minorHAnsi"/>
          <w:w w:val="105"/>
        </w:rPr>
        <w:t>access</w:t>
      </w:r>
      <w:r w:rsidRPr="007F4C20">
        <w:rPr>
          <w:rFonts w:eastAsiaTheme="minorHAnsi"/>
          <w:spacing w:val="-5"/>
          <w:w w:val="105"/>
        </w:rPr>
        <w:t xml:space="preserve"> </w:t>
      </w:r>
      <w:r w:rsidRPr="007F4C20">
        <w:rPr>
          <w:rFonts w:eastAsiaTheme="minorHAnsi"/>
          <w:w w:val="105"/>
        </w:rPr>
        <w:t>for</w:t>
      </w:r>
      <w:r w:rsidRPr="007F4C20">
        <w:rPr>
          <w:rFonts w:eastAsiaTheme="minorHAnsi"/>
          <w:spacing w:val="-7"/>
          <w:w w:val="105"/>
        </w:rPr>
        <w:t xml:space="preserve"> </w:t>
      </w:r>
      <w:r w:rsidRPr="007F4C20">
        <w:rPr>
          <w:rFonts w:eastAsiaTheme="minorHAnsi"/>
          <w:w w:val="105"/>
        </w:rPr>
        <w:t>IT</w:t>
      </w:r>
      <w:r w:rsidRPr="007F4C20">
        <w:rPr>
          <w:rFonts w:eastAsiaTheme="minorHAnsi"/>
          <w:spacing w:val="-9"/>
          <w:w w:val="105"/>
        </w:rPr>
        <w:t xml:space="preserve"> </w:t>
      </w:r>
      <w:r w:rsidRPr="007F4C20">
        <w:rPr>
          <w:rFonts w:eastAsiaTheme="minorHAnsi"/>
          <w:w w:val="105"/>
        </w:rPr>
        <w:t>systems</w:t>
      </w:r>
      <w:r w:rsidRPr="007F4C20">
        <w:rPr>
          <w:rFonts w:eastAsiaTheme="minorHAnsi"/>
          <w:spacing w:val="-5"/>
          <w:w w:val="105"/>
        </w:rPr>
        <w:t xml:space="preserve"> </w:t>
      </w:r>
      <w:r w:rsidRPr="007F4C20">
        <w:rPr>
          <w:rFonts w:eastAsiaTheme="minorHAnsi"/>
          <w:w w:val="105"/>
        </w:rPr>
        <w:t>and</w:t>
      </w:r>
      <w:r w:rsidRPr="007F4C20">
        <w:rPr>
          <w:rFonts w:eastAsiaTheme="minorHAnsi"/>
          <w:spacing w:val="-4"/>
          <w:w w:val="105"/>
        </w:rPr>
        <w:t xml:space="preserve"> </w:t>
      </w:r>
      <w:r w:rsidRPr="007F4C20">
        <w:rPr>
          <w:rFonts w:eastAsiaTheme="minorHAnsi"/>
          <w:w w:val="105"/>
        </w:rPr>
        <w:t>access</w:t>
      </w:r>
      <w:r w:rsidRPr="007F4C20">
        <w:rPr>
          <w:rFonts w:eastAsiaTheme="minorHAnsi"/>
          <w:spacing w:val="-5"/>
          <w:w w:val="105"/>
        </w:rPr>
        <w:t xml:space="preserve"> </w:t>
      </w:r>
      <w:r w:rsidRPr="007F4C20">
        <w:rPr>
          <w:rFonts w:eastAsiaTheme="minorHAnsi"/>
          <w:w w:val="105"/>
        </w:rPr>
        <w:t>to</w:t>
      </w:r>
      <w:r w:rsidRPr="007F4C20">
        <w:rPr>
          <w:rFonts w:eastAsiaTheme="minorHAnsi"/>
          <w:spacing w:val="-10"/>
          <w:w w:val="105"/>
        </w:rPr>
        <w:t xml:space="preserve"> </w:t>
      </w:r>
      <w:r w:rsidRPr="007F4C20">
        <w:rPr>
          <w:rFonts w:eastAsiaTheme="minorHAnsi"/>
          <w:w w:val="105"/>
        </w:rPr>
        <w:t>SBU data</w:t>
      </w:r>
      <w:r w:rsidRPr="007F4C20">
        <w:rPr>
          <w:rFonts w:eastAsiaTheme="minorHAnsi"/>
          <w:spacing w:val="-7"/>
          <w:w w:val="105"/>
        </w:rPr>
        <w:t xml:space="preserve"> </w:t>
      </w:r>
      <w:r w:rsidRPr="007F4C20">
        <w:rPr>
          <w:rFonts w:eastAsiaTheme="minorHAnsi"/>
          <w:w w:val="105"/>
        </w:rPr>
        <w:t>(escorted</w:t>
      </w:r>
      <w:r w:rsidRPr="007F4C20">
        <w:rPr>
          <w:rFonts w:eastAsiaTheme="minorHAnsi"/>
          <w:spacing w:val="-4"/>
          <w:w w:val="105"/>
        </w:rPr>
        <w:t xml:space="preserve"> </w:t>
      </w:r>
      <w:r w:rsidRPr="007F4C20">
        <w:rPr>
          <w:rFonts w:eastAsiaTheme="minorHAnsi"/>
          <w:w w:val="105"/>
        </w:rPr>
        <w:t>or</w:t>
      </w:r>
      <w:r w:rsidRPr="007F4C20">
        <w:rPr>
          <w:rFonts w:eastAsiaTheme="minorHAnsi"/>
          <w:spacing w:val="-1"/>
          <w:w w:val="105"/>
        </w:rPr>
        <w:t xml:space="preserve"> </w:t>
      </w:r>
      <w:r w:rsidRPr="007F4C20">
        <w:rPr>
          <w:rFonts w:eastAsiaTheme="minorHAnsi"/>
          <w:w w:val="105"/>
        </w:rPr>
        <w:t>unescorted)</w:t>
      </w:r>
      <w:r w:rsidRPr="007F4C20">
        <w:rPr>
          <w:rFonts w:eastAsiaTheme="minorHAnsi"/>
          <w:spacing w:val="-8"/>
          <w:w w:val="105"/>
        </w:rPr>
        <w:t xml:space="preserve"> </w:t>
      </w:r>
      <w:r w:rsidRPr="007F4C20">
        <w:rPr>
          <w:rFonts w:eastAsiaTheme="minorHAnsi"/>
          <w:w w:val="105"/>
        </w:rPr>
        <w:t>will</w:t>
      </w:r>
      <w:r w:rsidRPr="007F4C20">
        <w:rPr>
          <w:rFonts w:eastAsiaTheme="minorHAnsi"/>
          <w:spacing w:val="-10"/>
          <w:w w:val="105"/>
        </w:rPr>
        <w:t xml:space="preserve"> </w:t>
      </w:r>
      <w:r w:rsidRPr="007F4C20">
        <w:rPr>
          <w:rFonts w:eastAsiaTheme="minorHAnsi"/>
          <w:w w:val="105"/>
        </w:rPr>
        <w:t>not</w:t>
      </w:r>
      <w:r w:rsidRPr="007F4C20">
        <w:rPr>
          <w:rFonts w:eastAsiaTheme="minorHAnsi"/>
          <w:spacing w:val="-3"/>
          <w:w w:val="105"/>
        </w:rPr>
        <w:t xml:space="preserve"> </w:t>
      </w:r>
      <w:r w:rsidRPr="007F4C20">
        <w:rPr>
          <w:rFonts w:eastAsiaTheme="minorHAnsi"/>
          <w:w w:val="105"/>
        </w:rPr>
        <w:t>be</w:t>
      </w:r>
      <w:r w:rsidRPr="007F4C20">
        <w:rPr>
          <w:rFonts w:eastAsiaTheme="minorHAnsi"/>
          <w:spacing w:val="-17"/>
          <w:w w:val="105"/>
        </w:rPr>
        <w:t xml:space="preserve"> </w:t>
      </w:r>
      <w:r w:rsidRPr="007F4C20">
        <w:rPr>
          <w:rFonts w:eastAsiaTheme="minorHAnsi"/>
          <w:w w:val="105"/>
        </w:rPr>
        <w:t>allowed.</w:t>
      </w:r>
    </w:p>
    <w:p w14:paraId="6AA04011" w14:textId="77777777" w:rsidR="007F4C20" w:rsidRPr="007F4C20" w:rsidRDefault="007F4C20" w:rsidP="007F4C20">
      <w:pPr>
        <w:kinsoku w:val="0"/>
        <w:overflowPunct w:val="0"/>
        <w:autoSpaceDE w:val="0"/>
        <w:autoSpaceDN w:val="0"/>
        <w:adjustRightInd w:val="0"/>
        <w:spacing w:before="134" w:line="249" w:lineRule="auto"/>
        <w:ind w:left="40" w:right="342"/>
        <w:rPr>
          <w:rFonts w:ascii="Times New Roman" w:hAnsi="Times New Roman" w:cs="Times New Roman"/>
          <w:w w:val="105"/>
        </w:rPr>
      </w:pPr>
      <w:r w:rsidRPr="007F4C20">
        <w:rPr>
          <w:rFonts w:ascii="Times New Roman" w:hAnsi="Times New Roman" w:cs="Times New Roman"/>
          <w:w w:val="105"/>
        </w:rPr>
        <w:t>The</w:t>
      </w:r>
      <w:r w:rsidRPr="007F4C20">
        <w:rPr>
          <w:rFonts w:ascii="Times New Roman" w:hAnsi="Times New Roman" w:cs="Times New Roman"/>
          <w:spacing w:val="-5"/>
          <w:w w:val="105"/>
        </w:rPr>
        <w:t xml:space="preserve"> </w:t>
      </w:r>
      <w:r w:rsidRPr="007F4C20">
        <w:rPr>
          <w:rFonts w:ascii="Times New Roman" w:hAnsi="Times New Roman" w:cs="Times New Roman"/>
          <w:w w:val="105"/>
        </w:rPr>
        <w:t>contractor</w:t>
      </w:r>
      <w:r w:rsidRPr="007F4C20">
        <w:rPr>
          <w:rFonts w:ascii="Times New Roman" w:hAnsi="Times New Roman" w:cs="Times New Roman"/>
          <w:spacing w:val="-9"/>
          <w:w w:val="105"/>
        </w:rPr>
        <w:t xml:space="preserve"> </w:t>
      </w:r>
      <w:r w:rsidRPr="007F4C20">
        <w:rPr>
          <w:rFonts w:ascii="Times New Roman" w:hAnsi="Times New Roman" w:cs="Times New Roman"/>
          <w:w w:val="105"/>
        </w:rPr>
        <w:t>(including</w:t>
      </w:r>
      <w:r w:rsidRPr="007F4C20">
        <w:rPr>
          <w:rFonts w:ascii="Times New Roman" w:hAnsi="Times New Roman" w:cs="Times New Roman"/>
          <w:spacing w:val="-11"/>
          <w:w w:val="105"/>
        </w:rPr>
        <w:t xml:space="preserve"> </w:t>
      </w:r>
      <w:r w:rsidRPr="007F4C20">
        <w:rPr>
          <w:rFonts w:ascii="Times New Roman" w:hAnsi="Times New Roman" w:cs="Times New Roman"/>
          <w:w w:val="105"/>
        </w:rPr>
        <w:t>subcontractor)</w:t>
      </w:r>
      <w:r w:rsidRPr="007F4C20">
        <w:rPr>
          <w:rFonts w:ascii="Times New Roman" w:hAnsi="Times New Roman" w:cs="Times New Roman"/>
          <w:spacing w:val="-2"/>
          <w:w w:val="105"/>
        </w:rPr>
        <w:t xml:space="preserve"> </w:t>
      </w:r>
      <w:r w:rsidRPr="007F4C20">
        <w:rPr>
          <w:rFonts w:ascii="Times New Roman" w:hAnsi="Times New Roman" w:cs="Times New Roman"/>
          <w:w w:val="105"/>
        </w:rPr>
        <w:t>personnel</w:t>
      </w:r>
      <w:r w:rsidRPr="007F4C20">
        <w:rPr>
          <w:rFonts w:ascii="Times New Roman" w:hAnsi="Times New Roman" w:cs="Times New Roman"/>
          <w:spacing w:val="-11"/>
          <w:w w:val="105"/>
        </w:rPr>
        <w:t xml:space="preserve"> </w:t>
      </w:r>
      <w:r w:rsidRPr="007F4C20">
        <w:rPr>
          <w:rFonts w:ascii="Times New Roman" w:hAnsi="Times New Roman" w:cs="Times New Roman"/>
          <w:w w:val="105"/>
        </w:rPr>
        <w:t>will</w:t>
      </w:r>
      <w:r w:rsidRPr="007F4C20">
        <w:rPr>
          <w:rFonts w:ascii="Times New Roman" w:hAnsi="Times New Roman" w:cs="Times New Roman"/>
          <w:spacing w:val="-5"/>
          <w:w w:val="105"/>
        </w:rPr>
        <w:t xml:space="preserve"> </w:t>
      </w:r>
      <w:r w:rsidRPr="007F4C20">
        <w:rPr>
          <w:rFonts w:ascii="Times New Roman" w:hAnsi="Times New Roman" w:cs="Times New Roman"/>
          <w:w w:val="105"/>
        </w:rPr>
        <w:t>be</w:t>
      </w:r>
      <w:r w:rsidRPr="007F4C20">
        <w:rPr>
          <w:rFonts w:ascii="Times New Roman" w:hAnsi="Times New Roman" w:cs="Times New Roman"/>
          <w:spacing w:val="-11"/>
          <w:w w:val="105"/>
        </w:rPr>
        <w:t xml:space="preserve"> </w:t>
      </w:r>
      <w:r w:rsidRPr="007F4C20">
        <w:rPr>
          <w:rFonts w:ascii="Times New Roman" w:hAnsi="Times New Roman" w:cs="Times New Roman"/>
          <w:w w:val="105"/>
        </w:rPr>
        <w:t>permitted</w:t>
      </w:r>
      <w:r w:rsidRPr="007F4C20">
        <w:rPr>
          <w:rFonts w:ascii="Times New Roman" w:hAnsi="Times New Roman" w:cs="Times New Roman"/>
          <w:spacing w:val="-11"/>
          <w:w w:val="105"/>
        </w:rPr>
        <w:t xml:space="preserve"> </w:t>
      </w:r>
      <w:r w:rsidRPr="007F4C20">
        <w:rPr>
          <w:rFonts w:ascii="Times New Roman" w:hAnsi="Times New Roman" w:cs="Times New Roman"/>
          <w:w w:val="105"/>
        </w:rPr>
        <w:t>to</w:t>
      </w:r>
      <w:r w:rsidRPr="007F4C20">
        <w:rPr>
          <w:rFonts w:ascii="Times New Roman" w:hAnsi="Times New Roman" w:cs="Times New Roman"/>
          <w:spacing w:val="-11"/>
          <w:w w:val="105"/>
        </w:rPr>
        <w:t xml:space="preserve"> </w:t>
      </w:r>
      <w:r w:rsidRPr="007F4C20">
        <w:rPr>
          <w:rFonts w:ascii="Times New Roman" w:hAnsi="Times New Roman" w:cs="Times New Roman"/>
          <w:w w:val="105"/>
        </w:rPr>
        <w:t>perform</w:t>
      </w:r>
      <w:r w:rsidRPr="007F4C20">
        <w:rPr>
          <w:rFonts w:ascii="Times New Roman" w:hAnsi="Times New Roman" w:cs="Times New Roman"/>
          <w:spacing w:val="-8"/>
          <w:w w:val="105"/>
        </w:rPr>
        <w:t xml:space="preserve"> </w:t>
      </w:r>
      <w:r w:rsidRPr="007F4C20">
        <w:rPr>
          <w:rFonts w:ascii="Times New Roman" w:hAnsi="Times New Roman" w:cs="Times New Roman"/>
          <w:w w:val="105"/>
        </w:rPr>
        <w:t>under</w:t>
      </w:r>
      <w:r w:rsidRPr="007F4C20">
        <w:rPr>
          <w:rFonts w:ascii="Times New Roman" w:hAnsi="Times New Roman" w:cs="Times New Roman"/>
          <w:spacing w:val="-2"/>
          <w:w w:val="105"/>
        </w:rPr>
        <w:t xml:space="preserve"> </w:t>
      </w:r>
      <w:r w:rsidRPr="007F4C20">
        <w:rPr>
          <w:rFonts w:ascii="Times New Roman" w:hAnsi="Times New Roman" w:cs="Times New Roman"/>
          <w:w w:val="105"/>
        </w:rPr>
        <w:t>the</w:t>
      </w:r>
      <w:r w:rsidRPr="007F4C20">
        <w:rPr>
          <w:rFonts w:ascii="Times New Roman" w:hAnsi="Times New Roman" w:cs="Times New Roman"/>
          <w:spacing w:val="-11"/>
          <w:w w:val="105"/>
        </w:rPr>
        <w:t xml:space="preserve"> </w:t>
      </w:r>
      <w:r w:rsidRPr="007F4C20">
        <w:rPr>
          <w:rFonts w:ascii="Times New Roman" w:hAnsi="Times New Roman" w:cs="Times New Roman"/>
          <w:w w:val="105"/>
        </w:rPr>
        <w:t>contract/order/agreement</w:t>
      </w:r>
      <w:r w:rsidRPr="007F4C20">
        <w:rPr>
          <w:rFonts w:ascii="Times New Roman" w:hAnsi="Times New Roman" w:cs="Times New Roman"/>
          <w:spacing w:val="-4"/>
          <w:w w:val="105"/>
        </w:rPr>
        <w:t xml:space="preserve"> </w:t>
      </w:r>
      <w:r w:rsidRPr="007F4C20">
        <w:rPr>
          <w:rFonts w:ascii="Times New Roman" w:hAnsi="Times New Roman" w:cs="Times New Roman"/>
          <w:w w:val="105"/>
        </w:rPr>
        <w:t>and</w:t>
      </w:r>
      <w:r w:rsidRPr="007F4C20">
        <w:rPr>
          <w:rFonts w:ascii="Times New Roman" w:hAnsi="Times New Roman" w:cs="Times New Roman"/>
          <w:spacing w:val="-5"/>
          <w:w w:val="105"/>
        </w:rPr>
        <w:t xml:space="preserve"> </w:t>
      </w:r>
      <w:r w:rsidRPr="007F4C20">
        <w:rPr>
          <w:rFonts w:ascii="Times New Roman" w:hAnsi="Times New Roman" w:cs="Times New Roman"/>
          <w:w w:val="105"/>
        </w:rPr>
        <w:t>have</w:t>
      </w:r>
      <w:r w:rsidRPr="007F4C20">
        <w:rPr>
          <w:rFonts w:ascii="Times New Roman" w:hAnsi="Times New Roman" w:cs="Times New Roman"/>
          <w:spacing w:val="-11"/>
          <w:w w:val="105"/>
        </w:rPr>
        <w:t xml:space="preserve"> </w:t>
      </w:r>
      <w:r w:rsidRPr="007F4C20">
        <w:rPr>
          <w:rFonts w:ascii="Times New Roman" w:hAnsi="Times New Roman" w:cs="Times New Roman"/>
          <w:w w:val="105"/>
        </w:rPr>
        <w:t>staff-like</w:t>
      </w:r>
      <w:r w:rsidRPr="007F4C20">
        <w:rPr>
          <w:rFonts w:ascii="Times New Roman" w:hAnsi="Times New Roman" w:cs="Times New Roman"/>
          <w:spacing w:val="-5"/>
          <w:w w:val="105"/>
        </w:rPr>
        <w:t xml:space="preserve"> </w:t>
      </w:r>
      <w:r w:rsidRPr="007F4C20">
        <w:rPr>
          <w:rFonts w:ascii="Times New Roman" w:hAnsi="Times New Roman" w:cs="Times New Roman"/>
          <w:w w:val="105"/>
        </w:rPr>
        <w:t>access</w:t>
      </w:r>
      <w:r w:rsidRPr="007F4C20">
        <w:rPr>
          <w:rFonts w:ascii="Times New Roman" w:hAnsi="Times New Roman" w:cs="Times New Roman"/>
          <w:spacing w:val="-6"/>
          <w:w w:val="105"/>
        </w:rPr>
        <w:t xml:space="preserve"> </w:t>
      </w:r>
      <w:r w:rsidRPr="007F4C20">
        <w:rPr>
          <w:rFonts w:ascii="Times New Roman" w:hAnsi="Times New Roman" w:cs="Times New Roman"/>
          <w:w w:val="105"/>
        </w:rPr>
        <w:t>to</w:t>
      </w:r>
      <w:r w:rsidRPr="007F4C20">
        <w:rPr>
          <w:rFonts w:ascii="Times New Roman" w:hAnsi="Times New Roman" w:cs="Times New Roman"/>
          <w:spacing w:val="-5"/>
          <w:w w:val="105"/>
        </w:rPr>
        <w:t xml:space="preserve"> </w:t>
      </w:r>
      <w:r w:rsidRPr="007F4C20">
        <w:rPr>
          <w:rFonts w:ascii="Times New Roman" w:hAnsi="Times New Roman" w:cs="Times New Roman"/>
          <w:w w:val="105"/>
        </w:rPr>
        <w:t>IRS</w:t>
      </w:r>
      <w:r w:rsidRPr="007F4C20">
        <w:rPr>
          <w:rFonts w:ascii="Times New Roman" w:hAnsi="Times New Roman" w:cs="Times New Roman"/>
          <w:spacing w:val="-2"/>
          <w:w w:val="105"/>
        </w:rPr>
        <w:t xml:space="preserve"> </w:t>
      </w:r>
      <w:r w:rsidRPr="007F4C20">
        <w:rPr>
          <w:rFonts w:ascii="Times New Roman" w:hAnsi="Times New Roman" w:cs="Times New Roman"/>
          <w:w w:val="105"/>
        </w:rPr>
        <w:t>facilities,</w:t>
      </w:r>
      <w:r w:rsidRPr="007F4C20">
        <w:rPr>
          <w:rFonts w:ascii="Times New Roman" w:hAnsi="Times New Roman" w:cs="Times New Roman"/>
          <w:spacing w:val="-4"/>
          <w:w w:val="105"/>
        </w:rPr>
        <w:t xml:space="preserve"> </w:t>
      </w:r>
      <w:r w:rsidRPr="007F4C20">
        <w:rPr>
          <w:rFonts w:ascii="Times New Roman" w:hAnsi="Times New Roman" w:cs="Times New Roman"/>
          <w:w w:val="105"/>
        </w:rPr>
        <w:t>IT</w:t>
      </w:r>
      <w:r w:rsidRPr="007F4C20">
        <w:rPr>
          <w:rFonts w:ascii="Times New Roman" w:hAnsi="Times New Roman" w:cs="Times New Roman"/>
          <w:spacing w:val="-10"/>
          <w:w w:val="105"/>
        </w:rPr>
        <w:t xml:space="preserve"> </w:t>
      </w:r>
      <w:r w:rsidRPr="007F4C20">
        <w:rPr>
          <w:rFonts w:ascii="Times New Roman" w:hAnsi="Times New Roman" w:cs="Times New Roman"/>
          <w:w w:val="105"/>
        </w:rPr>
        <w:t>systems,</w:t>
      </w:r>
      <w:r w:rsidRPr="007F4C20">
        <w:rPr>
          <w:rFonts w:ascii="Times New Roman" w:hAnsi="Times New Roman" w:cs="Times New Roman"/>
          <w:spacing w:val="-10"/>
          <w:w w:val="105"/>
        </w:rPr>
        <w:t xml:space="preserve"> </w:t>
      </w:r>
      <w:r w:rsidRPr="007F4C20">
        <w:rPr>
          <w:rFonts w:ascii="Times New Roman" w:hAnsi="Times New Roman" w:cs="Times New Roman"/>
          <w:w w:val="105"/>
        </w:rPr>
        <w:t>and/or</w:t>
      </w:r>
      <w:r w:rsidRPr="007F4C20">
        <w:rPr>
          <w:rFonts w:ascii="Times New Roman" w:hAnsi="Times New Roman" w:cs="Times New Roman"/>
          <w:spacing w:val="-2"/>
          <w:w w:val="105"/>
        </w:rPr>
        <w:t xml:space="preserve"> </w:t>
      </w:r>
      <w:r w:rsidRPr="007F4C20">
        <w:rPr>
          <w:rFonts w:ascii="Times New Roman" w:hAnsi="Times New Roman" w:cs="Times New Roman"/>
          <w:w w:val="105"/>
        </w:rPr>
        <w:t>SBU</w:t>
      </w:r>
      <w:r w:rsidRPr="007F4C20">
        <w:rPr>
          <w:rFonts w:ascii="Times New Roman" w:hAnsi="Times New Roman" w:cs="Times New Roman"/>
          <w:spacing w:val="-1"/>
          <w:w w:val="105"/>
        </w:rPr>
        <w:t xml:space="preserve"> </w:t>
      </w:r>
      <w:r w:rsidRPr="007F4C20">
        <w:rPr>
          <w:rFonts w:ascii="Times New Roman" w:hAnsi="Times New Roman" w:cs="Times New Roman"/>
          <w:w w:val="105"/>
        </w:rPr>
        <w:t>data</w:t>
      </w:r>
      <w:r w:rsidRPr="007F4C20">
        <w:rPr>
          <w:rFonts w:ascii="Times New Roman" w:hAnsi="Times New Roman" w:cs="Times New Roman"/>
          <w:spacing w:val="-5"/>
          <w:w w:val="105"/>
        </w:rPr>
        <w:t xml:space="preserve"> </w:t>
      </w:r>
      <w:r w:rsidRPr="007F4C20">
        <w:rPr>
          <w:rFonts w:ascii="Times New Roman" w:hAnsi="Times New Roman" w:cs="Times New Roman"/>
          <w:w w:val="105"/>
        </w:rPr>
        <w:t>only</w:t>
      </w:r>
      <w:r w:rsidRPr="007F4C20">
        <w:rPr>
          <w:rFonts w:ascii="Times New Roman" w:hAnsi="Times New Roman" w:cs="Times New Roman"/>
          <w:spacing w:val="-6"/>
          <w:w w:val="105"/>
        </w:rPr>
        <w:t xml:space="preserve"> </w:t>
      </w:r>
      <w:r w:rsidRPr="007F4C20">
        <w:rPr>
          <w:rFonts w:ascii="Times New Roman" w:hAnsi="Times New Roman" w:cs="Times New Roman"/>
          <w:w w:val="105"/>
        </w:rPr>
        <w:t>upon</w:t>
      </w:r>
      <w:r w:rsidRPr="007F4C20">
        <w:rPr>
          <w:rFonts w:ascii="Times New Roman" w:hAnsi="Times New Roman" w:cs="Times New Roman"/>
          <w:spacing w:val="-5"/>
          <w:w w:val="105"/>
        </w:rPr>
        <w:t xml:space="preserve"> </w:t>
      </w:r>
      <w:r w:rsidRPr="007F4C20">
        <w:rPr>
          <w:rFonts w:ascii="Times New Roman" w:hAnsi="Times New Roman" w:cs="Times New Roman"/>
          <w:w w:val="105"/>
        </w:rPr>
        <w:t>notice</w:t>
      </w:r>
      <w:r w:rsidRPr="007F4C20">
        <w:rPr>
          <w:rFonts w:ascii="Times New Roman" w:hAnsi="Times New Roman" w:cs="Times New Roman"/>
          <w:spacing w:val="-5"/>
          <w:w w:val="105"/>
        </w:rPr>
        <w:t xml:space="preserve"> </w:t>
      </w:r>
      <w:r w:rsidRPr="007F4C20">
        <w:rPr>
          <w:rFonts w:ascii="Times New Roman" w:hAnsi="Times New Roman" w:cs="Times New Roman"/>
          <w:w w:val="105"/>
        </w:rPr>
        <w:t>of</w:t>
      </w:r>
      <w:r w:rsidRPr="007F4C20">
        <w:rPr>
          <w:rFonts w:ascii="Times New Roman" w:hAnsi="Times New Roman" w:cs="Times New Roman"/>
          <w:spacing w:val="-4"/>
          <w:w w:val="105"/>
        </w:rPr>
        <w:t xml:space="preserve"> </w:t>
      </w:r>
      <w:r w:rsidRPr="007F4C20">
        <w:rPr>
          <w:rFonts w:ascii="Times New Roman" w:hAnsi="Times New Roman" w:cs="Times New Roman"/>
          <w:w w:val="105"/>
        </w:rPr>
        <w:t>an</w:t>
      </w:r>
      <w:r w:rsidRPr="007F4C20">
        <w:rPr>
          <w:rFonts w:ascii="Times New Roman" w:hAnsi="Times New Roman" w:cs="Times New Roman"/>
          <w:spacing w:val="-11"/>
          <w:w w:val="105"/>
        </w:rPr>
        <w:t xml:space="preserve"> </w:t>
      </w:r>
      <w:r w:rsidRPr="007F4C20">
        <w:rPr>
          <w:rFonts w:ascii="Times New Roman" w:hAnsi="Times New Roman" w:cs="Times New Roman"/>
          <w:w w:val="105"/>
        </w:rPr>
        <w:t>interim</w:t>
      </w:r>
      <w:r w:rsidRPr="007F4C20">
        <w:rPr>
          <w:rFonts w:ascii="Times New Roman" w:hAnsi="Times New Roman" w:cs="Times New Roman"/>
          <w:spacing w:val="-6"/>
          <w:w w:val="105"/>
        </w:rPr>
        <w:t xml:space="preserve"> </w:t>
      </w:r>
      <w:r w:rsidRPr="007F4C20">
        <w:rPr>
          <w:rFonts w:ascii="Times New Roman" w:hAnsi="Times New Roman" w:cs="Times New Roman"/>
          <w:w w:val="105"/>
        </w:rPr>
        <w:t>or</w:t>
      </w:r>
      <w:r w:rsidRPr="007F4C20">
        <w:rPr>
          <w:rFonts w:ascii="Times New Roman" w:hAnsi="Times New Roman" w:cs="Times New Roman"/>
          <w:spacing w:val="-10"/>
          <w:w w:val="105"/>
        </w:rPr>
        <w:t xml:space="preserve"> </w:t>
      </w:r>
      <w:r w:rsidRPr="007F4C20">
        <w:rPr>
          <w:rFonts w:ascii="Times New Roman" w:hAnsi="Times New Roman" w:cs="Times New Roman"/>
          <w:w w:val="105"/>
        </w:rPr>
        <w:t>final</w:t>
      </w:r>
      <w:r w:rsidRPr="007F4C20">
        <w:rPr>
          <w:rFonts w:ascii="Times New Roman" w:hAnsi="Times New Roman" w:cs="Times New Roman"/>
          <w:spacing w:val="-11"/>
          <w:w w:val="105"/>
        </w:rPr>
        <w:t xml:space="preserve"> </w:t>
      </w:r>
      <w:r w:rsidRPr="007F4C20">
        <w:rPr>
          <w:rFonts w:ascii="Times New Roman" w:hAnsi="Times New Roman" w:cs="Times New Roman"/>
          <w:w w:val="105"/>
        </w:rPr>
        <w:t>staff-like</w:t>
      </w:r>
      <w:r w:rsidRPr="007F4C20">
        <w:rPr>
          <w:rFonts w:ascii="Times New Roman" w:hAnsi="Times New Roman" w:cs="Times New Roman"/>
          <w:spacing w:val="-5"/>
          <w:w w:val="105"/>
        </w:rPr>
        <w:t xml:space="preserve"> </w:t>
      </w:r>
      <w:r w:rsidRPr="007F4C20">
        <w:rPr>
          <w:rFonts w:ascii="Times New Roman" w:hAnsi="Times New Roman" w:cs="Times New Roman"/>
          <w:w w:val="105"/>
        </w:rPr>
        <w:t>approval</w:t>
      </w:r>
      <w:r w:rsidRPr="007F4C20">
        <w:rPr>
          <w:rFonts w:ascii="Times New Roman" w:hAnsi="Times New Roman" w:cs="Times New Roman"/>
          <w:spacing w:val="-11"/>
          <w:w w:val="105"/>
        </w:rPr>
        <w:t xml:space="preserve"> </w:t>
      </w:r>
      <w:r w:rsidRPr="007F4C20">
        <w:rPr>
          <w:rFonts w:ascii="Times New Roman" w:hAnsi="Times New Roman" w:cs="Times New Roman"/>
          <w:w w:val="105"/>
        </w:rPr>
        <w:t>from</w:t>
      </w:r>
      <w:r w:rsidRPr="007F4C20">
        <w:rPr>
          <w:rFonts w:ascii="Times New Roman" w:hAnsi="Times New Roman" w:cs="Times New Roman"/>
          <w:spacing w:val="-12"/>
          <w:w w:val="105"/>
        </w:rPr>
        <w:t xml:space="preserve"> </w:t>
      </w:r>
      <w:r w:rsidRPr="007F4C20">
        <w:rPr>
          <w:rFonts w:ascii="Times New Roman" w:hAnsi="Times New Roman" w:cs="Times New Roman"/>
          <w:w w:val="105"/>
        </w:rPr>
        <w:t>IRS</w:t>
      </w:r>
      <w:r w:rsidRPr="007F4C20">
        <w:rPr>
          <w:rFonts w:ascii="Times New Roman" w:hAnsi="Times New Roman" w:cs="Times New Roman"/>
          <w:spacing w:val="-10"/>
          <w:w w:val="105"/>
        </w:rPr>
        <w:t xml:space="preserve"> </w:t>
      </w:r>
      <w:r w:rsidRPr="007F4C20">
        <w:rPr>
          <w:rFonts w:ascii="Times New Roman" w:hAnsi="Times New Roman" w:cs="Times New Roman"/>
          <w:w w:val="105"/>
        </w:rPr>
        <w:t>Personnel</w:t>
      </w:r>
      <w:r w:rsidRPr="007F4C20">
        <w:rPr>
          <w:rFonts w:ascii="Times New Roman" w:hAnsi="Times New Roman" w:cs="Times New Roman"/>
          <w:spacing w:val="-11"/>
          <w:w w:val="105"/>
        </w:rPr>
        <w:t xml:space="preserve"> </w:t>
      </w:r>
      <w:r w:rsidRPr="007F4C20">
        <w:rPr>
          <w:rFonts w:ascii="Times New Roman" w:hAnsi="Times New Roman" w:cs="Times New Roman"/>
          <w:w w:val="105"/>
        </w:rPr>
        <w:t>Security,</w:t>
      </w:r>
      <w:r w:rsidRPr="007F4C20">
        <w:rPr>
          <w:rFonts w:ascii="Times New Roman" w:hAnsi="Times New Roman" w:cs="Times New Roman"/>
          <w:spacing w:val="-4"/>
          <w:w w:val="105"/>
        </w:rPr>
        <w:t xml:space="preserve"> </w:t>
      </w:r>
      <w:r w:rsidRPr="007F4C20">
        <w:rPr>
          <w:rFonts w:ascii="Times New Roman" w:hAnsi="Times New Roman" w:cs="Times New Roman"/>
          <w:w w:val="105"/>
        </w:rPr>
        <w:t>as</w:t>
      </w:r>
      <w:r w:rsidRPr="007F4C20">
        <w:rPr>
          <w:rFonts w:ascii="Times New Roman" w:hAnsi="Times New Roman" w:cs="Times New Roman"/>
          <w:spacing w:val="-6"/>
          <w:w w:val="105"/>
        </w:rPr>
        <w:t xml:space="preserve"> </w:t>
      </w:r>
      <w:r w:rsidRPr="007F4C20">
        <w:rPr>
          <w:rFonts w:ascii="Times New Roman" w:hAnsi="Times New Roman" w:cs="Times New Roman"/>
          <w:w w:val="105"/>
        </w:rPr>
        <w:t>defined</w:t>
      </w:r>
      <w:r w:rsidRPr="007F4C20">
        <w:rPr>
          <w:rFonts w:ascii="Times New Roman" w:hAnsi="Times New Roman" w:cs="Times New Roman"/>
          <w:spacing w:val="-11"/>
          <w:w w:val="105"/>
        </w:rPr>
        <w:t xml:space="preserve"> </w:t>
      </w:r>
      <w:r w:rsidRPr="007F4C20">
        <w:rPr>
          <w:rFonts w:ascii="Times New Roman" w:hAnsi="Times New Roman" w:cs="Times New Roman"/>
          <w:w w:val="105"/>
        </w:rPr>
        <w:t>in</w:t>
      </w:r>
      <w:r w:rsidRPr="007F4C20">
        <w:rPr>
          <w:rFonts w:ascii="Times New Roman" w:hAnsi="Times New Roman" w:cs="Times New Roman"/>
          <w:spacing w:val="-11"/>
          <w:w w:val="105"/>
        </w:rPr>
        <w:t xml:space="preserve"> </w:t>
      </w:r>
      <w:r w:rsidRPr="007F4C20">
        <w:rPr>
          <w:rFonts w:ascii="Times New Roman" w:hAnsi="Times New Roman" w:cs="Times New Roman"/>
          <w:w w:val="105"/>
        </w:rPr>
        <w:t>IRM</w:t>
      </w:r>
      <w:r w:rsidRPr="007F4C20">
        <w:rPr>
          <w:rFonts w:ascii="Times New Roman" w:hAnsi="Times New Roman" w:cs="Times New Roman"/>
          <w:spacing w:val="-6"/>
          <w:w w:val="105"/>
        </w:rPr>
        <w:t xml:space="preserve"> </w:t>
      </w:r>
      <w:r w:rsidRPr="007F4C20">
        <w:rPr>
          <w:rFonts w:ascii="Times New Roman" w:hAnsi="Times New Roman" w:cs="Times New Roman"/>
          <w:w w:val="105"/>
        </w:rPr>
        <w:t>10.23.2</w:t>
      </w:r>
      <w:r w:rsidRPr="007F4C20">
        <w:rPr>
          <w:rFonts w:ascii="Times New Roman" w:hAnsi="Times New Roman" w:cs="Times New Roman"/>
          <w:spacing w:val="-11"/>
          <w:w w:val="105"/>
        </w:rPr>
        <w:t xml:space="preserve"> </w:t>
      </w:r>
      <w:r w:rsidRPr="007F4C20">
        <w:rPr>
          <w:rFonts w:ascii="Times New Roman" w:hAnsi="Times New Roman" w:cs="Times New Roman"/>
          <w:w w:val="105"/>
        </w:rPr>
        <w:t>–</w:t>
      </w:r>
      <w:r w:rsidRPr="007F4C20">
        <w:rPr>
          <w:rFonts w:ascii="Times New Roman" w:hAnsi="Times New Roman" w:cs="Times New Roman"/>
          <w:spacing w:val="-11"/>
          <w:w w:val="105"/>
        </w:rPr>
        <w:t xml:space="preserve"> </w:t>
      </w:r>
      <w:r w:rsidRPr="007F4C20">
        <w:rPr>
          <w:rFonts w:ascii="Times New Roman" w:hAnsi="Times New Roman" w:cs="Times New Roman"/>
          <w:i/>
          <w:iCs/>
          <w:w w:val="105"/>
        </w:rPr>
        <w:t>Contractor</w:t>
      </w:r>
      <w:r w:rsidRPr="007F4C20">
        <w:rPr>
          <w:rFonts w:ascii="Times New Roman" w:hAnsi="Times New Roman" w:cs="Times New Roman"/>
          <w:i/>
          <w:iCs/>
          <w:spacing w:val="-9"/>
          <w:w w:val="105"/>
        </w:rPr>
        <w:t xml:space="preserve"> </w:t>
      </w:r>
      <w:r w:rsidRPr="007F4C20">
        <w:rPr>
          <w:rFonts w:ascii="Times New Roman" w:hAnsi="Times New Roman" w:cs="Times New Roman"/>
          <w:i/>
          <w:iCs/>
          <w:w w:val="105"/>
        </w:rPr>
        <w:t>Investigations</w:t>
      </w:r>
      <w:r w:rsidRPr="007F4C20">
        <w:rPr>
          <w:rFonts w:ascii="Times New Roman" w:hAnsi="Times New Roman" w:cs="Times New Roman"/>
          <w:w w:val="105"/>
        </w:rPr>
        <w:t>,</w:t>
      </w:r>
      <w:r w:rsidRPr="007F4C20">
        <w:rPr>
          <w:rFonts w:ascii="Times New Roman" w:hAnsi="Times New Roman" w:cs="Times New Roman"/>
          <w:spacing w:val="-8"/>
          <w:w w:val="105"/>
        </w:rPr>
        <w:t xml:space="preserve"> </w:t>
      </w:r>
      <w:r w:rsidRPr="007F4C20">
        <w:rPr>
          <w:rFonts w:ascii="Times New Roman" w:hAnsi="Times New Roman" w:cs="Times New Roman"/>
          <w:w w:val="105"/>
        </w:rPr>
        <w:t>and</w:t>
      </w:r>
      <w:r w:rsidRPr="007F4C20">
        <w:rPr>
          <w:rFonts w:ascii="Times New Roman" w:hAnsi="Times New Roman" w:cs="Times New Roman"/>
          <w:spacing w:val="-11"/>
          <w:w w:val="105"/>
        </w:rPr>
        <w:t xml:space="preserve"> </w:t>
      </w:r>
      <w:r w:rsidRPr="007F4C20">
        <w:rPr>
          <w:rFonts w:ascii="Times New Roman" w:hAnsi="Times New Roman" w:cs="Times New Roman"/>
          <w:w w:val="105"/>
        </w:rPr>
        <w:t>is</w:t>
      </w:r>
      <w:r w:rsidRPr="007F4C20">
        <w:rPr>
          <w:rFonts w:ascii="Times New Roman" w:hAnsi="Times New Roman" w:cs="Times New Roman"/>
          <w:spacing w:val="-12"/>
          <w:w w:val="105"/>
        </w:rPr>
        <w:t xml:space="preserve"> </w:t>
      </w:r>
      <w:r w:rsidRPr="007F4C20">
        <w:rPr>
          <w:rFonts w:ascii="Times New Roman" w:hAnsi="Times New Roman" w:cs="Times New Roman"/>
          <w:w w:val="105"/>
        </w:rPr>
        <w:t>otherwise</w:t>
      </w:r>
      <w:r w:rsidRPr="007F4C20">
        <w:rPr>
          <w:rFonts w:ascii="Times New Roman" w:hAnsi="Times New Roman" w:cs="Times New Roman"/>
          <w:spacing w:val="-11"/>
          <w:w w:val="105"/>
        </w:rPr>
        <w:t xml:space="preserve"> </w:t>
      </w:r>
      <w:r w:rsidRPr="007F4C20">
        <w:rPr>
          <w:rFonts w:ascii="Times New Roman" w:hAnsi="Times New Roman" w:cs="Times New Roman"/>
          <w:w w:val="105"/>
        </w:rPr>
        <w:t>consistent</w:t>
      </w:r>
      <w:r w:rsidRPr="007F4C20">
        <w:rPr>
          <w:rFonts w:ascii="Times New Roman" w:hAnsi="Times New Roman" w:cs="Times New Roman"/>
          <w:spacing w:val="-10"/>
          <w:w w:val="105"/>
        </w:rPr>
        <w:t xml:space="preserve"> </w:t>
      </w:r>
      <w:r w:rsidRPr="007F4C20">
        <w:rPr>
          <w:rFonts w:ascii="Times New Roman" w:hAnsi="Times New Roman" w:cs="Times New Roman"/>
          <w:w w:val="105"/>
        </w:rPr>
        <w:t>with</w:t>
      </w:r>
      <w:r w:rsidRPr="007F4C20">
        <w:rPr>
          <w:rFonts w:ascii="Times New Roman" w:hAnsi="Times New Roman" w:cs="Times New Roman"/>
          <w:spacing w:val="-5"/>
          <w:w w:val="105"/>
        </w:rPr>
        <w:t xml:space="preserve"> </w:t>
      </w:r>
      <w:r w:rsidRPr="007F4C20">
        <w:rPr>
          <w:rFonts w:ascii="Times New Roman" w:hAnsi="Times New Roman" w:cs="Times New Roman"/>
          <w:w w:val="105"/>
        </w:rPr>
        <w:t>IRS</w:t>
      </w:r>
      <w:r w:rsidRPr="007F4C20">
        <w:rPr>
          <w:rFonts w:ascii="Times New Roman" w:hAnsi="Times New Roman" w:cs="Times New Roman"/>
          <w:spacing w:val="-10"/>
          <w:w w:val="105"/>
        </w:rPr>
        <w:t xml:space="preserve"> </w:t>
      </w:r>
      <w:r w:rsidRPr="007F4C20">
        <w:rPr>
          <w:rFonts w:ascii="Times New Roman" w:hAnsi="Times New Roman" w:cs="Times New Roman"/>
          <w:w w:val="105"/>
        </w:rPr>
        <w:t>security</w:t>
      </w:r>
      <w:r w:rsidRPr="007F4C20">
        <w:rPr>
          <w:rFonts w:ascii="Times New Roman" w:hAnsi="Times New Roman" w:cs="Times New Roman"/>
          <w:spacing w:val="-12"/>
          <w:w w:val="105"/>
        </w:rPr>
        <w:t xml:space="preserve"> </w:t>
      </w:r>
      <w:r w:rsidRPr="007F4C20">
        <w:rPr>
          <w:rFonts w:ascii="Times New Roman" w:hAnsi="Times New Roman" w:cs="Times New Roman"/>
          <w:w w:val="105"/>
        </w:rPr>
        <w:t>practices</w:t>
      </w:r>
      <w:r w:rsidRPr="007F4C20">
        <w:rPr>
          <w:rFonts w:ascii="Times New Roman" w:hAnsi="Times New Roman" w:cs="Times New Roman"/>
          <w:spacing w:val="-6"/>
          <w:w w:val="105"/>
        </w:rPr>
        <w:t xml:space="preserve"> </w:t>
      </w:r>
      <w:r w:rsidRPr="007F4C20">
        <w:rPr>
          <w:rFonts w:ascii="Times New Roman" w:hAnsi="Times New Roman" w:cs="Times New Roman"/>
          <w:w w:val="105"/>
        </w:rPr>
        <w:t>and</w:t>
      </w:r>
      <w:r w:rsidRPr="007F4C20">
        <w:rPr>
          <w:rFonts w:ascii="Times New Roman" w:hAnsi="Times New Roman" w:cs="Times New Roman"/>
          <w:spacing w:val="-11"/>
          <w:w w:val="105"/>
        </w:rPr>
        <w:t xml:space="preserve"> </w:t>
      </w:r>
      <w:r w:rsidRPr="007F4C20">
        <w:rPr>
          <w:rFonts w:ascii="Times New Roman" w:hAnsi="Times New Roman" w:cs="Times New Roman"/>
          <w:w w:val="105"/>
        </w:rPr>
        <w:t>related</w:t>
      </w:r>
      <w:r w:rsidRPr="007F4C20">
        <w:rPr>
          <w:rFonts w:ascii="Times New Roman" w:hAnsi="Times New Roman" w:cs="Times New Roman"/>
          <w:spacing w:val="-11"/>
          <w:w w:val="105"/>
        </w:rPr>
        <w:t xml:space="preserve"> </w:t>
      </w:r>
      <w:r w:rsidRPr="007F4C20">
        <w:rPr>
          <w:rFonts w:ascii="Times New Roman" w:hAnsi="Times New Roman" w:cs="Times New Roman"/>
          <w:w w:val="105"/>
        </w:rPr>
        <w:t>IRMs,</w:t>
      </w:r>
      <w:r w:rsidRPr="007F4C20">
        <w:rPr>
          <w:rFonts w:ascii="Times New Roman" w:hAnsi="Times New Roman" w:cs="Times New Roman"/>
          <w:spacing w:val="-10"/>
          <w:w w:val="105"/>
        </w:rPr>
        <w:t xml:space="preserve"> </w:t>
      </w:r>
      <w:r w:rsidRPr="007F4C20">
        <w:rPr>
          <w:rFonts w:ascii="Times New Roman" w:hAnsi="Times New Roman" w:cs="Times New Roman"/>
          <w:w w:val="105"/>
        </w:rPr>
        <w:t>to</w:t>
      </w:r>
      <w:r w:rsidRPr="007F4C20">
        <w:rPr>
          <w:rFonts w:ascii="Times New Roman" w:hAnsi="Times New Roman" w:cs="Times New Roman"/>
          <w:spacing w:val="-11"/>
          <w:w w:val="105"/>
        </w:rPr>
        <w:t xml:space="preserve"> </w:t>
      </w:r>
      <w:r w:rsidRPr="007F4C20">
        <w:rPr>
          <w:rFonts w:ascii="Times New Roman" w:hAnsi="Times New Roman" w:cs="Times New Roman"/>
          <w:w w:val="105"/>
        </w:rPr>
        <w:t>include,</w:t>
      </w:r>
      <w:r w:rsidRPr="007F4C20">
        <w:rPr>
          <w:rFonts w:ascii="Times New Roman" w:hAnsi="Times New Roman" w:cs="Times New Roman"/>
          <w:spacing w:val="-11"/>
          <w:w w:val="105"/>
        </w:rPr>
        <w:t xml:space="preserve"> </w:t>
      </w:r>
      <w:r w:rsidRPr="007F4C20">
        <w:rPr>
          <w:rFonts w:ascii="Times New Roman" w:hAnsi="Times New Roman" w:cs="Times New Roman"/>
          <w:w w:val="105"/>
        </w:rPr>
        <w:t>but</w:t>
      </w:r>
      <w:r w:rsidRPr="007F4C20">
        <w:rPr>
          <w:rFonts w:ascii="Times New Roman" w:hAnsi="Times New Roman" w:cs="Times New Roman"/>
          <w:spacing w:val="-4"/>
          <w:w w:val="105"/>
        </w:rPr>
        <w:t xml:space="preserve"> </w:t>
      </w:r>
      <w:r w:rsidRPr="007F4C20">
        <w:rPr>
          <w:rFonts w:ascii="Times New Roman" w:hAnsi="Times New Roman" w:cs="Times New Roman"/>
          <w:w w:val="105"/>
        </w:rPr>
        <w:t>not</w:t>
      </w:r>
      <w:r w:rsidRPr="007F4C20">
        <w:rPr>
          <w:rFonts w:ascii="Times New Roman" w:hAnsi="Times New Roman" w:cs="Times New Roman"/>
          <w:spacing w:val="-4"/>
          <w:w w:val="105"/>
        </w:rPr>
        <w:t xml:space="preserve"> </w:t>
      </w:r>
      <w:r w:rsidRPr="007F4C20">
        <w:rPr>
          <w:rFonts w:ascii="Times New Roman" w:hAnsi="Times New Roman" w:cs="Times New Roman"/>
          <w:w w:val="105"/>
        </w:rPr>
        <w:t>limited</w:t>
      </w:r>
      <w:r w:rsidRPr="007F4C20">
        <w:rPr>
          <w:rFonts w:ascii="Times New Roman" w:hAnsi="Times New Roman" w:cs="Times New Roman"/>
          <w:spacing w:val="-5"/>
          <w:w w:val="105"/>
        </w:rPr>
        <w:t xml:space="preserve"> </w:t>
      </w:r>
      <w:r w:rsidRPr="007F4C20">
        <w:rPr>
          <w:rFonts w:ascii="Times New Roman" w:hAnsi="Times New Roman" w:cs="Times New Roman"/>
          <w:w w:val="105"/>
        </w:rPr>
        <w:t>to:</w:t>
      </w:r>
    </w:p>
    <w:p w14:paraId="20C6BA66" w14:textId="77777777" w:rsidR="007F4C20" w:rsidRPr="007F4C20" w:rsidRDefault="007F4C20" w:rsidP="00800E8E">
      <w:pPr>
        <w:numPr>
          <w:ilvl w:val="0"/>
          <w:numId w:val="146"/>
        </w:numPr>
        <w:tabs>
          <w:tab w:val="left" w:pos="788"/>
        </w:tabs>
        <w:kinsoku w:val="0"/>
        <w:overflowPunct w:val="0"/>
        <w:autoSpaceDE w:val="0"/>
        <w:autoSpaceDN w:val="0"/>
        <w:adjustRightInd w:val="0"/>
        <w:spacing w:before="120" w:line="252" w:lineRule="auto"/>
        <w:ind w:left="788" w:right="1124"/>
        <w:rPr>
          <w:rFonts w:ascii="Times New Roman" w:hAnsi="Times New Roman" w:cs="Times New Roman"/>
          <w:w w:val="105"/>
        </w:rPr>
      </w:pPr>
      <w:r w:rsidRPr="007F4C20">
        <w:rPr>
          <w:rFonts w:ascii="Times New Roman" w:hAnsi="Times New Roman" w:cs="Times New Roman"/>
          <w:w w:val="105"/>
        </w:rPr>
        <w:t>IRM</w:t>
      </w:r>
      <w:r w:rsidRPr="007F4C20">
        <w:rPr>
          <w:rFonts w:ascii="Times New Roman" w:hAnsi="Times New Roman" w:cs="Times New Roman"/>
          <w:spacing w:val="-6"/>
          <w:w w:val="105"/>
        </w:rPr>
        <w:t xml:space="preserve"> </w:t>
      </w:r>
      <w:r w:rsidRPr="007F4C20">
        <w:rPr>
          <w:rFonts w:ascii="Times New Roman" w:hAnsi="Times New Roman" w:cs="Times New Roman"/>
          <w:w w:val="105"/>
        </w:rPr>
        <w:t>1.4.6</w:t>
      </w:r>
      <w:r w:rsidRPr="007F4C20">
        <w:rPr>
          <w:rFonts w:ascii="Times New Roman" w:hAnsi="Times New Roman" w:cs="Times New Roman"/>
          <w:spacing w:val="-5"/>
          <w:w w:val="105"/>
        </w:rPr>
        <w:t xml:space="preserve"> </w:t>
      </w:r>
      <w:r w:rsidRPr="007F4C20">
        <w:rPr>
          <w:rFonts w:ascii="Times New Roman" w:hAnsi="Times New Roman" w:cs="Times New Roman"/>
          <w:w w:val="105"/>
        </w:rPr>
        <w:t>–</w:t>
      </w:r>
      <w:r w:rsidRPr="007F4C20">
        <w:rPr>
          <w:rFonts w:ascii="Times New Roman" w:hAnsi="Times New Roman" w:cs="Times New Roman"/>
          <w:spacing w:val="-5"/>
          <w:w w:val="105"/>
        </w:rPr>
        <w:t xml:space="preserve"> </w:t>
      </w:r>
      <w:r w:rsidRPr="007F4C20">
        <w:rPr>
          <w:rFonts w:ascii="Times New Roman" w:hAnsi="Times New Roman" w:cs="Times New Roman"/>
          <w:w w:val="105"/>
        </w:rPr>
        <w:t>Managers</w:t>
      </w:r>
      <w:r w:rsidRPr="007F4C20">
        <w:rPr>
          <w:rFonts w:ascii="Times New Roman" w:hAnsi="Times New Roman" w:cs="Times New Roman"/>
          <w:spacing w:val="-6"/>
          <w:w w:val="105"/>
        </w:rPr>
        <w:t xml:space="preserve"> </w:t>
      </w:r>
      <w:r w:rsidRPr="007F4C20">
        <w:rPr>
          <w:rFonts w:ascii="Times New Roman" w:hAnsi="Times New Roman" w:cs="Times New Roman"/>
          <w:w w:val="105"/>
        </w:rPr>
        <w:t>Security Handbook;</w:t>
      </w:r>
      <w:r w:rsidRPr="007F4C20">
        <w:rPr>
          <w:rFonts w:ascii="Times New Roman" w:hAnsi="Times New Roman" w:cs="Times New Roman"/>
          <w:spacing w:val="-4"/>
          <w:w w:val="105"/>
        </w:rPr>
        <w:t xml:space="preserve"> </w:t>
      </w:r>
      <w:r w:rsidRPr="007F4C20">
        <w:rPr>
          <w:rFonts w:ascii="Times New Roman" w:hAnsi="Times New Roman" w:cs="Times New Roman"/>
          <w:w w:val="105"/>
        </w:rPr>
        <w:t>IRM10.2.14</w:t>
      </w:r>
      <w:r w:rsidRPr="007F4C20">
        <w:rPr>
          <w:rFonts w:ascii="Times New Roman" w:hAnsi="Times New Roman" w:cs="Times New Roman"/>
          <w:spacing w:val="-5"/>
          <w:w w:val="105"/>
        </w:rPr>
        <w:t xml:space="preserve"> </w:t>
      </w:r>
      <w:r w:rsidRPr="007F4C20">
        <w:rPr>
          <w:rFonts w:ascii="Times New Roman" w:hAnsi="Times New Roman" w:cs="Times New Roman"/>
          <w:w w:val="105"/>
        </w:rPr>
        <w:t>–</w:t>
      </w:r>
      <w:r w:rsidRPr="007F4C20">
        <w:rPr>
          <w:rFonts w:ascii="Times New Roman" w:hAnsi="Times New Roman" w:cs="Times New Roman"/>
          <w:spacing w:val="-5"/>
          <w:w w:val="105"/>
        </w:rPr>
        <w:t xml:space="preserve"> </w:t>
      </w:r>
      <w:r w:rsidRPr="007F4C20">
        <w:rPr>
          <w:rFonts w:ascii="Times New Roman" w:hAnsi="Times New Roman" w:cs="Times New Roman"/>
          <w:w w:val="105"/>
        </w:rPr>
        <w:t>Methods</w:t>
      </w:r>
      <w:r w:rsidRPr="007F4C20">
        <w:rPr>
          <w:rFonts w:ascii="Times New Roman" w:hAnsi="Times New Roman" w:cs="Times New Roman"/>
          <w:spacing w:val="-6"/>
          <w:w w:val="105"/>
        </w:rPr>
        <w:t xml:space="preserve"> </w:t>
      </w:r>
      <w:r w:rsidRPr="007F4C20">
        <w:rPr>
          <w:rFonts w:ascii="Times New Roman" w:hAnsi="Times New Roman" w:cs="Times New Roman"/>
          <w:w w:val="105"/>
        </w:rPr>
        <w:t>of</w:t>
      </w:r>
      <w:r w:rsidRPr="007F4C20">
        <w:rPr>
          <w:rFonts w:ascii="Times New Roman" w:hAnsi="Times New Roman" w:cs="Times New Roman"/>
          <w:spacing w:val="-1"/>
          <w:w w:val="105"/>
        </w:rPr>
        <w:t xml:space="preserve"> </w:t>
      </w:r>
      <w:r w:rsidRPr="007F4C20">
        <w:rPr>
          <w:rFonts w:ascii="Times New Roman" w:hAnsi="Times New Roman" w:cs="Times New Roman"/>
          <w:w w:val="105"/>
        </w:rPr>
        <w:t>Providing</w:t>
      </w:r>
      <w:r w:rsidRPr="007F4C20">
        <w:rPr>
          <w:rFonts w:ascii="Times New Roman" w:hAnsi="Times New Roman" w:cs="Times New Roman"/>
          <w:spacing w:val="-5"/>
          <w:w w:val="105"/>
        </w:rPr>
        <w:t xml:space="preserve"> </w:t>
      </w:r>
      <w:r w:rsidRPr="007F4C20">
        <w:rPr>
          <w:rFonts w:ascii="Times New Roman" w:hAnsi="Times New Roman" w:cs="Times New Roman"/>
          <w:w w:val="105"/>
        </w:rPr>
        <w:t>Protection;</w:t>
      </w:r>
      <w:r w:rsidRPr="007F4C20">
        <w:rPr>
          <w:rFonts w:ascii="Times New Roman" w:hAnsi="Times New Roman" w:cs="Times New Roman"/>
          <w:spacing w:val="-4"/>
          <w:w w:val="105"/>
        </w:rPr>
        <w:t xml:space="preserve"> </w:t>
      </w:r>
      <w:r w:rsidRPr="007F4C20">
        <w:rPr>
          <w:rFonts w:ascii="Times New Roman" w:hAnsi="Times New Roman" w:cs="Times New Roman"/>
          <w:w w:val="105"/>
        </w:rPr>
        <w:t>and IRM 10.8.1</w:t>
      </w:r>
      <w:r w:rsidRPr="007F4C20">
        <w:rPr>
          <w:rFonts w:ascii="Times New Roman" w:hAnsi="Times New Roman" w:cs="Times New Roman"/>
          <w:spacing w:val="-5"/>
          <w:w w:val="105"/>
        </w:rPr>
        <w:t xml:space="preserve"> </w:t>
      </w:r>
      <w:r w:rsidRPr="007F4C20">
        <w:rPr>
          <w:rFonts w:ascii="Times New Roman" w:hAnsi="Times New Roman" w:cs="Times New Roman"/>
          <w:w w:val="105"/>
        </w:rPr>
        <w:t>- Policy and</w:t>
      </w:r>
      <w:r w:rsidRPr="007F4C20">
        <w:rPr>
          <w:rFonts w:ascii="Times New Roman" w:hAnsi="Times New Roman" w:cs="Times New Roman"/>
          <w:spacing w:val="-20"/>
          <w:w w:val="105"/>
        </w:rPr>
        <w:t xml:space="preserve"> </w:t>
      </w:r>
      <w:r w:rsidRPr="007F4C20">
        <w:rPr>
          <w:rFonts w:ascii="Times New Roman" w:hAnsi="Times New Roman" w:cs="Times New Roman"/>
          <w:w w:val="105"/>
        </w:rPr>
        <w:t>Guidance.</w:t>
      </w:r>
    </w:p>
    <w:p w14:paraId="02E995F4" w14:textId="77777777" w:rsidR="007F4C20" w:rsidRPr="007F4C20" w:rsidRDefault="007F4C20" w:rsidP="007F4C20">
      <w:pPr>
        <w:kinsoku w:val="0"/>
        <w:overflowPunct w:val="0"/>
        <w:autoSpaceDE w:val="0"/>
        <w:autoSpaceDN w:val="0"/>
        <w:adjustRightInd w:val="0"/>
        <w:spacing w:before="119" w:line="249" w:lineRule="auto"/>
        <w:ind w:left="68" w:right="55"/>
        <w:rPr>
          <w:rFonts w:ascii="Times New Roman" w:hAnsi="Times New Roman" w:cs="Times New Roman"/>
          <w:w w:val="105"/>
        </w:rPr>
      </w:pPr>
      <w:r w:rsidRPr="007F4C20">
        <w:rPr>
          <w:rFonts w:ascii="Times New Roman" w:hAnsi="Times New Roman" w:cs="Times New Roman"/>
          <w:w w:val="105"/>
        </w:rPr>
        <w:t>Current</w:t>
      </w:r>
      <w:r w:rsidRPr="007F4C20">
        <w:rPr>
          <w:rFonts w:ascii="Times New Roman" w:hAnsi="Times New Roman" w:cs="Times New Roman"/>
          <w:spacing w:val="-6"/>
          <w:w w:val="105"/>
        </w:rPr>
        <w:t xml:space="preserve"> </w:t>
      </w:r>
      <w:r w:rsidRPr="007F4C20">
        <w:rPr>
          <w:rFonts w:ascii="Times New Roman" w:hAnsi="Times New Roman" w:cs="Times New Roman"/>
          <w:w w:val="105"/>
        </w:rPr>
        <w:t>Investigation</w:t>
      </w:r>
      <w:r w:rsidRPr="007F4C20">
        <w:rPr>
          <w:rFonts w:ascii="Times New Roman" w:hAnsi="Times New Roman" w:cs="Times New Roman"/>
          <w:spacing w:val="-13"/>
          <w:w w:val="105"/>
        </w:rPr>
        <w:t xml:space="preserve"> </w:t>
      </w:r>
      <w:r w:rsidRPr="007F4C20">
        <w:rPr>
          <w:rFonts w:ascii="Times New Roman" w:hAnsi="Times New Roman" w:cs="Times New Roman"/>
          <w:w w:val="105"/>
        </w:rPr>
        <w:t>Reciprocity:</w:t>
      </w:r>
      <w:r w:rsidRPr="007F4C20">
        <w:rPr>
          <w:rFonts w:ascii="Times New Roman" w:hAnsi="Times New Roman" w:cs="Times New Roman"/>
          <w:spacing w:val="-12"/>
          <w:w w:val="105"/>
        </w:rPr>
        <w:t xml:space="preserve"> </w:t>
      </w:r>
      <w:r w:rsidRPr="007F4C20">
        <w:rPr>
          <w:rFonts w:ascii="Times New Roman" w:hAnsi="Times New Roman" w:cs="Times New Roman"/>
          <w:w w:val="105"/>
        </w:rPr>
        <w:t>Individuals</w:t>
      </w:r>
      <w:r w:rsidRPr="007F4C20">
        <w:rPr>
          <w:rFonts w:ascii="Times New Roman" w:hAnsi="Times New Roman" w:cs="Times New Roman"/>
          <w:spacing w:val="-8"/>
          <w:w w:val="105"/>
        </w:rPr>
        <w:t xml:space="preserve"> </w:t>
      </w:r>
      <w:r w:rsidRPr="007F4C20">
        <w:rPr>
          <w:rFonts w:ascii="Times New Roman" w:hAnsi="Times New Roman" w:cs="Times New Roman"/>
          <w:w w:val="105"/>
        </w:rPr>
        <w:t>who</w:t>
      </w:r>
      <w:r w:rsidRPr="007F4C20">
        <w:rPr>
          <w:rFonts w:ascii="Times New Roman" w:hAnsi="Times New Roman" w:cs="Times New Roman"/>
          <w:spacing w:val="-7"/>
          <w:w w:val="105"/>
        </w:rPr>
        <w:t xml:space="preserve"> </w:t>
      </w:r>
      <w:r w:rsidRPr="007F4C20">
        <w:rPr>
          <w:rFonts w:ascii="Times New Roman" w:hAnsi="Times New Roman" w:cs="Times New Roman"/>
          <w:w w:val="105"/>
        </w:rPr>
        <w:t>possess</w:t>
      </w:r>
      <w:r w:rsidRPr="007F4C20">
        <w:rPr>
          <w:rFonts w:ascii="Times New Roman" w:hAnsi="Times New Roman" w:cs="Times New Roman"/>
          <w:spacing w:val="-8"/>
          <w:w w:val="105"/>
        </w:rPr>
        <w:t xml:space="preserve"> </w:t>
      </w:r>
      <w:r w:rsidRPr="007F4C20">
        <w:rPr>
          <w:rFonts w:ascii="Times New Roman" w:hAnsi="Times New Roman" w:cs="Times New Roman"/>
          <w:w w:val="105"/>
        </w:rPr>
        <w:t>a</w:t>
      </w:r>
      <w:r w:rsidRPr="007F4C20">
        <w:rPr>
          <w:rFonts w:ascii="Times New Roman" w:hAnsi="Times New Roman" w:cs="Times New Roman"/>
          <w:spacing w:val="-7"/>
          <w:w w:val="105"/>
        </w:rPr>
        <w:t xml:space="preserve"> </w:t>
      </w:r>
      <w:r w:rsidRPr="007F4C20">
        <w:rPr>
          <w:rFonts w:ascii="Times New Roman" w:hAnsi="Times New Roman" w:cs="Times New Roman"/>
          <w:w w:val="105"/>
        </w:rPr>
        <w:t>prior</w:t>
      </w:r>
      <w:r w:rsidRPr="007F4C20">
        <w:rPr>
          <w:rFonts w:ascii="Times New Roman" w:hAnsi="Times New Roman" w:cs="Times New Roman"/>
          <w:spacing w:val="-5"/>
          <w:w w:val="105"/>
        </w:rPr>
        <w:t xml:space="preserve"> </w:t>
      </w:r>
      <w:r w:rsidRPr="007F4C20">
        <w:rPr>
          <w:rFonts w:ascii="Times New Roman" w:hAnsi="Times New Roman" w:cs="Times New Roman"/>
          <w:w w:val="105"/>
        </w:rPr>
        <w:t>favorably</w:t>
      </w:r>
      <w:r w:rsidRPr="007F4C20">
        <w:rPr>
          <w:rFonts w:ascii="Times New Roman" w:hAnsi="Times New Roman" w:cs="Times New Roman"/>
          <w:spacing w:val="-10"/>
          <w:w w:val="105"/>
        </w:rPr>
        <w:t xml:space="preserve"> </w:t>
      </w:r>
      <w:r w:rsidRPr="007F4C20">
        <w:rPr>
          <w:rFonts w:ascii="Times New Roman" w:hAnsi="Times New Roman" w:cs="Times New Roman"/>
          <w:w w:val="105"/>
        </w:rPr>
        <w:t>adjudicated</w:t>
      </w:r>
      <w:r w:rsidRPr="007F4C20">
        <w:rPr>
          <w:rFonts w:ascii="Times New Roman" w:hAnsi="Times New Roman" w:cs="Times New Roman"/>
          <w:spacing w:val="-7"/>
          <w:w w:val="105"/>
        </w:rPr>
        <w:t xml:space="preserve"> </w:t>
      </w:r>
      <w:r w:rsidRPr="007F4C20">
        <w:rPr>
          <w:rFonts w:ascii="Times New Roman" w:hAnsi="Times New Roman" w:cs="Times New Roman"/>
          <w:w w:val="105"/>
        </w:rPr>
        <w:t>Government</w:t>
      </w:r>
      <w:r w:rsidRPr="007F4C20">
        <w:rPr>
          <w:rFonts w:ascii="Times New Roman" w:hAnsi="Times New Roman" w:cs="Times New Roman"/>
          <w:spacing w:val="-6"/>
          <w:w w:val="105"/>
        </w:rPr>
        <w:t xml:space="preserve"> </w:t>
      </w:r>
      <w:r w:rsidRPr="007F4C20">
        <w:rPr>
          <w:rFonts w:ascii="Times New Roman" w:hAnsi="Times New Roman" w:cs="Times New Roman"/>
          <w:w w:val="105"/>
        </w:rPr>
        <w:t>background</w:t>
      </w:r>
      <w:r w:rsidRPr="007F4C20">
        <w:rPr>
          <w:rFonts w:ascii="Times New Roman" w:hAnsi="Times New Roman" w:cs="Times New Roman"/>
          <w:spacing w:val="-13"/>
          <w:w w:val="105"/>
        </w:rPr>
        <w:t xml:space="preserve"> </w:t>
      </w:r>
      <w:r w:rsidRPr="007F4C20">
        <w:rPr>
          <w:rFonts w:ascii="Times New Roman" w:hAnsi="Times New Roman" w:cs="Times New Roman"/>
          <w:w w:val="105"/>
        </w:rPr>
        <w:t>investigation</w:t>
      </w:r>
      <w:r w:rsidRPr="007F4C20">
        <w:rPr>
          <w:rFonts w:ascii="Times New Roman" w:hAnsi="Times New Roman" w:cs="Times New Roman"/>
          <w:spacing w:val="-7"/>
          <w:w w:val="105"/>
        </w:rPr>
        <w:t xml:space="preserve"> </w:t>
      </w:r>
      <w:r w:rsidRPr="007F4C20">
        <w:rPr>
          <w:rFonts w:ascii="Times New Roman" w:hAnsi="Times New Roman" w:cs="Times New Roman"/>
          <w:w w:val="105"/>
        </w:rPr>
        <w:t>that</w:t>
      </w:r>
      <w:r w:rsidRPr="007F4C20">
        <w:rPr>
          <w:rFonts w:ascii="Times New Roman" w:hAnsi="Times New Roman" w:cs="Times New Roman"/>
          <w:spacing w:val="-6"/>
          <w:w w:val="105"/>
        </w:rPr>
        <w:t xml:space="preserve"> </w:t>
      </w:r>
      <w:r w:rsidRPr="007F4C20">
        <w:rPr>
          <w:rFonts w:ascii="Times New Roman" w:hAnsi="Times New Roman" w:cs="Times New Roman"/>
          <w:w w:val="105"/>
        </w:rPr>
        <w:t>meets</w:t>
      </w:r>
      <w:r w:rsidRPr="007F4C20">
        <w:rPr>
          <w:rFonts w:ascii="Times New Roman" w:hAnsi="Times New Roman" w:cs="Times New Roman"/>
          <w:spacing w:val="-8"/>
          <w:w w:val="105"/>
        </w:rPr>
        <w:t xml:space="preserve"> </w:t>
      </w:r>
      <w:r w:rsidRPr="007F4C20">
        <w:rPr>
          <w:rFonts w:ascii="Times New Roman" w:hAnsi="Times New Roman" w:cs="Times New Roman"/>
          <w:w w:val="105"/>
        </w:rPr>
        <w:t>the</w:t>
      </w:r>
      <w:r w:rsidRPr="007F4C20">
        <w:rPr>
          <w:rFonts w:ascii="Times New Roman" w:hAnsi="Times New Roman" w:cs="Times New Roman"/>
          <w:spacing w:val="-13"/>
          <w:w w:val="105"/>
        </w:rPr>
        <w:t xml:space="preserve"> </w:t>
      </w:r>
      <w:r w:rsidRPr="007F4C20">
        <w:rPr>
          <w:rFonts w:ascii="Times New Roman" w:hAnsi="Times New Roman" w:cs="Times New Roman"/>
          <w:w w:val="105"/>
        </w:rPr>
        <w:t>scope</w:t>
      </w:r>
      <w:r w:rsidRPr="007F4C20">
        <w:rPr>
          <w:rFonts w:ascii="Times New Roman" w:hAnsi="Times New Roman" w:cs="Times New Roman"/>
          <w:spacing w:val="-7"/>
          <w:w w:val="105"/>
        </w:rPr>
        <w:t xml:space="preserve"> </w:t>
      </w:r>
      <w:r w:rsidRPr="007F4C20">
        <w:rPr>
          <w:rFonts w:ascii="Times New Roman" w:hAnsi="Times New Roman" w:cs="Times New Roman"/>
          <w:w w:val="105"/>
        </w:rPr>
        <w:t>and</w:t>
      </w:r>
      <w:r w:rsidRPr="007F4C20">
        <w:rPr>
          <w:rFonts w:ascii="Times New Roman" w:hAnsi="Times New Roman" w:cs="Times New Roman"/>
          <w:spacing w:val="-13"/>
          <w:w w:val="105"/>
        </w:rPr>
        <w:t xml:space="preserve"> </w:t>
      </w:r>
      <w:r w:rsidRPr="007F4C20">
        <w:rPr>
          <w:rFonts w:ascii="Times New Roman" w:hAnsi="Times New Roman" w:cs="Times New Roman"/>
          <w:w w:val="105"/>
        </w:rPr>
        <w:t>criteria</w:t>
      </w:r>
      <w:r w:rsidRPr="007F4C20">
        <w:rPr>
          <w:rFonts w:ascii="Times New Roman" w:hAnsi="Times New Roman" w:cs="Times New Roman"/>
          <w:spacing w:val="-10"/>
          <w:w w:val="105"/>
        </w:rPr>
        <w:t xml:space="preserve"> </w:t>
      </w:r>
      <w:r w:rsidRPr="007F4C20">
        <w:rPr>
          <w:rFonts w:ascii="Times New Roman" w:hAnsi="Times New Roman" w:cs="Times New Roman"/>
          <w:w w:val="105"/>
        </w:rPr>
        <w:t>required</w:t>
      </w:r>
      <w:r w:rsidRPr="007F4C20">
        <w:rPr>
          <w:rFonts w:ascii="Times New Roman" w:hAnsi="Times New Roman" w:cs="Times New Roman"/>
          <w:spacing w:val="-7"/>
          <w:w w:val="105"/>
        </w:rPr>
        <w:t xml:space="preserve"> </w:t>
      </w:r>
      <w:r w:rsidRPr="007F4C20">
        <w:rPr>
          <w:rFonts w:ascii="Times New Roman" w:hAnsi="Times New Roman" w:cs="Times New Roman"/>
          <w:w w:val="105"/>
        </w:rPr>
        <w:t>for</w:t>
      </w:r>
      <w:r w:rsidRPr="007F4C20">
        <w:rPr>
          <w:rFonts w:ascii="Times New Roman" w:hAnsi="Times New Roman" w:cs="Times New Roman"/>
          <w:spacing w:val="-5"/>
          <w:w w:val="105"/>
        </w:rPr>
        <w:t xml:space="preserve"> </w:t>
      </w:r>
      <w:r w:rsidRPr="007F4C20">
        <w:rPr>
          <w:rFonts w:ascii="Times New Roman" w:hAnsi="Times New Roman" w:cs="Times New Roman"/>
          <w:w w:val="105"/>
        </w:rPr>
        <w:t>their</w:t>
      </w:r>
      <w:r w:rsidRPr="007F4C20">
        <w:rPr>
          <w:rFonts w:ascii="Times New Roman" w:hAnsi="Times New Roman" w:cs="Times New Roman"/>
          <w:spacing w:val="-11"/>
          <w:w w:val="105"/>
        </w:rPr>
        <w:t xml:space="preserve"> </w:t>
      </w:r>
      <w:r w:rsidRPr="007F4C20">
        <w:rPr>
          <w:rFonts w:ascii="Times New Roman" w:hAnsi="Times New Roman" w:cs="Times New Roman"/>
          <w:w w:val="105"/>
        </w:rPr>
        <w:t>position</w:t>
      </w:r>
      <w:r w:rsidRPr="007F4C20">
        <w:rPr>
          <w:rFonts w:ascii="Times New Roman" w:hAnsi="Times New Roman" w:cs="Times New Roman"/>
          <w:spacing w:val="-7"/>
          <w:w w:val="105"/>
        </w:rPr>
        <w:t xml:space="preserve"> </w:t>
      </w:r>
      <w:r w:rsidRPr="007F4C20">
        <w:rPr>
          <w:rFonts w:ascii="Times New Roman" w:hAnsi="Times New Roman" w:cs="Times New Roman"/>
          <w:w w:val="105"/>
        </w:rPr>
        <w:t>may</w:t>
      </w:r>
      <w:r w:rsidRPr="007F4C20">
        <w:rPr>
          <w:rFonts w:ascii="Times New Roman" w:hAnsi="Times New Roman" w:cs="Times New Roman"/>
          <w:spacing w:val="-2"/>
          <w:w w:val="105"/>
        </w:rPr>
        <w:t xml:space="preserve"> </w:t>
      </w:r>
      <w:r w:rsidRPr="007F4C20">
        <w:rPr>
          <w:rFonts w:ascii="Times New Roman" w:hAnsi="Times New Roman" w:cs="Times New Roman"/>
          <w:w w:val="105"/>
        </w:rPr>
        <w:t>be</w:t>
      </w:r>
      <w:r w:rsidRPr="007F4C20">
        <w:rPr>
          <w:rFonts w:ascii="Times New Roman" w:hAnsi="Times New Roman" w:cs="Times New Roman"/>
          <w:spacing w:val="-7"/>
          <w:w w:val="105"/>
        </w:rPr>
        <w:t xml:space="preserve"> </w:t>
      </w:r>
      <w:r w:rsidRPr="007F4C20">
        <w:rPr>
          <w:rFonts w:ascii="Times New Roman" w:hAnsi="Times New Roman" w:cs="Times New Roman"/>
          <w:w w:val="105"/>
        </w:rPr>
        <w:t>granted</w:t>
      </w:r>
      <w:r w:rsidRPr="007F4C20">
        <w:rPr>
          <w:rFonts w:ascii="Times New Roman" w:hAnsi="Times New Roman" w:cs="Times New Roman"/>
          <w:spacing w:val="-13"/>
          <w:w w:val="105"/>
        </w:rPr>
        <w:t xml:space="preserve"> </w:t>
      </w:r>
      <w:r w:rsidRPr="007F4C20">
        <w:rPr>
          <w:rFonts w:ascii="Times New Roman" w:hAnsi="Times New Roman" w:cs="Times New Roman"/>
          <w:w w:val="105"/>
        </w:rPr>
        <w:t>interim</w:t>
      </w:r>
      <w:r w:rsidRPr="007F4C20">
        <w:rPr>
          <w:rFonts w:ascii="Times New Roman" w:hAnsi="Times New Roman" w:cs="Times New Roman"/>
          <w:spacing w:val="-14"/>
          <w:w w:val="105"/>
        </w:rPr>
        <w:t xml:space="preserve"> </w:t>
      </w:r>
      <w:r w:rsidRPr="007F4C20">
        <w:rPr>
          <w:rFonts w:ascii="Times New Roman" w:hAnsi="Times New Roman" w:cs="Times New Roman"/>
          <w:w w:val="105"/>
        </w:rPr>
        <w:t>staff-like</w:t>
      </w:r>
      <w:r w:rsidRPr="007F4C20">
        <w:rPr>
          <w:rFonts w:ascii="Times New Roman" w:hAnsi="Times New Roman" w:cs="Times New Roman"/>
          <w:spacing w:val="-7"/>
          <w:w w:val="105"/>
        </w:rPr>
        <w:t xml:space="preserve"> </w:t>
      </w:r>
      <w:r w:rsidRPr="007F4C20">
        <w:rPr>
          <w:rFonts w:ascii="Times New Roman" w:hAnsi="Times New Roman" w:cs="Times New Roman"/>
          <w:w w:val="105"/>
        </w:rPr>
        <w:t>access</w:t>
      </w:r>
      <w:r w:rsidRPr="007F4C20">
        <w:rPr>
          <w:rFonts w:ascii="Times New Roman" w:hAnsi="Times New Roman" w:cs="Times New Roman"/>
          <w:spacing w:val="-8"/>
          <w:w w:val="105"/>
        </w:rPr>
        <w:t xml:space="preserve"> </w:t>
      </w:r>
      <w:r w:rsidRPr="007F4C20">
        <w:rPr>
          <w:rFonts w:ascii="Times New Roman" w:hAnsi="Times New Roman" w:cs="Times New Roman"/>
          <w:w w:val="105"/>
        </w:rPr>
        <w:t>approval</w:t>
      </w:r>
      <w:r w:rsidRPr="007F4C20">
        <w:rPr>
          <w:rFonts w:ascii="Times New Roman" w:hAnsi="Times New Roman" w:cs="Times New Roman"/>
          <w:spacing w:val="-7"/>
          <w:w w:val="105"/>
        </w:rPr>
        <w:t xml:space="preserve"> </w:t>
      </w:r>
      <w:r w:rsidRPr="007F4C20">
        <w:rPr>
          <w:rFonts w:ascii="Times New Roman" w:hAnsi="Times New Roman" w:cs="Times New Roman"/>
          <w:w w:val="105"/>
        </w:rPr>
        <w:t>upon</w:t>
      </w:r>
      <w:r w:rsidRPr="007F4C20">
        <w:rPr>
          <w:rFonts w:ascii="Times New Roman" w:hAnsi="Times New Roman" w:cs="Times New Roman"/>
          <w:spacing w:val="-12"/>
          <w:w w:val="105"/>
        </w:rPr>
        <w:t xml:space="preserve"> </w:t>
      </w:r>
      <w:r w:rsidRPr="007F4C20">
        <w:rPr>
          <w:rFonts w:ascii="Times New Roman" w:hAnsi="Times New Roman" w:cs="Times New Roman"/>
          <w:w w:val="105"/>
        </w:rPr>
        <w:t>verification</w:t>
      </w:r>
      <w:r w:rsidRPr="007F4C20">
        <w:rPr>
          <w:rFonts w:ascii="Times New Roman" w:hAnsi="Times New Roman" w:cs="Times New Roman"/>
          <w:spacing w:val="-7"/>
          <w:w w:val="105"/>
        </w:rPr>
        <w:t xml:space="preserve"> </w:t>
      </w:r>
      <w:r w:rsidRPr="007F4C20">
        <w:rPr>
          <w:rFonts w:ascii="Times New Roman" w:hAnsi="Times New Roman" w:cs="Times New Roman"/>
          <w:w w:val="105"/>
        </w:rPr>
        <w:t>of</w:t>
      </w:r>
      <w:r w:rsidRPr="007F4C20">
        <w:rPr>
          <w:rFonts w:ascii="Times New Roman" w:hAnsi="Times New Roman" w:cs="Times New Roman"/>
          <w:spacing w:val="-6"/>
          <w:w w:val="105"/>
        </w:rPr>
        <w:t xml:space="preserve"> </w:t>
      </w:r>
      <w:r w:rsidRPr="007F4C20">
        <w:rPr>
          <w:rFonts w:ascii="Times New Roman" w:hAnsi="Times New Roman" w:cs="Times New Roman"/>
          <w:w w:val="105"/>
        </w:rPr>
        <w:t>the</w:t>
      </w:r>
      <w:r w:rsidRPr="007F4C20">
        <w:rPr>
          <w:rFonts w:ascii="Times New Roman" w:hAnsi="Times New Roman" w:cs="Times New Roman"/>
          <w:spacing w:val="-7"/>
          <w:w w:val="105"/>
        </w:rPr>
        <w:t xml:space="preserve"> </w:t>
      </w:r>
      <w:r w:rsidRPr="007F4C20">
        <w:rPr>
          <w:rFonts w:ascii="Times New Roman" w:hAnsi="Times New Roman" w:cs="Times New Roman"/>
          <w:w w:val="105"/>
        </w:rPr>
        <w:t>prior</w:t>
      </w:r>
      <w:r w:rsidRPr="007F4C20">
        <w:rPr>
          <w:rFonts w:ascii="Times New Roman" w:hAnsi="Times New Roman" w:cs="Times New Roman"/>
          <w:spacing w:val="-5"/>
          <w:w w:val="105"/>
        </w:rPr>
        <w:t xml:space="preserve"> </w:t>
      </w:r>
      <w:r w:rsidRPr="007F4C20">
        <w:rPr>
          <w:rFonts w:ascii="Times New Roman" w:hAnsi="Times New Roman" w:cs="Times New Roman"/>
          <w:w w:val="105"/>
        </w:rPr>
        <w:t>investigation,</w:t>
      </w:r>
      <w:r w:rsidRPr="007F4C20">
        <w:rPr>
          <w:rFonts w:ascii="Times New Roman" w:hAnsi="Times New Roman" w:cs="Times New Roman"/>
          <w:spacing w:val="-12"/>
          <w:w w:val="105"/>
        </w:rPr>
        <w:t xml:space="preserve"> </w:t>
      </w:r>
      <w:r w:rsidRPr="007F4C20">
        <w:rPr>
          <w:rFonts w:ascii="Times New Roman" w:hAnsi="Times New Roman" w:cs="Times New Roman"/>
          <w:w w:val="105"/>
        </w:rPr>
        <w:t>receipt</w:t>
      </w:r>
      <w:r w:rsidRPr="007F4C20">
        <w:rPr>
          <w:rFonts w:ascii="Times New Roman" w:hAnsi="Times New Roman" w:cs="Times New Roman"/>
          <w:spacing w:val="-6"/>
          <w:w w:val="105"/>
        </w:rPr>
        <w:t xml:space="preserve"> </w:t>
      </w:r>
      <w:r w:rsidRPr="007F4C20">
        <w:rPr>
          <w:rFonts w:ascii="Times New Roman" w:hAnsi="Times New Roman" w:cs="Times New Roman"/>
          <w:w w:val="105"/>
        </w:rPr>
        <w:t>of</w:t>
      </w:r>
      <w:r w:rsidRPr="007F4C20">
        <w:rPr>
          <w:rFonts w:ascii="Times New Roman" w:hAnsi="Times New Roman" w:cs="Times New Roman"/>
          <w:spacing w:val="-6"/>
          <w:w w:val="105"/>
        </w:rPr>
        <w:t xml:space="preserve"> </w:t>
      </w:r>
      <w:r w:rsidRPr="007F4C20">
        <w:rPr>
          <w:rFonts w:ascii="Times New Roman" w:hAnsi="Times New Roman" w:cs="Times New Roman"/>
          <w:w w:val="105"/>
        </w:rPr>
        <w:t>all</w:t>
      </w:r>
      <w:r w:rsidRPr="007F4C20">
        <w:rPr>
          <w:rFonts w:ascii="Times New Roman" w:hAnsi="Times New Roman" w:cs="Times New Roman"/>
          <w:spacing w:val="-13"/>
          <w:w w:val="105"/>
        </w:rPr>
        <w:t xml:space="preserve"> </w:t>
      </w:r>
      <w:r w:rsidRPr="007F4C20">
        <w:rPr>
          <w:rFonts w:ascii="Times New Roman" w:hAnsi="Times New Roman" w:cs="Times New Roman"/>
          <w:w w:val="105"/>
        </w:rPr>
        <w:t>required</w:t>
      </w:r>
      <w:r w:rsidRPr="007F4C20">
        <w:rPr>
          <w:rFonts w:ascii="Times New Roman" w:hAnsi="Times New Roman" w:cs="Times New Roman"/>
          <w:spacing w:val="-13"/>
          <w:w w:val="105"/>
        </w:rPr>
        <w:t xml:space="preserve"> </w:t>
      </w:r>
      <w:r w:rsidRPr="007F4C20">
        <w:rPr>
          <w:rFonts w:ascii="Times New Roman" w:hAnsi="Times New Roman" w:cs="Times New Roman"/>
          <w:w w:val="105"/>
        </w:rPr>
        <w:t>contractor</w:t>
      </w:r>
      <w:r w:rsidRPr="007F4C20">
        <w:rPr>
          <w:rFonts w:ascii="Times New Roman" w:hAnsi="Times New Roman" w:cs="Times New Roman"/>
          <w:spacing w:val="-5"/>
          <w:w w:val="105"/>
        </w:rPr>
        <w:t xml:space="preserve"> </w:t>
      </w:r>
      <w:r w:rsidRPr="007F4C20">
        <w:rPr>
          <w:rFonts w:ascii="Times New Roman" w:hAnsi="Times New Roman" w:cs="Times New Roman"/>
          <w:w w:val="105"/>
        </w:rPr>
        <w:t>security</w:t>
      </w:r>
      <w:r w:rsidRPr="007F4C20">
        <w:rPr>
          <w:rFonts w:ascii="Times New Roman" w:hAnsi="Times New Roman" w:cs="Times New Roman"/>
          <w:spacing w:val="-8"/>
          <w:w w:val="105"/>
        </w:rPr>
        <w:t xml:space="preserve"> </w:t>
      </w:r>
      <w:r w:rsidRPr="007F4C20">
        <w:rPr>
          <w:rFonts w:ascii="Times New Roman" w:hAnsi="Times New Roman" w:cs="Times New Roman"/>
          <w:w w:val="105"/>
        </w:rPr>
        <w:t>forms,</w:t>
      </w:r>
      <w:r w:rsidRPr="007F4C20">
        <w:rPr>
          <w:rFonts w:ascii="Times New Roman" w:hAnsi="Times New Roman" w:cs="Times New Roman"/>
          <w:spacing w:val="-10"/>
          <w:w w:val="105"/>
        </w:rPr>
        <w:t xml:space="preserve"> </w:t>
      </w:r>
      <w:r w:rsidRPr="007F4C20">
        <w:rPr>
          <w:rFonts w:ascii="Times New Roman" w:hAnsi="Times New Roman" w:cs="Times New Roman"/>
          <w:w w:val="105"/>
        </w:rPr>
        <w:t>and</w:t>
      </w:r>
      <w:r w:rsidRPr="007F4C20">
        <w:rPr>
          <w:rFonts w:ascii="Times New Roman" w:hAnsi="Times New Roman" w:cs="Times New Roman"/>
          <w:spacing w:val="-13"/>
          <w:w w:val="105"/>
        </w:rPr>
        <w:t xml:space="preserve"> </w:t>
      </w:r>
      <w:r w:rsidRPr="007F4C20">
        <w:rPr>
          <w:rFonts w:ascii="Times New Roman" w:hAnsi="Times New Roman" w:cs="Times New Roman"/>
          <w:w w:val="105"/>
        </w:rPr>
        <w:t>favorable</w:t>
      </w:r>
      <w:r w:rsidRPr="007F4C20">
        <w:rPr>
          <w:rFonts w:ascii="Times New Roman" w:hAnsi="Times New Roman" w:cs="Times New Roman"/>
          <w:spacing w:val="-7"/>
          <w:w w:val="105"/>
        </w:rPr>
        <w:t xml:space="preserve"> </w:t>
      </w:r>
      <w:r w:rsidRPr="007F4C20">
        <w:rPr>
          <w:rFonts w:ascii="Times New Roman" w:hAnsi="Times New Roman" w:cs="Times New Roman"/>
          <w:w w:val="105"/>
        </w:rPr>
        <w:t>adjudication</w:t>
      </w:r>
      <w:r w:rsidRPr="007F4C20">
        <w:rPr>
          <w:rFonts w:ascii="Times New Roman" w:hAnsi="Times New Roman" w:cs="Times New Roman"/>
          <w:spacing w:val="-7"/>
          <w:w w:val="105"/>
        </w:rPr>
        <w:t xml:space="preserve"> </w:t>
      </w:r>
      <w:r w:rsidRPr="007F4C20">
        <w:rPr>
          <w:rFonts w:ascii="Times New Roman" w:hAnsi="Times New Roman" w:cs="Times New Roman"/>
          <w:w w:val="105"/>
        </w:rPr>
        <w:t>of</w:t>
      </w:r>
      <w:r w:rsidRPr="007F4C20">
        <w:rPr>
          <w:rFonts w:ascii="Times New Roman" w:hAnsi="Times New Roman" w:cs="Times New Roman"/>
          <w:spacing w:val="-6"/>
          <w:w w:val="105"/>
        </w:rPr>
        <w:t xml:space="preserve"> </w:t>
      </w:r>
      <w:r w:rsidRPr="007F4C20">
        <w:rPr>
          <w:rFonts w:ascii="Times New Roman" w:hAnsi="Times New Roman" w:cs="Times New Roman"/>
          <w:w w:val="105"/>
        </w:rPr>
        <w:t>IRS</w:t>
      </w:r>
      <w:r w:rsidRPr="007F4C20">
        <w:rPr>
          <w:rFonts w:ascii="Times New Roman" w:hAnsi="Times New Roman" w:cs="Times New Roman"/>
          <w:spacing w:val="-5"/>
          <w:w w:val="105"/>
        </w:rPr>
        <w:t xml:space="preserve"> </w:t>
      </w:r>
      <w:r w:rsidRPr="007F4C20">
        <w:rPr>
          <w:rFonts w:ascii="Times New Roman" w:hAnsi="Times New Roman" w:cs="Times New Roman"/>
          <w:w w:val="105"/>
        </w:rPr>
        <w:t>pre-screening</w:t>
      </w:r>
      <w:r w:rsidRPr="007F4C20">
        <w:rPr>
          <w:rFonts w:ascii="Times New Roman" w:hAnsi="Times New Roman" w:cs="Times New Roman"/>
          <w:spacing w:val="-7"/>
          <w:w w:val="105"/>
        </w:rPr>
        <w:t xml:space="preserve"> </w:t>
      </w:r>
      <w:r w:rsidRPr="007F4C20">
        <w:rPr>
          <w:rFonts w:ascii="Times New Roman" w:hAnsi="Times New Roman" w:cs="Times New Roman"/>
          <w:w w:val="105"/>
        </w:rPr>
        <w:t>eligibility/suitability</w:t>
      </w:r>
      <w:r w:rsidRPr="007F4C20">
        <w:rPr>
          <w:rFonts w:ascii="Times New Roman" w:hAnsi="Times New Roman" w:cs="Times New Roman"/>
          <w:spacing w:val="-8"/>
          <w:w w:val="105"/>
        </w:rPr>
        <w:t xml:space="preserve"> </w:t>
      </w:r>
      <w:r w:rsidRPr="007F4C20">
        <w:rPr>
          <w:rFonts w:ascii="Times New Roman" w:hAnsi="Times New Roman" w:cs="Times New Roman"/>
          <w:w w:val="105"/>
        </w:rPr>
        <w:t>checks.</w:t>
      </w:r>
      <w:r w:rsidRPr="007F4C20">
        <w:rPr>
          <w:rFonts w:ascii="Times New Roman" w:hAnsi="Times New Roman" w:cs="Times New Roman"/>
          <w:spacing w:val="-12"/>
          <w:w w:val="105"/>
        </w:rPr>
        <w:t xml:space="preserve"> </w:t>
      </w:r>
      <w:r w:rsidRPr="007F4C20">
        <w:rPr>
          <w:rFonts w:ascii="Times New Roman" w:hAnsi="Times New Roman" w:cs="Times New Roman"/>
          <w:w w:val="105"/>
        </w:rPr>
        <w:t>If</w:t>
      </w:r>
      <w:r w:rsidRPr="007F4C20">
        <w:rPr>
          <w:rFonts w:ascii="Times New Roman" w:hAnsi="Times New Roman" w:cs="Times New Roman"/>
          <w:spacing w:val="-6"/>
          <w:w w:val="105"/>
        </w:rPr>
        <w:t xml:space="preserve"> </w:t>
      </w:r>
      <w:r w:rsidRPr="007F4C20">
        <w:rPr>
          <w:rFonts w:ascii="Times New Roman" w:hAnsi="Times New Roman" w:cs="Times New Roman"/>
          <w:w w:val="105"/>
        </w:rPr>
        <w:t>their</w:t>
      </w:r>
      <w:r w:rsidRPr="007F4C20">
        <w:rPr>
          <w:rFonts w:ascii="Times New Roman" w:hAnsi="Times New Roman" w:cs="Times New Roman"/>
          <w:spacing w:val="-10"/>
          <w:w w:val="105"/>
        </w:rPr>
        <w:t xml:space="preserve"> </w:t>
      </w:r>
      <w:r w:rsidRPr="007F4C20">
        <w:rPr>
          <w:rFonts w:ascii="Times New Roman" w:hAnsi="Times New Roman" w:cs="Times New Roman"/>
          <w:w w:val="105"/>
        </w:rPr>
        <w:t>current</w:t>
      </w:r>
      <w:r w:rsidRPr="007F4C20">
        <w:rPr>
          <w:rFonts w:ascii="Times New Roman" w:hAnsi="Times New Roman" w:cs="Times New Roman"/>
          <w:spacing w:val="-12"/>
          <w:w w:val="105"/>
        </w:rPr>
        <w:t xml:space="preserve"> </w:t>
      </w:r>
      <w:r w:rsidRPr="007F4C20">
        <w:rPr>
          <w:rFonts w:ascii="Times New Roman" w:hAnsi="Times New Roman" w:cs="Times New Roman"/>
          <w:w w:val="105"/>
        </w:rPr>
        <w:t>investigation</w:t>
      </w:r>
      <w:r w:rsidRPr="007F4C20">
        <w:rPr>
          <w:rFonts w:ascii="Times New Roman" w:hAnsi="Times New Roman" w:cs="Times New Roman"/>
          <w:spacing w:val="-7"/>
          <w:w w:val="105"/>
        </w:rPr>
        <w:t xml:space="preserve"> </w:t>
      </w:r>
      <w:r w:rsidRPr="007F4C20">
        <w:rPr>
          <w:rFonts w:ascii="Times New Roman" w:hAnsi="Times New Roman" w:cs="Times New Roman"/>
          <w:w w:val="105"/>
        </w:rPr>
        <w:t>meets</w:t>
      </w:r>
      <w:r w:rsidRPr="007F4C20">
        <w:rPr>
          <w:rFonts w:ascii="Times New Roman" w:hAnsi="Times New Roman" w:cs="Times New Roman"/>
          <w:spacing w:val="-8"/>
          <w:w w:val="105"/>
        </w:rPr>
        <w:t xml:space="preserve"> </w:t>
      </w:r>
      <w:r w:rsidRPr="007F4C20">
        <w:rPr>
          <w:rFonts w:ascii="Times New Roman" w:hAnsi="Times New Roman" w:cs="Times New Roman"/>
          <w:w w:val="105"/>
        </w:rPr>
        <w:t>IRS</w:t>
      </w:r>
      <w:r w:rsidRPr="007F4C20">
        <w:rPr>
          <w:rFonts w:ascii="Times New Roman" w:hAnsi="Times New Roman" w:cs="Times New Roman"/>
          <w:spacing w:val="-5"/>
          <w:w w:val="105"/>
        </w:rPr>
        <w:t xml:space="preserve"> </w:t>
      </w:r>
      <w:r w:rsidRPr="007F4C20">
        <w:rPr>
          <w:rFonts w:ascii="Times New Roman" w:hAnsi="Times New Roman" w:cs="Times New Roman"/>
          <w:w w:val="105"/>
        </w:rPr>
        <w:t>established</w:t>
      </w:r>
      <w:r w:rsidRPr="007F4C20">
        <w:rPr>
          <w:rFonts w:ascii="Times New Roman" w:hAnsi="Times New Roman" w:cs="Times New Roman"/>
          <w:spacing w:val="-13"/>
          <w:w w:val="105"/>
        </w:rPr>
        <w:t xml:space="preserve"> </w:t>
      </w:r>
      <w:r w:rsidRPr="007F4C20">
        <w:rPr>
          <w:rFonts w:ascii="Times New Roman" w:hAnsi="Times New Roman" w:cs="Times New Roman"/>
          <w:w w:val="105"/>
        </w:rPr>
        <w:t>criteria</w:t>
      </w:r>
      <w:r w:rsidRPr="007F4C20">
        <w:rPr>
          <w:rFonts w:ascii="Times New Roman" w:hAnsi="Times New Roman" w:cs="Times New Roman"/>
          <w:spacing w:val="-7"/>
          <w:w w:val="105"/>
        </w:rPr>
        <w:t xml:space="preserve"> </w:t>
      </w:r>
      <w:r w:rsidRPr="007F4C20">
        <w:rPr>
          <w:rFonts w:ascii="Times New Roman" w:hAnsi="Times New Roman" w:cs="Times New Roman"/>
          <w:w w:val="105"/>
        </w:rPr>
        <w:t>for</w:t>
      </w:r>
      <w:r w:rsidRPr="007F4C20">
        <w:rPr>
          <w:rFonts w:ascii="Times New Roman" w:hAnsi="Times New Roman" w:cs="Times New Roman"/>
          <w:spacing w:val="-5"/>
          <w:w w:val="105"/>
        </w:rPr>
        <w:t xml:space="preserve"> </w:t>
      </w:r>
      <w:r w:rsidRPr="007F4C20">
        <w:rPr>
          <w:rFonts w:ascii="Times New Roman" w:hAnsi="Times New Roman" w:cs="Times New Roman"/>
          <w:w w:val="105"/>
        </w:rPr>
        <w:t>investigative</w:t>
      </w:r>
      <w:r w:rsidRPr="007F4C20">
        <w:rPr>
          <w:rFonts w:ascii="Times New Roman" w:hAnsi="Times New Roman" w:cs="Times New Roman"/>
          <w:spacing w:val="-13"/>
          <w:w w:val="105"/>
        </w:rPr>
        <w:t xml:space="preserve"> </w:t>
      </w:r>
      <w:r w:rsidRPr="007F4C20">
        <w:rPr>
          <w:rFonts w:ascii="Times New Roman" w:hAnsi="Times New Roman" w:cs="Times New Roman"/>
          <w:w w:val="105"/>
        </w:rPr>
        <w:t>reciprocity,</w:t>
      </w:r>
      <w:r w:rsidRPr="007F4C20">
        <w:rPr>
          <w:rFonts w:ascii="Times New Roman" w:hAnsi="Times New Roman" w:cs="Times New Roman"/>
          <w:spacing w:val="-10"/>
          <w:w w:val="105"/>
        </w:rPr>
        <w:t xml:space="preserve"> </w:t>
      </w:r>
      <w:r w:rsidRPr="007F4C20">
        <w:rPr>
          <w:rFonts w:ascii="Times New Roman" w:hAnsi="Times New Roman" w:cs="Times New Roman"/>
          <w:w w:val="105"/>
        </w:rPr>
        <w:t>individuals</w:t>
      </w:r>
      <w:r w:rsidRPr="007F4C20">
        <w:rPr>
          <w:rFonts w:ascii="Times New Roman" w:hAnsi="Times New Roman" w:cs="Times New Roman"/>
          <w:spacing w:val="-8"/>
          <w:w w:val="105"/>
        </w:rPr>
        <w:t xml:space="preserve"> </w:t>
      </w:r>
      <w:r w:rsidRPr="007F4C20">
        <w:rPr>
          <w:rFonts w:ascii="Times New Roman" w:hAnsi="Times New Roman" w:cs="Times New Roman"/>
          <w:w w:val="105"/>
        </w:rPr>
        <w:t>will</w:t>
      </w:r>
      <w:r w:rsidRPr="007F4C20">
        <w:rPr>
          <w:rFonts w:ascii="Times New Roman" w:hAnsi="Times New Roman" w:cs="Times New Roman"/>
          <w:spacing w:val="-13"/>
          <w:w w:val="105"/>
        </w:rPr>
        <w:t xml:space="preserve"> </w:t>
      </w:r>
      <w:r w:rsidRPr="007F4C20">
        <w:rPr>
          <w:rFonts w:ascii="Times New Roman" w:hAnsi="Times New Roman" w:cs="Times New Roman"/>
          <w:w w:val="105"/>
        </w:rPr>
        <w:t>be</w:t>
      </w:r>
      <w:r w:rsidRPr="007F4C20">
        <w:rPr>
          <w:rFonts w:ascii="Times New Roman" w:hAnsi="Times New Roman" w:cs="Times New Roman"/>
          <w:spacing w:val="-13"/>
          <w:w w:val="105"/>
        </w:rPr>
        <w:t xml:space="preserve"> </w:t>
      </w:r>
      <w:r w:rsidRPr="007F4C20">
        <w:rPr>
          <w:rFonts w:ascii="Times New Roman" w:hAnsi="Times New Roman" w:cs="Times New Roman"/>
          <w:w w:val="105"/>
        </w:rPr>
        <w:t>granted</w:t>
      </w:r>
      <w:r w:rsidRPr="007F4C20">
        <w:rPr>
          <w:rFonts w:ascii="Times New Roman" w:hAnsi="Times New Roman" w:cs="Times New Roman"/>
          <w:spacing w:val="-7"/>
          <w:w w:val="105"/>
        </w:rPr>
        <w:t xml:space="preserve"> </w:t>
      </w:r>
      <w:r w:rsidRPr="007F4C20">
        <w:rPr>
          <w:rFonts w:ascii="Times New Roman" w:hAnsi="Times New Roman" w:cs="Times New Roman"/>
          <w:w w:val="105"/>
        </w:rPr>
        <w:t>final</w:t>
      </w:r>
      <w:r w:rsidRPr="007F4C20">
        <w:rPr>
          <w:rFonts w:ascii="Times New Roman" w:hAnsi="Times New Roman" w:cs="Times New Roman"/>
          <w:spacing w:val="-13"/>
          <w:w w:val="105"/>
        </w:rPr>
        <w:t xml:space="preserve"> </w:t>
      </w:r>
      <w:r w:rsidRPr="007F4C20">
        <w:rPr>
          <w:rFonts w:ascii="Times New Roman" w:hAnsi="Times New Roman" w:cs="Times New Roman"/>
          <w:w w:val="105"/>
        </w:rPr>
        <w:t>staff-like</w:t>
      </w:r>
      <w:r w:rsidRPr="007F4C20">
        <w:rPr>
          <w:rFonts w:ascii="Times New Roman" w:hAnsi="Times New Roman" w:cs="Times New Roman"/>
          <w:spacing w:val="-7"/>
          <w:w w:val="105"/>
        </w:rPr>
        <w:t xml:space="preserve"> </w:t>
      </w:r>
      <w:r w:rsidRPr="007F4C20">
        <w:rPr>
          <w:rFonts w:ascii="Times New Roman" w:hAnsi="Times New Roman" w:cs="Times New Roman"/>
          <w:w w:val="105"/>
        </w:rPr>
        <w:t>access,</w:t>
      </w:r>
      <w:r w:rsidRPr="007F4C20">
        <w:rPr>
          <w:rFonts w:ascii="Times New Roman" w:hAnsi="Times New Roman" w:cs="Times New Roman"/>
          <w:spacing w:val="-12"/>
          <w:w w:val="105"/>
        </w:rPr>
        <w:t xml:space="preserve"> </w:t>
      </w:r>
      <w:r w:rsidRPr="007F4C20">
        <w:rPr>
          <w:rFonts w:ascii="Times New Roman" w:hAnsi="Times New Roman" w:cs="Times New Roman"/>
          <w:w w:val="105"/>
        </w:rPr>
        <w:t>and</w:t>
      </w:r>
      <w:r w:rsidRPr="007F4C20">
        <w:rPr>
          <w:rFonts w:ascii="Times New Roman" w:hAnsi="Times New Roman" w:cs="Times New Roman"/>
          <w:spacing w:val="-13"/>
          <w:w w:val="105"/>
        </w:rPr>
        <w:t xml:space="preserve"> </w:t>
      </w:r>
      <w:r w:rsidRPr="007F4C20">
        <w:rPr>
          <w:rFonts w:ascii="Times New Roman" w:hAnsi="Times New Roman" w:cs="Times New Roman"/>
          <w:w w:val="105"/>
        </w:rPr>
        <w:t>will</w:t>
      </w:r>
      <w:r w:rsidRPr="007F4C20">
        <w:rPr>
          <w:rFonts w:ascii="Times New Roman" w:hAnsi="Times New Roman" w:cs="Times New Roman"/>
          <w:spacing w:val="-7"/>
          <w:w w:val="105"/>
        </w:rPr>
        <w:t xml:space="preserve"> </w:t>
      </w:r>
      <w:r w:rsidRPr="007F4C20">
        <w:rPr>
          <w:rFonts w:ascii="Times New Roman" w:hAnsi="Times New Roman" w:cs="Times New Roman"/>
          <w:w w:val="105"/>
        </w:rPr>
        <w:t>not</w:t>
      </w:r>
      <w:r w:rsidRPr="007F4C20">
        <w:rPr>
          <w:rFonts w:ascii="Times New Roman" w:hAnsi="Times New Roman" w:cs="Times New Roman"/>
          <w:spacing w:val="-5"/>
          <w:w w:val="105"/>
        </w:rPr>
        <w:t xml:space="preserve"> </w:t>
      </w:r>
      <w:r w:rsidRPr="007F4C20">
        <w:rPr>
          <w:rFonts w:ascii="Times New Roman" w:hAnsi="Times New Roman" w:cs="Times New Roman"/>
          <w:w w:val="105"/>
        </w:rPr>
        <w:t>be</w:t>
      </w:r>
      <w:r w:rsidRPr="007F4C20">
        <w:rPr>
          <w:rFonts w:ascii="Times New Roman" w:hAnsi="Times New Roman" w:cs="Times New Roman"/>
          <w:spacing w:val="-13"/>
          <w:w w:val="105"/>
        </w:rPr>
        <w:t xml:space="preserve"> </w:t>
      </w:r>
      <w:r w:rsidRPr="007F4C20">
        <w:rPr>
          <w:rFonts w:ascii="Times New Roman" w:hAnsi="Times New Roman" w:cs="Times New Roman"/>
          <w:w w:val="105"/>
        </w:rPr>
        <w:t>required</w:t>
      </w:r>
      <w:r w:rsidRPr="007F4C20">
        <w:rPr>
          <w:rFonts w:ascii="Times New Roman" w:hAnsi="Times New Roman" w:cs="Times New Roman"/>
          <w:spacing w:val="-13"/>
          <w:w w:val="105"/>
        </w:rPr>
        <w:t xml:space="preserve"> </w:t>
      </w:r>
      <w:r w:rsidRPr="007F4C20">
        <w:rPr>
          <w:rFonts w:ascii="Times New Roman" w:hAnsi="Times New Roman" w:cs="Times New Roman"/>
          <w:w w:val="105"/>
        </w:rPr>
        <w:t>to</w:t>
      </w:r>
      <w:r w:rsidRPr="007F4C20">
        <w:rPr>
          <w:rFonts w:ascii="Times New Roman" w:hAnsi="Times New Roman" w:cs="Times New Roman"/>
          <w:spacing w:val="-13"/>
          <w:w w:val="105"/>
        </w:rPr>
        <w:t xml:space="preserve"> </w:t>
      </w:r>
      <w:r w:rsidRPr="007F4C20">
        <w:rPr>
          <w:rFonts w:ascii="Times New Roman" w:hAnsi="Times New Roman" w:cs="Times New Roman"/>
          <w:w w:val="105"/>
        </w:rPr>
        <w:t>undergo</w:t>
      </w:r>
      <w:r w:rsidRPr="007F4C20">
        <w:rPr>
          <w:rFonts w:ascii="Times New Roman" w:hAnsi="Times New Roman" w:cs="Times New Roman"/>
          <w:spacing w:val="-13"/>
          <w:w w:val="105"/>
        </w:rPr>
        <w:t xml:space="preserve"> </w:t>
      </w:r>
      <w:r w:rsidRPr="007F4C20">
        <w:rPr>
          <w:rFonts w:ascii="Times New Roman" w:hAnsi="Times New Roman" w:cs="Times New Roman"/>
          <w:w w:val="105"/>
        </w:rPr>
        <w:t>a</w:t>
      </w:r>
      <w:r w:rsidRPr="007F4C20">
        <w:rPr>
          <w:rFonts w:ascii="Times New Roman" w:hAnsi="Times New Roman" w:cs="Times New Roman"/>
          <w:spacing w:val="-10"/>
          <w:w w:val="105"/>
        </w:rPr>
        <w:t xml:space="preserve"> </w:t>
      </w:r>
      <w:r w:rsidRPr="007F4C20">
        <w:rPr>
          <w:rFonts w:ascii="Times New Roman" w:hAnsi="Times New Roman" w:cs="Times New Roman"/>
          <w:w w:val="105"/>
        </w:rPr>
        <w:t>new</w:t>
      </w:r>
      <w:r w:rsidRPr="007F4C20">
        <w:rPr>
          <w:rFonts w:ascii="Times New Roman" w:hAnsi="Times New Roman" w:cs="Times New Roman"/>
          <w:spacing w:val="-4"/>
          <w:w w:val="105"/>
        </w:rPr>
        <w:t xml:space="preserve"> </w:t>
      </w:r>
      <w:r w:rsidRPr="007F4C20">
        <w:rPr>
          <w:rFonts w:ascii="Times New Roman" w:hAnsi="Times New Roman" w:cs="Times New Roman"/>
          <w:w w:val="105"/>
        </w:rPr>
        <w:t>investigation</w:t>
      </w:r>
      <w:r w:rsidRPr="007F4C20">
        <w:rPr>
          <w:rFonts w:ascii="Times New Roman" w:hAnsi="Times New Roman" w:cs="Times New Roman"/>
          <w:spacing w:val="-13"/>
          <w:w w:val="105"/>
        </w:rPr>
        <w:t xml:space="preserve"> </w:t>
      </w:r>
      <w:r w:rsidRPr="007F4C20">
        <w:rPr>
          <w:rFonts w:ascii="Times New Roman" w:hAnsi="Times New Roman" w:cs="Times New Roman"/>
          <w:w w:val="105"/>
        </w:rPr>
        <w:t>beyond</w:t>
      </w:r>
      <w:r w:rsidRPr="007F4C20">
        <w:rPr>
          <w:rFonts w:ascii="Times New Roman" w:hAnsi="Times New Roman" w:cs="Times New Roman"/>
          <w:spacing w:val="-7"/>
          <w:w w:val="105"/>
        </w:rPr>
        <w:t xml:space="preserve"> </w:t>
      </w:r>
      <w:r w:rsidRPr="007F4C20">
        <w:rPr>
          <w:rFonts w:ascii="Times New Roman" w:hAnsi="Times New Roman" w:cs="Times New Roman"/>
          <w:w w:val="105"/>
        </w:rPr>
        <w:t>an</w:t>
      </w:r>
      <w:r w:rsidRPr="007F4C20">
        <w:rPr>
          <w:rFonts w:ascii="Times New Roman" w:hAnsi="Times New Roman" w:cs="Times New Roman"/>
          <w:spacing w:val="-13"/>
          <w:w w:val="105"/>
        </w:rPr>
        <w:t xml:space="preserve"> </w:t>
      </w:r>
      <w:r w:rsidRPr="007F4C20">
        <w:rPr>
          <w:rFonts w:ascii="Times New Roman" w:hAnsi="Times New Roman" w:cs="Times New Roman"/>
          <w:w w:val="105"/>
        </w:rPr>
        <w:t>approved</w:t>
      </w:r>
      <w:r w:rsidRPr="007F4C20">
        <w:rPr>
          <w:rFonts w:ascii="Times New Roman" w:hAnsi="Times New Roman" w:cs="Times New Roman"/>
          <w:spacing w:val="-7"/>
          <w:w w:val="105"/>
        </w:rPr>
        <w:t xml:space="preserve"> </w:t>
      </w:r>
      <w:r w:rsidRPr="007F4C20">
        <w:rPr>
          <w:rFonts w:ascii="Times New Roman" w:hAnsi="Times New Roman" w:cs="Times New Roman"/>
          <w:w w:val="105"/>
        </w:rPr>
        <w:t>pre-screening</w:t>
      </w:r>
      <w:r w:rsidRPr="007F4C20">
        <w:rPr>
          <w:rFonts w:ascii="Times New Roman" w:hAnsi="Times New Roman" w:cs="Times New Roman"/>
          <w:spacing w:val="-7"/>
          <w:w w:val="105"/>
        </w:rPr>
        <w:t xml:space="preserve"> </w:t>
      </w:r>
      <w:r w:rsidRPr="007F4C20">
        <w:rPr>
          <w:rFonts w:ascii="Times New Roman" w:hAnsi="Times New Roman" w:cs="Times New Roman"/>
          <w:w w:val="105"/>
        </w:rPr>
        <w:t>determination.</w:t>
      </w:r>
    </w:p>
    <w:p w14:paraId="562A5C46" w14:textId="77777777" w:rsidR="007F4C20" w:rsidRPr="007F4C20" w:rsidRDefault="007F4C20" w:rsidP="007F4C20">
      <w:pPr>
        <w:kinsoku w:val="0"/>
        <w:overflowPunct w:val="0"/>
        <w:autoSpaceDE w:val="0"/>
        <w:autoSpaceDN w:val="0"/>
        <w:adjustRightInd w:val="0"/>
        <w:spacing w:before="126" w:line="249" w:lineRule="auto"/>
        <w:ind w:left="40" w:right="22"/>
        <w:rPr>
          <w:rFonts w:ascii="Times New Roman" w:hAnsi="Times New Roman" w:cs="Times New Roman"/>
          <w:w w:val="105"/>
        </w:rPr>
      </w:pPr>
      <w:r w:rsidRPr="007F4C20">
        <w:rPr>
          <w:rFonts w:ascii="Times New Roman" w:hAnsi="Times New Roman" w:cs="Times New Roman"/>
          <w:w w:val="105"/>
        </w:rPr>
        <w:t>Flow</w:t>
      </w:r>
      <w:r w:rsidRPr="007F4C20">
        <w:rPr>
          <w:rFonts w:ascii="Times New Roman" w:hAnsi="Times New Roman" w:cs="Times New Roman"/>
          <w:spacing w:val="-1"/>
          <w:w w:val="105"/>
        </w:rPr>
        <w:t xml:space="preserve"> </w:t>
      </w:r>
      <w:r w:rsidRPr="007F4C20">
        <w:rPr>
          <w:rFonts w:ascii="Times New Roman" w:hAnsi="Times New Roman" w:cs="Times New Roman"/>
          <w:w w:val="105"/>
        </w:rPr>
        <w:t>down</w:t>
      </w:r>
      <w:r w:rsidRPr="007F4C20">
        <w:rPr>
          <w:rFonts w:ascii="Times New Roman" w:hAnsi="Times New Roman" w:cs="Times New Roman"/>
          <w:spacing w:val="-11"/>
          <w:w w:val="105"/>
        </w:rPr>
        <w:t xml:space="preserve"> </w:t>
      </w:r>
      <w:r w:rsidRPr="007F4C20">
        <w:rPr>
          <w:rFonts w:ascii="Times New Roman" w:hAnsi="Times New Roman" w:cs="Times New Roman"/>
          <w:w w:val="105"/>
        </w:rPr>
        <w:t>of</w:t>
      </w:r>
      <w:r w:rsidRPr="007F4C20">
        <w:rPr>
          <w:rFonts w:ascii="Times New Roman" w:hAnsi="Times New Roman" w:cs="Times New Roman"/>
          <w:spacing w:val="-10"/>
          <w:w w:val="105"/>
        </w:rPr>
        <w:t xml:space="preserve"> </w:t>
      </w:r>
      <w:r w:rsidRPr="007F4C20">
        <w:rPr>
          <w:rFonts w:ascii="Times New Roman" w:hAnsi="Times New Roman" w:cs="Times New Roman"/>
          <w:w w:val="105"/>
        </w:rPr>
        <w:t>clauses:</w:t>
      </w:r>
      <w:r w:rsidRPr="007F4C20">
        <w:rPr>
          <w:rFonts w:ascii="Times New Roman" w:hAnsi="Times New Roman" w:cs="Times New Roman"/>
          <w:spacing w:val="-16"/>
          <w:w w:val="105"/>
        </w:rPr>
        <w:t xml:space="preserve"> </w:t>
      </w:r>
      <w:r w:rsidRPr="007F4C20">
        <w:rPr>
          <w:rFonts w:ascii="Times New Roman" w:hAnsi="Times New Roman" w:cs="Times New Roman"/>
          <w:w w:val="105"/>
        </w:rPr>
        <w:t>The</w:t>
      </w:r>
      <w:r w:rsidRPr="007F4C20">
        <w:rPr>
          <w:rFonts w:ascii="Times New Roman" w:hAnsi="Times New Roman" w:cs="Times New Roman"/>
          <w:spacing w:val="-11"/>
          <w:w w:val="105"/>
        </w:rPr>
        <w:t xml:space="preserve"> </w:t>
      </w:r>
      <w:r w:rsidRPr="007F4C20">
        <w:rPr>
          <w:rFonts w:ascii="Times New Roman" w:hAnsi="Times New Roman" w:cs="Times New Roman"/>
          <w:w w:val="105"/>
        </w:rPr>
        <w:t>contractor</w:t>
      </w:r>
      <w:r w:rsidRPr="007F4C20">
        <w:rPr>
          <w:rFonts w:ascii="Times New Roman" w:hAnsi="Times New Roman" w:cs="Times New Roman"/>
          <w:spacing w:val="-16"/>
          <w:w w:val="105"/>
        </w:rPr>
        <w:t xml:space="preserve"> </w:t>
      </w:r>
      <w:r w:rsidRPr="007F4C20">
        <w:rPr>
          <w:rFonts w:ascii="Times New Roman" w:hAnsi="Times New Roman" w:cs="Times New Roman"/>
          <w:w w:val="105"/>
        </w:rPr>
        <w:t>shall</w:t>
      </w:r>
      <w:r w:rsidRPr="007F4C20">
        <w:rPr>
          <w:rFonts w:ascii="Times New Roman" w:hAnsi="Times New Roman" w:cs="Times New Roman"/>
          <w:spacing w:val="-11"/>
          <w:w w:val="105"/>
        </w:rPr>
        <w:t xml:space="preserve"> </w:t>
      </w:r>
      <w:r w:rsidRPr="007F4C20">
        <w:rPr>
          <w:rFonts w:ascii="Times New Roman" w:hAnsi="Times New Roman" w:cs="Times New Roman"/>
          <w:w w:val="105"/>
        </w:rPr>
        <w:t>include</w:t>
      </w:r>
      <w:r w:rsidRPr="007F4C20">
        <w:rPr>
          <w:rFonts w:ascii="Times New Roman" w:hAnsi="Times New Roman" w:cs="Times New Roman"/>
          <w:spacing w:val="-5"/>
          <w:w w:val="105"/>
        </w:rPr>
        <w:t xml:space="preserve"> </w:t>
      </w:r>
      <w:r w:rsidRPr="007F4C20">
        <w:rPr>
          <w:rFonts w:ascii="Times New Roman" w:hAnsi="Times New Roman" w:cs="Times New Roman"/>
          <w:w w:val="105"/>
        </w:rPr>
        <w:t>and</w:t>
      </w:r>
      <w:r w:rsidRPr="007F4C20">
        <w:rPr>
          <w:rFonts w:ascii="Times New Roman" w:hAnsi="Times New Roman" w:cs="Times New Roman"/>
          <w:spacing w:val="-11"/>
          <w:w w:val="105"/>
        </w:rPr>
        <w:t xml:space="preserve"> </w:t>
      </w:r>
      <w:r w:rsidRPr="007F4C20">
        <w:rPr>
          <w:rFonts w:ascii="Times New Roman" w:hAnsi="Times New Roman" w:cs="Times New Roman"/>
          <w:w w:val="105"/>
        </w:rPr>
        <w:t>flow</w:t>
      </w:r>
      <w:r w:rsidRPr="007F4C20">
        <w:rPr>
          <w:rFonts w:ascii="Times New Roman" w:hAnsi="Times New Roman" w:cs="Times New Roman"/>
          <w:spacing w:val="-7"/>
          <w:w w:val="105"/>
        </w:rPr>
        <w:t xml:space="preserve"> </w:t>
      </w:r>
      <w:r w:rsidRPr="007F4C20">
        <w:rPr>
          <w:rFonts w:ascii="Times New Roman" w:hAnsi="Times New Roman" w:cs="Times New Roman"/>
          <w:w w:val="105"/>
        </w:rPr>
        <w:t>down,</w:t>
      </w:r>
      <w:r w:rsidRPr="007F4C20">
        <w:rPr>
          <w:rFonts w:ascii="Times New Roman" w:hAnsi="Times New Roman" w:cs="Times New Roman"/>
          <w:spacing w:val="-3"/>
          <w:w w:val="105"/>
        </w:rPr>
        <w:t xml:space="preserve"> </w:t>
      </w:r>
      <w:r w:rsidRPr="007F4C20">
        <w:rPr>
          <w:rFonts w:ascii="Times New Roman" w:hAnsi="Times New Roman" w:cs="Times New Roman"/>
          <w:w w:val="105"/>
        </w:rPr>
        <w:t>in</w:t>
      </w:r>
      <w:r w:rsidRPr="007F4C20">
        <w:rPr>
          <w:rFonts w:ascii="Times New Roman" w:hAnsi="Times New Roman" w:cs="Times New Roman"/>
          <w:spacing w:val="-5"/>
          <w:w w:val="105"/>
        </w:rPr>
        <w:t xml:space="preserve"> </w:t>
      </w:r>
      <w:r w:rsidRPr="007F4C20">
        <w:rPr>
          <w:rFonts w:ascii="Times New Roman" w:hAnsi="Times New Roman" w:cs="Times New Roman"/>
          <w:w w:val="105"/>
        </w:rPr>
        <w:t>its</w:t>
      </w:r>
      <w:r w:rsidRPr="007F4C20">
        <w:rPr>
          <w:rFonts w:ascii="Times New Roman" w:hAnsi="Times New Roman" w:cs="Times New Roman"/>
          <w:spacing w:val="-5"/>
          <w:w w:val="105"/>
        </w:rPr>
        <w:t xml:space="preserve"> </w:t>
      </w:r>
      <w:r w:rsidRPr="007F4C20">
        <w:rPr>
          <w:rFonts w:ascii="Times New Roman" w:hAnsi="Times New Roman" w:cs="Times New Roman"/>
          <w:w w:val="105"/>
        </w:rPr>
        <w:t>subcontracts</w:t>
      </w:r>
      <w:r w:rsidRPr="007F4C20">
        <w:rPr>
          <w:rFonts w:ascii="Times New Roman" w:hAnsi="Times New Roman" w:cs="Times New Roman"/>
          <w:spacing w:val="-7"/>
          <w:w w:val="105"/>
        </w:rPr>
        <w:t xml:space="preserve"> </w:t>
      </w:r>
      <w:r w:rsidRPr="007F4C20">
        <w:rPr>
          <w:rFonts w:ascii="Times New Roman" w:hAnsi="Times New Roman" w:cs="Times New Roman"/>
          <w:w w:val="105"/>
        </w:rPr>
        <w:t>(or</w:t>
      </w:r>
      <w:r w:rsidRPr="007F4C20">
        <w:rPr>
          <w:rFonts w:ascii="Times New Roman" w:hAnsi="Times New Roman" w:cs="Times New Roman"/>
          <w:spacing w:val="-2"/>
          <w:w w:val="105"/>
        </w:rPr>
        <w:t xml:space="preserve"> </w:t>
      </w:r>
      <w:r w:rsidRPr="007F4C20">
        <w:rPr>
          <w:rFonts w:ascii="Times New Roman" w:hAnsi="Times New Roman" w:cs="Times New Roman"/>
          <w:w w:val="105"/>
        </w:rPr>
        <w:t>arrangements</w:t>
      </w:r>
      <w:r w:rsidRPr="007F4C20">
        <w:rPr>
          <w:rFonts w:ascii="Times New Roman" w:hAnsi="Times New Roman" w:cs="Times New Roman"/>
          <w:spacing w:val="-5"/>
          <w:w w:val="105"/>
        </w:rPr>
        <w:t xml:space="preserve"> </w:t>
      </w:r>
      <w:r w:rsidRPr="007F4C20">
        <w:rPr>
          <w:rFonts w:ascii="Times New Roman" w:hAnsi="Times New Roman" w:cs="Times New Roman"/>
          <w:w w:val="105"/>
        </w:rPr>
        <w:t>or</w:t>
      </w:r>
      <w:r w:rsidRPr="007F4C20">
        <w:rPr>
          <w:rFonts w:ascii="Times New Roman" w:hAnsi="Times New Roman" w:cs="Times New Roman"/>
          <w:spacing w:val="-8"/>
          <w:w w:val="105"/>
        </w:rPr>
        <w:t xml:space="preserve"> </w:t>
      </w:r>
      <w:r w:rsidRPr="007F4C20">
        <w:rPr>
          <w:rFonts w:ascii="Times New Roman" w:hAnsi="Times New Roman" w:cs="Times New Roman"/>
          <w:w w:val="105"/>
        </w:rPr>
        <w:t>outsourced</w:t>
      </w:r>
      <w:r w:rsidRPr="007F4C20">
        <w:rPr>
          <w:rFonts w:ascii="Times New Roman" w:hAnsi="Times New Roman" w:cs="Times New Roman"/>
          <w:spacing w:val="-11"/>
          <w:w w:val="105"/>
        </w:rPr>
        <w:t xml:space="preserve"> </w:t>
      </w:r>
      <w:r w:rsidRPr="007F4C20">
        <w:rPr>
          <w:rFonts w:ascii="Times New Roman" w:hAnsi="Times New Roman" w:cs="Times New Roman"/>
          <w:w w:val="105"/>
        </w:rPr>
        <w:t>service</w:t>
      </w:r>
      <w:r w:rsidRPr="007F4C20">
        <w:rPr>
          <w:rFonts w:ascii="Times New Roman" w:hAnsi="Times New Roman" w:cs="Times New Roman"/>
          <w:spacing w:val="-11"/>
          <w:w w:val="105"/>
        </w:rPr>
        <w:t xml:space="preserve"> </w:t>
      </w:r>
      <w:r w:rsidRPr="007F4C20">
        <w:rPr>
          <w:rFonts w:ascii="Times New Roman" w:hAnsi="Times New Roman" w:cs="Times New Roman"/>
          <w:w w:val="105"/>
        </w:rPr>
        <w:t>agreements)</w:t>
      </w:r>
      <w:r w:rsidRPr="007F4C20">
        <w:rPr>
          <w:rFonts w:ascii="Times New Roman" w:hAnsi="Times New Roman" w:cs="Times New Roman"/>
          <w:spacing w:val="-8"/>
          <w:w w:val="105"/>
        </w:rPr>
        <w:t xml:space="preserve"> </w:t>
      </w:r>
      <w:r w:rsidRPr="007F4C20">
        <w:rPr>
          <w:rFonts w:ascii="Times New Roman" w:hAnsi="Times New Roman" w:cs="Times New Roman"/>
          <w:w w:val="105"/>
        </w:rPr>
        <w:t>that</w:t>
      </w:r>
      <w:r w:rsidRPr="007F4C20">
        <w:rPr>
          <w:rFonts w:ascii="Times New Roman" w:hAnsi="Times New Roman" w:cs="Times New Roman"/>
          <w:spacing w:val="-4"/>
          <w:w w:val="105"/>
        </w:rPr>
        <w:t xml:space="preserve"> </w:t>
      </w:r>
      <w:r w:rsidRPr="007F4C20">
        <w:rPr>
          <w:rFonts w:ascii="Times New Roman" w:hAnsi="Times New Roman" w:cs="Times New Roman"/>
          <w:w w:val="105"/>
        </w:rPr>
        <w:t>entails</w:t>
      </w:r>
      <w:r w:rsidRPr="007F4C20">
        <w:rPr>
          <w:rFonts w:ascii="Times New Roman" w:hAnsi="Times New Roman" w:cs="Times New Roman"/>
          <w:spacing w:val="-5"/>
          <w:w w:val="105"/>
        </w:rPr>
        <w:t xml:space="preserve"> </w:t>
      </w:r>
      <w:r w:rsidRPr="007F4C20">
        <w:rPr>
          <w:rFonts w:ascii="Times New Roman" w:hAnsi="Times New Roman" w:cs="Times New Roman"/>
          <w:w w:val="105"/>
        </w:rPr>
        <w:t>access</w:t>
      </w:r>
      <w:r w:rsidRPr="007F4C20">
        <w:rPr>
          <w:rFonts w:ascii="Times New Roman" w:hAnsi="Times New Roman" w:cs="Times New Roman"/>
          <w:spacing w:val="-5"/>
          <w:w w:val="105"/>
        </w:rPr>
        <w:t xml:space="preserve"> </w:t>
      </w:r>
      <w:r w:rsidRPr="007F4C20">
        <w:rPr>
          <w:rFonts w:ascii="Times New Roman" w:hAnsi="Times New Roman" w:cs="Times New Roman"/>
          <w:w w:val="105"/>
        </w:rPr>
        <w:t>to</w:t>
      </w:r>
      <w:r w:rsidRPr="007F4C20">
        <w:rPr>
          <w:rFonts w:ascii="Times New Roman" w:hAnsi="Times New Roman" w:cs="Times New Roman"/>
          <w:spacing w:val="-11"/>
          <w:w w:val="105"/>
        </w:rPr>
        <w:t xml:space="preserve"> </w:t>
      </w:r>
      <w:r w:rsidRPr="007F4C20">
        <w:rPr>
          <w:rFonts w:ascii="Times New Roman" w:hAnsi="Times New Roman" w:cs="Times New Roman"/>
          <w:w w:val="105"/>
        </w:rPr>
        <w:t>SBU</w:t>
      </w:r>
      <w:r w:rsidRPr="007F4C20">
        <w:rPr>
          <w:rFonts w:ascii="Times New Roman" w:hAnsi="Times New Roman" w:cs="Times New Roman"/>
          <w:spacing w:val="-7"/>
          <w:w w:val="105"/>
        </w:rPr>
        <w:t xml:space="preserve"> </w:t>
      </w:r>
      <w:r w:rsidRPr="007F4C20">
        <w:rPr>
          <w:rFonts w:ascii="Times New Roman" w:hAnsi="Times New Roman" w:cs="Times New Roman"/>
          <w:w w:val="105"/>
        </w:rPr>
        <w:t>information</w:t>
      </w:r>
      <w:r w:rsidRPr="007F4C20">
        <w:rPr>
          <w:rFonts w:ascii="Times New Roman" w:hAnsi="Times New Roman" w:cs="Times New Roman"/>
          <w:spacing w:val="-5"/>
          <w:w w:val="105"/>
        </w:rPr>
        <w:t xml:space="preserve"> </w:t>
      </w:r>
      <w:r w:rsidRPr="007F4C20">
        <w:rPr>
          <w:rFonts w:ascii="Times New Roman" w:hAnsi="Times New Roman" w:cs="Times New Roman"/>
          <w:w w:val="105"/>
        </w:rPr>
        <w:t>by</w:t>
      </w:r>
      <w:r w:rsidRPr="007F4C20">
        <w:rPr>
          <w:rFonts w:ascii="Times New Roman" w:hAnsi="Times New Roman" w:cs="Times New Roman"/>
          <w:spacing w:val="-5"/>
          <w:w w:val="105"/>
        </w:rPr>
        <w:t xml:space="preserve"> </w:t>
      </w:r>
      <w:r w:rsidRPr="007F4C20">
        <w:rPr>
          <w:rFonts w:ascii="Times New Roman" w:hAnsi="Times New Roman" w:cs="Times New Roman"/>
          <w:w w:val="105"/>
        </w:rPr>
        <w:t>a</w:t>
      </w:r>
      <w:r w:rsidRPr="007F4C20">
        <w:rPr>
          <w:rFonts w:ascii="Times New Roman" w:hAnsi="Times New Roman" w:cs="Times New Roman"/>
          <w:spacing w:val="-11"/>
          <w:w w:val="105"/>
        </w:rPr>
        <w:t xml:space="preserve"> </w:t>
      </w:r>
      <w:r w:rsidRPr="007F4C20">
        <w:rPr>
          <w:rFonts w:ascii="Times New Roman" w:hAnsi="Times New Roman" w:cs="Times New Roman"/>
          <w:w w:val="105"/>
        </w:rPr>
        <w:t>subcontractor,</w:t>
      </w:r>
      <w:r w:rsidRPr="007F4C20">
        <w:rPr>
          <w:rFonts w:ascii="Times New Roman" w:hAnsi="Times New Roman" w:cs="Times New Roman"/>
          <w:spacing w:val="-10"/>
          <w:w w:val="105"/>
        </w:rPr>
        <w:t xml:space="preserve"> </w:t>
      </w:r>
      <w:r w:rsidRPr="007F4C20">
        <w:rPr>
          <w:rFonts w:ascii="Times New Roman" w:hAnsi="Times New Roman" w:cs="Times New Roman"/>
          <w:w w:val="105"/>
        </w:rPr>
        <w:t>at</w:t>
      </w:r>
      <w:r w:rsidRPr="007F4C20">
        <w:rPr>
          <w:rFonts w:ascii="Times New Roman" w:hAnsi="Times New Roman" w:cs="Times New Roman"/>
          <w:spacing w:val="-10"/>
          <w:w w:val="105"/>
        </w:rPr>
        <w:t xml:space="preserve"> </w:t>
      </w:r>
      <w:r w:rsidRPr="007F4C20">
        <w:rPr>
          <w:rFonts w:ascii="Times New Roman" w:hAnsi="Times New Roman" w:cs="Times New Roman"/>
          <w:w w:val="105"/>
        </w:rPr>
        <w:t>any</w:t>
      </w:r>
      <w:r w:rsidRPr="007F4C20">
        <w:rPr>
          <w:rFonts w:ascii="Times New Roman" w:hAnsi="Times New Roman" w:cs="Times New Roman"/>
          <w:spacing w:val="-5"/>
          <w:w w:val="105"/>
        </w:rPr>
        <w:t xml:space="preserve"> </w:t>
      </w:r>
      <w:r w:rsidRPr="007F4C20">
        <w:rPr>
          <w:rFonts w:ascii="Times New Roman" w:hAnsi="Times New Roman" w:cs="Times New Roman"/>
          <w:w w:val="105"/>
        </w:rPr>
        <w:t>tier,</w:t>
      </w:r>
      <w:r w:rsidRPr="007F4C20">
        <w:rPr>
          <w:rFonts w:ascii="Times New Roman" w:hAnsi="Times New Roman" w:cs="Times New Roman"/>
          <w:spacing w:val="-4"/>
          <w:w w:val="105"/>
        </w:rPr>
        <w:t xml:space="preserve"> </w:t>
      </w:r>
      <w:r w:rsidRPr="007F4C20">
        <w:rPr>
          <w:rFonts w:ascii="Times New Roman" w:hAnsi="Times New Roman" w:cs="Times New Roman"/>
          <w:w w:val="105"/>
        </w:rPr>
        <w:t>the</w:t>
      </w:r>
      <w:r w:rsidRPr="007F4C20">
        <w:rPr>
          <w:rFonts w:ascii="Times New Roman" w:hAnsi="Times New Roman" w:cs="Times New Roman"/>
          <w:spacing w:val="-11"/>
          <w:w w:val="105"/>
        </w:rPr>
        <w:t xml:space="preserve"> </w:t>
      </w:r>
      <w:r w:rsidRPr="007F4C20">
        <w:rPr>
          <w:rFonts w:ascii="Times New Roman" w:hAnsi="Times New Roman" w:cs="Times New Roman"/>
          <w:w w:val="105"/>
        </w:rPr>
        <w:t>same</w:t>
      </w:r>
      <w:r w:rsidRPr="007F4C20">
        <w:rPr>
          <w:rFonts w:ascii="Times New Roman" w:hAnsi="Times New Roman" w:cs="Times New Roman"/>
          <w:spacing w:val="-11"/>
          <w:w w:val="105"/>
        </w:rPr>
        <w:t xml:space="preserve"> </w:t>
      </w:r>
      <w:r w:rsidRPr="007F4C20">
        <w:rPr>
          <w:rFonts w:ascii="Times New Roman" w:hAnsi="Times New Roman" w:cs="Times New Roman"/>
          <w:w w:val="105"/>
        </w:rPr>
        <w:t>Federal</w:t>
      </w:r>
      <w:r w:rsidRPr="007F4C20">
        <w:rPr>
          <w:rFonts w:ascii="Times New Roman" w:hAnsi="Times New Roman" w:cs="Times New Roman"/>
          <w:spacing w:val="-5"/>
          <w:w w:val="105"/>
        </w:rPr>
        <w:t xml:space="preserve"> </w:t>
      </w:r>
      <w:r w:rsidRPr="007F4C20">
        <w:rPr>
          <w:rFonts w:ascii="Times New Roman" w:hAnsi="Times New Roman" w:cs="Times New Roman"/>
          <w:w w:val="105"/>
        </w:rPr>
        <w:t>Acquisition</w:t>
      </w:r>
      <w:r w:rsidRPr="007F4C20">
        <w:rPr>
          <w:rFonts w:ascii="Times New Roman" w:hAnsi="Times New Roman" w:cs="Times New Roman"/>
          <w:spacing w:val="-5"/>
          <w:w w:val="105"/>
        </w:rPr>
        <w:t xml:space="preserve"> </w:t>
      </w:r>
      <w:r w:rsidRPr="007F4C20">
        <w:rPr>
          <w:rFonts w:ascii="Times New Roman" w:hAnsi="Times New Roman" w:cs="Times New Roman"/>
          <w:w w:val="105"/>
        </w:rPr>
        <w:t>Regulation</w:t>
      </w:r>
      <w:r w:rsidRPr="007F4C20">
        <w:rPr>
          <w:rFonts w:ascii="Times New Roman" w:hAnsi="Times New Roman" w:cs="Times New Roman"/>
          <w:spacing w:val="-10"/>
          <w:w w:val="105"/>
        </w:rPr>
        <w:t xml:space="preserve"> </w:t>
      </w:r>
      <w:r w:rsidRPr="007F4C20">
        <w:rPr>
          <w:rFonts w:ascii="Times New Roman" w:hAnsi="Times New Roman" w:cs="Times New Roman"/>
          <w:w w:val="105"/>
        </w:rPr>
        <w:t>(FAR)</w:t>
      </w:r>
      <w:r w:rsidRPr="007F4C20">
        <w:rPr>
          <w:rFonts w:ascii="Times New Roman" w:hAnsi="Times New Roman" w:cs="Times New Roman"/>
          <w:spacing w:val="-2"/>
          <w:w w:val="105"/>
        </w:rPr>
        <w:t xml:space="preserve"> </w:t>
      </w:r>
      <w:r w:rsidRPr="007F4C20">
        <w:rPr>
          <w:rFonts w:ascii="Times New Roman" w:hAnsi="Times New Roman" w:cs="Times New Roman"/>
          <w:w w:val="105"/>
        </w:rPr>
        <w:t>and</w:t>
      </w:r>
      <w:r w:rsidRPr="007F4C20">
        <w:rPr>
          <w:rFonts w:ascii="Times New Roman" w:hAnsi="Times New Roman" w:cs="Times New Roman"/>
          <w:spacing w:val="-11"/>
          <w:w w:val="105"/>
        </w:rPr>
        <w:t xml:space="preserve"> </w:t>
      </w:r>
      <w:r w:rsidRPr="007F4C20">
        <w:rPr>
          <w:rFonts w:ascii="Times New Roman" w:hAnsi="Times New Roman" w:cs="Times New Roman"/>
          <w:w w:val="105"/>
        </w:rPr>
        <w:t>local</w:t>
      </w:r>
      <w:r w:rsidRPr="007F4C20">
        <w:rPr>
          <w:rFonts w:ascii="Times New Roman" w:hAnsi="Times New Roman" w:cs="Times New Roman"/>
          <w:spacing w:val="-11"/>
          <w:w w:val="105"/>
        </w:rPr>
        <w:t xml:space="preserve"> </w:t>
      </w:r>
      <w:r w:rsidRPr="007F4C20">
        <w:rPr>
          <w:rFonts w:ascii="Times New Roman" w:hAnsi="Times New Roman" w:cs="Times New Roman"/>
          <w:w w:val="105"/>
        </w:rPr>
        <w:t>security</w:t>
      </w:r>
      <w:r w:rsidRPr="007F4C20">
        <w:rPr>
          <w:rFonts w:ascii="Times New Roman" w:hAnsi="Times New Roman" w:cs="Times New Roman"/>
          <w:spacing w:val="-5"/>
          <w:w w:val="105"/>
        </w:rPr>
        <w:t xml:space="preserve"> </w:t>
      </w:r>
      <w:r w:rsidRPr="007F4C20">
        <w:rPr>
          <w:rFonts w:ascii="Times New Roman" w:hAnsi="Times New Roman" w:cs="Times New Roman"/>
          <w:w w:val="105"/>
        </w:rPr>
        <w:t>or</w:t>
      </w:r>
      <w:r w:rsidRPr="007F4C20">
        <w:rPr>
          <w:rFonts w:ascii="Times New Roman" w:hAnsi="Times New Roman" w:cs="Times New Roman"/>
          <w:spacing w:val="-8"/>
          <w:w w:val="105"/>
        </w:rPr>
        <w:t xml:space="preserve"> </w:t>
      </w:r>
      <w:r w:rsidRPr="007F4C20">
        <w:rPr>
          <w:rFonts w:ascii="Times New Roman" w:hAnsi="Times New Roman" w:cs="Times New Roman"/>
          <w:w w:val="105"/>
        </w:rPr>
        <w:t>safeguard</w:t>
      </w:r>
      <w:r w:rsidRPr="007F4C20">
        <w:rPr>
          <w:rFonts w:ascii="Times New Roman" w:hAnsi="Times New Roman" w:cs="Times New Roman"/>
          <w:spacing w:val="-11"/>
          <w:w w:val="105"/>
        </w:rPr>
        <w:t xml:space="preserve"> </w:t>
      </w:r>
      <w:r w:rsidRPr="007F4C20">
        <w:rPr>
          <w:rFonts w:ascii="Times New Roman" w:hAnsi="Times New Roman" w:cs="Times New Roman"/>
          <w:w w:val="105"/>
        </w:rPr>
        <w:t>clauses</w:t>
      </w:r>
      <w:r w:rsidRPr="007F4C20">
        <w:rPr>
          <w:rFonts w:ascii="Times New Roman" w:hAnsi="Times New Roman" w:cs="Times New Roman"/>
          <w:spacing w:val="-5"/>
          <w:w w:val="105"/>
        </w:rPr>
        <w:t xml:space="preserve"> </w:t>
      </w:r>
      <w:r w:rsidRPr="007F4C20">
        <w:rPr>
          <w:rFonts w:ascii="Times New Roman" w:hAnsi="Times New Roman" w:cs="Times New Roman"/>
          <w:w w:val="105"/>
        </w:rPr>
        <w:t>or</w:t>
      </w:r>
      <w:r w:rsidRPr="007F4C20">
        <w:rPr>
          <w:rFonts w:ascii="Times New Roman" w:hAnsi="Times New Roman" w:cs="Times New Roman"/>
          <w:spacing w:val="-2"/>
          <w:w w:val="105"/>
        </w:rPr>
        <w:t xml:space="preserve"> </w:t>
      </w:r>
      <w:r w:rsidRPr="007F4C20">
        <w:rPr>
          <w:rFonts w:ascii="Times New Roman" w:hAnsi="Times New Roman" w:cs="Times New Roman"/>
          <w:w w:val="105"/>
        </w:rPr>
        <w:t>provisions</w:t>
      </w:r>
      <w:r w:rsidRPr="007F4C20">
        <w:rPr>
          <w:rFonts w:ascii="Times New Roman" w:hAnsi="Times New Roman" w:cs="Times New Roman"/>
          <w:spacing w:val="-5"/>
          <w:w w:val="105"/>
        </w:rPr>
        <w:t xml:space="preserve"> </w:t>
      </w:r>
      <w:r w:rsidRPr="007F4C20">
        <w:rPr>
          <w:rFonts w:ascii="Times New Roman" w:hAnsi="Times New Roman" w:cs="Times New Roman"/>
          <w:w w:val="105"/>
        </w:rPr>
        <w:t>for</w:t>
      </w:r>
      <w:r w:rsidRPr="007F4C20">
        <w:rPr>
          <w:rFonts w:ascii="Times New Roman" w:hAnsi="Times New Roman" w:cs="Times New Roman"/>
          <w:spacing w:val="-8"/>
          <w:w w:val="105"/>
        </w:rPr>
        <w:t xml:space="preserve"> </w:t>
      </w:r>
      <w:r w:rsidRPr="007F4C20">
        <w:rPr>
          <w:rFonts w:ascii="Times New Roman" w:hAnsi="Times New Roman" w:cs="Times New Roman"/>
          <w:w w:val="105"/>
        </w:rPr>
        <w:t>protecting</w:t>
      </w:r>
      <w:r w:rsidRPr="007F4C20">
        <w:rPr>
          <w:rFonts w:ascii="Times New Roman" w:hAnsi="Times New Roman" w:cs="Times New Roman"/>
          <w:spacing w:val="-11"/>
          <w:w w:val="105"/>
        </w:rPr>
        <w:t xml:space="preserve"> </w:t>
      </w:r>
      <w:r w:rsidRPr="007F4C20">
        <w:rPr>
          <w:rFonts w:ascii="Times New Roman" w:hAnsi="Times New Roman" w:cs="Times New Roman"/>
          <w:w w:val="105"/>
        </w:rPr>
        <w:t>SBU</w:t>
      </w:r>
      <w:r w:rsidRPr="007F4C20">
        <w:rPr>
          <w:rFonts w:ascii="Times New Roman" w:hAnsi="Times New Roman" w:cs="Times New Roman"/>
          <w:spacing w:val="-7"/>
          <w:w w:val="105"/>
        </w:rPr>
        <w:t xml:space="preserve"> </w:t>
      </w:r>
      <w:r w:rsidRPr="007F4C20">
        <w:rPr>
          <w:rFonts w:ascii="Times New Roman" w:hAnsi="Times New Roman" w:cs="Times New Roman"/>
          <w:w w:val="105"/>
        </w:rPr>
        <w:t>information</w:t>
      </w:r>
      <w:r w:rsidRPr="007F4C20">
        <w:rPr>
          <w:rFonts w:ascii="Times New Roman" w:hAnsi="Times New Roman" w:cs="Times New Roman"/>
          <w:spacing w:val="-5"/>
          <w:w w:val="105"/>
        </w:rPr>
        <w:t xml:space="preserve"> </w:t>
      </w:r>
      <w:r w:rsidRPr="007F4C20">
        <w:rPr>
          <w:rFonts w:ascii="Times New Roman" w:hAnsi="Times New Roman" w:cs="Times New Roman"/>
          <w:w w:val="105"/>
        </w:rPr>
        <w:t>or</w:t>
      </w:r>
      <w:r w:rsidRPr="007F4C20">
        <w:rPr>
          <w:rFonts w:ascii="Times New Roman" w:hAnsi="Times New Roman" w:cs="Times New Roman"/>
          <w:spacing w:val="-9"/>
          <w:w w:val="105"/>
        </w:rPr>
        <w:t xml:space="preserve"> </w:t>
      </w:r>
      <w:r w:rsidRPr="007F4C20">
        <w:rPr>
          <w:rFonts w:ascii="Times New Roman" w:hAnsi="Times New Roman" w:cs="Times New Roman"/>
          <w:w w:val="105"/>
        </w:rPr>
        <w:t>information</w:t>
      </w:r>
      <w:r w:rsidRPr="007F4C20">
        <w:rPr>
          <w:rFonts w:ascii="Times New Roman" w:hAnsi="Times New Roman" w:cs="Times New Roman"/>
          <w:spacing w:val="-11"/>
          <w:w w:val="105"/>
        </w:rPr>
        <w:t xml:space="preserve"> </w:t>
      </w:r>
      <w:r w:rsidRPr="007F4C20">
        <w:rPr>
          <w:rFonts w:ascii="Times New Roman" w:hAnsi="Times New Roman" w:cs="Times New Roman"/>
          <w:w w:val="105"/>
        </w:rPr>
        <w:t>systems</w:t>
      </w:r>
      <w:r w:rsidRPr="007F4C20">
        <w:rPr>
          <w:rFonts w:ascii="Times New Roman" w:hAnsi="Times New Roman" w:cs="Times New Roman"/>
          <w:spacing w:val="-5"/>
          <w:w w:val="105"/>
        </w:rPr>
        <w:t xml:space="preserve"> </w:t>
      </w:r>
      <w:r w:rsidRPr="007F4C20">
        <w:rPr>
          <w:rFonts w:ascii="Times New Roman" w:hAnsi="Times New Roman" w:cs="Times New Roman"/>
          <w:w w:val="105"/>
        </w:rPr>
        <w:t>that</w:t>
      </w:r>
      <w:r w:rsidRPr="007F4C20">
        <w:rPr>
          <w:rFonts w:ascii="Times New Roman" w:hAnsi="Times New Roman" w:cs="Times New Roman"/>
          <w:spacing w:val="-4"/>
          <w:w w:val="105"/>
        </w:rPr>
        <w:t xml:space="preserve"> </w:t>
      </w:r>
      <w:r w:rsidRPr="007F4C20">
        <w:rPr>
          <w:rFonts w:ascii="Times New Roman" w:hAnsi="Times New Roman" w:cs="Times New Roman"/>
          <w:w w:val="105"/>
        </w:rPr>
        <w:t>apply to</w:t>
      </w:r>
      <w:r w:rsidRPr="007F4C20">
        <w:rPr>
          <w:rFonts w:ascii="Times New Roman" w:hAnsi="Times New Roman" w:cs="Times New Roman"/>
          <w:spacing w:val="-5"/>
          <w:w w:val="105"/>
        </w:rPr>
        <w:t xml:space="preserve"> </w:t>
      </w:r>
      <w:r w:rsidRPr="007F4C20">
        <w:rPr>
          <w:rFonts w:ascii="Times New Roman" w:hAnsi="Times New Roman" w:cs="Times New Roman"/>
          <w:w w:val="105"/>
        </w:rPr>
        <w:t>and</w:t>
      </w:r>
      <w:r w:rsidRPr="007F4C20">
        <w:rPr>
          <w:rFonts w:ascii="Times New Roman" w:hAnsi="Times New Roman" w:cs="Times New Roman"/>
          <w:spacing w:val="-5"/>
          <w:w w:val="105"/>
        </w:rPr>
        <w:t xml:space="preserve"> </w:t>
      </w:r>
      <w:r w:rsidRPr="007F4C20">
        <w:rPr>
          <w:rFonts w:ascii="Times New Roman" w:hAnsi="Times New Roman" w:cs="Times New Roman"/>
          <w:w w:val="105"/>
        </w:rPr>
        <w:t>are</w:t>
      </w:r>
      <w:r w:rsidRPr="007F4C20">
        <w:rPr>
          <w:rFonts w:ascii="Times New Roman" w:hAnsi="Times New Roman" w:cs="Times New Roman"/>
          <w:spacing w:val="-5"/>
          <w:w w:val="105"/>
        </w:rPr>
        <w:t xml:space="preserve"> </w:t>
      </w:r>
      <w:r w:rsidRPr="007F4C20">
        <w:rPr>
          <w:rFonts w:ascii="Times New Roman" w:hAnsi="Times New Roman" w:cs="Times New Roman"/>
          <w:w w:val="105"/>
        </w:rPr>
        <w:t>incorporated</w:t>
      </w:r>
      <w:r w:rsidRPr="007F4C20">
        <w:rPr>
          <w:rFonts w:ascii="Times New Roman" w:hAnsi="Times New Roman" w:cs="Times New Roman"/>
          <w:spacing w:val="-5"/>
          <w:w w:val="105"/>
        </w:rPr>
        <w:t xml:space="preserve"> </w:t>
      </w:r>
      <w:r w:rsidRPr="007F4C20">
        <w:rPr>
          <w:rFonts w:ascii="Times New Roman" w:hAnsi="Times New Roman" w:cs="Times New Roman"/>
          <w:w w:val="105"/>
        </w:rPr>
        <w:t>in</w:t>
      </w:r>
      <w:r w:rsidRPr="007F4C20">
        <w:rPr>
          <w:rFonts w:ascii="Times New Roman" w:hAnsi="Times New Roman" w:cs="Times New Roman"/>
          <w:spacing w:val="-5"/>
          <w:w w:val="105"/>
        </w:rPr>
        <w:t xml:space="preserve"> </w:t>
      </w:r>
      <w:r w:rsidRPr="007F4C20">
        <w:rPr>
          <w:rFonts w:ascii="Times New Roman" w:hAnsi="Times New Roman" w:cs="Times New Roman"/>
          <w:w w:val="105"/>
        </w:rPr>
        <w:t>its prime</w:t>
      </w:r>
      <w:r w:rsidRPr="007F4C20">
        <w:rPr>
          <w:rFonts w:ascii="Times New Roman" w:hAnsi="Times New Roman" w:cs="Times New Roman"/>
          <w:spacing w:val="-7"/>
          <w:w w:val="105"/>
        </w:rPr>
        <w:t xml:space="preserve"> </w:t>
      </w:r>
      <w:r w:rsidRPr="007F4C20">
        <w:rPr>
          <w:rFonts w:ascii="Times New Roman" w:hAnsi="Times New Roman" w:cs="Times New Roman"/>
          <w:w w:val="105"/>
        </w:rPr>
        <w:t>contract</w:t>
      </w:r>
      <w:r w:rsidRPr="007F4C20">
        <w:rPr>
          <w:rFonts w:ascii="Times New Roman" w:hAnsi="Times New Roman" w:cs="Times New Roman"/>
          <w:spacing w:val="-10"/>
          <w:w w:val="105"/>
        </w:rPr>
        <w:t xml:space="preserve"> </w:t>
      </w:r>
      <w:r w:rsidRPr="007F4C20">
        <w:rPr>
          <w:rFonts w:ascii="Times New Roman" w:hAnsi="Times New Roman" w:cs="Times New Roman"/>
          <w:w w:val="105"/>
        </w:rPr>
        <w:t>with</w:t>
      </w:r>
      <w:r w:rsidRPr="007F4C20">
        <w:rPr>
          <w:rFonts w:ascii="Times New Roman" w:hAnsi="Times New Roman" w:cs="Times New Roman"/>
          <w:spacing w:val="-5"/>
          <w:w w:val="105"/>
        </w:rPr>
        <w:t xml:space="preserve"> </w:t>
      </w:r>
      <w:r w:rsidRPr="007F4C20">
        <w:rPr>
          <w:rFonts w:ascii="Times New Roman" w:hAnsi="Times New Roman" w:cs="Times New Roman"/>
          <w:w w:val="105"/>
        </w:rPr>
        <w:t>IRS.</w:t>
      </w:r>
    </w:p>
    <w:p w14:paraId="1319F101" w14:textId="37B1BF54" w:rsidR="007F4C20" w:rsidRPr="007F4C20" w:rsidRDefault="007F4C20" w:rsidP="007F4C20">
      <w:pPr>
        <w:kinsoku w:val="0"/>
        <w:overflowPunct w:val="0"/>
        <w:autoSpaceDE w:val="0"/>
        <w:autoSpaceDN w:val="0"/>
        <w:adjustRightInd w:val="0"/>
        <w:spacing w:line="264" w:lineRule="exact"/>
        <w:ind w:left="3817" w:right="3817"/>
        <w:jc w:val="center"/>
        <w:rPr>
          <w:rFonts w:ascii="Times New Roman" w:hAnsi="Times New Roman" w:cs="Times New Roman"/>
          <w:w w:val="105"/>
        </w:rPr>
      </w:pPr>
      <w:r w:rsidRPr="007F4C20">
        <w:rPr>
          <w:rFonts w:ascii="Times New Roman" w:hAnsi="Times New Roman" w:cs="Times New Roman"/>
          <w:w w:val="105"/>
        </w:rPr>
        <w:t>(End of clause)</w:t>
      </w:r>
    </w:p>
    <w:p w14:paraId="0CEA652A" w14:textId="77777777" w:rsidR="007F4C20" w:rsidRPr="001F476D" w:rsidRDefault="007F4C20" w:rsidP="007F4C20">
      <w:pPr>
        <w:contextualSpacing/>
        <w:rPr>
          <w:rFonts w:ascii="Times New Roman" w:eastAsia="Times New Roman" w:hAnsi="Times New Roman" w:cs="Times New Roman"/>
        </w:rPr>
      </w:pPr>
    </w:p>
    <w:p w14:paraId="30C03E4A" w14:textId="71C95133" w:rsidR="00430289" w:rsidRPr="00261B8B" w:rsidRDefault="00430289" w:rsidP="001F476D">
      <w:pPr>
        <w:pStyle w:val="ListParagraph"/>
        <w:numPr>
          <w:ilvl w:val="0"/>
          <w:numId w:val="11"/>
        </w:numPr>
        <w:rPr>
          <w:rFonts w:ascii="Times New Roman" w:eastAsia="Times New Roman" w:hAnsi="Times New Roman" w:cs="Times New Roman"/>
          <w:b/>
          <w:color w:val="000000" w:themeColor="text1"/>
        </w:rPr>
      </w:pPr>
      <w:bookmarkStart w:id="88" w:name="_Hlk163101140"/>
      <w:r w:rsidRPr="00261B8B">
        <w:rPr>
          <w:rFonts w:ascii="Times New Roman" w:eastAsia="Times New Roman" w:hAnsi="Times New Roman" w:cs="Times New Roman"/>
          <w:b/>
          <w:color w:val="000000" w:themeColor="text1"/>
        </w:rPr>
        <w:t>IR1052.204-9001--</w:t>
      </w:r>
      <w:r w:rsidRPr="00261B8B">
        <w:rPr>
          <w:rFonts w:ascii="Times New Roman" w:eastAsia="Times New Roman" w:hAnsi="Times New Roman" w:cs="Times New Roman"/>
          <w:b/>
          <w:snapToGrid w:val="0"/>
          <w:color w:val="000000" w:themeColor="text1"/>
        </w:rPr>
        <w:t xml:space="preserve"> </w:t>
      </w:r>
      <w:r w:rsidRPr="00261B8B">
        <w:rPr>
          <w:rFonts w:ascii="Times New Roman" w:eastAsia="Times New Roman" w:hAnsi="Times New Roman" w:cs="Times New Roman"/>
          <w:b/>
          <w:color w:val="000000" w:themeColor="text1"/>
        </w:rPr>
        <w:t>IDENTIFICATION/BADGING REQUIREMENTS (MAR 1998)</w:t>
      </w:r>
    </w:p>
    <w:bookmarkEnd w:id="88"/>
    <w:p w14:paraId="5A22754C" w14:textId="77777777" w:rsidR="00430289" w:rsidRPr="001F476D" w:rsidRDefault="00430289" w:rsidP="00430289">
      <w:pPr>
        <w:contextualSpacing/>
        <w:rPr>
          <w:rFonts w:ascii="Times New Roman" w:eastAsia="Times New Roman" w:hAnsi="Times New Roman" w:cs="Times New Roman"/>
        </w:rPr>
      </w:pPr>
    </w:p>
    <w:p w14:paraId="76FACB55" w14:textId="77777777" w:rsidR="00430289" w:rsidRPr="001F476D" w:rsidRDefault="00430289" w:rsidP="00430289">
      <w:pPr>
        <w:contextualSpacing/>
        <w:rPr>
          <w:rFonts w:ascii="Times New Roman" w:eastAsia="Times New Roman" w:hAnsi="Times New Roman" w:cs="Times New Roman"/>
        </w:rPr>
      </w:pPr>
      <w:r w:rsidRPr="001F476D">
        <w:rPr>
          <w:rFonts w:ascii="Times New Roman" w:eastAsia="Times New Roman" w:hAnsi="Times New Roman" w:cs="Times New Roman"/>
        </w:rPr>
        <w:t xml:space="preserve">During the period of this contract, access to IRS facilities for contractor representatives shall be granted as deemed necessary by the Government.  All contractor employees whose duties under this contract require their presence at any Treasury, or Treasury bureau, facility shall be clearly identifiable by a distinctive badge furnished by the Government.  In addition, corporate identification badges shall be </w:t>
      </w:r>
      <w:proofErr w:type="gramStart"/>
      <w:r w:rsidRPr="001F476D">
        <w:rPr>
          <w:rFonts w:ascii="Times New Roman" w:eastAsia="Times New Roman" w:hAnsi="Times New Roman" w:cs="Times New Roman"/>
        </w:rPr>
        <w:t>worn on the outer garment at all times</w:t>
      </w:r>
      <w:proofErr w:type="gramEnd"/>
      <w:r w:rsidRPr="001F476D">
        <w:rPr>
          <w:rFonts w:ascii="Times New Roman" w:eastAsia="Times New Roman" w:hAnsi="Times New Roman" w:cs="Times New Roman"/>
        </w:rPr>
        <w:t>.  It is the sole responsibility of the Contractor to provide this corporate identification.  Upon the termination of the employment of any contractor personnel working on this contract, all Government furnished identification shall be returned to the issuing office.  All on-site contractor personnel shall abide by security regulations applicable to that site.</w:t>
      </w:r>
    </w:p>
    <w:p w14:paraId="0E577D35" w14:textId="77777777" w:rsidR="00430289" w:rsidRPr="001F476D" w:rsidRDefault="00430289" w:rsidP="00430289">
      <w:pPr>
        <w:ind w:left="360"/>
        <w:contextualSpacing/>
        <w:jc w:val="center"/>
        <w:rPr>
          <w:rFonts w:ascii="Times New Roman" w:eastAsia="Times New Roman" w:hAnsi="Times New Roman" w:cs="Times New Roman"/>
        </w:rPr>
      </w:pPr>
      <w:r w:rsidRPr="001F476D">
        <w:rPr>
          <w:rFonts w:ascii="Times New Roman" w:eastAsia="Times New Roman" w:hAnsi="Times New Roman" w:cs="Times New Roman"/>
        </w:rPr>
        <w:t>[End of clause]</w:t>
      </w:r>
    </w:p>
    <w:p w14:paraId="4D6B2183" w14:textId="77777777" w:rsidR="00430289" w:rsidRPr="001F476D" w:rsidRDefault="00430289" w:rsidP="00430289">
      <w:pPr>
        <w:ind w:left="360"/>
        <w:contextualSpacing/>
        <w:jc w:val="center"/>
        <w:rPr>
          <w:rFonts w:ascii="Times New Roman" w:eastAsia="Times New Roman" w:hAnsi="Times New Roman" w:cs="Times New Roman"/>
        </w:rPr>
      </w:pPr>
    </w:p>
    <w:p w14:paraId="21F16E77" w14:textId="11E3C371" w:rsidR="00430289" w:rsidRPr="001F476D" w:rsidRDefault="00430289" w:rsidP="001F476D">
      <w:pPr>
        <w:pStyle w:val="ListParagraph"/>
        <w:numPr>
          <w:ilvl w:val="0"/>
          <w:numId w:val="11"/>
        </w:numPr>
        <w:shd w:val="clear" w:color="auto" w:fill="FFFFFF"/>
        <w:spacing w:after="100" w:afterAutospacing="1"/>
        <w:outlineLvl w:val="3"/>
        <w:rPr>
          <w:rFonts w:ascii="Times New Roman" w:eastAsia="Times New Roman" w:hAnsi="Times New Roman" w:cs="Times New Roman"/>
          <w:color w:val="212529"/>
          <w:lang w:val="en"/>
        </w:rPr>
      </w:pPr>
      <w:r w:rsidRPr="001F476D">
        <w:rPr>
          <w:rFonts w:ascii="Times New Roman" w:eastAsia="Times New Roman" w:hAnsi="Times New Roman" w:cs="Times New Roman"/>
          <w:b/>
          <w:bCs/>
          <w:color w:val="212529"/>
          <w:lang w:val="en"/>
        </w:rPr>
        <w:lastRenderedPageBreak/>
        <w:t>IR1052.204-9001 Notification of Change in Contractor Personnel Employment Status, Assignment, or Standing (JUN 2021)</w:t>
      </w:r>
    </w:p>
    <w:p w14:paraId="462796D5" w14:textId="77777777" w:rsidR="00430289" w:rsidRPr="001F476D" w:rsidRDefault="00430289" w:rsidP="00430289">
      <w:pPr>
        <w:shd w:val="clear" w:color="auto" w:fill="FFFFFF"/>
        <w:spacing w:after="100" w:afterAutospacing="1"/>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The contractor, via e-mail (hco.ps.contractor.security.onboarding@irs.gov), shall notify the Contracting Officer (CO), Contracting Officer's Representative (COR), and Personnel Security within one (1) business day of the contractor (including subcontractor) becoming aware of any change in the employment status, information access requirement, assignment, or standing of a contractor (or subcontractor) personnel under this contract or order – to include, but not limited to, the following conditions:</w:t>
      </w:r>
    </w:p>
    <w:p w14:paraId="77D24DC8" w14:textId="77777777" w:rsidR="00430289" w:rsidRPr="001F476D" w:rsidRDefault="00430289" w:rsidP="00800E8E">
      <w:pPr>
        <w:numPr>
          <w:ilvl w:val="0"/>
          <w:numId w:val="125"/>
        </w:numPr>
        <w:shd w:val="clear" w:color="auto" w:fill="FFFFFF"/>
        <w:spacing w:before="100" w:beforeAutospacing="1" w:after="100" w:afterAutospacing="1"/>
        <w:ind w:left="495"/>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Receipt of the personnel’s notice of intent to separate from employment or discontinue work under this contract/</w:t>
      </w:r>
      <w:proofErr w:type="gramStart"/>
      <w:r w:rsidRPr="001F476D">
        <w:rPr>
          <w:rFonts w:ascii="Times New Roman" w:eastAsia="Times New Roman" w:hAnsi="Times New Roman" w:cs="Times New Roman"/>
          <w:color w:val="212529"/>
          <w:lang w:val="en"/>
        </w:rPr>
        <w:t>order;</w:t>
      </w:r>
      <w:proofErr w:type="gramEnd"/>
    </w:p>
    <w:p w14:paraId="59FEDAC8" w14:textId="77777777" w:rsidR="00430289" w:rsidRPr="001F476D" w:rsidRDefault="00430289" w:rsidP="00800E8E">
      <w:pPr>
        <w:numPr>
          <w:ilvl w:val="0"/>
          <w:numId w:val="125"/>
        </w:numPr>
        <w:shd w:val="clear" w:color="auto" w:fill="FFFFFF"/>
        <w:spacing w:before="100" w:beforeAutospacing="1" w:after="100" w:afterAutospacing="1"/>
        <w:ind w:left="495"/>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Knowledge of the personnel’s voluntary separation from employment or performance on this contract/order (if no prior notice was given</w:t>
      </w:r>
      <w:proofErr w:type="gramStart"/>
      <w:r w:rsidRPr="001F476D">
        <w:rPr>
          <w:rFonts w:ascii="Times New Roman" w:eastAsia="Times New Roman" w:hAnsi="Times New Roman" w:cs="Times New Roman"/>
          <w:color w:val="212529"/>
          <w:lang w:val="en"/>
        </w:rPr>
        <w:t>);</w:t>
      </w:r>
      <w:proofErr w:type="gramEnd"/>
    </w:p>
    <w:p w14:paraId="211BFE81" w14:textId="77777777" w:rsidR="00430289" w:rsidRPr="001F476D" w:rsidRDefault="00430289" w:rsidP="00800E8E">
      <w:pPr>
        <w:numPr>
          <w:ilvl w:val="0"/>
          <w:numId w:val="125"/>
        </w:numPr>
        <w:shd w:val="clear" w:color="auto" w:fill="FFFFFF"/>
        <w:spacing w:before="100" w:beforeAutospacing="1" w:after="100" w:afterAutospacing="1"/>
        <w:ind w:left="495"/>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Transfer or reassignment of the personnel and performance of duties under this contract/order, in whole or in part, to another contract/order (and if possible, identify the gaining contract/order and representative duties/responsibilities to allow for an assessment of suitability based on position sensitivity/risk level designation</w:t>
      </w:r>
      <w:proofErr w:type="gramStart"/>
      <w:r w:rsidRPr="001F476D">
        <w:rPr>
          <w:rFonts w:ascii="Times New Roman" w:eastAsia="Times New Roman" w:hAnsi="Times New Roman" w:cs="Times New Roman"/>
          <w:color w:val="212529"/>
          <w:lang w:val="en"/>
        </w:rPr>
        <w:t>);</w:t>
      </w:r>
      <w:proofErr w:type="gramEnd"/>
    </w:p>
    <w:p w14:paraId="49FF5828" w14:textId="77777777" w:rsidR="00430289" w:rsidRPr="001F476D" w:rsidRDefault="00430289" w:rsidP="00800E8E">
      <w:pPr>
        <w:numPr>
          <w:ilvl w:val="0"/>
          <w:numId w:val="125"/>
        </w:numPr>
        <w:shd w:val="clear" w:color="auto" w:fill="FFFFFF"/>
        <w:spacing w:before="100" w:beforeAutospacing="1" w:after="100" w:afterAutospacing="1"/>
        <w:ind w:left="495"/>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 xml:space="preserve">Denial of or revocation of staff-like access as determined by IRS Personnel </w:t>
      </w:r>
      <w:proofErr w:type="gramStart"/>
      <w:r w:rsidRPr="001F476D">
        <w:rPr>
          <w:rFonts w:ascii="Times New Roman" w:eastAsia="Times New Roman" w:hAnsi="Times New Roman" w:cs="Times New Roman"/>
          <w:color w:val="212529"/>
          <w:lang w:val="en"/>
        </w:rPr>
        <w:t>Security;</w:t>
      </w:r>
      <w:proofErr w:type="gramEnd"/>
      <w:r w:rsidRPr="001F476D">
        <w:rPr>
          <w:rFonts w:ascii="Times New Roman" w:eastAsia="Times New Roman" w:hAnsi="Times New Roman" w:cs="Times New Roman"/>
          <w:color w:val="212529"/>
          <w:lang w:val="en"/>
        </w:rPr>
        <w:t xml:space="preserve"> </w:t>
      </w:r>
    </w:p>
    <w:p w14:paraId="63E5C055" w14:textId="77777777" w:rsidR="00430289" w:rsidRPr="001F476D" w:rsidRDefault="00430289" w:rsidP="00800E8E">
      <w:pPr>
        <w:numPr>
          <w:ilvl w:val="0"/>
          <w:numId w:val="125"/>
        </w:numPr>
        <w:shd w:val="clear" w:color="auto" w:fill="FFFFFF"/>
        <w:spacing w:before="100" w:beforeAutospacing="1" w:after="100" w:afterAutospacing="1"/>
        <w:ind w:left="495"/>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 xml:space="preserve">Separation, furlough, or release from </w:t>
      </w:r>
      <w:proofErr w:type="gramStart"/>
      <w:r w:rsidRPr="001F476D">
        <w:rPr>
          <w:rFonts w:ascii="Times New Roman" w:eastAsia="Times New Roman" w:hAnsi="Times New Roman" w:cs="Times New Roman"/>
          <w:color w:val="212529"/>
          <w:lang w:val="en"/>
        </w:rPr>
        <w:t>employment;</w:t>
      </w:r>
      <w:proofErr w:type="gramEnd"/>
    </w:p>
    <w:p w14:paraId="001079DD" w14:textId="77777777" w:rsidR="00430289" w:rsidRPr="001F476D" w:rsidRDefault="00430289" w:rsidP="00800E8E">
      <w:pPr>
        <w:numPr>
          <w:ilvl w:val="0"/>
          <w:numId w:val="125"/>
        </w:numPr>
        <w:shd w:val="clear" w:color="auto" w:fill="FFFFFF"/>
        <w:spacing w:before="100" w:beforeAutospacing="1" w:after="100" w:afterAutospacing="1"/>
        <w:ind w:left="495"/>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 xml:space="preserve">Anticipated extended absence of more than 45 </w:t>
      </w:r>
      <w:proofErr w:type="gramStart"/>
      <w:r w:rsidRPr="001F476D">
        <w:rPr>
          <w:rFonts w:ascii="Times New Roman" w:eastAsia="Times New Roman" w:hAnsi="Times New Roman" w:cs="Times New Roman"/>
          <w:color w:val="212529"/>
          <w:lang w:val="en"/>
        </w:rPr>
        <w:t>days;</w:t>
      </w:r>
      <w:proofErr w:type="gramEnd"/>
    </w:p>
    <w:p w14:paraId="131FC5DD" w14:textId="77777777" w:rsidR="00430289" w:rsidRPr="001F476D" w:rsidRDefault="00430289" w:rsidP="00800E8E">
      <w:pPr>
        <w:numPr>
          <w:ilvl w:val="0"/>
          <w:numId w:val="125"/>
        </w:numPr>
        <w:shd w:val="clear" w:color="auto" w:fill="FFFFFF"/>
        <w:spacing w:before="100" w:beforeAutospacing="1" w:after="100" w:afterAutospacing="1"/>
        <w:ind w:left="495"/>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 xml:space="preserve">Change of legal </w:t>
      </w:r>
      <w:proofErr w:type="gramStart"/>
      <w:r w:rsidRPr="001F476D">
        <w:rPr>
          <w:rFonts w:ascii="Times New Roman" w:eastAsia="Times New Roman" w:hAnsi="Times New Roman" w:cs="Times New Roman"/>
          <w:color w:val="212529"/>
          <w:lang w:val="en"/>
        </w:rPr>
        <w:t>name;</w:t>
      </w:r>
      <w:proofErr w:type="gramEnd"/>
    </w:p>
    <w:p w14:paraId="44F67A11" w14:textId="77777777" w:rsidR="00430289" w:rsidRPr="001F476D" w:rsidRDefault="00430289" w:rsidP="00800E8E">
      <w:pPr>
        <w:numPr>
          <w:ilvl w:val="0"/>
          <w:numId w:val="125"/>
        </w:numPr>
        <w:shd w:val="clear" w:color="auto" w:fill="FFFFFF"/>
        <w:spacing w:before="100" w:beforeAutospacing="1" w:after="100" w:afterAutospacing="1"/>
        <w:ind w:left="495"/>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 xml:space="preserve">Change to employment </w:t>
      </w:r>
      <w:proofErr w:type="gramStart"/>
      <w:r w:rsidRPr="001F476D">
        <w:rPr>
          <w:rFonts w:ascii="Times New Roman" w:eastAsia="Times New Roman" w:hAnsi="Times New Roman" w:cs="Times New Roman"/>
          <w:color w:val="212529"/>
          <w:lang w:val="en"/>
        </w:rPr>
        <w:t>eligibility;</w:t>
      </w:r>
      <w:proofErr w:type="gramEnd"/>
    </w:p>
    <w:p w14:paraId="3EB5A9F3" w14:textId="77777777" w:rsidR="00430289" w:rsidRPr="001F476D" w:rsidRDefault="00430289" w:rsidP="00800E8E">
      <w:pPr>
        <w:numPr>
          <w:ilvl w:val="0"/>
          <w:numId w:val="125"/>
        </w:numPr>
        <w:shd w:val="clear" w:color="auto" w:fill="FFFFFF"/>
        <w:spacing w:before="100" w:beforeAutospacing="1" w:after="100" w:afterAutospacing="1"/>
        <w:ind w:left="495"/>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 xml:space="preserve">Change in gender or other distinction when physical attributes figure prominently in the biography of an </w:t>
      </w:r>
      <w:proofErr w:type="gramStart"/>
      <w:r w:rsidRPr="001F476D">
        <w:rPr>
          <w:rFonts w:ascii="Times New Roman" w:eastAsia="Times New Roman" w:hAnsi="Times New Roman" w:cs="Times New Roman"/>
          <w:color w:val="212529"/>
          <w:lang w:val="en"/>
        </w:rPr>
        <w:t>individual;</w:t>
      </w:r>
      <w:proofErr w:type="gramEnd"/>
    </w:p>
    <w:p w14:paraId="5A459363" w14:textId="77777777" w:rsidR="00430289" w:rsidRPr="001F476D" w:rsidRDefault="00430289" w:rsidP="00800E8E">
      <w:pPr>
        <w:numPr>
          <w:ilvl w:val="0"/>
          <w:numId w:val="125"/>
        </w:numPr>
        <w:shd w:val="clear" w:color="auto" w:fill="FFFFFF"/>
        <w:spacing w:before="100" w:beforeAutospacing="1" w:after="100" w:afterAutospacing="1"/>
        <w:ind w:left="495"/>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Actual or perceived conflict of interest in continued performance under this contract/order (provide explanation); or</w:t>
      </w:r>
    </w:p>
    <w:p w14:paraId="3A341B13" w14:textId="77777777" w:rsidR="00430289" w:rsidRPr="001F476D" w:rsidRDefault="00430289" w:rsidP="00800E8E">
      <w:pPr>
        <w:numPr>
          <w:ilvl w:val="0"/>
          <w:numId w:val="125"/>
        </w:numPr>
        <w:shd w:val="clear" w:color="auto" w:fill="FFFFFF"/>
        <w:spacing w:before="100" w:beforeAutospacing="1" w:after="100" w:afterAutospacing="1"/>
        <w:ind w:left="495"/>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Death.</w:t>
      </w:r>
    </w:p>
    <w:p w14:paraId="7BFF8722" w14:textId="77777777" w:rsidR="00430289" w:rsidRPr="001F476D" w:rsidRDefault="00430289" w:rsidP="00430289">
      <w:pPr>
        <w:shd w:val="clear" w:color="auto" w:fill="FFFFFF"/>
        <w:spacing w:after="100" w:afterAutospacing="1"/>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When required by the COR, the contractor may be required to provide the information required by this clause to the IRS using the Risk Assessment Checklist (RAC) or security documents as identified by Personnel Security. The notice shall include the following minimum information:</w:t>
      </w:r>
    </w:p>
    <w:p w14:paraId="14F01E63" w14:textId="77777777" w:rsidR="00430289" w:rsidRPr="001F476D" w:rsidRDefault="00430289" w:rsidP="00800E8E">
      <w:pPr>
        <w:numPr>
          <w:ilvl w:val="0"/>
          <w:numId w:val="126"/>
        </w:numPr>
        <w:shd w:val="clear" w:color="auto" w:fill="FFFFFF"/>
        <w:spacing w:before="100" w:beforeAutospacing="1" w:after="100" w:afterAutospacing="1"/>
        <w:ind w:left="495"/>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 xml:space="preserve">Name of contractor </w:t>
      </w:r>
      <w:proofErr w:type="gramStart"/>
      <w:r w:rsidRPr="001F476D">
        <w:rPr>
          <w:rFonts w:ascii="Times New Roman" w:eastAsia="Times New Roman" w:hAnsi="Times New Roman" w:cs="Times New Roman"/>
          <w:color w:val="212529"/>
          <w:lang w:val="en"/>
        </w:rPr>
        <w:t>personnel;</w:t>
      </w:r>
      <w:proofErr w:type="gramEnd"/>
    </w:p>
    <w:p w14:paraId="5ACA7954" w14:textId="77777777" w:rsidR="00430289" w:rsidRPr="001F476D" w:rsidRDefault="00430289" w:rsidP="00800E8E">
      <w:pPr>
        <w:numPr>
          <w:ilvl w:val="0"/>
          <w:numId w:val="126"/>
        </w:numPr>
        <w:shd w:val="clear" w:color="auto" w:fill="FFFFFF"/>
        <w:spacing w:before="100" w:beforeAutospacing="1" w:after="100" w:afterAutospacing="1"/>
        <w:ind w:left="495"/>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Nature of the change in status, assignment or standing (i.e., provide a brief non-personal, broad-based explanation</w:t>
      </w:r>
      <w:proofErr w:type="gramStart"/>
      <w:r w:rsidRPr="001F476D">
        <w:rPr>
          <w:rFonts w:ascii="Times New Roman" w:eastAsia="Times New Roman" w:hAnsi="Times New Roman" w:cs="Times New Roman"/>
          <w:color w:val="212529"/>
          <w:lang w:val="en"/>
        </w:rPr>
        <w:t>);</w:t>
      </w:r>
      <w:proofErr w:type="gramEnd"/>
    </w:p>
    <w:p w14:paraId="249D82A7" w14:textId="77777777" w:rsidR="00430289" w:rsidRPr="001F476D" w:rsidRDefault="00430289" w:rsidP="00800E8E">
      <w:pPr>
        <w:numPr>
          <w:ilvl w:val="0"/>
          <w:numId w:val="126"/>
        </w:numPr>
        <w:shd w:val="clear" w:color="auto" w:fill="FFFFFF"/>
        <w:spacing w:before="100" w:beforeAutospacing="1" w:after="100" w:afterAutospacing="1"/>
        <w:ind w:left="495"/>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Affected contract/agreement/order number(s</w:t>
      </w:r>
      <w:proofErr w:type="gramStart"/>
      <w:r w:rsidRPr="001F476D">
        <w:rPr>
          <w:rFonts w:ascii="Times New Roman" w:eastAsia="Times New Roman" w:hAnsi="Times New Roman" w:cs="Times New Roman"/>
          <w:color w:val="212529"/>
          <w:lang w:val="en"/>
        </w:rPr>
        <w:t>);</w:t>
      </w:r>
      <w:proofErr w:type="gramEnd"/>
    </w:p>
    <w:p w14:paraId="49AA132A" w14:textId="77777777" w:rsidR="00430289" w:rsidRPr="001F476D" w:rsidRDefault="00430289" w:rsidP="00800E8E">
      <w:pPr>
        <w:numPr>
          <w:ilvl w:val="0"/>
          <w:numId w:val="126"/>
        </w:numPr>
        <w:shd w:val="clear" w:color="auto" w:fill="FFFFFF"/>
        <w:spacing w:before="100" w:beforeAutospacing="1" w:after="100" w:afterAutospacing="1"/>
        <w:ind w:left="495"/>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 xml:space="preserve">Actual or anticipated date of departure or </w:t>
      </w:r>
      <w:proofErr w:type="gramStart"/>
      <w:r w:rsidRPr="001F476D">
        <w:rPr>
          <w:rFonts w:ascii="Times New Roman" w:eastAsia="Times New Roman" w:hAnsi="Times New Roman" w:cs="Times New Roman"/>
          <w:color w:val="212529"/>
          <w:lang w:val="en"/>
        </w:rPr>
        <w:t>separation;</w:t>
      </w:r>
      <w:proofErr w:type="gramEnd"/>
    </w:p>
    <w:p w14:paraId="1CAE0B93" w14:textId="77777777" w:rsidR="00430289" w:rsidRPr="001F476D" w:rsidRDefault="00430289" w:rsidP="00800E8E">
      <w:pPr>
        <w:numPr>
          <w:ilvl w:val="0"/>
          <w:numId w:val="126"/>
        </w:numPr>
        <w:shd w:val="clear" w:color="auto" w:fill="FFFFFF"/>
        <w:spacing w:before="100" w:beforeAutospacing="1" w:after="100" w:afterAutospacing="1"/>
        <w:ind w:left="495"/>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When applicable, the name of the IRS facility or facilities this individual routinely works from or has staff-like access to when performing work under this contract/</w:t>
      </w:r>
      <w:proofErr w:type="gramStart"/>
      <w:r w:rsidRPr="001F476D">
        <w:rPr>
          <w:rFonts w:ascii="Times New Roman" w:eastAsia="Times New Roman" w:hAnsi="Times New Roman" w:cs="Times New Roman"/>
          <w:color w:val="212529"/>
          <w:lang w:val="en"/>
        </w:rPr>
        <w:t>order;</w:t>
      </w:r>
      <w:proofErr w:type="gramEnd"/>
    </w:p>
    <w:p w14:paraId="5BFECDA8" w14:textId="77777777" w:rsidR="00430289" w:rsidRPr="001F476D" w:rsidRDefault="00430289" w:rsidP="00800E8E">
      <w:pPr>
        <w:numPr>
          <w:ilvl w:val="0"/>
          <w:numId w:val="126"/>
        </w:numPr>
        <w:shd w:val="clear" w:color="auto" w:fill="FFFFFF"/>
        <w:spacing w:before="100" w:beforeAutospacing="1" w:after="100" w:afterAutospacing="1"/>
        <w:ind w:left="495"/>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When applicable, contractor (including subcontractor) using contractor (or subcontractor) owned systems for work must ensure that their systems are updated to ensure personnel no longer have continued staff-like access to IRS work, either for systems administration or processing functions; and</w:t>
      </w:r>
    </w:p>
    <w:p w14:paraId="59249C44" w14:textId="77777777" w:rsidR="00430289" w:rsidRPr="001F476D" w:rsidRDefault="00430289" w:rsidP="00800E8E">
      <w:pPr>
        <w:numPr>
          <w:ilvl w:val="0"/>
          <w:numId w:val="126"/>
        </w:numPr>
        <w:shd w:val="clear" w:color="auto" w:fill="FFFFFF"/>
        <w:spacing w:before="100" w:beforeAutospacing="1" w:after="100" w:afterAutospacing="1"/>
        <w:ind w:left="495"/>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 xml:space="preserve">Identification of any Government Furnished Property (GFP), Government Furnished Equipment (GFE), or Government Furnished Information (GFI) (to include Personal Identity Verification (PIV) credentials or badges – also referred to as </w:t>
      </w:r>
      <w:proofErr w:type="spellStart"/>
      <w:r w:rsidRPr="001F476D">
        <w:rPr>
          <w:rFonts w:ascii="Times New Roman" w:eastAsia="Times New Roman" w:hAnsi="Times New Roman" w:cs="Times New Roman"/>
          <w:color w:val="212529"/>
          <w:lang w:val="en"/>
        </w:rPr>
        <w:t>SmartID</w:t>
      </w:r>
      <w:proofErr w:type="spellEnd"/>
      <w:r w:rsidRPr="001F476D">
        <w:rPr>
          <w:rFonts w:ascii="Times New Roman" w:eastAsia="Times New Roman" w:hAnsi="Times New Roman" w:cs="Times New Roman"/>
          <w:color w:val="212529"/>
          <w:lang w:val="en"/>
        </w:rPr>
        <w:t xml:space="preserve"> Cards) provided to the contractor personnel and its whereabouts or status.</w:t>
      </w:r>
    </w:p>
    <w:p w14:paraId="6C8BCEAB" w14:textId="77777777" w:rsidR="00430289" w:rsidRPr="001F476D" w:rsidRDefault="00430289" w:rsidP="00430289">
      <w:pPr>
        <w:shd w:val="clear" w:color="auto" w:fill="FFFFFF"/>
        <w:spacing w:after="100" w:afterAutospacing="1"/>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lastRenderedPageBreak/>
        <w:t>In the event the subject contractor (including subcontractor) is working on multiple contracts, orders, or agreements, notification shall be combined, and the cognizant COR for each affected contract or order (using the Contractor Separation Checklist (Form 14604 (Rev. 8-2016)) shall be included in the joint notification along with Personnel Security. These documents (the RAC and security forms) are also available by email request to Personnel Security.</w:t>
      </w:r>
    </w:p>
    <w:p w14:paraId="4A845A86" w14:textId="77777777" w:rsidR="00430289" w:rsidRPr="001F476D" w:rsidRDefault="00430289" w:rsidP="00430289">
      <w:pPr>
        <w:shd w:val="clear" w:color="auto" w:fill="FFFFFF"/>
        <w:spacing w:after="100" w:afterAutospacing="1"/>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The vendor POC and the COR must ensure all badges, Smart Cards, equipment, documents, and other government furnished property items are returned to the IRS, systems accesses are removed, and Real Estate &amp; Facilities Management is notified of federal workspace that is vacant.</w:t>
      </w:r>
    </w:p>
    <w:p w14:paraId="5291AFCE" w14:textId="77777777" w:rsidR="00430289" w:rsidRPr="001F476D" w:rsidRDefault="00430289" w:rsidP="00430289">
      <w:pPr>
        <w:shd w:val="clear" w:color="auto" w:fill="FFFFFF"/>
        <w:spacing w:after="100" w:afterAutospacing="1"/>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As a rule, the change in the employment status, assignment, or standing of a contractor (or subcontractor) personnel to this contract or order would not form the basis for an excusable delay for failure to perform under the terms of this contract, order, or agreement.</w:t>
      </w:r>
    </w:p>
    <w:p w14:paraId="3A12459B" w14:textId="77777777" w:rsidR="00430289" w:rsidRPr="001F476D" w:rsidRDefault="00430289" w:rsidP="00430289">
      <w:pPr>
        <w:shd w:val="clear" w:color="auto" w:fill="FFFFFF"/>
        <w:contextualSpacing/>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 xml:space="preserve">Flow down of clauses. The contractor shall include and flow down, in its subcontracts (or arrangements or outsourced service agreements) that entails staff-like access to SBU information by a subcontractor, at any tier, the same Federal Acquisition Regulation (FAR) and local security or safeguard clauses or provisions for protecting SBU information or information systems that apply to and are incorporated in its prime contract with IRS. </w:t>
      </w:r>
    </w:p>
    <w:p w14:paraId="1B802276" w14:textId="1DB6B860" w:rsidR="00430289" w:rsidRPr="001F476D" w:rsidRDefault="00430289" w:rsidP="00430289">
      <w:pPr>
        <w:shd w:val="clear" w:color="auto" w:fill="FFFFFF"/>
        <w:contextualSpacing/>
        <w:jc w:val="center"/>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(End of Clause)</w:t>
      </w:r>
    </w:p>
    <w:p w14:paraId="7C6F79C2" w14:textId="77777777" w:rsidR="00430289" w:rsidRPr="001F476D" w:rsidRDefault="00430289" w:rsidP="00430289">
      <w:pPr>
        <w:shd w:val="clear" w:color="auto" w:fill="FFFFFF"/>
        <w:contextualSpacing/>
        <w:jc w:val="center"/>
        <w:rPr>
          <w:rFonts w:ascii="Times New Roman" w:eastAsia="Times New Roman" w:hAnsi="Times New Roman" w:cs="Times New Roman"/>
          <w:color w:val="212529"/>
          <w:lang w:val="en"/>
        </w:rPr>
      </w:pPr>
    </w:p>
    <w:p w14:paraId="70692FA0" w14:textId="44EC5F58" w:rsidR="00430289" w:rsidRPr="001F476D" w:rsidRDefault="00430289" w:rsidP="001F476D">
      <w:pPr>
        <w:pStyle w:val="ListParagraph"/>
        <w:numPr>
          <w:ilvl w:val="0"/>
          <w:numId w:val="11"/>
        </w:numPr>
        <w:shd w:val="clear" w:color="auto" w:fill="FFFFFF"/>
        <w:rPr>
          <w:rFonts w:ascii="Times New Roman" w:eastAsia="Times New Roman" w:hAnsi="Times New Roman" w:cs="Times New Roman"/>
          <w:b/>
          <w:bCs/>
          <w:color w:val="212529"/>
          <w:lang w:val="en"/>
        </w:rPr>
      </w:pPr>
      <w:r w:rsidRPr="001F476D">
        <w:rPr>
          <w:rFonts w:ascii="Times New Roman" w:eastAsia="Times New Roman" w:hAnsi="Times New Roman" w:cs="Times New Roman"/>
          <w:b/>
          <w:bCs/>
          <w:color w:val="212529"/>
          <w:lang w:val="en"/>
        </w:rPr>
        <w:t>IR1052.204-9002 IRS Specialized Information Technology (IT) Security Training (Role-Based) Requirements (JUN 202</w:t>
      </w:r>
      <w:r w:rsidR="005446A2">
        <w:rPr>
          <w:rFonts w:ascii="Times New Roman" w:eastAsia="Times New Roman" w:hAnsi="Times New Roman" w:cs="Times New Roman"/>
          <w:b/>
          <w:bCs/>
          <w:color w:val="212529"/>
          <w:lang w:val="en"/>
        </w:rPr>
        <w:t>2</w:t>
      </w:r>
      <w:r w:rsidRPr="001F476D">
        <w:rPr>
          <w:rFonts w:ascii="Times New Roman" w:eastAsia="Times New Roman" w:hAnsi="Times New Roman" w:cs="Times New Roman"/>
          <w:b/>
          <w:bCs/>
          <w:color w:val="212529"/>
          <w:lang w:val="en"/>
        </w:rPr>
        <w:t>)</w:t>
      </w:r>
    </w:p>
    <w:p w14:paraId="56598422" w14:textId="77777777" w:rsidR="001F476D" w:rsidRPr="001F476D" w:rsidRDefault="001F476D" w:rsidP="001F476D">
      <w:pPr>
        <w:pStyle w:val="ListParagraph"/>
        <w:shd w:val="clear" w:color="auto" w:fill="FFFFFF"/>
        <w:ind w:left="360"/>
        <w:rPr>
          <w:rFonts w:ascii="Times New Roman" w:eastAsia="Times New Roman" w:hAnsi="Times New Roman" w:cs="Times New Roman"/>
          <w:color w:val="212529"/>
          <w:lang w:val="en"/>
        </w:rPr>
      </w:pPr>
    </w:p>
    <w:p w14:paraId="0E550ED4" w14:textId="77777777" w:rsidR="00430289" w:rsidRPr="001F476D" w:rsidRDefault="00430289" w:rsidP="00430289">
      <w:pPr>
        <w:shd w:val="clear" w:color="auto" w:fill="FFFFFF"/>
        <w:spacing w:after="100" w:afterAutospacing="1"/>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(a) Consistent with the Federal Information Security Modernization Act of 2014 (FISMA), specialized information technology (IT) security training (role-based) shall be completed prior to access to Information Systems and annually thereafter by contractor and subcontractor personnel who have an IT security role or responsibility.</w:t>
      </w:r>
    </w:p>
    <w:p w14:paraId="70269EAC" w14:textId="77777777" w:rsidR="00430289" w:rsidRPr="001F476D" w:rsidRDefault="00430289" w:rsidP="00430289">
      <w:pPr>
        <w:shd w:val="clear" w:color="auto" w:fill="FFFFFF"/>
        <w:spacing w:after="100" w:afterAutospacing="1"/>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(b) Identifying contractor/subcontractor with a role or responsibility for IT security is completed by the Contractor, and verified by the COR, by completing the Risk Assessment Checklist (RAC). The roles listed in the RAC conform to those roles listed in the Internal Revenue Manual 10.8.1.2 that apply to contractor personnel. This process applies to new contractors/subcontractors, replacement personnel and for existing contractors/subcontractors whose roles change during their work on a contract. This includes, but is not limited to, having an approved elevated privilege to one or more IRS systems through the OL5081 process or Business Entitlement Access Request System (BEARS).</w:t>
      </w:r>
    </w:p>
    <w:p w14:paraId="14A22D84" w14:textId="77777777" w:rsidR="00430289" w:rsidRPr="001F476D" w:rsidRDefault="00430289" w:rsidP="00430289">
      <w:pPr>
        <w:shd w:val="clear" w:color="auto" w:fill="FFFFFF"/>
        <w:spacing w:after="100" w:afterAutospacing="1"/>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(c) Prior to accessing any IT system, all contractor/subcontractor personnel must successfully complete all provisions of IR1052.204-9000 Submission of Security Forms and Related Materials.</w:t>
      </w:r>
    </w:p>
    <w:p w14:paraId="2CB8CC57" w14:textId="77777777" w:rsidR="00430289" w:rsidRPr="001F476D" w:rsidRDefault="00430289" w:rsidP="00430289">
      <w:pPr>
        <w:shd w:val="clear" w:color="auto" w:fill="FFFFFF"/>
        <w:spacing w:after="100" w:afterAutospacing="1"/>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(d) In keeping with the Security Orientation outlined in IR1052.224-9001, contractors/subcontractors designated on the Risk Assessment Checklist as performing a role shall complete approved training equal to the assigned hours within 5 business days of receiving the Personnel Security’s memo approving staff-like access.</w:t>
      </w:r>
    </w:p>
    <w:p w14:paraId="4883DF9A" w14:textId="77777777" w:rsidR="00430289" w:rsidRPr="001F476D" w:rsidRDefault="00430289" w:rsidP="00430289">
      <w:pPr>
        <w:shd w:val="clear" w:color="auto" w:fill="FFFFFF"/>
        <w:spacing w:after="100" w:afterAutospacing="1"/>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(e) Annual Requirements: Thereafter, on an annual basis within a FISMA year cycle beginning July 1st of each year, contractor/subcontractor personnel performing under this contract in the role identified herein is required to complete specialized IT security, role-based training by June 1st of the following year.</w:t>
      </w:r>
    </w:p>
    <w:p w14:paraId="0625E10E" w14:textId="77777777" w:rsidR="00430289" w:rsidRPr="001F476D" w:rsidRDefault="00430289" w:rsidP="00430289">
      <w:pPr>
        <w:shd w:val="clear" w:color="auto" w:fill="FFFFFF"/>
        <w:spacing w:after="100" w:afterAutospacing="1"/>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lastRenderedPageBreak/>
        <w:t xml:space="preserve">(f) Training Certificate/Notice: The contractor shall use the Government system identified by Cybersecurity to annually complete specialized IT security training (role-based). The COR will track the courses, hours completed and the adhere to the established due dates for each contractor/subcontractor personnel. Alternatively, courses may be completed outside of the Government system. Any courses taken outside of the Government system must be pre-approved by IRS Cybersecurity’s Security System Management team via the COR. Adequate information such as course outline/syllabus must be provided for evaluation. Once a course is approved, certificates of completion provided for each contractor/subcontractor shall be provided to COR </w:t>
      </w:r>
      <w:proofErr w:type="gramStart"/>
      <w:r w:rsidRPr="001F476D">
        <w:rPr>
          <w:rFonts w:ascii="Times New Roman" w:eastAsia="Times New Roman" w:hAnsi="Times New Roman" w:cs="Times New Roman"/>
          <w:color w:val="212529"/>
          <w:lang w:val="en"/>
        </w:rPr>
        <w:t>in order to</w:t>
      </w:r>
      <w:proofErr w:type="gramEnd"/>
      <w:r w:rsidRPr="001F476D">
        <w:rPr>
          <w:rFonts w:ascii="Times New Roman" w:eastAsia="Times New Roman" w:hAnsi="Times New Roman" w:cs="Times New Roman"/>
          <w:color w:val="212529"/>
          <w:lang w:val="en"/>
        </w:rPr>
        <w:t xml:space="preserve"> receive credit toward the required hours for the contractor/subcontractor personnel. Copies of completion certificates for externally completed course must be shared with the Contracting Officer upon request.</w:t>
      </w:r>
    </w:p>
    <w:p w14:paraId="76377BD9" w14:textId="77777777" w:rsidR="00430289" w:rsidRPr="001F476D" w:rsidRDefault="00430289" w:rsidP="00430289">
      <w:pPr>
        <w:shd w:val="clear" w:color="auto" w:fill="FFFFFF"/>
        <w:spacing w:after="100" w:afterAutospacing="1"/>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 xml:space="preserve">(g) Administrative Remedies: A contractor/subcontractor who fails to complete the specialized IT security training (role-based) requirements, within the timeframe specified, may be subject to suspension, </w:t>
      </w:r>
      <w:proofErr w:type="gramStart"/>
      <w:r w:rsidRPr="001F476D">
        <w:rPr>
          <w:rFonts w:ascii="Times New Roman" w:eastAsia="Times New Roman" w:hAnsi="Times New Roman" w:cs="Times New Roman"/>
          <w:color w:val="212529"/>
          <w:lang w:val="en"/>
        </w:rPr>
        <w:t>revocation</w:t>
      </w:r>
      <w:proofErr w:type="gramEnd"/>
      <w:r w:rsidRPr="001F476D">
        <w:rPr>
          <w:rFonts w:ascii="Times New Roman" w:eastAsia="Times New Roman" w:hAnsi="Times New Roman" w:cs="Times New Roman"/>
          <w:color w:val="212529"/>
          <w:lang w:val="en"/>
        </w:rPr>
        <w:t xml:space="preserve"> or termination (temporarily or permanently) of staff-like access to IRS IT systems.</w:t>
      </w:r>
    </w:p>
    <w:p w14:paraId="499722A7" w14:textId="77777777" w:rsidR="00430289" w:rsidRPr="001F476D" w:rsidRDefault="00430289" w:rsidP="00430289">
      <w:pPr>
        <w:shd w:val="clear" w:color="auto" w:fill="FFFFFF"/>
        <w:contextualSpacing/>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(h) Flow down of clauses. The contractor shall include and flow down, in its subcontracts (or arrangements or outsourced service agreements) that entails staff-like access to SBU information by a subcontractor, at any tier, the same Federal Acquisition Regulation (FAR) and local security or safeguard clauses or provisions for protecting SBU information or information systems that apply to and are incorporated in its prime contract with IRS.</w:t>
      </w:r>
    </w:p>
    <w:p w14:paraId="46192D05" w14:textId="77777777" w:rsidR="00430289" w:rsidRPr="00261B8B" w:rsidRDefault="00430289" w:rsidP="00430289">
      <w:pPr>
        <w:shd w:val="clear" w:color="auto" w:fill="FFFFFF"/>
        <w:contextualSpacing/>
        <w:jc w:val="center"/>
        <w:rPr>
          <w:rFonts w:ascii="Times New Roman" w:eastAsia="Times New Roman" w:hAnsi="Times New Roman" w:cs="Times New Roman"/>
          <w:color w:val="000000" w:themeColor="text1"/>
          <w:lang w:val="en"/>
        </w:rPr>
      </w:pPr>
      <w:r w:rsidRPr="00261B8B">
        <w:rPr>
          <w:rFonts w:ascii="Times New Roman" w:eastAsia="Times New Roman" w:hAnsi="Times New Roman" w:cs="Times New Roman"/>
          <w:color w:val="000000" w:themeColor="text1"/>
          <w:lang w:val="en"/>
        </w:rPr>
        <w:t>(End of Clause)</w:t>
      </w:r>
    </w:p>
    <w:p w14:paraId="4EE0F62D" w14:textId="77777777" w:rsidR="00430289" w:rsidRPr="00261B8B" w:rsidRDefault="00430289" w:rsidP="00430289">
      <w:pPr>
        <w:rPr>
          <w:rFonts w:ascii="Times New Roman" w:eastAsia="Times New Roman" w:hAnsi="Times New Roman" w:cs="Times New Roman"/>
          <w:color w:val="000000" w:themeColor="text1"/>
          <w:lang w:val="en"/>
        </w:rPr>
      </w:pPr>
    </w:p>
    <w:p w14:paraId="275102A0" w14:textId="7C9BCE5B" w:rsidR="00430289" w:rsidRPr="00261B8B" w:rsidRDefault="00430289" w:rsidP="001F476D">
      <w:pPr>
        <w:pStyle w:val="ListParagraph"/>
        <w:numPr>
          <w:ilvl w:val="0"/>
          <w:numId w:val="11"/>
        </w:numPr>
        <w:rPr>
          <w:rFonts w:ascii="Times New Roman" w:eastAsia="Times New Roman" w:hAnsi="Times New Roman" w:cs="Times New Roman"/>
          <w:b/>
          <w:color w:val="000000" w:themeColor="text1"/>
        </w:rPr>
      </w:pPr>
      <w:bookmarkStart w:id="89" w:name="_Hlk163101171"/>
      <w:r w:rsidRPr="00261B8B">
        <w:rPr>
          <w:rFonts w:ascii="Times New Roman" w:eastAsia="Times New Roman" w:hAnsi="Times New Roman" w:cs="Times New Roman"/>
          <w:b/>
          <w:color w:val="000000" w:themeColor="text1"/>
        </w:rPr>
        <w:t>IR1052.204-9003 – IRS SECURITY AWARENESS TRAINING REQUIREMENTS (JUN 2013)</w:t>
      </w:r>
      <w:bookmarkEnd w:id="89"/>
    </w:p>
    <w:p w14:paraId="69DE8BA4" w14:textId="77777777" w:rsidR="00430289" w:rsidRPr="005446A2" w:rsidRDefault="00430289" w:rsidP="00430289">
      <w:pPr>
        <w:pStyle w:val="NoSpacing"/>
        <w:rPr>
          <w:rFonts w:ascii="Times New Roman" w:eastAsia="Times New Roman" w:hAnsi="Times New Roman" w:cs="Times New Roman"/>
          <w:color w:val="FF0000"/>
        </w:rPr>
      </w:pPr>
    </w:p>
    <w:p w14:paraId="199FF26A" w14:textId="77777777" w:rsidR="00430289" w:rsidRPr="001F476D" w:rsidRDefault="00430289" w:rsidP="00430289">
      <w:pPr>
        <w:widowControl w:val="0"/>
        <w:rPr>
          <w:rFonts w:ascii="Times New Roman" w:eastAsia="Times New Roman" w:hAnsi="Times New Roman" w:cs="Times New Roman"/>
        </w:rPr>
      </w:pPr>
      <w:r w:rsidRPr="001F476D">
        <w:rPr>
          <w:rFonts w:ascii="Times New Roman" w:eastAsia="Times New Roman" w:hAnsi="Times New Roman" w:cs="Times New Roman"/>
        </w:rPr>
        <w:t xml:space="preserve">The Federal Information Security Management Act of 2002 (FISMA) requires each federal agency to provide periodic information security awareness training to all employees, including contractors, involved in the management, use, or operation of Federal information and information systems.  In addition, IRS contractors and their employees are subject to the Taxpayer Browsing Protection Act of 1997, which prohibits willful unauthorized inspection of returns and return information.  Violation of the Act could result in civil and criminal penalties. </w:t>
      </w:r>
    </w:p>
    <w:p w14:paraId="28238C33" w14:textId="77777777" w:rsidR="00430289" w:rsidRPr="001F476D" w:rsidRDefault="00430289" w:rsidP="00430289">
      <w:pPr>
        <w:widowControl w:val="0"/>
        <w:tabs>
          <w:tab w:val="num" w:pos="540"/>
        </w:tabs>
        <w:ind w:left="1073" w:hanging="540"/>
        <w:rPr>
          <w:rFonts w:ascii="Times New Roman" w:eastAsia="Times New Roman" w:hAnsi="Times New Roman" w:cs="Times New Roman"/>
        </w:rPr>
      </w:pPr>
      <w:r w:rsidRPr="001F476D">
        <w:rPr>
          <w:rFonts w:ascii="Times New Roman" w:eastAsia="Times New Roman" w:hAnsi="Times New Roman" w:cs="Times New Roman"/>
        </w:rPr>
        <w:t xml:space="preserve">(a) The contractor shall ensure all contractor personnel complete one or more Information Protection briefings on computer security, disclosure, privacy, physical security, and/or unauthorized access to taxpayer accounts (UNAX), as specified by Contractor Security Management (CSM). CSM can be reached at CSM@irs.gov. Individually and collectively, these briefings make up the IRS Security Awareness Training (SAT) requirements for the Service’s information assets. </w:t>
      </w:r>
      <w:r w:rsidRPr="001F476D">
        <w:rPr>
          <w:rFonts w:ascii="Times New Roman" w:eastAsia="Times New Roman" w:hAnsi="Times New Roman" w:cs="Times New Roman"/>
          <w:b/>
          <w:bCs/>
          <w:i/>
          <w:iCs/>
        </w:rPr>
        <w:t xml:space="preserve">Exception: Contractor personnel performing under IRS contracts with Nonprofit Agencies Employing People Who Are Blind or Severely Disabled (as described in FAR Subpart 8.7) are exempted from the </w:t>
      </w:r>
      <w:proofErr w:type="gramStart"/>
      <w:r w:rsidRPr="001F476D">
        <w:rPr>
          <w:rFonts w:ascii="Times New Roman" w:eastAsia="Times New Roman" w:hAnsi="Times New Roman" w:cs="Times New Roman"/>
          <w:b/>
          <w:bCs/>
          <w:i/>
          <w:iCs/>
        </w:rPr>
        <w:t>aforementioned SAT</w:t>
      </w:r>
      <w:proofErr w:type="gramEnd"/>
      <w:r w:rsidRPr="001F476D">
        <w:rPr>
          <w:rFonts w:ascii="Times New Roman" w:eastAsia="Times New Roman" w:hAnsi="Times New Roman" w:cs="Times New Roman"/>
          <w:b/>
          <w:bCs/>
          <w:i/>
          <w:iCs/>
        </w:rPr>
        <w:t xml:space="preserve"> requirements, unless the contractor requests SAT, or there is a compelling justification for requiring the training that is approved by the Contracting Officer, in consultation with CSM. </w:t>
      </w:r>
    </w:p>
    <w:p w14:paraId="76C64323" w14:textId="77777777" w:rsidR="00430289" w:rsidRPr="001F476D" w:rsidRDefault="00430289" w:rsidP="00430289">
      <w:pPr>
        <w:widowControl w:val="0"/>
        <w:tabs>
          <w:tab w:val="num" w:pos="540"/>
        </w:tabs>
        <w:ind w:left="1073" w:hanging="540"/>
        <w:rPr>
          <w:rFonts w:ascii="Times New Roman" w:eastAsia="Times New Roman" w:hAnsi="Times New Roman" w:cs="Times New Roman"/>
        </w:rPr>
      </w:pPr>
      <w:r w:rsidRPr="001F476D">
        <w:rPr>
          <w:rFonts w:ascii="Times New Roman" w:eastAsia="Times New Roman" w:hAnsi="Times New Roman" w:cs="Times New Roman"/>
        </w:rPr>
        <w:t xml:space="preserve">(i) Security Orientation </w:t>
      </w:r>
    </w:p>
    <w:p w14:paraId="2F0A81EA" w14:textId="77777777" w:rsidR="00430289" w:rsidRPr="001F476D" w:rsidRDefault="00430289" w:rsidP="00430289">
      <w:pPr>
        <w:widowControl w:val="0"/>
        <w:tabs>
          <w:tab w:val="num" w:pos="540"/>
        </w:tabs>
        <w:ind w:left="1073" w:hanging="540"/>
        <w:rPr>
          <w:rFonts w:ascii="Times New Roman" w:eastAsia="Times New Roman" w:hAnsi="Times New Roman" w:cs="Times New Roman"/>
        </w:rPr>
      </w:pPr>
      <w:r w:rsidRPr="001F476D">
        <w:rPr>
          <w:rFonts w:ascii="Times New Roman" w:eastAsia="Times New Roman" w:hAnsi="Times New Roman" w:cs="Times New Roman"/>
        </w:rPr>
        <w:tab/>
      </w:r>
      <w:r w:rsidRPr="001F476D">
        <w:rPr>
          <w:rFonts w:ascii="Times New Roman" w:eastAsia="Times New Roman" w:hAnsi="Times New Roman" w:cs="Times New Roman"/>
        </w:rPr>
        <w:tab/>
        <w:t xml:space="preserve">All new contractor personnel shall attend a system security orientation within the first 10 business days following initial assignment to any IRS contract/order, and additional IT security awareness training (commensurate with the individual’s duties and responsibilities) within 5 business days of being granted access to an IRS facility or system. The Security Orientation will also be attended by new contractor personnel, including subcontractor personnel, who are authorized under contract to access IRS IT systems, data, and assets from or through contractor-managed facilities, systems, and assets, including laptop computers, </w:t>
      </w:r>
      <w:r w:rsidRPr="001F476D">
        <w:rPr>
          <w:rFonts w:ascii="Times New Roman" w:eastAsia="Times New Roman" w:hAnsi="Times New Roman" w:cs="Times New Roman"/>
        </w:rPr>
        <w:lastRenderedPageBreak/>
        <w:t xml:space="preserve">workstations, servers, and other IT resources. </w:t>
      </w:r>
    </w:p>
    <w:p w14:paraId="4126AC93" w14:textId="77777777" w:rsidR="00430289" w:rsidRPr="001F476D" w:rsidRDefault="00430289" w:rsidP="00430289">
      <w:pPr>
        <w:widowControl w:val="0"/>
        <w:tabs>
          <w:tab w:val="num" w:pos="540"/>
        </w:tabs>
        <w:ind w:left="1073" w:hanging="540"/>
        <w:rPr>
          <w:rFonts w:ascii="Times New Roman" w:eastAsia="Times New Roman" w:hAnsi="Times New Roman" w:cs="Times New Roman"/>
        </w:rPr>
      </w:pPr>
      <w:r w:rsidRPr="001F476D">
        <w:rPr>
          <w:rFonts w:ascii="Times New Roman" w:eastAsia="Times New Roman" w:hAnsi="Times New Roman" w:cs="Times New Roman"/>
        </w:rPr>
        <w:t xml:space="preserve">(ii) Access to Sensitive but Unclassified (SBU) Information and IT Systems Security Awareness Training (SAT) </w:t>
      </w:r>
    </w:p>
    <w:p w14:paraId="03B75095" w14:textId="77777777" w:rsidR="00430289" w:rsidRPr="001F476D" w:rsidRDefault="00430289" w:rsidP="00430289">
      <w:pPr>
        <w:widowControl w:val="0"/>
        <w:tabs>
          <w:tab w:val="num" w:pos="540"/>
        </w:tabs>
        <w:ind w:left="1073" w:hanging="540"/>
        <w:rPr>
          <w:rFonts w:ascii="Times New Roman" w:eastAsia="Times New Roman" w:hAnsi="Times New Roman" w:cs="Times New Roman"/>
        </w:rPr>
      </w:pPr>
      <w:r w:rsidRPr="001F476D">
        <w:rPr>
          <w:rFonts w:ascii="Times New Roman" w:eastAsia="Times New Roman" w:hAnsi="Times New Roman" w:cs="Times New Roman"/>
        </w:rPr>
        <w:tab/>
      </w:r>
      <w:r w:rsidRPr="001F476D">
        <w:rPr>
          <w:rFonts w:ascii="Times New Roman" w:eastAsia="Times New Roman" w:hAnsi="Times New Roman" w:cs="Times New Roman"/>
        </w:rPr>
        <w:tab/>
        <w:t xml:space="preserve">Contractor personnel, including subcontractor personnel, required to complete SAT include, but are not necessarily limited to, those involved in any of the following activities: </w:t>
      </w:r>
    </w:p>
    <w:p w14:paraId="2A9B1B0E" w14:textId="77777777" w:rsidR="00430289" w:rsidRPr="001F476D" w:rsidRDefault="00430289" w:rsidP="001F476D">
      <w:pPr>
        <w:widowControl w:val="0"/>
        <w:numPr>
          <w:ilvl w:val="0"/>
          <w:numId w:val="10"/>
        </w:numPr>
        <w:tabs>
          <w:tab w:val="clear" w:pos="360"/>
          <w:tab w:val="num" w:pos="1433"/>
        </w:tabs>
        <w:ind w:left="1433"/>
        <w:rPr>
          <w:rFonts w:ascii="Times New Roman" w:eastAsia="Times New Roman" w:hAnsi="Times New Roman" w:cs="Times New Roman"/>
        </w:rPr>
      </w:pPr>
      <w:r w:rsidRPr="001F476D">
        <w:rPr>
          <w:rFonts w:ascii="Times New Roman" w:eastAsia="Times New Roman" w:hAnsi="Times New Roman" w:cs="Times New Roman"/>
        </w:rPr>
        <w:t xml:space="preserve">Manage, Portfolio or maintain IRS information in a production </w:t>
      </w:r>
      <w:proofErr w:type="gramStart"/>
      <w:r w:rsidRPr="001F476D">
        <w:rPr>
          <w:rFonts w:ascii="Times New Roman" w:eastAsia="Times New Roman" w:hAnsi="Times New Roman" w:cs="Times New Roman"/>
        </w:rPr>
        <w:t>environment;</w:t>
      </w:r>
      <w:proofErr w:type="gramEnd"/>
      <w:r w:rsidRPr="001F476D">
        <w:rPr>
          <w:rFonts w:ascii="Times New Roman" w:eastAsia="Times New Roman" w:hAnsi="Times New Roman" w:cs="Times New Roman"/>
        </w:rPr>
        <w:t xml:space="preserve"> </w:t>
      </w:r>
    </w:p>
    <w:p w14:paraId="1B69A109" w14:textId="77777777" w:rsidR="00430289" w:rsidRPr="001F476D" w:rsidRDefault="00430289" w:rsidP="001F476D">
      <w:pPr>
        <w:widowControl w:val="0"/>
        <w:numPr>
          <w:ilvl w:val="0"/>
          <w:numId w:val="10"/>
        </w:numPr>
        <w:ind w:left="1433"/>
        <w:rPr>
          <w:rFonts w:ascii="Times New Roman" w:eastAsia="Times New Roman" w:hAnsi="Times New Roman" w:cs="Times New Roman"/>
        </w:rPr>
      </w:pPr>
      <w:r w:rsidRPr="001F476D">
        <w:rPr>
          <w:rFonts w:ascii="Times New Roman" w:eastAsia="Times New Roman" w:hAnsi="Times New Roman" w:cs="Times New Roman"/>
        </w:rPr>
        <w:t xml:space="preserve">Operate an information system on behalf of the </w:t>
      </w:r>
      <w:proofErr w:type="gramStart"/>
      <w:r w:rsidRPr="001F476D">
        <w:rPr>
          <w:rFonts w:ascii="Times New Roman" w:eastAsia="Times New Roman" w:hAnsi="Times New Roman" w:cs="Times New Roman"/>
        </w:rPr>
        <w:t>IRS;</w:t>
      </w:r>
      <w:proofErr w:type="gramEnd"/>
      <w:r w:rsidRPr="001F476D">
        <w:rPr>
          <w:rFonts w:ascii="Times New Roman" w:eastAsia="Times New Roman" w:hAnsi="Times New Roman" w:cs="Times New Roman"/>
        </w:rPr>
        <w:t xml:space="preserve"> </w:t>
      </w:r>
    </w:p>
    <w:p w14:paraId="3E538B8B" w14:textId="77777777" w:rsidR="00430289" w:rsidRPr="001F476D" w:rsidRDefault="00430289" w:rsidP="001F476D">
      <w:pPr>
        <w:widowControl w:val="0"/>
        <w:numPr>
          <w:ilvl w:val="0"/>
          <w:numId w:val="10"/>
        </w:numPr>
        <w:ind w:left="1433"/>
        <w:rPr>
          <w:rFonts w:ascii="Times New Roman" w:eastAsia="Times New Roman" w:hAnsi="Times New Roman" w:cs="Times New Roman"/>
        </w:rPr>
      </w:pPr>
      <w:r w:rsidRPr="001F476D">
        <w:rPr>
          <w:rFonts w:ascii="Times New Roman" w:eastAsia="Times New Roman" w:hAnsi="Times New Roman" w:cs="Times New Roman"/>
        </w:rPr>
        <w:t xml:space="preserve">Conduct testing or development of information or information systems on behalf of the </w:t>
      </w:r>
      <w:proofErr w:type="gramStart"/>
      <w:r w:rsidRPr="001F476D">
        <w:rPr>
          <w:rFonts w:ascii="Times New Roman" w:eastAsia="Times New Roman" w:hAnsi="Times New Roman" w:cs="Times New Roman"/>
        </w:rPr>
        <w:t>IRS;</w:t>
      </w:r>
      <w:proofErr w:type="gramEnd"/>
      <w:r w:rsidRPr="001F476D">
        <w:rPr>
          <w:rFonts w:ascii="Times New Roman" w:eastAsia="Times New Roman" w:hAnsi="Times New Roman" w:cs="Times New Roman"/>
        </w:rPr>
        <w:t xml:space="preserve"> </w:t>
      </w:r>
    </w:p>
    <w:p w14:paraId="261D32F5" w14:textId="77777777" w:rsidR="00430289" w:rsidRPr="001F476D" w:rsidRDefault="00430289" w:rsidP="001F476D">
      <w:pPr>
        <w:widowControl w:val="0"/>
        <w:numPr>
          <w:ilvl w:val="0"/>
          <w:numId w:val="10"/>
        </w:numPr>
        <w:ind w:left="1433"/>
        <w:rPr>
          <w:rFonts w:ascii="Times New Roman" w:eastAsia="Times New Roman" w:hAnsi="Times New Roman" w:cs="Times New Roman"/>
        </w:rPr>
      </w:pPr>
      <w:r w:rsidRPr="001F476D">
        <w:rPr>
          <w:rFonts w:ascii="Times New Roman" w:eastAsia="Times New Roman" w:hAnsi="Times New Roman" w:cs="Times New Roman"/>
        </w:rPr>
        <w:t xml:space="preserve">Provide advisory and assistance (consulting) services, or administrative support; or </w:t>
      </w:r>
    </w:p>
    <w:p w14:paraId="4938A437" w14:textId="77777777" w:rsidR="00430289" w:rsidRPr="001F476D" w:rsidRDefault="00430289" w:rsidP="001F476D">
      <w:pPr>
        <w:widowControl w:val="0"/>
        <w:numPr>
          <w:ilvl w:val="0"/>
          <w:numId w:val="10"/>
        </w:numPr>
        <w:ind w:left="1433"/>
        <w:rPr>
          <w:rFonts w:ascii="Times New Roman" w:eastAsia="Times New Roman" w:hAnsi="Times New Roman" w:cs="Times New Roman"/>
        </w:rPr>
      </w:pPr>
      <w:r w:rsidRPr="001F476D">
        <w:rPr>
          <w:rFonts w:ascii="Times New Roman" w:eastAsia="Times New Roman" w:hAnsi="Times New Roman" w:cs="Times New Roman"/>
        </w:rPr>
        <w:t xml:space="preserve">Handling, processing, access to, development, </w:t>
      </w:r>
      <w:proofErr w:type="gramStart"/>
      <w:r w:rsidRPr="001F476D">
        <w:rPr>
          <w:rFonts w:ascii="Times New Roman" w:eastAsia="Times New Roman" w:hAnsi="Times New Roman" w:cs="Times New Roman"/>
        </w:rPr>
        <w:t>backup</w:t>
      </w:r>
      <w:proofErr w:type="gramEnd"/>
      <w:r w:rsidRPr="001F476D">
        <w:rPr>
          <w:rFonts w:ascii="Times New Roman" w:eastAsia="Times New Roman" w:hAnsi="Times New Roman" w:cs="Times New Roman"/>
        </w:rPr>
        <w:t xml:space="preserve"> or any services to support IRS. </w:t>
      </w:r>
    </w:p>
    <w:p w14:paraId="1D00A933" w14:textId="77777777" w:rsidR="00430289" w:rsidRPr="001F476D" w:rsidRDefault="00430289" w:rsidP="00430289">
      <w:pPr>
        <w:pStyle w:val="NoSpacing"/>
        <w:rPr>
          <w:rFonts w:ascii="Times New Roman" w:eastAsia="Times New Roman" w:hAnsi="Times New Roman" w:cs="Times New Roman"/>
        </w:rPr>
      </w:pPr>
    </w:p>
    <w:p w14:paraId="3D67CD7D" w14:textId="77777777" w:rsidR="00430289" w:rsidRPr="001F476D" w:rsidRDefault="00430289" w:rsidP="00430289">
      <w:pPr>
        <w:widowControl w:val="0"/>
        <w:tabs>
          <w:tab w:val="num" w:pos="540"/>
        </w:tabs>
        <w:ind w:left="1073" w:hanging="540"/>
        <w:rPr>
          <w:rFonts w:ascii="Times New Roman" w:eastAsia="Times New Roman" w:hAnsi="Times New Roman" w:cs="Times New Roman"/>
        </w:rPr>
      </w:pPr>
      <w:r w:rsidRPr="001F476D">
        <w:rPr>
          <w:rFonts w:ascii="Times New Roman" w:eastAsia="Times New Roman" w:hAnsi="Times New Roman" w:cs="Times New Roman"/>
        </w:rPr>
        <w:t xml:space="preserve">(iii) Service Personnel Security Awareness Training </w:t>
      </w:r>
    </w:p>
    <w:p w14:paraId="52430495" w14:textId="77777777" w:rsidR="00430289" w:rsidRPr="001F476D" w:rsidRDefault="00430289" w:rsidP="00430289">
      <w:pPr>
        <w:widowControl w:val="0"/>
        <w:tabs>
          <w:tab w:val="num" w:pos="540"/>
        </w:tabs>
        <w:ind w:left="1073" w:hanging="540"/>
        <w:rPr>
          <w:rFonts w:ascii="Times New Roman" w:eastAsia="Times New Roman" w:hAnsi="Times New Roman" w:cs="Times New Roman"/>
        </w:rPr>
      </w:pPr>
      <w:r w:rsidRPr="001F476D">
        <w:rPr>
          <w:rFonts w:ascii="Times New Roman" w:eastAsia="Times New Roman" w:hAnsi="Times New Roman" w:cs="Times New Roman"/>
        </w:rPr>
        <w:tab/>
      </w:r>
      <w:r w:rsidRPr="001F476D">
        <w:rPr>
          <w:rFonts w:ascii="Times New Roman" w:eastAsia="Times New Roman" w:hAnsi="Times New Roman" w:cs="Times New Roman"/>
        </w:rPr>
        <w:tab/>
        <w:t xml:space="preserve">Contractor personnel providing services in the following categories are required to complete Physical Security &amp; Emergency Preparedness Training: </w:t>
      </w:r>
    </w:p>
    <w:p w14:paraId="7013AF9A" w14:textId="77777777" w:rsidR="00430289" w:rsidRPr="001F476D" w:rsidRDefault="00430289" w:rsidP="001F476D">
      <w:pPr>
        <w:widowControl w:val="0"/>
        <w:numPr>
          <w:ilvl w:val="0"/>
          <w:numId w:val="10"/>
        </w:numPr>
        <w:tabs>
          <w:tab w:val="clear" w:pos="360"/>
          <w:tab w:val="num" w:pos="1433"/>
        </w:tabs>
        <w:ind w:left="1433"/>
        <w:rPr>
          <w:rFonts w:ascii="Times New Roman" w:eastAsia="Times New Roman" w:hAnsi="Times New Roman" w:cs="Times New Roman"/>
        </w:rPr>
      </w:pPr>
      <w:proofErr w:type="gramStart"/>
      <w:r w:rsidRPr="001F476D">
        <w:rPr>
          <w:rFonts w:ascii="Times New Roman" w:eastAsia="Times New Roman" w:hAnsi="Times New Roman" w:cs="Times New Roman"/>
        </w:rPr>
        <w:t>Medical;</w:t>
      </w:r>
      <w:proofErr w:type="gramEnd"/>
      <w:r w:rsidRPr="001F476D">
        <w:rPr>
          <w:rFonts w:ascii="Times New Roman" w:eastAsia="Times New Roman" w:hAnsi="Times New Roman" w:cs="Times New Roman"/>
        </w:rPr>
        <w:t xml:space="preserve"> </w:t>
      </w:r>
    </w:p>
    <w:p w14:paraId="3E44A13B" w14:textId="77777777" w:rsidR="00430289" w:rsidRPr="001F476D" w:rsidRDefault="00430289" w:rsidP="001F476D">
      <w:pPr>
        <w:widowControl w:val="0"/>
        <w:numPr>
          <w:ilvl w:val="0"/>
          <w:numId w:val="10"/>
        </w:numPr>
        <w:ind w:left="1433"/>
        <w:rPr>
          <w:rFonts w:ascii="Times New Roman" w:eastAsia="Times New Roman" w:hAnsi="Times New Roman" w:cs="Times New Roman"/>
        </w:rPr>
      </w:pPr>
      <w:proofErr w:type="gramStart"/>
      <w:r w:rsidRPr="001F476D">
        <w:rPr>
          <w:rFonts w:ascii="Times New Roman" w:eastAsia="Times New Roman" w:hAnsi="Times New Roman" w:cs="Times New Roman"/>
        </w:rPr>
        <w:t>Cafeteria;</w:t>
      </w:r>
      <w:proofErr w:type="gramEnd"/>
      <w:r w:rsidRPr="001F476D">
        <w:rPr>
          <w:rFonts w:ascii="Times New Roman" w:eastAsia="Times New Roman" w:hAnsi="Times New Roman" w:cs="Times New Roman"/>
        </w:rPr>
        <w:t xml:space="preserve"> </w:t>
      </w:r>
    </w:p>
    <w:p w14:paraId="69EA18B1" w14:textId="77777777" w:rsidR="00430289" w:rsidRPr="001F476D" w:rsidRDefault="00430289" w:rsidP="001F476D">
      <w:pPr>
        <w:widowControl w:val="0"/>
        <w:numPr>
          <w:ilvl w:val="0"/>
          <w:numId w:val="10"/>
        </w:numPr>
        <w:ind w:left="1433"/>
        <w:rPr>
          <w:rFonts w:ascii="Times New Roman" w:eastAsia="Times New Roman" w:hAnsi="Times New Roman" w:cs="Times New Roman"/>
        </w:rPr>
      </w:pPr>
      <w:proofErr w:type="gramStart"/>
      <w:r w:rsidRPr="001F476D">
        <w:rPr>
          <w:rFonts w:ascii="Times New Roman" w:eastAsia="Times New Roman" w:hAnsi="Times New Roman" w:cs="Times New Roman"/>
        </w:rPr>
        <w:t>Landscaping;</w:t>
      </w:r>
      <w:proofErr w:type="gramEnd"/>
      <w:r w:rsidRPr="001F476D">
        <w:rPr>
          <w:rFonts w:ascii="Times New Roman" w:eastAsia="Times New Roman" w:hAnsi="Times New Roman" w:cs="Times New Roman"/>
        </w:rPr>
        <w:t xml:space="preserve"> </w:t>
      </w:r>
    </w:p>
    <w:p w14:paraId="54C22A59" w14:textId="77777777" w:rsidR="00430289" w:rsidRPr="001F476D" w:rsidRDefault="00430289" w:rsidP="001F476D">
      <w:pPr>
        <w:widowControl w:val="0"/>
        <w:numPr>
          <w:ilvl w:val="0"/>
          <w:numId w:val="10"/>
        </w:numPr>
        <w:ind w:left="1433"/>
        <w:rPr>
          <w:rFonts w:ascii="Times New Roman" w:eastAsia="Times New Roman" w:hAnsi="Times New Roman" w:cs="Times New Roman"/>
        </w:rPr>
      </w:pPr>
      <w:r w:rsidRPr="001F476D">
        <w:rPr>
          <w:rFonts w:ascii="Times New Roman" w:eastAsia="Times New Roman" w:hAnsi="Times New Roman" w:cs="Times New Roman"/>
        </w:rPr>
        <w:t>Janitorial and cleaning (daylight operations</w:t>
      </w:r>
      <w:proofErr w:type="gramStart"/>
      <w:r w:rsidRPr="001F476D">
        <w:rPr>
          <w:rFonts w:ascii="Times New Roman" w:eastAsia="Times New Roman" w:hAnsi="Times New Roman" w:cs="Times New Roman"/>
        </w:rPr>
        <w:t>);</w:t>
      </w:r>
      <w:proofErr w:type="gramEnd"/>
      <w:r w:rsidRPr="001F476D">
        <w:rPr>
          <w:rFonts w:ascii="Times New Roman" w:eastAsia="Times New Roman" w:hAnsi="Times New Roman" w:cs="Times New Roman"/>
        </w:rPr>
        <w:t xml:space="preserve"> </w:t>
      </w:r>
    </w:p>
    <w:p w14:paraId="37DF6F53" w14:textId="77777777" w:rsidR="00430289" w:rsidRPr="001F476D" w:rsidRDefault="00430289" w:rsidP="001F476D">
      <w:pPr>
        <w:widowControl w:val="0"/>
        <w:numPr>
          <w:ilvl w:val="0"/>
          <w:numId w:val="10"/>
        </w:numPr>
        <w:ind w:left="1433"/>
        <w:rPr>
          <w:rFonts w:ascii="Times New Roman" w:eastAsia="Times New Roman" w:hAnsi="Times New Roman" w:cs="Times New Roman"/>
        </w:rPr>
      </w:pPr>
      <w:r w:rsidRPr="001F476D">
        <w:rPr>
          <w:rFonts w:ascii="Times New Roman" w:eastAsia="Times New Roman" w:hAnsi="Times New Roman" w:cs="Times New Roman"/>
        </w:rPr>
        <w:t xml:space="preserve">Building maintenance; or </w:t>
      </w:r>
    </w:p>
    <w:p w14:paraId="11BE9893" w14:textId="77777777" w:rsidR="00430289" w:rsidRPr="001F476D" w:rsidRDefault="00430289" w:rsidP="001F476D">
      <w:pPr>
        <w:widowControl w:val="0"/>
        <w:numPr>
          <w:ilvl w:val="0"/>
          <w:numId w:val="10"/>
        </w:numPr>
        <w:ind w:left="1433"/>
        <w:rPr>
          <w:rFonts w:ascii="Times New Roman" w:eastAsia="Times New Roman" w:hAnsi="Times New Roman" w:cs="Times New Roman"/>
        </w:rPr>
      </w:pPr>
      <w:r w:rsidRPr="001F476D">
        <w:rPr>
          <w:rFonts w:ascii="Times New Roman" w:eastAsia="Times New Roman" w:hAnsi="Times New Roman" w:cs="Times New Roman"/>
        </w:rPr>
        <w:t xml:space="preserve">Other maintenance and repair. </w:t>
      </w:r>
    </w:p>
    <w:p w14:paraId="57EFF593" w14:textId="77777777" w:rsidR="00430289" w:rsidRPr="001F476D" w:rsidRDefault="00430289" w:rsidP="00430289">
      <w:pPr>
        <w:pStyle w:val="NoSpacing"/>
        <w:rPr>
          <w:rFonts w:ascii="Times New Roman" w:eastAsia="Times New Roman" w:hAnsi="Times New Roman" w:cs="Times New Roman"/>
        </w:rPr>
      </w:pPr>
    </w:p>
    <w:p w14:paraId="2BACEEC2" w14:textId="77777777" w:rsidR="00430289" w:rsidRPr="001F476D" w:rsidRDefault="00430289" w:rsidP="00430289">
      <w:pPr>
        <w:widowControl w:val="0"/>
        <w:tabs>
          <w:tab w:val="num" w:pos="540"/>
        </w:tabs>
        <w:ind w:left="1073" w:hanging="540"/>
        <w:rPr>
          <w:rFonts w:ascii="Times New Roman" w:eastAsia="Times New Roman" w:hAnsi="Times New Roman" w:cs="Times New Roman"/>
        </w:rPr>
      </w:pPr>
      <w:r w:rsidRPr="001F476D">
        <w:rPr>
          <w:rFonts w:ascii="Times New Roman" w:eastAsia="Times New Roman" w:hAnsi="Times New Roman" w:cs="Times New Roman"/>
        </w:rPr>
        <w:t xml:space="preserve">(iv) Service Personnel Inadvertent SBU Access Training </w:t>
      </w:r>
    </w:p>
    <w:p w14:paraId="2450409A" w14:textId="77777777" w:rsidR="00430289" w:rsidRPr="001F476D" w:rsidRDefault="00430289" w:rsidP="00430289">
      <w:pPr>
        <w:widowControl w:val="0"/>
        <w:tabs>
          <w:tab w:val="num" w:pos="540"/>
        </w:tabs>
        <w:rPr>
          <w:rFonts w:ascii="Times New Roman" w:eastAsia="Times New Roman" w:hAnsi="Times New Roman" w:cs="Times New Roman"/>
        </w:rPr>
      </w:pPr>
      <w:r w:rsidRPr="001F476D">
        <w:rPr>
          <w:rFonts w:ascii="Times New Roman" w:eastAsia="Times New Roman" w:hAnsi="Times New Roman" w:cs="Times New Roman"/>
        </w:rPr>
        <w:t xml:space="preserve">Contractor personnel performing: (i) janitorial and cleaning services (daylight operations), (ii) building maintenance, or (iii) other maintenance and repair and need access to IRS facilities and building wherein pipeline processing (the processing of paper tax returns) is performed or where the facility and building has an exemption to the clean desk policy authorized by PSEP, are required to complete Inadvertent SBU Access training. Facilities performing pipeline processing and/or have an exemption to the clean desk policy are: </w:t>
      </w:r>
    </w:p>
    <w:p w14:paraId="35CB094C" w14:textId="77777777" w:rsidR="00430289" w:rsidRPr="001F476D" w:rsidRDefault="00430289" w:rsidP="00430289">
      <w:pPr>
        <w:widowControl w:val="0"/>
        <w:tabs>
          <w:tab w:val="num" w:pos="540"/>
        </w:tabs>
        <w:ind w:left="1073" w:hanging="540"/>
        <w:rPr>
          <w:rFonts w:ascii="Times New Roman" w:eastAsia="Times New Roman" w:hAnsi="Times New Roman" w:cs="Times New Roman"/>
        </w:rPr>
      </w:pPr>
      <w:r w:rsidRPr="001F476D">
        <w:rPr>
          <w:rFonts w:ascii="Times New Roman" w:eastAsia="Times New Roman" w:hAnsi="Times New Roman" w:cs="Times New Roman"/>
        </w:rPr>
        <w:t xml:space="preserve">Clean Desk Waiver Facilities: (Note: The facilities listed below could change annually and are only authorized for one year.) </w:t>
      </w:r>
    </w:p>
    <w:p w14:paraId="493068AC" w14:textId="77777777" w:rsidR="00430289" w:rsidRPr="001F476D" w:rsidRDefault="00430289" w:rsidP="001F476D">
      <w:pPr>
        <w:widowControl w:val="0"/>
        <w:numPr>
          <w:ilvl w:val="0"/>
          <w:numId w:val="10"/>
        </w:numPr>
        <w:tabs>
          <w:tab w:val="clear" w:pos="360"/>
          <w:tab w:val="num" w:pos="1433"/>
        </w:tabs>
        <w:ind w:left="1433"/>
        <w:rPr>
          <w:rFonts w:ascii="Times New Roman" w:eastAsia="Times New Roman" w:hAnsi="Times New Roman" w:cs="Times New Roman"/>
        </w:rPr>
      </w:pPr>
      <w:r w:rsidRPr="001F476D">
        <w:rPr>
          <w:rFonts w:ascii="Times New Roman" w:eastAsia="Times New Roman" w:hAnsi="Times New Roman" w:cs="Times New Roman"/>
        </w:rPr>
        <w:t xml:space="preserve">KY2032 333 Scott St., Covington, KY 41001 </w:t>
      </w:r>
    </w:p>
    <w:p w14:paraId="612C73F0" w14:textId="77777777" w:rsidR="00430289" w:rsidRPr="001F476D" w:rsidRDefault="00430289" w:rsidP="001F476D">
      <w:pPr>
        <w:widowControl w:val="0"/>
        <w:numPr>
          <w:ilvl w:val="0"/>
          <w:numId w:val="10"/>
        </w:numPr>
        <w:ind w:left="1433"/>
        <w:rPr>
          <w:rFonts w:ascii="Times New Roman" w:eastAsia="Times New Roman" w:hAnsi="Times New Roman" w:cs="Times New Roman"/>
        </w:rPr>
      </w:pPr>
      <w:r w:rsidRPr="001F476D">
        <w:rPr>
          <w:rFonts w:ascii="Times New Roman" w:eastAsia="Times New Roman" w:hAnsi="Times New Roman" w:cs="Times New Roman"/>
        </w:rPr>
        <w:t xml:space="preserve">KY3005 300 Madison Ave., Covington, KY 41011 </w:t>
      </w:r>
    </w:p>
    <w:p w14:paraId="016895C8" w14:textId="77777777" w:rsidR="00430289" w:rsidRPr="001F476D" w:rsidRDefault="00430289" w:rsidP="001F476D">
      <w:pPr>
        <w:widowControl w:val="0"/>
        <w:numPr>
          <w:ilvl w:val="0"/>
          <w:numId w:val="10"/>
        </w:numPr>
        <w:ind w:left="1433"/>
        <w:rPr>
          <w:rFonts w:ascii="Times New Roman" w:eastAsia="Times New Roman" w:hAnsi="Times New Roman" w:cs="Times New Roman"/>
        </w:rPr>
      </w:pPr>
      <w:r w:rsidRPr="001F476D">
        <w:rPr>
          <w:rFonts w:ascii="Times New Roman" w:eastAsia="Times New Roman" w:hAnsi="Times New Roman" w:cs="Times New Roman"/>
        </w:rPr>
        <w:t xml:space="preserve">MI1951 985 Michigan Ave., Detroit, MI 48226 </w:t>
      </w:r>
    </w:p>
    <w:p w14:paraId="2446DA19" w14:textId="77777777" w:rsidR="00430289" w:rsidRPr="001F476D" w:rsidRDefault="00430289" w:rsidP="001F476D">
      <w:pPr>
        <w:widowControl w:val="0"/>
        <w:numPr>
          <w:ilvl w:val="0"/>
          <w:numId w:val="10"/>
        </w:numPr>
        <w:ind w:left="1433"/>
        <w:rPr>
          <w:rFonts w:ascii="Times New Roman" w:eastAsia="Times New Roman" w:hAnsi="Times New Roman" w:cs="Times New Roman"/>
        </w:rPr>
      </w:pPr>
      <w:r w:rsidRPr="001F476D">
        <w:rPr>
          <w:rFonts w:ascii="Times New Roman" w:eastAsia="Times New Roman" w:hAnsi="Times New Roman" w:cs="Times New Roman"/>
        </w:rPr>
        <w:t xml:space="preserve">MN1600 30 East Seventh St., St. Paul, MN 55101 </w:t>
      </w:r>
    </w:p>
    <w:p w14:paraId="4D29ACA7" w14:textId="77777777" w:rsidR="00430289" w:rsidRPr="001F476D" w:rsidRDefault="00430289" w:rsidP="001F476D">
      <w:pPr>
        <w:widowControl w:val="0"/>
        <w:numPr>
          <w:ilvl w:val="0"/>
          <w:numId w:val="10"/>
        </w:numPr>
        <w:ind w:left="1433"/>
        <w:rPr>
          <w:rFonts w:ascii="Times New Roman" w:eastAsia="Times New Roman" w:hAnsi="Times New Roman" w:cs="Times New Roman"/>
        </w:rPr>
      </w:pPr>
      <w:r w:rsidRPr="001F476D">
        <w:rPr>
          <w:rFonts w:ascii="Times New Roman" w:eastAsia="Times New Roman" w:hAnsi="Times New Roman" w:cs="Times New Roman"/>
        </w:rPr>
        <w:t xml:space="preserve">TX2225 2191 Woodward St., Austin, TX 78744 </w:t>
      </w:r>
    </w:p>
    <w:p w14:paraId="52D15128" w14:textId="77777777" w:rsidR="00430289" w:rsidRPr="001F476D" w:rsidRDefault="00430289" w:rsidP="00430289">
      <w:pPr>
        <w:pStyle w:val="NoSpacing"/>
        <w:rPr>
          <w:rFonts w:ascii="Times New Roman" w:eastAsia="Times New Roman" w:hAnsi="Times New Roman" w:cs="Times New Roman"/>
        </w:rPr>
      </w:pPr>
    </w:p>
    <w:p w14:paraId="43233C74" w14:textId="77777777" w:rsidR="00430289" w:rsidRPr="001F476D" w:rsidRDefault="00430289" w:rsidP="00430289">
      <w:pPr>
        <w:widowControl w:val="0"/>
        <w:tabs>
          <w:tab w:val="num" w:pos="540"/>
        </w:tabs>
        <w:ind w:left="1073" w:hanging="540"/>
        <w:rPr>
          <w:rFonts w:ascii="Times New Roman" w:eastAsia="Times New Roman" w:hAnsi="Times New Roman" w:cs="Times New Roman"/>
        </w:rPr>
      </w:pPr>
      <w:r w:rsidRPr="001F476D">
        <w:rPr>
          <w:rFonts w:ascii="Times New Roman" w:eastAsia="Times New Roman" w:hAnsi="Times New Roman" w:cs="Times New Roman"/>
        </w:rPr>
        <w:t xml:space="preserve">Pipeline Processing Facilities: </w:t>
      </w:r>
    </w:p>
    <w:p w14:paraId="39D30E93" w14:textId="77777777" w:rsidR="00430289" w:rsidRPr="001F476D" w:rsidRDefault="00430289" w:rsidP="001F476D">
      <w:pPr>
        <w:widowControl w:val="0"/>
        <w:numPr>
          <w:ilvl w:val="0"/>
          <w:numId w:val="10"/>
        </w:numPr>
        <w:tabs>
          <w:tab w:val="clear" w:pos="360"/>
          <w:tab w:val="num" w:pos="1433"/>
        </w:tabs>
        <w:ind w:left="1433"/>
        <w:rPr>
          <w:rFonts w:ascii="Times New Roman" w:eastAsia="Times New Roman" w:hAnsi="Times New Roman" w:cs="Times New Roman"/>
        </w:rPr>
      </w:pPr>
      <w:r w:rsidRPr="001F476D">
        <w:rPr>
          <w:rFonts w:ascii="Times New Roman" w:eastAsia="Times New Roman" w:hAnsi="Times New Roman" w:cs="Times New Roman"/>
        </w:rPr>
        <w:t xml:space="preserve">CA4664 Fresno Campus, 5045 E. Butler, Fresno, CA 93727 </w:t>
      </w:r>
    </w:p>
    <w:p w14:paraId="70E2EE79" w14:textId="77777777" w:rsidR="00430289" w:rsidRPr="001F476D" w:rsidRDefault="00430289" w:rsidP="001F476D">
      <w:pPr>
        <w:widowControl w:val="0"/>
        <w:numPr>
          <w:ilvl w:val="0"/>
          <w:numId w:val="10"/>
        </w:numPr>
        <w:ind w:left="1433"/>
        <w:rPr>
          <w:rFonts w:ascii="Times New Roman" w:eastAsia="Times New Roman" w:hAnsi="Times New Roman" w:cs="Times New Roman"/>
        </w:rPr>
      </w:pPr>
      <w:r w:rsidRPr="001F476D">
        <w:rPr>
          <w:rFonts w:ascii="Times New Roman" w:eastAsia="Times New Roman" w:hAnsi="Times New Roman" w:cs="Times New Roman"/>
        </w:rPr>
        <w:t xml:space="preserve">CA7370 1950 G Street, Fresno, CA 93706 </w:t>
      </w:r>
    </w:p>
    <w:p w14:paraId="4CE38653" w14:textId="77777777" w:rsidR="00430289" w:rsidRPr="001F476D" w:rsidRDefault="00430289" w:rsidP="001F476D">
      <w:pPr>
        <w:widowControl w:val="0"/>
        <w:numPr>
          <w:ilvl w:val="0"/>
          <w:numId w:val="10"/>
        </w:numPr>
        <w:ind w:left="1433"/>
        <w:rPr>
          <w:rFonts w:ascii="Times New Roman" w:eastAsia="Times New Roman" w:hAnsi="Times New Roman" w:cs="Times New Roman"/>
        </w:rPr>
      </w:pPr>
      <w:r w:rsidRPr="001F476D">
        <w:rPr>
          <w:rFonts w:ascii="Times New Roman" w:eastAsia="Times New Roman" w:hAnsi="Times New Roman" w:cs="Times New Roman"/>
        </w:rPr>
        <w:t xml:space="preserve">CA6530 1000 N. Mooney St., Tulare, CA 93274 </w:t>
      </w:r>
    </w:p>
    <w:p w14:paraId="4FA50D6C" w14:textId="77777777" w:rsidR="00430289" w:rsidRPr="001F476D" w:rsidRDefault="00430289" w:rsidP="001F476D">
      <w:pPr>
        <w:widowControl w:val="0"/>
        <w:numPr>
          <w:ilvl w:val="0"/>
          <w:numId w:val="10"/>
        </w:numPr>
        <w:ind w:left="1433"/>
        <w:rPr>
          <w:rFonts w:ascii="Times New Roman" w:eastAsia="Times New Roman" w:hAnsi="Times New Roman" w:cs="Times New Roman"/>
        </w:rPr>
      </w:pPr>
      <w:r w:rsidRPr="001F476D">
        <w:rPr>
          <w:rFonts w:ascii="Times New Roman" w:eastAsia="Times New Roman" w:hAnsi="Times New Roman" w:cs="Times New Roman"/>
        </w:rPr>
        <w:t xml:space="preserve">KY0085 Covington Campus, 200 West Fourth St., Covington, KY 41011 </w:t>
      </w:r>
    </w:p>
    <w:p w14:paraId="0A00B7F6" w14:textId="77777777" w:rsidR="00430289" w:rsidRPr="001F476D" w:rsidRDefault="00430289" w:rsidP="001F476D">
      <w:pPr>
        <w:widowControl w:val="0"/>
        <w:numPr>
          <w:ilvl w:val="0"/>
          <w:numId w:val="10"/>
        </w:numPr>
        <w:ind w:left="1433"/>
        <w:rPr>
          <w:rFonts w:ascii="Times New Roman" w:eastAsia="Times New Roman" w:hAnsi="Times New Roman" w:cs="Times New Roman"/>
        </w:rPr>
      </w:pPr>
      <w:r w:rsidRPr="001F476D">
        <w:rPr>
          <w:rFonts w:ascii="Times New Roman" w:eastAsia="Times New Roman" w:hAnsi="Times New Roman" w:cs="Times New Roman"/>
        </w:rPr>
        <w:t xml:space="preserve">KY3016 7125 Industrial Rd., Florence, KY 41042 </w:t>
      </w:r>
    </w:p>
    <w:p w14:paraId="589E1608" w14:textId="77777777" w:rsidR="00430289" w:rsidRPr="001F476D" w:rsidRDefault="00430289" w:rsidP="001F476D">
      <w:pPr>
        <w:widowControl w:val="0"/>
        <w:numPr>
          <w:ilvl w:val="0"/>
          <w:numId w:val="10"/>
        </w:numPr>
        <w:ind w:left="1433"/>
        <w:rPr>
          <w:rFonts w:ascii="Times New Roman" w:eastAsia="Times New Roman" w:hAnsi="Times New Roman" w:cs="Times New Roman"/>
        </w:rPr>
      </w:pPr>
      <w:r w:rsidRPr="001F476D">
        <w:rPr>
          <w:rFonts w:ascii="Times New Roman" w:eastAsia="Times New Roman" w:hAnsi="Times New Roman" w:cs="Times New Roman"/>
        </w:rPr>
        <w:t xml:space="preserve">MO1937 Kansas City Campus, 33 W. Pershing Rd., Kansas City, MO 64108 </w:t>
      </w:r>
    </w:p>
    <w:p w14:paraId="43C01D8D" w14:textId="77777777" w:rsidR="00430289" w:rsidRPr="001F476D" w:rsidRDefault="00430289" w:rsidP="001F476D">
      <w:pPr>
        <w:widowControl w:val="0"/>
        <w:numPr>
          <w:ilvl w:val="0"/>
          <w:numId w:val="10"/>
        </w:numPr>
        <w:ind w:left="1433"/>
        <w:rPr>
          <w:rFonts w:ascii="Times New Roman" w:eastAsia="Times New Roman" w:hAnsi="Times New Roman" w:cs="Times New Roman"/>
        </w:rPr>
      </w:pPr>
      <w:r w:rsidRPr="001F476D">
        <w:rPr>
          <w:rFonts w:ascii="Times New Roman" w:eastAsia="Times New Roman" w:hAnsi="Times New Roman" w:cs="Times New Roman"/>
        </w:rPr>
        <w:t xml:space="preserve">TX2038 Austin Campus, 3651 S IH-35, Austin TX 78741 </w:t>
      </w:r>
    </w:p>
    <w:p w14:paraId="3C3A9299" w14:textId="77777777" w:rsidR="00430289" w:rsidRPr="001F476D" w:rsidRDefault="00430289" w:rsidP="001F476D">
      <w:pPr>
        <w:widowControl w:val="0"/>
        <w:numPr>
          <w:ilvl w:val="0"/>
          <w:numId w:val="10"/>
        </w:numPr>
        <w:ind w:left="1433"/>
        <w:rPr>
          <w:rFonts w:ascii="Times New Roman" w:eastAsia="Times New Roman" w:hAnsi="Times New Roman" w:cs="Times New Roman"/>
        </w:rPr>
      </w:pPr>
      <w:r w:rsidRPr="001F476D">
        <w:rPr>
          <w:rFonts w:ascii="Times New Roman" w:eastAsia="Times New Roman" w:hAnsi="Times New Roman" w:cs="Times New Roman"/>
        </w:rPr>
        <w:t xml:space="preserve">TX2746 5015 S IH-35, Austin TX 78741 </w:t>
      </w:r>
    </w:p>
    <w:p w14:paraId="2E16D266" w14:textId="77777777" w:rsidR="00430289" w:rsidRPr="001F476D" w:rsidRDefault="00430289" w:rsidP="001F476D">
      <w:pPr>
        <w:widowControl w:val="0"/>
        <w:numPr>
          <w:ilvl w:val="0"/>
          <w:numId w:val="10"/>
        </w:numPr>
        <w:ind w:left="1433"/>
        <w:rPr>
          <w:rFonts w:ascii="Times New Roman" w:eastAsia="Times New Roman" w:hAnsi="Times New Roman" w:cs="Times New Roman"/>
        </w:rPr>
      </w:pPr>
      <w:r w:rsidRPr="001F476D">
        <w:rPr>
          <w:rFonts w:ascii="Times New Roman" w:eastAsia="Times New Roman" w:hAnsi="Times New Roman" w:cs="Times New Roman"/>
        </w:rPr>
        <w:t xml:space="preserve">UT0036 Ogden Campus, 1160 W 1200 S, Ogden, UT 84409 </w:t>
      </w:r>
    </w:p>
    <w:p w14:paraId="3C924C3A" w14:textId="77777777" w:rsidR="00430289" w:rsidRPr="001F476D" w:rsidRDefault="00430289" w:rsidP="001F476D">
      <w:pPr>
        <w:widowControl w:val="0"/>
        <w:numPr>
          <w:ilvl w:val="0"/>
          <w:numId w:val="10"/>
        </w:numPr>
        <w:ind w:left="1433"/>
        <w:rPr>
          <w:rFonts w:ascii="Times New Roman" w:eastAsia="Times New Roman" w:hAnsi="Times New Roman" w:cs="Times New Roman"/>
        </w:rPr>
      </w:pPr>
      <w:r w:rsidRPr="001F476D">
        <w:rPr>
          <w:rFonts w:ascii="Times New Roman" w:eastAsia="Times New Roman" w:hAnsi="Times New Roman" w:cs="Times New Roman"/>
        </w:rPr>
        <w:lastRenderedPageBreak/>
        <w:t xml:space="preserve">UT1430 1973 North Rulon White Blvd., Ogden, UT 84404 </w:t>
      </w:r>
    </w:p>
    <w:p w14:paraId="53831740" w14:textId="77777777" w:rsidR="00430289" w:rsidRPr="001F476D" w:rsidRDefault="00430289" w:rsidP="001F476D">
      <w:pPr>
        <w:widowControl w:val="0"/>
        <w:numPr>
          <w:ilvl w:val="0"/>
          <w:numId w:val="10"/>
        </w:numPr>
        <w:ind w:left="1433"/>
        <w:rPr>
          <w:rFonts w:ascii="Times New Roman" w:eastAsia="Times New Roman" w:hAnsi="Times New Roman" w:cs="Times New Roman"/>
        </w:rPr>
      </w:pPr>
      <w:r w:rsidRPr="001F476D">
        <w:rPr>
          <w:rFonts w:ascii="Times New Roman" w:eastAsia="Times New Roman" w:hAnsi="Times New Roman" w:cs="Times New Roman"/>
        </w:rPr>
        <w:t xml:space="preserve">UT1476 1125 W 12th St., Ogden, UT 84201 </w:t>
      </w:r>
    </w:p>
    <w:p w14:paraId="671FC558" w14:textId="77777777" w:rsidR="00430289" w:rsidRPr="001F476D" w:rsidRDefault="00430289" w:rsidP="00430289">
      <w:pPr>
        <w:pStyle w:val="NoSpacing"/>
        <w:rPr>
          <w:rFonts w:ascii="Times New Roman" w:eastAsia="Times New Roman" w:hAnsi="Times New Roman" w:cs="Times New Roman"/>
        </w:rPr>
      </w:pPr>
    </w:p>
    <w:p w14:paraId="48E2ABAB" w14:textId="77777777" w:rsidR="00430289" w:rsidRPr="001F476D" w:rsidRDefault="00430289" w:rsidP="00430289">
      <w:pPr>
        <w:widowControl w:val="0"/>
        <w:tabs>
          <w:tab w:val="num" w:pos="540"/>
        </w:tabs>
        <w:ind w:left="1073" w:hanging="540"/>
        <w:rPr>
          <w:rFonts w:ascii="Times New Roman" w:eastAsia="Times New Roman" w:hAnsi="Times New Roman" w:cs="Times New Roman"/>
        </w:rPr>
      </w:pPr>
      <w:r w:rsidRPr="001F476D">
        <w:rPr>
          <w:rFonts w:ascii="Times New Roman" w:eastAsia="Times New Roman" w:hAnsi="Times New Roman" w:cs="Times New Roman"/>
        </w:rPr>
        <w:t xml:space="preserve">(v) Training Certificate/Notice </w:t>
      </w:r>
    </w:p>
    <w:p w14:paraId="3AE08BC6" w14:textId="77777777" w:rsidR="00430289" w:rsidRPr="001F476D" w:rsidRDefault="00430289" w:rsidP="00430289">
      <w:pPr>
        <w:widowControl w:val="0"/>
        <w:tabs>
          <w:tab w:val="num" w:pos="540"/>
        </w:tabs>
        <w:rPr>
          <w:rFonts w:ascii="Times New Roman" w:eastAsia="Times New Roman" w:hAnsi="Times New Roman" w:cs="Times New Roman"/>
        </w:rPr>
      </w:pPr>
      <w:r w:rsidRPr="001F476D">
        <w:rPr>
          <w:rFonts w:ascii="Times New Roman" w:eastAsia="Times New Roman" w:hAnsi="Times New Roman" w:cs="Times New Roman"/>
        </w:rPr>
        <w:t xml:space="preserve">The contractor shall submit confirmation of completed SAT (using the form at the Mandatory Briefing web site) or via a confirmation email to CSM at CSM@irs.gov for each employee assigned to a contract/order subject to this clause, with a copy to the Contracting Officer and Contracting Officer’s Representative (COR), upon completion, but not later than 10 business days after starting performance under the contract/order. If required by the COR, the contractor may be required to input data into a system, to be defined by the IRS, to describe the security controls being used to protect information, including confirmation of security awareness training. </w:t>
      </w:r>
    </w:p>
    <w:p w14:paraId="535EFDCD" w14:textId="77777777" w:rsidR="00430289" w:rsidRPr="001F476D" w:rsidRDefault="00430289" w:rsidP="00430289">
      <w:pPr>
        <w:widowControl w:val="0"/>
        <w:tabs>
          <w:tab w:val="num" w:pos="540"/>
        </w:tabs>
        <w:ind w:left="1073" w:hanging="540"/>
        <w:rPr>
          <w:rFonts w:ascii="Times New Roman" w:eastAsia="Times New Roman" w:hAnsi="Times New Roman" w:cs="Times New Roman"/>
        </w:rPr>
      </w:pPr>
      <w:r w:rsidRPr="001F476D">
        <w:rPr>
          <w:rFonts w:ascii="Times New Roman" w:eastAsia="Times New Roman" w:hAnsi="Times New Roman" w:cs="Times New Roman"/>
        </w:rPr>
        <w:t xml:space="preserve">(vi) Annual Training </w:t>
      </w:r>
    </w:p>
    <w:p w14:paraId="7E3B7743" w14:textId="77777777" w:rsidR="00430289" w:rsidRPr="001F476D" w:rsidRDefault="00430289" w:rsidP="00430289">
      <w:pPr>
        <w:widowControl w:val="0"/>
        <w:tabs>
          <w:tab w:val="num" w:pos="540"/>
        </w:tabs>
        <w:rPr>
          <w:rFonts w:ascii="Times New Roman" w:eastAsia="Times New Roman" w:hAnsi="Times New Roman" w:cs="Times New Roman"/>
        </w:rPr>
      </w:pPr>
      <w:r w:rsidRPr="001F476D">
        <w:rPr>
          <w:rFonts w:ascii="Times New Roman" w:eastAsia="Times New Roman" w:hAnsi="Times New Roman" w:cs="Times New Roman"/>
        </w:rPr>
        <w:t xml:space="preserve">For contracts/orders exceeding one year in length, either on a multiyear or multiple year basis, contractor must ensure that personnel complete SAT annually not later than April 30th of each year. The contractor shall submit confirmation of completed annual SAT on all personnel assigned to this contract/order, via email, to the CO, COR, and CSM upon completion, but not later than May 12th of the then current calendar year or as requested by CSM (whichever date is earlier). </w:t>
      </w:r>
    </w:p>
    <w:p w14:paraId="4A5B44B8" w14:textId="77777777" w:rsidR="00430289" w:rsidRPr="001F476D" w:rsidRDefault="00430289" w:rsidP="00430289">
      <w:pPr>
        <w:widowControl w:val="0"/>
        <w:tabs>
          <w:tab w:val="num" w:pos="540"/>
        </w:tabs>
        <w:ind w:left="1073" w:hanging="540"/>
        <w:rPr>
          <w:rFonts w:ascii="Times New Roman" w:eastAsia="Times New Roman" w:hAnsi="Times New Roman" w:cs="Times New Roman"/>
        </w:rPr>
      </w:pPr>
      <w:r w:rsidRPr="001F476D">
        <w:rPr>
          <w:rFonts w:ascii="Times New Roman" w:eastAsia="Times New Roman" w:hAnsi="Times New Roman" w:cs="Times New Roman"/>
        </w:rPr>
        <w:t xml:space="preserve">b. SAT is available on the Mandatory Briefing web site or if this site is not accessible, SAT materials will be made available by CSM at CSM@irs.gov. </w:t>
      </w:r>
    </w:p>
    <w:p w14:paraId="2A681898" w14:textId="77777777" w:rsidR="00430289" w:rsidRPr="001F476D" w:rsidRDefault="00430289" w:rsidP="00430289">
      <w:pPr>
        <w:widowControl w:val="0"/>
        <w:tabs>
          <w:tab w:val="num" w:pos="540"/>
        </w:tabs>
        <w:ind w:left="1073" w:hanging="540"/>
        <w:contextualSpacing/>
        <w:rPr>
          <w:rFonts w:ascii="Times New Roman" w:eastAsia="Times New Roman" w:hAnsi="Times New Roman" w:cs="Times New Roman"/>
        </w:rPr>
      </w:pPr>
      <w:r w:rsidRPr="001F476D">
        <w:rPr>
          <w:rFonts w:ascii="Times New Roman" w:eastAsia="Times New Roman" w:hAnsi="Times New Roman" w:cs="Times New Roman"/>
        </w:rPr>
        <w:t xml:space="preserve">c. Contractor’s failure to comply with IRS security policy (to include completion and certification of SAT requirements within the timeframe specified) may be subject to having access to IRS IT systems and facilities suspended, </w:t>
      </w:r>
      <w:proofErr w:type="gramStart"/>
      <w:r w:rsidRPr="001F476D">
        <w:rPr>
          <w:rFonts w:ascii="Times New Roman" w:eastAsia="Times New Roman" w:hAnsi="Times New Roman" w:cs="Times New Roman"/>
        </w:rPr>
        <w:t>revoked</w:t>
      </w:r>
      <w:proofErr w:type="gramEnd"/>
      <w:r w:rsidRPr="001F476D">
        <w:rPr>
          <w:rFonts w:ascii="Times New Roman" w:eastAsia="Times New Roman" w:hAnsi="Times New Roman" w:cs="Times New Roman"/>
        </w:rPr>
        <w:t xml:space="preserve"> or terminated (temporarily or permanently). </w:t>
      </w:r>
    </w:p>
    <w:p w14:paraId="76843936" w14:textId="77777777" w:rsidR="00430289" w:rsidRPr="001F476D" w:rsidRDefault="00430289" w:rsidP="00430289">
      <w:pPr>
        <w:widowControl w:val="0"/>
        <w:contextualSpacing/>
        <w:jc w:val="center"/>
        <w:rPr>
          <w:rFonts w:ascii="Times New Roman" w:eastAsia="Times New Roman" w:hAnsi="Times New Roman" w:cs="Times New Roman"/>
        </w:rPr>
      </w:pPr>
      <w:r w:rsidRPr="001F476D">
        <w:rPr>
          <w:rFonts w:ascii="Times New Roman" w:eastAsia="Times New Roman" w:hAnsi="Times New Roman" w:cs="Times New Roman"/>
        </w:rPr>
        <w:t>[End of clause]</w:t>
      </w:r>
    </w:p>
    <w:p w14:paraId="771182E1" w14:textId="77777777" w:rsidR="00430289" w:rsidRPr="00261B8B" w:rsidRDefault="00430289" w:rsidP="00430289">
      <w:pPr>
        <w:widowControl w:val="0"/>
        <w:tabs>
          <w:tab w:val="left" w:pos="540"/>
        </w:tabs>
        <w:ind w:left="547" w:hanging="547"/>
        <w:contextualSpacing/>
        <w:jc w:val="center"/>
        <w:rPr>
          <w:rFonts w:ascii="Times New Roman" w:eastAsia="Times New Roman" w:hAnsi="Times New Roman" w:cs="Times New Roman"/>
          <w:color w:val="000000" w:themeColor="text1"/>
        </w:rPr>
      </w:pPr>
    </w:p>
    <w:p w14:paraId="75D6F23D" w14:textId="4ECF2617" w:rsidR="00430289" w:rsidRPr="00261B8B" w:rsidRDefault="00430289" w:rsidP="001F476D">
      <w:pPr>
        <w:pStyle w:val="ListParagraph"/>
        <w:numPr>
          <w:ilvl w:val="0"/>
          <w:numId w:val="11"/>
        </w:numPr>
        <w:rPr>
          <w:rFonts w:ascii="Times New Roman" w:eastAsia="Times New Roman" w:hAnsi="Times New Roman" w:cs="Times New Roman"/>
          <w:color w:val="000000" w:themeColor="text1"/>
        </w:rPr>
      </w:pPr>
      <w:bookmarkStart w:id="90" w:name="_Hlk163103947"/>
      <w:r w:rsidRPr="00261B8B">
        <w:rPr>
          <w:rFonts w:ascii="Times New Roman" w:eastAsia="Times New Roman" w:hAnsi="Times New Roman" w:cs="Times New Roman"/>
          <w:b/>
          <w:color w:val="000000" w:themeColor="text1"/>
        </w:rPr>
        <w:t>IR1052.204.9006 – NOTIFICATION OF CHANGE IN CONTRACTOR EMPLOYEE EMPLOYMENT STATUS, ASSIGNMENT, OR STANDING (OCT 2015)</w:t>
      </w:r>
    </w:p>
    <w:bookmarkEnd w:id="90"/>
    <w:p w14:paraId="5217FBC8" w14:textId="77777777" w:rsidR="00430289" w:rsidRPr="005446A2" w:rsidRDefault="00430289" w:rsidP="00430289">
      <w:pPr>
        <w:pStyle w:val="NoSpacing"/>
        <w:rPr>
          <w:rFonts w:ascii="Times New Roman" w:eastAsia="Times New Roman" w:hAnsi="Times New Roman" w:cs="Times New Roman"/>
          <w:color w:val="FF0000"/>
        </w:rPr>
      </w:pPr>
    </w:p>
    <w:p w14:paraId="7D22F79A" w14:textId="77777777" w:rsidR="00430289" w:rsidRPr="001F476D" w:rsidRDefault="00430289" w:rsidP="00430289">
      <w:pPr>
        <w:widowControl w:val="0"/>
        <w:tabs>
          <w:tab w:val="left" w:pos="540"/>
        </w:tabs>
        <w:ind w:left="360"/>
        <w:rPr>
          <w:rFonts w:ascii="Times New Roman" w:eastAsia="Times New Roman" w:hAnsi="Times New Roman" w:cs="Times New Roman"/>
        </w:rPr>
      </w:pPr>
      <w:r w:rsidRPr="005446A2">
        <w:rPr>
          <w:rFonts w:ascii="Times New Roman" w:eastAsia="Times New Roman" w:hAnsi="Times New Roman" w:cs="Times New Roman"/>
        </w:rPr>
        <w:t>The contractor shall via e-mail (CSM@irs.gov), notify the Contracting Officer (CO), Contracting Officer's Representative (COR) and the Contractor Security Management (CSM) within 1 business day of the contractor (including subcontractor) becoming aware of any change in the employment status, information access requirement, assignment, or standi</w:t>
      </w:r>
      <w:r w:rsidRPr="001F476D">
        <w:rPr>
          <w:rFonts w:ascii="Times New Roman" w:eastAsia="Times New Roman" w:hAnsi="Times New Roman" w:cs="Times New Roman"/>
        </w:rPr>
        <w:t xml:space="preserve">ng of a contractor (or subcontractor) employee under this contract or order – to include, but not limited to, the following conditions: </w:t>
      </w:r>
    </w:p>
    <w:p w14:paraId="4181C7E1" w14:textId="77777777" w:rsidR="00430289" w:rsidRPr="001F476D" w:rsidRDefault="00430289" w:rsidP="001F476D">
      <w:pPr>
        <w:widowControl w:val="0"/>
        <w:numPr>
          <w:ilvl w:val="0"/>
          <w:numId w:val="10"/>
        </w:numPr>
        <w:tabs>
          <w:tab w:val="clear" w:pos="360"/>
          <w:tab w:val="left" w:pos="540"/>
          <w:tab w:val="num" w:pos="900"/>
        </w:tabs>
        <w:ind w:left="900"/>
        <w:rPr>
          <w:rFonts w:ascii="Times New Roman" w:eastAsia="Times New Roman" w:hAnsi="Times New Roman" w:cs="Times New Roman"/>
        </w:rPr>
      </w:pPr>
      <w:r w:rsidRPr="001F476D">
        <w:rPr>
          <w:rFonts w:ascii="Times New Roman" w:eastAsia="Times New Roman" w:hAnsi="Times New Roman" w:cs="Times New Roman"/>
        </w:rPr>
        <w:t>Receipt of the employee’s notice of intent to separate from employment or discontinue work under this contract/</w:t>
      </w:r>
      <w:proofErr w:type="gramStart"/>
      <w:r w:rsidRPr="001F476D">
        <w:rPr>
          <w:rFonts w:ascii="Times New Roman" w:eastAsia="Times New Roman" w:hAnsi="Times New Roman" w:cs="Times New Roman"/>
        </w:rPr>
        <w:t>order;</w:t>
      </w:r>
      <w:proofErr w:type="gramEnd"/>
    </w:p>
    <w:p w14:paraId="2ADDE32C" w14:textId="77777777" w:rsidR="00430289" w:rsidRPr="001F476D" w:rsidRDefault="00430289" w:rsidP="001F476D">
      <w:pPr>
        <w:widowControl w:val="0"/>
        <w:numPr>
          <w:ilvl w:val="0"/>
          <w:numId w:val="10"/>
        </w:numPr>
        <w:tabs>
          <w:tab w:val="clear" w:pos="360"/>
          <w:tab w:val="left" w:pos="540"/>
          <w:tab w:val="num" w:pos="900"/>
        </w:tabs>
        <w:ind w:left="900"/>
        <w:rPr>
          <w:rFonts w:ascii="Times New Roman" w:eastAsia="Times New Roman" w:hAnsi="Times New Roman" w:cs="Times New Roman"/>
        </w:rPr>
      </w:pPr>
      <w:r w:rsidRPr="001F476D">
        <w:rPr>
          <w:rFonts w:ascii="Times New Roman" w:eastAsia="Times New Roman" w:hAnsi="Times New Roman" w:cs="Times New Roman"/>
        </w:rPr>
        <w:t>Knowledge of the employee’s voluntary separation from employment or performance on this contract/order (if no prior notice was given</w:t>
      </w:r>
      <w:proofErr w:type="gramStart"/>
      <w:r w:rsidRPr="001F476D">
        <w:rPr>
          <w:rFonts w:ascii="Times New Roman" w:eastAsia="Times New Roman" w:hAnsi="Times New Roman" w:cs="Times New Roman"/>
        </w:rPr>
        <w:t>);</w:t>
      </w:r>
      <w:proofErr w:type="gramEnd"/>
    </w:p>
    <w:p w14:paraId="1D60E00F" w14:textId="77777777" w:rsidR="00430289" w:rsidRPr="001F476D" w:rsidRDefault="00430289" w:rsidP="001F476D">
      <w:pPr>
        <w:widowControl w:val="0"/>
        <w:numPr>
          <w:ilvl w:val="0"/>
          <w:numId w:val="10"/>
        </w:numPr>
        <w:tabs>
          <w:tab w:val="clear" w:pos="360"/>
          <w:tab w:val="left" w:pos="540"/>
          <w:tab w:val="num" w:pos="900"/>
        </w:tabs>
        <w:ind w:left="900"/>
        <w:rPr>
          <w:rFonts w:ascii="Times New Roman" w:eastAsia="Times New Roman" w:hAnsi="Times New Roman" w:cs="Times New Roman"/>
        </w:rPr>
      </w:pPr>
      <w:r w:rsidRPr="001F476D">
        <w:rPr>
          <w:rFonts w:ascii="Times New Roman" w:eastAsia="Times New Roman" w:hAnsi="Times New Roman" w:cs="Times New Roman"/>
        </w:rPr>
        <w:t>Transfer or reassignment of the employee and performance of duties under this contract/order, in whole or in part, to another contract/order (and if possible, identify the gaining contract/order and representative duties/responsibilities to allow for an assessment of suitability based on position sensitivity/risk level designation</w:t>
      </w:r>
      <w:proofErr w:type="gramStart"/>
      <w:r w:rsidRPr="001F476D">
        <w:rPr>
          <w:rFonts w:ascii="Times New Roman" w:eastAsia="Times New Roman" w:hAnsi="Times New Roman" w:cs="Times New Roman"/>
        </w:rPr>
        <w:t>);</w:t>
      </w:r>
      <w:proofErr w:type="gramEnd"/>
    </w:p>
    <w:p w14:paraId="28806775" w14:textId="77777777" w:rsidR="00430289" w:rsidRPr="001F476D" w:rsidRDefault="00430289" w:rsidP="001F476D">
      <w:pPr>
        <w:widowControl w:val="0"/>
        <w:numPr>
          <w:ilvl w:val="0"/>
          <w:numId w:val="10"/>
        </w:numPr>
        <w:tabs>
          <w:tab w:val="clear" w:pos="360"/>
          <w:tab w:val="left" w:pos="540"/>
          <w:tab w:val="num" w:pos="900"/>
        </w:tabs>
        <w:ind w:left="900"/>
        <w:rPr>
          <w:rFonts w:ascii="Times New Roman" w:eastAsia="Times New Roman" w:hAnsi="Times New Roman" w:cs="Times New Roman"/>
        </w:rPr>
      </w:pPr>
      <w:r w:rsidRPr="001F476D">
        <w:rPr>
          <w:rFonts w:ascii="Times New Roman" w:eastAsia="Times New Roman" w:hAnsi="Times New Roman" w:cs="Times New Roman"/>
        </w:rPr>
        <w:t xml:space="preserve">Denial of or Revocation of Access (RAC) as determined by the </w:t>
      </w:r>
      <w:proofErr w:type="gramStart"/>
      <w:r w:rsidRPr="001F476D">
        <w:rPr>
          <w:rFonts w:ascii="Times New Roman" w:eastAsia="Times New Roman" w:hAnsi="Times New Roman" w:cs="Times New Roman"/>
        </w:rPr>
        <w:t>IRS</w:t>
      </w:r>
      <w:proofErr w:type="gramEnd"/>
    </w:p>
    <w:p w14:paraId="610DBC55" w14:textId="77777777" w:rsidR="00430289" w:rsidRPr="001F476D" w:rsidRDefault="00430289" w:rsidP="001F476D">
      <w:pPr>
        <w:widowControl w:val="0"/>
        <w:numPr>
          <w:ilvl w:val="0"/>
          <w:numId w:val="10"/>
        </w:numPr>
        <w:tabs>
          <w:tab w:val="clear" w:pos="360"/>
          <w:tab w:val="left" w:pos="540"/>
          <w:tab w:val="num" w:pos="900"/>
        </w:tabs>
        <w:ind w:left="900"/>
        <w:rPr>
          <w:rFonts w:ascii="Times New Roman" w:eastAsia="Times New Roman" w:hAnsi="Times New Roman" w:cs="Times New Roman"/>
        </w:rPr>
      </w:pPr>
      <w:r w:rsidRPr="001F476D">
        <w:rPr>
          <w:rFonts w:ascii="Times New Roman" w:eastAsia="Times New Roman" w:hAnsi="Times New Roman" w:cs="Times New Roman"/>
        </w:rPr>
        <w:t xml:space="preserve">Separation, furlough or release from </w:t>
      </w:r>
      <w:proofErr w:type="gramStart"/>
      <w:r w:rsidRPr="001F476D">
        <w:rPr>
          <w:rFonts w:ascii="Times New Roman" w:eastAsia="Times New Roman" w:hAnsi="Times New Roman" w:cs="Times New Roman"/>
        </w:rPr>
        <w:t>employment;</w:t>
      </w:r>
      <w:proofErr w:type="gramEnd"/>
    </w:p>
    <w:p w14:paraId="66FEF7FF" w14:textId="77777777" w:rsidR="00430289" w:rsidRPr="001F476D" w:rsidRDefault="00430289" w:rsidP="001F476D">
      <w:pPr>
        <w:widowControl w:val="0"/>
        <w:numPr>
          <w:ilvl w:val="0"/>
          <w:numId w:val="10"/>
        </w:numPr>
        <w:tabs>
          <w:tab w:val="clear" w:pos="360"/>
          <w:tab w:val="left" w:pos="540"/>
          <w:tab w:val="num" w:pos="900"/>
        </w:tabs>
        <w:ind w:left="900"/>
        <w:rPr>
          <w:rFonts w:ascii="Times New Roman" w:eastAsia="Times New Roman" w:hAnsi="Times New Roman" w:cs="Times New Roman"/>
        </w:rPr>
      </w:pPr>
      <w:r w:rsidRPr="001F476D">
        <w:rPr>
          <w:rFonts w:ascii="Times New Roman" w:eastAsia="Times New Roman" w:hAnsi="Times New Roman" w:cs="Times New Roman"/>
        </w:rPr>
        <w:t xml:space="preserve">Anticipated extended absence of more than 45 </w:t>
      </w:r>
      <w:proofErr w:type="gramStart"/>
      <w:r w:rsidRPr="001F476D">
        <w:rPr>
          <w:rFonts w:ascii="Times New Roman" w:eastAsia="Times New Roman" w:hAnsi="Times New Roman" w:cs="Times New Roman"/>
        </w:rPr>
        <w:t>days;</w:t>
      </w:r>
      <w:proofErr w:type="gramEnd"/>
    </w:p>
    <w:p w14:paraId="5E7CD9C9" w14:textId="77777777" w:rsidR="00430289" w:rsidRPr="001F476D" w:rsidRDefault="00430289" w:rsidP="001F476D">
      <w:pPr>
        <w:widowControl w:val="0"/>
        <w:numPr>
          <w:ilvl w:val="0"/>
          <w:numId w:val="10"/>
        </w:numPr>
        <w:tabs>
          <w:tab w:val="clear" w:pos="360"/>
          <w:tab w:val="left" w:pos="540"/>
          <w:tab w:val="num" w:pos="900"/>
        </w:tabs>
        <w:ind w:left="900"/>
        <w:rPr>
          <w:rFonts w:ascii="Times New Roman" w:eastAsia="Times New Roman" w:hAnsi="Times New Roman" w:cs="Times New Roman"/>
        </w:rPr>
      </w:pPr>
      <w:r w:rsidRPr="001F476D">
        <w:rPr>
          <w:rFonts w:ascii="Times New Roman" w:eastAsia="Times New Roman" w:hAnsi="Times New Roman" w:cs="Times New Roman"/>
        </w:rPr>
        <w:t xml:space="preserve">Change of legal </w:t>
      </w:r>
      <w:proofErr w:type="gramStart"/>
      <w:r w:rsidRPr="001F476D">
        <w:rPr>
          <w:rFonts w:ascii="Times New Roman" w:eastAsia="Times New Roman" w:hAnsi="Times New Roman" w:cs="Times New Roman"/>
        </w:rPr>
        <w:t>name;</w:t>
      </w:r>
      <w:proofErr w:type="gramEnd"/>
    </w:p>
    <w:p w14:paraId="76BBE04A" w14:textId="77777777" w:rsidR="00430289" w:rsidRPr="001F476D" w:rsidRDefault="00430289" w:rsidP="001F476D">
      <w:pPr>
        <w:widowControl w:val="0"/>
        <w:numPr>
          <w:ilvl w:val="0"/>
          <w:numId w:val="10"/>
        </w:numPr>
        <w:tabs>
          <w:tab w:val="clear" w:pos="360"/>
          <w:tab w:val="left" w:pos="540"/>
          <w:tab w:val="num" w:pos="900"/>
        </w:tabs>
        <w:ind w:left="900"/>
        <w:rPr>
          <w:rFonts w:ascii="Times New Roman" w:eastAsia="Times New Roman" w:hAnsi="Times New Roman" w:cs="Times New Roman"/>
        </w:rPr>
      </w:pPr>
      <w:r w:rsidRPr="001F476D">
        <w:rPr>
          <w:rFonts w:ascii="Times New Roman" w:eastAsia="Times New Roman" w:hAnsi="Times New Roman" w:cs="Times New Roman"/>
        </w:rPr>
        <w:t xml:space="preserve">Change to citizenship or lawful permanent resident status, or employment </w:t>
      </w:r>
      <w:proofErr w:type="gramStart"/>
      <w:r w:rsidRPr="001F476D">
        <w:rPr>
          <w:rFonts w:ascii="Times New Roman" w:eastAsia="Times New Roman" w:hAnsi="Times New Roman" w:cs="Times New Roman"/>
        </w:rPr>
        <w:t>eligibility;</w:t>
      </w:r>
      <w:proofErr w:type="gramEnd"/>
    </w:p>
    <w:p w14:paraId="209862C8" w14:textId="77777777" w:rsidR="00430289" w:rsidRPr="001F476D" w:rsidRDefault="00430289" w:rsidP="001F476D">
      <w:pPr>
        <w:widowControl w:val="0"/>
        <w:numPr>
          <w:ilvl w:val="0"/>
          <w:numId w:val="10"/>
        </w:numPr>
        <w:tabs>
          <w:tab w:val="clear" w:pos="360"/>
          <w:tab w:val="left" w:pos="540"/>
          <w:tab w:val="num" w:pos="900"/>
        </w:tabs>
        <w:ind w:left="900"/>
        <w:rPr>
          <w:rFonts w:ascii="Times New Roman" w:eastAsia="Times New Roman" w:hAnsi="Times New Roman" w:cs="Times New Roman"/>
        </w:rPr>
      </w:pPr>
      <w:r w:rsidRPr="001F476D">
        <w:rPr>
          <w:rFonts w:ascii="Times New Roman" w:eastAsia="Times New Roman" w:hAnsi="Times New Roman" w:cs="Times New Roman"/>
        </w:rPr>
        <w:t xml:space="preserve">Change in gender or other distinction when physical attributes figure prominently in the biography of an </w:t>
      </w:r>
      <w:proofErr w:type="gramStart"/>
      <w:r w:rsidRPr="001F476D">
        <w:rPr>
          <w:rFonts w:ascii="Times New Roman" w:eastAsia="Times New Roman" w:hAnsi="Times New Roman" w:cs="Times New Roman"/>
        </w:rPr>
        <w:t>individual;</w:t>
      </w:r>
      <w:proofErr w:type="gramEnd"/>
    </w:p>
    <w:p w14:paraId="11125BB7" w14:textId="77777777" w:rsidR="00430289" w:rsidRPr="001F476D" w:rsidRDefault="00430289" w:rsidP="001F476D">
      <w:pPr>
        <w:widowControl w:val="0"/>
        <w:numPr>
          <w:ilvl w:val="0"/>
          <w:numId w:val="10"/>
        </w:numPr>
        <w:tabs>
          <w:tab w:val="clear" w:pos="360"/>
          <w:tab w:val="left" w:pos="540"/>
          <w:tab w:val="num" w:pos="900"/>
        </w:tabs>
        <w:ind w:left="900"/>
        <w:rPr>
          <w:rFonts w:ascii="Times New Roman" w:eastAsia="Times New Roman" w:hAnsi="Times New Roman" w:cs="Times New Roman"/>
        </w:rPr>
      </w:pPr>
      <w:r w:rsidRPr="001F476D">
        <w:rPr>
          <w:rFonts w:ascii="Times New Roman" w:eastAsia="Times New Roman" w:hAnsi="Times New Roman" w:cs="Times New Roman"/>
        </w:rPr>
        <w:t xml:space="preserve">Actual or perceived conflict of interest in continued performance under this contract/order </w:t>
      </w:r>
      <w:r w:rsidRPr="001F476D">
        <w:rPr>
          <w:rFonts w:ascii="Times New Roman" w:eastAsia="Times New Roman" w:hAnsi="Times New Roman" w:cs="Times New Roman"/>
        </w:rPr>
        <w:lastRenderedPageBreak/>
        <w:t>(provide explanation); or</w:t>
      </w:r>
    </w:p>
    <w:p w14:paraId="085532C8" w14:textId="77777777" w:rsidR="00430289" w:rsidRPr="001F476D" w:rsidRDefault="00430289" w:rsidP="001F476D">
      <w:pPr>
        <w:widowControl w:val="0"/>
        <w:numPr>
          <w:ilvl w:val="0"/>
          <w:numId w:val="10"/>
        </w:numPr>
        <w:tabs>
          <w:tab w:val="clear" w:pos="360"/>
          <w:tab w:val="left" w:pos="540"/>
          <w:tab w:val="num" w:pos="900"/>
        </w:tabs>
        <w:ind w:left="900"/>
        <w:rPr>
          <w:rFonts w:ascii="Times New Roman" w:eastAsia="Times New Roman" w:hAnsi="Times New Roman" w:cs="Times New Roman"/>
        </w:rPr>
      </w:pPr>
      <w:r w:rsidRPr="001F476D">
        <w:rPr>
          <w:rFonts w:ascii="Times New Roman" w:eastAsia="Times New Roman" w:hAnsi="Times New Roman" w:cs="Times New Roman"/>
        </w:rPr>
        <w:t xml:space="preserve">Death. </w:t>
      </w:r>
    </w:p>
    <w:p w14:paraId="4789D814" w14:textId="77777777" w:rsidR="00430289" w:rsidRPr="001F476D" w:rsidRDefault="00430289" w:rsidP="00430289">
      <w:pPr>
        <w:pStyle w:val="NoSpacing"/>
        <w:rPr>
          <w:rFonts w:ascii="Times New Roman" w:eastAsia="Times New Roman" w:hAnsi="Times New Roman" w:cs="Times New Roman"/>
        </w:rPr>
      </w:pPr>
    </w:p>
    <w:p w14:paraId="0E3364AA" w14:textId="77777777" w:rsidR="00430289" w:rsidRPr="001F476D" w:rsidRDefault="00430289" w:rsidP="00430289">
      <w:pPr>
        <w:widowControl w:val="0"/>
        <w:tabs>
          <w:tab w:val="left" w:pos="540"/>
        </w:tabs>
        <w:ind w:left="360"/>
        <w:rPr>
          <w:rFonts w:ascii="Times New Roman" w:eastAsia="Times New Roman" w:hAnsi="Times New Roman" w:cs="Times New Roman"/>
        </w:rPr>
      </w:pPr>
      <w:r w:rsidRPr="001F476D">
        <w:rPr>
          <w:rFonts w:ascii="Times New Roman" w:eastAsia="Times New Roman" w:hAnsi="Times New Roman" w:cs="Times New Roman"/>
        </w:rPr>
        <w:t xml:space="preserve">When required by the COR, the contractor may be required to provide the information required by this clause to the IRS using the RAC or security documents as identified by CSM. </w:t>
      </w:r>
    </w:p>
    <w:p w14:paraId="64A988B9" w14:textId="77777777" w:rsidR="00430289" w:rsidRPr="001F476D" w:rsidRDefault="00430289" w:rsidP="00430289">
      <w:pPr>
        <w:widowControl w:val="0"/>
        <w:tabs>
          <w:tab w:val="left" w:pos="540"/>
        </w:tabs>
        <w:ind w:left="360"/>
        <w:rPr>
          <w:rFonts w:ascii="Times New Roman" w:eastAsia="Times New Roman" w:hAnsi="Times New Roman" w:cs="Times New Roman"/>
        </w:rPr>
      </w:pPr>
      <w:r w:rsidRPr="001F476D">
        <w:rPr>
          <w:rFonts w:ascii="Times New Roman" w:eastAsia="Times New Roman" w:hAnsi="Times New Roman" w:cs="Times New Roman"/>
        </w:rPr>
        <w:t xml:space="preserve">The notice shall include the following minimum information: </w:t>
      </w:r>
    </w:p>
    <w:p w14:paraId="56EF1F89" w14:textId="77777777" w:rsidR="00430289" w:rsidRPr="001F476D" w:rsidRDefault="00430289" w:rsidP="001F476D">
      <w:pPr>
        <w:widowControl w:val="0"/>
        <w:numPr>
          <w:ilvl w:val="0"/>
          <w:numId w:val="10"/>
        </w:numPr>
        <w:tabs>
          <w:tab w:val="clear" w:pos="360"/>
          <w:tab w:val="left" w:pos="540"/>
          <w:tab w:val="num" w:pos="900"/>
        </w:tabs>
        <w:ind w:left="900"/>
        <w:rPr>
          <w:rFonts w:ascii="Times New Roman" w:eastAsia="Times New Roman" w:hAnsi="Times New Roman" w:cs="Times New Roman"/>
        </w:rPr>
      </w:pPr>
      <w:r w:rsidRPr="001F476D">
        <w:rPr>
          <w:rFonts w:ascii="Times New Roman" w:eastAsia="Times New Roman" w:hAnsi="Times New Roman" w:cs="Times New Roman"/>
        </w:rPr>
        <w:t xml:space="preserve">Name of contractor </w:t>
      </w:r>
      <w:proofErr w:type="gramStart"/>
      <w:r w:rsidRPr="001F476D">
        <w:rPr>
          <w:rFonts w:ascii="Times New Roman" w:eastAsia="Times New Roman" w:hAnsi="Times New Roman" w:cs="Times New Roman"/>
        </w:rPr>
        <w:t>employee;</w:t>
      </w:r>
      <w:proofErr w:type="gramEnd"/>
    </w:p>
    <w:p w14:paraId="2E99AE0D" w14:textId="77777777" w:rsidR="00430289" w:rsidRPr="001F476D" w:rsidRDefault="00430289" w:rsidP="001F476D">
      <w:pPr>
        <w:widowControl w:val="0"/>
        <w:numPr>
          <w:ilvl w:val="0"/>
          <w:numId w:val="10"/>
        </w:numPr>
        <w:tabs>
          <w:tab w:val="clear" w:pos="360"/>
          <w:tab w:val="left" w:pos="540"/>
          <w:tab w:val="num" w:pos="900"/>
        </w:tabs>
        <w:ind w:left="900"/>
        <w:rPr>
          <w:rFonts w:ascii="Times New Roman" w:eastAsia="Times New Roman" w:hAnsi="Times New Roman" w:cs="Times New Roman"/>
        </w:rPr>
      </w:pPr>
      <w:r w:rsidRPr="001F476D">
        <w:rPr>
          <w:rFonts w:ascii="Times New Roman" w:eastAsia="Times New Roman" w:hAnsi="Times New Roman" w:cs="Times New Roman"/>
        </w:rPr>
        <w:t>Nature of the change in status, assignment or standing (i.e., provide a brief non-personal, broad-based explanation</w:t>
      </w:r>
      <w:proofErr w:type="gramStart"/>
      <w:r w:rsidRPr="001F476D">
        <w:rPr>
          <w:rFonts w:ascii="Times New Roman" w:eastAsia="Times New Roman" w:hAnsi="Times New Roman" w:cs="Times New Roman"/>
        </w:rPr>
        <w:t>);</w:t>
      </w:r>
      <w:proofErr w:type="gramEnd"/>
    </w:p>
    <w:p w14:paraId="58B6F60C" w14:textId="77777777" w:rsidR="00430289" w:rsidRPr="001F476D" w:rsidRDefault="00430289" w:rsidP="001F476D">
      <w:pPr>
        <w:widowControl w:val="0"/>
        <w:numPr>
          <w:ilvl w:val="0"/>
          <w:numId w:val="10"/>
        </w:numPr>
        <w:tabs>
          <w:tab w:val="clear" w:pos="360"/>
          <w:tab w:val="left" w:pos="540"/>
          <w:tab w:val="num" w:pos="900"/>
        </w:tabs>
        <w:ind w:left="900"/>
        <w:rPr>
          <w:rFonts w:ascii="Times New Roman" w:eastAsia="Times New Roman" w:hAnsi="Times New Roman" w:cs="Times New Roman"/>
        </w:rPr>
      </w:pPr>
      <w:r w:rsidRPr="001F476D">
        <w:rPr>
          <w:rFonts w:ascii="Times New Roman" w:eastAsia="Times New Roman" w:hAnsi="Times New Roman" w:cs="Times New Roman"/>
        </w:rPr>
        <w:t>Affected contract/agreement/order number(s</w:t>
      </w:r>
      <w:proofErr w:type="gramStart"/>
      <w:r w:rsidRPr="001F476D">
        <w:rPr>
          <w:rFonts w:ascii="Times New Roman" w:eastAsia="Times New Roman" w:hAnsi="Times New Roman" w:cs="Times New Roman"/>
        </w:rPr>
        <w:t>);</w:t>
      </w:r>
      <w:proofErr w:type="gramEnd"/>
    </w:p>
    <w:p w14:paraId="7E0A1594" w14:textId="77777777" w:rsidR="00430289" w:rsidRPr="001F476D" w:rsidRDefault="00430289" w:rsidP="001F476D">
      <w:pPr>
        <w:widowControl w:val="0"/>
        <w:numPr>
          <w:ilvl w:val="0"/>
          <w:numId w:val="10"/>
        </w:numPr>
        <w:tabs>
          <w:tab w:val="clear" w:pos="360"/>
          <w:tab w:val="left" w:pos="540"/>
          <w:tab w:val="num" w:pos="900"/>
        </w:tabs>
        <w:ind w:left="900"/>
        <w:rPr>
          <w:rFonts w:ascii="Times New Roman" w:eastAsia="Times New Roman" w:hAnsi="Times New Roman" w:cs="Times New Roman"/>
        </w:rPr>
      </w:pPr>
      <w:r w:rsidRPr="001F476D">
        <w:rPr>
          <w:rFonts w:ascii="Times New Roman" w:eastAsia="Times New Roman" w:hAnsi="Times New Roman" w:cs="Times New Roman"/>
        </w:rPr>
        <w:t xml:space="preserve">Actual or anticipated date of departure or </w:t>
      </w:r>
      <w:proofErr w:type="gramStart"/>
      <w:r w:rsidRPr="001F476D">
        <w:rPr>
          <w:rFonts w:ascii="Times New Roman" w:eastAsia="Times New Roman" w:hAnsi="Times New Roman" w:cs="Times New Roman"/>
        </w:rPr>
        <w:t>separation;</w:t>
      </w:r>
      <w:proofErr w:type="gramEnd"/>
    </w:p>
    <w:p w14:paraId="63EACC32" w14:textId="77777777" w:rsidR="00430289" w:rsidRPr="001F476D" w:rsidRDefault="00430289" w:rsidP="001F476D">
      <w:pPr>
        <w:widowControl w:val="0"/>
        <w:numPr>
          <w:ilvl w:val="0"/>
          <w:numId w:val="10"/>
        </w:numPr>
        <w:tabs>
          <w:tab w:val="clear" w:pos="360"/>
          <w:tab w:val="left" w:pos="540"/>
          <w:tab w:val="num" w:pos="900"/>
        </w:tabs>
        <w:ind w:left="900"/>
        <w:rPr>
          <w:rFonts w:ascii="Times New Roman" w:eastAsia="Times New Roman" w:hAnsi="Times New Roman" w:cs="Times New Roman"/>
        </w:rPr>
      </w:pPr>
      <w:r w:rsidRPr="001F476D">
        <w:rPr>
          <w:rFonts w:ascii="Times New Roman" w:eastAsia="Times New Roman" w:hAnsi="Times New Roman" w:cs="Times New Roman"/>
        </w:rPr>
        <w:t>When applicable, the name of the IRS facility or facilities this individual routinely works from or has access to when performing work under this contract/</w:t>
      </w:r>
      <w:proofErr w:type="gramStart"/>
      <w:r w:rsidRPr="001F476D">
        <w:rPr>
          <w:rFonts w:ascii="Times New Roman" w:eastAsia="Times New Roman" w:hAnsi="Times New Roman" w:cs="Times New Roman"/>
        </w:rPr>
        <w:t>order;</w:t>
      </w:r>
      <w:proofErr w:type="gramEnd"/>
    </w:p>
    <w:p w14:paraId="41A876B3" w14:textId="77777777" w:rsidR="00430289" w:rsidRPr="001F476D" w:rsidRDefault="00430289" w:rsidP="001F476D">
      <w:pPr>
        <w:widowControl w:val="0"/>
        <w:numPr>
          <w:ilvl w:val="0"/>
          <w:numId w:val="10"/>
        </w:numPr>
        <w:tabs>
          <w:tab w:val="clear" w:pos="360"/>
          <w:tab w:val="left" w:pos="540"/>
          <w:tab w:val="num" w:pos="900"/>
        </w:tabs>
        <w:ind w:left="900"/>
        <w:rPr>
          <w:rFonts w:ascii="Times New Roman" w:eastAsia="Times New Roman" w:hAnsi="Times New Roman" w:cs="Times New Roman"/>
        </w:rPr>
      </w:pPr>
      <w:r w:rsidRPr="001F476D">
        <w:rPr>
          <w:rFonts w:ascii="Times New Roman" w:eastAsia="Times New Roman" w:hAnsi="Times New Roman" w:cs="Times New Roman"/>
        </w:rPr>
        <w:t>When applicable, contractor (including subcontractor) using contractor (or subcontractor) owned systems for work must ensure that their systems are updated to ensure employees no longer have continued access to IRS work, either for systems administration or processing functions; and</w:t>
      </w:r>
    </w:p>
    <w:p w14:paraId="76DE9760" w14:textId="77777777" w:rsidR="00430289" w:rsidRPr="001F476D" w:rsidRDefault="00430289" w:rsidP="001F476D">
      <w:pPr>
        <w:widowControl w:val="0"/>
        <w:numPr>
          <w:ilvl w:val="0"/>
          <w:numId w:val="10"/>
        </w:numPr>
        <w:tabs>
          <w:tab w:val="clear" w:pos="360"/>
          <w:tab w:val="left" w:pos="540"/>
          <w:tab w:val="num" w:pos="900"/>
        </w:tabs>
        <w:ind w:left="900"/>
        <w:rPr>
          <w:rFonts w:ascii="Times New Roman" w:eastAsia="Times New Roman" w:hAnsi="Times New Roman" w:cs="Times New Roman"/>
        </w:rPr>
      </w:pPr>
      <w:r w:rsidRPr="001F476D">
        <w:rPr>
          <w:rFonts w:ascii="Times New Roman" w:eastAsia="Times New Roman" w:hAnsi="Times New Roman" w:cs="Times New Roman"/>
        </w:rPr>
        <w:t xml:space="preserve">Identification of any Government Furnished Property (GFP), Government Furnished Equipment (GFE), or Government Furnished Information (GFI) (to include Personal Identity Verification (PIV) credentials or badges) provided to the contractor employee and its whereabouts or status. </w:t>
      </w:r>
    </w:p>
    <w:p w14:paraId="546242B9" w14:textId="77777777" w:rsidR="00430289" w:rsidRPr="001F476D" w:rsidRDefault="00430289" w:rsidP="00430289">
      <w:pPr>
        <w:pStyle w:val="NoSpacing"/>
        <w:rPr>
          <w:rFonts w:ascii="Times New Roman" w:eastAsia="Times New Roman" w:hAnsi="Times New Roman" w:cs="Times New Roman"/>
        </w:rPr>
      </w:pPr>
    </w:p>
    <w:p w14:paraId="58A68EFE" w14:textId="77777777" w:rsidR="00430289" w:rsidRDefault="00430289" w:rsidP="00430289">
      <w:pPr>
        <w:widowControl w:val="0"/>
        <w:tabs>
          <w:tab w:val="left" w:pos="540"/>
        </w:tabs>
        <w:ind w:left="540"/>
        <w:rPr>
          <w:rFonts w:ascii="Times New Roman" w:eastAsia="Times New Roman" w:hAnsi="Times New Roman" w:cs="Times New Roman"/>
        </w:rPr>
      </w:pPr>
      <w:r w:rsidRPr="001F476D">
        <w:rPr>
          <w:rFonts w:ascii="Times New Roman" w:eastAsia="Times New Roman" w:hAnsi="Times New Roman" w:cs="Times New Roman"/>
        </w:rPr>
        <w:t xml:space="preserve">In the event the subject contractor (including subcontractor) employee is working on multiple contracts, orders, or agreements, notification shall be combined, and the cognizant COR for each affected contract or order (using the Contractor Separation Checklist (Form 14604 (Rev. 4-2015)) shall be included in the joint notification along with the CSM. These documents (the RAC and security forms) are also available by email request to CSM. </w:t>
      </w:r>
    </w:p>
    <w:p w14:paraId="4DAE03CD" w14:textId="77777777" w:rsidR="003F7BFB" w:rsidRPr="001F476D" w:rsidRDefault="003F7BFB" w:rsidP="00430289">
      <w:pPr>
        <w:widowControl w:val="0"/>
        <w:tabs>
          <w:tab w:val="left" w:pos="540"/>
        </w:tabs>
        <w:ind w:left="540"/>
        <w:rPr>
          <w:rFonts w:ascii="Times New Roman" w:eastAsia="Times New Roman" w:hAnsi="Times New Roman" w:cs="Times New Roman"/>
        </w:rPr>
      </w:pPr>
    </w:p>
    <w:p w14:paraId="08C893AC" w14:textId="77777777" w:rsidR="00430289" w:rsidRPr="001F476D" w:rsidRDefault="00430289" w:rsidP="00430289">
      <w:pPr>
        <w:widowControl w:val="0"/>
        <w:tabs>
          <w:tab w:val="left" w:pos="540"/>
        </w:tabs>
        <w:ind w:left="540"/>
        <w:rPr>
          <w:rFonts w:ascii="Times New Roman" w:eastAsia="Times New Roman" w:hAnsi="Times New Roman" w:cs="Times New Roman"/>
        </w:rPr>
      </w:pPr>
      <w:r w:rsidRPr="001F476D">
        <w:rPr>
          <w:rFonts w:ascii="Times New Roman" w:eastAsia="Times New Roman" w:hAnsi="Times New Roman" w:cs="Times New Roman"/>
        </w:rPr>
        <w:t>The vendor POC and the COR must ensure all badges, Smart Cards, equipment, documents, and other government furnished property items are returned to the IRS, systems accesses are removed, and Real Estate &amp; Facilities Management is notified of federal workspace that is vacant.</w:t>
      </w:r>
    </w:p>
    <w:p w14:paraId="11D5E875" w14:textId="77777777" w:rsidR="00430289" w:rsidRPr="001F476D" w:rsidRDefault="00430289" w:rsidP="00430289">
      <w:pPr>
        <w:widowControl w:val="0"/>
        <w:tabs>
          <w:tab w:val="left" w:pos="540"/>
        </w:tabs>
        <w:ind w:left="540"/>
        <w:contextualSpacing/>
        <w:rPr>
          <w:rFonts w:ascii="Times New Roman" w:eastAsia="Times New Roman" w:hAnsi="Times New Roman" w:cs="Times New Roman"/>
        </w:rPr>
      </w:pPr>
      <w:proofErr w:type="gramStart"/>
      <w:r w:rsidRPr="001F476D">
        <w:rPr>
          <w:rFonts w:ascii="Times New Roman" w:eastAsia="Times New Roman" w:hAnsi="Times New Roman" w:cs="Times New Roman"/>
        </w:rPr>
        <w:t>As a general rule</w:t>
      </w:r>
      <w:proofErr w:type="gramEnd"/>
      <w:r w:rsidRPr="001F476D">
        <w:rPr>
          <w:rFonts w:ascii="Times New Roman" w:eastAsia="Times New Roman" w:hAnsi="Times New Roman" w:cs="Times New Roman"/>
        </w:rPr>
        <w:t xml:space="preserve">, the change in the employment status, assignment, or standing of a contractor (or subcontractor) personnel to this contract or order would not form the basis for an excusable delay for failure to perform under the terms of this contract, order or agreement.   </w:t>
      </w:r>
    </w:p>
    <w:p w14:paraId="5643821B" w14:textId="77777777" w:rsidR="00430289" w:rsidRPr="001F476D" w:rsidRDefault="00430289" w:rsidP="00430289">
      <w:pPr>
        <w:widowControl w:val="0"/>
        <w:contextualSpacing/>
        <w:jc w:val="center"/>
        <w:rPr>
          <w:rFonts w:ascii="Times New Roman" w:eastAsia="Times New Roman" w:hAnsi="Times New Roman" w:cs="Times New Roman"/>
        </w:rPr>
      </w:pPr>
      <w:r w:rsidRPr="001F476D">
        <w:rPr>
          <w:rFonts w:ascii="Times New Roman" w:eastAsia="Times New Roman" w:hAnsi="Times New Roman" w:cs="Times New Roman"/>
        </w:rPr>
        <w:t>[End of clause]</w:t>
      </w:r>
    </w:p>
    <w:p w14:paraId="2555152C" w14:textId="77777777" w:rsidR="001F476D" w:rsidRPr="001F476D" w:rsidRDefault="001F476D" w:rsidP="003F7BFB">
      <w:pPr>
        <w:contextualSpacing/>
        <w:rPr>
          <w:rFonts w:ascii="Times New Roman" w:eastAsia="Times New Roman" w:hAnsi="Times New Roman" w:cs="Times New Roman"/>
          <w:snapToGrid w:val="0"/>
        </w:rPr>
      </w:pPr>
    </w:p>
    <w:p w14:paraId="4C19FEBE" w14:textId="207BD99E" w:rsidR="001F476D" w:rsidRPr="00CB6A47" w:rsidRDefault="001F476D" w:rsidP="001F476D">
      <w:pPr>
        <w:pStyle w:val="ListParagraph"/>
        <w:numPr>
          <w:ilvl w:val="0"/>
          <w:numId w:val="11"/>
        </w:numPr>
        <w:rPr>
          <w:rFonts w:ascii="Times New Roman" w:eastAsia="Times New Roman" w:hAnsi="Times New Roman" w:cs="Times New Roman"/>
          <w:b/>
        </w:rPr>
      </w:pPr>
      <w:r w:rsidRPr="00CB6A47">
        <w:rPr>
          <w:rFonts w:ascii="Times New Roman" w:eastAsia="Times New Roman" w:hAnsi="Times New Roman" w:cs="Times New Roman"/>
          <w:b/>
        </w:rPr>
        <w:t>IR1052.224-9000</w:t>
      </w:r>
      <w:r w:rsidR="00363C27" w:rsidRPr="00CB6A47">
        <w:rPr>
          <w:rFonts w:ascii="Times New Roman" w:eastAsia="Times New Roman" w:hAnsi="Times New Roman" w:cs="Times New Roman"/>
          <w:b/>
        </w:rPr>
        <w:t>—SAFEGUARDS AGAINST UNAUTHORIZED DISCLOSURE OF SENSITIVE BUT UNCLASSIFIED INFORMATION (NOV 2021)</w:t>
      </w:r>
    </w:p>
    <w:p w14:paraId="1C4E9CFC" w14:textId="77777777" w:rsidR="001F476D" w:rsidRPr="00CB6A47" w:rsidRDefault="001F476D" w:rsidP="001F476D">
      <w:pPr>
        <w:pStyle w:val="NoSpacing"/>
        <w:rPr>
          <w:rFonts w:ascii="Times New Roman" w:eastAsia="Times New Roman" w:hAnsi="Times New Roman" w:cs="Times New Roman"/>
        </w:rPr>
      </w:pPr>
    </w:p>
    <w:bookmarkStart w:id="91" w:name="IR1052.224-9000_Safeguards_Against_Unaut"/>
    <w:bookmarkEnd w:id="91"/>
    <w:p w14:paraId="3D31747E" w14:textId="59ED4A84" w:rsidR="00363C27" w:rsidRPr="00363C27" w:rsidRDefault="00363C27" w:rsidP="00CB6A47">
      <w:pPr>
        <w:numPr>
          <w:ilvl w:val="0"/>
          <w:numId w:val="149"/>
        </w:numPr>
        <w:tabs>
          <w:tab w:val="left" w:pos="914"/>
        </w:tabs>
        <w:kinsoku w:val="0"/>
        <w:overflowPunct w:val="0"/>
        <w:autoSpaceDE w:val="0"/>
        <w:autoSpaceDN w:val="0"/>
        <w:adjustRightInd w:val="0"/>
        <w:spacing w:line="249" w:lineRule="auto"/>
        <w:ind w:right="254"/>
        <w:rPr>
          <w:rFonts w:ascii="Times New Roman" w:hAnsi="Times New Roman" w:cs="Times New Roman"/>
          <w:color w:val="000000"/>
          <w:w w:val="105"/>
        </w:rPr>
      </w:pPr>
      <w:r w:rsidRPr="00363C27">
        <w:rPr>
          <w:rFonts w:ascii="Times New Roman" w:hAnsi="Times New Roman" w:cs="Times New Roman"/>
        </w:rPr>
        <w:fldChar w:fldCharType="begin"/>
      </w:r>
      <w:r w:rsidRPr="00363C27">
        <w:rPr>
          <w:rFonts w:ascii="Times New Roman" w:hAnsi="Times New Roman" w:cs="Times New Roman"/>
        </w:rPr>
        <w:instrText xml:space="preserve"> HYPERLINK "https://portal.ds.irsnet.gov/sites/DCOSProcurement/Policy/Documents/Resources/TD%20P%2015-71.pdf" </w:instrText>
      </w:r>
      <w:r w:rsidRPr="00363C27">
        <w:rPr>
          <w:rFonts w:ascii="Times New Roman" w:hAnsi="Times New Roman" w:cs="Times New Roman"/>
        </w:rPr>
      </w:r>
      <w:r w:rsidRPr="00363C27">
        <w:rPr>
          <w:rFonts w:ascii="Times New Roman" w:hAnsi="Times New Roman" w:cs="Times New Roman"/>
        </w:rPr>
        <w:fldChar w:fldCharType="separate"/>
      </w:r>
      <w:r w:rsidRPr="00363C27">
        <w:rPr>
          <w:rFonts w:ascii="Times New Roman" w:hAnsi="Times New Roman" w:cs="Times New Roman"/>
          <w:color w:val="0000FF"/>
          <w:w w:val="105"/>
          <w:u w:val="single"/>
        </w:rPr>
        <w:t>Treasury</w:t>
      </w:r>
      <w:r w:rsidRPr="00363C27">
        <w:rPr>
          <w:rFonts w:ascii="Times New Roman" w:hAnsi="Times New Roman" w:cs="Times New Roman"/>
          <w:color w:val="0000FF"/>
          <w:spacing w:val="-14"/>
          <w:w w:val="105"/>
          <w:u w:val="single"/>
        </w:rPr>
        <w:t xml:space="preserve"> </w:t>
      </w:r>
      <w:r w:rsidRPr="00363C27">
        <w:rPr>
          <w:rFonts w:ascii="Times New Roman" w:hAnsi="Times New Roman" w:cs="Times New Roman"/>
          <w:color w:val="0000FF"/>
          <w:w w:val="105"/>
          <w:u w:val="single"/>
        </w:rPr>
        <w:t>Directive</w:t>
      </w:r>
      <w:r w:rsidRPr="00363C27">
        <w:rPr>
          <w:rFonts w:ascii="Times New Roman" w:hAnsi="Times New Roman" w:cs="Times New Roman"/>
          <w:color w:val="0000FF"/>
          <w:spacing w:val="-5"/>
          <w:w w:val="105"/>
          <w:u w:val="single"/>
        </w:rPr>
        <w:t xml:space="preserve"> </w:t>
      </w:r>
      <w:r w:rsidRPr="00363C27">
        <w:rPr>
          <w:rFonts w:ascii="Times New Roman" w:hAnsi="Times New Roman" w:cs="Times New Roman"/>
          <w:color w:val="0000FF"/>
          <w:w w:val="105"/>
          <w:u w:val="single"/>
        </w:rPr>
        <w:t>Publication</w:t>
      </w:r>
      <w:r w:rsidRPr="00363C27">
        <w:rPr>
          <w:rFonts w:ascii="Times New Roman" w:hAnsi="Times New Roman" w:cs="Times New Roman"/>
          <w:color w:val="0000FF"/>
          <w:spacing w:val="-12"/>
          <w:w w:val="105"/>
          <w:u w:val="single"/>
        </w:rPr>
        <w:t xml:space="preserve"> </w:t>
      </w:r>
      <w:r w:rsidRPr="00363C27">
        <w:rPr>
          <w:rFonts w:ascii="Times New Roman" w:hAnsi="Times New Roman" w:cs="Times New Roman"/>
          <w:color w:val="0000FF"/>
          <w:w w:val="105"/>
          <w:u w:val="single"/>
        </w:rPr>
        <w:t>15-71</w:t>
      </w:r>
      <w:r w:rsidRPr="00363C27">
        <w:rPr>
          <w:rFonts w:ascii="Times New Roman" w:hAnsi="Times New Roman" w:cs="Times New Roman"/>
        </w:rPr>
        <w:fldChar w:fldCharType="end"/>
      </w:r>
      <w:r w:rsidRPr="00363C27">
        <w:rPr>
          <w:rFonts w:ascii="Times New Roman" w:hAnsi="Times New Roman" w:cs="Times New Roman"/>
          <w:color w:val="0000FF"/>
          <w:spacing w:val="-3"/>
          <w:w w:val="105"/>
        </w:rPr>
        <w:t xml:space="preserve"> </w:t>
      </w:r>
      <w:r w:rsidRPr="00363C27">
        <w:rPr>
          <w:rFonts w:ascii="Times New Roman" w:hAnsi="Times New Roman" w:cs="Times New Roman"/>
          <w:color w:val="211F1F"/>
          <w:w w:val="105"/>
        </w:rPr>
        <w:t>(TD</w:t>
      </w:r>
      <w:r w:rsidRPr="00363C27">
        <w:rPr>
          <w:rFonts w:ascii="Times New Roman" w:hAnsi="Times New Roman" w:cs="Times New Roman"/>
          <w:color w:val="211F1F"/>
          <w:spacing w:val="-8"/>
          <w:w w:val="105"/>
        </w:rPr>
        <w:t xml:space="preserve"> </w:t>
      </w:r>
      <w:r w:rsidRPr="00363C27">
        <w:rPr>
          <w:rFonts w:ascii="Times New Roman" w:hAnsi="Times New Roman" w:cs="Times New Roman"/>
          <w:color w:val="211F1F"/>
          <w:w w:val="105"/>
        </w:rPr>
        <w:t>P</w:t>
      </w:r>
      <w:r w:rsidRPr="00363C27">
        <w:rPr>
          <w:rFonts w:ascii="Times New Roman" w:hAnsi="Times New Roman" w:cs="Times New Roman"/>
          <w:color w:val="211F1F"/>
          <w:spacing w:val="-3"/>
          <w:w w:val="105"/>
        </w:rPr>
        <w:t xml:space="preserve"> </w:t>
      </w:r>
      <w:r w:rsidRPr="00363C27">
        <w:rPr>
          <w:rFonts w:ascii="Times New Roman" w:hAnsi="Times New Roman" w:cs="Times New Roman"/>
          <w:color w:val="211F1F"/>
          <w:w w:val="105"/>
        </w:rPr>
        <w:t>15-71),</w:t>
      </w:r>
      <w:r w:rsidRPr="00363C27">
        <w:rPr>
          <w:rFonts w:ascii="Times New Roman" w:hAnsi="Times New Roman" w:cs="Times New Roman"/>
          <w:color w:val="211F1F"/>
          <w:spacing w:val="-5"/>
          <w:w w:val="105"/>
        </w:rPr>
        <w:t xml:space="preserve"> </w:t>
      </w:r>
      <w:r w:rsidRPr="00363C27">
        <w:rPr>
          <w:rFonts w:ascii="Times New Roman" w:hAnsi="Times New Roman" w:cs="Times New Roman"/>
          <w:color w:val="211F1F"/>
          <w:w w:val="105"/>
        </w:rPr>
        <w:t>Chapter</w:t>
      </w:r>
      <w:r w:rsidRPr="00363C27">
        <w:rPr>
          <w:rFonts w:ascii="Times New Roman" w:hAnsi="Times New Roman" w:cs="Times New Roman"/>
          <w:color w:val="211F1F"/>
          <w:spacing w:val="-3"/>
          <w:w w:val="105"/>
        </w:rPr>
        <w:t xml:space="preserve"> </w:t>
      </w:r>
      <w:r w:rsidRPr="00363C27">
        <w:rPr>
          <w:rFonts w:ascii="Times New Roman" w:hAnsi="Times New Roman" w:cs="Times New Roman"/>
          <w:color w:val="211F1F"/>
          <w:w w:val="105"/>
        </w:rPr>
        <w:t>III</w:t>
      </w:r>
      <w:r w:rsidRPr="00363C27">
        <w:rPr>
          <w:rFonts w:ascii="Times New Roman" w:hAnsi="Times New Roman" w:cs="Times New Roman"/>
          <w:color w:val="211F1F"/>
          <w:spacing w:val="-5"/>
          <w:w w:val="105"/>
        </w:rPr>
        <w:t xml:space="preserve"> </w:t>
      </w:r>
      <w:r w:rsidRPr="00363C27">
        <w:rPr>
          <w:rFonts w:ascii="Times New Roman" w:hAnsi="Times New Roman" w:cs="Times New Roman"/>
          <w:color w:val="211F1F"/>
          <w:w w:val="105"/>
        </w:rPr>
        <w:t>–</w:t>
      </w:r>
      <w:r w:rsidRPr="00363C27">
        <w:rPr>
          <w:rFonts w:ascii="Times New Roman" w:hAnsi="Times New Roman" w:cs="Times New Roman"/>
          <w:color w:val="211F1F"/>
          <w:spacing w:val="-35"/>
          <w:w w:val="105"/>
        </w:rPr>
        <w:t xml:space="preserve"> </w:t>
      </w:r>
      <w:r w:rsidRPr="00363C27">
        <w:rPr>
          <w:rFonts w:ascii="Times New Roman" w:hAnsi="Times New Roman" w:cs="Times New Roman"/>
          <w:color w:val="211F1F"/>
          <w:w w:val="105"/>
        </w:rPr>
        <w:t>Information</w:t>
      </w:r>
      <w:r w:rsidRPr="00363C27">
        <w:rPr>
          <w:rFonts w:ascii="Times New Roman" w:hAnsi="Times New Roman" w:cs="Times New Roman"/>
          <w:color w:val="211F1F"/>
          <w:spacing w:val="-7"/>
          <w:w w:val="105"/>
        </w:rPr>
        <w:t xml:space="preserve"> </w:t>
      </w:r>
      <w:r w:rsidRPr="00363C27">
        <w:rPr>
          <w:rFonts w:ascii="Times New Roman" w:hAnsi="Times New Roman" w:cs="Times New Roman"/>
          <w:color w:val="211F1F"/>
          <w:w w:val="105"/>
        </w:rPr>
        <w:t>Security,</w:t>
      </w:r>
      <w:r w:rsidR="00CB6A47" w:rsidRPr="00CB6A47">
        <w:rPr>
          <w:rFonts w:ascii="Times New Roman" w:hAnsi="Times New Roman" w:cs="Times New Roman"/>
          <w:color w:val="211F1F"/>
          <w:spacing w:val="-11"/>
          <w:w w:val="105"/>
        </w:rPr>
        <w:t xml:space="preserve"> </w:t>
      </w:r>
      <w:r w:rsidRPr="00363C27">
        <w:rPr>
          <w:rFonts w:ascii="Times New Roman" w:hAnsi="Times New Roman" w:cs="Times New Roman"/>
          <w:color w:val="211F1F"/>
          <w:w w:val="105"/>
        </w:rPr>
        <w:t>Section</w:t>
      </w:r>
      <w:r w:rsidRPr="00363C27">
        <w:rPr>
          <w:rFonts w:ascii="Times New Roman" w:hAnsi="Times New Roman" w:cs="Times New Roman"/>
          <w:color w:val="211F1F"/>
          <w:spacing w:val="-5"/>
          <w:w w:val="105"/>
        </w:rPr>
        <w:t xml:space="preserve"> </w:t>
      </w:r>
      <w:r w:rsidRPr="00363C27">
        <w:rPr>
          <w:rFonts w:ascii="Times New Roman" w:hAnsi="Times New Roman" w:cs="Times New Roman"/>
          <w:color w:val="211F1F"/>
          <w:w w:val="105"/>
        </w:rPr>
        <w:t>24</w:t>
      </w:r>
      <w:r w:rsidRPr="00363C27">
        <w:rPr>
          <w:rFonts w:ascii="Times New Roman" w:hAnsi="Times New Roman" w:cs="Times New Roman"/>
          <w:color w:val="211F1F"/>
          <w:spacing w:val="-5"/>
          <w:w w:val="105"/>
        </w:rPr>
        <w:t xml:space="preserve"> </w:t>
      </w:r>
      <w:r w:rsidRPr="00363C27">
        <w:rPr>
          <w:rFonts w:ascii="Times New Roman" w:hAnsi="Times New Roman" w:cs="Times New Roman"/>
          <w:color w:val="211F1F"/>
          <w:w w:val="105"/>
        </w:rPr>
        <w:t>–</w:t>
      </w:r>
      <w:r w:rsidRPr="00363C27">
        <w:rPr>
          <w:rFonts w:ascii="Times New Roman" w:hAnsi="Times New Roman" w:cs="Times New Roman"/>
          <w:color w:val="211F1F"/>
          <w:spacing w:val="-12"/>
          <w:w w:val="105"/>
        </w:rPr>
        <w:t xml:space="preserve"> </w:t>
      </w:r>
      <w:r w:rsidRPr="00363C27">
        <w:rPr>
          <w:rFonts w:ascii="Times New Roman" w:hAnsi="Times New Roman" w:cs="Times New Roman"/>
          <w:color w:val="211F1F"/>
          <w:w w:val="105"/>
        </w:rPr>
        <w:t>Sensitive</w:t>
      </w:r>
      <w:r w:rsidRPr="00363C27">
        <w:rPr>
          <w:rFonts w:ascii="Times New Roman" w:hAnsi="Times New Roman" w:cs="Times New Roman"/>
          <w:color w:val="211F1F"/>
          <w:spacing w:val="-5"/>
          <w:w w:val="105"/>
        </w:rPr>
        <w:t xml:space="preserve"> </w:t>
      </w:r>
      <w:r w:rsidRPr="00363C27">
        <w:rPr>
          <w:rFonts w:ascii="Times New Roman" w:hAnsi="Times New Roman" w:cs="Times New Roman"/>
          <w:color w:val="211F1F"/>
          <w:w w:val="105"/>
        </w:rPr>
        <w:t>But</w:t>
      </w:r>
      <w:r w:rsidRPr="00363C27">
        <w:rPr>
          <w:rFonts w:ascii="Times New Roman" w:hAnsi="Times New Roman" w:cs="Times New Roman"/>
          <w:color w:val="211F1F"/>
          <w:spacing w:val="-11"/>
          <w:w w:val="105"/>
        </w:rPr>
        <w:t xml:space="preserve"> </w:t>
      </w:r>
      <w:r w:rsidRPr="00363C27">
        <w:rPr>
          <w:rFonts w:ascii="Times New Roman" w:hAnsi="Times New Roman" w:cs="Times New Roman"/>
          <w:color w:val="211F1F"/>
          <w:w w:val="105"/>
        </w:rPr>
        <w:t>Unclassified</w:t>
      </w:r>
      <w:r w:rsidRPr="00363C27">
        <w:rPr>
          <w:rFonts w:ascii="Times New Roman" w:hAnsi="Times New Roman" w:cs="Times New Roman"/>
          <w:color w:val="211F1F"/>
          <w:spacing w:val="-12"/>
          <w:w w:val="105"/>
        </w:rPr>
        <w:t xml:space="preserve"> </w:t>
      </w:r>
      <w:r w:rsidRPr="00363C27">
        <w:rPr>
          <w:rFonts w:ascii="Times New Roman" w:hAnsi="Times New Roman" w:cs="Times New Roman"/>
          <w:color w:val="211F1F"/>
          <w:w w:val="105"/>
        </w:rPr>
        <w:t>Information</w:t>
      </w:r>
      <w:r w:rsidRPr="00363C27">
        <w:rPr>
          <w:rFonts w:ascii="Times New Roman" w:hAnsi="Times New Roman" w:cs="Times New Roman"/>
          <w:color w:val="211F1F"/>
          <w:spacing w:val="-12"/>
          <w:w w:val="105"/>
        </w:rPr>
        <w:t xml:space="preserve"> </w:t>
      </w:r>
      <w:r w:rsidRPr="00363C27">
        <w:rPr>
          <w:rFonts w:ascii="Times New Roman" w:hAnsi="Times New Roman" w:cs="Times New Roman"/>
          <w:color w:val="211F1F"/>
          <w:w w:val="105"/>
        </w:rPr>
        <w:t>defines</w:t>
      </w:r>
      <w:r w:rsidRPr="00363C27">
        <w:rPr>
          <w:rFonts w:ascii="Times New Roman" w:hAnsi="Times New Roman" w:cs="Times New Roman"/>
          <w:color w:val="211F1F"/>
          <w:spacing w:val="-6"/>
          <w:w w:val="105"/>
        </w:rPr>
        <w:t xml:space="preserve"> </w:t>
      </w:r>
      <w:r w:rsidRPr="00363C27">
        <w:rPr>
          <w:rFonts w:ascii="Times New Roman" w:hAnsi="Times New Roman" w:cs="Times New Roman"/>
          <w:color w:val="211F1F"/>
          <w:w w:val="105"/>
        </w:rPr>
        <w:t>SBU</w:t>
      </w:r>
      <w:r w:rsidRPr="00363C27">
        <w:rPr>
          <w:rFonts w:ascii="Times New Roman" w:hAnsi="Times New Roman" w:cs="Times New Roman"/>
          <w:color w:val="211F1F"/>
          <w:spacing w:val="-8"/>
          <w:w w:val="105"/>
        </w:rPr>
        <w:t xml:space="preserve"> </w:t>
      </w:r>
      <w:r w:rsidRPr="00363C27">
        <w:rPr>
          <w:rFonts w:ascii="Times New Roman" w:hAnsi="Times New Roman" w:cs="Times New Roman"/>
          <w:color w:val="211F1F"/>
          <w:w w:val="105"/>
        </w:rPr>
        <w:t>information</w:t>
      </w:r>
      <w:r w:rsidRPr="00363C27">
        <w:rPr>
          <w:rFonts w:ascii="Times New Roman" w:hAnsi="Times New Roman" w:cs="Times New Roman"/>
          <w:color w:val="211F1F"/>
          <w:spacing w:val="-8"/>
          <w:w w:val="105"/>
        </w:rPr>
        <w:t xml:space="preserve"> </w:t>
      </w:r>
      <w:r w:rsidRPr="00363C27">
        <w:rPr>
          <w:rFonts w:ascii="Times New Roman" w:hAnsi="Times New Roman" w:cs="Times New Roman"/>
          <w:color w:val="211F1F"/>
          <w:w w:val="105"/>
        </w:rPr>
        <w:t>as</w:t>
      </w:r>
      <w:r w:rsidRPr="00363C27">
        <w:rPr>
          <w:rFonts w:ascii="Times New Roman" w:hAnsi="Times New Roman" w:cs="Times New Roman"/>
          <w:color w:val="211F1F"/>
          <w:spacing w:val="-6"/>
          <w:w w:val="105"/>
        </w:rPr>
        <w:t xml:space="preserve"> </w:t>
      </w:r>
      <w:r w:rsidRPr="00363C27">
        <w:rPr>
          <w:rFonts w:ascii="Times New Roman" w:hAnsi="Times New Roman" w:cs="Times New Roman"/>
          <w:color w:val="211F1F"/>
          <w:w w:val="105"/>
        </w:rPr>
        <w:t>‘any</w:t>
      </w:r>
      <w:r w:rsidRPr="00363C27">
        <w:rPr>
          <w:rFonts w:ascii="Times New Roman" w:hAnsi="Times New Roman" w:cs="Times New Roman"/>
          <w:color w:val="211F1F"/>
          <w:spacing w:val="-6"/>
          <w:w w:val="105"/>
        </w:rPr>
        <w:t xml:space="preserve"> </w:t>
      </w:r>
      <w:r w:rsidRPr="00363C27">
        <w:rPr>
          <w:rFonts w:ascii="Times New Roman" w:hAnsi="Times New Roman" w:cs="Times New Roman"/>
          <w:color w:val="211F1F"/>
          <w:w w:val="105"/>
        </w:rPr>
        <w:t>information,</w:t>
      </w:r>
      <w:r w:rsidRPr="00363C27">
        <w:rPr>
          <w:rFonts w:ascii="Times New Roman" w:hAnsi="Times New Roman" w:cs="Times New Roman"/>
          <w:color w:val="211F1F"/>
          <w:spacing w:val="-5"/>
          <w:w w:val="105"/>
        </w:rPr>
        <w:t xml:space="preserve"> </w:t>
      </w:r>
      <w:r w:rsidRPr="00363C27">
        <w:rPr>
          <w:rFonts w:ascii="Times New Roman" w:hAnsi="Times New Roman" w:cs="Times New Roman"/>
          <w:color w:val="211F1F"/>
          <w:w w:val="105"/>
        </w:rPr>
        <w:t>the</w:t>
      </w:r>
      <w:r w:rsidRPr="00363C27">
        <w:rPr>
          <w:rFonts w:ascii="Times New Roman" w:hAnsi="Times New Roman" w:cs="Times New Roman"/>
          <w:color w:val="211F1F"/>
          <w:spacing w:val="-12"/>
          <w:w w:val="105"/>
        </w:rPr>
        <w:t xml:space="preserve"> </w:t>
      </w:r>
      <w:r w:rsidRPr="00363C27">
        <w:rPr>
          <w:rFonts w:ascii="Times New Roman" w:hAnsi="Times New Roman" w:cs="Times New Roman"/>
          <w:color w:val="211F1F"/>
          <w:w w:val="105"/>
        </w:rPr>
        <w:t>loss,</w:t>
      </w:r>
      <w:r w:rsidRPr="00363C27">
        <w:rPr>
          <w:rFonts w:ascii="Times New Roman" w:hAnsi="Times New Roman" w:cs="Times New Roman"/>
          <w:color w:val="211F1F"/>
          <w:spacing w:val="-11"/>
          <w:w w:val="105"/>
        </w:rPr>
        <w:t xml:space="preserve"> </w:t>
      </w:r>
      <w:r w:rsidRPr="00363C27">
        <w:rPr>
          <w:rFonts w:ascii="Times New Roman" w:hAnsi="Times New Roman" w:cs="Times New Roman"/>
          <w:color w:val="211F1F"/>
          <w:w w:val="105"/>
        </w:rPr>
        <w:t>misuse,</w:t>
      </w:r>
      <w:r w:rsidRPr="00363C27">
        <w:rPr>
          <w:rFonts w:ascii="Times New Roman" w:hAnsi="Times New Roman" w:cs="Times New Roman"/>
          <w:color w:val="211F1F"/>
          <w:spacing w:val="-5"/>
          <w:w w:val="105"/>
        </w:rPr>
        <w:t xml:space="preserve"> </w:t>
      </w:r>
      <w:r w:rsidRPr="00363C27">
        <w:rPr>
          <w:rFonts w:ascii="Times New Roman" w:hAnsi="Times New Roman" w:cs="Times New Roman"/>
          <w:color w:val="211F1F"/>
          <w:w w:val="105"/>
        </w:rPr>
        <w:t>or</w:t>
      </w:r>
      <w:r w:rsidRPr="00363C27">
        <w:rPr>
          <w:rFonts w:ascii="Times New Roman" w:hAnsi="Times New Roman" w:cs="Times New Roman"/>
          <w:color w:val="211F1F"/>
          <w:spacing w:val="-3"/>
          <w:w w:val="105"/>
        </w:rPr>
        <w:t xml:space="preserve"> </w:t>
      </w:r>
      <w:r w:rsidRPr="00363C27">
        <w:rPr>
          <w:rFonts w:ascii="Times New Roman" w:hAnsi="Times New Roman" w:cs="Times New Roman"/>
          <w:color w:val="211F1F"/>
          <w:w w:val="105"/>
        </w:rPr>
        <w:t>unauthorized</w:t>
      </w:r>
      <w:r w:rsidRPr="00363C27">
        <w:rPr>
          <w:rFonts w:ascii="Times New Roman" w:hAnsi="Times New Roman" w:cs="Times New Roman"/>
          <w:color w:val="211F1F"/>
          <w:spacing w:val="-5"/>
          <w:w w:val="105"/>
        </w:rPr>
        <w:t xml:space="preserve"> </w:t>
      </w:r>
      <w:r w:rsidRPr="00363C27">
        <w:rPr>
          <w:rFonts w:ascii="Times New Roman" w:hAnsi="Times New Roman" w:cs="Times New Roman"/>
          <w:color w:val="211F1F"/>
          <w:w w:val="105"/>
        </w:rPr>
        <w:t>access</w:t>
      </w:r>
      <w:r w:rsidRPr="00363C27">
        <w:rPr>
          <w:rFonts w:ascii="Times New Roman" w:hAnsi="Times New Roman" w:cs="Times New Roman"/>
          <w:color w:val="211F1F"/>
          <w:spacing w:val="-6"/>
          <w:w w:val="105"/>
        </w:rPr>
        <w:t xml:space="preserve"> </w:t>
      </w:r>
      <w:r w:rsidRPr="00363C27">
        <w:rPr>
          <w:rFonts w:ascii="Times New Roman" w:hAnsi="Times New Roman" w:cs="Times New Roman"/>
          <w:color w:val="211F1F"/>
          <w:w w:val="105"/>
        </w:rPr>
        <w:t>to</w:t>
      </w:r>
      <w:r w:rsidRPr="00363C27">
        <w:rPr>
          <w:rFonts w:ascii="Times New Roman" w:hAnsi="Times New Roman" w:cs="Times New Roman"/>
          <w:color w:val="211F1F"/>
          <w:spacing w:val="-5"/>
          <w:w w:val="105"/>
        </w:rPr>
        <w:t xml:space="preserve"> </w:t>
      </w:r>
      <w:r w:rsidRPr="00363C27">
        <w:rPr>
          <w:rFonts w:ascii="Times New Roman" w:hAnsi="Times New Roman" w:cs="Times New Roman"/>
          <w:color w:val="211F1F"/>
          <w:w w:val="105"/>
        </w:rPr>
        <w:t>or</w:t>
      </w:r>
      <w:r w:rsidRPr="00363C27">
        <w:rPr>
          <w:rFonts w:ascii="Times New Roman" w:hAnsi="Times New Roman" w:cs="Times New Roman"/>
          <w:color w:val="211F1F"/>
          <w:spacing w:val="-3"/>
          <w:w w:val="105"/>
        </w:rPr>
        <w:t xml:space="preserve"> </w:t>
      </w:r>
      <w:r w:rsidRPr="00363C27">
        <w:rPr>
          <w:rFonts w:ascii="Times New Roman" w:hAnsi="Times New Roman" w:cs="Times New Roman"/>
          <w:color w:val="211F1F"/>
          <w:w w:val="105"/>
        </w:rPr>
        <w:t>modification</w:t>
      </w:r>
      <w:r w:rsidRPr="00363C27">
        <w:rPr>
          <w:rFonts w:ascii="Times New Roman" w:hAnsi="Times New Roman" w:cs="Times New Roman"/>
          <w:color w:val="211F1F"/>
          <w:spacing w:val="-5"/>
          <w:w w:val="105"/>
        </w:rPr>
        <w:t xml:space="preserve"> </w:t>
      </w:r>
      <w:r w:rsidRPr="00363C27">
        <w:rPr>
          <w:rFonts w:ascii="Times New Roman" w:hAnsi="Times New Roman" w:cs="Times New Roman"/>
          <w:color w:val="211F1F"/>
          <w:w w:val="105"/>
        </w:rPr>
        <w:t>of</w:t>
      </w:r>
      <w:r w:rsidRPr="00363C27">
        <w:rPr>
          <w:rFonts w:ascii="Times New Roman" w:hAnsi="Times New Roman" w:cs="Times New Roman"/>
          <w:color w:val="211F1F"/>
          <w:spacing w:val="-11"/>
          <w:w w:val="105"/>
        </w:rPr>
        <w:t xml:space="preserve"> </w:t>
      </w:r>
      <w:r w:rsidRPr="00363C27">
        <w:rPr>
          <w:rFonts w:ascii="Times New Roman" w:hAnsi="Times New Roman" w:cs="Times New Roman"/>
          <w:color w:val="211F1F"/>
          <w:w w:val="105"/>
        </w:rPr>
        <w:t>which</w:t>
      </w:r>
      <w:r w:rsidRPr="00363C27">
        <w:rPr>
          <w:rFonts w:ascii="Times New Roman" w:hAnsi="Times New Roman" w:cs="Times New Roman"/>
          <w:color w:val="211F1F"/>
          <w:spacing w:val="-12"/>
          <w:w w:val="105"/>
        </w:rPr>
        <w:t xml:space="preserve"> </w:t>
      </w:r>
      <w:r w:rsidRPr="00363C27">
        <w:rPr>
          <w:rFonts w:ascii="Times New Roman" w:hAnsi="Times New Roman" w:cs="Times New Roman"/>
          <w:color w:val="211F1F"/>
          <w:w w:val="105"/>
        </w:rPr>
        <w:t>could</w:t>
      </w:r>
      <w:r w:rsidRPr="00363C27">
        <w:rPr>
          <w:rFonts w:ascii="Times New Roman" w:hAnsi="Times New Roman" w:cs="Times New Roman"/>
          <w:color w:val="211F1F"/>
          <w:spacing w:val="-5"/>
          <w:w w:val="105"/>
        </w:rPr>
        <w:t xml:space="preserve"> </w:t>
      </w:r>
      <w:r w:rsidRPr="00363C27">
        <w:rPr>
          <w:rFonts w:ascii="Times New Roman" w:hAnsi="Times New Roman" w:cs="Times New Roman"/>
          <w:color w:val="211F1F"/>
          <w:w w:val="105"/>
        </w:rPr>
        <w:t>adversely affect</w:t>
      </w:r>
      <w:r w:rsidRPr="00363C27">
        <w:rPr>
          <w:rFonts w:ascii="Times New Roman" w:hAnsi="Times New Roman" w:cs="Times New Roman"/>
          <w:color w:val="211F1F"/>
          <w:spacing w:val="-11"/>
          <w:w w:val="105"/>
        </w:rPr>
        <w:t xml:space="preserve"> </w:t>
      </w:r>
      <w:r w:rsidRPr="00363C27">
        <w:rPr>
          <w:rFonts w:ascii="Times New Roman" w:hAnsi="Times New Roman" w:cs="Times New Roman"/>
          <w:color w:val="211F1F"/>
          <w:w w:val="105"/>
        </w:rPr>
        <w:t>the</w:t>
      </w:r>
      <w:r w:rsidRPr="00363C27">
        <w:rPr>
          <w:rFonts w:ascii="Times New Roman" w:hAnsi="Times New Roman" w:cs="Times New Roman"/>
          <w:color w:val="211F1F"/>
          <w:spacing w:val="-5"/>
          <w:w w:val="105"/>
        </w:rPr>
        <w:t xml:space="preserve"> </w:t>
      </w:r>
      <w:r w:rsidRPr="00363C27">
        <w:rPr>
          <w:rFonts w:ascii="Times New Roman" w:hAnsi="Times New Roman" w:cs="Times New Roman"/>
          <w:color w:val="211F1F"/>
          <w:w w:val="105"/>
        </w:rPr>
        <w:t>national</w:t>
      </w:r>
      <w:r w:rsidRPr="00363C27">
        <w:rPr>
          <w:rFonts w:ascii="Times New Roman" w:hAnsi="Times New Roman" w:cs="Times New Roman"/>
          <w:color w:val="211F1F"/>
          <w:spacing w:val="-5"/>
          <w:w w:val="105"/>
        </w:rPr>
        <w:t xml:space="preserve"> </w:t>
      </w:r>
      <w:r w:rsidRPr="00363C27">
        <w:rPr>
          <w:rFonts w:ascii="Times New Roman" w:hAnsi="Times New Roman" w:cs="Times New Roman"/>
          <w:color w:val="211F1F"/>
          <w:w w:val="105"/>
        </w:rPr>
        <w:t>interest</w:t>
      </w:r>
      <w:r w:rsidRPr="00363C27">
        <w:rPr>
          <w:rFonts w:ascii="Times New Roman" w:hAnsi="Times New Roman" w:cs="Times New Roman"/>
          <w:color w:val="211F1F"/>
          <w:spacing w:val="-5"/>
          <w:w w:val="105"/>
        </w:rPr>
        <w:t xml:space="preserve"> </w:t>
      </w:r>
      <w:r w:rsidRPr="00363C27">
        <w:rPr>
          <w:rFonts w:ascii="Times New Roman" w:hAnsi="Times New Roman" w:cs="Times New Roman"/>
          <w:color w:val="211F1F"/>
          <w:w w:val="105"/>
        </w:rPr>
        <w:t>or</w:t>
      </w:r>
      <w:r w:rsidRPr="00363C27">
        <w:rPr>
          <w:rFonts w:ascii="Times New Roman" w:hAnsi="Times New Roman" w:cs="Times New Roman"/>
          <w:color w:val="211F1F"/>
          <w:spacing w:val="-9"/>
          <w:w w:val="105"/>
        </w:rPr>
        <w:t xml:space="preserve"> </w:t>
      </w:r>
      <w:r w:rsidRPr="00363C27">
        <w:rPr>
          <w:rFonts w:ascii="Times New Roman" w:hAnsi="Times New Roman" w:cs="Times New Roman"/>
          <w:color w:val="211F1F"/>
          <w:w w:val="105"/>
        </w:rPr>
        <w:t>the</w:t>
      </w:r>
      <w:r w:rsidRPr="00363C27">
        <w:rPr>
          <w:rFonts w:ascii="Times New Roman" w:hAnsi="Times New Roman" w:cs="Times New Roman"/>
          <w:color w:val="211F1F"/>
          <w:spacing w:val="-5"/>
          <w:w w:val="105"/>
        </w:rPr>
        <w:t xml:space="preserve"> </w:t>
      </w:r>
      <w:r w:rsidRPr="00363C27">
        <w:rPr>
          <w:rFonts w:ascii="Times New Roman" w:hAnsi="Times New Roman" w:cs="Times New Roman"/>
          <w:color w:val="211F1F"/>
          <w:w w:val="105"/>
        </w:rPr>
        <w:t>conduct</w:t>
      </w:r>
      <w:r w:rsidRPr="00363C27">
        <w:rPr>
          <w:rFonts w:ascii="Times New Roman" w:hAnsi="Times New Roman" w:cs="Times New Roman"/>
          <w:color w:val="211F1F"/>
          <w:spacing w:val="-11"/>
          <w:w w:val="105"/>
        </w:rPr>
        <w:t xml:space="preserve"> </w:t>
      </w:r>
      <w:r w:rsidRPr="00363C27">
        <w:rPr>
          <w:rFonts w:ascii="Times New Roman" w:hAnsi="Times New Roman" w:cs="Times New Roman"/>
          <w:color w:val="211F1F"/>
          <w:w w:val="105"/>
        </w:rPr>
        <w:t>of</w:t>
      </w:r>
      <w:r w:rsidRPr="00363C27">
        <w:rPr>
          <w:rFonts w:ascii="Times New Roman" w:hAnsi="Times New Roman" w:cs="Times New Roman"/>
          <w:color w:val="211F1F"/>
          <w:spacing w:val="-5"/>
          <w:w w:val="105"/>
        </w:rPr>
        <w:t xml:space="preserve"> </w:t>
      </w:r>
      <w:r w:rsidRPr="00363C27">
        <w:rPr>
          <w:rFonts w:ascii="Times New Roman" w:hAnsi="Times New Roman" w:cs="Times New Roman"/>
          <w:color w:val="211F1F"/>
          <w:w w:val="105"/>
        </w:rPr>
        <w:t>Federal</w:t>
      </w:r>
      <w:r w:rsidRPr="00363C27">
        <w:rPr>
          <w:rFonts w:ascii="Times New Roman" w:hAnsi="Times New Roman" w:cs="Times New Roman"/>
          <w:color w:val="211F1F"/>
          <w:spacing w:val="-5"/>
          <w:w w:val="105"/>
        </w:rPr>
        <w:t xml:space="preserve"> </w:t>
      </w:r>
      <w:r w:rsidRPr="00363C27">
        <w:rPr>
          <w:rFonts w:ascii="Times New Roman" w:hAnsi="Times New Roman" w:cs="Times New Roman"/>
          <w:color w:val="211F1F"/>
          <w:w w:val="105"/>
        </w:rPr>
        <w:t>programs,</w:t>
      </w:r>
      <w:r w:rsidRPr="00363C27">
        <w:rPr>
          <w:rFonts w:ascii="Times New Roman" w:hAnsi="Times New Roman" w:cs="Times New Roman"/>
          <w:color w:val="211F1F"/>
          <w:spacing w:val="-8"/>
          <w:w w:val="105"/>
        </w:rPr>
        <w:t xml:space="preserve"> </w:t>
      </w:r>
      <w:r w:rsidRPr="00363C27">
        <w:rPr>
          <w:rFonts w:ascii="Times New Roman" w:hAnsi="Times New Roman" w:cs="Times New Roman"/>
          <w:color w:val="211F1F"/>
          <w:w w:val="105"/>
        </w:rPr>
        <w:t>or</w:t>
      </w:r>
      <w:r w:rsidRPr="00363C27">
        <w:rPr>
          <w:rFonts w:ascii="Times New Roman" w:hAnsi="Times New Roman" w:cs="Times New Roman"/>
          <w:color w:val="211F1F"/>
          <w:spacing w:val="-9"/>
          <w:w w:val="105"/>
        </w:rPr>
        <w:t xml:space="preserve"> </w:t>
      </w:r>
      <w:r w:rsidRPr="00363C27">
        <w:rPr>
          <w:rFonts w:ascii="Times New Roman" w:hAnsi="Times New Roman" w:cs="Times New Roman"/>
          <w:color w:val="211F1F"/>
          <w:w w:val="105"/>
        </w:rPr>
        <w:t>the</w:t>
      </w:r>
      <w:r w:rsidRPr="00363C27">
        <w:rPr>
          <w:rFonts w:ascii="Times New Roman" w:hAnsi="Times New Roman" w:cs="Times New Roman"/>
          <w:color w:val="211F1F"/>
          <w:spacing w:val="-5"/>
          <w:w w:val="105"/>
        </w:rPr>
        <w:t xml:space="preserve"> </w:t>
      </w:r>
      <w:r w:rsidRPr="00363C27">
        <w:rPr>
          <w:rFonts w:ascii="Times New Roman" w:hAnsi="Times New Roman" w:cs="Times New Roman"/>
          <w:color w:val="211F1F"/>
          <w:w w:val="105"/>
        </w:rPr>
        <w:t>privacy</w:t>
      </w:r>
      <w:r w:rsidRPr="00363C27">
        <w:rPr>
          <w:rFonts w:ascii="Times New Roman" w:hAnsi="Times New Roman" w:cs="Times New Roman"/>
          <w:color w:val="211F1F"/>
          <w:spacing w:val="-6"/>
          <w:w w:val="105"/>
        </w:rPr>
        <w:t xml:space="preserve"> </w:t>
      </w:r>
      <w:r w:rsidRPr="00363C27">
        <w:rPr>
          <w:rFonts w:ascii="Times New Roman" w:hAnsi="Times New Roman" w:cs="Times New Roman"/>
          <w:color w:val="211F1F"/>
          <w:w w:val="105"/>
        </w:rPr>
        <w:t>to</w:t>
      </w:r>
      <w:r w:rsidRPr="00363C27">
        <w:rPr>
          <w:rFonts w:ascii="Times New Roman" w:hAnsi="Times New Roman" w:cs="Times New Roman"/>
          <w:color w:val="211F1F"/>
          <w:spacing w:val="-12"/>
          <w:w w:val="105"/>
        </w:rPr>
        <w:t xml:space="preserve"> </w:t>
      </w:r>
      <w:r w:rsidRPr="00363C27">
        <w:rPr>
          <w:rFonts w:ascii="Times New Roman" w:hAnsi="Times New Roman" w:cs="Times New Roman"/>
          <w:color w:val="211F1F"/>
          <w:w w:val="105"/>
        </w:rPr>
        <w:t>which</w:t>
      </w:r>
      <w:r w:rsidRPr="00363C27">
        <w:rPr>
          <w:rFonts w:ascii="Times New Roman" w:hAnsi="Times New Roman" w:cs="Times New Roman"/>
          <w:color w:val="211F1F"/>
          <w:spacing w:val="-12"/>
          <w:w w:val="105"/>
        </w:rPr>
        <w:t xml:space="preserve"> </w:t>
      </w:r>
      <w:r w:rsidRPr="00363C27">
        <w:rPr>
          <w:rFonts w:ascii="Times New Roman" w:hAnsi="Times New Roman" w:cs="Times New Roman"/>
          <w:color w:val="211F1F"/>
          <w:w w:val="105"/>
        </w:rPr>
        <w:t>individuals</w:t>
      </w:r>
      <w:r w:rsidRPr="00363C27">
        <w:rPr>
          <w:rFonts w:ascii="Times New Roman" w:hAnsi="Times New Roman" w:cs="Times New Roman"/>
          <w:color w:val="211F1F"/>
          <w:spacing w:val="-6"/>
          <w:w w:val="105"/>
        </w:rPr>
        <w:t xml:space="preserve"> </w:t>
      </w:r>
      <w:r w:rsidRPr="00363C27">
        <w:rPr>
          <w:rFonts w:ascii="Times New Roman" w:hAnsi="Times New Roman" w:cs="Times New Roman"/>
          <w:color w:val="211F1F"/>
          <w:w w:val="105"/>
        </w:rPr>
        <w:t>are</w:t>
      </w:r>
      <w:r w:rsidRPr="00363C27">
        <w:rPr>
          <w:rFonts w:ascii="Times New Roman" w:hAnsi="Times New Roman" w:cs="Times New Roman"/>
          <w:color w:val="211F1F"/>
          <w:spacing w:val="-5"/>
          <w:w w:val="105"/>
        </w:rPr>
        <w:t xml:space="preserve"> </w:t>
      </w:r>
      <w:r w:rsidRPr="00363C27">
        <w:rPr>
          <w:rFonts w:ascii="Times New Roman" w:hAnsi="Times New Roman" w:cs="Times New Roman"/>
          <w:color w:val="211F1F"/>
          <w:w w:val="105"/>
        </w:rPr>
        <w:t>entitled</w:t>
      </w:r>
      <w:r w:rsidRPr="00363C27">
        <w:rPr>
          <w:rFonts w:ascii="Times New Roman" w:hAnsi="Times New Roman" w:cs="Times New Roman"/>
          <w:color w:val="211F1F"/>
          <w:spacing w:val="-12"/>
          <w:w w:val="105"/>
        </w:rPr>
        <w:t xml:space="preserve"> </w:t>
      </w:r>
      <w:r w:rsidRPr="00363C27">
        <w:rPr>
          <w:rFonts w:ascii="Times New Roman" w:hAnsi="Times New Roman" w:cs="Times New Roman"/>
          <w:color w:val="211F1F"/>
          <w:w w:val="105"/>
        </w:rPr>
        <w:t>under</w:t>
      </w:r>
      <w:r w:rsidRPr="00363C27">
        <w:rPr>
          <w:rFonts w:ascii="Times New Roman" w:hAnsi="Times New Roman" w:cs="Times New Roman"/>
          <w:color w:val="211F1F"/>
          <w:spacing w:val="-3"/>
          <w:w w:val="105"/>
        </w:rPr>
        <w:t xml:space="preserve"> </w:t>
      </w:r>
      <w:r w:rsidRPr="00363C27">
        <w:rPr>
          <w:rFonts w:ascii="Times New Roman" w:hAnsi="Times New Roman" w:cs="Times New Roman"/>
          <w:color w:val="211F1F"/>
          <w:w w:val="105"/>
        </w:rPr>
        <w:t>Section</w:t>
      </w:r>
      <w:r w:rsidRPr="00363C27">
        <w:rPr>
          <w:rFonts w:ascii="Times New Roman" w:hAnsi="Times New Roman" w:cs="Times New Roman"/>
          <w:color w:val="211F1F"/>
          <w:spacing w:val="-12"/>
          <w:w w:val="105"/>
        </w:rPr>
        <w:t xml:space="preserve"> </w:t>
      </w:r>
      <w:r w:rsidRPr="00363C27">
        <w:rPr>
          <w:rFonts w:ascii="Times New Roman" w:hAnsi="Times New Roman" w:cs="Times New Roman"/>
          <w:color w:val="211F1F"/>
          <w:w w:val="105"/>
        </w:rPr>
        <w:t>552a</w:t>
      </w:r>
      <w:r w:rsidRPr="00363C27">
        <w:rPr>
          <w:rFonts w:ascii="Times New Roman" w:hAnsi="Times New Roman" w:cs="Times New Roman"/>
          <w:color w:val="211F1F"/>
          <w:spacing w:val="-5"/>
          <w:w w:val="105"/>
        </w:rPr>
        <w:t xml:space="preserve"> </w:t>
      </w:r>
      <w:r w:rsidRPr="00363C27">
        <w:rPr>
          <w:rFonts w:ascii="Times New Roman" w:hAnsi="Times New Roman" w:cs="Times New Roman"/>
          <w:color w:val="211F1F"/>
          <w:w w:val="105"/>
        </w:rPr>
        <w:t>of</w:t>
      </w:r>
      <w:r w:rsidRPr="00363C27">
        <w:rPr>
          <w:rFonts w:ascii="Times New Roman" w:hAnsi="Times New Roman" w:cs="Times New Roman"/>
          <w:color w:val="211F1F"/>
          <w:spacing w:val="-5"/>
          <w:w w:val="105"/>
        </w:rPr>
        <w:t xml:space="preserve"> </w:t>
      </w:r>
      <w:r w:rsidRPr="00363C27">
        <w:rPr>
          <w:rFonts w:ascii="Times New Roman" w:hAnsi="Times New Roman" w:cs="Times New Roman"/>
          <w:color w:val="211F1F"/>
          <w:w w:val="105"/>
        </w:rPr>
        <w:t>Title</w:t>
      </w:r>
      <w:r w:rsidRPr="00363C27">
        <w:rPr>
          <w:rFonts w:ascii="Times New Roman" w:hAnsi="Times New Roman" w:cs="Times New Roman"/>
          <w:color w:val="211F1F"/>
          <w:spacing w:val="-5"/>
          <w:w w:val="105"/>
        </w:rPr>
        <w:t xml:space="preserve"> </w:t>
      </w:r>
      <w:r w:rsidRPr="00363C27">
        <w:rPr>
          <w:rFonts w:ascii="Times New Roman" w:hAnsi="Times New Roman" w:cs="Times New Roman"/>
          <w:color w:val="211F1F"/>
          <w:w w:val="105"/>
        </w:rPr>
        <w:t>5,</w:t>
      </w:r>
      <w:r w:rsidRPr="00363C27">
        <w:rPr>
          <w:rFonts w:ascii="Times New Roman" w:hAnsi="Times New Roman" w:cs="Times New Roman"/>
          <w:color w:val="211F1F"/>
          <w:spacing w:val="-11"/>
          <w:w w:val="105"/>
        </w:rPr>
        <w:t xml:space="preserve"> </w:t>
      </w:r>
      <w:r w:rsidRPr="00363C27">
        <w:rPr>
          <w:rFonts w:ascii="Times New Roman" w:hAnsi="Times New Roman" w:cs="Times New Roman"/>
          <w:color w:val="211F1F"/>
          <w:w w:val="105"/>
        </w:rPr>
        <w:t>United</w:t>
      </w:r>
      <w:r w:rsidRPr="00363C27">
        <w:rPr>
          <w:rFonts w:ascii="Times New Roman" w:hAnsi="Times New Roman" w:cs="Times New Roman"/>
          <w:color w:val="211F1F"/>
          <w:spacing w:val="-8"/>
          <w:w w:val="105"/>
        </w:rPr>
        <w:t xml:space="preserve"> </w:t>
      </w:r>
      <w:r w:rsidRPr="00363C27">
        <w:rPr>
          <w:rFonts w:ascii="Times New Roman" w:hAnsi="Times New Roman" w:cs="Times New Roman"/>
          <w:color w:val="211F1F"/>
          <w:w w:val="105"/>
        </w:rPr>
        <w:t>States</w:t>
      </w:r>
      <w:r w:rsidRPr="00363C27">
        <w:rPr>
          <w:rFonts w:ascii="Times New Roman" w:hAnsi="Times New Roman" w:cs="Times New Roman"/>
          <w:color w:val="211F1F"/>
          <w:spacing w:val="-6"/>
          <w:w w:val="105"/>
        </w:rPr>
        <w:t xml:space="preserve"> </w:t>
      </w:r>
      <w:r w:rsidRPr="00363C27">
        <w:rPr>
          <w:rFonts w:ascii="Times New Roman" w:hAnsi="Times New Roman" w:cs="Times New Roman"/>
          <w:color w:val="211F1F"/>
          <w:w w:val="105"/>
        </w:rPr>
        <w:t>Code</w:t>
      </w:r>
      <w:r w:rsidRPr="00363C27">
        <w:rPr>
          <w:rFonts w:ascii="Times New Roman" w:hAnsi="Times New Roman" w:cs="Times New Roman"/>
          <w:color w:val="211F1F"/>
          <w:spacing w:val="-5"/>
          <w:w w:val="105"/>
        </w:rPr>
        <w:t xml:space="preserve"> </w:t>
      </w:r>
      <w:r w:rsidRPr="00363C27">
        <w:rPr>
          <w:rFonts w:ascii="Times New Roman" w:hAnsi="Times New Roman" w:cs="Times New Roman"/>
          <w:color w:val="211F1F"/>
          <w:w w:val="105"/>
        </w:rPr>
        <w:t>(USC)</w:t>
      </w:r>
      <w:r w:rsidRPr="00363C27">
        <w:rPr>
          <w:rFonts w:ascii="Times New Roman" w:hAnsi="Times New Roman" w:cs="Times New Roman"/>
          <w:color w:val="211F1F"/>
          <w:spacing w:val="-3"/>
          <w:w w:val="105"/>
        </w:rPr>
        <w:t xml:space="preserve"> </w:t>
      </w:r>
      <w:r w:rsidRPr="00363C27">
        <w:rPr>
          <w:rFonts w:ascii="Times New Roman" w:hAnsi="Times New Roman" w:cs="Times New Roman"/>
          <w:color w:val="211F1F"/>
          <w:w w:val="105"/>
        </w:rPr>
        <w:t>(the</w:t>
      </w:r>
      <w:r w:rsidRPr="00363C27">
        <w:rPr>
          <w:rFonts w:ascii="Times New Roman" w:hAnsi="Times New Roman" w:cs="Times New Roman"/>
          <w:color w:val="211F1F"/>
          <w:spacing w:val="-12"/>
          <w:w w:val="105"/>
        </w:rPr>
        <w:t xml:space="preserve"> </w:t>
      </w:r>
      <w:r w:rsidRPr="00363C27">
        <w:rPr>
          <w:rFonts w:ascii="Times New Roman" w:hAnsi="Times New Roman" w:cs="Times New Roman"/>
          <w:color w:val="211F1F"/>
          <w:w w:val="105"/>
        </w:rPr>
        <w:t>Privacy</w:t>
      </w:r>
      <w:r w:rsidRPr="00363C27">
        <w:rPr>
          <w:rFonts w:ascii="Times New Roman" w:hAnsi="Times New Roman" w:cs="Times New Roman"/>
          <w:color w:val="211F1F"/>
          <w:spacing w:val="-6"/>
          <w:w w:val="105"/>
        </w:rPr>
        <w:t xml:space="preserve"> </w:t>
      </w:r>
      <w:r w:rsidRPr="00363C27">
        <w:rPr>
          <w:rFonts w:ascii="Times New Roman" w:hAnsi="Times New Roman" w:cs="Times New Roman"/>
          <w:color w:val="211F1F"/>
          <w:w w:val="105"/>
        </w:rPr>
        <w:t>Act)</w:t>
      </w:r>
      <w:r w:rsidRPr="00363C27">
        <w:rPr>
          <w:rFonts w:ascii="Times New Roman" w:hAnsi="Times New Roman" w:cs="Times New Roman"/>
          <w:color w:val="211F1F"/>
          <w:spacing w:val="-3"/>
          <w:w w:val="105"/>
        </w:rPr>
        <w:t xml:space="preserve"> </w:t>
      </w:r>
      <w:r w:rsidRPr="00363C27">
        <w:rPr>
          <w:rFonts w:ascii="Times New Roman" w:hAnsi="Times New Roman" w:cs="Times New Roman"/>
          <w:color w:val="211F1F"/>
          <w:w w:val="105"/>
        </w:rPr>
        <w:t>but</w:t>
      </w:r>
      <w:r w:rsidRPr="00363C27">
        <w:rPr>
          <w:rFonts w:ascii="Times New Roman" w:hAnsi="Times New Roman" w:cs="Times New Roman"/>
          <w:color w:val="211F1F"/>
          <w:spacing w:val="-11"/>
          <w:w w:val="105"/>
        </w:rPr>
        <w:t xml:space="preserve"> </w:t>
      </w:r>
      <w:r w:rsidRPr="00363C27">
        <w:rPr>
          <w:rFonts w:ascii="Times New Roman" w:hAnsi="Times New Roman" w:cs="Times New Roman"/>
          <w:color w:val="211F1F"/>
          <w:w w:val="105"/>
        </w:rPr>
        <w:t>which</w:t>
      </w:r>
      <w:r w:rsidRPr="00363C27">
        <w:rPr>
          <w:rFonts w:ascii="Times New Roman" w:hAnsi="Times New Roman" w:cs="Times New Roman"/>
          <w:color w:val="211F1F"/>
          <w:spacing w:val="-5"/>
          <w:w w:val="105"/>
        </w:rPr>
        <w:t xml:space="preserve"> </w:t>
      </w:r>
      <w:r w:rsidRPr="00363C27">
        <w:rPr>
          <w:rFonts w:ascii="Times New Roman" w:hAnsi="Times New Roman" w:cs="Times New Roman"/>
          <w:color w:val="211F1F"/>
          <w:w w:val="105"/>
        </w:rPr>
        <w:t>has not</w:t>
      </w:r>
      <w:r w:rsidRPr="00363C27">
        <w:rPr>
          <w:rFonts w:ascii="Times New Roman" w:hAnsi="Times New Roman" w:cs="Times New Roman"/>
          <w:color w:val="211F1F"/>
          <w:spacing w:val="-11"/>
          <w:w w:val="105"/>
        </w:rPr>
        <w:t xml:space="preserve"> </w:t>
      </w:r>
      <w:r w:rsidRPr="00363C27">
        <w:rPr>
          <w:rFonts w:ascii="Times New Roman" w:hAnsi="Times New Roman" w:cs="Times New Roman"/>
          <w:color w:val="211F1F"/>
          <w:w w:val="105"/>
        </w:rPr>
        <w:t>been</w:t>
      </w:r>
      <w:r w:rsidRPr="00363C27">
        <w:rPr>
          <w:rFonts w:ascii="Times New Roman" w:hAnsi="Times New Roman" w:cs="Times New Roman"/>
          <w:color w:val="211F1F"/>
          <w:spacing w:val="-12"/>
          <w:w w:val="105"/>
        </w:rPr>
        <w:t xml:space="preserve"> </w:t>
      </w:r>
      <w:r w:rsidRPr="00363C27">
        <w:rPr>
          <w:rFonts w:ascii="Times New Roman" w:hAnsi="Times New Roman" w:cs="Times New Roman"/>
          <w:color w:val="211F1F"/>
          <w:w w:val="105"/>
        </w:rPr>
        <w:t>specifically authorized</w:t>
      </w:r>
      <w:r w:rsidRPr="00363C27">
        <w:rPr>
          <w:rFonts w:ascii="Times New Roman" w:hAnsi="Times New Roman" w:cs="Times New Roman"/>
          <w:color w:val="211F1F"/>
          <w:spacing w:val="-8"/>
          <w:w w:val="105"/>
        </w:rPr>
        <w:t xml:space="preserve"> </w:t>
      </w:r>
      <w:r w:rsidRPr="00363C27">
        <w:rPr>
          <w:rFonts w:ascii="Times New Roman" w:hAnsi="Times New Roman" w:cs="Times New Roman"/>
          <w:color w:val="211F1F"/>
          <w:w w:val="105"/>
        </w:rPr>
        <w:t>under</w:t>
      </w:r>
      <w:r w:rsidRPr="00363C27">
        <w:rPr>
          <w:rFonts w:ascii="Times New Roman" w:hAnsi="Times New Roman" w:cs="Times New Roman"/>
          <w:color w:val="211F1F"/>
          <w:spacing w:val="-3"/>
          <w:w w:val="105"/>
        </w:rPr>
        <w:t xml:space="preserve"> </w:t>
      </w:r>
      <w:r w:rsidRPr="00363C27">
        <w:rPr>
          <w:rFonts w:ascii="Times New Roman" w:hAnsi="Times New Roman" w:cs="Times New Roman"/>
          <w:color w:val="211F1F"/>
          <w:w w:val="105"/>
        </w:rPr>
        <w:t>criteria</w:t>
      </w:r>
      <w:r w:rsidRPr="00363C27">
        <w:rPr>
          <w:rFonts w:ascii="Times New Roman" w:hAnsi="Times New Roman" w:cs="Times New Roman"/>
          <w:color w:val="211F1F"/>
          <w:spacing w:val="-12"/>
          <w:w w:val="105"/>
        </w:rPr>
        <w:t xml:space="preserve"> </w:t>
      </w:r>
      <w:r w:rsidRPr="00363C27">
        <w:rPr>
          <w:rFonts w:ascii="Times New Roman" w:hAnsi="Times New Roman" w:cs="Times New Roman"/>
          <w:color w:val="211F1F"/>
          <w:w w:val="105"/>
        </w:rPr>
        <w:t>established</w:t>
      </w:r>
      <w:r w:rsidRPr="00363C27">
        <w:rPr>
          <w:rFonts w:ascii="Times New Roman" w:hAnsi="Times New Roman" w:cs="Times New Roman"/>
          <w:color w:val="211F1F"/>
          <w:spacing w:val="-5"/>
          <w:w w:val="105"/>
        </w:rPr>
        <w:t xml:space="preserve"> </w:t>
      </w:r>
      <w:r w:rsidRPr="00363C27">
        <w:rPr>
          <w:rFonts w:ascii="Times New Roman" w:hAnsi="Times New Roman" w:cs="Times New Roman"/>
          <w:color w:val="211F1F"/>
          <w:w w:val="105"/>
        </w:rPr>
        <w:t>by an</w:t>
      </w:r>
      <w:r w:rsidRPr="00363C27">
        <w:rPr>
          <w:rFonts w:ascii="Times New Roman" w:hAnsi="Times New Roman" w:cs="Times New Roman"/>
          <w:color w:val="211F1F"/>
          <w:spacing w:val="-5"/>
          <w:w w:val="105"/>
        </w:rPr>
        <w:t xml:space="preserve"> </w:t>
      </w:r>
      <w:r w:rsidRPr="00363C27">
        <w:rPr>
          <w:rFonts w:ascii="Times New Roman" w:hAnsi="Times New Roman" w:cs="Times New Roman"/>
          <w:color w:val="211F1F"/>
          <w:w w:val="105"/>
        </w:rPr>
        <w:t>executive</w:t>
      </w:r>
      <w:r w:rsidRPr="00363C27">
        <w:rPr>
          <w:rFonts w:ascii="Times New Roman" w:hAnsi="Times New Roman" w:cs="Times New Roman"/>
          <w:color w:val="211F1F"/>
          <w:spacing w:val="-5"/>
          <w:w w:val="105"/>
        </w:rPr>
        <w:t xml:space="preserve"> </w:t>
      </w:r>
      <w:r w:rsidRPr="00363C27">
        <w:rPr>
          <w:rFonts w:ascii="Times New Roman" w:hAnsi="Times New Roman" w:cs="Times New Roman"/>
          <w:color w:val="211F1F"/>
          <w:w w:val="105"/>
        </w:rPr>
        <w:t>order</w:t>
      </w:r>
      <w:r w:rsidRPr="00363C27">
        <w:rPr>
          <w:rFonts w:ascii="Times New Roman" w:hAnsi="Times New Roman" w:cs="Times New Roman"/>
          <w:color w:val="211F1F"/>
          <w:spacing w:val="-3"/>
          <w:w w:val="105"/>
        </w:rPr>
        <w:t xml:space="preserve"> </w:t>
      </w:r>
      <w:r w:rsidRPr="00363C27">
        <w:rPr>
          <w:rFonts w:ascii="Times New Roman" w:hAnsi="Times New Roman" w:cs="Times New Roman"/>
          <w:color w:val="211F1F"/>
          <w:w w:val="105"/>
        </w:rPr>
        <w:t>or</w:t>
      </w:r>
      <w:r w:rsidRPr="00363C27">
        <w:rPr>
          <w:rFonts w:ascii="Times New Roman" w:hAnsi="Times New Roman" w:cs="Times New Roman"/>
          <w:color w:val="211F1F"/>
          <w:spacing w:val="-3"/>
          <w:w w:val="105"/>
        </w:rPr>
        <w:t xml:space="preserve"> </w:t>
      </w:r>
      <w:r w:rsidRPr="00363C27">
        <w:rPr>
          <w:rFonts w:ascii="Times New Roman" w:hAnsi="Times New Roman" w:cs="Times New Roman"/>
          <w:color w:val="211F1F"/>
          <w:w w:val="105"/>
        </w:rPr>
        <w:t>an</w:t>
      </w:r>
      <w:r w:rsidRPr="00363C27">
        <w:rPr>
          <w:rFonts w:ascii="Times New Roman" w:hAnsi="Times New Roman" w:cs="Times New Roman"/>
          <w:color w:val="211F1F"/>
          <w:spacing w:val="-12"/>
          <w:w w:val="105"/>
        </w:rPr>
        <w:t xml:space="preserve"> </w:t>
      </w:r>
      <w:r w:rsidRPr="00363C27">
        <w:rPr>
          <w:rFonts w:ascii="Times New Roman" w:hAnsi="Times New Roman" w:cs="Times New Roman"/>
          <w:color w:val="211F1F"/>
          <w:w w:val="105"/>
        </w:rPr>
        <w:t>act</w:t>
      </w:r>
      <w:r w:rsidRPr="00363C27">
        <w:rPr>
          <w:rFonts w:ascii="Times New Roman" w:hAnsi="Times New Roman" w:cs="Times New Roman"/>
          <w:color w:val="211F1F"/>
          <w:spacing w:val="-5"/>
          <w:w w:val="105"/>
        </w:rPr>
        <w:t xml:space="preserve"> </w:t>
      </w:r>
      <w:r w:rsidRPr="00363C27">
        <w:rPr>
          <w:rFonts w:ascii="Times New Roman" w:hAnsi="Times New Roman" w:cs="Times New Roman"/>
          <w:color w:val="211F1F"/>
          <w:w w:val="105"/>
        </w:rPr>
        <w:t>of</w:t>
      </w:r>
      <w:r w:rsidRPr="00363C27">
        <w:rPr>
          <w:rFonts w:ascii="Times New Roman" w:hAnsi="Times New Roman" w:cs="Times New Roman"/>
          <w:color w:val="211F1F"/>
          <w:spacing w:val="-5"/>
          <w:w w:val="105"/>
        </w:rPr>
        <w:t xml:space="preserve"> </w:t>
      </w:r>
      <w:r w:rsidRPr="00363C27">
        <w:rPr>
          <w:rFonts w:ascii="Times New Roman" w:hAnsi="Times New Roman" w:cs="Times New Roman"/>
          <w:color w:val="211F1F"/>
          <w:w w:val="105"/>
        </w:rPr>
        <w:t>Congress</w:t>
      </w:r>
      <w:r w:rsidRPr="00363C27">
        <w:rPr>
          <w:rFonts w:ascii="Times New Roman" w:hAnsi="Times New Roman" w:cs="Times New Roman"/>
          <w:color w:val="211F1F"/>
          <w:spacing w:val="-6"/>
          <w:w w:val="105"/>
        </w:rPr>
        <w:t xml:space="preserve"> </w:t>
      </w:r>
      <w:r w:rsidRPr="00363C27">
        <w:rPr>
          <w:rFonts w:ascii="Times New Roman" w:hAnsi="Times New Roman" w:cs="Times New Roman"/>
          <w:color w:val="211F1F"/>
          <w:w w:val="105"/>
        </w:rPr>
        <w:t>to</w:t>
      </w:r>
      <w:r w:rsidRPr="00363C27">
        <w:rPr>
          <w:rFonts w:ascii="Times New Roman" w:hAnsi="Times New Roman" w:cs="Times New Roman"/>
          <w:color w:val="211F1F"/>
          <w:spacing w:val="-5"/>
          <w:w w:val="105"/>
        </w:rPr>
        <w:t xml:space="preserve"> </w:t>
      </w:r>
      <w:r w:rsidRPr="00363C27">
        <w:rPr>
          <w:rFonts w:ascii="Times New Roman" w:hAnsi="Times New Roman" w:cs="Times New Roman"/>
          <w:color w:val="211F1F"/>
          <w:w w:val="105"/>
        </w:rPr>
        <w:t>be</w:t>
      </w:r>
      <w:r w:rsidRPr="00363C27">
        <w:rPr>
          <w:rFonts w:ascii="Times New Roman" w:hAnsi="Times New Roman" w:cs="Times New Roman"/>
          <w:color w:val="211F1F"/>
          <w:spacing w:val="-12"/>
          <w:w w:val="105"/>
        </w:rPr>
        <w:t xml:space="preserve"> </w:t>
      </w:r>
      <w:r w:rsidRPr="00363C27">
        <w:rPr>
          <w:rFonts w:ascii="Times New Roman" w:hAnsi="Times New Roman" w:cs="Times New Roman"/>
          <w:color w:val="211F1F"/>
          <w:w w:val="105"/>
        </w:rPr>
        <w:t>kept</w:t>
      </w:r>
      <w:r w:rsidRPr="00363C27">
        <w:rPr>
          <w:rFonts w:ascii="Times New Roman" w:hAnsi="Times New Roman" w:cs="Times New Roman"/>
          <w:color w:val="211F1F"/>
          <w:spacing w:val="-11"/>
          <w:w w:val="105"/>
        </w:rPr>
        <w:t xml:space="preserve"> </w:t>
      </w:r>
      <w:r w:rsidRPr="00363C27">
        <w:rPr>
          <w:rFonts w:ascii="Times New Roman" w:hAnsi="Times New Roman" w:cs="Times New Roman"/>
          <w:color w:val="211F1F"/>
          <w:w w:val="105"/>
        </w:rPr>
        <w:t>secret</w:t>
      </w:r>
      <w:r w:rsidRPr="00363C27">
        <w:rPr>
          <w:rFonts w:ascii="Times New Roman" w:hAnsi="Times New Roman" w:cs="Times New Roman"/>
          <w:color w:val="211F1F"/>
          <w:spacing w:val="-11"/>
          <w:w w:val="105"/>
        </w:rPr>
        <w:t xml:space="preserve"> </w:t>
      </w:r>
      <w:r w:rsidRPr="00363C27">
        <w:rPr>
          <w:rFonts w:ascii="Times New Roman" w:hAnsi="Times New Roman" w:cs="Times New Roman"/>
          <w:color w:val="211F1F"/>
          <w:w w:val="105"/>
        </w:rPr>
        <w:t>in</w:t>
      </w:r>
      <w:r w:rsidRPr="00363C27">
        <w:rPr>
          <w:rFonts w:ascii="Times New Roman" w:hAnsi="Times New Roman" w:cs="Times New Roman"/>
          <w:color w:val="211F1F"/>
          <w:spacing w:val="-12"/>
          <w:w w:val="105"/>
        </w:rPr>
        <w:t xml:space="preserve"> </w:t>
      </w:r>
      <w:r w:rsidRPr="00363C27">
        <w:rPr>
          <w:rFonts w:ascii="Times New Roman" w:hAnsi="Times New Roman" w:cs="Times New Roman"/>
          <w:color w:val="211F1F"/>
          <w:w w:val="105"/>
        </w:rPr>
        <w:t>the</w:t>
      </w:r>
      <w:r w:rsidRPr="00363C27">
        <w:rPr>
          <w:rFonts w:ascii="Times New Roman" w:hAnsi="Times New Roman" w:cs="Times New Roman"/>
          <w:color w:val="211F1F"/>
          <w:spacing w:val="-5"/>
          <w:w w:val="105"/>
        </w:rPr>
        <w:t xml:space="preserve"> </w:t>
      </w:r>
      <w:r w:rsidRPr="00363C27">
        <w:rPr>
          <w:rFonts w:ascii="Times New Roman" w:hAnsi="Times New Roman" w:cs="Times New Roman"/>
          <w:color w:val="211F1F"/>
          <w:w w:val="105"/>
        </w:rPr>
        <w:t>interest</w:t>
      </w:r>
      <w:r w:rsidRPr="00363C27">
        <w:rPr>
          <w:rFonts w:ascii="Times New Roman" w:hAnsi="Times New Roman" w:cs="Times New Roman"/>
          <w:color w:val="211F1F"/>
          <w:spacing w:val="-11"/>
          <w:w w:val="105"/>
        </w:rPr>
        <w:t xml:space="preserve"> </w:t>
      </w:r>
      <w:r w:rsidRPr="00363C27">
        <w:rPr>
          <w:rFonts w:ascii="Times New Roman" w:hAnsi="Times New Roman" w:cs="Times New Roman"/>
          <w:color w:val="211F1F"/>
          <w:w w:val="105"/>
        </w:rPr>
        <w:t>of</w:t>
      </w:r>
      <w:r w:rsidRPr="00363C27">
        <w:rPr>
          <w:rFonts w:ascii="Times New Roman" w:hAnsi="Times New Roman" w:cs="Times New Roman"/>
          <w:color w:val="211F1F"/>
          <w:spacing w:val="-11"/>
          <w:w w:val="105"/>
        </w:rPr>
        <w:t xml:space="preserve"> </w:t>
      </w:r>
      <w:r w:rsidRPr="00363C27">
        <w:rPr>
          <w:rFonts w:ascii="Times New Roman" w:hAnsi="Times New Roman" w:cs="Times New Roman"/>
          <w:color w:val="211F1F"/>
          <w:w w:val="105"/>
        </w:rPr>
        <w:t>national</w:t>
      </w:r>
      <w:r w:rsidRPr="00363C27">
        <w:rPr>
          <w:rFonts w:ascii="Times New Roman" w:hAnsi="Times New Roman" w:cs="Times New Roman"/>
          <w:color w:val="211F1F"/>
          <w:spacing w:val="-5"/>
          <w:w w:val="105"/>
        </w:rPr>
        <w:t xml:space="preserve"> </w:t>
      </w:r>
      <w:r w:rsidRPr="00363C27">
        <w:rPr>
          <w:rFonts w:ascii="Times New Roman" w:hAnsi="Times New Roman" w:cs="Times New Roman"/>
          <w:color w:val="211F1F"/>
          <w:w w:val="105"/>
        </w:rPr>
        <w:t>defense</w:t>
      </w:r>
      <w:r w:rsidRPr="00363C27">
        <w:rPr>
          <w:rFonts w:ascii="Times New Roman" w:hAnsi="Times New Roman" w:cs="Times New Roman"/>
          <w:color w:val="211F1F"/>
          <w:spacing w:val="-12"/>
          <w:w w:val="105"/>
        </w:rPr>
        <w:t xml:space="preserve"> </w:t>
      </w:r>
      <w:r w:rsidRPr="00363C27">
        <w:rPr>
          <w:rFonts w:ascii="Times New Roman" w:hAnsi="Times New Roman" w:cs="Times New Roman"/>
          <w:color w:val="211F1F"/>
          <w:w w:val="105"/>
        </w:rPr>
        <w:t>or</w:t>
      </w:r>
      <w:r w:rsidRPr="00363C27">
        <w:rPr>
          <w:rFonts w:ascii="Times New Roman" w:hAnsi="Times New Roman" w:cs="Times New Roman"/>
          <w:color w:val="211F1F"/>
          <w:spacing w:val="-10"/>
          <w:w w:val="105"/>
        </w:rPr>
        <w:t xml:space="preserve"> </w:t>
      </w:r>
      <w:r w:rsidRPr="00363C27">
        <w:rPr>
          <w:rFonts w:ascii="Times New Roman" w:hAnsi="Times New Roman" w:cs="Times New Roman"/>
          <w:color w:val="211F1F"/>
          <w:w w:val="105"/>
        </w:rPr>
        <w:t>foreign</w:t>
      </w:r>
      <w:r w:rsidRPr="00363C27">
        <w:rPr>
          <w:rFonts w:ascii="Times New Roman" w:hAnsi="Times New Roman" w:cs="Times New Roman"/>
          <w:color w:val="211F1F"/>
          <w:spacing w:val="-5"/>
          <w:w w:val="105"/>
        </w:rPr>
        <w:t xml:space="preserve"> </w:t>
      </w:r>
      <w:r w:rsidRPr="00363C27">
        <w:rPr>
          <w:rFonts w:ascii="Times New Roman" w:hAnsi="Times New Roman" w:cs="Times New Roman"/>
          <w:color w:val="211F1F"/>
          <w:w w:val="105"/>
        </w:rPr>
        <w:t>policy.’</w:t>
      </w:r>
      <w:r w:rsidRPr="00363C27">
        <w:rPr>
          <w:rFonts w:ascii="Times New Roman" w:hAnsi="Times New Roman" w:cs="Times New Roman"/>
          <w:color w:val="211F1F"/>
          <w:spacing w:val="-12"/>
          <w:w w:val="105"/>
        </w:rPr>
        <w:t xml:space="preserve"> </w:t>
      </w:r>
      <w:r w:rsidRPr="00363C27">
        <w:rPr>
          <w:rFonts w:ascii="Times New Roman" w:hAnsi="Times New Roman" w:cs="Times New Roman"/>
          <w:color w:val="211F1F"/>
          <w:w w:val="105"/>
        </w:rPr>
        <w:t>SBU</w:t>
      </w:r>
      <w:r w:rsidRPr="00363C27">
        <w:rPr>
          <w:rFonts w:ascii="Times New Roman" w:hAnsi="Times New Roman" w:cs="Times New Roman"/>
          <w:color w:val="211F1F"/>
          <w:spacing w:val="-8"/>
          <w:w w:val="105"/>
        </w:rPr>
        <w:t xml:space="preserve"> </w:t>
      </w:r>
      <w:r w:rsidRPr="00363C27">
        <w:rPr>
          <w:rFonts w:ascii="Times New Roman" w:hAnsi="Times New Roman" w:cs="Times New Roman"/>
          <w:color w:val="211F1F"/>
          <w:w w:val="105"/>
        </w:rPr>
        <w:t>may</w:t>
      </w:r>
      <w:r w:rsidRPr="00363C27">
        <w:rPr>
          <w:rFonts w:ascii="Times New Roman" w:hAnsi="Times New Roman" w:cs="Times New Roman"/>
          <w:color w:val="211F1F"/>
          <w:spacing w:val="-6"/>
          <w:w w:val="105"/>
        </w:rPr>
        <w:t xml:space="preserve"> </w:t>
      </w:r>
      <w:r w:rsidRPr="00363C27">
        <w:rPr>
          <w:rFonts w:ascii="Times New Roman" w:hAnsi="Times New Roman" w:cs="Times New Roman"/>
          <w:color w:val="211F1F"/>
          <w:w w:val="105"/>
        </w:rPr>
        <w:t>be</w:t>
      </w:r>
      <w:r w:rsidRPr="00363C27">
        <w:rPr>
          <w:rFonts w:ascii="Times New Roman" w:hAnsi="Times New Roman" w:cs="Times New Roman"/>
          <w:color w:val="211F1F"/>
          <w:spacing w:val="-12"/>
          <w:w w:val="105"/>
        </w:rPr>
        <w:t xml:space="preserve"> </w:t>
      </w:r>
      <w:r w:rsidRPr="00363C27">
        <w:rPr>
          <w:rFonts w:ascii="Times New Roman" w:hAnsi="Times New Roman" w:cs="Times New Roman"/>
          <w:color w:val="211F1F"/>
          <w:w w:val="105"/>
        </w:rPr>
        <w:t>categorized</w:t>
      </w:r>
      <w:r w:rsidRPr="00363C27">
        <w:rPr>
          <w:rFonts w:ascii="Times New Roman" w:hAnsi="Times New Roman" w:cs="Times New Roman"/>
          <w:color w:val="211F1F"/>
          <w:spacing w:val="-5"/>
          <w:w w:val="105"/>
        </w:rPr>
        <w:t xml:space="preserve"> </w:t>
      </w:r>
      <w:r w:rsidRPr="00363C27">
        <w:rPr>
          <w:rFonts w:ascii="Times New Roman" w:hAnsi="Times New Roman" w:cs="Times New Roman"/>
          <w:color w:val="211F1F"/>
          <w:w w:val="105"/>
        </w:rPr>
        <w:t>in</w:t>
      </w:r>
      <w:r w:rsidRPr="00363C27">
        <w:rPr>
          <w:rFonts w:ascii="Times New Roman" w:hAnsi="Times New Roman" w:cs="Times New Roman"/>
          <w:color w:val="211F1F"/>
          <w:spacing w:val="-8"/>
          <w:w w:val="105"/>
        </w:rPr>
        <w:t xml:space="preserve"> </w:t>
      </w:r>
      <w:r w:rsidRPr="00363C27">
        <w:rPr>
          <w:rFonts w:ascii="Times New Roman" w:hAnsi="Times New Roman" w:cs="Times New Roman"/>
          <w:color w:val="211F1F"/>
          <w:w w:val="105"/>
        </w:rPr>
        <w:t>one</w:t>
      </w:r>
      <w:r w:rsidRPr="00363C27">
        <w:rPr>
          <w:rFonts w:ascii="Times New Roman" w:hAnsi="Times New Roman" w:cs="Times New Roman"/>
          <w:color w:val="211F1F"/>
          <w:spacing w:val="-12"/>
          <w:w w:val="105"/>
        </w:rPr>
        <w:t xml:space="preserve"> </w:t>
      </w:r>
      <w:r w:rsidRPr="00363C27">
        <w:rPr>
          <w:rFonts w:ascii="Times New Roman" w:hAnsi="Times New Roman" w:cs="Times New Roman"/>
          <w:color w:val="211F1F"/>
          <w:w w:val="105"/>
        </w:rPr>
        <w:t>or</w:t>
      </w:r>
      <w:r w:rsidRPr="00363C27">
        <w:rPr>
          <w:rFonts w:ascii="Times New Roman" w:hAnsi="Times New Roman" w:cs="Times New Roman"/>
          <w:color w:val="211F1F"/>
          <w:spacing w:val="-3"/>
          <w:w w:val="105"/>
        </w:rPr>
        <w:t xml:space="preserve"> </w:t>
      </w:r>
      <w:r w:rsidRPr="00363C27">
        <w:rPr>
          <w:rFonts w:ascii="Times New Roman" w:hAnsi="Times New Roman" w:cs="Times New Roman"/>
          <w:color w:val="211F1F"/>
          <w:w w:val="105"/>
        </w:rPr>
        <w:t>more</w:t>
      </w:r>
      <w:r w:rsidRPr="00363C27">
        <w:rPr>
          <w:rFonts w:ascii="Times New Roman" w:hAnsi="Times New Roman" w:cs="Times New Roman"/>
          <w:color w:val="211F1F"/>
          <w:spacing w:val="-12"/>
          <w:w w:val="105"/>
        </w:rPr>
        <w:t xml:space="preserve"> </w:t>
      </w:r>
      <w:r w:rsidRPr="00363C27">
        <w:rPr>
          <w:rFonts w:ascii="Times New Roman" w:hAnsi="Times New Roman" w:cs="Times New Roman"/>
          <w:color w:val="211F1F"/>
          <w:w w:val="105"/>
        </w:rPr>
        <w:t>of</w:t>
      </w:r>
      <w:r w:rsidRPr="00363C27">
        <w:rPr>
          <w:rFonts w:ascii="Times New Roman" w:hAnsi="Times New Roman" w:cs="Times New Roman"/>
          <w:color w:val="211F1F"/>
          <w:spacing w:val="-11"/>
          <w:w w:val="105"/>
        </w:rPr>
        <w:t xml:space="preserve"> </w:t>
      </w:r>
      <w:r w:rsidRPr="00363C27">
        <w:rPr>
          <w:rFonts w:ascii="Times New Roman" w:hAnsi="Times New Roman" w:cs="Times New Roman"/>
          <w:color w:val="211F1F"/>
          <w:w w:val="105"/>
        </w:rPr>
        <w:t>the</w:t>
      </w:r>
      <w:r w:rsidRPr="00363C27">
        <w:rPr>
          <w:rFonts w:ascii="Times New Roman" w:hAnsi="Times New Roman" w:cs="Times New Roman"/>
          <w:color w:val="211F1F"/>
          <w:spacing w:val="-5"/>
          <w:w w:val="105"/>
        </w:rPr>
        <w:t xml:space="preserve"> </w:t>
      </w:r>
      <w:r w:rsidRPr="00363C27">
        <w:rPr>
          <w:rFonts w:ascii="Times New Roman" w:hAnsi="Times New Roman" w:cs="Times New Roman"/>
          <w:color w:val="211F1F"/>
          <w:w w:val="105"/>
        </w:rPr>
        <w:t>following</w:t>
      </w:r>
      <w:r w:rsidRPr="00363C27">
        <w:rPr>
          <w:rFonts w:ascii="Times New Roman" w:hAnsi="Times New Roman" w:cs="Times New Roman"/>
          <w:color w:val="211F1F"/>
          <w:spacing w:val="-20"/>
          <w:w w:val="105"/>
        </w:rPr>
        <w:t xml:space="preserve"> </w:t>
      </w:r>
      <w:r w:rsidRPr="00363C27">
        <w:rPr>
          <w:rFonts w:ascii="Times New Roman" w:hAnsi="Times New Roman" w:cs="Times New Roman"/>
          <w:color w:val="211F1F"/>
          <w:w w:val="105"/>
        </w:rPr>
        <w:t>groups—</w:t>
      </w:r>
    </w:p>
    <w:p w14:paraId="2D4EE742" w14:textId="77777777" w:rsidR="00363C27" w:rsidRPr="00363C27" w:rsidRDefault="00363C27" w:rsidP="00CB6A47">
      <w:pPr>
        <w:numPr>
          <w:ilvl w:val="1"/>
          <w:numId w:val="149"/>
        </w:numPr>
        <w:tabs>
          <w:tab w:val="left" w:pos="1275"/>
        </w:tabs>
        <w:kinsoku w:val="0"/>
        <w:overflowPunct w:val="0"/>
        <w:autoSpaceDE w:val="0"/>
        <w:autoSpaceDN w:val="0"/>
        <w:adjustRightInd w:val="0"/>
        <w:spacing w:before="122" w:line="247" w:lineRule="auto"/>
        <w:ind w:left="1275" w:right="105"/>
        <w:rPr>
          <w:rFonts w:ascii="Times New Roman" w:hAnsi="Times New Roman" w:cs="Times New Roman"/>
          <w:w w:val="105"/>
        </w:rPr>
      </w:pPr>
      <w:r w:rsidRPr="00363C27">
        <w:rPr>
          <w:rFonts w:ascii="Times New Roman" w:hAnsi="Times New Roman" w:cs="Times New Roman"/>
          <w:w w:val="105"/>
        </w:rPr>
        <w:t>Federal</w:t>
      </w:r>
      <w:r w:rsidRPr="00363C27">
        <w:rPr>
          <w:rFonts w:ascii="Times New Roman" w:hAnsi="Times New Roman" w:cs="Times New Roman"/>
          <w:spacing w:val="-3"/>
          <w:w w:val="105"/>
        </w:rPr>
        <w:t xml:space="preserve"> </w:t>
      </w:r>
      <w:r w:rsidRPr="00363C27">
        <w:rPr>
          <w:rFonts w:ascii="Times New Roman" w:hAnsi="Times New Roman" w:cs="Times New Roman"/>
          <w:w w:val="105"/>
        </w:rPr>
        <w:t>Tax</w:t>
      </w:r>
      <w:r w:rsidRPr="00363C27">
        <w:rPr>
          <w:rFonts w:ascii="Times New Roman" w:hAnsi="Times New Roman" w:cs="Times New Roman"/>
          <w:spacing w:val="-4"/>
          <w:w w:val="105"/>
        </w:rPr>
        <w:t xml:space="preserve"> </w:t>
      </w:r>
      <w:r w:rsidRPr="00363C27">
        <w:rPr>
          <w:rFonts w:ascii="Times New Roman" w:hAnsi="Times New Roman" w:cs="Times New Roman"/>
          <w:w w:val="105"/>
        </w:rPr>
        <w:t>Information</w:t>
      </w:r>
      <w:r w:rsidRPr="00363C27">
        <w:rPr>
          <w:rFonts w:ascii="Times New Roman" w:hAnsi="Times New Roman" w:cs="Times New Roman"/>
          <w:spacing w:val="-3"/>
          <w:w w:val="105"/>
        </w:rPr>
        <w:t xml:space="preserve"> </w:t>
      </w:r>
      <w:r w:rsidRPr="00363C27">
        <w:rPr>
          <w:rFonts w:ascii="Times New Roman" w:hAnsi="Times New Roman" w:cs="Times New Roman"/>
          <w:w w:val="105"/>
        </w:rPr>
        <w:t>(FTI),</w:t>
      </w:r>
      <w:r w:rsidRPr="00363C27">
        <w:rPr>
          <w:rFonts w:ascii="Times New Roman" w:hAnsi="Times New Roman" w:cs="Times New Roman"/>
          <w:spacing w:val="-2"/>
          <w:w w:val="105"/>
        </w:rPr>
        <w:t xml:space="preserve"> </w:t>
      </w:r>
      <w:r w:rsidRPr="00363C27">
        <w:rPr>
          <w:rFonts w:ascii="Times New Roman" w:hAnsi="Times New Roman" w:cs="Times New Roman"/>
          <w:w w:val="105"/>
        </w:rPr>
        <w:t>including any information on or</w:t>
      </w:r>
      <w:r w:rsidRPr="00363C27">
        <w:rPr>
          <w:rFonts w:ascii="Times New Roman" w:hAnsi="Times New Roman" w:cs="Times New Roman"/>
          <w:spacing w:val="-8"/>
          <w:w w:val="105"/>
        </w:rPr>
        <w:t xml:space="preserve"> </w:t>
      </w:r>
      <w:r w:rsidRPr="00363C27">
        <w:rPr>
          <w:rFonts w:ascii="Times New Roman" w:hAnsi="Times New Roman" w:cs="Times New Roman"/>
          <w:w w:val="105"/>
        </w:rPr>
        <w:t>related to</w:t>
      </w:r>
      <w:r w:rsidRPr="00363C27">
        <w:rPr>
          <w:rFonts w:ascii="Times New Roman" w:hAnsi="Times New Roman" w:cs="Times New Roman"/>
          <w:spacing w:val="-3"/>
          <w:w w:val="105"/>
        </w:rPr>
        <w:t xml:space="preserve"> </w:t>
      </w:r>
      <w:r w:rsidRPr="00363C27">
        <w:rPr>
          <w:rFonts w:ascii="Times New Roman" w:hAnsi="Times New Roman" w:cs="Times New Roman"/>
          <w:w w:val="105"/>
        </w:rPr>
        <w:t>a</w:t>
      </w:r>
      <w:r w:rsidRPr="00363C27">
        <w:rPr>
          <w:rFonts w:ascii="Times New Roman" w:hAnsi="Times New Roman" w:cs="Times New Roman"/>
          <w:spacing w:val="-3"/>
          <w:w w:val="105"/>
        </w:rPr>
        <w:t xml:space="preserve"> </w:t>
      </w:r>
      <w:r w:rsidRPr="00363C27">
        <w:rPr>
          <w:rFonts w:ascii="Times New Roman" w:hAnsi="Times New Roman" w:cs="Times New Roman"/>
          <w:w w:val="105"/>
        </w:rPr>
        <w:t>tax</w:t>
      </w:r>
      <w:r w:rsidRPr="00363C27">
        <w:rPr>
          <w:rFonts w:ascii="Times New Roman" w:hAnsi="Times New Roman" w:cs="Times New Roman"/>
          <w:spacing w:val="-2"/>
          <w:w w:val="105"/>
        </w:rPr>
        <w:t xml:space="preserve"> </w:t>
      </w:r>
      <w:proofErr w:type="gramStart"/>
      <w:r w:rsidRPr="00363C27">
        <w:rPr>
          <w:rFonts w:ascii="Times New Roman" w:hAnsi="Times New Roman" w:cs="Times New Roman"/>
          <w:w w:val="105"/>
        </w:rPr>
        <w:t>return</w:t>
      </w:r>
      <w:proofErr w:type="gramEnd"/>
    </w:p>
    <w:p w14:paraId="470A8E84" w14:textId="77777777" w:rsidR="00363C27" w:rsidRPr="00363C27" w:rsidRDefault="00363C27" w:rsidP="00CB6A47">
      <w:pPr>
        <w:numPr>
          <w:ilvl w:val="1"/>
          <w:numId w:val="149"/>
        </w:numPr>
        <w:tabs>
          <w:tab w:val="left" w:pos="1274"/>
        </w:tabs>
        <w:kinsoku w:val="0"/>
        <w:overflowPunct w:val="0"/>
        <w:autoSpaceDE w:val="0"/>
        <w:autoSpaceDN w:val="0"/>
        <w:adjustRightInd w:val="0"/>
        <w:spacing w:before="128"/>
        <w:ind w:left="1274" w:hanging="359"/>
        <w:rPr>
          <w:rFonts w:ascii="Times New Roman" w:hAnsi="Times New Roman" w:cs="Times New Roman"/>
          <w:w w:val="105"/>
        </w:rPr>
      </w:pPr>
      <w:r w:rsidRPr="00363C27">
        <w:rPr>
          <w:rFonts w:ascii="Times New Roman" w:hAnsi="Times New Roman" w:cs="Times New Roman"/>
          <w:w w:val="105"/>
        </w:rPr>
        <w:lastRenderedPageBreak/>
        <w:t>Returns and Return Information</w:t>
      </w:r>
    </w:p>
    <w:p w14:paraId="7B0A38FD" w14:textId="77777777" w:rsidR="00363C27" w:rsidRPr="00363C27" w:rsidRDefault="00363C27" w:rsidP="00CB6A47">
      <w:pPr>
        <w:numPr>
          <w:ilvl w:val="1"/>
          <w:numId w:val="149"/>
        </w:numPr>
        <w:tabs>
          <w:tab w:val="left" w:pos="1274"/>
        </w:tabs>
        <w:kinsoku w:val="0"/>
        <w:overflowPunct w:val="0"/>
        <w:autoSpaceDE w:val="0"/>
        <w:autoSpaceDN w:val="0"/>
        <w:adjustRightInd w:val="0"/>
        <w:spacing w:before="129"/>
        <w:ind w:left="1274" w:hanging="359"/>
        <w:rPr>
          <w:rFonts w:ascii="Times New Roman" w:hAnsi="Times New Roman" w:cs="Times New Roman"/>
          <w:w w:val="105"/>
        </w:rPr>
      </w:pPr>
      <w:r w:rsidRPr="00363C27">
        <w:rPr>
          <w:rFonts w:ascii="Times New Roman" w:hAnsi="Times New Roman" w:cs="Times New Roman"/>
          <w:w w:val="105"/>
        </w:rPr>
        <w:t>Sensitive Law Enforcement</w:t>
      </w:r>
      <w:r w:rsidRPr="00363C27">
        <w:rPr>
          <w:rFonts w:ascii="Times New Roman" w:hAnsi="Times New Roman" w:cs="Times New Roman"/>
          <w:spacing w:val="-25"/>
          <w:w w:val="105"/>
        </w:rPr>
        <w:t xml:space="preserve"> </w:t>
      </w:r>
      <w:r w:rsidRPr="00363C27">
        <w:rPr>
          <w:rFonts w:ascii="Times New Roman" w:hAnsi="Times New Roman" w:cs="Times New Roman"/>
          <w:w w:val="105"/>
        </w:rPr>
        <w:t>Information</w:t>
      </w:r>
    </w:p>
    <w:p w14:paraId="52393659" w14:textId="77777777" w:rsidR="00363C27" w:rsidRPr="00363C27" w:rsidRDefault="00363C27" w:rsidP="00CB6A47">
      <w:pPr>
        <w:numPr>
          <w:ilvl w:val="1"/>
          <w:numId w:val="149"/>
        </w:numPr>
        <w:tabs>
          <w:tab w:val="left" w:pos="1274"/>
        </w:tabs>
        <w:kinsoku w:val="0"/>
        <w:overflowPunct w:val="0"/>
        <w:autoSpaceDE w:val="0"/>
        <w:autoSpaceDN w:val="0"/>
        <w:adjustRightInd w:val="0"/>
        <w:spacing w:before="121"/>
        <w:ind w:left="1274" w:hanging="359"/>
        <w:rPr>
          <w:rFonts w:ascii="Times New Roman" w:hAnsi="Times New Roman" w:cs="Times New Roman"/>
          <w:w w:val="105"/>
        </w:rPr>
      </w:pPr>
      <w:r w:rsidRPr="00363C27">
        <w:rPr>
          <w:rFonts w:ascii="Times New Roman" w:hAnsi="Times New Roman" w:cs="Times New Roman"/>
          <w:w w:val="105"/>
        </w:rPr>
        <w:t>Employee and Personnel Information</w:t>
      </w:r>
    </w:p>
    <w:p w14:paraId="77E6D8A8" w14:textId="77777777" w:rsidR="00363C27" w:rsidRPr="00363C27" w:rsidRDefault="00363C27" w:rsidP="00CB6A47">
      <w:pPr>
        <w:numPr>
          <w:ilvl w:val="1"/>
          <w:numId w:val="149"/>
        </w:numPr>
        <w:tabs>
          <w:tab w:val="left" w:pos="1274"/>
        </w:tabs>
        <w:kinsoku w:val="0"/>
        <w:overflowPunct w:val="0"/>
        <w:autoSpaceDE w:val="0"/>
        <w:autoSpaceDN w:val="0"/>
        <w:adjustRightInd w:val="0"/>
        <w:spacing w:before="129"/>
        <w:ind w:left="1274" w:hanging="359"/>
        <w:rPr>
          <w:rFonts w:ascii="Times New Roman" w:hAnsi="Times New Roman" w:cs="Times New Roman"/>
          <w:w w:val="105"/>
        </w:rPr>
      </w:pPr>
      <w:r w:rsidRPr="00363C27">
        <w:rPr>
          <w:rFonts w:ascii="Times New Roman" w:hAnsi="Times New Roman" w:cs="Times New Roman"/>
          <w:w w:val="105"/>
        </w:rPr>
        <w:t>Personally Identifiable</w:t>
      </w:r>
      <w:r w:rsidRPr="00363C27">
        <w:rPr>
          <w:rFonts w:ascii="Times New Roman" w:hAnsi="Times New Roman" w:cs="Times New Roman"/>
          <w:spacing w:val="-14"/>
          <w:w w:val="105"/>
        </w:rPr>
        <w:t xml:space="preserve"> </w:t>
      </w:r>
      <w:r w:rsidRPr="00363C27">
        <w:rPr>
          <w:rFonts w:ascii="Times New Roman" w:hAnsi="Times New Roman" w:cs="Times New Roman"/>
          <w:w w:val="105"/>
        </w:rPr>
        <w:t>Information (PII)</w:t>
      </w:r>
    </w:p>
    <w:p w14:paraId="6E12AD8C" w14:textId="3D3FFA06" w:rsidR="00363C27" w:rsidRPr="00363C27" w:rsidRDefault="00363C27" w:rsidP="00CB6A47">
      <w:pPr>
        <w:numPr>
          <w:ilvl w:val="1"/>
          <w:numId w:val="149"/>
        </w:numPr>
        <w:tabs>
          <w:tab w:val="left" w:pos="1274"/>
        </w:tabs>
        <w:kinsoku w:val="0"/>
        <w:overflowPunct w:val="0"/>
        <w:autoSpaceDE w:val="0"/>
        <w:autoSpaceDN w:val="0"/>
        <w:adjustRightInd w:val="0"/>
        <w:spacing w:before="121"/>
        <w:ind w:left="1274" w:hanging="359"/>
        <w:rPr>
          <w:rFonts w:ascii="Times New Roman" w:hAnsi="Times New Roman" w:cs="Times New Roman"/>
          <w:w w:val="105"/>
        </w:rPr>
      </w:pPr>
      <w:r w:rsidRPr="00363C27">
        <w:rPr>
          <w:rFonts w:ascii="Times New Roman" w:hAnsi="Times New Roman" w:cs="Times New Roman"/>
          <w:w w:val="105"/>
        </w:rPr>
        <w:t xml:space="preserve">Information Collected or Created </w:t>
      </w:r>
      <w:r w:rsidR="00CB6A47" w:rsidRPr="00CB6A47">
        <w:rPr>
          <w:rFonts w:ascii="Times New Roman" w:hAnsi="Times New Roman" w:cs="Times New Roman"/>
          <w:w w:val="105"/>
        </w:rPr>
        <w:t>from Surveys</w:t>
      </w:r>
    </w:p>
    <w:p w14:paraId="5D98D243" w14:textId="77777777" w:rsidR="00363C27" w:rsidRPr="00363C27" w:rsidRDefault="00363C27" w:rsidP="00CB6A47">
      <w:pPr>
        <w:numPr>
          <w:ilvl w:val="1"/>
          <w:numId w:val="149"/>
        </w:numPr>
        <w:tabs>
          <w:tab w:val="left" w:pos="1274"/>
        </w:tabs>
        <w:kinsoku w:val="0"/>
        <w:overflowPunct w:val="0"/>
        <w:autoSpaceDE w:val="0"/>
        <w:autoSpaceDN w:val="0"/>
        <w:adjustRightInd w:val="0"/>
        <w:spacing w:before="122"/>
        <w:ind w:left="1274" w:hanging="359"/>
        <w:rPr>
          <w:rFonts w:ascii="Times New Roman" w:hAnsi="Times New Roman" w:cs="Times New Roman"/>
          <w:w w:val="105"/>
        </w:rPr>
      </w:pPr>
      <w:r w:rsidRPr="00363C27">
        <w:rPr>
          <w:rFonts w:ascii="Times New Roman" w:hAnsi="Times New Roman" w:cs="Times New Roman"/>
          <w:w w:val="105"/>
        </w:rPr>
        <w:t>Other Protected</w:t>
      </w:r>
      <w:r w:rsidRPr="00363C27">
        <w:rPr>
          <w:rFonts w:ascii="Times New Roman" w:hAnsi="Times New Roman" w:cs="Times New Roman"/>
          <w:spacing w:val="-15"/>
          <w:w w:val="105"/>
        </w:rPr>
        <w:t xml:space="preserve"> </w:t>
      </w:r>
      <w:r w:rsidRPr="00363C27">
        <w:rPr>
          <w:rFonts w:ascii="Times New Roman" w:hAnsi="Times New Roman" w:cs="Times New Roman"/>
          <w:w w:val="105"/>
        </w:rPr>
        <w:t>Information</w:t>
      </w:r>
    </w:p>
    <w:p w14:paraId="58BBCFEE" w14:textId="0011468C" w:rsidR="00363C27" w:rsidRPr="00363C27" w:rsidRDefault="00363C27" w:rsidP="00CB6A47">
      <w:pPr>
        <w:numPr>
          <w:ilvl w:val="0"/>
          <w:numId w:val="149"/>
        </w:numPr>
        <w:tabs>
          <w:tab w:val="left" w:pos="914"/>
        </w:tabs>
        <w:kinsoku w:val="0"/>
        <w:overflowPunct w:val="0"/>
        <w:autoSpaceDE w:val="0"/>
        <w:autoSpaceDN w:val="0"/>
        <w:adjustRightInd w:val="0"/>
        <w:spacing w:before="137" w:line="249" w:lineRule="auto"/>
        <w:ind w:left="195" w:right="381" w:firstLine="360"/>
        <w:rPr>
          <w:rFonts w:ascii="Times New Roman" w:hAnsi="Times New Roman" w:cs="Times New Roman"/>
          <w:color w:val="211F1F"/>
          <w:w w:val="105"/>
        </w:rPr>
      </w:pPr>
      <w:r w:rsidRPr="00363C27">
        <w:rPr>
          <w:rFonts w:ascii="Times New Roman" w:hAnsi="Times New Roman" w:cs="Times New Roman"/>
          <w:color w:val="201F1F"/>
          <w:w w:val="105"/>
        </w:rPr>
        <w:t>Tax</w:t>
      </w:r>
      <w:r w:rsidRPr="00363C27">
        <w:rPr>
          <w:rFonts w:ascii="Times New Roman" w:hAnsi="Times New Roman" w:cs="Times New Roman"/>
          <w:color w:val="201F1F"/>
          <w:spacing w:val="-5"/>
          <w:w w:val="105"/>
        </w:rPr>
        <w:t xml:space="preserve"> </w:t>
      </w:r>
      <w:r w:rsidRPr="00363C27">
        <w:rPr>
          <w:rFonts w:ascii="Times New Roman" w:hAnsi="Times New Roman" w:cs="Times New Roman"/>
          <w:color w:val="201F1F"/>
          <w:w w:val="105"/>
        </w:rPr>
        <w:t>return</w:t>
      </w:r>
      <w:r w:rsidRPr="00363C27">
        <w:rPr>
          <w:rFonts w:ascii="Times New Roman" w:hAnsi="Times New Roman" w:cs="Times New Roman"/>
          <w:color w:val="201F1F"/>
          <w:spacing w:val="-4"/>
          <w:w w:val="105"/>
        </w:rPr>
        <w:t xml:space="preserve"> </w:t>
      </w:r>
      <w:r w:rsidRPr="00363C27">
        <w:rPr>
          <w:rFonts w:ascii="Times New Roman" w:hAnsi="Times New Roman" w:cs="Times New Roman"/>
          <w:color w:val="201F1F"/>
          <w:w w:val="105"/>
        </w:rPr>
        <w:t>or</w:t>
      </w:r>
      <w:r w:rsidRPr="00363C27">
        <w:rPr>
          <w:rFonts w:ascii="Times New Roman" w:hAnsi="Times New Roman" w:cs="Times New Roman"/>
          <w:color w:val="201F1F"/>
          <w:spacing w:val="-8"/>
          <w:w w:val="105"/>
        </w:rPr>
        <w:t xml:space="preserve"> </w:t>
      </w:r>
      <w:r w:rsidRPr="00363C27">
        <w:rPr>
          <w:rFonts w:ascii="Times New Roman" w:hAnsi="Times New Roman" w:cs="Times New Roman"/>
          <w:color w:val="201F1F"/>
          <w:w w:val="105"/>
        </w:rPr>
        <w:t>tax</w:t>
      </w:r>
      <w:r w:rsidRPr="00363C27">
        <w:rPr>
          <w:rFonts w:ascii="Times New Roman" w:hAnsi="Times New Roman" w:cs="Times New Roman"/>
          <w:color w:val="201F1F"/>
          <w:spacing w:val="-5"/>
          <w:w w:val="105"/>
        </w:rPr>
        <w:t xml:space="preserve"> </w:t>
      </w:r>
      <w:r w:rsidRPr="00363C27">
        <w:rPr>
          <w:rFonts w:ascii="Times New Roman" w:hAnsi="Times New Roman" w:cs="Times New Roman"/>
          <w:color w:val="201F1F"/>
          <w:w w:val="105"/>
        </w:rPr>
        <w:t>return</w:t>
      </w:r>
      <w:r w:rsidRPr="00363C27">
        <w:rPr>
          <w:rFonts w:ascii="Times New Roman" w:hAnsi="Times New Roman" w:cs="Times New Roman"/>
          <w:color w:val="201F1F"/>
          <w:spacing w:val="-10"/>
          <w:w w:val="105"/>
        </w:rPr>
        <w:t xml:space="preserve"> </w:t>
      </w:r>
      <w:r w:rsidRPr="00363C27">
        <w:rPr>
          <w:rFonts w:ascii="Times New Roman" w:hAnsi="Times New Roman" w:cs="Times New Roman"/>
          <w:color w:val="201F1F"/>
          <w:w w:val="105"/>
        </w:rPr>
        <w:t>information</w:t>
      </w:r>
      <w:r w:rsidRPr="00363C27">
        <w:rPr>
          <w:rFonts w:ascii="Times New Roman" w:hAnsi="Times New Roman" w:cs="Times New Roman"/>
          <w:color w:val="201F1F"/>
          <w:spacing w:val="-4"/>
          <w:w w:val="105"/>
        </w:rPr>
        <w:t xml:space="preserve"> </w:t>
      </w:r>
      <w:r w:rsidRPr="00363C27">
        <w:rPr>
          <w:rFonts w:ascii="Times New Roman" w:hAnsi="Times New Roman" w:cs="Times New Roman"/>
          <w:color w:val="201F1F"/>
          <w:w w:val="105"/>
        </w:rPr>
        <w:t>disclosed</w:t>
      </w:r>
      <w:r w:rsidRPr="00363C27">
        <w:rPr>
          <w:rFonts w:ascii="Times New Roman" w:hAnsi="Times New Roman" w:cs="Times New Roman"/>
          <w:color w:val="201F1F"/>
          <w:spacing w:val="-4"/>
          <w:w w:val="105"/>
        </w:rPr>
        <w:t xml:space="preserve"> </w:t>
      </w:r>
      <w:r w:rsidRPr="00363C27">
        <w:rPr>
          <w:rFonts w:ascii="Times New Roman" w:hAnsi="Times New Roman" w:cs="Times New Roman"/>
          <w:color w:val="201F1F"/>
          <w:w w:val="105"/>
        </w:rPr>
        <w:t>to</w:t>
      </w:r>
      <w:r w:rsidRPr="00363C27">
        <w:rPr>
          <w:rFonts w:ascii="Times New Roman" w:hAnsi="Times New Roman" w:cs="Times New Roman"/>
          <w:color w:val="201F1F"/>
          <w:spacing w:val="-4"/>
          <w:w w:val="105"/>
        </w:rPr>
        <w:t xml:space="preserve"> </w:t>
      </w:r>
      <w:r w:rsidRPr="00363C27">
        <w:rPr>
          <w:rFonts w:ascii="Times New Roman" w:hAnsi="Times New Roman" w:cs="Times New Roman"/>
          <w:color w:val="201F1F"/>
          <w:w w:val="105"/>
        </w:rPr>
        <w:t>the</w:t>
      </w:r>
      <w:r w:rsidRPr="00363C27">
        <w:rPr>
          <w:rFonts w:ascii="Times New Roman" w:hAnsi="Times New Roman" w:cs="Times New Roman"/>
          <w:color w:val="201F1F"/>
          <w:spacing w:val="-10"/>
          <w:w w:val="105"/>
        </w:rPr>
        <w:t xml:space="preserve"> </w:t>
      </w:r>
      <w:r w:rsidRPr="00363C27">
        <w:rPr>
          <w:rFonts w:ascii="Times New Roman" w:hAnsi="Times New Roman" w:cs="Times New Roman"/>
          <w:color w:val="201F1F"/>
          <w:w w:val="105"/>
        </w:rPr>
        <w:t>contractor</w:t>
      </w:r>
      <w:r w:rsidRPr="00363C27">
        <w:rPr>
          <w:rFonts w:ascii="Times New Roman" w:hAnsi="Times New Roman" w:cs="Times New Roman"/>
          <w:color w:val="201F1F"/>
          <w:spacing w:val="-8"/>
          <w:w w:val="105"/>
        </w:rPr>
        <w:t xml:space="preserve"> </w:t>
      </w:r>
      <w:r w:rsidRPr="00363C27">
        <w:rPr>
          <w:rFonts w:ascii="Times New Roman" w:hAnsi="Times New Roman" w:cs="Times New Roman"/>
          <w:color w:val="201F1F"/>
          <w:w w:val="105"/>
        </w:rPr>
        <w:t>can</w:t>
      </w:r>
      <w:r w:rsidRPr="00363C27">
        <w:rPr>
          <w:rFonts w:ascii="Times New Roman" w:hAnsi="Times New Roman" w:cs="Times New Roman"/>
          <w:color w:val="201F1F"/>
          <w:spacing w:val="-4"/>
          <w:w w:val="105"/>
        </w:rPr>
        <w:t xml:space="preserve"> </w:t>
      </w:r>
      <w:r w:rsidRPr="00363C27">
        <w:rPr>
          <w:rFonts w:ascii="Times New Roman" w:hAnsi="Times New Roman" w:cs="Times New Roman"/>
          <w:color w:val="201F1F"/>
          <w:w w:val="105"/>
        </w:rPr>
        <w:t>be</w:t>
      </w:r>
      <w:r w:rsidRPr="00363C27">
        <w:rPr>
          <w:rFonts w:ascii="Times New Roman" w:hAnsi="Times New Roman" w:cs="Times New Roman"/>
          <w:color w:val="201F1F"/>
          <w:spacing w:val="-4"/>
          <w:w w:val="105"/>
        </w:rPr>
        <w:t xml:space="preserve"> </w:t>
      </w:r>
      <w:r w:rsidRPr="00363C27">
        <w:rPr>
          <w:rFonts w:ascii="Times New Roman" w:hAnsi="Times New Roman" w:cs="Times New Roman"/>
          <w:color w:val="201F1F"/>
          <w:w w:val="105"/>
        </w:rPr>
        <w:t>used</w:t>
      </w:r>
      <w:r w:rsidRPr="00363C27">
        <w:rPr>
          <w:rFonts w:ascii="Times New Roman" w:hAnsi="Times New Roman" w:cs="Times New Roman"/>
          <w:color w:val="201F1F"/>
          <w:spacing w:val="-7"/>
          <w:w w:val="105"/>
        </w:rPr>
        <w:t xml:space="preserve"> </w:t>
      </w:r>
      <w:r w:rsidRPr="00363C27">
        <w:rPr>
          <w:rFonts w:ascii="Times New Roman" w:hAnsi="Times New Roman" w:cs="Times New Roman"/>
          <w:color w:val="201F1F"/>
          <w:w w:val="105"/>
        </w:rPr>
        <w:t>only for</w:t>
      </w:r>
      <w:r w:rsidRPr="00363C27">
        <w:rPr>
          <w:rFonts w:ascii="Times New Roman" w:hAnsi="Times New Roman" w:cs="Times New Roman"/>
          <w:color w:val="201F1F"/>
          <w:spacing w:val="-1"/>
          <w:w w:val="105"/>
        </w:rPr>
        <w:t xml:space="preserve"> </w:t>
      </w:r>
      <w:r w:rsidRPr="00363C27">
        <w:rPr>
          <w:rFonts w:ascii="Times New Roman" w:hAnsi="Times New Roman" w:cs="Times New Roman"/>
          <w:color w:val="201F1F"/>
          <w:w w:val="105"/>
        </w:rPr>
        <w:t>a</w:t>
      </w:r>
      <w:r w:rsidRPr="00363C27">
        <w:rPr>
          <w:rFonts w:ascii="Times New Roman" w:hAnsi="Times New Roman" w:cs="Times New Roman"/>
          <w:color w:val="201F1F"/>
          <w:spacing w:val="-4"/>
          <w:w w:val="105"/>
        </w:rPr>
        <w:t xml:space="preserve"> </w:t>
      </w:r>
      <w:r w:rsidRPr="00363C27">
        <w:rPr>
          <w:rFonts w:ascii="Times New Roman" w:hAnsi="Times New Roman" w:cs="Times New Roman"/>
          <w:color w:val="201F1F"/>
          <w:w w:val="105"/>
        </w:rPr>
        <w:t>purpose</w:t>
      </w:r>
      <w:r w:rsidRPr="00363C27">
        <w:rPr>
          <w:rFonts w:ascii="Times New Roman" w:hAnsi="Times New Roman" w:cs="Times New Roman"/>
          <w:color w:val="201F1F"/>
          <w:spacing w:val="-4"/>
          <w:w w:val="105"/>
        </w:rPr>
        <w:t xml:space="preserve"> </w:t>
      </w:r>
      <w:r w:rsidRPr="00363C27">
        <w:rPr>
          <w:rFonts w:ascii="Times New Roman" w:hAnsi="Times New Roman" w:cs="Times New Roman"/>
          <w:color w:val="201F1F"/>
          <w:w w:val="105"/>
        </w:rPr>
        <w:t>and</w:t>
      </w:r>
      <w:r w:rsidRPr="00363C27">
        <w:rPr>
          <w:rFonts w:ascii="Times New Roman" w:hAnsi="Times New Roman" w:cs="Times New Roman"/>
          <w:color w:val="201F1F"/>
          <w:spacing w:val="-10"/>
          <w:w w:val="105"/>
        </w:rPr>
        <w:t xml:space="preserve"> </w:t>
      </w:r>
      <w:r w:rsidRPr="00363C27">
        <w:rPr>
          <w:rFonts w:ascii="Times New Roman" w:hAnsi="Times New Roman" w:cs="Times New Roman"/>
          <w:color w:val="201F1F"/>
          <w:w w:val="105"/>
        </w:rPr>
        <w:t>to</w:t>
      </w:r>
      <w:r w:rsidRPr="00363C27">
        <w:rPr>
          <w:rFonts w:ascii="Times New Roman" w:hAnsi="Times New Roman" w:cs="Times New Roman"/>
          <w:color w:val="201F1F"/>
          <w:spacing w:val="-10"/>
          <w:w w:val="105"/>
        </w:rPr>
        <w:t xml:space="preserve"> </w:t>
      </w:r>
      <w:r w:rsidRPr="00363C27">
        <w:rPr>
          <w:rFonts w:ascii="Times New Roman" w:hAnsi="Times New Roman" w:cs="Times New Roman"/>
          <w:color w:val="201F1F"/>
          <w:w w:val="105"/>
        </w:rPr>
        <w:t>the</w:t>
      </w:r>
      <w:r w:rsidRPr="00363C27">
        <w:rPr>
          <w:rFonts w:ascii="Times New Roman" w:hAnsi="Times New Roman" w:cs="Times New Roman"/>
          <w:color w:val="201F1F"/>
          <w:spacing w:val="-4"/>
          <w:w w:val="105"/>
        </w:rPr>
        <w:t xml:space="preserve"> </w:t>
      </w:r>
      <w:r w:rsidRPr="00363C27">
        <w:rPr>
          <w:rFonts w:ascii="Times New Roman" w:hAnsi="Times New Roman" w:cs="Times New Roman"/>
          <w:color w:val="201F1F"/>
          <w:w w:val="105"/>
        </w:rPr>
        <w:t>extent</w:t>
      </w:r>
      <w:r w:rsidRPr="00363C27">
        <w:rPr>
          <w:rFonts w:ascii="Times New Roman" w:hAnsi="Times New Roman" w:cs="Times New Roman"/>
          <w:color w:val="201F1F"/>
          <w:spacing w:val="-3"/>
          <w:w w:val="105"/>
        </w:rPr>
        <w:t xml:space="preserve"> </w:t>
      </w:r>
      <w:r w:rsidRPr="00363C27">
        <w:rPr>
          <w:rFonts w:ascii="Times New Roman" w:hAnsi="Times New Roman" w:cs="Times New Roman"/>
          <w:color w:val="201F1F"/>
          <w:w w:val="105"/>
        </w:rPr>
        <w:t>authorized</w:t>
      </w:r>
      <w:r w:rsidRPr="00363C27">
        <w:rPr>
          <w:rFonts w:ascii="Times New Roman" w:hAnsi="Times New Roman" w:cs="Times New Roman"/>
          <w:color w:val="201F1F"/>
          <w:spacing w:val="-4"/>
          <w:w w:val="105"/>
        </w:rPr>
        <w:t xml:space="preserve"> </w:t>
      </w:r>
      <w:r w:rsidRPr="00363C27">
        <w:rPr>
          <w:rFonts w:ascii="Times New Roman" w:hAnsi="Times New Roman" w:cs="Times New Roman"/>
          <w:color w:val="201F1F"/>
          <w:w w:val="105"/>
        </w:rPr>
        <w:t>herein,</w:t>
      </w:r>
      <w:r w:rsidRPr="00363C27">
        <w:rPr>
          <w:rFonts w:ascii="Times New Roman" w:hAnsi="Times New Roman" w:cs="Times New Roman"/>
          <w:color w:val="201F1F"/>
          <w:spacing w:val="-3"/>
          <w:w w:val="105"/>
        </w:rPr>
        <w:t xml:space="preserve"> </w:t>
      </w:r>
      <w:r w:rsidRPr="00363C27">
        <w:rPr>
          <w:rFonts w:ascii="Times New Roman" w:hAnsi="Times New Roman" w:cs="Times New Roman"/>
          <w:color w:val="201F1F"/>
          <w:w w:val="105"/>
        </w:rPr>
        <w:t>and</w:t>
      </w:r>
      <w:r w:rsidRPr="00363C27">
        <w:rPr>
          <w:rFonts w:ascii="Times New Roman" w:hAnsi="Times New Roman" w:cs="Times New Roman"/>
          <w:color w:val="201F1F"/>
          <w:spacing w:val="-4"/>
          <w:w w:val="105"/>
        </w:rPr>
        <w:t xml:space="preserve"> </w:t>
      </w:r>
      <w:r w:rsidRPr="00363C27">
        <w:rPr>
          <w:rFonts w:ascii="Times New Roman" w:hAnsi="Times New Roman" w:cs="Times New Roman"/>
          <w:color w:val="201F1F"/>
          <w:w w:val="105"/>
        </w:rPr>
        <w:t>willful</w:t>
      </w:r>
      <w:r w:rsidRPr="00363C27">
        <w:rPr>
          <w:rFonts w:ascii="Times New Roman" w:hAnsi="Times New Roman" w:cs="Times New Roman"/>
          <w:color w:val="201F1F"/>
          <w:spacing w:val="-4"/>
          <w:w w:val="105"/>
        </w:rPr>
        <w:t xml:space="preserve"> </w:t>
      </w:r>
      <w:r w:rsidRPr="00363C27">
        <w:rPr>
          <w:rFonts w:ascii="Times New Roman" w:hAnsi="Times New Roman" w:cs="Times New Roman"/>
          <w:color w:val="201F1F"/>
          <w:w w:val="105"/>
        </w:rPr>
        <w:t>disclosure</w:t>
      </w:r>
      <w:r w:rsidRPr="00363C27">
        <w:rPr>
          <w:rFonts w:ascii="Times New Roman" w:hAnsi="Times New Roman" w:cs="Times New Roman"/>
          <w:color w:val="201F1F"/>
          <w:spacing w:val="-4"/>
          <w:w w:val="105"/>
        </w:rPr>
        <w:t xml:space="preserve"> </w:t>
      </w:r>
      <w:r w:rsidRPr="00363C27">
        <w:rPr>
          <w:rFonts w:ascii="Times New Roman" w:hAnsi="Times New Roman" w:cs="Times New Roman"/>
          <w:color w:val="201F1F"/>
          <w:w w:val="105"/>
        </w:rPr>
        <w:t>of</w:t>
      </w:r>
      <w:r w:rsidRPr="00363C27">
        <w:rPr>
          <w:rFonts w:ascii="Times New Roman" w:hAnsi="Times New Roman" w:cs="Times New Roman"/>
          <w:color w:val="201F1F"/>
          <w:spacing w:val="-3"/>
          <w:w w:val="105"/>
        </w:rPr>
        <w:t xml:space="preserve"> </w:t>
      </w:r>
      <w:r w:rsidRPr="00363C27">
        <w:rPr>
          <w:rFonts w:ascii="Times New Roman" w:hAnsi="Times New Roman" w:cs="Times New Roman"/>
          <w:color w:val="201F1F"/>
          <w:w w:val="105"/>
        </w:rPr>
        <w:t>any</w:t>
      </w:r>
      <w:r w:rsidRPr="00363C27">
        <w:rPr>
          <w:rFonts w:ascii="Times New Roman" w:hAnsi="Times New Roman" w:cs="Times New Roman"/>
          <w:color w:val="201F1F"/>
          <w:spacing w:val="-9"/>
          <w:w w:val="105"/>
        </w:rPr>
        <w:t xml:space="preserve"> </w:t>
      </w:r>
      <w:r w:rsidRPr="00363C27">
        <w:rPr>
          <w:rFonts w:ascii="Times New Roman" w:hAnsi="Times New Roman" w:cs="Times New Roman"/>
          <w:color w:val="201F1F"/>
          <w:w w:val="105"/>
        </w:rPr>
        <w:t>such</w:t>
      </w:r>
      <w:r w:rsidRPr="00363C27">
        <w:rPr>
          <w:rFonts w:ascii="Times New Roman" w:hAnsi="Times New Roman" w:cs="Times New Roman"/>
          <w:color w:val="201F1F"/>
          <w:spacing w:val="-10"/>
          <w:w w:val="105"/>
        </w:rPr>
        <w:t xml:space="preserve"> </w:t>
      </w:r>
      <w:r w:rsidRPr="00363C27">
        <w:rPr>
          <w:rFonts w:ascii="Times New Roman" w:hAnsi="Times New Roman" w:cs="Times New Roman"/>
          <w:color w:val="201F1F"/>
          <w:w w:val="105"/>
        </w:rPr>
        <w:t>tax</w:t>
      </w:r>
      <w:r w:rsidRPr="00363C27">
        <w:rPr>
          <w:rFonts w:ascii="Times New Roman" w:hAnsi="Times New Roman" w:cs="Times New Roman"/>
          <w:color w:val="201F1F"/>
          <w:spacing w:val="-5"/>
          <w:w w:val="105"/>
        </w:rPr>
        <w:t xml:space="preserve"> </w:t>
      </w:r>
      <w:r w:rsidRPr="00363C27">
        <w:rPr>
          <w:rFonts w:ascii="Times New Roman" w:hAnsi="Times New Roman" w:cs="Times New Roman"/>
          <w:color w:val="201F1F"/>
          <w:w w:val="105"/>
        </w:rPr>
        <w:t>return</w:t>
      </w:r>
      <w:r w:rsidRPr="00363C27">
        <w:rPr>
          <w:rFonts w:ascii="Times New Roman" w:hAnsi="Times New Roman" w:cs="Times New Roman"/>
          <w:color w:val="201F1F"/>
          <w:spacing w:val="-10"/>
          <w:w w:val="105"/>
        </w:rPr>
        <w:t xml:space="preserve"> </w:t>
      </w:r>
      <w:r w:rsidRPr="00363C27">
        <w:rPr>
          <w:rFonts w:ascii="Times New Roman" w:hAnsi="Times New Roman" w:cs="Times New Roman"/>
          <w:color w:val="201F1F"/>
          <w:w w:val="105"/>
        </w:rPr>
        <w:t>or</w:t>
      </w:r>
      <w:r w:rsidRPr="00363C27">
        <w:rPr>
          <w:rFonts w:ascii="Times New Roman" w:hAnsi="Times New Roman" w:cs="Times New Roman"/>
          <w:color w:val="201F1F"/>
          <w:spacing w:val="-8"/>
          <w:w w:val="105"/>
        </w:rPr>
        <w:t xml:space="preserve"> </w:t>
      </w:r>
      <w:r w:rsidRPr="00363C27">
        <w:rPr>
          <w:rFonts w:ascii="Times New Roman" w:hAnsi="Times New Roman" w:cs="Times New Roman"/>
          <w:color w:val="201F1F"/>
          <w:w w:val="105"/>
        </w:rPr>
        <w:t>tax</w:t>
      </w:r>
      <w:r w:rsidRPr="00363C27">
        <w:rPr>
          <w:rFonts w:ascii="Times New Roman" w:hAnsi="Times New Roman" w:cs="Times New Roman"/>
          <w:color w:val="201F1F"/>
          <w:spacing w:val="-5"/>
          <w:w w:val="105"/>
        </w:rPr>
        <w:t xml:space="preserve"> </w:t>
      </w:r>
      <w:r w:rsidRPr="00363C27">
        <w:rPr>
          <w:rFonts w:ascii="Times New Roman" w:hAnsi="Times New Roman" w:cs="Times New Roman"/>
          <w:color w:val="201F1F"/>
          <w:w w:val="105"/>
        </w:rPr>
        <w:t>return</w:t>
      </w:r>
      <w:r w:rsidRPr="00363C27">
        <w:rPr>
          <w:rFonts w:ascii="Times New Roman" w:hAnsi="Times New Roman" w:cs="Times New Roman"/>
          <w:color w:val="201F1F"/>
          <w:spacing w:val="-4"/>
          <w:w w:val="105"/>
        </w:rPr>
        <w:t xml:space="preserve"> </w:t>
      </w:r>
      <w:r w:rsidRPr="00363C27">
        <w:rPr>
          <w:rFonts w:ascii="Times New Roman" w:hAnsi="Times New Roman" w:cs="Times New Roman"/>
          <w:color w:val="201F1F"/>
          <w:w w:val="105"/>
        </w:rPr>
        <w:t>information</w:t>
      </w:r>
      <w:r w:rsidRPr="00363C27">
        <w:rPr>
          <w:rFonts w:ascii="Times New Roman" w:hAnsi="Times New Roman" w:cs="Times New Roman"/>
          <w:color w:val="201F1F"/>
          <w:spacing w:val="-4"/>
          <w:w w:val="105"/>
        </w:rPr>
        <w:t xml:space="preserve"> </w:t>
      </w:r>
      <w:r w:rsidRPr="00363C27">
        <w:rPr>
          <w:rFonts w:ascii="Times New Roman" w:hAnsi="Times New Roman" w:cs="Times New Roman"/>
          <w:color w:val="201F1F"/>
          <w:w w:val="105"/>
        </w:rPr>
        <w:t>for</w:t>
      </w:r>
      <w:r w:rsidRPr="00363C27">
        <w:rPr>
          <w:rFonts w:ascii="Times New Roman" w:hAnsi="Times New Roman" w:cs="Times New Roman"/>
          <w:color w:val="201F1F"/>
          <w:spacing w:val="-8"/>
          <w:w w:val="105"/>
        </w:rPr>
        <w:t xml:space="preserve"> </w:t>
      </w:r>
      <w:r w:rsidRPr="00363C27">
        <w:rPr>
          <w:rFonts w:ascii="Times New Roman" w:hAnsi="Times New Roman" w:cs="Times New Roman"/>
          <w:color w:val="201F1F"/>
          <w:w w:val="105"/>
        </w:rPr>
        <w:t>a</w:t>
      </w:r>
      <w:r w:rsidRPr="00363C27">
        <w:rPr>
          <w:rFonts w:ascii="Times New Roman" w:hAnsi="Times New Roman" w:cs="Times New Roman"/>
          <w:color w:val="201F1F"/>
          <w:spacing w:val="-10"/>
          <w:w w:val="105"/>
        </w:rPr>
        <w:t xml:space="preserve"> </w:t>
      </w:r>
      <w:r w:rsidRPr="00363C27">
        <w:rPr>
          <w:rFonts w:ascii="Times New Roman" w:hAnsi="Times New Roman" w:cs="Times New Roman"/>
          <w:color w:val="201F1F"/>
          <w:w w:val="105"/>
        </w:rPr>
        <w:t>purpose</w:t>
      </w:r>
      <w:r w:rsidRPr="00363C27">
        <w:rPr>
          <w:rFonts w:ascii="Times New Roman" w:hAnsi="Times New Roman" w:cs="Times New Roman"/>
          <w:color w:val="201F1F"/>
          <w:spacing w:val="-4"/>
          <w:w w:val="105"/>
        </w:rPr>
        <w:t xml:space="preserve"> </w:t>
      </w:r>
      <w:r w:rsidRPr="00363C27">
        <w:rPr>
          <w:rFonts w:ascii="Times New Roman" w:hAnsi="Times New Roman" w:cs="Times New Roman"/>
          <w:color w:val="201F1F"/>
          <w:w w:val="105"/>
        </w:rPr>
        <w:t>and</w:t>
      </w:r>
      <w:r w:rsidRPr="00363C27">
        <w:rPr>
          <w:rFonts w:ascii="Times New Roman" w:hAnsi="Times New Roman" w:cs="Times New Roman"/>
          <w:color w:val="201F1F"/>
          <w:spacing w:val="-10"/>
          <w:w w:val="105"/>
        </w:rPr>
        <w:t xml:space="preserve"> </w:t>
      </w:r>
      <w:r w:rsidRPr="00363C27">
        <w:rPr>
          <w:rFonts w:ascii="Times New Roman" w:hAnsi="Times New Roman" w:cs="Times New Roman"/>
          <w:color w:val="201F1F"/>
          <w:w w:val="105"/>
        </w:rPr>
        <w:t>to</w:t>
      </w:r>
      <w:r w:rsidRPr="00363C27">
        <w:rPr>
          <w:rFonts w:ascii="Times New Roman" w:hAnsi="Times New Roman" w:cs="Times New Roman"/>
          <w:color w:val="201F1F"/>
          <w:spacing w:val="-10"/>
          <w:w w:val="105"/>
        </w:rPr>
        <w:t xml:space="preserve"> </w:t>
      </w:r>
      <w:r w:rsidRPr="00363C27">
        <w:rPr>
          <w:rFonts w:ascii="Times New Roman" w:hAnsi="Times New Roman" w:cs="Times New Roman"/>
          <w:color w:val="201F1F"/>
          <w:w w:val="105"/>
        </w:rPr>
        <w:t>the</w:t>
      </w:r>
      <w:r w:rsidRPr="00363C27">
        <w:rPr>
          <w:rFonts w:ascii="Times New Roman" w:hAnsi="Times New Roman" w:cs="Times New Roman"/>
          <w:color w:val="201F1F"/>
          <w:spacing w:val="-10"/>
          <w:w w:val="105"/>
        </w:rPr>
        <w:t xml:space="preserve"> </w:t>
      </w:r>
      <w:r w:rsidRPr="00363C27">
        <w:rPr>
          <w:rFonts w:ascii="Times New Roman" w:hAnsi="Times New Roman" w:cs="Times New Roman"/>
          <w:color w:val="201F1F"/>
          <w:w w:val="105"/>
        </w:rPr>
        <w:t>extent</w:t>
      </w:r>
      <w:r w:rsidRPr="00363C27">
        <w:rPr>
          <w:rFonts w:ascii="Times New Roman" w:hAnsi="Times New Roman" w:cs="Times New Roman"/>
          <w:color w:val="201F1F"/>
          <w:spacing w:val="-9"/>
          <w:w w:val="105"/>
        </w:rPr>
        <w:t xml:space="preserve"> </w:t>
      </w:r>
      <w:r w:rsidRPr="00363C27">
        <w:rPr>
          <w:rFonts w:ascii="Times New Roman" w:hAnsi="Times New Roman" w:cs="Times New Roman"/>
          <w:color w:val="201F1F"/>
          <w:w w:val="105"/>
        </w:rPr>
        <w:t>unauthorized</w:t>
      </w:r>
      <w:r w:rsidRPr="00363C27">
        <w:rPr>
          <w:rFonts w:ascii="Times New Roman" w:hAnsi="Times New Roman" w:cs="Times New Roman"/>
          <w:color w:val="201F1F"/>
          <w:spacing w:val="-9"/>
          <w:w w:val="105"/>
        </w:rPr>
        <w:t xml:space="preserve"> </w:t>
      </w:r>
      <w:r w:rsidRPr="00363C27">
        <w:rPr>
          <w:rFonts w:ascii="Times New Roman" w:hAnsi="Times New Roman" w:cs="Times New Roman"/>
          <w:color w:val="201F1F"/>
          <w:w w:val="105"/>
        </w:rPr>
        <w:t>for</w:t>
      </w:r>
      <w:r w:rsidRPr="00363C27">
        <w:rPr>
          <w:rFonts w:ascii="Times New Roman" w:hAnsi="Times New Roman" w:cs="Times New Roman"/>
          <w:color w:val="201F1F"/>
          <w:spacing w:val="-1"/>
          <w:w w:val="105"/>
        </w:rPr>
        <w:t xml:space="preserve"> </w:t>
      </w:r>
      <w:r w:rsidRPr="00363C27">
        <w:rPr>
          <w:rFonts w:ascii="Times New Roman" w:hAnsi="Times New Roman" w:cs="Times New Roman"/>
          <w:color w:val="201F1F"/>
          <w:w w:val="105"/>
        </w:rPr>
        <w:t>provision</w:t>
      </w:r>
      <w:r w:rsidRPr="00363C27">
        <w:rPr>
          <w:rFonts w:ascii="Times New Roman" w:hAnsi="Times New Roman" w:cs="Times New Roman"/>
          <w:color w:val="201F1F"/>
          <w:spacing w:val="-10"/>
          <w:w w:val="105"/>
        </w:rPr>
        <w:t xml:space="preserve"> </w:t>
      </w:r>
      <w:r w:rsidRPr="00363C27">
        <w:rPr>
          <w:rFonts w:ascii="Times New Roman" w:hAnsi="Times New Roman" w:cs="Times New Roman"/>
          <w:color w:val="201F1F"/>
          <w:w w:val="105"/>
        </w:rPr>
        <w:t>of</w:t>
      </w:r>
      <w:r w:rsidRPr="00363C27">
        <w:rPr>
          <w:rFonts w:ascii="Times New Roman" w:hAnsi="Times New Roman" w:cs="Times New Roman"/>
          <w:color w:val="201F1F"/>
          <w:spacing w:val="-9"/>
          <w:w w:val="105"/>
        </w:rPr>
        <w:t xml:space="preserve"> </w:t>
      </w:r>
      <w:r w:rsidRPr="00363C27">
        <w:rPr>
          <w:rFonts w:ascii="Times New Roman" w:hAnsi="Times New Roman" w:cs="Times New Roman"/>
          <w:color w:val="201F1F"/>
          <w:w w:val="105"/>
        </w:rPr>
        <w:t>appraisal</w:t>
      </w:r>
      <w:r w:rsidRPr="00363C27">
        <w:rPr>
          <w:rFonts w:ascii="Times New Roman" w:hAnsi="Times New Roman" w:cs="Times New Roman"/>
          <w:color w:val="201F1F"/>
          <w:spacing w:val="-10"/>
          <w:w w:val="105"/>
        </w:rPr>
        <w:t xml:space="preserve"> </w:t>
      </w:r>
      <w:r w:rsidRPr="00363C27">
        <w:rPr>
          <w:rFonts w:ascii="Times New Roman" w:hAnsi="Times New Roman" w:cs="Times New Roman"/>
          <w:color w:val="201F1F"/>
          <w:w w:val="105"/>
        </w:rPr>
        <w:t>services</w:t>
      </w:r>
      <w:r w:rsidRPr="00363C27">
        <w:rPr>
          <w:rFonts w:ascii="Times New Roman" w:hAnsi="Times New Roman" w:cs="Times New Roman"/>
          <w:color w:val="201F1F"/>
          <w:spacing w:val="-5"/>
          <w:w w:val="105"/>
        </w:rPr>
        <w:t xml:space="preserve"> </w:t>
      </w:r>
      <w:r w:rsidRPr="00363C27">
        <w:rPr>
          <w:rFonts w:ascii="Times New Roman" w:hAnsi="Times New Roman" w:cs="Times New Roman"/>
          <w:color w:val="201F1F"/>
          <w:w w:val="105"/>
        </w:rPr>
        <w:t>to</w:t>
      </w:r>
      <w:r w:rsidRPr="00363C27">
        <w:rPr>
          <w:rFonts w:ascii="Times New Roman" w:hAnsi="Times New Roman" w:cs="Times New Roman"/>
          <w:color w:val="201F1F"/>
          <w:spacing w:val="-10"/>
          <w:w w:val="105"/>
        </w:rPr>
        <w:t xml:space="preserve"> </w:t>
      </w:r>
      <w:r w:rsidRPr="00363C27">
        <w:rPr>
          <w:rFonts w:ascii="Times New Roman" w:hAnsi="Times New Roman" w:cs="Times New Roman"/>
          <w:color w:val="201F1F"/>
          <w:w w:val="105"/>
        </w:rPr>
        <w:t>assist</w:t>
      </w:r>
      <w:r w:rsidRPr="00363C27">
        <w:rPr>
          <w:rFonts w:ascii="Times New Roman" w:hAnsi="Times New Roman" w:cs="Times New Roman"/>
          <w:color w:val="201F1F"/>
          <w:spacing w:val="-9"/>
          <w:w w:val="105"/>
        </w:rPr>
        <w:t xml:space="preserve"> </w:t>
      </w:r>
      <w:r w:rsidRPr="00363C27">
        <w:rPr>
          <w:rFonts w:ascii="Times New Roman" w:hAnsi="Times New Roman" w:cs="Times New Roman"/>
          <w:color w:val="201F1F"/>
          <w:w w:val="105"/>
        </w:rPr>
        <w:t>with</w:t>
      </w:r>
      <w:r w:rsidRPr="00363C27">
        <w:rPr>
          <w:rFonts w:ascii="Times New Roman" w:hAnsi="Times New Roman" w:cs="Times New Roman"/>
          <w:color w:val="201F1F"/>
          <w:spacing w:val="-10"/>
          <w:w w:val="105"/>
        </w:rPr>
        <w:t xml:space="preserve"> </w:t>
      </w:r>
      <w:r w:rsidRPr="00363C27">
        <w:rPr>
          <w:rFonts w:ascii="Times New Roman" w:hAnsi="Times New Roman" w:cs="Times New Roman"/>
          <w:color w:val="201F1F"/>
          <w:w w:val="105"/>
        </w:rPr>
        <w:t>the</w:t>
      </w:r>
      <w:r w:rsidRPr="00363C27">
        <w:rPr>
          <w:rFonts w:ascii="Times New Roman" w:hAnsi="Times New Roman" w:cs="Times New Roman"/>
          <w:color w:val="201F1F"/>
          <w:spacing w:val="-10"/>
          <w:w w:val="105"/>
        </w:rPr>
        <w:t xml:space="preserve"> </w:t>
      </w:r>
      <w:r w:rsidRPr="00363C27">
        <w:rPr>
          <w:rFonts w:ascii="Times New Roman" w:hAnsi="Times New Roman" w:cs="Times New Roman"/>
          <w:color w:val="201F1F"/>
          <w:w w:val="105"/>
        </w:rPr>
        <w:t>valuation</w:t>
      </w:r>
      <w:r w:rsidRPr="00363C27">
        <w:rPr>
          <w:rFonts w:ascii="Times New Roman" w:hAnsi="Times New Roman" w:cs="Times New Roman"/>
          <w:color w:val="201F1F"/>
          <w:spacing w:val="-4"/>
          <w:w w:val="105"/>
        </w:rPr>
        <w:t xml:space="preserve"> </w:t>
      </w:r>
      <w:r w:rsidRPr="00363C27">
        <w:rPr>
          <w:rFonts w:ascii="Times New Roman" w:hAnsi="Times New Roman" w:cs="Times New Roman"/>
          <w:color w:val="201F1F"/>
          <w:w w:val="105"/>
        </w:rPr>
        <w:t>of</w:t>
      </w:r>
      <w:r w:rsidRPr="00363C27">
        <w:rPr>
          <w:rFonts w:ascii="Times New Roman" w:hAnsi="Times New Roman" w:cs="Times New Roman"/>
          <w:color w:val="201F1F"/>
          <w:spacing w:val="-9"/>
          <w:w w:val="105"/>
        </w:rPr>
        <w:t xml:space="preserve"> </w:t>
      </w:r>
      <w:r w:rsidRPr="00363C27">
        <w:rPr>
          <w:rFonts w:ascii="Times New Roman" w:hAnsi="Times New Roman" w:cs="Times New Roman"/>
          <w:color w:val="201F1F"/>
          <w:w w:val="105"/>
        </w:rPr>
        <w:t>conservation</w:t>
      </w:r>
      <w:r w:rsidRPr="00363C27">
        <w:rPr>
          <w:rFonts w:ascii="Times New Roman" w:hAnsi="Times New Roman" w:cs="Times New Roman"/>
          <w:color w:val="201F1F"/>
          <w:spacing w:val="-7"/>
          <w:w w:val="105"/>
        </w:rPr>
        <w:t xml:space="preserve"> </w:t>
      </w:r>
      <w:r w:rsidRPr="00363C27">
        <w:rPr>
          <w:rFonts w:ascii="Times New Roman" w:hAnsi="Times New Roman" w:cs="Times New Roman"/>
          <w:color w:val="201F1F"/>
          <w:w w:val="105"/>
        </w:rPr>
        <w:t>easements</w:t>
      </w:r>
      <w:r w:rsidRPr="00363C27">
        <w:rPr>
          <w:rFonts w:ascii="Times New Roman" w:hAnsi="Times New Roman" w:cs="Times New Roman"/>
          <w:color w:val="201F1F"/>
          <w:spacing w:val="-5"/>
          <w:w w:val="105"/>
        </w:rPr>
        <w:t xml:space="preserve"> </w:t>
      </w:r>
      <w:r w:rsidRPr="00363C27">
        <w:rPr>
          <w:rFonts w:ascii="Times New Roman" w:hAnsi="Times New Roman" w:cs="Times New Roman"/>
          <w:color w:val="201F1F"/>
          <w:w w:val="105"/>
        </w:rPr>
        <w:t>constitutes</w:t>
      </w:r>
      <w:r w:rsidRPr="00363C27">
        <w:rPr>
          <w:rFonts w:ascii="Times New Roman" w:hAnsi="Times New Roman" w:cs="Times New Roman"/>
          <w:color w:val="201F1F"/>
          <w:spacing w:val="-5"/>
          <w:w w:val="105"/>
        </w:rPr>
        <w:t xml:space="preserve"> </w:t>
      </w:r>
      <w:r w:rsidRPr="00363C27">
        <w:rPr>
          <w:rFonts w:ascii="Times New Roman" w:hAnsi="Times New Roman" w:cs="Times New Roman"/>
          <w:color w:val="201F1F"/>
          <w:w w:val="105"/>
        </w:rPr>
        <w:t>a</w:t>
      </w:r>
      <w:r w:rsidRPr="00363C27">
        <w:rPr>
          <w:rFonts w:ascii="Times New Roman" w:hAnsi="Times New Roman" w:cs="Times New Roman"/>
          <w:color w:val="201F1F"/>
          <w:spacing w:val="-4"/>
          <w:w w:val="105"/>
        </w:rPr>
        <w:t xml:space="preserve"> </w:t>
      </w:r>
      <w:r w:rsidRPr="00363C27">
        <w:rPr>
          <w:rFonts w:ascii="Times New Roman" w:hAnsi="Times New Roman" w:cs="Times New Roman"/>
          <w:color w:val="201F1F"/>
          <w:w w:val="105"/>
        </w:rPr>
        <w:t>felony,</w:t>
      </w:r>
      <w:r w:rsidRPr="00363C27">
        <w:rPr>
          <w:rFonts w:ascii="Times New Roman" w:hAnsi="Times New Roman" w:cs="Times New Roman"/>
          <w:color w:val="201F1F"/>
          <w:spacing w:val="-3"/>
          <w:w w:val="105"/>
        </w:rPr>
        <w:t xml:space="preserve"> </w:t>
      </w:r>
      <w:r w:rsidRPr="00363C27">
        <w:rPr>
          <w:rFonts w:ascii="Times New Roman" w:hAnsi="Times New Roman" w:cs="Times New Roman"/>
          <w:color w:val="201F1F"/>
          <w:w w:val="105"/>
        </w:rPr>
        <w:t>punishable</w:t>
      </w:r>
      <w:r w:rsidRPr="00363C27">
        <w:rPr>
          <w:rFonts w:ascii="Times New Roman" w:hAnsi="Times New Roman" w:cs="Times New Roman"/>
          <w:color w:val="201F1F"/>
          <w:spacing w:val="-4"/>
          <w:w w:val="105"/>
        </w:rPr>
        <w:t xml:space="preserve"> </w:t>
      </w:r>
      <w:r w:rsidRPr="00363C27">
        <w:rPr>
          <w:rFonts w:ascii="Times New Roman" w:hAnsi="Times New Roman" w:cs="Times New Roman"/>
          <w:color w:val="201F1F"/>
          <w:w w:val="105"/>
        </w:rPr>
        <w:t>upon</w:t>
      </w:r>
      <w:r w:rsidRPr="00363C27">
        <w:rPr>
          <w:rFonts w:ascii="Times New Roman" w:hAnsi="Times New Roman" w:cs="Times New Roman"/>
          <w:color w:val="201F1F"/>
          <w:spacing w:val="-10"/>
          <w:w w:val="105"/>
        </w:rPr>
        <w:t xml:space="preserve"> </w:t>
      </w:r>
      <w:r w:rsidRPr="00363C27">
        <w:rPr>
          <w:rFonts w:ascii="Times New Roman" w:hAnsi="Times New Roman" w:cs="Times New Roman"/>
          <w:color w:val="201F1F"/>
          <w:w w:val="105"/>
        </w:rPr>
        <w:t>conviction</w:t>
      </w:r>
      <w:r w:rsidRPr="00363C27">
        <w:rPr>
          <w:rFonts w:ascii="Times New Roman" w:hAnsi="Times New Roman" w:cs="Times New Roman"/>
          <w:color w:val="201F1F"/>
          <w:spacing w:val="-4"/>
          <w:w w:val="105"/>
        </w:rPr>
        <w:t xml:space="preserve"> </w:t>
      </w:r>
      <w:r w:rsidRPr="00363C27">
        <w:rPr>
          <w:rFonts w:ascii="Times New Roman" w:hAnsi="Times New Roman" w:cs="Times New Roman"/>
          <w:color w:val="201F1F"/>
          <w:w w:val="105"/>
        </w:rPr>
        <w:t>by</w:t>
      </w:r>
      <w:r w:rsidRPr="00363C27">
        <w:rPr>
          <w:rFonts w:ascii="Times New Roman" w:hAnsi="Times New Roman" w:cs="Times New Roman"/>
          <w:color w:val="201F1F"/>
          <w:spacing w:val="-5"/>
          <w:w w:val="105"/>
        </w:rPr>
        <w:t xml:space="preserve"> </w:t>
      </w:r>
      <w:r w:rsidRPr="00363C27">
        <w:rPr>
          <w:rFonts w:ascii="Times New Roman" w:hAnsi="Times New Roman" w:cs="Times New Roman"/>
          <w:color w:val="201F1F"/>
          <w:w w:val="105"/>
        </w:rPr>
        <w:t>a</w:t>
      </w:r>
      <w:r w:rsidRPr="00363C27">
        <w:rPr>
          <w:rFonts w:ascii="Times New Roman" w:hAnsi="Times New Roman" w:cs="Times New Roman"/>
          <w:color w:val="201F1F"/>
          <w:spacing w:val="-4"/>
          <w:w w:val="105"/>
        </w:rPr>
        <w:t xml:space="preserve"> </w:t>
      </w:r>
      <w:r w:rsidRPr="00363C27">
        <w:rPr>
          <w:rFonts w:ascii="Times New Roman" w:hAnsi="Times New Roman" w:cs="Times New Roman"/>
          <w:color w:val="201F1F"/>
          <w:w w:val="105"/>
        </w:rPr>
        <w:t>fine of</w:t>
      </w:r>
      <w:r w:rsidRPr="00363C27">
        <w:rPr>
          <w:rFonts w:ascii="Times New Roman" w:hAnsi="Times New Roman" w:cs="Times New Roman"/>
          <w:color w:val="201F1F"/>
          <w:spacing w:val="-3"/>
          <w:w w:val="105"/>
        </w:rPr>
        <w:t xml:space="preserve"> </w:t>
      </w:r>
      <w:r w:rsidRPr="00363C27">
        <w:rPr>
          <w:rFonts w:ascii="Times New Roman" w:hAnsi="Times New Roman" w:cs="Times New Roman"/>
          <w:color w:val="201F1F"/>
          <w:w w:val="105"/>
        </w:rPr>
        <w:t>as</w:t>
      </w:r>
      <w:r w:rsidRPr="00363C27">
        <w:rPr>
          <w:rFonts w:ascii="Times New Roman" w:hAnsi="Times New Roman" w:cs="Times New Roman"/>
          <w:color w:val="201F1F"/>
          <w:spacing w:val="-5"/>
          <w:w w:val="105"/>
        </w:rPr>
        <w:t xml:space="preserve"> </w:t>
      </w:r>
      <w:r w:rsidRPr="00363C27">
        <w:rPr>
          <w:rFonts w:ascii="Times New Roman" w:hAnsi="Times New Roman" w:cs="Times New Roman"/>
          <w:color w:val="201F1F"/>
          <w:w w:val="105"/>
        </w:rPr>
        <w:t>much</w:t>
      </w:r>
      <w:r w:rsidRPr="00363C27">
        <w:rPr>
          <w:rFonts w:ascii="Times New Roman" w:hAnsi="Times New Roman" w:cs="Times New Roman"/>
          <w:color w:val="201F1F"/>
          <w:spacing w:val="-4"/>
          <w:w w:val="105"/>
        </w:rPr>
        <w:t xml:space="preserve"> </w:t>
      </w:r>
      <w:r w:rsidRPr="00363C27">
        <w:rPr>
          <w:rFonts w:ascii="Times New Roman" w:hAnsi="Times New Roman" w:cs="Times New Roman"/>
          <w:color w:val="201F1F"/>
          <w:w w:val="105"/>
        </w:rPr>
        <w:t>as</w:t>
      </w:r>
      <w:r w:rsidR="00CB6A47">
        <w:rPr>
          <w:rFonts w:ascii="Times New Roman" w:hAnsi="Times New Roman" w:cs="Times New Roman"/>
          <w:color w:val="211F1F"/>
          <w:w w:val="105"/>
        </w:rPr>
        <w:t xml:space="preserve"> </w:t>
      </w:r>
      <w:r w:rsidRPr="00363C27">
        <w:rPr>
          <w:rFonts w:ascii="Times New Roman" w:hAnsi="Times New Roman" w:cs="Times New Roman"/>
          <w:color w:val="201F1F"/>
          <w:w w:val="105"/>
        </w:rPr>
        <w:t>$5,000</w:t>
      </w:r>
      <w:r w:rsidRPr="00363C27">
        <w:rPr>
          <w:rFonts w:ascii="Times New Roman" w:hAnsi="Times New Roman" w:cs="Times New Roman"/>
          <w:color w:val="201F1F"/>
          <w:spacing w:val="-4"/>
          <w:w w:val="105"/>
        </w:rPr>
        <w:t xml:space="preserve"> </w:t>
      </w:r>
      <w:r w:rsidRPr="00363C27">
        <w:rPr>
          <w:rFonts w:ascii="Times New Roman" w:hAnsi="Times New Roman" w:cs="Times New Roman"/>
          <w:color w:val="201F1F"/>
          <w:w w:val="105"/>
        </w:rPr>
        <w:t>or</w:t>
      </w:r>
      <w:r w:rsidRPr="00363C27">
        <w:rPr>
          <w:rFonts w:ascii="Times New Roman" w:hAnsi="Times New Roman" w:cs="Times New Roman"/>
          <w:color w:val="201F1F"/>
          <w:spacing w:val="-8"/>
          <w:w w:val="105"/>
        </w:rPr>
        <w:t xml:space="preserve"> </w:t>
      </w:r>
      <w:r w:rsidRPr="00363C27">
        <w:rPr>
          <w:rFonts w:ascii="Times New Roman" w:hAnsi="Times New Roman" w:cs="Times New Roman"/>
          <w:color w:val="201F1F"/>
          <w:w w:val="105"/>
        </w:rPr>
        <w:t>imprisonment</w:t>
      </w:r>
      <w:r w:rsidRPr="00363C27">
        <w:rPr>
          <w:rFonts w:ascii="Times New Roman" w:hAnsi="Times New Roman" w:cs="Times New Roman"/>
          <w:color w:val="201F1F"/>
          <w:spacing w:val="-3"/>
          <w:w w:val="105"/>
        </w:rPr>
        <w:t xml:space="preserve"> </w:t>
      </w:r>
      <w:r w:rsidRPr="00363C27">
        <w:rPr>
          <w:rFonts w:ascii="Times New Roman" w:hAnsi="Times New Roman" w:cs="Times New Roman"/>
          <w:color w:val="201F1F"/>
          <w:w w:val="105"/>
        </w:rPr>
        <w:t>for</w:t>
      </w:r>
      <w:r w:rsidRPr="00363C27">
        <w:rPr>
          <w:rFonts w:ascii="Times New Roman" w:hAnsi="Times New Roman" w:cs="Times New Roman"/>
          <w:color w:val="201F1F"/>
          <w:spacing w:val="-1"/>
          <w:w w:val="105"/>
        </w:rPr>
        <w:t xml:space="preserve"> </w:t>
      </w:r>
      <w:r w:rsidRPr="00363C27">
        <w:rPr>
          <w:rFonts w:ascii="Times New Roman" w:hAnsi="Times New Roman" w:cs="Times New Roman"/>
          <w:color w:val="201F1F"/>
          <w:w w:val="105"/>
        </w:rPr>
        <w:t>as</w:t>
      </w:r>
      <w:r w:rsidRPr="00363C27">
        <w:rPr>
          <w:rFonts w:ascii="Times New Roman" w:hAnsi="Times New Roman" w:cs="Times New Roman"/>
          <w:color w:val="201F1F"/>
          <w:spacing w:val="-5"/>
          <w:w w:val="105"/>
        </w:rPr>
        <w:t xml:space="preserve"> </w:t>
      </w:r>
      <w:r w:rsidRPr="00363C27">
        <w:rPr>
          <w:rFonts w:ascii="Times New Roman" w:hAnsi="Times New Roman" w:cs="Times New Roman"/>
          <w:color w:val="201F1F"/>
          <w:w w:val="105"/>
        </w:rPr>
        <w:t>long</w:t>
      </w:r>
      <w:r w:rsidRPr="00363C27">
        <w:rPr>
          <w:rFonts w:ascii="Times New Roman" w:hAnsi="Times New Roman" w:cs="Times New Roman"/>
          <w:color w:val="201F1F"/>
          <w:spacing w:val="-4"/>
          <w:w w:val="105"/>
        </w:rPr>
        <w:t xml:space="preserve"> </w:t>
      </w:r>
      <w:r w:rsidRPr="00363C27">
        <w:rPr>
          <w:rFonts w:ascii="Times New Roman" w:hAnsi="Times New Roman" w:cs="Times New Roman"/>
          <w:color w:val="201F1F"/>
          <w:w w:val="105"/>
        </w:rPr>
        <w:t>as</w:t>
      </w:r>
      <w:r w:rsidRPr="00363C27">
        <w:rPr>
          <w:rFonts w:ascii="Times New Roman" w:hAnsi="Times New Roman" w:cs="Times New Roman"/>
          <w:color w:val="201F1F"/>
          <w:spacing w:val="-5"/>
          <w:w w:val="105"/>
        </w:rPr>
        <w:t xml:space="preserve"> </w:t>
      </w:r>
      <w:r w:rsidRPr="00363C27">
        <w:rPr>
          <w:rFonts w:ascii="Times New Roman" w:hAnsi="Times New Roman" w:cs="Times New Roman"/>
          <w:color w:val="201F1F"/>
          <w:w w:val="105"/>
        </w:rPr>
        <w:t>five</w:t>
      </w:r>
      <w:r w:rsidRPr="00363C27">
        <w:rPr>
          <w:rFonts w:ascii="Times New Roman" w:hAnsi="Times New Roman" w:cs="Times New Roman"/>
          <w:color w:val="201F1F"/>
          <w:spacing w:val="-10"/>
          <w:w w:val="105"/>
        </w:rPr>
        <w:t xml:space="preserve"> </w:t>
      </w:r>
      <w:r w:rsidRPr="00363C27">
        <w:rPr>
          <w:rFonts w:ascii="Times New Roman" w:hAnsi="Times New Roman" w:cs="Times New Roman"/>
          <w:color w:val="201F1F"/>
          <w:w w:val="105"/>
        </w:rPr>
        <w:t>(5)</w:t>
      </w:r>
      <w:r w:rsidRPr="00363C27">
        <w:rPr>
          <w:rFonts w:ascii="Times New Roman" w:hAnsi="Times New Roman" w:cs="Times New Roman"/>
          <w:color w:val="201F1F"/>
          <w:spacing w:val="-8"/>
          <w:w w:val="105"/>
        </w:rPr>
        <w:t xml:space="preserve"> </w:t>
      </w:r>
      <w:r w:rsidRPr="00363C27">
        <w:rPr>
          <w:rFonts w:ascii="Times New Roman" w:hAnsi="Times New Roman" w:cs="Times New Roman"/>
          <w:color w:val="201F1F"/>
          <w:w w:val="105"/>
        </w:rPr>
        <w:t>years,</w:t>
      </w:r>
      <w:r w:rsidRPr="00363C27">
        <w:rPr>
          <w:rFonts w:ascii="Times New Roman" w:hAnsi="Times New Roman" w:cs="Times New Roman"/>
          <w:color w:val="201F1F"/>
          <w:spacing w:val="-10"/>
          <w:w w:val="105"/>
        </w:rPr>
        <w:t xml:space="preserve"> </w:t>
      </w:r>
      <w:r w:rsidRPr="00363C27">
        <w:rPr>
          <w:rFonts w:ascii="Times New Roman" w:hAnsi="Times New Roman" w:cs="Times New Roman"/>
          <w:color w:val="201F1F"/>
          <w:w w:val="105"/>
        </w:rPr>
        <w:t>or</w:t>
      </w:r>
      <w:r w:rsidRPr="00363C27">
        <w:rPr>
          <w:rFonts w:ascii="Times New Roman" w:hAnsi="Times New Roman" w:cs="Times New Roman"/>
          <w:color w:val="201F1F"/>
          <w:spacing w:val="-1"/>
          <w:w w:val="105"/>
        </w:rPr>
        <w:t xml:space="preserve"> </w:t>
      </w:r>
      <w:r w:rsidRPr="00363C27">
        <w:rPr>
          <w:rFonts w:ascii="Times New Roman" w:hAnsi="Times New Roman" w:cs="Times New Roman"/>
          <w:color w:val="201F1F"/>
          <w:w w:val="105"/>
        </w:rPr>
        <w:t>both,</w:t>
      </w:r>
      <w:r w:rsidRPr="00363C27">
        <w:rPr>
          <w:rFonts w:ascii="Times New Roman" w:hAnsi="Times New Roman" w:cs="Times New Roman"/>
          <w:color w:val="201F1F"/>
          <w:spacing w:val="-9"/>
          <w:w w:val="105"/>
        </w:rPr>
        <w:t xml:space="preserve"> </w:t>
      </w:r>
      <w:r w:rsidRPr="00363C27">
        <w:rPr>
          <w:rFonts w:ascii="Times New Roman" w:hAnsi="Times New Roman" w:cs="Times New Roman"/>
          <w:color w:val="201F1F"/>
          <w:w w:val="105"/>
        </w:rPr>
        <w:t>together</w:t>
      </w:r>
      <w:r w:rsidRPr="00363C27">
        <w:rPr>
          <w:rFonts w:ascii="Times New Roman" w:hAnsi="Times New Roman" w:cs="Times New Roman"/>
          <w:color w:val="201F1F"/>
          <w:spacing w:val="-8"/>
          <w:w w:val="105"/>
        </w:rPr>
        <w:t xml:space="preserve"> </w:t>
      </w:r>
      <w:r w:rsidRPr="00363C27">
        <w:rPr>
          <w:rFonts w:ascii="Times New Roman" w:hAnsi="Times New Roman" w:cs="Times New Roman"/>
          <w:color w:val="201F1F"/>
          <w:w w:val="105"/>
        </w:rPr>
        <w:t>with</w:t>
      </w:r>
      <w:r w:rsidRPr="00363C27">
        <w:rPr>
          <w:rFonts w:ascii="Times New Roman" w:hAnsi="Times New Roman" w:cs="Times New Roman"/>
          <w:color w:val="201F1F"/>
          <w:spacing w:val="-10"/>
          <w:w w:val="105"/>
        </w:rPr>
        <w:t xml:space="preserve"> </w:t>
      </w:r>
      <w:r w:rsidRPr="00363C27">
        <w:rPr>
          <w:rFonts w:ascii="Times New Roman" w:hAnsi="Times New Roman" w:cs="Times New Roman"/>
          <w:color w:val="201F1F"/>
          <w:w w:val="105"/>
        </w:rPr>
        <w:t>the</w:t>
      </w:r>
      <w:r w:rsidRPr="00363C27">
        <w:rPr>
          <w:rFonts w:ascii="Times New Roman" w:hAnsi="Times New Roman" w:cs="Times New Roman"/>
          <w:color w:val="201F1F"/>
          <w:spacing w:val="-10"/>
          <w:w w:val="105"/>
        </w:rPr>
        <w:t xml:space="preserve"> </w:t>
      </w:r>
      <w:r w:rsidRPr="00363C27">
        <w:rPr>
          <w:rFonts w:ascii="Times New Roman" w:hAnsi="Times New Roman" w:cs="Times New Roman"/>
          <w:color w:val="201F1F"/>
          <w:w w:val="105"/>
        </w:rPr>
        <w:t>costs</w:t>
      </w:r>
      <w:r w:rsidRPr="00363C27">
        <w:rPr>
          <w:rFonts w:ascii="Times New Roman" w:hAnsi="Times New Roman" w:cs="Times New Roman"/>
          <w:color w:val="201F1F"/>
          <w:spacing w:val="-7"/>
          <w:w w:val="105"/>
        </w:rPr>
        <w:t xml:space="preserve"> </w:t>
      </w:r>
      <w:r w:rsidRPr="00363C27">
        <w:rPr>
          <w:rFonts w:ascii="Times New Roman" w:hAnsi="Times New Roman" w:cs="Times New Roman"/>
          <w:color w:val="201F1F"/>
          <w:w w:val="105"/>
        </w:rPr>
        <w:t>of</w:t>
      </w:r>
      <w:r w:rsidRPr="00363C27">
        <w:rPr>
          <w:rFonts w:ascii="Times New Roman" w:hAnsi="Times New Roman" w:cs="Times New Roman"/>
          <w:color w:val="201F1F"/>
          <w:spacing w:val="-10"/>
          <w:w w:val="105"/>
        </w:rPr>
        <w:t xml:space="preserve"> </w:t>
      </w:r>
      <w:r w:rsidRPr="00363C27">
        <w:rPr>
          <w:rFonts w:ascii="Times New Roman" w:hAnsi="Times New Roman" w:cs="Times New Roman"/>
          <w:color w:val="201F1F"/>
          <w:w w:val="105"/>
        </w:rPr>
        <w:t>prosecution.</w:t>
      </w:r>
      <w:r w:rsidRPr="00363C27">
        <w:rPr>
          <w:rFonts w:ascii="Times New Roman" w:hAnsi="Times New Roman" w:cs="Times New Roman"/>
          <w:color w:val="201F1F"/>
          <w:spacing w:val="-10"/>
          <w:w w:val="105"/>
        </w:rPr>
        <w:t xml:space="preserve"> </w:t>
      </w:r>
      <w:r w:rsidRPr="00363C27">
        <w:rPr>
          <w:rFonts w:ascii="Times New Roman" w:hAnsi="Times New Roman" w:cs="Times New Roman"/>
          <w:color w:val="201F1F"/>
          <w:w w:val="105"/>
        </w:rPr>
        <w:t>Any</w:t>
      </w:r>
      <w:r w:rsidRPr="00363C27">
        <w:rPr>
          <w:rFonts w:ascii="Times New Roman" w:hAnsi="Times New Roman" w:cs="Times New Roman"/>
          <w:color w:val="201F1F"/>
          <w:spacing w:val="-5"/>
          <w:w w:val="105"/>
        </w:rPr>
        <w:t xml:space="preserve"> </w:t>
      </w:r>
      <w:r w:rsidRPr="00363C27">
        <w:rPr>
          <w:rFonts w:ascii="Times New Roman" w:hAnsi="Times New Roman" w:cs="Times New Roman"/>
          <w:color w:val="201F1F"/>
          <w:w w:val="105"/>
        </w:rPr>
        <w:t>such</w:t>
      </w:r>
      <w:r w:rsidRPr="00363C27">
        <w:rPr>
          <w:rFonts w:ascii="Times New Roman" w:hAnsi="Times New Roman" w:cs="Times New Roman"/>
          <w:color w:val="201F1F"/>
          <w:spacing w:val="-10"/>
          <w:w w:val="105"/>
        </w:rPr>
        <w:t xml:space="preserve"> </w:t>
      </w:r>
      <w:r w:rsidRPr="00363C27">
        <w:rPr>
          <w:rFonts w:ascii="Times New Roman" w:hAnsi="Times New Roman" w:cs="Times New Roman"/>
          <w:color w:val="201F1F"/>
          <w:w w:val="105"/>
        </w:rPr>
        <w:t>knowing</w:t>
      </w:r>
      <w:r w:rsidRPr="00363C27">
        <w:rPr>
          <w:rFonts w:ascii="Times New Roman" w:hAnsi="Times New Roman" w:cs="Times New Roman"/>
          <w:color w:val="201F1F"/>
          <w:spacing w:val="-10"/>
          <w:w w:val="105"/>
        </w:rPr>
        <w:t xml:space="preserve"> </w:t>
      </w:r>
      <w:r w:rsidRPr="00363C27">
        <w:rPr>
          <w:rFonts w:ascii="Times New Roman" w:hAnsi="Times New Roman" w:cs="Times New Roman"/>
          <w:color w:val="201F1F"/>
          <w:w w:val="105"/>
        </w:rPr>
        <w:t>or</w:t>
      </w:r>
      <w:r w:rsidRPr="00363C27">
        <w:rPr>
          <w:rFonts w:ascii="Times New Roman" w:hAnsi="Times New Roman" w:cs="Times New Roman"/>
          <w:color w:val="201F1F"/>
          <w:spacing w:val="-9"/>
          <w:w w:val="105"/>
        </w:rPr>
        <w:t xml:space="preserve"> </w:t>
      </w:r>
      <w:r w:rsidRPr="00363C27">
        <w:rPr>
          <w:rFonts w:ascii="Times New Roman" w:hAnsi="Times New Roman" w:cs="Times New Roman"/>
          <w:color w:val="201F1F"/>
          <w:w w:val="105"/>
        </w:rPr>
        <w:t>negligent</w:t>
      </w:r>
      <w:r w:rsidRPr="00363C27">
        <w:rPr>
          <w:rFonts w:ascii="Times New Roman" w:hAnsi="Times New Roman" w:cs="Times New Roman"/>
          <w:color w:val="201F1F"/>
          <w:spacing w:val="-3"/>
          <w:w w:val="105"/>
        </w:rPr>
        <w:t xml:space="preserve"> </w:t>
      </w:r>
      <w:r w:rsidRPr="00363C27">
        <w:rPr>
          <w:rFonts w:ascii="Times New Roman" w:hAnsi="Times New Roman" w:cs="Times New Roman"/>
          <w:color w:val="201F1F"/>
          <w:w w:val="105"/>
        </w:rPr>
        <w:t>unauthorized</w:t>
      </w:r>
      <w:r w:rsidRPr="00363C27">
        <w:rPr>
          <w:rFonts w:ascii="Times New Roman" w:hAnsi="Times New Roman" w:cs="Times New Roman"/>
          <w:color w:val="201F1F"/>
          <w:spacing w:val="-10"/>
          <w:w w:val="105"/>
        </w:rPr>
        <w:t xml:space="preserve"> </w:t>
      </w:r>
      <w:r w:rsidRPr="00363C27">
        <w:rPr>
          <w:rFonts w:ascii="Times New Roman" w:hAnsi="Times New Roman" w:cs="Times New Roman"/>
          <w:color w:val="201F1F"/>
          <w:w w:val="105"/>
        </w:rPr>
        <w:t>disclosure</w:t>
      </w:r>
      <w:r w:rsidRPr="00363C27">
        <w:rPr>
          <w:rFonts w:ascii="Times New Roman" w:hAnsi="Times New Roman" w:cs="Times New Roman"/>
          <w:color w:val="201F1F"/>
          <w:spacing w:val="-10"/>
          <w:w w:val="105"/>
        </w:rPr>
        <w:t xml:space="preserve"> </w:t>
      </w:r>
      <w:r w:rsidRPr="00363C27">
        <w:rPr>
          <w:rFonts w:ascii="Times New Roman" w:hAnsi="Times New Roman" w:cs="Times New Roman"/>
          <w:color w:val="201F1F"/>
          <w:w w:val="105"/>
        </w:rPr>
        <w:t>of</w:t>
      </w:r>
      <w:r w:rsidRPr="00363C27">
        <w:rPr>
          <w:rFonts w:ascii="Times New Roman" w:hAnsi="Times New Roman" w:cs="Times New Roman"/>
          <w:color w:val="201F1F"/>
          <w:spacing w:val="-10"/>
          <w:w w:val="105"/>
        </w:rPr>
        <w:t xml:space="preserve"> </w:t>
      </w:r>
      <w:r w:rsidRPr="00363C27">
        <w:rPr>
          <w:rFonts w:ascii="Times New Roman" w:hAnsi="Times New Roman" w:cs="Times New Roman"/>
          <w:color w:val="201F1F"/>
          <w:w w:val="105"/>
        </w:rPr>
        <w:t>tax</w:t>
      </w:r>
      <w:r w:rsidRPr="00363C27">
        <w:rPr>
          <w:rFonts w:ascii="Times New Roman" w:hAnsi="Times New Roman" w:cs="Times New Roman"/>
          <w:color w:val="201F1F"/>
          <w:spacing w:val="-5"/>
          <w:w w:val="105"/>
        </w:rPr>
        <w:t xml:space="preserve"> </w:t>
      </w:r>
      <w:r w:rsidRPr="00363C27">
        <w:rPr>
          <w:rFonts w:ascii="Times New Roman" w:hAnsi="Times New Roman" w:cs="Times New Roman"/>
          <w:color w:val="201F1F"/>
          <w:w w:val="105"/>
        </w:rPr>
        <w:t>return</w:t>
      </w:r>
      <w:r w:rsidRPr="00363C27">
        <w:rPr>
          <w:rFonts w:ascii="Times New Roman" w:hAnsi="Times New Roman" w:cs="Times New Roman"/>
          <w:color w:val="201F1F"/>
          <w:spacing w:val="-10"/>
          <w:w w:val="105"/>
        </w:rPr>
        <w:t xml:space="preserve"> </w:t>
      </w:r>
      <w:r w:rsidRPr="00363C27">
        <w:rPr>
          <w:rFonts w:ascii="Times New Roman" w:hAnsi="Times New Roman" w:cs="Times New Roman"/>
          <w:color w:val="201F1F"/>
          <w:w w:val="105"/>
        </w:rPr>
        <w:t>or</w:t>
      </w:r>
      <w:r w:rsidRPr="00363C27">
        <w:rPr>
          <w:rFonts w:ascii="Times New Roman" w:hAnsi="Times New Roman" w:cs="Times New Roman"/>
          <w:color w:val="201F1F"/>
          <w:spacing w:val="-10"/>
          <w:w w:val="105"/>
        </w:rPr>
        <w:t xml:space="preserve"> </w:t>
      </w:r>
      <w:r w:rsidRPr="00363C27">
        <w:rPr>
          <w:rFonts w:ascii="Times New Roman" w:hAnsi="Times New Roman" w:cs="Times New Roman"/>
          <w:color w:val="201F1F"/>
          <w:w w:val="105"/>
        </w:rPr>
        <w:t>tax</w:t>
      </w:r>
      <w:r w:rsidRPr="00363C27">
        <w:rPr>
          <w:rFonts w:ascii="Times New Roman" w:hAnsi="Times New Roman" w:cs="Times New Roman"/>
          <w:color w:val="201F1F"/>
          <w:spacing w:val="-5"/>
          <w:w w:val="105"/>
        </w:rPr>
        <w:t xml:space="preserve"> </w:t>
      </w:r>
      <w:r w:rsidRPr="00363C27">
        <w:rPr>
          <w:rFonts w:ascii="Times New Roman" w:hAnsi="Times New Roman" w:cs="Times New Roman"/>
          <w:color w:val="201F1F"/>
          <w:w w:val="105"/>
        </w:rPr>
        <w:t>return</w:t>
      </w:r>
      <w:r w:rsidRPr="00363C27">
        <w:rPr>
          <w:rFonts w:ascii="Times New Roman" w:hAnsi="Times New Roman" w:cs="Times New Roman"/>
          <w:color w:val="201F1F"/>
          <w:spacing w:val="-10"/>
          <w:w w:val="105"/>
        </w:rPr>
        <w:t xml:space="preserve"> </w:t>
      </w:r>
      <w:r w:rsidRPr="00363C27">
        <w:rPr>
          <w:rFonts w:ascii="Times New Roman" w:hAnsi="Times New Roman" w:cs="Times New Roman"/>
          <w:color w:val="201F1F"/>
          <w:w w:val="105"/>
        </w:rPr>
        <w:t>information</w:t>
      </w:r>
      <w:r w:rsidRPr="00363C27">
        <w:rPr>
          <w:rFonts w:ascii="Times New Roman" w:hAnsi="Times New Roman" w:cs="Times New Roman"/>
          <w:color w:val="201F1F"/>
          <w:spacing w:val="-4"/>
          <w:w w:val="105"/>
        </w:rPr>
        <w:t xml:space="preserve"> </w:t>
      </w:r>
      <w:r w:rsidRPr="00363C27">
        <w:rPr>
          <w:rFonts w:ascii="Times New Roman" w:hAnsi="Times New Roman" w:cs="Times New Roman"/>
          <w:color w:val="201F1F"/>
          <w:w w:val="105"/>
        </w:rPr>
        <w:t>may also</w:t>
      </w:r>
      <w:r w:rsidRPr="00363C27">
        <w:rPr>
          <w:rFonts w:ascii="Times New Roman" w:hAnsi="Times New Roman" w:cs="Times New Roman"/>
          <w:color w:val="201F1F"/>
          <w:spacing w:val="-10"/>
          <w:w w:val="105"/>
        </w:rPr>
        <w:t xml:space="preserve"> </w:t>
      </w:r>
      <w:r w:rsidRPr="00363C27">
        <w:rPr>
          <w:rFonts w:ascii="Times New Roman" w:hAnsi="Times New Roman" w:cs="Times New Roman"/>
          <w:color w:val="201F1F"/>
          <w:w w:val="105"/>
        </w:rPr>
        <w:t>result</w:t>
      </w:r>
      <w:r w:rsidRPr="00363C27">
        <w:rPr>
          <w:rFonts w:ascii="Times New Roman" w:hAnsi="Times New Roman" w:cs="Times New Roman"/>
          <w:color w:val="201F1F"/>
          <w:spacing w:val="-3"/>
          <w:w w:val="105"/>
        </w:rPr>
        <w:t xml:space="preserve"> </w:t>
      </w:r>
      <w:r w:rsidRPr="00363C27">
        <w:rPr>
          <w:rFonts w:ascii="Times New Roman" w:hAnsi="Times New Roman" w:cs="Times New Roman"/>
          <w:color w:val="201F1F"/>
          <w:w w:val="105"/>
        </w:rPr>
        <w:t>in</w:t>
      </w:r>
      <w:r w:rsidRPr="00363C27">
        <w:rPr>
          <w:rFonts w:ascii="Times New Roman" w:hAnsi="Times New Roman" w:cs="Times New Roman"/>
          <w:color w:val="201F1F"/>
          <w:spacing w:val="-4"/>
          <w:w w:val="105"/>
        </w:rPr>
        <w:t xml:space="preserve"> </w:t>
      </w:r>
      <w:r w:rsidRPr="00363C27">
        <w:rPr>
          <w:rFonts w:ascii="Times New Roman" w:hAnsi="Times New Roman" w:cs="Times New Roman"/>
          <w:color w:val="201F1F"/>
          <w:w w:val="105"/>
        </w:rPr>
        <w:t>an</w:t>
      </w:r>
      <w:r w:rsidRPr="00363C27">
        <w:rPr>
          <w:rFonts w:ascii="Times New Roman" w:hAnsi="Times New Roman" w:cs="Times New Roman"/>
          <w:color w:val="201F1F"/>
          <w:spacing w:val="-4"/>
          <w:w w:val="105"/>
        </w:rPr>
        <w:t xml:space="preserve"> </w:t>
      </w:r>
      <w:r w:rsidRPr="00363C27">
        <w:rPr>
          <w:rFonts w:ascii="Times New Roman" w:hAnsi="Times New Roman" w:cs="Times New Roman"/>
          <w:color w:val="201F1F"/>
          <w:w w:val="105"/>
        </w:rPr>
        <w:t>award</w:t>
      </w:r>
      <w:r w:rsidRPr="00363C27">
        <w:rPr>
          <w:rFonts w:ascii="Times New Roman" w:hAnsi="Times New Roman" w:cs="Times New Roman"/>
          <w:color w:val="201F1F"/>
          <w:spacing w:val="-4"/>
          <w:w w:val="105"/>
        </w:rPr>
        <w:t xml:space="preserve"> </w:t>
      </w:r>
      <w:r w:rsidRPr="00363C27">
        <w:rPr>
          <w:rFonts w:ascii="Times New Roman" w:hAnsi="Times New Roman" w:cs="Times New Roman"/>
          <w:color w:val="201F1F"/>
          <w:w w:val="105"/>
        </w:rPr>
        <w:t>of</w:t>
      </w:r>
      <w:r w:rsidRPr="00363C27">
        <w:rPr>
          <w:rFonts w:ascii="Times New Roman" w:hAnsi="Times New Roman" w:cs="Times New Roman"/>
          <w:color w:val="201F1F"/>
          <w:spacing w:val="-10"/>
          <w:w w:val="105"/>
        </w:rPr>
        <w:t xml:space="preserve"> </w:t>
      </w:r>
      <w:r w:rsidRPr="00363C27">
        <w:rPr>
          <w:rFonts w:ascii="Times New Roman" w:hAnsi="Times New Roman" w:cs="Times New Roman"/>
          <w:color w:val="201F1F"/>
          <w:w w:val="105"/>
        </w:rPr>
        <w:t>civil</w:t>
      </w:r>
      <w:r w:rsidRPr="00363C27">
        <w:rPr>
          <w:rFonts w:ascii="Times New Roman" w:hAnsi="Times New Roman" w:cs="Times New Roman"/>
          <w:color w:val="201F1F"/>
          <w:spacing w:val="-4"/>
          <w:w w:val="105"/>
        </w:rPr>
        <w:t xml:space="preserve"> </w:t>
      </w:r>
      <w:r w:rsidRPr="00363C27">
        <w:rPr>
          <w:rFonts w:ascii="Times New Roman" w:hAnsi="Times New Roman" w:cs="Times New Roman"/>
          <w:color w:val="201F1F"/>
          <w:w w:val="105"/>
        </w:rPr>
        <w:t>damages in an</w:t>
      </w:r>
      <w:r w:rsidRPr="00363C27">
        <w:rPr>
          <w:rFonts w:ascii="Times New Roman" w:hAnsi="Times New Roman" w:cs="Times New Roman"/>
          <w:color w:val="201F1F"/>
          <w:spacing w:val="-4"/>
          <w:w w:val="105"/>
        </w:rPr>
        <w:t xml:space="preserve"> </w:t>
      </w:r>
      <w:r w:rsidRPr="00363C27">
        <w:rPr>
          <w:rFonts w:ascii="Times New Roman" w:hAnsi="Times New Roman" w:cs="Times New Roman"/>
          <w:color w:val="201F1F"/>
          <w:w w:val="105"/>
        </w:rPr>
        <w:t>amount</w:t>
      </w:r>
      <w:r w:rsidRPr="00363C27">
        <w:rPr>
          <w:rFonts w:ascii="Times New Roman" w:hAnsi="Times New Roman" w:cs="Times New Roman"/>
          <w:color w:val="201F1F"/>
          <w:spacing w:val="-3"/>
          <w:w w:val="105"/>
        </w:rPr>
        <w:t xml:space="preserve"> </w:t>
      </w:r>
      <w:r w:rsidRPr="00363C27">
        <w:rPr>
          <w:rFonts w:ascii="Times New Roman" w:hAnsi="Times New Roman" w:cs="Times New Roman"/>
          <w:color w:val="201F1F"/>
          <w:w w:val="105"/>
        </w:rPr>
        <w:t>not</w:t>
      </w:r>
      <w:r w:rsidRPr="00363C27">
        <w:rPr>
          <w:rFonts w:ascii="Times New Roman" w:hAnsi="Times New Roman" w:cs="Times New Roman"/>
          <w:color w:val="201F1F"/>
          <w:spacing w:val="-10"/>
          <w:w w:val="105"/>
        </w:rPr>
        <w:t xml:space="preserve"> </w:t>
      </w:r>
      <w:r w:rsidRPr="00363C27">
        <w:rPr>
          <w:rFonts w:ascii="Times New Roman" w:hAnsi="Times New Roman" w:cs="Times New Roman"/>
          <w:color w:val="201F1F"/>
          <w:w w:val="105"/>
        </w:rPr>
        <w:t>less</w:t>
      </w:r>
      <w:r w:rsidRPr="00363C27">
        <w:rPr>
          <w:rFonts w:ascii="Times New Roman" w:hAnsi="Times New Roman" w:cs="Times New Roman"/>
          <w:color w:val="201F1F"/>
          <w:spacing w:val="-5"/>
          <w:w w:val="105"/>
        </w:rPr>
        <w:t xml:space="preserve"> </w:t>
      </w:r>
      <w:r w:rsidRPr="00363C27">
        <w:rPr>
          <w:rFonts w:ascii="Times New Roman" w:hAnsi="Times New Roman" w:cs="Times New Roman"/>
          <w:color w:val="201F1F"/>
          <w:w w:val="105"/>
        </w:rPr>
        <w:t>than</w:t>
      </w:r>
      <w:r w:rsidRPr="00363C27">
        <w:rPr>
          <w:rFonts w:ascii="Times New Roman" w:hAnsi="Times New Roman" w:cs="Times New Roman"/>
          <w:color w:val="201F1F"/>
          <w:spacing w:val="-4"/>
          <w:w w:val="105"/>
        </w:rPr>
        <w:t xml:space="preserve"> </w:t>
      </w:r>
      <w:r w:rsidRPr="00363C27">
        <w:rPr>
          <w:rFonts w:ascii="Times New Roman" w:hAnsi="Times New Roman" w:cs="Times New Roman"/>
          <w:color w:val="201F1F"/>
          <w:w w:val="105"/>
        </w:rPr>
        <w:t>$1,000</w:t>
      </w:r>
      <w:r w:rsidRPr="00363C27">
        <w:rPr>
          <w:rFonts w:ascii="Times New Roman" w:hAnsi="Times New Roman" w:cs="Times New Roman"/>
          <w:color w:val="201F1F"/>
          <w:spacing w:val="-10"/>
          <w:w w:val="105"/>
        </w:rPr>
        <w:t xml:space="preserve"> </w:t>
      </w:r>
      <w:r w:rsidRPr="00363C27">
        <w:rPr>
          <w:rFonts w:ascii="Times New Roman" w:hAnsi="Times New Roman" w:cs="Times New Roman"/>
          <w:color w:val="201F1F"/>
          <w:w w:val="105"/>
        </w:rPr>
        <w:t>plus</w:t>
      </w:r>
      <w:r w:rsidRPr="00363C27">
        <w:rPr>
          <w:rFonts w:ascii="Times New Roman" w:hAnsi="Times New Roman" w:cs="Times New Roman"/>
          <w:color w:val="201F1F"/>
          <w:spacing w:val="-5"/>
          <w:w w:val="105"/>
        </w:rPr>
        <w:t xml:space="preserve"> </w:t>
      </w:r>
      <w:r w:rsidRPr="00363C27">
        <w:rPr>
          <w:rFonts w:ascii="Times New Roman" w:hAnsi="Times New Roman" w:cs="Times New Roman"/>
          <w:color w:val="201F1F"/>
          <w:w w:val="105"/>
        </w:rPr>
        <w:t>costs</w:t>
      </w:r>
      <w:r w:rsidRPr="00363C27">
        <w:rPr>
          <w:rFonts w:ascii="Times New Roman" w:hAnsi="Times New Roman" w:cs="Times New Roman"/>
          <w:color w:val="201F1F"/>
          <w:spacing w:val="-5"/>
          <w:w w:val="105"/>
        </w:rPr>
        <w:t xml:space="preserve"> </w:t>
      </w:r>
      <w:r w:rsidRPr="00363C27">
        <w:rPr>
          <w:rFonts w:ascii="Times New Roman" w:hAnsi="Times New Roman" w:cs="Times New Roman"/>
          <w:color w:val="201F1F"/>
          <w:w w:val="105"/>
        </w:rPr>
        <w:t>with</w:t>
      </w:r>
      <w:r w:rsidRPr="00363C27">
        <w:rPr>
          <w:rFonts w:ascii="Times New Roman" w:hAnsi="Times New Roman" w:cs="Times New Roman"/>
          <w:color w:val="201F1F"/>
          <w:spacing w:val="-10"/>
          <w:w w:val="105"/>
        </w:rPr>
        <w:t xml:space="preserve"> </w:t>
      </w:r>
      <w:r w:rsidRPr="00363C27">
        <w:rPr>
          <w:rFonts w:ascii="Times New Roman" w:hAnsi="Times New Roman" w:cs="Times New Roman"/>
          <w:color w:val="201F1F"/>
          <w:w w:val="105"/>
        </w:rPr>
        <w:t>respect</w:t>
      </w:r>
      <w:r w:rsidRPr="00363C27">
        <w:rPr>
          <w:rFonts w:ascii="Times New Roman" w:hAnsi="Times New Roman" w:cs="Times New Roman"/>
          <w:color w:val="201F1F"/>
          <w:spacing w:val="-3"/>
          <w:w w:val="105"/>
        </w:rPr>
        <w:t xml:space="preserve"> </w:t>
      </w:r>
      <w:r w:rsidRPr="00363C27">
        <w:rPr>
          <w:rFonts w:ascii="Times New Roman" w:hAnsi="Times New Roman" w:cs="Times New Roman"/>
          <w:color w:val="201F1F"/>
          <w:w w:val="105"/>
        </w:rPr>
        <w:t>to</w:t>
      </w:r>
      <w:r w:rsidRPr="00363C27">
        <w:rPr>
          <w:rFonts w:ascii="Times New Roman" w:hAnsi="Times New Roman" w:cs="Times New Roman"/>
          <w:color w:val="201F1F"/>
          <w:spacing w:val="-4"/>
          <w:w w:val="105"/>
        </w:rPr>
        <w:t xml:space="preserve"> </w:t>
      </w:r>
      <w:r w:rsidRPr="00363C27">
        <w:rPr>
          <w:rFonts w:ascii="Times New Roman" w:hAnsi="Times New Roman" w:cs="Times New Roman"/>
          <w:color w:val="201F1F"/>
          <w:w w:val="105"/>
        </w:rPr>
        <w:t>each</w:t>
      </w:r>
      <w:r w:rsidRPr="00363C27">
        <w:rPr>
          <w:rFonts w:ascii="Times New Roman" w:hAnsi="Times New Roman" w:cs="Times New Roman"/>
          <w:color w:val="201F1F"/>
          <w:spacing w:val="-10"/>
          <w:w w:val="105"/>
        </w:rPr>
        <w:t xml:space="preserve"> </w:t>
      </w:r>
      <w:r w:rsidRPr="00363C27">
        <w:rPr>
          <w:rFonts w:ascii="Times New Roman" w:hAnsi="Times New Roman" w:cs="Times New Roman"/>
          <w:color w:val="201F1F"/>
          <w:w w:val="105"/>
        </w:rPr>
        <w:t>instance</w:t>
      </w:r>
      <w:r w:rsidRPr="00363C27">
        <w:rPr>
          <w:rFonts w:ascii="Times New Roman" w:hAnsi="Times New Roman" w:cs="Times New Roman"/>
          <w:color w:val="201F1F"/>
          <w:spacing w:val="-4"/>
          <w:w w:val="105"/>
        </w:rPr>
        <w:t xml:space="preserve"> </w:t>
      </w:r>
      <w:r w:rsidRPr="00363C27">
        <w:rPr>
          <w:rFonts w:ascii="Times New Roman" w:hAnsi="Times New Roman" w:cs="Times New Roman"/>
          <w:color w:val="201F1F"/>
          <w:w w:val="105"/>
        </w:rPr>
        <w:t>of</w:t>
      </w:r>
      <w:r w:rsidRPr="00363C27">
        <w:rPr>
          <w:rFonts w:ascii="Times New Roman" w:hAnsi="Times New Roman" w:cs="Times New Roman"/>
          <w:color w:val="201F1F"/>
          <w:spacing w:val="-3"/>
          <w:w w:val="105"/>
        </w:rPr>
        <w:t xml:space="preserve"> </w:t>
      </w:r>
      <w:r w:rsidRPr="00363C27">
        <w:rPr>
          <w:rFonts w:ascii="Times New Roman" w:hAnsi="Times New Roman" w:cs="Times New Roman"/>
          <w:color w:val="201F1F"/>
          <w:w w:val="105"/>
        </w:rPr>
        <w:t>unauthorized</w:t>
      </w:r>
      <w:r w:rsidRPr="00363C27">
        <w:rPr>
          <w:rFonts w:ascii="Times New Roman" w:hAnsi="Times New Roman" w:cs="Times New Roman"/>
          <w:color w:val="201F1F"/>
          <w:spacing w:val="-4"/>
          <w:w w:val="105"/>
        </w:rPr>
        <w:t xml:space="preserve"> </w:t>
      </w:r>
      <w:r w:rsidRPr="00363C27">
        <w:rPr>
          <w:rFonts w:ascii="Times New Roman" w:hAnsi="Times New Roman" w:cs="Times New Roman"/>
          <w:color w:val="201F1F"/>
          <w:w w:val="105"/>
        </w:rPr>
        <w:t>disclosure.</w:t>
      </w:r>
      <w:r w:rsidRPr="00363C27">
        <w:rPr>
          <w:rFonts w:ascii="Times New Roman" w:hAnsi="Times New Roman" w:cs="Times New Roman"/>
          <w:color w:val="201F1F"/>
          <w:spacing w:val="-7"/>
          <w:w w:val="105"/>
        </w:rPr>
        <w:t xml:space="preserve"> </w:t>
      </w:r>
      <w:r w:rsidRPr="00363C27">
        <w:rPr>
          <w:rFonts w:ascii="Times New Roman" w:hAnsi="Times New Roman" w:cs="Times New Roman"/>
          <w:color w:val="201F1F"/>
          <w:w w:val="105"/>
        </w:rPr>
        <w:t>These</w:t>
      </w:r>
      <w:r w:rsidRPr="00363C27">
        <w:rPr>
          <w:rFonts w:ascii="Times New Roman" w:hAnsi="Times New Roman" w:cs="Times New Roman"/>
          <w:color w:val="201F1F"/>
          <w:spacing w:val="-10"/>
          <w:w w:val="105"/>
        </w:rPr>
        <w:t xml:space="preserve"> </w:t>
      </w:r>
      <w:r w:rsidRPr="00363C27">
        <w:rPr>
          <w:rFonts w:ascii="Times New Roman" w:hAnsi="Times New Roman" w:cs="Times New Roman"/>
          <w:color w:val="201F1F"/>
          <w:w w:val="105"/>
        </w:rPr>
        <w:t>penalties</w:t>
      </w:r>
      <w:r w:rsidRPr="00363C27">
        <w:rPr>
          <w:rFonts w:ascii="Times New Roman" w:hAnsi="Times New Roman" w:cs="Times New Roman"/>
          <w:color w:val="201F1F"/>
          <w:spacing w:val="-5"/>
          <w:w w:val="105"/>
        </w:rPr>
        <w:t xml:space="preserve"> </w:t>
      </w:r>
      <w:r w:rsidRPr="00363C27">
        <w:rPr>
          <w:rFonts w:ascii="Times New Roman" w:hAnsi="Times New Roman" w:cs="Times New Roman"/>
          <w:color w:val="201F1F"/>
          <w:w w:val="105"/>
        </w:rPr>
        <w:t>are</w:t>
      </w:r>
      <w:r w:rsidRPr="00363C27">
        <w:rPr>
          <w:rFonts w:ascii="Times New Roman" w:hAnsi="Times New Roman" w:cs="Times New Roman"/>
          <w:color w:val="201F1F"/>
          <w:spacing w:val="-4"/>
          <w:w w:val="105"/>
        </w:rPr>
        <w:t xml:space="preserve"> </w:t>
      </w:r>
      <w:r w:rsidRPr="00363C27">
        <w:rPr>
          <w:rFonts w:ascii="Times New Roman" w:hAnsi="Times New Roman" w:cs="Times New Roman"/>
          <w:color w:val="201F1F"/>
          <w:w w:val="105"/>
        </w:rPr>
        <w:t>prescribed</w:t>
      </w:r>
      <w:r w:rsidRPr="00363C27">
        <w:rPr>
          <w:rFonts w:ascii="Times New Roman" w:hAnsi="Times New Roman" w:cs="Times New Roman"/>
          <w:color w:val="201F1F"/>
          <w:spacing w:val="-10"/>
          <w:w w:val="105"/>
        </w:rPr>
        <w:t xml:space="preserve"> </w:t>
      </w:r>
      <w:r w:rsidRPr="00363C27">
        <w:rPr>
          <w:rFonts w:ascii="Times New Roman" w:hAnsi="Times New Roman" w:cs="Times New Roman"/>
          <w:color w:val="201F1F"/>
          <w:w w:val="105"/>
        </w:rPr>
        <w:t>by the</w:t>
      </w:r>
      <w:r w:rsidRPr="00363C27">
        <w:rPr>
          <w:rFonts w:ascii="Times New Roman" w:hAnsi="Times New Roman" w:cs="Times New Roman"/>
          <w:color w:val="201F1F"/>
          <w:spacing w:val="-10"/>
          <w:w w:val="105"/>
        </w:rPr>
        <w:t xml:space="preserve"> </w:t>
      </w:r>
      <w:r w:rsidRPr="00363C27">
        <w:rPr>
          <w:rFonts w:ascii="Times New Roman" w:hAnsi="Times New Roman" w:cs="Times New Roman"/>
          <w:color w:val="201F1F"/>
          <w:w w:val="105"/>
        </w:rPr>
        <w:t>Internal</w:t>
      </w:r>
      <w:r w:rsidRPr="00363C27">
        <w:rPr>
          <w:rFonts w:ascii="Times New Roman" w:hAnsi="Times New Roman" w:cs="Times New Roman"/>
          <w:color w:val="201F1F"/>
          <w:spacing w:val="-10"/>
          <w:w w:val="105"/>
        </w:rPr>
        <w:t xml:space="preserve"> </w:t>
      </w:r>
      <w:r w:rsidRPr="00363C27">
        <w:rPr>
          <w:rFonts w:ascii="Times New Roman" w:hAnsi="Times New Roman" w:cs="Times New Roman"/>
          <w:color w:val="201F1F"/>
          <w:w w:val="105"/>
        </w:rPr>
        <w:t>Revenue</w:t>
      </w:r>
      <w:r w:rsidRPr="00363C27">
        <w:rPr>
          <w:rFonts w:ascii="Times New Roman" w:hAnsi="Times New Roman" w:cs="Times New Roman"/>
          <w:color w:val="201F1F"/>
          <w:spacing w:val="-10"/>
          <w:w w:val="105"/>
        </w:rPr>
        <w:t xml:space="preserve"> </w:t>
      </w:r>
      <w:r w:rsidRPr="00363C27">
        <w:rPr>
          <w:rFonts w:ascii="Times New Roman" w:hAnsi="Times New Roman" w:cs="Times New Roman"/>
          <w:color w:val="201F1F"/>
          <w:w w:val="105"/>
        </w:rPr>
        <w:t>Code,</w:t>
      </w:r>
      <w:r w:rsidRPr="00363C27">
        <w:rPr>
          <w:rFonts w:ascii="Times New Roman" w:hAnsi="Times New Roman" w:cs="Times New Roman"/>
          <w:color w:val="201F1F"/>
          <w:spacing w:val="-10"/>
          <w:w w:val="105"/>
        </w:rPr>
        <w:t xml:space="preserve"> </w:t>
      </w:r>
      <w:r w:rsidRPr="00363C27">
        <w:rPr>
          <w:rFonts w:ascii="Times New Roman" w:hAnsi="Times New Roman" w:cs="Times New Roman"/>
          <w:color w:val="201F1F"/>
          <w:w w:val="105"/>
        </w:rPr>
        <w:t>Sections</w:t>
      </w:r>
      <w:r w:rsidRPr="00363C27">
        <w:rPr>
          <w:rFonts w:ascii="Times New Roman" w:hAnsi="Times New Roman" w:cs="Times New Roman"/>
          <w:color w:val="201F1F"/>
          <w:spacing w:val="-5"/>
          <w:w w:val="105"/>
        </w:rPr>
        <w:t xml:space="preserve"> </w:t>
      </w:r>
      <w:r w:rsidRPr="00363C27">
        <w:rPr>
          <w:rFonts w:ascii="Times New Roman" w:hAnsi="Times New Roman" w:cs="Times New Roman"/>
          <w:color w:val="201F1F"/>
          <w:w w:val="105"/>
        </w:rPr>
        <w:t>7213</w:t>
      </w:r>
      <w:r w:rsidRPr="00363C27">
        <w:rPr>
          <w:rFonts w:ascii="Times New Roman" w:hAnsi="Times New Roman" w:cs="Times New Roman"/>
          <w:color w:val="201F1F"/>
          <w:spacing w:val="-10"/>
          <w:w w:val="105"/>
        </w:rPr>
        <w:t xml:space="preserve"> </w:t>
      </w:r>
      <w:r w:rsidRPr="00363C27">
        <w:rPr>
          <w:rFonts w:ascii="Times New Roman" w:hAnsi="Times New Roman" w:cs="Times New Roman"/>
          <w:color w:val="201F1F"/>
          <w:w w:val="105"/>
        </w:rPr>
        <w:t>and</w:t>
      </w:r>
      <w:r w:rsidRPr="00363C27">
        <w:rPr>
          <w:rFonts w:ascii="Times New Roman" w:hAnsi="Times New Roman" w:cs="Times New Roman"/>
          <w:color w:val="201F1F"/>
          <w:spacing w:val="-10"/>
          <w:w w:val="105"/>
        </w:rPr>
        <w:t xml:space="preserve"> </w:t>
      </w:r>
      <w:r w:rsidRPr="00363C27">
        <w:rPr>
          <w:rFonts w:ascii="Times New Roman" w:hAnsi="Times New Roman" w:cs="Times New Roman"/>
          <w:color w:val="201F1F"/>
          <w:w w:val="105"/>
        </w:rPr>
        <w:t>7431;</w:t>
      </w:r>
      <w:r w:rsidRPr="00363C27">
        <w:rPr>
          <w:rFonts w:ascii="Times New Roman" w:hAnsi="Times New Roman" w:cs="Times New Roman"/>
          <w:color w:val="201F1F"/>
          <w:spacing w:val="-3"/>
          <w:w w:val="105"/>
        </w:rPr>
        <w:t xml:space="preserve"> </w:t>
      </w:r>
      <w:r w:rsidRPr="00363C27">
        <w:rPr>
          <w:rFonts w:ascii="Times New Roman" w:hAnsi="Times New Roman" w:cs="Times New Roman"/>
          <w:color w:val="201F1F"/>
          <w:w w:val="105"/>
        </w:rPr>
        <w:t>see</w:t>
      </w:r>
      <w:r w:rsidRPr="00363C27">
        <w:rPr>
          <w:rFonts w:ascii="Times New Roman" w:hAnsi="Times New Roman" w:cs="Times New Roman"/>
          <w:color w:val="201F1F"/>
          <w:spacing w:val="-4"/>
          <w:w w:val="105"/>
        </w:rPr>
        <w:t xml:space="preserve"> </w:t>
      </w:r>
      <w:r w:rsidRPr="00363C27">
        <w:rPr>
          <w:rFonts w:ascii="Times New Roman" w:hAnsi="Times New Roman" w:cs="Times New Roman"/>
          <w:color w:val="201F1F"/>
          <w:w w:val="105"/>
        </w:rPr>
        <w:t>also</w:t>
      </w:r>
      <w:r w:rsidRPr="00363C27">
        <w:rPr>
          <w:rFonts w:ascii="Times New Roman" w:hAnsi="Times New Roman" w:cs="Times New Roman"/>
          <w:color w:val="201F1F"/>
          <w:spacing w:val="-4"/>
          <w:w w:val="105"/>
        </w:rPr>
        <w:t xml:space="preserve"> </w:t>
      </w:r>
      <w:r w:rsidRPr="00363C27">
        <w:rPr>
          <w:rFonts w:ascii="Times New Roman" w:hAnsi="Times New Roman" w:cs="Times New Roman"/>
          <w:color w:val="201F1F"/>
          <w:w w:val="105"/>
        </w:rPr>
        <w:t>26</w:t>
      </w:r>
      <w:r w:rsidRPr="00363C27">
        <w:rPr>
          <w:rFonts w:ascii="Times New Roman" w:hAnsi="Times New Roman" w:cs="Times New Roman"/>
          <w:color w:val="201F1F"/>
          <w:spacing w:val="-10"/>
          <w:w w:val="105"/>
        </w:rPr>
        <w:t xml:space="preserve"> </w:t>
      </w:r>
      <w:r w:rsidRPr="00363C27">
        <w:rPr>
          <w:rFonts w:ascii="Times New Roman" w:hAnsi="Times New Roman" w:cs="Times New Roman"/>
          <w:color w:val="201F1F"/>
          <w:w w:val="105"/>
        </w:rPr>
        <w:t>CFR §</w:t>
      </w:r>
      <w:r w:rsidRPr="00363C27">
        <w:rPr>
          <w:rFonts w:ascii="Times New Roman" w:hAnsi="Times New Roman" w:cs="Times New Roman"/>
          <w:color w:val="201F1F"/>
          <w:spacing w:val="-10"/>
          <w:w w:val="105"/>
        </w:rPr>
        <w:t xml:space="preserve"> </w:t>
      </w:r>
      <w:r w:rsidRPr="00363C27">
        <w:rPr>
          <w:rFonts w:ascii="Times New Roman" w:hAnsi="Times New Roman" w:cs="Times New Roman"/>
          <w:color w:val="201F1F"/>
          <w:w w:val="105"/>
        </w:rPr>
        <w:t>301.6103(n)-1.</w:t>
      </w:r>
    </w:p>
    <w:p w14:paraId="75A3FF1B" w14:textId="7AFC37BF" w:rsidR="00363C27" w:rsidRDefault="00363C27" w:rsidP="00CB6A47">
      <w:pPr>
        <w:numPr>
          <w:ilvl w:val="0"/>
          <w:numId w:val="149"/>
        </w:numPr>
        <w:tabs>
          <w:tab w:val="left" w:pos="913"/>
        </w:tabs>
        <w:kinsoku w:val="0"/>
        <w:overflowPunct w:val="0"/>
        <w:autoSpaceDE w:val="0"/>
        <w:autoSpaceDN w:val="0"/>
        <w:adjustRightInd w:val="0"/>
        <w:spacing w:before="112" w:line="249" w:lineRule="auto"/>
        <w:ind w:left="194" w:right="270" w:firstLine="360"/>
        <w:rPr>
          <w:rFonts w:ascii="Times New Roman" w:hAnsi="Times New Roman" w:cs="Times New Roman"/>
          <w:color w:val="211F1F"/>
          <w:w w:val="105"/>
        </w:rPr>
      </w:pPr>
      <w:r w:rsidRPr="00363C27">
        <w:rPr>
          <w:rFonts w:ascii="Times New Roman" w:hAnsi="Times New Roman" w:cs="Times New Roman"/>
          <w:color w:val="211F1F"/>
          <w:w w:val="105"/>
        </w:rPr>
        <w:t>Contractors</w:t>
      </w:r>
      <w:r w:rsidRPr="00363C27">
        <w:rPr>
          <w:rFonts w:ascii="Times New Roman" w:hAnsi="Times New Roman" w:cs="Times New Roman"/>
          <w:color w:val="211F1F"/>
          <w:spacing w:val="-17"/>
          <w:w w:val="105"/>
        </w:rPr>
        <w:t xml:space="preserve"> </w:t>
      </w:r>
      <w:r w:rsidRPr="00363C27">
        <w:rPr>
          <w:rFonts w:ascii="Times New Roman" w:hAnsi="Times New Roman" w:cs="Times New Roman"/>
          <w:color w:val="211F1F"/>
          <w:w w:val="105"/>
        </w:rPr>
        <w:t>who</w:t>
      </w:r>
      <w:r w:rsidRPr="00363C27">
        <w:rPr>
          <w:rFonts w:ascii="Times New Roman" w:hAnsi="Times New Roman" w:cs="Times New Roman"/>
          <w:color w:val="211F1F"/>
          <w:spacing w:val="-16"/>
          <w:w w:val="105"/>
        </w:rPr>
        <w:t xml:space="preserve"> </w:t>
      </w:r>
      <w:r w:rsidRPr="00363C27">
        <w:rPr>
          <w:rFonts w:ascii="Times New Roman" w:hAnsi="Times New Roman" w:cs="Times New Roman"/>
          <w:color w:val="211F1F"/>
          <w:w w:val="105"/>
        </w:rPr>
        <w:t>perform</w:t>
      </w:r>
      <w:r w:rsidRPr="00363C27">
        <w:rPr>
          <w:rFonts w:ascii="Times New Roman" w:hAnsi="Times New Roman" w:cs="Times New Roman"/>
          <w:color w:val="211F1F"/>
          <w:spacing w:val="-14"/>
          <w:w w:val="105"/>
        </w:rPr>
        <w:t xml:space="preserve"> </w:t>
      </w:r>
      <w:r w:rsidRPr="00363C27">
        <w:rPr>
          <w:rFonts w:ascii="Times New Roman" w:hAnsi="Times New Roman" w:cs="Times New Roman"/>
          <w:color w:val="211F1F"/>
          <w:w w:val="105"/>
        </w:rPr>
        <w:t>work</w:t>
      </w:r>
      <w:r w:rsidRPr="00363C27">
        <w:rPr>
          <w:rFonts w:ascii="Times New Roman" w:hAnsi="Times New Roman" w:cs="Times New Roman"/>
          <w:color w:val="211F1F"/>
          <w:spacing w:val="-7"/>
          <w:w w:val="105"/>
        </w:rPr>
        <w:t xml:space="preserve"> </w:t>
      </w:r>
      <w:r w:rsidRPr="00363C27">
        <w:rPr>
          <w:rFonts w:ascii="Times New Roman" w:hAnsi="Times New Roman" w:cs="Times New Roman"/>
          <w:color w:val="211F1F"/>
          <w:w w:val="105"/>
        </w:rPr>
        <w:t>at</w:t>
      </w:r>
      <w:r w:rsidRPr="00363C27">
        <w:rPr>
          <w:rFonts w:ascii="Times New Roman" w:hAnsi="Times New Roman" w:cs="Times New Roman"/>
          <w:color w:val="211F1F"/>
          <w:spacing w:val="-12"/>
          <w:w w:val="105"/>
        </w:rPr>
        <w:t xml:space="preserve"> </w:t>
      </w:r>
      <w:r w:rsidRPr="00363C27">
        <w:rPr>
          <w:rFonts w:ascii="Times New Roman" w:hAnsi="Times New Roman" w:cs="Times New Roman"/>
          <w:color w:val="211F1F"/>
          <w:w w:val="105"/>
        </w:rPr>
        <w:t>contractor</w:t>
      </w:r>
      <w:r w:rsidRPr="00363C27">
        <w:rPr>
          <w:rFonts w:ascii="Times New Roman" w:hAnsi="Times New Roman" w:cs="Times New Roman"/>
          <w:color w:val="211F1F"/>
          <w:spacing w:val="-17"/>
          <w:w w:val="105"/>
        </w:rPr>
        <w:t xml:space="preserve"> </w:t>
      </w:r>
      <w:r w:rsidRPr="00363C27">
        <w:rPr>
          <w:rFonts w:ascii="Times New Roman" w:hAnsi="Times New Roman" w:cs="Times New Roman"/>
          <w:color w:val="211F1F"/>
          <w:w w:val="105"/>
        </w:rPr>
        <w:t>(including</w:t>
      </w:r>
      <w:r w:rsidRPr="00363C27">
        <w:rPr>
          <w:rFonts w:ascii="Times New Roman" w:hAnsi="Times New Roman" w:cs="Times New Roman"/>
          <w:color w:val="211F1F"/>
          <w:spacing w:val="-17"/>
          <w:w w:val="105"/>
        </w:rPr>
        <w:t xml:space="preserve"> </w:t>
      </w:r>
      <w:r w:rsidRPr="00363C27">
        <w:rPr>
          <w:rFonts w:ascii="Times New Roman" w:hAnsi="Times New Roman" w:cs="Times New Roman"/>
          <w:color w:val="211F1F"/>
          <w:w w:val="105"/>
        </w:rPr>
        <w:t>subcontractor)</w:t>
      </w:r>
      <w:r w:rsidRPr="00363C27">
        <w:rPr>
          <w:rFonts w:ascii="Times New Roman" w:hAnsi="Times New Roman" w:cs="Times New Roman"/>
          <w:color w:val="211F1F"/>
          <w:spacing w:val="-3"/>
          <w:w w:val="105"/>
        </w:rPr>
        <w:t xml:space="preserve"> </w:t>
      </w:r>
      <w:r w:rsidRPr="00363C27">
        <w:rPr>
          <w:rFonts w:ascii="Times New Roman" w:hAnsi="Times New Roman" w:cs="Times New Roman"/>
          <w:color w:val="211F1F"/>
          <w:w w:val="105"/>
        </w:rPr>
        <w:t>managed</w:t>
      </w:r>
      <w:r w:rsidRPr="00363C27">
        <w:rPr>
          <w:rFonts w:ascii="Times New Roman" w:hAnsi="Times New Roman" w:cs="Times New Roman"/>
          <w:color w:val="211F1F"/>
          <w:spacing w:val="-9"/>
          <w:w w:val="105"/>
        </w:rPr>
        <w:t xml:space="preserve"> </w:t>
      </w:r>
      <w:r w:rsidRPr="00363C27">
        <w:rPr>
          <w:rFonts w:ascii="Times New Roman" w:hAnsi="Times New Roman" w:cs="Times New Roman"/>
          <w:color w:val="211F1F"/>
          <w:w w:val="105"/>
        </w:rPr>
        <w:t>sites</w:t>
      </w:r>
      <w:r w:rsidRPr="00363C27">
        <w:rPr>
          <w:rFonts w:ascii="Times New Roman" w:hAnsi="Times New Roman" w:cs="Times New Roman"/>
          <w:color w:val="211F1F"/>
          <w:spacing w:val="-7"/>
          <w:w w:val="105"/>
        </w:rPr>
        <w:t xml:space="preserve"> </w:t>
      </w:r>
      <w:r w:rsidRPr="00363C27">
        <w:rPr>
          <w:rFonts w:ascii="Times New Roman" w:hAnsi="Times New Roman" w:cs="Times New Roman"/>
          <w:color w:val="211F1F"/>
          <w:w w:val="105"/>
        </w:rPr>
        <w:t>using</w:t>
      </w:r>
      <w:r w:rsidRPr="00363C27">
        <w:rPr>
          <w:rFonts w:ascii="Times New Roman" w:hAnsi="Times New Roman" w:cs="Times New Roman"/>
          <w:color w:val="211F1F"/>
          <w:spacing w:val="-7"/>
          <w:w w:val="105"/>
        </w:rPr>
        <w:t xml:space="preserve"> </w:t>
      </w:r>
      <w:r w:rsidRPr="00363C27">
        <w:rPr>
          <w:rFonts w:ascii="Times New Roman" w:hAnsi="Times New Roman" w:cs="Times New Roman"/>
          <w:color w:val="211F1F"/>
          <w:w w:val="105"/>
        </w:rPr>
        <w:t>contractor</w:t>
      </w:r>
      <w:r w:rsidRPr="00363C27">
        <w:rPr>
          <w:rFonts w:ascii="Times New Roman" w:hAnsi="Times New Roman" w:cs="Times New Roman"/>
          <w:color w:val="211F1F"/>
          <w:spacing w:val="-4"/>
          <w:w w:val="105"/>
        </w:rPr>
        <w:t xml:space="preserve"> </w:t>
      </w:r>
      <w:r w:rsidRPr="00363C27">
        <w:rPr>
          <w:rFonts w:ascii="Times New Roman" w:hAnsi="Times New Roman" w:cs="Times New Roman"/>
          <w:color w:val="211F1F"/>
          <w:w w:val="105"/>
        </w:rPr>
        <w:t>or</w:t>
      </w:r>
      <w:r w:rsidRPr="00363C27">
        <w:rPr>
          <w:rFonts w:ascii="Times New Roman" w:hAnsi="Times New Roman" w:cs="Times New Roman"/>
          <w:color w:val="211F1F"/>
          <w:spacing w:val="-10"/>
          <w:w w:val="105"/>
        </w:rPr>
        <w:t xml:space="preserve"> </w:t>
      </w:r>
      <w:r w:rsidRPr="00363C27">
        <w:rPr>
          <w:rFonts w:ascii="Times New Roman" w:hAnsi="Times New Roman" w:cs="Times New Roman"/>
          <w:color w:val="211F1F"/>
          <w:w w:val="105"/>
        </w:rPr>
        <w:t>subcontractor</w:t>
      </w:r>
      <w:r w:rsidRPr="00363C27">
        <w:rPr>
          <w:rFonts w:ascii="Times New Roman" w:hAnsi="Times New Roman" w:cs="Times New Roman"/>
          <w:color w:val="211F1F"/>
          <w:spacing w:val="-4"/>
          <w:w w:val="105"/>
        </w:rPr>
        <w:t xml:space="preserve"> </w:t>
      </w:r>
      <w:r w:rsidRPr="00363C27">
        <w:rPr>
          <w:rFonts w:ascii="Times New Roman" w:hAnsi="Times New Roman" w:cs="Times New Roman"/>
          <w:color w:val="211F1F"/>
          <w:w w:val="105"/>
        </w:rPr>
        <w:t>managed</w:t>
      </w:r>
      <w:r w:rsidRPr="00363C27">
        <w:rPr>
          <w:rFonts w:ascii="Times New Roman" w:hAnsi="Times New Roman" w:cs="Times New Roman"/>
          <w:color w:val="211F1F"/>
          <w:spacing w:val="-7"/>
          <w:w w:val="105"/>
        </w:rPr>
        <w:t xml:space="preserve"> </w:t>
      </w:r>
      <w:r w:rsidRPr="00363C27">
        <w:rPr>
          <w:rFonts w:ascii="Times New Roman" w:hAnsi="Times New Roman" w:cs="Times New Roman"/>
          <w:color w:val="211F1F"/>
          <w:w w:val="105"/>
        </w:rPr>
        <w:t>IT</w:t>
      </w:r>
      <w:r w:rsidRPr="00363C27">
        <w:rPr>
          <w:rFonts w:ascii="Times New Roman" w:hAnsi="Times New Roman" w:cs="Times New Roman"/>
          <w:color w:val="211F1F"/>
          <w:spacing w:val="-12"/>
          <w:w w:val="105"/>
        </w:rPr>
        <w:t xml:space="preserve"> </w:t>
      </w:r>
      <w:r w:rsidRPr="00363C27">
        <w:rPr>
          <w:rFonts w:ascii="Times New Roman" w:hAnsi="Times New Roman" w:cs="Times New Roman"/>
          <w:color w:val="211F1F"/>
          <w:w w:val="105"/>
        </w:rPr>
        <w:t>resources</w:t>
      </w:r>
      <w:r w:rsidRPr="00363C27">
        <w:rPr>
          <w:rFonts w:ascii="Times New Roman" w:hAnsi="Times New Roman" w:cs="Times New Roman"/>
          <w:color w:val="211F1F"/>
          <w:spacing w:val="-7"/>
          <w:w w:val="105"/>
        </w:rPr>
        <w:t xml:space="preserve"> </w:t>
      </w:r>
      <w:r w:rsidRPr="00363C27">
        <w:rPr>
          <w:rFonts w:ascii="Times New Roman" w:hAnsi="Times New Roman" w:cs="Times New Roman"/>
          <w:color w:val="211F1F"/>
          <w:w w:val="105"/>
        </w:rPr>
        <w:t>shall</w:t>
      </w:r>
      <w:r w:rsidRPr="00363C27">
        <w:rPr>
          <w:rFonts w:ascii="Times New Roman" w:hAnsi="Times New Roman" w:cs="Times New Roman"/>
          <w:color w:val="211F1F"/>
          <w:spacing w:val="-7"/>
          <w:w w:val="105"/>
        </w:rPr>
        <w:t xml:space="preserve"> </w:t>
      </w:r>
      <w:r w:rsidRPr="00363C27">
        <w:rPr>
          <w:rFonts w:ascii="Times New Roman" w:hAnsi="Times New Roman" w:cs="Times New Roman"/>
          <w:color w:val="211F1F"/>
          <w:w w:val="105"/>
        </w:rPr>
        <w:t>adhere</w:t>
      </w:r>
      <w:r w:rsidRPr="00363C27">
        <w:rPr>
          <w:rFonts w:ascii="Times New Roman" w:hAnsi="Times New Roman" w:cs="Times New Roman"/>
          <w:color w:val="211F1F"/>
          <w:spacing w:val="-7"/>
          <w:w w:val="105"/>
        </w:rPr>
        <w:t xml:space="preserve"> </w:t>
      </w:r>
      <w:r w:rsidRPr="00363C27">
        <w:rPr>
          <w:rFonts w:ascii="Times New Roman" w:hAnsi="Times New Roman" w:cs="Times New Roman"/>
          <w:color w:val="211F1F"/>
          <w:w w:val="105"/>
        </w:rPr>
        <w:t>to</w:t>
      </w:r>
      <w:r w:rsidRPr="00363C27">
        <w:rPr>
          <w:rFonts w:ascii="Times New Roman" w:hAnsi="Times New Roman" w:cs="Times New Roman"/>
          <w:color w:val="211F1F"/>
          <w:spacing w:val="-7"/>
          <w:w w:val="105"/>
        </w:rPr>
        <w:t xml:space="preserve"> </w:t>
      </w:r>
      <w:r w:rsidRPr="00363C27">
        <w:rPr>
          <w:rFonts w:ascii="Times New Roman" w:hAnsi="Times New Roman" w:cs="Times New Roman"/>
          <w:color w:val="211F1F"/>
          <w:w w:val="105"/>
        </w:rPr>
        <w:t>the</w:t>
      </w:r>
      <w:r w:rsidRPr="00363C27">
        <w:rPr>
          <w:rFonts w:ascii="Times New Roman" w:hAnsi="Times New Roman" w:cs="Times New Roman"/>
          <w:color w:val="211F1F"/>
          <w:spacing w:val="-9"/>
          <w:w w:val="105"/>
        </w:rPr>
        <w:t xml:space="preserve"> </w:t>
      </w:r>
      <w:r w:rsidRPr="00363C27">
        <w:rPr>
          <w:rFonts w:ascii="Times New Roman" w:hAnsi="Times New Roman" w:cs="Times New Roman"/>
          <w:color w:val="211F1F"/>
          <w:w w:val="105"/>
        </w:rPr>
        <w:t>general</w:t>
      </w:r>
      <w:r w:rsidRPr="00363C27">
        <w:rPr>
          <w:rFonts w:ascii="Times New Roman" w:hAnsi="Times New Roman" w:cs="Times New Roman"/>
          <w:color w:val="211F1F"/>
          <w:spacing w:val="-7"/>
          <w:w w:val="105"/>
        </w:rPr>
        <w:t xml:space="preserve"> </w:t>
      </w:r>
      <w:r w:rsidRPr="00363C27">
        <w:rPr>
          <w:rFonts w:ascii="Times New Roman" w:hAnsi="Times New Roman" w:cs="Times New Roman"/>
          <w:color w:val="211F1F"/>
          <w:w w:val="105"/>
        </w:rPr>
        <w:t>guidance</w:t>
      </w:r>
      <w:r w:rsidRPr="00363C27">
        <w:rPr>
          <w:rFonts w:ascii="Times New Roman" w:hAnsi="Times New Roman" w:cs="Times New Roman"/>
          <w:color w:val="211F1F"/>
          <w:spacing w:val="-7"/>
          <w:w w:val="105"/>
        </w:rPr>
        <w:t xml:space="preserve"> </w:t>
      </w:r>
      <w:r w:rsidRPr="00363C27">
        <w:rPr>
          <w:rFonts w:ascii="Times New Roman" w:hAnsi="Times New Roman" w:cs="Times New Roman"/>
          <w:color w:val="211F1F"/>
          <w:w w:val="105"/>
        </w:rPr>
        <w:t>and</w:t>
      </w:r>
      <w:r w:rsidRPr="00363C27">
        <w:rPr>
          <w:rFonts w:ascii="Times New Roman" w:hAnsi="Times New Roman" w:cs="Times New Roman"/>
          <w:color w:val="211F1F"/>
          <w:spacing w:val="-13"/>
          <w:w w:val="105"/>
        </w:rPr>
        <w:t xml:space="preserve"> </w:t>
      </w:r>
      <w:r w:rsidRPr="00363C27">
        <w:rPr>
          <w:rFonts w:ascii="Times New Roman" w:hAnsi="Times New Roman" w:cs="Times New Roman"/>
          <w:color w:val="211F1F"/>
          <w:w w:val="105"/>
        </w:rPr>
        <w:t>specific</w:t>
      </w:r>
      <w:r w:rsidRPr="00363C27">
        <w:rPr>
          <w:rFonts w:ascii="Times New Roman" w:hAnsi="Times New Roman" w:cs="Times New Roman"/>
          <w:color w:val="211F1F"/>
          <w:spacing w:val="-1"/>
          <w:w w:val="105"/>
        </w:rPr>
        <w:t xml:space="preserve"> </w:t>
      </w:r>
      <w:r w:rsidRPr="00363C27">
        <w:rPr>
          <w:rFonts w:ascii="Times New Roman" w:hAnsi="Times New Roman" w:cs="Times New Roman"/>
          <w:color w:val="211F1F"/>
          <w:w w:val="105"/>
        </w:rPr>
        <w:t>privacy</w:t>
      </w:r>
      <w:r w:rsidRPr="00363C27">
        <w:rPr>
          <w:rFonts w:ascii="Times New Roman" w:hAnsi="Times New Roman" w:cs="Times New Roman"/>
          <w:color w:val="211F1F"/>
          <w:spacing w:val="-1"/>
          <w:w w:val="105"/>
        </w:rPr>
        <w:t xml:space="preserve"> </w:t>
      </w:r>
      <w:r w:rsidRPr="00363C27">
        <w:rPr>
          <w:rFonts w:ascii="Times New Roman" w:hAnsi="Times New Roman" w:cs="Times New Roman"/>
          <w:color w:val="211F1F"/>
          <w:w w:val="105"/>
        </w:rPr>
        <w:t>and</w:t>
      </w:r>
      <w:r w:rsidRPr="00363C27">
        <w:rPr>
          <w:rFonts w:ascii="Times New Roman" w:hAnsi="Times New Roman" w:cs="Times New Roman"/>
          <w:color w:val="211F1F"/>
          <w:spacing w:val="-13"/>
          <w:w w:val="105"/>
        </w:rPr>
        <w:t xml:space="preserve"> </w:t>
      </w:r>
      <w:r w:rsidRPr="00363C27">
        <w:rPr>
          <w:rFonts w:ascii="Times New Roman" w:hAnsi="Times New Roman" w:cs="Times New Roman"/>
          <w:color w:val="211F1F"/>
          <w:w w:val="105"/>
        </w:rPr>
        <w:t>security</w:t>
      </w:r>
      <w:r w:rsidRPr="00363C27">
        <w:rPr>
          <w:rFonts w:ascii="Times New Roman" w:hAnsi="Times New Roman" w:cs="Times New Roman"/>
          <w:color w:val="211F1F"/>
          <w:spacing w:val="-7"/>
          <w:w w:val="105"/>
        </w:rPr>
        <w:t xml:space="preserve"> </w:t>
      </w:r>
      <w:r w:rsidRPr="00363C27">
        <w:rPr>
          <w:rFonts w:ascii="Times New Roman" w:hAnsi="Times New Roman" w:cs="Times New Roman"/>
          <w:color w:val="211F1F"/>
          <w:w w:val="105"/>
        </w:rPr>
        <w:t>control</w:t>
      </w:r>
      <w:r w:rsidRPr="00363C27">
        <w:rPr>
          <w:rFonts w:ascii="Times New Roman" w:hAnsi="Times New Roman" w:cs="Times New Roman"/>
          <w:color w:val="211F1F"/>
          <w:spacing w:val="-13"/>
          <w:w w:val="105"/>
        </w:rPr>
        <w:t xml:space="preserve"> </w:t>
      </w:r>
      <w:r w:rsidRPr="00363C27">
        <w:rPr>
          <w:rFonts w:ascii="Times New Roman" w:hAnsi="Times New Roman" w:cs="Times New Roman"/>
          <w:color w:val="211F1F"/>
          <w:w w:val="105"/>
        </w:rPr>
        <w:t>requirements</w:t>
      </w:r>
      <w:r w:rsidRPr="00363C27">
        <w:rPr>
          <w:rFonts w:ascii="Times New Roman" w:hAnsi="Times New Roman" w:cs="Times New Roman"/>
          <w:color w:val="211F1F"/>
          <w:spacing w:val="-7"/>
          <w:w w:val="105"/>
        </w:rPr>
        <w:t xml:space="preserve"> </w:t>
      </w:r>
      <w:r w:rsidRPr="00363C27">
        <w:rPr>
          <w:rFonts w:ascii="Times New Roman" w:hAnsi="Times New Roman" w:cs="Times New Roman"/>
          <w:color w:val="211F1F"/>
          <w:w w:val="105"/>
        </w:rPr>
        <w:t>contained</w:t>
      </w:r>
      <w:r w:rsidRPr="00363C27">
        <w:rPr>
          <w:rFonts w:ascii="Times New Roman" w:hAnsi="Times New Roman" w:cs="Times New Roman"/>
          <w:color w:val="211F1F"/>
          <w:spacing w:val="-7"/>
          <w:w w:val="105"/>
        </w:rPr>
        <w:t xml:space="preserve"> </w:t>
      </w:r>
      <w:r w:rsidRPr="00363C27">
        <w:rPr>
          <w:rFonts w:ascii="Times New Roman" w:hAnsi="Times New Roman" w:cs="Times New Roman"/>
          <w:color w:val="211F1F"/>
          <w:w w:val="105"/>
        </w:rPr>
        <w:t>in</w:t>
      </w:r>
      <w:r w:rsidRPr="00363C27">
        <w:rPr>
          <w:rFonts w:ascii="Times New Roman" w:hAnsi="Times New Roman" w:cs="Times New Roman"/>
          <w:color w:val="211F1F"/>
          <w:spacing w:val="-9"/>
          <w:w w:val="105"/>
        </w:rPr>
        <w:t xml:space="preserve"> </w:t>
      </w:r>
      <w:r w:rsidRPr="00363C27">
        <w:rPr>
          <w:rFonts w:ascii="Times New Roman" w:hAnsi="Times New Roman" w:cs="Times New Roman"/>
          <w:color w:val="211F1F"/>
          <w:w w:val="105"/>
        </w:rPr>
        <w:t>Publication</w:t>
      </w:r>
      <w:r w:rsidRPr="00363C27">
        <w:rPr>
          <w:rFonts w:ascii="Times New Roman" w:hAnsi="Times New Roman" w:cs="Times New Roman"/>
          <w:color w:val="211F1F"/>
          <w:spacing w:val="-7"/>
          <w:w w:val="105"/>
        </w:rPr>
        <w:t xml:space="preserve"> </w:t>
      </w:r>
      <w:r w:rsidRPr="00363C27">
        <w:rPr>
          <w:rFonts w:ascii="Times New Roman" w:hAnsi="Times New Roman" w:cs="Times New Roman"/>
          <w:color w:val="211F1F"/>
          <w:w w:val="105"/>
        </w:rPr>
        <w:t>4812,</w:t>
      </w:r>
      <w:r w:rsidRPr="00363C27">
        <w:rPr>
          <w:rFonts w:ascii="Times New Roman" w:hAnsi="Times New Roman" w:cs="Times New Roman"/>
          <w:color w:val="211F1F"/>
          <w:spacing w:val="-12"/>
          <w:w w:val="105"/>
        </w:rPr>
        <w:t xml:space="preserve"> </w:t>
      </w:r>
      <w:r w:rsidRPr="00363C27">
        <w:rPr>
          <w:rFonts w:ascii="Times New Roman" w:hAnsi="Times New Roman" w:cs="Times New Roman"/>
          <w:color w:val="211F1F"/>
          <w:w w:val="105"/>
        </w:rPr>
        <w:t>Contractor</w:t>
      </w:r>
      <w:r w:rsidRPr="00363C27">
        <w:rPr>
          <w:rFonts w:ascii="Times New Roman" w:hAnsi="Times New Roman" w:cs="Times New Roman"/>
          <w:color w:val="211F1F"/>
          <w:spacing w:val="-10"/>
          <w:w w:val="105"/>
        </w:rPr>
        <w:t xml:space="preserve"> </w:t>
      </w:r>
      <w:r w:rsidRPr="00363C27">
        <w:rPr>
          <w:rFonts w:ascii="Times New Roman" w:hAnsi="Times New Roman" w:cs="Times New Roman"/>
          <w:color w:val="211F1F"/>
          <w:w w:val="105"/>
        </w:rPr>
        <w:t>Security</w:t>
      </w:r>
      <w:r w:rsidRPr="00363C27">
        <w:rPr>
          <w:rFonts w:ascii="Times New Roman" w:hAnsi="Times New Roman" w:cs="Times New Roman"/>
          <w:color w:val="211F1F"/>
          <w:spacing w:val="-7"/>
          <w:w w:val="105"/>
        </w:rPr>
        <w:t xml:space="preserve"> </w:t>
      </w:r>
      <w:r w:rsidRPr="00363C27">
        <w:rPr>
          <w:rFonts w:ascii="Times New Roman" w:hAnsi="Times New Roman" w:cs="Times New Roman"/>
          <w:color w:val="211F1F"/>
          <w:w w:val="105"/>
        </w:rPr>
        <w:t>&amp;</w:t>
      </w:r>
      <w:r w:rsidRPr="00363C27">
        <w:rPr>
          <w:rFonts w:ascii="Times New Roman" w:hAnsi="Times New Roman" w:cs="Times New Roman"/>
          <w:color w:val="211F1F"/>
          <w:spacing w:val="-11"/>
          <w:w w:val="105"/>
        </w:rPr>
        <w:t xml:space="preserve"> </w:t>
      </w:r>
      <w:r w:rsidRPr="00363C27">
        <w:rPr>
          <w:rFonts w:ascii="Times New Roman" w:hAnsi="Times New Roman" w:cs="Times New Roman"/>
          <w:color w:val="211F1F"/>
          <w:w w:val="105"/>
        </w:rPr>
        <w:t>Privacy</w:t>
      </w:r>
      <w:r w:rsidRPr="00363C27">
        <w:rPr>
          <w:rFonts w:ascii="Times New Roman" w:hAnsi="Times New Roman" w:cs="Times New Roman"/>
          <w:color w:val="211F1F"/>
          <w:spacing w:val="-7"/>
          <w:w w:val="105"/>
        </w:rPr>
        <w:t xml:space="preserve"> </w:t>
      </w:r>
      <w:r w:rsidRPr="00363C27">
        <w:rPr>
          <w:rFonts w:ascii="Times New Roman" w:hAnsi="Times New Roman" w:cs="Times New Roman"/>
          <w:color w:val="211F1F"/>
          <w:w w:val="105"/>
        </w:rPr>
        <w:t>Controls,</w:t>
      </w:r>
      <w:r w:rsidRPr="00363C27">
        <w:rPr>
          <w:rFonts w:ascii="Times New Roman" w:hAnsi="Times New Roman" w:cs="Times New Roman"/>
          <w:color w:val="211F1F"/>
          <w:spacing w:val="-12"/>
          <w:w w:val="105"/>
        </w:rPr>
        <w:t xml:space="preserve"> </w:t>
      </w:r>
      <w:r w:rsidRPr="00363C27">
        <w:rPr>
          <w:rFonts w:ascii="Times New Roman" w:hAnsi="Times New Roman" w:cs="Times New Roman"/>
          <w:color w:val="211F1F"/>
          <w:w w:val="105"/>
        </w:rPr>
        <w:t>IRM</w:t>
      </w:r>
      <w:r w:rsidRPr="00363C27">
        <w:rPr>
          <w:rFonts w:ascii="Times New Roman" w:hAnsi="Times New Roman" w:cs="Times New Roman"/>
          <w:color w:val="211F1F"/>
          <w:spacing w:val="-1"/>
          <w:w w:val="105"/>
        </w:rPr>
        <w:t xml:space="preserve"> </w:t>
      </w:r>
      <w:r w:rsidRPr="00363C27">
        <w:rPr>
          <w:rFonts w:ascii="Times New Roman" w:hAnsi="Times New Roman" w:cs="Times New Roman"/>
          <w:color w:val="211F1F"/>
          <w:w w:val="105"/>
        </w:rPr>
        <w:t>10.23.2</w:t>
      </w:r>
      <w:r w:rsidRPr="00363C27">
        <w:rPr>
          <w:rFonts w:ascii="Times New Roman" w:hAnsi="Times New Roman" w:cs="Times New Roman"/>
          <w:color w:val="211F1F"/>
          <w:spacing w:val="-13"/>
          <w:w w:val="105"/>
        </w:rPr>
        <w:t xml:space="preserve"> </w:t>
      </w:r>
      <w:r w:rsidRPr="00363C27">
        <w:rPr>
          <w:rFonts w:ascii="Times New Roman" w:hAnsi="Times New Roman" w:cs="Times New Roman"/>
          <w:color w:val="211F1F"/>
          <w:w w:val="105"/>
        </w:rPr>
        <w:t>-</w:t>
      </w:r>
      <w:r w:rsidRPr="00363C27">
        <w:rPr>
          <w:rFonts w:ascii="Times New Roman" w:hAnsi="Times New Roman" w:cs="Times New Roman"/>
          <w:color w:val="211F1F"/>
          <w:spacing w:val="-10"/>
          <w:w w:val="105"/>
        </w:rPr>
        <w:t xml:space="preserve"> </w:t>
      </w:r>
      <w:r w:rsidRPr="00363C27">
        <w:rPr>
          <w:rFonts w:ascii="Times New Roman" w:hAnsi="Times New Roman" w:cs="Times New Roman"/>
          <w:color w:val="211F1F"/>
          <w:w w:val="105"/>
        </w:rPr>
        <w:t>Personnel</w:t>
      </w:r>
      <w:r w:rsidRPr="00363C27">
        <w:rPr>
          <w:rFonts w:ascii="Times New Roman" w:hAnsi="Times New Roman" w:cs="Times New Roman"/>
          <w:color w:val="211F1F"/>
          <w:spacing w:val="-12"/>
          <w:w w:val="105"/>
        </w:rPr>
        <w:t xml:space="preserve"> </w:t>
      </w:r>
      <w:r w:rsidRPr="00363C27">
        <w:rPr>
          <w:rFonts w:ascii="Times New Roman" w:hAnsi="Times New Roman" w:cs="Times New Roman"/>
          <w:color w:val="211F1F"/>
          <w:w w:val="105"/>
        </w:rPr>
        <w:t>Security,</w:t>
      </w:r>
      <w:r w:rsidRPr="00363C27">
        <w:rPr>
          <w:rFonts w:ascii="Times New Roman" w:hAnsi="Times New Roman" w:cs="Times New Roman"/>
          <w:color w:val="211F1F"/>
          <w:spacing w:val="-12"/>
          <w:w w:val="105"/>
        </w:rPr>
        <w:t xml:space="preserve"> </w:t>
      </w:r>
      <w:r w:rsidRPr="00363C27">
        <w:rPr>
          <w:rFonts w:ascii="Times New Roman" w:hAnsi="Times New Roman" w:cs="Times New Roman"/>
          <w:color w:val="211F1F"/>
          <w:w w:val="105"/>
        </w:rPr>
        <w:t>Contractor</w:t>
      </w:r>
      <w:r w:rsidRPr="00363C27">
        <w:rPr>
          <w:rFonts w:ascii="Times New Roman" w:hAnsi="Times New Roman" w:cs="Times New Roman"/>
          <w:color w:val="211F1F"/>
          <w:spacing w:val="-10"/>
          <w:w w:val="105"/>
        </w:rPr>
        <w:t xml:space="preserve"> </w:t>
      </w:r>
      <w:r w:rsidRPr="00363C27">
        <w:rPr>
          <w:rFonts w:ascii="Times New Roman" w:hAnsi="Times New Roman" w:cs="Times New Roman"/>
          <w:color w:val="211F1F"/>
          <w:w w:val="105"/>
        </w:rPr>
        <w:t>Investigations,</w:t>
      </w:r>
      <w:r w:rsidRPr="00363C27">
        <w:rPr>
          <w:rFonts w:ascii="Times New Roman" w:hAnsi="Times New Roman" w:cs="Times New Roman"/>
          <w:color w:val="211F1F"/>
          <w:spacing w:val="-12"/>
          <w:w w:val="105"/>
        </w:rPr>
        <w:t xml:space="preserve"> </w:t>
      </w:r>
      <w:r w:rsidRPr="00363C27">
        <w:rPr>
          <w:rFonts w:ascii="Times New Roman" w:hAnsi="Times New Roman" w:cs="Times New Roman"/>
          <w:color w:val="211F1F"/>
          <w:w w:val="105"/>
        </w:rPr>
        <w:t>IRM</w:t>
      </w:r>
      <w:r w:rsidRPr="00363C27">
        <w:rPr>
          <w:rFonts w:ascii="Times New Roman" w:hAnsi="Times New Roman" w:cs="Times New Roman"/>
          <w:color w:val="211F1F"/>
          <w:spacing w:val="-1"/>
          <w:w w:val="105"/>
        </w:rPr>
        <w:t xml:space="preserve"> </w:t>
      </w:r>
      <w:r w:rsidRPr="00363C27">
        <w:rPr>
          <w:rFonts w:ascii="Times New Roman" w:hAnsi="Times New Roman" w:cs="Times New Roman"/>
          <w:color w:val="211F1F"/>
          <w:w w:val="105"/>
        </w:rPr>
        <w:t>10.5.1</w:t>
      </w:r>
      <w:r w:rsidRPr="00363C27">
        <w:rPr>
          <w:rFonts w:ascii="Times New Roman" w:hAnsi="Times New Roman" w:cs="Times New Roman"/>
          <w:color w:val="211F1F"/>
          <w:spacing w:val="-7"/>
          <w:w w:val="105"/>
        </w:rPr>
        <w:t xml:space="preserve"> </w:t>
      </w:r>
      <w:r w:rsidRPr="00363C27">
        <w:rPr>
          <w:rFonts w:ascii="Times New Roman" w:hAnsi="Times New Roman" w:cs="Times New Roman"/>
          <w:color w:val="211F1F"/>
          <w:w w:val="105"/>
        </w:rPr>
        <w:t>Privacy</w:t>
      </w:r>
      <w:r w:rsidRPr="00363C27">
        <w:rPr>
          <w:rFonts w:ascii="Times New Roman" w:hAnsi="Times New Roman" w:cs="Times New Roman"/>
          <w:color w:val="211F1F"/>
          <w:spacing w:val="-7"/>
          <w:w w:val="105"/>
        </w:rPr>
        <w:t xml:space="preserve"> </w:t>
      </w:r>
      <w:r w:rsidRPr="00363C27">
        <w:rPr>
          <w:rFonts w:ascii="Times New Roman" w:hAnsi="Times New Roman" w:cs="Times New Roman"/>
          <w:color w:val="211F1F"/>
          <w:w w:val="105"/>
        </w:rPr>
        <w:t>Policy,</w:t>
      </w:r>
      <w:r w:rsidRPr="00363C27">
        <w:rPr>
          <w:rFonts w:ascii="Times New Roman" w:hAnsi="Times New Roman" w:cs="Times New Roman"/>
          <w:color w:val="211F1F"/>
          <w:spacing w:val="-6"/>
          <w:w w:val="105"/>
        </w:rPr>
        <w:t xml:space="preserve"> </w:t>
      </w:r>
      <w:r w:rsidRPr="00363C27">
        <w:rPr>
          <w:rFonts w:ascii="Times New Roman" w:hAnsi="Times New Roman" w:cs="Times New Roman"/>
          <w:color w:val="211F1F"/>
          <w:w w:val="105"/>
        </w:rPr>
        <w:t>and</w:t>
      </w:r>
      <w:r w:rsidRPr="00363C27">
        <w:rPr>
          <w:rFonts w:ascii="Times New Roman" w:hAnsi="Times New Roman" w:cs="Times New Roman"/>
          <w:color w:val="211F1F"/>
          <w:spacing w:val="-13"/>
          <w:w w:val="105"/>
        </w:rPr>
        <w:t xml:space="preserve"> </w:t>
      </w:r>
      <w:r w:rsidRPr="00363C27">
        <w:rPr>
          <w:rFonts w:ascii="Times New Roman" w:hAnsi="Times New Roman" w:cs="Times New Roman"/>
          <w:color w:val="211F1F"/>
          <w:w w:val="105"/>
        </w:rPr>
        <w:t>IRM</w:t>
      </w:r>
      <w:r w:rsidRPr="00363C27">
        <w:rPr>
          <w:rFonts w:ascii="Times New Roman" w:hAnsi="Times New Roman" w:cs="Times New Roman"/>
          <w:color w:val="211F1F"/>
          <w:spacing w:val="-7"/>
          <w:w w:val="105"/>
        </w:rPr>
        <w:t xml:space="preserve"> </w:t>
      </w:r>
      <w:r w:rsidRPr="00363C27">
        <w:rPr>
          <w:rFonts w:ascii="Times New Roman" w:hAnsi="Times New Roman" w:cs="Times New Roman"/>
          <w:color w:val="211F1F"/>
          <w:w w:val="105"/>
        </w:rPr>
        <w:t>10.8.1</w:t>
      </w:r>
      <w:r w:rsidRPr="00363C27">
        <w:rPr>
          <w:rFonts w:ascii="Times New Roman" w:hAnsi="Times New Roman" w:cs="Times New Roman"/>
          <w:color w:val="211F1F"/>
          <w:spacing w:val="-13"/>
          <w:w w:val="105"/>
        </w:rPr>
        <w:t xml:space="preserve"> </w:t>
      </w:r>
      <w:r w:rsidRPr="00363C27">
        <w:rPr>
          <w:rFonts w:ascii="Times New Roman" w:hAnsi="Times New Roman" w:cs="Times New Roman"/>
          <w:color w:val="211F1F"/>
          <w:w w:val="105"/>
        </w:rPr>
        <w:t>-</w:t>
      </w:r>
      <w:r w:rsidRPr="00363C27">
        <w:rPr>
          <w:rFonts w:ascii="Times New Roman" w:hAnsi="Times New Roman" w:cs="Times New Roman"/>
          <w:color w:val="211F1F"/>
          <w:spacing w:val="-9"/>
          <w:w w:val="105"/>
        </w:rPr>
        <w:t xml:space="preserve"> </w:t>
      </w:r>
      <w:r w:rsidRPr="00363C27">
        <w:rPr>
          <w:rFonts w:ascii="Times New Roman" w:hAnsi="Times New Roman" w:cs="Times New Roman"/>
          <w:color w:val="211F1F"/>
          <w:w w:val="105"/>
        </w:rPr>
        <w:t>Information</w:t>
      </w:r>
      <w:r w:rsidRPr="00363C27">
        <w:rPr>
          <w:rFonts w:ascii="Times New Roman" w:hAnsi="Times New Roman" w:cs="Times New Roman"/>
          <w:color w:val="211F1F"/>
          <w:spacing w:val="-13"/>
          <w:w w:val="105"/>
        </w:rPr>
        <w:t xml:space="preserve"> </w:t>
      </w:r>
      <w:r w:rsidRPr="00363C27">
        <w:rPr>
          <w:rFonts w:ascii="Times New Roman" w:hAnsi="Times New Roman" w:cs="Times New Roman"/>
          <w:color w:val="211F1F"/>
          <w:w w:val="105"/>
        </w:rPr>
        <w:t>Technology</w:t>
      </w:r>
      <w:r w:rsidRPr="00363C27">
        <w:rPr>
          <w:rFonts w:ascii="Times New Roman" w:hAnsi="Times New Roman" w:cs="Times New Roman"/>
          <w:color w:val="211F1F"/>
          <w:spacing w:val="-7"/>
          <w:w w:val="105"/>
        </w:rPr>
        <w:t xml:space="preserve"> </w:t>
      </w:r>
      <w:r w:rsidRPr="00363C27">
        <w:rPr>
          <w:rFonts w:ascii="Times New Roman" w:hAnsi="Times New Roman" w:cs="Times New Roman"/>
          <w:color w:val="211F1F"/>
          <w:w w:val="105"/>
        </w:rPr>
        <w:t>(IT)</w:t>
      </w:r>
      <w:r w:rsidRPr="00363C27">
        <w:rPr>
          <w:rFonts w:ascii="Times New Roman" w:hAnsi="Times New Roman" w:cs="Times New Roman"/>
          <w:color w:val="211F1F"/>
          <w:spacing w:val="-11"/>
          <w:w w:val="105"/>
        </w:rPr>
        <w:t xml:space="preserve"> </w:t>
      </w:r>
      <w:r w:rsidRPr="00363C27">
        <w:rPr>
          <w:rFonts w:ascii="Times New Roman" w:hAnsi="Times New Roman" w:cs="Times New Roman"/>
          <w:color w:val="211F1F"/>
          <w:w w:val="105"/>
        </w:rPr>
        <w:t>Security,</w:t>
      </w:r>
      <w:r w:rsidRPr="00363C27">
        <w:rPr>
          <w:rFonts w:ascii="Times New Roman" w:hAnsi="Times New Roman" w:cs="Times New Roman"/>
          <w:color w:val="211F1F"/>
          <w:spacing w:val="-12"/>
          <w:w w:val="105"/>
        </w:rPr>
        <w:t xml:space="preserve"> </w:t>
      </w:r>
      <w:proofErr w:type="gramStart"/>
      <w:r w:rsidRPr="00363C27">
        <w:rPr>
          <w:rFonts w:ascii="Times New Roman" w:hAnsi="Times New Roman" w:cs="Times New Roman"/>
          <w:color w:val="211F1F"/>
          <w:w w:val="105"/>
        </w:rPr>
        <w:t>Policy</w:t>
      </w:r>
      <w:proofErr w:type="gramEnd"/>
      <w:r w:rsidRPr="00363C27">
        <w:rPr>
          <w:rFonts w:ascii="Times New Roman" w:hAnsi="Times New Roman" w:cs="Times New Roman"/>
          <w:color w:val="211F1F"/>
          <w:spacing w:val="-14"/>
          <w:w w:val="105"/>
        </w:rPr>
        <w:t xml:space="preserve"> </w:t>
      </w:r>
      <w:r w:rsidRPr="00363C27">
        <w:rPr>
          <w:rFonts w:ascii="Times New Roman" w:hAnsi="Times New Roman" w:cs="Times New Roman"/>
          <w:color w:val="211F1F"/>
          <w:w w:val="105"/>
        </w:rPr>
        <w:t>and</w:t>
      </w:r>
      <w:r w:rsidRPr="00363C27">
        <w:rPr>
          <w:rFonts w:ascii="Times New Roman" w:hAnsi="Times New Roman" w:cs="Times New Roman"/>
          <w:color w:val="211F1F"/>
          <w:spacing w:val="-13"/>
          <w:w w:val="105"/>
        </w:rPr>
        <w:t xml:space="preserve"> </w:t>
      </w:r>
      <w:r w:rsidRPr="00363C27">
        <w:rPr>
          <w:rFonts w:ascii="Times New Roman" w:hAnsi="Times New Roman" w:cs="Times New Roman"/>
          <w:color w:val="211F1F"/>
          <w:w w:val="105"/>
        </w:rPr>
        <w:t>Guidance.</w:t>
      </w:r>
      <w:r w:rsidRPr="00363C27">
        <w:rPr>
          <w:rFonts w:ascii="Times New Roman" w:hAnsi="Times New Roman" w:cs="Times New Roman"/>
          <w:color w:val="211F1F"/>
          <w:spacing w:val="-12"/>
          <w:w w:val="105"/>
        </w:rPr>
        <w:t xml:space="preserve"> </w:t>
      </w:r>
      <w:r w:rsidRPr="00363C27">
        <w:rPr>
          <w:rFonts w:ascii="Times New Roman" w:hAnsi="Times New Roman" w:cs="Times New Roman"/>
          <w:color w:val="211F1F"/>
          <w:w w:val="105"/>
        </w:rPr>
        <w:t>Publication</w:t>
      </w:r>
      <w:r w:rsidRPr="00363C27">
        <w:rPr>
          <w:rFonts w:ascii="Times New Roman" w:hAnsi="Times New Roman" w:cs="Times New Roman"/>
          <w:color w:val="211F1F"/>
          <w:spacing w:val="-13"/>
          <w:w w:val="105"/>
        </w:rPr>
        <w:t xml:space="preserve"> </w:t>
      </w:r>
      <w:r w:rsidRPr="00363C27">
        <w:rPr>
          <w:rFonts w:ascii="Times New Roman" w:hAnsi="Times New Roman" w:cs="Times New Roman"/>
          <w:color w:val="211F1F"/>
          <w:w w:val="105"/>
        </w:rPr>
        <w:t>4812</w:t>
      </w:r>
      <w:r w:rsidRPr="00363C27">
        <w:rPr>
          <w:rFonts w:ascii="Times New Roman" w:hAnsi="Times New Roman" w:cs="Times New Roman"/>
          <w:color w:val="211F1F"/>
          <w:spacing w:val="-13"/>
          <w:w w:val="105"/>
        </w:rPr>
        <w:t xml:space="preserve"> </w:t>
      </w:r>
      <w:r w:rsidRPr="00363C27">
        <w:rPr>
          <w:rFonts w:ascii="Times New Roman" w:hAnsi="Times New Roman" w:cs="Times New Roman"/>
          <w:color w:val="211F1F"/>
          <w:w w:val="105"/>
        </w:rPr>
        <w:t>and</w:t>
      </w:r>
      <w:r w:rsidRPr="00363C27">
        <w:rPr>
          <w:rFonts w:ascii="Times New Roman" w:hAnsi="Times New Roman" w:cs="Times New Roman"/>
          <w:color w:val="211F1F"/>
          <w:spacing w:val="-13"/>
          <w:w w:val="105"/>
        </w:rPr>
        <w:t xml:space="preserve"> </w:t>
      </w:r>
      <w:r w:rsidRPr="00363C27">
        <w:rPr>
          <w:rFonts w:ascii="Times New Roman" w:hAnsi="Times New Roman" w:cs="Times New Roman"/>
          <w:color w:val="211F1F"/>
          <w:w w:val="105"/>
        </w:rPr>
        <w:t>IRM</w:t>
      </w:r>
      <w:r w:rsidRPr="00363C27">
        <w:rPr>
          <w:rFonts w:ascii="Times New Roman" w:hAnsi="Times New Roman" w:cs="Times New Roman"/>
          <w:color w:val="211F1F"/>
          <w:spacing w:val="-9"/>
          <w:w w:val="105"/>
        </w:rPr>
        <w:t xml:space="preserve"> </w:t>
      </w:r>
      <w:r w:rsidRPr="00363C27">
        <w:rPr>
          <w:rFonts w:ascii="Times New Roman" w:hAnsi="Times New Roman" w:cs="Times New Roman"/>
          <w:color w:val="211F1F"/>
          <w:w w:val="105"/>
        </w:rPr>
        <w:t>10.5.1,</w:t>
      </w:r>
      <w:r w:rsidRPr="00363C27">
        <w:rPr>
          <w:rFonts w:ascii="Times New Roman" w:hAnsi="Times New Roman" w:cs="Times New Roman"/>
          <w:color w:val="211F1F"/>
          <w:spacing w:val="-6"/>
          <w:w w:val="105"/>
        </w:rPr>
        <w:t xml:space="preserve"> </w:t>
      </w:r>
      <w:r w:rsidRPr="00363C27">
        <w:rPr>
          <w:rFonts w:ascii="Times New Roman" w:hAnsi="Times New Roman" w:cs="Times New Roman"/>
          <w:color w:val="211F1F"/>
          <w:w w:val="105"/>
        </w:rPr>
        <w:t>10.8.1</w:t>
      </w:r>
      <w:r w:rsidRPr="00363C27">
        <w:rPr>
          <w:rFonts w:ascii="Times New Roman" w:hAnsi="Times New Roman" w:cs="Times New Roman"/>
          <w:color w:val="211F1F"/>
          <w:spacing w:val="-7"/>
          <w:w w:val="105"/>
        </w:rPr>
        <w:t xml:space="preserve"> </w:t>
      </w:r>
      <w:r w:rsidRPr="00363C27">
        <w:rPr>
          <w:rFonts w:ascii="Times New Roman" w:hAnsi="Times New Roman" w:cs="Times New Roman"/>
          <w:color w:val="211F1F"/>
          <w:w w:val="105"/>
        </w:rPr>
        <w:t>and</w:t>
      </w:r>
      <w:r w:rsidRPr="00363C27">
        <w:rPr>
          <w:rFonts w:ascii="Times New Roman" w:hAnsi="Times New Roman" w:cs="Times New Roman"/>
          <w:color w:val="211F1F"/>
          <w:spacing w:val="-7"/>
          <w:w w:val="105"/>
        </w:rPr>
        <w:t xml:space="preserve"> </w:t>
      </w:r>
      <w:r w:rsidRPr="00363C27">
        <w:rPr>
          <w:rFonts w:ascii="Times New Roman" w:hAnsi="Times New Roman" w:cs="Times New Roman"/>
          <w:color w:val="211F1F"/>
          <w:w w:val="105"/>
        </w:rPr>
        <w:t>10.23.2</w:t>
      </w:r>
      <w:r w:rsidRPr="00363C27">
        <w:rPr>
          <w:rFonts w:ascii="Times New Roman" w:hAnsi="Times New Roman" w:cs="Times New Roman"/>
          <w:color w:val="211F1F"/>
          <w:spacing w:val="-7"/>
          <w:w w:val="105"/>
        </w:rPr>
        <w:t xml:space="preserve"> </w:t>
      </w:r>
      <w:r w:rsidRPr="00363C27">
        <w:rPr>
          <w:rFonts w:ascii="Times New Roman" w:hAnsi="Times New Roman" w:cs="Times New Roman"/>
          <w:color w:val="211F1F"/>
          <w:w w:val="105"/>
        </w:rPr>
        <w:t>provide</w:t>
      </w:r>
      <w:r w:rsidRPr="00363C27">
        <w:rPr>
          <w:rFonts w:ascii="Times New Roman" w:hAnsi="Times New Roman" w:cs="Times New Roman"/>
          <w:color w:val="211F1F"/>
          <w:spacing w:val="-13"/>
          <w:w w:val="105"/>
        </w:rPr>
        <w:t xml:space="preserve"> </w:t>
      </w:r>
      <w:r w:rsidRPr="00363C27">
        <w:rPr>
          <w:rFonts w:ascii="Times New Roman" w:hAnsi="Times New Roman" w:cs="Times New Roman"/>
          <w:color w:val="211F1F"/>
          <w:w w:val="105"/>
        </w:rPr>
        <w:t>comprehensive</w:t>
      </w:r>
      <w:r w:rsidRPr="00363C27">
        <w:rPr>
          <w:rFonts w:ascii="Times New Roman" w:hAnsi="Times New Roman" w:cs="Times New Roman"/>
          <w:color w:val="211F1F"/>
          <w:spacing w:val="-7"/>
          <w:w w:val="105"/>
        </w:rPr>
        <w:t xml:space="preserve"> </w:t>
      </w:r>
      <w:r w:rsidRPr="00363C27">
        <w:rPr>
          <w:rFonts w:ascii="Times New Roman" w:hAnsi="Times New Roman" w:cs="Times New Roman"/>
          <w:color w:val="211F1F"/>
          <w:w w:val="105"/>
        </w:rPr>
        <w:t>lists</w:t>
      </w:r>
      <w:r w:rsidRPr="00363C27">
        <w:rPr>
          <w:rFonts w:ascii="Times New Roman" w:hAnsi="Times New Roman" w:cs="Times New Roman"/>
          <w:color w:val="211F1F"/>
          <w:spacing w:val="-27"/>
          <w:w w:val="105"/>
        </w:rPr>
        <w:t xml:space="preserve"> </w:t>
      </w:r>
      <w:r w:rsidRPr="00363C27">
        <w:rPr>
          <w:rFonts w:ascii="Times New Roman" w:hAnsi="Times New Roman" w:cs="Times New Roman"/>
          <w:color w:val="211F1F"/>
          <w:w w:val="105"/>
        </w:rPr>
        <w:t>of</w:t>
      </w:r>
      <w:r w:rsidRPr="00363C27">
        <w:rPr>
          <w:rFonts w:ascii="Times New Roman" w:hAnsi="Times New Roman" w:cs="Times New Roman"/>
          <w:color w:val="211F1F"/>
          <w:spacing w:val="-5"/>
          <w:w w:val="105"/>
        </w:rPr>
        <w:t xml:space="preserve"> </w:t>
      </w:r>
      <w:r w:rsidRPr="00363C27">
        <w:rPr>
          <w:rFonts w:ascii="Times New Roman" w:hAnsi="Times New Roman" w:cs="Times New Roman"/>
          <w:color w:val="211F1F"/>
          <w:w w:val="105"/>
        </w:rPr>
        <w:t>all</w:t>
      </w:r>
      <w:r w:rsidRPr="00363C27">
        <w:rPr>
          <w:rFonts w:ascii="Times New Roman" w:hAnsi="Times New Roman" w:cs="Times New Roman"/>
          <w:color w:val="211F1F"/>
          <w:spacing w:val="-13"/>
          <w:w w:val="105"/>
        </w:rPr>
        <w:t xml:space="preserve"> </w:t>
      </w:r>
      <w:r w:rsidRPr="00363C27">
        <w:rPr>
          <w:rFonts w:ascii="Times New Roman" w:hAnsi="Times New Roman" w:cs="Times New Roman"/>
          <w:color w:val="211F1F"/>
          <w:w w:val="105"/>
        </w:rPr>
        <w:t>security,</w:t>
      </w:r>
      <w:r w:rsidRPr="00363C27">
        <w:rPr>
          <w:rFonts w:ascii="Times New Roman" w:hAnsi="Times New Roman" w:cs="Times New Roman"/>
          <w:color w:val="211F1F"/>
          <w:spacing w:val="-6"/>
          <w:w w:val="105"/>
        </w:rPr>
        <w:t xml:space="preserve"> </w:t>
      </w:r>
      <w:r w:rsidRPr="00363C27">
        <w:rPr>
          <w:rFonts w:ascii="Times New Roman" w:hAnsi="Times New Roman" w:cs="Times New Roman"/>
          <w:color w:val="211F1F"/>
          <w:w w:val="105"/>
        </w:rPr>
        <w:t>privacy,</w:t>
      </w:r>
      <w:r w:rsidRPr="00CB6A47">
        <w:rPr>
          <w:rFonts w:ascii="Times New Roman" w:hAnsi="Times New Roman" w:cs="Times New Roman"/>
          <w:color w:val="211F1F"/>
          <w:w w:val="105"/>
        </w:rPr>
        <w:t xml:space="preserve"> information pro</w:t>
      </w:r>
      <w:r w:rsidRPr="00363C27">
        <w:rPr>
          <w:rFonts w:ascii="Times New Roman" w:hAnsi="Times New Roman" w:cs="Times New Roman"/>
          <w:color w:val="211F1F"/>
          <w:w w:val="105"/>
        </w:rPr>
        <w:t>tection and disclosure controls and guidance.</w:t>
      </w:r>
    </w:p>
    <w:p w14:paraId="7CE0F280" w14:textId="77777777" w:rsidR="00CB6A47" w:rsidRPr="00CB6A47" w:rsidRDefault="00CB6A47" w:rsidP="00CB6A47">
      <w:pPr>
        <w:tabs>
          <w:tab w:val="left" w:pos="913"/>
        </w:tabs>
        <w:kinsoku w:val="0"/>
        <w:overflowPunct w:val="0"/>
        <w:autoSpaceDE w:val="0"/>
        <w:autoSpaceDN w:val="0"/>
        <w:adjustRightInd w:val="0"/>
        <w:spacing w:before="112" w:line="249" w:lineRule="auto"/>
        <w:ind w:left="554" w:right="270"/>
        <w:rPr>
          <w:rFonts w:ascii="Times New Roman" w:hAnsi="Times New Roman" w:cs="Times New Roman"/>
          <w:color w:val="211F1F"/>
          <w:w w:val="105"/>
        </w:rPr>
      </w:pPr>
    </w:p>
    <w:p w14:paraId="6A3E9251" w14:textId="77777777" w:rsidR="00CB6A47" w:rsidRPr="00CB6A47" w:rsidRDefault="00CB6A47" w:rsidP="00CB6A47">
      <w:pPr>
        <w:pStyle w:val="ListParagraph"/>
        <w:numPr>
          <w:ilvl w:val="0"/>
          <w:numId w:val="149"/>
        </w:numPr>
        <w:tabs>
          <w:tab w:val="left" w:pos="758"/>
        </w:tabs>
        <w:kinsoku w:val="0"/>
        <w:overflowPunct w:val="0"/>
        <w:autoSpaceDE w:val="0"/>
        <w:autoSpaceDN w:val="0"/>
        <w:adjustRightInd w:val="0"/>
        <w:spacing w:line="249" w:lineRule="auto"/>
        <w:ind w:right="117"/>
        <w:contextualSpacing w:val="0"/>
        <w:rPr>
          <w:rFonts w:ascii="Times New Roman" w:hAnsi="Times New Roman" w:cs="Times New Roman"/>
          <w:color w:val="211F1F"/>
          <w:w w:val="105"/>
        </w:rPr>
      </w:pPr>
      <w:r w:rsidRPr="00CB6A47">
        <w:rPr>
          <w:rFonts w:ascii="Times New Roman" w:hAnsi="Times New Roman" w:cs="Times New Roman"/>
          <w:color w:val="211F1F"/>
          <w:w w:val="105"/>
        </w:rPr>
        <w:t>Eligibility,</w:t>
      </w:r>
      <w:r w:rsidRPr="00CB6A47">
        <w:rPr>
          <w:rFonts w:ascii="Times New Roman" w:hAnsi="Times New Roman" w:cs="Times New Roman"/>
          <w:color w:val="211F1F"/>
          <w:spacing w:val="-14"/>
          <w:w w:val="105"/>
        </w:rPr>
        <w:t xml:space="preserve"> </w:t>
      </w:r>
      <w:r w:rsidRPr="00CB6A47">
        <w:rPr>
          <w:rFonts w:ascii="Times New Roman" w:hAnsi="Times New Roman" w:cs="Times New Roman"/>
          <w:color w:val="211F1F"/>
          <w:w w:val="105"/>
        </w:rPr>
        <w:t>Fitness</w:t>
      </w:r>
      <w:r w:rsidRPr="00CB6A47">
        <w:rPr>
          <w:rFonts w:ascii="Times New Roman" w:hAnsi="Times New Roman" w:cs="Times New Roman"/>
          <w:color w:val="211F1F"/>
          <w:spacing w:val="-14"/>
          <w:w w:val="105"/>
        </w:rPr>
        <w:t xml:space="preserve"> </w:t>
      </w:r>
      <w:r w:rsidRPr="00CB6A47">
        <w:rPr>
          <w:rFonts w:ascii="Times New Roman" w:hAnsi="Times New Roman" w:cs="Times New Roman"/>
          <w:color w:val="211F1F"/>
          <w:w w:val="105"/>
        </w:rPr>
        <w:t>and</w:t>
      </w:r>
      <w:r w:rsidRPr="00CB6A47">
        <w:rPr>
          <w:rFonts w:ascii="Times New Roman" w:hAnsi="Times New Roman" w:cs="Times New Roman"/>
          <w:color w:val="211F1F"/>
          <w:spacing w:val="-17"/>
          <w:w w:val="105"/>
        </w:rPr>
        <w:t xml:space="preserve"> </w:t>
      </w:r>
      <w:r w:rsidRPr="00CB6A47">
        <w:rPr>
          <w:rFonts w:ascii="Times New Roman" w:hAnsi="Times New Roman" w:cs="Times New Roman"/>
          <w:color w:val="211F1F"/>
          <w:w w:val="105"/>
        </w:rPr>
        <w:t>Suitability.</w:t>
      </w:r>
      <w:r w:rsidRPr="00CB6A47">
        <w:rPr>
          <w:rFonts w:ascii="Times New Roman" w:hAnsi="Times New Roman" w:cs="Times New Roman"/>
          <w:color w:val="211F1F"/>
          <w:spacing w:val="-12"/>
          <w:w w:val="105"/>
        </w:rPr>
        <w:t xml:space="preserve"> </w:t>
      </w:r>
      <w:r w:rsidRPr="00CB6A47">
        <w:rPr>
          <w:rFonts w:ascii="Times New Roman" w:hAnsi="Times New Roman" w:cs="Times New Roman"/>
          <w:color w:val="211F1F"/>
          <w:w w:val="105"/>
        </w:rPr>
        <w:t>Contractor</w:t>
      </w:r>
      <w:r w:rsidRPr="00CB6A47">
        <w:rPr>
          <w:rFonts w:ascii="Times New Roman" w:hAnsi="Times New Roman" w:cs="Times New Roman"/>
          <w:color w:val="211F1F"/>
          <w:spacing w:val="-11"/>
          <w:w w:val="105"/>
        </w:rPr>
        <w:t xml:space="preserve"> </w:t>
      </w:r>
      <w:r w:rsidRPr="00CB6A47">
        <w:rPr>
          <w:rFonts w:ascii="Times New Roman" w:hAnsi="Times New Roman" w:cs="Times New Roman"/>
          <w:color w:val="211F1F"/>
          <w:w w:val="105"/>
        </w:rPr>
        <w:t>(including</w:t>
      </w:r>
      <w:r w:rsidRPr="00CB6A47">
        <w:rPr>
          <w:rFonts w:ascii="Times New Roman" w:hAnsi="Times New Roman" w:cs="Times New Roman"/>
          <w:color w:val="211F1F"/>
          <w:spacing w:val="-13"/>
          <w:w w:val="105"/>
        </w:rPr>
        <w:t xml:space="preserve"> </w:t>
      </w:r>
      <w:r w:rsidRPr="00CB6A47">
        <w:rPr>
          <w:rFonts w:ascii="Times New Roman" w:hAnsi="Times New Roman" w:cs="Times New Roman"/>
          <w:color w:val="211F1F"/>
          <w:w w:val="105"/>
        </w:rPr>
        <w:t>subcontractor)</w:t>
      </w:r>
      <w:r w:rsidRPr="00CB6A47">
        <w:rPr>
          <w:rFonts w:ascii="Times New Roman" w:hAnsi="Times New Roman" w:cs="Times New Roman"/>
          <w:color w:val="211F1F"/>
          <w:spacing w:val="-10"/>
          <w:w w:val="105"/>
        </w:rPr>
        <w:t xml:space="preserve"> </w:t>
      </w:r>
      <w:r w:rsidRPr="00CB6A47">
        <w:rPr>
          <w:rFonts w:ascii="Times New Roman" w:hAnsi="Times New Roman" w:cs="Times New Roman"/>
          <w:color w:val="211F1F"/>
          <w:w w:val="105"/>
        </w:rPr>
        <w:t>personnel</w:t>
      </w:r>
      <w:r w:rsidRPr="00CB6A47">
        <w:rPr>
          <w:rFonts w:ascii="Times New Roman" w:hAnsi="Times New Roman" w:cs="Times New Roman"/>
          <w:color w:val="211F1F"/>
          <w:spacing w:val="-10"/>
          <w:w w:val="105"/>
        </w:rPr>
        <w:t xml:space="preserve"> </w:t>
      </w:r>
      <w:r w:rsidRPr="00CB6A47">
        <w:rPr>
          <w:rFonts w:ascii="Times New Roman" w:hAnsi="Times New Roman" w:cs="Times New Roman"/>
          <w:color w:val="211F1F"/>
          <w:w w:val="105"/>
        </w:rPr>
        <w:t>hired</w:t>
      </w:r>
      <w:r w:rsidRPr="00CB6A47">
        <w:rPr>
          <w:rFonts w:ascii="Times New Roman" w:hAnsi="Times New Roman" w:cs="Times New Roman"/>
          <w:color w:val="211F1F"/>
          <w:spacing w:val="-7"/>
          <w:w w:val="105"/>
        </w:rPr>
        <w:t xml:space="preserve"> </w:t>
      </w:r>
      <w:r w:rsidRPr="00CB6A47">
        <w:rPr>
          <w:rFonts w:ascii="Times New Roman" w:hAnsi="Times New Roman" w:cs="Times New Roman"/>
          <w:color w:val="211F1F"/>
          <w:w w:val="105"/>
        </w:rPr>
        <w:t>for</w:t>
      </w:r>
      <w:r w:rsidRPr="00CB6A47">
        <w:rPr>
          <w:rFonts w:ascii="Times New Roman" w:hAnsi="Times New Roman" w:cs="Times New Roman"/>
          <w:color w:val="211F1F"/>
          <w:spacing w:val="-4"/>
          <w:w w:val="105"/>
        </w:rPr>
        <w:t xml:space="preserve"> </w:t>
      </w:r>
      <w:r w:rsidRPr="00CB6A47">
        <w:rPr>
          <w:rFonts w:ascii="Times New Roman" w:hAnsi="Times New Roman" w:cs="Times New Roman"/>
          <w:color w:val="211F1F"/>
          <w:w w:val="105"/>
        </w:rPr>
        <w:t>work</w:t>
      </w:r>
      <w:r w:rsidRPr="00CB6A47">
        <w:rPr>
          <w:rFonts w:ascii="Times New Roman" w:hAnsi="Times New Roman" w:cs="Times New Roman"/>
          <w:color w:val="211F1F"/>
          <w:spacing w:val="-8"/>
          <w:w w:val="105"/>
        </w:rPr>
        <w:t xml:space="preserve"> </w:t>
      </w:r>
      <w:r w:rsidRPr="00CB6A47">
        <w:rPr>
          <w:rFonts w:ascii="Times New Roman" w:hAnsi="Times New Roman" w:cs="Times New Roman"/>
          <w:color w:val="211F1F"/>
          <w:w w:val="105"/>
        </w:rPr>
        <w:t>within</w:t>
      </w:r>
      <w:r w:rsidRPr="00CB6A47">
        <w:rPr>
          <w:rFonts w:ascii="Times New Roman" w:hAnsi="Times New Roman" w:cs="Times New Roman"/>
          <w:color w:val="211F1F"/>
          <w:spacing w:val="-7"/>
          <w:w w:val="105"/>
        </w:rPr>
        <w:t xml:space="preserve"> </w:t>
      </w:r>
      <w:r w:rsidRPr="00CB6A47">
        <w:rPr>
          <w:rFonts w:ascii="Times New Roman" w:hAnsi="Times New Roman" w:cs="Times New Roman"/>
          <w:color w:val="211F1F"/>
          <w:w w:val="105"/>
        </w:rPr>
        <w:t>the</w:t>
      </w:r>
      <w:r w:rsidRPr="00CB6A47">
        <w:rPr>
          <w:rFonts w:ascii="Times New Roman" w:hAnsi="Times New Roman" w:cs="Times New Roman"/>
          <w:color w:val="211F1F"/>
          <w:spacing w:val="-13"/>
          <w:w w:val="105"/>
        </w:rPr>
        <w:t xml:space="preserve"> </w:t>
      </w:r>
      <w:r w:rsidRPr="00CB6A47">
        <w:rPr>
          <w:rFonts w:ascii="Times New Roman" w:hAnsi="Times New Roman" w:cs="Times New Roman"/>
          <w:color w:val="211F1F"/>
          <w:w w:val="105"/>
        </w:rPr>
        <w:t>United</w:t>
      </w:r>
      <w:r w:rsidRPr="00CB6A47">
        <w:rPr>
          <w:rFonts w:ascii="Times New Roman" w:hAnsi="Times New Roman" w:cs="Times New Roman"/>
          <w:color w:val="211F1F"/>
          <w:spacing w:val="-13"/>
          <w:w w:val="105"/>
        </w:rPr>
        <w:t xml:space="preserve"> </w:t>
      </w:r>
      <w:r w:rsidRPr="00CB6A47">
        <w:rPr>
          <w:rFonts w:ascii="Times New Roman" w:hAnsi="Times New Roman" w:cs="Times New Roman"/>
          <w:color w:val="211F1F"/>
          <w:w w:val="105"/>
        </w:rPr>
        <w:t>States</w:t>
      </w:r>
      <w:r w:rsidRPr="00CB6A47">
        <w:rPr>
          <w:rFonts w:ascii="Times New Roman" w:hAnsi="Times New Roman" w:cs="Times New Roman"/>
          <w:color w:val="211F1F"/>
          <w:spacing w:val="-8"/>
          <w:w w:val="105"/>
        </w:rPr>
        <w:t xml:space="preserve"> </w:t>
      </w:r>
      <w:r w:rsidRPr="00CB6A47">
        <w:rPr>
          <w:rFonts w:ascii="Times New Roman" w:hAnsi="Times New Roman" w:cs="Times New Roman"/>
          <w:color w:val="211F1F"/>
          <w:w w:val="105"/>
        </w:rPr>
        <w:t>or</w:t>
      </w:r>
      <w:r w:rsidRPr="00CB6A47">
        <w:rPr>
          <w:rFonts w:ascii="Times New Roman" w:hAnsi="Times New Roman" w:cs="Times New Roman"/>
          <w:color w:val="211F1F"/>
          <w:spacing w:val="-4"/>
          <w:w w:val="105"/>
        </w:rPr>
        <w:t xml:space="preserve"> </w:t>
      </w:r>
      <w:r w:rsidRPr="00CB6A47">
        <w:rPr>
          <w:rFonts w:ascii="Times New Roman" w:hAnsi="Times New Roman" w:cs="Times New Roman"/>
          <w:color w:val="211F1F"/>
          <w:w w:val="105"/>
        </w:rPr>
        <w:t>its</w:t>
      </w:r>
      <w:r w:rsidRPr="00CB6A47">
        <w:rPr>
          <w:rFonts w:ascii="Times New Roman" w:hAnsi="Times New Roman" w:cs="Times New Roman"/>
          <w:color w:val="211F1F"/>
          <w:spacing w:val="-8"/>
          <w:w w:val="105"/>
        </w:rPr>
        <w:t xml:space="preserve"> </w:t>
      </w:r>
      <w:r w:rsidRPr="00CB6A47">
        <w:rPr>
          <w:rFonts w:ascii="Times New Roman" w:hAnsi="Times New Roman" w:cs="Times New Roman"/>
          <w:color w:val="211F1F"/>
          <w:w w:val="105"/>
        </w:rPr>
        <w:t>territories</w:t>
      </w:r>
      <w:r w:rsidRPr="00CB6A47">
        <w:rPr>
          <w:rFonts w:ascii="Times New Roman" w:hAnsi="Times New Roman" w:cs="Times New Roman"/>
          <w:color w:val="211F1F"/>
          <w:spacing w:val="-2"/>
          <w:w w:val="105"/>
        </w:rPr>
        <w:t xml:space="preserve"> </w:t>
      </w:r>
      <w:r w:rsidRPr="00CB6A47">
        <w:rPr>
          <w:rFonts w:ascii="Times New Roman" w:hAnsi="Times New Roman" w:cs="Times New Roman"/>
          <w:color w:val="211F1F"/>
          <w:w w:val="105"/>
        </w:rPr>
        <w:t>and</w:t>
      </w:r>
      <w:r w:rsidRPr="00CB6A47">
        <w:rPr>
          <w:rFonts w:ascii="Times New Roman" w:hAnsi="Times New Roman" w:cs="Times New Roman"/>
          <w:color w:val="211F1F"/>
          <w:spacing w:val="-7"/>
          <w:w w:val="105"/>
        </w:rPr>
        <w:t xml:space="preserve"> </w:t>
      </w:r>
      <w:r w:rsidRPr="00CB6A47">
        <w:rPr>
          <w:rFonts w:ascii="Times New Roman" w:hAnsi="Times New Roman" w:cs="Times New Roman"/>
          <w:color w:val="211F1F"/>
          <w:w w:val="105"/>
        </w:rPr>
        <w:t>possessions</w:t>
      </w:r>
      <w:r w:rsidRPr="00CB6A47">
        <w:rPr>
          <w:rFonts w:ascii="Times New Roman" w:hAnsi="Times New Roman" w:cs="Times New Roman"/>
          <w:color w:val="211F1F"/>
          <w:spacing w:val="-8"/>
          <w:w w:val="105"/>
        </w:rPr>
        <w:t xml:space="preserve"> </w:t>
      </w:r>
      <w:r w:rsidRPr="00CB6A47">
        <w:rPr>
          <w:rFonts w:ascii="Times New Roman" w:hAnsi="Times New Roman" w:cs="Times New Roman"/>
          <w:color w:val="211F1F"/>
          <w:w w:val="105"/>
        </w:rPr>
        <w:t>and</w:t>
      </w:r>
      <w:r w:rsidRPr="00CB6A47">
        <w:rPr>
          <w:rFonts w:ascii="Times New Roman" w:hAnsi="Times New Roman" w:cs="Times New Roman"/>
          <w:color w:val="211F1F"/>
          <w:spacing w:val="-13"/>
          <w:w w:val="105"/>
        </w:rPr>
        <w:t xml:space="preserve"> </w:t>
      </w:r>
      <w:r w:rsidRPr="00CB6A47">
        <w:rPr>
          <w:rFonts w:ascii="Times New Roman" w:hAnsi="Times New Roman" w:cs="Times New Roman"/>
          <w:color w:val="211F1F"/>
          <w:w w:val="105"/>
        </w:rPr>
        <w:t>who</w:t>
      </w:r>
      <w:r w:rsidRPr="00CB6A47">
        <w:rPr>
          <w:rFonts w:ascii="Times New Roman" w:hAnsi="Times New Roman" w:cs="Times New Roman"/>
          <w:color w:val="211F1F"/>
          <w:spacing w:val="-12"/>
          <w:w w:val="105"/>
        </w:rPr>
        <w:t xml:space="preserve"> </w:t>
      </w:r>
      <w:r w:rsidRPr="00CB6A47">
        <w:rPr>
          <w:rFonts w:ascii="Times New Roman" w:hAnsi="Times New Roman" w:cs="Times New Roman"/>
          <w:color w:val="211F1F"/>
          <w:w w:val="105"/>
        </w:rPr>
        <w:t>require</w:t>
      </w:r>
      <w:r w:rsidRPr="00CB6A47">
        <w:rPr>
          <w:rFonts w:ascii="Times New Roman" w:hAnsi="Times New Roman" w:cs="Times New Roman"/>
          <w:color w:val="211F1F"/>
          <w:spacing w:val="-13"/>
          <w:w w:val="105"/>
        </w:rPr>
        <w:t xml:space="preserve"> </w:t>
      </w:r>
      <w:r w:rsidRPr="00CB6A47">
        <w:rPr>
          <w:rFonts w:ascii="Times New Roman" w:hAnsi="Times New Roman" w:cs="Times New Roman"/>
          <w:color w:val="211F1F"/>
          <w:w w:val="105"/>
        </w:rPr>
        <w:t>staff-like</w:t>
      </w:r>
      <w:r w:rsidRPr="00CB6A47">
        <w:rPr>
          <w:rFonts w:ascii="Times New Roman" w:hAnsi="Times New Roman" w:cs="Times New Roman"/>
          <w:color w:val="211F1F"/>
          <w:spacing w:val="-7"/>
          <w:w w:val="105"/>
        </w:rPr>
        <w:t xml:space="preserve"> </w:t>
      </w:r>
      <w:r w:rsidRPr="00CB6A47">
        <w:rPr>
          <w:rFonts w:ascii="Times New Roman" w:hAnsi="Times New Roman" w:cs="Times New Roman"/>
          <w:color w:val="211F1F"/>
          <w:w w:val="105"/>
        </w:rPr>
        <w:t>access,</w:t>
      </w:r>
      <w:r w:rsidRPr="00CB6A47">
        <w:rPr>
          <w:rFonts w:ascii="Times New Roman" w:hAnsi="Times New Roman" w:cs="Times New Roman"/>
          <w:color w:val="211F1F"/>
          <w:spacing w:val="-12"/>
          <w:w w:val="105"/>
        </w:rPr>
        <w:t xml:space="preserve"> </w:t>
      </w:r>
      <w:r w:rsidRPr="00CB6A47">
        <w:rPr>
          <w:rFonts w:ascii="Times New Roman" w:hAnsi="Times New Roman" w:cs="Times New Roman"/>
          <w:color w:val="211F1F"/>
          <w:w w:val="105"/>
        </w:rPr>
        <w:t>wherever</w:t>
      </w:r>
      <w:r w:rsidRPr="00CB6A47">
        <w:rPr>
          <w:rFonts w:ascii="Times New Roman" w:hAnsi="Times New Roman" w:cs="Times New Roman"/>
          <w:color w:val="211F1F"/>
          <w:spacing w:val="-10"/>
          <w:w w:val="105"/>
        </w:rPr>
        <w:t xml:space="preserve"> </w:t>
      </w:r>
      <w:r w:rsidRPr="00CB6A47">
        <w:rPr>
          <w:rFonts w:ascii="Times New Roman" w:hAnsi="Times New Roman" w:cs="Times New Roman"/>
          <w:color w:val="211F1F"/>
          <w:w w:val="105"/>
        </w:rPr>
        <w:t>the</w:t>
      </w:r>
      <w:r w:rsidRPr="00CB6A47">
        <w:rPr>
          <w:rFonts w:ascii="Times New Roman" w:hAnsi="Times New Roman" w:cs="Times New Roman"/>
          <w:color w:val="211F1F"/>
          <w:spacing w:val="-7"/>
          <w:w w:val="105"/>
        </w:rPr>
        <w:t xml:space="preserve"> </w:t>
      </w:r>
      <w:r w:rsidRPr="00CB6A47">
        <w:rPr>
          <w:rFonts w:ascii="Times New Roman" w:hAnsi="Times New Roman" w:cs="Times New Roman"/>
          <w:color w:val="211F1F"/>
          <w:w w:val="105"/>
        </w:rPr>
        <w:t>location,</w:t>
      </w:r>
      <w:r w:rsidRPr="00CB6A47">
        <w:rPr>
          <w:rFonts w:ascii="Times New Roman" w:hAnsi="Times New Roman" w:cs="Times New Roman"/>
          <w:color w:val="211F1F"/>
          <w:spacing w:val="-12"/>
          <w:w w:val="105"/>
        </w:rPr>
        <w:t xml:space="preserve"> </w:t>
      </w:r>
      <w:r w:rsidRPr="00CB6A47">
        <w:rPr>
          <w:rFonts w:ascii="Times New Roman" w:hAnsi="Times New Roman" w:cs="Times New Roman"/>
          <w:color w:val="211F1F"/>
          <w:w w:val="105"/>
        </w:rPr>
        <w:t>to</w:t>
      </w:r>
      <w:r w:rsidRPr="00CB6A47">
        <w:rPr>
          <w:rFonts w:ascii="Times New Roman" w:hAnsi="Times New Roman" w:cs="Times New Roman"/>
          <w:color w:val="211F1F"/>
          <w:spacing w:val="-13"/>
          <w:w w:val="105"/>
        </w:rPr>
        <w:t xml:space="preserve"> </w:t>
      </w:r>
      <w:r w:rsidRPr="00CB6A47">
        <w:rPr>
          <w:rFonts w:ascii="Times New Roman" w:hAnsi="Times New Roman" w:cs="Times New Roman"/>
          <w:color w:val="211F1F"/>
          <w:w w:val="105"/>
        </w:rPr>
        <w:t>IRS-owned</w:t>
      </w:r>
      <w:r w:rsidRPr="00CB6A47">
        <w:rPr>
          <w:rFonts w:ascii="Times New Roman" w:hAnsi="Times New Roman" w:cs="Times New Roman"/>
          <w:color w:val="211F1F"/>
          <w:spacing w:val="-7"/>
          <w:w w:val="105"/>
        </w:rPr>
        <w:t xml:space="preserve"> </w:t>
      </w:r>
      <w:r w:rsidRPr="00CB6A47">
        <w:rPr>
          <w:rFonts w:ascii="Times New Roman" w:hAnsi="Times New Roman" w:cs="Times New Roman"/>
          <w:color w:val="211F1F"/>
          <w:w w:val="105"/>
        </w:rPr>
        <w:t>or</w:t>
      </w:r>
      <w:r w:rsidRPr="00CB6A47">
        <w:rPr>
          <w:rFonts w:ascii="Times New Roman" w:hAnsi="Times New Roman" w:cs="Times New Roman"/>
          <w:color w:val="211F1F"/>
          <w:spacing w:val="-10"/>
          <w:w w:val="105"/>
        </w:rPr>
        <w:t xml:space="preserve"> </w:t>
      </w:r>
      <w:r w:rsidRPr="00CB6A47">
        <w:rPr>
          <w:rFonts w:ascii="Times New Roman" w:hAnsi="Times New Roman" w:cs="Times New Roman"/>
          <w:color w:val="211F1F"/>
          <w:w w:val="105"/>
        </w:rPr>
        <w:t>controlled</w:t>
      </w:r>
      <w:r w:rsidRPr="00CB6A47">
        <w:rPr>
          <w:rFonts w:ascii="Times New Roman" w:hAnsi="Times New Roman" w:cs="Times New Roman"/>
          <w:color w:val="211F1F"/>
          <w:spacing w:val="-13"/>
          <w:w w:val="105"/>
        </w:rPr>
        <w:t xml:space="preserve"> </w:t>
      </w:r>
      <w:r w:rsidRPr="00CB6A47">
        <w:rPr>
          <w:rFonts w:ascii="Times New Roman" w:hAnsi="Times New Roman" w:cs="Times New Roman"/>
          <w:color w:val="211F1F"/>
          <w:w w:val="105"/>
        </w:rPr>
        <w:t>facilities</w:t>
      </w:r>
      <w:r w:rsidRPr="00CB6A47">
        <w:rPr>
          <w:rFonts w:ascii="Times New Roman" w:hAnsi="Times New Roman" w:cs="Times New Roman"/>
          <w:color w:val="211F1F"/>
          <w:spacing w:val="-8"/>
          <w:w w:val="105"/>
        </w:rPr>
        <w:t xml:space="preserve"> </w:t>
      </w:r>
      <w:r w:rsidRPr="00CB6A47">
        <w:rPr>
          <w:rFonts w:ascii="Times New Roman" w:hAnsi="Times New Roman" w:cs="Times New Roman"/>
          <w:color w:val="211F1F"/>
          <w:w w:val="105"/>
        </w:rPr>
        <w:t>or</w:t>
      </w:r>
      <w:r w:rsidRPr="00CB6A47">
        <w:rPr>
          <w:rFonts w:ascii="Times New Roman" w:hAnsi="Times New Roman" w:cs="Times New Roman"/>
          <w:color w:val="211F1F"/>
          <w:spacing w:val="-12"/>
          <w:w w:val="105"/>
        </w:rPr>
        <w:t xml:space="preserve"> </w:t>
      </w:r>
      <w:r w:rsidRPr="00CB6A47">
        <w:rPr>
          <w:rFonts w:ascii="Times New Roman" w:hAnsi="Times New Roman" w:cs="Times New Roman"/>
          <w:color w:val="211F1F"/>
          <w:w w:val="105"/>
        </w:rPr>
        <w:t>work</w:t>
      </w:r>
      <w:r w:rsidRPr="00CB6A47">
        <w:rPr>
          <w:rFonts w:ascii="Times New Roman" w:hAnsi="Times New Roman" w:cs="Times New Roman"/>
          <w:color w:val="211F1F"/>
          <w:spacing w:val="-8"/>
          <w:w w:val="105"/>
        </w:rPr>
        <w:t xml:space="preserve"> </w:t>
      </w:r>
      <w:r w:rsidRPr="00CB6A47">
        <w:rPr>
          <w:rFonts w:ascii="Times New Roman" w:hAnsi="Times New Roman" w:cs="Times New Roman"/>
          <w:color w:val="211F1F"/>
          <w:w w:val="105"/>
        </w:rPr>
        <w:t>on</w:t>
      </w:r>
      <w:r w:rsidRPr="00CB6A47">
        <w:rPr>
          <w:rFonts w:ascii="Times New Roman" w:hAnsi="Times New Roman" w:cs="Times New Roman"/>
          <w:color w:val="211F1F"/>
          <w:spacing w:val="-13"/>
          <w:w w:val="105"/>
        </w:rPr>
        <w:t xml:space="preserve"> </w:t>
      </w:r>
      <w:r w:rsidRPr="00CB6A47">
        <w:rPr>
          <w:rFonts w:ascii="Times New Roman" w:hAnsi="Times New Roman" w:cs="Times New Roman"/>
          <w:color w:val="211F1F"/>
          <w:w w:val="105"/>
        </w:rPr>
        <w:t>contracts</w:t>
      </w:r>
      <w:r w:rsidRPr="00CB6A47">
        <w:rPr>
          <w:rFonts w:ascii="Times New Roman" w:hAnsi="Times New Roman" w:cs="Times New Roman"/>
          <w:color w:val="211F1F"/>
          <w:spacing w:val="-8"/>
          <w:w w:val="105"/>
        </w:rPr>
        <w:t xml:space="preserve"> </w:t>
      </w:r>
      <w:r w:rsidRPr="00CB6A47">
        <w:rPr>
          <w:rFonts w:ascii="Times New Roman" w:hAnsi="Times New Roman" w:cs="Times New Roman"/>
          <w:color w:val="211F1F"/>
          <w:w w:val="105"/>
        </w:rPr>
        <w:t>that</w:t>
      </w:r>
      <w:r w:rsidRPr="00CB6A47">
        <w:rPr>
          <w:rFonts w:ascii="Times New Roman" w:hAnsi="Times New Roman" w:cs="Times New Roman"/>
          <w:color w:val="211F1F"/>
          <w:spacing w:val="-6"/>
          <w:w w:val="105"/>
        </w:rPr>
        <w:t xml:space="preserve"> </w:t>
      </w:r>
      <w:r w:rsidRPr="00CB6A47">
        <w:rPr>
          <w:rFonts w:ascii="Times New Roman" w:hAnsi="Times New Roman" w:cs="Times New Roman"/>
          <w:color w:val="211F1F"/>
          <w:w w:val="105"/>
        </w:rPr>
        <w:t>involve</w:t>
      </w:r>
      <w:r w:rsidRPr="00CB6A47">
        <w:rPr>
          <w:rFonts w:ascii="Times New Roman" w:hAnsi="Times New Roman" w:cs="Times New Roman"/>
          <w:color w:val="211F1F"/>
          <w:spacing w:val="-7"/>
          <w:w w:val="105"/>
        </w:rPr>
        <w:t xml:space="preserve"> </w:t>
      </w:r>
      <w:r w:rsidRPr="00CB6A47">
        <w:rPr>
          <w:rFonts w:ascii="Times New Roman" w:hAnsi="Times New Roman" w:cs="Times New Roman"/>
          <w:color w:val="211F1F"/>
          <w:w w:val="105"/>
        </w:rPr>
        <w:t>the</w:t>
      </w:r>
      <w:r w:rsidRPr="00CB6A47">
        <w:rPr>
          <w:rFonts w:ascii="Times New Roman" w:hAnsi="Times New Roman" w:cs="Times New Roman"/>
          <w:color w:val="211F1F"/>
          <w:spacing w:val="-13"/>
          <w:w w:val="105"/>
        </w:rPr>
        <w:t xml:space="preserve"> </w:t>
      </w:r>
      <w:r w:rsidRPr="00CB6A47">
        <w:rPr>
          <w:rFonts w:ascii="Times New Roman" w:hAnsi="Times New Roman" w:cs="Times New Roman"/>
          <w:color w:val="211F1F"/>
          <w:w w:val="105"/>
        </w:rPr>
        <w:t>design,</w:t>
      </w:r>
      <w:r w:rsidRPr="00CB6A47">
        <w:rPr>
          <w:rFonts w:ascii="Times New Roman" w:hAnsi="Times New Roman" w:cs="Times New Roman"/>
          <w:color w:val="211F1F"/>
          <w:spacing w:val="-6"/>
          <w:w w:val="105"/>
        </w:rPr>
        <w:t xml:space="preserve"> </w:t>
      </w:r>
      <w:r w:rsidRPr="00CB6A47">
        <w:rPr>
          <w:rFonts w:ascii="Times New Roman" w:hAnsi="Times New Roman" w:cs="Times New Roman"/>
          <w:color w:val="211F1F"/>
          <w:w w:val="105"/>
        </w:rPr>
        <w:t>operation,</w:t>
      </w:r>
      <w:r w:rsidRPr="00CB6A47">
        <w:rPr>
          <w:rFonts w:ascii="Times New Roman" w:hAnsi="Times New Roman" w:cs="Times New Roman"/>
          <w:color w:val="211F1F"/>
          <w:spacing w:val="-12"/>
          <w:w w:val="105"/>
        </w:rPr>
        <w:t xml:space="preserve"> </w:t>
      </w:r>
      <w:r w:rsidRPr="00CB6A47">
        <w:rPr>
          <w:rFonts w:ascii="Times New Roman" w:hAnsi="Times New Roman" w:cs="Times New Roman"/>
          <w:color w:val="211F1F"/>
          <w:w w:val="105"/>
        </w:rPr>
        <w:t>repair,</w:t>
      </w:r>
      <w:r w:rsidRPr="00CB6A47">
        <w:rPr>
          <w:rFonts w:ascii="Times New Roman" w:hAnsi="Times New Roman" w:cs="Times New Roman"/>
          <w:color w:val="211F1F"/>
          <w:spacing w:val="-12"/>
          <w:w w:val="105"/>
        </w:rPr>
        <w:t xml:space="preserve"> </w:t>
      </w:r>
      <w:r w:rsidRPr="00CB6A47">
        <w:rPr>
          <w:rFonts w:ascii="Times New Roman" w:hAnsi="Times New Roman" w:cs="Times New Roman"/>
          <w:color w:val="211F1F"/>
          <w:w w:val="105"/>
        </w:rPr>
        <w:t>or</w:t>
      </w:r>
      <w:r w:rsidRPr="00CB6A47">
        <w:rPr>
          <w:rFonts w:ascii="Times New Roman" w:hAnsi="Times New Roman" w:cs="Times New Roman"/>
          <w:color w:val="211F1F"/>
          <w:spacing w:val="-4"/>
          <w:w w:val="105"/>
        </w:rPr>
        <w:t xml:space="preserve"> </w:t>
      </w:r>
      <w:r w:rsidRPr="00CB6A47">
        <w:rPr>
          <w:rFonts w:ascii="Times New Roman" w:hAnsi="Times New Roman" w:cs="Times New Roman"/>
          <w:color w:val="211F1F"/>
          <w:w w:val="105"/>
        </w:rPr>
        <w:t>maintenance</w:t>
      </w:r>
      <w:r w:rsidRPr="00CB6A47">
        <w:rPr>
          <w:rFonts w:ascii="Times New Roman" w:hAnsi="Times New Roman" w:cs="Times New Roman"/>
          <w:color w:val="211F1F"/>
          <w:spacing w:val="-7"/>
          <w:w w:val="105"/>
        </w:rPr>
        <w:t xml:space="preserve"> </w:t>
      </w:r>
      <w:r w:rsidRPr="00CB6A47">
        <w:rPr>
          <w:rFonts w:ascii="Times New Roman" w:hAnsi="Times New Roman" w:cs="Times New Roman"/>
          <w:color w:val="211F1F"/>
          <w:w w:val="105"/>
        </w:rPr>
        <w:t>of</w:t>
      </w:r>
      <w:r w:rsidRPr="00CB6A47">
        <w:rPr>
          <w:rFonts w:ascii="Times New Roman" w:hAnsi="Times New Roman" w:cs="Times New Roman"/>
          <w:color w:val="211F1F"/>
          <w:spacing w:val="-12"/>
          <w:w w:val="105"/>
        </w:rPr>
        <w:t xml:space="preserve"> </w:t>
      </w:r>
      <w:r w:rsidRPr="00CB6A47">
        <w:rPr>
          <w:rFonts w:ascii="Times New Roman" w:hAnsi="Times New Roman" w:cs="Times New Roman"/>
          <w:color w:val="211F1F"/>
          <w:w w:val="105"/>
        </w:rPr>
        <w:t>information</w:t>
      </w:r>
      <w:r w:rsidRPr="00CB6A47">
        <w:rPr>
          <w:rFonts w:ascii="Times New Roman" w:hAnsi="Times New Roman" w:cs="Times New Roman"/>
          <w:color w:val="211F1F"/>
          <w:spacing w:val="-13"/>
          <w:w w:val="105"/>
        </w:rPr>
        <w:t xml:space="preserve"> </w:t>
      </w:r>
      <w:r w:rsidRPr="00CB6A47">
        <w:rPr>
          <w:rFonts w:ascii="Times New Roman" w:hAnsi="Times New Roman" w:cs="Times New Roman"/>
          <w:color w:val="211F1F"/>
          <w:w w:val="105"/>
        </w:rPr>
        <w:t>systems,</w:t>
      </w:r>
      <w:r w:rsidRPr="00CB6A47">
        <w:rPr>
          <w:rFonts w:ascii="Times New Roman" w:hAnsi="Times New Roman" w:cs="Times New Roman"/>
          <w:color w:val="211F1F"/>
          <w:spacing w:val="-12"/>
          <w:w w:val="105"/>
        </w:rPr>
        <w:t xml:space="preserve"> </w:t>
      </w:r>
      <w:r w:rsidRPr="00CB6A47">
        <w:rPr>
          <w:rFonts w:ascii="Times New Roman" w:hAnsi="Times New Roman" w:cs="Times New Roman"/>
          <w:color w:val="211F1F"/>
          <w:w w:val="105"/>
        </w:rPr>
        <w:t>and/or</w:t>
      </w:r>
      <w:r w:rsidRPr="00CB6A47">
        <w:rPr>
          <w:rFonts w:ascii="Times New Roman" w:hAnsi="Times New Roman" w:cs="Times New Roman"/>
          <w:color w:val="211F1F"/>
          <w:spacing w:val="-4"/>
          <w:w w:val="105"/>
        </w:rPr>
        <w:t xml:space="preserve"> </w:t>
      </w:r>
      <w:r w:rsidRPr="00CB6A47">
        <w:rPr>
          <w:rFonts w:ascii="Times New Roman" w:hAnsi="Times New Roman" w:cs="Times New Roman"/>
          <w:color w:val="211F1F"/>
          <w:w w:val="105"/>
        </w:rPr>
        <w:t>require</w:t>
      </w:r>
      <w:r w:rsidRPr="00CB6A47">
        <w:rPr>
          <w:rFonts w:ascii="Times New Roman" w:hAnsi="Times New Roman" w:cs="Times New Roman"/>
          <w:color w:val="211F1F"/>
          <w:spacing w:val="-7"/>
          <w:w w:val="105"/>
        </w:rPr>
        <w:t xml:space="preserve"> </w:t>
      </w:r>
      <w:r w:rsidRPr="00CB6A47">
        <w:rPr>
          <w:rFonts w:ascii="Times New Roman" w:hAnsi="Times New Roman" w:cs="Times New Roman"/>
          <w:color w:val="211F1F"/>
          <w:w w:val="105"/>
        </w:rPr>
        <w:t>staff-like</w:t>
      </w:r>
      <w:r w:rsidRPr="00CB6A47">
        <w:rPr>
          <w:rFonts w:ascii="Times New Roman" w:hAnsi="Times New Roman" w:cs="Times New Roman"/>
          <w:color w:val="211F1F"/>
          <w:spacing w:val="-7"/>
          <w:w w:val="105"/>
        </w:rPr>
        <w:t xml:space="preserve"> </w:t>
      </w:r>
      <w:r w:rsidRPr="00CB6A47">
        <w:rPr>
          <w:rFonts w:ascii="Times New Roman" w:hAnsi="Times New Roman" w:cs="Times New Roman"/>
          <w:color w:val="211F1F"/>
          <w:w w:val="105"/>
        </w:rPr>
        <w:t>access</w:t>
      </w:r>
      <w:r w:rsidRPr="00CB6A47">
        <w:rPr>
          <w:rFonts w:ascii="Times New Roman" w:hAnsi="Times New Roman" w:cs="Times New Roman"/>
          <w:color w:val="211F1F"/>
          <w:spacing w:val="-8"/>
          <w:w w:val="105"/>
        </w:rPr>
        <w:t xml:space="preserve"> </w:t>
      </w:r>
      <w:r w:rsidRPr="00CB6A47">
        <w:rPr>
          <w:rFonts w:ascii="Times New Roman" w:hAnsi="Times New Roman" w:cs="Times New Roman"/>
          <w:color w:val="211F1F"/>
          <w:w w:val="105"/>
        </w:rPr>
        <w:t>to</w:t>
      </w:r>
      <w:r w:rsidRPr="00CB6A47">
        <w:rPr>
          <w:rFonts w:ascii="Times New Roman" w:hAnsi="Times New Roman" w:cs="Times New Roman"/>
          <w:color w:val="211F1F"/>
          <w:spacing w:val="-13"/>
          <w:w w:val="105"/>
        </w:rPr>
        <w:t xml:space="preserve"> </w:t>
      </w:r>
      <w:r w:rsidRPr="00CB6A47">
        <w:rPr>
          <w:rFonts w:ascii="Times New Roman" w:hAnsi="Times New Roman" w:cs="Times New Roman"/>
          <w:color w:val="211F1F"/>
          <w:w w:val="105"/>
        </w:rPr>
        <w:t>SBU</w:t>
      </w:r>
      <w:r w:rsidRPr="00CB6A47">
        <w:rPr>
          <w:rFonts w:ascii="Times New Roman" w:hAnsi="Times New Roman" w:cs="Times New Roman"/>
          <w:color w:val="211F1F"/>
          <w:spacing w:val="-9"/>
          <w:w w:val="105"/>
        </w:rPr>
        <w:t xml:space="preserve"> </w:t>
      </w:r>
      <w:r w:rsidRPr="00CB6A47">
        <w:rPr>
          <w:rFonts w:ascii="Times New Roman" w:hAnsi="Times New Roman" w:cs="Times New Roman"/>
          <w:color w:val="211F1F"/>
          <w:w w:val="105"/>
        </w:rPr>
        <w:t>information,</w:t>
      </w:r>
      <w:r w:rsidRPr="00CB6A47">
        <w:rPr>
          <w:rFonts w:ascii="Times New Roman" w:hAnsi="Times New Roman" w:cs="Times New Roman"/>
          <w:color w:val="211F1F"/>
          <w:spacing w:val="-6"/>
          <w:w w:val="105"/>
        </w:rPr>
        <w:t xml:space="preserve"> </w:t>
      </w:r>
      <w:r w:rsidRPr="00CB6A47">
        <w:rPr>
          <w:rFonts w:ascii="Times New Roman" w:hAnsi="Times New Roman" w:cs="Times New Roman"/>
          <w:color w:val="211F1F"/>
          <w:w w:val="105"/>
        </w:rPr>
        <w:t>must</w:t>
      </w:r>
      <w:r w:rsidRPr="00CB6A47">
        <w:rPr>
          <w:rFonts w:ascii="Times New Roman" w:hAnsi="Times New Roman" w:cs="Times New Roman"/>
          <w:color w:val="211F1F"/>
          <w:spacing w:val="-6"/>
          <w:w w:val="105"/>
        </w:rPr>
        <w:t xml:space="preserve"> </w:t>
      </w:r>
      <w:r w:rsidRPr="00CB6A47">
        <w:rPr>
          <w:rFonts w:ascii="Times New Roman" w:hAnsi="Times New Roman" w:cs="Times New Roman"/>
          <w:color w:val="211F1F"/>
          <w:w w:val="105"/>
        </w:rPr>
        <w:t>meet</w:t>
      </w:r>
      <w:r w:rsidRPr="00CB6A47">
        <w:rPr>
          <w:rFonts w:ascii="Times New Roman" w:hAnsi="Times New Roman" w:cs="Times New Roman"/>
          <w:color w:val="211F1F"/>
          <w:spacing w:val="-12"/>
          <w:w w:val="105"/>
        </w:rPr>
        <w:t xml:space="preserve"> </w:t>
      </w:r>
      <w:r w:rsidRPr="00CB6A47">
        <w:rPr>
          <w:rFonts w:ascii="Times New Roman" w:hAnsi="Times New Roman" w:cs="Times New Roman"/>
          <w:color w:val="211F1F"/>
          <w:w w:val="105"/>
        </w:rPr>
        <w:t>the</w:t>
      </w:r>
      <w:r w:rsidRPr="00CB6A47">
        <w:rPr>
          <w:rFonts w:ascii="Times New Roman" w:hAnsi="Times New Roman" w:cs="Times New Roman"/>
          <w:color w:val="211F1F"/>
          <w:spacing w:val="-7"/>
          <w:w w:val="105"/>
        </w:rPr>
        <w:t xml:space="preserve"> </w:t>
      </w:r>
      <w:r w:rsidRPr="00CB6A47">
        <w:rPr>
          <w:rFonts w:ascii="Times New Roman" w:hAnsi="Times New Roman" w:cs="Times New Roman"/>
          <w:color w:val="211F1F"/>
          <w:w w:val="105"/>
        </w:rPr>
        <w:t>eligibility</w:t>
      </w:r>
      <w:r w:rsidRPr="00CB6A47">
        <w:rPr>
          <w:rFonts w:ascii="Times New Roman" w:hAnsi="Times New Roman" w:cs="Times New Roman"/>
          <w:color w:val="211F1F"/>
          <w:spacing w:val="-8"/>
          <w:w w:val="105"/>
        </w:rPr>
        <w:t xml:space="preserve"> </w:t>
      </w:r>
      <w:r w:rsidRPr="00CB6A47">
        <w:rPr>
          <w:rFonts w:ascii="Times New Roman" w:hAnsi="Times New Roman" w:cs="Times New Roman"/>
          <w:color w:val="211F1F"/>
          <w:w w:val="105"/>
        </w:rPr>
        <w:t>requirements</w:t>
      </w:r>
      <w:r w:rsidRPr="00CB6A47">
        <w:rPr>
          <w:rFonts w:ascii="Times New Roman" w:hAnsi="Times New Roman" w:cs="Times New Roman"/>
          <w:color w:val="211F1F"/>
          <w:spacing w:val="-8"/>
          <w:w w:val="105"/>
        </w:rPr>
        <w:t xml:space="preserve"> </w:t>
      </w:r>
      <w:r w:rsidRPr="00CB6A47">
        <w:rPr>
          <w:rFonts w:ascii="Times New Roman" w:hAnsi="Times New Roman" w:cs="Times New Roman"/>
          <w:color w:val="211F1F"/>
          <w:w w:val="105"/>
        </w:rPr>
        <w:t>under</w:t>
      </w:r>
      <w:r w:rsidRPr="00CB6A47">
        <w:rPr>
          <w:rFonts w:ascii="Times New Roman" w:hAnsi="Times New Roman" w:cs="Times New Roman"/>
          <w:color w:val="211F1F"/>
          <w:spacing w:val="-10"/>
          <w:w w:val="105"/>
        </w:rPr>
        <w:t xml:space="preserve"> </w:t>
      </w:r>
      <w:r w:rsidRPr="00CB6A47">
        <w:rPr>
          <w:rFonts w:ascii="Times New Roman" w:hAnsi="Times New Roman" w:cs="Times New Roman"/>
          <w:color w:val="211F1F"/>
          <w:w w:val="105"/>
        </w:rPr>
        <w:t>IRM</w:t>
      </w:r>
      <w:r w:rsidRPr="00CB6A47">
        <w:rPr>
          <w:rFonts w:ascii="Times New Roman" w:hAnsi="Times New Roman" w:cs="Times New Roman"/>
          <w:color w:val="211F1F"/>
          <w:spacing w:val="-2"/>
          <w:w w:val="105"/>
        </w:rPr>
        <w:t xml:space="preserve"> </w:t>
      </w:r>
      <w:r w:rsidRPr="00CB6A47">
        <w:rPr>
          <w:rFonts w:ascii="Times New Roman" w:hAnsi="Times New Roman" w:cs="Times New Roman"/>
          <w:color w:val="211F1F"/>
          <w:w w:val="105"/>
        </w:rPr>
        <w:t>10.23.2,</w:t>
      </w:r>
      <w:r w:rsidRPr="00CB6A47">
        <w:rPr>
          <w:rFonts w:ascii="Times New Roman" w:hAnsi="Times New Roman" w:cs="Times New Roman"/>
          <w:color w:val="211F1F"/>
          <w:spacing w:val="-12"/>
          <w:w w:val="105"/>
        </w:rPr>
        <w:t xml:space="preserve"> </w:t>
      </w:r>
      <w:r w:rsidRPr="00CB6A47">
        <w:rPr>
          <w:rFonts w:ascii="Times New Roman" w:hAnsi="Times New Roman" w:cs="Times New Roman"/>
          <w:color w:val="211F1F"/>
          <w:w w:val="105"/>
        </w:rPr>
        <w:t>Personnel</w:t>
      </w:r>
      <w:r w:rsidRPr="00CB6A47">
        <w:rPr>
          <w:rFonts w:ascii="Times New Roman" w:hAnsi="Times New Roman" w:cs="Times New Roman"/>
          <w:color w:val="211F1F"/>
          <w:spacing w:val="-7"/>
          <w:w w:val="105"/>
        </w:rPr>
        <w:t xml:space="preserve"> </w:t>
      </w:r>
      <w:r w:rsidRPr="00CB6A47">
        <w:rPr>
          <w:rFonts w:ascii="Times New Roman" w:hAnsi="Times New Roman" w:cs="Times New Roman"/>
          <w:color w:val="211F1F"/>
          <w:w w:val="105"/>
        </w:rPr>
        <w:t>Security,</w:t>
      </w:r>
      <w:r w:rsidRPr="00CB6A47">
        <w:rPr>
          <w:rFonts w:ascii="Times New Roman" w:hAnsi="Times New Roman" w:cs="Times New Roman"/>
          <w:color w:val="211F1F"/>
          <w:spacing w:val="-12"/>
          <w:w w:val="105"/>
        </w:rPr>
        <w:t xml:space="preserve"> </w:t>
      </w:r>
      <w:r w:rsidRPr="00CB6A47">
        <w:rPr>
          <w:rFonts w:ascii="Times New Roman" w:hAnsi="Times New Roman" w:cs="Times New Roman"/>
          <w:color w:val="211F1F"/>
          <w:w w:val="105"/>
        </w:rPr>
        <w:t>Contractor</w:t>
      </w:r>
      <w:r w:rsidRPr="00CB6A47">
        <w:rPr>
          <w:rFonts w:ascii="Times New Roman" w:hAnsi="Times New Roman" w:cs="Times New Roman"/>
          <w:color w:val="211F1F"/>
          <w:spacing w:val="-10"/>
          <w:w w:val="105"/>
        </w:rPr>
        <w:t xml:space="preserve"> </w:t>
      </w:r>
      <w:r w:rsidRPr="00CB6A47">
        <w:rPr>
          <w:rFonts w:ascii="Times New Roman" w:hAnsi="Times New Roman" w:cs="Times New Roman"/>
          <w:color w:val="211F1F"/>
          <w:w w:val="105"/>
        </w:rPr>
        <w:t>Investigations,</w:t>
      </w:r>
      <w:r w:rsidRPr="00CB6A47">
        <w:rPr>
          <w:rFonts w:ascii="Times New Roman" w:hAnsi="Times New Roman" w:cs="Times New Roman"/>
          <w:color w:val="211F1F"/>
          <w:spacing w:val="-6"/>
          <w:w w:val="105"/>
        </w:rPr>
        <w:t xml:space="preserve"> </w:t>
      </w:r>
      <w:r w:rsidRPr="00CB6A47">
        <w:rPr>
          <w:rFonts w:ascii="Times New Roman" w:hAnsi="Times New Roman" w:cs="Times New Roman"/>
          <w:color w:val="211F1F"/>
          <w:w w:val="105"/>
        </w:rPr>
        <w:t>and</w:t>
      </w:r>
      <w:r w:rsidRPr="00CB6A47">
        <w:rPr>
          <w:rFonts w:ascii="Times New Roman" w:hAnsi="Times New Roman" w:cs="Times New Roman"/>
          <w:color w:val="211F1F"/>
          <w:spacing w:val="-13"/>
          <w:w w:val="105"/>
        </w:rPr>
        <w:t xml:space="preserve"> </w:t>
      </w:r>
      <w:r w:rsidRPr="00CB6A47">
        <w:rPr>
          <w:rFonts w:ascii="Times New Roman" w:hAnsi="Times New Roman" w:cs="Times New Roman"/>
          <w:color w:val="211F1F"/>
          <w:w w:val="105"/>
        </w:rPr>
        <w:t>shall</w:t>
      </w:r>
      <w:r w:rsidRPr="00CB6A47">
        <w:rPr>
          <w:rFonts w:ascii="Times New Roman" w:hAnsi="Times New Roman" w:cs="Times New Roman"/>
          <w:color w:val="211F1F"/>
          <w:spacing w:val="-7"/>
          <w:w w:val="105"/>
        </w:rPr>
        <w:t xml:space="preserve"> </w:t>
      </w:r>
      <w:r w:rsidRPr="00CB6A47">
        <w:rPr>
          <w:rFonts w:ascii="Times New Roman" w:hAnsi="Times New Roman" w:cs="Times New Roman"/>
          <w:color w:val="211F1F"/>
          <w:w w:val="105"/>
        </w:rPr>
        <w:t>be</w:t>
      </w:r>
      <w:r w:rsidRPr="00CB6A47">
        <w:rPr>
          <w:rFonts w:ascii="Times New Roman" w:hAnsi="Times New Roman" w:cs="Times New Roman"/>
          <w:color w:val="211F1F"/>
          <w:spacing w:val="-13"/>
          <w:w w:val="105"/>
        </w:rPr>
        <w:t xml:space="preserve"> </w:t>
      </w:r>
      <w:r w:rsidRPr="00CB6A47">
        <w:rPr>
          <w:rFonts w:ascii="Times New Roman" w:hAnsi="Times New Roman" w:cs="Times New Roman"/>
          <w:color w:val="211F1F"/>
          <w:w w:val="105"/>
        </w:rPr>
        <w:t>subject</w:t>
      </w:r>
      <w:r w:rsidRPr="00CB6A47">
        <w:rPr>
          <w:rFonts w:ascii="Times New Roman" w:hAnsi="Times New Roman" w:cs="Times New Roman"/>
          <w:color w:val="211F1F"/>
          <w:spacing w:val="-12"/>
          <w:w w:val="105"/>
        </w:rPr>
        <w:t xml:space="preserve"> </w:t>
      </w:r>
      <w:r w:rsidRPr="00CB6A47">
        <w:rPr>
          <w:rFonts w:ascii="Times New Roman" w:hAnsi="Times New Roman" w:cs="Times New Roman"/>
          <w:color w:val="211F1F"/>
          <w:w w:val="105"/>
        </w:rPr>
        <w:t>to</w:t>
      </w:r>
      <w:r w:rsidRPr="00CB6A47">
        <w:rPr>
          <w:rFonts w:ascii="Times New Roman" w:hAnsi="Times New Roman" w:cs="Times New Roman"/>
          <w:color w:val="211F1F"/>
          <w:spacing w:val="-13"/>
          <w:w w:val="105"/>
        </w:rPr>
        <w:t xml:space="preserve"> </w:t>
      </w:r>
      <w:r w:rsidRPr="00CB6A47">
        <w:rPr>
          <w:rFonts w:ascii="Times New Roman" w:hAnsi="Times New Roman" w:cs="Times New Roman"/>
          <w:color w:val="211F1F"/>
          <w:w w:val="105"/>
        </w:rPr>
        <w:t>security</w:t>
      </w:r>
      <w:r w:rsidRPr="00CB6A47">
        <w:rPr>
          <w:rFonts w:ascii="Times New Roman" w:hAnsi="Times New Roman" w:cs="Times New Roman"/>
          <w:color w:val="211F1F"/>
          <w:spacing w:val="-8"/>
          <w:w w:val="105"/>
        </w:rPr>
        <w:t xml:space="preserve"> </w:t>
      </w:r>
      <w:r w:rsidRPr="00CB6A47">
        <w:rPr>
          <w:rFonts w:ascii="Times New Roman" w:hAnsi="Times New Roman" w:cs="Times New Roman"/>
          <w:color w:val="211F1F"/>
          <w:w w:val="105"/>
        </w:rPr>
        <w:t>screening</w:t>
      </w:r>
      <w:r w:rsidRPr="00CB6A47">
        <w:rPr>
          <w:rFonts w:ascii="Times New Roman" w:hAnsi="Times New Roman" w:cs="Times New Roman"/>
          <w:color w:val="211F1F"/>
          <w:spacing w:val="-7"/>
          <w:w w:val="105"/>
        </w:rPr>
        <w:t xml:space="preserve"> </w:t>
      </w:r>
      <w:r w:rsidRPr="00CB6A47">
        <w:rPr>
          <w:rFonts w:ascii="Times New Roman" w:hAnsi="Times New Roman" w:cs="Times New Roman"/>
          <w:color w:val="211F1F"/>
          <w:w w:val="105"/>
        </w:rPr>
        <w:t>and</w:t>
      </w:r>
      <w:r w:rsidRPr="00CB6A47">
        <w:rPr>
          <w:rFonts w:ascii="Times New Roman" w:hAnsi="Times New Roman" w:cs="Times New Roman"/>
          <w:color w:val="211F1F"/>
          <w:spacing w:val="-13"/>
          <w:w w:val="105"/>
        </w:rPr>
        <w:t xml:space="preserve"> </w:t>
      </w:r>
      <w:r w:rsidRPr="00CB6A47">
        <w:rPr>
          <w:rFonts w:ascii="Times New Roman" w:hAnsi="Times New Roman" w:cs="Times New Roman"/>
          <w:color w:val="211F1F"/>
          <w:w w:val="105"/>
        </w:rPr>
        <w:t>investigative</w:t>
      </w:r>
      <w:r w:rsidRPr="00CB6A47">
        <w:rPr>
          <w:rFonts w:ascii="Times New Roman" w:hAnsi="Times New Roman" w:cs="Times New Roman"/>
          <w:color w:val="211F1F"/>
          <w:spacing w:val="-7"/>
          <w:w w:val="105"/>
        </w:rPr>
        <w:t xml:space="preserve"> </w:t>
      </w:r>
      <w:r w:rsidRPr="00CB6A47">
        <w:rPr>
          <w:rFonts w:ascii="Times New Roman" w:hAnsi="Times New Roman" w:cs="Times New Roman"/>
          <w:color w:val="211F1F"/>
          <w:w w:val="105"/>
        </w:rPr>
        <w:t>processing,</w:t>
      </w:r>
      <w:r w:rsidRPr="00CB6A47">
        <w:rPr>
          <w:rFonts w:ascii="Times New Roman" w:hAnsi="Times New Roman" w:cs="Times New Roman"/>
          <w:color w:val="211F1F"/>
          <w:spacing w:val="-12"/>
          <w:w w:val="105"/>
        </w:rPr>
        <w:t xml:space="preserve"> </w:t>
      </w:r>
      <w:r w:rsidRPr="00CB6A47">
        <w:rPr>
          <w:rFonts w:ascii="Times New Roman" w:hAnsi="Times New Roman" w:cs="Times New Roman"/>
          <w:color w:val="211F1F"/>
          <w:w w:val="105"/>
        </w:rPr>
        <w:t>commensurate</w:t>
      </w:r>
      <w:r w:rsidRPr="00CB6A47">
        <w:rPr>
          <w:rFonts w:ascii="Times New Roman" w:hAnsi="Times New Roman" w:cs="Times New Roman"/>
          <w:color w:val="211F1F"/>
          <w:spacing w:val="-7"/>
          <w:w w:val="105"/>
        </w:rPr>
        <w:t xml:space="preserve"> </w:t>
      </w:r>
      <w:r w:rsidRPr="00CB6A47">
        <w:rPr>
          <w:rFonts w:ascii="Times New Roman" w:hAnsi="Times New Roman" w:cs="Times New Roman"/>
          <w:color w:val="211F1F"/>
          <w:w w:val="105"/>
        </w:rPr>
        <w:t>with</w:t>
      </w:r>
      <w:r w:rsidRPr="00CB6A47">
        <w:rPr>
          <w:rFonts w:ascii="Times New Roman" w:hAnsi="Times New Roman" w:cs="Times New Roman"/>
          <w:color w:val="211F1F"/>
          <w:spacing w:val="-13"/>
          <w:w w:val="105"/>
        </w:rPr>
        <w:t xml:space="preserve"> </w:t>
      </w:r>
      <w:r w:rsidRPr="00CB6A47">
        <w:rPr>
          <w:rFonts w:ascii="Times New Roman" w:hAnsi="Times New Roman" w:cs="Times New Roman"/>
          <w:color w:val="211F1F"/>
          <w:w w:val="105"/>
        </w:rPr>
        <w:t>the</w:t>
      </w:r>
      <w:r w:rsidRPr="00CB6A47">
        <w:rPr>
          <w:rFonts w:ascii="Times New Roman" w:hAnsi="Times New Roman" w:cs="Times New Roman"/>
          <w:color w:val="211F1F"/>
          <w:spacing w:val="-13"/>
          <w:w w:val="105"/>
        </w:rPr>
        <w:t xml:space="preserve"> </w:t>
      </w:r>
      <w:r w:rsidRPr="00CB6A47">
        <w:rPr>
          <w:rFonts w:ascii="Times New Roman" w:hAnsi="Times New Roman" w:cs="Times New Roman"/>
          <w:color w:val="211F1F"/>
          <w:w w:val="105"/>
        </w:rPr>
        <w:t>position</w:t>
      </w:r>
      <w:r w:rsidRPr="00CB6A47">
        <w:rPr>
          <w:rFonts w:ascii="Times New Roman" w:hAnsi="Times New Roman" w:cs="Times New Roman"/>
          <w:color w:val="211F1F"/>
          <w:spacing w:val="-13"/>
          <w:w w:val="105"/>
        </w:rPr>
        <w:t xml:space="preserve"> </w:t>
      </w:r>
      <w:r w:rsidRPr="00CB6A47">
        <w:rPr>
          <w:rFonts w:ascii="Times New Roman" w:hAnsi="Times New Roman" w:cs="Times New Roman"/>
          <w:color w:val="211F1F"/>
          <w:w w:val="105"/>
        </w:rPr>
        <w:t>sensitivity</w:t>
      </w:r>
      <w:r w:rsidRPr="00CB6A47">
        <w:rPr>
          <w:rFonts w:ascii="Times New Roman" w:hAnsi="Times New Roman" w:cs="Times New Roman"/>
          <w:color w:val="211F1F"/>
          <w:spacing w:val="-8"/>
          <w:w w:val="105"/>
        </w:rPr>
        <w:t xml:space="preserve"> </w:t>
      </w:r>
      <w:r w:rsidRPr="00CB6A47">
        <w:rPr>
          <w:rFonts w:ascii="Times New Roman" w:hAnsi="Times New Roman" w:cs="Times New Roman"/>
          <w:color w:val="211F1F"/>
          <w:w w:val="105"/>
        </w:rPr>
        <w:t>level,</w:t>
      </w:r>
      <w:r w:rsidRPr="00CB6A47">
        <w:rPr>
          <w:rFonts w:ascii="Times New Roman" w:hAnsi="Times New Roman" w:cs="Times New Roman"/>
          <w:color w:val="211F1F"/>
          <w:spacing w:val="-6"/>
          <w:w w:val="105"/>
        </w:rPr>
        <w:t xml:space="preserve"> </w:t>
      </w:r>
      <w:r w:rsidRPr="00CB6A47">
        <w:rPr>
          <w:rFonts w:ascii="Times New Roman" w:hAnsi="Times New Roman" w:cs="Times New Roman"/>
          <w:color w:val="211F1F"/>
          <w:w w:val="105"/>
        </w:rPr>
        <w:t>and</w:t>
      </w:r>
      <w:r w:rsidRPr="00CB6A47">
        <w:rPr>
          <w:rFonts w:ascii="Times New Roman" w:hAnsi="Times New Roman" w:cs="Times New Roman"/>
          <w:color w:val="211F1F"/>
          <w:spacing w:val="-7"/>
          <w:w w:val="105"/>
        </w:rPr>
        <w:t xml:space="preserve"> </w:t>
      </w:r>
      <w:r w:rsidRPr="00CB6A47">
        <w:rPr>
          <w:rFonts w:ascii="Times New Roman" w:hAnsi="Times New Roman" w:cs="Times New Roman"/>
          <w:color w:val="211F1F"/>
          <w:w w:val="105"/>
        </w:rPr>
        <w:t>in</w:t>
      </w:r>
      <w:r w:rsidRPr="00CB6A47">
        <w:rPr>
          <w:rFonts w:ascii="Times New Roman" w:hAnsi="Times New Roman" w:cs="Times New Roman"/>
          <w:color w:val="211F1F"/>
          <w:spacing w:val="-13"/>
          <w:w w:val="105"/>
        </w:rPr>
        <w:t xml:space="preserve"> </w:t>
      </w:r>
      <w:r w:rsidRPr="00CB6A47">
        <w:rPr>
          <w:rFonts w:ascii="Times New Roman" w:hAnsi="Times New Roman" w:cs="Times New Roman"/>
          <w:color w:val="211F1F"/>
          <w:w w:val="105"/>
        </w:rPr>
        <w:t>accordance</w:t>
      </w:r>
      <w:r w:rsidRPr="00CB6A47">
        <w:rPr>
          <w:rFonts w:ascii="Times New Roman" w:hAnsi="Times New Roman" w:cs="Times New Roman"/>
          <w:color w:val="211F1F"/>
          <w:spacing w:val="-7"/>
          <w:w w:val="105"/>
        </w:rPr>
        <w:t xml:space="preserve"> </w:t>
      </w:r>
      <w:r w:rsidRPr="00CB6A47">
        <w:rPr>
          <w:rFonts w:ascii="Times New Roman" w:hAnsi="Times New Roman" w:cs="Times New Roman"/>
          <w:color w:val="211F1F"/>
          <w:w w:val="105"/>
        </w:rPr>
        <w:t>with</w:t>
      </w:r>
      <w:r w:rsidRPr="00CB6A47">
        <w:rPr>
          <w:rFonts w:ascii="Times New Roman" w:hAnsi="Times New Roman" w:cs="Times New Roman"/>
          <w:color w:val="211F1F"/>
          <w:spacing w:val="-7"/>
          <w:w w:val="105"/>
        </w:rPr>
        <w:t xml:space="preserve"> </w:t>
      </w:r>
      <w:r w:rsidRPr="00CB6A47">
        <w:rPr>
          <w:rFonts w:ascii="Times New Roman" w:hAnsi="Times New Roman" w:cs="Times New Roman"/>
          <w:color w:val="211F1F"/>
          <w:w w:val="105"/>
        </w:rPr>
        <w:t>IRM</w:t>
      </w:r>
      <w:r w:rsidRPr="00CB6A47">
        <w:rPr>
          <w:rFonts w:ascii="Times New Roman" w:hAnsi="Times New Roman" w:cs="Times New Roman"/>
          <w:color w:val="211F1F"/>
          <w:spacing w:val="-8"/>
          <w:w w:val="105"/>
        </w:rPr>
        <w:t xml:space="preserve"> </w:t>
      </w:r>
      <w:r w:rsidRPr="00CB6A47">
        <w:rPr>
          <w:rFonts w:ascii="Times New Roman" w:hAnsi="Times New Roman" w:cs="Times New Roman"/>
          <w:color w:val="211F1F"/>
          <w:w w:val="105"/>
        </w:rPr>
        <w:t>10.23.2,</w:t>
      </w:r>
      <w:r w:rsidRPr="00CB6A47">
        <w:rPr>
          <w:rFonts w:ascii="Times New Roman" w:hAnsi="Times New Roman" w:cs="Times New Roman"/>
          <w:color w:val="211F1F"/>
          <w:spacing w:val="-12"/>
          <w:w w:val="105"/>
        </w:rPr>
        <w:t xml:space="preserve"> </w:t>
      </w:r>
      <w:r w:rsidRPr="00CB6A47">
        <w:rPr>
          <w:rFonts w:ascii="Times New Roman" w:hAnsi="Times New Roman" w:cs="Times New Roman"/>
          <w:color w:val="211F1F"/>
          <w:w w:val="105"/>
        </w:rPr>
        <w:t>and</w:t>
      </w:r>
      <w:r w:rsidRPr="00CB6A47">
        <w:rPr>
          <w:rFonts w:ascii="Times New Roman" w:hAnsi="Times New Roman" w:cs="Times New Roman"/>
          <w:color w:val="211F1F"/>
          <w:spacing w:val="-13"/>
          <w:w w:val="105"/>
        </w:rPr>
        <w:t xml:space="preserve"> </w:t>
      </w:r>
      <w:r w:rsidRPr="00CB6A47">
        <w:rPr>
          <w:rFonts w:ascii="Times New Roman" w:hAnsi="Times New Roman" w:cs="Times New Roman"/>
          <w:color w:val="211F1F"/>
          <w:w w:val="105"/>
        </w:rPr>
        <w:t>TD</w:t>
      </w:r>
      <w:r w:rsidRPr="00CB6A47">
        <w:rPr>
          <w:rFonts w:ascii="Times New Roman" w:hAnsi="Times New Roman" w:cs="Times New Roman"/>
          <w:color w:val="211F1F"/>
          <w:spacing w:val="-3"/>
          <w:w w:val="105"/>
        </w:rPr>
        <w:t xml:space="preserve"> </w:t>
      </w:r>
      <w:r w:rsidRPr="00CB6A47">
        <w:rPr>
          <w:rFonts w:ascii="Times New Roman" w:hAnsi="Times New Roman" w:cs="Times New Roman"/>
          <w:color w:val="211F1F"/>
          <w:w w:val="105"/>
        </w:rPr>
        <w:t>P</w:t>
      </w:r>
      <w:r w:rsidRPr="00CB6A47">
        <w:rPr>
          <w:rFonts w:ascii="Times New Roman" w:hAnsi="Times New Roman" w:cs="Times New Roman"/>
          <w:color w:val="211F1F"/>
          <w:spacing w:val="-4"/>
          <w:w w:val="105"/>
        </w:rPr>
        <w:t xml:space="preserve"> </w:t>
      </w:r>
      <w:r w:rsidRPr="00CB6A47">
        <w:rPr>
          <w:rFonts w:ascii="Times New Roman" w:hAnsi="Times New Roman" w:cs="Times New Roman"/>
          <w:color w:val="211F1F"/>
          <w:w w:val="105"/>
        </w:rPr>
        <w:t>15-71.</w:t>
      </w:r>
      <w:r w:rsidRPr="00CB6A47">
        <w:rPr>
          <w:rFonts w:ascii="Times New Roman" w:hAnsi="Times New Roman" w:cs="Times New Roman"/>
          <w:color w:val="211F1F"/>
          <w:spacing w:val="-12"/>
          <w:w w:val="105"/>
        </w:rPr>
        <w:t xml:space="preserve"> </w:t>
      </w:r>
      <w:r w:rsidRPr="00CB6A47">
        <w:rPr>
          <w:rFonts w:ascii="Times New Roman" w:hAnsi="Times New Roman" w:cs="Times New Roman"/>
          <w:color w:val="211F1F"/>
          <w:w w:val="105"/>
        </w:rPr>
        <w:t>Contractor</w:t>
      </w:r>
      <w:r w:rsidRPr="00CB6A47">
        <w:rPr>
          <w:rFonts w:ascii="Times New Roman" w:hAnsi="Times New Roman" w:cs="Times New Roman"/>
          <w:color w:val="211F1F"/>
          <w:spacing w:val="-4"/>
          <w:w w:val="105"/>
        </w:rPr>
        <w:t xml:space="preserve"> </w:t>
      </w:r>
      <w:r w:rsidRPr="00CB6A47">
        <w:rPr>
          <w:rFonts w:ascii="Times New Roman" w:hAnsi="Times New Roman" w:cs="Times New Roman"/>
          <w:color w:val="211F1F"/>
          <w:w w:val="105"/>
        </w:rPr>
        <w:t>(including</w:t>
      </w:r>
      <w:r w:rsidRPr="00CB6A47">
        <w:rPr>
          <w:rFonts w:ascii="Times New Roman" w:hAnsi="Times New Roman" w:cs="Times New Roman"/>
          <w:color w:val="211F1F"/>
          <w:spacing w:val="-7"/>
          <w:w w:val="105"/>
        </w:rPr>
        <w:t xml:space="preserve"> </w:t>
      </w:r>
      <w:r w:rsidRPr="00CB6A47">
        <w:rPr>
          <w:rFonts w:ascii="Times New Roman" w:hAnsi="Times New Roman" w:cs="Times New Roman"/>
          <w:color w:val="211F1F"/>
          <w:w w:val="105"/>
        </w:rPr>
        <w:t>subcontractor)</w:t>
      </w:r>
      <w:r w:rsidRPr="00CB6A47">
        <w:rPr>
          <w:rFonts w:ascii="Times New Roman" w:hAnsi="Times New Roman" w:cs="Times New Roman"/>
          <w:color w:val="211F1F"/>
          <w:spacing w:val="-10"/>
          <w:w w:val="105"/>
        </w:rPr>
        <w:t xml:space="preserve"> </w:t>
      </w:r>
      <w:r w:rsidRPr="00CB6A47">
        <w:rPr>
          <w:rFonts w:ascii="Times New Roman" w:hAnsi="Times New Roman" w:cs="Times New Roman"/>
          <w:color w:val="211F1F"/>
          <w:w w:val="105"/>
        </w:rPr>
        <w:t>personnel</w:t>
      </w:r>
      <w:r w:rsidRPr="00CB6A47">
        <w:rPr>
          <w:rFonts w:ascii="Times New Roman" w:hAnsi="Times New Roman" w:cs="Times New Roman"/>
          <w:color w:val="211F1F"/>
          <w:spacing w:val="-7"/>
          <w:w w:val="105"/>
        </w:rPr>
        <w:t xml:space="preserve"> </w:t>
      </w:r>
      <w:r w:rsidRPr="00CB6A47">
        <w:rPr>
          <w:rFonts w:ascii="Times New Roman" w:hAnsi="Times New Roman" w:cs="Times New Roman"/>
          <w:color w:val="211F1F"/>
          <w:w w:val="105"/>
        </w:rPr>
        <w:t>must</w:t>
      </w:r>
      <w:r w:rsidRPr="00CB6A47">
        <w:rPr>
          <w:rFonts w:ascii="Times New Roman" w:hAnsi="Times New Roman" w:cs="Times New Roman"/>
          <w:color w:val="211F1F"/>
          <w:spacing w:val="-6"/>
          <w:w w:val="105"/>
        </w:rPr>
        <w:t xml:space="preserve"> </w:t>
      </w:r>
      <w:r w:rsidRPr="00CB6A47">
        <w:rPr>
          <w:rFonts w:ascii="Times New Roman" w:hAnsi="Times New Roman" w:cs="Times New Roman"/>
          <w:color w:val="211F1F"/>
          <w:w w:val="105"/>
        </w:rPr>
        <w:t>be</w:t>
      </w:r>
      <w:r w:rsidRPr="00CB6A47">
        <w:rPr>
          <w:rFonts w:ascii="Times New Roman" w:hAnsi="Times New Roman" w:cs="Times New Roman"/>
          <w:color w:val="211F1F"/>
          <w:spacing w:val="-7"/>
          <w:w w:val="105"/>
        </w:rPr>
        <w:t xml:space="preserve"> </w:t>
      </w:r>
      <w:r w:rsidRPr="00CB6A47">
        <w:rPr>
          <w:rFonts w:ascii="Times New Roman" w:hAnsi="Times New Roman" w:cs="Times New Roman"/>
          <w:color w:val="211F1F"/>
          <w:w w:val="105"/>
        </w:rPr>
        <w:t>found</w:t>
      </w:r>
      <w:r w:rsidRPr="00CB6A47">
        <w:rPr>
          <w:rFonts w:ascii="Times New Roman" w:hAnsi="Times New Roman" w:cs="Times New Roman"/>
          <w:color w:val="211F1F"/>
          <w:spacing w:val="-7"/>
          <w:w w:val="105"/>
        </w:rPr>
        <w:t xml:space="preserve"> </w:t>
      </w:r>
      <w:r w:rsidRPr="00CB6A47">
        <w:rPr>
          <w:rFonts w:ascii="Times New Roman" w:hAnsi="Times New Roman" w:cs="Times New Roman"/>
          <w:color w:val="211F1F"/>
          <w:w w:val="105"/>
        </w:rPr>
        <w:t>both</w:t>
      </w:r>
      <w:r w:rsidRPr="00CB6A47">
        <w:rPr>
          <w:rFonts w:ascii="Times New Roman" w:hAnsi="Times New Roman" w:cs="Times New Roman"/>
          <w:color w:val="211F1F"/>
          <w:spacing w:val="-10"/>
          <w:w w:val="105"/>
        </w:rPr>
        <w:t xml:space="preserve"> </w:t>
      </w:r>
      <w:r w:rsidRPr="00CB6A47">
        <w:rPr>
          <w:rFonts w:ascii="Times New Roman" w:hAnsi="Times New Roman" w:cs="Times New Roman"/>
          <w:color w:val="211F1F"/>
          <w:w w:val="105"/>
        </w:rPr>
        <w:t>eligible</w:t>
      </w:r>
      <w:r w:rsidRPr="00CB6A47">
        <w:rPr>
          <w:rFonts w:ascii="Times New Roman" w:hAnsi="Times New Roman" w:cs="Times New Roman"/>
          <w:color w:val="211F1F"/>
          <w:spacing w:val="-7"/>
          <w:w w:val="105"/>
        </w:rPr>
        <w:t xml:space="preserve"> </w:t>
      </w:r>
      <w:r w:rsidRPr="00CB6A47">
        <w:rPr>
          <w:rFonts w:ascii="Times New Roman" w:hAnsi="Times New Roman" w:cs="Times New Roman"/>
          <w:color w:val="211F1F"/>
          <w:w w:val="105"/>
        </w:rPr>
        <w:t>and</w:t>
      </w:r>
      <w:r w:rsidRPr="00CB6A47">
        <w:rPr>
          <w:rFonts w:ascii="Times New Roman" w:hAnsi="Times New Roman" w:cs="Times New Roman"/>
          <w:color w:val="211F1F"/>
          <w:spacing w:val="-13"/>
          <w:w w:val="105"/>
        </w:rPr>
        <w:t xml:space="preserve"> </w:t>
      </w:r>
      <w:r w:rsidRPr="00CB6A47">
        <w:rPr>
          <w:rFonts w:ascii="Times New Roman" w:hAnsi="Times New Roman" w:cs="Times New Roman"/>
          <w:color w:val="211F1F"/>
          <w:w w:val="105"/>
        </w:rPr>
        <w:t>suitable,</w:t>
      </w:r>
      <w:r w:rsidRPr="00CB6A47">
        <w:rPr>
          <w:rFonts w:ascii="Times New Roman" w:hAnsi="Times New Roman" w:cs="Times New Roman"/>
          <w:color w:val="211F1F"/>
          <w:spacing w:val="-6"/>
          <w:w w:val="105"/>
        </w:rPr>
        <w:t xml:space="preserve"> </w:t>
      </w:r>
      <w:r w:rsidRPr="00CB6A47">
        <w:rPr>
          <w:rFonts w:ascii="Times New Roman" w:hAnsi="Times New Roman" w:cs="Times New Roman"/>
          <w:color w:val="211F1F"/>
          <w:w w:val="105"/>
        </w:rPr>
        <w:t>and</w:t>
      </w:r>
      <w:r w:rsidRPr="00CB6A47">
        <w:rPr>
          <w:rFonts w:ascii="Times New Roman" w:hAnsi="Times New Roman" w:cs="Times New Roman"/>
          <w:color w:val="211F1F"/>
          <w:spacing w:val="-7"/>
          <w:w w:val="105"/>
        </w:rPr>
        <w:t xml:space="preserve"> </w:t>
      </w:r>
      <w:r w:rsidRPr="00CB6A47">
        <w:rPr>
          <w:rFonts w:ascii="Times New Roman" w:hAnsi="Times New Roman" w:cs="Times New Roman"/>
          <w:color w:val="211F1F"/>
          <w:w w:val="105"/>
        </w:rPr>
        <w:t>approved</w:t>
      </w:r>
      <w:r w:rsidRPr="00CB6A47">
        <w:rPr>
          <w:rFonts w:ascii="Times New Roman" w:hAnsi="Times New Roman" w:cs="Times New Roman"/>
          <w:color w:val="211F1F"/>
          <w:spacing w:val="-7"/>
          <w:w w:val="105"/>
        </w:rPr>
        <w:t xml:space="preserve"> </w:t>
      </w:r>
      <w:r w:rsidRPr="00CB6A47">
        <w:rPr>
          <w:rFonts w:ascii="Times New Roman" w:hAnsi="Times New Roman" w:cs="Times New Roman"/>
          <w:color w:val="211F1F"/>
          <w:w w:val="105"/>
        </w:rPr>
        <w:t>for</w:t>
      </w:r>
      <w:r w:rsidRPr="00CB6A47">
        <w:rPr>
          <w:rFonts w:ascii="Times New Roman" w:hAnsi="Times New Roman" w:cs="Times New Roman"/>
          <w:color w:val="211F1F"/>
          <w:spacing w:val="-4"/>
          <w:w w:val="105"/>
        </w:rPr>
        <w:t xml:space="preserve"> </w:t>
      </w:r>
      <w:r w:rsidRPr="00CB6A47">
        <w:rPr>
          <w:rFonts w:ascii="Times New Roman" w:hAnsi="Times New Roman" w:cs="Times New Roman"/>
          <w:color w:val="211F1F"/>
          <w:w w:val="105"/>
        </w:rPr>
        <w:t>staff-</w:t>
      </w:r>
      <w:r w:rsidRPr="00CB6A47">
        <w:rPr>
          <w:rFonts w:ascii="Times New Roman" w:hAnsi="Times New Roman" w:cs="Times New Roman"/>
          <w:color w:val="211F1F"/>
          <w:spacing w:val="-11"/>
          <w:w w:val="105"/>
        </w:rPr>
        <w:t xml:space="preserve"> </w:t>
      </w:r>
      <w:r w:rsidRPr="00CB6A47">
        <w:rPr>
          <w:rFonts w:ascii="Times New Roman" w:hAnsi="Times New Roman" w:cs="Times New Roman"/>
          <w:color w:val="211F1F"/>
          <w:w w:val="105"/>
        </w:rPr>
        <w:t>like</w:t>
      </w:r>
      <w:r w:rsidRPr="00CB6A47">
        <w:rPr>
          <w:rFonts w:ascii="Times New Roman" w:hAnsi="Times New Roman" w:cs="Times New Roman"/>
          <w:color w:val="211F1F"/>
          <w:spacing w:val="-7"/>
          <w:w w:val="105"/>
        </w:rPr>
        <w:t xml:space="preserve"> </w:t>
      </w:r>
      <w:r w:rsidRPr="00CB6A47">
        <w:rPr>
          <w:rFonts w:ascii="Times New Roman" w:hAnsi="Times New Roman" w:cs="Times New Roman"/>
          <w:color w:val="211F1F"/>
          <w:w w:val="105"/>
        </w:rPr>
        <w:t>access</w:t>
      </w:r>
      <w:r w:rsidRPr="00CB6A47">
        <w:rPr>
          <w:rFonts w:ascii="Times New Roman" w:hAnsi="Times New Roman" w:cs="Times New Roman"/>
          <w:color w:val="211F1F"/>
          <w:spacing w:val="-8"/>
          <w:w w:val="105"/>
        </w:rPr>
        <w:t xml:space="preserve"> </w:t>
      </w:r>
      <w:r w:rsidRPr="00CB6A47">
        <w:rPr>
          <w:rFonts w:ascii="Times New Roman" w:hAnsi="Times New Roman" w:cs="Times New Roman"/>
          <w:color w:val="211F1F"/>
          <w:w w:val="105"/>
        </w:rPr>
        <w:t>(interim</w:t>
      </w:r>
      <w:r w:rsidRPr="00CB6A47">
        <w:rPr>
          <w:rFonts w:ascii="Times New Roman" w:hAnsi="Times New Roman" w:cs="Times New Roman"/>
          <w:color w:val="211F1F"/>
          <w:spacing w:val="-8"/>
          <w:w w:val="105"/>
        </w:rPr>
        <w:t xml:space="preserve"> </w:t>
      </w:r>
      <w:r w:rsidRPr="00CB6A47">
        <w:rPr>
          <w:rFonts w:ascii="Times New Roman" w:hAnsi="Times New Roman" w:cs="Times New Roman"/>
          <w:color w:val="211F1F"/>
          <w:w w:val="105"/>
        </w:rPr>
        <w:t>or</w:t>
      </w:r>
      <w:r w:rsidRPr="00CB6A47">
        <w:rPr>
          <w:rFonts w:ascii="Times New Roman" w:hAnsi="Times New Roman" w:cs="Times New Roman"/>
          <w:color w:val="211F1F"/>
          <w:spacing w:val="-4"/>
          <w:w w:val="105"/>
        </w:rPr>
        <w:t xml:space="preserve"> </w:t>
      </w:r>
      <w:r w:rsidRPr="00CB6A47">
        <w:rPr>
          <w:rFonts w:ascii="Times New Roman" w:hAnsi="Times New Roman" w:cs="Times New Roman"/>
          <w:color w:val="211F1F"/>
          <w:w w:val="105"/>
        </w:rPr>
        <w:t>final)</w:t>
      </w:r>
      <w:r w:rsidRPr="00CB6A47">
        <w:rPr>
          <w:rFonts w:ascii="Times New Roman" w:hAnsi="Times New Roman" w:cs="Times New Roman"/>
          <w:color w:val="211F1F"/>
          <w:spacing w:val="-4"/>
          <w:w w:val="105"/>
        </w:rPr>
        <w:t xml:space="preserve"> </w:t>
      </w:r>
      <w:r w:rsidRPr="00CB6A47">
        <w:rPr>
          <w:rFonts w:ascii="Times New Roman" w:hAnsi="Times New Roman" w:cs="Times New Roman"/>
          <w:color w:val="211F1F"/>
          <w:w w:val="105"/>
        </w:rPr>
        <w:t>by</w:t>
      </w:r>
      <w:r w:rsidRPr="00CB6A47">
        <w:rPr>
          <w:rFonts w:ascii="Times New Roman" w:hAnsi="Times New Roman" w:cs="Times New Roman"/>
          <w:color w:val="211F1F"/>
          <w:spacing w:val="-8"/>
          <w:w w:val="105"/>
        </w:rPr>
        <w:t xml:space="preserve"> </w:t>
      </w:r>
      <w:r w:rsidRPr="00CB6A47">
        <w:rPr>
          <w:rFonts w:ascii="Times New Roman" w:hAnsi="Times New Roman" w:cs="Times New Roman"/>
          <w:color w:val="211F1F"/>
          <w:w w:val="105"/>
        </w:rPr>
        <w:t>IRS</w:t>
      </w:r>
      <w:r w:rsidRPr="00CB6A47">
        <w:rPr>
          <w:rFonts w:ascii="Times New Roman" w:hAnsi="Times New Roman" w:cs="Times New Roman"/>
          <w:color w:val="211F1F"/>
          <w:spacing w:val="-10"/>
          <w:w w:val="105"/>
        </w:rPr>
        <w:t xml:space="preserve"> </w:t>
      </w:r>
      <w:r w:rsidRPr="00CB6A47">
        <w:rPr>
          <w:rFonts w:ascii="Times New Roman" w:hAnsi="Times New Roman" w:cs="Times New Roman"/>
          <w:color w:val="211F1F"/>
          <w:w w:val="105"/>
        </w:rPr>
        <w:t>Personnel</w:t>
      </w:r>
      <w:r w:rsidRPr="00CB6A47">
        <w:rPr>
          <w:rFonts w:ascii="Times New Roman" w:hAnsi="Times New Roman" w:cs="Times New Roman"/>
          <w:color w:val="211F1F"/>
          <w:spacing w:val="-7"/>
          <w:w w:val="105"/>
        </w:rPr>
        <w:t xml:space="preserve"> </w:t>
      </w:r>
      <w:r w:rsidRPr="00CB6A47">
        <w:rPr>
          <w:rFonts w:ascii="Times New Roman" w:hAnsi="Times New Roman" w:cs="Times New Roman"/>
          <w:color w:val="211F1F"/>
          <w:w w:val="105"/>
        </w:rPr>
        <w:t>Security</w:t>
      </w:r>
      <w:r w:rsidRPr="00CB6A47">
        <w:rPr>
          <w:rFonts w:ascii="Times New Roman" w:hAnsi="Times New Roman" w:cs="Times New Roman"/>
          <w:color w:val="211F1F"/>
          <w:spacing w:val="-2"/>
          <w:w w:val="105"/>
        </w:rPr>
        <w:t xml:space="preserve"> </w:t>
      </w:r>
      <w:r w:rsidRPr="00CB6A47">
        <w:rPr>
          <w:rFonts w:ascii="Times New Roman" w:hAnsi="Times New Roman" w:cs="Times New Roman"/>
          <w:color w:val="211F1F"/>
          <w:w w:val="105"/>
        </w:rPr>
        <w:t>prior</w:t>
      </w:r>
      <w:r w:rsidRPr="00CB6A47">
        <w:rPr>
          <w:rFonts w:ascii="Times New Roman" w:hAnsi="Times New Roman" w:cs="Times New Roman"/>
          <w:color w:val="211F1F"/>
          <w:spacing w:val="-11"/>
          <w:w w:val="105"/>
        </w:rPr>
        <w:t xml:space="preserve"> </w:t>
      </w:r>
      <w:r w:rsidRPr="00CB6A47">
        <w:rPr>
          <w:rFonts w:ascii="Times New Roman" w:hAnsi="Times New Roman" w:cs="Times New Roman"/>
          <w:color w:val="211F1F"/>
          <w:w w:val="105"/>
        </w:rPr>
        <w:t>to</w:t>
      </w:r>
      <w:r w:rsidRPr="00CB6A47">
        <w:rPr>
          <w:rFonts w:ascii="Times New Roman" w:hAnsi="Times New Roman" w:cs="Times New Roman"/>
          <w:color w:val="211F1F"/>
          <w:spacing w:val="-13"/>
          <w:w w:val="105"/>
        </w:rPr>
        <w:t xml:space="preserve"> </w:t>
      </w:r>
      <w:r w:rsidRPr="00CB6A47">
        <w:rPr>
          <w:rFonts w:ascii="Times New Roman" w:hAnsi="Times New Roman" w:cs="Times New Roman"/>
          <w:color w:val="211F1F"/>
          <w:w w:val="105"/>
        </w:rPr>
        <w:t>starting</w:t>
      </w:r>
      <w:r w:rsidRPr="00CB6A47">
        <w:rPr>
          <w:rFonts w:ascii="Times New Roman" w:hAnsi="Times New Roman" w:cs="Times New Roman"/>
          <w:color w:val="211F1F"/>
          <w:spacing w:val="-7"/>
          <w:w w:val="105"/>
        </w:rPr>
        <w:t xml:space="preserve"> </w:t>
      </w:r>
      <w:r w:rsidRPr="00CB6A47">
        <w:rPr>
          <w:rFonts w:ascii="Times New Roman" w:hAnsi="Times New Roman" w:cs="Times New Roman"/>
          <w:color w:val="211F1F"/>
          <w:w w:val="105"/>
        </w:rPr>
        <w:t>work</w:t>
      </w:r>
      <w:r w:rsidRPr="00CB6A47">
        <w:rPr>
          <w:rFonts w:ascii="Times New Roman" w:hAnsi="Times New Roman" w:cs="Times New Roman"/>
          <w:color w:val="211F1F"/>
          <w:spacing w:val="-2"/>
          <w:w w:val="105"/>
        </w:rPr>
        <w:t xml:space="preserve"> </w:t>
      </w:r>
      <w:r w:rsidRPr="00CB6A47">
        <w:rPr>
          <w:rFonts w:ascii="Times New Roman" w:hAnsi="Times New Roman" w:cs="Times New Roman"/>
          <w:color w:val="211F1F"/>
          <w:w w:val="105"/>
        </w:rPr>
        <w:t>on</w:t>
      </w:r>
      <w:r w:rsidRPr="00CB6A47">
        <w:rPr>
          <w:rFonts w:ascii="Times New Roman" w:hAnsi="Times New Roman" w:cs="Times New Roman"/>
          <w:color w:val="211F1F"/>
          <w:spacing w:val="-7"/>
          <w:w w:val="105"/>
        </w:rPr>
        <w:t xml:space="preserve"> </w:t>
      </w:r>
      <w:r w:rsidRPr="00CB6A47">
        <w:rPr>
          <w:rFonts w:ascii="Times New Roman" w:hAnsi="Times New Roman" w:cs="Times New Roman"/>
          <w:color w:val="211F1F"/>
          <w:w w:val="105"/>
        </w:rPr>
        <w:t>the</w:t>
      </w:r>
      <w:r w:rsidRPr="00CB6A47">
        <w:rPr>
          <w:rFonts w:ascii="Times New Roman" w:hAnsi="Times New Roman" w:cs="Times New Roman"/>
          <w:color w:val="211F1F"/>
          <w:spacing w:val="-13"/>
          <w:w w:val="105"/>
        </w:rPr>
        <w:t xml:space="preserve"> </w:t>
      </w:r>
      <w:r w:rsidRPr="00CB6A47">
        <w:rPr>
          <w:rFonts w:ascii="Times New Roman" w:hAnsi="Times New Roman" w:cs="Times New Roman"/>
          <w:color w:val="211F1F"/>
          <w:w w:val="105"/>
        </w:rPr>
        <w:t>contract/order,</w:t>
      </w:r>
      <w:r w:rsidRPr="00CB6A47">
        <w:rPr>
          <w:rFonts w:ascii="Times New Roman" w:hAnsi="Times New Roman" w:cs="Times New Roman"/>
          <w:color w:val="211F1F"/>
          <w:spacing w:val="-6"/>
          <w:w w:val="105"/>
        </w:rPr>
        <w:t xml:space="preserve"> </w:t>
      </w:r>
      <w:r w:rsidRPr="00CB6A47">
        <w:rPr>
          <w:rFonts w:ascii="Times New Roman" w:hAnsi="Times New Roman" w:cs="Times New Roman"/>
          <w:color w:val="211F1F"/>
          <w:w w:val="105"/>
        </w:rPr>
        <w:t>and</w:t>
      </w:r>
      <w:r w:rsidRPr="00CB6A47">
        <w:rPr>
          <w:rFonts w:ascii="Times New Roman" w:hAnsi="Times New Roman" w:cs="Times New Roman"/>
          <w:color w:val="211F1F"/>
          <w:spacing w:val="-7"/>
          <w:w w:val="105"/>
        </w:rPr>
        <w:t xml:space="preserve"> </w:t>
      </w:r>
      <w:r w:rsidRPr="00CB6A47">
        <w:rPr>
          <w:rFonts w:ascii="Times New Roman" w:hAnsi="Times New Roman" w:cs="Times New Roman"/>
          <w:color w:val="211F1F"/>
          <w:w w:val="105"/>
        </w:rPr>
        <w:t>before</w:t>
      </w:r>
      <w:r w:rsidRPr="00CB6A47">
        <w:rPr>
          <w:rFonts w:ascii="Times New Roman" w:hAnsi="Times New Roman" w:cs="Times New Roman"/>
          <w:color w:val="211F1F"/>
          <w:spacing w:val="-7"/>
          <w:w w:val="105"/>
        </w:rPr>
        <w:t xml:space="preserve"> </w:t>
      </w:r>
      <w:r w:rsidRPr="00CB6A47">
        <w:rPr>
          <w:rFonts w:ascii="Times New Roman" w:hAnsi="Times New Roman" w:cs="Times New Roman"/>
          <w:color w:val="211F1F"/>
          <w:w w:val="105"/>
        </w:rPr>
        <w:t>being</w:t>
      </w:r>
      <w:r w:rsidRPr="00CB6A47">
        <w:rPr>
          <w:rFonts w:ascii="Times New Roman" w:hAnsi="Times New Roman" w:cs="Times New Roman"/>
          <w:color w:val="211F1F"/>
          <w:spacing w:val="-10"/>
          <w:w w:val="105"/>
        </w:rPr>
        <w:t xml:space="preserve"> </w:t>
      </w:r>
      <w:r w:rsidRPr="00CB6A47">
        <w:rPr>
          <w:rFonts w:ascii="Times New Roman" w:hAnsi="Times New Roman" w:cs="Times New Roman"/>
          <w:color w:val="211F1F"/>
          <w:w w:val="105"/>
        </w:rPr>
        <w:t>granted</w:t>
      </w:r>
      <w:r w:rsidRPr="00CB6A47">
        <w:rPr>
          <w:rFonts w:ascii="Times New Roman" w:hAnsi="Times New Roman" w:cs="Times New Roman"/>
          <w:color w:val="211F1F"/>
          <w:spacing w:val="-7"/>
          <w:w w:val="105"/>
        </w:rPr>
        <w:t xml:space="preserve"> </w:t>
      </w:r>
      <w:r w:rsidRPr="00CB6A47">
        <w:rPr>
          <w:rFonts w:ascii="Times New Roman" w:hAnsi="Times New Roman" w:cs="Times New Roman"/>
          <w:color w:val="211F1F"/>
          <w:w w:val="105"/>
        </w:rPr>
        <w:t>access</w:t>
      </w:r>
      <w:r w:rsidRPr="00CB6A47">
        <w:rPr>
          <w:rFonts w:ascii="Times New Roman" w:hAnsi="Times New Roman" w:cs="Times New Roman"/>
          <w:color w:val="211F1F"/>
          <w:spacing w:val="-8"/>
          <w:w w:val="105"/>
        </w:rPr>
        <w:t xml:space="preserve"> </w:t>
      </w:r>
      <w:r w:rsidRPr="00CB6A47">
        <w:rPr>
          <w:rFonts w:ascii="Times New Roman" w:hAnsi="Times New Roman" w:cs="Times New Roman"/>
          <w:color w:val="211F1F"/>
          <w:w w:val="105"/>
        </w:rPr>
        <w:t>to</w:t>
      </w:r>
      <w:r w:rsidRPr="00CB6A47">
        <w:rPr>
          <w:rFonts w:ascii="Times New Roman" w:hAnsi="Times New Roman" w:cs="Times New Roman"/>
          <w:color w:val="211F1F"/>
          <w:spacing w:val="-7"/>
          <w:w w:val="105"/>
        </w:rPr>
        <w:t xml:space="preserve"> </w:t>
      </w:r>
      <w:r w:rsidRPr="00CB6A47">
        <w:rPr>
          <w:rFonts w:ascii="Times New Roman" w:hAnsi="Times New Roman" w:cs="Times New Roman"/>
          <w:color w:val="211F1F"/>
          <w:w w:val="105"/>
        </w:rPr>
        <w:t>IRS</w:t>
      </w:r>
      <w:r w:rsidRPr="00CB6A47">
        <w:rPr>
          <w:rFonts w:ascii="Times New Roman" w:hAnsi="Times New Roman" w:cs="Times New Roman"/>
          <w:color w:val="211F1F"/>
          <w:spacing w:val="-4"/>
          <w:w w:val="105"/>
        </w:rPr>
        <w:t xml:space="preserve"> </w:t>
      </w:r>
      <w:r w:rsidRPr="00CB6A47">
        <w:rPr>
          <w:rFonts w:ascii="Times New Roman" w:hAnsi="Times New Roman" w:cs="Times New Roman"/>
          <w:color w:val="211F1F"/>
          <w:w w:val="105"/>
        </w:rPr>
        <w:t>information</w:t>
      </w:r>
      <w:r w:rsidRPr="00CB6A47">
        <w:rPr>
          <w:rFonts w:ascii="Times New Roman" w:hAnsi="Times New Roman" w:cs="Times New Roman"/>
          <w:color w:val="211F1F"/>
          <w:spacing w:val="-13"/>
          <w:w w:val="105"/>
        </w:rPr>
        <w:t xml:space="preserve"> </w:t>
      </w:r>
      <w:r w:rsidRPr="00CB6A47">
        <w:rPr>
          <w:rFonts w:ascii="Times New Roman" w:hAnsi="Times New Roman" w:cs="Times New Roman"/>
          <w:color w:val="211F1F"/>
          <w:w w:val="105"/>
        </w:rPr>
        <w:t>systems</w:t>
      </w:r>
      <w:r w:rsidRPr="00CB6A47">
        <w:rPr>
          <w:rFonts w:ascii="Times New Roman" w:hAnsi="Times New Roman" w:cs="Times New Roman"/>
          <w:color w:val="211F1F"/>
          <w:spacing w:val="-8"/>
          <w:w w:val="105"/>
        </w:rPr>
        <w:t xml:space="preserve"> </w:t>
      </w:r>
      <w:r w:rsidRPr="00CB6A47">
        <w:rPr>
          <w:rFonts w:ascii="Times New Roman" w:hAnsi="Times New Roman" w:cs="Times New Roman"/>
          <w:color w:val="211F1F"/>
          <w:w w:val="105"/>
        </w:rPr>
        <w:t>or</w:t>
      </w:r>
      <w:r w:rsidRPr="00CB6A47">
        <w:rPr>
          <w:rFonts w:ascii="Times New Roman" w:hAnsi="Times New Roman" w:cs="Times New Roman"/>
          <w:color w:val="211F1F"/>
          <w:spacing w:val="-4"/>
          <w:w w:val="105"/>
        </w:rPr>
        <w:t xml:space="preserve"> </w:t>
      </w:r>
      <w:r w:rsidRPr="00CB6A47">
        <w:rPr>
          <w:rFonts w:ascii="Times New Roman" w:hAnsi="Times New Roman" w:cs="Times New Roman"/>
          <w:color w:val="211F1F"/>
          <w:w w:val="105"/>
        </w:rPr>
        <w:t>SBU</w:t>
      </w:r>
      <w:r w:rsidRPr="00CB6A47">
        <w:rPr>
          <w:rFonts w:ascii="Times New Roman" w:hAnsi="Times New Roman" w:cs="Times New Roman"/>
          <w:color w:val="211F1F"/>
          <w:spacing w:val="-3"/>
          <w:w w:val="105"/>
        </w:rPr>
        <w:t xml:space="preserve"> </w:t>
      </w:r>
      <w:r w:rsidRPr="00CB6A47">
        <w:rPr>
          <w:rFonts w:ascii="Times New Roman" w:hAnsi="Times New Roman" w:cs="Times New Roman"/>
          <w:color w:val="211F1F"/>
          <w:w w:val="105"/>
        </w:rPr>
        <w:t>information.</w:t>
      </w:r>
    </w:p>
    <w:p w14:paraId="7D8014D3" w14:textId="5CC416E7" w:rsidR="00CB6A47" w:rsidRPr="00CB6A47" w:rsidRDefault="00CB6A47" w:rsidP="00CB6A47">
      <w:pPr>
        <w:pStyle w:val="ListParagraph"/>
        <w:numPr>
          <w:ilvl w:val="0"/>
          <w:numId w:val="149"/>
        </w:numPr>
        <w:tabs>
          <w:tab w:val="left" w:pos="758"/>
        </w:tabs>
        <w:kinsoku w:val="0"/>
        <w:overflowPunct w:val="0"/>
        <w:autoSpaceDE w:val="0"/>
        <w:autoSpaceDN w:val="0"/>
        <w:adjustRightInd w:val="0"/>
        <w:spacing w:before="126" w:line="249" w:lineRule="auto"/>
        <w:ind w:right="267"/>
        <w:contextualSpacing w:val="0"/>
        <w:rPr>
          <w:rFonts w:ascii="Times New Roman" w:hAnsi="Times New Roman" w:cs="Times New Roman"/>
          <w:color w:val="201F1F"/>
          <w:w w:val="105"/>
        </w:rPr>
      </w:pPr>
      <w:r w:rsidRPr="00CB6A47">
        <w:rPr>
          <w:rFonts w:ascii="Times New Roman" w:hAnsi="Times New Roman" w:cs="Times New Roman"/>
          <w:color w:val="211F1F"/>
          <w:w w:val="105"/>
        </w:rPr>
        <w:t>General</w:t>
      </w:r>
      <w:r w:rsidRPr="00CB6A47">
        <w:rPr>
          <w:rFonts w:ascii="Times New Roman" w:hAnsi="Times New Roman" w:cs="Times New Roman"/>
          <w:color w:val="211F1F"/>
          <w:spacing w:val="-12"/>
          <w:w w:val="105"/>
        </w:rPr>
        <w:t xml:space="preserve"> </w:t>
      </w:r>
      <w:r w:rsidRPr="00CB6A47">
        <w:rPr>
          <w:rFonts w:ascii="Times New Roman" w:hAnsi="Times New Roman" w:cs="Times New Roman"/>
          <w:color w:val="211F1F"/>
          <w:w w:val="105"/>
        </w:rPr>
        <w:t>Conditions</w:t>
      </w:r>
      <w:r w:rsidRPr="00CB6A47">
        <w:rPr>
          <w:rFonts w:ascii="Times New Roman" w:hAnsi="Times New Roman" w:cs="Times New Roman"/>
          <w:color w:val="211F1F"/>
          <w:spacing w:val="-7"/>
          <w:w w:val="105"/>
        </w:rPr>
        <w:t xml:space="preserve"> </w:t>
      </w:r>
      <w:r w:rsidRPr="00CB6A47">
        <w:rPr>
          <w:rFonts w:ascii="Times New Roman" w:hAnsi="Times New Roman" w:cs="Times New Roman"/>
          <w:color w:val="211F1F"/>
          <w:w w:val="105"/>
        </w:rPr>
        <w:t>for</w:t>
      </w:r>
      <w:r w:rsidRPr="00CB6A47">
        <w:rPr>
          <w:rFonts w:ascii="Times New Roman" w:hAnsi="Times New Roman" w:cs="Times New Roman"/>
          <w:color w:val="211F1F"/>
          <w:spacing w:val="-3"/>
          <w:w w:val="105"/>
        </w:rPr>
        <w:t xml:space="preserve"> </w:t>
      </w:r>
      <w:r w:rsidRPr="00CB6A47">
        <w:rPr>
          <w:rFonts w:ascii="Times New Roman" w:hAnsi="Times New Roman" w:cs="Times New Roman"/>
          <w:color w:val="211F1F"/>
          <w:w w:val="105"/>
        </w:rPr>
        <w:t>Allowed</w:t>
      </w:r>
      <w:r w:rsidRPr="00CB6A47">
        <w:rPr>
          <w:rFonts w:ascii="Times New Roman" w:hAnsi="Times New Roman" w:cs="Times New Roman"/>
          <w:color w:val="211F1F"/>
          <w:spacing w:val="-6"/>
          <w:w w:val="105"/>
        </w:rPr>
        <w:t xml:space="preserve"> </w:t>
      </w:r>
      <w:r w:rsidRPr="00CB6A47">
        <w:rPr>
          <w:rFonts w:ascii="Times New Roman" w:hAnsi="Times New Roman" w:cs="Times New Roman"/>
          <w:color w:val="211F1F"/>
          <w:w w:val="105"/>
        </w:rPr>
        <w:t>Disclosure.</w:t>
      </w:r>
      <w:r w:rsidRPr="00CB6A47">
        <w:rPr>
          <w:rFonts w:ascii="Times New Roman" w:hAnsi="Times New Roman" w:cs="Times New Roman"/>
          <w:color w:val="211F1F"/>
          <w:spacing w:val="-11"/>
          <w:w w:val="105"/>
        </w:rPr>
        <w:t xml:space="preserve"> </w:t>
      </w:r>
      <w:r w:rsidRPr="00CB6A47">
        <w:rPr>
          <w:rFonts w:ascii="Times New Roman" w:hAnsi="Times New Roman" w:cs="Times New Roman"/>
          <w:color w:val="211F1F"/>
          <w:w w:val="105"/>
        </w:rPr>
        <w:t>Any</w:t>
      </w:r>
      <w:r w:rsidRPr="00CB6A47">
        <w:rPr>
          <w:rFonts w:ascii="Times New Roman" w:hAnsi="Times New Roman" w:cs="Times New Roman"/>
          <w:color w:val="211F1F"/>
          <w:spacing w:val="-7"/>
          <w:w w:val="105"/>
        </w:rPr>
        <w:t xml:space="preserve"> </w:t>
      </w:r>
      <w:r w:rsidRPr="00CB6A47">
        <w:rPr>
          <w:rFonts w:ascii="Times New Roman" w:hAnsi="Times New Roman" w:cs="Times New Roman"/>
          <w:color w:val="211F1F"/>
          <w:w w:val="105"/>
        </w:rPr>
        <w:t>SBU</w:t>
      </w:r>
      <w:r w:rsidRPr="00CB6A47">
        <w:rPr>
          <w:rFonts w:ascii="Times New Roman" w:hAnsi="Times New Roman" w:cs="Times New Roman"/>
          <w:color w:val="211F1F"/>
          <w:spacing w:val="-2"/>
          <w:w w:val="105"/>
        </w:rPr>
        <w:t xml:space="preserve"> </w:t>
      </w:r>
      <w:r w:rsidRPr="00CB6A47">
        <w:rPr>
          <w:rFonts w:ascii="Times New Roman" w:hAnsi="Times New Roman" w:cs="Times New Roman"/>
          <w:color w:val="211F1F"/>
          <w:w w:val="105"/>
        </w:rPr>
        <w:t>information,</w:t>
      </w:r>
      <w:r w:rsidRPr="00CB6A47">
        <w:rPr>
          <w:rFonts w:ascii="Times New Roman" w:hAnsi="Times New Roman" w:cs="Times New Roman"/>
          <w:color w:val="211F1F"/>
          <w:spacing w:val="-5"/>
          <w:w w:val="105"/>
        </w:rPr>
        <w:t xml:space="preserve"> </w:t>
      </w:r>
      <w:r w:rsidRPr="00CB6A47">
        <w:rPr>
          <w:rFonts w:ascii="Times New Roman" w:hAnsi="Times New Roman" w:cs="Times New Roman"/>
          <w:color w:val="211F1F"/>
          <w:w w:val="105"/>
        </w:rPr>
        <w:t>in</w:t>
      </w:r>
      <w:r w:rsidRPr="00CB6A47">
        <w:rPr>
          <w:rFonts w:ascii="Times New Roman" w:hAnsi="Times New Roman" w:cs="Times New Roman"/>
          <w:color w:val="211F1F"/>
          <w:spacing w:val="-6"/>
          <w:w w:val="105"/>
        </w:rPr>
        <w:t xml:space="preserve"> </w:t>
      </w:r>
      <w:r w:rsidRPr="00CB6A47">
        <w:rPr>
          <w:rFonts w:ascii="Times New Roman" w:hAnsi="Times New Roman" w:cs="Times New Roman"/>
          <w:color w:val="211F1F"/>
          <w:w w:val="105"/>
        </w:rPr>
        <w:t>any</w:t>
      </w:r>
      <w:r w:rsidRPr="00CB6A47">
        <w:rPr>
          <w:rFonts w:ascii="Times New Roman" w:hAnsi="Times New Roman" w:cs="Times New Roman"/>
          <w:color w:val="211F1F"/>
          <w:spacing w:val="-11"/>
          <w:w w:val="105"/>
        </w:rPr>
        <w:t xml:space="preserve"> </w:t>
      </w:r>
      <w:r w:rsidRPr="00CB6A47">
        <w:rPr>
          <w:rFonts w:ascii="Times New Roman" w:hAnsi="Times New Roman" w:cs="Times New Roman"/>
          <w:color w:val="211F1F"/>
          <w:w w:val="105"/>
        </w:rPr>
        <w:t>format,</w:t>
      </w:r>
      <w:r w:rsidRPr="00CB6A47">
        <w:rPr>
          <w:rFonts w:ascii="Times New Roman" w:hAnsi="Times New Roman" w:cs="Times New Roman"/>
          <w:color w:val="211F1F"/>
          <w:spacing w:val="-5"/>
          <w:w w:val="105"/>
        </w:rPr>
        <w:t xml:space="preserve"> </w:t>
      </w:r>
      <w:r w:rsidRPr="00CB6A47">
        <w:rPr>
          <w:rFonts w:ascii="Times New Roman" w:hAnsi="Times New Roman" w:cs="Times New Roman"/>
          <w:color w:val="211F1F"/>
          <w:w w:val="105"/>
        </w:rPr>
        <w:t>made</w:t>
      </w:r>
      <w:r w:rsidRPr="00CB6A47">
        <w:rPr>
          <w:rFonts w:ascii="Times New Roman" w:hAnsi="Times New Roman" w:cs="Times New Roman"/>
          <w:color w:val="211F1F"/>
          <w:spacing w:val="-6"/>
          <w:w w:val="105"/>
        </w:rPr>
        <w:t xml:space="preserve"> </w:t>
      </w:r>
      <w:r w:rsidRPr="00CB6A47">
        <w:rPr>
          <w:rFonts w:ascii="Times New Roman" w:hAnsi="Times New Roman" w:cs="Times New Roman"/>
          <w:color w:val="211F1F"/>
          <w:w w:val="105"/>
        </w:rPr>
        <w:t>available</w:t>
      </w:r>
      <w:r w:rsidRPr="00CB6A47">
        <w:rPr>
          <w:rFonts w:ascii="Times New Roman" w:hAnsi="Times New Roman" w:cs="Times New Roman"/>
          <w:color w:val="211F1F"/>
          <w:spacing w:val="-6"/>
          <w:w w:val="105"/>
        </w:rPr>
        <w:t xml:space="preserve"> </w:t>
      </w:r>
      <w:r w:rsidRPr="00CB6A47">
        <w:rPr>
          <w:rFonts w:ascii="Times New Roman" w:hAnsi="Times New Roman" w:cs="Times New Roman"/>
          <w:color w:val="211F1F"/>
          <w:w w:val="105"/>
        </w:rPr>
        <w:t>to</w:t>
      </w:r>
      <w:r w:rsidRPr="00CB6A47">
        <w:rPr>
          <w:rFonts w:ascii="Times New Roman" w:hAnsi="Times New Roman" w:cs="Times New Roman"/>
          <w:color w:val="211F1F"/>
          <w:spacing w:val="-6"/>
          <w:w w:val="105"/>
        </w:rPr>
        <w:t xml:space="preserve"> </w:t>
      </w:r>
      <w:r w:rsidRPr="00CB6A47">
        <w:rPr>
          <w:rFonts w:ascii="Times New Roman" w:hAnsi="Times New Roman" w:cs="Times New Roman"/>
          <w:color w:val="211F1F"/>
          <w:w w:val="105"/>
        </w:rPr>
        <w:t>or</w:t>
      </w:r>
      <w:r w:rsidRPr="00CB6A47">
        <w:rPr>
          <w:rFonts w:ascii="Times New Roman" w:hAnsi="Times New Roman" w:cs="Times New Roman"/>
          <w:color w:val="211F1F"/>
          <w:spacing w:val="-9"/>
          <w:w w:val="105"/>
        </w:rPr>
        <w:t xml:space="preserve"> </w:t>
      </w:r>
      <w:r w:rsidRPr="00CB6A47">
        <w:rPr>
          <w:rFonts w:ascii="Times New Roman" w:hAnsi="Times New Roman" w:cs="Times New Roman"/>
          <w:color w:val="211F1F"/>
          <w:w w:val="105"/>
        </w:rPr>
        <w:t>created</w:t>
      </w:r>
      <w:r w:rsidRPr="00CB6A47">
        <w:rPr>
          <w:rFonts w:ascii="Times New Roman" w:hAnsi="Times New Roman" w:cs="Times New Roman"/>
          <w:color w:val="211F1F"/>
          <w:spacing w:val="-12"/>
          <w:w w:val="105"/>
        </w:rPr>
        <w:t xml:space="preserve"> </w:t>
      </w:r>
      <w:r w:rsidRPr="00CB6A47">
        <w:rPr>
          <w:rFonts w:ascii="Times New Roman" w:hAnsi="Times New Roman" w:cs="Times New Roman"/>
          <w:color w:val="211F1F"/>
          <w:w w:val="105"/>
        </w:rPr>
        <w:t>by the</w:t>
      </w:r>
      <w:r w:rsidRPr="00CB6A47">
        <w:rPr>
          <w:rFonts w:ascii="Times New Roman" w:hAnsi="Times New Roman" w:cs="Times New Roman"/>
          <w:color w:val="211F1F"/>
          <w:spacing w:val="-12"/>
          <w:w w:val="105"/>
        </w:rPr>
        <w:t xml:space="preserve"> </w:t>
      </w:r>
      <w:r w:rsidRPr="00CB6A47">
        <w:rPr>
          <w:rFonts w:ascii="Times New Roman" w:hAnsi="Times New Roman" w:cs="Times New Roman"/>
          <w:color w:val="211F1F"/>
          <w:w w:val="105"/>
        </w:rPr>
        <w:t>contractor</w:t>
      </w:r>
      <w:r w:rsidRPr="00CB6A47">
        <w:rPr>
          <w:rFonts w:ascii="Times New Roman" w:hAnsi="Times New Roman" w:cs="Times New Roman"/>
          <w:color w:val="211F1F"/>
          <w:spacing w:val="-9"/>
          <w:w w:val="105"/>
        </w:rPr>
        <w:t xml:space="preserve"> </w:t>
      </w:r>
      <w:r w:rsidRPr="00CB6A47">
        <w:rPr>
          <w:rFonts w:ascii="Times New Roman" w:hAnsi="Times New Roman" w:cs="Times New Roman"/>
          <w:color w:val="211F1F"/>
          <w:w w:val="105"/>
        </w:rPr>
        <w:t>(including</w:t>
      </w:r>
      <w:r w:rsidRPr="00CB6A47">
        <w:rPr>
          <w:rFonts w:ascii="Times New Roman" w:hAnsi="Times New Roman" w:cs="Times New Roman"/>
          <w:color w:val="211F1F"/>
          <w:spacing w:val="-12"/>
          <w:w w:val="105"/>
        </w:rPr>
        <w:t xml:space="preserve"> </w:t>
      </w:r>
      <w:r w:rsidRPr="00CB6A47">
        <w:rPr>
          <w:rFonts w:ascii="Times New Roman" w:hAnsi="Times New Roman" w:cs="Times New Roman"/>
          <w:color w:val="211F1F"/>
          <w:w w:val="105"/>
        </w:rPr>
        <w:t>subcontractor)</w:t>
      </w:r>
      <w:r w:rsidRPr="00CB6A47">
        <w:rPr>
          <w:rFonts w:ascii="Times New Roman" w:hAnsi="Times New Roman" w:cs="Times New Roman"/>
          <w:color w:val="211F1F"/>
          <w:spacing w:val="-9"/>
          <w:w w:val="105"/>
        </w:rPr>
        <w:t xml:space="preserve"> </w:t>
      </w:r>
      <w:r w:rsidRPr="00CB6A47">
        <w:rPr>
          <w:rFonts w:ascii="Times New Roman" w:hAnsi="Times New Roman" w:cs="Times New Roman"/>
          <w:color w:val="211F1F"/>
          <w:w w:val="105"/>
        </w:rPr>
        <w:t>personnel</w:t>
      </w:r>
      <w:r>
        <w:rPr>
          <w:rFonts w:ascii="Times New Roman" w:hAnsi="Times New Roman" w:cs="Times New Roman"/>
          <w:color w:val="211F1F"/>
          <w:w w:val="105"/>
        </w:rPr>
        <w:t xml:space="preserve"> </w:t>
      </w:r>
      <w:r w:rsidRPr="00CB6A47">
        <w:rPr>
          <w:rFonts w:ascii="Times New Roman" w:hAnsi="Times New Roman" w:cs="Times New Roman"/>
          <w:color w:val="211F1F"/>
          <w:w w:val="105"/>
        </w:rPr>
        <w:t>shall</w:t>
      </w:r>
      <w:r w:rsidRPr="00CB6A47">
        <w:rPr>
          <w:rFonts w:ascii="Times New Roman" w:hAnsi="Times New Roman" w:cs="Times New Roman"/>
          <w:color w:val="211F1F"/>
          <w:spacing w:val="-6"/>
          <w:w w:val="105"/>
        </w:rPr>
        <w:t xml:space="preserve"> </w:t>
      </w:r>
      <w:r w:rsidRPr="00CB6A47">
        <w:rPr>
          <w:rFonts w:ascii="Times New Roman" w:hAnsi="Times New Roman" w:cs="Times New Roman"/>
          <w:color w:val="211F1F"/>
          <w:w w:val="105"/>
        </w:rPr>
        <w:t>be</w:t>
      </w:r>
      <w:r w:rsidRPr="00CB6A47">
        <w:rPr>
          <w:rFonts w:ascii="Times New Roman" w:hAnsi="Times New Roman" w:cs="Times New Roman"/>
          <w:color w:val="211F1F"/>
          <w:spacing w:val="-6"/>
          <w:w w:val="105"/>
        </w:rPr>
        <w:t xml:space="preserve"> </w:t>
      </w:r>
      <w:r w:rsidRPr="00CB6A47">
        <w:rPr>
          <w:rFonts w:ascii="Times New Roman" w:hAnsi="Times New Roman" w:cs="Times New Roman"/>
          <w:color w:val="211F1F"/>
          <w:w w:val="105"/>
        </w:rPr>
        <w:t>treated</w:t>
      </w:r>
      <w:r w:rsidRPr="00CB6A47">
        <w:rPr>
          <w:rFonts w:ascii="Times New Roman" w:hAnsi="Times New Roman" w:cs="Times New Roman"/>
          <w:color w:val="211F1F"/>
          <w:spacing w:val="-6"/>
          <w:w w:val="105"/>
        </w:rPr>
        <w:t xml:space="preserve"> </w:t>
      </w:r>
      <w:r w:rsidRPr="00CB6A47">
        <w:rPr>
          <w:rFonts w:ascii="Times New Roman" w:hAnsi="Times New Roman" w:cs="Times New Roman"/>
          <w:color w:val="211F1F"/>
          <w:w w:val="105"/>
        </w:rPr>
        <w:t>as</w:t>
      </w:r>
      <w:r w:rsidRPr="00CB6A47">
        <w:rPr>
          <w:rFonts w:ascii="Times New Roman" w:hAnsi="Times New Roman" w:cs="Times New Roman"/>
          <w:color w:val="211F1F"/>
          <w:spacing w:val="-7"/>
          <w:w w:val="105"/>
        </w:rPr>
        <w:t xml:space="preserve"> </w:t>
      </w:r>
      <w:r w:rsidRPr="00CB6A47">
        <w:rPr>
          <w:rFonts w:ascii="Times New Roman" w:hAnsi="Times New Roman" w:cs="Times New Roman"/>
          <w:color w:val="211F1F"/>
          <w:w w:val="105"/>
        </w:rPr>
        <w:t>confidential</w:t>
      </w:r>
      <w:r w:rsidRPr="00CB6A47">
        <w:rPr>
          <w:rFonts w:ascii="Times New Roman" w:hAnsi="Times New Roman" w:cs="Times New Roman"/>
          <w:color w:val="211F1F"/>
          <w:spacing w:val="-12"/>
          <w:w w:val="105"/>
        </w:rPr>
        <w:t xml:space="preserve"> </w:t>
      </w:r>
      <w:r w:rsidRPr="00CB6A47">
        <w:rPr>
          <w:rFonts w:ascii="Times New Roman" w:hAnsi="Times New Roman" w:cs="Times New Roman"/>
          <w:color w:val="211F1F"/>
          <w:w w:val="105"/>
        </w:rPr>
        <w:t>information</w:t>
      </w:r>
      <w:r w:rsidRPr="00CB6A47">
        <w:rPr>
          <w:rFonts w:ascii="Times New Roman" w:hAnsi="Times New Roman" w:cs="Times New Roman"/>
          <w:color w:val="211F1F"/>
          <w:spacing w:val="-6"/>
          <w:w w:val="105"/>
        </w:rPr>
        <w:t xml:space="preserve"> </w:t>
      </w:r>
      <w:r w:rsidRPr="00CB6A47">
        <w:rPr>
          <w:rFonts w:ascii="Times New Roman" w:hAnsi="Times New Roman" w:cs="Times New Roman"/>
          <w:color w:val="211F1F"/>
          <w:w w:val="105"/>
        </w:rPr>
        <w:t>and</w:t>
      </w:r>
      <w:r w:rsidRPr="00CB6A47">
        <w:rPr>
          <w:rFonts w:ascii="Times New Roman" w:hAnsi="Times New Roman" w:cs="Times New Roman"/>
          <w:color w:val="211F1F"/>
          <w:spacing w:val="-12"/>
          <w:w w:val="105"/>
        </w:rPr>
        <w:t xml:space="preserve"> </w:t>
      </w:r>
      <w:r w:rsidRPr="00CB6A47">
        <w:rPr>
          <w:rFonts w:ascii="Times New Roman" w:hAnsi="Times New Roman" w:cs="Times New Roman"/>
          <w:color w:val="211F1F"/>
          <w:w w:val="105"/>
        </w:rPr>
        <w:t>shall</w:t>
      </w:r>
      <w:r w:rsidRPr="00CB6A47">
        <w:rPr>
          <w:rFonts w:ascii="Times New Roman" w:hAnsi="Times New Roman" w:cs="Times New Roman"/>
          <w:color w:val="211F1F"/>
          <w:spacing w:val="-6"/>
          <w:w w:val="105"/>
        </w:rPr>
        <w:t xml:space="preserve"> </w:t>
      </w:r>
      <w:r w:rsidRPr="00CB6A47">
        <w:rPr>
          <w:rFonts w:ascii="Times New Roman" w:hAnsi="Times New Roman" w:cs="Times New Roman"/>
          <w:color w:val="211F1F"/>
          <w:w w:val="105"/>
        </w:rPr>
        <w:t>be</w:t>
      </w:r>
      <w:r w:rsidRPr="00CB6A47">
        <w:rPr>
          <w:rFonts w:ascii="Times New Roman" w:hAnsi="Times New Roman" w:cs="Times New Roman"/>
          <w:color w:val="211F1F"/>
          <w:spacing w:val="-6"/>
          <w:w w:val="105"/>
        </w:rPr>
        <w:t xml:space="preserve"> </w:t>
      </w:r>
      <w:r w:rsidRPr="00CB6A47">
        <w:rPr>
          <w:rFonts w:ascii="Times New Roman" w:hAnsi="Times New Roman" w:cs="Times New Roman"/>
          <w:color w:val="211F1F"/>
          <w:w w:val="105"/>
        </w:rPr>
        <w:t>used</w:t>
      </w:r>
      <w:r w:rsidRPr="00CB6A47">
        <w:rPr>
          <w:rFonts w:ascii="Times New Roman" w:hAnsi="Times New Roman" w:cs="Times New Roman"/>
          <w:color w:val="211F1F"/>
          <w:spacing w:val="-12"/>
          <w:w w:val="105"/>
        </w:rPr>
        <w:t xml:space="preserve"> </w:t>
      </w:r>
      <w:r w:rsidRPr="00CB6A47">
        <w:rPr>
          <w:rFonts w:ascii="Times New Roman" w:hAnsi="Times New Roman" w:cs="Times New Roman"/>
          <w:color w:val="211F1F"/>
          <w:w w:val="105"/>
        </w:rPr>
        <w:t>only</w:t>
      </w:r>
      <w:r w:rsidRPr="00CB6A47">
        <w:rPr>
          <w:rFonts w:ascii="Times New Roman" w:hAnsi="Times New Roman" w:cs="Times New Roman"/>
          <w:color w:val="211F1F"/>
          <w:spacing w:val="-7"/>
          <w:w w:val="105"/>
        </w:rPr>
        <w:t xml:space="preserve"> </w:t>
      </w:r>
      <w:r w:rsidRPr="00CB6A47">
        <w:rPr>
          <w:rFonts w:ascii="Times New Roman" w:hAnsi="Times New Roman" w:cs="Times New Roman"/>
          <w:color w:val="211F1F"/>
          <w:w w:val="105"/>
        </w:rPr>
        <w:t>for</w:t>
      </w:r>
      <w:r w:rsidRPr="00CB6A47">
        <w:rPr>
          <w:rFonts w:ascii="Times New Roman" w:hAnsi="Times New Roman" w:cs="Times New Roman"/>
          <w:color w:val="211F1F"/>
          <w:spacing w:val="-3"/>
          <w:w w:val="105"/>
        </w:rPr>
        <w:t xml:space="preserve"> </w:t>
      </w:r>
      <w:r w:rsidRPr="00CB6A47">
        <w:rPr>
          <w:rFonts w:ascii="Times New Roman" w:hAnsi="Times New Roman" w:cs="Times New Roman"/>
          <w:color w:val="211F1F"/>
          <w:w w:val="105"/>
        </w:rPr>
        <w:t>the</w:t>
      </w:r>
      <w:r w:rsidRPr="00CB6A47">
        <w:rPr>
          <w:rFonts w:ascii="Times New Roman" w:hAnsi="Times New Roman" w:cs="Times New Roman"/>
          <w:color w:val="211F1F"/>
          <w:spacing w:val="-9"/>
          <w:w w:val="105"/>
        </w:rPr>
        <w:t xml:space="preserve"> </w:t>
      </w:r>
      <w:r w:rsidRPr="00CB6A47">
        <w:rPr>
          <w:rFonts w:ascii="Times New Roman" w:hAnsi="Times New Roman" w:cs="Times New Roman"/>
          <w:color w:val="211F1F"/>
          <w:w w:val="105"/>
        </w:rPr>
        <w:t>purposes</w:t>
      </w:r>
      <w:r w:rsidRPr="00CB6A47">
        <w:rPr>
          <w:rFonts w:ascii="Times New Roman" w:hAnsi="Times New Roman" w:cs="Times New Roman"/>
          <w:color w:val="211F1F"/>
          <w:spacing w:val="-7"/>
          <w:w w:val="105"/>
        </w:rPr>
        <w:t xml:space="preserve"> </w:t>
      </w:r>
      <w:r w:rsidRPr="00CB6A47">
        <w:rPr>
          <w:rFonts w:ascii="Times New Roman" w:hAnsi="Times New Roman" w:cs="Times New Roman"/>
          <w:color w:val="211F1F"/>
          <w:w w:val="105"/>
        </w:rPr>
        <w:t>of</w:t>
      </w:r>
      <w:r w:rsidRPr="00CB6A47">
        <w:rPr>
          <w:rFonts w:ascii="Times New Roman" w:hAnsi="Times New Roman" w:cs="Times New Roman"/>
          <w:color w:val="211F1F"/>
          <w:spacing w:val="-17"/>
          <w:w w:val="105"/>
        </w:rPr>
        <w:t xml:space="preserve"> </w:t>
      </w:r>
      <w:r w:rsidRPr="00CB6A47">
        <w:rPr>
          <w:rFonts w:ascii="Times New Roman" w:hAnsi="Times New Roman" w:cs="Times New Roman"/>
          <w:color w:val="211F1F"/>
          <w:w w:val="105"/>
        </w:rPr>
        <w:t>carrying</w:t>
      </w:r>
      <w:r w:rsidRPr="00CB6A47">
        <w:rPr>
          <w:rFonts w:ascii="Times New Roman" w:hAnsi="Times New Roman" w:cs="Times New Roman"/>
          <w:color w:val="211F1F"/>
          <w:spacing w:val="-12"/>
          <w:w w:val="105"/>
        </w:rPr>
        <w:t xml:space="preserve"> </w:t>
      </w:r>
      <w:r w:rsidRPr="00CB6A47">
        <w:rPr>
          <w:rFonts w:ascii="Times New Roman" w:hAnsi="Times New Roman" w:cs="Times New Roman"/>
          <w:color w:val="211F1F"/>
          <w:w w:val="105"/>
        </w:rPr>
        <w:t>out</w:t>
      </w:r>
      <w:r w:rsidRPr="00CB6A47">
        <w:rPr>
          <w:rFonts w:ascii="Times New Roman" w:hAnsi="Times New Roman" w:cs="Times New Roman"/>
          <w:color w:val="211F1F"/>
          <w:spacing w:val="-11"/>
          <w:w w:val="105"/>
        </w:rPr>
        <w:t xml:space="preserve"> </w:t>
      </w:r>
      <w:r w:rsidRPr="00CB6A47">
        <w:rPr>
          <w:rFonts w:ascii="Times New Roman" w:hAnsi="Times New Roman" w:cs="Times New Roman"/>
          <w:color w:val="211F1F"/>
          <w:w w:val="105"/>
        </w:rPr>
        <w:t>the</w:t>
      </w:r>
      <w:r w:rsidRPr="00CB6A47">
        <w:rPr>
          <w:rFonts w:ascii="Times New Roman" w:hAnsi="Times New Roman" w:cs="Times New Roman"/>
          <w:color w:val="211F1F"/>
          <w:spacing w:val="-12"/>
          <w:w w:val="105"/>
        </w:rPr>
        <w:t xml:space="preserve"> </w:t>
      </w:r>
      <w:r w:rsidRPr="00CB6A47">
        <w:rPr>
          <w:rFonts w:ascii="Times New Roman" w:hAnsi="Times New Roman" w:cs="Times New Roman"/>
          <w:color w:val="211F1F"/>
          <w:w w:val="105"/>
        </w:rPr>
        <w:t>requirements</w:t>
      </w:r>
      <w:r w:rsidRPr="00CB6A47">
        <w:rPr>
          <w:rFonts w:ascii="Times New Roman" w:hAnsi="Times New Roman" w:cs="Times New Roman"/>
          <w:color w:val="211F1F"/>
          <w:spacing w:val="-7"/>
          <w:w w:val="105"/>
        </w:rPr>
        <w:t xml:space="preserve"> </w:t>
      </w:r>
      <w:r w:rsidRPr="00CB6A47">
        <w:rPr>
          <w:rFonts w:ascii="Times New Roman" w:hAnsi="Times New Roman" w:cs="Times New Roman"/>
          <w:color w:val="211F1F"/>
          <w:w w:val="105"/>
        </w:rPr>
        <w:t>of</w:t>
      </w:r>
      <w:r w:rsidRPr="00CB6A47">
        <w:rPr>
          <w:rFonts w:ascii="Times New Roman" w:hAnsi="Times New Roman" w:cs="Times New Roman"/>
          <w:color w:val="211F1F"/>
          <w:spacing w:val="-11"/>
          <w:w w:val="105"/>
        </w:rPr>
        <w:t xml:space="preserve"> </w:t>
      </w:r>
      <w:r w:rsidRPr="00CB6A47">
        <w:rPr>
          <w:rFonts w:ascii="Times New Roman" w:hAnsi="Times New Roman" w:cs="Times New Roman"/>
          <w:color w:val="211F1F"/>
          <w:w w:val="105"/>
        </w:rPr>
        <w:t>this</w:t>
      </w:r>
      <w:r w:rsidRPr="00CB6A47">
        <w:rPr>
          <w:rFonts w:ascii="Times New Roman" w:hAnsi="Times New Roman" w:cs="Times New Roman"/>
          <w:color w:val="211F1F"/>
          <w:spacing w:val="-7"/>
          <w:w w:val="105"/>
        </w:rPr>
        <w:t xml:space="preserve"> </w:t>
      </w:r>
      <w:r w:rsidRPr="00CB6A47">
        <w:rPr>
          <w:rFonts w:ascii="Times New Roman" w:hAnsi="Times New Roman" w:cs="Times New Roman"/>
          <w:color w:val="211F1F"/>
          <w:w w:val="105"/>
        </w:rPr>
        <w:t>contract.</w:t>
      </w:r>
      <w:r w:rsidRPr="00CB6A47">
        <w:rPr>
          <w:rFonts w:ascii="Times New Roman" w:hAnsi="Times New Roman" w:cs="Times New Roman"/>
          <w:color w:val="211F1F"/>
          <w:spacing w:val="-11"/>
          <w:w w:val="105"/>
        </w:rPr>
        <w:t xml:space="preserve"> </w:t>
      </w:r>
      <w:r w:rsidRPr="00CB6A47">
        <w:rPr>
          <w:rFonts w:ascii="Times New Roman" w:hAnsi="Times New Roman" w:cs="Times New Roman"/>
          <w:color w:val="211F1F"/>
          <w:w w:val="105"/>
        </w:rPr>
        <w:t>Inspection</w:t>
      </w:r>
      <w:r w:rsidRPr="00CB6A47">
        <w:rPr>
          <w:rFonts w:ascii="Times New Roman" w:hAnsi="Times New Roman" w:cs="Times New Roman"/>
          <w:color w:val="211F1F"/>
          <w:spacing w:val="-6"/>
          <w:w w:val="105"/>
        </w:rPr>
        <w:t xml:space="preserve"> </w:t>
      </w:r>
      <w:r w:rsidRPr="00CB6A47">
        <w:rPr>
          <w:rFonts w:ascii="Times New Roman" w:hAnsi="Times New Roman" w:cs="Times New Roman"/>
          <w:color w:val="211F1F"/>
          <w:w w:val="105"/>
        </w:rPr>
        <w:t>by</w:t>
      </w:r>
      <w:r w:rsidRPr="00CB6A47">
        <w:rPr>
          <w:rFonts w:ascii="Times New Roman" w:hAnsi="Times New Roman" w:cs="Times New Roman"/>
          <w:color w:val="211F1F"/>
          <w:spacing w:val="-13"/>
          <w:w w:val="105"/>
        </w:rPr>
        <w:t xml:space="preserve"> </w:t>
      </w:r>
      <w:r w:rsidRPr="00CB6A47">
        <w:rPr>
          <w:rFonts w:ascii="Times New Roman" w:hAnsi="Times New Roman" w:cs="Times New Roman"/>
          <w:color w:val="211F1F"/>
          <w:w w:val="105"/>
        </w:rPr>
        <w:t>or</w:t>
      </w:r>
      <w:r w:rsidRPr="00CB6A47">
        <w:rPr>
          <w:rFonts w:ascii="Times New Roman" w:hAnsi="Times New Roman" w:cs="Times New Roman"/>
          <w:color w:val="211F1F"/>
          <w:spacing w:val="-3"/>
          <w:w w:val="105"/>
        </w:rPr>
        <w:t xml:space="preserve"> </w:t>
      </w:r>
      <w:r w:rsidRPr="00CB6A47">
        <w:rPr>
          <w:rFonts w:ascii="Times New Roman" w:hAnsi="Times New Roman" w:cs="Times New Roman"/>
          <w:color w:val="211F1F"/>
          <w:w w:val="105"/>
        </w:rPr>
        <w:t>disclosure</w:t>
      </w:r>
      <w:r w:rsidRPr="00CB6A47">
        <w:rPr>
          <w:rFonts w:ascii="Times New Roman" w:hAnsi="Times New Roman" w:cs="Times New Roman"/>
          <w:color w:val="211F1F"/>
          <w:spacing w:val="-9"/>
          <w:w w:val="105"/>
        </w:rPr>
        <w:t xml:space="preserve"> </w:t>
      </w:r>
      <w:r w:rsidRPr="00CB6A47">
        <w:rPr>
          <w:rFonts w:ascii="Times New Roman" w:hAnsi="Times New Roman" w:cs="Times New Roman"/>
          <w:color w:val="211F1F"/>
          <w:w w:val="105"/>
        </w:rPr>
        <w:t>to</w:t>
      </w:r>
      <w:r w:rsidRPr="00CB6A47">
        <w:rPr>
          <w:rFonts w:ascii="Times New Roman" w:hAnsi="Times New Roman" w:cs="Times New Roman"/>
          <w:color w:val="211F1F"/>
          <w:spacing w:val="-6"/>
          <w:w w:val="105"/>
        </w:rPr>
        <w:t xml:space="preserve"> </w:t>
      </w:r>
      <w:r w:rsidRPr="00CB6A47">
        <w:rPr>
          <w:rFonts w:ascii="Times New Roman" w:hAnsi="Times New Roman" w:cs="Times New Roman"/>
          <w:color w:val="211F1F"/>
          <w:w w:val="105"/>
        </w:rPr>
        <w:t>anyone</w:t>
      </w:r>
      <w:r w:rsidRPr="00CB6A47">
        <w:rPr>
          <w:rFonts w:ascii="Times New Roman" w:hAnsi="Times New Roman" w:cs="Times New Roman"/>
          <w:color w:val="211F1F"/>
          <w:spacing w:val="-6"/>
          <w:w w:val="105"/>
        </w:rPr>
        <w:t xml:space="preserve"> </w:t>
      </w:r>
      <w:r w:rsidRPr="00CB6A47">
        <w:rPr>
          <w:rFonts w:ascii="Times New Roman" w:hAnsi="Times New Roman" w:cs="Times New Roman"/>
          <w:color w:val="211F1F"/>
          <w:w w:val="105"/>
        </w:rPr>
        <w:t>other</w:t>
      </w:r>
      <w:r w:rsidRPr="00CB6A47">
        <w:rPr>
          <w:rFonts w:ascii="Times New Roman" w:hAnsi="Times New Roman" w:cs="Times New Roman"/>
          <w:color w:val="211F1F"/>
          <w:spacing w:val="-9"/>
          <w:w w:val="105"/>
        </w:rPr>
        <w:t xml:space="preserve"> </w:t>
      </w:r>
      <w:r w:rsidRPr="00CB6A47">
        <w:rPr>
          <w:rFonts w:ascii="Times New Roman" w:hAnsi="Times New Roman" w:cs="Times New Roman"/>
          <w:color w:val="211F1F"/>
          <w:w w:val="105"/>
        </w:rPr>
        <w:t>than</w:t>
      </w:r>
      <w:r w:rsidRPr="00CB6A47">
        <w:rPr>
          <w:rFonts w:ascii="Times New Roman" w:hAnsi="Times New Roman" w:cs="Times New Roman"/>
          <w:color w:val="211F1F"/>
          <w:spacing w:val="-6"/>
          <w:w w:val="105"/>
        </w:rPr>
        <w:t xml:space="preserve"> </w:t>
      </w:r>
      <w:r w:rsidRPr="00CB6A47">
        <w:rPr>
          <w:rFonts w:ascii="Times New Roman" w:hAnsi="Times New Roman" w:cs="Times New Roman"/>
          <w:color w:val="211F1F"/>
          <w:w w:val="105"/>
        </w:rPr>
        <w:t>duly authorized</w:t>
      </w:r>
      <w:r w:rsidRPr="00CB6A47">
        <w:rPr>
          <w:rFonts w:ascii="Times New Roman" w:hAnsi="Times New Roman" w:cs="Times New Roman"/>
          <w:color w:val="211F1F"/>
          <w:spacing w:val="-6"/>
          <w:w w:val="105"/>
        </w:rPr>
        <w:t xml:space="preserve"> </w:t>
      </w:r>
      <w:r w:rsidRPr="00CB6A47">
        <w:rPr>
          <w:rFonts w:ascii="Times New Roman" w:hAnsi="Times New Roman" w:cs="Times New Roman"/>
          <w:color w:val="211F1F"/>
          <w:w w:val="105"/>
        </w:rPr>
        <w:t>officer</w:t>
      </w:r>
      <w:r w:rsidRPr="00CB6A47">
        <w:rPr>
          <w:rFonts w:ascii="Times New Roman" w:hAnsi="Times New Roman" w:cs="Times New Roman"/>
          <w:color w:val="211F1F"/>
          <w:spacing w:val="-3"/>
          <w:w w:val="105"/>
        </w:rPr>
        <w:t xml:space="preserve"> </w:t>
      </w:r>
      <w:r w:rsidRPr="00CB6A47">
        <w:rPr>
          <w:rFonts w:ascii="Times New Roman" w:hAnsi="Times New Roman" w:cs="Times New Roman"/>
          <w:color w:val="211F1F"/>
          <w:w w:val="105"/>
        </w:rPr>
        <w:t>or</w:t>
      </w:r>
      <w:r w:rsidRPr="00CB6A47">
        <w:rPr>
          <w:rFonts w:ascii="Times New Roman" w:hAnsi="Times New Roman" w:cs="Times New Roman"/>
          <w:color w:val="211F1F"/>
          <w:spacing w:val="-3"/>
          <w:w w:val="105"/>
        </w:rPr>
        <w:t xml:space="preserve"> </w:t>
      </w:r>
      <w:r w:rsidRPr="00CB6A47">
        <w:rPr>
          <w:rFonts w:ascii="Times New Roman" w:hAnsi="Times New Roman" w:cs="Times New Roman"/>
          <w:color w:val="211F1F"/>
          <w:w w:val="105"/>
        </w:rPr>
        <w:t>personnel</w:t>
      </w:r>
      <w:r w:rsidRPr="00CB6A47">
        <w:rPr>
          <w:rFonts w:ascii="Times New Roman" w:hAnsi="Times New Roman" w:cs="Times New Roman"/>
          <w:color w:val="211F1F"/>
          <w:spacing w:val="-12"/>
          <w:w w:val="105"/>
        </w:rPr>
        <w:t xml:space="preserve"> </w:t>
      </w:r>
      <w:r w:rsidRPr="00CB6A47">
        <w:rPr>
          <w:rFonts w:ascii="Times New Roman" w:hAnsi="Times New Roman" w:cs="Times New Roman"/>
          <w:color w:val="211F1F"/>
          <w:w w:val="105"/>
        </w:rPr>
        <w:t>of</w:t>
      </w:r>
      <w:r w:rsidRPr="00CB6A47">
        <w:rPr>
          <w:rFonts w:ascii="Times New Roman" w:hAnsi="Times New Roman" w:cs="Times New Roman"/>
          <w:color w:val="211F1F"/>
          <w:spacing w:val="-11"/>
          <w:w w:val="105"/>
        </w:rPr>
        <w:t xml:space="preserve"> </w:t>
      </w:r>
      <w:r w:rsidRPr="00CB6A47">
        <w:rPr>
          <w:rFonts w:ascii="Times New Roman" w:hAnsi="Times New Roman" w:cs="Times New Roman"/>
          <w:color w:val="211F1F"/>
          <w:w w:val="105"/>
        </w:rPr>
        <w:t>the</w:t>
      </w:r>
      <w:r w:rsidRPr="00CB6A47">
        <w:rPr>
          <w:rFonts w:ascii="Times New Roman" w:hAnsi="Times New Roman" w:cs="Times New Roman"/>
          <w:color w:val="211F1F"/>
          <w:spacing w:val="-12"/>
          <w:w w:val="105"/>
        </w:rPr>
        <w:t xml:space="preserve"> </w:t>
      </w:r>
      <w:r w:rsidRPr="00CB6A47">
        <w:rPr>
          <w:rFonts w:ascii="Times New Roman" w:hAnsi="Times New Roman" w:cs="Times New Roman"/>
          <w:color w:val="211F1F"/>
          <w:w w:val="105"/>
        </w:rPr>
        <w:t>contractor</w:t>
      </w:r>
      <w:r w:rsidRPr="00CB6A47">
        <w:rPr>
          <w:rFonts w:ascii="Times New Roman" w:hAnsi="Times New Roman" w:cs="Times New Roman"/>
          <w:color w:val="211F1F"/>
          <w:spacing w:val="-9"/>
          <w:w w:val="105"/>
        </w:rPr>
        <w:t xml:space="preserve"> </w:t>
      </w:r>
      <w:r w:rsidRPr="00CB6A47">
        <w:rPr>
          <w:rFonts w:ascii="Times New Roman" w:hAnsi="Times New Roman" w:cs="Times New Roman"/>
          <w:color w:val="211F1F"/>
          <w:w w:val="105"/>
        </w:rPr>
        <w:t>(including</w:t>
      </w:r>
      <w:r w:rsidRPr="00CB6A47">
        <w:rPr>
          <w:rFonts w:ascii="Times New Roman" w:hAnsi="Times New Roman" w:cs="Times New Roman"/>
          <w:color w:val="211F1F"/>
          <w:spacing w:val="-9"/>
          <w:w w:val="105"/>
        </w:rPr>
        <w:t xml:space="preserve"> </w:t>
      </w:r>
      <w:r w:rsidRPr="00CB6A47">
        <w:rPr>
          <w:rFonts w:ascii="Times New Roman" w:hAnsi="Times New Roman" w:cs="Times New Roman"/>
          <w:color w:val="211F1F"/>
          <w:w w:val="105"/>
        </w:rPr>
        <w:t>subcontractor)</w:t>
      </w:r>
      <w:r w:rsidRPr="00CB6A47">
        <w:rPr>
          <w:rFonts w:ascii="Times New Roman" w:hAnsi="Times New Roman" w:cs="Times New Roman"/>
          <w:color w:val="211F1F"/>
          <w:spacing w:val="-9"/>
          <w:w w:val="105"/>
        </w:rPr>
        <w:t xml:space="preserve"> </w:t>
      </w:r>
      <w:r w:rsidRPr="00CB6A47">
        <w:rPr>
          <w:rFonts w:ascii="Times New Roman" w:hAnsi="Times New Roman" w:cs="Times New Roman"/>
          <w:color w:val="211F1F"/>
          <w:w w:val="105"/>
        </w:rPr>
        <w:t>shall</w:t>
      </w:r>
      <w:r w:rsidRPr="00CB6A47">
        <w:rPr>
          <w:rFonts w:ascii="Times New Roman" w:hAnsi="Times New Roman" w:cs="Times New Roman"/>
          <w:color w:val="211F1F"/>
          <w:spacing w:val="-12"/>
          <w:w w:val="105"/>
        </w:rPr>
        <w:t xml:space="preserve"> </w:t>
      </w:r>
      <w:r w:rsidRPr="00CB6A47">
        <w:rPr>
          <w:rFonts w:ascii="Times New Roman" w:hAnsi="Times New Roman" w:cs="Times New Roman"/>
          <w:color w:val="211F1F"/>
          <w:w w:val="105"/>
        </w:rPr>
        <w:t>require</w:t>
      </w:r>
      <w:r w:rsidRPr="00CB6A47">
        <w:rPr>
          <w:rFonts w:ascii="Times New Roman" w:hAnsi="Times New Roman" w:cs="Times New Roman"/>
          <w:color w:val="211F1F"/>
          <w:spacing w:val="-6"/>
          <w:w w:val="105"/>
        </w:rPr>
        <w:t xml:space="preserve"> </w:t>
      </w:r>
      <w:r w:rsidRPr="00CB6A47">
        <w:rPr>
          <w:rFonts w:ascii="Times New Roman" w:hAnsi="Times New Roman" w:cs="Times New Roman"/>
          <w:color w:val="211F1F"/>
          <w:w w:val="105"/>
        </w:rPr>
        <w:t>prior</w:t>
      </w:r>
      <w:r w:rsidRPr="00CB6A47">
        <w:rPr>
          <w:rFonts w:ascii="Times New Roman" w:hAnsi="Times New Roman" w:cs="Times New Roman"/>
          <w:color w:val="211F1F"/>
          <w:spacing w:val="-9"/>
          <w:w w:val="105"/>
        </w:rPr>
        <w:t xml:space="preserve"> </w:t>
      </w:r>
      <w:r w:rsidRPr="00CB6A47">
        <w:rPr>
          <w:rFonts w:ascii="Times New Roman" w:hAnsi="Times New Roman" w:cs="Times New Roman"/>
          <w:color w:val="211F1F"/>
          <w:w w:val="105"/>
        </w:rPr>
        <w:t>written</w:t>
      </w:r>
      <w:r w:rsidRPr="00CB6A47">
        <w:rPr>
          <w:rFonts w:ascii="Times New Roman" w:hAnsi="Times New Roman" w:cs="Times New Roman"/>
          <w:color w:val="211F1F"/>
          <w:spacing w:val="-6"/>
          <w:w w:val="105"/>
        </w:rPr>
        <w:t xml:space="preserve"> </w:t>
      </w:r>
      <w:r w:rsidRPr="00CB6A47">
        <w:rPr>
          <w:rFonts w:ascii="Times New Roman" w:hAnsi="Times New Roman" w:cs="Times New Roman"/>
          <w:color w:val="211F1F"/>
          <w:w w:val="105"/>
        </w:rPr>
        <w:t>approval</w:t>
      </w:r>
      <w:r w:rsidRPr="00CB6A47">
        <w:rPr>
          <w:rFonts w:ascii="Times New Roman" w:hAnsi="Times New Roman" w:cs="Times New Roman"/>
          <w:color w:val="211F1F"/>
          <w:spacing w:val="-6"/>
          <w:w w:val="105"/>
        </w:rPr>
        <w:t xml:space="preserve"> </w:t>
      </w:r>
      <w:r w:rsidRPr="00CB6A47">
        <w:rPr>
          <w:rFonts w:ascii="Times New Roman" w:hAnsi="Times New Roman" w:cs="Times New Roman"/>
          <w:color w:val="211F1F"/>
          <w:w w:val="105"/>
        </w:rPr>
        <w:t>of</w:t>
      </w:r>
      <w:r w:rsidRPr="00CB6A47">
        <w:rPr>
          <w:rFonts w:ascii="Times New Roman" w:hAnsi="Times New Roman" w:cs="Times New Roman"/>
          <w:color w:val="211F1F"/>
          <w:spacing w:val="-3"/>
          <w:w w:val="105"/>
        </w:rPr>
        <w:t xml:space="preserve"> </w:t>
      </w:r>
      <w:r w:rsidRPr="00CB6A47">
        <w:rPr>
          <w:rFonts w:ascii="Times New Roman" w:hAnsi="Times New Roman" w:cs="Times New Roman"/>
          <w:color w:val="211F1F"/>
          <w:w w:val="105"/>
        </w:rPr>
        <w:t>the</w:t>
      </w:r>
      <w:r w:rsidRPr="00CB6A47">
        <w:rPr>
          <w:rFonts w:ascii="Times New Roman" w:hAnsi="Times New Roman" w:cs="Times New Roman"/>
          <w:color w:val="211F1F"/>
          <w:spacing w:val="-12"/>
          <w:w w:val="105"/>
        </w:rPr>
        <w:t xml:space="preserve"> </w:t>
      </w:r>
      <w:r w:rsidRPr="00CB6A47">
        <w:rPr>
          <w:rFonts w:ascii="Times New Roman" w:hAnsi="Times New Roman" w:cs="Times New Roman"/>
          <w:color w:val="211F1F"/>
          <w:w w:val="105"/>
        </w:rPr>
        <w:t>IRS.</w:t>
      </w:r>
      <w:r w:rsidRPr="00CB6A47">
        <w:rPr>
          <w:rFonts w:ascii="Times New Roman" w:hAnsi="Times New Roman" w:cs="Times New Roman"/>
          <w:color w:val="211F1F"/>
          <w:spacing w:val="-11"/>
          <w:w w:val="105"/>
        </w:rPr>
        <w:t xml:space="preserve"> </w:t>
      </w:r>
      <w:r w:rsidRPr="00CB6A47">
        <w:rPr>
          <w:rFonts w:ascii="Times New Roman" w:hAnsi="Times New Roman" w:cs="Times New Roman"/>
          <w:color w:val="211F1F"/>
          <w:w w:val="105"/>
        </w:rPr>
        <w:t>Requests</w:t>
      </w:r>
      <w:r w:rsidRPr="00CB6A47">
        <w:rPr>
          <w:rFonts w:ascii="Times New Roman" w:hAnsi="Times New Roman" w:cs="Times New Roman"/>
          <w:color w:val="211F1F"/>
          <w:spacing w:val="-7"/>
          <w:w w:val="105"/>
        </w:rPr>
        <w:t xml:space="preserve"> </w:t>
      </w:r>
      <w:r w:rsidRPr="00CB6A47">
        <w:rPr>
          <w:rFonts w:ascii="Times New Roman" w:hAnsi="Times New Roman" w:cs="Times New Roman"/>
          <w:color w:val="211F1F"/>
          <w:w w:val="105"/>
        </w:rPr>
        <w:t>to</w:t>
      </w:r>
      <w:r w:rsidRPr="00CB6A47">
        <w:rPr>
          <w:rFonts w:ascii="Times New Roman" w:hAnsi="Times New Roman" w:cs="Times New Roman"/>
          <w:color w:val="211F1F"/>
          <w:spacing w:val="-6"/>
          <w:w w:val="105"/>
        </w:rPr>
        <w:t xml:space="preserve"> </w:t>
      </w:r>
      <w:r w:rsidRPr="00CB6A47">
        <w:rPr>
          <w:rFonts w:ascii="Times New Roman" w:hAnsi="Times New Roman" w:cs="Times New Roman"/>
          <w:color w:val="211F1F"/>
          <w:w w:val="105"/>
        </w:rPr>
        <w:t>make</w:t>
      </w:r>
      <w:r w:rsidRPr="00CB6A47">
        <w:rPr>
          <w:rFonts w:ascii="Times New Roman" w:hAnsi="Times New Roman" w:cs="Times New Roman"/>
          <w:color w:val="211F1F"/>
          <w:spacing w:val="-12"/>
          <w:w w:val="105"/>
        </w:rPr>
        <w:t xml:space="preserve"> </w:t>
      </w:r>
      <w:r w:rsidRPr="00CB6A47">
        <w:rPr>
          <w:rFonts w:ascii="Times New Roman" w:hAnsi="Times New Roman" w:cs="Times New Roman"/>
          <w:color w:val="211F1F"/>
          <w:w w:val="105"/>
        </w:rPr>
        <w:t>such</w:t>
      </w:r>
      <w:r w:rsidRPr="00CB6A47">
        <w:rPr>
          <w:rFonts w:ascii="Times New Roman" w:hAnsi="Times New Roman" w:cs="Times New Roman"/>
          <w:color w:val="211F1F"/>
          <w:spacing w:val="-9"/>
          <w:w w:val="105"/>
        </w:rPr>
        <w:t xml:space="preserve"> </w:t>
      </w:r>
      <w:r w:rsidRPr="00CB6A47">
        <w:rPr>
          <w:rFonts w:ascii="Times New Roman" w:hAnsi="Times New Roman" w:cs="Times New Roman"/>
          <w:color w:val="211F1F"/>
          <w:w w:val="105"/>
        </w:rPr>
        <w:t>inspections or</w:t>
      </w:r>
      <w:r w:rsidRPr="00CB6A47">
        <w:rPr>
          <w:rFonts w:ascii="Times New Roman" w:hAnsi="Times New Roman" w:cs="Times New Roman"/>
          <w:color w:val="211F1F"/>
          <w:spacing w:val="-9"/>
          <w:w w:val="105"/>
        </w:rPr>
        <w:t xml:space="preserve"> </w:t>
      </w:r>
      <w:r w:rsidRPr="00CB6A47">
        <w:rPr>
          <w:rFonts w:ascii="Times New Roman" w:hAnsi="Times New Roman" w:cs="Times New Roman"/>
          <w:color w:val="211F1F"/>
          <w:w w:val="105"/>
        </w:rPr>
        <w:t>disclosures</w:t>
      </w:r>
      <w:r w:rsidRPr="00CB6A47">
        <w:rPr>
          <w:rFonts w:ascii="Times New Roman" w:hAnsi="Times New Roman" w:cs="Times New Roman"/>
          <w:color w:val="211F1F"/>
          <w:spacing w:val="-7"/>
          <w:w w:val="105"/>
        </w:rPr>
        <w:t xml:space="preserve"> </w:t>
      </w:r>
      <w:r w:rsidRPr="00CB6A47">
        <w:rPr>
          <w:rFonts w:ascii="Times New Roman" w:hAnsi="Times New Roman" w:cs="Times New Roman"/>
          <w:color w:val="211F1F"/>
          <w:w w:val="105"/>
        </w:rPr>
        <w:t>shall</w:t>
      </w:r>
      <w:r w:rsidRPr="00CB6A47">
        <w:rPr>
          <w:rFonts w:ascii="Times New Roman" w:hAnsi="Times New Roman" w:cs="Times New Roman"/>
          <w:color w:val="211F1F"/>
          <w:spacing w:val="-6"/>
          <w:w w:val="105"/>
        </w:rPr>
        <w:t xml:space="preserve"> </w:t>
      </w:r>
      <w:r w:rsidRPr="00CB6A47">
        <w:rPr>
          <w:rFonts w:ascii="Times New Roman" w:hAnsi="Times New Roman" w:cs="Times New Roman"/>
          <w:color w:val="211F1F"/>
          <w:w w:val="105"/>
        </w:rPr>
        <w:t>be</w:t>
      </w:r>
      <w:r w:rsidRPr="00CB6A47">
        <w:rPr>
          <w:rFonts w:ascii="Times New Roman" w:hAnsi="Times New Roman" w:cs="Times New Roman"/>
          <w:color w:val="211F1F"/>
          <w:spacing w:val="-6"/>
          <w:w w:val="105"/>
        </w:rPr>
        <w:t xml:space="preserve"> </w:t>
      </w:r>
      <w:r w:rsidRPr="00CB6A47">
        <w:rPr>
          <w:rFonts w:ascii="Times New Roman" w:hAnsi="Times New Roman" w:cs="Times New Roman"/>
          <w:color w:val="211F1F"/>
          <w:w w:val="105"/>
        </w:rPr>
        <w:t>addressed</w:t>
      </w:r>
      <w:r w:rsidRPr="00CB6A47">
        <w:rPr>
          <w:rFonts w:ascii="Times New Roman" w:hAnsi="Times New Roman" w:cs="Times New Roman"/>
          <w:color w:val="211F1F"/>
          <w:spacing w:val="-12"/>
          <w:w w:val="105"/>
        </w:rPr>
        <w:t xml:space="preserve"> </w:t>
      </w:r>
      <w:r w:rsidRPr="00CB6A47">
        <w:rPr>
          <w:rFonts w:ascii="Times New Roman" w:hAnsi="Times New Roman" w:cs="Times New Roman"/>
          <w:color w:val="211F1F"/>
          <w:w w:val="105"/>
        </w:rPr>
        <w:t>to</w:t>
      </w:r>
      <w:r w:rsidRPr="00CB6A47">
        <w:rPr>
          <w:rFonts w:ascii="Times New Roman" w:hAnsi="Times New Roman" w:cs="Times New Roman"/>
          <w:color w:val="211F1F"/>
          <w:spacing w:val="-12"/>
          <w:w w:val="105"/>
        </w:rPr>
        <w:t xml:space="preserve"> </w:t>
      </w:r>
      <w:r w:rsidRPr="00CB6A47">
        <w:rPr>
          <w:rFonts w:ascii="Times New Roman" w:hAnsi="Times New Roman" w:cs="Times New Roman"/>
          <w:color w:val="211F1F"/>
          <w:w w:val="105"/>
        </w:rPr>
        <w:t>the</w:t>
      </w:r>
      <w:r w:rsidRPr="00CB6A47">
        <w:rPr>
          <w:rFonts w:ascii="Times New Roman" w:hAnsi="Times New Roman" w:cs="Times New Roman"/>
          <w:color w:val="211F1F"/>
          <w:spacing w:val="-6"/>
          <w:w w:val="105"/>
        </w:rPr>
        <w:t xml:space="preserve"> </w:t>
      </w:r>
      <w:r w:rsidRPr="00CB6A47">
        <w:rPr>
          <w:rFonts w:ascii="Times New Roman" w:hAnsi="Times New Roman" w:cs="Times New Roman"/>
          <w:color w:val="211F1F"/>
          <w:w w:val="105"/>
        </w:rPr>
        <w:t>CO.</w:t>
      </w:r>
      <w:r w:rsidRPr="00CB6A47">
        <w:rPr>
          <w:rFonts w:ascii="Times New Roman" w:hAnsi="Times New Roman" w:cs="Times New Roman"/>
          <w:color w:val="211F1F"/>
          <w:spacing w:val="-11"/>
          <w:w w:val="105"/>
        </w:rPr>
        <w:t xml:space="preserve"> </w:t>
      </w:r>
      <w:r w:rsidRPr="00CB6A47">
        <w:rPr>
          <w:rFonts w:ascii="Times New Roman" w:hAnsi="Times New Roman" w:cs="Times New Roman"/>
          <w:color w:val="201F1F"/>
          <w:w w:val="105"/>
        </w:rPr>
        <w:t>Access</w:t>
      </w:r>
      <w:r w:rsidRPr="00CB6A47">
        <w:rPr>
          <w:rFonts w:ascii="Times New Roman" w:hAnsi="Times New Roman" w:cs="Times New Roman"/>
          <w:color w:val="201F1F"/>
          <w:spacing w:val="-7"/>
          <w:w w:val="105"/>
        </w:rPr>
        <w:t xml:space="preserve"> </w:t>
      </w:r>
      <w:r w:rsidRPr="00CB6A47">
        <w:rPr>
          <w:rFonts w:ascii="Times New Roman" w:hAnsi="Times New Roman" w:cs="Times New Roman"/>
          <w:color w:val="201F1F"/>
          <w:w w:val="105"/>
        </w:rPr>
        <w:t>to</w:t>
      </w:r>
      <w:r w:rsidRPr="00CB6A47">
        <w:rPr>
          <w:rFonts w:ascii="Times New Roman" w:hAnsi="Times New Roman" w:cs="Times New Roman"/>
          <w:color w:val="201F1F"/>
          <w:spacing w:val="-12"/>
          <w:w w:val="105"/>
        </w:rPr>
        <w:t xml:space="preserve"> </w:t>
      </w:r>
      <w:r w:rsidRPr="00CB6A47">
        <w:rPr>
          <w:rFonts w:ascii="Times New Roman" w:hAnsi="Times New Roman" w:cs="Times New Roman"/>
          <w:color w:val="201F1F"/>
          <w:w w:val="105"/>
        </w:rPr>
        <w:t>SBU</w:t>
      </w:r>
      <w:r w:rsidRPr="00CB6A47">
        <w:rPr>
          <w:rFonts w:ascii="Times New Roman" w:hAnsi="Times New Roman" w:cs="Times New Roman"/>
          <w:color w:val="201F1F"/>
          <w:spacing w:val="-9"/>
          <w:w w:val="105"/>
        </w:rPr>
        <w:t xml:space="preserve"> </w:t>
      </w:r>
      <w:r w:rsidRPr="00CB6A47">
        <w:rPr>
          <w:rFonts w:ascii="Times New Roman" w:hAnsi="Times New Roman" w:cs="Times New Roman"/>
          <w:color w:val="201F1F"/>
          <w:w w:val="105"/>
        </w:rPr>
        <w:t>information</w:t>
      </w:r>
      <w:r w:rsidRPr="00CB6A47">
        <w:rPr>
          <w:rFonts w:ascii="Times New Roman" w:hAnsi="Times New Roman" w:cs="Times New Roman"/>
          <w:color w:val="201F1F"/>
          <w:spacing w:val="-11"/>
          <w:w w:val="105"/>
        </w:rPr>
        <w:t xml:space="preserve"> </w:t>
      </w:r>
      <w:r w:rsidRPr="00CB6A47">
        <w:rPr>
          <w:rFonts w:ascii="Times New Roman" w:hAnsi="Times New Roman" w:cs="Times New Roman"/>
          <w:color w:val="201F1F"/>
          <w:w w:val="105"/>
        </w:rPr>
        <w:t>shall</w:t>
      </w:r>
      <w:r w:rsidRPr="00CB6A47">
        <w:rPr>
          <w:rFonts w:ascii="Times New Roman" w:hAnsi="Times New Roman" w:cs="Times New Roman"/>
          <w:color w:val="201F1F"/>
          <w:spacing w:val="-12"/>
          <w:w w:val="105"/>
        </w:rPr>
        <w:t xml:space="preserve"> </w:t>
      </w:r>
      <w:r w:rsidRPr="00CB6A47">
        <w:rPr>
          <w:rFonts w:ascii="Times New Roman" w:hAnsi="Times New Roman" w:cs="Times New Roman"/>
          <w:color w:val="201F1F"/>
          <w:w w:val="105"/>
        </w:rPr>
        <w:t>be</w:t>
      </w:r>
      <w:r w:rsidRPr="00CB6A47">
        <w:rPr>
          <w:rFonts w:ascii="Times New Roman" w:hAnsi="Times New Roman" w:cs="Times New Roman"/>
          <w:color w:val="201F1F"/>
          <w:spacing w:val="-6"/>
          <w:w w:val="105"/>
        </w:rPr>
        <w:t xml:space="preserve"> </w:t>
      </w:r>
      <w:r w:rsidRPr="00CB6A47">
        <w:rPr>
          <w:rFonts w:ascii="Times New Roman" w:hAnsi="Times New Roman" w:cs="Times New Roman"/>
          <w:color w:val="201F1F"/>
          <w:w w:val="105"/>
        </w:rPr>
        <w:t>provided</w:t>
      </w:r>
      <w:r w:rsidRPr="00CB6A47">
        <w:rPr>
          <w:rFonts w:ascii="Times New Roman" w:hAnsi="Times New Roman" w:cs="Times New Roman"/>
          <w:color w:val="201F1F"/>
          <w:spacing w:val="-6"/>
          <w:w w:val="105"/>
        </w:rPr>
        <w:t xml:space="preserve"> </w:t>
      </w:r>
      <w:r w:rsidRPr="00CB6A47">
        <w:rPr>
          <w:rFonts w:ascii="Times New Roman" w:hAnsi="Times New Roman" w:cs="Times New Roman"/>
          <w:color w:val="201F1F"/>
          <w:w w:val="105"/>
        </w:rPr>
        <w:t>on</w:t>
      </w:r>
      <w:r w:rsidRPr="00CB6A47">
        <w:rPr>
          <w:rFonts w:ascii="Times New Roman" w:hAnsi="Times New Roman" w:cs="Times New Roman"/>
          <w:color w:val="201F1F"/>
          <w:spacing w:val="-6"/>
          <w:w w:val="105"/>
        </w:rPr>
        <w:t xml:space="preserve"> </w:t>
      </w:r>
      <w:r w:rsidRPr="00CB6A47">
        <w:rPr>
          <w:rFonts w:ascii="Times New Roman" w:hAnsi="Times New Roman" w:cs="Times New Roman"/>
          <w:color w:val="201F1F"/>
          <w:w w:val="105"/>
        </w:rPr>
        <w:t>a</w:t>
      </w:r>
      <w:r w:rsidRPr="00CB6A47">
        <w:rPr>
          <w:rFonts w:ascii="Times New Roman" w:hAnsi="Times New Roman" w:cs="Times New Roman"/>
          <w:color w:val="201F1F"/>
          <w:spacing w:val="-12"/>
          <w:w w:val="105"/>
        </w:rPr>
        <w:t xml:space="preserve"> </w:t>
      </w:r>
      <w:r w:rsidRPr="00CB6A47">
        <w:rPr>
          <w:rFonts w:ascii="Times New Roman" w:hAnsi="Times New Roman" w:cs="Times New Roman"/>
          <w:color w:val="201F1F"/>
          <w:w w:val="105"/>
        </w:rPr>
        <w:t>“need</w:t>
      </w:r>
      <w:r w:rsidRPr="00CB6A47">
        <w:rPr>
          <w:rFonts w:ascii="Times New Roman" w:hAnsi="Times New Roman" w:cs="Times New Roman"/>
          <w:color w:val="201F1F"/>
          <w:spacing w:val="-12"/>
          <w:w w:val="105"/>
        </w:rPr>
        <w:t xml:space="preserve"> </w:t>
      </w:r>
      <w:r w:rsidRPr="00CB6A47">
        <w:rPr>
          <w:rFonts w:ascii="Times New Roman" w:hAnsi="Times New Roman" w:cs="Times New Roman"/>
          <w:color w:val="201F1F"/>
          <w:w w:val="105"/>
        </w:rPr>
        <w:t>to</w:t>
      </w:r>
      <w:r w:rsidRPr="00CB6A47">
        <w:rPr>
          <w:rFonts w:ascii="Times New Roman" w:hAnsi="Times New Roman" w:cs="Times New Roman"/>
          <w:color w:val="201F1F"/>
          <w:spacing w:val="-12"/>
          <w:w w:val="105"/>
        </w:rPr>
        <w:t xml:space="preserve"> </w:t>
      </w:r>
      <w:r w:rsidRPr="00CB6A47">
        <w:rPr>
          <w:rFonts w:ascii="Times New Roman" w:hAnsi="Times New Roman" w:cs="Times New Roman"/>
          <w:color w:val="201F1F"/>
          <w:w w:val="105"/>
        </w:rPr>
        <w:lastRenderedPageBreak/>
        <w:t>know”</w:t>
      </w:r>
      <w:r w:rsidRPr="00CB6A47">
        <w:rPr>
          <w:rFonts w:ascii="Times New Roman" w:hAnsi="Times New Roman" w:cs="Times New Roman"/>
          <w:color w:val="201F1F"/>
          <w:spacing w:val="-3"/>
          <w:w w:val="105"/>
        </w:rPr>
        <w:t xml:space="preserve"> </w:t>
      </w:r>
      <w:r w:rsidRPr="00CB6A47">
        <w:rPr>
          <w:rFonts w:ascii="Times New Roman" w:hAnsi="Times New Roman" w:cs="Times New Roman"/>
          <w:color w:val="201F1F"/>
          <w:w w:val="105"/>
        </w:rPr>
        <w:t>basis.</w:t>
      </w:r>
      <w:r w:rsidRPr="00CB6A47">
        <w:rPr>
          <w:rFonts w:ascii="Times New Roman" w:hAnsi="Times New Roman" w:cs="Times New Roman"/>
          <w:color w:val="201F1F"/>
          <w:spacing w:val="-5"/>
          <w:w w:val="105"/>
        </w:rPr>
        <w:t xml:space="preserve"> </w:t>
      </w:r>
      <w:r w:rsidRPr="00CB6A47">
        <w:rPr>
          <w:rFonts w:ascii="Times New Roman" w:hAnsi="Times New Roman" w:cs="Times New Roman"/>
          <w:color w:val="201F1F"/>
          <w:w w:val="105"/>
        </w:rPr>
        <w:t>SBU</w:t>
      </w:r>
      <w:r w:rsidRPr="00CB6A47">
        <w:rPr>
          <w:rFonts w:ascii="Times New Roman" w:hAnsi="Times New Roman" w:cs="Times New Roman"/>
          <w:color w:val="201F1F"/>
          <w:spacing w:val="-2"/>
          <w:w w:val="105"/>
        </w:rPr>
        <w:t xml:space="preserve"> </w:t>
      </w:r>
      <w:r w:rsidRPr="00CB6A47">
        <w:rPr>
          <w:rFonts w:ascii="Times New Roman" w:hAnsi="Times New Roman" w:cs="Times New Roman"/>
          <w:color w:val="201F1F"/>
          <w:w w:val="105"/>
        </w:rPr>
        <w:t>information</w:t>
      </w:r>
      <w:r w:rsidRPr="00CB6A47">
        <w:rPr>
          <w:rFonts w:ascii="Times New Roman" w:hAnsi="Times New Roman" w:cs="Times New Roman"/>
          <w:color w:val="201F1F"/>
          <w:spacing w:val="-12"/>
          <w:w w:val="105"/>
        </w:rPr>
        <w:t xml:space="preserve"> </w:t>
      </w:r>
      <w:r w:rsidRPr="00CB6A47">
        <w:rPr>
          <w:rFonts w:ascii="Times New Roman" w:hAnsi="Times New Roman" w:cs="Times New Roman"/>
          <w:color w:val="201F1F"/>
          <w:w w:val="105"/>
        </w:rPr>
        <w:t>shall</w:t>
      </w:r>
      <w:r w:rsidRPr="00CB6A47">
        <w:rPr>
          <w:rFonts w:ascii="Times New Roman" w:hAnsi="Times New Roman" w:cs="Times New Roman"/>
          <w:color w:val="201F1F"/>
          <w:spacing w:val="-6"/>
          <w:w w:val="105"/>
        </w:rPr>
        <w:t xml:space="preserve"> </w:t>
      </w:r>
      <w:r w:rsidRPr="00CB6A47">
        <w:rPr>
          <w:rFonts w:ascii="Times New Roman" w:hAnsi="Times New Roman" w:cs="Times New Roman"/>
          <w:color w:val="201F1F"/>
          <w:w w:val="105"/>
        </w:rPr>
        <w:t>never</w:t>
      </w:r>
      <w:r w:rsidRPr="00CB6A47">
        <w:rPr>
          <w:rFonts w:ascii="Times New Roman" w:hAnsi="Times New Roman" w:cs="Times New Roman"/>
          <w:color w:val="201F1F"/>
          <w:spacing w:val="-3"/>
          <w:w w:val="105"/>
        </w:rPr>
        <w:t xml:space="preserve"> </w:t>
      </w:r>
      <w:r w:rsidRPr="00CB6A47">
        <w:rPr>
          <w:rFonts w:ascii="Times New Roman" w:hAnsi="Times New Roman" w:cs="Times New Roman"/>
          <w:color w:val="201F1F"/>
          <w:w w:val="105"/>
        </w:rPr>
        <w:t>be</w:t>
      </w:r>
      <w:r w:rsidRPr="00CB6A47">
        <w:rPr>
          <w:rFonts w:ascii="Times New Roman" w:hAnsi="Times New Roman" w:cs="Times New Roman"/>
          <w:color w:val="201F1F"/>
          <w:spacing w:val="-11"/>
          <w:w w:val="105"/>
        </w:rPr>
        <w:t xml:space="preserve"> </w:t>
      </w:r>
      <w:r w:rsidRPr="00CB6A47">
        <w:rPr>
          <w:rFonts w:ascii="Times New Roman" w:hAnsi="Times New Roman" w:cs="Times New Roman"/>
          <w:color w:val="201F1F"/>
          <w:w w:val="105"/>
        </w:rPr>
        <w:t>indiscriminately disseminated,</w:t>
      </w:r>
      <w:r w:rsidRPr="00CB6A47">
        <w:rPr>
          <w:rFonts w:ascii="Times New Roman" w:hAnsi="Times New Roman" w:cs="Times New Roman"/>
          <w:color w:val="201F1F"/>
          <w:spacing w:val="-11"/>
          <w:w w:val="105"/>
        </w:rPr>
        <w:t xml:space="preserve"> </w:t>
      </w:r>
      <w:r w:rsidRPr="00CB6A47">
        <w:rPr>
          <w:rFonts w:ascii="Times New Roman" w:hAnsi="Times New Roman" w:cs="Times New Roman"/>
          <w:color w:val="201F1F"/>
          <w:w w:val="105"/>
        </w:rPr>
        <w:t>and</w:t>
      </w:r>
      <w:r w:rsidRPr="00CB6A47">
        <w:rPr>
          <w:rFonts w:ascii="Times New Roman" w:hAnsi="Times New Roman" w:cs="Times New Roman"/>
          <w:color w:val="201F1F"/>
          <w:spacing w:val="-12"/>
          <w:w w:val="105"/>
        </w:rPr>
        <w:t xml:space="preserve"> </w:t>
      </w:r>
      <w:r w:rsidRPr="00CB6A47">
        <w:rPr>
          <w:rFonts w:ascii="Times New Roman" w:hAnsi="Times New Roman" w:cs="Times New Roman"/>
          <w:color w:val="201F1F"/>
          <w:w w:val="105"/>
        </w:rPr>
        <w:t>no</w:t>
      </w:r>
      <w:r w:rsidRPr="00CB6A47">
        <w:rPr>
          <w:rFonts w:ascii="Times New Roman" w:hAnsi="Times New Roman" w:cs="Times New Roman"/>
          <w:color w:val="201F1F"/>
          <w:spacing w:val="-6"/>
          <w:w w:val="105"/>
        </w:rPr>
        <w:t xml:space="preserve"> </w:t>
      </w:r>
      <w:r w:rsidRPr="00CB6A47">
        <w:rPr>
          <w:rFonts w:ascii="Times New Roman" w:hAnsi="Times New Roman" w:cs="Times New Roman"/>
          <w:color w:val="201F1F"/>
          <w:w w:val="105"/>
        </w:rPr>
        <w:t>person</w:t>
      </w:r>
      <w:r w:rsidRPr="00CB6A47">
        <w:rPr>
          <w:rFonts w:ascii="Times New Roman" w:hAnsi="Times New Roman" w:cs="Times New Roman"/>
          <w:color w:val="201F1F"/>
          <w:spacing w:val="-12"/>
          <w:w w:val="105"/>
        </w:rPr>
        <w:t xml:space="preserve"> </w:t>
      </w:r>
      <w:r w:rsidRPr="00CB6A47">
        <w:rPr>
          <w:rFonts w:ascii="Times New Roman" w:hAnsi="Times New Roman" w:cs="Times New Roman"/>
          <w:color w:val="201F1F"/>
          <w:w w:val="105"/>
        </w:rPr>
        <w:t>shall</w:t>
      </w:r>
      <w:r w:rsidRPr="00CB6A47">
        <w:rPr>
          <w:rFonts w:ascii="Times New Roman" w:hAnsi="Times New Roman" w:cs="Times New Roman"/>
          <w:color w:val="201F1F"/>
          <w:spacing w:val="-6"/>
          <w:w w:val="105"/>
        </w:rPr>
        <w:t xml:space="preserve"> </w:t>
      </w:r>
      <w:r w:rsidRPr="00CB6A47">
        <w:rPr>
          <w:rFonts w:ascii="Times New Roman" w:hAnsi="Times New Roman" w:cs="Times New Roman"/>
          <w:color w:val="201F1F"/>
          <w:w w:val="105"/>
        </w:rPr>
        <w:t>be</w:t>
      </w:r>
      <w:r w:rsidRPr="00CB6A47">
        <w:rPr>
          <w:rFonts w:ascii="Times New Roman" w:hAnsi="Times New Roman" w:cs="Times New Roman"/>
          <w:color w:val="201F1F"/>
          <w:spacing w:val="-6"/>
          <w:w w:val="105"/>
        </w:rPr>
        <w:t xml:space="preserve"> </w:t>
      </w:r>
      <w:r w:rsidRPr="00CB6A47">
        <w:rPr>
          <w:rFonts w:ascii="Times New Roman" w:hAnsi="Times New Roman" w:cs="Times New Roman"/>
          <w:color w:val="201F1F"/>
          <w:w w:val="105"/>
        </w:rPr>
        <w:t>given</w:t>
      </w:r>
      <w:r w:rsidRPr="00CB6A47">
        <w:rPr>
          <w:rFonts w:ascii="Times New Roman" w:hAnsi="Times New Roman" w:cs="Times New Roman"/>
          <w:color w:val="201F1F"/>
          <w:spacing w:val="-6"/>
          <w:w w:val="105"/>
        </w:rPr>
        <w:t xml:space="preserve"> </w:t>
      </w:r>
      <w:r w:rsidRPr="00CB6A47">
        <w:rPr>
          <w:rFonts w:ascii="Times New Roman" w:hAnsi="Times New Roman" w:cs="Times New Roman"/>
          <w:color w:val="201F1F"/>
          <w:w w:val="105"/>
        </w:rPr>
        <w:t>access</w:t>
      </w:r>
      <w:r w:rsidRPr="00CB6A47">
        <w:rPr>
          <w:rFonts w:ascii="Times New Roman" w:hAnsi="Times New Roman" w:cs="Times New Roman"/>
          <w:color w:val="201F1F"/>
          <w:spacing w:val="-5"/>
          <w:w w:val="105"/>
        </w:rPr>
        <w:t xml:space="preserve"> </w:t>
      </w:r>
      <w:r w:rsidRPr="00CB6A47">
        <w:rPr>
          <w:rFonts w:ascii="Times New Roman" w:hAnsi="Times New Roman" w:cs="Times New Roman"/>
          <w:color w:val="201F1F"/>
          <w:w w:val="105"/>
        </w:rPr>
        <w:t>to</w:t>
      </w:r>
      <w:r w:rsidRPr="00CB6A47">
        <w:rPr>
          <w:rFonts w:ascii="Times New Roman" w:hAnsi="Times New Roman" w:cs="Times New Roman"/>
          <w:color w:val="201F1F"/>
          <w:spacing w:val="-12"/>
          <w:w w:val="105"/>
        </w:rPr>
        <w:t xml:space="preserve"> </w:t>
      </w:r>
      <w:r w:rsidRPr="00CB6A47">
        <w:rPr>
          <w:rFonts w:ascii="Times New Roman" w:hAnsi="Times New Roman" w:cs="Times New Roman"/>
          <w:color w:val="201F1F"/>
          <w:w w:val="105"/>
        </w:rPr>
        <w:t>(or</w:t>
      </w:r>
      <w:r w:rsidRPr="00CB6A47">
        <w:rPr>
          <w:rFonts w:ascii="Times New Roman" w:hAnsi="Times New Roman" w:cs="Times New Roman"/>
          <w:color w:val="201F1F"/>
          <w:spacing w:val="-9"/>
          <w:w w:val="105"/>
        </w:rPr>
        <w:t xml:space="preserve"> </w:t>
      </w:r>
      <w:r w:rsidRPr="00CB6A47">
        <w:rPr>
          <w:rFonts w:ascii="Times New Roman" w:hAnsi="Times New Roman" w:cs="Times New Roman"/>
          <w:color w:val="201F1F"/>
          <w:w w:val="105"/>
        </w:rPr>
        <w:t>allowed</w:t>
      </w:r>
      <w:r w:rsidRPr="00CB6A47">
        <w:rPr>
          <w:rFonts w:ascii="Times New Roman" w:hAnsi="Times New Roman" w:cs="Times New Roman"/>
          <w:color w:val="201F1F"/>
          <w:spacing w:val="-12"/>
          <w:w w:val="105"/>
        </w:rPr>
        <w:t xml:space="preserve"> </w:t>
      </w:r>
      <w:r w:rsidRPr="00CB6A47">
        <w:rPr>
          <w:rFonts w:ascii="Times New Roman" w:hAnsi="Times New Roman" w:cs="Times New Roman"/>
          <w:color w:val="201F1F"/>
          <w:w w:val="105"/>
        </w:rPr>
        <w:t>to</w:t>
      </w:r>
      <w:r w:rsidRPr="00CB6A47">
        <w:rPr>
          <w:rFonts w:ascii="Times New Roman" w:hAnsi="Times New Roman" w:cs="Times New Roman"/>
          <w:color w:val="201F1F"/>
          <w:spacing w:val="-9"/>
          <w:w w:val="105"/>
        </w:rPr>
        <w:t xml:space="preserve"> </w:t>
      </w:r>
      <w:r w:rsidRPr="00CB6A47">
        <w:rPr>
          <w:rFonts w:ascii="Times New Roman" w:hAnsi="Times New Roman" w:cs="Times New Roman"/>
          <w:color w:val="201F1F"/>
          <w:w w:val="105"/>
        </w:rPr>
        <w:t>retain)</w:t>
      </w:r>
      <w:r w:rsidRPr="00CB6A47">
        <w:rPr>
          <w:rFonts w:ascii="Times New Roman" w:hAnsi="Times New Roman" w:cs="Times New Roman"/>
          <w:color w:val="201F1F"/>
          <w:spacing w:val="-3"/>
          <w:w w:val="105"/>
        </w:rPr>
        <w:t xml:space="preserve"> </w:t>
      </w:r>
      <w:r w:rsidRPr="00CB6A47">
        <w:rPr>
          <w:rFonts w:ascii="Times New Roman" w:hAnsi="Times New Roman" w:cs="Times New Roman"/>
          <w:color w:val="201F1F"/>
          <w:w w:val="105"/>
        </w:rPr>
        <w:t>more</w:t>
      </w:r>
      <w:r w:rsidRPr="00CB6A47">
        <w:rPr>
          <w:rFonts w:ascii="Times New Roman" w:hAnsi="Times New Roman" w:cs="Times New Roman"/>
          <w:color w:val="201F1F"/>
          <w:spacing w:val="-12"/>
          <w:w w:val="105"/>
        </w:rPr>
        <w:t xml:space="preserve"> </w:t>
      </w:r>
      <w:r w:rsidRPr="00CB6A47">
        <w:rPr>
          <w:rFonts w:ascii="Times New Roman" w:hAnsi="Times New Roman" w:cs="Times New Roman"/>
          <w:color w:val="201F1F"/>
          <w:w w:val="105"/>
        </w:rPr>
        <w:t>SBU</w:t>
      </w:r>
      <w:r w:rsidRPr="00CB6A47">
        <w:rPr>
          <w:rFonts w:ascii="Times New Roman" w:hAnsi="Times New Roman" w:cs="Times New Roman"/>
          <w:color w:val="201F1F"/>
          <w:spacing w:val="-2"/>
          <w:w w:val="105"/>
        </w:rPr>
        <w:t xml:space="preserve"> </w:t>
      </w:r>
      <w:r w:rsidRPr="00CB6A47">
        <w:rPr>
          <w:rFonts w:ascii="Times New Roman" w:hAnsi="Times New Roman" w:cs="Times New Roman"/>
          <w:color w:val="201F1F"/>
          <w:w w:val="105"/>
        </w:rPr>
        <w:t>information</w:t>
      </w:r>
      <w:r w:rsidRPr="00CB6A47">
        <w:rPr>
          <w:rFonts w:ascii="Times New Roman" w:hAnsi="Times New Roman" w:cs="Times New Roman"/>
          <w:color w:val="201F1F"/>
          <w:spacing w:val="-12"/>
          <w:w w:val="105"/>
        </w:rPr>
        <w:t xml:space="preserve"> </w:t>
      </w:r>
      <w:r w:rsidRPr="00CB6A47">
        <w:rPr>
          <w:rFonts w:ascii="Times New Roman" w:hAnsi="Times New Roman" w:cs="Times New Roman"/>
          <w:color w:val="201F1F"/>
          <w:w w:val="105"/>
        </w:rPr>
        <w:t>than</w:t>
      </w:r>
      <w:r w:rsidRPr="00CB6A47">
        <w:rPr>
          <w:rFonts w:ascii="Times New Roman" w:hAnsi="Times New Roman" w:cs="Times New Roman"/>
          <w:color w:val="201F1F"/>
          <w:spacing w:val="-12"/>
          <w:w w:val="105"/>
        </w:rPr>
        <w:t xml:space="preserve"> </w:t>
      </w:r>
      <w:r w:rsidRPr="00CB6A47">
        <w:rPr>
          <w:rFonts w:ascii="Times New Roman" w:hAnsi="Times New Roman" w:cs="Times New Roman"/>
          <w:color w:val="201F1F"/>
          <w:w w:val="105"/>
        </w:rPr>
        <w:t>is needed</w:t>
      </w:r>
      <w:r w:rsidRPr="00CB6A47">
        <w:rPr>
          <w:rFonts w:ascii="Times New Roman" w:hAnsi="Times New Roman" w:cs="Times New Roman"/>
          <w:color w:val="201F1F"/>
          <w:spacing w:val="-6"/>
          <w:w w:val="105"/>
        </w:rPr>
        <w:t xml:space="preserve"> </w:t>
      </w:r>
      <w:r w:rsidRPr="00CB6A47">
        <w:rPr>
          <w:rFonts w:ascii="Times New Roman" w:hAnsi="Times New Roman" w:cs="Times New Roman"/>
          <w:color w:val="201F1F"/>
          <w:w w:val="105"/>
        </w:rPr>
        <w:t>for</w:t>
      </w:r>
      <w:r w:rsidRPr="00CB6A47">
        <w:rPr>
          <w:rFonts w:ascii="Times New Roman" w:hAnsi="Times New Roman" w:cs="Times New Roman"/>
          <w:color w:val="201F1F"/>
          <w:spacing w:val="-9"/>
          <w:w w:val="105"/>
        </w:rPr>
        <w:t xml:space="preserve"> </w:t>
      </w:r>
      <w:r w:rsidRPr="00CB6A47">
        <w:rPr>
          <w:rFonts w:ascii="Times New Roman" w:hAnsi="Times New Roman" w:cs="Times New Roman"/>
          <w:color w:val="201F1F"/>
          <w:w w:val="105"/>
        </w:rPr>
        <w:t>performance</w:t>
      </w:r>
      <w:r w:rsidRPr="00CB6A47">
        <w:rPr>
          <w:rFonts w:ascii="Times New Roman" w:hAnsi="Times New Roman" w:cs="Times New Roman"/>
          <w:color w:val="201F1F"/>
          <w:spacing w:val="-6"/>
          <w:w w:val="105"/>
        </w:rPr>
        <w:t xml:space="preserve"> </w:t>
      </w:r>
      <w:r w:rsidRPr="00CB6A47">
        <w:rPr>
          <w:rFonts w:ascii="Times New Roman" w:hAnsi="Times New Roman" w:cs="Times New Roman"/>
          <w:color w:val="201F1F"/>
          <w:w w:val="105"/>
        </w:rPr>
        <w:t>of</w:t>
      </w:r>
      <w:r w:rsidRPr="00CB6A47">
        <w:rPr>
          <w:rFonts w:ascii="Times New Roman" w:hAnsi="Times New Roman" w:cs="Times New Roman"/>
          <w:color w:val="201F1F"/>
          <w:spacing w:val="-5"/>
          <w:w w:val="105"/>
        </w:rPr>
        <w:t xml:space="preserve"> </w:t>
      </w:r>
      <w:r w:rsidRPr="00CB6A47">
        <w:rPr>
          <w:rFonts w:ascii="Times New Roman" w:hAnsi="Times New Roman" w:cs="Times New Roman"/>
          <w:color w:val="201F1F"/>
          <w:w w:val="105"/>
        </w:rPr>
        <w:t>their</w:t>
      </w:r>
      <w:r w:rsidRPr="00CB6A47">
        <w:rPr>
          <w:rFonts w:ascii="Times New Roman" w:hAnsi="Times New Roman" w:cs="Times New Roman"/>
          <w:color w:val="201F1F"/>
          <w:spacing w:val="-3"/>
          <w:w w:val="105"/>
        </w:rPr>
        <w:t xml:space="preserve"> </w:t>
      </w:r>
      <w:r w:rsidRPr="00CB6A47">
        <w:rPr>
          <w:rFonts w:ascii="Times New Roman" w:hAnsi="Times New Roman" w:cs="Times New Roman"/>
          <w:color w:val="201F1F"/>
          <w:w w:val="105"/>
        </w:rPr>
        <w:t>duties,</w:t>
      </w:r>
      <w:r w:rsidRPr="00CB6A47">
        <w:rPr>
          <w:rFonts w:ascii="Times New Roman" w:hAnsi="Times New Roman" w:cs="Times New Roman"/>
          <w:color w:val="201F1F"/>
          <w:spacing w:val="-11"/>
          <w:w w:val="105"/>
        </w:rPr>
        <w:t xml:space="preserve"> </w:t>
      </w:r>
      <w:r w:rsidRPr="00CB6A47">
        <w:rPr>
          <w:rFonts w:ascii="Times New Roman" w:hAnsi="Times New Roman" w:cs="Times New Roman"/>
          <w:color w:val="201F1F"/>
          <w:w w:val="105"/>
        </w:rPr>
        <w:t>and</w:t>
      </w:r>
      <w:r w:rsidRPr="00CB6A47">
        <w:rPr>
          <w:rFonts w:ascii="Times New Roman" w:hAnsi="Times New Roman" w:cs="Times New Roman"/>
          <w:color w:val="201F1F"/>
          <w:spacing w:val="-6"/>
          <w:w w:val="105"/>
        </w:rPr>
        <w:t xml:space="preserve"> </w:t>
      </w:r>
      <w:r w:rsidRPr="00CB6A47">
        <w:rPr>
          <w:rFonts w:ascii="Times New Roman" w:hAnsi="Times New Roman" w:cs="Times New Roman"/>
          <w:color w:val="201F1F"/>
          <w:w w:val="105"/>
        </w:rPr>
        <w:t>for</w:t>
      </w:r>
      <w:r w:rsidRPr="00CB6A47">
        <w:rPr>
          <w:rFonts w:ascii="Times New Roman" w:hAnsi="Times New Roman" w:cs="Times New Roman"/>
          <w:color w:val="201F1F"/>
          <w:spacing w:val="-11"/>
          <w:w w:val="105"/>
        </w:rPr>
        <w:t xml:space="preserve"> </w:t>
      </w:r>
      <w:r w:rsidRPr="00CB6A47">
        <w:rPr>
          <w:rFonts w:ascii="Times New Roman" w:hAnsi="Times New Roman" w:cs="Times New Roman"/>
          <w:color w:val="201F1F"/>
          <w:w w:val="105"/>
        </w:rPr>
        <w:t>which</w:t>
      </w:r>
      <w:r w:rsidRPr="00CB6A47">
        <w:rPr>
          <w:rFonts w:ascii="Times New Roman" w:hAnsi="Times New Roman" w:cs="Times New Roman"/>
          <w:color w:val="201F1F"/>
          <w:spacing w:val="-6"/>
          <w:w w:val="105"/>
        </w:rPr>
        <w:t xml:space="preserve"> </w:t>
      </w:r>
      <w:r w:rsidRPr="00CB6A47">
        <w:rPr>
          <w:rFonts w:ascii="Times New Roman" w:hAnsi="Times New Roman" w:cs="Times New Roman"/>
          <w:color w:val="201F1F"/>
          <w:w w:val="105"/>
        </w:rPr>
        <w:t>that</w:t>
      </w:r>
      <w:r w:rsidRPr="00CB6A47">
        <w:rPr>
          <w:rFonts w:ascii="Times New Roman" w:hAnsi="Times New Roman" w:cs="Times New Roman"/>
          <w:color w:val="201F1F"/>
          <w:spacing w:val="-5"/>
          <w:w w:val="105"/>
        </w:rPr>
        <w:t xml:space="preserve"> </w:t>
      </w:r>
      <w:r w:rsidRPr="00CB6A47">
        <w:rPr>
          <w:rFonts w:ascii="Times New Roman" w:hAnsi="Times New Roman" w:cs="Times New Roman"/>
          <w:color w:val="201F1F"/>
          <w:w w:val="105"/>
        </w:rPr>
        <w:t>individual</w:t>
      </w:r>
      <w:r w:rsidRPr="00CB6A47">
        <w:rPr>
          <w:rFonts w:ascii="Times New Roman" w:hAnsi="Times New Roman" w:cs="Times New Roman"/>
          <w:color w:val="201F1F"/>
          <w:spacing w:val="-6"/>
          <w:w w:val="105"/>
        </w:rPr>
        <w:t xml:space="preserve"> </w:t>
      </w:r>
      <w:r w:rsidRPr="00CB6A47">
        <w:rPr>
          <w:rFonts w:ascii="Times New Roman" w:hAnsi="Times New Roman" w:cs="Times New Roman"/>
          <w:color w:val="201F1F"/>
          <w:w w:val="105"/>
        </w:rPr>
        <w:t>has</w:t>
      </w:r>
      <w:r w:rsidRPr="00CB6A47">
        <w:rPr>
          <w:rFonts w:ascii="Times New Roman" w:hAnsi="Times New Roman" w:cs="Times New Roman"/>
          <w:color w:val="201F1F"/>
          <w:spacing w:val="-7"/>
          <w:w w:val="105"/>
        </w:rPr>
        <w:t xml:space="preserve"> </w:t>
      </w:r>
      <w:r w:rsidRPr="00CB6A47">
        <w:rPr>
          <w:rFonts w:ascii="Times New Roman" w:hAnsi="Times New Roman" w:cs="Times New Roman"/>
          <w:color w:val="201F1F"/>
          <w:w w:val="105"/>
        </w:rPr>
        <w:t>been</w:t>
      </w:r>
      <w:r w:rsidRPr="00CB6A47">
        <w:rPr>
          <w:rFonts w:ascii="Times New Roman" w:hAnsi="Times New Roman" w:cs="Times New Roman"/>
          <w:color w:val="201F1F"/>
          <w:spacing w:val="-12"/>
          <w:w w:val="105"/>
        </w:rPr>
        <w:t xml:space="preserve"> </w:t>
      </w:r>
      <w:r w:rsidRPr="00CB6A47">
        <w:rPr>
          <w:rFonts w:ascii="Times New Roman" w:hAnsi="Times New Roman" w:cs="Times New Roman"/>
          <w:color w:val="201F1F"/>
          <w:w w:val="105"/>
        </w:rPr>
        <w:t>authorized</w:t>
      </w:r>
      <w:r w:rsidRPr="00CB6A47">
        <w:rPr>
          <w:rFonts w:ascii="Times New Roman" w:hAnsi="Times New Roman" w:cs="Times New Roman"/>
          <w:color w:val="201F1F"/>
          <w:spacing w:val="-12"/>
          <w:w w:val="105"/>
        </w:rPr>
        <w:t xml:space="preserve"> </w:t>
      </w:r>
      <w:r w:rsidRPr="00CB6A47">
        <w:rPr>
          <w:rFonts w:ascii="Times New Roman" w:hAnsi="Times New Roman" w:cs="Times New Roman"/>
          <w:color w:val="201F1F"/>
          <w:w w:val="105"/>
        </w:rPr>
        <w:t>to</w:t>
      </w:r>
      <w:r w:rsidRPr="00CB6A47">
        <w:rPr>
          <w:rFonts w:ascii="Times New Roman" w:hAnsi="Times New Roman" w:cs="Times New Roman"/>
          <w:color w:val="201F1F"/>
          <w:spacing w:val="-12"/>
          <w:w w:val="105"/>
        </w:rPr>
        <w:t xml:space="preserve"> </w:t>
      </w:r>
      <w:r w:rsidRPr="00CB6A47">
        <w:rPr>
          <w:rFonts w:ascii="Times New Roman" w:hAnsi="Times New Roman" w:cs="Times New Roman"/>
          <w:color w:val="201F1F"/>
          <w:w w:val="105"/>
        </w:rPr>
        <w:t>receive</w:t>
      </w:r>
      <w:r w:rsidRPr="00CB6A47">
        <w:rPr>
          <w:rFonts w:ascii="Times New Roman" w:hAnsi="Times New Roman" w:cs="Times New Roman"/>
          <w:color w:val="201F1F"/>
          <w:spacing w:val="-6"/>
          <w:w w:val="105"/>
        </w:rPr>
        <w:t xml:space="preserve"> </w:t>
      </w:r>
      <w:proofErr w:type="gramStart"/>
      <w:r w:rsidRPr="00CB6A47">
        <w:rPr>
          <w:rFonts w:ascii="Times New Roman" w:hAnsi="Times New Roman" w:cs="Times New Roman"/>
          <w:color w:val="201F1F"/>
          <w:w w:val="105"/>
        </w:rPr>
        <w:t>as a</w:t>
      </w:r>
      <w:r w:rsidRPr="00CB6A47">
        <w:rPr>
          <w:rFonts w:ascii="Times New Roman" w:hAnsi="Times New Roman" w:cs="Times New Roman"/>
          <w:color w:val="201F1F"/>
          <w:spacing w:val="-12"/>
          <w:w w:val="105"/>
        </w:rPr>
        <w:t xml:space="preserve"> </w:t>
      </w:r>
      <w:r w:rsidRPr="00CB6A47">
        <w:rPr>
          <w:rFonts w:ascii="Times New Roman" w:hAnsi="Times New Roman" w:cs="Times New Roman"/>
          <w:color w:val="201F1F"/>
          <w:w w:val="105"/>
        </w:rPr>
        <w:t>result</w:t>
      </w:r>
      <w:r w:rsidRPr="00CB6A47">
        <w:rPr>
          <w:rFonts w:ascii="Times New Roman" w:hAnsi="Times New Roman" w:cs="Times New Roman"/>
          <w:color w:val="201F1F"/>
          <w:spacing w:val="-5"/>
          <w:w w:val="105"/>
        </w:rPr>
        <w:t xml:space="preserve"> </w:t>
      </w:r>
      <w:r w:rsidRPr="00CB6A47">
        <w:rPr>
          <w:rFonts w:ascii="Times New Roman" w:hAnsi="Times New Roman" w:cs="Times New Roman"/>
          <w:color w:val="201F1F"/>
          <w:w w:val="105"/>
        </w:rPr>
        <w:t>of</w:t>
      </w:r>
      <w:proofErr w:type="gramEnd"/>
      <w:r w:rsidRPr="00CB6A47">
        <w:rPr>
          <w:rFonts w:ascii="Times New Roman" w:hAnsi="Times New Roman" w:cs="Times New Roman"/>
          <w:color w:val="201F1F"/>
          <w:spacing w:val="-5"/>
          <w:w w:val="105"/>
        </w:rPr>
        <w:t xml:space="preserve"> </w:t>
      </w:r>
      <w:r w:rsidRPr="00CB6A47">
        <w:rPr>
          <w:rFonts w:ascii="Times New Roman" w:hAnsi="Times New Roman" w:cs="Times New Roman"/>
          <w:color w:val="201F1F"/>
          <w:w w:val="105"/>
        </w:rPr>
        <w:t>having</w:t>
      </w:r>
      <w:r w:rsidRPr="00CB6A47">
        <w:rPr>
          <w:rFonts w:ascii="Times New Roman" w:hAnsi="Times New Roman" w:cs="Times New Roman"/>
          <w:color w:val="201F1F"/>
          <w:spacing w:val="-6"/>
          <w:w w:val="105"/>
        </w:rPr>
        <w:t xml:space="preserve"> </w:t>
      </w:r>
      <w:r w:rsidRPr="00CB6A47">
        <w:rPr>
          <w:rFonts w:ascii="Times New Roman" w:hAnsi="Times New Roman" w:cs="Times New Roman"/>
          <w:color w:val="201F1F"/>
          <w:w w:val="105"/>
        </w:rPr>
        <w:t>been</w:t>
      </w:r>
      <w:r w:rsidRPr="00CB6A47">
        <w:rPr>
          <w:rFonts w:ascii="Times New Roman" w:hAnsi="Times New Roman" w:cs="Times New Roman"/>
          <w:color w:val="201F1F"/>
          <w:spacing w:val="-9"/>
          <w:w w:val="105"/>
        </w:rPr>
        <w:t xml:space="preserve"> </w:t>
      </w:r>
      <w:r w:rsidRPr="00CB6A47">
        <w:rPr>
          <w:rFonts w:ascii="Times New Roman" w:hAnsi="Times New Roman" w:cs="Times New Roman"/>
          <w:color w:val="201F1F"/>
          <w:w w:val="105"/>
        </w:rPr>
        <w:t>successfully</w:t>
      </w:r>
      <w:r w:rsidRPr="00CB6A47">
        <w:rPr>
          <w:rFonts w:ascii="Times New Roman" w:hAnsi="Times New Roman" w:cs="Times New Roman"/>
          <w:color w:val="201F1F"/>
          <w:spacing w:val="-7"/>
          <w:w w:val="105"/>
        </w:rPr>
        <w:t xml:space="preserve"> </w:t>
      </w:r>
      <w:r w:rsidRPr="00CB6A47">
        <w:rPr>
          <w:rFonts w:ascii="Times New Roman" w:hAnsi="Times New Roman" w:cs="Times New Roman"/>
          <w:color w:val="201F1F"/>
          <w:w w:val="105"/>
        </w:rPr>
        <w:t>investigated,</w:t>
      </w:r>
      <w:r w:rsidRPr="00CB6A47">
        <w:rPr>
          <w:rFonts w:ascii="Times New Roman" w:hAnsi="Times New Roman" w:cs="Times New Roman"/>
          <w:color w:val="201F1F"/>
          <w:spacing w:val="-5"/>
          <w:w w:val="105"/>
        </w:rPr>
        <w:t xml:space="preserve"> </w:t>
      </w:r>
      <w:r w:rsidRPr="00CB6A47">
        <w:rPr>
          <w:rFonts w:ascii="Times New Roman" w:hAnsi="Times New Roman" w:cs="Times New Roman"/>
          <w:color w:val="201F1F"/>
          <w:w w:val="105"/>
        </w:rPr>
        <w:t>adjudicated,</w:t>
      </w:r>
      <w:r w:rsidRPr="00CB6A47">
        <w:rPr>
          <w:rFonts w:ascii="Times New Roman" w:hAnsi="Times New Roman" w:cs="Times New Roman"/>
          <w:color w:val="201F1F"/>
          <w:spacing w:val="-5"/>
          <w:w w:val="105"/>
        </w:rPr>
        <w:t xml:space="preserve"> </w:t>
      </w:r>
      <w:r w:rsidRPr="00CB6A47">
        <w:rPr>
          <w:rFonts w:ascii="Times New Roman" w:hAnsi="Times New Roman" w:cs="Times New Roman"/>
          <w:color w:val="201F1F"/>
          <w:w w:val="105"/>
        </w:rPr>
        <w:t>trained</w:t>
      </w:r>
      <w:r w:rsidRPr="00CB6A47">
        <w:rPr>
          <w:rFonts w:ascii="Times New Roman" w:hAnsi="Times New Roman" w:cs="Times New Roman"/>
          <w:color w:val="201F1F"/>
          <w:spacing w:val="-6"/>
          <w:w w:val="105"/>
        </w:rPr>
        <w:t xml:space="preserve"> </w:t>
      </w:r>
      <w:r w:rsidRPr="00CB6A47">
        <w:rPr>
          <w:rFonts w:ascii="Times New Roman" w:hAnsi="Times New Roman" w:cs="Times New Roman"/>
          <w:color w:val="201F1F"/>
          <w:w w:val="105"/>
        </w:rPr>
        <w:t>to</w:t>
      </w:r>
      <w:r w:rsidRPr="00CB6A47">
        <w:rPr>
          <w:rFonts w:ascii="Times New Roman" w:hAnsi="Times New Roman" w:cs="Times New Roman"/>
          <w:color w:val="201F1F"/>
          <w:spacing w:val="-6"/>
          <w:w w:val="105"/>
        </w:rPr>
        <w:t xml:space="preserve"> </w:t>
      </w:r>
      <w:r w:rsidRPr="00CB6A47">
        <w:rPr>
          <w:rFonts w:ascii="Times New Roman" w:hAnsi="Times New Roman" w:cs="Times New Roman"/>
          <w:color w:val="201F1F"/>
          <w:w w:val="105"/>
        </w:rPr>
        <w:t>receive,</w:t>
      </w:r>
      <w:r w:rsidRPr="00CB6A47">
        <w:rPr>
          <w:rFonts w:ascii="Times New Roman" w:hAnsi="Times New Roman" w:cs="Times New Roman"/>
          <w:color w:val="201F1F"/>
          <w:spacing w:val="-5"/>
          <w:w w:val="105"/>
        </w:rPr>
        <w:t xml:space="preserve"> </w:t>
      </w:r>
      <w:r w:rsidRPr="00CB6A47">
        <w:rPr>
          <w:rFonts w:ascii="Times New Roman" w:hAnsi="Times New Roman" w:cs="Times New Roman"/>
          <w:color w:val="201F1F"/>
          <w:w w:val="105"/>
        </w:rPr>
        <w:t>and</w:t>
      </w:r>
      <w:r w:rsidRPr="00CB6A47">
        <w:rPr>
          <w:rFonts w:ascii="Times New Roman" w:hAnsi="Times New Roman" w:cs="Times New Roman"/>
          <w:color w:val="201F1F"/>
          <w:spacing w:val="-12"/>
          <w:w w:val="105"/>
        </w:rPr>
        <w:t xml:space="preserve"> </w:t>
      </w:r>
      <w:r w:rsidRPr="00CB6A47">
        <w:rPr>
          <w:rFonts w:ascii="Times New Roman" w:hAnsi="Times New Roman" w:cs="Times New Roman"/>
          <w:color w:val="201F1F"/>
          <w:w w:val="105"/>
        </w:rPr>
        <w:t>what</w:t>
      </w:r>
      <w:r w:rsidRPr="00CB6A47">
        <w:rPr>
          <w:rFonts w:ascii="Times New Roman" w:hAnsi="Times New Roman" w:cs="Times New Roman"/>
          <w:color w:val="201F1F"/>
          <w:spacing w:val="-11"/>
          <w:w w:val="105"/>
        </w:rPr>
        <w:t xml:space="preserve"> </w:t>
      </w:r>
      <w:r w:rsidRPr="00CB6A47">
        <w:rPr>
          <w:rFonts w:ascii="Times New Roman" w:hAnsi="Times New Roman" w:cs="Times New Roman"/>
          <w:color w:val="201F1F"/>
          <w:w w:val="105"/>
        </w:rPr>
        <w:t>is strictly</w:t>
      </w:r>
      <w:r w:rsidRPr="00CB6A47">
        <w:rPr>
          <w:rFonts w:ascii="Times New Roman" w:hAnsi="Times New Roman" w:cs="Times New Roman"/>
          <w:color w:val="201F1F"/>
          <w:spacing w:val="-9"/>
          <w:w w:val="105"/>
        </w:rPr>
        <w:t xml:space="preserve"> </w:t>
      </w:r>
      <w:r w:rsidRPr="00CB6A47">
        <w:rPr>
          <w:rFonts w:ascii="Times New Roman" w:hAnsi="Times New Roman" w:cs="Times New Roman"/>
          <w:color w:val="201F1F"/>
          <w:w w:val="105"/>
        </w:rPr>
        <w:t>necessary</w:t>
      </w:r>
      <w:r w:rsidRPr="00CB6A47">
        <w:rPr>
          <w:rFonts w:ascii="Times New Roman" w:hAnsi="Times New Roman" w:cs="Times New Roman"/>
          <w:color w:val="201F1F"/>
          <w:spacing w:val="-7"/>
          <w:w w:val="105"/>
        </w:rPr>
        <w:t xml:space="preserve"> </w:t>
      </w:r>
      <w:r w:rsidRPr="00CB6A47">
        <w:rPr>
          <w:rFonts w:ascii="Times New Roman" w:hAnsi="Times New Roman" w:cs="Times New Roman"/>
          <w:color w:val="201F1F"/>
          <w:w w:val="105"/>
        </w:rPr>
        <w:t>to</w:t>
      </w:r>
      <w:r w:rsidRPr="00CB6A47">
        <w:rPr>
          <w:rFonts w:ascii="Times New Roman" w:hAnsi="Times New Roman" w:cs="Times New Roman"/>
          <w:color w:val="201F1F"/>
          <w:spacing w:val="-6"/>
          <w:w w:val="105"/>
        </w:rPr>
        <w:t xml:space="preserve"> </w:t>
      </w:r>
      <w:r w:rsidRPr="00CB6A47">
        <w:rPr>
          <w:rFonts w:ascii="Times New Roman" w:hAnsi="Times New Roman" w:cs="Times New Roman"/>
          <w:color w:val="201F1F"/>
          <w:w w:val="105"/>
        </w:rPr>
        <w:t>accomplish</w:t>
      </w:r>
      <w:r w:rsidRPr="00CB6A47">
        <w:rPr>
          <w:rFonts w:ascii="Times New Roman" w:hAnsi="Times New Roman" w:cs="Times New Roman"/>
          <w:color w:val="201F1F"/>
          <w:spacing w:val="-12"/>
          <w:w w:val="105"/>
        </w:rPr>
        <w:t xml:space="preserve"> </w:t>
      </w:r>
      <w:r w:rsidRPr="00CB6A47">
        <w:rPr>
          <w:rFonts w:ascii="Times New Roman" w:hAnsi="Times New Roman" w:cs="Times New Roman"/>
          <w:color w:val="201F1F"/>
          <w:w w:val="105"/>
        </w:rPr>
        <w:t>the</w:t>
      </w:r>
      <w:r w:rsidRPr="00CB6A47">
        <w:rPr>
          <w:rFonts w:ascii="Times New Roman" w:hAnsi="Times New Roman" w:cs="Times New Roman"/>
          <w:color w:val="201F1F"/>
          <w:spacing w:val="-12"/>
          <w:w w:val="105"/>
        </w:rPr>
        <w:t xml:space="preserve"> </w:t>
      </w:r>
      <w:r w:rsidRPr="00CB6A47">
        <w:rPr>
          <w:rFonts w:ascii="Times New Roman" w:hAnsi="Times New Roman" w:cs="Times New Roman"/>
          <w:color w:val="201F1F"/>
          <w:w w:val="105"/>
        </w:rPr>
        <w:t>intended</w:t>
      </w:r>
      <w:r w:rsidRPr="00CB6A47">
        <w:rPr>
          <w:rFonts w:ascii="Times New Roman" w:hAnsi="Times New Roman" w:cs="Times New Roman"/>
          <w:color w:val="201F1F"/>
          <w:spacing w:val="-12"/>
          <w:w w:val="105"/>
        </w:rPr>
        <w:t xml:space="preserve"> </w:t>
      </w:r>
      <w:r w:rsidRPr="00CB6A47">
        <w:rPr>
          <w:rFonts w:ascii="Times New Roman" w:hAnsi="Times New Roman" w:cs="Times New Roman"/>
          <w:color w:val="201F1F"/>
          <w:w w:val="105"/>
        </w:rPr>
        <w:t>business</w:t>
      </w:r>
      <w:r w:rsidRPr="00CB6A47">
        <w:rPr>
          <w:rFonts w:ascii="Times New Roman" w:hAnsi="Times New Roman" w:cs="Times New Roman"/>
          <w:color w:val="201F1F"/>
          <w:spacing w:val="-7"/>
          <w:w w:val="105"/>
        </w:rPr>
        <w:t xml:space="preserve"> </w:t>
      </w:r>
      <w:r w:rsidRPr="00CB6A47">
        <w:rPr>
          <w:rFonts w:ascii="Times New Roman" w:hAnsi="Times New Roman" w:cs="Times New Roman"/>
          <w:color w:val="201F1F"/>
          <w:w w:val="105"/>
        </w:rPr>
        <w:t>purpose</w:t>
      </w:r>
      <w:r w:rsidRPr="00CB6A47">
        <w:rPr>
          <w:rFonts w:ascii="Times New Roman" w:hAnsi="Times New Roman" w:cs="Times New Roman"/>
          <w:color w:val="201F1F"/>
          <w:spacing w:val="-6"/>
          <w:w w:val="105"/>
        </w:rPr>
        <w:t xml:space="preserve"> </w:t>
      </w:r>
      <w:r w:rsidRPr="00CB6A47">
        <w:rPr>
          <w:rFonts w:ascii="Times New Roman" w:hAnsi="Times New Roman" w:cs="Times New Roman"/>
          <w:color w:val="201F1F"/>
          <w:w w:val="105"/>
        </w:rPr>
        <w:t>and</w:t>
      </w:r>
      <w:r w:rsidRPr="00CB6A47">
        <w:rPr>
          <w:rFonts w:ascii="Times New Roman" w:hAnsi="Times New Roman" w:cs="Times New Roman"/>
          <w:color w:val="201F1F"/>
          <w:spacing w:val="-6"/>
          <w:w w:val="105"/>
        </w:rPr>
        <w:t xml:space="preserve"> </w:t>
      </w:r>
      <w:r w:rsidRPr="00CB6A47">
        <w:rPr>
          <w:rFonts w:ascii="Times New Roman" w:hAnsi="Times New Roman" w:cs="Times New Roman"/>
          <w:color w:val="201F1F"/>
          <w:w w:val="105"/>
        </w:rPr>
        <w:t>mission.</w:t>
      </w:r>
    </w:p>
    <w:p w14:paraId="35ABD5F8" w14:textId="77777777" w:rsidR="00CB6A47" w:rsidRPr="00CB6A47" w:rsidRDefault="00CB6A47" w:rsidP="00CB6A47">
      <w:pPr>
        <w:pStyle w:val="ListParagraph"/>
        <w:numPr>
          <w:ilvl w:val="0"/>
          <w:numId w:val="149"/>
        </w:numPr>
        <w:tabs>
          <w:tab w:val="left" w:pos="758"/>
        </w:tabs>
        <w:kinsoku w:val="0"/>
        <w:overflowPunct w:val="0"/>
        <w:autoSpaceDE w:val="0"/>
        <w:autoSpaceDN w:val="0"/>
        <w:adjustRightInd w:val="0"/>
        <w:spacing w:before="132" w:line="249" w:lineRule="auto"/>
        <w:ind w:right="294"/>
        <w:contextualSpacing w:val="0"/>
        <w:rPr>
          <w:rFonts w:ascii="Times New Roman" w:hAnsi="Times New Roman" w:cs="Times New Roman"/>
          <w:color w:val="211F1F"/>
          <w:w w:val="105"/>
        </w:rPr>
      </w:pPr>
      <w:r w:rsidRPr="00CB6A47">
        <w:rPr>
          <w:rFonts w:ascii="Times New Roman" w:hAnsi="Times New Roman" w:cs="Times New Roman"/>
          <w:color w:val="211F1F"/>
          <w:w w:val="105"/>
        </w:rPr>
        <w:t>Nondisclosure</w:t>
      </w:r>
      <w:r w:rsidRPr="00CB6A47">
        <w:rPr>
          <w:rFonts w:ascii="Times New Roman" w:hAnsi="Times New Roman" w:cs="Times New Roman"/>
          <w:color w:val="211F1F"/>
          <w:spacing w:val="-5"/>
          <w:w w:val="105"/>
        </w:rPr>
        <w:t xml:space="preserve"> </w:t>
      </w:r>
      <w:r w:rsidRPr="00CB6A47">
        <w:rPr>
          <w:rFonts w:ascii="Times New Roman" w:hAnsi="Times New Roman" w:cs="Times New Roman"/>
          <w:color w:val="211F1F"/>
          <w:w w:val="105"/>
        </w:rPr>
        <w:t>Agreement.</w:t>
      </w:r>
      <w:r w:rsidRPr="00CB6A47">
        <w:rPr>
          <w:rFonts w:ascii="Times New Roman" w:hAnsi="Times New Roman" w:cs="Times New Roman"/>
          <w:color w:val="211F1F"/>
          <w:spacing w:val="-10"/>
          <w:w w:val="105"/>
        </w:rPr>
        <w:t xml:space="preserve"> </w:t>
      </w:r>
      <w:r w:rsidRPr="00CB6A47">
        <w:rPr>
          <w:rFonts w:ascii="Times New Roman" w:hAnsi="Times New Roman" w:cs="Times New Roman"/>
          <w:color w:val="211F1F"/>
          <w:w w:val="105"/>
        </w:rPr>
        <w:t>Consistent</w:t>
      </w:r>
      <w:r w:rsidRPr="00CB6A47">
        <w:rPr>
          <w:rFonts w:ascii="Times New Roman" w:hAnsi="Times New Roman" w:cs="Times New Roman"/>
          <w:color w:val="211F1F"/>
          <w:spacing w:val="-4"/>
          <w:w w:val="105"/>
        </w:rPr>
        <w:t xml:space="preserve"> </w:t>
      </w:r>
      <w:r w:rsidRPr="00CB6A47">
        <w:rPr>
          <w:rFonts w:ascii="Times New Roman" w:hAnsi="Times New Roman" w:cs="Times New Roman"/>
          <w:color w:val="211F1F"/>
          <w:w w:val="105"/>
        </w:rPr>
        <w:t>with</w:t>
      </w:r>
      <w:r w:rsidRPr="00CB6A47">
        <w:rPr>
          <w:rFonts w:ascii="Times New Roman" w:hAnsi="Times New Roman" w:cs="Times New Roman"/>
          <w:color w:val="211F1F"/>
          <w:spacing w:val="-5"/>
          <w:w w:val="105"/>
        </w:rPr>
        <w:t xml:space="preserve"> </w:t>
      </w:r>
      <w:r w:rsidRPr="00CB6A47">
        <w:rPr>
          <w:rFonts w:ascii="Times New Roman" w:hAnsi="Times New Roman" w:cs="Times New Roman"/>
          <w:color w:val="211F1F"/>
          <w:w w:val="105"/>
        </w:rPr>
        <w:t>TD</w:t>
      </w:r>
      <w:r w:rsidRPr="00CB6A47">
        <w:rPr>
          <w:rFonts w:ascii="Times New Roman" w:hAnsi="Times New Roman" w:cs="Times New Roman"/>
          <w:color w:val="211F1F"/>
          <w:spacing w:val="-8"/>
          <w:w w:val="105"/>
        </w:rPr>
        <w:t xml:space="preserve"> </w:t>
      </w:r>
      <w:r w:rsidRPr="00CB6A47">
        <w:rPr>
          <w:rFonts w:ascii="Times New Roman" w:hAnsi="Times New Roman" w:cs="Times New Roman"/>
          <w:color w:val="211F1F"/>
          <w:w w:val="105"/>
        </w:rPr>
        <w:t>P</w:t>
      </w:r>
      <w:r w:rsidRPr="00CB6A47">
        <w:rPr>
          <w:rFonts w:ascii="Times New Roman" w:hAnsi="Times New Roman" w:cs="Times New Roman"/>
          <w:color w:val="211F1F"/>
          <w:spacing w:val="-2"/>
          <w:w w:val="105"/>
        </w:rPr>
        <w:t xml:space="preserve"> </w:t>
      </w:r>
      <w:r w:rsidRPr="00CB6A47">
        <w:rPr>
          <w:rFonts w:ascii="Times New Roman" w:hAnsi="Times New Roman" w:cs="Times New Roman"/>
          <w:color w:val="211F1F"/>
          <w:w w:val="105"/>
        </w:rPr>
        <w:t>15-71,</w:t>
      </w:r>
      <w:r w:rsidRPr="00CB6A47">
        <w:rPr>
          <w:rFonts w:ascii="Times New Roman" w:hAnsi="Times New Roman" w:cs="Times New Roman"/>
          <w:color w:val="211F1F"/>
          <w:spacing w:val="-10"/>
          <w:w w:val="105"/>
        </w:rPr>
        <w:t xml:space="preserve"> </w:t>
      </w:r>
      <w:r w:rsidRPr="00CB6A47">
        <w:rPr>
          <w:rFonts w:ascii="Times New Roman" w:hAnsi="Times New Roman" w:cs="Times New Roman"/>
          <w:color w:val="211F1F"/>
          <w:w w:val="105"/>
        </w:rPr>
        <w:t>Chapter</w:t>
      </w:r>
      <w:r w:rsidRPr="00CB6A47">
        <w:rPr>
          <w:rFonts w:ascii="Times New Roman" w:hAnsi="Times New Roman" w:cs="Times New Roman"/>
          <w:color w:val="211F1F"/>
          <w:spacing w:val="-9"/>
          <w:w w:val="105"/>
        </w:rPr>
        <w:t xml:space="preserve"> </w:t>
      </w:r>
      <w:r w:rsidRPr="00CB6A47">
        <w:rPr>
          <w:rFonts w:ascii="Times New Roman" w:hAnsi="Times New Roman" w:cs="Times New Roman"/>
          <w:color w:val="211F1F"/>
          <w:w w:val="105"/>
        </w:rPr>
        <w:t>II,</w:t>
      </w:r>
      <w:r w:rsidRPr="00CB6A47">
        <w:rPr>
          <w:rFonts w:ascii="Times New Roman" w:hAnsi="Times New Roman" w:cs="Times New Roman"/>
          <w:color w:val="211F1F"/>
          <w:spacing w:val="-10"/>
          <w:w w:val="105"/>
        </w:rPr>
        <w:t xml:space="preserve"> </w:t>
      </w:r>
      <w:r w:rsidRPr="00CB6A47">
        <w:rPr>
          <w:rFonts w:ascii="Times New Roman" w:hAnsi="Times New Roman" w:cs="Times New Roman"/>
          <w:color w:val="211F1F"/>
          <w:w w:val="105"/>
        </w:rPr>
        <w:t>Section</w:t>
      </w:r>
      <w:r w:rsidRPr="00CB6A47">
        <w:rPr>
          <w:rFonts w:ascii="Times New Roman" w:hAnsi="Times New Roman" w:cs="Times New Roman"/>
          <w:color w:val="211F1F"/>
          <w:spacing w:val="-5"/>
          <w:w w:val="105"/>
        </w:rPr>
        <w:t xml:space="preserve"> </w:t>
      </w:r>
      <w:r w:rsidRPr="00CB6A47">
        <w:rPr>
          <w:rFonts w:ascii="Times New Roman" w:hAnsi="Times New Roman" w:cs="Times New Roman"/>
          <w:color w:val="211F1F"/>
          <w:w w:val="105"/>
        </w:rPr>
        <w:t>2,</w:t>
      </w:r>
      <w:r w:rsidRPr="00CB6A47">
        <w:rPr>
          <w:rFonts w:ascii="Times New Roman" w:hAnsi="Times New Roman" w:cs="Times New Roman"/>
          <w:color w:val="211F1F"/>
          <w:spacing w:val="-11"/>
          <w:w w:val="105"/>
        </w:rPr>
        <w:t xml:space="preserve"> </w:t>
      </w:r>
      <w:r w:rsidRPr="00CB6A47">
        <w:rPr>
          <w:rFonts w:ascii="Times New Roman" w:hAnsi="Times New Roman" w:cs="Times New Roman"/>
          <w:color w:val="211F1F"/>
          <w:w w:val="105"/>
        </w:rPr>
        <w:t>and</w:t>
      </w:r>
      <w:r w:rsidRPr="00CB6A47">
        <w:rPr>
          <w:rFonts w:ascii="Times New Roman" w:hAnsi="Times New Roman" w:cs="Times New Roman"/>
          <w:color w:val="211F1F"/>
          <w:spacing w:val="-11"/>
          <w:w w:val="105"/>
        </w:rPr>
        <w:t xml:space="preserve"> </w:t>
      </w:r>
      <w:r w:rsidRPr="00CB6A47">
        <w:rPr>
          <w:rFonts w:ascii="Times New Roman" w:hAnsi="Times New Roman" w:cs="Times New Roman"/>
          <w:color w:val="211F1F"/>
          <w:w w:val="105"/>
        </w:rPr>
        <w:t>IRM 10.23.2.15</w:t>
      </w:r>
      <w:r w:rsidRPr="00CB6A47">
        <w:rPr>
          <w:rFonts w:ascii="Times New Roman" w:hAnsi="Times New Roman" w:cs="Times New Roman"/>
          <w:color w:val="211F1F"/>
          <w:spacing w:val="-11"/>
          <w:w w:val="105"/>
        </w:rPr>
        <w:t xml:space="preserve"> </w:t>
      </w:r>
      <w:r w:rsidRPr="00CB6A47">
        <w:rPr>
          <w:rFonts w:ascii="Times New Roman" w:hAnsi="Times New Roman" w:cs="Times New Roman"/>
          <w:color w:val="211F1F"/>
          <w:w w:val="105"/>
        </w:rPr>
        <w:t>-</w:t>
      </w:r>
      <w:r w:rsidRPr="00CB6A47">
        <w:rPr>
          <w:rFonts w:ascii="Times New Roman" w:hAnsi="Times New Roman" w:cs="Times New Roman"/>
          <w:color w:val="211F1F"/>
          <w:spacing w:val="-9"/>
          <w:w w:val="105"/>
        </w:rPr>
        <w:t xml:space="preserve"> </w:t>
      </w:r>
      <w:r w:rsidRPr="00CB6A47">
        <w:rPr>
          <w:rFonts w:ascii="Times New Roman" w:hAnsi="Times New Roman" w:cs="Times New Roman"/>
          <w:color w:val="211F1F"/>
          <w:w w:val="105"/>
        </w:rPr>
        <w:t>Nondisclosure</w:t>
      </w:r>
      <w:r w:rsidRPr="00CB6A47">
        <w:rPr>
          <w:rFonts w:ascii="Times New Roman" w:hAnsi="Times New Roman" w:cs="Times New Roman"/>
          <w:color w:val="211F1F"/>
          <w:spacing w:val="-11"/>
          <w:w w:val="105"/>
        </w:rPr>
        <w:t xml:space="preserve"> </w:t>
      </w:r>
      <w:r w:rsidRPr="00CB6A47">
        <w:rPr>
          <w:rFonts w:ascii="Times New Roman" w:hAnsi="Times New Roman" w:cs="Times New Roman"/>
          <w:color w:val="211F1F"/>
          <w:w w:val="105"/>
        </w:rPr>
        <w:t>Agreement</w:t>
      </w:r>
      <w:r w:rsidRPr="00CB6A47">
        <w:rPr>
          <w:rFonts w:ascii="Times New Roman" w:hAnsi="Times New Roman" w:cs="Times New Roman"/>
          <w:color w:val="211F1F"/>
          <w:spacing w:val="-10"/>
          <w:w w:val="105"/>
        </w:rPr>
        <w:t xml:space="preserve"> </w:t>
      </w:r>
      <w:r w:rsidRPr="00CB6A47">
        <w:rPr>
          <w:rFonts w:ascii="Times New Roman" w:hAnsi="Times New Roman" w:cs="Times New Roman"/>
          <w:color w:val="211F1F"/>
          <w:w w:val="105"/>
        </w:rPr>
        <w:t>for</w:t>
      </w:r>
      <w:r w:rsidRPr="00CB6A47">
        <w:rPr>
          <w:rFonts w:ascii="Times New Roman" w:hAnsi="Times New Roman" w:cs="Times New Roman"/>
          <w:color w:val="211F1F"/>
          <w:spacing w:val="-9"/>
          <w:w w:val="105"/>
        </w:rPr>
        <w:t xml:space="preserve"> </w:t>
      </w:r>
      <w:r w:rsidRPr="00CB6A47">
        <w:rPr>
          <w:rFonts w:ascii="Times New Roman" w:hAnsi="Times New Roman" w:cs="Times New Roman"/>
          <w:color w:val="211F1F"/>
          <w:w w:val="105"/>
        </w:rPr>
        <w:t>Sensitive</w:t>
      </w:r>
      <w:r w:rsidRPr="00CB6A47">
        <w:rPr>
          <w:rFonts w:ascii="Times New Roman" w:hAnsi="Times New Roman" w:cs="Times New Roman"/>
          <w:color w:val="211F1F"/>
          <w:spacing w:val="-5"/>
          <w:w w:val="105"/>
        </w:rPr>
        <w:t xml:space="preserve"> </w:t>
      </w:r>
      <w:r w:rsidRPr="00CB6A47">
        <w:rPr>
          <w:rFonts w:ascii="Times New Roman" w:hAnsi="Times New Roman" w:cs="Times New Roman"/>
          <w:color w:val="211F1F"/>
          <w:w w:val="105"/>
        </w:rPr>
        <w:t>but</w:t>
      </w:r>
      <w:r w:rsidRPr="00CB6A47">
        <w:rPr>
          <w:rFonts w:ascii="Times New Roman" w:hAnsi="Times New Roman" w:cs="Times New Roman"/>
          <w:color w:val="211F1F"/>
          <w:spacing w:val="-10"/>
          <w:w w:val="105"/>
        </w:rPr>
        <w:t xml:space="preserve"> </w:t>
      </w:r>
      <w:r w:rsidRPr="00CB6A47">
        <w:rPr>
          <w:rFonts w:ascii="Times New Roman" w:hAnsi="Times New Roman" w:cs="Times New Roman"/>
          <w:color w:val="211F1F"/>
          <w:w w:val="105"/>
        </w:rPr>
        <w:t>Unclassified</w:t>
      </w:r>
      <w:r w:rsidRPr="00CB6A47">
        <w:rPr>
          <w:rFonts w:ascii="Times New Roman" w:hAnsi="Times New Roman" w:cs="Times New Roman"/>
          <w:color w:val="211F1F"/>
          <w:spacing w:val="-11"/>
          <w:w w:val="105"/>
        </w:rPr>
        <w:t xml:space="preserve"> </w:t>
      </w:r>
      <w:r w:rsidRPr="00CB6A47">
        <w:rPr>
          <w:rFonts w:ascii="Times New Roman" w:hAnsi="Times New Roman" w:cs="Times New Roman"/>
          <w:color w:val="211F1F"/>
          <w:w w:val="105"/>
        </w:rPr>
        <w:t>Information,</w:t>
      </w:r>
      <w:r w:rsidRPr="00CB6A47">
        <w:rPr>
          <w:rFonts w:ascii="Times New Roman" w:hAnsi="Times New Roman" w:cs="Times New Roman"/>
          <w:color w:val="211F1F"/>
          <w:spacing w:val="-4"/>
          <w:w w:val="105"/>
        </w:rPr>
        <w:t xml:space="preserve"> </w:t>
      </w:r>
      <w:r w:rsidRPr="00CB6A47">
        <w:rPr>
          <w:rFonts w:ascii="Times New Roman" w:hAnsi="Times New Roman" w:cs="Times New Roman"/>
          <w:color w:val="211F1F"/>
          <w:w w:val="105"/>
        </w:rPr>
        <w:t>each</w:t>
      </w:r>
      <w:r w:rsidRPr="00CB6A47">
        <w:rPr>
          <w:rFonts w:ascii="Times New Roman" w:hAnsi="Times New Roman" w:cs="Times New Roman"/>
          <w:color w:val="211F1F"/>
          <w:spacing w:val="-11"/>
          <w:w w:val="105"/>
        </w:rPr>
        <w:t xml:space="preserve"> </w:t>
      </w:r>
      <w:r w:rsidRPr="00CB6A47">
        <w:rPr>
          <w:rFonts w:ascii="Times New Roman" w:hAnsi="Times New Roman" w:cs="Times New Roman"/>
          <w:color w:val="211F1F"/>
          <w:w w:val="105"/>
        </w:rPr>
        <w:t>contractor</w:t>
      </w:r>
      <w:r w:rsidRPr="00CB6A47">
        <w:rPr>
          <w:rFonts w:ascii="Times New Roman" w:hAnsi="Times New Roman" w:cs="Times New Roman"/>
          <w:color w:val="211F1F"/>
          <w:spacing w:val="-9"/>
          <w:w w:val="105"/>
        </w:rPr>
        <w:t xml:space="preserve"> </w:t>
      </w:r>
      <w:r w:rsidRPr="00CB6A47">
        <w:rPr>
          <w:rFonts w:ascii="Times New Roman" w:hAnsi="Times New Roman" w:cs="Times New Roman"/>
          <w:color w:val="211F1F"/>
          <w:w w:val="105"/>
        </w:rPr>
        <w:t>(including</w:t>
      </w:r>
      <w:r w:rsidRPr="00CB6A47">
        <w:rPr>
          <w:rFonts w:ascii="Times New Roman" w:hAnsi="Times New Roman" w:cs="Times New Roman"/>
          <w:color w:val="211F1F"/>
          <w:spacing w:val="-11"/>
          <w:w w:val="105"/>
        </w:rPr>
        <w:t xml:space="preserve"> </w:t>
      </w:r>
      <w:r w:rsidRPr="00CB6A47">
        <w:rPr>
          <w:rFonts w:ascii="Times New Roman" w:hAnsi="Times New Roman" w:cs="Times New Roman"/>
          <w:color w:val="211F1F"/>
          <w:w w:val="105"/>
        </w:rPr>
        <w:t>subcontractor)</w:t>
      </w:r>
      <w:r w:rsidRPr="00CB6A47">
        <w:rPr>
          <w:rFonts w:ascii="Times New Roman" w:hAnsi="Times New Roman" w:cs="Times New Roman"/>
          <w:color w:val="211F1F"/>
          <w:spacing w:val="-2"/>
          <w:w w:val="105"/>
        </w:rPr>
        <w:t xml:space="preserve"> </w:t>
      </w:r>
      <w:r w:rsidRPr="00CB6A47">
        <w:rPr>
          <w:rFonts w:ascii="Times New Roman" w:hAnsi="Times New Roman" w:cs="Times New Roman"/>
          <w:color w:val="211F1F"/>
          <w:w w:val="105"/>
        </w:rPr>
        <w:t>personnel</w:t>
      </w:r>
      <w:r w:rsidRPr="00CB6A47">
        <w:rPr>
          <w:rFonts w:ascii="Times New Roman" w:hAnsi="Times New Roman" w:cs="Times New Roman"/>
          <w:color w:val="211F1F"/>
          <w:spacing w:val="-11"/>
          <w:w w:val="105"/>
        </w:rPr>
        <w:t xml:space="preserve"> </w:t>
      </w:r>
      <w:r w:rsidRPr="00CB6A47">
        <w:rPr>
          <w:rFonts w:ascii="Times New Roman" w:hAnsi="Times New Roman" w:cs="Times New Roman"/>
          <w:color w:val="211F1F"/>
          <w:w w:val="105"/>
        </w:rPr>
        <w:t>who</w:t>
      </w:r>
      <w:r w:rsidRPr="00CB6A47">
        <w:rPr>
          <w:rFonts w:ascii="Times New Roman" w:hAnsi="Times New Roman" w:cs="Times New Roman"/>
          <w:color w:val="211F1F"/>
          <w:spacing w:val="-5"/>
          <w:w w:val="105"/>
        </w:rPr>
        <w:t xml:space="preserve"> </w:t>
      </w:r>
      <w:r w:rsidRPr="00CB6A47">
        <w:rPr>
          <w:rFonts w:ascii="Times New Roman" w:hAnsi="Times New Roman" w:cs="Times New Roman"/>
          <w:color w:val="211F1F"/>
          <w:w w:val="105"/>
        </w:rPr>
        <w:t>requires</w:t>
      </w:r>
      <w:r w:rsidRPr="00CB6A47">
        <w:rPr>
          <w:rFonts w:ascii="Times New Roman" w:hAnsi="Times New Roman" w:cs="Times New Roman"/>
          <w:color w:val="211F1F"/>
          <w:spacing w:val="-6"/>
          <w:w w:val="105"/>
        </w:rPr>
        <w:t xml:space="preserve"> </w:t>
      </w:r>
      <w:r w:rsidRPr="00CB6A47">
        <w:rPr>
          <w:rFonts w:ascii="Times New Roman" w:hAnsi="Times New Roman" w:cs="Times New Roman"/>
          <w:color w:val="211F1F"/>
          <w:w w:val="105"/>
        </w:rPr>
        <w:t>staff-</w:t>
      </w:r>
      <w:r w:rsidRPr="00CB6A47">
        <w:rPr>
          <w:rFonts w:ascii="Times New Roman" w:hAnsi="Times New Roman" w:cs="Times New Roman"/>
          <w:color w:val="211F1F"/>
          <w:spacing w:val="-8"/>
          <w:w w:val="105"/>
        </w:rPr>
        <w:t xml:space="preserve"> </w:t>
      </w:r>
      <w:r w:rsidRPr="00CB6A47">
        <w:rPr>
          <w:rFonts w:ascii="Times New Roman" w:hAnsi="Times New Roman" w:cs="Times New Roman"/>
          <w:color w:val="211F1F"/>
          <w:w w:val="105"/>
        </w:rPr>
        <w:t>like</w:t>
      </w:r>
      <w:r w:rsidRPr="00CB6A47">
        <w:rPr>
          <w:rFonts w:ascii="Times New Roman" w:hAnsi="Times New Roman" w:cs="Times New Roman"/>
          <w:color w:val="211F1F"/>
          <w:spacing w:val="-5"/>
          <w:w w:val="105"/>
        </w:rPr>
        <w:t xml:space="preserve"> </w:t>
      </w:r>
      <w:r w:rsidRPr="00CB6A47">
        <w:rPr>
          <w:rFonts w:ascii="Times New Roman" w:hAnsi="Times New Roman" w:cs="Times New Roman"/>
          <w:color w:val="211F1F"/>
          <w:w w:val="105"/>
        </w:rPr>
        <w:t>access</w:t>
      </w:r>
      <w:r w:rsidRPr="00CB6A47">
        <w:rPr>
          <w:rFonts w:ascii="Times New Roman" w:hAnsi="Times New Roman" w:cs="Times New Roman"/>
          <w:color w:val="211F1F"/>
          <w:spacing w:val="-6"/>
          <w:w w:val="105"/>
        </w:rPr>
        <w:t xml:space="preserve"> </w:t>
      </w:r>
      <w:r w:rsidRPr="00CB6A47">
        <w:rPr>
          <w:rFonts w:ascii="Times New Roman" w:hAnsi="Times New Roman" w:cs="Times New Roman"/>
          <w:color w:val="211F1F"/>
          <w:w w:val="105"/>
        </w:rPr>
        <w:t>to</w:t>
      </w:r>
      <w:r w:rsidRPr="00CB6A47">
        <w:rPr>
          <w:rFonts w:ascii="Times New Roman" w:hAnsi="Times New Roman" w:cs="Times New Roman"/>
          <w:color w:val="211F1F"/>
          <w:spacing w:val="-11"/>
          <w:w w:val="105"/>
        </w:rPr>
        <w:t xml:space="preserve"> </w:t>
      </w:r>
      <w:r w:rsidRPr="00CB6A47">
        <w:rPr>
          <w:rFonts w:ascii="Times New Roman" w:hAnsi="Times New Roman" w:cs="Times New Roman"/>
          <w:color w:val="211F1F"/>
          <w:w w:val="105"/>
        </w:rPr>
        <w:t>SBU</w:t>
      </w:r>
      <w:r w:rsidRPr="00CB6A47">
        <w:rPr>
          <w:rFonts w:ascii="Times New Roman" w:hAnsi="Times New Roman" w:cs="Times New Roman"/>
          <w:color w:val="211F1F"/>
          <w:spacing w:val="-8"/>
          <w:w w:val="105"/>
        </w:rPr>
        <w:t xml:space="preserve"> </w:t>
      </w:r>
      <w:r w:rsidRPr="00CB6A47">
        <w:rPr>
          <w:rFonts w:ascii="Times New Roman" w:hAnsi="Times New Roman" w:cs="Times New Roman"/>
          <w:color w:val="211F1F"/>
          <w:w w:val="105"/>
        </w:rPr>
        <w:t>information</w:t>
      </w:r>
      <w:r w:rsidRPr="00CB6A47">
        <w:rPr>
          <w:rFonts w:ascii="Times New Roman" w:hAnsi="Times New Roman" w:cs="Times New Roman"/>
          <w:color w:val="211F1F"/>
          <w:spacing w:val="-11"/>
          <w:w w:val="105"/>
        </w:rPr>
        <w:t xml:space="preserve"> </w:t>
      </w:r>
      <w:r w:rsidRPr="00CB6A47">
        <w:rPr>
          <w:rFonts w:ascii="Times New Roman" w:hAnsi="Times New Roman" w:cs="Times New Roman"/>
          <w:color w:val="211F1F"/>
          <w:w w:val="105"/>
        </w:rPr>
        <w:t>shall</w:t>
      </w:r>
      <w:r w:rsidRPr="00CB6A47">
        <w:rPr>
          <w:rFonts w:ascii="Times New Roman" w:hAnsi="Times New Roman" w:cs="Times New Roman"/>
          <w:color w:val="211F1F"/>
          <w:spacing w:val="-11"/>
          <w:w w:val="105"/>
        </w:rPr>
        <w:t xml:space="preserve"> </w:t>
      </w:r>
      <w:r w:rsidRPr="00CB6A47">
        <w:rPr>
          <w:rFonts w:ascii="Times New Roman" w:hAnsi="Times New Roman" w:cs="Times New Roman"/>
          <w:color w:val="211F1F"/>
          <w:w w:val="105"/>
        </w:rPr>
        <w:t>complete,</w:t>
      </w:r>
      <w:r w:rsidRPr="00CB6A47">
        <w:rPr>
          <w:rFonts w:ascii="Times New Roman" w:hAnsi="Times New Roman" w:cs="Times New Roman"/>
          <w:color w:val="211F1F"/>
          <w:spacing w:val="-10"/>
          <w:w w:val="105"/>
        </w:rPr>
        <w:t xml:space="preserve"> </w:t>
      </w:r>
      <w:r w:rsidRPr="00CB6A47">
        <w:rPr>
          <w:rFonts w:ascii="Times New Roman" w:hAnsi="Times New Roman" w:cs="Times New Roman"/>
          <w:color w:val="211F1F"/>
          <w:w w:val="105"/>
        </w:rPr>
        <w:t>sign</w:t>
      </w:r>
      <w:r w:rsidRPr="00CB6A47">
        <w:rPr>
          <w:rFonts w:ascii="Times New Roman" w:hAnsi="Times New Roman" w:cs="Times New Roman"/>
          <w:color w:val="211F1F"/>
          <w:spacing w:val="-11"/>
          <w:w w:val="105"/>
        </w:rPr>
        <w:t xml:space="preserve"> </w:t>
      </w:r>
      <w:r w:rsidRPr="00CB6A47">
        <w:rPr>
          <w:rFonts w:ascii="Times New Roman" w:hAnsi="Times New Roman" w:cs="Times New Roman"/>
          <w:color w:val="211F1F"/>
          <w:w w:val="105"/>
        </w:rPr>
        <w:t>and</w:t>
      </w:r>
      <w:r w:rsidRPr="00CB6A47">
        <w:rPr>
          <w:rFonts w:ascii="Times New Roman" w:hAnsi="Times New Roman" w:cs="Times New Roman"/>
          <w:color w:val="211F1F"/>
          <w:spacing w:val="-11"/>
          <w:w w:val="105"/>
        </w:rPr>
        <w:t xml:space="preserve"> </w:t>
      </w:r>
      <w:r w:rsidRPr="00CB6A47">
        <w:rPr>
          <w:rFonts w:ascii="Times New Roman" w:hAnsi="Times New Roman" w:cs="Times New Roman"/>
          <w:color w:val="211F1F"/>
          <w:w w:val="105"/>
        </w:rPr>
        <w:t>submit</w:t>
      </w:r>
      <w:r w:rsidRPr="00CB6A47">
        <w:rPr>
          <w:rFonts w:ascii="Times New Roman" w:hAnsi="Times New Roman" w:cs="Times New Roman"/>
          <w:color w:val="211F1F"/>
          <w:spacing w:val="-10"/>
          <w:w w:val="105"/>
        </w:rPr>
        <w:t xml:space="preserve"> </w:t>
      </w:r>
      <w:r w:rsidRPr="00CB6A47">
        <w:rPr>
          <w:rFonts w:ascii="Times New Roman" w:hAnsi="Times New Roman" w:cs="Times New Roman"/>
          <w:color w:val="211F1F"/>
          <w:w w:val="105"/>
        </w:rPr>
        <w:t>to</w:t>
      </w:r>
      <w:r w:rsidRPr="00CB6A47">
        <w:rPr>
          <w:rFonts w:ascii="Times New Roman" w:hAnsi="Times New Roman" w:cs="Times New Roman"/>
          <w:color w:val="211F1F"/>
          <w:spacing w:val="-11"/>
          <w:w w:val="105"/>
        </w:rPr>
        <w:t xml:space="preserve"> </w:t>
      </w:r>
      <w:r w:rsidRPr="00CB6A47">
        <w:rPr>
          <w:rFonts w:ascii="Times New Roman" w:hAnsi="Times New Roman" w:cs="Times New Roman"/>
          <w:color w:val="211F1F"/>
          <w:w w:val="105"/>
        </w:rPr>
        <w:t>Personnel</w:t>
      </w:r>
      <w:r w:rsidRPr="00CB6A47">
        <w:rPr>
          <w:rFonts w:ascii="Times New Roman" w:hAnsi="Times New Roman" w:cs="Times New Roman"/>
          <w:color w:val="211F1F"/>
          <w:spacing w:val="-11"/>
          <w:w w:val="105"/>
        </w:rPr>
        <w:t xml:space="preserve"> </w:t>
      </w:r>
      <w:r w:rsidRPr="00CB6A47">
        <w:rPr>
          <w:rFonts w:ascii="Times New Roman" w:hAnsi="Times New Roman" w:cs="Times New Roman"/>
          <w:color w:val="211F1F"/>
          <w:w w:val="105"/>
        </w:rPr>
        <w:t>Security</w:t>
      </w:r>
      <w:r w:rsidRPr="00CB6A47">
        <w:rPr>
          <w:rFonts w:ascii="Times New Roman" w:hAnsi="Times New Roman" w:cs="Times New Roman"/>
          <w:color w:val="211F1F"/>
          <w:spacing w:val="-8"/>
          <w:w w:val="105"/>
        </w:rPr>
        <w:t xml:space="preserve"> </w:t>
      </w:r>
      <w:r w:rsidRPr="00CB6A47">
        <w:rPr>
          <w:rFonts w:ascii="Times New Roman" w:hAnsi="Times New Roman" w:cs="Times New Roman"/>
          <w:color w:val="211F1F"/>
          <w:w w:val="105"/>
        </w:rPr>
        <w:t>–</w:t>
      </w:r>
      <w:r w:rsidRPr="00CB6A47">
        <w:rPr>
          <w:rFonts w:ascii="Times New Roman" w:hAnsi="Times New Roman" w:cs="Times New Roman"/>
          <w:color w:val="211F1F"/>
          <w:spacing w:val="-11"/>
          <w:w w:val="105"/>
        </w:rPr>
        <w:t xml:space="preserve"> </w:t>
      </w:r>
      <w:r w:rsidRPr="00CB6A47">
        <w:rPr>
          <w:rFonts w:ascii="Times New Roman" w:hAnsi="Times New Roman" w:cs="Times New Roman"/>
          <w:color w:val="211F1F"/>
          <w:w w:val="105"/>
        </w:rPr>
        <w:t>through</w:t>
      </w:r>
      <w:r w:rsidRPr="00CB6A47">
        <w:rPr>
          <w:rFonts w:ascii="Times New Roman" w:hAnsi="Times New Roman" w:cs="Times New Roman"/>
          <w:color w:val="211F1F"/>
          <w:spacing w:val="-11"/>
          <w:w w:val="105"/>
        </w:rPr>
        <w:t xml:space="preserve"> </w:t>
      </w:r>
      <w:r w:rsidRPr="00CB6A47">
        <w:rPr>
          <w:rFonts w:ascii="Times New Roman" w:hAnsi="Times New Roman" w:cs="Times New Roman"/>
          <w:color w:val="211F1F"/>
          <w:w w:val="105"/>
        </w:rPr>
        <w:t>the</w:t>
      </w:r>
      <w:r w:rsidRPr="00CB6A47">
        <w:rPr>
          <w:rFonts w:ascii="Times New Roman" w:hAnsi="Times New Roman" w:cs="Times New Roman"/>
          <w:color w:val="211F1F"/>
          <w:spacing w:val="-5"/>
          <w:w w:val="105"/>
        </w:rPr>
        <w:t xml:space="preserve"> </w:t>
      </w:r>
      <w:r w:rsidRPr="00CB6A47">
        <w:rPr>
          <w:rFonts w:ascii="Times New Roman" w:hAnsi="Times New Roman" w:cs="Times New Roman"/>
          <w:color w:val="211F1F"/>
          <w:w w:val="105"/>
        </w:rPr>
        <w:t>CO</w:t>
      </w:r>
      <w:r w:rsidRPr="00CB6A47">
        <w:rPr>
          <w:rFonts w:ascii="Times New Roman" w:hAnsi="Times New Roman" w:cs="Times New Roman"/>
          <w:color w:val="211F1F"/>
          <w:spacing w:val="-7"/>
          <w:w w:val="105"/>
        </w:rPr>
        <w:t xml:space="preserve"> </w:t>
      </w:r>
      <w:r w:rsidRPr="00CB6A47">
        <w:rPr>
          <w:rFonts w:ascii="Times New Roman" w:hAnsi="Times New Roman" w:cs="Times New Roman"/>
          <w:color w:val="211F1F"/>
          <w:w w:val="105"/>
        </w:rPr>
        <w:t>(or</w:t>
      </w:r>
      <w:r w:rsidRPr="00CB6A47">
        <w:rPr>
          <w:rFonts w:ascii="Times New Roman" w:hAnsi="Times New Roman" w:cs="Times New Roman"/>
          <w:color w:val="211F1F"/>
          <w:spacing w:val="-9"/>
          <w:w w:val="105"/>
        </w:rPr>
        <w:t xml:space="preserve"> </w:t>
      </w:r>
      <w:r w:rsidRPr="00CB6A47">
        <w:rPr>
          <w:rFonts w:ascii="Times New Roman" w:hAnsi="Times New Roman" w:cs="Times New Roman"/>
          <w:color w:val="211F1F"/>
          <w:w w:val="105"/>
        </w:rPr>
        <w:t>COR,</w:t>
      </w:r>
      <w:r w:rsidRPr="00CB6A47">
        <w:rPr>
          <w:rFonts w:ascii="Times New Roman" w:hAnsi="Times New Roman" w:cs="Times New Roman"/>
          <w:color w:val="211F1F"/>
          <w:spacing w:val="-4"/>
          <w:w w:val="105"/>
        </w:rPr>
        <w:t xml:space="preserve"> </w:t>
      </w:r>
      <w:r w:rsidRPr="00CB6A47">
        <w:rPr>
          <w:rFonts w:ascii="Times New Roman" w:hAnsi="Times New Roman" w:cs="Times New Roman"/>
          <w:color w:val="211F1F"/>
          <w:w w:val="105"/>
        </w:rPr>
        <w:t>if</w:t>
      </w:r>
      <w:r w:rsidRPr="00CB6A47">
        <w:rPr>
          <w:rFonts w:ascii="Times New Roman" w:hAnsi="Times New Roman" w:cs="Times New Roman"/>
          <w:color w:val="211F1F"/>
          <w:spacing w:val="-4"/>
          <w:w w:val="105"/>
        </w:rPr>
        <w:t xml:space="preserve"> </w:t>
      </w:r>
      <w:r w:rsidRPr="00CB6A47">
        <w:rPr>
          <w:rFonts w:ascii="Times New Roman" w:hAnsi="Times New Roman" w:cs="Times New Roman"/>
          <w:color w:val="211F1F"/>
          <w:w w:val="105"/>
        </w:rPr>
        <w:t>assigned)</w:t>
      </w:r>
      <w:r w:rsidRPr="00CB6A47">
        <w:rPr>
          <w:rFonts w:ascii="Times New Roman" w:hAnsi="Times New Roman" w:cs="Times New Roman"/>
          <w:color w:val="211F1F"/>
          <w:spacing w:val="-2"/>
          <w:w w:val="105"/>
        </w:rPr>
        <w:t xml:space="preserve"> </w:t>
      </w:r>
      <w:r w:rsidRPr="00CB6A47">
        <w:rPr>
          <w:rFonts w:ascii="Times New Roman" w:hAnsi="Times New Roman" w:cs="Times New Roman"/>
          <w:color w:val="211F1F"/>
          <w:w w:val="105"/>
        </w:rPr>
        <w:t>—</w:t>
      </w:r>
      <w:r w:rsidRPr="00CB6A47">
        <w:rPr>
          <w:rFonts w:ascii="Times New Roman" w:hAnsi="Times New Roman" w:cs="Times New Roman"/>
          <w:color w:val="211F1F"/>
          <w:spacing w:val="-10"/>
          <w:w w:val="105"/>
        </w:rPr>
        <w:t xml:space="preserve"> </w:t>
      </w:r>
      <w:r w:rsidRPr="00CB6A47">
        <w:rPr>
          <w:rFonts w:ascii="Times New Roman" w:hAnsi="Times New Roman" w:cs="Times New Roman"/>
          <w:color w:val="211F1F"/>
          <w:w w:val="105"/>
        </w:rPr>
        <w:t>an</w:t>
      </w:r>
      <w:r w:rsidRPr="00CB6A47">
        <w:rPr>
          <w:rFonts w:ascii="Times New Roman" w:hAnsi="Times New Roman" w:cs="Times New Roman"/>
          <w:color w:val="211F1F"/>
          <w:spacing w:val="-5"/>
          <w:w w:val="105"/>
        </w:rPr>
        <w:t xml:space="preserve"> </w:t>
      </w:r>
      <w:r w:rsidRPr="00CB6A47">
        <w:rPr>
          <w:rFonts w:ascii="Times New Roman" w:hAnsi="Times New Roman" w:cs="Times New Roman"/>
          <w:color w:val="211F1F"/>
          <w:w w:val="105"/>
        </w:rPr>
        <w:t>approved</w:t>
      </w:r>
      <w:r w:rsidRPr="00CB6A47">
        <w:rPr>
          <w:rFonts w:ascii="Times New Roman" w:hAnsi="Times New Roman" w:cs="Times New Roman"/>
          <w:color w:val="211F1F"/>
          <w:spacing w:val="-11"/>
          <w:w w:val="105"/>
        </w:rPr>
        <w:t xml:space="preserve"> </w:t>
      </w:r>
      <w:r w:rsidRPr="00CB6A47">
        <w:rPr>
          <w:rFonts w:ascii="Times New Roman" w:hAnsi="Times New Roman" w:cs="Times New Roman"/>
          <w:color w:val="211F1F"/>
          <w:w w:val="105"/>
        </w:rPr>
        <w:t>Nondisclosure</w:t>
      </w:r>
      <w:r w:rsidRPr="00CB6A47">
        <w:rPr>
          <w:rFonts w:ascii="Times New Roman" w:hAnsi="Times New Roman" w:cs="Times New Roman"/>
          <w:color w:val="211F1F"/>
          <w:spacing w:val="-11"/>
          <w:w w:val="105"/>
        </w:rPr>
        <w:t xml:space="preserve"> </w:t>
      </w:r>
      <w:r w:rsidRPr="00CB6A47">
        <w:rPr>
          <w:rFonts w:ascii="Times New Roman" w:hAnsi="Times New Roman" w:cs="Times New Roman"/>
          <w:color w:val="211F1F"/>
          <w:w w:val="105"/>
        </w:rPr>
        <w:t>Agreement</w:t>
      </w:r>
      <w:r w:rsidRPr="00CB6A47">
        <w:rPr>
          <w:rFonts w:ascii="Times New Roman" w:hAnsi="Times New Roman" w:cs="Times New Roman"/>
          <w:color w:val="211F1F"/>
          <w:spacing w:val="-11"/>
          <w:w w:val="105"/>
        </w:rPr>
        <w:t xml:space="preserve"> </w:t>
      </w:r>
      <w:r w:rsidRPr="00CB6A47">
        <w:rPr>
          <w:rFonts w:ascii="Times New Roman" w:hAnsi="Times New Roman" w:cs="Times New Roman"/>
          <w:color w:val="211F1F"/>
          <w:w w:val="105"/>
        </w:rPr>
        <w:t>prior</w:t>
      </w:r>
      <w:r w:rsidRPr="00CB6A47">
        <w:rPr>
          <w:rFonts w:ascii="Times New Roman" w:hAnsi="Times New Roman" w:cs="Times New Roman"/>
          <w:color w:val="211F1F"/>
          <w:spacing w:val="-9"/>
          <w:w w:val="105"/>
        </w:rPr>
        <w:t xml:space="preserve"> </w:t>
      </w:r>
      <w:r w:rsidRPr="00CB6A47">
        <w:rPr>
          <w:rFonts w:ascii="Times New Roman" w:hAnsi="Times New Roman" w:cs="Times New Roman"/>
          <w:color w:val="211F1F"/>
          <w:w w:val="105"/>
        </w:rPr>
        <w:t>to</w:t>
      </w:r>
      <w:r w:rsidRPr="00CB6A47">
        <w:rPr>
          <w:rFonts w:ascii="Times New Roman" w:hAnsi="Times New Roman" w:cs="Times New Roman"/>
          <w:color w:val="211F1F"/>
          <w:spacing w:val="-5"/>
          <w:w w:val="105"/>
        </w:rPr>
        <w:t xml:space="preserve"> </w:t>
      </w:r>
      <w:r w:rsidRPr="00CB6A47">
        <w:rPr>
          <w:rFonts w:ascii="Times New Roman" w:hAnsi="Times New Roman" w:cs="Times New Roman"/>
          <w:color w:val="211F1F"/>
          <w:w w:val="105"/>
        </w:rPr>
        <w:t>being</w:t>
      </w:r>
      <w:r w:rsidRPr="00CB6A47">
        <w:rPr>
          <w:rFonts w:ascii="Times New Roman" w:hAnsi="Times New Roman" w:cs="Times New Roman"/>
          <w:color w:val="211F1F"/>
          <w:spacing w:val="-11"/>
          <w:w w:val="105"/>
        </w:rPr>
        <w:t xml:space="preserve"> </w:t>
      </w:r>
      <w:r w:rsidRPr="00CB6A47">
        <w:rPr>
          <w:rFonts w:ascii="Times New Roman" w:hAnsi="Times New Roman" w:cs="Times New Roman"/>
          <w:color w:val="211F1F"/>
          <w:w w:val="105"/>
        </w:rPr>
        <w:t>granted</w:t>
      </w:r>
      <w:r w:rsidRPr="00CB6A47">
        <w:rPr>
          <w:rFonts w:ascii="Times New Roman" w:hAnsi="Times New Roman" w:cs="Times New Roman"/>
          <w:color w:val="211F1F"/>
          <w:spacing w:val="-11"/>
          <w:w w:val="105"/>
        </w:rPr>
        <w:t xml:space="preserve"> </w:t>
      </w:r>
      <w:r w:rsidRPr="00CB6A47">
        <w:rPr>
          <w:rFonts w:ascii="Times New Roman" w:hAnsi="Times New Roman" w:cs="Times New Roman"/>
          <w:color w:val="211F1F"/>
          <w:w w:val="105"/>
        </w:rPr>
        <w:t>staff-like</w:t>
      </w:r>
      <w:r w:rsidRPr="00CB6A47">
        <w:rPr>
          <w:rFonts w:ascii="Times New Roman" w:hAnsi="Times New Roman" w:cs="Times New Roman"/>
          <w:color w:val="211F1F"/>
          <w:spacing w:val="-5"/>
          <w:w w:val="105"/>
        </w:rPr>
        <w:t xml:space="preserve"> </w:t>
      </w:r>
      <w:r w:rsidRPr="00CB6A47">
        <w:rPr>
          <w:rFonts w:ascii="Times New Roman" w:hAnsi="Times New Roman" w:cs="Times New Roman"/>
          <w:color w:val="211F1F"/>
          <w:w w:val="105"/>
        </w:rPr>
        <w:t>access</w:t>
      </w:r>
      <w:r w:rsidRPr="00CB6A47">
        <w:rPr>
          <w:rFonts w:ascii="Times New Roman" w:hAnsi="Times New Roman" w:cs="Times New Roman"/>
          <w:color w:val="211F1F"/>
          <w:spacing w:val="-6"/>
          <w:w w:val="105"/>
        </w:rPr>
        <w:t xml:space="preserve"> </w:t>
      </w:r>
      <w:r w:rsidRPr="00CB6A47">
        <w:rPr>
          <w:rFonts w:ascii="Times New Roman" w:hAnsi="Times New Roman" w:cs="Times New Roman"/>
          <w:color w:val="211F1F"/>
          <w:w w:val="105"/>
        </w:rPr>
        <w:t>to</w:t>
      </w:r>
      <w:r w:rsidRPr="00CB6A47">
        <w:rPr>
          <w:rFonts w:ascii="Times New Roman" w:hAnsi="Times New Roman" w:cs="Times New Roman"/>
          <w:color w:val="211F1F"/>
          <w:spacing w:val="-5"/>
          <w:w w:val="105"/>
        </w:rPr>
        <w:t xml:space="preserve"> </w:t>
      </w:r>
      <w:r w:rsidRPr="00CB6A47">
        <w:rPr>
          <w:rFonts w:ascii="Times New Roman" w:hAnsi="Times New Roman" w:cs="Times New Roman"/>
          <w:color w:val="211F1F"/>
          <w:w w:val="105"/>
        </w:rPr>
        <w:t>SBU</w:t>
      </w:r>
      <w:r w:rsidRPr="00CB6A47">
        <w:rPr>
          <w:rFonts w:ascii="Times New Roman" w:hAnsi="Times New Roman" w:cs="Times New Roman"/>
          <w:color w:val="211F1F"/>
          <w:spacing w:val="-1"/>
          <w:w w:val="105"/>
        </w:rPr>
        <w:t xml:space="preserve"> </w:t>
      </w:r>
      <w:r w:rsidRPr="00CB6A47">
        <w:rPr>
          <w:rFonts w:ascii="Times New Roman" w:hAnsi="Times New Roman" w:cs="Times New Roman"/>
          <w:color w:val="211F1F"/>
          <w:w w:val="105"/>
        </w:rPr>
        <w:t>information</w:t>
      </w:r>
      <w:r w:rsidRPr="00CB6A47">
        <w:rPr>
          <w:rFonts w:ascii="Times New Roman" w:hAnsi="Times New Roman" w:cs="Times New Roman"/>
          <w:color w:val="211F1F"/>
          <w:spacing w:val="-5"/>
          <w:w w:val="105"/>
        </w:rPr>
        <w:t xml:space="preserve"> </w:t>
      </w:r>
      <w:r w:rsidRPr="00CB6A47">
        <w:rPr>
          <w:rFonts w:ascii="Times New Roman" w:hAnsi="Times New Roman" w:cs="Times New Roman"/>
          <w:color w:val="211F1F"/>
          <w:w w:val="105"/>
        </w:rPr>
        <w:t>under</w:t>
      </w:r>
      <w:r w:rsidRPr="00CB6A47">
        <w:rPr>
          <w:rFonts w:ascii="Times New Roman" w:hAnsi="Times New Roman" w:cs="Times New Roman"/>
          <w:color w:val="211F1F"/>
          <w:spacing w:val="-9"/>
          <w:w w:val="105"/>
        </w:rPr>
        <w:t xml:space="preserve"> </w:t>
      </w:r>
      <w:r w:rsidRPr="00CB6A47">
        <w:rPr>
          <w:rFonts w:ascii="Times New Roman" w:hAnsi="Times New Roman" w:cs="Times New Roman"/>
          <w:color w:val="211F1F"/>
          <w:w w:val="105"/>
        </w:rPr>
        <w:t>any IRS</w:t>
      </w:r>
      <w:r w:rsidRPr="00CB6A47">
        <w:rPr>
          <w:rFonts w:ascii="Times New Roman" w:hAnsi="Times New Roman" w:cs="Times New Roman"/>
          <w:color w:val="211F1F"/>
          <w:spacing w:val="-10"/>
          <w:w w:val="105"/>
        </w:rPr>
        <w:t xml:space="preserve"> </w:t>
      </w:r>
      <w:r w:rsidRPr="00CB6A47">
        <w:rPr>
          <w:rFonts w:ascii="Times New Roman" w:hAnsi="Times New Roman" w:cs="Times New Roman"/>
          <w:color w:val="211F1F"/>
          <w:w w:val="105"/>
        </w:rPr>
        <w:t>contract</w:t>
      </w:r>
      <w:r w:rsidRPr="00CB6A47">
        <w:rPr>
          <w:rFonts w:ascii="Times New Roman" w:hAnsi="Times New Roman" w:cs="Times New Roman"/>
          <w:color w:val="211F1F"/>
          <w:spacing w:val="-4"/>
          <w:w w:val="105"/>
        </w:rPr>
        <w:t xml:space="preserve"> </w:t>
      </w:r>
      <w:r w:rsidRPr="00CB6A47">
        <w:rPr>
          <w:rFonts w:ascii="Times New Roman" w:hAnsi="Times New Roman" w:cs="Times New Roman"/>
          <w:color w:val="211F1F"/>
          <w:w w:val="105"/>
        </w:rPr>
        <w:t>or</w:t>
      </w:r>
      <w:r w:rsidRPr="00CB6A47">
        <w:rPr>
          <w:rFonts w:ascii="Times New Roman" w:hAnsi="Times New Roman" w:cs="Times New Roman"/>
          <w:color w:val="211F1F"/>
          <w:spacing w:val="-11"/>
          <w:w w:val="105"/>
        </w:rPr>
        <w:t xml:space="preserve"> </w:t>
      </w:r>
      <w:r w:rsidRPr="00CB6A47">
        <w:rPr>
          <w:rFonts w:ascii="Times New Roman" w:hAnsi="Times New Roman" w:cs="Times New Roman"/>
          <w:color w:val="211F1F"/>
          <w:w w:val="105"/>
        </w:rPr>
        <w:t>order.</w:t>
      </w:r>
    </w:p>
    <w:p w14:paraId="2BCCCD47" w14:textId="3D122528" w:rsidR="00CB6A47" w:rsidRPr="00CB6A47" w:rsidRDefault="00CB6A47" w:rsidP="00CB6A47">
      <w:pPr>
        <w:pStyle w:val="ListParagraph"/>
        <w:numPr>
          <w:ilvl w:val="0"/>
          <w:numId w:val="149"/>
        </w:numPr>
        <w:tabs>
          <w:tab w:val="left" w:pos="759"/>
        </w:tabs>
        <w:kinsoku w:val="0"/>
        <w:overflowPunct w:val="0"/>
        <w:autoSpaceDE w:val="0"/>
        <w:autoSpaceDN w:val="0"/>
        <w:adjustRightInd w:val="0"/>
        <w:spacing w:before="126" w:line="249" w:lineRule="auto"/>
        <w:ind w:right="692"/>
        <w:contextualSpacing w:val="0"/>
        <w:rPr>
          <w:rFonts w:ascii="Times New Roman" w:hAnsi="Times New Roman" w:cs="Times New Roman"/>
          <w:color w:val="201F1F"/>
          <w:w w:val="105"/>
        </w:rPr>
      </w:pPr>
      <w:r w:rsidRPr="00CB6A47">
        <w:rPr>
          <w:rFonts w:ascii="Times New Roman" w:hAnsi="Times New Roman" w:cs="Times New Roman"/>
          <w:color w:val="211F1F"/>
          <w:w w:val="105"/>
        </w:rPr>
        <w:t>Training.</w:t>
      </w:r>
      <w:r w:rsidRPr="00CB6A47">
        <w:rPr>
          <w:rFonts w:ascii="Times New Roman" w:hAnsi="Times New Roman" w:cs="Times New Roman"/>
          <w:color w:val="211F1F"/>
          <w:spacing w:val="-12"/>
          <w:w w:val="105"/>
        </w:rPr>
        <w:t xml:space="preserve"> </w:t>
      </w:r>
      <w:r w:rsidRPr="00CB6A47">
        <w:rPr>
          <w:rFonts w:ascii="Times New Roman" w:hAnsi="Times New Roman" w:cs="Times New Roman"/>
          <w:color w:val="211F1F"/>
          <w:w w:val="105"/>
        </w:rPr>
        <w:t>All</w:t>
      </w:r>
      <w:r w:rsidRPr="00CB6A47">
        <w:rPr>
          <w:rFonts w:ascii="Times New Roman" w:hAnsi="Times New Roman" w:cs="Times New Roman"/>
          <w:color w:val="211F1F"/>
          <w:spacing w:val="-12"/>
          <w:w w:val="105"/>
        </w:rPr>
        <w:t xml:space="preserve"> </w:t>
      </w:r>
      <w:r w:rsidRPr="00CB6A47">
        <w:rPr>
          <w:rFonts w:ascii="Times New Roman" w:hAnsi="Times New Roman" w:cs="Times New Roman"/>
          <w:color w:val="211F1F"/>
          <w:w w:val="105"/>
        </w:rPr>
        <w:t>Contractor</w:t>
      </w:r>
      <w:r w:rsidRPr="00CB6A47">
        <w:rPr>
          <w:rFonts w:ascii="Times New Roman" w:hAnsi="Times New Roman" w:cs="Times New Roman"/>
          <w:color w:val="211F1F"/>
          <w:spacing w:val="-3"/>
          <w:w w:val="105"/>
        </w:rPr>
        <w:t xml:space="preserve"> </w:t>
      </w:r>
      <w:r w:rsidRPr="00CB6A47">
        <w:rPr>
          <w:rFonts w:ascii="Times New Roman" w:hAnsi="Times New Roman" w:cs="Times New Roman"/>
          <w:color w:val="211F1F"/>
          <w:w w:val="105"/>
        </w:rPr>
        <w:t>personnel</w:t>
      </w:r>
      <w:r w:rsidRPr="00CB6A47">
        <w:rPr>
          <w:rFonts w:ascii="Times New Roman" w:hAnsi="Times New Roman" w:cs="Times New Roman"/>
          <w:color w:val="211F1F"/>
          <w:spacing w:val="-6"/>
          <w:w w:val="105"/>
        </w:rPr>
        <w:t xml:space="preserve"> </w:t>
      </w:r>
      <w:r w:rsidRPr="00CB6A47">
        <w:rPr>
          <w:rFonts w:ascii="Times New Roman" w:hAnsi="Times New Roman" w:cs="Times New Roman"/>
          <w:color w:val="211F1F"/>
          <w:w w:val="105"/>
        </w:rPr>
        <w:t>assigned</w:t>
      </w:r>
      <w:r w:rsidRPr="00CB6A47">
        <w:rPr>
          <w:rFonts w:ascii="Times New Roman" w:hAnsi="Times New Roman" w:cs="Times New Roman"/>
          <w:color w:val="211F1F"/>
          <w:spacing w:val="-6"/>
          <w:w w:val="105"/>
        </w:rPr>
        <w:t xml:space="preserve"> </w:t>
      </w:r>
      <w:r w:rsidRPr="00CB6A47">
        <w:rPr>
          <w:rFonts w:ascii="Times New Roman" w:hAnsi="Times New Roman" w:cs="Times New Roman"/>
          <w:color w:val="211F1F"/>
          <w:w w:val="105"/>
        </w:rPr>
        <w:t>to</w:t>
      </w:r>
      <w:r w:rsidRPr="00CB6A47">
        <w:rPr>
          <w:rFonts w:ascii="Times New Roman" w:hAnsi="Times New Roman" w:cs="Times New Roman"/>
          <w:color w:val="211F1F"/>
          <w:spacing w:val="-6"/>
          <w:w w:val="105"/>
        </w:rPr>
        <w:t xml:space="preserve"> </w:t>
      </w:r>
      <w:r w:rsidRPr="00CB6A47">
        <w:rPr>
          <w:rFonts w:ascii="Times New Roman" w:hAnsi="Times New Roman" w:cs="Times New Roman"/>
          <w:color w:val="211F1F"/>
          <w:w w:val="105"/>
        </w:rPr>
        <w:t>this</w:t>
      </w:r>
      <w:r w:rsidRPr="00CB6A47">
        <w:rPr>
          <w:rFonts w:ascii="Times New Roman" w:hAnsi="Times New Roman" w:cs="Times New Roman"/>
          <w:color w:val="211F1F"/>
          <w:spacing w:val="-7"/>
          <w:w w:val="105"/>
        </w:rPr>
        <w:t xml:space="preserve"> </w:t>
      </w:r>
      <w:r w:rsidRPr="00CB6A47">
        <w:rPr>
          <w:rFonts w:ascii="Times New Roman" w:hAnsi="Times New Roman" w:cs="Times New Roman"/>
          <w:color w:val="211F1F"/>
          <w:w w:val="105"/>
        </w:rPr>
        <w:t>contract</w:t>
      </w:r>
      <w:r w:rsidRPr="00CB6A47">
        <w:rPr>
          <w:rFonts w:ascii="Times New Roman" w:hAnsi="Times New Roman" w:cs="Times New Roman"/>
          <w:color w:val="211F1F"/>
          <w:spacing w:val="-11"/>
          <w:w w:val="105"/>
        </w:rPr>
        <w:t xml:space="preserve"> </w:t>
      </w:r>
      <w:r w:rsidRPr="00CB6A47">
        <w:rPr>
          <w:rFonts w:ascii="Times New Roman" w:hAnsi="Times New Roman" w:cs="Times New Roman"/>
          <w:color w:val="211F1F"/>
          <w:w w:val="105"/>
        </w:rPr>
        <w:t>with</w:t>
      </w:r>
      <w:r w:rsidRPr="00CB6A47">
        <w:rPr>
          <w:rFonts w:ascii="Times New Roman" w:hAnsi="Times New Roman" w:cs="Times New Roman"/>
          <w:color w:val="211F1F"/>
          <w:spacing w:val="-12"/>
          <w:w w:val="105"/>
        </w:rPr>
        <w:t xml:space="preserve"> </w:t>
      </w:r>
      <w:r w:rsidRPr="00CB6A47">
        <w:rPr>
          <w:rFonts w:ascii="Times New Roman" w:hAnsi="Times New Roman" w:cs="Times New Roman"/>
          <w:color w:val="211F1F"/>
          <w:w w:val="105"/>
        </w:rPr>
        <w:t>staff-like</w:t>
      </w:r>
      <w:r w:rsidRPr="00CB6A47">
        <w:rPr>
          <w:rFonts w:ascii="Times New Roman" w:hAnsi="Times New Roman" w:cs="Times New Roman"/>
          <w:color w:val="211F1F"/>
          <w:spacing w:val="-9"/>
          <w:w w:val="105"/>
        </w:rPr>
        <w:t xml:space="preserve"> </w:t>
      </w:r>
      <w:r w:rsidRPr="00CB6A47">
        <w:rPr>
          <w:rFonts w:ascii="Times New Roman" w:hAnsi="Times New Roman" w:cs="Times New Roman"/>
          <w:color w:val="211F1F"/>
          <w:w w:val="105"/>
        </w:rPr>
        <w:t>access</w:t>
      </w:r>
      <w:r w:rsidRPr="00CB6A47">
        <w:rPr>
          <w:rFonts w:ascii="Times New Roman" w:hAnsi="Times New Roman" w:cs="Times New Roman"/>
          <w:color w:val="211F1F"/>
          <w:spacing w:val="-7"/>
          <w:w w:val="105"/>
        </w:rPr>
        <w:t xml:space="preserve"> </w:t>
      </w:r>
      <w:r w:rsidRPr="00CB6A47">
        <w:rPr>
          <w:rFonts w:ascii="Times New Roman" w:hAnsi="Times New Roman" w:cs="Times New Roman"/>
          <w:color w:val="211F1F"/>
          <w:w w:val="105"/>
        </w:rPr>
        <w:t>to</w:t>
      </w:r>
      <w:r w:rsidRPr="00CB6A47">
        <w:rPr>
          <w:rFonts w:ascii="Times New Roman" w:hAnsi="Times New Roman" w:cs="Times New Roman"/>
          <w:color w:val="211F1F"/>
          <w:spacing w:val="-12"/>
          <w:w w:val="105"/>
        </w:rPr>
        <w:t xml:space="preserve"> </w:t>
      </w:r>
      <w:r w:rsidRPr="00CB6A47">
        <w:rPr>
          <w:rFonts w:ascii="Times New Roman" w:hAnsi="Times New Roman" w:cs="Times New Roman"/>
          <w:color w:val="211F1F"/>
          <w:w w:val="105"/>
        </w:rPr>
        <w:t>SBU</w:t>
      </w:r>
      <w:r w:rsidRPr="00CB6A47">
        <w:rPr>
          <w:rFonts w:ascii="Times New Roman" w:hAnsi="Times New Roman" w:cs="Times New Roman"/>
          <w:color w:val="211F1F"/>
          <w:spacing w:val="-8"/>
          <w:w w:val="105"/>
        </w:rPr>
        <w:t xml:space="preserve"> </w:t>
      </w:r>
      <w:r w:rsidRPr="00CB6A47">
        <w:rPr>
          <w:rFonts w:ascii="Times New Roman" w:hAnsi="Times New Roman" w:cs="Times New Roman"/>
          <w:color w:val="211F1F"/>
          <w:w w:val="105"/>
        </w:rPr>
        <w:t>information</w:t>
      </w:r>
      <w:r w:rsidRPr="00CB6A47">
        <w:rPr>
          <w:rFonts w:ascii="Times New Roman" w:hAnsi="Times New Roman" w:cs="Times New Roman"/>
          <w:color w:val="211F1F"/>
          <w:spacing w:val="-6"/>
          <w:w w:val="105"/>
        </w:rPr>
        <w:t xml:space="preserve"> </w:t>
      </w:r>
      <w:r w:rsidRPr="00CB6A47">
        <w:rPr>
          <w:rFonts w:ascii="Times New Roman" w:hAnsi="Times New Roman" w:cs="Times New Roman"/>
          <w:color w:val="211F1F"/>
          <w:w w:val="105"/>
        </w:rPr>
        <w:t>must</w:t>
      </w:r>
      <w:r w:rsidRPr="00CB6A47">
        <w:rPr>
          <w:rFonts w:ascii="Times New Roman" w:hAnsi="Times New Roman" w:cs="Times New Roman"/>
          <w:color w:val="211F1F"/>
          <w:spacing w:val="-11"/>
          <w:w w:val="105"/>
        </w:rPr>
        <w:t xml:space="preserve"> </w:t>
      </w:r>
      <w:r w:rsidRPr="00CB6A47">
        <w:rPr>
          <w:rFonts w:ascii="Times New Roman" w:hAnsi="Times New Roman" w:cs="Times New Roman"/>
          <w:color w:val="211F1F"/>
          <w:w w:val="105"/>
        </w:rPr>
        <w:t>complete</w:t>
      </w:r>
      <w:r w:rsidRPr="00CB6A47">
        <w:rPr>
          <w:rFonts w:ascii="Times New Roman" w:hAnsi="Times New Roman" w:cs="Times New Roman"/>
          <w:color w:val="211F1F"/>
          <w:spacing w:val="-12"/>
          <w:w w:val="105"/>
        </w:rPr>
        <w:t xml:space="preserve"> </w:t>
      </w:r>
      <w:r w:rsidRPr="00CB6A47">
        <w:rPr>
          <w:rFonts w:ascii="Times New Roman" w:hAnsi="Times New Roman" w:cs="Times New Roman"/>
          <w:color w:val="211F1F"/>
          <w:w w:val="105"/>
        </w:rPr>
        <w:t>IRS-provided</w:t>
      </w:r>
      <w:r w:rsidRPr="00CB6A47">
        <w:rPr>
          <w:rFonts w:ascii="Times New Roman" w:hAnsi="Times New Roman" w:cs="Times New Roman"/>
          <w:color w:val="211F1F"/>
          <w:spacing w:val="-6"/>
          <w:w w:val="105"/>
        </w:rPr>
        <w:t xml:space="preserve"> </w:t>
      </w:r>
      <w:r w:rsidRPr="00CB6A47">
        <w:rPr>
          <w:rFonts w:ascii="Times New Roman" w:hAnsi="Times New Roman" w:cs="Times New Roman"/>
          <w:color w:val="211F1F"/>
          <w:w w:val="105"/>
        </w:rPr>
        <w:t>privacy</w:t>
      </w:r>
      <w:r w:rsidRPr="00CB6A47">
        <w:rPr>
          <w:rFonts w:ascii="Times New Roman" w:hAnsi="Times New Roman" w:cs="Times New Roman"/>
          <w:color w:val="211F1F"/>
          <w:spacing w:val="-7"/>
          <w:w w:val="105"/>
        </w:rPr>
        <w:t xml:space="preserve"> </w:t>
      </w:r>
      <w:r w:rsidRPr="00CB6A47">
        <w:rPr>
          <w:rFonts w:ascii="Times New Roman" w:hAnsi="Times New Roman" w:cs="Times New Roman"/>
          <w:color w:val="211F1F"/>
          <w:w w:val="105"/>
        </w:rPr>
        <w:t>and</w:t>
      </w:r>
      <w:r w:rsidRPr="00CB6A47">
        <w:rPr>
          <w:rFonts w:ascii="Times New Roman" w:hAnsi="Times New Roman" w:cs="Times New Roman"/>
          <w:color w:val="211F1F"/>
          <w:spacing w:val="-6"/>
          <w:w w:val="105"/>
        </w:rPr>
        <w:t xml:space="preserve"> </w:t>
      </w:r>
      <w:r w:rsidRPr="00CB6A47">
        <w:rPr>
          <w:rFonts w:ascii="Times New Roman" w:hAnsi="Times New Roman" w:cs="Times New Roman"/>
          <w:color w:val="211F1F"/>
          <w:w w:val="105"/>
        </w:rPr>
        <w:t>security</w:t>
      </w:r>
      <w:r w:rsidRPr="00CB6A47">
        <w:rPr>
          <w:rFonts w:ascii="Times New Roman" w:hAnsi="Times New Roman" w:cs="Times New Roman"/>
          <w:color w:val="211F1F"/>
          <w:spacing w:val="-9"/>
          <w:w w:val="105"/>
        </w:rPr>
        <w:t xml:space="preserve"> </w:t>
      </w:r>
      <w:r w:rsidRPr="00CB6A47">
        <w:rPr>
          <w:rFonts w:ascii="Times New Roman" w:hAnsi="Times New Roman" w:cs="Times New Roman"/>
          <w:color w:val="211F1F"/>
          <w:w w:val="105"/>
        </w:rPr>
        <w:t>awareness</w:t>
      </w:r>
      <w:r w:rsidRPr="00CB6A47">
        <w:rPr>
          <w:rFonts w:ascii="Times New Roman" w:hAnsi="Times New Roman" w:cs="Times New Roman"/>
          <w:color w:val="211F1F"/>
          <w:spacing w:val="-7"/>
          <w:w w:val="105"/>
        </w:rPr>
        <w:t xml:space="preserve"> </w:t>
      </w:r>
      <w:r w:rsidRPr="00CB6A47">
        <w:rPr>
          <w:rFonts w:ascii="Times New Roman" w:hAnsi="Times New Roman" w:cs="Times New Roman"/>
          <w:color w:val="211F1F"/>
          <w:w w:val="105"/>
        </w:rPr>
        <w:t>training,</w:t>
      </w:r>
      <w:r w:rsidRPr="00CB6A47">
        <w:rPr>
          <w:rFonts w:ascii="Times New Roman" w:hAnsi="Times New Roman" w:cs="Times New Roman"/>
          <w:color w:val="211F1F"/>
          <w:spacing w:val="-5"/>
          <w:w w:val="105"/>
        </w:rPr>
        <w:t xml:space="preserve"> </w:t>
      </w:r>
      <w:r w:rsidRPr="00CB6A47">
        <w:rPr>
          <w:rFonts w:ascii="Times New Roman" w:hAnsi="Times New Roman" w:cs="Times New Roman"/>
          <w:color w:val="211F1F"/>
          <w:w w:val="105"/>
        </w:rPr>
        <w:t>including</w:t>
      </w:r>
      <w:r w:rsidRPr="00CB6A47">
        <w:rPr>
          <w:rFonts w:ascii="Times New Roman" w:hAnsi="Times New Roman" w:cs="Times New Roman"/>
          <w:color w:val="211F1F"/>
          <w:spacing w:val="-12"/>
          <w:w w:val="105"/>
        </w:rPr>
        <w:t xml:space="preserve"> </w:t>
      </w:r>
      <w:r w:rsidRPr="00CB6A47">
        <w:rPr>
          <w:rFonts w:ascii="Times New Roman" w:hAnsi="Times New Roman" w:cs="Times New Roman"/>
          <w:color w:val="211F1F"/>
          <w:w w:val="105"/>
        </w:rPr>
        <w:t>the</w:t>
      </w:r>
      <w:r w:rsidRPr="00CB6A47">
        <w:rPr>
          <w:rFonts w:ascii="Times New Roman" w:hAnsi="Times New Roman" w:cs="Times New Roman"/>
          <w:color w:val="211F1F"/>
          <w:spacing w:val="-6"/>
          <w:w w:val="105"/>
        </w:rPr>
        <w:t xml:space="preserve"> </w:t>
      </w:r>
      <w:r w:rsidRPr="00CB6A47">
        <w:rPr>
          <w:rFonts w:ascii="Times New Roman" w:hAnsi="Times New Roman" w:cs="Times New Roman"/>
          <w:color w:val="211F1F"/>
          <w:w w:val="105"/>
        </w:rPr>
        <w:t>Privacy,</w:t>
      </w:r>
      <w:r w:rsidRPr="00CB6A47">
        <w:rPr>
          <w:rFonts w:ascii="Times New Roman" w:hAnsi="Times New Roman" w:cs="Times New Roman"/>
          <w:color w:val="211F1F"/>
          <w:spacing w:val="-11"/>
          <w:w w:val="105"/>
        </w:rPr>
        <w:t xml:space="preserve"> </w:t>
      </w:r>
      <w:r w:rsidRPr="00CB6A47">
        <w:rPr>
          <w:rFonts w:ascii="Times New Roman" w:hAnsi="Times New Roman" w:cs="Times New Roman"/>
          <w:color w:val="211F1F"/>
          <w:w w:val="105"/>
        </w:rPr>
        <w:t>Information</w:t>
      </w:r>
      <w:r w:rsidRPr="00CB6A47">
        <w:rPr>
          <w:rFonts w:ascii="Times New Roman" w:hAnsi="Times New Roman" w:cs="Times New Roman"/>
          <w:color w:val="211F1F"/>
          <w:spacing w:val="-6"/>
          <w:w w:val="105"/>
        </w:rPr>
        <w:t xml:space="preserve"> </w:t>
      </w:r>
      <w:r w:rsidRPr="00CB6A47">
        <w:rPr>
          <w:rFonts w:ascii="Times New Roman" w:hAnsi="Times New Roman" w:cs="Times New Roman"/>
          <w:color w:val="211F1F"/>
          <w:w w:val="105"/>
        </w:rPr>
        <w:t>Protection,</w:t>
      </w:r>
      <w:r w:rsidRPr="00CB6A47">
        <w:rPr>
          <w:rFonts w:ascii="Times New Roman" w:hAnsi="Times New Roman" w:cs="Times New Roman"/>
          <w:color w:val="211F1F"/>
          <w:spacing w:val="-5"/>
          <w:w w:val="105"/>
        </w:rPr>
        <w:t xml:space="preserve"> </w:t>
      </w:r>
      <w:r w:rsidRPr="00CB6A47">
        <w:rPr>
          <w:rFonts w:ascii="Times New Roman" w:hAnsi="Times New Roman" w:cs="Times New Roman"/>
          <w:color w:val="211F1F"/>
          <w:w w:val="105"/>
        </w:rPr>
        <w:t>and</w:t>
      </w:r>
      <w:r w:rsidRPr="00CB6A47">
        <w:rPr>
          <w:rFonts w:ascii="Times New Roman" w:hAnsi="Times New Roman" w:cs="Times New Roman"/>
          <w:color w:val="211F1F"/>
          <w:spacing w:val="-6"/>
          <w:w w:val="105"/>
        </w:rPr>
        <w:t xml:space="preserve"> </w:t>
      </w:r>
      <w:r w:rsidRPr="00CB6A47">
        <w:rPr>
          <w:rFonts w:ascii="Times New Roman" w:hAnsi="Times New Roman" w:cs="Times New Roman"/>
          <w:color w:val="211F1F"/>
          <w:w w:val="105"/>
        </w:rPr>
        <w:t>Disclosure</w:t>
      </w:r>
      <w:r w:rsidRPr="00CB6A47">
        <w:rPr>
          <w:rFonts w:ascii="Times New Roman" w:hAnsi="Times New Roman" w:cs="Times New Roman"/>
          <w:color w:val="211F1F"/>
          <w:spacing w:val="-9"/>
          <w:w w:val="105"/>
        </w:rPr>
        <w:t xml:space="preserve"> </w:t>
      </w:r>
      <w:r w:rsidRPr="00CB6A47">
        <w:rPr>
          <w:rFonts w:ascii="Times New Roman" w:hAnsi="Times New Roman" w:cs="Times New Roman"/>
          <w:color w:val="211F1F"/>
          <w:w w:val="105"/>
        </w:rPr>
        <w:t>training,</w:t>
      </w:r>
      <w:r w:rsidRPr="00CB6A47">
        <w:rPr>
          <w:rFonts w:ascii="Times New Roman" w:hAnsi="Times New Roman" w:cs="Times New Roman"/>
          <w:color w:val="211F1F"/>
          <w:spacing w:val="-11"/>
          <w:w w:val="105"/>
        </w:rPr>
        <w:t xml:space="preserve"> </w:t>
      </w:r>
      <w:r w:rsidRPr="00CB6A47">
        <w:rPr>
          <w:rFonts w:ascii="Times New Roman" w:hAnsi="Times New Roman" w:cs="Times New Roman"/>
          <w:color w:val="211F1F"/>
          <w:w w:val="105"/>
        </w:rPr>
        <w:t>as outlined</w:t>
      </w:r>
      <w:r w:rsidRPr="00CB6A47">
        <w:rPr>
          <w:rFonts w:ascii="Times New Roman" w:hAnsi="Times New Roman" w:cs="Times New Roman"/>
          <w:color w:val="211F1F"/>
          <w:spacing w:val="-6"/>
          <w:w w:val="105"/>
        </w:rPr>
        <w:t xml:space="preserve"> </w:t>
      </w:r>
      <w:r w:rsidRPr="00CB6A47">
        <w:rPr>
          <w:rFonts w:ascii="Times New Roman" w:hAnsi="Times New Roman" w:cs="Times New Roman"/>
          <w:color w:val="211F1F"/>
          <w:w w:val="105"/>
        </w:rPr>
        <w:t>in</w:t>
      </w:r>
      <w:r w:rsidRPr="00CB6A47">
        <w:rPr>
          <w:rFonts w:ascii="Times New Roman" w:hAnsi="Times New Roman" w:cs="Times New Roman"/>
          <w:color w:val="211F1F"/>
          <w:spacing w:val="-6"/>
          <w:w w:val="105"/>
        </w:rPr>
        <w:t xml:space="preserve"> </w:t>
      </w:r>
      <w:r w:rsidRPr="00CB6A47">
        <w:rPr>
          <w:rFonts w:ascii="Times New Roman" w:hAnsi="Times New Roman" w:cs="Times New Roman"/>
          <w:color w:val="211F1F"/>
          <w:w w:val="105"/>
        </w:rPr>
        <w:t>IR1052.224-9001</w:t>
      </w:r>
      <w:r w:rsidRPr="00CB6A47">
        <w:rPr>
          <w:rFonts w:ascii="Times New Roman" w:hAnsi="Times New Roman" w:cs="Times New Roman"/>
          <w:color w:val="211F1F"/>
          <w:spacing w:val="-12"/>
          <w:w w:val="105"/>
        </w:rPr>
        <w:t xml:space="preserve"> </w:t>
      </w:r>
      <w:r w:rsidRPr="00CB6A47">
        <w:rPr>
          <w:rFonts w:ascii="Times New Roman" w:hAnsi="Times New Roman" w:cs="Times New Roman"/>
          <w:color w:val="211F1F"/>
          <w:w w:val="105"/>
        </w:rPr>
        <w:t>Mandatory</w:t>
      </w:r>
      <w:r w:rsidRPr="00CB6A47">
        <w:rPr>
          <w:rFonts w:ascii="Times New Roman" w:hAnsi="Times New Roman" w:cs="Times New Roman"/>
          <w:color w:val="211F1F"/>
          <w:spacing w:val="-7"/>
          <w:w w:val="105"/>
        </w:rPr>
        <w:t xml:space="preserve"> </w:t>
      </w:r>
      <w:r w:rsidRPr="00CB6A47">
        <w:rPr>
          <w:rFonts w:ascii="Times New Roman" w:hAnsi="Times New Roman" w:cs="Times New Roman"/>
          <w:color w:val="211F1F"/>
          <w:w w:val="105"/>
        </w:rPr>
        <w:t>IRS</w:t>
      </w:r>
      <w:r w:rsidRPr="00CB6A47">
        <w:rPr>
          <w:rFonts w:ascii="Times New Roman" w:hAnsi="Times New Roman" w:cs="Times New Roman"/>
          <w:color w:val="211F1F"/>
          <w:spacing w:val="-10"/>
          <w:w w:val="105"/>
        </w:rPr>
        <w:t xml:space="preserve"> </w:t>
      </w:r>
      <w:r w:rsidRPr="00CB6A47">
        <w:rPr>
          <w:rFonts w:ascii="Times New Roman" w:hAnsi="Times New Roman" w:cs="Times New Roman"/>
          <w:color w:val="211F1F"/>
          <w:w w:val="105"/>
        </w:rPr>
        <w:t>Security</w:t>
      </w:r>
      <w:r w:rsidRPr="00CB6A47">
        <w:rPr>
          <w:rFonts w:ascii="Times New Roman" w:hAnsi="Times New Roman" w:cs="Times New Roman"/>
          <w:color w:val="211F1F"/>
          <w:spacing w:val="-7"/>
          <w:w w:val="105"/>
        </w:rPr>
        <w:t xml:space="preserve"> </w:t>
      </w:r>
      <w:r w:rsidRPr="00CB6A47">
        <w:rPr>
          <w:rFonts w:ascii="Times New Roman" w:hAnsi="Times New Roman" w:cs="Times New Roman"/>
          <w:color w:val="211F1F"/>
          <w:w w:val="105"/>
        </w:rPr>
        <w:t>Training</w:t>
      </w:r>
      <w:r w:rsidRPr="00CB6A47">
        <w:rPr>
          <w:rFonts w:ascii="Times New Roman" w:hAnsi="Times New Roman" w:cs="Times New Roman"/>
          <w:color w:val="211F1F"/>
          <w:spacing w:val="-6"/>
          <w:w w:val="105"/>
        </w:rPr>
        <w:t xml:space="preserve"> </w:t>
      </w:r>
      <w:r w:rsidRPr="00CB6A47">
        <w:rPr>
          <w:rFonts w:ascii="Times New Roman" w:hAnsi="Times New Roman" w:cs="Times New Roman"/>
          <w:color w:val="211F1F"/>
          <w:w w:val="105"/>
        </w:rPr>
        <w:t>for</w:t>
      </w:r>
      <w:r w:rsidRPr="00CB6A47">
        <w:rPr>
          <w:rFonts w:ascii="Times New Roman" w:hAnsi="Times New Roman" w:cs="Times New Roman"/>
          <w:color w:val="211F1F"/>
          <w:spacing w:val="-11"/>
          <w:w w:val="105"/>
        </w:rPr>
        <w:t xml:space="preserve"> </w:t>
      </w:r>
      <w:r w:rsidRPr="00CB6A47">
        <w:rPr>
          <w:rFonts w:ascii="Times New Roman" w:hAnsi="Times New Roman" w:cs="Times New Roman"/>
          <w:color w:val="211F1F"/>
          <w:w w:val="105"/>
        </w:rPr>
        <w:t>Information</w:t>
      </w:r>
      <w:r w:rsidRPr="00CB6A47">
        <w:rPr>
          <w:rFonts w:ascii="Times New Roman" w:hAnsi="Times New Roman" w:cs="Times New Roman"/>
          <w:color w:val="211F1F"/>
          <w:spacing w:val="-12"/>
          <w:w w:val="105"/>
        </w:rPr>
        <w:t xml:space="preserve"> </w:t>
      </w:r>
      <w:r w:rsidRPr="00CB6A47">
        <w:rPr>
          <w:rFonts w:ascii="Times New Roman" w:hAnsi="Times New Roman" w:cs="Times New Roman"/>
          <w:color w:val="211F1F"/>
          <w:w w:val="105"/>
        </w:rPr>
        <w:t>Systems,</w:t>
      </w:r>
      <w:r w:rsidRPr="00CB6A47">
        <w:rPr>
          <w:rFonts w:ascii="Times New Roman" w:hAnsi="Times New Roman" w:cs="Times New Roman"/>
          <w:color w:val="211F1F"/>
          <w:spacing w:val="-5"/>
          <w:w w:val="105"/>
        </w:rPr>
        <w:t xml:space="preserve"> </w:t>
      </w:r>
      <w:r w:rsidRPr="00CB6A47">
        <w:rPr>
          <w:rFonts w:ascii="Times New Roman" w:hAnsi="Times New Roman" w:cs="Times New Roman"/>
          <w:color w:val="211F1F"/>
          <w:w w:val="105"/>
        </w:rPr>
        <w:t>Information</w:t>
      </w:r>
      <w:r w:rsidRPr="00CB6A47">
        <w:rPr>
          <w:rFonts w:ascii="Times New Roman" w:hAnsi="Times New Roman" w:cs="Times New Roman"/>
          <w:color w:val="211F1F"/>
          <w:spacing w:val="-12"/>
          <w:w w:val="105"/>
        </w:rPr>
        <w:t xml:space="preserve"> </w:t>
      </w:r>
      <w:r w:rsidRPr="00CB6A47">
        <w:rPr>
          <w:rFonts w:ascii="Times New Roman" w:hAnsi="Times New Roman" w:cs="Times New Roman"/>
          <w:color w:val="211F1F"/>
          <w:w w:val="105"/>
        </w:rPr>
        <w:t>Protection</w:t>
      </w:r>
      <w:r w:rsidRPr="00CB6A47">
        <w:rPr>
          <w:rFonts w:ascii="Times New Roman" w:hAnsi="Times New Roman" w:cs="Times New Roman"/>
          <w:color w:val="211F1F"/>
          <w:spacing w:val="-6"/>
          <w:w w:val="105"/>
        </w:rPr>
        <w:t xml:space="preserve"> </w:t>
      </w:r>
      <w:r w:rsidRPr="00CB6A47">
        <w:rPr>
          <w:rFonts w:ascii="Times New Roman" w:hAnsi="Times New Roman" w:cs="Times New Roman"/>
          <w:color w:val="211F1F"/>
          <w:w w:val="105"/>
        </w:rPr>
        <w:t>and</w:t>
      </w:r>
      <w:r w:rsidRPr="00CB6A47">
        <w:rPr>
          <w:rFonts w:ascii="Times New Roman" w:hAnsi="Times New Roman" w:cs="Times New Roman"/>
          <w:color w:val="211F1F"/>
          <w:spacing w:val="-6"/>
          <w:w w:val="105"/>
        </w:rPr>
        <w:t xml:space="preserve"> </w:t>
      </w:r>
      <w:r w:rsidRPr="00CB6A47">
        <w:rPr>
          <w:rFonts w:ascii="Times New Roman" w:hAnsi="Times New Roman" w:cs="Times New Roman"/>
          <w:color w:val="211F1F"/>
          <w:w w:val="105"/>
        </w:rPr>
        <w:t>Facilities Physical</w:t>
      </w:r>
      <w:r w:rsidRPr="00CB6A47">
        <w:rPr>
          <w:rFonts w:ascii="Times New Roman" w:hAnsi="Times New Roman" w:cs="Times New Roman"/>
          <w:color w:val="211F1F"/>
          <w:spacing w:val="-6"/>
          <w:w w:val="105"/>
        </w:rPr>
        <w:t xml:space="preserve"> </w:t>
      </w:r>
      <w:r w:rsidRPr="00CB6A47">
        <w:rPr>
          <w:rFonts w:ascii="Times New Roman" w:hAnsi="Times New Roman" w:cs="Times New Roman"/>
          <w:color w:val="211F1F"/>
          <w:w w:val="105"/>
        </w:rPr>
        <w:t>Access.</w:t>
      </w:r>
      <w:r w:rsidRPr="00CB6A47">
        <w:rPr>
          <w:rFonts w:ascii="Times New Roman" w:hAnsi="Times New Roman" w:cs="Times New Roman"/>
          <w:color w:val="211F1F"/>
          <w:spacing w:val="-9"/>
          <w:w w:val="105"/>
        </w:rPr>
        <w:t xml:space="preserve"> </w:t>
      </w:r>
      <w:r w:rsidRPr="00CB6A47">
        <w:rPr>
          <w:rFonts w:ascii="Times New Roman" w:hAnsi="Times New Roman" w:cs="Times New Roman"/>
          <w:color w:val="201F1F"/>
          <w:w w:val="105"/>
        </w:rPr>
        <w:t>Contractor</w:t>
      </w:r>
      <w:r w:rsidRPr="00CB6A47">
        <w:rPr>
          <w:rFonts w:ascii="Times New Roman" w:hAnsi="Times New Roman" w:cs="Times New Roman"/>
          <w:color w:val="201F1F"/>
          <w:spacing w:val="-17"/>
          <w:w w:val="105"/>
        </w:rPr>
        <w:t xml:space="preserve"> </w:t>
      </w:r>
      <w:r w:rsidRPr="00CB6A47">
        <w:rPr>
          <w:rFonts w:ascii="Times New Roman" w:hAnsi="Times New Roman" w:cs="Times New Roman"/>
          <w:color w:val="201F1F"/>
          <w:w w:val="105"/>
        </w:rPr>
        <w:t>personnel</w:t>
      </w:r>
      <w:r w:rsidRPr="00CB6A47">
        <w:rPr>
          <w:rFonts w:ascii="Times New Roman" w:hAnsi="Times New Roman" w:cs="Times New Roman"/>
          <w:color w:val="201F1F"/>
          <w:spacing w:val="-12"/>
          <w:w w:val="105"/>
        </w:rPr>
        <w:t xml:space="preserve"> </w:t>
      </w:r>
      <w:r w:rsidRPr="00CB6A47">
        <w:rPr>
          <w:rFonts w:ascii="Times New Roman" w:hAnsi="Times New Roman" w:cs="Times New Roman"/>
          <w:color w:val="201F1F"/>
          <w:w w:val="105"/>
        </w:rPr>
        <w:t>required</w:t>
      </w:r>
      <w:r w:rsidRPr="00CB6A47">
        <w:rPr>
          <w:rFonts w:ascii="Times New Roman" w:hAnsi="Times New Roman" w:cs="Times New Roman"/>
          <w:color w:val="201F1F"/>
          <w:spacing w:val="-12"/>
          <w:w w:val="105"/>
        </w:rPr>
        <w:t xml:space="preserve"> </w:t>
      </w:r>
      <w:r w:rsidRPr="00CB6A47">
        <w:rPr>
          <w:rFonts w:ascii="Times New Roman" w:hAnsi="Times New Roman" w:cs="Times New Roman"/>
          <w:color w:val="201F1F"/>
          <w:w w:val="105"/>
        </w:rPr>
        <w:t>to</w:t>
      </w:r>
      <w:r w:rsidRPr="00CB6A47">
        <w:rPr>
          <w:rFonts w:ascii="Times New Roman" w:hAnsi="Times New Roman" w:cs="Times New Roman"/>
          <w:color w:val="201F1F"/>
          <w:spacing w:val="-17"/>
          <w:w w:val="105"/>
        </w:rPr>
        <w:t xml:space="preserve"> </w:t>
      </w:r>
      <w:r w:rsidRPr="00CB6A47">
        <w:rPr>
          <w:rFonts w:ascii="Times New Roman" w:hAnsi="Times New Roman" w:cs="Times New Roman"/>
          <w:color w:val="201F1F"/>
          <w:w w:val="105"/>
        </w:rPr>
        <w:t>take</w:t>
      </w:r>
      <w:r w:rsidRPr="00CB6A47">
        <w:rPr>
          <w:rFonts w:ascii="Times New Roman" w:hAnsi="Times New Roman" w:cs="Times New Roman"/>
          <w:color w:val="201F1F"/>
          <w:spacing w:val="-12"/>
          <w:w w:val="105"/>
        </w:rPr>
        <w:t xml:space="preserve"> </w:t>
      </w:r>
      <w:r w:rsidRPr="00CB6A47">
        <w:rPr>
          <w:rFonts w:ascii="Times New Roman" w:hAnsi="Times New Roman" w:cs="Times New Roman"/>
          <w:color w:val="201F1F"/>
          <w:w w:val="105"/>
        </w:rPr>
        <w:t>the</w:t>
      </w:r>
      <w:r w:rsidRPr="00CB6A47">
        <w:rPr>
          <w:rFonts w:ascii="Times New Roman" w:hAnsi="Times New Roman" w:cs="Times New Roman"/>
          <w:color w:val="201F1F"/>
          <w:spacing w:val="-12"/>
          <w:w w:val="105"/>
        </w:rPr>
        <w:t xml:space="preserve"> </w:t>
      </w:r>
      <w:r w:rsidRPr="00CB6A47">
        <w:rPr>
          <w:rFonts w:ascii="Times New Roman" w:hAnsi="Times New Roman" w:cs="Times New Roman"/>
          <w:color w:val="201F1F"/>
          <w:w w:val="105"/>
        </w:rPr>
        <w:t>Unauthorized</w:t>
      </w:r>
      <w:r w:rsidRPr="00CB6A47">
        <w:rPr>
          <w:rFonts w:ascii="Times New Roman" w:hAnsi="Times New Roman" w:cs="Times New Roman"/>
          <w:color w:val="201F1F"/>
          <w:spacing w:val="-12"/>
          <w:w w:val="105"/>
        </w:rPr>
        <w:t xml:space="preserve"> </w:t>
      </w:r>
      <w:r w:rsidRPr="00CB6A47">
        <w:rPr>
          <w:rFonts w:ascii="Times New Roman" w:hAnsi="Times New Roman" w:cs="Times New Roman"/>
          <w:color w:val="201F1F"/>
          <w:w w:val="105"/>
        </w:rPr>
        <w:t>Access</w:t>
      </w:r>
      <w:r w:rsidRPr="00CB6A47">
        <w:rPr>
          <w:rFonts w:ascii="Times New Roman" w:hAnsi="Times New Roman" w:cs="Times New Roman"/>
          <w:color w:val="201F1F"/>
          <w:spacing w:val="-13"/>
          <w:w w:val="105"/>
        </w:rPr>
        <w:t xml:space="preserve"> </w:t>
      </w:r>
      <w:r w:rsidRPr="00CB6A47">
        <w:rPr>
          <w:rFonts w:ascii="Times New Roman" w:hAnsi="Times New Roman" w:cs="Times New Roman"/>
          <w:color w:val="201F1F"/>
          <w:w w:val="105"/>
        </w:rPr>
        <w:t>to</w:t>
      </w:r>
      <w:r w:rsidRPr="00CB6A47">
        <w:rPr>
          <w:rFonts w:ascii="Times New Roman" w:hAnsi="Times New Roman" w:cs="Times New Roman"/>
          <w:color w:val="201F1F"/>
          <w:spacing w:val="-12"/>
          <w:w w:val="105"/>
        </w:rPr>
        <w:t xml:space="preserve"> </w:t>
      </w:r>
      <w:r w:rsidRPr="00CB6A47">
        <w:rPr>
          <w:rFonts w:ascii="Times New Roman" w:hAnsi="Times New Roman" w:cs="Times New Roman"/>
          <w:color w:val="201F1F"/>
          <w:w w:val="105"/>
        </w:rPr>
        <w:t>Taxpayer</w:t>
      </w:r>
      <w:r w:rsidRPr="00CB6A47">
        <w:rPr>
          <w:rFonts w:ascii="Times New Roman" w:hAnsi="Times New Roman" w:cs="Times New Roman"/>
          <w:color w:val="201F1F"/>
          <w:spacing w:val="-10"/>
          <w:w w:val="105"/>
        </w:rPr>
        <w:t xml:space="preserve"> </w:t>
      </w:r>
      <w:r w:rsidRPr="00CB6A47">
        <w:rPr>
          <w:rFonts w:ascii="Times New Roman" w:hAnsi="Times New Roman" w:cs="Times New Roman"/>
          <w:color w:val="201F1F"/>
          <w:w w:val="105"/>
        </w:rPr>
        <w:t>Data</w:t>
      </w:r>
      <w:r w:rsidRPr="00CB6A47">
        <w:rPr>
          <w:rFonts w:ascii="Times New Roman" w:hAnsi="Times New Roman" w:cs="Times New Roman"/>
          <w:color w:val="201F1F"/>
          <w:spacing w:val="-9"/>
          <w:w w:val="105"/>
        </w:rPr>
        <w:t xml:space="preserve"> </w:t>
      </w:r>
      <w:r w:rsidRPr="00CB6A47">
        <w:rPr>
          <w:rFonts w:ascii="Times New Roman" w:hAnsi="Times New Roman" w:cs="Times New Roman"/>
          <w:color w:val="201F1F"/>
          <w:w w:val="105"/>
        </w:rPr>
        <w:t>training</w:t>
      </w:r>
      <w:r w:rsidRPr="00CB6A47">
        <w:rPr>
          <w:rFonts w:ascii="Times New Roman" w:hAnsi="Times New Roman" w:cs="Times New Roman"/>
          <w:color w:val="201F1F"/>
          <w:spacing w:val="-6"/>
          <w:w w:val="105"/>
        </w:rPr>
        <w:t xml:space="preserve"> </w:t>
      </w:r>
      <w:r w:rsidRPr="00CB6A47">
        <w:rPr>
          <w:rFonts w:ascii="Times New Roman" w:hAnsi="Times New Roman" w:cs="Times New Roman"/>
          <w:color w:val="201F1F"/>
          <w:w w:val="105"/>
        </w:rPr>
        <w:t>must</w:t>
      </w:r>
      <w:r w:rsidRPr="00CB6A47">
        <w:rPr>
          <w:rFonts w:ascii="Times New Roman" w:hAnsi="Times New Roman" w:cs="Times New Roman"/>
          <w:color w:val="201F1F"/>
          <w:spacing w:val="-5"/>
          <w:w w:val="105"/>
        </w:rPr>
        <w:t xml:space="preserve"> </w:t>
      </w:r>
      <w:r w:rsidRPr="00CB6A47">
        <w:rPr>
          <w:rFonts w:ascii="Times New Roman" w:hAnsi="Times New Roman" w:cs="Times New Roman"/>
          <w:color w:val="201F1F"/>
          <w:w w:val="105"/>
        </w:rPr>
        <w:t>attest</w:t>
      </w:r>
      <w:r w:rsidRPr="00CB6A47">
        <w:rPr>
          <w:rFonts w:ascii="Times New Roman" w:hAnsi="Times New Roman" w:cs="Times New Roman"/>
          <w:color w:val="201F1F"/>
          <w:spacing w:val="-11"/>
          <w:w w:val="105"/>
        </w:rPr>
        <w:t xml:space="preserve"> </w:t>
      </w:r>
      <w:r w:rsidRPr="00CB6A47">
        <w:rPr>
          <w:rFonts w:ascii="Times New Roman" w:hAnsi="Times New Roman" w:cs="Times New Roman"/>
          <w:color w:val="201F1F"/>
          <w:w w:val="105"/>
        </w:rPr>
        <w:t>to</w:t>
      </w:r>
      <w:r w:rsidRPr="00CB6A47">
        <w:rPr>
          <w:rFonts w:ascii="Times New Roman" w:hAnsi="Times New Roman" w:cs="Times New Roman"/>
          <w:color w:val="201F1F"/>
          <w:spacing w:val="-12"/>
          <w:w w:val="105"/>
        </w:rPr>
        <w:t xml:space="preserve"> </w:t>
      </w:r>
      <w:r w:rsidRPr="00CB6A47">
        <w:rPr>
          <w:rFonts w:ascii="Times New Roman" w:hAnsi="Times New Roman" w:cs="Times New Roman"/>
          <w:color w:val="201F1F"/>
          <w:w w:val="105"/>
        </w:rPr>
        <w:t>understanding</w:t>
      </w:r>
      <w:r w:rsidRPr="00CB6A47">
        <w:rPr>
          <w:rFonts w:ascii="Times New Roman" w:hAnsi="Times New Roman" w:cs="Times New Roman"/>
          <w:color w:val="201F1F"/>
          <w:spacing w:val="-6"/>
          <w:w w:val="105"/>
        </w:rPr>
        <w:t xml:space="preserve"> </w:t>
      </w:r>
      <w:r w:rsidRPr="00CB6A47">
        <w:rPr>
          <w:rFonts w:ascii="Times New Roman" w:hAnsi="Times New Roman" w:cs="Times New Roman"/>
          <w:color w:val="201F1F"/>
          <w:w w:val="105"/>
        </w:rPr>
        <w:t>the</w:t>
      </w:r>
      <w:r w:rsidRPr="00CB6A47">
        <w:rPr>
          <w:rFonts w:ascii="Times New Roman" w:hAnsi="Times New Roman" w:cs="Times New Roman"/>
          <w:color w:val="201F1F"/>
          <w:spacing w:val="-6"/>
          <w:w w:val="105"/>
        </w:rPr>
        <w:t xml:space="preserve"> </w:t>
      </w:r>
      <w:r w:rsidRPr="00CB6A47">
        <w:rPr>
          <w:rFonts w:ascii="Times New Roman" w:hAnsi="Times New Roman" w:cs="Times New Roman"/>
          <w:color w:val="201F1F"/>
          <w:w w:val="105"/>
        </w:rPr>
        <w:t>penalties</w:t>
      </w:r>
      <w:r w:rsidRPr="00CB6A47">
        <w:rPr>
          <w:rFonts w:ascii="Times New Roman" w:hAnsi="Times New Roman" w:cs="Times New Roman"/>
          <w:color w:val="201F1F"/>
          <w:spacing w:val="-7"/>
          <w:w w:val="105"/>
        </w:rPr>
        <w:t xml:space="preserve"> </w:t>
      </w:r>
      <w:r w:rsidRPr="00CB6A47">
        <w:rPr>
          <w:rFonts w:ascii="Times New Roman" w:hAnsi="Times New Roman" w:cs="Times New Roman"/>
          <w:color w:val="201F1F"/>
          <w:w w:val="105"/>
        </w:rPr>
        <w:t>for</w:t>
      </w:r>
      <w:r w:rsidRPr="00CB6A47">
        <w:rPr>
          <w:rFonts w:ascii="Times New Roman" w:hAnsi="Times New Roman" w:cs="Times New Roman"/>
          <w:color w:val="201F1F"/>
          <w:spacing w:val="-9"/>
          <w:w w:val="105"/>
        </w:rPr>
        <w:t xml:space="preserve"> </w:t>
      </w:r>
      <w:r w:rsidRPr="00CB6A47">
        <w:rPr>
          <w:rFonts w:ascii="Times New Roman" w:hAnsi="Times New Roman" w:cs="Times New Roman"/>
          <w:color w:val="201F1F"/>
          <w:w w:val="105"/>
        </w:rPr>
        <w:t>unauthorized</w:t>
      </w:r>
      <w:r w:rsidRPr="00CB6A47">
        <w:rPr>
          <w:rFonts w:ascii="Times New Roman" w:hAnsi="Times New Roman" w:cs="Times New Roman"/>
          <w:color w:val="201F1F"/>
          <w:spacing w:val="-12"/>
          <w:w w:val="105"/>
        </w:rPr>
        <w:t xml:space="preserve"> </w:t>
      </w:r>
      <w:r w:rsidRPr="00CB6A47">
        <w:rPr>
          <w:rFonts w:ascii="Times New Roman" w:hAnsi="Times New Roman" w:cs="Times New Roman"/>
          <w:color w:val="201F1F"/>
          <w:w w:val="105"/>
        </w:rPr>
        <w:t>access,</w:t>
      </w:r>
      <w:r w:rsidRPr="00CB6A47">
        <w:rPr>
          <w:rFonts w:ascii="Times New Roman" w:hAnsi="Times New Roman" w:cs="Times New Roman"/>
          <w:color w:val="201F1F"/>
          <w:spacing w:val="-11"/>
          <w:w w:val="105"/>
        </w:rPr>
        <w:t xml:space="preserve"> </w:t>
      </w:r>
      <w:r w:rsidRPr="00CB6A47">
        <w:rPr>
          <w:rFonts w:ascii="Times New Roman" w:hAnsi="Times New Roman" w:cs="Times New Roman"/>
          <w:color w:val="201F1F"/>
          <w:w w:val="105"/>
        </w:rPr>
        <w:t>as</w:t>
      </w:r>
      <w:r w:rsidRPr="00CB6A47">
        <w:rPr>
          <w:rFonts w:ascii="Times New Roman" w:hAnsi="Times New Roman" w:cs="Times New Roman"/>
          <w:color w:val="201F1F"/>
          <w:spacing w:val="-11"/>
          <w:w w:val="105"/>
        </w:rPr>
        <w:t xml:space="preserve"> </w:t>
      </w:r>
      <w:r w:rsidRPr="00CB6A47">
        <w:rPr>
          <w:rFonts w:ascii="Times New Roman" w:hAnsi="Times New Roman" w:cs="Times New Roman"/>
          <w:color w:val="201F1F"/>
          <w:w w:val="105"/>
        </w:rPr>
        <w:t>instructed</w:t>
      </w:r>
      <w:r w:rsidRPr="00CB6A47">
        <w:rPr>
          <w:rFonts w:ascii="Times New Roman" w:hAnsi="Times New Roman" w:cs="Times New Roman"/>
          <w:color w:val="201F1F"/>
          <w:spacing w:val="-6"/>
          <w:w w:val="105"/>
        </w:rPr>
        <w:t xml:space="preserve"> </w:t>
      </w:r>
      <w:r w:rsidRPr="00CB6A47">
        <w:rPr>
          <w:rFonts w:ascii="Times New Roman" w:hAnsi="Times New Roman" w:cs="Times New Roman"/>
          <w:color w:val="201F1F"/>
          <w:w w:val="105"/>
        </w:rPr>
        <w:t>by</w:t>
      </w:r>
      <w:r w:rsidRPr="00CB6A47">
        <w:rPr>
          <w:rFonts w:ascii="Times New Roman" w:hAnsi="Times New Roman" w:cs="Times New Roman"/>
          <w:color w:val="201F1F"/>
          <w:spacing w:val="-7"/>
          <w:w w:val="105"/>
        </w:rPr>
        <w:t xml:space="preserve"> </w:t>
      </w:r>
      <w:r w:rsidRPr="00CB6A47">
        <w:rPr>
          <w:rFonts w:ascii="Times New Roman" w:hAnsi="Times New Roman" w:cs="Times New Roman"/>
          <w:color w:val="201F1F"/>
          <w:w w:val="105"/>
        </w:rPr>
        <w:t>the</w:t>
      </w:r>
      <w:r w:rsidRPr="00CB6A47">
        <w:rPr>
          <w:rFonts w:ascii="Times New Roman" w:hAnsi="Times New Roman" w:cs="Times New Roman"/>
          <w:color w:val="201F1F"/>
          <w:spacing w:val="-12"/>
          <w:w w:val="105"/>
        </w:rPr>
        <w:t xml:space="preserve"> </w:t>
      </w:r>
      <w:r w:rsidRPr="00CB6A47">
        <w:rPr>
          <w:rFonts w:ascii="Times New Roman" w:hAnsi="Times New Roman" w:cs="Times New Roman"/>
          <w:color w:val="201F1F"/>
          <w:w w:val="105"/>
        </w:rPr>
        <w:t>COR.</w:t>
      </w:r>
    </w:p>
    <w:p w14:paraId="41E50287" w14:textId="6C103C80" w:rsidR="00CB6A47" w:rsidRDefault="00CB6A47" w:rsidP="00874116">
      <w:pPr>
        <w:pStyle w:val="ListParagraph"/>
        <w:numPr>
          <w:ilvl w:val="0"/>
          <w:numId w:val="149"/>
        </w:numPr>
        <w:tabs>
          <w:tab w:val="left" w:pos="758"/>
        </w:tabs>
        <w:kinsoku w:val="0"/>
        <w:overflowPunct w:val="0"/>
        <w:autoSpaceDE w:val="0"/>
        <w:autoSpaceDN w:val="0"/>
        <w:adjustRightInd w:val="0"/>
        <w:spacing w:before="133"/>
        <w:ind w:left="950" w:right="692"/>
        <w:jc w:val="both"/>
        <w:rPr>
          <w:rFonts w:ascii="Times New Roman" w:hAnsi="Times New Roman" w:cs="Times New Roman"/>
          <w:color w:val="211F1F"/>
          <w:w w:val="105"/>
        </w:rPr>
      </w:pPr>
      <w:r w:rsidRPr="00CB6A47">
        <w:rPr>
          <w:rFonts w:ascii="Times New Roman" w:hAnsi="Times New Roman" w:cs="Times New Roman"/>
          <w:color w:val="211F1F"/>
          <w:w w:val="105"/>
        </w:rPr>
        <w:t>Encryption.</w:t>
      </w:r>
      <w:r w:rsidRPr="00CB6A47">
        <w:rPr>
          <w:rFonts w:ascii="Times New Roman" w:hAnsi="Times New Roman" w:cs="Times New Roman"/>
          <w:color w:val="211F1F"/>
          <w:spacing w:val="-9"/>
          <w:w w:val="105"/>
        </w:rPr>
        <w:t xml:space="preserve"> </w:t>
      </w:r>
      <w:r w:rsidRPr="00CB6A47">
        <w:rPr>
          <w:rFonts w:ascii="Times New Roman" w:hAnsi="Times New Roman" w:cs="Times New Roman"/>
          <w:color w:val="211F1F"/>
          <w:w w:val="105"/>
        </w:rPr>
        <w:t>All</w:t>
      </w:r>
      <w:r w:rsidRPr="00CB6A47">
        <w:rPr>
          <w:rFonts w:ascii="Times New Roman" w:hAnsi="Times New Roman" w:cs="Times New Roman"/>
          <w:color w:val="211F1F"/>
          <w:spacing w:val="-10"/>
          <w:w w:val="105"/>
        </w:rPr>
        <w:t xml:space="preserve"> </w:t>
      </w:r>
      <w:r w:rsidRPr="00CB6A47">
        <w:rPr>
          <w:rFonts w:ascii="Times New Roman" w:hAnsi="Times New Roman" w:cs="Times New Roman"/>
          <w:color w:val="211F1F"/>
          <w:w w:val="105"/>
        </w:rPr>
        <w:t>SBU</w:t>
      </w:r>
      <w:r w:rsidRPr="00CB6A47">
        <w:rPr>
          <w:rFonts w:ascii="Times New Roman" w:hAnsi="Times New Roman" w:cs="Times New Roman"/>
          <w:color w:val="211F1F"/>
          <w:spacing w:val="-6"/>
          <w:w w:val="105"/>
        </w:rPr>
        <w:t xml:space="preserve"> </w:t>
      </w:r>
      <w:r w:rsidRPr="00CB6A47">
        <w:rPr>
          <w:rFonts w:ascii="Times New Roman" w:hAnsi="Times New Roman" w:cs="Times New Roman"/>
          <w:color w:val="211F1F"/>
          <w:w w:val="105"/>
        </w:rPr>
        <w:t>information</w:t>
      </w:r>
      <w:r w:rsidRPr="00CB6A47">
        <w:rPr>
          <w:rFonts w:ascii="Times New Roman" w:hAnsi="Times New Roman" w:cs="Times New Roman"/>
          <w:color w:val="211F1F"/>
          <w:spacing w:val="-10"/>
          <w:w w:val="105"/>
        </w:rPr>
        <w:t xml:space="preserve"> </w:t>
      </w:r>
      <w:r w:rsidRPr="00CB6A47">
        <w:rPr>
          <w:rFonts w:ascii="Times New Roman" w:hAnsi="Times New Roman" w:cs="Times New Roman"/>
          <w:color w:val="211F1F"/>
          <w:w w:val="105"/>
        </w:rPr>
        <w:t>must</w:t>
      </w:r>
      <w:r w:rsidRPr="00CB6A47">
        <w:rPr>
          <w:rFonts w:ascii="Times New Roman" w:hAnsi="Times New Roman" w:cs="Times New Roman"/>
          <w:color w:val="211F1F"/>
          <w:spacing w:val="-9"/>
          <w:w w:val="105"/>
        </w:rPr>
        <w:t xml:space="preserve"> </w:t>
      </w:r>
      <w:r w:rsidRPr="00CB6A47">
        <w:rPr>
          <w:rFonts w:ascii="Times New Roman" w:hAnsi="Times New Roman" w:cs="Times New Roman"/>
          <w:color w:val="211F1F"/>
          <w:w w:val="105"/>
        </w:rPr>
        <w:t>be</w:t>
      </w:r>
      <w:r w:rsidRPr="00CB6A47">
        <w:rPr>
          <w:rFonts w:ascii="Times New Roman" w:hAnsi="Times New Roman" w:cs="Times New Roman"/>
          <w:color w:val="211F1F"/>
          <w:spacing w:val="-10"/>
          <w:w w:val="105"/>
        </w:rPr>
        <w:t xml:space="preserve"> </w:t>
      </w:r>
      <w:r w:rsidRPr="00CB6A47">
        <w:rPr>
          <w:rFonts w:ascii="Times New Roman" w:hAnsi="Times New Roman" w:cs="Times New Roman"/>
          <w:color w:val="211F1F"/>
          <w:w w:val="105"/>
        </w:rPr>
        <w:t>protected</w:t>
      </w:r>
      <w:r w:rsidRPr="00CB6A47">
        <w:rPr>
          <w:rFonts w:ascii="Times New Roman" w:hAnsi="Times New Roman" w:cs="Times New Roman"/>
          <w:color w:val="211F1F"/>
          <w:spacing w:val="-10"/>
          <w:w w:val="105"/>
        </w:rPr>
        <w:t xml:space="preserve"> </w:t>
      </w:r>
      <w:r w:rsidRPr="00CB6A47">
        <w:rPr>
          <w:rFonts w:ascii="Times New Roman" w:hAnsi="Times New Roman" w:cs="Times New Roman"/>
          <w:color w:val="211F1F"/>
          <w:w w:val="105"/>
        </w:rPr>
        <w:t>at</w:t>
      </w:r>
      <w:r w:rsidRPr="00CB6A47">
        <w:rPr>
          <w:rFonts w:ascii="Times New Roman" w:hAnsi="Times New Roman" w:cs="Times New Roman"/>
          <w:color w:val="211F1F"/>
          <w:spacing w:val="-9"/>
          <w:w w:val="105"/>
        </w:rPr>
        <w:t xml:space="preserve"> </w:t>
      </w:r>
      <w:r w:rsidRPr="00CB6A47">
        <w:rPr>
          <w:rFonts w:ascii="Times New Roman" w:hAnsi="Times New Roman" w:cs="Times New Roman"/>
          <w:color w:val="211F1F"/>
          <w:w w:val="105"/>
        </w:rPr>
        <w:t>rest,</w:t>
      </w:r>
      <w:r w:rsidRPr="00CB6A47">
        <w:rPr>
          <w:rFonts w:ascii="Times New Roman" w:hAnsi="Times New Roman" w:cs="Times New Roman"/>
          <w:color w:val="211F1F"/>
          <w:spacing w:val="-9"/>
          <w:w w:val="105"/>
        </w:rPr>
        <w:t xml:space="preserve"> </w:t>
      </w:r>
      <w:r w:rsidRPr="00CB6A47">
        <w:rPr>
          <w:rFonts w:ascii="Times New Roman" w:hAnsi="Times New Roman" w:cs="Times New Roman"/>
          <w:color w:val="211F1F"/>
          <w:w w:val="105"/>
        </w:rPr>
        <w:t>in</w:t>
      </w:r>
      <w:r w:rsidRPr="00CB6A47">
        <w:rPr>
          <w:rFonts w:ascii="Times New Roman" w:hAnsi="Times New Roman" w:cs="Times New Roman"/>
          <w:color w:val="211F1F"/>
          <w:spacing w:val="-10"/>
          <w:w w:val="105"/>
        </w:rPr>
        <w:t xml:space="preserve"> </w:t>
      </w:r>
      <w:r w:rsidRPr="00CB6A47">
        <w:rPr>
          <w:rFonts w:ascii="Times New Roman" w:hAnsi="Times New Roman" w:cs="Times New Roman"/>
          <w:color w:val="211F1F"/>
          <w:w w:val="105"/>
        </w:rPr>
        <w:t>transit,</w:t>
      </w:r>
      <w:r w:rsidRPr="00CB6A47">
        <w:rPr>
          <w:rFonts w:ascii="Times New Roman" w:hAnsi="Times New Roman" w:cs="Times New Roman"/>
          <w:color w:val="211F1F"/>
          <w:spacing w:val="-9"/>
          <w:w w:val="105"/>
        </w:rPr>
        <w:t xml:space="preserve"> </w:t>
      </w:r>
      <w:r w:rsidRPr="00CB6A47">
        <w:rPr>
          <w:rFonts w:ascii="Times New Roman" w:hAnsi="Times New Roman" w:cs="Times New Roman"/>
          <w:color w:val="211F1F"/>
          <w:w w:val="105"/>
        </w:rPr>
        <w:t>and</w:t>
      </w:r>
      <w:r w:rsidRPr="00CB6A47">
        <w:rPr>
          <w:rFonts w:ascii="Times New Roman" w:hAnsi="Times New Roman" w:cs="Times New Roman"/>
          <w:color w:val="211F1F"/>
          <w:spacing w:val="-10"/>
          <w:w w:val="105"/>
        </w:rPr>
        <w:t xml:space="preserve"> </w:t>
      </w:r>
      <w:r w:rsidRPr="00CB6A47">
        <w:rPr>
          <w:rFonts w:ascii="Times New Roman" w:hAnsi="Times New Roman" w:cs="Times New Roman"/>
          <w:color w:val="211F1F"/>
          <w:w w:val="105"/>
        </w:rPr>
        <w:t>in</w:t>
      </w:r>
      <w:r w:rsidRPr="00CB6A47">
        <w:rPr>
          <w:rFonts w:ascii="Times New Roman" w:hAnsi="Times New Roman" w:cs="Times New Roman"/>
          <w:color w:val="211F1F"/>
          <w:spacing w:val="-6"/>
          <w:w w:val="105"/>
        </w:rPr>
        <w:t xml:space="preserve"> </w:t>
      </w:r>
      <w:r w:rsidRPr="00CB6A47">
        <w:rPr>
          <w:rFonts w:ascii="Times New Roman" w:hAnsi="Times New Roman" w:cs="Times New Roman"/>
          <w:color w:val="211F1F"/>
          <w:w w:val="105"/>
        </w:rPr>
        <w:t>exchanges</w:t>
      </w:r>
      <w:r w:rsidRPr="00CB6A47">
        <w:rPr>
          <w:rFonts w:ascii="Times New Roman" w:hAnsi="Times New Roman" w:cs="Times New Roman"/>
          <w:color w:val="211F1F"/>
          <w:spacing w:val="-4"/>
          <w:w w:val="105"/>
        </w:rPr>
        <w:t xml:space="preserve"> </w:t>
      </w:r>
      <w:r w:rsidRPr="00CB6A47">
        <w:rPr>
          <w:rFonts w:ascii="Times New Roman" w:hAnsi="Times New Roman" w:cs="Times New Roman"/>
          <w:color w:val="211F1F"/>
          <w:w w:val="105"/>
        </w:rPr>
        <w:t>(i.e.,</w:t>
      </w:r>
      <w:r w:rsidRPr="00CB6A47">
        <w:rPr>
          <w:rFonts w:ascii="Times New Roman" w:hAnsi="Times New Roman" w:cs="Times New Roman"/>
          <w:color w:val="211F1F"/>
          <w:spacing w:val="-2"/>
          <w:w w:val="105"/>
        </w:rPr>
        <w:t xml:space="preserve"> </w:t>
      </w:r>
      <w:proofErr w:type="gramStart"/>
      <w:r w:rsidRPr="00CB6A47">
        <w:rPr>
          <w:rFonts w:ascii="Times New Roman" w:hAnsi="Times New Roman" w:cs="Times New Roman"/>
          <w:color w:val="211F1F"/>
          <w:w w:val="105"/>
        </w:rPr>
        <w:t>internal</w:t>
      </w:r>
      <w:proofErr w:type="gramEnd"/>
      <w:r w:rsidRPr="00CB6A47">
        <w:rPr>
          <w:rFonts w:ascii="Times New Roman" w:hAnsi="Times New Roman" w:cs="Times New Roman"/>
          <w:color w:val="211F1F"/>
          <w:spacing w:val="-2"/>
          <w:w w:val="105"/>
        </w:rPr>
        <w:t xml:space="preserve"> </w:t>
      </w:r>
      <w:r w:rsidRPr="00CB6A47">
        <w:rPr>
          <w:rFonts w:ascii="Times New Roman" w:hAnsi="Times New Roman" w:cs="Times New Roman"/>
          <w:color w:val="211F1F"/>
          <w:w w:val="105"/>
        </w:rPr>
        <w:t>and</w:t>
      </w:r>
      <w:r w:rsidRPr="00CB6A47">
        <w:rPr>
          <w:rFonts w:ascii="Times New Roman" w:hAnsi="Times New Roman" w:cs="Times New Roman"/>
          <w:color w:val="211F1F"/>
          <w:spacing w:val="-3"/>
          <w:w w:val="105"/>
        </w:rPr>
        <w:t xml:space="preserve"> </w:t>
      </w:r>
      <w:r w:rsidRPr="00CB6A47">
        <w:rPr>
          <w:rFonts w:ascii="Times New Roman" w:hAnsi="Times New Roman" w:cs="Times New Roman"/>
          <w:color w:val="211F1F"/>
          <w:w w:val="105"/>
        </w:rPr>
        <w:t>external</w:t>
      </w:r>
      <w:r w:rsidRPr="00CB6A47">
        <w:rPr>
          <w:rFonts w:ascii="Times New Roman" w:hAnsi="Times New Roman" w:cs="Times New Roman"/>
          <w:color w:val="211F1F"/>
          <w:spacing w:val="-10"/>
          <w:w w:val="105"/>
        </w:rPr>
        <w:t xml:space="preserve"> </w:t>
      </w:r>
      <w:r w:rsidRPr="00CB6A47">
        <w:rPr>
          <w:rFonts w:ascii="Times New Roman" w:hAnsi="Times New Roman" w:cs="Times New Roman"/>
          <w:color w:val="211F1F"/>
          <w:w w:val="105"/>
        </w:rPr>
        <w:t>communications).</w:t>
      </w:r>
      <w:r w:rsidRPr="00CB6A47">
        <w:rPr>
          <w:rFonts w:ascii="Times New Roman" w:hAnsi="Times New Roman" w:cs="Times New Roman"/>
          <w:color w:val="211F1F"/>
          <w:spacing w:val="-9"/>
          <w:w w:val="105"/>
        </w:rPr>
        <w:t xml:space="preserve"> </w:t>
      </w:r>
      <w:r w:rsidRPr="00CB6A47">
        <w:rPr>
          <w:rFonts w:ascii="Times New Roman" w:hAnsi="Times New Roman" w:cs="Times New Roman"/>
          <w:color w:val="211F1F"/>
          <w:w w:val="105"/>
        </w:rPr>
        <w:t>The</w:t>
      </w:r>
      <w:r w:rsidRPr="00CB6A47">
        <w:rPr>
          <w:rFonts w:ascii="Times New Roman" w:hAnsi="Times New Roman" w:cs="Times New Roman"/>
          <w:color w:val="211F1F"/>
          <w:spacing w:val="-10"/>
          <w:w w:val="105"/>
        </w:rPr>
        <w:t xml:space="preserve"> </w:t>
      </w:r>
      <w:r w:rsidRPr="00CB6A47">
        <w:rPr>
          <w:rFonts w:ascii="Times New Roman" w:hAnsi="Times New Roman" w:cs="Times New Roman"/>
          <w:color w:val="211F1F"/>
          <w:w w:val="105"/>
        </w:rPr>
        <w:t>contractor</w:t>
      </w:r>
      <w:r w:rsidRPr="00CB6A47">
        <w:rPr>
          <w:rFonts w:ascii="Times New Roman" w:hAnsi="Times New Roman" w:cs="Times New Roman"/>
          <w:color w:val="211F1F"/>
          <w:spacing w:val="-7"/>
          <w:w w:val="105"/>
        </w:rPr>
        <w:t xml:space="preserve"> </w:t>
      </w:r>
      <w:r w:rsidRPr="00CB6A47">
        <w:rPr>
          <w:rFonts w:ascii="Times New Roman" w:hAnsi="Times New Roman" w:cs="Times New Roman"/>
          <w:color w:val="211F1F"/>
          <w:w w:val="105"/>
        </w:rPr>
        <w:t>(including</w:t>
      </w:r>
      <w:r w:rsidRPr="00CB6A47">
        <w:rPr>
          <w:rFonts w:ascii="Times New Roman" w:hAnsi="Times New Roman" w:cs="Times New Roman"/>
          <w:color w:val="211F1F"/>
          <w:spacing w:val="-9"/>
          <w:w w:val="105"/>
        </w:rPr>
        <w:t xml:space="preserve"> </w:t>
      </w:r>
      <w:r w:rsidRPr="00CB6A47">
        <w:rPr>
          <w:rFonts w:ascii="Times New Roman" w:hAnsi="Times New Roman" w:cs="Times New Roman"/>
          <w:color w:val="211F1F"/>
          <w:w w:val="105"/>
        </w:rPr>
        <w:t>subcontractor)</w:t>
      </w:r>
      <w:r w:rsidRPr="00CB6A47">
        <w:rPr>
          <w:rFonts w:ascii="Times New Roman" w:hAnsi="Times New Roman" w:cs="Times New Roman"/>
          <w:color w:val="211F1F"/>
          <w:spacing w:val="-7"/>
          <w:w w:val="105"/>
        </w:rPr>
        <w:t xml:space="preserve"> </w:t>
      </w:r>
      <w:r w:rsidRPr="00CB6A47">
        <w:rPr>
          <w:rFonts w:ascii="Times New Roman" w:hAnsi="Times New Roman" w:cs="Times New Roman"/>
          <w:color w:val="211F1F"/>
          <w:w w:val="105"/>
        </w:rPr>
        <w:t>shall</w:t>
      </w:r>
      <w:r w:rsidRPr="00CB6A47">
        <w:rPr>
          <w:rFonts w:ascii="Times New Roman" w:hAnsi="Times New Roman" w:cs="Times New Roman"/>
          <w:color w:val="211F1F"/>
          <w:spacing w:val="-3"/>
          <w:w w:val="105"/>
        </w:rPr>
        <w:t xml:space="preserve"> </w:t>
      </w:r>
      <w:r w:rsidRPr="00CB6A47">
        <w:rPr>
          <w:rFonts w:ascii="Times New Roman" w:hAnsi="Times New Roman" w:cs="Times New Roman"/>
          <w:color w:val="211F1F"/>
          <w:w w:val="105"/>
        </w:rPr>
        <w:t>employ</w:t>
      </w:r>
      <w:r w:rsidRPr="00CB6A47">
        <w:rPr>
          <w:rFonts w:ascii="Times New Roman" w:hAnsi="Times New Roman" w:cs="Times New Roman"/>
          <w:color w:val="211F1F"/>
          <w:spacing w:val="-4"/>
          <w:w w:val="105"/>
        </w:rPr>
        <w:t xml:space="preserve"> </w:t>
      </w:r>
      <w:r w:rsidRPr="00CB6A47">
        <w:rPr>
          <w:rFonts w:ascii="Times New Roman" w:hAnsi="Times New Roman" w:cs="Times New Roman"/>
          <w:color w:val="211F1F"/>
          <w:w w:val="105"/>
        </w:rPr>
        <w:t>encryption</w:t>
      </w:r>
      <w:r w:rsidRPr="00CB6A47">
        <w:rPr>
          <w:rFonts w:ascii="Times New Roman" w:hAnsi="Times New Roman" w:cs="Times New Roman"/>
          <w:color w:val="211F1F"/>
          <w:spacing w:val="-3"/>
          <w:w w:val="105"/>
        </w:rPr>
        <w:t xml:space="preserve"> </w:t>
      </w:r>
      <w:r w:rsidRPr="00CB6A47">
        <w:rPr>
          <w:rFonts w:ascii="Times New Roman" w:hAnsi="Times New Roman" w:cs="Times New Roman"/>
          <w:color w:val="211F1F"/>
          <w:w w:val="105"/>
        </w:rPr>
        <w:t>methods</w:t>
      </w:r>
      <w:r w:rsidRPr="00CB6A47">
        <w:rPr>
          <w:rFonts w:ascii="Times New Roman" w:hAnsi="Times New Roman" w:cs="Times New Roman"/>
          <w:color w:val="211F1F"/>
          <w:spacing w:val="-4"/>
          <w:w w:val="105"/>
        </w:rPr>
        <w:t xml:space="preserve"> </w:t>
      </w:r>
      <w:r w:rsidRPr="00CB6A47">
        <w:rPr>
          <w:rFonts w:ascii="Times New Roman" w:hAnsi="Times New Roman" w:cs="Times New Roman"/>
          <w:color w:val="211F1F"/>
          <w:w w:val="105"/>
        </w:rPr>
        <w:t>and</w:t>
      </w:r>
      <w:r w:rsidRPr="00CB6A47">
        <w:rPr>
          <w:rFonts w:ascii="Times New Roman" w:hAnsi="Times New Roman" w:cs="Times New Roman"/>
          <w:color w:val="211F1F"/>
          <w:spacing w:val="-10"/>
          <w:w w:val="105"/>
        </w:rPr>
        <w:t xml:space="preserve"> </w:t>
      </w:r>
      <w:r w:rsidRPr="00CB6A47">
        <w:rPr>
          <w:rFonts w:ascii="Times New Roman" w:hAnsi="Times New Roman" w:cs="Times New Roman"/>
          <w:color w:val="211F1F"/>
          <w:w w:val="105"/>
        </w:rPr>
        <w:t>tools to</w:t>
      </w:r>
      <w:r w:rsidRPr="00CB6A47">
        <w:rPr>
          <w:rFonts w:ascii="Times New Roman" w:hAnsi="Times New Roman" w:cs="Times New Roman"/>
          <w:color w:val="211F1F"/>
          <w:spacing w:val="-3"/>
          <w:w w:val="105"/>
        </w:rPr>
        <w:t xml:space="preserve"> </w:t>
      </w:r>
      <w:r w:rsidRPr="00CB6A47">
        <w:rPr>
          <w:rFonts w:ascii="Times New Roman" w:hAnsi="Times New Roman" w:cs="Times New Roman"/>
          <w:color w:val="211F1F"/>
          <w:w w:val="105"/>
        </w:rPr>
        <w:t>ensure</w:t>
      </w:r>
      <w:r w:rsidRPr="00CB6A47">
        <w:rPr>
          <w:rFonts w:ascii="Times New Roman" w:hAnsi="Times New Roman" w:cs="Times New Roman"/>
          <w:color w:val="211F1F"/>
          <w:spacing w:val="-3"/>
          <w:w w:val="105"/>
        </w:rPr>
        <w:t xml:space="preserve"> </w:t>
      </w:r>
      <w:r w:rsidRPr="00CB6A47">
        <w:rPr>
          <w:rFonts w:ascii="Times New Roman" w:hAnsi="Times New Roman" w:cs="Times New Roman"/>
          <w:color w:val="211F1F"/>
          <w:w w:val="105"/>
        </w:rPr>
        <w:t>the confidentiality, integrity, and availability of SBU information.</w:t>
      </w:r>
    </w:p>
    <w:p w14:paraId="54840AE6" w14:textId="77777777" w:rsidR="00874116" w:rsidRPr="00874116" w:rsidRDefault="00874116" w:rsidP="00874116">
      <w:pPr>
        <w:pStyle w:val="ListParagraph"/>
        <w:tabs>
          <w:tab w:val="left" w:pos="758"/>
        </w:tabs>
        <w:kinsoku w:val="0"/>
        <w:overflowPunct w:val="0"/>
        <w:autoSpaceDE w:val="0"/>
        <w:autoSpaceDN w:val="0"/>
        <w:adjustRightInd w:val="0"/>
        <w:spacing w:before="133"/>
        <w:ind w:left="950" w:right="692"/>
        <w:jc w:val="both"/>
        <w:rPr>
          <w:rFonts w:ascii="Times New Roman" w:hAnsi="Times New Roman" w:cs="Times New Roman"/>
          <w:color w:val="211F1F"/>
          <w:w w:val="105"/>
        </w:rPr>
      </w:pPr>
    </w:p>
    <w:p w14:paraId="500863FD" w14:textId="77777777" w:rsidR="00CB6A47" w:rsidRPr="00261B8B" w:rsidRDefault="00CB6A47" w:rsidP="00874116">
      <w:pPr>
        <w:pStyle w:val="ListParagraph"/>
        <w:numPr>
          <w:ilvl w:val="0"/>
          <w:numId w:val="149"/>
        </w:numPr>
        <w:tabs>
          <w:tab w:val="left" w:pos="758"/>
        </w:tabs>
        <w:kinsoku w:val="0"/>
        <w:overflowPunct w:val="0"/>
        <w:autoSpaceDE w:val="0"/>
        <w:autoSpaceDN w:val="0"/>
        <w:adjustRightInd w:val="0"/>
        <w:ind w:left="950" w:right="189"/>
        <w:rPr>
          <w:rFonts w:ascii="Times New Roman" w:hAnsi="Times New Roman" w:cs="Times New Roman"/>
          <w:color w:val="000000" w:themeColor="text1"/>
          <w:w w:val="105"/>
        </w:rPr>
      </w:pPr>
      <w:r w:rsidRPr="00CB6A47">
        <w:rPr>
          <w:rFonts w:ascii="Times New Roman" w:hAnsi="Times New Roman" w:cs="Times New Roman"/>
          <w:color w:val="211F1F"/>
          <w:w w:val="105"/>
        </w:rPr>
        <w:t>Particularly</w:t>
      </w:r>
      <w:r w:rsidRPr="00CB6A47">
        <w:rPr>
          <w:rFonts w:ascii="Times New Roman" w:hAnsi="Times New Roman" w:cs="Times New Roman"/>
          <w:color w:val="211F1F"/>
          <w:spacing w:val="-2"/>
          <w:w w:val="105"/>
        </w:rPr>
        <w:t xml:space="preserve"> </w:t>
      </w:r>
      <w:r w:rsidRPr="00CB6A47">
        <w:rPr>
          <w:rFonts w:ascii="Times New Roman" w:hAnsi="Times New Roman" w:cs="Times New Roman"/>
          <w:color w:val="211F1F"/>
          <w:w w:val="105"/>
        </w:rPr>
        <w:t>relevant</w:t>
      </w:r>
      <w:r w:rsidRPr="00CB6A47">
        <w:rPr>
          <w:rFonts w:ascii="Times New Roman" w:hAnsi="Times New Roman" w:cs="Times New Roman"/>
          <w:color w:val="211F1F"/>
          <w:spacing w:val="-7"/>
          <w:w w:val="105"/>
        </w:rPr>
        <w:t xml:space="preserve"> </w:t>
      </w:r>
      <w:r w:rsidRPr="00CB6A47">
        <w:rPr>
          <w:rFonts w:ascii="Times New Roman" w:hAnsi="Times New Roman" w:cs="Times New Roman"/>
          <w:color w:val="211F1F"/>
          <w:w w:val="105"/>
        </w:rPr>
        <w:t>to</w:t>
      </w:r>
      <w:r w:rsidRPr="00CB6A47">
        <w:rPr>
          <w:rFonts w:ascii="Times New Roman" w:hAnsi="Times New Roman" w:cs="Times New Roman"/>
          <w:color w:val="211F1F"/>
          <w:spacing w:val="-8"/>
          <w:w w:val="105"/>
        </w:rPr>
        <w:t xml:space="preserve"> </w:t>
      </w:r>
      <w:r w:rsidRPr="00CB6A47">
        <w:rPr>
          <w:rFonts w:ascii="Times New Roman" w:hAnsi="Times New Roman" w:cs="Times New Roman"/>
          <w:color w:val="211F1F"/>
          <w:w w:val="105"/>
        </w:rPr>
        <w:t>this</w:t>
      </w:r>
      <w:r w:rsidRPr="00CB6A47">
        <w:rPr>
          <w:rFonts w:ascii="Times New Roman" w:hAnsi="Times New Roman" w:cs="Times New Roman"/>
          <w:color w:val="211F1F"/>
          <w:spacing w:val="-2"/>
          <w:w w:val="105"/>
        </w:rPr>
        <w:t xml:space="preserve"> </w:t>
      </w:r>
      <w:r w:rsidRPr="00CB6A47">
        <w:rPr>
          <w:rFonts w:ascii="Times New Roman" w:hAnsi="Times New Roman" w:cs="Times New Roman"/>
          <w:color w:val="211F1F"/>
          <w:w w:val="105"/>
        </w:rPr>
        <w:t>clause</w:t>
      </w:r>
      <w:r w:rsidRPr="00CB6A47">
        <w:rPr>
          <w:rFonts w:ascii="Times New Roman" w:hAnsi="Times New Roman" w:cs="Times New Roman"/>
          <w:color w:val="211F1F"/>
          <w:spacing w:val="-8"/>
          <w:w w:val="105"/>
        </w:rPr>
        <w:t xml:space="preserve"> </w:t>
      </w:r>
      <w:r w:rsidRPr="00CB6A47">
        <w:rPr>
          <w:rFonts w:ascii="Times New Roman" w:hAnsi="Times New Roman" w:cs="Times New Roman"/>
          <w:color w:val="211F1F"/>
          <w:w w:val="105"/>
        </w:rPr>
        <w:t>are</w:t>
      </w:r>
      <w:r w:rsidRPr="00CB6A47">
        <w:rPr>
          <w:rFonts w:ascii="Times New Roman" w:hAnsi="Times New Roman" w:cs="Times New Roman"/>
          <w:color w:val="211F1F"/>
          <w:spacing w:val="-8"/>
          <w:w w:val="105"/>
        </w:rPr>
        <w:t xml:space="preserve"> </w:t>
      </w:r>
      <w:r w:rsidRPr="00CB6A47">
        <w:rPr>
          <w:rFonts w:ascii="Times New Roman" w:hAnsi="Times New Roman" w:cs="Times New Roman"/>
          <w:color w:val="211F1F"/>
          <w:w w:val="105"/>
        </w:rPr>
        <w:t>the</w:t>
      </w:r>
      <w:r w:rsidRPr="00CB6A47">
        <w:rPr>
          <w:rFonts w:ascii="Times New Roman" w:hAnsi="Times New Roman" w:cs="Times New Roman"/>
          <w:color w:val="211F1F"/>
          <w:spacing w:val="-8"/>
          <w:w w:val="105"/>
        </w:rPr>
        <w:t xml:space="preserve"> </w:t>
      </w:r>
      <w:r w:rsidRPr="00CB6A47">
        <w:rPr>
          <w:rFonts w:ascii="Times New Roman" w:hAnsi="Times New Roman" w:cs="Times New Roman"/>
          <w:color w:val="211F1F"/>
          <w:w w:val="105"/>
        </w:rPr>
        <w:t>updated</w:t>
      </w:r>
      <w:r w:rsidRPr="00CB6A47">
        <w:rPr>
          <w:rFonts w:ascii="Times New Roman" w:hAnsi="Times New Roman" w:cs="Times New Roman"/>
          <w:color w:val="211F1F"/>
          <w:spacing w:val="-8"/>
          <w:w w:val="105"/>
        </w:rPr>
        <w:t xml:space="preserve"> </w:t>
      </w:r>
      <w:r w:rsidRPr="00CB6A47">
        <w:rPr>
          <w:rFonts w:ascii="Times New Roman" w:hAnsi="Times New Roman" w:cs="Times New Roman"/>
          <w:color w:val="211F1F"/>
          <w:w w:val="105"/>
        </w:rPr>
        <w:t>sections</w:t>
      </w:r>
      <w:r w:rsidRPr="00CB6A47">
        <w:rPr>
          <w:rFonts w:ascii="Times New Roman" w:hAnsi="Times New Roman" w:cs="Times New Roman"/>
          <w:color w:val="211F1F"/>
          <w:spacing w:val="-2"/>
          <w:w w:val="105"/>
        </w:rPr>
        <w:t xml:space="preserve"> </w:t>
      </w:r>
      <w:r w:rsidRPr="00CB6A47">
        <w:rPr>
          <w:rFonts w:ascii="Times New Roman" w:hAnsi="Times New Roman" w:cs="Times New Roman"/>
          <w:color w:val="211F1F"/>
          <w:w w:val="105"/>
        </w:rPr>
        <w:t>to</w:t>
      </w:r>
      <w:r w:rsidRPr="00CB6A47">
        <w:rPr>
          <w:rFonts w:ascii="Times New Roman" w:hAnsi="Times New Roman" w:cs="Times New Roman"/>
          <w:color w:val="211F1F"/>
          <w:spacing w:val="-8"/>
          <w:w w:val="105"/>
        </w:rPr>
        <w:t xml:space="preserve"> </w:t>
      </w:r>
      <w:r w:rsidRPr="00CB6A47">
        <w:rPr>
          <w:rFonts w:ascii="Times New Roman" w:hAnsi="Times New Roman" w:cs="Times New Roman"/>
          <w:color w:val="211F1F"/>
          <w:w w:val="105"/>
        </w:rPr>
        <w:t>IRM</w:t>
      </w:r>
      <w:r w:rsidRPr="00CB6A47">
        <w:rPr>
          <w:rFonts w:ascii="Times New Roman" w:hAnsi="Times New Roman" w:cs="Times New Roman"/>
          <w:color w:val="211F1F"/>
          <w:spacing w:val="-2"/>
          <w:w w:val="105"/>
        </w:rPr>
        <w:t xml:space="preserve"> </w:t>
      </w:r>
      <w:r w:rsidRPr="00CB6A47">
        <w:rPr>
          <w:rFonts w:ascii="Times New Roman" w:hAnsi="Times New Roman" w:cs="Times New Roman"/>
          <w:color w:val="211F1F"/>
          <w:w w:val="105"/>
        </w:rPr>
        <w:t>10.8.1</w:t>
      </w:r>
      <w:r w:rsidRPr="00CB6A47">
        <w:rPr>
          <w:rFonts w:ascii="Times New Roman" w:hAnsi="Times New Roman" w:cs="Times New Roman"/>
          <w:color w:val="211F1F"/>
          <w:spacing w:val="-8"/>
          <w:w w:val="105"/>
        </w:rPr>
        <w:t xml:space="preserve"> </w:t>
      </w:r>
      <w:r w:rsidRPr="00CB6A47">
        <w:rPr>
          <w:rFonts w:ascii="Times New Roman" w:hAnsi="Times New Roman" w:cs="Times New Roman"/>
          <w:color w:val="211F1F"/>
          <w:w w:val="105"/>
        </w:rPr>
        <w:t>and</w:t>
      </w:r>
      <w:r w:rsidRPr="00CB6A47">
        <w:rPr>
          <w:rFonts w:ascii="Times New Roman" w:hAnsi="Times New Roman" w:cs="Times New Roman"/>
          <w:color w:val="211F1F"/>
          <w:spacing w:val="-7"/>
          <w:w w:val="105"/>
        </w:rPr>
        <w:t xml:space="preserve"> </w:t>
      </w:r>
      <w:r w:rsidRPr="00CB6A47">
        <w:rPr>
          <w:rFonts w:ascii="Times New Roman" w:hAnsi="Times New Roman" w:cs="Times New Roman"/>
          <w:color w:val="211F1F"/>
          <w:w w:val="105"/>
        </w:rPr>
        <w:t>Publication</w:t>
      </w:r>
      <w:r w:rsidRPr="00CB6A47">
        <w:rPr>
          <w:rFonts w:ascii="Times New Roman" w:hAnsi="Times New Roman" w:cs="Times New Roman"/>
          <w:color w:val="211F1F"/>
          <w:spacing w:val="-2"/>
          <w:w w:val="105"/>
        </w:rPr>
        <w:t xml:space="preserve"> </w:t>
      </w:r>
      <w:r w:rsidRPr="00261B8B">
        <w:rPr>
          <w:rFonts w:ascii="Times New Roman" w:hAnsi="Times New Roman" w:cs="Times New Roman"/>
          <w:color w:val="000000" w:themeColor="text1"/>
          <w:w w:val="105"/>
        </w:rPr>
        <w:t>4812</w:t>
      </w:r>
      <w:r w:rsidRPr="00261B8B">
        <w:rPr>
          <w:rFonts w:ascii="Times New Roman" w:hAnsi="Times New Roman" w:cs="Times New Roman"/>
          <w:color w:val="000000" w:themeColor="text1"/>
          <w:spacing w:val="-2"/>
          <w:w w:val="105"/>
        </w:rPr>
        <w:t xml:space="preserve"> </w:t>
      </w:r>
      <w:r w:rsidRPr="00261B8B">
        <w:rPr>
          <w:rFonts w:ascii="Times New Roman" w:hAnsi="Times New Roman" w:cs="Times New Roman"/>
          <w:color w:val="000000" w:themeColor="text1"/>
          <w:w w:val="105"/>
        </w:rPr>
        <w:t>regarding</w:t>
      </w:r>
      <w:r w:rsidRPr="00261B8B">
        <w:rPr>
          <w:rFonts w:ascii="Times New Roman" w:hAnsi="Times New Roman" w:cs="Times New Roman"/>
          <w:color w:val="000000" w:themeColor="text1"/>
          <w:spacing w:val="-8"/>
          <w:w w:val="105"/>
        </w:rPr>
        <w:t xml:space="preserve"> </w:t>
      </w:r>
      <w:r w:rsidRPr="00261B8B">
        <w:rPr>
          <w:rFonts w:ascii="Times New Roman" w:hAnsi="Times New Roman" w:cs="Times New Roman"/>
          <w:color w:val="000000" w:themeColor="text1"/>
          <w:w w:val="105"/>
        </w:rPr>
        <w:t>email</w:t>
      </w:r>
      <w:r w:rsidRPr="00261B8B">
        <w:rPr>
          <w:rFonts w:ascii="Times New Roman" w:hAnsi="Times New Roman" w:cs="Times New Roman"/>
          <w:color w:val="000000" w:themeColor="text1"/>
          <w:spacing w:val="-2"/>
          <w:w w:val="105"/>
        </w:rPr>
        <w:t xml:space="preserve"> </w:t>
      </w:r>
      <w:r w:rsidRPr="00261B8B">
        <w:rPr>
          <w:rFonts w:ascii="Times New Roman" w:hAnsi="Times New Roman" w:cs="Times New Roman"/>
          <w:color w:val="000000" w:themeColor="text1"/>
          <w:w w:val="105"/>
        </w:rPr>
        <w:t>and</w:t>
      </w:r>
      <w:r w:rsidRPr="00261B8B">
        <w:rPr>
          <w:rFonts w:ascii="Times New Roman" w:hAnsi="Times New Roman" w:cs="Times New Roman"/>
          <w:color w:val="000000" w:themeColor="text1"/>
          <w:spacing w:val="-2"/>
          <w:w w:val="105"/>
        </w:rPr>
        <w:t xml:space="preserve"> </w:t>
      </w:r>
      <w:r w:rsidRPr="00261B8B">
        <w:rPr>
          <w:rFonts w:ascii="Times New Roman" w:hAnsi="Times New Roman" w:cs="Times New Roman"/>
          <w:color w:val="000000" w:themeColor="text1"/>
          <w:w w:val="105"/>
        </w:rPr>
        <w:t>text</w:t>
      </w:r>
      <w:r w:rsidRPr="00261B8B">
        <w:rPr>
          <w:rFonts w:ascii="Times New Roman" w:hAnsi="Times New Roman" w:cs="Times New Roman"/>
          <w:color w:val="000000" w:themeColor="text1"/>
          <w:spacing w:val="-1"/>
          <w:w w:val="105"/>
        </w:rPr>
        <w:t xml:space="preserve"> </w:t>
      </w:r>
      <w:r w:rsidRPr="00261B8B">
        <w:rPr>
          <w:rFonts w:ascii="Times New Roman" w:hAnsi="Times New Roman" w:cs="Times New Roman"/>
          <w:color w:val="000000" w:themeColor="text1"/>
          <w:w w:val="105"/>
        </w:rPr>
        <w:t>messages,</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alternative</w:t>
      </w:r>
      <w:r w:rsidRPr="00261B8B">
        <w:rPr>
          <w:rFonts w:ascii="Times New Roman" w:hAnsi="Times New Roman" w:cs="Times New Roman"/>
          <w:color w:val="000000" w:themeColor="text1"/>
          <w:spacing w:val="-8"/>
          <w:w w:val="105"/>
        </w:rPr>
        <w:t xml:space="preserve"> </w:t>
      </w:r>
      <w:r w:rsidRPr="00261B8B">
        <w:rPr>
          <w:rFonts w:ascii="Times New Roman" w:hAnsi="Times New Roman" w:cs="Times New Roman"/>
          <w:color w:val="000000" w:themeColor="text1"/>
          <w:w w:val="105"/>
        </w:rPr>
        <w:t>work</w:t>
      </w:r>
      <w:r w:rsidRPr="00261B8B">
        <w:rPr>
          <w:rFonts w:ascii="Times New Roman" w:hAnsi="Times New Roman" w:cs="Times New Roman"/>
          <w:color w:val="000000" w:themeColor="text1"/>
          <w:spacing w:val="-2"/>
          <w:w w:val="105"/>
        </w:rPr>
        <w:t xml:space="preserve"> </w:t>
      </w:r>
      <w:r w:rsidRPr="00261B8B">
        <w:rPr>
          <w:rFonts w:ascii="Times New Roman" w:hAnsi="Times New Roman" w:cs="Times New Roman"/>
          <w:color w:val="000000" w:themeColor="text1"/>
          <w:w w:val="105"/>
        </w:rPr>
        <w:t>sites,</w:t>
      </w:r>
      <w:r w:rsidRPr="00261B8B">
        <w:rPr>
          <w:rFonts w:ascii="Times New Roman" w:hAnsi="Times New Roman" w:cs="Times New Roman"/>
          <w:color w:val="000000" w:themeColor="text1"/>
          <w:spacing w:val="-1"/>
          <w:w w:val="105"/>
        </w:rPr>
        <w:t xml:space="preserve"> </w:t>
      </w:r>
      <w:r w:rsidRPr="00261B8B">
        <w:rPr>
          <w:rFonts w:ascii="Times New Roman" w:hAnsi="Times New Roman" w:cs="Times New Roman"/>
          <w:color w:val="000000" w:themeColor="text1"/>
          <w:w w:val="105"/>
        </w:rPr>
        <w:t>and</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incident</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management:</w:t>
      </w:r>
    </w:p>
    <w:p w14:paraId="6CF0BABF" w14:textId="77777777" w:rsidR="00CB6A47" w:rsidRPr="00261B8B" w:rsidRDefault="00CB6A47" w:rsidP="00CB6A47">
      <w:pPr>
        <w:pStyle w:val="ListParagraph"/>
        <w:numPr>
          <w:ilvl w:val="1"/>
          <w:numId w:val="149"/>
        </w:numPr>
        <w:tabs>
          <w:tab w:val="left" w:pos="1120"/>
        </w:tabs>
        <w:kinsoku w:val="0"/>
        <w:overflowPunct w:val="0"/>
        <w:autoSpaceDE w:val="0"/>
        <w:autoSpaceDN w:val="0"/>
        <w:adjustRightInd w:val="0"/>
        <w:spacing w:before="124" w:line="249" w:lineRule="auto"/>
        <w:ind w:right="393"/>
        <w:contextualSpacing w:val="0"/>
        <w:rPr>
          <w:rFonts w:ascii="Times New Roman" w:hAnsi="Times New Roman" w:cs="Times New Roman"/>
          <w:color w:val="000000" w:themeColor="text1"/>
          <w:w w:val="105"/>
        </w:rPr>
      </w:pPr>
      <w:r w:rsidRPr="00261B8B">
        <w:rPr>
          <w:rFonts w:ascii="Times New Roman" w:hAnsi="Times New Roman" w:cs="Times New Roman"/>
          <w:color w:val="000000" w:themeColor="text1"/>
          <w:w w:val="105"/>
        </w:rPr>
        <w:t>For</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email</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and</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text</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messaging,</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contractor</w:t>
      </w:r>
      <w:r w:rsidRPr="00261B8B">
        <w:rPr>
          <w:rFonts w:ascii="Times New Roman" w:hAnsi="Times New Roman" w:cs="Times New Roman"/>
          <w:color w:val="000000" w:themeColor="text1"/>
          <w:spacing w:val="-2"/>
          <w:w w:val="105"/>
        </w:rPr>
        <w:t xml:space="preserve"> </w:t>
      </w:r>
      <w:r w:rsidRPr="00261B8B">
        <w:rPr>
          <w:rFonts w:ascii="Times New Roman" w:hAnsi="Times New Roman" w:cs="Times New Roman"/>
          <w:color w:val="000000" w:themeColor="text1"/>
          <w:w w:val="105"/>
        </w:rPr>
        <w:t>shall</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abide</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by</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IRM</w:t>
      </w:r>
      <w:r w:rsidRPr="00261B8B">
        <w:rPr>
          <w:rFonts w:ascii="Times New Roman" w:hAnsi="Times New Roman" w:cs="Times New Roman"/>
          <w:color w:val="000000" w:themeColor="text1"/>
          <w:spacing w:val="-8"/>
          <w:w w:val="105"/>
        </w:rPr>
        <w:t xml:space="preserve"> </w:t>
      </w:r>
      <w:r w:rsidRPr="00261B8B">
        <w:rPr>
          <w:rFonts w:ascii="Times New Roman" w:hAnsi="Times New Roman" w:cs="Times New Roman"/>
          <w:color w:val="000000" w:themeColor="text1"/>
          <w:w w:val="105"/>
        </w:rPr>
        <w:t>10.8.1.4.17.2.2</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“Electronic</w:t>
      </w:r>
      <w:r w:rsidRPr="00261B8B">
        <w:rPr>
          <w:rFonts w:ascii="Times New Roman" w:hAnsi="Times New Roman" w:cs="Times New Roman"/>
          <w:color w:val="000000" w:themeColor="text1"/>
          <w:spacing w:val="-12"/>
          <w:w w:val="105"/>
        </w:rPr>
        <w:t xml:space="preserve"> </w:t>
      </w:r>
      <w:r w:rsidRPr="00261B8B">
        <w:rPr>
          <w:rFonts w:ascii="Times New Roman" w:hAnsi="Times New Roman" w:cs="Times New Roman"/>
          <w:color w:val="000000" w:themeColor="text1"/>
          <w:w w:val="105"/>
        </w:rPr>
        <w:t>Mail</w:t>
      </w:r>
      <w:r w:rsidRPr="00261B8B">
        <w:rPr>
          <w:rFonts w:ascii="Times New Roman" w:hAnsi="Times New Roman" w:cs="Times New Roman"/>
          <w:color w:val="000000" w:themeColor="text1"/>
          <w:spacing w:val="-17"/>
          <w:w w:val="105"/>
        </w:rPr>
        <w:t xml:space="preserve"> </w:t>
      </w:r>
      <w:r w:rsidRPr="00261B8B">
        <w:rPr>
          <w:rFonts w:ascii="Times New Roman" w:hAnsi="Times New Roman" w:cs="Times New Roman"/>
          <w:color w:val="000000" w:themeColor="text1"/>
          <w:w w:val="105"/>
        </w:rPr>
        <w:t>(Email)</w:t>
      </w:r>
      <w:r w:rsidRPr="00261B8B">
        <w:rPr>
          <w:rFonts w:ascii="Times New Roman" w:hAnsi="Times New Roman" w:cs="Times New Roman"/>
          <w:color w:val="000000" w:themeColor="text1"/>
          <w:spacing w:val="-16"/>
          <w:w w:val="105"/>
        </w:rPr>
        <w:t xml:space="preserve"> </w:t>
      </w:r>
      <w:r w:rsidRPr="00261B8B">
        <w:rPr>
          <w:rFonts w:ascii="Times New Roman" w:hAnsi="Times New Roman" w:cs="Times New Roman"/>
          <w:color w:val="000000" w:themeColor="text1"/>
          <w:w w:val="105"/>
        </w:rPr>
        <w:t>Security”,</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IRM</w:t>
      </w:r>
      <w:r w:rsidRPr="00261B8B">
        <w:rPr>
          <w:rFonts w:ascii="Times New Roman" w:hAnsi="Times New Roman" w:cs="Times New Roman"/>
          <w:color w:val="000000" w:themeColor="text1"/>
          <w:spacing w:val="-12"/>
          <w:w w:val="105"/>
        </w:rPr>
        <w:t xml:space="preserve"> </w:t>
      </w:r>
      <w:r w:rsidRPr="00261B8B">
        <w:rPr>
          <w:rFonts w:ascii="Times New Roman" w:hAnsi="Times New Roman" w:cs="Times New Roman"/>
          <w:color w:val="000000" w:themeColor="text1"/>
          <w:w w:val="105"/>
        </w:rPr>
        <w:t>10.5.1.6.8</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“Email”</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plus all</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subsections,</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and</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IRM</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10.8.2.2.1.18</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“Contractor”;</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or</w:t>
      </w:r>
      <w:r w:rsidRPr="00261B8B">
        <w:rPr>
          <w:rFonts w:ascii="Times New Roman" w:hAnsi="Times New Roman" w:cs="Times New Roman"/>
          <w:color w:val="000000" w:themeColor="text1"/>
          <w:spacing w:val="-9"/>
          <w:w w:val="105"/>
        </w:rPr>
        <w:t xml:space="preserve"> </w:t>
      </w:r>
      <w:r w:rsidRPr="00261B8B">
        <w:rPr>
          <w:rFonts w:ascii="Times New Roman" w:hAnsi="Times New Roman" w:cs="Times New Roman"/>
          <w:color w:val="000000" w:themeColor="text1"/>
          <w:w w:val="105"/>
        </w:rPr>
        <w:t>Pub.</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4812</w:t>
      </w:r>
      <w:r w:rsidRPr="00261B8B">
        <w:rPr>
          <w:rFonts w:ascii="Times New Roman" w:hAnsi="Times New Roman" w:cs="Times New Roman"/>
          <w:color w:val="000000" w:themeColor="text1"/>
          <w:spacing w:val="-8"/>
          <w:w w:val="105"/>
        </w:rPr>
        <w:t xml:space="preserve"> </w:t>
      </w:r>
      <w:r w:rsidRPr="00261B8B">
        <w:rPr>
          <w:rFonts w:ascii="Times New Roman" w:hAnsi="Times New Roman" w:cs="Times New Roman"/>
          <w:color w:val="000000" w:themeColor="text1"/>
          <w:w w:val="105"/>
        </w:rPr>
        <w:t>section</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28.3.1</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“Electronic</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Mail</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(Email)</w:t>
      </w:r>
      <w:r w:rsidRPr="00261B8B">
        <w:rPr>
          <w:rFonts w:ascii="Times New Roman" w:hAnsi="Times New Roman" w:cs="Times New Roman"/>
          <w:color w:val="000000" w:themeColor="text1"/>
          <w:spacing w:val="-2"/>
          <w:w w:val="105"/>
        </w:rPr>
        <w:t xml:space="preserve"> </w:t>
      </w:r>
      <w:r w:rsidRPr="00261B8B">
        <w:rPr>
          <w:rFonts w:ascii="Times New Roman" w:hAnsi="Times New Roman" w:cs="Times New Roman"/>
          <w:color w:val="000000" w:themeColor="text1"/>
          <w:w w:val="105"/>
        </w:rPr>
        <w:t>Security,”.</w:t>
      </w:r>
      <w:r w:rsidRPr="00261B8B">
        <w:rPr>
          <w:rFonts w:ascii="Times New Roman" w:hAnsi="Times New Roman" w:cs="Times New Roman"/>
          <w:color w:val="000000" w:themeColor="text1"/>
          <w:spacing w:val="-26"/>
          <w:w w:val="105"/>
        </w:rPr>
        <w:t xml:space="preserve"> </w:t>
      </w:r>
      <w:r w:rsidRPr="00261B8B">
        <w:rPr>
          <w:rFonts w:ascii="Times New Roman" w:hAnsi="Times New Roman" w:cs="Times New Roman"/>
          <w:color w:val="000000" w:themeColor="text1"/>
          <w:w w:val="105"/>
        </w:rPr>
        <w:t>Included</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are</w:t>
      </w:r>
      <w:r w:rsidRPr="00261B8B">
        <w:rPr>
          <w:rFonts w:ascii="Times New Roman" w:hAnsi="Times New Roman" w:cs="Times New Roman"/>
          <w:color w:val="000000" w:themeColor="text1"/>
          <w:spacing w:val="-8"/>
          <w:w w:val="105"/>
        </w:rPr>
        <w:t xml:space="preserve"> </w:t>
      </w:r>
      <w:r w:rsidRPr="00261B8B">
        <w:rPr>
          <w:rFonts w:ascii="Times New Roman" w:hAnsi="Times New Roman" w:cs="Times New Roman"/>
          <w:color w:val="000000" w:themeColor="text1"/>
          <w:w w:val="105"/>
        </w:rPr>
        <w:t>requirements</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on</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encryption,</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subject</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line</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content,</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and</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restrictions</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on</w:t>
      </w:r>
      <w:r w:rsidRPr="00261B8B">
        <w:rPr>
          <w:rFonts w:ascii="Times New Roman" w:hAnsi="Times New Roman" w:cs="Times New Roman"/>
          <w:color w:val="000000" w:themeColor="text1"/>
          <w:spacing w:val="-8"/>
          <w:w w:val="105"/>
        </w:rPr>
        <w:t xml:space="preserve"> </w:t>
      </w:r>
      <w:r w:rsidRPr="00261B8B">
        <w:rPr>
          <w:rFonts w:ascii="Times New Roman" w:hAnsi="Times New Roman" w:cs="Times New Roman"/>
          <w:color w:val="000000" w:themeColor="text1"/>
          <w:w w:val="105"/>
        </w:rPr>
        <w:t>personal</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email</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accounts.</w:t>
      </w:r>
    </w:p>
    <w:p w14:paraId="6A39296B" w14:textId="77777777" w:rsidR="00CB6A47" w:rsidRPr="00261B8B" w:rsidRDefault="00CB6A47" w:rsidP="00CB6A47">
      <w:pPr>
        <w:pStyle w:val="ListParagraph"/>
        <w:numPr>
          <w:ilvl w:val="1"/>
          <w:numId w:val="149"/>
        </w:numPr>
        <w:tabs>
          <w:tab w:val="left" w:pos="1121"/>
        </w:tabs>
        <w:kinsoku w:val="0"/>
        <w:overflowPunct w:val="0"/>
        <w:autoSpaceDE w:val="0"/>
        <w:autoSpaceDN w:val="0"/>
        <w:adjustRightInd w:val="0"/>
        <w:spacing w:before="125" w:line="249" w:lineRule="auto"/>
        <w:ind w:right="433"/>
        <w:contextualSpacing w:val="0"/>
        <w:rPr>
          <w:rFonts w:ascii="Times New Roman" w:hAnsi="Times New Roman" w:cs="Times New Roman"/>
          <w:color w:val="000000" w:themeColor="text1"/>
          <w:w w:val="105"/>
        </w:rPr>
      </w:pPr>
      <w:r w:rsidRPr="00261B8B">
        <w:rPr>
          <w:rFonts w:ascii="Times New Roman" w:hAnsi="Times New Roman" w:cs="Times New Roman"/>
          <w:color w:val="000000" w:themeColor="text1"/>
          <w:w w:val="105"/>
        </w:rPr>
        <w:t>For</w:t>
      </w:r>
      <w:r w:rsidRPr="00261B8B">
        <w:rPr>
          <w:rFonts w:ascii="Times New Roman" w:hAnsi="Times New Roman" w:cs="Times New Roman"/>
          <w:color w:val="000000" w:themeColor="text1"/>
          <w:spacing w:val="-12"/>
          <w:w w:val="105"/>
        </w:rPr>
        <w:t xml:space="preserve"> </w:t>
      </w:r>
      <w:r w:rsidRPr="00261B8B">
        <w:rPr>
          <w:rFonts w:ascii="Times New Roman" w:hAnsi="Times New Roman" w:cs="Times New Roman"/>
          <w:color w:val="000000" w:themeColor="text1"/>
          <w:w w:val="105"/>
        </w:rPr>
        <w:t>alternate</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work</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sites</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contractor</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shall</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abide</w:t>
      </w:r>
      <w:r w:rsidRPr="00261B8B">
        <w:rPr>
          <w:rFonts w:ascii="Times New Roman" w:hAnsi="Times New Roman" w:cs="Times New Roman"/>
          <w:color w:val="000000" w:themeColor="text1"/>
          <w:spacing w:val="-35"/>
          <w:w w:val="105"/>
        </w:rPr>
        <w:t xml:space="preserve"> </w:t>
      </w:r>
      <w:r w:rsidRPr="00261B8B">
        <w:rPr>
          <w:rFonts w:ascii="Times New Roman" w:hAnsi="Times New Roman" w:cs="Times New Roman"/>
          <w:color w:val="000000" w:themeColor="text1"/>
          <w:w w:val="105"/>
        </w:rPr>
        <w:t>by</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IRM</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10.8.1.4.11.16</w:t>
      </w:r>
      <w:r w:rsidRPr="00261B8B">
        <w:rPr>
          <w:rFonts w:ascii="Times New Roman" w:hAnsi="Times New Roman" w:cs="Times New Roman"/>
          <w:color w:val="000000" w:themeColor="text1"/>
          <w:spacing w:val="-9"/>
          <w:w w:val="105"/>
        </w:rPr>
        <w:t xml:space="preserve"> </w:t>
      </w:r>
      <w:r w:rsidRPr="00261B8B">
        <w:rPr>
          <w:rFonts w:ascii="Times New Roman" w:hAnsi="Times New Roman" w:cs="Times New Roman"/>
          <w:color w:val="000000" w:themeColor="text1"/>
          <w:w w:val="105"/>
        </w:rPr>
        <w:t>“PE-17</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Alternate</w:t>
      </w:r>
      <w:r w:rsidRPr="00261B8B">
        <w:rPr>
          <w:rFonts w:ascii="Times New Roman" w:hAnsi="Times New Roman" w:cs="Times New Roman"/>
          <w:color w:val="000000" w:themeColor="text1"/>
          <w:spacing w:val="-3"/>
          <w:w w:val="105"/>
        </w:rPr>
        <w:t xml:space="preserve"> </w:t>
      </w:r>
      <w:r w:rsidRPr="00261B8B">
        <w:rPr>
          <w:rFonts w:ascii="Times New Roman" w:hAnsi="Times New Roman" w:cs="Times New Roman"/>
          <w:color w:val="000000" w:themeColor="text1"/>
          <w:w w:val="105"/>
        </w:rPr>
        <w:t>Work</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Site” or Publication</w:t>
      </w:r>
      <w:r w:rsidRPr="00261B8B">
        <w:rPr>
          <w:rFonts w:ascii="Times New Roman" w:hAnsi="Times New Roman" w:cs="Times New Roman"/>
          <w:color w:val="000000" w:themeColor="text1"/>
          <w:spacing w:val="-3"/>
          <w:w w:val="105"/>
        </w:rPr>
        <w:t xml:space="preserve"> </w:t>
      </w:r>
      <w:r w:rsidRPr="00261B8B">
        <w:rPr>
          <w:rFonts w:ascii="Times New Roman" w:hAnsi="Times New Roman" w:cs="Times New Roman"/>
          <w:color w:val="000000" w:themeColor="text1"/>
          <w:w w:val="105"/>
        </w:rPr>
        <w:t>4812</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section</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21.16</w:t>
      </w:r>
      <w:r w:rsidRPr="00261B8B">
        <w:rPr>
          <w:rFonts w:ascii="Times New Roman" w:hAnsi="Times New Roman" w:cs="Times New Roman"/>
          <w:color w:val="000000" w:themeColor="text1"/>
          <w:spacing w:val="-3"/>
          <w:w w:val="105"/>
        </w:rPr>
        <w:t xml:space="preserve"> </w:t>
      </w:r>
      <w:r w:rsidRPr="00261B8B">
        <w:rPr>
          <w:rFonts w:ascii="Times New Roman" w:hAnsi="Times New Roman" w:cs="Times New Roman"/>
          <w:color w:val="000000" w:themeColor="text1"/>
          <w:w w:val="105"/>
        </w:rPr>
        <w:t>“PE-17</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Alternate</w:t>
      </w:r>
      <w:r w:rsidRPr="00261B8B">
        <w:rPr>
          <w:rFonts w:ascii="Times New Roman" w:hAnsi="Times New Roman" w:cs="Times New Roman"/>
          <w:color w:val="000000" w:themeColor="text1"/>
          <w:spacing w:val="-3"/>
          <w:w w:val="105"/>
        </w:rPr>
        <w:t xml:space="preserve"> </w:t>
      </w:r>
      <w:r w:rsidRPr="00261B8B">
        <w:rPr>
          <w:rFonts w:ascii="Times New Roman" w:hAnsi="Times New Roman" w:cs="Times New Roman"/>
          <w:color w:val="000000" w:themeColor="text1"/>
          <w:w w:val="105"/>
        </w:rPr>
        <w:t>Work</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Site,”.</w:t>
      </w:r>
      <w:r w:rsidRPr="00261B8B">
        <w:rPr>
          <w:rFonts w:ascii="Times New Roman" w:hAnsi="Times New Roman" w:cs="Times New Roman"/>
          <w:color w:val="000000" w:themeColor="text1"/>
          <w:spacing w:val="-9"/>
          <w:w w:val="105"/>
        </w:rPr>
        <w:t xml:space="preserve"> </w:t>
      </w:r>
      <w:r w:rsidRPr="00261B8B">
        <w:rPr>
          <w:rFonts w:ascii="Times New Roman" w:hAnsi="Times New Roman" w:cs="Times New Roman"/>
          <w:color w:val="000000" w:themeColor="text1"/>
          <w:w w:val="105"/>
        </w:rPr>
        <w:t>Included</w:t>
      </w:r>
      <w:r w:rsidRPr="00261B8B">
        <w:rPr>
          <w:rFonts w:ascii="Times New Roman" w:hAnsi="Times New Roman" w:cs="Times New Roman"/>
          <w:color w:val="000000" w:themeColor="text1"/>
          <w:spacing w:val="-3"/>
          <w:w w:val="105"/>
        </w:rPr>
        <w:t xml:space="preserve"> </w:t>
      </w:r>
      <w:r w:rsidRPr="00261B8B">
        <w:rPr>
          <w:rFonts w:ascii="Times New Roman" w:hAnsi="Times New Roman" w:cs="Times New Roman"/>
          <w:color w:val="000000" w:themeColor="text1"/>
          <w:w w:val="105"/>
        </w:rPr>
        <w:t>are</w:t>
      </w:r>
      <w:r w:rsidRPr="00261B8B">
        <w:rPr>
          <w:rFonts w:ascii="Times New Roman" w:hAnsi="Times New Roman" w:cs="Times New Roman"/>
          <w:color w:val="000000" w:themeColor="text1"/>
          <w:spacing w:val="-3"/>
          <w:w w:val="105"/>
        </w:rPr>
        <w:t xml:space="preserve"> </w:t>
      </w:r>
      <w:r w:rsidRPr="00261B8B">
        <w:rPr>
          <w:rFonts w:ascii="Times New Roman" w:hAnsi="Times New Roman" w:cs="Times New Roman"/>
          <w:color w:val="000000" w:themeColor="text1"/>
          <w:w w:val="105"/>
        </w:rPr>
        <w:t>requirements</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for incident</w:t>
      </w:r>
      <w:r w:rsidRPr="00261B8B">
        <w:rPr>
          <w:rFonts w:ascii="Times New Roman" w:hAnsi="Times New Roman" w:cs="Times New Roman"/>
          <w:color w:val="000000" w:themeColor="text1"/>
          <w:spacing w:val="-2"/>
          <w:w w:val="105"/>
        </w:rPr>
        <w:t xml:space="preserve"> </w:t>
      </w:r>
      <w:r w:rsidRPr="00261B8B">
        <w:rPr>
          <w:rFonts w:ascii="Times New Roman" w:hAnsi="Times New Roman" w:cs="Times New Roman"/>
          <w:color w:val="000000" w:themeColor="text1"/>
          <w:w w:val="105"/>
        </w:rPr>
        <w:t>reporting,</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encryption,</w:t>
      </w:r>
      <w:r w:rsidRPr="00261B8B">
        <w:rPr>
          <w:rFonts w:ascii="Times New Roman" w:hAnsi="Times New Roman" w:cs="Times New Roman"/>
          <w:color w:val="000000" w:themeColor="text1"/>
          <w:spacing w:val="-2"/>
          <w:w w:val="105"/>
        </w:rPr>
        <w:t xml:space="preserve"> </w:t>
      </w:r>
      <w:r w:rsidRPr="00261B8B">
        <w:rPr>
          <w:rFonts w:ascii="Times New Roman" w:hAnsi="Times New Roman" w:cs="Times New Roman"/>
          <w:color w:val="000000" w:themeColor="text1"/>
          <w:w w:val="105"/>
        </w:rPr>
        <w:t>and</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secure</w:t>
      </w:r>
      <w:r w:rsidRPr="00261B8B">
        <w:rPr>
          <w:rFonts w:ascii="Times New Roman" w:hAnsi="Times New Roman" w:cs="Times New Roman"/>
          <w:color w:val="000000" w:themeColor="text1"/>
          <w:spacing w:val="-20"/>
          <w:w w:val="105"/>
        </w:rPr>
        <w:t xml:space="preserve"> </w:t>
      </w:r>
      <w:r w:rsidRPr="00261B8B">
        <w:rPr>
          <w:rFonts w:ascii="Times New Roman" w:hAnsi="Times New Roman" w:cs="Times New Roman"/>
          <w:color w:val="000000" w:themeColor="text1"/>
          <w:w w:val="105"/>
        </w:rPr>
        <w:t>access.</w:t>
      </w:r>
    </w:p>
    <w:p w14:paraId="2DF6EDC6" w14:textId="77777777" w:rsidR="00CB6A47" w:rsidRPr="00261B8B" w:rsidRDefault="00CB6A47" w:rsidP="00CB6A47">
      <w:pPr>
        <w:pStyle w:val="ListParagraph"/>
        <w:numPr>
          <w:ilvl w:val="0"/>
          <w:numId w:val="149"/>
        </w:numPr>
        <w:tabs>
          <w:tab w:val="left" w:pos="757"/>
        </w:tabs>
        <w:kinsoku w:val="0"/>
        <w:overflowPunct w:val="0"/>
        <w:autoSpaceDE w:val="0"/>
        <w:autoSpaceDN w:val="0"/>
        <w:adjustRightInd w:val="0"/>
        <w:spacing w:before="121" w:line="249" w:lineRule="auto"/>
        <w:ind w:right="146"/>
        <w:contextualSpacing w:val="0"/>
        <w:rPr>
          <w:rFonts w:ascii="Times New Roman" w:hAnsi="Times New Roman" w:cs="Times New Roman"/>
          <w:color w:val="000000" w:themeColor="text1"/>
          <w:w w:val="105"/>
        </w:rPr>
      </w:pPr>
      <w:r w:rsidRPr="00261B8B">
        <w:rPr>
          <w:rFonts w:ascii="Times New Roman" w:hAnsi="Times New Roman" w:cs="Times New Roman"/>
          <w:color w:val="000000" w:themeColor="text1"/>
          <w:w w:val="105"/>
        </w:rPr>
        <w:t>Incident</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and</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Situation</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Reporting.</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Contractors</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and</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subcontractors</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are</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required</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to</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report</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a</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suspected</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or</w:t>
      </w:r>
      <w:r w:rsidRPr="00261B8B">
        <w:rPr>
          <w:rFonts w:ascii="Times New Roman" w:hAnsi="Times New Roman" w:cs="Times New Roman"/>
          <w:color w:val="000000" w:themeColor="text1"/>
          <w:spacing w:val="-9"/>
          <w:w w:val="105"/>
        </w:rPr>
        <w:t xml:space="preserve"> </w:t>
      </w:r>
      <w:r w:rsidRPr="00261B8B">
        <w:rPr>
          <w:rFonts w:ascii="Times New Roman" w:hAnsi="Times New Roman" w:cs="Times New Roman"/>
          <w:color w:val="000000" w:themeColor="text1"/>
          <w:w w:val="105"/>
        </w:rPr>
        <w:t>confirmed</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breach</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in</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any medium</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or</w:t>
      </w:r>
      <w:r w:rsidRPr="00261B8B">
        <w:rPr>
          <w:rFonts w:ascii="Times New Roman" w:hAnsi="Times New Roman" w:cs="Times New Roman"/>
          <w:color w:val="000000" w:themeColor="text1"/>
          <w:spacing w:val="-9"/>
          <w:w w:val="105"/>
        </w:rPr>
        <w:t xml:space="preserve"> </w:t>
      </w:r>
      <w:r w:rsidRPr="00261B8B">
        <w:rPr>
          <w:rFonts w:ascii="Times New Roman" w:hAnsi="Times New Roman" w:cs="Times New Roman"/>
          <w:color w:val="000000" w:themeColor="text1"/>
          <w:w w:val="105"/>
        </w:rPr>
        <w:t>form,</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electronically,</w:t>
      </w:r>
      <w:r w:rsidRPr="00261B8B">
        <w:rPr>
          <w:rFonts w:ascii="Times New Roman" w:hAnsi="Times New Roman" w:cs="Times New Roman"/>
          <w:color w:val="000000" w:themeColor="text1"/>
          <w:spacing w:val="-8"/>
          <w:w w:val="105"/>
        </w:rPr>
        <w:t xml:space="preserve"> </w:t>
      </w:r>
      <w:r w:rsidRPr="00261B8B">
        <w:rPr>
          <w:rFonts w:ascii="Times New Roman" w:hAnsi="Times New Roman" w:cs="Times New Roman"/>
          <w:color w:val="000000" w:themeColor="text1"/>
          <w:w w:val="105"/>
        </w:rPr>
        <w:t>verbally</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or</w:t>
      </w:r>
      <w:r w:rsidRPr="00261B8B">
        <w:rPr>
          <w:rFonts w:ascii="Times New Roman" w:hAnsi="Times New Roman" w:cs="Times New Roman"/>
          <w:color w:val="000000" w:themeColor="text1"/>
          <w:spacing w:val="-9"/>
          <w:w w:val="105"/>
        </w:rPr>
        <w:t xml:space="preserve"> </w:t>
      </w:r>
      <w:r w:rsidRPr="00261B8B">
        <w:rPr>
          <w:rFonts w:ascii="Times New Roman" w:hAnsi="Times New Roman" w:cs="Times New Roman"/>
          <w:color w:val="000000" w:themeColor="text1"/>
          <w:w w:val="105"/>
        </w:rPr>
        <w:t>in</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hardcopy</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form</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immediately</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upon</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discovery.</w:t>
      </w:r>
      <w:r w:rsidRPr="00261B8B">
        <w:rPr>
          <w:rFonts w:ascii="Times New Roman" w:hAnsi="Times New Roman" w:cs="Times New Roman"/>
          <w:color w:val="000000" w:themeColor="text1"/>
          <w:spacing w:val="29"/>
          <w:w w:val="105"/>
        </w:rPr>
        <w:t xml:space="preserve"> </w:t>
      </w:r>
      <w:r w:rsidRPr="00261B8B">
        <w:rPr>
          <w:rFonts w:ascii="Times New Roman" w:hAnsi="Times New Roman" w:cs="Times New Roman"/>
          <w:color w:val="000000" w:themeColor="text1"/>
          <w:w w:val="105"/>
        </w:rPr>
        <w:t>All</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incidents</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related</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to</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IRS</w:t>
      </w:r>
      <w:r w:rsidRPr="00261B8B">
        <w:rPr>
          <w:rFonts w:ascii="Times New Roman" w:hAnsi="Times New Roman" w:cs="Times New Roman"/>
          <w:color w:val="000000" w:themeColor="text1"/>
          <w:spacing w:val="-8"/>
          <w:w w:val="105"/>
        </w:rPr>
        <w:t xml:space="preserve"> </w:t>
      </w:r>
      <w:r w:rsidRPr="00261B8B">
        <w:rPr>
          <w:rFonts w:ascii="Times New Roman" w:hAnsi="Times New Roman" w:cs="Times New Roman"/>
          <w:color w:val="000000" w:themeColor="text1"/>
          <w:w w:val="105"/>
        </w:rPr>
        <w:t>processing,</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information</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or</w:t>
      </w:r>
      <w:r w:rsidRPr="00261B8B">
        <w:rPr>
          <w:rFonts w:ascii="Times New Roman" w:hAnsi="Times New Roman" w:cs="Times New Roman"/>
          <w:color w:val="000000" w:themeColor="text1"/>
          <w:spacing w:val="-2"/>
          <w:w w:val="105"/>
        </w:rPr>
        <w:t xml:space="preserve"> </w:t>
      </w:r>
      <w:r w:rsidRPr="00261B8B">
        <w:rPr>
          <w:rFonts w:ascii="Times New Roman" w:hAnsi="Times New Roman" w:cs="Times New Roman"/>
          <w:color w:val="000000" w:themeColor="text1"/>
          <w:w w:val="105"/>
        </w:rPr>
        <w:t>information</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systems</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shall</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be</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reported</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immediately upon</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discovery</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to</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CO,</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COR,</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and</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CSIRC.</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Contact</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CSIRC</w:t>
      </w:r>
      <w:r w:rsidRPr="00261B8B">
        <w:rPr>
          <w:rFonts w:ascii="Times New Roman" w:hAnsi="Times New Roman" w:cs="Times New Roman"/>
          <w:color w:val="000000" w:themeColor="text1"/>
          <w:spacing w:val="-1"/>
          <w:w w:val="105"/>
        </w:rPr>
        <w:t xml:space="preserve"> </w:t>
      </w:r>
      <w:r w:rsidRPr="00261B8B">
        <w:rPr>
          <w:rFonts w:ascii="Times New Roman" w:hAnsi="Times New Roman" w:cs="Times New Roman"/>
          <w:color w:val="000000" w:themeColor="text1"/>
          <w:w w:val="105"/>
        </w:rPr>
        <w:t>through</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any of</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following</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methods:</w:t>
      </w:r>
    </w:p>
    <w:p w14:paraId="750CA117" w14:textId="77777777" w:rsidR="00CB6A47" w:rsidRPr="00261B8B" w:rsidRDefault="00CB6A47" w:rsidP="00CB6A47">
      <w:pPr>
        <w:pStyle w:val="BodyText"/>
        <w:kinsoku w:val="0"/>
        <w:overflowPunct w:val="0"/>
        <w:ind w:left="401"/>
        <w:rPr>
          <w:color w:val="000000" w:themeColor="text1"/>
          <w:w w:val="105"/>
        </w:rPr>
      </w:pPr>
      <w:r w:rsidRPr="00261B8B">
        <w:rPr>
          <w:color w:val="000000" w:themeColor="text1"/>
          <w:w w:val="105"/>
        </w:rPr>
        <w:t xml:space="preserve">CSIRC Contacts: Telephone: 240.613.3606 E-mail to </w:t>
      </w:r>
      <w:hyperlink r:id="rId401" w:history="1">
        <w:r w:rsidRPr="00261B8B">
          <w:rPr>
            <w:color w:val="000000" w:themeColor="text1"/>
            <w:w w:val="105"/>
            <w:u w:val="single"/>
          </w:rPr>
          <w:t>csirc@irs.gov</w:t>
        </w:r>
      </w:hyperlink>
    </w:p>
    <w:p w14:paraId="008CD93C" w14:textId="77777777" w:rsidR="00CB6A47" w:rsidRPr="00261B8B" w:rsidRDefault="00CB6A47" w:rsidP="00CB6A47">
      <w:pPr>
        <w:pStyle w:val="BodyText"/>
        <w:kinsoku w:val="0"/>
        <w:overflowPunct w:val="0"/>
        <w:spacing w:before="131" w:line="249" w:lineRule="auto"/>
        <w:ind w:left="41" w:right="348" w:hanging="1"/>
        <w:rPr>
          <w:color w:val="000000" w:themeColor="text1"/>
          <w:w w:val="105"/>
        </w:rPr>
      </w:pPr>
      <w:r w:rsidRPr="00261B8B">
        <w:rPr>
          <w:color w:val="000000" w:themeColor="text1"/>
          <w:w w:val="105"/>
        </w:rPr>
        <w:t>In</w:t>
      </w:r>
      <w:r w:rsidRPr="00261B8B">
        <w:rPr>
          <w:color w:val="000000" w:themeColor="text1"/>
          <w:spacing w:val="-11"/>
          <w:w w:val="105"/>
        </w:rPr>
        <w:t xml:space="preserve"> </w:t>
      </w:r>
      <w:r w:rsidRPr="00261B8B">
        <w:rPr>
          <w:color w:val="000000" w:themeColor="text1"/>
          <w:w w:val="105"/>
        </w:rPr>
        <w:t>addition,</w:t>
      </w:r>
      <w:r w:rsidRPr="00261B8B">
        <w:rPr>
          <w:color w:val="000000" w:themeColor="text1"/>
          <w:spacing w:val="-10"/>
          <w:w w:val="105"/>
        </w:rPr>
        <w:t xml:space="preserve"> </w:t>
      </w:r>
      <w:r w:rsidRPr="00261B8B">
        <w:rPr>
          <w:color w:val="000000" w:themeColor="text1"/>
          <w:w w:val="105"/>
        </w:rPr>
        <w:t>if</w:t>
      </w:r>
      <w:r w:rsidRPr="00261B8B">
        <w:rPr>
          <w:color w:val="000000" w:themeColor="text1"/>
          <w:spacing w:val="-10"/>
          <w:w w:val="105"/>
        </w:rPr>
        <w:t xml:space="preserve"> </w:t>
      </w:r>
      <w:r w:rsidRPr="00261B8B">
        <w:rPr>
          <w:color w:val="000000" w:themeColor="text1"/>
          <w:w w:val="105"/>
        </w:rPr>
        <w:t>the</w:t>
      </w:r>
      <w:r w:rsidRPr="00261B8B">
        <w:rPr>
          <w:color w:val="000000" w:themeColor="text1"/>
          <w:spacing w:val="-11"/>
          <w:w w:val="105"/>
        </w:rPr>
        <w:t xml:space="preserve"> </w:t>
      </w:r>
      <w:r w:rsidRPr="00261B8B">
        <w:rPr>
          <w:color w:val="000000" w:themeColor="text1"/>
          <w:w w:val="105"/>
        </w:rPr>
        <w:t>SBU</w:t>
      </w:r>
      <w:r w:rsidRPr="00261B8B">
        <w:rPr>
          <w:color w:val="000000" w:themeColor="text1"/>
          <w:spacing w:val="-7"/>
          <w:w w:val="105"/>
        </w:rPr>
        <w:t xml:space="preserve"> </w:t>
      </w:r>
      <w:r w:rsidRPr="00261B8B">
        <w:rPr>
          <w:color w:val="000000" w:themeColor="text1"/>
          <w:w w:val="105"/>
        </w:rPr>
        <w:t>information</w:t>
      </w:r>
      <w:r w:rsidRPr="00261B8B">
        <w:rPr>
          <w:color w:val="000000" w:themeColor="text1"/>
          <w:spacing w:val="-5"/>
          <w:w w:val="105"/>
        </w:rPr>
        <w:t xml:space="preserve"> </w:t>
      </w:r>
      <w:r w:rsidRPr="00261B8B">
        <w:rPr>
          <w:color w:val="000000" w:themeColor="text1"/>
          <w:w w:val="105"/>
        </w:rPr>
        <w:t>is</w:t>
      </w:r>
      <w:r w:rsidRPr="00261B8B">
        <w:rPr>
          <w:color w:val="000000" w:themeColor="text1"/>
          <w:spacing w:val="-6"/>
          <w:w w:val="105"/>
        </w:rPr>
        <w:t xml:space="preserve"> </w:t>
      </w:r>
      <w:r w:rsidRPr="00261B8B">
        <w:rPr>
          <w:color w:val="000000" w:themeColor="text1"/>
          <w:w w:val="105"/>
        </w:rPr>
        <w:t>or</w:t>
      </w:r>
      <w:r w:rsidRPr="00261B8B">
        <w:rPr>
          <w:color w:val="000000" w:themeColor="text1"/>
          <w:spacing w:val="-8"/>
          <w:w w:val="105"/>
        </w:rPr>
        <w:t xml:space="preserve"> </w:t>
      </w:r>
      <w:r w:rsidRPr="00261B8B">
        <w:rPr>
          <w:color w:val="000000" w:themeColor="text1"/>
          <w:w w:val="105"/>
        </w:rPr>
        <w:t>involves</w:t>
      </w:r>
      <w:r w:rsidRPr="00261B8B">
        <w:rPr>
          <w:color w:val="000000" w:themeColor="text1"/>
          <w:spacing w:val="-6"/>
          <w:w w:val="105"/>
        </w:rPr>
        <w:t xml:space="preserve"> </w:t>
      </w:r>
      <w:r w:rsidRPr="00261B8B">
        <w:rPr>
          <w:color w:val="000000" w:themeColor="text1"/>
          <w:w w:val="105"/>
        </w:rPr>
        <w:t>a</w:t>
      </w:r>
      <w:r w:rsidRPr="00261B8B">
        <w:rPr>
          <w:color w:val="000000" w:themeColor="text1"/>
          <w:spacing w:val="-11"/>
          <w:w w:val="105"/>
        </w:rPr>
        <w:t xml:space="preserve"> </w:t>
      </w:r>
      <w:r w:rsidRPr="00261B8B">
        <w:rPr>
          <w:color w:val="000000" w:themeColor="text1"/>
          <w:w w:val="105"/>
        </w:rPr>
        <w:t>loss</w:t>
      </w:r>
      <w:r w:rsidRPr="00261B8B">
        <w:rPr>
          <w:color w:val="000000" w:themeColor="text1"/>
          <w:spacing w:val="-6"/>
          <w:w w:val="105"/>
        </w:rPr>
        <w:t xml:space="preserve"> </w:t>
      </w:r>
      <w:r w:rsidRPr="00261B8B">
        <w:rPr>
          <w:color w:val="000000" w:themeColor="text1"/>
          <w:w w:val="105"/>
        </w:rPr>
        <w:t>or</w:t>
      </w:r>
      <w:r w:rsidRPr="00261B8B">
        <w:rPr>
          <w:color w:val="000000" w:themeColor="text1"/>
          <w:spacing w:val="-8"/>
          <w:w w:val="105"/>
        </w:rPr>
        <w:t xml:space="preserve"> </w:t>
      </w:r>
      <w:r w:rsidRPr="00261B8B">
        <w:rPr>
          <w:color w:val="000000" w:themeColor="text1"/>
          <w:w w:val="105"/>
        </w:rPr>
        <w:t>theft</w:t>
      </w:r>
      <w:r w:rsidRPr="00261B8B">
        <w:rPr>
          <w:color w:val="000000" w:themeColor="text1"/>
          <w:spacing w:val="-4"/>
          <w:w w:val="105"/>
        </w:rPr>
        <w:t xml:space="preserve"> </w:t>
      </w:r>
      <w:r w:rsidRPr="00261B8B">
        <w:rPr>
          <w:color w:val="000000" w:themeColor="text1"/>
          <w:w w:val="105"/>
        </w:rPr>
        <w:t>of</w:t>
      </w:r>
      <w:r w:rsidRPr="00261B8B">
        <w:rPr>
          <w:color w:val="000000" w:themeColor="text1"/>
          <w:spacing w:val="-10"/>
          <w:w w:val="105"/>
        </w:rPr>
        <w:t xml:space="preserve"> </w:t>
      </w:r>
      <w:r w:rsidRPr="00261B8B">
        <w:rPr>
          <w:color w:val="000000" w:themeColor="text1"/>
          <w:w w:val="105"/>
        </w:rPr>
        <w:t>an</w:t>
      </w:r>
      <w:r w:rsidRPr="00261B8B">
        <w:rPr>
          <w:color w:val="000000" w:themeColor="text1"/>
          <w:spacing w:val="-11"/>
          <w:w w:val="105"/>
        </w:rPr>
        <w:t xml:space="preserve"> </w:t>
      </w:r>
      <w:r w:rsidRPr="00261B8B">
        <w:rPr>
          <w:color w:val="000000" w:themeColor="text1"/>
          <w:w w:val="105"/>
        </w:rPr>
        <w:t>IRS</w:t>
      </w:r>
      <w:r w:rsidRPr="00261B8B">
        <w:rPr>
          <w:color w:val="000000" w:themeColor="text1"/>
          <w:spacing w:val="-9"/>
          <w:w w:val="105"/>
        </w:rPr>
        <w:t xml:space="preserve"> </w:t>
      </w:r>
      <w:r w:rsidRPr="00261B8B">
        <w:rPr>
          <w:color w:val="000000" w:themeColor="text1"/>
          <w:w w:val="105"/>
        </w:rPr>
        <w:t>IT</w:t>
      </w:r>
      <w:r w:rsidRPr="00261B8B">
        <w:rPr>
          <w:color w:val="000000" w:themeColor="text1"/>
          <w:spacing w:val="-4"/>
          <w:w w:val="105"/>
        </w:rPr>
        <w:t xml:space="preserve"> </w:t>
      </w:r>
      <w:r w:rsidRPr="00261B8B">
        <w:rPr>
          <w:color w:val="000000" w:themeColor="text1"/>
          <w:w w:val="105"/>
        </w:rPr>
        <w:t>asset,</w:t>
      </w:r>
      <w:r w:rsidRPr="00261B8B">
        <w:rPr>
          <w:color w:val="000000" w:themeColor="text1"/>
          <w:spacing w:val="-8"/>
          <w:w w:val="105"/>
        </w:rPr>
        <w:t xml:space="preserve"> </w:t>
      </w:r>
      <w:r w:rsidRPr="00261B8B">
        <w:rPr>
          <w:color w:val="000000" w:themeColor="text1"/>
          <w:w w:val="105"/>
        </w:rPr>
        <w:t>e.g.,</w:t>
      </w:r>
      <w:r w:rsidRPr="00261B8B">
        <w:rPr>
          <w:color w:val="000000" w:themeColor="text1"/>
          <w:spacing w:val="-10"/>
          <w:w w:val="105"/>
        </w:rPr>
        <w:t xml:space="preserve"> </w:t>
      </w:r>
      <w:r w:rsidRPr="00261B8B">
        <w:rPr>
          <w:color w:val="000000" w:themeColor="text1"/>
          <w:w w:val="105"/>
        </w:rPr>
        <w:t>computer,</w:t>
      </w:r>
      <w:r w:rsidRPr="00261B8B">
        <w:rPr>
          <w:color w:val="000000" w:themeColor="text1"/>
          <w:spacing w:val="-4"/>
          <w:w w:val="105"/>
        </w:rPr>
        <w:t xml:space="preserve"> </w:t>
      </w:r>
      <w:r w:rsidRPr="00261B8B">
        <w:rPr>
          <w:color w:val="000000" w:themeColor="text1"/>
          <w:w w:val="105"/>
        </w:rPr>
        <w:t>laptop,</w:t>
      </w:r>
      <w:r w:rsidRPr="00261B8B">
        <w:rPr>
          <w:color w:val="000000" w:themeColor="text1"/>
          <w:spacing w:val="-10"/>
          <w:w w:val="105"/>
        </w:rPr>
        <w:t xml:space="preserve"> </w:t>
      </w:r>
      <w:r w:rsidRPr="00261B8B">
        <w:rPr>
          <w:color w:val="000000" w:themeColor="text1"/>
          <w:w w:val="105"/>
        </w:rPr>
        <w:t>router,</w:t>
      </w:r>
      <w:r w:rsidRPr="00261B8B">
        <w:rPr>
          <w:color w:val="000000" w:themeColor="text1"/>
          <w:spacing w:val="-4"/>
          <w:w w:val="105"/>
        </w:rPr>
        <w:t xml:space="preserve"> </w:t>
      </w:r>
      <w:r w:rsidRPr="00261B8B">
        <w:rPr>
          <w:color w:val="000000" w:themeColor="text1"/>
          <w:w w:val="105"/>
        </w:rPr>
        <w:t>printer,</w:t>
      </w:r>
      <w:r w:rsidRPr="00261B8B">
        <w:rPr>
          <w:color w:val="000000" w:themeColor="text1"/>
          <w:spacing w:val="-4"/>
          <w:w w:val="105"/>
        </w:rPr>
        <w:t xml:space="preserve"> </w:t>
      </w:r>
      <w:r w:rsidRPr="00261B8B">
        <w:rPr>
          <w:color w:val="000000" w:themeColor="text1"/>
          <w:w w:val="105"/>
        </w:rPr>
        <w:t>removable</w:t>
      </w:r>
      <w:r w:rsidRPr="00261B8B">
        <w:rPr>
          <w:color w:val="000000" w:themeColor="text1"/>
          <w:spacing w:val="-5"/>
          <w:w w:val="105"/>
        </w:rPr>
        <w:t xml:space="preserve"> </w:t>
      </w:r>
      <w:r w:rsidRPr="00261B8B">
        <w:rPr>
          <w:color w:val="000000" w:themeColor="text1"/>
          <w:w w:val="105"/>
        </w:rPr>
        <w:t>media</w:t>
      </w:r>
      <w:r w:rsidRPr="00261B8B">
        <w:rPr>
          <w:color w:val="000000" w:themeColor="text1"/>
          <w:spacing w:val="-11"/>
          <w:w w:val="105"/>
        </w:rPr>
        <w:t xml:space="preserve"> </w:t>
      </w:r>
      <w:r w:rsidRPr="00261B8B">
        <w:rPr>
          <w:color w:val="000000" w:themeColor="text1"/>
          <w:w w:val="105"/>
        </w:rPr>
        <w:t>(CD/DVD,</w:t>
      </w:r>
      <w:r w:rsidRPr="00261B8B">
        <w:rPr>
          <w:color w:val="000000" w:themeColor="text1"/>
          <w:spacing w:val="-4"/>
          <w:w w:val="105"/>
        </w:rPr>
        <w:t xml:space="preserve"> </w:t>
      </w:r>
      <w:r w:rsidRPr="00261B8B">
        <w:rPr>
          <w:color w:val="000000" w:themeColor="text1"/>
          <w:w w:val="105"/>
        </w:rPr>
        <w:t>flash</w:t>
      </w:r>
      <w:r w:rsidRPr="00261B8B">
        <w:rPr>
          <w:color w:val="000000" w:themeColor="text1"/>
          <w:spacing w:val="-11"/>
          <w:w w:val="105"/>
        </w:rPr>
        <w:t xml:space="preserve"> </w:t>
      </w:r>
      <w:r w:rsidRPr="00261B8B">
        <w:rPr>
          <w:color w:val="000000" w:themeColor="text1"/>
          <w:w w:val="105"/>
        </w:rPr>
        <w:t>drive,</w:t>
      </w:r>
      <w:r w:rsidRPr="00261B8B">
        <w:rPr>
          <w:color w:val="000000" w:themeColor="text1"/>
          <w:spacing w:val="-10"/>
          <w:w w:val="105"/>
        </w:rPr>
        <w:t xml:space="preserve"> </w:t>
      </w:r>
      <w:r w:rsidRPr="00261B8B">
        <w:rPr>
          <w:color w:val="000000" w:themeColor="text1"/>
          <w:w w:val="105"/>
        </w:rPr>
        <w:t>floppy,</w:t>
      </w:r>
      <w:r w:rsidRPr="00261B8B">
        <w:rPr>
          <w:color w:val="000000" w:themeColor="text1"/>
          <w:spacing w:val="-4"/>
          <w:w w:val="105"/>
        </w:rPr>
        <w:t xml:space="preserve"> </w:t>
      </w:r>
      <w:r w:rsidRPr="00261B8B">
        <w:rPr>
          <w:color w:val="000000" w:themeColor="text1"/>
          <w:w w:val="105"/>
        </w:rPr>
        <w:t>etc.),</w:t>
      </w:r>
      <w:r w:rsidRPr="00261B8B">
        <w:rPr>
          <w:color w:val="000000" w:themeColor="text1"/>
          <w:spacing w:val="-10"/>
          <w:w w:val="105"/>
        </w:rPr>
        <w:t xml:space="preserve"> </w:t>
      </w:r>
      <w:r w:rsidRPr="00261B8B">
        <w:rPr>
          <w:color w:val="000000" w:themeColor="text1"/>
          <w:w w:val="105"/>
        </w:rPr>
        <w:t>or</w:t>
      </w:r>
      <w:r w:rsidRPr="00261B8B">
        <w:rPr>
          <w:color w:val="000000" w:themeColor="text1"/>
          <w:spacing w:val="-2"/>
          <w:w w:val="105"/>
        </w:rPr>
        <w:t xml:space="preserve"> </w:t>
      </w:r>
      <w:r w:rsidRPr="00261B8B">
        <w:rPr>
          <w:color w:val="000000" w:themeColor="text1"/>
          <w:w w:val="105"/>
        </w:rPr>
        <w:t>non-IRS</w:t>
      </w:r>
      <w:r w:rsidRPr="00261B8B">
        <w:rPr>
          <w:color w:val="000000" w:themeColor="text1"/>
          <w:spacing w:val="-9"/>
          <w:w w:val="105"/>
        </w:rPr>
        <w:t xml:space="preserve"> </w:t>
      </w:r>
      <w:r w:rsidRPr="00261B8B">
        <w:rPr>
          <w:color w:val="000000" w:themeColor="text1"/>
          <w:w w:val="105"/>
        </w:rPr>
        <w:t>IT</w:t>
      </w:r>
      <w:r w:rsidRPr="00261B8B">
        <w:rPr>
          <w:color w:val="000000" w:themeColor="text1"/>
          <w:spacing w:val="-4"/>
          <w:w w:val="105"/>
        </w:rPr>
        <w:t xml:space="preserve"> </w:t>
      </w:r>
      <w:r w:rsidRPr="00261B8B">
        <w:rPr>
          <w:color w:val="000000" w:themeColor="text1"/>
          <w:w w:val="105"/>
        </w:rPr>
        <w:t>asset</w:t>
      </w:r>
      <w:r w:rsidRPr="00261B8B">
        <w:rPr>
          <w:color w:val="000000" w:themeColor="text1"/>
          <w:spacing w:val="-10"/>
          <w:w w:val="105"/>
        </w:rPr>
        <w:t xml:space="preserve"> </w:t>
      </w:r>
      <w:r w:rsidRPr="00261B8B">
        <w:rPr>
          <w:color w:val="000000" w:themeColor="text1"/>
          <w:w w:val="105"/>
        </w:rPr>
        <w:t>(BYOD</w:t>
      </w:r>
      <w:r w:rsidRPr="00261B8B">
        <w:rPr>
          <w:color w:val="000000" w:themeColor="text1"/>
          <w:spacing w:val="-7"/>
          <w:w w:val="105"/>
        </w:rPr>
        <w:t xml:space="preserve"> </w:t>
      </w:r>
      <w:r w:rsidRPr="00261B8B">
        <w:rPr>
          <w:color w:val="000000" w:themeColor="text1"/>
          <w:w w:val="105"/>
        </w:rPr>
        <w:t>device),</w:t>
      </w:r>
      <w:r w:rsidRPr="00261B8B">
        <w:rPr>
          <w:color w:val="000000" w:themeColor="text1"/>
          <w:spacing w:val="-10"/>
          <w:w w:val="105"/>
        </w:rPr>
        <w:t xml:space="preserve"> </w:t>
      </w:r>
      <w:r w:rsidRPr="00261B8B">
        <w:rPr>
          <w:color w:val="000000" w:themeColor="text1"/>
          <w:w w:val="105"/>
        </w:rPr>
        <w:t>or</w:t>
      </w:r>
      <w:r w:rsidRPr="00261B8B">
        <w:rPr>
          <w:color w:val="000000" w:themeColor="text1"/>
          <w:spacing w:val="-2"/>
          <w:w w:val="105"/>
        </w:rPr>
        <w:t xml:space="preserve"> </w:t>
      </w:r>
      <w:r w:rsidRPr="00261B8B">
        <w:rPr>
          <w:color w:val="000000" w:themeColor="text1"/>
          <w:w w:val="105"/>
        </w:rPr>
        <w:t>a</w:t>
      </w:r>
      <w:r w:rsidRPr="00261B8B">
        <w:rPr>
          <w:color w:val="000000" w:themeColor="text1"/>
          <w:spacing w:val="-5"/>
          <w:w w:val="105"/>
        </w:rPr>
        <w:t xml:space="preserve"> </w:t>
      </w:r>
      <w:r w:rsidRPr="00261B8B">
        <w:rPr>
          <w:color w:val="000000" w:themeColor="text1"/>
          <w:w w:val="105"/>
        </w:rPr>
        <w:t>loss or</w:t>
      </w:r>
      <w:r w:rsidRPr="00261B8B">
        <w:rPr>
          <w:color w:val="000000" w:themeColor="text1"/>
          <w:spacing w:val="-8"/>
          <w:w w:val="105"/>
        </w:rPr>
        <w:t xml:space="preserve"> </w:t>
      </w:r>
      <w:r w:rsidRPr="00261B8B">
        <w:rPr>
          <w:color w:val="000000" w:themeColor="text1"/>
          <w:w w:val="105"/>
        </w:rPr>
        <w:t>theft</w:t>
      </w:r>
      <w:r w:rsidRPr="00261B8B">
        <w:rPr>
          <w:color w:val="000000" w:themeColor="text1"/>
          <w:spacing w:val="-4"/>
          <w:w w:val="105"/>
        </w:rPr>
        <w:t xml:space="preserve"> </w:t>
      </w:r>
      <w:r w:rsidRPr="00261B8B">
        <w:rPr>
          <w:color w:val="000000" w:themeColor="text1"/>
          <w:w w:val="105"/>
        </w:rPr>
        <w:t>of</w:t>
      </w:r>
      <w:r w:rsidRPr="00261B8B">
        <w:rPr>
          <w:color w:val="000000" w:themeColor="text1"/>
          <w:spacing w:val="-4"/>
          <w:w w:val="105"/>
        </w:rPr>
        <w:t xml:space="preserve"> </w:t>
      </w:r>
      <w:r w:rsidRPr="00261B8B">
        <w:rPr>
          <w:color w:val="000000" w:themeColor="text1"/>
          <w:w w:val="105"/>
        </w:rPr>
        <w:t>hardcopy</w:t>
      </w:r>
      <w:r w:rsidRPr="00261B8B">
        <w:rPr>
          <w:color w:val="000000" w:themeColor="text1"/>
          <w:spacing w:val="-10"/>
          <w:w w:val="105"/>
        </w:rPr>
        <w:t xml:space="preserve"> </w:t>
      </w:r>
      <w:r w:rsidRPr="00261B8B">
        <w:rPr>
          <w:color w:val="000000" w:themeColor="text1"/>
          <w:w w:val="105"/>
        </w:rPr>
        <w:t>records/documents</w:t>
      </w:r>
      <w:r w:rsidRPr="00261B8B">
        <w:rPr>
          <w:color w:val="000000" w:themeColor="text1"/>
          <w:spacing w:val="-6"/>
          <w:w w:val="105"/>
        </w:rPr>
        <w:t xml:space="preserve"> </w:t>
      </w:r>
      <w:r w:rsidRPr="00261B8B">
        <w:rPr>
          <w:color w:val="000000" w:themeColor="text1"/>
          <w:w w:val="105"/>
        </w:rPr>
        <w:t>containing</w:t>
      </w:r>
      <w:r w:rsidRPr="00261B8B">
        <w:rPr>
          <w:color w:val="000000" w:themeColor="text1"/>
          <w:spacing w:val="-11"/>
          <w:w w:val="105"/>
        </w:rPr>
        <w:t xml:space="preserve"> </w:t>
      </w:r>
      <w:r w:rsidRPr="00261B8B">
        <w:rPr>
          <w:color w:val="000000" w:themeColor="text1"/>
          <w:w w:val="105"/>
        </w:rPr>
        <w:t>SBU</w:t>
      </w:r>
      <w:r w:rsidRPr="00261B8B">
        <w:rPr>
          <w:color w:val="000000" w:themeColor="text1"/>
          <w:spacing w:val="-1"/>
          <w:w w:val="105"/>
        </w:rPr>
        <w:t xml:space="preserve"> </w:t>
      </w:r>
      <w:r w:rsidRPr="00261B8B">
        <w:rPr>
          <w:color w:val="000000" w:themeColor="text1"/>
          <w:w w:val="105"/>
        </w:rPr>
        <w:t>data,</w:t>
      </w:r>
      <w:r w:rsidRPr="00261B8B">
        <w:rPr>
          <w:color w:val="000000" w:themeColor="text1"/>
          <w:spacing w:val="-10"/>
          <w:w w:val="105"/>
        </w:rPr>
        <w:t xml:space="preserve"> </w:t>
      </w:r>
      <w:r w:rsidRPr="00261B8B">
        <w:rPr>
          <w:color w:val="000000" w:themeColor="text1"/>
          <w:w w:val="105"/>
        </w:rPr>
        <w:t>including</w:t>
      </w:r>
      <w:r w:rsidRPr="00261B8B">
        <w:rPr>
          <w:color w:val="000000" w:themeColor="text1"/>
          <w:spacing w:val="-11"/>
          <w:w w:val="105"/>
        </w:rPr>
        <w:t xml:space="preserve"> </w:t>
      </w:r>
      <w:r w:rsidRPr="00261B8B">
        <w:rPr>
          <w:color w:val="000000" w:themeColor="text1"/>
          <w:w w:val="105"/>
        </w:rPr>
        <w:lastRenderedPageBreak/>
        <w:t>PII</w:t>
      </w:r>
      <w:r w:rsidRPr="00261B8B">
        <w:rPr>
          <w:color w:val="000000" w:themeColor="text1"/>
          <w:spacing w:val="-10"/>
          <w:w w:val="105"/>
        </w:rPr>
        <w:t xml:space="preserve"> </w:t>
      </w:r>
      <w:r w:rsidRPr="00261B8B">
        <w:rPr>
          <w:color w:val="000000" w:themeColor="text1"/>
          <w:w w:val="105"/>
        </w:rPr>
        <w:t>and</w:t>
      </w:r>
      <w:r w:rsidRPr="00261B8B">
        <w:rPr>
          <w:color w:val="000000" w:themeColor="text1"/>
          <w:spacing w:val="-5"/>
          <w:w w:val="105"/>
        </w:rPr>
        <w:t xml:space="preserve"> </w:t>
      </w:r>
      <w:r w:rsidRPr="00261B8B">
        <w:rPr>
          <w:color w:val="000000" w:themeColor="text1"/>
          <w:w w:val="105"/>
        </w:rPr>
        <w:t>tax</w:t>
      </w:r>
      <w:r w:rsidRPr="00261B8B">
        <w:rPr>
          <w:color w:val="000000" w:themeColor="text1"/>
          <w:spacing w:val="-6"/>
          <w:w w:val="105"/>
        </w:rPr>
        <w:t xml:space="preserve"> </w:t>
      </w:r>
      <w:r w:rsidRPr="00261B8B">
        <w:rPr>
          <w:color w:val="000000" w:themeColor="text1"/>
          <w:w w:val="105"/>
        </w:rPr>
        <w:t>information,</w:t>
      </w:r>
      <w:r w:rsidRPr="00261B8B">
        <w:rPr>
          <w:color w:val="000000" w:themeColor="text1"/>
          <w:spacing w:val="-10"/>
          <w:w w:val="105"/>
        </w:rPr>
        <w:t xml:space="preserve"> </w:t>
      </w:r>
      <w:r w:rsidRPr="00261B8B">
        <w:rPr>
          <w:color w:val="000000" w:themeColor="text1"/>
          <w:w w:val="105"/>
        </w:rPr>
        <w:t>the</w:t>
      </w:r>
      <w:r w:rsidRPr="00261B8B">
        <w:rPr>
          <w:color w:val="000000" w:themeColor="text1"/>
          <w:spacing w:val="-10"/>
          <w:w w:val="105"/>
        </w:rPr>
        <w:t xml:space="preserve"> </w:t>
      </w:r>
      <w:r w:rsidRPr="00261B8B">
        <w:rPr>
          <w:color w:val="000000" w:themeColor="text1"/>
          <w:w w:val="105"/>
        </w:rPr>
        <w:t>contractor</w:t>
      </w:r>
      <w:r w:rsidRPr="00261B8B">
        <w:rPr>
          <w:color w:val="000000" w:themeColor="text1"/>
          <w:spacing w:val="-8"/>
          <w:w w:val="105"/>
        </w:rPr>
        <w:t xml:space="preserve"> </w:t>
      </w:r>
      <w:r w:rsidRPr="00261B8B">
        <w:rPr>
          <w:color w:val="000000" w:themeColor="text1"/>
          <w:w w:val="105"/>
        </w:rPr>
        <w:t>shall</w:t>
      </w:r>
      <w:r w:rsidRPr="00261B8B">
        <w:rPr>
          <w:color w:val="000000" w:themeColor="text1"/>
          <w:spacing w:val="-11"/>
          <w:w w:val="105"/>
        </w:rPr>
        <w:t xml:space="preserve"> </w:t>
      </w:r>
      <w:r w:rsidRPr="00261B8B">
        <w:rPr>
          <w:color w:val="000000" w:themeColor="text1"/>
          <w:w w:val="105"/>
        </w:rPr>
        <w:t>report</w:t>
      </w:r>
      <w:r w:rsidRPr="00261B8B">
        <w:rPr>
          <w:color w:val="000000" w:themeColor="text1"/>
          <w:spacing w:val="-4"/>
          <w:w w:val="105"/>
        </w:rPr>
        <w:t xml:space="preserve"> </w:t>
      </w:r>
      <w:r w:rsidRPr="00261B8B">
        <w:rPr>
          <w:color w:val="000000" w:themeColor="text1"/>
          <w:w w:val="105"/>
        </w:rPr>
        <w:t>the</w:t>
      </w:r>
      <w:r w:rsidRPr="00261B8B">
        <w:rPr>
          <w:color w:val="000000" w:themeColor="text1"/>
          <w:spacing w:val="-11"/>
          <w:w w:val="105"/>
        </w:rPr>
        <w:t xml:space="preserve"> </w:t>
      </w:r>
      <w:r w:rsidRPr="00261B8B">
        <w:rPr>
          <w:color w:val="000000" w:themeColor="text1"/>
          <w:w w:val="105"/>
        </w:rPr>
        <w:t>incident/situation</w:t>
      </w:r>
      <w:r w:rsidRPr="00261B8B">
        <w:rPr>
          <w:color w:val="000000" w:themeColor="text1"/>
          <w:spacing w:val="-11"/>
          <w:w w:val="105"/>
        </w:rPr>
        <w:t xml:space="preserve"> </w:t>
      </w:r>
      <w:r w:rsidRPr="00261B8B">
        <w:rPr>
          <w:color w:val="000000" w:themeColor="text1"/>
          <w:w w:val="105"/>
        </w:rPr>
        <w:t>to</w:t>
      </w:r>
      <w:r w:rsidRPr="00261B8B">
        <w:rPr>
          <w:color w:val="000000" w:themeColor="text1"/>
          <w:spacing w:val="-11"/>
          <w:w w:val="105"/>
        </w:rPr>
        <w:t xml:space="preserve"> </w:t>
      </w:r>
      <w:r w:rsidRPr="00261B8B">
        <w:rPr>
          <w:color w:val="000000" w:themeColor="text1"/>
          <w:w w:val="105"/>
        </w:rPr>
        <w:t>the</w:t>
      </w:r>
      <w:r w:rsidRPr="00261B8B">
        <w:rPr>
          <w:color w:val="000000" w:themeColor="text1"/>
          <w:spacing w:val="-11"/>
          <w:w w:val="105"/>
        </w:rPr>
        <w:t xml:space="preserve"> </w:t>
      </w:r>
      <w:r w:rsidRPr="00261B8B">
        <w:rPr>
          <w:color w:val="000000" w:themeColor="text1"/>
          <w:w w:val="105"/>
        </w:rPr>
        <w:t>Treasury</w:t>
      </w:r>
      <w:r w:rsidRPr="00261B8B">
        <w:rPr>
          <w:color w:val="000000" w:themeColor="text1"/>
          <w:spacing w:val="-6"/>
          <w:w w:val="105"/>
        </w:rPr>
        <w:t xml:space="preserve"> </w:t>
      </w:r>
      <w:r w:rsidRPr="00261B8B">
        <w:rPr>
          <w:color w:val="000000" w:themeColor="text1"/>
          <w:w w:val="105"/>
        </w:rPr>
        <w:t>Inspector</w:t>
      </w:r>
      <w:r w:rsidRPr="00261B8B">
        <w:rPr>
          <w:color w:val="000000" w:themeColor="text1"/>
          <w:spacing w:val="-2"/>
          <w:w w:val="105"/>
        </w:rPr>
        <w:t xml:space="preserve"> </w:t>
      </w:r>
      <w:r w:rsidRPr="00261B8B">
        <w:rPr>
          <w:color w:val="000000" w:themeColor="text1"/>
          <w:w w:val="105"/>
        </w:rPr>
        <w:t>General</w:t>
      </w:r>
      <w:r w:rsidRPr="00261B8B">
        <w:rPr>
          <w:color w:val="000000" w:themeColor="text1"/>
          <w:spacing w:val="-11"/>
          <w:w w:val="105"/>
        </w:rPr>
        <w:t xml:space="preserve"> </w:t>
      </w:r>
      <w:r w:rsidRPr="00261B8B">
        <w:rPr>
          <w:color w:val="000000" w:themeColor="text1"/>
          <w:w w:val="105"/>
        </w:rPr>
        <w:t>for</w:t>
      </w:r>
      <w:r w:rsidRPr="00261B8B">
        <w:rPr>
          <w:color w:val="000000" w:themeColor="text1"/>
          <w:spacing w:val="-10"/>
          <w:w w:val="105"/>
        </w:rPr>
        <w:t xml:space="preserve"> </w:t>
      </w:r>
      <w:r w:rsidRPr="00261B8B">
        <w:rPr>
          <w:color w:val="000000" w:themeColor="text1"/>
          <w:w w:val="105"/>
        </w:rPr>
        <w:t>Tax</w:t>
      </w:r>
      <w:r w:rsidRPr="00261B8B">
        <w:rPr>
          <w:color w:val="000000" w:themeColor="text1"/>
          <w:spacing w:val="-6"/>
          <w:w w:val="105"/>
        </w:rPr>
        <w:t xml:space="preserve"> </w:t>
      </w:r>
      <w:r w:rsidRPr="00261B8B">
        <w:rPr>
          <w:color w:val="000000" w:themeColor="text1"/>
          <w:w w:val="105"/>
        </w:rPr>
        <w:t>Administration</w:t>
      </w:r>
      <w:r w:rsidRPr="00261B8B">
        <w:rPr>
          <w:color w:val="000000" w:themeColor="text1"/>
          <w:spacing w:val="-11"/>
          <w:w w:val="105"/>
        </w:rPr>
        <w:t xml:space="preserve"> </w:t>
      </w:r>
      <w:r w:rsidRPr="00261B8B">
        <w:rPr>
          <w:color w:val="000000" w:themeColor="text1"/>
          <w:w w:val="105"/>
        </w:rPr>
        <w:t>(TIGTA)</w:t>
      </w:r>
      <w:r w:rsidRPr="00261B8B">
        <w:rPr>
          <w:color w:val="000000" w:themeColor="text1"/>
          <w:spacing w:val="-8"/>
          <w:w w:val="105"/>
        </w:rPr>
        <w:t xml:space="preserve"> </w:t>
      </w:r>
      <w:r w:rsidRPr="00261B8B">
        <w:rPr>
          <w:color w:val="000000" w:themeColor="text1"/>
          <w:w w:val="105"/>
        </w:rPr>
        <w:t>hotline</w:t>
      </w:r>
      <w:r w:rsidRPr="00261B8B">
        <w:rPr>
          <w:color w:val="000000" w:themeColor="text1"/>
          <w:spacing w:val="-5"/>
          <w:w w:val="105"/>
        </w:rPr>
        <w:t xml:space="preserve"> </w:t>
      </w:r>
      <w:r w:rsidRPr="00261B8B">
        <w:rPr>
          <w:color w:val="000000" w:themeColor="text1"/>
          <w:w w:val="105"/>
        </w:rPr>
        <w:t>at</w:t>
      </w:r>
      <w:r w:rsidRPr="00261B8B">
        <w:rPr>
          <w:color w:val="000000" w:themeColor="text1"/>
          <w:spacing w:val="-10"/>
          <w:w w:val="105"/>
        </w:rPr>
        <w:t xml:space="preserve"> </w:t>
      </w:r>
      <w:r w:rsidRPr="00261B8B">
        <w:rPr>
          <w:color w:val="000000" w:themeColor="text1"/>
          <w:w w:val="105"/>
        </w:rPr>
        <w:t>(800)</w:t>
      </w:r>
      <w:r w:rsidRPr="00261B8B">
        <w:rPr>
          <w:color w:val="000000" w:themeColor="text1"/>
          <w:spacing w:val="-2"/>
          <w:w w:val="105"/>
        </w:rPr>
        <w:t xml:space="preserve"> </w:t>
      </w:r>
      <w:r w:rsidRPr="00261B8B">
        <w:rPr>
          <w:color w:val="000000" w:themeColor="text1"/>
          <w:w w:val="105"/>
        </w:rPr>
        <w:t>366-4484.</w:t>
      </w:r>
    </w:p>
    <w:p w14:paraId="3676793C" w14:textId="77777777" w:rsidR="00CB6A47" w:rsidRPr="00261B8B" w:rsidRDefault="00CB6A47" w:rsidP="00CB6A47">
      <w:pPr>
        <w:pStyle w:val="ListParagraph"/>
        <w:numPr>
          <w:ilvl w:val="0"/>
          <w:numId w:val="149"/>
        </w:numPr>
        <w:tabs>
          <w:tab w:val="left" w:pos="758"/>
        </w:tabs>
        <w:kinsoku w:val="0"/>
        <w:overflowPunct w:val="0"/>
        <w:autoSpaceDE w:val="0"/>
        <w:autoSpaceDN w:val="0"/>
        <w:adjustRightInd w:val="0"/>
        <w:spacing w:before="128" w:line="249" w:lineRule="auto"/>
        <w:ind w:right="149"/>
        <w:contextualSpacing w:val="0"/>
        <w:rPr>
          <w:rFonts w:ascii="Times New Roman" w:hAnsi="Times New Roman" w:cs="Times New Roman"/>
          <w:color w:val="000000" w:themeColor="text1"/>
          <w:w w:val="105"/>
        </w:rPr>
      </w:pPr>
      <w:r w:rsidRPr="00261B8B">
        <w:rPr>
          <w:rFonts w:ascii="Times New Roman" w:hAnsi="Times New Roman" w:cs="Times New Roman"/>
          <w:color w:val="000000" w:themeColor="text1"/>
          <w:w w:val="105"/>
        </w:rPr>
        <w:t>Staff-Like</w:t>
      </w:r>
      <w:r w:rsidRPr="00261B8B">
        <w:rPr>
          <w:rFonts w:ascii="Times New Roman" w:hAnsi="Times New Roman" w:cs="Times New Roman"/>
          <w:color w:val="000000" w:themeColor="text1"/>
          <w:spacing w:val="-12"/>
          <w:w w:val="105"/>
        </w:rPr>
        <w:t xml:space="preserve"> </w:t>
      </w:r>
      <w:r w:rsidRPr="00261B8B">
        <w:rPr>
          <w:rFonts w:ascii="Times New Roman" w:hAnsi="Times New Roman" w:cs="Times New Roman"/>
          <w:color w:val="000000" w:themeColor="text1"/>
          <w:w w:val="105"/>
        </w:rPr>
        <w:t>Access</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to,</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Processing</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and</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Storage</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of</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Sensitive</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but</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Unclassified</w:t>
      </w:r>
      <w:r w:rsidRPr="00261B8B">
        <w:rPr>
          <w:rFonts w:ascii="Times New Roman" w:hAnsi="Times New Roman" w:cs="Times New Roman"/>
          <w:color w:val="000000" w:themeColor="text1"/>
          <w:spacing w:val="-8"/>
          <w:w w:val="105"/>
        </w:rPr>
        <w:t xml:space="preserve"> </w:t>
      </w:r>
      <w:r w:rsidRPr="00261B8B">
        <w:rPr>
          <w:rFonts w:ascii="Times New Roman" w:hAnsi="Times New Roman" w:cs="Times New Roman"/>
          <w:color w:val="000000" w:themeColor="text1"/>
          <w:w w:val="105"/>
        </w:rPr>
        <w:t>(SBU)</w:t>
      </w:r>
      <w:r w:rsidRPr="00261B8B">
        <w:rPr>
          <w:rFonts w:ascii="Times New Roman" w:hAnsi="Times New Roman" w:cs="Times New Roman"/>
          <w:color w:val="000000" w:themeColor="text1"/>
          <w:spacing w:val="-9"/>
          <w:w w:val="105"/>
        </w:rPr>
        <w:t xml:space="preserve"> </w:t>
      </w:r>
      <w:r w:rsidRPr="00261B8B">
        <w:rPr>
          <w:rFonts w:ascii="Times New Roman" w:hAnsi="Times New Roman" w:cs="Times New Roman"/>
          <w:color w:val="000000" w:themeColor="text1"/>
          <w:w w:val="105"/>
        </w:rPr>
        <w:t>Information.</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contractor</w:t>
      </w:r>
      <w:r w:rsidRPr="00261B8B">
        <w:rPr>
          <w:rFonts w:ascii="Times New Roman" w:hAnsi="Times New Roman" w:cs="Times New Roman"/>
          <w:color w:val="000000" w:themeColor="text1"/>
          <w:spacing w:val="-9"/>
          <w:w w:val="105"/>
        </w:rPr>
        <w:t xml:space="preserve"> </w:t>
      </w:r>
      <w:r w:rsidRPr="00261B8B">
        <w:rPr>
          <w:rFonts w:ascii="Times New Roman" w:hAnsi="Times New Roman" w:cs="Times New Roman"/>
          <w:color w:val="000000" w:themeColor="text1"/>
          <w:w w:val="105"/>
        </w:rPr>
        <w:t>(including</w:t>
      </w:r>
      <w:r w:rsidRPr="00261B8B">
        <w:rPr>
          <w:rFonts w:ascii="Times New Roman" w:hAnsi="Times New Roman" w:cs="Times New Roman"/>
          <w:color w:val="000000" w:themeColor="text1"/>
          <w:spacing w:val="-17"/>
          <w:w w:val="105"/>
        </w:rPr>
        <w:t xml:space="preserve"> </w:t>
      </w:r>
      <w:r w:rsidRPr="00261B8B">
        <w:rPr>
          <w:rFonts w:ascii="Times New Roman" w:hAnsi="Times New Roman" w:cs="Times New Roman"/>
          <w:color w:val="000000" w:themeColor="text1"/>
          <w:w w:val="105"/>
        </w:rPr>
        <w:t>subcontractor)</w:t>
      </w:r>
      <w:r w:rsidRPr="00261B8B">
        <w:rPr>
          <w:rFonts w:ascii="Times New Roman" w:hAnsi="Times New Roman" w:cs="Times New Roman"/>
          <w:color w:val="000000" w:themeColor="text1"/>
          <w:spacing w:val="-8"/>
          <w:w w:val="105"/>
        </w:rPr>
        <w:t xml:space="preserve"> </w:t>
      </w:r>
      <w:r w:rsidRPr="00261B8B">
        <w:rPr>
          <w:rFonts w:ascii="Times New Roman" w:hAnsi="Times New Roman" w:cs="Times New Roman"/>
          <w:color w:val="000000" w:themeColor="text1"/>
          <w:w w:val="105"/>
        </w:rPr>
        <w:t>shall</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not</w:t>
      </w:r>
      <w:r w:rsidRPr="00261B8B">
        <w:rPr>
          <w:rFonts w:ascii="Times New Roman" w:hAnsi="Times New Roman" w:cs="Times New Roman"/>
          <w:color w:val="000000" w:themeColor="text1"/>
          <w:spacing w:val="-3"/>
          <w:w w:val="105"/>
        </w:rPr>
        <w:t xml:space="preserve"> </w:t>
      </w:r>
      <w:r w:rsidRPr="00261B8B">
        <w:rPr>
          <w:rFonts w:ascii="Times New Roman" w:hAnsi="Times New Roman" w:cs="Times New Roman"/>
          <w:color w:val="000000" w:themeColor="text1"/>
          <w:w w:val="105"/>
        </w:rPr>
        <w:t>allow</w:t>
      </w:r>
      <w:r w:rsidRPr="00261B8B">
        <w:rPr>
          <w:rFonts w:ascii="Times New Roman" w:hAnsi="Times New Roman" w:cs="Times New Roman"/>
          <w:color w:val="000000" w:themeColor="text1"/>
          <w:spacing w:val="-8"/>
          <w:w w:val="105"/>
        </w:rPr>
        <w:t xml:space="preserve"> </w:t>
      </w:r>
      <w:r w:rsidRPr="00261B8B">
        <w:rPr>
          <w:rFonts w:ascii="Times New Roman" w:hAnsi="Times New Roman" w:cs="Times New Roman"/>
          <w:color w:val="000000" w:themeColor="text1"/>
          <w:w w:val="105"/>
        </w:rPr>
        <w:t>contractor</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or</w:t>
      </w:r>
      <w:r w:rsidRPr="00261B8B">
        <w:rPr>
          <w:rFonts w:ascii="Times New Roman" w:hAnsi="Times New Roman" w:cs="Times New Roman"/>
          <w:color w:val="000000" w:themeColor="text1"/>
          <w:spacing w:val="-9"/>
          <w:w w:val="105"/>
        </w:rPr>
        <w:t xml:space="preserve"> </w:t>
      </w:r>
      <w:r w:rsidRPr="00261B8B">
        <w:rPr>
          <w:rFonts w:ascii="Times New Roman" w:hAnsi="Times New Roman" w:cs="Times New Roman"/>
          <w:color w:val="000000" w:themeColor="text1"/>
          <w:w w:val="105"/>
        </w:rPr>
        <w:t>subcontractor</w:t>
      </w:r>
      <w:r w:rsidRPr="00261B8B">
        <w:rPr>
          <w:rFonts w:ascii="Times New Roman" w:hAnsi="Times New Roman" w:cs="Times New Roman"/>
          <w:color w:val="000000" w:themeColor="text1"/>
          <w:spacing w:val="-2"/>
          <w:w w:val="105"/>
        </w:rPr>
        <w:t xml:space="preserve"> </w:t>
      </w:r>
      <w:r w:rsidRPr="00261B8B">
        <w:rPr>
          <w:rFonts w:ascii="Times New Roman" w:hAnsi="Times New Roman" w:cs="Times New Roman"/>
          <w:color w:val="000000" w:themeColor="text1"/>
          <w:w w:val="105"/>
        </w:rPr>
        <w:t>personnel</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to</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access,</w:t>
      </w:r>
      <w:r w:rsidRPr="00261B8B">
        <w:rPr>
          <w:rFonts w:ascii="Times New Roman" w:hAnsi="Times New Roman" w:cs="Times New Roman"/>
          <w:color w:val="000000" w:themeColor="text1"/>
          <w:spacing w:val="-4"/>
          <w:w w:val="105"/>
        </w:rPr>
        <w:t xml:space="preserve"> </w:t>
      </w:r>
      <w:proofErr w:type="gramStart"/>
      <w:r w:rsidRPr="00261B8B">
        <w:rPr>
          <w:rFonts w:ascii="Times New Roman" w:hAnsi="Times New Roman" w:cs="Times New Roman"/>
          <w:color w:val="000000" w:themeColor="text1"/>
          <w:w w:val="105"/>
        </w:rPr>
        <w:t>process</w:t>
      </w:r>
      <w:proofErr w:type="gramEnd"/>
      <w:r w:rsidRPr="00261B8B">
        <w:rPr>
          <w:rFonts w:ascii="Times New Roman" w:hAnsi="Times New Roman" w:cs="Times New Roman"/>
          <w:color w:val="000000" w:themeColor="text1"/>
          <w:w w:val="105"/>
        </w:rPr>
        <w:t xml:space="preserve"> or</w:t>
      </w:r>
      <w:r w:rsidRPr="00261B8B">
        <w:rPr>
          <w:rFonts w:ascii="Times New Roman" w:hAnsi="Times New Roman" w:cs="Times New Roman"/>
          <w:color w:val="000000" w:themeColor="text1"/>
          <w:spacing w:val="-9"/>
          <w:w w:val="105"/>
        </w:rPr>
        <w:t xml:space="preserve"> </w:t>
      </w:r>
      <w:r w:rsidRPr="00261B8B">
        <w:rPr>
          <w:rFonts w:ascii="Times New Roman" w:hAnsi="Times New Roman" w:cs="Times New Roman"/>
          <w:color w:val="000000" w:themeColor="text1"/>
          <w:w w:val="105"/>
        </w:rPr>
        <w:t>store</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SBU</w:t>
      </w:r>
      <w:r w:rsidRPr="00261B8B">
        <w:rPr>
          <w:rFonts w:ascii="Times New Roman" w:hAnsi="Times New Roman" w:cs="Times New Roman"/>
          <w:color w:val="000000" w:themeColor="text1"/>
          <w:spacing w:val="-1"/>
          <w:w w:val="105"/>
        </w:rPr>
        <w:t xml:space="preserve"> </w:t>
      </w:r>
      <w:r w:rsidRPr="00261B8B">
        <w:rPr>
          <w:rFonts w:ascii="Times New Roman" w:hAnsi="Times New Roman" w:cs="Times New Roman"/>
          <w:color w:val="000000" w:themeColor="text1"/>
          <w:w w:val="105"/>
        </w:rPr>
        <w:t>on</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Information</w:t>
      </w:r>
      <w:r w:rsidRPr="00261B8B">
        <w:rPr>
          <w:rFonts w:ascii="Times New Roman" w:hAnsi="Times New Roman" w:cs="Times New Roman"/>
          <w:color w:val="000000" w:themeColor="text1"/>
          <w:spacing w:val="-8"/>
          <w:w w:val="105"/>
        </w:rPr>
        <w:t xml:space="preserve"> </w:t>
      </w:r>
      <w:r w:rsidRPr="00261B8B">
        <w:rPr>
          <w:rFonts w:ascii="Times New Roman" w:hAnsi="Times New Roman" w:cs="Times New Roman"/>
          <w:color w:val="000000" w:themeColor="text1"/>
          <w:w w:val="105"/>
        </w:rPr>
        <w:t>Technology</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(IT)</w:t>
      </w:r>
      <w:r w:rsidRPr="00261B8B">
        <w:rPr>
          <w:rFonts w:ascii="Times New Roman" w:hAnsi="Times New Roman" w:cs="Times New Roman"/>
          <w:color w:val="000000" w:themeColor="text1"/>
          <w:spacing w:val="-2"/>
          <w:w w:val="105"/>
        </w:rPr>
        <w:t xml:space="preserve"> </w:t>
      </w:r>
      <w:r w:rsidRPr="00261B8B">
        <w:rPr>
          <w:rFonts w:ascii="Times New Roman" w:hAnsi="Times New Roman" w:cs="Times New Roman"/>
          <w:color w:val="000000" w:themeColor="text1"/>
          <w:w w:val="105"/>
        </w:rPr>
        <w:t>systems or</w:t>
      </w:r>
      <w:r w:rsidRPr="00261B8B">
        <w:rPr>
          <w:rFonts w:ascii="Times New Roman" w:hAnsi="Times New Roman" w:cs="Times New Roman"/>
          <w:color w:val="000000" w:themeColor="text1"/>
          <w:spacing w:val="-9"/>
          <w:w w:val="105"/>
        </w:rPr>
        <w:t xml:space="preserve"> </w:t>
      </w:r>
      <w:r w:rsidRPr="00261B8B">
        <w:rPr>
          <w:rFonts w:ascii="Times New Roman" w:hAnsi="Times New Roman" w:cs="Times New Roman"/>
          <w:color w:val="000000" w:themeColor="text1"/>
          <w:w w:val="105"/>
        </w:rPr>
        <w:t>assets</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located</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outside</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continental</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United</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States</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and</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its</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outlying</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territories.</w:t>
      </w:r>
    </w:p>
    <w:p w14:paraId="7A15D39A" w14:textId="77777777" w:rsidR="00CB6A47" w:rsidRPr="00261B8B" w:rsidRDefault="00CB6A47" w:rsidP="00CB6A47">
      <w:pPr>
        <w:pStyle w:val="BodyText"/>
        <w:kinsoku w:val="0"/>
        <w:overflowPunct w:val="0"/>
        <w:spacing w:before="123" w:line="247" w:lineRule="auto"/>
        <w:ind w:right="18"/>
        <w:rPr>
          <w:color w:val="000000" w:themeColor="text1"/>
          <w:w w:val="105"/>
        </w:rPr>
      </w:pPr>
      <w:r w:rsidRPr="00261B8B">
        <w:rPr>
          <w:color w:val="000000" w:themeColor="text1"/>
          <w:w w:val="105"/>
        </w:rPr>
        <w:t>Contractors</w:t>
      </w:r>
      <w:r w:rsidRPr="00261B8B">
        <w:rPr>
          <w:color w:val="000000" w:themeColor="text1"/>
          <w:spacing w:val="-2"/>
          <w:w w:val="105"/>
        </w:rPr>
        <w:t xml:space="preserve"> </w:t>
      </w:r>
      <w:r w:rsidRPr="00261B8B">
        <w:rPr>
          <w:color w:val="000000" w:themeColor="text1"/>
          <w:w w:val="105"/>
        </w:rPr>
        <w:t>(including</w:t>
      </w:r>
      <w:r w:rsidRPr="00261B8B">
        <w:rPr>
          <w:color w:val="000000" w:themeColor="text1"/>
          <w:spacing w:val="-14"/>
          <w:w w:val="105"/>
        </w:rPr>
        <w:t xml:space="preserve"> </w:t>
      </w:r>
      <w:r w:rsidRPr="00261B8B">
        <w:rPr>
          <w:color w:val="000000" w:themeColor="text1"/>
          <w:w w:val="105"/>
        </w:rPr>
        <w:t>subcontractors)</w:t>
      </w:r>
      <w:r w:rsidRPr="00261B8B">
        <w:rPr>
          <w:color w:val="000000" w:themeColor="text1"/>
          <w:spacing w:val="-4"/>
          <w:w w:val="105"/>
        </w:rPr>
        <w:t xml:space="preserve"> </w:t>
      </w:r>
      <w:r w:rsidRPr="00261B8B">
        <w:rPr>
          <w:color w:val="000000" w:themeColor="text1"/>
          <w:w w:val="105"/>
        </w:rPr>
        <w:t>utilizing</w:t>
      </w:r>
      <w:r w:rsidRPr="00261B8B">
        <w:rPr>
          <w:color w:val="000000" w:themeColor="text1"/>
          <w:spacing w:val="-7"/>
          <w:w w:val="105"/>
        </w:rPr>
        <w:t xml:space="preserve"> </w:t>
      </w:r>
      <w:r w:rsidRPr="00261B8B">
        <w:rPr>
          <w:color w:val="000000" w:themeColor="text1"/>
          <w:w w:val="105"/>
        </w:rPr>
        <w:t>their</w:t>
      </w:r>
      <w:r w:rsidRPr="00261B8B">
        <w:rPr>
          <w:color w:val="000000" w:themeColor="text1"/>
          <w:spacing w:val="-5"/>
          <w:w w:val="105"/>
        </w:rPr>
        <w:t xml:space="preserve"> </w:t>
      </w:r>
      <w:r w:rsidRPr="00261B8B">
        <w:rPr>
          <w:color w:val="000000" w:themeColor="text1"/>
          <w:w w:val="105"/>
        </w:rPr>
        <w:t>own</w:t>
      </w:r>
      <w:r w:rsidRPr="00261B8B">
        <w:rPr>
          <w:color w:val="000000" w:themeColor="text1"/>
          <w:spacing w:val="-7"/>
          <w:w w:val="105"/>
        </w:rPr>
        <w:t xml:space="preserve"> </w:t>
      </w:r>
      <w:r w:rsidRPr="00261B8B">
        <w:rPr>
          <w:color w:val="000000" w:themeColor="text1"/>
          <w:w w:val="105"/>
        </w:rPr>
        <w:t>IT</w:t>
      </w:r>
      <w:r w:rsidRPr="00261B8B">
        <w:rPr>
          <w:color w:val="000000" w:themeColor="text1"/>
          <w:spacing w:val="-6"/>
          <w:w w:val="105"/>
        </w:rPr>
        <w:t xml:space="preserve"> </w:t>
      </w:r>
      <w:r w:rsidRPr="00261B8B">
        <w:rPr>
          <w:color w:val="000000" w:themeColor="text1"/>
          <w:w w:val="105"/>
        </w:rPr>
        <w:t>systems</w:t>
      </w:r>
      <w:r w:rsidRPr="00261B8B">
        <w:rPr>
          <w:color w:val="000000" w:themeColor="text1"/>
          <w:spacing w:val="-8"/>
          <w:w w:val="105"/>
        </w:rPr>
        <w:t xml:space="preserve"> </w:t>
      </w:r>
      <w:r w:rsidRPr="00261B8B">
        <w:rPr>
          <w:color w:val="000000" w:themeColor="text1"/>
          <w:w w:val="105"/>
        </w:rPr>
        <w:t>or</w:t>
      </w:r>
      <w:r w:rsidRPr="00261B8B">
        <w:rPr>
          <w:color w:val="000000" w:themeColor="text1"/>
          <w:spacing w:val="-12"/>
          <w:w w:val="105"/>
        </w:rPr>
        <w:t xml:space="preserve"> </w:t>
      </w:r>
      <w:r w:rsidRPr="00261B8B">
        <w:rPr>
          <w:color w:val="000000" w:themeColor="text1"/>
          <w:w w:val="105"/>
        </w:rPr>
        <w:t>assets</w:t>
      </w:r>
      <w:r w:rsidRPr="00261B8B">
        <w:rPr>
          <w:color w:val="000000" w:themeColor="text1"/>
          <w:spacing w:val="-2"/>
          <w:w w:val="105"/>
        </w:rPr>
        <w:t xml:space="preserve"> </w:t>
      </w:r>
      <w:r w:rsidRPr="00261B8B">
        <w:rPr>
          <w:color w:val="000000" w:themeColor="text1"/>
          <w:w w:val="105"/>
        </w:rPr>
        <w:t>to</w:t>
      </w:r>
      <w:r w:rsidRPr="00261B8B">
        <w:rPr>
          <w:color w:val="000000" w:themeColor="text1"/>
          <w:spacing w:val="-6"/>
          <w:w w:val="105"/>
        </w:rPr>
        <w:t xml:space="preserve"> </w:t>
      </w:r>
      <w:r w:rsidRPr="00261B8B">
        <w:rPr>
          <w:color w:val="000000" w:themeColor="text1"/>
          <w:w w:val="105"/>
        </w:rPr>
        <w:t>receive</w:t>
      </w:r>
      <w:r w:rsidRPr="00261B8B">
        <w:rPr>
          <w:color w:val="000000" w:themeColor="text1"/>
          <w:spacing w:val="-1"/>
          <w:w w:val="105"/>
        </w:rPr>
        <w:t xml:space="preserve"> </w:t>
      </w:r>
      <w:r w:rsidRPr="00261B8B">
        <w:rPr>
          <w:color w:val="000000" w:themeColor="text1"/>
          <w:w w:val="105"/>
        </w:rPr>
        <w:t>or handle</w:t>
      </w:r>
      <w:r w:rsidRPr="00261B8B">
        <w:rPr>
          <w:color w:val="000000" w:themeColor="text1"/>
          <w:spacing w:val="-7"/>
          <w:w w:val="105"/>
        </w:rPr>
        <w:t xml:space="preserve"> </w:t>
      </w:r>
      <w:r w:rsidRPr="00261B8B">
        <w:rPr>
          <w:color w:val="000000" w:themeColor="text1"/>
          <w:w w:val="105"/>
        </w:rPr>
        <w:t>IRS SBU data</w:t>
      </w:r>
      <w:r w:rsidRPr="00261B8B">
        <w:rPr>
          <w:color w:val="000000" w:themeColor="text1"/>
          <w:spacing w:val="-1"/>
          <w:w w:val="105"/>
        </w:rPr>
        <w:t xml:space="preserve"> </w:t>
      </w:r>
      <w:r w:rsidRPr="00261B8B">
        <w:rPr>
          <w:color w:val="000000" w:themeColor="text1"/>
          <w:w w:val="105"/>
        </w:rPr>
        <w:t>shall</w:t>
      </w:r>
      <w:r w:rsidRPr="00261B8B">
        <w:rPr>
          <w:color w:val="000000" w:themeColor="text1"/>
          <w:spacing w:val="-1"/>
          <w:w w:val="105"/>
        </w:rPr>
        <w:t xml:space="preserve"> </w:t>
      </w:r>
      <w:r w:rsidRPr="00261B8B">
        <w:rPr>
          <w:color w:val="000000" w:themeColor="text1"/>
          <w:w w:val="105"/>
        </w:rPr>
        <w:t>not</w:t>
      </w:r>
      <w:r w:rsidRPr="00261B8B">
        <w:rPr>
          <w:color w:val="000000" w:themeColor="text1"/>
          <w:spacing w:val="-6"/>
          <w:w w:val="105"/>
        </w:rPr>
        <w:t xml:space="preserve"> </w:t>
      </w:r>
      <w:r w:rsidRPr="00261B8B">
        <w:rPr>
          <w:color w:val="000000" w:themeColor="text1"/>
          <w:w w:val="105"/>
        </w:rPr>
        <w:t>commingle</w:t>
      </w:r>
      <w:r w:rsidRPr="00261B8B">
        <w:rPr>
          <w:color w:val="000000" w:themeColor="text1"/>
          <w:spacing w:val="-1"/>
          <w:w w:val="105"/>
        </w:rPr>
        <w:t xml:space="preserve"> </w:t>
      </w:r>
      <w:r w:rsidRPr="00261B8B">
        <w:rPr>
          <w:color w:val="000000" w:themeColor="text1"/>
          <w:w w:val="105"/>
        </w:rPr>
        <w:t>IRS and</w:t>
      </w:r>
      <w:r w:rsidRPr="00261B8B">
        <w:rPr>
          <w:color w:val="000000" w:themeColor="text1"/>
          <w:spacing w:val="-1"/>
          <w:w w:val="105"/>
        </w:rPr>
        <w:t xml:space="preserve"> </w:t>
      </w:r>
      <w:r w:rsidRPr="00261B8B">
        <w:rPr>
          <w:color w:val="000000" w:themeColor="text1"/>
          <w:w w:val="105"/>
        </w:rPr>
        <w:t>non-IRS</w:t>
      </w:r>
      <w:r w:rsidRPr="00261B8B">
        <w:rPr>
          <w:color w:val="000000" w:themeColor="text1"/>
          <w:spacing w:val="-5"/>
          <w:w w:val="105"/>
        </w:rPr>
        <w:t xml:space="preserve"> </w:t>
      </w:r>
      <w:r w:rsidRPr="00261B8B">
        <w:rPr>
          <w:color w:val="000000" w:themeColor="text1"/>
          <w:w w:val="105"/>
        </w:rPr>
        <w:t>data.</w:t>
      </w:r>
    </w:p>
    <w:p w14:paraId="3263BA53" w14:textId="6747137A" w:rsidR="00CB6A47" w:rsidRPr="00261B8B" w:rsidRDefault="00CB6A47" w:rsidP="00CB6A47">
      <w:pPr>
        <w:pStyle w:val="ListParagraph"/>
        <w:numPr>
          <w:ilvl w:val="0"/>
          <w:numId w:val="149"/>
        </w:numPr>
        <w:tabs>
          <w:tab w:val="left" w:pos="757"/>
        </w:tabs>
        <w:kinsoku w:val="0"/>
        <w:overflowPunct w:val="0"/>
        <w:autoSpaceDE w:val="0"/>
        <w:autoSpaceDN w:val="0"/>
        <w:adjustRightInd w:val="0"/>
        <w:spacing w:before="124" w:line="249" w:lineRule="auto"/>
        <w:ind w:right="109"/>
        <w:contextualSpacing w:val="0"/>
        <w:rPr>
          <w:rFonts w:ascii="Times New Roman" w:hAnsi="Times New Roman" w:cs="Times New Roman"/>
          <w:color w:val="000000" w:themeColor="text1"/>
          <w:w w:val="105"/>
        </w:rPr>
      </w:pPr>
      <w:r w:rsidRPr="00261B8B">
        <w:rPr>
          <w:rFonts w:ascii="Times New Roman" w:hAnsi="Times New Roman" w:cs="Times New Roman"/>
          <w:color w:val="000000" w:themeColor="text1"/>
          <w:w w:val="105"/>
        </w:rPr>
        <w:t>Disposition</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of</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SBU</w:t>
      </w:r>
      <w:r w:rsidRPr="00261B8B">
        <w:rPr>
          <w:rFonts w:ascii="Times New Roman" w:hAnsi="Times New Roman" w:cs="Times New Roman"/>
          <w:color w:val="000000" w:themeColor="text1"/>
          <w:spacing w:val="-9"/>
          <w:w w:val="105"/>
        </w:rPr>
        <w:t xml:space="preserve"> </w:t>
      </w:r>
      <w:r w:rsidRPr="00261B8B">
        <w:rPr>
          <w:rFonts w:ascii="Times New Roman" w:hAnsi="Times New Roman" w:cs="Times New Roman"/>
          <w:color w:val="000000" w:themeColor="text1"/>
          <w:w w:val="105"/>
        </w:rPr>
        <w:t>Information.</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All</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SBU</w:t>
      </w:r>
      <w:r w:rsidRPr="00261B8B">
        <w:rPr>
          <w:rFonts w:ascii="Times New Roman" w:hAnsi="Times New Roman" w:cs="Times New Roman"/>
          <w:color w:val="000000" w:themeColor="text1"/>
          <w:spacing w:val="-2"/>
          <w:w w:val="105"/>
        </w:rPr>
        <w:t xml:space="preserve"> </w:t>
      </w:r>
      <w:r w:rsidRPr="00261B8B">
        <w:rPr>
          <w:rFonts w:ascii="Times New Roman" w:hAnsi="Times New Roman" w:cs="Times New Roman"/>
          <w:color w:val="000000" w:themeColor="text1"/>
          <w:w w:val="105"/>
        </w:rPr>
        <w:t>information</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processed</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during</w:t>
      </w:r>
      <w:r w:rsidRPr="00261B8B">
        <w:rPr>
          <w:rFonts w:ascii="Times New Roman" w:hAnsi="Times New Roman" w:cs="Times New Roman"/>
          <w:color w:val="000000" w:themeColor="text1"/>
          <w:spacing w:val="-12"/>
          <w:w w:val="105"/>
        </w:rPr>
        <w:t xml:space="preserve"> </w:t>
      </w: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12"/>
          <w:w w:val="105"/>
        </w:rPr>
        <w:t xml:space="preserve"> </w:t>
      </w:r>
      <w:r w:rsidRPr="00261B8B">
        <w:rPr>
          <w:rFonts w:ascii="Times New Roman" w:hAnsi="Times New Roman" w:cs="Times New Roman"/>
          <w:color w:val="000000" w:themeColor="text1"/>
          <w:w w:val="105"/>
        </w:rPr>
        <w:t>performance</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of</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this</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contract,</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or</w:t>
      </w:r>
      <w:r w:rsidRPr="00261B8B">
        <w:rPr>
          <w:rFonts w:ascii="Times New Roman" w:hAnsi="Times New Roman" w:cs="Times New Roman"/>
          <w:color w:val="000000" w:themeColor="text1"/>
          <w:spacing w:val="-3"/>
          <w:w w:val="105"/>
        </w:rPr>
        <w:t xml:space="preserve"> </w:t>
      </w:r>
      <w:r w:rsidRPr="00261B8B">
        <w:rPr>
          <w:rFonts w:ascii="Times New Roman" w:hAnsi="Times New Roman" w:cs="Times New Roman"/>
          <w:color w:val="000000" w:themeColor="text1"/>
          <w:w w:val="105"/>
        </w:rPr>
        <w:t>to</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which</w:t>
      </w:r>
      <w:r w:rsidRPr="00261B8B">
        <w:rPr>
          <w:rFonts w:ascii="Times New Roman" w:hAnsi="Times New Roman" w:cs="Times New Roman"/>
          <w:color w:val="000000" w:themeColor="text1"/>
          <w:spacing w:val="-12"/>
          <w:w w:val="105"/>
        </w:rPr>
        <w:t xml:space="preserve"> </w:t>
      </w: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contractor</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(or</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subcontractor)</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was</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given</w:t>
      </w:r>
      <w:r w:rsidRPr="00261B8B">
        <w:rPr>
          <w:rFonts w:ascii="Times New Roman" w:hAnsi="Times New Roman" w:cs="Times New Roman"/>
          <w:color w:val="000000" w:themeColor="text1"/>
          <w:spacing w:val="-12"/>
          <w:w w:val="105"/>
        </w:rPr>
        <w:t xml:space="preserve"> </w:t>
      </w:r>
      <w:r w:rsidRPr="00261B8B">
        <w:rPr>
          <w:rFonts w:ascii="Times New Roman" w:hAnsi="Times New Roman" w:cs="Times New Roman"/>
          <w:color w:val="000000" w:themeColor="text1"/>
          <w:w w:val="105"/>
        </w:rPr>
        <w:t>staff-like</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access</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(as</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well</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as</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all</w:t>
      </w:r>
      <w:r w:rsidRPr="00261B8B">
        <w:rPr>
          <w:rFonts w:ascii="Times New Roman" w:hAnsi="Times New Roman" w:cs="Times New Roman"/>
          <w:color w:val="000000" w:themeColor="text1"/>
          <w:spacing w:val="-12"/>
          <w:w w:val="105"/>
        </w:rPr>
        <w:t xml:space="preserve"> </w:t>
      </w:r>
      <w:r w:rsidRPr="00261B8B">
        <w:rPr>
          <w:rFonts w:ascii="Times New Roman" w:hAnsi="Times New Roman" w:cs="Times New Roman"/>
          <w:color w:val="000000" w:themeColor="text1"/>
          <w:w w:val="105"/>
        </w:rPr>
        <w:t>related</w:t>
      </w:r>
      <w:r w:rsidRPr="00261B8B">
        <w:rPr>
          <w:rFonts w:ascii="Times New Roman" w:hAnsi="Times New Roman" w:cs="Times New Roman"/>
          <w:color w:val="000000" w:themeColor="text1"/>
          <w:spacing w:val="-12"/>
          <w:w w:val="105"/>
        </w:rPr>
        <w:t xml:space="preserve"> </w:t>
      </w:r>
      <w:r w:rsidRPr="00261B8B">
        <w:rPr>
          <w:rFonts w:ascii="Times New Roman" w:hAnsi="Times New Roman" w:cs="Times New Roman"/>
          <w:color w:val="000000" w:themeColor="text1"/>
          <w:w w:val="105"/>
        </w:rPr>
        <w:t>output,</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deliverables,</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or</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secondary</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or</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incidental</w:t>
      </w:r>
      <w:r w:rsidRPr="00261B8B">
        <w:rPr>
          <w:rFonts w:ascii="Times New Roman" w:hAnsi="Times New Roman" w:cs="Times New Roman"/>
          <w:color w:val="000000" w:themeColor="text1"/>
          <w:spacing w:val="-12"/>
          <w:w w:val="105"/>
        </w:rPr>
        <w:t xml:space="preserve"> </w:t>
      </w:r>
      <w:r w:rsidRPr="00261B8B">
        <w:rPr>
          <w:rFonts w:ascii="Times New Roman" w:hAnsi="Times New Roman" w:cs="Times New Roman"/>
          <w:color w:val="000000" w:themeColor="text1"/>
          <w:w w:val="105"/>
        </w:rPr>
        <w:t>by-products,</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information</w:t>
      </w:r>
      <w:r w:rsidRPr="00261B8B">
        <w:rPr>
          <w:rFonts w:ascii="Times New Roman" w:hAnsi="Times New Roman" w:cs="Times New Roman"/>
          <w:color w:val="000000" w:themeColor="text1"/>
          <w:spacing w:val="-12"/>
          <w:w w:val="105"/>
        </w:rPr>
        <w:t xml:space="preserve"> </w:t>
      </w:r>
      <w:r w:rsidRPr="00261B8B">
        <w:rPr>
          <w:rFonts w:ascii="Times New Roman" w:hAnsi="Times New Roman" w:cs="Times New Roman"/>
          <w:color w:val="000000" w:themeColor="text1"/>
          <w:w w:val="105"/>
        </w:rPr>
        <w:t>or</w:t>
      </w:r>
      <w:r w:rsidRPr="00261B8B">
        <w:rPr>
          <w:rFonts w:ascii="Times New Roman" w:hAnsi="Times New Roman" w:cs="Times New Roman"/>
          <w:color w:val="000000" w:themeColor="text1"/>
          <w:spacing w:val="-3"/>
          <w:w w:val="105"/>
        </w:rPr>
        <w:t xml:space="preserve"> </w:t>
      </w:r>
      <w:r w:rsidRPr="00261B8B">
        <w:rPr>
          <w:rFonts w:ascii="Times New Roman" w:hAnsi="Times New Roman" w:cs="Times New Roman"/>
          <w:color w:val="000000" w:themeColor="text1"/>
          <w:w w:val="105"/>
        </w:rPr>
        <w:t>data</w:t>
      </w:r>
      <w:r w:rsidRPr="00261B8B">
        <w:rPr>
          <w:rFonts w:ascii="Times New Roman" w:hAnsi="Times New Roman" w:cs="Times New Roman"/>
          <w:color w:val="000000" w:themeColor="text1"/>
          <w:spacing w:val="-12"/>
          <w:w w:val="105"/>
        </w:rPr>
        <w:t xml:space="preserve"> </w:t>
      </w:r>
      <w:r w:rsidRPr="00261B8B">
        <w:rPr>
          <w:rFonts w:ascii="Times New Roman" w:hAnsi="Times New Roman" w:cs="Times New Roman"/>
          <w:color w:val="000000" w:themeColor="text1"/>
          <w:w w:val="105"/>
        </w:rPr>
        <w:t>generated</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by</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12"/>
          <w:w w:val="105"/>
        </w:rPr>
        <w:t xml:space="preserve"> </w:t>
      </w:r>
      <w:r w:rsidRPr="00261B8B">
        <w:rPr>
          <w:rFonts w:ascii="Times New Roman" w:hAnsi="Times New Roman" w:cs="Times New Roman"/>
          <w:color w:val="000000" w:themeColor="text1"/>
          <w:w w:val="105"/>
        </w:rPr>
        <w:t>contractor</w:t>
      </w:r>
      <w:r w:rsidRPr="00261B8B">
        <w:rPr>
          <w:rFonts w:ascii="Times New Roman" w:hAnsi="Times New Roman" w:cs="Times New Roman"/>
          <w:color w:val="000000" w:themeColor="text1"/>
          <w:spacing w:val="-3"/>
          <w:w w:val="105"/>
        </w:rPr>
        <w:t xml:space="preserve"> </w:t>
      </w:r>
      <w:r w:rsidRPr="00261B8B">
        <w:rPr>
          <w:rFonts w:ascii="Times New Roman" w:hAnsi="Times New Roman" w:cs="Times New Roman"/>
          <w:color w:val="000000" w:themeColor="text1"/>
          <w:w w:val="105"/>
        </w:rPr>
        <w:t>or</w:t>
      </w:r>
      <w:r w:rsidRPr="00261B8B">
        <w:rPr>
          <w:rFonts w:ascii="Times New Roman" w:hAnsi="Times New Roman" w:cs="Times New Roman"/>
          <w:color w:val="000000" w:themeColor="text1"/>
          <w:spacing w:val="-3"/>
          <w:w w:val="105"/>
        </w:rPr>
        <w:t xml:space="preserve"> </w:t>
      </w:r>
      <w:r w:rsidRPr="00261B8B">
        <w:rPr>
          <w:rFonts w:ascii="Times New Roman" w:hAnsi="Times New Roman" w:cs="Times New Roman"/>
          <w:color w:val="000000" w:themeColor="text1"/>
          <w:w w:val="105"/>
        </w:rPr>
        <w:t>others</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directly</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or</w:t>
      </w:r>
      <w:r w:rsidRPr="00261B8B">
        <w:rPr>
          <w:rFonts w:ascii="Times New Roman" w:hAnsi="Times New Roman" w:cs="Times New Roman"/>
          <w:color w:val="000000" w:themeColor="text1"/>
          <w:spacing w:val="-12"/>
          <w:w w:val="105"/>
        </w:rPr>
        <w:t xml:space="preserve"> </w:t>
      </w:r>
      <w:r w:rsidRPr="00261B8B">
        <w:rPr>
          <w:rFonts w:ascii="Times New Roman" w:hAnsi="Times New Roman" w:cs="Times New Roman"/>
          <w:color w:val="000000" w:themeColor="text1"/>
          <w:w w:val="105"/>
        </w:rPr>
        <w:t>indirectly</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from</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12"/>
          <w:w w:val="105"/>
        </w:rPr>
        <w:t xml:space="preserve"> </w:t>
      </w:r>
      <w:r w:rsidRPr="00261B8B">
        <w:rPr>
          <w:rFonts w:ascii="Times New Roman" w:hAnsi="Times New Roman" w:cs="Times New Roman"/>
          <w:color w:val="000000" w:themeColor="text1"/>
          <w:w w:val="105"/>
        </w:rPr>
        <w:t>source</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material),</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regardless</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of</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form</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or</w:t>
      </w:r>
      <w:r w:rsidRPr="00261B8B">
        <w:rPr>
          <w:rFonts w:ascii="Times New Roman" w:hAnsi="Times New Roman" w:cs="Times New Roman"/>
          <w:color w:val="000000" w:themeColor="text1"/>
          <w:spacing w:val="-3"/>
          <w:w w:val="105"/>
        </w:rPr>
        <w:t xml:space="preserve"> </w:t>
      </w:r>
      <w:r w:rsidRPr="00261B8B">
        <w:rPr>
          <w:rFonts w:ascii="Times New Roman" w:hAnsi="Times New Roman" w:cs="Times New Roman"/>
          <w:color w:val="000000" w:themeColor="text1"/>
          <w:w w:val="105"/>
        </w:rPr>
        <w:t>format,</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shall</w:t>
      </w:r>
      <w:r w:rsidRPr="00261B8B">
        <w:rPr>
          <w:rFonts w:ascii="Times New Roman" w:hAnsi="Times New Roman" w:cs="Times New Roman"/>
          <w:color w:val="000000" w:themeColor="text1"/>
          <w:spacing w:val="-12"/>
          <w:w w:val="105"/>
        </w:rPr>
        <w:t xml:space="preserve"> </w:t>
      </w:r>
      <w:r w:rsidRPr="00261B8B">
        <w:rPr>
          <w:rFonts w:ascii="Times New Roman" w:hAnsi="Times New Roman" w:cs="Times New Roman"/>
          <w:color w:val="000000" w:themeColor="text1"/>
          <w:w w:val="105"/>
        </w:rPr>
        <w:t>be</w:t>
      </w:r>
      <w:r w:rsidRPr="00261B8B">
        <w:rPr>
          <w:rFonts w:ascii="Times New Roman" w:hAnsi="Times New Roman" w:cs="Times New Roman"/>
          <w:color w:val="000000" w:themeColor="text1"/>
          <w:spacing w:val="-12"/>
          <w:w w:val="105"/>
        </w:rPr>
        <w:t xml:space="preserve"> </w:t>
      </w:r>
      <w:r w:rsidRPr="00261B8B">
        <w:rPr>
          <w:rFonts w:ascii="Times New Roman" w:hAnsi="Times New Roman" w:cs="Times New Roman"/>
          <w:color w:val="000000" w:themeColor="text1"/>
          <w:w w:val="105"/>
        </w:rPr>
        <w:t>completely</w:t>
      </w:r>
      <w:r w:rsidRPr="00261B8B">
        <w:rPr>
          <w:rFonts w:ascii="Times New Roman" w:hAnsi="Times New Roman" w:cs="Times New Roman"/>
          <w:color w:val="000000" w:themeColor="text1"/>
          <w:spacing w:val="-9"/>
          <w:w w:val="105"/>
        </w:rPr>
        <w:t xml:space="preserve"> </w:t>
      </w:r>
      <w:r w:rsidRPr="00261B8B">
        <w:rPr>
          <w:rFonts w:ascii="Times New Roman" w:hAnsi="Times New Roman" w:cs="Times New Roman"/>
          <w:color w:val="000000" w:themeColor="text1"/>
          <w:w w:val="105"/>
        </w:rPr>
        <w:t>purged</w:t>
      </w:r>
      <w:r w:rsidRPr="00261B8B">
        <w:rPr>
          <w:rFonts w:ascii="Times New Roman" w:hAnsi="Times New Roman" w:cs="Times New Roman"/>
          <w:color w:val="000000" w:themeColor="text1"/>
          <w:spacing w:val="-12"/>
          <w:w w:val="105"/>
        </w:rPr>
        <w:t xml:space="preserve"> </w:t>
      </w:r>
      <w:r w:rsidRPr="00261B8B">
        <w:rPr>
          <w:rFonts w:ascii="Times New Roman" w:hAnsi="Times New Roman" w:cs="Times New Roman"/>
          <w:color w:val="000000" w:themeColor="text1"/>
          <w:w w:val="105"/>
        </w:rPr>
        <w:t>from</w:t>
      </w:r>
      <w:r w:rsidRPr="00261B8B">
        <w:rPr>
          <w:rFonts w:ascii="Times New Roman" w:hAnsi="Times New Roman" w:cs="Times New Roman"/>
          <w:color w:val="000000" w:themeColor="text1"/>
          <w:spacing w:val="-13"/>
          <w:w w:val="105"/>
        </w:rPr>
        <w:t xml:space="preserve"> </w:t>
      </w:r>
      <w:r w:rsidRPr="00261B8B">
        <w:rPr>
          <w:rFonts w:ascii="Times New Roman" w:hAnsi="Times New Roman" w:cs="Times New Roman"/>
          <w:color w:val="000000" w:themeColor="text1"/>
          <w:w w:val="105"/>
        </w:rPr>
        <w:t>all</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data</w:t>
      </w:r>
      <w:r w:rsidRPr="00261B8B">
        <w:rPr>
          <w:rFonts w:ascii="Times New Roman" w:hAnsi="Times New Roman" w:cs="Times New Roman"/>
          <w:color w:val="000000" w:themeColor="text1"/>
          <w:spacing w:val="-12"/>
          <w:w w:val="105"/>
        </w:rPr>
        <w:t xml:space="preserve"> </w:t>
      </w:r>
      <w:r w:rsidRPr="00261B8B">
        <w:rPr>
          <w:rFonts w:ascii="Times New Roman" w:hAnsi="Times New Roman" w:cs="Times New Roman"/>
          <w:color w:val="000000" w:themeColor="text1"/>
          <w:w w:val="105"/>
        </w:rPr>
        <w:t>storage</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components</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of</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12"/>
          <w:w w:val="105"/>
        </w:rPr>
        <w:t xml:space="preserve"> </w:t>
      </w:r>
      <w:r w:rsidRPr="00261B8B">
        <w:rPr>
          <w:rFonts w:ascii="Times New Roman" w:hAnsi="Times New Roman" w:cs="Times New Roman"/>
          <w:color w:val="000000" w:themeColor="text1"/>
          <w:w w:val="105"/>
        </w:rPr>
        <w:t>contractor’s</w:t>
      </w:r>
      <w:r w:rsidRPr="00261B8B">
        <w:rPr>
          <w:rFonts w:ascii="Times New Roman" w:hAnsi="Times New Roman" w:cs="Times New Roman"/>
          <w:color w:val="000000" w:themeColor="text1"/>
          <w:spacing w:val="-1"/>
          <w:w w:val="105"/>
        </w:rPr>
        <w:t xml:space="preserve"> </w:t>
      </w:r>
      <w:r w:rsidRPr="00261B8B">
        <w:rPr>
          <w:rFonts w:ascii="Times New Roman" w:hAnsi="Times New Roman" w:cs="Times New Roman"/>
          <w:color w:val="000000" w:themeColor="text1"/>
          <w:w w:val="105"/>
        </w:rPr>
        <w:t>or</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subcontractor facilities</w:t>
      </w:r>
      <w:r w:rsidRPr="00261B8B">
        <w:rPr>
          <w:rFonts w:ascii="Times New Roman" w:hAnsi="Times New Roman" w:cs="Times New Roman"/>
          <w:color w:val="000000" w:themeColor="text1"/>
          <w:spacing w:val="-12"/>
          <w:w w:val="105"/>
        </w:rPr>
        <w:t xml:space="preserve"> </w:t>
      </w:r>
      <w:r w:rsidRPr="00261B8B">
        <w:rPr>
          <w:rFonts w:ascii="Times New Roman" w:hAnsi="Times New Roman" w:cs="Times New Roman"/>
          <w:color w:val="000000" w:themeColor="text1"/>
          <w:w w:val="105"/>
        </w:rPr>
        <w:t>and</w:t>
      </w:r>
      <w:r w:rsidRPr="00261B8B">
        <w:rPr>
          <w:rFonts w:ascii="Times New Roman" w:hAnsi="Times New Roman" w:cs="Times New Roman"/>
          <w:color w:val="000000" w:themeColor="text1"/>
          <w:spacing w:val="-12"/>
          <w:w w:val="105"/>
        </w:rPr>
        <w:t xml:space="preserve"> </w:t>
      </w:r>
      <w:r w:rsidRPr="00261B8B">
        <w:rPr>
          <w:rFonts w:ascii="Times New Roman" w:hAnsi="Times New Roman" w:cs="Times New Roman"/>
          <w:color w:val="000000" w:themeColor="text1"/>
          <w:w w:val="105"/>
        </w:rPr>
        <w:t>computer</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systems,</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and</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no</w:t>
      </w:r>
      <w:r w:rsidRPr="00261B8B">
        <w:rPr>
          <w:rFonts w:ascii="Times New Roman" w:hAnsi="Times New Roman" w:cs="Times New Roman"/>
          <w:color w:val="000000" w:themeColor="text1"/>
          <w:spacing w:val="-12"/>
          <w:w w:val="105"/>
        </w:rPr>
        <w:t xml:space="preserve"> </w:t>
      </w:r>
      <w:r w:rsidRPr="00261B8B">
        <w:rPr>
          <w:rFonts w:ascii="Times New Roman" w:hAnsi="Times New Roman" w:cs="Times New Roman"/>
          <w:color w:val="000000" w:themeColor="text1"/>
          <w:w w:val="105"/>
        </w:rPr>
        <w:t>SBU/Personally</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Identifiable</w:t>
      </w:r>
      <w:r w:rsidRPr="00261B8B">
        <w:rPr>
          <w:rFonts w:ascii="Times New Roman" w:hAnsi="Times New Roman" w:cs="Times New Roman"/>
          <w:color w:val="000000" w:themeColor="text1"/>
          <w:spacing w:val="-12"/>
          <w:w w:val="105"/>
        </w:rPr>
        <w:t xml:space="preserve"> </w:t>
      </w:r>
      <w:r w:rsidRPr="00261B8B">
        <w:rPr>
          <w:rFonts w:ascii="Times New Roman" w:hAnsi="Times New Roman" w:cs="Times New Roman"/>
          <w:color w:val="000000" w:themeColor="text1"/>
          <w:w w:val="105"/>
        </w:rPr>
        <w:t>Information</w:t>
      </w:r>
      <w:r w:rsidRPr="00261B8B">
        <w:rPr>
          <w:rFonts w:ascii="Times New Roman" w:hAnsi="Times New Roman" w:cs="Times New Roman"/>
          <w:color w:val="000000" w:themeColor="text1"/>
          <w:spacing w:val="-12"/>
          <w:w w:val="105"/>
        </w:rPr>
        <w:t xml:space="preserve"> </w:t>
      </w:r>
      <w:r w:rsidRPr="00261B8B">
        <w:rPr>
          <w:rFonts w:ascii="Times New Roman" w:hAnsi="Times New Roman" w:cs="Times New Roman"/>
          <w:color w:val="000000" w:themeColor="text1"/>
          <w:w w:val="105"/>
        </w:rPr>
        <w:t>(PII)</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information</w:t>
      </w:r>
      <w:r w:rsidRPr="00261B8B">
        <w:rPr>
          <w:rFonts w:ascii="Times New Roman" w:hAnsi="Times New Roman" w:cs="Times New Roman"/>
          <w:color w:val="000000" w:themeColor="text1"/>
          <w:spacing w:val="-12"/>
          <w:w w:val="105"/>
        </w:rPr>
        <w:t xml:space="preserve"> </w:t>
      </w:r>
      <w:r w:rsidRPr="00261B8B">
        <w:rPr>
          <w:rFonts w:ascii="Times New Roman" w:hAnsi="Times New Roman" w:cs="Times New Roman"/>
          <w:color w:val="000000" w:themeColor="text1"/>
          <w:w w:val="105"/>
        </w:rPr>
        <w:t>will</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be</w:t>
      </w:r>
      <w:r w:rsidRPr="00261B8B">
        <w:rPr>
          <w:rFonts w:ascii="Times New Roman" w:hAnsi="Times New Roman" w:cs="Times New Roman"/>
          <w:color w:val="000000" w:themeColor="text1"/>
          <w:spacing w:val="-12"/>
          <w:w w:val="105"/>
        </w:rPr>
        <w:t xml:space="preserve"> </w:t>
      </w:r>
      <w:r w:rsidRPr="00261B8B">
        <w:rPr>
          <w:rFonts w:ascii="Times New Roman" w:hAnsi="Times New Roman" w:cs="Times New Roman"/>
          <w:color w:val="000000" w:themeColor="text1"/>
          <w:w w:val="105"/>
        </w:rPr>
        <w:t>retained</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by</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contractor</w:t>
      </w:r>
      <w:r w:rsidRPr="00261B8B">
        <w:rPr>
          <w:rFonts w:ascii="Times New Roman" w:hAnsi="Times New Roman" w:cs="Times New Roman"/>
          <w:color w:val="000000" w:themeColor="text1"/>
          <w:spacing w:val="-3"/>
          <w:w w:val="105"/>
        </w:rPr>
        <w:t xml:space="preserve"> </w:t>
      </w:r>
      <w:r w:rsidRPr="00261B8B">
        <w:rPr>
          <w:rFonts w:ascii="Times New Roman" w:hAnsi="Times New Roman" w:cs="Times New Roman"/>
          <w:color w:val="000000" w:themeColor="text1"/>
          <w:w w:val="105"/>
        </w:rPr>
        <w:t>either--</w:t>
      </w:r>
    </w:p>
    <w:p w14:paraId="36EFD3E6" w14:textId="27000E74" w:rsidR="00CB6A47" w:rsidRPr="00261B8B" w:rsidRDefault="00CB6A47" w:rsidP="00CB6A47">
      <w:pPr>
        <w:pStyle w:val="BodyText"/>
        <w:numPr>
          <w:ilvl w:val="0"/>
          <w:numId w:val="150"/>
        </w:numPr>
        <w:kinsoku w:val="0"/>
        <w:overflowPunct w:val="0"/>
        <w:spacing w:before="63"/>
        <w:rPr>
          <w:color w:val="000000" w:themeColor="text1"/>
          <w:w w:val="105"/>
        </w:rPr>
      </w:pPr>
      <w:r w:rsidRPr="00261B8B">
        <w:rPr>
          <w:color w:val="000000" w:themeColor="text1"/>
          <w:w w:val="105"/>
        </w:rPr>
        <w:t>When</w:t>
      </w:r>
      <w:r w:rsidRPr="00261B8B">
        <w:rPr>
          <w:color w:val="000000" w:themeColor="text1"/>
          <w:spacing w:val="-1"/>
          <w:w w:val="105"/>
        </w:rPr>
        <w:t xml:space="preserve"> </w:t>
      </w:r>
      <w:r w:rsidRPr="00261B8B">
        <w:rPr>
          <w:color w:val="000000" w:themeColor="text1"/>
          <w:w w:val="105"/>
        </w:rPr>
        <w:t>it has served</w:t>
      </w:r>
      <w:r w:rsidRPr="00261B8B">
        <w:rPr>
          <w:color w:val="000000" w:themeColor="text1"/>
          <w:spacing w:val="-1"/>
          <w:w w:val="105"/>
        </w:rPr>
        <w:t xml:space="preserve"> </w:t>
      </w:r>
      <w:r w:rsidRPr="00261B8B">
        <w:rPr>
          <w:color w:val="000000" w:themeColor="text1"/>
          <w:w w:val="105"/>
        </w:rPr>
        <w:t>its</w:t>
      </w:r>
      <w:r w:rsidRPr="00261B8B">
        <w:rPr>
          <w:color w:val="000000" w:themeColor="text1"/>
          <w:spacing w:val="-3"/>
          <w:w w:val="105"/>
        </w:rPr>
        <w:t xml:space="preserve"> </w:t>
      </w:r>
      <w:r w:rsidRPr="00261B8B">
        <w:rPr>
          <w:color w:val="000000" w:themeColor="text1"/>
          <w:w w:val="105"/>
        </w:rPr>
        <w:t>useful, contractual</w:t>
      </w:r>
      <w:r w:rsidRPr="00261B8B">
        <w:rPr>
          <w:color w:val="000000" w:themeColor="text1"/>
          <w:spacing w:val="-1"/>
          <w:w w:val="105"/>
        </w:rPr>
        <w:t xml:space="preserve"> </w:t>
      </w:r>
      <w:r w:rsidRPr="00261B8B">
        <w:rPr>
          <w:color w:val="000000" w:themeColor="text1"/>
          <w:w w:val="105"/>
        </w:rPr>
        <w:t>purpose, and</w:t>
      </w:r>
      <w:r w:rsidRPr="00261B8B">
        <w:rPr>
          <w:color w:val="000000" w:themeColor="text1"/>
          <w:spacing w:val="-1"/>
          <w:w w:val="105"/>
        </w:rPr>
        <w:t xml:space="preserve"> </w:t>
      </w:r>
      <w:r w:rsidRPr="00261B8B">
        <w:rPr>
          <w:color w:val="000000" w:themeColor="text1"/>
          <w:w w:val="105"/>
        </w:rPr>
        <w:t>is no</w:t>
      </w:r>
      <w:r w:rsidRPr="00261B8B">
        <w:rPr>
          <w:color w:val="000000" w:themeColor="text1"/>
          <w:spacing w:val="-1"/>
          <w:w w:val="105"/>
        </w:rPr>
        <w:t xml:space="preserve"> </w:t>
      </w:r>
      <w:r w:rsidRPr="00261B8B">
        <w:rPr>
          <w:color w:val="000000" w:themeColor="text1"/>
          <w:w w:val="105"/>
        </w:rPr>
        <w:t>longer</w:t>
      </w:r>
      <w:r w:rsidRPr="00261B8B">
        <w:rPr>
          <w:color w:val="000000" w:themeColor="text1"/>
          <w:spacing w:val="-7"/>
          <w:w w:val="105"/>
        </w:rPr>
        <w:t xml:space="preserve"> </w:t>
      </w:r>
      <w:r w:rsidRPr="00261B8B">
        <w:rPr>
          <w:color w:val="000000" w:themeColor="text1"/>
          <w:w w:val="105"/>
        </w:rPr>
        <w:t xml:space="preserve">needed meet the contractor’s (including subcontractor) other, continuing contractual obligations to the IRS or </w:t>
      </w:r>
    </w:p>
    <w:p w14:paraId="0AE117EC" w14:textId="67C2E8E0" w:rsidR="00CB6A47" w:rsidRPr="00261B8B" w:rsidRDefault="00CB6A47" w:rsidP="00CB6A47">
      <w:pPr>
        <w:pStyle w:val="BodyText"/>
        <w:numPr>
          <w:ilvl w:val="0"/>
          <w:numId w:val="150"/>
        </w:numPr>
        <w:kinsoku w:val="0"/>
        <w:overflowPunct w:val="0"/>
        <w:spacing w:before="63"/>
        <w:rPr>
          <w:color w:val="000000" w:themeColor="text1"/>
          <w:w w:val="105"/>
        </w:rPr>
      </w:pPr>
      <w:r w:rsidRPr="00261B8B">
        <w:rPr>
          <w:color w:val="000000" w:themeColor="text1"/>
          <w:w w:val="105"/>
        </w:rPr>
        <w:t>When the contract expires, or is terminated by the IRS (for convenience, default, or cause).</w:t>
      </w:r>
    </w:p>
    <w:p w14:paraId="7A1D5AE5" w14:textId="77777777" w:rsidR="00CB6A47" w:rsidRPr="00261B8B" w:rsidRDefault="00CB6A47" w:rsidP="00CB6A47">
      <w:pPr>
        <w:pStyle w:val="BodyText"/>
        <w:kinsoku w:val="0"/>
        <w:overflowPunct w:val="0"/>
        <w:spacing w:before="0" w:line="252" w:lineRule="auto"/>
        <w:ind w:left="40" w:right="279"/>
        <w:rPr>
          <w:color w:val="000000" w:themeColor="text1"/>
          <w:w w:val="105"/>
        </w:rPr>
      </w:pPr>
      <w:r w:rsidRPr="00261B8B">
        <w:rPr>
          <w:color w:val="000000" w:themeColor="text1"/>
          <w:w w:val="105"/>
        </w:rPr>
        <w:t>The</w:t>
      </w:r>
      <w:r w:rsidRPr="00261B8B">
        <w:rPr>
          <w:color w:val="000000" w:themeColor="text1"/>
          <w:spacing w:val="-4"/>
          <w:w w:val="105"/>
        </w:rPr>
        <w:t xml:space="preserve"> </w:t>
      </w:r>
      <w:r w:rsidRPr="00261B8B">
        <w:rPr>
          <w:color w:val="000000" w:themeColor="text1"/>
          <w:w w:val="105"/>
        </w:rPr>
        <w:t>contractor</w:t>
      </w:r>
      <w:r w:rsidRPr="00261B8B">
        <w:rPr>
          <w:color w:val="000000" w:themeColor="text1"/>
          <w:spacing w:val="-8"/>
          <w:w w:val="105"/>
        </w:rPr>
        <w:t xml:space="preserve"> </w:t>
      </w:r>
      <w:r w:rsidRPr="00261B8B">
        <w:rPr>
          <w:color w:val="000000" w:themeColor="text1"/>
          <w:w w:val="105"/>
        </w:rPr>
        <w:t>(including</w:t>
      </w:r>
      <w:r w:rsidRPr="00261B8B">
        <w:rPr>
          <w:color w:val="000000" w:themeColor="text1"/>
          <w:spacing w:val="-11"/>
          <w:w w:val="105"/>
        </w:rPr>
        <w:t xml:space="preserve"> </w:t>
      </w:r>
      <w:r w:rsidRPr="00261B8B">
        <w:rPr>
          <w:color w:val="000000" w:themeColor="text1"/>
          <w:w w:val="105"/>
        </w:rPr>
        <w:t>subcontractor)</w:t>
      </w:r>
      <w:r w:rsidRPr="00261B8B">
        <w:rPr>
          <w:color w:val="000000" w:themeColor="text1"/>
          <w:spacing w:val="-8"/>
          <w:w w:val="105"/>
        </w:rPr>
        <w:t xml:space="preserve"> </w:t>
      </w:r>
      <w:r w:rsidRPr="00261B8B">
        <w:rPr>
          <w:color w:val="000000" w:themeColor="text1"/>
          <w:w w:val="105"/>
        </w:rPr>
        <w:t>shall</w:t>
      </w:r>
      <w:r w:rsidRPr="00261B8B">
        <w:rPr>
          <w:color w:val="000000" w:themeColor="text1"/>
          <w:spacing w:val="-11"/>
          <w:w w:val="105"/>
        </w:rPr>
        <w:t xml:space="preserve"> </w:t>
      </w:r>
      <w:r w:rsidRPr="00261B8B">
        <w:rPr>
          <w:color w:val="000000" w:themeColor="text1"/>
          <w:w w:val="105"/>
        </w:rPr>
        <w:t>completely</w:t>
      </w:r>
      <w:r w:rsidRPr="00261B8B">
        <w:rPr>
          <w:color w:val="000000" w:themeColor="text1"/>
          <w:spacing w:val="-5"/>
          <w:w w:val="105"/>
        </w:rPr>
        <w:t xml:space="preserve"> </w:t>
      </w:r>
      <w:r w:rsidRPr="00261B8B">
        <w:rPr>
          <w:color w:val="000000" w:themeColor="text1"/>
          <w:w w:val="105"/>
        </w:rPr>
        <w:t>purge</w:t>
      </w:r>
      <w:r w:rsidRPr="00261B8B">
        <w:rPr>
          <w:color w:val="000000" w:themeColor="text1"/>
          <w:spacing w:val="-11"/>
          <w:w w:val="105"/>
        </w:rPr>
        <w:t xml:space="preserve"> </w:t>
      </w:r>
      <w:r w:rsidRPr="00261B8B">
        <w:rPr>
          <w:color w:val="000000" w:themeColor="text1"/>
          <w:w w:val="105"/>
        </w:rPr>
        <w:t>from</w:t>
      </w:r>
      <w:r w:rsidRPr="00261B8B">
        <w:rPr>
          <w:color w:val="000000" w:themeColor="text1"/>
          <w:spacing w:val="-5"/>
          <w:w w:val="105"/>
        </w:rPr>
        <w:t xml:space="preserve"> </w:t>
      </w:r>
      <w:r w:rsidRPr="00261B8B">
        <w:rPr>
          <w:color w:val="000000" w:themeColor="text1"/>
          <w:w w:val="105"/>
        </w:rPr>
        <w:t>its</w:t>
      </w:r>
      <w:r w:rsidRPr="00261B8B">
        <w:rPr>
          <w:color w:val="000000" w:themeColor="text1"/>
          <w:spacing w:val="-5"/>
          <w:w w:val="105"/>
        </w:rPr>
        <w:t xml:space="preserve"> </w:t>
      </w:r>
      <w:r w:rsidRPr="00261B8B">
        <w:rPr>
          <w:color w:val="000000" w:themeColor="text1"/>
          <w:w w:val="105"/>
        </w:rPr>
        <w:t>systems</w:t>
      </w:r>
      <w:r w:rsidRPr="00261B8B">
        <w:rPr>
          <w:color w:val="000000" w:themeColor="text1"/>
          <w:spacing w:val="-5"/>
          <w:w w:val="105"/>
        </w:rPr>
        <w:t xml:space="preserve"> </w:t>
      </w:r>
      <w:r w:rsidRPr="00261B8B">
        <w:rPr>
          <w:color w:val="000000" w:themeColor="text1"/>
          <w:w w:val="105"/>
        </w:rPr>
        <w:t>and</w:t>
      </w:r>
      <w:r w:rsidRPr="00261B8B">
        <w:rPr>
          <w:color w:val="000000" w:themeColor="text1"/>
          <w:spacing w:val="-10"/>
          <w:w w:val="105"/>
        </w:rPr>
        <w:t xml:space="preserve"> </w:t>
      </w:r>
      <w:r w:rsidRPr="00261B8B">
        <w:rPr>
          <w:color w:val="000000" w:themeColor="text1"/>
          <w:w w:val="105"/>
        </w:rPr>
        <w:t>any other</w:t>
      </w:r>
      <w:r w:rsidRPr="00261B8B">
        <w:rPr>
          <w:color w:val="000000" w:themeColor="text1"/>
          <w:spacing w:val="-8"/>
          <w:w w:val="105"/>
        </w:rPr>
        <w:t xml:space="preserve"> </w:t>
      </w:r>
      <w:r w:rsidRPr="00261B8B">
        <w:rPr>
          <w:color w:val="000000" w:themeColor="text1"/>
          <w:w w:val="105"/>
        </w:rPr>
        <w:t>storage,</w:t>
      </w:r>
      <w:r w:rsidRPr="00261B8B">
        <w:rPr>
          <w:color w:val="000000" w:themeColor="text1"/>
          <w:spacing w:val="-10"/>
          <w:w w:val="105"/>
        </w:rPr>
        <w:t xml:space="preserve"> </w:t>
      </w:r>
      <w:r w:rsidRPr="00261B8B">
        <w:rPr>
          <w:color w:val="000000" w:themeColor="text1"/>
          <w:w w:val="105"/>
        </w:rPr>
        <w:t>all</w:t>
      </w:r>
      <w:r w:rsidRPr="00261B8B">
        <w:rPr>
          <w:color w:val="000000" w:themeColor="text1"/>
          <w:spacing w:val="-4"/>
          <w:w w:val="105"/>
        </w:rPr>
        <w:t xml:space="preserve"> </w:t>
      </w:r>
      <w:r w:rsidRPr="00261B8B">
        <w:rPr>
          <w:color w:val="000000" w:themeColor="text1"/>
          <w:w w:val="105"/>
        </w:rPr>
        <w:t>SBU</w:t>
      </w:r>
      <w:r w:rsidRPr="00261B8B">
        <w:rPr>
          <w:color w:val="000000" w:themeColor="text1"/>
          <w:spacing w:val="-1"/>
          <w:w w:val="105"/>
        </w:rPr>
        <w:t xml:space="preserve"> </w:t>
      </w:r>
      <w:r w:rsidRPr="00261B8B">
        <w:rPr>
          <w:color w:val="000000" w:themeColor="text1"/>
          <w:w w:val="105"/>
        </w:rPr>
        <w:t>data,</w:t>
      </w:r>
      <w:r w:rsidRPr="00261B8B">
        <w:rPr>
          <w:color w:val="000000" w:themeColor="text1"/>
          <w:spacing w:val="-3"/>
          <w:w w:val="105"/>
        </w:rPr>
        <w:t xml:space="preserve"> </w:t>
      </w:r>
      <w:r w:rsidRPr="00261B8B">
        <w:rPr>
          <w:color w:val="000000" w:themeColor="text1"/>
          <w:w w:val="105"/>
        </w:rPr>
        <w:t>including</w:t>
      </w:r>
      <w:r w:rsidRPr="00261B8B">
        <w:rPr>
          <w:color w:val="000000" w:themeColor="text1"/>
          <w:spacing w:val="-4"/>
          <w:w w:val="105"/>
        </w:rPr>
        <w:t xml:space="preserve"> </w:t>
      </w:r>
      <w:r w:rsidRPr="00261B8B">
        <w:rPr>
          <w:color w:val="000000" w:themeColor="text1"/>
          <w:w w:val="105"/>
        </w:rPr>
        <w:t>PII</w:t>
      </w:r>
      <w:r w:rsidRPr="00261B8B">
        <w:rPr>
          <w:color w:val="000000" w:themeColor="text1"/>
          <w:spacing w:val="-3"/>
          <w:w w:val="105"/>
        </w:rPr>
        <w:t xml:space="preserve"> </w:t>
      </w:r>
      <w:r w:rsidRPr="00261B8B">
        <w:rPr>
          <w:color w:val="000000" w:themeColor="text1"/>
          <w:w w:val="105"/>
        </w:rPr>
        <w:t>and</w:t>
      </w:r>
      <w:r w:rsidRPr="00261B8B">
        <w:rPr>
          <w:color w:val="000000" w:themeColor="text1"/>
          <w:spacing w:val="-4"/>
          <w:w w:val="105"/>
        </w:rPr>
        <w:t xml:space="preserve"> </w:t>
      </w:r>
      <w:r w:rsidRPr="00261B8B">
        <w:rPr>
          <w:color w:val="000000" w:themeColor="text1"/>
          <w:w w:val="105"/>
        </w:rPr>
        <w:t>tax</w:t>
      </w:r>
      <w:r w:rsidRPr="00261B8B">
        <w:rPr>
          <w:color w:val="000000" w:themeColor="text1"/>
          <w:spacing w:val="-5"/>
          <w:w w:val="105"/>
        </w:rPr>
        <w:t xml:space="preserve"> </w:t>
      </w:r>
      <w:r w:rsidRPr="00261B8B">
        <w:rPr>
          <w:color w:val="000000" w:themeColor="text1"/>
          <w:w w:val="105"/>
        </w:rPr>
        <w:t>information</w:t>
      </w:r>
      <w:r w:rsidRPr="00261B8B">
        <w:rPr>
          <w:color w:val="000000" w:themeColor="text1"/>
          <w:spacing w:val="-11"/>
          <w:w w:val="105"/>
        </w:rPr>
        <w:t xml:space="preserve"> </w:t>
      </w:r>
      <w:r w:rsidRPr="00261B8B">
        <w:rPr>
          <w:color w:val="000000" w:themeColor="text1"/>
          <w:w w:val="105"/>
        </w:rPr>
        <w:t>(originals,</w:t>
      </w:r>
      <w:r w:rsidRPr="00261B8B">
        <w:rPr>
          <w:color w:val="000000" w:themeColor="text1"/>
          <w:spacing w:val="-3"/>
          <w:w w:val="105"/>
        </w:rPr>
        <w:t xml:space="preserve"> </w:t>
      </w:r>
      <w:r w:rsidRPr="00261B8B">
        <w:rPr>
          <w:color w:val="000000" w:themeColor="text1"/>
          <w:w w:val="105"/>
        </w:rPr>
        <w:t>copies,</w:t>
      </w:r>
      <w:r w:rsidRPr="00261B8B">
        <w:rPr>
          <w:color w:val="000000" w:themeColor="text1"/>
          <w:spacing w:val="-7"/>
          <w:w w:val="105"/>
        </w:rPr>
        <w:t xml:space="preserve"> </w:t>
      </w:r>
      <w:r w:rsidRPr="00261B8B">
        <w:rPr>
          <w:color w:val="000000" w:themeColor="text1"/>
          <w:w w:val="105"/>
        </w:rPr>
        <w:t>and</w:t>
      </w:r>
      <w:r w:rsidRPr="00261B8B">
        <w:rPr>
          <w:color w:val="000000" w:themeColor="text1"/>
          <w:spacing w:val="-11"/>
          <w:w w:val="105"/>
        </w:rPr>
        <w:t xml:space="preserve"> </w:t>
      </w:r>
      <w:r w:rsidRPr="00261B8B">
        <w:rPr>
          <w:color w:val="000000" w:themeColor="text1"/>
          <w:w w:val="105"/>
        </w:rPr>
        <w:t>derivative</w:t>
      </w:r>
      <w:r w:rsidRPr="00261B8B">
        <w:rPr>
          <w:color w:val="000000" w:themeColor="text1"/>
          <w:spacing w:val="-11"/>
          <w:w w:val="105"/>
        </w:rPr>
        <w:t xml:space="preserve"> </w:t>
      </w:r>
      <w:r w:rsidRPr="00261B8B">
        <w:rPr>
          <w:color w:val="000000" w:themeColor="text1"/>
          <w:w w:val="105"/>
        </w:rPr>
        <w:t>works)</w:t>
      </w:r>
      <w:r w:rsidRPr="00261B8B">
        <w:rPr>
          <w:color w:val="000000" w:themeColor="text1"/>
          <w:spacing w:val="-8"/>
          <w:w w:val="105"/>
        </w:rPr>
        <w:t xml:space="preserve"> </w:t>
      </w:r>
      <w:r w:rsidRPr="00261B8B">
        <w:rPr>
          <w:color w:val="000000" w:themeColor="text1"/>
          <w:w w:val="105"/>
        </w:rPr>
        <w:t>within</w:t>
      </w:r>
      <w:r w:rsidRPr="00261B8B">
        <w:rPr>
          <w:color w:val="000000" w:themeColor="text1"/>
          <w:spacing w:val="-4"/>
          <w:w w:val="105"/>
        </w:rPr>
        <w:t xml:space="preserve"> </w:t>
      </w:r>
      <w:r w:rsidRPr="00261B8B">
        <w:rPr>
          <w:color w:val="000000" w:themeColor="text1"/>
          <w:w w:val="105"/>
        </w:rPr>
        <w:t>30</w:t>
      </w:r>
      <w:r w:rsidRPr="00261B8B">
        <w:rPr>
          <w:color w:val="000000" w:themeColor="text1"/>
          <w:spacing w:val="-11"/>
          <w:w w:val="105"/>
        </w:rPr>
        <w:t xml:space="preserve"> </w:t>
      </w:r>
      <w:r w:rsidRPr="00261B8B">
        <w:rPr>
          <w:color w:val="000000" w:themeColor="text1"/>
          <w:w w:val="105"/>
        </w:rPr>
        <w:t>days</w:t>
      </w:r>
      <w:r w:rsidRPr="00261B8B">
        <w:rPr>
          <w:color w:val="000000" w:themeColor="text1"/>
          <w:spacing w:val="-5"/>
          <w:w w:val="105"/>
        </w:rPr>
        <w:t xml:space="preserve"> </w:t>
      </w:r>
      <w:r w:rsidRPr="00261B8B">
        <w:rPr>
          <w:color w:val="000000" w:themeColor="text1"/>
          <w:w w:val="105"/>
        </w:rPr>
        <w:t>of</w:t>
      </w:r>
      <w:r w:rsidRPr="00261B8B">
        <w:rPr>
          <w:color w:val="000000" w:themeColor="text1"/>
          <w:spacing w:val="-3"/>
          <w:w w:val="105"/>
        </w:rPr>
        <w:t xml:space="preserve"> </w:t>
      </w:r>
      <w:r w:rsidRPr="00261B8B">
        <w:rPr>
          <w:color w:val="000000" w:themeColor="text1"/>
          <w:w w:val="105"/>
        </w:rPr>
        <w:t>the</w:t>
      </w:r>
      <w:r w:rsidRPr="00261B8B">
        <w:rPr>
          <w:color w:val="000000" w:themeColor="text1"/>
          <w:spacing w:val="-4"/>
          <w:w w:val="105"/>
        </w:rPr>
        <w:t xml:space="preserve"> </w:t>
      </w:r>
      <w:r w:rsidRPr="00261B8B">
        <w:rPr>
          <w:color w:val="000000" w:themeColor="text1"/>
          <w:w w:val="105"/>
        </w:rPr>
        <w:t>point</w:t>
      </w:r>
      <w:r w:rsidRPr="00261B8B">
        <w:rPr>
          <w:color w:val="000000" w:themeColor="text1"/>
          <w:spacing w:val="-10"/>
          <w:w w:val="105"/>
        </w:rPr>
        <w:t xml:space="preserve"> </w:t>
      </w:r>
      <w:r w:rsidRPr="00261B8B">
        <w:rPr>
          <w:color w:val="000000" w:themeColor="text1"/>
          <w:w w:val="105"/>
        </w:rPr>
        <w:t>at</w:t>
      </w:r>
      <w:r w:rsidRPr="00261B8B">
        <w:rPr>
          <w:color w:val="000000" w:themeColor="text1"/>
          <w:spacing w:val="-10"/>
          <w:w w:val="105"/>
        </w:rPr>
        <w:t xml:space="preserve"> </w:t>
      </w:r>
      <w:r w:rsidRPr="00261B8B">
        <w:rPr>
          <w:color w:val="000000" w:themeColor="text1"/>
          <w:w w:val="105"/>
        </w:rPr>
        <w:t>which</w:t>
      </w:r>
      <w:r w:rsidRPr="00261B8B">
        <w:rPr>
          <w:color w:val="000000" w:themeColor="text1"/>
          <w:spacing w:val="-4"/>
          <w:w w:val="105"/>
        </w:rPr>
        <w:t xml:space="preserve"> </w:t>
      </w:r>
      <w:r w:rsidRPr="00261B8B">
        <w:rPr>
          <w:color w:val="000000" w:themeColor="text1"/>
          <w:w w:val="105"/>
        </w:rPr>
        <w:t>it</w:t>
      </w:r>
      <w:r w:rsidRPr="00261B8B">
        <w:rPr>
          <w:color w:val="000000" w:themeColor="text1"/>
          <w:spacing w:val="-3"/>
          <w:w w:val="105"/>
        </w:rPr>
        <w:t xml:space="preserve"> </w:t>
      </w:r>
      <w:r w:rsidRPr="00261B8B">
        <w:rPr>
          <w:color w:val="000000" w:themeColor="text1"/>
          <w:w w:val="105"/>
        </w:rPr>
        <w:t>has</w:t>
      </w:r>
      <w:r w:rsidRPr="00261B8B">
        <w:rPr>
          <w:color w:val="000000" w:themeColor="text1"/>
          <w:spacing w:val="-5"/>
          <w:w w:val="105"/>
        </w:rPr>
        <w:t xml:space="preserve"> </w:t>
      </w:r>
      <w:r w:rsidRPr="00261B8B">
        <w:rPr>
          <w:color w:val="000000" w:themeColor="text1"/>
          <w:w w:val="105"/>
        </w:rPr>
        <w:t>served</w:t>
      </w:r>
      <w:r w:rsidRPr="00261B8B">
        <w:rPr>
          <w:color w:val="000000" w:themeColor="text1"/>
          <w:spacing w:val="-11"/>
          <w:w w:val="105"/>
        </w:rPr>
        <w:t xml:space="preserve"> </w:t>
      </w:r>
      <w:r w:rsidRPr="00261B8B">
        <w:rPr>
          <w:color w:val="000000" w:themeColor="text1"/>
          <w:w w:val="105"/>
        </w:rPr>
        <w:t>its useful</w:t>
      </w:r>
      <w:r w:rsidRPr="00261B8B">
        <w:rPr>
          <w:color w:val="000000" w:themeColor="text1"/>
          <w:spacing w:val="-10"/>
          <w:w w:val="105"/>
        </w:rPr>
        <w:t xml:space="preserve"> </w:t>
      </w:r>
      <w:r w:rsidRPr="00261B8B">
        <w:rPr>
          <w:color w:val="000000" w:themeColor="text1"/>
          <w:w w:val="105"/>
        </w:rPr>
        <w:t>contractual</w:t>
      </w:r>
      <w:r w:rsidRPr="00261B8B">
        <w:rPr>
          <w:color w:val="000000" w:themeColor="text1"/>
          <w:spacing w:val="-4"/>
          <w:w w:val="105"/>
        </w:rPr>
        <w:t xml:space="preserve"> </w:t>
      </w:r>
      <w:r w:rsidRPr="00261B8B">
        <w:rPr>
          <w:color w:val="000000" w:themeColor="text1"/>
          <w:w w:val="105"/>
        </w:rPr>
        <w:t>purpose,</w:t>
      </w:r>
      <w:r w:rsidRPr="00261B8B">
        <w:rPr>
          <w:color w:val="000000" w:themeColor="text1"/>
          <w:spacing w:val="-3"/>
          <w:w w:val="105"/>
        </w:rPr>
        <w:t xml:space="preserve"> </w:t>
      </w:r>
      <w:r w:rsidRPr="00261B8B">
        <w:rPr>
          <w:color w:val="000000" w:themeColor="text1"/>
          <w:w w:val="105"/>
        </w:rPr>
        <w:t>or</w:t>
      </w:r>
      <w:r w:rsidRPr="00261B8B">
        <w:rPr>
          <w:color w:val="000000" w:themeColor="text1"/>
          <w:spacing w:val="-8"/>
          <w:w w:val="105"/>
        </w:rPr>
        <w:t xml:space="preserve"> </w:t>
      </w:r>
      <w:r w:rsidRPr="00261B8B">
        <w:rPr>
          <w:color w:val="000000" w:themeColor="text1"/>
          <w:w w:val="105"/>
        </w:rPr>
        <w:t>the</w:t>
      </w:r>
      <w:r w:rsidRPr="00261B8B">
        <w:rPr>
          <w:color w:val="000000" w:themeColor="text1"/>
          <w:spacing w:val="-4"/>
          <w:w w:val="105"/>
        </w:rPr>
        <w:t xml:space="preserve"> </w:t>
      </w:r>
      <w:r w:rsidRPr="00261B8B">
        <w:rPr>
          <w:color w:val="000000" w:themeColor="text1"/>
          <w:w w:val="105"/>
        </w:rPr>
        <w:t>contract</w:t>
      </w:r>
      <w:r w:rsidRPr="00261B8B">
        <w:rPr>
          <w:color w:val="000000" w:themeColor="text1"/>
          <w:spacing w:val="-3"/>
          <w:w w:val="105"/>
        </w:rPr>
        <w:t xml:space="preserve"> </w:t>
      </w:r>
      <w:r w:rsidRPr="00261B8B">
        <w:rPr>
          <w:color w:val="000000" w:themeColor="text1"/>
          <w:w w:val="105"/>
        </w:rPr>
        <w:t>expires or</w:t>
      </w:r>
      <w:r w:rsidRPr="00261B8B">
        <w:rPr>
          <w:color w:val="000000" w:themeColor="text1"/>
          <w:spacing w:val="-2"/>
          <w:w w:val="105"/>
        </w:rPr>
        <w:t xml:space="preserve"> </w:t>
      </w:r>
      <w:r w:rsidRPr="00261B8B">
        <w:rPr>
          <w:color w:val="000000" w:themeColor="text1"/>
          <w:w w:val="105"/>
        </w:rPr>
        <w:t>is</w:t>
      </w:r>
      <w:r w:rsidRPr="00261B8B">
        <w:rPr>
          <w:color w:val="000000" w:themeColor="text1"/>
          <w:spacing w:val="-5"/>
          <w:w w:val="105"/>
        </w:rPr>
        <w:t xml:space="preserve"> </w:t>
      </w:r>
      <w:r w:rsidRPr="00261B8B">
        <w:rPr>
          <w:color w:val="000000" w:themeColor="text1"/>
          <w:w w:val="105"/>
        </w:rPr>
        <w:t>terminated</w:t>
      </w:r>
      <w:r w:rsidRPr="00261B8B">
        <w:rPr>
          <w:color w:val="000000" w:themeColor="text1"/>
          <w:spacing w:val="-4"/>
          <w:w w:val="105"/>
        </w:rPr>
        <w:t xml:space="preserve"> </w:t>
      </w:r>
      <w:r w:rsidRPr="00261B8B">
        <w:rPr>
          <w:color w:val="000000" w:themeColor="text1"/>
          <w:w w:val="105"/>
        </w:rPr>
        <w:t>by</w:t>
      </w:r>
      <w:r w:rsidRPr="00261B8B">
        <w:rPr>
          <w:color w:val="000000" w:themeColor="text1"/>
          <w:spacing w:val="-5"/>
          <w:w w:val="105"/>
        </w:rPr>
        <w:t xml:space="preserve"> </w:t>
      </w:r>
      <w:r w:rsidRPr="00261B8B">
        <w:rPr>
          <w:color w:val="000000" w:themeColor="text1"/>
          <w:w w:val="105"/>
        </w:rPr>
        <w:t>the</w:t>
      </w:r>
      <w:r w:rsidRPr="00261B8B">
        <w:rPr>
          <w:color w:val="000000" w:themeColor="text1"/>
          <w:spacing w:val="-11"/>
          <w:w w:val="105"/>
        </w:rPr>
        <w:t xml:space="preserve"> </w:t>
      </w:r>
      <w:r w:rsidRPr="00261B8B">
        <w:rPr>
          <w:color w:val="000000" w:themeColor="text1"/>
          <w:w w:val="105"/>
        </w:rPr>
        <w:t>IRS</w:t>
      </w:r>
      <w:r w:rsidRPr="00261B8B">
        <w:rPr>
          <w:color w:val="000000" w:themeColor="text1"/>
          <w:spacing w:val="-9"/>
          <w:w w:val="105"/>
        </w:rPr>
        <w:t xml:space="preserve"> </w:t>
      </w:r>
      <w:r w:rsidRPr="00261B8B">
        <w:rPr>
          <w:color w:val="000000" w:themeColor="text1"/>
          <w:w w:val="105"/>
        </w:rPr>
        <w:t>(unless,</w:t>
      </w:r>
      <w:r w:rsidRPr="00261B8B">
        <w:rPr>
          <w:color w:val="000000" w:themeColor="text1"/>
          <w:spacing w:val="-10"/>
          <w:w w:val="105"/>
        </w:rPr>
        <w:t xml:space="preserve"> </w:t>
      </w:r>
      <w:r w:rsidRPr="00261B8B">
        <w:rPr>
          <w:color w:val="000000" w:themeColor="text1"/>
          <w:w w:val="105"/>
        </w:rPr>
        <w:t>the</w:t>
      </w:r>
      <w:r w:rsidRPr="00261B8B">
        <w:rPr>
          <w:color w:val="000000" w:themeColor="text1"/>
          <w:spacing w:val="-7"/>
          <w:w w:val="105"/>
        </w:rPr>
        <w:t xml:space="preserve"> </w:t>
      </w:r>
      <w:r w:rsidRPr="00261B8B">
        <w:rPr>
          <w:color w:val="000000" w:themeColor="text1"/>
          <w:w w:val="105"/>
        </w:rPr>
        <w:t>CO</w:t>
      </w:r>
      <w:r w:rsidRPr="00261B8B">
        <w:rPr>
          <w:color w:val="000000" w:themeColor="text1"/>
          <w:spacing w:val="-6"/>
          <w:w w:val="105"/>
        </w:rPr>
        <w:t xml:space="preserve"> </w:t>
      </w:r>
      <w:r w:rsidRPr="00261B8B">
        <w:rPr>
          <w:color w:val="000000" w:themeColor="text1"/>
          <w:w w:val="105"/>
        </w:rPr>
        <w:t>determines,</w:t>
      </w:r>
      <w:r w:rsidRPr="00261B8B">
        <w:rPr>
          <w:color w:val="000000" w:themeColor="text1"/>
          <w:spacing w:val="-10"/>
          <w:w w:val="105"/>
        </w:rPr>
        <w:t xml:space="preserve"> </w:t>
      </w:r>
      <w:r w:rsidRPr="00261B8B">
        <w:rPr>
          <w:color w:val="000000" w:themeColor="text1"/>
          <w:w w:val="105"/>
        </w:rPr>
        <w:t>and</w:t>
      </w:r>
      <w:r w:rsidRPr="00261B8B">
        <w:rPr>
          <w:color w:val="000000" w:themeColor="text1"/>
          <w:spacing w:val="-4"/>
          <w:w w:val="105"/>
        </w:rPr>
        <w:t xml:space="preserve"> </w:t>
      </w:r>
      <w:r w:rsidRPr="00261B8B">
        <w:rPr>
          <w:color w:val="000000" w:themeColor="text1"/>
          <w:w w:val="105"/>
        </w:rPr>
        <w:t>establishes,</w:t>
      </w:r>
      <w:r w:rsidRPr="00261B8B">
        <w:rPr>
          <w:color w:val="000000" w:themeColor="text1"/>
          <w:spacing w:val="-9"/>
          <w:w w:val="105"/>
        </w:rPr>
        <w:t xml:space="preserve"> </w:t>
      </w:r>
      <w:r w:rsidRPr="00261B8B">
        <w:rPr>
          <w:color w:val="000000" w:themeColor="text1"/>
          <w:w w:val="105"/>
        </w:rPr>
        <w:t>in</w:t>
      </w:r>
      <w:r w:rsidRPr="00261B8B">
        <w:rPr>
          <w:color w:val="000000" w:themeColor="text1"/>
          <w:spacing w:val="-11"/>
          <w:w w:val="105"/>
        </w:rPr>
        <w:t xml:space="preserve"> </w:t>
      </w:r>
      <w:r w:rsidRPr="00261B8B">
        <w:rPr>
          <w:color w:val="000000" w:themeColor="text1"/>
          <w:w w:val="105"/>
        </w:rPr>
        <w:t>writing,</w:t>
      </w:r>
      <w:r w:rsidRPr="00261B8B">
        <w:rPr>
          <w:color w:val="000000" w:themeColor="text1"/>
          <w:spacing w:val="-10"/>
          <w:w w:val="105"/>
        </w:rPr>
        <w:t xml:space="preserve"> </w:t>
      </w:r>
      <w:r w:rsidRPr="00261B8B">
        <w:rPr>
          <w:color w:val="000000" w:themeColor="text1"/>
          <w:w w:val="105"/>
        </w:rPr>
        <w:t>a</w:t>
      </w:r>
      <w:r w:rsidRPr="00261B8B">
        <w:rPr>
          <w:color w:val="000000" w:themeColor="text1"/>
          <w:spacing w:val="-11"/>
          <w:w w:val="105"/>
        </w:rPr>
        <w:t xml:space="preserve"> </w:t>
      </w:r>
      <w:r w:rsidRPr="00261B8B">
        <w:rPr>
          <w:color w:val="000000" w:themeColor="text1"/>
          <w:w w:val="105"/>
        </w:rPr>
        <w:t>longer</w:t>
      </w:r>
      <w:r w:rsidRPr="00261B8B">
        <w:rPr>
          <w:color w:val="000000" w:themeColor="text1"/>
          <w:spacing w:val="-8"/>
          <w:w w:val="105"/>
        </w:rPr>
        <w:t xml:space="preserve"> </w:t>
      </w:r>
      <w:r w:rsidRPr="00261B8B">
        <w:rPr>
          <w:color w:val="000000" w:themeColor="text1"/>
          <w:w w:val="105"/>
        </w:rPr>
        <w:t>period</w:t>
      </w:r>
      <w:r w:rsidRPr="00261B8B">
        <w:rPr>
          <w:color w:val="000000" w:themeColor="text1"/>
          <w:spacing w:val="-17"/>
          <w:w w:val="105"/>
        </w:rPr>
        <w:t xml:space="preserve"> </w:t>
      </w:r>
      <w:r w:rsidRPr="00261B8B">
        <w:rPr>
          <w:color w:val="000000" w:themeColor="text1"/>
          <w:w w:val="105"/>
        </w:rPr>
        <w:t>to</w:t>
      </w:r>
      <w:r w:rsidRPr="00261B8B">
        <w:rPr>
          <w:color w:val="000000" w:themeColor="text1"/>
          <w:spacing w:val="-10"/>
          <w:w w:val="105"/>
        </w:rPr>
        <w:t xml:space="preserve"> </w:t>
      </w:r>
      <w:r w:rsidRPr="00261B8B">
        <w:rPr>
          <w:color w:val="000000" w:themeColor="text1"/>
          <w:w w:val="105"/>
        </w:rPr>
        <w:t>complete</w:t>
      </w:r>
      <w:r w:rsidRPr="00261B8B">
        <w:rPr>
          <w:color w:val="000000" w:themeColor="text1"/>
          <w:spacing w:val="-11"/>
          <w:w w:val="105"/>
        </w:rPr>
        <w:t xml:space="preserve"> </w:t>
      </w:r>
      <w:r w:rsidRPr="00261B8B">
        <w:rPr>
          <w:color w:val="000000" w:themeColor="text1"/>
          <w:w w:val="105"/>
        </w:rPr>
        <w:t>the</w:t>
      </w:r>
      <w:r w:rsidRPr="00261B8B">
        <w:rPr>
          <w:color w:val="000000" w:themeColor="text1"/>
          <w:spacing w:val="-11"/>
          <w:w w:val="105"/>
        </w:rPr>
        <w:t xml:space="preserve"> </w:t>
      </w:r>
      <w:r w:rsidRPr="00261B8B">
        <w:rPr>
          <w:color w:val="000000" w:themeColor="text1"/>
          <w:w w:val="105"/>
        </w:rPr>
        <w:t>disposition</w:t>
      </w:r>
      <w:r w:rsidRPr="00261B8B">
        <w:rPr>
          <w:color w:val="000000" w:themeColor="text1"/>
          <w:spacing w:val="-7"/>
          <w:w w:val="105"/>
        </w:rPr>
        <w:t xml:space="preserve"> </w:t>
      </w:r>
      <w:r w:rsidRPr="00261B8B">
        <w:rPr>
          <w:color w:val="000000" w:themeColor="text1"/>
          <w:w w:val="105"/>
        </w:rPr>
        <w:t>of</w:t>
      </w:r>
      <w:r w:rsidRPr="00261B8B">
        <w:rPr>
          <w:color w:val="000000" w:themeColor="text1"/>
          <w:spacing w:val="-10"/>
          <w:w w:val="105"/>
        </w:rPr>
        <w:t xml:space="preserve"> </w:t>
      </w:r>
      <w:r w:rsidRPr="00261B8B">
        <w:rPr>
          <w:color w:val="000000" w:themeColor="text1"/>
          <w:w w:val="105"/>
        </w:rPr>
        <w:t>SBU</w:t>
      </w:r>
      <w:r w:rsidRPr="00261B8B">
        <w:rPr>
          <w:color w:val="000000" w:themeColor="text1"/>
          <w:spacing w:val="-7"/>
          <w:w w:val="105"/>
        </w:rPr>
        <w:t xml:space="preserve"> </w:t>
      </w:r>
      <w:r w:rsidRPr="00261B8B">
        <w:rPr>
          <w:color w:val="000000" w:themeColor="text1"/>
          <w:w w:val="105"/>
        </w:rPr>
        <w:t>data</w:t>
      </w:r>
      <w:r w:rsidRPr="00261B8B">
        <w:rPr>
          <w:color w:val="000000" w:themeColor="text1"/>
          <w:spacing w:val="-11"/>
          <w:w w:val="105"/>
        </w:rPr>
        <w:t xml:space="preserve"> </w:t>
      </w:r>
      <w:r w:rsidRPr="00261B8B">
        <w:rPr>
          <w:color w:val="000000" w:themeColor="text1"/>
          <w:w w:val="105"/>
        </w:rPr>
        <w:t>including</w:t>
      </w:r>
      <w:r w:rsidRPr="00261B8B">
        <w:rPr>
          <w:color w:val="000000" w:themeColor="text1"/>
          <w:spacing w:val="-11"/>
          <w:w w:val="105"/>
        </w:rPr>
        <w:t xml:space="preserve"> </w:t>
      </w:r>
      <w:r w:rsidRPr="00261B8B">
        <w:rPr>
          <w:color w:val="000000" w:themeColor="text1"/>
          <w:w w:val="105"/>
        </w:rPr>
        <w:t>PII</w:t>
      </w:r>
      <w:r w:rsidRPr="00261B8B">
        <w:rPr>
          <w:color w:val="000000" w:themeColor="text1"/>
          <w:spacing w:val="-10"/>
          <w:w w:val="105"/>
        </w:rPr>
        <w:t xml:space="preserve"> </w:t>
      </w:r>
      <w:r w:rsidRPr="00261B8B">
        <w:rPr>
          <w:color w:val="000000" w:themeColor="text1"/>
          <w:w w:val="105"/>
        </w:rPr>
        <w:t>and</w:t>
      </w:r>
      <w:r w:rsidRPr="00261B8B">
        <w:rPr>
          <w:color w:val="000000" w:themeColor="text1"/>
          <w:spacing w:val="-4"/>
          <w:w w:val="105"/>
        </w:rPr>
        <w:t xml:space="preserve"> </w:t>
      </w:r>
      <w:r w:rsidRPr="00261B8B">
        <w:rPr>
          <w:color w:val="000000" w:themeColor="text1"/>
          <w:w w:val="105"/>
        </w:rPr>
        <w:t>tax information).</w:t>
      </w:r>
    </w:p>
    <w:p w14:paraId="53350198" w14:textId="77777777" w:rsidR="00CB6A47" w:rsidRPr="00261B8B" w:rsidRDefault="00CB6A47" w:rsidP="00CB6A47">
      <w:pPr>
        <w:pStyle w:val="BodyText"/>
        <w:kinsoku w:val="0"/>
        <w:overflowPunct w:val="0"/>
        <w:spacing w:before="112" w:line="249" w:lineRule="auto"/>
        <w:ind w:left="40" w:right="230"/>
        <w:rPr>
          <w:color w:val="000000" w:themeColor="text1"/>
          <w:w w:val="105"/>
        </w:rPr>
      </w:pPr>
      <w:r w:rsidRPr="00261B8B">
        <w:rPr>
          <w:color w:val="000000" w:themeColor="text1"/>
          <w:w w:val="105"/>
        </w:rPr>
        <w:t>The</w:t>
      </w:r>
      <w:r w:rsidRPr="00261B8B">
        <w:rPr>
          <w:color w:val="000000" w:themeColor="text1"/>
          <w:spacing w:val="-4"/>
          <w:w w:val="105"/>
        </w:rPr>
        <w:t xml:space="preserve"> </w:t>
      </w:r>
      <w:r w:rsidRPr="00261B8B">
        <w:rPr>
          <w:color w:val="000000" w:themeColor="text1"/>
          <w:w w:val="105"/>
        </w:rPr>
        <w:t>contractor</w:t>
      </w:r>
      <w:r w:rsidRPr="00261B8B">
        <w:rPr>
          <w:color w:val="000000" w:themeColor="text1"/>
          <w:spacing w:val="-7"/>
          <w:w w:val="105"/>
        </w:rPr>
        <w:t xml:space="preserve"> </w:t>
      </w:r>
      <w:r w:rsidRPr="00261B8B">
        <w:rPr>
          <w:color w:val="000000" w:themeColor="text1"/>
          <w:w w:val="105"/>
        </w:rPr>
        <w:t>shall</w:t>
      </w:r>
      <w:r w:rsidRPr="00261B8B">
        <w:rPr>
          <w:color w:val="000000" w:themeColor="text1"/>
          <w:spacing w:val="-10"/>
          <w:w w:val="105"/>
        </w:rPr>
        <w:t xml:space="preserve"> </w:t>
      </w:r>
      <w:r w:rsidRPr="00261B8B">
        <w:rPr>
          <w:color w:val="000000" w:themeColor="text1"/>
          <w:w w:val="105"/>
        </w:rPr>
        <w:t>provide</w:t>
      </w:r>
      <w:r w:rsidRPr="00261B8B">
        <w:rPr>
          <w:color w:val="000000" w:themeColor="text1"/>
          <w:spacing w:val="-4"/>
          <w:w w:val="105"/>
        </w:rPr>
        <w:t xml:space="preserve"> </w:t>
      </w:r>
      <w:r w:rsidRPr="00261B8B">
        <w:rPr>
          <w:color w:val="000000" w:themeColor="text1"/>
          <w:w w:val="105"/>
        </w:rPr>
        <w:t>to</w:t>
      </w:r>
      <w:r w:rsidRPr="00261B8B">
        <w:rPr>
          <w:color w:val="000000" w:themeColor="text1"/>
          <w:spacing w:val="-4"/>
          <w:w w:val="105"/>
        </w:rPr>
        <w:t xml:space="preserve"> </w:t>
      </w:r>
      <w:r w:rsidRPr="00261B8B">
        <w:rPr>
          <w:color w:val="000000" w:themeColor="text1"/>
          <w:w w:val="105"/>
        </w:rPr>
        <w:t>the</w:t>
      </w:r>
      <w:r w:rsidRPr="00261B8B">
        <w:rPr>
          <w:color w:val="000000" w:themeColor="text1"/>
          <w:spacing w:val="-10"/>
          <w:w w:val="105"/>
        </w:rPr>
        <w:t xml:space="preserve"> </w:t>
      </w:r>
      <w:r w:rsidRPr="00261B8B">
        <w:rPr>
          <w:color w:val="000000" w:themeColor="text1"/>
          <w:w w:val="105"/>
        </w:rPr>
        <w:t>IRS</w:t>
      </w:r>
      <w:r w:rsidRPr="00261B8B">
        <w:rPr>
          <w:color w:val="000000" w:themeColor="text1"/>
          <w:spacing w:val="-1"/>
          <w:w w:val="105"/>
        </w:rPr>
        <w:t xml:space="preserve"> </w:t>
      </w:r>
      <w:r w:rsidRPr="00261B8B">
        <w:rPr>
          <w:color w:val="000000" w:themeColor="text1"/>
          <w:w w:val="105"/>
        </w:rPr>
        <w:t>a</w:t>
      </w:r>
      <w:r w:rsidRPr="00261B8B">
        <w:rPr>
          <w:color w:val="000000" w:themeColor="text1"/>
          <w:spacing w:val="-10"/>
          <w:w w:val="105"/>
        </w:rPr>
        <w:t xml:space="preserve"> </w:t>
      </w:r>
      <w:r w:rsidRPr="00261B8B">
        <w:rPr>
          <w:color w:val="000000" w:themeColor="text1"/>
          <w:w w:val="105"/>
        </w:rPr>
        <w:t>written</w:t>
      </w:r>
      <w:r w:rsidRPr="00261B8B">
        <w:rPr>
          <w:color w:val="000000" w:themeColor="text1"/>
          <w:spacing w:val="-4"/>
          <w:w w:val="105"/>
        </w:rPr>
        <w:t xml:space="preserve"> </w:t>
      </w:r>
      <w:r w:rsidRPr="00261B8B">
        <w:rPr>
          <w:color w:val="000000" w:themeColor="text1"/>
          <w:w w:val="105"/>
        </w:rPr>
        <w:t>and</w:t>
      </w:r>
      <w:r w:rsidRPr="00261B8B">
        <w:rPr>
          <w:color w:val="000000" w:themeColor="text1"/>
          <w:spacing w:val="-10"/>
          <w:w w:val="105"/>
        </w:rPr>
        <w:t xml:space="preserve"> </w:t>
      </w:r>
      <w:r w:rsidRPr="00261B8B">
        <w:rPr>
          <w:color w:val="000000" w:themeColor="text1"/>
          <w:w w:val="105"/>
        </w:rPr>
        <w:t>signed</w:t>
      </w:r>
      <w:r w:rsidRPr="00261B8B">
        <w:rPr>
          <w:color w:val="000000" w:themeColor="text1"/>
          <w:spacing w:val="-4"/>
          <w:w w:val="105"/>
        </w:rPr>
        <w:t xml:space="preserve"> </w:t>
      </w:r>
      <w:r w:rsidRPr="00261B8B">
        <w:rPr>
          <w:color w:val="000000" w:themeColor="text1"/>
          <w:w w:val="105"/>
        </w:rPr>
        <w:t>certification</w:t>
      </w:r>
      <w:r w:rsidRPr="00261B8B">
        <w:rPr>
          <w:color w:val="000000" w:themeColor="text1"/>
          <w:spacing w:val="-4"/>
          <w:w w:val="105"/>
        </w:rPr>
        <w:t xml:space="preserve"> </w:t>
      </w:r>
      <w:r w:rsidRPr="00261B8B">
        <w:rPr>
          <w:color w:val="000000" w:themeColor="text1"/>
          <w:w w:val="105"/>
        </w:rPr>
        <w:t>to</w:t>
      </w:r>
      <w:r w:rsidRPr="00261B8B">
        <w:rPr>
          <w:color w:val="000000" w:themeColor="text1"/>
          <w:spacing w:val="-4"/>
          <w:w w:val="105"/>
        </w:rPr>
        <w:t xml:space="preserve"> </w:t>
      </w:r>
      <w:r w:rsidRPr="00261B8B">
        <w:rPr>
          <w:color w:val="000000" w:themeColor="text1"/>
          <w:w w:val="105"/>
        </w:rPr>
        <w:t>the</w:t>
      </w:r>
      <w:r w:rsidRPr="00261B8B">
        <w:rPr>
          <w:color w:val="000000" w:themeColor="text1"/>
          <w:spacing w:val="-10"/>
          <w:w w:val="105"/>
        </w:rPr>
        <w:t xml:space="preserve"> </w:t>
      </w:r>
      <w:r w:rsidRPr="00261B8B">
        <w:rPr>
          <w:color w:val="000000" w:themeColor="text1"/>
          <w:w w:val="105"/>
        </w:rPr>
        <w:t>COR</w:t>
      </w:r>
      <w:r w:rsidRPr="00261B8B">
        <w:rPr>
          <w:color w:val="000000" w:themeColor="text1"/>
          <w:spacing w:val="-7"/>
          <w:w w:val="105"/>
        </w:rPr>
        <w:t xml:space="preserve"> </w:t>
      </w:r>
      <w:r w:rsidRPr="00261B8B">
        <w:rPr>
          <w:color w:val="000000" w:themeColor="text1"/>
          <w:w w:val="105"/>
        </w:rPr>
        <w:t>that</w:t>
      </w:r>
      <w:r w:rsidRPr="00261B8B">
        <w:rPr>
          <w:color w:val="000000" w:themeColor="text1"/>
          <w:spacing w:val="-9"/>
          <w:w w:val="105"/>
        </w:rPr>
        <w:t xml:space="preserve"> </w:t>
      </w:r>
      <w:r w:rsidRPr="00261B8B">
        <w:rPr>
          <w:color w:val="000000" w:themeColor="text1"/>
          <w:w w:val="105"/>
        </w:rPr>
        <w:t>all</w:t>
      </w:r>
      <w:r w:rsidRPr="00261B8B">
        <w:rPr>
          <w:color w:val="000000" w:themeColor="text1"/>
          <w:spacing w:val="-4"/>
          <w:w w:val="105"/>
        </w:rPr>
        <w:t xml:space="preserve"> </w:t>
      </w:r>
      <w:r w:rsidRPr="00261B8B">
        <w:rPr>
          <w:color w:val="000000" w:themeColor="text1"/>
          <w:w w:val="105"/>
        </w:rPr>
        <w:t>SBU materials/information</w:t>
      </w:r>
      <w:r w:rsidRPr="00261B8B">
        <w:rPr>
          <w:color w:val="000000" w:themeColor="text1"/>
          <w:spacing w:val="-10"/>
          <w:w w:val="105"/>
        </w:rPr>
        <w:t xml:space="preserve"> </w:t>
      </w:r>
      <w:r w:rsidRPr="00261B8B">
        <w:rPr>
          <w:color w:val="000000" w:themeColor="text1"/>
          <w:w w:val="105"/>
        </w:rPr>
        <w:t>(i.e.,</w:t>
      </w:r>
      <w:r w:rsidRPr="00261B8B">
        <w:rPr>
          <w:color w:val="000000" w:themeColor="text1"/>
          <w:spacing w:val="-9"/>
          <w:w w:val="105"/>
        </w:rPr>
        <w:t xml:space="preserve"> </w:t>
      </w:r>
      <w:r w:rsidRPr="00261B8B">
        <w:rPr>
          <w:color w:val="000000" w:themeColor="text1"/>
          <w:w w:val="105"/>
        </w:rPr>
        <w:t>case</w:t>
      </w:r>
      <w:r w:rsidRPr="00261B8B">
        <w:rPr>
          <w:color w:val="000000" w:themeColor="text1"/>
          <w:spacing w:val="-4"/>
          <w:w w:val="105"/>
        </w:rPr>
        <w:t xml:space="preserve"> </w:t>
      </w:r>
      <w:r w:rsidRPr="00261B8B">
        <w:rPr>
          <w:color w:val="000000" w:themeColor="text1"/>
          <w:w w:val="105"/>
        </w:rPr>
        <w:t>files,</w:t>
      </w:r>
      <w:r w:rsidRPr="00261B8B">
        <w:rPr>
          <w:color w:val="000000" w:themeColor="text1"/>
          <w:spacing w:val="-9"/>
          <w:w w:val="105"/>
        </w:rPr>
        <w:t xml:space="preserve"> </w:t>
      </w:r>
      <w:r w:rsidRPr="00261B8B">
        <w:rPr>
          <w:color w:val="000000" w:themeColor="text1"/>
          <w:w w:val="105"/>
        </w:rPr>
        <w:t>receipt</w:t>
      </w:r>
      <w:r w:rsidRPr="00261B8B">
        <w:rPr>
          <w:color w:val="000000" w:themeColor="text1"/>
          <w:spacing w:val="-3"/>
          <w:w w:val="105"/>
        </w:rPr>
        <w:t xml:space="preserve"> </w:t>
      </w:r>
      <w:r w:rsidRPr="00261B8B">
        <w:rPr>
          <w:color w:val="000000" w:themeColor="text1"/>
          <w:w w:val="105"/>
        </w:rPr>
        <w:t>books,</w:t>
      </w:r>
      <w:r w:rsidRPr="00261B8B">
        <w:rPr>
          <w:color w:val="000000" w:themeColor="text1"/>
          <w:spacing w:val="-9"/>
          <w:w w:val="105"/>
        </w:rPr>
        <w:t xml:space="preserve"> </w:t>
      </w:r>
      <w:r w:rsidRPr="00261B8B">
        <w:rPr>
          <w:color w:val="000000" w:themeColor="text1"/>
          <w:w w:val="105"/>
        </w:rPr>
        <w:t>PII</w:t>
      </w:r>
      <w:r w:rsidRPr="00261B8B">
        <w:rPr>
          <w:color w:val="000000" w:themeColor="text1"/>
          <w:spacing w:val="-3"/>
          <w:w w:val="105"/>
        </w:rPr>
        <w:t xml:space="preserve"> </w:t>
      </w:r>
      <w:r w:rsidRPr="00261B8B">
        <w:rPr>
          <w:color w:val="000000" w:themeColor="text1"/>
          <w:w w:val="105"/>
        </w:rPr>
        <w:t>and</w:t>
      </w:r>
      <w:r w:rsidRPr="00261B8B">
        <w:rPr>
          <w:color w:val="000000" w:themeColor="text1"/>
          <w:spacing w:val="-4"/>
          <w:w w:val="105"/>
        </w:rPr>
        <w:t xml:space="preserve"> </w:t>
      </w:r>
      <w:r w:rsidRPr="00261B8B">
        <w:rPr>
          <w:color w:val="000000" w:themeColor="text1"/>
          <w:w w:val="105"/>
        </w:rPr>
        <w:t>material,</w:t>
      </w:r>
      <w:r w:rsidRPr="00261B8B">
        <w:rPr>
          <w:color w:val="000000" w:themeColor="text1"/>
          <w:spacing w:val="-3"/>
          <w:w w:val="105"/>
        </w:rPr>
        <w:t xml:space="preserve"> </w:t>
      </w:r>
      <w:r w:rsidRPr="00261B8B">
        <w:rPr>
          <w:color w:val="000000" w:themeColor="text1"/>
          <w:w w:val="105"/>
        </w:rPr>
        <w:t>tax</w:t>
      </w:r>
      <w:r w:rsidRPr="00261B8B">
        <w:rPr>
          <w:color w:val="000000" w:themeColor="text1"/>
          <w:spacing w:val="-9"/>
          <w:w w:val="105"/>
        </w:rPr>
        <w:t xml:space="preserve"> </w:t>
      </w:r>
      <w:r w:rsidRPr="00261B8B">
        <w:rPr>
          <w:color w:val="000000" w:themeColor="text1"/>
          <w:w w:val="105"/>
        </w:rPr>
        <w:t>information,</w:t>
      </w:r>
      <w:r w:rsidRPr="00261B8B">
        <w:rPr>
          <w:color w:val="000000" w:themeColor="text1"/>
          <w:spacing w:val="-9"/>
          <w:w w:val="105"/>
        </w:rPr>
        <w:t xml:space="preserve"> </w:t>
      </w:r>
      <w:r w:rsidRPr="00261B8B">
        <w:rPr>
          <w:color w:val="000000" w:themeColor="text1"/>
          <w:w w:val="105"/>
        </w:rPr>
        <w:t>removable</w:t>
      </w:r>
      <w:r w:rsidRPr="00261B8B">
        <w:rPr>
          <w:color w:val="000000" w:themeColor="text1"/>
          <w:spacing w:val="-4"/>
          <w:w w:val="105"/>
        </w:rPr>
        <w:t xml:space="preserve"> </w:t>
      </w:r>
      <w:r w:rsidRPr="00261B8B">
        <w:rPr>
          <w:color w:val="000000" w:themeColor="text1"/>
          <w:w w:val="105"/>
        </w:rPr>
        <w:t>media</w:t>
      </w:r>
      <w:r w:rsidRPr="00261B8B">
        <w:rPr>
          <w:color w:val="000000" w:themeColor="text1"/>
          <w:spacing w:val="-10"/>
          <w:w w:val="105"/>
        </w:rPr>
        <w:t xml:space="preserve"> </w:t>
      </w:r>
      <w:r w:rsidRPr="00261B8B">
        <w:rPr>
          <w:color w:val="000000" w:themeColor="text1"/>
          <w:w w:val="105"/>
        </w:rPr>
        <w:t>(disks,</w:t>
      </w:r>
      <w:r w:rsidRPr="00261B8B">
        <w:rPr>
          <w:color w:val="000000" w:themeColor="text1"/>
          <w:spacing w:val="-9"/>
          <w:w w:val="105"/>
        </w:rPr>
        <w:t xml:space="preserve"> </w:t>
      </w:r>
      <w:r w:rsidRPr="00261B8B">
        <w:rPr>
          <w:color w:val="000000" w:themeColor="text1"/>
          <w:w w:val="105"/>
        </w:rPr>
        <w:t>CDs,</w:t>
      </w:r>
      <w:r w:rsidRPr="00261B8B">
        <w:rPr>
          <w:color w:val="000000" w:themeColor="text1"/>
          <w:spacing w:val="-16"/>
          <w:w w:val="105"/>
        </w:rPr>
        <w:t xml:space="preserve"> </w:t>
      </w:r>
      <w:r w:rsidRPr="00261B8B">
        <w:rPr>
          <w:color w:val="000000" w:themeColor="text1"/>
          <w:w w:val="105"/>
        </w:rPr>
        <w:t>thumb</w:t>
      </w:r>
      <w:r w:rsidRPr="00261B8B">
        <w:rPr>
          <w:color w:val="000000" w:themeColor="text1"/>
          <w:spacing w:val="-4"/>
          <w:w w:val="105"/>
        </w:rPr>
        <w:t xml:space="preserve"> </w:t>
      </w:r>
      <w:r w:rsidRPr="00261B8B">
        <w:rPr>
          <w:color w:val="000000" w:themeColor="text1"/>
          <w:w w:val="105"/>
        </w:rPr>
        <w:t>drives))</w:t>
      </w:r>
      <w:r w:rsidRPr="00261B8B">
        <w:rPr>
          <w:color w:val="000000" w:themeColor="text1"/>
          <w:spacing w:val="-7"/>
          <w:w w:val="105"/>
        </w:rPr>
        <w:t xml:space="preserve"> </w:t>
      </w:r>
      <w:r w:rsidRPr="00261B8B">
        <w:rPr>
          <w:color w:val="000000" w:themeColor="text1"/>
          <w:w w:val="105"/>
        </w:rPr>
        <w:t>collected</w:t>
      </w:r>
      <w:r w:rsidRPr="00261B8B">
        <w:rPr>
          <w:color w:val="000000" w:themeColor="text1"/>
          <w:spacing w:val="-4"/>
          <w:w w:val="105"/>
        </w:rPr>
        <w:t xml:space="preserve"> </w:t>
      </w:r>
      <w:r w:rsidRPr="00261B8B">
        <w:rPr>
          <w:color w:val="000000" w:themeColor="text1"/>
          <w:w w:val="105"/>
        </w:rPr>
        <w:t>by,</w:t>
      </w:r>
      <w:r w:rsidRPr="00261B8B">
        <w:rPr>
          <w:color w:val="000000" w:themeColor="text1"/>
          <w:spacing w:val="-9"/>
          <w:w w:val="105"/>
        </w:rPr>
        <w:t xml:space="preserve"> </w:t>
      </w:r>
      <w:r w:rsidRPr="00261B8B">
        <w:rPr>
          <w:color w:val="000000" w:themeColor="text1"/>
          <w:w w:val="105"/>
        </w:rPr>
        <w:t>or</w:t>
      </w:r>
      <w:r w:rsidRPr="00261B8B">
        <w:rPr>
          <w:color w:val="000000" w:themeColor="text1"/>
          <w:spacing w:val="-7"/>
          <w:w w:val="105"/>
        </w:rPr>
        <w:t xml:space="preserve"> </w:t>
      </w:r>
      <w:r w:rsidRPr="00261B8B">
        <w:rPr>
          <w:color w:val="000000" w:themeColor="text1"/>
          <w:w w:val="105"/>
        </w:rPr>
        <w:t>provided</w:t>
      </w:r>
      <w:r w:rsidRPr="00261B8B">
        <w:rPr>
          <w:color w:val="000000" w:themeColor="text1"/>
          <w:spacing w:val="-10"/>
          <w:w w:val="105"/>
        </w:rPr>
        <w:t xml:space="preserve"> </w:t>
      </w:r>
      <w:r w:rsidRPr="00261B8B">
        <w:rPr>
          <w:color w:val="000000" w:themeColor="text1"/>
          <w:w w:val="105"/>
        </w:rPr>
        <w:t>to,</w:t>
      </w:r>
      <w:r w:rsidRPr="00261B8B">
        <w:rPr>
          <w:color w:val="000000" w:themeColor="text1"/>
          <w:spacing w:val="-9"/>
          <w:w w:val="105"/>
        </w:rPr>
        <w:t xml:space="preserve"> </w:t>
      </w:r>
      <w:r w:rsidRPr="00261B8B">
        <w:rPr>
          <w:color w:val="000000" w:themeColor="text1"/>
          <w:w w:val="105"/>
        </w:rPr>
        <w:t>the</w:t>
      </w:r>
      <w:r w:rsidRPr="00261B8B">
        <w:rPr>
          <w:color w:val="000000" w:themeColor="text1"/>
          <w:spacing w:val="-4"/>
          <w:w w:val="105"/>
        </w:rPr>
        <w:t xml:space="preserve"> </w:t>
      </w:r>
      <w:r w:rsidRPr="00261B8B">
        <w:rPr>
          <w:color w:val="000000" w:themeColor="text1"/>
          <w:w w:val="105"/>
        </w:rPr>
        <w:t>contractor</w:t>
      </w:r>
      <w:r w:rsidRPr="00261B8B">
        <w:rPr>
          <w:color w:val="000000" w:themeColor="text1"/>
          <w:spacing w:val="-1"/>
          <w:w w:val="105"/>
        </w:rPr>
        <w:t xml:space="preserve"> </w:t>
      </w:r>
      <w:r w:rsidRPr="00261B8B">
        <w:rPr>
          <w:color w:val="000000" w:themeColor="text1"/>
          <w:w w:val="105"/>
        </w:rPr>
        <w:t>have</w:t>
      </w:r>
      <w:r w:rsidRPr="00261B8B">
        <w:rPr>
          <w:color w:val="000000" w:themeColor="text1"/>
          <w:spacing w:val="-4"/>
          <w:w w:val="105"/>
        </w:rPr>
        <w:t xml:space="preserve"> </w:t>
      </w:r>
      <w:r w:rsidRPr="00261B8B">
        <w:rPr>
          <w:color w:val="000000" w:themeColor="text1"/>
          <w:w w:val="105"/>
        </w:rPr>
        <w:t>been</w:t>
      </w:r>
      <w:r w:rsidRPr="00261B8B">
        <w:rPr>
          <w:color w:val="000000" w:themeColor="text1"/>
          <w:spacing w:val="-4"/>
          <w:w w:val="105"/>
        </w:rPr>
        <w:t xml:space="preserve"> </w:t>
      </w:r>
      <w:r w:rsidRPr="00261B8B">
        <w:rPr>
          <w:color w:val="000000" w:themeColor="text1"/>
          <w:w w:val="105"/>
        </w:rPr>
        <w:t>purged,</w:t>
      </w:r>
      <w:r w:rsidRPr="00261B8B">
        <w:rPr>
          <w:color w:val="000000" w:themeColor="text1"/>
          <w:spacing w:val="-3"/>
          <w:w w:val="105"/>
        </w:rPr>
        <w:t xml:space="preserve"> </w:t>
      </w:r>
      <w:proofErr w:type="gramStart"/>
      <w:r w:rsidRPr="00261B8B">
        <w:rPr>
          <w:color w:val="000000" w:themeColor="text1"/>
          <w:w w:val="105"/>
        </w:rPr>
        <w:t>destroyed</w:t>
      </w:r>
      <w:proofErr w:type="gramEnd"/>
      <w:r w:rsidRPr="00261B8B">
        <w:rPr>
          <w:color w:val="000000" w:themeColor="text1"/>
          <w:spacing w:val="-10"/>
          <w:w w:val="105"/>
        </w:rPr>
        <w:t xml:space="preserve"> </w:t>
      </w:r>
      <w:r w:rsidRPr="00261B8B">
        <w:rPr>
          <w:color w:val="000000" w:themeColor="text1"/>
          <w:w w:val="105"/>
        </w:rPr>
        <w:t>or</w:t>
      </w:r>
      <w:r w:rsidRPr="00261B8B">
        <w:rPr>
          <w:color w:val="000000" w:themeColor="text1"/>
          <w:spacing w:val="-7"/>
          <w:w w:val="105"/>
        </w:rPr>
        <w:t xml:space="preserve"> </w:t>
      </w:r>
      <w:r w:rsidRPr="00261B8B">
        <w:rPr>
          <w:color w:val="000000" w:themeColor="text1"/>
          <w:w w:val="105"/>
        </w:rPr>
        <w:t>returned.</w:t>
      </w:r>
    </w:p>
    <w:p w14:paraId="338B0E8B" w14:textId="77777777" w:rsidR="00CB6A47" w:rsidRPr="00261B8B" w:rsidRDefault="00CB6A47" w:rsidP="00CB6A47">
      <w:pPr>
        <w:pStyle w:val="ListParagraph"/>
        <w:numPr>
          <w:ilvl w:val="0"/>
          <w:numId w:val="149"/>
        </w:numPr>
        <w:tabs>
          <w:tab w:val="left" w:pos="757"/>
        </w:tabs>
        <w:kinsoku w:val="0"/>
        <w:overflowPunct w:val="0"/>
        <w:autoSpaceDE w:val="0"/>
        <w:autoSpaceDN w:val="0"/>
        <w:adjustRightInd w:val="0"/>
        <w:spacing w:before="123"/>
        <w:contextualSpacing w:val="0"/>
        <w:rPr>
          <w:rFonts w:ascii="Times New Roman" w:hAnsi="Times New Roman" w:cs="Times New Roman"/>
          <w:color w:val="000000" w:themeColor="text1"/>
          <w:w w:val="105"/>
        </w:rPr>
      </w:pPr>
      <w:r w:rsidRPr="00261B8B">
        <w:rPr>
          <w:rFonts w:ascii="Times New Roman" w:hAnsi="Times New Roman" w:cs="Times New Roman"/>
          <w:color w:val="000000" w:themeColor="text1"/>
          <w:w w:val="105"/>
        </w:rPr>
        <w:t>Records Management.</w:t>
      </w:r>
    </w:p>
    <w:p w14:paraId="78B9BAAB" w14:textId="77777777" w:rsidR="00CB6A47" w:rsidRPr="00261B8B" w:rsidRDefault="00CB6A47" w:rsidP="00CB6A47">
      <w:pPr>
        <w:pStyle w:val="ListParagraph"/>
        <w:numPr>
          <w:ilvl w:val="1"/>
          <w:numId w:val="149"/>
        </w:numPr>
        <w:tabs>
          <w:tab w:val="left" w:pos="758"/>
        </w:tabs>
        <w:kinsoku w:val="0"/>
        <w:overflowPunct w:val="0"/>
        <w:autoSpaceDE w:val="0"/>
        <w:autoSpaceDN w:val="0"/>
        <w:adjustRightInd w:val="0"/>
        <w:spacing w:before="131"/>
        <w:ind w:left="758" w:hanging="359"/>
        <w:contextualSpacing w:val="0"/>
        <w:rPr>
          <w:rFonts w:ascii="Times New Roman" w:hAnsi="Times New Roman" w:cs="Times New Roman"/>
          <w:color w:val="000000" w:themeColor="text1"/>
          <w:spacing w:val="-2"/>
          <w:w w:val="105"/>
        </w:rPr>
      </w:pPr>
      <w:r w:rsidRPr="00261B8B">
        <w:rPr>
          <w:rFonts w:ascii="Times New Roman" w:hAnsi="Times New Roman" w:cs="Times New Roman"/>
          <w:color w:val="000000" w:themeColor="text1"/>
          <w:spacing w:val="-2"/>
          <w:w w:val="105"/>
        </w:rPr>
        <w:t>Applicability</w:t>
      </w:r>
    </w:p>
    <w:p w14:paraId="083B199A" w14:textId="77777777" w:rsidR="00CB6A47" w:rsidRPr="00261B8B" w:rsidRDefault="00CB6A47" w:rsidP="00CB6A47">
      <w:pPr>
        <w:pStyle w:val="BodyText"/>
        <w:kinsoku w:val="0"/>
        <w:overflowPunct w:val="0"/>
        <w:spacing w:before="132" w:line="249" w:lineRule="auto"/>
        <w:ind w:right="567"/>
        <w:rPr>
          <w:color w:val="000000" w:themeColor="text1"/>
          <w:w w:val="105"/>
        </w:rPr>
      </w:pPr>
      <w:r w:rsidRPr="00261B8B">
        <w:rPr>
          <w:color w:val="000000" w:themeColor="text1"/>
          <w:w w:val="105"/>
        </w:rPr>
        <w:t>This</w:t>
      </w:r>
      <w:r w:rsidRPr="00261B8B">
        <w:rPr>
          <w:color w:val="000000" w:themeColor="text1"/>
          <w:spacing w:val="-4"/>
          <w:w w:val="105"/>
        </w:rPr>
        <w:t xml:space="preserve"> </w:t>
      </w:r>
      <w:r w:rsidRPr="00261B8B">
        <w:rPr>
          <w:color w:val="000000" w:themeColor="text1"/>
          <w:w w:val="105"/>
        </w:rPr>
        <w:t>language</w:t>
      </w:r>
      <w:r w:rsidRPr="00261B8B">
        <w:rPr>
          <w:color w:val="000000" w:themeColor="text1"/>
          <w:spacing w:val="-10"/>
          <w:w w:val="105"/>
        </w:rPr>
        <w:t xml:space="preserve"> </w:t>
      </w:r>
      <w:r w:rsidRPr="00261B8B">
        <w:rPr>
          <w:color w:val="000000" w:themeColor="text1"/>
          <w:w w:val="105"/>
        </w:rPr>
        <w:t>applies</w:t>
      </w:r>
      <w:r w:rsidRPr="00261B8B">
        <w:rPr>
          <w:color w:val="000000" w:themeColor="text1"/>
          <w:spacing w:val="-11"/>
          <w:w w:val="105"/>
        </w:rPr>
        <w:t xml:space="preserve"> </w:t>
      </w:r>
      <w:r w:rsidRPr="00261B8B">
        <w:rPr>
          <w:color w:val="000000" w:themeColor="text1"/>
          <w:w w:val="105"/>
        </w:rPr>
        <w:t>to</w:t>
      </w:r>
      <w:r w:rsidRPr="00261B8B">
        <w:rPr>
          <w:color w:val="000000" w:themeColor="text1"/>
          <w:spacing w:val="-3"/>
          <w:w w:val="105"/>
        </w:rPr>
        <w:t xml:space="preserve"> </w:t>
      </w:r>
      <w:r w:rsidRPr="00261B8B">
        <w:rPr>
          <w:color w:val="000000" w:themeColor="text1"/>
          <w:w w:val="105"/>
        </w:rPr>
        <w:t>all</w:t>
      </w:r>
      <w:r w:rsidRPr="00261B8B">
        <w:rPr>
          <w:color w:val="000000" w:themeColor="text1"/>
          <w:spacing w:val="-16"/>
          <w:w w:val="105"/>
        </w:rPr>
        <w:t xml:space="preserve"> </w:t>
      </w:r>
      <w:r w:rsidRPr="00261B8B">
        <w:rPr>
          <w:color w:val="000000" w:themeColor="text1"/>
          <w:w w:val="105"/>
        </w:rPr>
        <w:t>Contractors</w:t>
      </w:r>
      <w:r w:rsidRPr="00261B8B">
        <w:rPr>
          <w:color w:val="000000" w:themeColor="text1"/>
          <w:spacing w:val="-11"/>
          <w:w w:val="105"/>
        </w:rPr>
        <w:t xml:space="preserve"> </w:t>
      </w:r>
      <w:r w:rsidRPr="00261B8B">
        <w:rPr>
          <w:color w:val="000000" w:themeColor="text1"/>
          <w:w w:val="105"/>
        </w:rPr>
        <w:t>whose</w:t>
      </w:r>
      <w:r w:rsidRPr="00261B8B">
        <w:rPr>
          <w:color w:val="000000" w:themeColor="text1"/>
          <w:spacing w:val="-10"/>
          <w:w w:val="105"/>
        </w:rPr>
        <w:t xml:space="preserve"> </w:t>
      </w:r>
      <w:r w:rsidRPr="00261B8B">
        <w:rPr>
          <w:color w:val="000000" w:themeColor="text1"/>
          <w:w w:val="105"/>
        </w:rPr>
        <w:t>personnel</w:t>
      </w:r>
      <w:r w:rsidRPr="00261B8B">
        <w:rPr>
          <w:color w:val="000000" w:themeColor="text1"/>
          <w:spacing w:val="-10"/>
          <w:w w:val="105"/>
        </w:rPr>
        <w:t xml:space="preserve"> </w:t>
      </w:r>
      <w:r w:rsidRPr="00261B8B">
        <w:rPr>
          <w:color w:val="000000" w:themeColor="text1"/>
          <w:w w:val="105"/>
        </w:rPr>
        <w:t>create,</w:t>
      </w:r>
      <w:r w:rsidRPr="00261B8B">
        <w:rPr>
          <w:color w:val="000000" w:themeColor="text1"/>
          <w:spacing w:val="-15"/>
          <w:w w:val="105"/>
        </w:rPr>
        <w:t xml:space="preserve"> </w:t>
      </w:r>
      <w:r w:rsidRPr="00261B8B">
        <w:rPr>
          <w:color w:val="000000" w:themeColor="text1"/>
          <w:w w:val="105"/>
        </w:rPr>
        <w:t>work</w:t>
      </w:r>
      <w:r w:rsidRPr="00261B8B">
        <w:rPr>
          <w:color w:val="000000" w:themeColor="text1"/>
          <w:spacing w:val="-11"/>
          <w:w w:val="105"/>
        </w:rPr>
        <w:t xml:space="preserve"> </w:t>
      </w:r>
      <w:r w:rsidRPr="00261B8B">
        <w:rPr>
          <w:color w:val="000000" w:themeColor="text1"/>
          <w:w w:val="105"/>
        </w:rPr>
        <w:t>with,</w:t>
      </w:r>
      <w:r w:rsidRPr="00261B8B">
        <w:rPr>
          <w:color w:val="000000" w:themeColor="text1"/>
          <w:spacing w:val="-9"/>
          <w:w w:val="105"/>
        </w:rPr>
        <w:t xml:space="preserve"> </w:t>
      </w:r>
      <w:r w:rsidRPr="00261B8B">
        <w:rPr>
          <w:color w:val="000000" w:themeColor="text1"/>
          <w:w w:val="105"/>
        </w:rPr>
        <w:t>or</w:t>
      </w:r>
      <w:r w:rsidRPr="00261B8B">
        <w:rPr>
          <w:color w:val="000000" w:themeColor="text1"/>
          <w:spacing w:val="-7"/>
          <w:w w:val="105"/>
        </w:rPr>
        <w:t xml:space="preserve"> </w:t>
      </w:r>
      <w:r w:rsidRPr="00261B8B">
        <w:rPr>
          <w:color w:val="000000" w:themeColor="text1"/>
          <w:w w:val="105"/>
        </w:rPr>
        <w:t>otherwise</w:t>
      </w:r>
      <w:r w:rsidRPr="00261B8B">
        <w:rPr>
          <w:color w:val="000000" w:themeColor="text1"/>
          <w:spacing w:val="-10"/>
          <w:w w:val="105"/>
        </w:rPr>
        <w:t xml:space="preserve"> </w:t>
      </w:r>
      <w:r w:rsidRPr="00261B8B">
        <w:rPr>
          <w:color w:val="000000" w:themeColor="text1"/>
          <w:w w:val="105"/>
        </w:rPr>
        <w:t>handle</w:t>
      </w:r>
      <w:r w:rsidRPr="00261B8B">
        <w:rPr>
          <w:color w:val="000000" w:themeColor="text1"/>
          <w:spacing w:val="-10"/>
          <w:w w:val="105"/>
        </w:rPr>
        <w:t xml:space="preserve"> </w:t>
      </w:r>
      <w:r w:rsidRPr="00261B8B">
        <w:rPr>
          <w:color w:val="000000" w:themeColor="text1"/>
          <w:w w:val="105"/>
        </w:rPr>
        <w:t>Federal</w:t>
      </w:r>
      <w:r w:rsidRPr="00261B8B">
        <w:rPr>
          <w:color w:val="000000" w:themeColor="text1"/>
          <w:spacing w:val="-10"/>
          <w:w w:val="105"/>
        </w:rPr>
        <w:t xml:space="preserve"> </w:t>
      </w:r>
      <w:r w:rsidRPr="00261B8B">
        <w:rPr>
          <w:color w:val="000000" w:themeColor="text1"/>
          <w:w w:val="105"/>
        </w:rPr>
        <w:t>records,</w:t>
      </w:r>
      <w:r w:rsidRPr="00261B8B">
        <w:rPr>
          <w:color w:val="000000" w:themeColor="text1"/>
          <w:spacing w:val="-2"/>
          <w:w w:val="105"/>
        </w:rPr>
        <w:t xml:space="preserve"> </w:t>
      </w:r>
      <w:r w:rsidRPr="00261B8B">
        <w:rPr>
          <w:color w:val="000000" w:themeColor="text1"/>
          <w:w w:val="105"/>
        </w:rPr>
        <w:t>as</w:t>
      </w:r>
      <w:r w:rsidRPr="00261B8B">
        <w:rPr>
          <w:color w:val="000000" w:themeColor="text1"/>
          <w:spacing w:val="-4"/>
          <w:w w:val="105"/>
        </w:rPr>
        <w:t xml:space="preserve"> </w:t>
      </w:r>
      <w:r w:rsidRPr="00261B8B">
        <w:rPr>
          <w:color w:val="000000" w:themeColor="text1"/>
          <w:w w:val="105"/>
        </w:rPr>
        <w:t>defined</w:t>
      </w:r>
      <w:r w:rsidRPr="00261B8B">
        <w:rPr>
          <w:color w:val="000000" w:themeColor="text1"/>
          <w:spacing w:val="-3"/>
          <w:w w:val="105"/>
        </w:rPr>
        <w:t xml:space="preserve"> </w:t>
      </w:r>
      <w:r w:rsidRPr="00261B8B">
        <w:rPr>
          <w:color w:val="000000" w:themeColor="text1"/>
          <w:w w:val="105"/>
        </w:rPr>
        <w:t>in</w:t>
      </w:r>
      <w:r w:rsidRPr="00261B8B">
        <w:rPr>
          <w:color w:val="000000" w:themeColor="text1"/>
          <w:spacing w:val="-3"/>
          <w:w w:val="105"/>
        </w:rPr>
        <w:t xml:space="preserve"> </w:t>
      </w:r>
      <w:r w:rsidRPr="00261B8B">
        <w:rPr>
          <w:color w:val="000000" w:themeColor="text1"/>
          <w:w w:val="105"/>
        </w:rPr>
        <w:t>Section</w:t>
      </w:r>
      <w:r w:rsidRPr="00261B8B">
        <w:rPr>
          <w:color w:val="000000" w:themeColor="text1"/>
          <w:spacing w:val="-3"/>
          <w:w w:val="105"/>
        </w:rPr>
        <w:t xml:space="preserve"> </w:t>
      </w:r>
      <w:r w:rsidRPr="00261B8B">
        <w:rPr>
          <w:color w:val="000000" w:themeColor="text1"/>
          <w:w w:val="105"/>
        </w:rPr>
        <w:t>B,</w:t>
      </w:r>
      <w:r w:rsidRPr="00261B8B">
        <w:rPr>
          <w:color w:val="000000" w:themeColor="text1"/>
          <w:spacing w:val="-2"/>
          <w:w w:val="105"/>
        </w:rPr>
        <w:t xml:space="preserve"> </w:t>
      </w:r>
      <w:r w:rsidRPr="00261B8B">
        <w:rPr>
          <w:color w:val="000000" w:themeColor="text1"/>
          <w:w w:val="105"/>
        </w:rPr>
        <w:t>regardless</w:t>
      </w:r>
      <w:r w:rsidRPr="00261B8B">
        <w:rPr>
          <w:color w:val="000000" w:themeColor="text1"/>
          <w:spacing w:val="-4"/>
          <w:w w:val="105"/>
        </w:rPr>
        <w:t xml:space="preserve"> </w:t>
      </w:r>
      <w:r w:rsidRPr="00261B8B">
        <w:rPr>
          <w:color w:val="000000" w:themeColor="text1"/>
          <w:w w:val="105"/>
        </w:rPr>
        <w:t>of</w:t>
      </w:r>
      <w:r w:rsidRPr="00261B8B">
        <w:rPr>
          <w:color w:val="000000" w:themeColor="text1"/>
          <w:spacing w:val="-9"/>
          <w:w w:val="105"/>
        </w:rPr>
        <w:t xml:space="preserve"> </w:t>
      </w:r>
      <w:r w:rsidRPr="00261B8B">
        <w:rPr>
          <w:color w:val="000000" w:themeColor="text1"/>
          <w:w w:val="105"/>
        </w:rPr>
        <w:t>the</w:t>
      </w:r>
      <w:r w:rsidRPr="00261B8B">
        <w:rPr>
          <w:color w:val="000000" w:themeColor="text1"/>
          <w:spacing w:val="-3"/>
          <w:w w:val="105"/>
        </w:rPr>
        <w:t xml:space="preserve"> </w:t>
      </w:r>
      <w:r w:rsidRPr="00261B8B">
        <w:rPr>
          <w:color w:val="000000" w:themeColor="text1"/>
          <w:w w:val="105"/>
        </w:rPr>
        <w:t>medium</w:t>
      </w:r>
      <w:r w:rsidRPr="00261B8B">
        <w:rPr>
          <w:color w:val="000000" w:themeColor="text1"/>
          <w:spacing w:val="-4"/>
          <w:w w:val="105"/>
        </w:rPr>
        <w:t xml:space="preserve"> </w:t>
      </w:r>
      <w:r w:rsidRPr="00261B8B">
        <w:rPr>
          <w:color w:val="000000" w:themeColor="text1"/>
          <w:w w:val="105"/>
        </w:rPr>
        <w:t>in</w:t>
      </w:r>
      <w:r w:rsidRPr="00261B8B">
        <w:rPr>
          <w:color w:val="000000" w:themeColor="text1"/>
          <w:spacing w:val="-3"/>
          <w:w w:val="105"/>
        </w:rPr>
        <w:t xml:space="preserve"> </w:t>
      </w:r>
      <w:r w:rsidRPr="00261B8B">
        <w:rPr>
          <w:color w:val="000000" w:themeColor="text1"/>
          <w:w w:val="105"/>
        </w:rPr>
        <w:t>which</w:t>
      </w:r>
      <w:r w:rsidRPr="00261B8B">
        <w:rPr>
          <w:color w:val="000000" w:themeColor="text1"/>
          <w:spacing w:val="-10"/>
          <w:w w:val="105"/>
        </w:rPr>
        <w:t xml:space="preserve"> </w:t>
      </w:r>
      <w:r w:rsidRPr="00261B8B">
        <w:rPr>
          <w:color w:val="000000" w:themeColor="text1"/>
          <w:w w:val="105"/>
        </w:rPr>
        <w:t>the</w:t>
      </w:r>
      <w:r w:rsidRPr="00261B8B">
        <w:rPr>
          <w:color w:val="000000" w:themeColor="text1"/>
          <w:spacing w:val="-3"/>
          <w:w w:val="105"/>
        </w:rPr>
        <w:t xml:space="preserve"> </w:t>
      </w:r>
      <w:r w:rsidRPr="00261B8B">
        <w:rPr>
          <w:color w:val="000000" w:themeColor="text1"/>
          <w:w w:val="105"/>
        </w:rPr>
        <w:t>record</w:t>
      </w:r>
      <w:r w:rsidRPr="00261B8B">
        <w:rPr>
          <w:color w:val="000000" w:themeColor="text1"/>
          <w:spacing w:val="-3"/>
          <w:w w:val="105"/>
        </w:rPr>
        <w:t xml:space="preserve"> </w:t>
      </w:r>
      <w:r w:rsidRPr="00261B8B">
        <w:rPr>
          <w:color w:val="000000" w:themeColor="text1"/>
          <w:w w:val="105"/>
        </w:rPr>
        <w:t>exists.</w:t>
      </w:r>
      <w:r w:rsidRPr="00261B8B">
        <w:rPr>
          <w:color w:val="000000" w:themeColor="text1"/>
          <w:spacing w:val="-9"/>
          <w:w w:val="105"/>
        </w:rPr>
        <w:t xml:space="preserve"> </w:t>
      </w:r>
      <w:r w:rsidRPr="00261B8B">
        <w:rPr>
          <w:color w:val="000000" w:themeColor="text1"/>
          <w:w w:val="105"/>
        </w:rPr>
        <w:t>Contractor/subcontractor personnel</w:t>
      </w:r>
      <w:r w:rsidRPr="00261B8B">
        <w:rPr>
          <w:color w:val="000000" w:themeColor="text1"/>
          <w:spacing w:val="-6"/>
          <w:w w:val="105"/>
        </w:rPr>
        <w:t xml:space="preserve"> </w:t>
      </w:r>
      <w:r w:rsidRPr="00261B8B">
        <w:rPr>
          <w:color w:val="000000" w:themeColor="text1"/>
          <w:w w:val="105"/>
        </w:rPr>
        <w:t>are</w:t>
      </w:r>
      <w:r w:rsidRPr="00261B8B">
        <w:rPr>
          <w:color w:val="000000" w:themeColor="text1"/>
          <w:spacing w:val="-3"/>
          <w:w w:val="105"/>
        </w:rPr>
        <w:t xml:space="preserve"> </w:t>
      </w:r>
      <w:r w:rsidRPr="00261B8B">
        <w:rPr>
          <w:color w:val="000000" w:themeColor="text1"/>
          <w:w w:val="105"/>
        </w:rPr>
        <w:t>bound</w:t>
      </w:r>
      <w:r w:rsidRPr="00261B8B">
        <w:rPr>
          <w:color w:val="000000" w:themeColor="text1"/>
          <w:spacing w:val="-3"/>
          <w:w w:val="105"/>
        </w:rPr>
        <w:t xml:space="preserve"> </w:t>
      </w:r>
      <w:r w:rsidRPr="00261B8B">
        <w:rPr>
          <w:color w:val="000000" w:themeColor="text1"/>
          <w:w w:val="105"/>
        </w:rPr>
        <w:t>by</w:t>
      </w:r>
      <w:r w:rsidRPr="00261B8B">
        <w:rPr>
          <w:color w:val="000000" w:themeColor="text1"/>
          <w:spacing w:val="-4"/>
          <w:w w:val="105"/>
        </w:rPr>
        <w:t xml:space="preserve"> </w:t>
      </w:r>
      <w:r w:rsidRPr="00261B8B">
        <w:rPr>
          <w:color w:val="000000" w:themeColor="text1"/>
          <w:w w:val="105"/>
        </w:rPr>
        <w:t>the</w:t>
      </w:r>
      <w:r w:rsidRPr="00261B8B">
        <w:rPr>
          <w:color w:val="000000" w:themeColor="text1"/>
          <w:spacing w:val="-10"/>
          <w:w w:val="105"/>
        </w:rPr>
        <w:t xml:space="preserve"> </w:t>
      </w:r>
      <w:r w:rsidRPr="00261B8B">
        <w:rPr>
          <w:color w:val="000000" w:themeColor="text1"/>
          <w:w w:val="105"/>
        </w:rPr>
        <w:t>Records</w:t>
      </w:r>
      <w:r w:rsidRPr="00261B8B">
        <w:rPr>
          <w:color w:val="000000" w:themeColor="text1"/>
          <w:spacing w:val="-4"/>
          <w:w w:val="105"/>
        </w:rPr>
        <w:t xml:space="preserve"> </w:t>
      </w:r>
      <w:r w:rsidRPr="00261B8B">
        <w:rPr>
          <w:color w:val="000000" w:themeColor="text1"/>
          <w:w w:val="105"/>
        </w:rPr>
        <w:t>Management</w:t>
      </w:r>
      <w:r w:rsidRPr="00261B8B">
        <w:rPr>
          <w:color w:val="000000" w:themeColor="text1"/>
          <w:spacing w:val="-2"/>
          <w:w w:val="105"/>
        </w:rPr>
        <w:t xml:space="preserve"> </w:t>
      </w:r>
      <w:r w:rsidRPr="00261B8B">
        <w:rPr>
          <w:color w:val="000000" w:themeColor="text1"/>
          <w:w w:val="105"/>
        </w:rPr>
        <w:t>by</w:t>
      </w:r>
      <w:r w:rsidRPr="00261B8B">
        <w:rPr>
          <w:color w:val="000000" w:themeColor="text1"/>
          <w:spacing w:val="-4"/>
          <w:w w:val="105"/>
        </w:rPr>
        <w:t xml:space="preserve"> </w:t>
      </w:r>
      <w:r w:rsidRPr="00261B8B">
        <w:rPr>
          <w:color w:val="000000" w:themeColor="text1"/>
          <w:w w:val="105"/>
        </w:rPr>
        <w:t>Federal</w:t>
      </w:r>
      <w:r w:rsidRPr="00261B8B">
        <w:rPr>
          <w:color w:val="000000" w:themeColor="text1"/>
          <w:spacing w:val="-3"/>
          <w:w w:val="105"/>
        </w:rPr>
        <w:t xml:space="preserve"> </w:t>
      </w:r>
      <w:r w:rsidRPr="00261B8B">
        <w:rPr>
          <w:color w:val="000000" w:themeColor="text1"/>
          <w:w w:val="105"/>
        </w:rPr>
        <w:t>Agencies</w:t>
      </w:r>
      <w:r w:rsidRPr="00261B8B">
        <w:rPr>
          <w:color w:val="000000" w:themeColor="text1"/>
          <w:spacing w:val="-4"/>
          <w:w w:val="105"/>
        </w:rPr>
        <w:t xml:space="preserve"> </w:t>
      </w:r>
      <w:r w:rsidRPr="00261B8B">
        <w:rPr>
          <w:color w:val="000000" w:themeColor="text1"/>
          <w:w w:val="105"/>
        </w:rPr>
        <w:t>(44</w:t>
      </w:r>
      <w:r w:rsidRPr="00261B8B">
        <w:rPr>
          <w:color w:val="000000" w:themeColor="text1"/>
          <w:spacing w:val="-10"/>
          <w:w w:val="105"/>
        </w:rPr>
        <w:t xml:space="preserve"> </w:t>
      </w:r>
      <w:r w:rsidRPr="00261B8B">
        <w:rPr>
          <w:color w:val="000000" w:themeColor="text1"/>
          <w:w w:val="105"/>
        </w:rPr>
        <w:t>U.S.C.</w:t>
      </w:r>
      <w:r w:rsidRPr="00261B8B">
        <w:rPr>
          <w:color w:val="000000" w:themeColor="text1"/>
          <w:spacing w:val="-6"/>
          <w:w w:val="105"/>
        </w:rPr>
        <w:t xml:space="preserve"> </w:t>
      </w:r>
      <w:r w:rsidRPr="00261B8B">
        <w:rPr>
          <w:color w:val="000000" w:themeColor="text1"/>
          <w:w w:val="105"/>
        </w:rPr>
        <w:t>Chapter</w:t>
      </w:r>
      <w:r w:rsidRPr="00261B8B">
        <w:rPr>
          <w:color w:val="000000" w:themeColor="text1"/>
          <w:spacing w:val="-7"/>
          <w:w w:val="105"/>
        </w:rPr>
        <w:t xml:space="preserve"> </w:t>
      </w:r>
      <w:r w:rsidRPr="00261B8B">
        <w:rPr>
          <w:color w:val="000000" w:themeColor="text1"/>
          <w:w w:val="105"/>
        </w:rPr>
        <w:t>31)</w:t>
      </w:r>
      <w:r w:rsidRPr="00261B8B">
        <w:rPr>
          <w:color w:val="000000" w:themeColor="text1"/>
          <w:spacing w:val="-7"/>
          <w:w w:val="105"/>
        </w:rPr>
        <w:t xml:space="preserve"> </w:t>
      </w:r>
      <w:r w:rsidRPr="00261B8B">
        <w:rPr>
          <w:color w:val="000000" w:themeColor="text1"/>
          <w:w w:val="105"/>
        </w:rPr>
        <w:t>regarding</w:t>
      </w:r>
      <w:r w:rsidRPr="00261B8B">
        <w:rPr>
          <w:color w:val="000000" w:themeColor="text1"/>
          <w:spacing w:val="-3"/>
          <w:w w:val="105"/>
        </w:rPr>
        <w:t xml:space="preserve"> </w:t>
      </w:r>
      <w:r w:rsidRPr="00261B8B">
        <w:rPr>
          <w:color w:val="000000" w:themeColor="text1"/>
          <w:w w:val="105"/>
        </w:rPr>
        <w:t>the</w:t>
      </w:r>
      <w:r w:rsidRPr="00261B8B">
        <w:rPr>
          <w:color w:val="000000" w:themeColor="text1"/>
          <w:spacing w:val="-10"/>
          <w:w w:val="105"/>
        </w:rPr>
        <w:t xml:space="preserve"> </w:t>
      </w:r>
      <w:r w:rsidRPr="00261B8B">
        <w:rPr>
          <w:color w:val="000000" w:themeColor="text1"/>
          <w:w w:val="105"/>
        </w:rPr>
        <w:t>care</w:t>
      </w:r>
      <w:r w:rsidRPr="00261B8B">
        <w:rPr>
          <w:color w:val="000000" w:themeColor="text1"/>
          <w:spacing w:val="-3"/>
          <w:w w:val="105"/>
        </w:rPr>
        <w:t xml:space="preserve"> </w:t>
      </w:r>
      <w:r w:rsidRPr="00261B8B">
        <w:rPr>
          <w:color w:val="000000" w:themeColor="text1"/>
          <w:w w:val="105"/>
        </w:rPr>
        <w:t>and</w:t>
      </w:r>
      <w:r w:rsidRPr="00261B8B">
        <w:rPr>
          <w:color w:val="000000" w:themeColor="text1"/>
          <w:spacing w:val="-10"/>
          <w:w w:val="105"/>
        </w:rPr>
        <w:t xml:space="preserve"> </w:t>
      </w:r>
      <w:r w:rsidRPr="00261B8B">
        <w:rPr>
          <w:color w:val="000000" w:themeColor="text1"/>
          <w:w w:val="105"/>
        </w:rPr>
        <w:t>retention</w:t>
      </w:r>
      <w:r w:rsidRPr="00261B8B">
        <w:rPr>
          <w:color w:val="000000" w:themeColor="text1"/>
          <w:spacing w:val="-10"/>
          <w:w w:val="105"/>
        </w:rPr>
        <w:t xml:space="preserve"> </w:t>
      </w:r>
      <w:r w:rsidRPr="00261B8B">
        <w:rPr>
          <w:color w:val="000000" w:themeColor="text1"/>
          <w:w w:val="105"/>
        </w:rPr>
        <w:t>of</w:t>
      </w:r>
      <w:r w:rsidRPr="00261B8B">
        <w:rPr>
          <w:color w:val="000000" w:themeColor="text1"/>
          <w:spacing w:val="-9"/>
          <w:w w:val="105"/>
        </w:rPr>
        <w:t xml:space="preserve"> </w:t>
      </w:r>
      <w:r w:rsidRPr="00261B8B">
        <w:rPr>
          <w:color w:val="000000" w:themeColor="text1"/>
          <w:w w:val="105"/>
        </w:rPr>
        <w:t>federal</w:t>
      </w:r>
      <w:r w:rsidRPr="00261B8B">
        <w:rPr>
          <w:color w:val="000000" w:themeColor="text1"/>
          <w:spacing w:val="-10"/>
          <w:w w:val="105"/>
        </w:rPr>
        <w:t xml:space="preserve"> </w:t>
      </w:r>
      <w:r w:rsidRPr="00261B8B">
        <w:rPr>
          <w:color w:val="000000" w:themeColor="text1"/>
          <w:w w:val="105"/>
        </w:rPr>
        <w:t>records.</w:t>
      </w:r>
    </w:p>
    <w:p w14:paraId="5E51D693" w14:textId="77777777" w:rsidR="00CB6A47" w:rsidRPr="00261B8B" w:rsidRDefault="00CB6A47" w:rsidP="00CB6A47">
      <w:pPr>
        <w:pStyle w:val="ListParagraph"/>
        <w:numPr>
          <w:ilvl w:val="1"/>
          <w:numId w:val="149"/>
        </w:numPr>
        <w:tabs>
          <w:tab w:val="left" w:pos="757"/>
        </w:tabs>
        <w:kinsoku w:val="0"/>
        <w:overflowPunct w:val="0"/>
        <w:autoSpaceDE w:val="0"/>
        <w:autoSpaceDN w:val="0"/>
        <w:adjustRightInd w:val="0"/>
        <w:spacing w:before="130"/>
        <w:ind w:left="757" w:hanging="359"/>
        <w:contextualSpacing w:val="0"/>
        <w:rPr>
          <w:rFonts w:ascii="Times New Roman" w:hAnsi="Times New Roman" w:cs="Times New Roman"/>
          <w:color w:val="000000" w:themeColor="text1"/>
          <w:spacing w:val="-2"/>
          <w:w w:val="105"/>
        </w:rPr>
      </w:pPr>
      <w:r w:rsidRPr="00261B8B">
        <w:rPr>
          <w:rFonts w:ascii="Times New Roman" w:hAnsi="Times New Roman" w:cs="Times New Roman"/>
          <w:color w:val="000000" w:themeColor="text1"/>
          <w:spacing w:val="-2"/>
          <w:w w:val="105"/>
        </w:rPr>
        <w:t>Definitions</w:t>
      </w:r>
    </w:p>
    <w:p w14:paraId="04A1B6FF" w14:textId="77777777" w:rsidR="00CB6A47" w:rsidRPr="00261B8B" w:rsidRDefault="00CB6A47" w:rsidP="00CB6A47">
      <w:pPr>
        <w:pStyle w:val="BodyText"/>
        <w:kinsoku w:val="0"/>
        <w:overflowPunct w:val="0"/>
        <w:spacing w:line="249" w:lineRule="auto"/>
        <w:ind w:right="131"/>
        <w:rPr>
          <w:color w:val="000000" w:themeColor="text1"/>
          <w:w w:val="105"/>
        </w:rPr>
      </w:pPr>
      <w:r w:rsidRPr="00261B8B">
        <w:rPr>
          <w:color w:val="000000" w:themeColor="text1"/>
          <w:w w:val="105"/>
        </w:rPr>
        <w:t>"Federal</w:t>
      </w:r>
      <w:r w:rsidRPr="00261B8B">
        <w:rPr>
          <w:color w:val="000000" w:themeColor="text1"/>
          <w:spacing w:val="-12"/>
          <w:w w:val="105"/>
        </w:rPr>
        <w:t xml:space="preserve"> </w:t>
      </w:r>
      <w:r w:rsidRPr="00261B8B">
        <w:rPr>
          <w:color w:val="000000" w:themeColor="text1"/>
          <w:w w:val="105"/>
        </w:rPr>
        <w:t>record"</w:t>
      </w:r>
      <w:r w:rsidRPr="00261B8B">
        <w:rPr>
          <w:color w:val="000000" w:themeColor="text1"/>
          <w:spacing w:val="-7"/>
          <w:w w:val="105"/>
        </w:rPr>
        <w:t xml:space="preserve"> </w:t>
      </w:r>
      <w:r w:rsidRPr="00261B8B">
        <w:rPr>
          <w:color w:val="000000" w:themeColor="text1"/>
          <w:w w:val="105"/>
        </w:rPr>
        <w:t>as defined</w:t>
      </w:r>
      <w:r w:rsidRPr="00261B8B">
        <w:rPr>
          <w:color w:val="000000" w:themeColor="text1"/>
          <w:spacing w:val="-5"/>
          <w:w w:val="105"/>
        </w:rPr>
        <w:t xml:space="preserve"> </w:t>
      </w:r>
      <w:r w:rsidRPr="00261B8B">
        <w:rPr>
          <w:color w:val="000000" w:themeColor="text1"/>
          <w:w w:val="105"/>
        </w:rPr>
        <w:t>in</w:t>
      </w:r>
      <w:r w:rsidRPr="00261B8B">
        <w:rPr>
          <w:color w:val="000000" w:themeColor="text1"/>
          <w:spacing w:val="-12"/>
          <w:w w:val="105"/>
        </w:rPr>
        <w:t xml:space="preserve"> </w:t>
      </w:r>
      <w:r w:rsidRPr="00261B8B">
        <w:rPr>
          <w:color w:val="000000" w:themeColor="text1"/>
          <w:w w:val="105"/>
        </w:rPr>
        <w:t>44</w:t>
      </w:r>
      <w:r w:rsidRPr="00261B8B">
        <w:rPr>
          <w:color w:val="000000" w:themeColor="text1"/>
          <w:spacing w:val="-12"/>
          <w:w w:val="105"/>
        </w:rPr>
        <w:t xml:space="preserve"> </w:t>
      </w:r>
      <w:r w:rsidRPr="00261B8B">
        <w:rPr>
          <w:color w:val="000000" w:themeColor="text1"/>
          <w:w w:val="105"/>
        </w:rPr>
        <w:t>U.S.C.</w:t>
      </w:r>
      <w:r w:rsidRPr="00261B8B">
        <w:rPr>
          <w:color w:val="000000" w:themeColor="text1"/>
          <w:spacing w:val="-4"/>
          <w:w w:val="105"/>
        </w:rPr>
        <w:t xml:space="preserve"> </w:t>
      </w:r>
      <w:r w:rsidRPr="00261B8B">
        <w:rPr>
          <w:color w:val="000000" w:themeColor="text1"/>
          <w:w w:val="105"/>
        </w:rPr>
        <w:t>§</w:t>
      </w:r>
      <w:r w:rsidRPr="00261B8B">
        <w:rPr>
          <w:color w:val="000000" w:themeColor="text1"/>
          <w:spacing w:val="-5"/>
          <w:w w:val="105"/>
        </w:rPr>
        <w:t xml:space="preserve"> </w:t>
      </w:r>
      <w:r w:rsidRPr="00261B8B">
        <w:rPr>
          <w:color w:val="000000" w:themeColor="text1"/>
          <w:w w:val="105"/>
        </w:rPr>
        <w:t>3301,</w:t>
      </w:r>
      <w:r w:rsidRPr="00261B8B">
        <w:rPr>
          <w:color w:val="000000" w:themeColor="text1"/>
          <w:spacing w:val="-4"/>
          <w:w w:val="105"/>
        </w:rPr>
        <w:t xml:space="preserve"> </w:t>
      </w:r>
      <w:r w:rsidRPr="00261B8B">
        <w:rPr>
          <w:color w:val="000000" w:themeColor="text1"/>
          <w:w w:val="105"/>
        </w:rPr>
        <w:t>includes</w:t>
      </w:r>
      <w:r w:rsidRPr="00261B8B">
        <w:rPr>
          <w:color w:val="000000" w:themeColor="text1"/>
          <w:spacing w:val="-6"/>
          <w:w w:val="105"/>
        </w:rPr>
        <w:t xml:space="preserve"> </w:t>
      </w:r>
      <w:r w:rsidRPr="00261B8B">
        <w:rPr>
          <w:color w:val="000000" w:themeColor="text1"/>
          <w:w w:val="105"/>
        </w:rPr>
        <w:t>all</w:t>
      </w:r>
      <w:r w:rsidRPr="00261B8B">
        <w:rPr>
          <w:color w:val="000000" w:themeColor="text1"/>
          <w:spacing w:val="-12"/>
          <w:w w:val="105"/>
        </w:rPr>
        <w:t xml:space="preserve"> </w:t>
      </w:r>
      <w:r w:rsidRPr="00261B8B">
        <w:rPr>
          <w:color w:val="000000" w:themeColor="text1"/>
          <w:w w:val="105"/>
        </w:rPr>
        <w:t>recorded</w:t>
      </w:r>
      <w:r w:rsidRPr="00261B8B">
        <w:rPr>
          <w:color w:val="000000" w:themeColor="text1"/>
          <w:spacing w:val="-8"/>
          <w:w w:val="105"/>
        </w:rPr>
        <w:t xml:space="preserve"> </w:t>
      </w:r>
      <w:r w:rsidRPr="00261B8B">
        <w:rPr>
          <w:color w:val="000000" w:themeColor="text1"/>
          <w:w w:val="105"/>
        </w:rPr>
        <w:t>information,</w:t>
      </w:r>
      <w:r w:rsidRPr="00261B8B">
        <w:rPr>
          <w:color w:val="000000" w:themeColor="text1"/>
          <w:spacing w:val="-11"/>
          <w:w w:val="105"/>
        </w:rPr>
        <w:t xml:space="preserve"> </w:t>
      </w:r>
      <w:r w:rsidRPr="00261B8B">
        <w:rPr>
          <w:color w:val="000000" w:themeColor="text1"/>
          <w:w w:val="105"/>
        </w:rPr>
        <w:t>regardless</w:t>
      </w:r>
      <w:r w:rsidRPr="00261B8B">
        <w:rPr>
          <w:color w:val="000000" w:themeColor="text1"/>
          <w:spacing w:val="-6"/>
          <w:w w:val="105"/>
        </w:rPr>
        <w:t xml:space="preserve"> </w:t>
      </w:r>
      <w:r w:rsidRPr="00261B8B">
        <w:rPr>
          <w:color w:val="000000" w:themeColor="text1"/>
          <w:w w:val="105"/>
        </w:rPr>
        <w:t>of</w:t>
      </w:r>
      <w:r w:rsidRPr="00261B8B">
        <w:rPr>
          <w:color w:val="000000" w:themeColor="text1"/>
          <w:spacing w:val="-4"/>
          <w:w w:val="105"/>
        </w:rPr>
        <w:t xml:space="preserve"> </w:t>
      </w:r>
      <w:r w:rsidRPr="00261B8B">
        <w:rPr>
          <w:color w:val="000000" w:themeColor="text1"/>
          <w:w w:val="105"/>
        </w:rPr>
        <w:t>form</w:t>
      </w:r>
      <w:r w:rsidRPr="00261B8B">
        <w:rPr>
          <w:color w:val="000000" w:themeColor="text1"/>
          <w:spacing w:val="-6"/>
          <w:w w:val="105"/>
        </w:rPr>
        <w:t xml:space="preserve"> </w:t>
      </w:r>
      <w:r w:rsidRPr="00261B8B">
        <w:rPr>
          <w:color w:val="000000" w:themeColor="text1"/>
          <w:w w:val="105"/>
        </w:rPr>
        <w:t>or</w:t>
      </w:r>
      <w:r w:rsidRPr="00261B8B">
        <w:rPr>
          <w:color w:val="000000" w:themeColor="text1"/>
          <w:spacing w:val="-9"/>
          <w:w w:val="105"/>
        </w:rPr>
        <w:t xml:space="preserve"> </w:t>
      </w:r>
      <w:r w:rsidRPr="00261B8B">
        <w:rPr>
          <w:color w:val="000000" w:themeColor="text1"/>
          <w:w w:val="105"/>
        </w:rPr>
        <w:t>characteristics,</w:t>
      </w:r>
      <w:r w:rsidRPr="00261B8B">
        <w:rPr>
          <w:color w:val="000000" w:themeColor="text1"/>
          <w:spacing w:val="-11"/>
          <w:w w:val="105"/>
        </w:rPr>
        <w:t xml:space="preserve"> </w:t>
      </w:r>
      <w:r w:rsidRPr="00261B8B">
        <w:rPr>
          <w:color w:val="000000" w:themeColor="text1"/>
          <w:w w:val="105"/>
        </w:rPr>
        <w:t>made</w:t>
      </w:r>
      <w:r w:rsidRPr="00261B8B">
        <w:rPr>
          <w:color w:val="000000" w:themeColor="text1"/>
          <w:spacing w:val="-5"/>
          <w:w w:val="105"/>
        </w:rPr>
        <w:t xml:space="preserve"> </w:t>
      </w:r>
      <w:r w:rsidRPr="00261B8B">
        <w:rPr>
          <w:color w:val="000000" w:themeColor="text1"/>
          <w:w w:val="105"/>
        </w:rPr>
        <w:t>or</w:t>
      </w:r>
      <w:r w:rsidRPr="00261B8B">
        <w:rPr>
          <w:color w:val="000000" w:themeColor="text1"/>
          <w:spacing w:val="-9"/>
          <w:w w:val="105"/>
        </w:rPr>
        <w:t xml:space="preserve"> </w:t>
      </w:r>
      <w:r w:rsidRPr="00261B8B">
        <w:rPr>
          <w:color w:val="000000" w:themeColor="text1"/>
          <w:w w:val="105"/>
        </w:rPr>
        <w:t>received</w:t>
      </w:r>
      <w:r w:rsidRPr="00261B8B">
        <w:rPr>
          <w:color w:val="000000" w:themeColor="text1"/>
          <w:spacing w:val="-5"/>
          <w:w w:val="105"/>
        </w:rPr>
        <w:t xml:space="preserve"> </w:t>
      </w:r>
      <w:r w:rsidRPr="00261B8B">
        <w:rPr>
          <w:color w:val="000000" w:themeColor="text1"/>
          <w:w w:val="105"/>
        </w:rPr>
        <w:t>by</w:t>
      </w:r>
      <w:r w:rsidRPr="00261B8B">
        <w:rPr>
          <w:color w:val="000000" w:themeColor="text1"/>
          <w:spacing w:val="-6"/>
          <w:w w:val="105"/>
        </w:rPr>
        <w:t xml:space="preserve"> </w:t>
      </w:r>
      <w:r w:rsidRPr="00261B8B">
        <w:rPr>
          <w:color w:val="000000" w:themeColor="text1"/>
          <w:w w:val="105"/>
        </w:rPr>
        <w:t>a</w:t>
      </w:r>
      <w:r w:rsidRPr="00261B8B">
        <w:rPr>
          <w:color w:val="000000" w:themeColor="text1"/>
          <w:spacing w:val="-8"/>
          <w:w w:val="105"/>
        </w:rPr>
        <w:t xml:space="preserve"> </w:t>
      </w:r>
      <w:r w:rsidRPr="00261B8B">
        <w:rPr>
          <w:color w:val="000000" w:themeColor="text1"/>
          <w:w w:val="105"/>
        </w:rPr>
        <w:t>Federal</w:t>
      </w:r>
      <w:r w:rsidRPr="00261B8B">
        <w:rPr>
          <w:color w:val="000000" w:themeColor="text1"/>
          <w:spacing w:val="-12"/>
          <w:w w:val="105"/>
        </w:rPr>
        <w:t xml:space="preserve"> </w:t>
      </w:r>
      <w:r w:rsidRPr="00261B8B">
        <w:rPr>
          <w:color w:val="000000" w:themeColor="text1"/>
          <w:w w:val="105"/>
        </w:rPr>
        <w:t>agency</w:t>
      </w:r>
      <w:r w:rsidRPr="00261B8B">
        <w:rPr>
          <w:color w:val="000000" w:themeColor="text1"/>
          <w:spacing w:val="-6"/>
          <w:w w:val="105"/>
        </w:rPr>
        <w:t xml:space="preserve"> </w:t>
      </w:r>
      <w:r w:rsidRPr="00261B8B">
        <w:rPr>
          <w:color w:val="000000" w:themeColor="text1"/>
          <w:w w:val="105"/>
        </w:rPr>
        <w:t>under</w:t>
      </w:r>
      <w:r w:rsidRPr="00261B8B">
        <w:rPr>
          <w:color w:val="000000" w:themeColor="text1"/>
          <w:spacing w:val="-9"/>
          <w:w w:val="105"/>
        </w:rPr>
        <w:t xml:space="preserve"> </w:t>
      </w:r>
      <w:r w:rsidRPr="00261B8B">
        <w:rPr>
          <w:color w:val="000000" w:themeColor="text1"/>
          <w:w w:val="105"/>
        </w:rPr>
        <w:t>Federal</w:t>
      </w:r>
      <w:r w:rsidRPr="00261B8B">
        <w:rPr>
          <w:color w:val="000000" w:themeColor="text1"/>
          <w:spacing w:val="-5"/>
          <w:w w:val="105"/>
        </w:rPr>
        <w:t xml:space="preserve"> </w:t>
      </w:r>
      <w:r w:rsidRPr="00261B8B">
        <w:rPr>
          <w:color w:val="000000" w:themeColor="text1"/>
          <w:w w:val="105"/>
        </w:rPr>
        <w:t>law</w:t>
      </w:r>
      <w:r w:rsidRPr="00261B8B">
        <w:rPr>
          <w:color w:val="000000" w:themeColor="text1"/>
          <w:spacing w:val="-8"/>
          <w:w w:val="105"/>
        </w:rPr>
        <w:t xml:space="preserve"> </w:t>
      </w:r>
      <w:r w:rsidRPr="00261B8B">
        <w:rPr>
          <w:color w:val="000000" w:themeColor="text1"/>
          <w:w w:val="105"/>
        </w:rPr>
        <w:t>or</w:t>
      </w:r>
      <w:r w:rsidRPr="00261B8B">
        <w:rPr>
          <w:color w:val="000000" w:themeColor="text1"/>
          <w:spacing w:val="-10"/>
          <w:w w:val="105"/>
        </w:rPr>
        <w:t xml:space="preserve"> </w:t>
      </w:r>
      <w:r w:rsidRPr="00261B8B">
        <w:rPr>
          <w:color w:val="000000" w:themeColor="text1"/>
          <w:w w:val="105"/>
        </w:rPr>
        <w:t>in</w:t>
      </w:r>
      <w:r w:rsidRPr="00261B8B">
        <w:rPr>
          <w:color w:val="000000" w:themeColor="text1"/>
          <w:spacing w:val="-12"/>
          <w:w w:val="105"/>
        </w:rPr>
        <w:t xml:space="preserve"> </w:t>
      </w:r>
      <w:r w:rsidRPr="00261B8B">
        <w:rPr>
          <w:color w:val="000000" w:themeColor="text1"/>
          <w:w w:val="105"/>
        </w:rPr>
        <w:t>connection</w:t>
      </w:r>
      <w:r w:rsidRPr="00261B8B">
        <w:rPr>
          <w:color w:val="000000" w:themeColor="text1"/>
          <w:spacing w:val="-12"/>
          <w:w w:val="105"/>
        </w:rPr>
        <w:t xml:space="preserve"> </w:t>
      </w:r>
      <w:r w:rsidRPr="00261B8B">
        <w:rPr>
          <w:color w:val="000000" w:themeColor="text1"/>
          <w:w w:val="105"/>
        </w:rPr>
        <w:t>with</w:t>
      </w:r>
      <w:r w:rsidRPr="00261B8B">
        <w:rPr>
          <w:color w:val="000000" w:themeColor="text1"/>
          <w:spacing w:val="-5"/>
          <w:w w:val="105"/>
        </w:rPr>
        <w:t xml:space="preserve"> </w:t>
      </w:r>
      <w:r w:rsidRPr="00261B8B">
        <w:rPr>
          <w:color w:val="000000" w:themeColor="text1"/>
          <w:w w:val="105"/>
        </w:rPr>
        <w:t>the</w:t>
      </w:r>
      <w:r w:rsidRPr="00261B8B">
        <w:rPr>
          <w:color w:val="000000" w:themeColor="text1"/>
          <w:spacing w:val="-12"/>
          <w:w w:val="105"/>
        </w:rPr>
        <w:t xml:space="preserve"> </w:t>
      </w:r>
      <w:r w:rsidRPr="00261B8B">
        <w:rPr>
          <w:color w:val="000000" w:themeColor="text1"/>
          <w:w w:val="105"/>
        </w:rPr>
        <w:t>transaction</w:t>
      </w:r>
      <w:r w:rsidRPr="00261B8B">
        <w:rPr>
          <w:color w:val="000000" w:themeColor="text1"/>
          <w:spacing w:val="-12"/>
          <w:w w:val="105"/>
        </w:rPr>
        <w:t xml:space="preserve"> </w:t>
      </w:r>
      <w:r w:rsidRPr="00261B8B">
        <w:rPr>
          <w:color w:val="000000" w:themeColor="text1"/>
          <w:w w:val="105"/>
        </w:rPr>
        <w:t>of</w:t>
      </w:r>
      <w:r w:rsidRPr="00261B8B">
        <w:rPr>
          <w:color w:val="000000" w:themeColor="text1"/>
          <w:spacing w:val="-11"/>
          <w:w w:val="105"/>
        </w:rPr>
        <w:t xml:space="preserve"> </w:t>
      </w:r>
      <w:r w:rsidRPr="00261B8B">
        <w:rPr>
          <w:color w:val="000000" w:themeColor="text1"/>
          <w:w w:val="105"/>
        </w:rPr>
        <w:t>public</w:t>
      </w:r>
      <w:r w:rsidRPr="00261B8B">
        <w:rPr>
          <w:color w:val="000000" w:themeColor="text1"/>
          <w:spacing w:val="-11"/>
          <w:w w:val="105"/>
        </w:rPr>
        <w:t xml:space="preserve"> </w:t>
      </w:r>
      <w:r w:rsidRPr="00261B8B">
        <w:rPr>
          <w:color w:val="000000" w:themeColor="text1"/>
          <w:w w:val="105"/>
        </w:rPr>
        <w:t>business</w:t>
      </w:r>
      <w:r w:rsidRPr="00261B8B">
        <w:rPr>
          <w:color w:val="000000" w:themeColor="text1"/>
          <w:spacing w:val="-6"/>
          <w:w w:val="105"/>
        </w:rPr>
        <w:t xml:space="preserve"> </w:t>
      </w:r>
      <w:r w:rsidRPr="00261B8B">
        <w:rPr>
          <w:color w:val="000000" w:themeColor="text1"/>
          <w:w w:val="105"/>
        </w:rPr>
        <w:t>and</w:t>
      </w:r>
      <w:r w:rsidRPr="00261B8B">
        <w:rPr>
          <w:color w:val="000000" w:themeColor="text1"/>
          <w:spacing w:val="-5"/>
          <w:w w:val="105"/>
        </w:rPr>
        <w:t xml:space="preserve"> </w:t>
      </w:r>
      <w:r w:rsidRPr="00261B8B">
        <w:rPr>
          <w:color w:val="000000" w:themeColor="text1"/>
          <w:w w:val="105"/>
        </w:rPr>
        <w:t>preserved</w:t>
      </w:r>
      <w:r w:rsidRPr="00261B8B">
        <w:rPr>
          <w:color w:val="000000" w:themeColor="text1"/>
          <w:spacing w:val="-5"/>
          <w:w w:val="105"/>
        </w:rPr>
        <w:t xml:space="preserve"> </w:t>
      </w:r>
      <w:r w:rsidRPr="00261B8B">
        <w:rPr>
          <w:color w:val="000000" w:themeColor="text1"/>
          <w:w w:val="105"/>
        </w:rPr>
        <w:t>or</w:t>
      </w:r>
      <w:r w:rsidRPr="00261B8B">
        <w:rPr>
          <w:color w:val="000000" w:themeColor="text1"/>
          <w:spacing w:val="-3"/>
          <w:w w:val="105"/>
        </w:rPr>
        <w:t xml:space="preserve"> </w:t>
      </w:r>
      <w:r w:rsidRPr="00261B8B">
        <w:rPr>
          <w:color w:val="000000" w:themeColor="text1"/>
          <w:w w:val="105"/>
        </w:rPr>
        <w:t>appropriate</w:t>
      </w:r>
      <w:r w:rsidRPr="00261B8B">
        <w:rPr>
          <w:color w:val="000000" w:themeColor="text1"/>
          <w:spacing w:val="-12"/>
          <w:w w:val="105"/>
        </w:rPr>
        <w:t xml:space="preserve"> </w:t>
      </w:r>
      <w:r w:rsidRPr="00261B8B">
        <w:rPr>
          <w:color w:val="000000" w:themeColor="text1"/>
          <w:w w:val="105"/>
        </w:rPr>
        <w:t>for</w:t>
      </w:r>
      <w:r w:rsidRPr="00261B8B">
        <w:rPr>
          <w:color w:val="000000" w:themeColor="text1"/>
          <w:spacing w:val="-3"/>
          <w:w w:val="105"/>
        </w:rPr>
        <w:t xml:space="preserve"> </w:t>
      </w:r>
      <w:r w:rsidRPr="00261B8B">
        <w:rPr>
          <w:color w:val="000000" w:themeColor="text1"/>
          <w:w w:val="105"/>
        </w:rPr>
        <w:t>preservation</w:t>
      </w:r>
      <w:r w:rsidRPr="00261B8B">
        <w:rPr>
          <w:color w:val="000000" w:themeColor="text1"/>
          <w:spacing w:val="-5"/>
          <w:w w:val="105"/>
        </w:rPr>
        <w:t xml:space="preserve"> </w:t>
      </w:r>
      <w:r w:rsidRPr="00261B8B">
        <w:rPr>
          <w:color w:val="000000" w:themeColor="text1"/>
          <w:w w:val="105"/>
        </w:rPr>
        <w:t>by</w:t>
      </w:r>
      <w:r w:rsidRPr="00261B8B">
        <w:rPr>
          <w:color w:val="000000" w:themeColor="text1"/>
          <w:spacing w:val="-6"/>
          <w:w w:val="105"/>
        </w:rPr>
        <w:t xml:space="preserve"> </w:t>
      </w:r>
      <w:r w:rsidRPr="00261B8B">
        <w:rPr>
          <w:color w:val="000000" w:themeColor="text1"/>
          <w:w w:val="105"/>
        </w:rPr>
        <w:t>that</w:t>
      </w:r>
      <w:r w:rsidRPr="00261B8B">
        <w:rPr>
          <w:color w:val="000000" w:themeColor="text1"/>
          <w:spacing w:val="-4"/>
          <w:w w:val="105"/>
        </w:rPr>
        <w:t xml:space="preserve"> </w:t>
      </w:r>
      <w:r w:rsidRPr="00261B8B">
        <w:rPr>
          <w:color w:val="000000" w:themeColor="text1"/>
          <w:w w:val="105"/>
        </w:rPr>
        <w:t>agency</w:t>
      </w:r>
      <w:r w:rsidRPr="00261B8B">
        <w:rPr>
          <w:color w:val="000000" w:themeColor="text1"/>
          <w:spacing w:val="-6"/>
          <w:w w:val="105"/>
        </w:rPr>
        <w:t xml:space="preserve"> </w:t>
      </w:r>
      <w:r w:rsidRPr="00261B8B">
        <w:rPr>
          <w:color w:val="000000" w:themeColor="text1"/>
          <w:w w:val="105"/>
        </w:rPr>
        <w:t>or</w:t>
      </w:r>
      <w:r w:rsidRPr="00261B8B">
        <w:rPr>
          <w:color w:val="000000" w:themeColor="text1"/>
          <w:spacing w:val="-9"/>
          <w:w w:val="105"/>
        </w:rPr>
        <w:t xml:space="preserve"> </w:t>
      </w:r>
      <w:r w:rsidRPr="00261B8B">
        <w:rPr>
          <w:color w:val="000000" w:themeColor="text1"/>
          <w:w w:val="105"/>
        </w:rPr>
        <w:t>its</w:t>
      </w:r>
      <w:r w:rsidRPr="00261B8B">
        <w:rPr>
          <w:color w:val="000000" w:themeColor="text1"/>
          <w:spacing w:val="-8"/>
          <w:w w:val="105"/>
        </w:rPr>
        <w:t xml:space="preserve"> </w:t>
      </w:r>
      <w:r w:rsidRPr="00261B8B">
        <w:rPr>
          <w:color w:val="000000" w:themeColor="text1"/>
          <w:w w:val="105"/>
        </w:rPr>
        <w:t>legitimate</w:t>
      </w:r>
      <w:r w:rsidRPr="00261B8B">
        <w:rPr>
          <w:color w:val="000000" w:themeColor="text1"/>
          <w:spacing w:val="-12"/>
          <w:w w:val="105"/>
        </w:rPr>
        <w:t xml:space="preserve"> </w:t>
      </w:r>
      <w:r w:rsidRPr="00261B8B">
        <w:rPr>
          <w:color w:val="000000" w:themeColor="text1"/>
          <w:w w:val="105"/>
        </w:rPr>
        <w:t>successor</w:t>
      </w:r>
      <w:r w:rsidRPr="00261B8B">
        <w:rPr>
          <w:color w:val="000000" w:themeColor="text1"/>
          <w:spacing w:val="-3"/>
          <w:w w:val="105"/>
        </w:rPr>
        <w:t xml:space="preserve"> </w:t>
      </w:r>
      <w:r w:rsidRPr="00261B8B">
        <w:rPr>
          <w:color w:val="000000" w:themeColor="text1"/>
          <w:w w:val="105"/>
        </w:rPr>
        <w:t>as</w:t>
      </w:r>
      <w:r w:rsidRPr="00261B8B">
        <w:rPr>
          <w:color w:val="000000" w:themeColor="text1"/>
          <w:spacing w:val="-6"/>
          <w:w w:val="105"/>
        </w:rPr>
        <w:t xml:space="preserve"> </w:t>
      </w:r>
      <w:r w:rsidRPr="00261B8B">
        <w:rPr>
          <w:color w:val="000000" w:themeColor="text1"/>
          <w:w w:val="105"/>
        </w:rPr>
        <w:t>evidence</w:t>
      </w:r>
      <w:r w:rsidRPr="00261B8B">
        <w:rPr>
          <w:color w:val="000000" w:themeColor="text1"/>
          <w:spacing w:val="-5"/>
          <w:w w:val="105"/>
        </w:rPr>
        <w:t xml:space="preserve"> </w:t>
      </w:r>
      <w:r w:rsidRPr="00261B8B">
        <w:rPr>
          <w:color w:val="000000" w:themeColor="text1"/>
          <w:w w:val="105"/>
        </w:rPr>
        <w:t>of</w:t>
      </w:r>
      <w:r w:rsidRPr="00261B8B">
        <w:rPr>
          <w:color w:val="000000" w:themeColor="text1"/>
          <w:spacing w:val="-4"/>
          <w:w w:val="105"/>
        </w:rPr>
        <w:t xml:space="preserve"> </w:t>
      </w:r>
      <w:r w:rsidRPr="00261B8B">
        <w:rPr>
          <w:color w:val="000000" w:themeColor="text1"/>
          <w:w w:val="105"/>
        </w:rPr>
        <w:t>the</w:t>
      </w:r>
      <w:r w:rsidRPr="00261B8B">
        <w:rPr>
          <w:color w:val="000000" w:themeColor="text1"/>
          <w:spacing w:val="-12"/>
          <w:w w:val="105"/>
        </w:rPr>
        <w:t xml:space="preserve"> </w:t>
      </w:r>
      <w:r w:rsidRPr="00261B8B">
        <w:rPr>
          <w:color w:val="000000" w:themeColor="text1"/>
          <w:w w:val="105"/>
        </w:rPr>
        <w:t>organization,</w:t>
      </w:r>
      <w:r w:rsidRPr="00261B8B">
        <w:rPr>
          <w:color w:val="000000" w:themeColor="text1"/>
          <w:spacing w:val="-11"/>
          <w:w w:val="105"/>
        </w:rPr>
        <w:t xml:space="preserve"> </w:t>
      </w:r>
      <w:r w:rsidRPr="00261B8B">
        <w:rPr>
          <w:color w:val="000000" w:themeColor="text1"/>
          <w:w w:val="105"/>
        </w:rPr>
        <w:t>functions,</w:t>
      </w:r>
      <w:r w:rsidRPr="00261B8B">
        <w:rPr>
          <w:color w:val="000000" w:themeColor="text1"/>
          <w:spacing w:val="-4"/>
          <w:w w:val="105"/>
        </w:rPr>
        <w:t xml:space="preserve"> </w:t>
      </w:r>
      <w:r w:rsidRPr="00261B8B">
        <w:rPr>
          <w:color w:val="000000" w:themeColor="text1"/>
          <w:w w:val="105"/>
        </w:rPr>
        <w:t>policies,</w:t>
      </w:r>
      <w:r w:rsidRPr="00261B8B">
        <w:rPr>
          <w:color w:val="000000" w:themeColor="text1"/>
          <w:spacing w:val="-8"/>
          <w:w w:val="105"/>
        </w:rPr>
        <w:t xml:space="preserve"> </w:t>
      </w:r>
      <w:r w:rsidRPr="00261B8B">
        <w:rPr>
          <w:color w:val="000000" w:themeColor="text1"/>
          <w:w w:val="105"/>
        </w:rPr>
        <w:t>decisions,</w:t>
      </w:r>
      <w:r w:rsidRPr="00261B8B">
        <w:rPr>
          <w:color w:val="000000" w:themeColor="text1"/>
          <w:spacing w:val="-4"/>
          <w:w w:val="105"/>
        </w:rPr>
        <w:t xml:space="preserve"> </w:t>
      </w:r>
      <w:r w:rsidRPr="00261B8B">
        <w:rPr>
          <w:color w:val="000000" w:themeColor="text1"/>
          <w:w w:val="105"/>
        </w:rPr>
        <w:t>procedures,</w:t>
      </w:r>
      <w:r w:rsidRPr="00261B8B">
        <w:rPr>
          <w:color w:val="000000" w:themeColor="text1"/>
          <w:spacing w:val="-11"/>
          <w:w w:val="105"/>
        </w:rPr>
        <w:t xml:space="preserve"> </w:t>
      </w:r>
      <w:r w:rsidRPr="00261B8B">
        <w:rPr>
          <w:color w:val="000000" w:themeColor="text1"/>
          <w:w w:val="105"/>
        </w:rPr>
        <w:t>operations,</w:t>
      </w:r>
      <w:r w:rsidRPr="00261B8B">
        <w:rPr>
          <w:color w:val="000000" w:themeColor="text1"/>
          <w:spacing w:val="-11"/>
          <w:w w:val="105"/>
        </w:rPr>
        <w:t xml:space="preserve"> </w:t>
      </w:r>
      <w:r w:rsidRPr="00261B8B">
        <w:rPr>
          <w:color w:val="000000" w:themeColor="text1"/>
          <w:w w:val="105"/>
        </w:rPr>
        <w:t>or</w:t>
      </w:r>
      <w:r w:rsidRPr="00261B8B">
        <w:rPr>
          <w:color w:val="000000" w:themeColor="text1"/>
          <w:spacing w:val="-9"/>
          <w:w w:val="105"/>
        </w:rPr>
        <w:t xml:space="preserve"> </w:t>
      </w:r>
      <w:r w:rsidRPr="00261B8B">
        <w:rPr>
          <w:color w:val="000000" w:themeColor="text1"/>
          <w:w w:val="105"/>
        </w:rPr>
        <w:t>other</w:t>
      </w:r>
      <w:r w:rsidRPr="00261B8B">
        <w:rPr>
          <w:color w:val="000000" w:themeColor="text1"/>
          <w:spacing w:val="-3"/>
          <w:w w:val="105"/>
        </w:rPr>
        <w:t xml:space="preserve"> </w:t>
      </w:r>
      <w:r w:rsidRPr="00261B8B">
        <w:rPr>
          <w:color w:val="000000" w:themeColor="text1"/>
          <w:w w:val="105"/>
        </w:rPr>
        <w:t>activities of</w:t>
      </w:r>
      <w:r w:rsidRPr="00261B8B">
        <w:rPr>
          <w:color w:val="000000" w:themeColor="text1"/>
          <w:spacing w:val="-11"/>
          <w:w w:val="105"/>
        </w:rPr>
        <w:t xml:space="preserve"> </w:t>
      </w:r>
      <w:r w:rsidRPr="00261B8B">
        <w:rPr>
          <w:color w:val="000000" w:themeColor="text1"/>
          <w:w w:val="105"/>
        </w:rPr>
        <w:t>the</w:t>
      </w:r>
      <w:r w:rsidRPr="00261B8B">
        <w:rPr>
          <w:color w:val="000000" w:themeColor="text1"/>
          <w:spacing w:val="-5"/>
          <w:w w:val="105"/>
        </w:rPr>
        <w:t xml:space="preserve"> </w:t>
      </w:r>
      <w:r w:rsidRPr="00261B8B">
        <w:rPr>
          <w:color w:val="000000" w:themeColor="text1"/>
          <w:w w:val="105"/>
        </w:rPr>
        <w:t>United</w:t>
      </w:r>
      <w:r w:rsidRPr="00261B8B">
        <w:rPr>
          <w:color w:val="000000" w:themeColor="text1"/>
          <w:spacing w:val="-5"/>
          <w:w w:val="105"/>
        </w:rPr>
        <w:t xml:space="preserve"> </w:t>
      </w:r>
      <w:r w:rsidRPr="00261B8B">
        <w:rPr>
          <w:color w:val="000000" w:themeColor="text1"/>
          <w:w w:val="105"/>
        </w:rPr>
        <w:t>States</w:t>
      </w:r>
      <w:r w:rsidRPr="00261B8B">
        <w:rPr>
          <w:color w:val="000000" w:themeColor="text1"/>
          <w:spacing w:val="-11"/>
          <w:w w:val="105"/>
        </w:rPr>
        <w:t xml:space="preserve"> </w:t>
      </w:r>
      <w:r w:rsidRPr="00261B8B">
        <w:rPr>
          <w:color w:val="000000" w:themeColor="text1"/>
          <w:w w:val="105"/>
        </w:rPr>
        <w:t>Government</w:t>
      </w:r>
      <w:r w:rsidRPr="00261B8B">
        <w:rPr>
          <w:color w:val="000000" w:themeColor="text1"/>
          <w:spacing w:val="-4"/>
          <w:w w:val="105"/>
        </w:rPr>
        <w:t xml:space="preserve"> </w:t>
      </w:r>
      <w:r w:rsidRPr="00261B8B">
        <w:rPr>
          <w:color w:val="000000" w:themeColor="text1"/>
          <w:w w:val="105"/>
        </w:rPr>
        <w:t>or</w:t>
      </w:r>
      <w:r w:rsidRPr="00261B8B">
        <w:rPr>
          <w:color w:val="000000" w:themeColor="text1"/>
          <w:spacing w:val="-3"/>
          <w:w w:val="105"/>
        </w:rPr>
        <w:t xml:space="preserve"> </w:t>
      </w:r>
      <w:r w:rsidRPr="00261B8B">
        <w:rPr>
          <w:color w:val="000000" w:themeColor="text1"/>
          <w:w w:val="105"/>
        </w:rPr>
        <w:t>because</w:t>
      </w:r>
      <w:r w:rsidRPr="00261B8B">
        <w:rPr>
          <w:color w:val="000000" w:themeColor="text1"/>
          <w:spacing w:val="-12"/>
          <w:w w:val="105"/>
        </w:rPr>
        <w:t xml:space="preserve"> </w:t>
      </w:r>
      <w:r w:rsidRPr="00261B8B">
        <w:rPr>
          <w:color w:val="000000" w:themeColor="text1"/>
          <w:w w:val="105"/>
        </w:rPr>
        <w:t>of</w:t>
      </w:r>
      <w:r w:rsidRPr="00261B8B">
        <w:rPr>
          <w:color w:val="000000" w:themeColor="text1"/>
          <w:spacing w:val="-11"/>
          <w:w w:val="105"/>
        </w:rPr>
        <w:t xml:space="preserve"> </w:t>
      </w:r>
      <w:r w:rsidRPr="00261B8B">
        <w:rPr>
          <w:color w:val="000000" w:themeColor="text1"/>
          <w:w w:val="105"/>
        </w:rPr>
        <w:t>the</w:t>
      </w:r>
      <w:r w:rsidRPr="00261B8B">
        <w:rPr>
          <w:color w:val="000000" w:themeColor="text1"/>
          <w:spacing w:val="-5"/>
          <w:w w:val="105"/>
        </w:rPr>
        <w:t xml:space="preserve"> </w:t>
      </w:r>
      <w:r w:rsidRPr="00261B8B">
        <w:rPr>
          <w:color w:val="000000" w:themeColor="text1"/>
          <w:w w:val="105"/>
        </w:rPr>
        <w:t>informational</w:t>
      </w:r>
      <w:r w:rsidRPr="00261B8B">
        <w:rPr>
          <w:color w:val="000000" w:themeColor="text1"/>
          <w:spacing w:val="-5"/>
          <w:w w:val="105"/>
        </w:rPr>
        <w:t xml:space="preserve"> </w:t>
      </w:r>
      <w:r w:rsidRPr="00261B8B">
        <w:rPr>
          <w:color w:val="000000" w:themeColor="text1"/>
          <w:w w:val="105"/>
        </w:rPr>
        <w:t>value</w:t>
      </w:r>
      <w:r w:rsidRPr="00261B8B">
        <w:rPr>
          <w:color w:val="000000" w:themeColor="text1"/>
          <w:spacing w:val="-5"/>
          <w:w w:val="105"/>
        </w:rPr>
        <w:t xml:space="preserve"> </w:t>
      </w:r>
      <w:r w:rsidRPr="00261B8B">
        <w:rPr>
          <w:color w:val="000000" w:themeColor="text1"/>
          <w:w w:val="105"/>
        </w:rPr>
        <w:t>of</w:t>
      </w:r>
      <w:r w:rsidRPr="00261B8B">
        <w:rPr>
          <w:color w:val="000000" w:themeColor="text1"/>
          <w:spacing w:val="-4"/>
          <w:w w:val="105"/>
        </w:rPr>
        <w:t xml:space="preserve"> </w:t>
      </w:r>
      <w:r w:rsidRPr="00261B8B">
        <w:rPr>
          <w:color w:val="000000" w:themeColor="text1"/>
          <w:w w:val="105"/>
        </w:rPr>
        <w:t>data</w:t>
      </w:r>
      <w:r w:rsidRPr="00261B8B">
        <w:rPr>
          <w:color w:val="000000" w:themeColor="text1"/>
          <w:spacing w:val="-5"/>
          <w:w w:val="105"/>
        </w:rPr>
        <w:t xml:space="preserve"> </w:t>
      </w:r>
      <w:r w:rsidRPr="00261B8B">
        <w:rPr>
          <w:color w:val="000000" w:themeColor="text1"/>
          <w:w w:val="105"/>
        </w:rPr>
        <w:t>in</w:t>
      </w:r>
      <w:r w:rsidRPr="00261B8B">
        <w:rPr>
          <w:color w:val="000000" w:themeColor="text1"/>
          <w:spacing w:val="-12"/>
          <w:w w:val="105"/>
        </w:rPr>
        <w:t xml:space="preserve"> </w:t>
      </w:r>
      <w:r w:rsidRPr="00261B8B">
        <w:rPr>
          <w:color w:val="000000" w:themeColor="text1"/>
          <w:w w:val="105"/>
        </w:rPr>
        <w:t>them.</w:t>
      </w:r>
    </w:p>
    <w:p w14:paraId="4AF61633" w14:textId="77777777" w:rsidR="00CB6A47" w:rsidRPr="00261B8B" w:rsidRDefault="00CB6A47" w:rsidP="00CB6A47">
      <w:pPr>
        <w:pStyle w:val="BodyText"/>
        <w:kinsoku w:val="0"/>
        <w:overflowPunct w:val="0"/>
        <w:spacing w:before="120"/>
        <w:rPr>
          <w:color w:val="000000" w:themeColor="text1"/>
          <w:w w:val="105"/>
        </w:rPr>
      </w:pPr>
      <w:r w:rsidRPr="00261B8B">
        <w:rPr>
          <w:color w:val="000000" w:themeColor="text1"/>
          <w:w w:val="105"/>
        </w:rPr>
        <w:t>The term Federal record:</w:t>
      </w:r>
    </w:p>
    <w:p w14:paraId="5DBE79E4" w14:textId="77777777" w:rsidR="00CB6A47" w:rsidRPr="00261B8B" w:rsidRDefault="00CB6A47" w:rsidP="00CB6A47">
      <w:pPr>
        <w:pStyle w:val="ListParagraph"/>
        <w:numPr>
          <w:ilvl w:val="2"/>
          <w:numId w:val="149"/>
        </w:numPr>
        <w:tabs>
          <w:tab w:val="left" w:pos="1477"/>
        </w:tabs>
        <w:kinsoku w:val="0"/>
        <w:overflowPunct w:val="0"/>
        <w:autoSpaceDE w:val="0"/>
        <w:autoSpaceDN w:val="0"/>
        <w:adjustRightInd w:val="0"/>
        <w:spacing w:before="131"/>
        <w:ind w:left="1477" w:hanging="358"/>
        <w:contextualSpacing w:val="0"/>
        <w:rPr>
          <w:rFonts w:ascii="Times New Roman" w:hAnsi="Times New Roman" w:cs="Times New Roman"/>
          <w:color w:val="000000" w:themeColor="text1"/>
          <w:w w:val="105"/>
        </w:rPr>
      </w:pPr>
      <w:r w:rsidRPr="00261B8B">
        <w:rPr>
          <w:rFonts w:ascii="Times New Roman" w:hAnsi="Times New Roman" w:cs="Times New Roman"/>
          <w:color w:val="000000" w:themeColor="text1"/>
          <w:w w:val="105"/>
        </w:rPr>
        <w:lastRenderedPageBreak/>
        <w:t xml:space="preserve">includes [Agency] </w:t>
      </w:r>
      <w:proofErr w:type="gramStart"/>
      <w:r w:rsidRPr="00261B8B">
        <w:rPr>
          <w:rFonts w:ascii="Times New Roman" w:hAnsi="Times New Roman" w:cs="Times New Roman"/>
          <w:color w:val="000000" w:themeColor="text1"/>
          <w:w w:val="105"/>
        </w:rPr>
        <w:t>records;</w:t>
      </w:r>
      <w:proofErr w:type="gramEnd"/>
    </w:p>
    <w:p w14:paraId="6F571816" w14:textId="77777777" w:rsidR="00CB6A47" w:rsidRPr="00261B8B" w:rsidRDefault="00CB6A47" w:rsidP="00CB6A47">
      <w:pPr>
        <w:pStyle w:val="ListParagraph"/>
        <w:numPr>
          <w:ilvl w:val="2"/>
          <w:numId w:val="149"/>
        </w:numPr>
        <w:tabs>
          <w:tab w:val="left" w:pos="1477"/>
        </w:tabs>
        <w:kinsoku w:val="0"/>
        <w:overflowPunct w:val="0"/>
        <w:autoSpaceDE w:val="0"/>
        <w:autoSpaceDN w:val="0"/>
        <w:adjustRightInd w:val="0"/>
        <w:spacing w:before="131"/>
        <w:ind w:left="1477" w:hanging="358"/>
        <w:contextualSpacing w:val="0"/>
        <w:rPr>
          <w:rFonts w:ascii="Times New Roman" w:hAnsi="Times New Roman" w:cs="Times New Roman"/>
          <w:color w:val="000000" w:themeColor="text1"/>
          <w:w w:val="105"/>
        </w:rPr>
      </w:pPr>
      <w:r w:rsidRPr="00261B8B">
        <w:rPr>
          <w:rFonts w:ascii="Times New Roman" w:hAnsi="Times New Roman" w:cs="Times New Roman"/>
          <w:color w:val="000000" w:themeColor="text1"/>
          <w:w w:val="105"/>
        </w:rPr>
        <w:t>does not include personal</w:t>
      </w:r>
      <w:r w:rsidRPr="00261B8B">
        <w:rPr>
          <w:rFonts w:ascii="Times New Roman" w:hAnsi="Times New Roman" w:cs="Times New Roman"/>
          <w:color w:val="000000" w:themeColor="text1"/>
          <w:spacing w:val="-1"/>
          <w:w w:val="105"/>
        </w:rPr>
        <w:t xml:space="preserve"> </w:t>
      </w:r>
      <w:proofErr w:type="gramStart"/>
      <w:r w:rsidRPr="00261B8B">
        <w:rPr>
          <w:rFonts w:ascii="Times New Roman" w:hAnsi="Times New Roman" w:cs="Times New Roman"/>
          <w:color w:val="000000" w:themeColor="text1"/>
          <w:w w:val="105"/>
        </w:rPr>
        <w:t>materials;</w:t>
      </w:r>
      <w:proofErr w:type="gramEnd"/>
    </w:p>
    <w:p w14:paraId="7B43F249" w14:textId="77777777" w:rsidR="00CB6A47" w:rsidRPr="00261B8B" w:rsidRDefault="00CB6A47" w:rsidP="00CB6A47">
      <w:pPr>
        <w:pStyle w:val="ListParagraph"/>
        <w:numPr>
          <w:ilvl w:val="2"/>
          <w:numId w:val="149"/>
        </w:numPr>
        <w:tabs>
          <w:tab w:val="left" w:pos="1479"/>
        </w:tabs>
        <w:kinsoku w:val="0"/>
        <w:overflowPunct w:val="0"/>
        <w:autoSpaceDE w:val="0"/>
        <w:autoSpaceDN w:val="0"/>
        <w:adjustRightInd w:val="0"/>
        <w:spacing w:before="132" w:line="247" w:lineRule="auto"/>
        <w:ind w:left="1479" w:right="896"/>
        <w:contextualSpacing w:val="0"/>
        <w:rPr>
          <w:rFonts w:ascii="Times New Roman" w:hAnsi="Times New Roman" w:cs="Times New Roman"/>
          <w:color w:val="000000" w:themeColor="text1"/>
          <w:w w:val="105"/>
        </w:rPr>
      </w:pPr>
      <w:r w:rsidRPr="00261B8B">
        <w:rPr>
          <w:rFonts w:ascii="Times New Roman" w:hAnsi="Times New Roman" w:cs="Times New Roman"/>
          <w:color w:val="000000" w:themeColor="text1"/>
          <w:w w:val="105"/>
        </w:rPr>
        <w:t>applies</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to</w:t>
      </w:r>
      <w:r w:rsidRPr="00261B8B">
        <w:rPr>
          <w:rFonts w:ascii="Times New Roman" w:hAnsi="Times New Roman" w:cs="Times New Roman"/>
          <w:color w:val="000000" w:themeColor="text1"/>
          <w:spacing w:val="-3"/>
          <w:w w:val="105"/>
        </w:rPr>
        <w:t xml:space="preserve"> </w:t>
      </w:r>
      <w:r w:rsidRPr="00261B8B">
        <w:rPr>
          <w:rFonts w:ascii="Times New Roman" w:hAnsi="Times New Roman" w:cs="Times New Roman"/>
          <w:color w:val="000000" w:themeColor="text1"/>
          <w:w w:val="105"/>
        </w:rPr>
        <w:t>records</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created,</w:t>
      </w:r>
      <w:r w:rsidRPr="00261B8B">
        <w:rPr>
          <w:rFonts w:ascii="Times New Roman" w:hAnsi="Times New Roman" w:cs="Times New Roman"/>
          <w:color w:val="000000" w:themeColor="text1"/>
          <w:spacing w:val="-9"/>
          <w:w w:val="105"/>
        </w:rPr>
        <w:t xml:space="preserve"> </w:t>
      </w:r>
      <w:r w:rsidRPr="00261B8B">
        <w:rPr>
          <w:rFonts w:ascii="Times New Roman" w:hAnsi="Times New Roman" w:cs="Times New Roman"/>
          <w:color w:val="000000" w:themeColor="text1"/>
          <w:w w:val="105"/>
        </w:rPr>
        <w:t>received, or maintained</w:t>
      </w:r>
      <w:r w:rsidRPr="00261B8B">
        <w:rPr>
          <w:rFonts w:ascii="Times New Roman" w:hAnsi="Times New Roman" w:cs="Times New Roman"/>
          <w:color w:val="000000" w:themeColor="text1"/>
          <w:spacing w:val="-3"/>
          <w:w w:val="105"/>
        </w:rPr>
        <w:t xml:space="preserve"> </w:t>
      </w:r>
      <w:r w:rsidRPr="00261B8B">
        <w:rPr>
          <w:rFonts w:ascii="Times New Roman" w:hAnsi="Times New Roman" w:cs="Times New Roman"/>
          <w:color w:val="000000" w:themeColor="text1"/>
          <w:w w:val="105"/>
        </w:rPr>
        <w:t>by</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Contractors pursuant</w:t>
      </w:r>
      <w:r w:rsidRPr="00261B8B">
        <w:rPr>
          <w:rFonts w:ascii="Times New Roman" w:hAnsi="Times New Roman" w:cs="Times New Roman"/>
          <w:color w:val="000000" w:themeColor="text1"/>
          <w:spacing w:val="-2"/>
          <w:w w:val="105"/>
        </w:rPr>
        <w:t xml:space="preserve"> </w:t>
      </w:r>
      <w:r w:rsidRPr="00261B8B">
        <w:rPr>
          <w:rFonts w:ascii="Times New Roman" w:hAnsi="Times New Roman" w:cs="Times New Roman"/>
          <w:color w:val="000000" w:themeColor="text1"/>
          <w:w w:val="105"/>
        </w:rPr>
        <w:t>to</w:t>
      </w:r>
      <w:r w:rsidRPr="00261B8B">
        <w:rPr>
          <w:rFonts w:ascii="Times New Roman" w:hAnsi="Times New Roman" w:cs="Times New Roman"/>
          <w:color w:val="000000" w:themeColor="text1"/>
          <w:spacing w:val="-3"/>
          <w:w w:val="105"/>
        </w:rPr>
        <w:t xml:space="preserve"> </w:t>
      </w:r>
      <w:r w:rsidRPr="00261B8B">
        <w:rPr>
          <w:rFonts w:ascii="Times New Roman" w:hAnsi="Times New Roman" w:cs="Times New Roman"/>
          <w:color w:val="000000" w:themeColor="text1"/>
          <w:w w:val="105"/>
        </w:rPr>
        <w:t>their [Agency]</w:t>
      </w:r>
      <w:r w:rsidRPr="00261B8B">
        <w:rPr>
          <w:rFonts w:ascii="Times New Roman" w:hAnsi="Times New Roman" w:cs="Times New Roman"/>
          <w:color w:val="000000" w:themeColor="text1"/>
          <w:spacing w:val="-2"/>
          <w:w w:val="105"/>
        </w:rPr>
        <w:t xml:space="preserve"> </w:t>
      </w:r>
      <w:r w:rsidRPr="00261B8B">
        <w:rPr>
          <w:rFonts w:ascii="Times New Roman" w:hAnsi="Times New Roman" w:cs="Times New Roman"/>
          <w:color w:val="000000" w:themeColor="text1"/>
          <w:w w:val="105"/>
        </w:rPr>
        <w:t>contract; and</w:t>
      </w:r>
    </w:p>
    <w:p w14:paraId="78B2C2BE" w14:textId="77777777" w:rsidR="00CB6A47" w:rsidRPr="00261B8B" w:rsidRDefault="00CB6A47" w:rsidP="00CB6A47">
      <w:pPr>
        <w:pStyle w:val="ListParagraph"/>
        <w:numPr>
          <w:ilvl w:val="2"/>
          <w:numId w:val="149"/>
        </w:numPr>
        <w:tabs>
          <w:tab w:val="left" w:pos="1477"/>
        </w:tabs>
        <w:kinsoku w:val="0"/>
        <w:overflowPunct w:val="0"/>
        <w:autoSpaceDE w:val="0"/>
        <w:autoSpaceDN w:val="0"/>
        <w:adjustRightInd w:val="0"/>
        <w:spacing w:before="132"/>
        <w:ind w:left="1477" w:hanging="358"/>
        <w:contextualSpacing w:val="0"/>
        <w:rPr>
          <w:rFonts w:ascii="Times New Roman" w:hAnsi="Times New Roman" w:cs="Times New Roman"/>
          <w:color w:val="000000" w:themeColor="text1"/>
          <w:w w:val="105"/>
        </w:rPr>
      </w:pPr>
      <w:r w:rsidRPr="00261B8B">
        <w:rPr>
          <w:rFonts w:ascii="Times New Roman" w:hAnsi="Times New Roman" w:cs="Times New Roman"/>
          <w:color w:val="000000" w:themeColor="text1"/>
          <w:w w:val="105"/>
        </w:rPr>
        <w:t>may include deliverables and documentation</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associated with</w:t>
      </w:r>
      <w:r w:rsidRPr="00261B8B">
        <w:rPr>
          <w:rFonts w:ascii="Times New Roman" w:hAnsi="Times New Roman" w:cs="Times New Roman"/>
          <w:color w:val="000000" w:themeColor="text1"/>
          <w:spacing w:val="-31"/>
          <w:w w:val="105"/>
        </w:rPr>
        <w:t xml:space="preserve"> </w:t>
      </w:r>
      <w:r w:rsidRPr="00261B8B">
        <w:rPr>
          <w:rFonts w:ascii="Times New Roman" w:hAnsi="Times New Roman" w:cs="Times New Roman"/>
          <w:color w:val="000000" w:themeColor="text1"/>
          <w:w w:val="105"/>
        </w:rPr>
        <w:t>deliverables.</w:t>
      </w:r>
    </w:p>
    <w:p w14:paraId="7CE5E656" w14:textId="77777777" w:rsidR="00CB6A47" w:rsidRPr="00261B8B" w:rsidRDefault="00CB6A47" w:rsidP="00CB6A47">
      <w:pPr>
        <w:pStyle w:val="ListParagraph"/>
        <w:numPr>
          <w:ilvl w:val="1"/>
          <w:numId w:val="149"/>
        </w:numPr>
        <w:tabs>
          <w:tab w:val="left" w:pos="758"/>
        </w:tabs>
        <w:kinsoku w:val="0"/>
        <w:overflowPunct w:val="0"/>
        <w:autoSpaceDE w:val="0"/>
        <w:autoSpaceDN w:val="0"/>
        <w:adjustRightInd w:val="0"/>
        <w:spacing w:before="131"/>
        <w:ind w:left="758" w:hanging="359"/>
        <w:contextualSpacing w:val="0"/>
        <w:rPr>
          <w:rFonts w:ascii="Times New Roman" w:hAnsi="Times New Roman" w:cs="Times New Roman"/>
          <w:color w:val="000000" w:themeColor="text1"/>
          <w:spacing w:val="-2"/>
          <w:w w:val="105"/>
        </w:rPr>
      </w:pPr>
      <w:r w:rsidRPr="00261B8B">
        <w:rPr>
          <w:rFonts w:ascii="Times New Roman" w:hAnsi="Times New Roman" w:cs="Times New Roman"/>
          <w:color w:val="000000" w:themeColor="text1"/>
          <w:spacing w:val="-2"/>
          <w:w w:val="105"/>
        </w:rPr>
        <w:t>Requirements</w:t>
      </w:r>
    </w:p>
    <w:p w14:paraId="39970678" w14:textId="6DB9EDF3" w:rsidR="00CB6A47" w:rsidRPr="00261B8B" w:rsidRDefault="00CB6A47" w:rsidP="00CB6A47">
      <w:pPr>
        <w:pStyle w:val="ListParagraph"/>
        <w:numPr>
          <w:ilvl w:val="2"/>
          <w:numId w:val="149"/>
        </w:numPr>
        <w:tabs>
          <w:tab w:val="left" w:pos="1080"/>
        </w:tabs>
        <w:kinsoku w:val="0"/>
        <w:overflowPunct w:val="0"/>
        <w:autoSpaceDE w:val="0"/>
        <w:autoSpaceDN w:val="0"/>
        <w:adjustRightInd w:val="0"/>
        <w:spacing w:before="132" w:line="247" w:lineRule="auto"/>
        <w:ind w:left="363" w:right="459" w:firstLine="359"/>
        <w:contextualSpacing w:val="0"/>
        <w:rPr>
          <w:rFonts w:ascii="Times New Roman" w:hAnsi="Times New Roman" w:cs="Times New Roman"/>
          <w:color w:val="000000" w:themeColor="text1"/>
          <w:w w:val="105"/>
        </w:rPr>
      </w:pPr>
      <w:r w:rsidRPr="00261B8B">
        <w:rPr>
          <w:rFonts w:ascii="Times New Roman" w:hAnsi="Times New Roman" w:cs="Times New Roman"/>
          <w:color w:val="000000" w:themeColor="text1"/>
          <w:w w:val="105"/>
        </w:rPr>
        <w:t>Contractor</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shall</w:t>
      </w:r>
      <w:r w:rsidRPr="00261B8B">
        <w:rPr>
          <w:rFonts w:ascii="Times New Roman" w:hAnsi="Times New Roman" w:cs="Times New Roman"/>
          <w:color w:val="000000" w:themeColor="text1"/>
          <w:spacing w:val="-3"/>
          <w:w w:val="105"/>
        </w:rPr>
        <w:t xml:space="preserve"> </w:t>
      </w:r>
      <w:r w:rsidRPr="00261B8B">
        <w:rPr>
          <w:rFonts w:ascii="Times New Roman" w:hAnsi="Times New Roman" w:cs="Times New Roman"/>
          <w:color w:val="000000" w:themeColor="text1"/>
          <w:w w:val="105"/>
        </w:rPr>
        <w:t>comply</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with</w:t>
      </w:r>
      <w:r w:rsidRPr="00261B8B">
        <w:rPr>
          <w:rFonts w:ascii="Times New Roman" w:hAnsi="Times New Roman" w:cs="Times New Roman"/>
          <w:color w:val="000000" w:themeColor="text1"/>
          <w:spacing w:val="-3"/>
          <w:w w:val="105"/>
        </w:rPr>
        <w:t xml:space="preserve"> </w:t>
      </w:r>
      <w:r w:rsidRPr="00261B8B">
        <w:rPr>
          <w:rFonts w:ascii="Times New Roman" w:hAnsi="Times New Roman" w:cs="Times New Roman"/>
          <w:color w:val="000000" w:themeColor="text1"/>
          <w:w w:val="105"/>
        </w:rPr>
        <w:t>all</w:t>
      </w:r>
      <w:r w:rsidRPr="00261B8B">
        <w:rPr>
          <w:rFonts w:ascii="Times New Roman" w:hAnsi="Times New Roman" w:cs="Times New Roman"/>
          <w:color w:val="000000" w:themeColor="text1"/>
          <w:spacing w:val="-3"/>
          <w:w w:val="105"/>
        </w:rPr>
        <w:t xml:space="preserve"> </w:t>
      </w:r>
      <w:r w:rsidRPr="00261B8B">
        <w:rPr>
          <w:rFonts w:ascii="Times New Roman" w:hAnsi="Times New Roman" w:cs="Times New Roman"/>
          <w:color w:val="000000" w:themeColor="text1"/>
          <w:w w:val="105"/>
        </w:rPr>
        <w:t>applicable</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records management</w:t>
      </w:r>
      <w:r w:rsidRPr="00261B8B">
        <w:rPr>
          <w:rFonts w:ascii="Times New Roman" w:hAnsi="Times New Roman" w:cs="Times New Roman"/>
          <w:color w:val="000000" w:themeColor="text1"/>
          <w:spacing w:val="-3"/>
          <w:w w:val="105"/>
        </w:rPr>
        <w:t xml:space="preserve"> </w:t>
      </w:r>
      <w:r w:rsidRPr="00261B8B">
        <w:rPr>
          <w:rFonts w:ascii="Times New Roman" w:hAnsi="Times New Roman" w:cs="Times New Roman"/>
          <w:color w:val="000000" w:themeColor="text1"/>
          <w:w w:val="105"/>
        </w:rPr>
        <w:t>laws and</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regulations,</w:t>
      </w:r>
      <w:r w:rsidRPr="00261B8B">
        <w:rPr>
          <w:rFonts w:ascii="Times New Roman" w:hAnsi="Times New Roman" w:cs="Times New Roman"/>
          <w:color w:val="000000" w:themeColor="text1"/>
          <w:spacing w:val="-3"/>
          <w:w w:val="105"/>
        </w:rPr>
        <w:t xml:space="preserve"> </w:t>
      </w:r>
      <w:r w:rsidRPr="00261B8B">
        <w:rPr>
          <w:rFonts w:ascii="Times New Roman" w:hAnsi="Times New Roman" w:cs="Times New Roman"/>
          <w:color w:val="000000" w:themeColor="text1"/>
          <w:w w:val="105"/>
        </w:rPr>
        <w:t>as</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well</w:t>
      </w:r>
      <w:r w:rsidRPr="00261B8B">
        <w:rPr>
          <w:rFonts w:ascii="Times New Roman" w:hAnsi="Times New Roman" w:cs="Times New Roman"/>
          <w:color w:val="000000" w:themeColor="text1"/>
          <w:spacing w:val="-3"/>
          <w:w w:val="105"/>
        </w:rPr>
        <w:t xml:space="preserve"> </w:t>
      </w:r>
      <w:r w:rsidRPr="00261B8B">
        <w:rPr>
          <w:rFonts w:ascii="Times New Roman" w:hAnsi="Times New Roman" w:cs="Times New Roman"/>
          <w:color w:val="000000" w:themeColor="text1"/>
          <w:w w:val="105"/>
        </w:rPr>
        <w:t>as</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National</w:t>
      </w:r>
      <w:r w:rsidRPr="00261B8B">
        <w:rPr>
          <w:rFonts w:ascii="Times New Roman" w:hAnsi="Times New Roman" w:cs="Times New Roman"/>
          <w:color w:val="000000" w:themeColor="text1"/>
          <w:spacing w:val="-3"/>
          <w:w w:val="105"/>
        </w:rPr>
        <w:t xml:space="preserve"> </w:t>
      </w:r>
      <w:r w:rsidRPr="00261B8B">
        <w:rPr>
          <w:rFonts w:ascii="Times New Roman" w:hAnsi="Times New Roman" w:cs="Times New Roman"/>
          <w:color w:val="000000" w:themeColor="text1"/>
          <w:w w:val="105"/>
        </w:rPr>
        <w:t>Archives</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and</w:t>
      </w:r>
      <w:r w:rsidRPr="00261B8B">
        <w:rPr>
          <w:rFonts w:ascii="Times New Roman" w:hAnsi="Times New Roman" w:cs="Times New Roman"/>
          <w:color w:val="000000" w:themeColor="text1"/>
          <w:spacing w:val="-3"/>
          <w:w w:val="105"/>
        </w:rPr>
        <w:t xml:space="preserve"> </w:t>
      </w:r>
      <w:r w:rsidRPr="00261B8B">
        <w:rPr>
          <w:rFonts w:ascii="Times New Roman" w:hAnsi="Times New Roman" w:cs="Times New Roman"/>
          <w:color w:val="000000" w:themeColor="text1"/>
          <w:w w:val="105"/>
        </w:rPr>
        <w:t>Records</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Administration</w:t>
      </w:r>
      <w:r w:rsidRPr="00261B8B">
        <w:rPr>
          <w:rFonts w:ascii="Times New Roman" w:hAnsi="Times New Roman" w:cs="Times New Roman"/>
          <w:color w:val="000000" w:themeColor="text1"/>
          <w:spacing w:val="-3"/>
          <w:w w:val="105"/>
        </w:rPr>
        <w:t xml:space="preserve"> </w:t>
      </w:r>
      <w:r w:rsidRPr="00261B8B">
        <w:rPr>
          <w:rFonts w:ascii="Times New Roman" w:hAnsi="Times New Roman" w:cs="Times New Roman"/>
          <w:color w:val="000000" w:themeColor="text1"/>
          <w:w w:val="105"/>
        </w:rPr>
        <w:t>(NARA)</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records policies,</w:t>
      </w:r>
      <w:r w:rsidRPr="00261B8B">
        <w:rPr>
          <w:rFonts w:ascii="Times New Roman" w:hAnsi="Times New Roman" w:cs="Times New Roman"/>
          <w:color w:val="000000" w:themeColor="text1"/>
          <w:spacing w:val="-9"/>
          <w:w w:val="105"/>
        </w:rPr>
        <w:t xml:space="preserve"> </w:t>
      </w:r>
      <w:r w:rsidRPr="00261B8B">
        <w:rPr>
          <w:rFonts w:ascii="Times New Roman" w:hAnsi="Times New Roman" w:cs="Times New Roman"/>
          <w:color w:val="000000" w:themeColor="text1"/>
          <w:w w:val="105"/>
        </w:rPr>
        <w:t>including</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but</w:t>
      </w:r>
      <w:r w:rsidRPr="00261B8B">
        <w:rPr>
          <w:rFonts w:ascii="Times New Roman" w:hAnsi="Times New Roman" w:cs="Times New Roman"/>
          <w:color w:val="000000" w:themeColor="text1"/>
          <w:spacing w:val="-3"/>
          <w:w w:val="105"/>
        </w:rPr>
        <w:t xml:space="preserve"> </w:t>
      </w:r>
      <w:r w:rsidRPr="00261B8B">
        <w:rPr>
          <w:rFonts w:ascii="Times New Roman" w:hAnsi="Times New Roman" w:cs="Times New Roman"/>
          <w:color w:val="000000" w:themeColor="text1"/>
          <w:w w:val="105"/>
        </w:rPr>
        <w:t>not</w:t>
      </w:r>
      <w:r w:rsidRPr="00261B8B">
        <w:rPr>
          <w:rFonts w:ascii="Times New Roman" w:hAnsi="Times New Roman" w:cs="Times New Roman"/>
          <w:color w:val="000000" w:themeColor="text1"/>
          <w:spacing w:val="-9"/>
          <w:w w:val="105"/>
        </w:rPr>
        <w:t xml:space="preserve"> </w:t>
      </w:r>
      <w:r w:rsidRPr="00261B8B">
        <w:rPr>
          <w:rFonts w:ascii="Times New Roman" w:hAnsi="Times New Roman" w:cs="Times New Roman"/>
          <w:color w:val="000000" w:themeColor="text1"/>
          <w:w w:val="105"/>
        </w:rPr>
        <w:t>limited</w:t>
      </w:r>
      <w:r w:rsidRPr="00261B8B">
        <w:rPr>
          <w:rFonts w:ascii="Times New Roman" w:hAnsi="Times New Roman" w:cs="Times New Roman"/>
          <w:color w:val="000000" w:themeColor="text1"/>
          <w:spacing w:val="-3"/>
          <w:w w:val="105"/>
        </w:rPr>
        <w:t xml:space="preserve"> </w:t>
      </w:r>
      <w:r w:rsidRPr="00261B8B">
        <w:rPr>
          <w:rFonts w:ascii="Times New Roman" w:hAnsi="Times New Roman" w:cs="Times New Roman"/>
          <w:color w:val="000000" w:themeColor="text1"/>
          <w:w w:val="105"/>
        </w:rPr>
        <w:t>to</w:t>
      </w:r>
      <w:r w:rsidRPr="00261B8B">
        <w:rPr>
          <w:rFonts w:ascii="Times New Roman" w:hAnsi="Times New Roman" w:cs="Times New Roman"/>
          <w:color w:val="000000" w:themeColor="text1"/>
          <w:spacing w:val="-3"/>
          <w:w w:val="105"/>
        </w:rPr>
        <w:t xml:space="preserve"> </w:t>
      </w: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3"/>
          <w:w w:val="105"/>
        </w:rPr>
        <w:t xml:space="preserve"> </w:t>
      </w:r>
      <w:r w:rsidRPr="00261B8B">
        <w:rPr>
          <w:rFonts w:ascii="Times New Roman" w:hAnsi="Times New Roman" w:cs="Times New Roman"/>
          <w:color w:val="000000" w:themeColor="text1"/>
          <w:w w:val="105"/>
        </w:rPr>
        <w:t>Federal</w:t>
      </w:r>
      <w:r w:rsidRPr="00261B8B">
        <w:rPr>
          <w:rFonts w:ascii="Times New Roman" w:hAnsi="Times New Roman" w:cs="Times New Roman"/>
          <w:color w:val="000000" w:themeColor="text1"/>
          <w:spacing w:val="-3"/>
          <w:w w:val="105"/>
        </w:rPr>
        <w:t xml:space="preserve"> </w:t>
      </w:r>
      <w:r w:rsidRPr="00261B8B">
        <w:rPr>
          <w:rFonts w:ascii="Times New Roman" w:hAnsi="Times New Roman" w:cs="Times New Roman"/>
          <w:color w:val="000000" w:themeColor="text1"/>
          <w:w w:val="105"/>
        </w:rPr>
        <w:t>Records</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Act</w:t>
      </w:r>
      <w:r w:rsidRPr="00261B8B">
        <w:rPr>
          <w:rFonts w:ascii="Times New Roman" w:hAnsi="Times New Roman" w:cs="Times New Roman"/>
          <w:color w:val="000000" w:themeColor="text1"/>
          <w:spacing w:val="-3"/>
          <w:w w:val="105"/>
        </w:rPr>
        <w:t xml:space="preserve"> </w:t>
      </w:r>
      <w:r w:rsidRPr="00261B8B">
        <w:rPr>
          <w:rFonts w:ascii="Times New Roman" w:hAnsi="Times New Roman" w:cs="Times New Roman"/>
          <w:color w:val="000000" w:themeColor="text1"/>
          <w:w w:val="105"/>
        </w:rPr>
        <w:t>(44</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U.S.C. chapters. 21, 29,</w:t>
      </w:r>
      <w:r w:rsidRPr="00261B8B">
        <w:rPr>
          <w:rFonts w:ascii="Times New Roman" w:hAnsi="Times New Roman" w:cs="Times New Roman"/>
          <w:color w:val="000000" w:themeColor="text1"/>
          <w:spacing w:val="-2"/>
          <w:w w:val="105"/>
        </w:rPr>
        <w:t xml:space="preserve"> </w:t>
      </w:r>
      <w:r w:rsidRPr="00261B8B">
        <w:rPr>
          <w:rFonts w:ascii="Times New Roman" w:hAnsi="Times New Roman" w:cs="Times New Roman"/>
          <w:color w:val="000000" w:themeColor="text1"/>
          <w:w w:val="105"/>
        </w:rPr>
        <w:t>31, 33), NARA</w:t>
      </w:r>
      <w:r w:rsidRPr="00261B8B">
        <w:rPr>
          <w:rFonts w:ascii="Times New Roman" w:hAnsi="Times New Roman" w:cs="Times New Roman"/>
          <w:color w:val="000000" w:themeColor="text1"/>
          <w:spacing w:val="-1"/>
          <w:w w:val="105"/>
        </w:rPr>
        <w:t xml:space="preserve"> </w:t>
      </w:r>
      <w:r w:rsidRPr="00261B8B">
        <w:rPr>
          <w:rFonts w:ascii="Times New Roman" w:hAnsi="Times New Roman" w:cs="Times New Roman"/>
          <w:color w:val="000000" w:themeColor="text1"/>
          <w:w w:val="105"/>
        </w:rPr>
        <w:t>regulations at</w:t>
      </w:r>
      <w:r w:rsidRPr="00261B8B">
        <w:rPr>
          <w:rFonts w:ascii="Times New Roman" w:hAnsi="Times New Roman" w:cs="Times New Roman"/>
          <w:color w:val="000000" w:themeColor="text1"/>
          <w:spacing w:val="-2"/>
          <w:w w:val="105"/>
        </w:rPr>
        <w:t xml:space="preserve"> </w:t>
      </w:r>
      <w:r w:rsidRPr="00261B8B">
        <w:rPr>
          <w:rFonts w:ascii="Times New Roman" w:hAnsi="Times New Roman" w:cs="Times New Roman"/>
          <w:color w:val="000000" w:themeColor="text1"/>
          <w:w w:val="105"/>
        </w:rPr>
        <w:t>36</w:t>
      </w:r>
      <w:r w:rsidRPr="00261B8B">
        <w:rPr>
          <w:rFonts w:ascii="Times New Roman" w:hAnsi="Times New Roman" w:cs="Times New Roman"/>
          <w:color w:val="000000" w:themeColor="text1"/>
          <w:spacing w:val="-3"/>
          <w:w w:val="105"/>
        </w:rPr>
        <w:t xml:space="preserve"> </w:t>
      </w:r>
      <w:r w:rsidRPr="00261B8B">
        <w:rPr>
          <w:rFonts w:ascii="Times New Roman" w:hAnsi="Times New Roman" w:cs="Times New Roman"/>
          <w:color w:val="000000" w:themeColor="text1"/>
          <w:w w:val="105"/>
        </w:rPr>
        <w:t>CFR Chapter XII</w:t>
      </w:r>
      <w:r w:rsidRPr="00261B8B">
        <w:rPr>
          <w:rFonts w:ascii="Times New Roman" w:hAnsi="Times New Roman" w:cs="Times New Roman"/>
          <w:color w:val="000000" w:themeColor="text1"/>
          <w:spacing w:val="-2"/>
          <w:w w:val="105"/>
        </w:rPr>
        <w:t xml:space="preserve"> </w:t>
      </w:r>
      <w:r w:rsidRPr="00261B8B">
        <w:rPr>
          <w:rFonts w:ascii="Times New Roman" w:hAnsi="Times New Roman" w:cs="Times New Roman"/>
          <w:color w:val="000000" w:themeColor="text1"/>
          <w:w w:val="105"/>
        </w:rPr>
        <w:t>Subchapter B,</w:t>
      </w:r>
      <w:r w:rsidRPr="00261B8B">
        <w:rPr>
          <w:rFonts w:ascii="Times New Roman" w:eastAsiaTheme="minorHAnsi" w:hAnsi="Times New Roman" w:cs="Times New Roman"/>
          <w:color w:val="000000" w:themeColor="text1"/>
          <w:w w:val="105"/>
        </w:rPr>
        <w:t xml:space="preserve"> and those policies associated with the safeguarding of records covered by the </w:t>
      </w:r>
      <w:r w:rsidRPr="00261B8B">
        <w:rPr>
          <w:rFonts w:ascii="Times New Roman" w:hAnsi="Times New Roman" w:cs="Times New Roman"/>
          <w:color w:val="000000" w:themeColor="text1"/>
          <w:w w:val="105"/>
        </w:rPr>
        <w:t>Privacy</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Act</w:t>
      </w:r>
      <w:r w:rsidRPr="00261B8B">
        <w:rPr>
          <w:rFonts w:ascii="Times New Roman" w:hAnsi="Times New Roman" w:cs="Times New Roman"/>
          <w:color w:val="000000" w:themeColor="text1"/>
          <w:spacing w:val="-9"/>
          <w:w w:val="105"/>
        </w:rPr>
        <w:t xml:space="preserve"> </w:t>
      </w:r>
      <w:r w:rsidRPr="00261B8B">
        <w:rPr>
          <w:rFonts w:ascii="Times New Roman" w:hAnsi="Times New Roman" w:cs="Times New Roman"/>
          <w:color w:val="000000" w:themeColor="text1"/>
          <w:w w:val="105"/>
        </w:rPr>
        <w:t>of</w:t>
      </w:r>
      <w:r w:rsidRPr="00261B8B">
        <w:rPr>
          <w:rFonts w:ascii="Times New Roman" w:hAnsi="Times New Roman" w:cs="Times New Roman"/>
          <w:color w:val="000000" w:themeColor="text1"/>
          <w:spacing w:val="-2"/>
          <w:w w:val="105"/>
        </w:rPr>
        <w:t xml:space="preserve"> </w:t>
      </w:r>
      <w:r w:rsidRPr="00261B8B">
        <w:rPr>
          <w:rFonts w:ascii="Times New Roman" w:hAnsi="Times New Roman" w:cs="Times New Roman"/>
          <w:color w:val="000000" w:themeColor="text1"/>
          <w:w w:val="105"/>
        </w:rPr>
        <w:t>1974</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(5</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U.S.C.</w:t>
      </w:r>
      <w:r w:rsidRPr="00261B8B">
        <w:rPr>
          <w:rFonts w:ascii="Times New Roman" w:hAnsi="Times New Roman" w:cs="Times New Roman"/>
          <w:color w:val="000000" w:themeColor="text1"/>
          <w:spacing w:val="-2"/>
          <w:w w:val="105"/>
        </w:rPr>
        <w:t xml:space="preserve"> </w:t>
      </w:r>
      <w:r w:rsidRPr="00261B8B">
        <w:rPr>
          <w:rFonts w:ascii="Times New Roman" w:hAnsi="Times New Roman" w:cs="Times New Roman"/>
          <w:color w:val="000000" w:themeColor="text1"/>
          <w:w w:val="105"/>
        </w:rPr>
        <w:t>552a).</w:t>
      </w:r>
      <w:r w:rsidRPr="00261B8B">
        <w:rPr>
          <w:rFonts w:ascii="Times New Roman" w:hAnsi="Times New Roman" w:cs="Times New Roman"/>
          <w:color w:val="000000" w:themeColor="text1"/>
          <w:spacing w:val="-9"/>
          <w:w w:val="105"/>
        </w:rPr>
        <w:t xml:space="preserve"> </w:t>
      </w:r>
      <w:r w:rsidRPr="00261B8B">
        <w:rPr>
          <w:rFonts w:ascii="Times New Roman" w:hAnsi="Times New Roman" w:cs="Times New Roman"/>
          <w:color w:val="000000" w:themeColor="text1"/>
          <w:w w:val="105"/>
        </w:rPr>
        <w:t>These</w:t>
      </w:r>
      <w:r w:rsidRPr="00261B8B">
        <w:rPr>
          <w:rFonts w:ascii="Times New Roman" w:hAnsi="Times New Roman" w:cs="Times New Roman"/>
          <w:color w:val="000000" w:themeColor="text1"/>
          <w:spacing w:val="-3"/>
          <w:w w:val="105"/>
        </w:rPr>
        <w:t xml:space="preserve"> </w:t>
      </w:r>
      <w:r w:rsidRPr="00261B8B">
        <w:rPr>
          <w:rFonts w:ascii="Times New Roman" w:hAnsi="Times New Roman" w:cs="Times New Roman"/>
          <w:color w:val="000000" w:themeColor="text1"/>
          <w:w w:val="105"/>
        </w:rPr>
        <w:t>policies</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include</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preservation</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of</w:t>
      </w:r>
      <w:r w:rsidRPr="00261B8B">
        <w:rPr>
          <w:rFonts w:ascii="Times New Roman" w:hAnsi="Times New Roman" w:cs="Times New Roman"/>
          <w:color w:val="000000" w:themeColor="text1"/>
          <w:spacing w:val="-9"/>
          <w:w w:val="105"/>
        </w:rPr>
        <w:t xml:space="preserve"> </w:t>
      </w:r>
      <w:r w:rsidRPr="00261B8B">
        <w:rPr>
          <w:rFonts w:ascii="Times New Roman" w:hAnsi="Times New Roman" w:cs="Times New Roman"/>
          <w:color w:val="000000" w:themeColor="text1"/>
          <w:w w:val="105"/>
        </w:rPr>
        <w:t>all</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records,</w:t>
      </w:r>
      <w:r w:rsidRPr="00261B8B">
        <w:rPr>
          <w:rFonts w:ascii="Times New Roman" w:hAnsi="Times New Roman" w:cs="Times New Roman"/>
          <w:color w:val="000000" w:themeColor="text1"/>
          <w:spacing w:val="-2"/>
          <w:w w:val="105"/>
        </w:rPr>
        <w:t xml:space="preserve"> </w:t>
      </w:r>
      <w:r w:rsidRPr="00261B8B">
        <w:rPr>
          <w:rFonts w:ascii="Times New Roman" w:hAnsi="Times New Roman" w:cs="Times New Roman"/>
          <w:color w:val="000000" w:themeColor="text1"/>
          <w:w w:val="105"/>
        </w:rPr>
        <w:t>regardless</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of</w:t>
      </w:r>
      <w:r w:rsidRPr="00261B8B">
        <w:rPr>
          <w:rFonts w:ascii="Times New Roman" w:hAnsi="Times New Roman" w:cs="Times New Roman"/>
          <w:color w:val="000000" w:themeColor="text1"/>
          <w:spacing w:val="-2"/>
          <w:w w:val="105"/>
        </w:rPr>
        <w:t xml:space="preserve"> </w:t>
      </w:r>
      <w:r w:rsidRPr="00261B8B">
        <w:rPr>
          <w:rFonts w:ascii="Times New Roman" w:hAnsi="Times New Roman" w:cs="Times New Roman"/>
          <w:color w:val="000000" w:themeColor="text1"/>
          <w:w w:val="105"/>
        </w:rPr>
        <w:t>form</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or</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characteristics,</w:t>
      </w:r>
      <w:r w:rsidRPr="00261B8B">
        <w:rPr>
          <w:rFonts w:ascii="Times New Roman" w:hAnsi="Times New Roman" w:cs="Times New Roman"/>
          <w:color w:val="000000" w:themeColor="text1"/>
          <w:spacing w:val="-2"/>
          <w:w w:val="105"/>
        </w:rPr>
        <w:t xml:space="preserve"> </w:t>
      </w:r>
      <w:r w:rsidRPr="00261B8B">
        <w:rPr>
          <w:rFonts w:ascii="Times New Roman" w:hAnsi="Times New Roman" w:cs="Times New Roman"/>
          <w:color w:val="000000" w:themeColor="text1"/>
          <w:w w:val="105"/>
        </w:rPr>
        <w:t>mode</w:t>
      </w:r>
      <w:r w:rsidRPr="00261B8B">
        <w:rPr>
          <w:rFonts w:ascii="Times New Roman" w:hAnsi="Times New Roman" w:cs="Times New Roman"/>
          <w:color w:val="000000" w:themeColor="text1"/>
          <w:spacing w:val="-3"/>
          <w:w w:val="105"/>
        </w:rPr>
        <w:t xml:space="preserve"> </w:t>
      </w:r>
      <w:r w:rsidRPr="00261B8B">
        <w:rPr>
          <w:rFonts w:ascii="Times New Roman" w:hAnsi="Times New Roman" w:cs="Times New Roman"/>
          <w:color w:val="000000" w:themeColor="text1"/>
          <w:w w:val="105"/>
        </w:rPr>
        <w:t>of</w:t>
      </w:r>
      <w:r w:rsidRPr="00261B8B">
        <w:rPr>
          <w:rFonts w:ascii="Times New Roman" w:hAnsi="Times New Roman" w:cs="Times New Roman"/>
          <w:color w:val="000000" w:themeColor="text1"/>
          <w:spacing w:val="-2"/>
          <w:w w:val="105"/>
        </w:rPr>
        <w:t xml:space="preserve"> </w:t>
      </w:r>
      <w:r w:rsidRPr="00261B8B">
        <w:rPr>
          <w:rFonts w:ascii="Times New Roman" w:hAnsi="Times New Roman" w:cs="Times New Roman"/>
          <w:color w:val="000000" w:themeColor="text1"/>
          <w:w w:val="105"/>
        </w:rPr>
        <w:t>transmission,</w:t>
      </w:r>
      <w:r w:rsidRPr="00261B8B">
        <w:rPr>
          <w:rFonts w:ascii="Times New Roman" w:hAnsi="Times New Roman" w:cs="Times New Roman"/>
          <w:color w:val="000000" w:themeColor="text1"/>
          <w:spacing w:val="-2"/>
          <w:w w:val="105"/>
        </w:rPr>
        <w:t xml:space="preserve"> </w:t>
      </w:r>
      <w:r w:rsidRPr="00261B8B">
        <w:rPr>
          <w:rFonts w:ascii="Times New Roman" w:hAnsi="Times New Roman" w:cs="Times New Roman"/>
          <w:color w:val="000000" w:themeColor="text1"/>
          <w:w w:val="105"/>
        </w:rPr>
        <w:t>or</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state</w:t>
      </w:r>
      <w:r w:rsidRPr="00261B8B">
        <w:rPr>
          <w:rFonts w:ascii="Times New Roman" w:hAnsi="Times New Roman" w:cs="Times New Roman"/>
          <w:color w:val="000000" w:themeColor="text1"/>
          <w:spacing w:val="-3"/>
          <w:w w:val="105"/>
        </w:rPr>
        <w:t xml:space="preserve"> </w:t>
      </w:r>
      <w:r w:rsidRPr="00261B8B">
        <w:rPr>
          <w:rFonts w:ascii="Times New Roman" w:hAnsi="Times New Roman" w:cs="Times New Roman"/>
          <w:color w:val="000000" w:themeColor="text1"/>
          <w:w w:val="105"/>
        </w:rPr>
        <w:t>of</w:t>
      </w:r>
      <w:r w:rsidRPr="00261B8B">
        <w:rPr>
          <w:rFonts w:ascii="Times New Roman" w:hAnsi="Times New Roman" w:cs="Times New Roman"/>
          <w:color w:val="000000" w:themeColor="text1"/>
          <w:spacing w:val="-9"/>
          <w:w w:val="105"/>
        </w:rPr>
        <w:t xml:space="preserve"> </w:t>
      </w:r>
      <w:r w:rsidRPr="00261B8B">
        <w:rPr>
          <w:rFonts w:ascii="Times New Roman" w:hAnsi="Times New Roman" w:cs="Times New Roman"/>
          <w:color w:val="000000" w:themeColor="text1"/>
          <w:w w:val="105"/>
        </w:rPr>
        <w:t>completion.</w:t>
      </w:r>
    </w:p>
    <w:p w14:paraId="71E0054E" w14:textId="77777777" w:rsidR="00CB6A47" w:rsidRPr="00261B8B" w:rsidRDefault="00CB6A47" w:rsidP="00CB6A47">
      <w:pPr>
        <w:numPr>
          <w:ilvl w:val="0"/>
          <w:numId w:val="154"/>
        </w:numPr>
        <w:tabs>
          <w:tab w:val="left" w:pos="757"/>
        </w:tabs>
        <w:kinsoku w:val="0"/>
        <w:overflowPunct w:val="0"/>
        <w:autoSpaceDE w:val="0"/>
        <w:autoSpaceDN w:val="0"/>
        <w:adjustRightInd w:val="0"/>
        <w:spacing w:before="133" w:line="249" w:lineRule="auto"/>
        <w:ind w:right="138"/>
        <w:rPr>
          <w:rFonts w:ascii="Times New Roman" w:hAnsi="Times New Roman" w:cs="Times New Roman"/>
          <w:color w:val="000000" w:themeColor="text1"/>
          <w:w w:val="105"/>
        </w:rPr>
      </w:pPr>
      <w:r w:rsidRPr="00261B8B">
        <w:rPr>
          <w:rFonts w:ascii="Times New Roman" w:hAnsi="Times New Roman" w:cs="Times New Roman"/>
          <w:color w:val="000000" w:themeColor="text1"/>
          <w:w w:val="105"/>
        </w:rPr>
        <w:t>In</w:t>
      </w:r>
      <w:r w:rsidRPr="00261B8B">
        <w:rPr>
          <w:rFonts w:ascii="Times New Roman" w:hAnsi="Times New Roman" w:cs="Times New Roman"/>
          <w:color w:val="000000" w:themeColor="text1"/>
          <w:spacing w:val="-8"/>
          <w:w w:val="105"/>
        </w:rPr>
        <w:t xml:space="preserve"> </w:t>
      </w:r>
      <w:r w:rsidRPr="00261B8B">
        <w:rPr>
          <w:rFonts w:ascii="Times New Roman" w:hAnsi="Times New Roman" w:cs="Times New Roman"/>
          <w:color w:val="000000" w:themeColor="text1"/>
          <w:w w:val="105"/>
        </w:rPr>
        <w:t>accordance</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with</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36</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CFR</w:t>
      </w:r>
      <w:r w:rsidRPr="00261B8B">
        <w:rPr>
          <w:rFonts w:ascii="Times New Roman" w:hAnsi="Times New Roman" w:cs="Times New Roman"/>
          <w:color w:val="000000" w:themeColor="text1"/>
          <w:spacing w:val="-1"/>
          <w:w w:val="105"/>
        </w:rPr>
        <w:t xml:space="preserve"> </w:t>
      </w:r>
      <w:r w:rsidRPr="00261B8B">
        <w:rPr>
          <w:rFonts w:ascii="Times New Roman" w:hAnsi="Times New Roman" w:cs="Times New Roman"/>
          <w:color w:val="000000" w:themeColor="text1"/>
          <w:w w:val="105"/>
        </w:rPr>
        <w:t>1222.32,</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all</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data</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created</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for</w:t>
      </w:r>
      <w:r w:rsidRPr="00261B8B">
        <w:rPr>
          <w:rFonts w:ascii="Times New Roman" w:hAnsi="Times New Roman" w:cs="Times New Roman"/>
          <w:color w:val="000000" w:themeColor="text1"/>
          <w:spacing w:val="-2"/>
          <w:w w:val="105"/>
        </w:rPr>
        <w:t xml:space="preserve"> </w:t>
      </w:r>
      <w:r w:rsidRPr="00261B8B">
        <w:rPr>
          <w:rFonts w:ascii="Times New Roman" w:hAnsi="Times New Roman" w:cs="Times New Roman"/>
          <w:color w:val="000000" w:themeColor="text1"/>
          <w:w w:val="105"/>
        </w:rPr>
        <w:t>Government</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use</w:t>
      </w:r>
      <w:r w:rsidRPr="00261B8B">
        <w:rPr>
          <w:rFonts w:ascii="Times New Roman" w:hAnsi="Times New Roman" w:cs="Times New Roman"/>
          <w:color w:val="000000" w:themeColor="text1"/>
          <w:spacing w:val="-8"/>
          <w:w w:val="105"/>
        </w:rPr>
        <w:t xml:space="preserve"> </w:t>
      </w:r>
      <w:r w:rsidRPr="00261B8B">
        <w:rPr>
          <w:rFonts w:ascii="Times New Roman" w:hAnsi="Times New Roman" w:cs="Times New Roman"/>
          <w:color w:val="000000" w:themeColor="text1"/>
          <w:w w:val="105"/>
        </w:rPr>
        <w:t>and</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delivered</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to,</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or</w:t>
      </w:r>
      <w:r w:rsidRPr="00261B8B">
        <w:rPr>
          <w:rFonts w:ascii="Times New Roman" w:hAnsi="Times New Roman" w:cs="Times New Roman"/>
          <w:color w:val="000000" w:themeColor="text1"/>
          <w:spacing w:val="-2"/>
          <w:w w:val="105"/>
        </w:rPr>
        <w:t xml:space="preserve"> </w:t>
      </w:r>
      <w:r w:rsidRPr="00261B8B">
        <w:rPr>
          <w:rFonts w:ascii="Times New Roman" w:hAnsi="Times New Roman" w:cs="Times New Roman"/>
          <w:color w:val="000000" w:themeColor="text1"/>
          <w:w w:val="105"/>
        </w:rPr>
        <w:t>falling</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under</w:t>
      </w:r>
      <w:r w:rsidRPr="00261B8B">
        <w:rPr>
          <w:rFonts w:ascii="Times New Roman" w:hAnsi="Times New Roman" w:cs="Times New Roman"/>
          <w:color w:val="000000" w:themeColor="text1"/>
          <w:spacing w:val="-2"/>
          <w:w w:val="105"/>
        </w:rPr>
        <w:t xml:space="preserve"> </w:t>
      </w: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legal</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control</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of,</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Government</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are</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Federal</w:t>
      </w:r>
      <w:r w:rsidRPr="00261B8B">
        <w:rPr>
          <w:rFonts w:ascii="Times New Roman" w:hAnsi="Times New Roman" w:cs="Times New Roman"/>
          <w:color w:val="000000" w:themeColor="text1"/>
          <w:spacing w:val="-8"/>
          <w:w w:val="105"/>
        </w:rPr>
        <w:t xml:space="preserve"> </w:t>
      </w:r>
      <w:r w:rsidRPr="00261B8B">
        <w:rPr>
          <w:rFonts w:ascii="Times New Roman" w:hAnsi="Times New Roman" w:cs="Times New Roman"/>
          <w:color w:val="000000" w:themeColor="text1"/>
          <w:w w:val="105"/>
        </w:rPr>
        <w:t>records</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subject</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to</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provisions of</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44</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U.S.C.</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chapters 21,</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29,</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31,</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and</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33,</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8"/>
          <w:w w:val="105"/>
        </w:rPr>
        <w:t xml:space="preserve"> </w:t>
      </w:r>
      <w:r w:rsidRPr="00261B8B">
        <w:rPr>
          <w:rFonts w:ascii="Times New Roman" w:hAnsi="Times New Roman" w:cs="Times New Roman"/>
          <w:color w:val="000000" w:themeColor="text1"/>
          <w:w w:val="105"/>
        </w:rPr>
        <w:t>Freedom</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of</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Information</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Act</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(FOIA)</w:t>
      </w:r>
      <w:r w:rsidRPr="00261B8B">
        <w:rPr>
          <w:rFonts w:ascii="Times New Roman" w:hAnsi="Times New Roman" w:cs="Times New Roman"/>
          <w:color w:val="000000" w:themeColor="text1"/>
          <w:spacing w:val="-8"/>
          <w:w w:val="105"/>
        </w:rPr>
        <w:t xml:space="preserve"> </w:t>
      </w:r>
      <w:r w:rsidRPr="00261B8B">
        <w:rPr>
          <w:rFonts w:ascii="Times New Roman" w:hAnsi="Times New Roman" w:cs="Times New Roman"/>
          <w:color w:val="000000" w:themeColor="text1"/>
          <w:w w:val="105"/>
        </w:rPr>
        <w:t>(5</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U.S.C.</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552),</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as amended,</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and the</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Privacy</w:t>
      </w:r>
      <w:r w:rsidRPr="00261B8B">
        <w:rPr>
          <w:rFonts w:ascii="Times New Roman" w:hAnsi="Times New Roman" w:cs="Times New Roman"/>
          <w:color w:val="000000" w:themeColor="text1"/>
          <w:spacing w:val="-8"/>
          <w:w w:val="105"/>
        </w:rPr>
        <w:t xml:space="preserve"> </w:t>
      </w:r>
      <w:r w:rsidRPr="00261B8B">
        <w:rPr>
          <w:rFonts w:ascii="Times New Roman" w:hAnsi="Times New Roman" w:cs="Times New Roman"/>
          <w:color w:val="000000" w:themeColor="text1"/>
          <w:w w:val="105"/>
        </w:rPr>
        <w:t>Act</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of</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1974</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(5</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U.S.C.</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552a),</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as</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amended</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and</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must</w:t>
      </w:r>
      <w:r w:rsidRPr="00261B8B">
        <w:rPr>
          <w:rFonts w:ascii="Times New Roman" w:hAnsi="Times New Roman" w:cs="Times New Roman"/>
          <w:color w:val="000000" w:themeColor="text1"/>
          <w:spacing w:val="-3"/>
          <w:w w:val="105"/>
        </w:rPr>
        <w:t xml:space="preserve"> </w:t>
      </w:r>
      <w:r w:rsidRPr="00261B8B">
        <w:rPr>
          <w:rFonts w:ascii="Times New Roman" w:hAnsi="Times New Roman" w:cs="Times New Roman"/>
          <w:color w:val="000000" w:themeColor="text1"/>
          <w:w w:val="105"/>
        </w:rPr>
        <w:t>be</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managed</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and</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scheduled</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for</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disposition</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only as</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permitted</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by</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statute</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or</w:t>
      </w:r>
      <w:r w:rsidRPr="00261B8B">
        <w:rPr>
          <w:rFonts w:ascii="Times New Roman" w:hAnsi="Times New Roman" w:cs="Times New Roman"/>
          <w:color w:val="000000" w:themeColor="text1"/>
          <w:spacing w:val="-25"/>
          <w:w w:val="105"/>
        </w:rPr>
        <w:t xml:space="preserve"> </w:t>
      </w:r>
      <w:r w:rsidRPr="00261B8B">
        <w:rPr>
          <w:rFonts w:ascii="Times New Roman" w:hAnsi="Times New Roman" w:cs="Times New Roman"/>
          <w:color w:val="000000" w:themeColor="text1"/>
          <w:w w:val="105"/>
        </w:rPr>
        <w:t>regulation.</w:t>
      </w:r>
    </w:p>
    <w:p w14:paraId="3A3867C3" w14:textId="77777777" w:rsidR="00CB6A47" w:rsidRPr="00261B8B" w:rsidRDefault="00CB6A47" w:rsidP="00CB6A47">
      <w:pPr>
        <w:numPr>
          <w:ilvl w:val="0"/>
          <w:numId w:val="154"/>
        </w:numPr>
        <w:tabs>
          <w:tab w:val="left" w:pos="758"/>
        </w:tabs>
        <w:kinsoku w:val="0"/>
        <w:overflowPunct w:val="0"/>
        <w:autoSpaceDE w:val="0"/>
        <w:autoSpaceDN w:val="0"/>
        <w:adjustRightInd w:val="0"/>
        <w:spacing w:before="121" w:line="249" w:lineRule="auto"/>
        <w:ind w:left="40" w:right="458" w:firstLine="360"/>
        <w:rPr>
          <w:rFonts w:ascii="Times New Roman" w:hAnsi="Times New Roman" w:cs="Times New Roman"/>
          <w:color w:val="000000" w:themeColor="text1"/>
          <w:w w:val="105"/>
        </w:rPr>
      </w:pPr>
      <w:r w:rsidRPr="00261B8B">
        <w:rPr>
          <w:rFonts w:ascii="Times New Roman" w:hAnsi="Times New Roman" w:cs="Times New Roman"/>
          <w:color w:val="000000" w:themeColor="text1"/>
          <w:w w:val="105"/>
        </w:rPr>
        <w:t>In</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accordance</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with</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36</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CFR</w:t>
      </w:r>
      <w:r w:rsidRPr="00261B8B">
        <w:rPr>
          <w:rFonts w:ascii="Times New Roman" w:hAnsi="Times New Roman" w:cs="Times New Roman"/>
          <w:color w:val="000000" w:themeColor="text1"/>
          <w:spacing w:val="-1"/>
          <w:w w:val="105"/>
        </w:rPr>
        <w:t xml:space="preserve"> </w:t>
      </w:r>
      <w:r w:rsidRPr="00261B8B">
        <w:rPr>
          <w:rFonts w:ascii="Times New Roman" w:hAnsi="Times New Roman" w:cs="Times New Roman"/>
          <w:color w:val="000000" w:themeColor="text1"/>
          <w:w w:val="105"/>
        </w:rPr>
        <w:t>1222.32,</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Contractor</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shall</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maintain</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all</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records</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created</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for</w:t>
      </w:r>
      <w:r w:rsidRPr="00261B8B">
        <w:rPr>
          <w:rFonts w:ascii="Times New Roman" w:hAnsi="Times New Roman" w:cs="Times New Roman"/>
          <w:color w:val="000000" w:themeColor="text1"/>
          <w:spacing w:val="-2"/>
          <w:w w:val="105"/>
        </w:rPr>
        <w:t xml:space="preserve"> </w:t>
      </w:r>
      <w:r w:rsidRPr="00261B8B">
        <w:rPr>
          <w:rFonts w:ascii="Times New Roman" w:hAnsi="Times New Roman" w:cs="Times New Roman"/>
          <w:color w:val="000000" w:themeColor="text1"/>
          <w:w w:val="105"/>
        </w:rPr>
        <w:t>Government</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use</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or</w:t>
      </w:r>
      <w:r w:rsidRPr="00261B8B">
        <w:rPr>
          <w:rFonts w:ascii="Times New Roman" w:hAnsi="Times New Roman" w:cs="Times New Roman"/>
          <w:color w:val="000000" w:themeColor="text1"/>
          <w:spacing w:val="-9"/>
          <w:w w:val="105"/>
        </w:rPr>
        <w:t xml:space="preserve"> </w:t>
      </w:r>
      <w:r w:rsidRPr="00261B8B">
        <w:rPr>
          <w:rFonts w:ascii="Times New Roman" w:hAnsi="Times New Roman" w:cs="Times New Roman"/>
          <w:color w:val="000000" w:themeColor="text1"/>
          <w:w w:val="105"/>
        </w:rPr>
        <w:t>created</w:t>
      </w:r>
      <w:r w:rsidRPr="00261B8B">
        <w:rPr>
          <w:rFonts w:ascii="Times New Roman" w:hAnsi="Times New Roman" w:cs="Times New Roman"/>
          <w:color w:val="000000" w:themeColor="text1"/>
          <w:spacing w:val="-5"/>
          <w:w w:val="105"/>
        </w:rPr>
        <w:t xml:space="preserve"> </w:t>
      </w:r>
      <w:proofErr w:type="gramStart"/>
      <w:r w:rsidRPr="00261B8B">
        <w:rPr>
          <w:rFonts w:ascii="Times New Roman" w:hAnsi="Times New Roman" w:cs="Times New Roman"/>
          <w:color w:val="000000" w:themeColor="text1"/>
          <w:w w:val="105"/>
        </w:rPr>
        <w:t>in</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course</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of</w:t>
      </w:r>
      <w:proofErr w:type="gramEnd"/>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performing</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contract</w:t>
      </w:r>
      <w:r w:rsidRPr="00261B8B">
        <w:rPr>
          <w:rFonts w:ascii="Times New Roman" w:hAnsi="Times New Roman" w:cs="Times New Roman"/>
          <w:color w:val="000000" w:themeColor="text1"/>
          <w:spacing w:val="-8"/>
          <w:w w:val="105"/>
        </w:rPr>
        <w:t xml:space="preserve"> </w:t>
      </w:r>
      <w:r w:rsidRPr="00261B8B">
        <w:rPr>
          <w:rFonts w:ascii="Times New Roman" w:hAnsi="Times New Roman" w:cs="Times New Roman"/>
          <w:color w:val="000000" w:themeColor="text1"/>
          <w:w w:val="105"/>
        </w:rPr>
        <w:t>and/or</w:t>
      </w:r>
      <w:r w:rsidRPr="00261B8B">
        <w:rPr>
          <w:rFonts w:ascii="Times New Roman" w:hAnsi="Times New Roman" w:cs="Times New Roman"/>
          <w:color w:val="000000" w:themeColor="text1"/>
          <w:spacing w:val="-9"/>
          <w:w w:val="105"/>
        </w:rPr>
        <w:t xml:space="preserve"> </w:t>
      </w:r>
      <w:r w:rsidRPr="00261B8B">
        <w:rPr>
          <w:rFonts w:ascii="Times New Roman" w:hAnsi="Times New Roman" w:cs="Times New Roman"/>
          <w:color w:val="000000" w:themeColor="text1"/>
          <w:w w:val="105"/>
        </w:rPr>
        <w:t>delivered</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to,</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or</w:t>
      </w:r>
      <w:r w:rsidRPr="00261B8B">
        <w:rPr>
          <w:rFonts w:ascii="Times New Roman" w:hAnsi="Times New Roman" w:cs="Times New Roman"/>
          <w:color w:val="000000" w:themeColor="text1"/>
          <w:spacing w:val="-2"/>
          <w:w w:val="105"/>
        </w:rPr>
        <w:t xml:space="preserve"> </w:t>
      </w:r>
      <w:r w:rsidRPr="00261B8B">
        <w:rPr>
          <w:rFonts w:ascii="Times New Roman" w:hAnsi="Times New Roman" w:cs="Times New Roman"/>
          <w:color w:val="000000" w:themeColor="text1"/>
          <w:w w:val="105"/>
        </w:rPr>
        <w:t>under</w:t>
      </w:r>
      <w:r w:rsidRPr="00261B8B">
        <w:rPr>
          <w:rFonts w:ascii="Times New Roman" w:hAnsi="Times New Roman" w:cs="Times New Roman"/>
          <w:color w:val="000000" w:themeColor="text1"/>
          <w:spacing w:val="-9"/>
          <w:w w:val="105"/>
        </w:rPr>
        <w:t xml:space="preserve"> </w:t>
      </w: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legal</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control</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of</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Government</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and must</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be</w:t>
      </w:r>
      <w:r w:rsidRPr="00261B8B">
        <w:rPr>
          <w:rFonts w:ascii="Times New Roman" w:hAnsi="Times New Roman" w:cs="Times New Roman"/>
          <w:color w:val="000000" w:themeColor="text1"/>
          <w:spacing w:val="-8"/>
          <w:w w:val="105"/>
        </w:rPr>
        <w:t xml:space="preserve"> </w:t>
      </w:r>
      <w:r w:rsidRPr="00261B8B">
        <w:rPr>
          <w:rFonts w:ascii="Times New Roman" w:hAnsi="Times New Roman" w:cs="Times New Roman"/>
          <w:color w:val="000000" w:themeColor="text1"/>
          <w:w w:val="105"/>
        </w:rPr>
        <w:t>managed</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in</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accordance</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with</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Federal</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law.</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Contractors</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shall</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ensure</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that</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all</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IRS</w:t>
      </w:r>
      <w:r w:rsidRPr="00261B8B">
        <w:rPr>
          <w:rFonts w:ascii="Times New Roman" w:hAnsi="Times New Roman" w:cs="Times New Roman"/>
          <w:color w:val="000000" w:themeColor="text1"/>
          <w:spacing w:val="-8"/>
          <w:w w:val="105"/>
        </w:rPr>
        <w:t xml:space="preserve"> </w:t>
      </w:r>
      <w:r w:rsidRPr="00261B8B">
        <w:rPr>
          <w:rFonts w:ascii="Times New Roman" w:hAnsi="Times New Roman" w:cs="Times New Roman"/>
          <w:color w:val="000000" w:themeColor="text1"/>
          <w:w w:val="105"/>
        </w:rPr>
        <w:t>data</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and</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IRS-derived</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data</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are</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in</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commercially</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available</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or</w:t>
      </w:r>
      <w:r w:rsidRPr="00261B8B">
        <w:rPr>
          <w:rFonts w:ascii="Times New Roman" w:hAnsi="Times New Roman" w:cs="Times New Roman"/>
          <w:color w:val="000000" w:themeColor="text1"/>
          <w:spacing w:val="-2"/>
          <w:w w:val="105"/>
        </w:rPr>
        <w:t xml:space="preserve"> </w:t>
      </w:r>
      <w:r w:rsidRPr="00261B8B">
        <w:rPr>
          <w:rFonts w:ascii="Times New Roman" w:hAnsi="Times New Roman" w:cs="Times New Roman"/>
          <w:color w:val="000000" w:themeColor="text1"/>
          <w:w w:val="105"/>
        </w:rPr>
        <w:t>open</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and non-</w:t>
      </w:r>
      <w:r w:rsidRPr="00261B8B">
        <w:rPr>
          <w:rFonts w:ascii="Times New Roman" w:hAnsi="Times New Roman" w:cs="Times New Roman"/>
          <w:color w:val="000000" w:themeColor="text1"/>
          <w:spacing w:val="-8"/>
          <w:w w:val="105"/>
        </w:rPr>
        <w:t xml:space="preserve"> </w:t>
      </w:r>
      <w:r w:rsidRPr="00261B8B">
        <w:rPr>
          <w:rFonts w:ascii="Times New Roman" w:hAnsi="Times New Roman" w:cs="Times New Roman"/>
          <w:color w:val="000000" w:themeColor="text1"/>
          <w:w w:val="105"/>
        </w:rPr>
        <w:t>proprietary</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format</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for</w:t>
      </w:r>
      <w:r w:rsidRPr="00261B8B">
        <w:rPr>
          <w:rFonts w:ascii="Times New Roman" w:hAnsi="Times New Roman" w:cs="Times New Roman"/>
          <w:color w:val="000000" w:themeColor="text1"/>
          <w:spacing w:val="-2"/>
          <w:w w:val="105"/>
        </w:rPr>
        <w:t xml:space="preserve"> </w:t>
      </w:r>
      <w:r w:rsidRPr="00261B8B">
        <w:rPr>
          <w:rFonts w:ascii="Times New Roman" w:hAnsi="Times New Roman" w:cs="Times New Roman"/>
          <w:color w:val="000000" w:themeColor="text1"/>
          <w:w w:val="105"/>
        </w:rPr>
        <w:t>transition</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(back</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to</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IRS)</w:t>
      </w:r>
      <w:r w:rsidRPr="00261B8B">
        <w:rPr>
          <w:rFonts w:ascii="Times New Roman" w:hAnsi="Times New Roman" w:cs="Times New Roman"/>
          <w:color w:val="000000" w:themeColor="text1"/>
          <w:spacing w:val="-2"/>
          <w:w w:val="105"/>
        </w:rPr>
        <w:t xml:space="preserve"> </w:t>
      </w:r>
      <w:r w:rsidRPr="00261B8B">
        <w:rPr>
          <w:rFonts w:ascii="Times New Roman" w:hAnsi="Times New Roman" w:cs="Times New Roman"/>
          <w:color w:val="000000" w:themeColor="text1"/>
          <w:w w:val="105"/>
        </w:rPr>
        <w:t>in</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accordance</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with</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the National</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Archives and</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Records Administration</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(NARA)</w:t>
      </w:r>
      <w:r w:rsidRPr="00261B8B">
        <w:rPr>
          <w:rFonts w:ascii="Times New Roman" w:hAnsi="Times New Roman" w:cs="Times New Roman"/>
          <w:color w:val="000000" w:themeColor="text1"/>
          <w:spacing w:val="-9"/>
          <w:w w:val="105"/>
        </w:rPr>
        <w:t xml:space="preserve"> </w:t>
      </w:r>
      <w:r w:rsidRPr="00261B8B">
        <w:rPr>
          <w:rFonts w:ascii="Times New Roman" w:hAnsi="Times New Roman" w:cs="Times New Roman"/>
          <w:color w:val="000000" w:themeColor="text1"/>
          <w:w w:val="105"/>
        </w:rPr>
        <w:t>disposition</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guidance.</w:t>
      </w:r>
    </w:p>
    <w:p w14:paraId="24E85ABB" w14:textId="77777777" w:rsidR="003B7B75" w:rsidRPr="00261B8B" w:rsidRDefault="00CB6A47" w:rsidP="003B7B75">
      <w:pPr>
        <w:numPr>
          <w:ilvl w:val="0"/>
          <w:numId w:val="154"/>
        </w:numPr>
        <w:tabs>
          <w:tab w:val="left" w:pos="758"/>
        </w:tabs>
        <w:kinsoku w:val="0"/>
        <w:overflowPunct w:val="0"/>
        <w:autoSpaceDE w:val="0"/>
        <w:autoSpaceDN w:val="0"/>
        <w:adjustRightInd w:val="0"/>
        <w:spacing w:before="126" w:line="249" w:lineRule="auto"/>
        <w:ind w:left="40" w:right="162" w:firstLine="360"/>
        <w:rPr>
          <w:rFonts w:ascii="Times New Roman" w:hAnsi="Times New Roman" w:cs="Times New Roman"/>
          <w:color w:val="000000" w:themeColor="text1"/>
          <w:w w:val="105"/>
        </w:rPr>
      </w:pPr>
      <w:r w:rsidRPr="00261B8B">
        <w:rPr>
          <w:rFonts w:ascii="Times New Roman" w:hAnsi="Times New Roman" w:cs="Times New Roman"/>
          <w:color w:val="000000" w:themeColor="text1"/>
          <w:w w:val="105"/>
        </w:rPr>
        <w:t>IRS</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and</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its</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contractors</w:t>
      </w:r>
      <w:r w:rsidRPr="00261B8B">
        <w:rPr>
          <w:rFonts w:ascii="Times New Roman" w:hAnsi="Times New Roman" w:cs="Times New Roman"/>
          <w:color w:val="000000" w:themeColor="text1"/>
          <w:spacing w:val="-1"/>
          <w:w w:val="105"/>
        </w:rPr>
        <w:t xml:space="preserve"> </w:t>
      </w:r>
      <w:r w:rsidRPr="00261B8B">
        <w:rPr>
          <w:rFonts w:ascii="Times New Roman" w:hAnsi="Times New Roman" w:cs="Times New Roman"/>
          <w:color w:val="000000" w:themeColor="text1"/>
          <w:w w:val="105"/>
        </w:rPr>
        <w:t>are</w:t>
      </w:r>
      <w:r w:rsidRPr="00261B8B">
        <w:rPr>
          <w:rFonts w:ascii="Times New Roman" w:hAnsi="Times New Roman" w:cs="Times New Roman"/>
          <w:color w:val="000000" w:themeColor="text1"/>
          <w:spacing w:val="-13"/>
          <w:w w:val="105"/>
        </w:rPr>
        <w:t xml:space="preserve"> </w:t>
      </w:r>
      <w:r w:rsidRPr="00261B8B">
        <w:rPr>
          <w:rFonts w:ascii="Times New Roman" w:hAnsi="Times New Roman" w:cs="Times New Roman"/>
          <w:color w:val="000000" w:themeColor="text1"/>
          <w:w w:val="105"/>
        </w:rPr>
        <w:t>responsible</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for</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preventing</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alienation</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or</w:t>
      </w:r>
      <w:r w:rsidRPr="00261B8B">
        <w:rPr>
          <w:rFonts w:ascii="Times New Roman" w:hAnsi="Times New Roman" w:cs="Times New Roman"/>
          <w:color w:val="000000" w:themeColor="text1"/>
          <w:spacing w:val="-9"/>
          <w:w w:val="105"/>
        </w:rPr>
        <w:t xml:space="preserve"> </w:t>
      </w:r>
      <w:r w:rsidRPr="00261B8B">
        <w:rPr>
          <w:rFonts w:ascii="Times New Roman" w:hAnsi="Times New Roman" w:cs="Times New Roman"/>
          <w:color w:val="000000" w:themeColor="text1"/>
          <w:w w:val="105"/>
        </w:rPr>
        <w:t>unauthorized</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destruction</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of</w:t>
      </w:r>
      <w:r w:rsidRPr="00261B8B">
        <w:rPr>
          <w:rFonts w:ascii="Times New Roman" w:hAnsi="Times New Roman" w:cs="Times New Roman"/>
          <w:color w:val="000000" w:themeColor="text1"/>
          <w:spacing w:val="-12"/>
          <w:w w:val="105"/>
        </w:rPr>
        <w:t xml:space="preserve"> </w:t>
      </w:r>
      <w:r w:rsidRPr="00261B8B">
        <w:rPr>
          <w:rFonts w:ascii="Times New Roman" w:hAnsi="Times New Roman" w:cs="Times New Roman"/>
          <w:color w:val="000000" w:themeColor="text1"/>
          <w:w w:val="105"/>
        </w:rPr>
        <w:t>records,</w:t>
      </w:r>
      <w:r w:rsidRPr="00261B8B">
        <w:rPr>
          <w:rFonts w:ascii="Times New Roman" w:hAnsi="Times New Roman" w:cs="Times New Roman"/>
          <w:color w:val="000000" w:themeColor="text1"/>
          <w:spacing w:val="-12"/>
          <w:w w:val="105"/>
        </w:rPr>
        <w:t xml:space="preserve"> </w:t>
      </w:r>
      <w:r w:rsidRPr="00261B8B">
        <w:rPr>
          <w:rFonts w:ascii="Times New Roman" w:hAnsi="Times New Roman" w:cs="Times New Roman"/>
          <w:color w:val="000000" w:themeColor="text1"/>
          <w:w w:val="105"/>
        </w:rPr>
        <w:t>including</w:t>
      </w:r>
      <w:r w:rsidRPr="00261B8B">
        <w:rPr>
          <w:rFonts w:ascii="Times New Roman" w:hAnsi="Times New Roman" w:cs="Times New Roman"/>
          <w:color w:val="000000" w:themeColor="text1"/>
          <w:spacing w:val="-13"/>
          <w:w w:val="105"/>
        </w:rPr>
        <w:t xml:space="preserve"> </w:t>
      </w:r>
      <w:r w:rsidRPr="00261B8B">
        <w:rPr>
          <w:rFonts w:ascii="Times New Roman" w:hAnsi="Times New Roman" w:cs="Times New Roman"/>
          <w:color w:val="000000" w:themeColor="text1"/>
          <w:w w:val="105"/>
        </w:rPr>
        <w:t>all</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forms</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of</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mutilation.</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Records</w:t>
      </w:r>
      <w:r w:rsidRPr="00261B8B">
        <w:rPr>
          <w:rFonts w:ascii="Times New Roman" w:hAnsi="Times New Roman" w:cs="Times New Roman"/>
          <w:color w:val="000000" w:themeColor="text1"/>
          <w:spacing w:val="-1"/>
          <w:w w:val="105"/>
        </w:rPr>
        <w:t xml:space="preserve"> </w:t>
      </w:r>
      <w:r w:rsidRPr="00261B8B">
        <w:rPr>
          <w:rFonts w:ascii="Times New Roman" w:hAnsi="Times New Roman" w:cs="Times New Roman"/>
          <w:color w:val="000000" w:themeColor="text1"/>
          <w:w w:val="105"/>
        </w:rPr>
        <w:t>may</w:t>
      </w:r>
      <w:r w:rsidRPr="00261B8B">
        <w:rPr>
          <w:rFonts w:ascii="Times New Roman" w:hAnsi="Times New Roman" w:cs="Times New Roman"/>
          <w:color w:val="000000" w:themeColor="text1"/>
          <w:spacing w:val="-12"/>
          <w:w w:val="105"/>
        </w:rPr>
        <w:t xml:space="preserve"> </w:t>
      </w:r>
      <w:r w:rsidRPr="00261B8B">
        <w:rPr>
          <w:rFonts w:ascii="Times New Roman" w:hAnsi="Times New Roman" w:cs="Times New Roman"/>
          <w:color w:val="000000" w:themeColor="text1"/>
          <w:w w:val="105"/>
        </w:rPr>
        <w:t>not</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be</w:t>
      </w:r>
      <w:r w:rsidRPr="00261B8B">
        <w:rPr>
          <w:rFonts w:ascii="Times New Roman" w:hAnsi="Times New Roman" w:cs="Times New Roman"/>
          <w:color w:val="000000" w:themeColor="text1"/>
          <w:spacing w:val="-13"/>
          <w:w w:val="105"/>
        </w:rPr>
        <w:t xml:space="preserve"> </w:t>
      </w:r>
      <w:r w:rsidRPr="00261B8B">
        <w:rPr>
          <w:rFonts w:ascii="Times New Roman" w:hAnsi="Times New Roman" w:cs="Times New Roman"/>
          <w:color w:val="000000" w:themeColor="text1"/>
          <w:w w:val="105"/>
        </w:rPr>
        <w:t>removed</w:t>
      </w:r>
      <w:r w:rsidRPr="00261B8B">
        <w:rPr>
          <w:rFonts w:ascii="Times New Roman" w:hAnsi="Times New Roman" w:cs="Times New Roman"/>
          <w:color w:val="000000" w:themeColor="text1"/>
          <w:spacing w:val="-13"/>
          <w:w w:val="105"/>
        </w:rPr>
        <w:t xml:space="preserve"> </w:t>
      </w:r>
      <w:r w:rsidRPr="00261B8B">
        <w:rPr>
          <w:rFonts w:ascii="Times New Roman" w:hAnsi="Times New Roman" w:cs="Times New Roman"/>
          <w:color w:val="000000" w:themeColor="text1"/>
          <w:w w:val="105"/>
        </w:rPr>
        <w:t>from</w:t>
      </w:r>
      <w:r w:rsidRPr="00261B8B">
        <w:rPr>
          <w:rFonts w:ascii="Times New Roman" w:hAnsi="Times New Roman" w:cs="Times New Roman"/>
          <w:color w:val="000000" w:themeColor="text1"/>
          <w:spacing w:val="-13"/>
          <w:w w:val="105"/>
        </w:rPr>
        <w:t xml:space="preserve"> </w:t>
      </w: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legal</w:t>
      </w:r>
      <w:r w:rsidRPr="00261B8B">
        <w:rPr>
          <w:rFonts w:ascii="Times New Roman" w:hAnsi="Times New Roman" w:cs="Times New Roman"/>
          <w:color w:val="000000" w:themeColor="text1"/>
          <w:spacing w:val="-13"/>
          <w:w w:val="105"/>
        </w:rPr>
        <w:t xml:space="preserve"> </w:t>
      </w:r>
      <w:r w:rsidRPr="00261B8B">
        <w:rPr>
          <w:rFonts w:ascii="Times New Roman" w:hAnsi="Times New Roman" w:cs="Times New Roman"/>
          <w:color w:val="000000" w:themeColor="text1"/>
          <w:w w:val="105"/>
        </w:rPr>
        <w:t>custody</w:t>
      </w:r>
      <w:r w:rsidRPr="00261B8B">
        <w:rPr>
          <w:rFonts w:ascii="Times New Roman" w:hAnsi="Times New Roman" w:cs="Times New Roman"/>
          <w:color w:val="000000" w:themeColor="text1"/>
          <w:spacing w:val="-1"/>
          <w:w w:val="105"/>
        </w:rPr>
        <w:t xml:space="preserve"> </w:t>
      </w:r>
      <w:r w:rsidRPr="00261B8B">
        <w:rPr>
          <w:rFonts w:ascii="Times New Roman" w:hAnsi="Times New Roman" w:cs="Times New Roman"/>
          <w:color w:val="000000" w:themeColor="text1"/>
          <w:w w:val="105"/>
        </w:rPr>
        <w:t>of</w:t>
      </w:r>
      <w:r w:rsidRPr="00261B8B">
        <w:rPr>
          <w:rFonts w:ascii="Times New Roman" w:hAnsi="Times New Roman" w:cs="Times New Roman"/>
          <w:color w:val="000000" w:themeColor="text1"/>
          <w:spacing w:val="-12"/>
          <w:w w:val="105"/>
        </w:rPr>
        <w:t xml:space="preserve"> </w:t>
      </w:r>
      <w:r w:rsidRPr="00261B8B">
        <w:rPr>
          <w:rFonts w:ascii="Times New Roman" w:hAnsi="Times New Roman" w:cs="Times New Roman"/>
          <w:color w:val="000000" w:themeColor="text1"/>
          <w:w w:val="105"/>
        </w:rPr>
        <w:t>IRS</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or</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destroyed</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except</w:t>
      </w:r>
      <w:r w:rsidRPr="00261B8B">
        <w:rPr>
          <w:rFonts w:ascii="Times New Roman" w:hAnsi="Times New Roman" w:cs="Times New Roman"/>
          <w:color w:val="000000" w:themeColor="text1"/>
          <w:spacing w:val="-12"/>
          <w:w w:val="105"/>
        </w:rPr>
        <w:t xml:space="preserve"> </w:t>
      </w:r>
      <w:r w:rsidRPr="00261B8B">
        <w:rPr>
          <w:rFonts w:ascii="Times New Roman" w:hAnsi="Times New Roman" w:cs="Times New Roman"/>
          <w:color w:val="000000" w:themeColor="text1"/>
          <w:w w:val="105"/>
        </w:rPr>
        <w:t>for</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in</w:t>
      </w:r>
      <w:r w:rsidRPr="00261B8B">
        <w:rPr>
          <w:rFonts w:ascii="Times New Roman" w:hAnsi="Times New Roman" w:cs="Times New Roman"/>
          <w:color w:val="000000" w:themeColor="text1"/>
          <w:spacing w:val="-9"/>
          <w:w w:val="105"/>
        </w:rPr>
        <w:t xml:space="preserve"> </w:t>
      </w:r>
      <w:r w:rsidRPr="00261B8B">
        <w:rPr>
          <w:rFonts w:ascii="Times New Roman" w:hAnsi="Times New Roman" w:cs="Times New Roman"/>
          <w:color w:val="000000" w:themeColor="text1"/>
          <w:w w:val="105"/>
        </w:rPr>
        <w:t>accordance</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with</w:t>
      </w:r>
      <w:r w:rsidRPr="00261B8B">
        <w:rPr>
          <w:rFonts w:ascii="Times New Roman" w:hAnsi="Times New Roman" w:cs="Times New Roman"/>
          <w:color w:val="000000" w:themeColor="text1"/>
          <w:spacing w:val="-13"/>
          <w:w w:val="105"/>
        </w:rPr>
        <w:t xml:space="preserve"> </w:t>
      </w: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provisions</w:t>
      </w:r>
      <w:r w:rsidRPr="00261B8B">
        <w:rPr>
          <w:rFonts w:ascii="Times New Roman" w:hAnsi="Times New Roman" w:cs="Times New Roman"/>
          <w:color w:val="000000" w:themeColor="text1"/>
          <w:spacing w:val="-1"/>
          <w:w w:val="105"/>
        </w:rPr>
        <w:t xml:space="preserve"> </w:t>
      </w:r>
      <w:r w:rsidRPr="00261B8B">
        <w:rPr>
          <w:rFonts w:ascii="Times New Roman" w:hAnsi="Times New Roman" w:cs="Times New Roman"/>
          <w:color w:val="000000" w:themeColor="text1"/>
          <w:w w:val="105"/>
        </w:rPr>
        <w:t>of</w:t>
      </w:r>
      <w:r w:rsidRPr="00261B8B">
        <w:rPr>
          <w:rFonts w:ascii="Times New Roman" w:hAnsi="Times New Roman" w:cs="Times New Roman"/>
          <w:color w:val="000000" w:themeColor="text1"/>
          <w:spacing w:val="-12"/>
          <w:w w:val="105"/>
        </w:rPr>
        <w:t xml:space="preserve"> </w:t>
      </w:r>
      <w:r w:rsidRPr="00261B8B">
        <w:rPr>
          <w:rFonts w:ascii="Times New Roman" w:hAnsi="Times New Roman" w:cs="Times New Roman"/>
          <w:color w:val="000000" w:themeColor="text1"/>
          <w:w w:val="105"/>
        </w:rPr>
        <w:t>IRM</w:t>
      </w:r>
      <w:r w:rsidRPr="00261B8B">
        <w:rPr>
          <w:rFonts w:ascii="Times New Roman" w:hAnsi="Times New Roman" w:cs="Times New Roman"/>
          <w:color w:val="000000" w:themeColor="text1"/>
          <w:spacing w:val="-1"/>
          <w:w w:val="105"/>
        </w:rPr>
        <w:t xml:space="preserve"> </w:t>
      </w:r>
      <w:r w:rsidRPr="00261B8B">
        <w:rPr>
          <w:rFonts w:ascii="Times New Roman" w:hAnsi="Times New Roman" w:cs="Times New Roman"/>
          <w:color w:val="000000" w:themeColor="text1"/>
          <w:w w:val="105"/>
        </w:rPr>
        <w:t>1.15.5,</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Relocating/Removing Records,</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9"/>
          <w:w w:val="105"/>
        </w:rPr>
        <w:t xml:space="preserve"> </w:t>
      </w:r>
      <w:r w:rsidRPr="00261B8B">
        <w:rPr>
          <w:rFonts w:ascii="Times New Roman" w:hAnsi="Times New Roman" w:cs="Times New Roman"/>
          <w:color w:val="000000" w:themeColor="text1"/>
          <w:w w:val="105"/>
        </w:rPr>
        <w:t>agency</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records</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schedules</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and</w:t>
      </w:r>
      <w:r w:rsidRPr="00261B8B">
        <w:rPr>
          <w:rFonts w:ascii="Times New Roman" w:hAnsi="Times New Roman" w:cs="Times New Roman"/>
          <w:color w:val="000000" w:themeColor="text1"/>
          <w:spacing w:val="-13"/>
          <w:w w:val="105"/>
        </w:rPr>
        <w:t xml:space="preserve"> </w:t>
      </w:r>
      <w:r w:rsidRPr="00261B8B">
        <w:rPr>
          <w:rFonts w:ascii="Times New Roman" w:hAnsi="Times New Roman" w:cs="Times New Roman"/>
          <w:color w:val="000000" w:themeColor="text1"/>
          <w:w w:val="105"/>
        </w:rPr>
        <w:t>with</w:t>
      </w:r>
      <w:r w:rsidRPr="00261B8B">
        <w:rPr>
          <w:rFonts w:ascii="Times New Roman" w:hAnsi="Times New Roman" w:cs="Times New Roman"/>
          <w:color w:val="000000" w:themeColor="text1"/>
          <w:spacing w:val="-13"/>
          <w:w w:val="105"/>
        </w:rPr>
        <w:t xml:space="preserve"> </w:t>
      </w: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written</w:t>
      </w:r>
      <w:r w:rsidRPr="00261B8B">
        <w:rPr>
          <w:rFonts w:ascii="Times New Roman" w:hAnsi="Times New Roman" w:cs="Times New Roman"/>
          <w:color w:val="000000" w:themeColor="text1"/>
          <w:spacing w:val="-13"/>
          <w:w w:val="105"/>
        </w:rPr>
        <w:t xml:space="preserve"> </w:t>
      </w:r>
      <w:r w:rsidRPr="00261B8B">
        <w:rPr>
          <w:rFonts w:ascii="Times New Roman" w:hAnsi="Times New Roman" w:cs="Times New Roman"/>
          <w:color w:val="000000" w:themeColor="text1"/>
          <w:w w:val="105"/>
        </w:rPr>
        <w:t>concurrence</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of</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13"/>
          <w:w w:val="105"/>
        </w:rPr>
        <w:t xml:space="preserve"> </w:t>
      </w:r>
      <w:r w:rsidRPr="00261B8B">
        <w:rPr>
          <w:rFonts w:ascii="Times New Roman" w:hAnsi="Times New Roman" w:cs="Times New Roman"/>
          <w:color w:val="000000" w:themeColor="text1"/>
          <w:w w:val="105"/>
        </w:rPr>
        <w:t>CO.</w:t>
      </w:r>
      <w:r w:rsidRPr="00261B8B">
        <w:rPr>
          <w:rFonts w:ascii="Times New Roman" w:hAnsi="Times New Roman" w:cs="Times New Roman"/>
          <w:color w:val="000000" w:themeColor="text1"/>
          <w:spacing w:val="-12"/>
          <w:w w:val="105"/>
        </w:rPr>
        <w:t xml:space="preserve"> </w:t>
      </w:r>
      <w:r w:rsidRPr="00261B8B">
        <w:rPr>
          <w:rFonts w:ascii="Times New Roman" w:hAnsi="Times New Roman" w:cs="Times New Roman"/>
          <w:color w:val="000000" w:themeColor="text1"/>
          <w:w w:val="105"/>
        </w:rPr>
        <w:t>Willful</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and</w:t>
      </w:r>
      <w:r w:rsidRPr="00261B8B">
        <w:rPr>
          <w:rFonts w:ascii="Times New Roman" w:hAnsi="Times New Roman" w:cs="Times New Roman"/>
          <w:color w:val="000000" w:themeColor="text1"/>
          <w:spacing w:val="-12"/>
          <w:w w:val="105"/>
        </w:rPr>
        <w:t xml:space="preserve"> </w:t>
      </w:r>
      <w:r w:rsidRPr="00261B8B">
        <w:rPr>
          <w:rFonts w:ascii="Times New Roman" w:hAnsi="Times New Roman" w:cs="Times New Roman"/>
          <w:color w:val="000000" w:themeColor="text1"/>
          <w:w w:val="105"/>
        </w:rPr>
        <w:t>unlawful</w:t>
      </w:r>
      <w:r w:rsidRPr="00261B8B">
        <w:rPr>
          <w:rFonts w:ascii="Times New Roman" w:hAnsi="Times New Roman" w:cs="Times New Roman"/>
          <w:color w:val="000000" w:themeColor="text1"/>
          <w:spacing w:val="-13"/>
          <w:w w:val="105"/>
        </w:rPr>
        <w:t xml:space="preserve"> </w:t>
      </w:r>
      <w:r w:rsidRPr="00261B8B">
        <w:rPr>
          <w:rFonts w:ascii="Times New Roman" w:hAnsi="Times New Roman" w:cs="Times New Roman"/>
          <w:color w:val="000000" w:themeColor="text1"/>
          <w:w w:val="105"/>
        </w:rPr>
        <w:t>destruction,</w:t>
      </w:r>
      <w:r w:rsidRPr="00261B8B">
        <w:rPr>
          <w:rFonts w:ascii="Times New Roman" w:hAnsi="Times New Roman" w:cs="Times New Roman"/>
          <w:color w:val="000000" w:themeColor="text1"/>
          <w:spacing w:val="-12"/>
          <w:w w:val="105"/>
        </w:rPr>
        <w:t xml:space="preserve"> </w:t>
      </w:r>
      <w:r w:rsidRPr="00261B8B">
        <w:rPr>
          <w:rFonts w:ascii="Times New Roman" w:hAnsi="Times New Roman" w:cs="Times New Roman"/>
          <w:color w:val="000000" w:themeColor="text1"/>
          <w:w w:val="105"/>
        </w:rPr>
        <w:t>damage</w:t>
      </w:r>
      <w:r w:rsidRPr="00261B8B">
        <w:rPr>
          <w:rFonts w:ascii="Times New Roman" w:hAnsi="Times New Roman" w:cs="Times New Roman"/>
          <w:color w:val="000000" w:themeColor="text1"/>
          <w:spacing w:val="-13"/>
          <w:w w:val="105"/>
        </w:rPr>
        <w:t xml:space="preserve"> </w:t>
      </w:r>
      <w:r w:rsidRPr="00261B8B">
        <w:rPr>
          <w:rFonts w:ascii="Times New Roman" w:hAnsi="Times New Roman" w:cs="Times New Roman"/>
          <w:color w:val="000000" w:themeColor="text1"/>
          <w:w w:val="105"/>
        </w:rPr>
        <w:t>or</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alienation</w:t>
      </w:r>
      <w:r w:rsidRPr="00261B8B">
        <w:rPr>
          <w:rFonts w:ascii="Times New Roman" w:hAnsi="Times New Roman" w:cs="Times New Roman"/>
          <w:color w:val="000000" w:themeColor="text1"/>
          <w:spacing w:val="-13"/>
          <w:w w:val="105"/>
        </w:rPr>
        <w:t xml:space="preserve"> </w:t>
      </w:r>
      <w:r w:rsidRPr="00261B8B">
        <w:rPr>
          <w:rFonts w:ascii="Times New Roman" w:hAnsi="Times New Roman" w:cs="Times New Roman"/>
          <w:color w:val="000000" w:themeColor="text1"/>
          <w:w w:val="105"/>
        </w:rPr>
        <w:t>of</w:t>
      </w:r>
      <w:r w:rsidRPr="00261B8B">
        <w:rPr>
          <w:rFonts w:ascii="Times New Roman" w:hAnsi="Times New Roman" w:cs="Times New Roman"/>
          <w:color w:val="000000" w:themeColor="text1"/>
          <w:spacing w:val="-17"/>
          <w:w w:val="105"/>
        </w:rPr>
        <w:t xml:space="preserve"> </w:t>
      </w:r>
      <w:r w:rsidRPr="00261B8B">
        <w:rPr>
          <w:rFonts w:ascii="Times New Roman" w:hAnsi="Times New Roman" w:cs="Times New Roman"/>
          <w:color w:val="000000" w:themeColor="text1"/>
          <w:w w:val="105"/>
        </w:rPr>
        <w:t>Federal</w:t>
      </w:r>
      <w:r w:rsidRPr="00261B8B">
        <w:rPr>
          <w:rFonts w:ascii="Times New Roman" w:hAnsi="Times New Roman" w:cs="Times New Roman"/>
          <w:color w:val="000000" w:themeColor="text1"/>
          <w:spacing w:val="-12"/>
          <w:w w:val="105"/>
        </w:rPr>
        <w:t xml:space="preserve"> </w:t>
      </w:r>
      <w:r w:rsidRPr="00261B8B">
        <w:rPr>
          <w:rFonts w:ascii="Times New Roman" w:hAnsi="Times New Roman" w:cs="Times New Roman"/>
          <w:color w:val="000000" w:themeColor="text1"/>
          <w:w w:val="105"/>
        </w:rPr>
        <w:t>records</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is</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subject</w:t>
      </w:r>
      <w:r w:rsidRPr="00261B8B">
        <w:rPr>
          <w:rFonts w:ascii="Times New Roman" w:hAnsi="Times New Roman" w:cs="Times New Roman"/>
          <w:color w:val="000000" w:themeColor="text1"/>
          <w:spacing w:val="-12"/>
          <w:w w:val="105"/>
        </w:rPr>
        <w:t xml:space="preserve"> </w:t>
      </w:r>
      <w:r w:rsidRPr="00261B8B">
        <w:rPr>
          <w:rFonts w:ascii="Times New Roman" w:hAnsi="Times New Roman" w:cs="Times New Roman"/>
          <w:color w:val="000000" w:themeColor="text1"/>
          <w:w w:val="105"/>
        </w:rPr>
        <w:t>to</w:t>
      </w:r>
      <w:r w:rsidRPr="00261B8B">
        <w:rPr>
          <w:rFonts w:ascii="Times New Roman" w:hAnsi="Times New Roman" w:cs="Times New Roman"/>
          <w:color w:val="000000" w:themeColor="text1"/>
          <w:spacing w:val="-13"/>
          <w:w w:val="105"/>
        </w:rPr>
        <w:t xml:space="preserve"> </w:t>
      </w: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13"/>
          <w:w w:val="105"/>
        </w:rPr>
        <w:t xml:space="preserve"> </w:t>
      </w:r>
      <w:r w:rsidRPr="00261B8B">
        <w:rPr>
          <w:rFonts w:ascii="Times New Roman" w:hAnsi="Times New Roman" w:cs="Times New Roman"/>
          <w:color w:val="000000" w:themeColor="text1"/>
          <w:w w:val="105"/>
        </w:rPr>
        <w:t>fines</w:t>
      </w:r>
      <w:r w:rsidRPr="00261B8B">
        <w:rPr>
          <w:rFonts w:ascii="Times New Roman" w:hAnsi="Times New Roman" w:cs="Times New Roman"/>
          <w:color w:val="000000" w:themeColor="text1"/>
          <w:spacing w:val="-12"/>
          <w:w w:val="105"/>
        </w:rPr>
        <w:t xml:space="preserve"> </w:t>
      </w:r>
      <w:r w:rsidRPr="00261B8B">
        <w:rPr>
          <w:rFonts w:ascii="Times New Roman" w:hAnsi="Times New Roman" w:cs="Times New Roman"/>
          <w:color w:val="000000" w:themeColor="text1"/>
          <w:w w:val="105"/>
        </w:rPr>
        <w:t>and</w:t>
      </w:r>
      <w:r w:rsidRPr="00261B8B">
        <w:rPr>
          <w:rFonts w:ascii="Times New Roman" w:hAnsi="Times New Roman" w:cs="Times New Roman"/>
          <w:color w:val="000000" w:themeColor="text1"/>
          <w:spacing w:val="-13"/>
          <w:w w:val="105"/>
        </w:rPr>
        <w:t xml:space="preserve"> </w:t>
      </w:r>
      <w:r w:rsidRPr="00261B8B">
        <w:rPr>
          <w:rFonts w:ascii="Times New Roman" w:hAnsi="Times New Roman" w:cs="Times New Roman"/>
          <w:color w:val="000000" w:themeColor="text1"/>
          <w:w w:val="105"/>
        </w:rPr>
        <w:t>penalties</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imposed</w:t>
      </w:r>
      <w:r w:rsidRPr="00261B8B">
        <w:rPr>
          <w:rFonts w:ascii="Times New Roman" w:hAnsi="Times New Roman" w:cs="Times New Roman"/>
          <w:color w:val="000000" w:themeColor="text1"/>
          <w:spacing w:val="-13"/>
          <w:w w:val="105"/>
        </w:rPr>
        <w:t xml:space="preserve"> </w:t>
      </w:r>
      <w:r w:rsidRPr="00261B8B">
        <w:rPr>
          <w:rFonts w:ascii="Times New Roman" w:hAnsi="Times New Roman" w:cs="Times New Roman"/>
          <w:color w:val="000000" w:themeColor="text1"/>
          <w:w w:val="105"/>
        </w:rPr>
        <w:t>by</w:t>
      </w:r>
      <w:r w:rsidRPr="00261B8B">
        <w:rPr>
          <w:rFonts w:ascii="Times New Roman" w:hAnsi="Times New Roman" w:cs="Times New Roman"/>
          <w:color w:val="000000" w:themeColor="text1"/>
          <w:spacing w:val="-1"/>
          <w:w w:val="105"/>
        </w:rPr>
        <w:t xml:space="preserve"> </w:t>
      </w:r>
      <w:r w:rsidRPr="00261B8B">
        <w:rPr>
          <w:rFonts w:ascii="Times New Roman" w:hAnsi="Times New Roman" w:cs="Times New Roman"/>
          <w:color w:val="000000" w:themeColor="text1"/>
          <w:w w:val="105"/>
        </w:rPr>
        <w:t>18</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U.S.C.</w:t>
      </w:r>
      <w:r w:rsidRPr="00261B8B">
        <w:rPr>
          <w:rFonts w:ascii="Times New Roman" w:hAnsi="Times New Roman" w:cs="Times New Roman"/>
          <w:color w:val="000000" w:themeColor="text1"/>
          <w:spacing w:val="-12"/>
          <w:w w:val="105"/>
        </w:rPr>
        <w:t xml:space="preserve"> </w:t>
      </w:r>
      <w:r w:rsidRPr="00261B8B">
        <w:rPr>
          <w:rFonts w:ascii="Times New Roman" w:hAnsi="Times New Roman" w:cs="Times New Roman"/>
          <w:color w:val="000000" w:themeColor="text1"/>
          <w:w w:val="105"/>
        </w:rPr>
        <w:t>2701.</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In</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event</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of</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any</w:t>
      </w:r>
      <w:r w:rsidRPr="00261B8B">
        <w:rPr>
          <w:rFonts w:ascii="Times New Roman" w:hAnsi="Times New Roman" w:cs="Times New Roman"/>
          <w:color w:val="000000" w:themeColor="text1"/>
          <w:spacing w:val="-1"/>
          <w:w w:val="105"/>
        </w:rPr>
        <w:t xml:space="preserve"> </w:t>
      </w:r>
      <w:r w:rsidRPr="00261B8B">
        <w:rPr>
          <w:rFonts w:ascii="Times New Roman" w:hAnsi="Times New Roman" w:cs="Times New Roman"/>
          <w:color w:val="000000" w:themeColor="text1"/>
          <w:w w:val="105"/>
        </w:rPr>
        <w:t>unlawful</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or</w:t>
      </w:r>
      <w:r w:rsidRPr="00261B8B">
        <w:rPr>
          <w:rFonts w:ascii="Times New Roman" w:hAnsi="Times New Roman" w:cs="Times New Roman"/>
          <w:color w:val="000000" w:themeColor="text1"/>
          <w:spacing w:val="-12"/>
          <w:w w:val="105"/>
        </w:rPr>
        <w:t xml:space="preserve"> </w:t>
      </w:r>
      <w:r w:rsidRPr="00261B8B">
        <w:rPr>
          <w:rFonts w:ascii="Times New Roman" w:hAnsi="Times New Roman" w:cs="Times New Roman"/>
          <w:color w:val="000000" w:themeColor="text1"/>
          <w:w w:val="105"/>
        </w:rPr>
        <w:t>accidental</w:t>
      </w:r>
      <w:r w:rsidRPr="00261B8B">
        <w:rPr>
          <w:rFonts w:ascii="Times New Roman" w:hAnsi="Times New Roman" w:cs="Times New Roman"/>
          <w:color w:val="000000" w:themeColor="text1"/>
          <w:spacing w:val="-13"/>
          <w:w w:val="105"/>
        </w:rPr>
        <w:t xml:space="preserve"> </w:t>
      </w:r>
      <w:r w:rsidRPr="00261B8B">
        <w:rPr>
          <w:rFonts w:ascii="Times New Roman" w:hAnsi="Times New Roman" w:cs="Times New Roman"/>
          <w:color w:val="000000" w:themeColor="text1"/>
          <w:w w:val="105"/>
        </w:rPr>
        <w:t>removal,</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defacing,</w:t>
      </w:r>
      <w:r w:rsidRPr="00261B8B">
        <w:rPr>
          <w:rFonts w:ascii="Times New Roman" w:hAnsi="Times New Roman" w:cs="Times New Roman"/>
          <w:color w:val="000000" w:themeColor="text1"/>
          <w:spacing w:val="-12"/>
          <w:w w:val="105"/>
        </w:rPr>
        <w:t xml:space="preserve"> </w:t>
      </w:r>
      <w:r w:rsidRPr="00261B8B">
        <w:rPr>
          <w:rFonts w:ascii="Times New Roman" w:hAnsi="Times New Roman" w:cs="Times New Roman"/>
          <w:color w:val="000000" w:themeColor="text1"/>
          <w:w w:val="105"/>
        </w:rPr>
        <w:t>alteration,</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or</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destruction</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of</w:t>
      </w:r>
      <w:r w:rsidRPr="00261B8B">
        <w:rPr>
          <w:rFonts w:ascii="Times New Roman" w:hAnsi="Times New Roman" w:cs="Times New Roman"/>
          <w:color w:val="000000" w:themeColor="text1"/>
          <w:spacing w:val="-12"/>
          <w:w w:val="105"/>
        </w:rPr>
        <w:t xml:space="preserve"> </w:t>
      </w:r>
      <w:r w:rsidRPr="00261B8B">
        <w:rPr>
          <w:rFonts w:ascii="Times New Roman" w:hAnsi="Times New Roman" w:cs="Times New Roman"/>
          <w:color w:val="000000" w:themeColor="text1"/>
          <w:w w:val="105"/>
        </w:rPr>
        <w:t>records,</w:t>
      </w:r>
      <w:r w:rsidRPr="00261B8B">
        <w:rPr>
          <w:rFonts w:ascii="Times New Roman" w:hAnsi="Times New Roman" w:cs="Times New Roman"/>
          <w:color w:val="000000" w:themeColor="text1"/>
          <w:spacing w:val="-12"/>
          <w:w w:val="105"/>
        </w:rPr>
        <w:t xml:space="preserve"> </w:t>
      </w:r>
      <w:r w:rsidRPr="00261B8B">
        <w:rPr>
          <w:rFonts w:ascii="Times New Roman" w:hAnsi="Times New Roman" w:cs="Times New Roman"/>
          <w:color w:val="000000" w:themeColor="text1"/>
          <w:w w:val="105"/>
        </w:rPr>
        <w:t>Contractor</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must</w:t>
      </w:r>
      <w:r w:rsidRPr="00261B8B">
        <w:rPr>
          <w:rFonts w:ascii="Times New Roman" w:hAnsi="Times New Roman" w:cs="Times New Roman"/>
          <w:color w:val="000000" w:themeColor="text1"/>
          <w:spacing w:val="-9"/>
          <w:w w:val="105"/>
        </w:rPr>
        <w:t xml:space="preserve"> </w:t>
      </w:r>
      <w:r w:rsidRPr="00261B8B">
        <w:rPr>
          <w:rFonts w:ascii="Times New Roman" w:hAnsi="Times New Roman" w:cs="Times New Roman"/>
          <w:color w:val="000000" w:themeColor="text1"/>
          <w:w w:val="105"/>
        </w:rPr>
        <w:t>immediately</w:t>
      </w:r>
      <w:r w:rsidRPr="00261B8B">
        <w:rPr>
          <w:rFonts w:ascii="Times New Roman" w:hAnsi="Times New Roman" w:cs="Times New Roman"/>
          <w:color w:val="000000" w:themeColor="text1"/>
          <w:spacing w:val="-1"/>
          <w:w w:val="105"/>
        </w:rPr>
        <w:t xml:space="preserve"> </w:t>
      </w:r>
      <w:r w:rsidRPr="00261B8B">
        <w:rPr>
          <w:rFonts w:ascii="Times New Roman" w:hAnsi="Times New Roman" w:cs="Times New Roman"/>
          <w:color w:val="000000" w:themeColor="text1"/>
          <w:w w:val="105"/>
        </w:rPr>
        <w:t>notify</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appropriate</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CO.</w:t>
      </w:r>
      <w:r w:rsidRPr="00261B8B">
        <w:rPr>
          <w:rFonts w:ascii="Times New Roman" w:hAnsi="Times New Roman" w:cs="Times New Roman"/>
          <w:color w:val="000000" w:themeColor="text1"/>
          <w:spacing w:val="-12"/>
          <w:w w:val="105"/>
        </w:rPr>
        <w:t xml:space="preserve"> </w:t>
      </w: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CO</w:t>
      </w:r>
      <w:r w:rsidRPr="00261B8B">
        <w:rPr>
          <w:rFonts w:ascii="Times New Roman" w:hAnsi="Times New Roman" w:cs="Times New Roman"/>
          <w:color w:val="000000" w:themeColor="text1"/>
          <w:spacing w:val="-2"/>
          <w:w w:val="105"/>
        </w:rPr>
        <w:t xml:space="preserve"> </w:t>
      </w:r>
      <w:r w:rsidRPr="00261B8B">
        <w:rPr>
          <w:rFonts w:ascii="Times New Roman" w:hAnsi="Times New Roman" w:cs="Times New Roman"/>
          <w:color w:val="000000" w:themeColor="text1"/>
          <w:w w:val="105"/>
        </w:rPr>
        <w:t>must</w:t>
      </w:r>
      <w:r w:rsidRPr="00261B8B">
        <w:rPr>
          <w:rFonts w:ascii="Times New Roman" w:hAnsi="Times New Roman" w:cs="Times New Roman"/>
          <w:color w:val="000000" w:themeColor="text1"/>
          <w:spacing w:val="-12"/>
          <w:w w:val="105"/>
        </w:rPr>
        <w:t xml:space="preserve"> </w:t>
      </w:r>
      <w:r w:rsidRPr="00261B8B">
        <w:rPr>
          <w:rFonts w:ascii="Times New Roman" w:hAnsi="Times New Roman" w:cs="Times New Roman"/>
          <w:color w:val="000000" w:themeColor="text1"/>
          <w:w w:val="105"/>
        </w:rPr>
        <w:t>report</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loss</w:t>
      </w:r>
      <w:r w:rsidRPr="00261B8B">
        <w:rPr>
          <w:rFonts w:ascii="Times New Roman" w:hAnsi="Times New Roman" w:cs="Times New Roman"/>
          <w:color w:val="000000" w:themeColor="text1"/>
          <w:spacing w:val="-1"/>
          <w:w w:val="105"/>
        </w:rPr>
        <w:t xml:space="preserve"> </w:t>
      </w:r>
      <w:r w:rsidRPr="00261B8B">
        <w:rPr>
          <w:rFonts w:ascii="Times New Roman" w:hAnsi="Times New Roman" w:cs="Times New Roman"/>
          <w:color w:val="000000" w:themeColor="text1"/>
          <w:w w:val="105"/>
        </w:rPr>
        <w:t>using</w:t>
      </w:r>
      <w:r w:rsidRPr="00261B8B">
        <w:rPr>
          <w:rFonts w:ascii="Times New Roman" w:hAnsi="Times New Roman" w:cs="Times New Roman"/>
          <w:color w:val="000000" w:themeColor="text1"/>
          <w:spacing w:val="-13"/>
          <w:w w:val="105"/>
        </w:rPr>
        <w:t xml:space="preserve"> </w:t>
      </w: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PII</w:t>
      </w:r>
      <w:r w:rsidRPr="00261B8B">
        <w:rPr>
          <w:rFonts w:ascii="Times New Roman" w:hAnsi="Times New Roman" w:cs="Times New Roman"/>
          <w:color w:val="000000" w:themeColor="text1"/>
          <w:spacing w:val="-9"/>
          <w:w w:val="105"/>
        </w:rPr>
        <w:t xml:space="preserve"> </w:t>
      </w:r>
      <w:r w:rsidRPr="00261B8B">
        <w:rPr>
          <w:rFonts w:ascii="Times New Roman" w:hAnsi="Times New Roman" w:cs="Times New Roman"/>
          <w:color w:val="000000" w:themeColor="text1"/>
          <w:w w:val="105"/>
        </w:rPr>
        <w:t>Breach</w:t>
      </w:r>
      <w:r w:rsidRPr="00261B8B">
        <w:rPr>
          <w:rFonts w:ascii="Times New Roman" w:hAnsi="Times New Roman" w:cs="Times New Roman"/>
          <w:color w:val="000000" w:themeColor="text1"/>
          <w:spacing w:val="-13"/>
          <w:w w:val="105"/>
        </w:rPr>
        <w:t xml:space="preserve"> </w:t>
      </w:r>
      <w:r w:rsidRPr="00261B8B">
        <w:rPr>
          <w:rFonts w:ascii="Times New Roman" w:hAnsi="Times New Roman" w:cs="Times New Roman"/>
          <w:color w:val="000000" w:themeColor="text1"/>
          <w:w w:val="105"/>
        </w:rPr>
        <w:t>Reporting</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Form.</w:t>
      </w:r>
      <w:r w:rsidRPr="00261B8B">
        <w:rPr>
          <w:rFonts w:ascii="Times New Roman" w:hAnsi="Times New Roman" w:cs="Times New Roman"/>
          <w:color w:val="000000" w:themeColor="text1"/>
          <w:spacing w:val="-12"/>
          <w:w w:val="105"/>
        </w:rPr>
        <w:t xml:space="preserve"> </w:t>
      </w:r>
      <w:r w:rsidRPr="00261B8B">
        <w:rPr>
          <w:rFonts w:ascii="Times New Roman" w:hAnsi="Times New Roman" w:cs="Times New Roman"/>
          <w:color w:val="000000" w:themeColor="text1"/>
          <w:w w:val="105"/>
        </w:rPr>
        <w:t>Privacy,</w:t>
      </w:r>
      <w:r w:rsidRPr="00261B8B">
        <w:rPr>
          <w:rFonts w:ascii="Times New Roman" w:hAnsi="Times New Roman" w:cs="Times New Roman"/>
          <w:color w:val="000000" w:themeColor="text1"/>
          <w:spacing w:val="-12"/>
          <w:w w:val="105"/>
        </w:rPr>
        <w:t xml:space="preserve"> </w:t>
      </w:r>
      <w:r w:rsidRPr="00261B8B">
        <w:rPr>
          <w:rFonts w:ascii="Times New Roman" w:hAnsi="Times New Roman" w:cs="Times New Roman"/>
          <w:color w:val="000000" w:themeColor="text1"/>
          <w:w w:val="105"/>
        </w:rPr>
        <w:t>Governmental</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Liaison</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and</w:t>
      </w:r>
      <w:r w:rsidRPr="00261B8B">
        <w:rPr>
          <w:rFonts w:ascii="Times New Roman" w:hAnsi="Times New Roman" w:cs="Times New Roman"/>
          <w:color w:val="000000" w:themeColor="text1"/>
          <w:spacing w:val="-13"/>
          <w:w w:val="105"/>
        </w:rPr>
        <w:t xml:space="preserve"> </w:t>
      </w:r>
      <w:r w:rsidRPr="00261B8B">
        <w:rPr>
          <w:rFonts w:ascii="Times New Roman" w:hAnsi="Times New Roman" w:cs="Times New Roman"/>
          <w:color w:val="000000" w:themeColor="text1"/>
          <w:w w:val="105"/>
        </w:rPr>
        <w:t>Disclosure</w:t>
      </w:r>
      <w:r w:rsidRPr="00261B8B">
        <w:rPr>
          <w:rFonts w:ascii="Times New Roman" w:hAnsi="Times New Roman" w:cs="Times New Roman"/>
          <w:color w:val="000000" w:themeColor="text1"/>
          <w:spacing w:val="-13"/>
          <w:w w:val="105"/>
        </w:rPr>
        <w:t xml:space="preserve"> </w:t>
      </w:r>
      <w:r w:rsidRPr="00261B8B">
        <w:rPr>
          <w:rFonts w:ascii="Times New Roman" w:hAnsi="Times New Roman" w:cs="Times New Roman"/>
          <w:color w:val="000000" w:themeColor="text1"/>
          <w:w w:val="105"/>
        </w:rPr>
        <w:t>(PGLD,</w:t>
      </w:r>
      <w:r w:rsidRPr="00261B8B">
        <w:rPr>
          <w:rFonts w:ascii="Times New Roman" w:hAnsi="Times New Roman" w:cs="Times New Roman"/>
          <w:color w:val="000000" w:themeColor="text1"/>
          <w:spacing w:val="-9"/>
          <w:w w:val="105"/>
        </w:rPr>
        <w:t xml:space="preserve"> </w:t>
      </w:r>
      <w:r w:rsidRPr="00261B8B">
        <w:rPr>
          <w:rFonts w:ascii="Times New Roman" w:hAnsi="Times New Roman" w:cs="Times New Roman"/>
          <w:color w:val="000000" w:themeColor="text1"/>
          <w:w w:val="105"/>
        </w:rPr>
        <w:t>Incident</w:t>
      </w:r>
      <w:r w:rsidRPr="00261B8B">
        <w:rPr>
          <w:rFonts w:ascii="Times New Roman" w:hAnsi="Times New Roman" w:cs="Times New Roman"/>
          <w:color w:val="000000" w:themeColor="text1"/>
          <w:spacing w:val="-12"/>
          <w:w w:val="105"/>
        </w:rPr>
        <w:t xml:space="preserve"> </w:t>
      </w:r>
      <w:r w:rsidRPr="00261B8B">
        <w:rPr>
          <w:rFonts w:ascii="Times New Roman" w:hAnsi="Times New Roman" w:cs="Times New Roman"/>
          <w:color w:val="000000" w:themeColor="text1"/>
          <w:w w:val="105"/>
        </w:rPr>
        <w:t>Management)</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will</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review</w:t>
      </w:r>
      <w:r w:rsidRPr="00261B8B">
        <w:rPr>
          <w:rFonts w:ascii="Times New Roman" w:hAnsi="Times New Roman" w:cs="Times New Roman"/>
          <w:color w:val="000000" w:themeColor="text1"/>
          <w:spacing w:val="-9"/>
          <w:w w:val="105"/>
        </w:rPr>
        <w:t xml:space="preserve"> </w:t>
      </w: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PII</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Breach</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Reporting</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Form</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and</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alert</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9"/>
          <w:w w:val="105"/>
        </w:rPr>
        <w:t xml:space="preserve"> </w:t>
      </w:r>
      <w:r w:rsidRPr="00261B8B">
        <w:rPr>
          <w:rFonts w:ascii="Times New Roman" w:hAnsi="Times New Roman" w:cs="Times New Roman"/>
          <w:color w:val="000000" w:themeColor="text1"/>
          <w:w w:val="105"/>
        </w:rPr>
        <w:t>Records</w:t>
      </w:r>
      <w:r w:rsidRPr="00261B8B">
        <w:rPr>
          <w:rFonts w:ascii="Times New Roman" w:hAnsi="Times New Roman" w:cs="Times New Roman"/>
          <w:color w:val="000000" w:themeColor="text1"/>
          <w:spacing w:val="-1"/>
          <w:w w:val="105"/>
        </w:rPr>
        <w:t xml:space="preserve"> </w:t>
      </w:r>
      <w:r w:rsidRPr="00261B8B">
        <w:rPr>
          <w:rFonts w:ascii="Times New Roman" w:hAnsi="Times New Roman" w:cs="Times New Roman"/>
          <w:color w:val="000000" w:themeColor="text1"/>
          <w:w w:val="105"/>
        </w:rPr>
        <w:t>and</w:t>
      </w:r>
      <w:r w:rsidRPr="00261B8B">
        <w:rPr>
          <w:rFonts w:ascii="Times New Roman" w:hAnsi="Times New Roman" w:cs="Times New Roman"/>
          <w:color w:val="000000" w:themeColor="text1"/>
          <w:spacing w:val="-13"/>
          <w:w w:val="105"/>
        </w:rPr>
        <w:t xml:space="preserve"> </w:t>
      </w:r>
      <w:r w:rsidRPr="00261B8B">
        <w:rPr>
          <w:rFonts w:ascii="Times New Roman" w:hAnsi="Times New Roman" w:cs="Times New Roman"/>
          <w:color w:val="000000" w:themeColor="text1"/>
          <w:w w:val="105"/>
        </w:rPr>
        <w:t>Information</w:t>
      </w:r>
      <w:r w:rsidRPr="00261B8B">
        <w:rPr>
          <w:rFonts w:ascii="Times New Roman" w:hAnsi="Times New Roman" w:cs="Times New Roman"/>
          <w:color w:val="000000" w:themeColor="text1"/>
          <w:spacing w:val="-13"/>
          <w:w w:val="105"/>
        </w:rPr>
        <w:t xml:space="preserve"> </w:t>
      </w:r>
      <w:r w:rsidRPr="00261B8B">
        <w:rPr>
          <w:rFonts w:ascii="Times New Roman" w:hAnsi="Times New Roman" w:cs="Times New Roman"/>
          <w:color w:val="000000" w:themeColor="text1"/>
          <w:w w:val="105"/>
        </w:rPr>
        <w:t>Management</w:t>
      </w:r>
      <w:r w:rsidRPr="00261B8B">
        <w:rPr>
          <w:rFonts w:ascii="Times New Roman" w:hAnsi="Times New Roman" w:cs="Times New Roman"/>
          <w:color w:val="000000" w:themeColor="text1"/>
          <w:spacing w:val="-12"/>
          <w:w w:val="105"/>
        </w:rPr>
        <w:t xml:space="preserve"> </w:t>
      </w:r>
      <w:r w:rsidRPr="00261B8B">
        <w:rPr>
          <w:rFonts w:ascii="Times New Roman" w:hAnsi="Times New Roman" w:cs="Times New Roman"/>
          <w:color w:val="000000" w:themeColor="text1"/>
          <w:w w:val="105"/>
        </w:rPr>
        <w:t>(RIM)</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Program</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Office</w:t>
      </w:r>
      <w:r w:rsidRPr="00261B8B">
        <w:rPr>
          <w:rFonts w:ascii="Times New Roman" w:hAnsi="Times New Roman" w:cs="Times New Roman"/>
          <w:color w:val="000000" w:themeColor="text1"/>
          <w:spacing w:val="-13"/>
          <w:w w:val="105"/>
        </w:rPr>
        <w:t xml:space="preserve"> </w:t>
      </w:r>
      <w:r w:rsidRPr="00261B8B">
        <w:rPr>
          <w:rFonts w:ascii="Times New Roman" w:hAnsi="Times New Roman" w:cs="Times New Roman"/>
          <w:color w:val="000000" w:themeColor="text1"/>
          <w:w w:val="105"/>
        </w:rPr>
        <w:t>that</w:t>
      </w:r>
      <w:r w:rsidRPr="00261B8B">
        <w:rPr>
          <w:rFonts w:ascii="Times New Roman" w:hAnsi="Times New Roman" w:cs="Times New Roman"/>
          <w:color w:val="000000" w:themeColor="text1"/>
          <w:spacing w:val="-12"/>
          <w:w w:val="105"/>
        </w:rPr>
        <w:t xml:space="preserve"> </w:t>
      </w:r>
      <w:r w:rsidRPr="00261B8B">
        <w:rPr>
          <w:rFonts w:ascii="Times New Roman" w:hAnsi="Times New Roman" w:cs="Times New Roman"/>
          <w:color w:val="000000" w:themeColor="text1"/>
          <w:w w:val="105"/>
        </w:rPr>
        <w:t>a</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suspected</w:t>
      </w:r>
      <w:r w:rsidRPr="00261B8B">
        <w:rPr>
          <w:rFonts w:ascii="Times New Roman" w:hAnsi="Times New Roman" w:cs="Times New Roman"/>
          <w:color w:val="000000" w:themeColor="text1"/>
          <w:spacing w:val="-12"/>
          <w:w w:val="105"/>
        </w:rPr>
        <w:t xml:space="preserve"> </w:t>
      </w:r>
      <w:r w:rsidRPr="00261B8B">
        <w:rPr>
          <w:rFonts w:ascii="Times New Roman" w:hAnsi="Times New Roman" w:cs="Times New Roman"/>
          <w:color w:val="000000" w:themeColor="text1"/>
          <w:w w:val="105"/>
        </w:rPr>
        <w:t>records</w:t>
      </w:r>
      <w:r w:rsidRPr="00261B8B">
        <w:rPr>
          <w:rFonts w:ascii="Times New Roman" w:hAnsi="Times New Roman" w:cs="Times New Roman"/>
          <w:color w:val="000000" w:themeColor="text1"/>
          <w:spacing w:val="-1"/>
          <w:w w:val="105"/>
        </w:rPr>
        <w:t xml:space="preserve"> </w:t>
      </w:r>
      <w:r w:rsidRPr="00261B8B">
        <w:rPr>
          <w:rFonts w:ascii="Times New Roman" w:hAnsi="Times New Roman" w:cs="Times New Roman"/>
          <w:color w:val="000000" w:themeColor="text1"/>
          <w:w w:val="105"/>
        </w:rPr>
        <w:t>loss</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has</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occurred.</w:t>
      </w:r>
      <w:r w:rsidRPr="00261B8B">
        <w:rPr>
          <w:rFonts w:ascii="Times New Roman" w:hAnsi="Times New Roman" w:cs="Times New Roman"/>
          <w:color w:val="000000" w:themeColor="text1"/>
          <w:spacing w:val="-12"/>
          <w:w w:val="105"/>
        </w:rPr>
        <w:t xml:space="preserve"> </w:t>
      </w: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13"/>
          <w:w w:val="105"/>
        </w:rPr>
        <w:t xml:space="preserve"> </w:t>
      </w:r>
      <w:r w:rsidRPr="00261B8B">
        <w:rPr>
          <w:rFonts w:ascii="Times New Roman" w:hAnsi="Times New Roman" w:cs="Times New Roman"/>
          <w:color w:val="000000" w:themeColor="text1"/>
          <w:w w:val="105"/>
        </w:rPr>
        <w:t>agency</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must</w:t>
      </w:r>
      <w:r w:rsidRPr="00261B8B">
        <w:rPr>
          <w:rFonts w:ascii="Times New Roman" w:hAnsi="Times New Roman" w:cs="Times New Roman"/>
          <w:color w:val="000000" w:themeColor="text1"/>
          <w:spacing w:val="-12"/>
          <w:w w:val="105"/>
        </w:rPr>
        <w:t xml:space="preserve"> </w:t>
      </w:r>
      <w:r w:rsidRPr="00261B8B">
        <w:rPr>
          <w:rFonts w:ascii="Times New Roman" w:hAnsi="Times New Roman" w:cs="Times New Roman"/>
          <w:color w:val="000000" w:themeColor="text1"/>
          <w:w w:val="105"/>
        </w:rPr>
        <w:t>report</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promptly</w:t>
      </w:r>
      <w:r w:rsidRPr="00261B8B">
        <w:rPr>
          <w:rFonts w:ascii="Times New Roman" w:hAnsi="Times New Roman" w:cs="Times New Roman"/>
          <w:color w:val="000000" w:themeColor="text1"/>
          <w:spacing w:val="-1"/>
          <w:w w:val="105"/>
        </w:rPr>
        <w:t xml:space="preserve"> </w:t>
      </w:r>
      <w:r w:rsidRPr="00261B8B">
        <w:rPr>
          <w:rFonts w:ascii="Times New Roman" w:hAnsi="Times New Roman" w:cs="Times New Roman"/>
          <w:color w:val="000000" w:themeColor="text1"/>
          <w:w w:val="105"/>
        </w:rPr>
        <w:t>to</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NARA</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in</w:t>
      </w:r>
      <w:r w:rsidRPr="00261B8B">
        <w:rPr>
          <w:rFonts w:ascii="Times New Roman" w:hAnsi="Times New Roman" w:cs="Times New Roman"/>
          <w:color w:val="000000" w:themeColor="text1"/>
          <w:spacing w:val="-9"/>
          <w:w w:val="105"/>
        </w:rPr>
        <w:t xml:space="preserve"> </w:t>
      </w:r>
      <w:r w:rsidRPr="00261B8B">
        <w:rPr>
          <w:rFonts w:ascii="Times New Roman" w:hAnsi="Times New Roman" w:cs="Times New Roman"/>
          <w:color w:val="000000" w:themeColor="text1"/>
          <w:w w:val="105"/>
        </w:rPr>
        <w:t>accordance</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with</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36</w:t>
      </w:r>
      <w:r w:rsidRPr="00261B8B">
        <w:rPr>
          <w:rFonts w:ascii="Times New Roman" w:hAnsi="Times New Roman" w:cs="Times New Roman"/>
          <w:color w:val="000000" w:themeColor="text1"/>
          <w:spacing w:val="-13"/>
          <w:w w:val="105"/>
        </w:rPr>
        <w:t xml:space="preserve"> </w:t>
      </w:r>
      <w:r w:rsidRPr="00261B8B">
        <w:rPr>
          <w:rFonts w:ascii="Times New Roman" w:hAnsi="Times New Roman" w:cs="Times New Roman"/>
          <w:color w:val="000000" w:themeColor="text1"/>
          <w:w w:val="105"/>
        </w:rPr>
        <w:t>CFR</w:t>
      </w:r>
      <w:r w:rsidRPr="00261B8B">
        <w:rPr>
          <w:rFonts w:ascii="Times New Roman" w:hAnsi="Times New Roman" w:cs="Times New Roman"/>
          <w:color w:val="000000" w:themeColor="text1"/>
          <w:spacing w:val="-15"/>
          <w:w w:val="105"/>
        </w:rPr>
        <w:t xml:space="preserve"> </w:t>
      </w:r>
      <w:r w:rsidRPr="00261B8B">
        <w:rPr>
          <w:rFonts w:ascii="Times New Roman" w:hAnsi="Times New Roman" w:cs="Times New Roman"/>
          <w:color w:val="000000" w:themeColor="text1"/>
          <w:w w:val="105"/>
        </w:rPr>
        <w:t>1230.</w:t>
      </w:r>
    </w:p>
    <w:p w14:paraId="25D56F18" w14:textId="2925A99B" w:rsidR="00CB6A47" w:rsidRPr="00261B8B" w:rsidRDefault="00CB6A47" w:rsidP="003B7B75">
      <w:pPr>
        <w:numPr>
          <w:ilvl w:val="0"/>
          <w:numId w:val="154"/>
        </w:numPr>
        <w:tabs>
          <w:tab w:val="left" w:pos="758"/>
        </w:tabs>
        <w:kinsoku w:val="0"/>
        <w:overflowPunct w:val="0"/>
        <w:autoSpaceDE w:val="0"/>
        <w:autoSpaceDN w:val="0"/>
        <w:adjustRightInd w:val="0"/>
        <w:spacing w:before="126" w:line="249" w:lineRule="auto"/>
        <w:ind w:left="40" w:right="162" w:firstLine="360"/>
        <w:rPr>
          <w:rFonts w:ascii="Times New Roman" w:hAnsi="Times New Roman" w:cs="Times New Roman"/>
          <w:color w:val="000000" w:themeColor="text1"/>
          <w:w w:val="105"/>
        </w:rPr>
      </w:pP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8"/>
          <w:w w:val="105"/>
        </w:rPr>
        <w:t xml:space="preserve"> </w:t>
      </w:r>
      <w:r w:rsidRPr="00261B8B">
        <w:rPr>
          <w:rFonts w:ascii="Times New Roman" w:hAnsi="Times New Roman" w:cs="Times New Roman"/>
          <w:color w:val="000000" w:themeColor="text1"/>
          <w:w w:val="105"/>
        </w:rPr>
        <w:t>Contractor</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shall</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immediately</w:t>
      </w:r>
      <w:r w:rsidRPr="00261B8B">
        <w:rPr>
          <w:rFonts w:ascii="Times New Roman" w:hAnsi="Times New Roman" w:cs="Times New Roman"/>
          <w:color w:val="000000" w:themeColor="text1"/>
          <w:spacing w:val="-2"/>
          <w:w w:val="105"/>
        </w:rPr>
        <w:t xml:space="preserve"> </w:t>
      </w:r>
      <w:r w:rsidRPr="00261B8B">
        <w:rPr>
          <w:rFonts w:ascii="Times New Roman" w:hAnsi="Times New Roman" w:cs="Times New Roman"/>
          <w:color w:val="000000" w:themeColor="text1"/>
          <w:w w:val="105"/>
        </w:rPr>
        <w:t>notify</w:t>
      </w:r>
      <w:r w:rsidRPr="00261B8B">
        <w:rPr>
          <w:rFonts w:ascii="Times New Roman" w:hAnsi="Times New Roman" w:cs="Times New Roman"/>
          <w:color w:val="000000" w:themeColor="text1"/>
          <w:spacing w:val="-2"/>
          <w:w w:val="105"/>
        </w:rPr>
        <w:t xml:space="preserve"> </w:t>
      </w: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14"/>
          <w:w w:val="105"/>
        </w:rPr>
        <w:t xml:space="preserve"> </w:t>
      </w:r>
      <w:r w:rsidRPr="00261B8B">
        <w:rPr>
          <w:rFonts w:ascii="Times New Roman" w:hAnsi="Times New Roman" w:cs="Times New Roman"/>
          <w:color w:val="000000" w:themeColor="text1"/>
          <w:w w:val="105"/>
        </w:rPr>
        <w:t>appropriate</w:t>
      </w:r>
      <w:r w:rsidRPr="00261B8B">
        <w:rPr>
          <w:rFonts w:ascii="Times New Roman" w:hAnsi="Times New Roman" w:cs="Times New Roman"/>
          <w:color w:val="000000" w:themeColor="text1"/>
          <w:spacing w:val="-14"/>
          <w:w w:val="105"/>
        </w:rPr>
        <w:t xml:space="preserve"> </w:t>
      </w:r>
      <w:r w:rsidRPr="00261B8B">
        <w:rPr>
          <w:rFonts w:ascii="Times New Roman" w:hAnsi="Times New Roman" w:cs="Times New Roman"/>
          <w:color w:val="000000" w:themeColor="text1"/>
          <w:w w:val="105"/>
        </w:rPr>
        <w:t>CO</w:t>
      </w:r>
      <w:r w:rsidRPr="00261B8B">
        <w:rPr>
          <w:rFonts w:ascii="Times New Roman" w:hAnsi="Times New Roman" w:cs="Times New Roman"/>
          <w:color w:val="000000" w:themeColor="text1"/>
          <w:spacing w:val="-9"/>
          <w:w w:val="105"/>
        </w:rPr>
        <w:t xml:space="preserve"> </w:t>
      </w:r>
      <w:r w:rsidRPr="00261B8B">
        <w:rPr>
          <w:rFonts w:ascii="Times New Roman" w:hAnsi="Times New Roman" w:cs="Times New Roman"/>
          <w:color w:val="000000" w:themeColor="text1"/>
          <w:w w:val="105"/>
        </w:rPr>
        <w:t>immediately</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upon</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discovery</w:t>
      </w:r>
      <w:r w:rsidRPr="00261B8B">
        <w:rPr>
          <w:rFonts w:ascii="Times New Roman" w:hAnsi="Times New Roman" w:cs="Times New Roman"/>
          <w:color w:val="000000" w:themeColor="text1"/>
          <w:spacing w:val="-8"/>
          <w:w w:val="105"/>
        </w:rPr>
        <w:t xml:space="preserve"> </w:t>
      </w:r>
      <w:r w:rsidRPr="00261B8B">
        <w:rPr>
          <w:rFonts w:ascii="Times New Roman" w:hAnsi="Times New Roman" w:cs="Times New Roman"/>
          <w:color w:val="000000" w:themeColor="text1"/>
          <w:w w:val="105"/>
        </w:rPr>
        <w:t>of</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any</w:t>
      </w:r>
      <w:r w:rsidRPr="00261B8B">
        <w:rPr>
          <w:rFonts w:ascii="Times New Roman" w:hAnsi="Times New Roman" w:cs="Times New Roman"/>
          <w:color w:val="000000" w:themeColor="text1"/>
          <w:spacing w:val="-8"/>
          <w:w w:val="105"/>
        </w:rPr>
        <w:t xml:space="preserve"> </w:t>
      </w:r>
      <w:r w:rsidRPr="00261B8B">
        <w:rPr>
          <w:rFonts w:ascii="Times New Roman" w:hAnsi="Times New Roman" w:cs="Times New Roman"/>
          <w:color w:val="000000" w:themeColor="text1"/>
          <w:w w:val="105"/>
        </w:rPr>
        <w:t>inadvertent</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or</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unauthorized</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disclosures</w:t>
      </w:r>
      <w:r w:rsidRPr="00261B8B">
        <w:rPr>
          <w:rFonts w:ascii="Times New Roman" w:hAnsi="Times New Roman" w:cs="Times New Roman"/>
          <w:color w:val="000000" w:themeColor="text1"/>
          <w:spacing w:val="-8"/>
          <w:w w:val="105"/>
        </w:rPr>
        <w:t xml:space="preserve"> </w:t>
      </w:r>
      <w:r w:rsidRPr="00261B8B">
        <w:rPr>
          <w:rFonts w:ascii="Times New Roman" w:hAnsi="Times New Roman" w:cs="Times New Roman"/>
          <w:color w:val="000000" w:themeColor="text1"/>
          <w:w w:val="105"/>
        </w:rPr>
        <w:t>of</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information,</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data,</w:t>
      </w:r>
      <w:r w:rsidRPr="00261B8B">
        <w:rPr>
          <w:rFonts w:ascii="Times New Roman" w:hAnsi="Times New Roman" w:cs="Times New Roman"/>
          <w:color w:val="000000" w:themeColor="text1"/>
          <w:spacing w:val="-13"/>
          <w:w w:val="105"/>
        </w:rPr>
        <w:t xml:space="preserve"> </w:t>
      </w:r>
      <w:r w:rsidRPr="00261B8B">
        <w:rPr>
          <w:rFonts w:ascii="Times New Roman" w:hAnsi="Times New Roman" w:cs="Times New Roman"/>
          <w:color w:val="000000" w:themeColor="text1"/>
          <w:w w:val="105"/>
        </w:rPr>
        <w:t>documentary</w:t>
      </w:r>
      <w:r w:rsidRPr="00261B8B">
        <w:rPr>
          <w:rFonts w:ascii="Times New Roman" w:hAnsi="Times New Roman" w:cs="Times New Roman"/>
          <w:color w:val="000000" w:themeColor="text1"/>
          <w:spacing w:val="-2"/>
          <w:w w:val="105"/>
        </w:rPr>
        <w:t xml:space="preserve"> </w:t>
      </w:r>
      <w:r w:rsidRPr="00261B8B">
        <w:rPr>
          <w:rFonts w:ascii="Times New Roman" w:hAnsi="Times New Roman" w:cs="Times New Roman"/>
          <w:color w:val="000000" w:themeColor="text1"/>
          <w:w w:val="105"/>
        </w:rPr>
        <w:t>materials,</w:t>
      </w:r>
      <w:r w:rsidRPr="00261B8B">
        <w:rPr>
          <w:rFonts w:ascii="Times New Roman" w:hAnsi="Times New Roman" w:cs="Times New Roman"/>
          <w:color w:val="000000" w:themeColor="text1"/>
          <w:spacing w:val="-7"/>
          <w:w w:val="105"/>
        </w:rPr>
        <w:t xml:space="preserve"> </w:t>
      </w:r>
      <w:proofErr w:type="gramStart"/>
      <w:r w:rsidRPr="00261B8B">
        <w:rPr>
          <w:rFonts w:ascii="Times New Roman" w:hAnsi="Times New Roman" w:cs="Times New Roman"/>
          <w:color w:val="000000" w:themeColor="text1"/>
          <w:w w:val="105"/>
        </w:rPr>
        <w:t>records</w:t>
      </w:r>
      <w:proofErr w:type="gramEnd"/>
      <w:r w:rsidRPr="00261B8B">
        <w:rPr>
          <w:rFonts w:ascii="Times New Roman" w:hAnsi="Times New Roman" w:cs="Times New Roman"/>
          <w:color w:val="000000" w:themeColor="text1"/>
          <w:spacing w:val="-2"/>
          <w:w w:val="105"/>
        </w:rPr>
        <w:t xml:space="preserve"> </w:t>
      </w:r>
      <w:r w:rsidRPr="00261B8B">
        <w:rPr>
          <w:rFonts w:ascii="Times New Roman" w:hAnsi="Times New Roman" w:cs="Times New Roman"/>
          <w:color w:val="000000" w:themeColor="text1"/>
          <w:w w:val="105"/>
        </w:rPr>
        <w:t>or</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equipment.</w:t>
      </w:r>
      <w:r w:rsidRPr="00261B8B">
        <w:rPr>
          <w:rFonts w:ascii="Times New Roman" w:hAnsi="Times New Roman" w:cs="Times New Roman"/>
          <w:color w:val="000000" w:themeColor="text1"/>
          <w:spacing w:val="-13"/>
          <w:w w:val="105"/>
        </w:rPr>
        <w:t xml:space="preserve"> </w:t>
      </w:r>
      <w:r w:rsidRPr="00261B8B">
        <w:rPr>
          <w:rFonts w:ascii="Times New Roman" w:hAnsi="Times New Roman" w:cs="Times New Roman"/>
          <w:color w:val="000000" w:themeColor="text1"/>
          <w:w w:val="105"/>
        </w:rPr>
        <w:t>Disclosure</w:t>
      </w:r>
      <w:r w:rsidRPr="00261B8B">
        <w:rPr>
          <w:rFonts w:ascii="Times New Roman" w:hAnsi="Times New Roman" w:cs="Times New Roman"/>
          <w:color w:val="000000" w:themeColor="text1"/>
          <w:spacing w:val="-14"/>
          <w:w w:val="105"/>
        </w:rPr>
        <w:t xml:space="preserve"> </w:t>
      </w:r>
      <w:r w:rsidRPr="00261B8B">
        <w:rPr>
          <w:rFonts w:ascii="Times New Roman" w:hAnsi="Times New Roman" w:cs="Times New Roman"/>
          <w:color w:val="000000" w:themeColor="text1"/>
          <w:w w:val="105"/>
        </w:rPr>
        <w:t>of</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non-public</w:t>
      </w:r>
      <w:r w:rsidRPr="00261B8B">
        <w:rPr>
          <w:rFonts w:ascii="Times New Roman" w:hAnsi="Times New Roman" w:cs="Times New Roman"/>
          <w:color w:val="000000" w:themeColor="text1"/>
          <w:spacing w:val="-8"/>
          <w:w w:val="105"/>
        </w:rPr>
        <w:t xml:space="preserve"> </w:t>
      </w:r>
      <w:r w:rsidRPr="00261B8B">
        <w:rPr>
          <w:rFonts w:ascii="Times New Roman" w:hAnsi="Times New Roman" w:cs="Times New Roman"/>
          <w:color w:val="000000" w:themeColor="text1"/>
          <w:w w:val="105"/>
        </w:rPr>
        <w:t>information</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is</w:t>
      </w:r>
      <w:r w:rsidRPr="00261B8B">
        <w:rPr>
          <w:rFonts w:ascii="Times New Roman" w:hAnsi="Times New Roman" w:cs="Times New Roman"/>
          <w:color w:val="000000" w:themeColor="text1"/>
          <w:spacing w:val="-8"/>
          <w:w w:val="105"/>
        </w:rPr>
        <w:t xml:space="preserve"> </w:t>
      </w:r>
      <w:r w:rsidRPr="00261B8B">
        <w:rPr>
          <w:rFonts w:ascii="Times New Roman" w:hAnsi="Times New Roman" w:cs="Times New Roman"/>
          <w:color w:val="000000" w:themeColor="text1"/>
          <w:w w:val="105"/>
        </w:rPr>
        <w:t>limited</w:t>
      </w:r>
      <w:r w:rsidRPr="00261B8B">
        <w:rPr>
          <w:rFonts w:ascii="Times New Roman" w:hAnsi="Times New Roman" w:cs="Times New Roman"/>
          <w:color w:val="000000" w:themeColor="text1"/>
          <w:spacing w:val="-14"/>
          <w:w w:val="105"/>
        </w:rPr>
        <w:t xml:space="preserve"> </w:t>
      </w:r>
      <w:r w:rsidRPr="00261B8B">
        <w:rPr>
          <w:rFonts w:ascii="Times New Roman" w:hAnsi="Times New Roman" w:cs="Times New Roman"/>
          <w:color w:val="000000" w:themeColor="text1"/>
          <w:w w:val="105"/>
        </w:rPr>
        <w:t>to</w:t>
      </w:r>
      <w:r w:rsidRPr="00261B8B">
        <w:rPr>
          <w:rFonts w:ascii="Times New Roman" w:hAnsi="Times New Roman" w:cs="Times New Roman"/>
          <w:color w:val="000000" w:themeColor="text1"/>
          <w:spacing w:val="-14"/>
          <w:w w:val="105"/>
        </w:rPr>
        <w:t xml:space="preserve"> </w:t>
      </w:r>
      <w:r w:rsidRPr="00261B8B">
        <w:rPr>
          <w:rFonts w:ascii="Times New Roman" w:hAnsi="Times New Roman" w:cs="Times New Roman"/>
          <w:color w:val="000000" w:themeColor="text1"/>
          <w:w w:val="105"/>
        </w:rPr>
        <w:t>authorized</w:t>
      </w:r>
      <w:r w:rsidRPr="00261B8B">
        <w:rPr>
          <w:rFonts w:ascii="Times New Roman" w:hAnsi="Times New Roman" w:cs="Times New Roman"/>
          <w:color w:val="000000" w:themeColor="text1"/>
          <w:spacing w:val="-14"/>
          <w:w w:val="105"/>
        </w:rPr>
        <w:t xml:space="preserve"> </w:t>
      </w:r>
      <w:r w:rsidRPr="00261B8B">
        <w:rPr>
          <w:rFonts w:ascii="Times New Roman" w:hAnsi="Times New Roman" w:cs="Times New Roman"/>
          <w:color w:val="000000" w:themeColor="text1"/>
          <w:w w:val="105"/>
        </w:rPr>
        <w:t>personnel</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with</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a</w:t>
      </w:r>
      <w:r w:rsidRPr="00261B8B">
        <w:rPr>
          <w:rFonts w:ascii="Times New Roman" w:hAnsi="Times New Roman" w:cs="Times New Roman"/>
          <w:color w:val="000000" w:themeColor="text1"/>
          <w:spacing w:val="-14"/>
          <w:w w:val="105"/>
        </w:rPr>
        <w:t xml:space="preserve"> </w:t>
      </w:r>
      <w:r w:rsidRPr="00261B8B">
        <w:rPr>
          <w:rFonts w:ascii="Times New Roman" w:hAnsi="Times New Roman" w:cs="Times New Roman"/>
          <w:color w:val="000000" w:themeColor="text1"/>
          <w:w w:val="105"/>
        </w:rPr>
        <w:t>need-to-know</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as</w:t>
      </w:r>
      <w:r w:rsidRPr="00261B8B">
        <w:rPr>
          <w:rFonts w:ascii="Times New Roman" w:hAnsi="Times New Roman" w:cs="Times New Roman"/>
          <w:color w:val="000000" w:themeColor="text1"/>
          <w:spacing w:val="-8"/>
          <w:w w:val="105"/>
        </w:rPr>
        <w:t xml:space="preserve"> </w:t>
      </w:r>
      <w:r w:rsidRPr="00261B8B">
        <w:rPr>
          <w:rFonts w:ascii="Times New Roman" w:hAnsi="Times New Roman" w:cs="Times New Roman"/>
          <w:color w:val="000000" w:themeColor="text1"/>
          <w:w w:val="105"/>
        </w:rPr>
        <w:t>described</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in</w:t>
      </w:r>
      <w:r w:rsidRPr="00261B8B">
        <w:rPr>
          <w:rFonts w:ascii="Times New Roman" w:hAnsi="Times New Roman" w:cs="Times New Roman"/>
          <w:color w:val="000000" w:themeColor="text1"/>
          <w:spacing w:val="-14"/>
          <w:w w:val="105"/>
        </w:rPr>
        <w:t xml:space="preserve"> </w:t>
      </w: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[contract</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vehicle].</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14"/>
          <w:w w:val="105"/>
        </w:rPr>
        <w:t xml:space="preserve"> </w:t>
      </w:r>
      <w:r w:rsidRPr="00261B8B">
        <w:rPr>
          <w:rFonts w:ascii="Times New Roman" w:hAnsi="Times New Roman" w:cs="Times New Roman"/>
          <w:color w:val="000000" w:themeColor="text1"/>
          <w:w w:val="105"/>
        </w:rPr>
        <w:t>Contractor</w:t>
      </w:r>
      <w:r w:rsidRPr="00261B8B">
        <w:rPr>
          <w:rFonts w:ascii="Times New Roman" w:hAnsi="Times New Roman" w:cs="Times New Roman"/>
          <w:color w:val="000000" w:themeColor="text1"/>
          <w:spacing w:val="-12"/>
          <w:w w:val="105"/>
        </w:rPr>
        <w:t xml:space="preserve"> </w:t>
      </w:r>
      <w:r w:rsidRPr="00261B8B">
        <w:rPr>
          <w:rFonts w:ascii="Times New Roman" w:hAnsi="Times New Roman" w:cs="Times New Roman"/>
          <w:color w:val="000000" w:themeColor="text1"/>
          <w:w w:val="105"/>
        </w:rPr>
        <w:t>shall</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ensure</w:t>
      </w:r>
      <w:r w:rsidRPr="00261B8B">
        <w:rPr>
          <w:rFonts w:ascii="Times New Roman" w:hAnsi="Times New Roman" w:cs="Times New Roman"/>
          <w:color w:val="000000" w:themeColor="text1"/>
          <w:spacing w:val="-14"/>
          <w:w w:val="105"/>
        </w:rPr>
        <w:t xml:space="preserve"> </w:t>
      </w:r>
      <w:r w:rsidRPr="00261B8B">
        <w:rPr>
          <w:rFonts w:ascii="Times New Roman" w:hAnsi="Times New Roman" w:cs="Times New Roman"/>
          <w:color w:val="000000" w:themeColor="text1"/>
          <w:w w:val="105"/>
        </w:rPr>
        <w:t>that</w:t>
      </w:r>
      <w:r w:rsidRPr="00261B8B">
        <w:rPr>
          <w:rFonts w:ascii="Times New Roman" w:hAnsi="Times New Roman" w:cs="Times New Roman"/>
          <w:color w:val="000000" w:themeColor="text1"/>
          <w:spacing w:val="-13"/>
          <w:w w:val="105"/>
        </w:rPr>
        <w:t xml:space="preserve"> </w:t>
      </w: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14"/>
          <w:w w:val="105"/>
        </w:rPr>
        <w:t xml:space="preserve"> </w:t>
      </w:r>
      <w:r w:rsidRPr="00261B8B">
        <w:rPr>
          <w:rFonts w:ascii="Times New Roman" w:hAnsi="Times New Roman" w:cs="Times New Roman"/>
          <w:color w:val="000000" w:themeColor="text1"/>
          <w:w w:val="105"/>
        </w:rPr>
        <w:t>appropriate</w:t>
      </w:r>
      <w:r w:rsidRPr="00261B8B">
        <w:rPr>
          <w:rFonts w:ascii="Times New Roman" w:hAnsi="Times New Roman" w:cs="Times New Roman"/>
          <w:color w:val="000000" w:themeColor="text1"/>
          <w:spacing w:val="-14"/>
          <w:w w:val="105"/>
        </w:rPr>
        <w:t xml:space="preserve"> </w:t>
      </w:r>
      <w:r w:rsidRPr="00261B8B">
        <w:rPr>
          <w:rFonts w:ascii="Times New Roman" w:hAnsi="Times New Roman" w:cs="Times New Roman"/>
          <w:color w:val="000000" w:themeColor="text1"/>
          <w:w w:val="105"/>
        </w:rPr>
        <w:t>personnel,</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administrative,</w:t>
      </w:r>
      <w:r w:rsidRPr="00261B8B">
        <w:rPr>
          <w:rFonts w:ascii="Times New Roman" w:hAnsi="Times New Roman" w:cs="Times New Roman"/>
          <w:color w:val="000000" w:themeColor="text1"/>
          <w:spacing w:val="-13"/>
          <w:w w:val="105"/>
        </w:rPr>
        <w:t xml:space="preserve"> </w:t>
      </w:r>
      <w:r w:rsidRPr="00261B8B">
        <w:rPr>
          <w:rFonts w:ascii="Times New Roman" w:hAnsi="Times New Roman" w:cs="Times New Roman"/>
          <w:color w:val="000000" w:themeColor="text1"/>
          <w:w w:val="105"/>
        </w:rPr>
        <w:t>technical,</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and</w:t>
      </w:r>
      <w:r w:rsidRPr="00261B8B">
        <w:rPr>
          <w:rFonts w:ascii="Times New Roman" w:hAnsi="Times New Roman" w:cs="Times New Roman"/>
          <w:color w:val="000000" w:themeColor="text1"/>
          <w:spacing w:val="-14"/>
          <w:w w:val="105"/>
        </w:rPr>
        <w:t xml:space="preserve"> </w:t>
      </w:r>
      <w:r w:rsidRPr="00261B8B">
        <w:rPr>
          <w:rFonts w:ascii="Times New Roman" w:hAnsi="Times New Roman" w:cs="Times New Roman"/>
          <w:color w:val="000000" w:themeColor="text1"/>
          <w:w w:val="105"/>
        </w:rPr>
        <w:t>physical</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safeguards</w:t>
      </w:r>
      <w:r w:rsidRPr="00261B8B">
        <w:rPr>
          <w:rFonts w:ascii="Times New Roman" w:hAnsi="Times New Roman" w:cs="Times New Roman"/>
          <w:color w:val="000000" w:themeColor="text1"/>
          <w:spacing w:val="-8"/>
          <w:w w:val="105"/>
        </w:rPr>
        <w:t xml:space="preserve"> </w:t>
      </w:r>
      <w:r w:rsidRPr="00261B8B">
        <w:rPr>
          <w:rFonts w:ascii="Times New Roman" w:hAnsi="Times New Roman" w:cs="Times New Roman"/>
          <w:color w:val="000000" w:themeColor="text1"/>
          <w:w w:val="105"/>
        </w:rPr>
        <w:t>are</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established</w:t>
      </w:r>
      <w:r w:rsidRPr="00261B8B">
        <w:rPr>
          <w:rFonts w:ascii="Times New Roman" w:hAnsi="Times New Roman" w:cs="Times New Roman"/>
          <w:color w:val="000000" w:themeColor="text1"/>
          <w:spacing w:val="-14"/>
          <w:w w:val="105"/>
        </w:rPr>
        <w:t xml:space="preserve"> </w:t>
      </w:r>
      <w:r w:rsidRPr="00261B8B">
        <w:rPr>
          <w:rFonts w:ascii="Times New Roman" w:hAnsi="Times New Roman" w:cs="Times New Roman"/>
          <w:color w:val="000000" w:themeColor="text1"/>
          <w:w w:val="105"/>
        </w:rPr>
        <w:t>to</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ensure</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14"/>
          <w:w w:val="105"/>
        </w:rPr>
        <w:t xml:space="preserve"> </w:t>
      </w:r>
      <w:r w:rsidRPr="00261B8B">
        <w:rPr>
          <w:rFonts w:ascii="Times New Roman" w:hAnsi="Times New Roman" w:cs="Times New Roman"/>
          <w:color w:val="000000" w:themeColor="text1"/>
          <w:w w:val="105"/>
        </w:rPr>
        <w:t>security</w:t>
      </w:r>
      <w:r w:rsidRPr="00261B8B">
        <w:rPr>
          <w:rFonts w:ascii="Times New Roman" w:hAnsi="Times New Roman" w:cs="Times New Roman"/>
          <w:color w:val="000000" w:themeColor="text1"/>
          <w:spacing w:val="-2"/>
          <w:w w:val="105"/>
        </w:rPr>
        <w:t xml:space="preserve"> </w:t>
      </w:r>
      <w:r w:rsidRPr="00261B8B">
        <w:rPr>
          <w:rFonts w:ascii="Times New Roman" w:hAnsi="Times New Roman" w:cs="Times New Roman"/>
          <w:color w:val="000000" w:themeColor="text1"/>
          <w:w w:val="105"/>
        </w:rPr>
        <w:t>and</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confidentiality</w:t>
      </w:r>
      <w:r w:rsidRPr="00261B8B">
        <w:rPr>
          <w:rFonts w:ascii="Times New Roman" w:hAnsi="Times New Roman" w:cs="Times New Roman"/>
          <w:color w:val="000000" w:themeColor="text1"/>
          <w:spacing w:val="-2"/>
          <w:w w:val="105"/>
        </w:rPr>
        <w:t xml:space="preserve"> </w:t>
      </w:r>
      <w:r w:rsidRPr="00261B8B">
        <w:rPr>
          <w:rFonts w:ascii="Times New Roman" w:hAnsi="Times New Roman" w:cs="Times New Roman"/>
          <w:color w:val="000000" w:themeColor="text1"/>
          <w:w w:val="105"/>
        </w:rPr>
        <w:t>of</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this</w:t>
      </w:r>
      <w:r w:rsidRPr="00261B8B">
        <w:rPr>
          <w:rFonts w:ascii="Times New Roman" w:hAnsi="Times New Roman" w:cs="Times New Roman"/>
          <w:color w:val="000000" w:themeColor="text1"/>
          <w:spacing w:val="-2"/>
          <w:w w:val="105"/>
        </w:rPr>
        <w:t xml:space="preserve"> </w:t>
      </w:r>
      <w:r w:rsidRPr="00261B8B">
        <w:rPr>
          <w:rFonts w:ascii="Times New Roman" w:hAnsi="Times New Roman" w:cs="Times New Roman"/>
          <w:color w:val="000000" w:themeColor="text1"/>
          <w:w w:val="105"/>
        </w:rPr>
        <w:t>information,</w:t>
      </w:r>
      <w:r w:rsidRPr="00261B8B">
        <w:rPr>
          <w:rFonts w:ascii="Times New Roman" w:hAnsi="Times New Roman" w:cs="Times New Roman"/>
          <w:color w:val="000000" w:themeColor="text1"/>
          <w:spacing w:val="-13"/>
          <w:w w:val="105"/>
        </w:rPr>
        <w:t xml:space="preserve"> </w:t>
      </w:r>
      <w:r w:rsidRPr="00261B8B">
        <w:rPr>
          <w:rFonts w:ascii="Times New Roman" w:hAnsi="Times New Roman" w:cs="Times New Roman"/>
          <w:color w:val="000000" w:themeColor="text1"/>
          <w:w w:val="105"/>
        </w:rPr>
        <w:t>data,</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documentary</w:t>
      </w:r>
      <w:r w:rsidRPr="00261B8B">
        <w:rPr>
          <w:rFonts w:ascii="Times New Roman" w:hAnsi="Times New Roman" w:cs="Times New Roman"/>
          <w:color w:val="000000" w:themeColor="text1"/>
          <w:spacing w:val="-2"/>
          <w:w w:val="105"/>
        </w:rPr>
        <w:t xml:space="preserve"> </w:t>
      </w:r>
      <w:r w:rsidRPr="00261B8B">
        <w:rPr>
          <w:rFonts w:ascii="Times New Roman" w:hAnsi="Times New Roman" w:cs="Times New Roman"/>
          <w:color w:val="000000" w:themeColor="text1"/>
          <w:w w:val="105"/>
        </w:rPr>
        <w:t>material,</w:t>
      </w:r>
      <w:r w:rsidRPr="00261B8B">
        <w:rPr>
          <w:rFonts w:ascii="Times New Roman" w:hAnsi="Times New Roman" w:cs="Times New Roman"/>
          <w:color w:val="000000" w:themeColor="text1"/>
          <w:spacing w:val="-13"/>
          <w:w w:val="105"/>
        </w:rPr>
        <w:t xml:space="preserve"> </w:t>
      </w:r>
      <w:r w:rsidRPr="00261B8B">
        <w:rPr>
          <w:rFonts w:ascii="Times New Roman" w:hAnsi="Times New Roman" w:cs="Times New Roman"/>
          <w:color w:val="000000" w:themeColor="text1"/>
          <w:w w:val="105"/>
        </w:rPr>
        <w:t>records</w:t>
      </w:r>
      <w:r w:rsidRPr="00261B8B">
        <w:rPr>
          <w:rFonts w:ascii="Times New Roman" w:hAnsi="Times New Roman" w:cs="Times New Roman"/>
          <w:color w:val="000000" w:themeColor="text1"/>
          <w:spacing w:val="-8"/>
          <w:w w:val="105"/>
        </w:rPr>
        <w:t xml:space="preserve"> </w:t>
      </w:r>
      <w:r w:rsidRPr="00261B8B">
        <w:rPr>
          <w:rFonts w:ascii="Times New Roman" w:hAnsi="Times New Roman" w:cs="Times New Roman"/>
          <w:color w:val="000000" w:themeColor="text1"/>
          <w:w w:val="105"/>
        </w:rPr>
        <w:t>and/or</w:t>
      </w:r>
      <w:r w:rsidRPr="00261B8B">
        <w:rPr>
          <w:rFonts w:ascii="Times New Roman" w:hAnsi="Times New Roman" w:cs="Times New Roman"/>
          <w:color w:val="000000" w:themeColor="text1"/>
          <w:spacing w:val="-13"/>
          <w:w w:val="105"/>
        </w:rPr>
        <w:t xml:space="preserve"> </w:t>
      </w:r>
      <w:r w:rsidRPr="00261B8B">
        <w:rPr>
          <w:rFonts w:ascii="Times New Roman" w:hAnsi="Times New Roman" w:cs="Times New Roman"/>
          <w:color w:val="000000" w:themeColor="text1"/>
          <w:w w:val="105"/>
        </w:rPr>
        <w:t>equipment</w:t>
      </w:r>
      <w:r w:rsidRPr="00261B8B">
        <w:rPr>
          <w:rFonts w:ascii="Times New Roman" w:hAnsi="Times New Roman" w:cs="Times New Roman"/>
          <w:color w:val="000000" w:themeColor="text1"/>
          <w:spacing w:val="-13"/>
          <w:w w:val="105"/>
        </w:rPr>
        <w:t xml:space="preserve"> </w:t>
      </w:r>
      <w:r w:rsidRPr="00261B8B">
        <w:rPr>
          <w:rFonts w:ascii="Times New Roman" w:hAnsi="Times New Roman" w:cs="Times New Roman"/>
          <w:color w:val="000000" w:themeColor="text1"/>
          <w:w w:val="105"/>
        </w:rPr>
        <w:t>is</w:t>
      </w:r>
      <w:r w:rsidRPr="00261B8B">
        <w:rPr>
          <w:rFonts w:ascii="Times New Roman" w:hAnsi="Times New Roman" w:cs="Times New Roman"/>
          <w:color w:val="000000" w:themeColor="text1"/>
          <w:spacing w:val="-2"/>
          <w:w w:val="105"/>
        </w:rPr>
        <w:t xml:space="preserve"> </w:t>
      </w:r>
      <w:r w:rsidRPr="00261B8B">
        <w:rPr>
          <w:rFonts w:ascii="Times New Roman" w:hAnsi="Times New Roman" w:cs="Times New Roman"/>
          <w:color w:val="000000" w:themeColor="text1"/>
          <w:w w:val="105"/>
        </w:rPr>
        <w:t>properly</w:t>
      </w:r>
      <w:r w:rsidRPr="00261B8B">
        <w:rPr>
          <w:rFonts w:ascii="Times New Roman" w:hAnsi="Times New Roman" w:cs="Times New Roman"/>
          <w:color w:val="000000" w:themeColor="text1"/>
          <w:spacing w:val="-8"/>
          <w:w w:val="105"/>
        </w:rPr>
        <w:t xml:space="preserve"> </w:t>
      </w:r>
      <w:r w:rsidRPr="00261B8B">
        <w:rPr>
          <w:rFonts w:ascii="Times New Roman" w:hAnsi="Times New Roman" w:cs="Times New Roman"/>
          <w:color w:val="000000" w:themeColor="text1"/>
          <w:w w:val="105"/>
        </w:rPr>
        <w:t>protected.</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14"/>
          <w:w w:val="105"/>
        </w:rPr>
        <w:t xml:space="preserve"> </w:t>
      </w:r>
      <w:r w:rsidRPr="00261B8B">
        <w:rPr>
          <w:rFonts w:ascii="Times New Roman" w:hAnsi="Times New Roman" w:cs="Times New Roman"/>
          <w:color w:val="000000" w:themeColor="text1"/>
          <w:w w:val="105"/>
        </w:rPr>
        <w:t>Contractor</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shall</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not</w:t>
      </w:r>
      <w:r w:rsidRPr="00261B8B">
        <w:rPr>
          <w:rFonts w:ascii="Times New Roman" w:hAnsi="Times New Roman" w:cs="Times New Roman"/>
          <w:color w:val="000000" w:themeColor="text1"/>
          <w:spacing w:val="-13"/>
          <w:w w:val="105"/>
        </w:rPr>
        <w:t xml:space="preserve"> </w:t>
      </w:r>
      <w:r w:rsidRPr="00261B8B">
        <w:rPr>
          <w:rFonts w:ascii="Times New Roman" w:hAnsi="Times New Roman" w:cs="Times New Roman"/>
          <w:color w:val="000000" w:themeColor="text1"/>
          <w:w w:val="105"/>
        </w:rPr>
        <w:t>remove</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material</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from</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Government</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facilities</w:t>
      </w:r>
      <w:r w:rsidRPr="00261B8B">
        <w:rPr>
          <w:rFonts w:ascii="Times New Roman" w:hAnsi="Times New Roman" w:cs="Times New Roman"/>
          <w:color w:val="000000" w:themeColor="text1"/>
          <w:spacing w:val="-8"/>
          <w:w w:val="105"/>
        </w:rPr>
        <w:t xml:space="preserve"> </w:t>
      </w:r>
      <w:r w:rsidRPr="00261B8B">
        <w:rPr>
          <w:rFonts w:ascii="Times New Roman" w:hAnsi="Times New Roman" w:cs="Times New Roman"/>
          <w:color w:val="000000" w:themeColor="text1"/>
          <w:w w:val="105"/>
        </w:rPr>
        <w:t>or</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lastRenderedPageBreak/>
        <w:t>systems,</w:t>
      </w:r>
      <w:r w:rsidRPr="00261B8B">
        <w:rPr>
          <w:rFonts w:ascii="Times New Roman" w:hAnsi="Times New Roman" w:cs="Times New Roman"/>
          <w:color w:val="000000" w:themeColor="text1"/>
          <w:spacing w:val="-13"/>
          <w:w w:val="105"/>
        </w:rPr>
        <w:t xml:space="preserve"> </w:t>
      </w:r>
      <w:r w:rsidRPr="00261B8B">
        <w:rPr>
          <w:rFonts w:ascii="Times New Roman" w:hAnsi="Times New Roman" w:cs="Times New Roman"/>
          <w:color w:val="000000" w:themeColor="text1"/>
          <w:w w:val="105"/>
        </w:rPr>
        <w:t>or</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facilities</w:t>
      </w:r>
      <w:r w:rsidRPr="00261B8B">
        <w:rPr>
          <w:rFonts w:ascii="Times New Roman" w:hAnsi="Times New Roman" w:cs="Times New Roman"/>
          <w:color w:val="000000" w:themeColor="text1"/>
          <w:spacing w:val="-8"/>
          <w:w w:val="105"/>
        </w:rPr>
        <w:t xml:space="preserve"> </w:t>
      </w:r>
      <w:r w:rsidRPr="00261B8B">
        <w:rPr>
          <w:rFonts w:ascii="Times New Roman" w:hAnsi="Times New Roman" w:cs="Times New Roman"/>
          <w:color w:val="000000" w:themeColor="text1"/>
          <w:w w:val="105"/>
        </w:rPr>
        <w:t>or</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systems</w:t>
      </w:r>
      <w:r w:rsidRPr="00261B8B">
        <w:rPr>
          <w:rFonts w:ascii="Times New Roman" w:hAnsi="Times New Roman" w:cs="Times New Roman"/>
          <w:color w:val="000000" w:themeColor="text1"/>
          <w:spacing w:val="-8"/>
          <w:w w:val="105"/>
        </w:rPr>
        <w:t xml:space="preserve"> </w:t>
      </w:r>
      <w:r w:rsidRPr="00261B8B">
        <w:rPr>
          <w:rFonts w:ascii="Times New Roman" w:hAnsi="Times New Roman" w:cs="Times New Roman"/>
          <w:color w:val="000000" w:themeColor="text1"/>
          <w:w w:val="105"/>
        </w:rPr>
        <w:t>operated</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or maintained</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on</w:t>
      </w:r>
      <w:r w:rsidRPr="00261B8B">
        <w:rPr>
          <w:rFonts w:ascii="Times New Roman" w:hAnsi="Times New Roman" w:cs="Times New Roman"/>
          <w:color w:val="000000" w:themeColor="text1"/>
          <w:spacing w:val="-13"/>
          <w:w w:val="105"/>
        </w:rPr>
        <w:t xml:space="preserve"> </w:t>
      </w: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Government's</w:t>
      </w:r>
      <w:r w:rsidRPr="00261B8B">
        <w:rPr>
          <w:rFonts w:ascii="Times New Roman" w:hAnsi="Times New Roman" w:cs="Times New Roman"/>
          <w:color w:val="000000" w:themeColor="text1"/>
          <w:spacing w:val="-2"/>
          <w:w w:val="105"/>
        </w:rPr>
        <w:t xml:space="preserve"> </w:t>
      </w:r>
      <w:r w:rsidRPr="00261B8B">
        <w:rPr>
          <w:rFonts w:ascii="Times New Roman" w:hAnsi="Times New Roman" w:cs="Times New Roman"/>
          <w:color w:val="000000" w:themeColor="text1"/>
          <w:w w:val="105"/>
        </w:rPr>
        <w:t>behalf,</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without</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express</w:t>
      </w:r>
      <w:r w:rsidRPr="00261B8B">
        <w:rPr>
          <w:rFonts w:ascii="Times New Roman" w:hAnsi="Times New Roman" w:cs="Times New Roman"/>
          <w:color w:val="000000" w:themeColor="text1"/>
          <w:spacing w:val="-8"/>
          <w:w w:val="105"/>
        </w:rPr>
        <w:t xml:space="preserve"> </w:t>
      </w:r>
      <w:r w:rsidRPr="00261B8B">
        <w:rPr>
          <w:rFonts w:ascii="Times New Roman" w:hAnsi="Times New Roman" w:cs="Times New Roman"/>
          <w:color w:val="000000" w:themeColor="text1"/>
          <w:w w:val="105"/>
        </w:rPr>
        <w:t>written</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permission</w:t>
      </w:r>
      <w:r w:rsidRPr="00261B8B">
        <w:rPr>
          <w:rFonts w:ascii="Times New Roman" w:hAnsi="Times New Roman" w:cs="Times New Roman"/>
          <w:color w:val="000000" w:themeColor="text1"/>
          <w:spacing w:val="-14"/>
          <w:w w:val="105"/>
        </w:rPr>
        <w:t xml:space="preserve"> </w:t>
      </w:r>
      <w:r w:rsidRPr="00261B8B">
        <w:rPr>
          <w:rFonts w:ascii="Times New Roman" w:hAnsi="Times New Roman" w:cs="Times New Roman"/>
          <w:color w:val="000000" w:themeColor="text1"/>
          <w:w w:val="105"/>
        </w:rPr>
        <w:t>of</w:t>
      </w:r>
      <w:r w:rsidRPr="00261B8B">
        <w:rPr>
          <w:rFonts w:ascii="Times New Roman" w:hAnsi="Times New Roman" w:cs="Times New Roman"/>
          <w:color w:val="000000" w:themeColor="text1"/>
          <w:spacing w:val="-13"/>
          <w:w w:val="105"/>
        </w:rPr>
        <w:t xml:space="preserve"> </w:t>
      </w: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14"/>
          <w:w w:val="105"/>
        </w:rPr>
        <w:t xml:space="preserve"> </w:t>
      </w:r>
      <w:r w:rsidRPr="00261B8B">
        <w:rPr>
          <w:rFonts w:ascii="Times New Roman" w:hAnsi="Times New Roman" w:cs="Times New Roman"/>
          <w:color w:val="000000" w:themeColor="text1"/>
          <w:w w:val="105"/>
        </w:rPr>
        <w:t>Head</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of</w:t>
      </w:r>
      <w:r w:rsidRPr="00261B8B">
        <w:rPr>
          <w:rFonts w:ascii="Times New Roman" w:hAnsi="Times New Roman" w:cs="Times New Roman"/>
          <w:color w:val="000000" w:themeColor="text1"/>
          <w:spacing w:val="-13"/>
          <w:w w:val="105"/>
        </w:rPr>
        <w:t xml:space="preserve"> </w:t>
      </w: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13"/>
          <w:w w:val="105"/>
        </w:rPr>
        <w:t xml:space="preserve"> </w:t>
      </w:r>
      <w:r w:rsidRPr="00261B8B">
        <w:rPr>
          <w:rFonts w:ascii="Times New Roman" w:hAnsi="Times New Roman" w:cs="Times New Roman"/>
          <w:color w:val="000000" w:themeColor="text1"/>
          <w:w w:val="105"/>
        </w:rPr>
        <w:t>Contracting</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Activity.</w:t>
      </w:r>
      <w:r w:rsidRPr="00261B8B">
        <w:rPr>
          <w:rFonts w:ascii="Times New Roman" w:hAnsi="Times New Roman" w:cs="Times New Roman"/>
          <w:color w:val="000000" w:themeColor="text1"/>
          <w:spacing w:val="-13"/>
          <w:w w:val="105"/>
        </w:rPr>
        <w:t xml:space="preserve"> </w:t>
      </w:r>
      <w:r w:rsidRPr="00261B8B">
        <w:rPr>
          <w:rFonts w:ascii="Times New Roman" w:hAnsi="Times New Roman" w:cs="Times New Roman"/>
          <w:color w:val="000000" w:themeColor="text1"/>
          <w:w w:val="105"/>
        </w:rPr>
        <w:t>When</w:t>
      </w:r>
      <w:r w:rsidRPr="00261B8B">
        <w:rPr>
          <w:rFonts w:ascii="Times New Roman" w:hAnsi="Times New Roman" w:cs="Times New Roman"/>
          <w:color w:val="000000" w:themeColor="text1"/>
          <w:spacing w:val="-14"/>
          <w:w w:val="105"/>
        </w:rPr>
        <w:t xml:space="preserve"> </w:t>
      </w:r>
      <w:r w:rsidRPr="00261B8B">
        <w:rPr>
          <w:rFonts w:ascii="Times New Roman" w:hAnsi="Times New Roman" w:cs="Times New Roman"/>
          <w:color w:val="000000" w:themeColor="text1"/>
          <w:w w:val="105"/>
        </w:rPr>
        <w:t>information,</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data,</w:t>
      </w:r>
      <w:r w:rsidRPr="00261B8B">
        <w:rPr>
          <w:rFonts w:ascii="Times New Roman" w:hAnsi="Times New Roman" w:cs="Times New Roman"/>
          <w:color w:val="000000" w:themeColor="text1"/>
          <w:spacing w:val="-13"/>
          <w:w w:val="105"/>
        </w:rPr>
        <w:t xml:space="preserve"> </w:t>
      </w:r>
      <w:r w:rsidRPr="00261B8B">
        <w:rPr>
          <w:rFonts w:ascii="Times New Roman" w:hAnsi="Times New Roman" w:cs="Times New Roman"/>
          <w:color w:val="000000" w:themeColor="text1"/>
          <w:w w:val="105"/>
        </w:rPr>
        <w:t>documentary</w:t>
      </w:r>
      <w:r w:rsidRPr="00261B8B">
        <w:rPr>
          <w:rFonts w:ascii="Times New Roman" w:hAnsi="Times New Roman" w:cs="Times New Roman"/>
          <w:color w:val="000000" w:themeColor="text1"/>
          <w:spacing w:val="-2"/>
          <w:w w:val="105"/>
        </w:rPr>
        <w:t xml:space="preserve"> </w:t>
      </w:r>
      <w:r w:rsidRPr="00261B8B">
        <w:rPr>
          <w:rFonts w:ascii="Times New Roman" w:hAnsi="Times New Roman" w:cs="Times New Roman"/>
          <w:color w:val="000000" w:themeColor="text1"/>
          <w:w w:val="105"/>
        </w:rPr>
        <w:t>material,</w:t>
      </w:r>
      <w:r w:rsidRPr="00261B8B">
        <w:rPr>
          <w:rFonts w:ascii="Times New Roman" w:hAnsi="Times New Roman" w:cs="Times New Roman"/>
          <w:color w:val="000000" w:themeColor="text1"/>
          <w:spacing w:val="-13"/>
          <w:w w:val="105"/>
        </w:rPr>
        <w:t xml:space="preserve"> </w:t>
      </w:r>
      <w:r w:rsidRPr="00261B8B">
        <w:rPr>
          <w:rFonts w:ascii="Times New Roman" w:hAnsi="Times New Roman" w:cs="Times New Roman"/>
          <w:color w:val="000000" w:themeColor="text1"/>
          <w:w w:val="105"/>
        </w:rPr>
        <w:t>records</w:t>
      </w:r>
      <w:r w:rsidRPr="00261B8B">
        <w:rPr>
          <w:rFonts w:ascii="Times New Roman" w:hAnsi="Times New Roman" w:cs="Times New Roman"/>
          <w:color w:val="000000" w:themeColor="text1"/>
          <w:spacing w:val="-1"/>
          <w:w w:val="105"/>
        </w:rPr>
        <w:t xml:space="preserve"> </w:t>
      </w:r>
      <w:r w:rsidRPr="00261B8B">
        <w:rPr>
          <w:rFonts w:ascii="Times New Roman" w:hAnsi="Times New Roman" w:cs="Times New Roman"/>
          <w:color w:val="000000" w:themeColor="text1"/>
          <w:w w:val="105"/>
        </w:rPr>
        <w:t>and/or</w:t>
      </w:r>
      <w:r w:rsidRPr="00261B8B">
        <w:rPr>
          <w:rFonts w:ascii="Times New Roman" w:hAnsi="Times New Roman" w:cs="Times New Roman"/>
          <w:color w:val="000000" w:themeColor="text1"/>
          <w:spacing w:val="-13"/>
          <w:w w:val="105"/>
        </w:rPr>
        <w:t xml:space="preserve"> </w:t>
      </w:r>
      <w:r w:rsidRPr="00261B8B">
        <w:rPr>
          <w:rFonts w:ascii="Times New Roman" w:hAnsi="Times New Roman" w:cs="Times New Roman"/>
          <w:color w:val="000000" w:themeColor="text1"/>
          <w:w w:val="105"/>
        </w:rPr>
        <w:t>equipment</w:t>
      </w:r>
      <w:r w:rsidRPr="00261B8B">
        <w:rPr>
          <w:rFonts w:ascii="Times New Roman" w:hAnsi="Times New Roman" w:cs="Times New Roman"/>
          <w:color w:val="000000" w:themeColor="text1"/>
          <w:spacing w:val="-12"/>
          <w:w w:val="105"/>
        </w:rPr>
        <w:t xml:space="preserve"> </w:t>
      </w:r>
      <w:r w:rsidRPr="00261B8B">
        <w:rPr>
          <w:rFonts w:ascii="Times New Roman" w:hAnsi="Times New Roman" w:cs="Times New Roman"/>
          <w:color w:val="000000" w:themeColor="text1"/>
          <w:w w:val="105"/>
        </w:rPr>
        <w:t>is</w:t>
      </w:r>
      <w:r w:rsidRPr="00261B8B">
        <w:rPr>
          <w:rFonts w:ascii="Times New Roman" w:hAnsi="Times New Roman" w:cs="Times New Roman"/>
          <w:color w:val="000000" w:themeColor="text1"/>
          <w:spacing w:val="-8"/>
          <w:w w:val="105"/>
        </w:rPr>
        <w:t xml:space="preserve"> </w:t>
      </w:r>
      <w:r w:rsidRPr="00261B8B">
        <w:rPr>
          <w:rFonts w:ascii="Times New Roman" w:hAnsi="Times New Roman" w:cs="Times New Roman"/>
          <w:color w:val="000000" w:themeColor="text1"/>
          <w:w w:val="105"/>
        </w:rPr>
        <w:t>no</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longer</w:t>
      </w:r>
      <w:r w:rsidRPr="00261B8B">
        <w:rPr>
          <w:rFonts w:ascii="Times New Roman" w:hAnsi="Times New Roman" w:cs="Times New Roman"/>
          <w:color w:val="000000" w:themeColor="text1"/>
          <w:spacing w:val="-17"/>
          <w:w w:val="105"/>
        </w:rPr>
        <w:t xml:space="preserve"> </w:t>
      </w:r>
      <w:r w:rsidRPr="00261B8B">
        <w:rPr>
          <w:rFonts w:ascii="Times New Roman" w:hAnsi="Times New Roman" w:cs="Times New Roman"/>
          <w:color w:val="000000" w:themeColor="text1"/>
          <w:w w:val="105"/>
        </w:rPr>
        <w:t>required,</w:t>
      </w:r>
      <w:r w:rsidRPr="00261B8B">
        <w:rPr>
          <w:rFonts w:ascii="Times New Roman" w:hAnsi="Times New Roman" w:cs="Times New Roman"/>
          <w:color w:val="000000" w:themeColor="text1"/>
          <w:spacing w:val="-12"/>
          <w:w w:val="105"/>
        </w:rPr>
        <w:t xml:space="preserve"> </w:t>
      </w:r>
      <w:r w:rsidRPr="00261B8B">
        <w:rPr>
          <w:rFonts w:ascii="Times New Roman" w:hAnsi="Times New Roman" w:cs="Times New Roman"/>
          <w:color w:val="000000" w:themeColor="text1"/>
          <w:w w:val="105"/>
        </w:rPr>
        <w:t>it</w:t>
      </w:r>
      <w:r w:rsidRPr="00261B8B">
        <w:rPr>
          <w:rFonts w:ascii="Times New Roman" w:hAnsi="Times New Roman" w:cs="Times New Roman"/>
          <w:color w:val="000000" w:themeColor="text1"/>
          <w:spacing w:val="-13"/>
          <w:w w:val="105"/>
        </w:rPr>
        <w:t xml:space="preserve"> </w:t>
      </w:r>
      <w:r w:rsidRPr="00261B8B">
        <w:rPr>
          <w:rFonts w:ascii="Times New Roman" w:hAnsi="Times New Roman" w:cs="Times New Roman"/>
          <w:color w:val="000000" w:themeColor="text1"/>
          <w:w w:val="105"/>
        </w:rPr>
        <w:t>shall</w:t>
      </w:r>
      <w:r w:rsidRPr="00261B8B">
        <w:rPr>
          <w:rFonts w:ascii="Times New Roman" w:hAnsi="Times New Roman" w:cs="Times New Roman"/>
          <w:color w:val="000000" w:themeColor="text1"/>
          <w:spacing w:val="-14"/>
          <w:w w:val="105"/>
        </w:rPr>
        <w:t xml:space="preserve"> </w:t>
      </w:r>
      <w:r w:rsidRPr="00261B8B">
        <w:rPr>
          <w:rFonts w:ascii="Times New Roman" w:hAnsi="Times New Roman" w:cs="Times New Roman"/>
          <w:color w:val="000000" w:themeColor="text1"/>
          <w:w w:val="105"/>
        </w:rPr>
        <w:t>be</w:t>
      </w:r>
      <w:r w:rsidRPr="00261B8B">
        <w:rPr>
          <w:rFonts w:ascii="Times New Roman" w:hAnsi="Times New Roman" w:cs="Times New Roman"/>
          <w:color w:val="000000" w:themeColor="text1"/>
          <w:spacing w:val="-14"/>
          <w:w w:val="105"/>
        </w:rPr>
        <w:t xml:space="preserve"> </w:t>
      </w:r>
      <w:r w:rsidRPr="00261B8B">
        <w:rPr>
          <w:rFonts w:ascii="Times New Roman" w:hAnsi="Times New Roman" w:cs="Times New Roman"/>
          <w:color w:val="000000" w:themeColor="text1"/>
          <w:w w:val="105"/>
        </w:rPr>
        <w:t>returned</w:t>
      </w:r>
      <w:r w:rsidRPr="00261B8B">
        <w:rPr>
          <w:rFonts w:ascii="Times New Roman" w:hAnsi="Times New Roman" w:cs="Times New Roman"/>
          <w:color w:val="000000" w:themeColor="text1"/>
          <w:spacing w:val="-14"/>
          <w:w w:val="105"/>
        </w:rPr>
        <w:t xml:space="preserve"> </w:t>
      </w:r>
      <w:r w:rsidRPr="00261B8B">
        <w:rPr>
          <w:rFonts w:ascii="Times New Roman" w:hAnsi="Times New Roman" w:cs="Times New Roman"/>
          <w:color w:val="000000" w:themeColor="text1"/>
          <w:w w:val="105"/>
        </w:rPr>
        <w:t>to</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IRS</w:t>
      </w:r>
      <w:r w:rsidRPr="00261B8B">
        <w:rPr>
          <w:rFonts w:ascii="Times New Roman" w:hAnsi="Times New Roman" w:cs="Times New Roman"/>
          <w:color w:val="000000" w:themeColor="text1"/>
          <w:spacing w:val="-12"/>
          <w:w w:val="105"/>
        </w:rPr>
        <w:t xml:space="preserve"> </w:t>
      </w:r>
      <w:proofErr w:type="gramStart"/>
      <w:r w:rsidRPr="00261B8B">
        <w:rPr>
          <w:rFonts w:ascii="Times New Roman" w:hAnsi="Times New Roman" w:cs="Times New Roman"/>
          <w:color w:val="000000" w:themeColor="text1"/>
          <w:w w:val="105"/>
        </w:rPr>
        <w:t>control</w:t>
      </w:r>
      <w:proofErr w:type="gramEnd"/>
      <w:r w:rsidRPr="00261B8B">
        <w:rPr>
          <w:rFonts w:ascii="Times New Roman" w:hAnsi="Times New Roman" w:cs="Times New Roman"/>
          <w:color w:val="000000" w:themeColor="text1"/>
          <w:spacing w:val="-14"/>
          <w:w w:val="105"/>
        </w:rPr>
        <w:t xml:space="preserve"> </w:t>
      </w:r>
      <w:r w:rsidRPr="00261B8B">
        <w:rPr>
          <w:rFonts w:ascii="Times New Roman" w:hAnsi="Times New Roman" w:cs="Times New Roman"/>
          <w:color w:val="000000" w:themeColor="text1"/>
          <w:w w:val="105"/>
        </w:rPr>
        <w:t>or</w:t>
      </w:r>
      <w:r w:rsidRPr="00261B8B">
        <w:rPr>
          <w:rFonts w:ascii="Times New Roman" w:hAnsi="Times New Roman" w:cs="Times New Roman"/>
          <w:color w:val="000000" w:themeColor="text1"/>
          <w:spacing w:val="-12"/>
          <w:w w:val="105"/>
        </w:rPr>
        <w:t xml:space="preserve"> </w:t>
      </w: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14"/>
          <w:w w:val="105"/>
        </w:rPr>
        <w:t xml:space="preserve"> </w:t>
      </w:r>
      <w:r w:rsidRPr="00261B8B">
        <w:rPr>
          <w:rFonts w:ascii="Times New Roman" w:hAnsi="Times New Roman" w:cs="Times New Roman"/>
          <w:color w:val="000000" w:themeColor="text1"/>
          <w:w w:val="105"/>
        </w:rPr>
        <w:t>Contractor</w:t>
      </w:r>
      <w:r w:rsidRPr="00261B8B">
        <w:rPr>
          <w:rFonts w:ascii="Times New Roman" w:hAnsi="Times New Roman" w:cs="Times New Roman"/>
          <w:color w:val="000000" w:themeColor="text1"/>
          <w:spacing w:val="-13"/>
          <w:w w:val="105"/>
        </w:rPr>
        <w:t xml:space="preserve"> </w:t>
      </w:r>
      <w:r w:rsidRPr="00261B8B">
        <w:rPr>
          <w:rFonts w:ascii="Times New Roman" w:hAnsi="Times New Roman" w:cs="Times New Roman"/>
          <w:color w:val="000000" w:themeColor="text1"/>
          <w:w w:val="105"/>
        </w:rPr>
        <w:t>must</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hold</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it</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until</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otherwise</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directed.</w:t>
      </w:r>
      <w:r w:rsidRPr="00261B8B">
        <w:rPr>
          <w:rFonts w:ascii="Times New Roman" w:hAnsi="Times New Roman" w:cs="Times New Roman"/>
          <w:color w:val="000000" w:themeColor="text1"/>
          <w:spacing w:val="-13"/>
          <w:w w:val="105"/>
        </w:rPr>
        <w:t xml:space="preserve"> </w:t>
      </w:r>
      <w:r w:rsidRPr="00261B8B">
        <w:rPr>
          <w:rFonts w:ascii="Times New Roman" w:hAnsi="Times New Roman" w:cs="Times New Roman"/>
          <w:color w:val="000000" w:themeColor="text1"/>
          <w:w w:val="105"/>
        </w:rPr>
        <w:t>Items</w:t>
      </w:r>
      <w:r w:rsidRPr="00261B8B">
        <w:rPr>
          <w:rFonts w:ascii="Times New Roman" w:hAnsi="Times New Roman" w:cs="Times New Roman"/>
          <w:color w:val="000000" w:themeColor="text1"/>
          <w:spacing w:val="-8"/>
          <w:w w:val="105"/>
        </w:rPr>
        <w:t xml:space="preserve"> </w:t>
      </w:r>
      <w:r w:rsidRPr="00261B8B">
        <w:rPr>
          <w:rFonts w:ascii="Times New Roman" w:hAnsi="Times New Roman" w:cs="Times New Roman"/>
          <w:color w:val="000000" w:themeColor="text1"/>
          <w:w w:val="105"/>
        </w:rPr>
        <w:t>returned</w:t>
      </w:r>
      <w:r w:rsidRPr="00261B8B">
        <w:rPr>
          <w:rFonts w:ascii="Times New Roman" w:hAnsi="Times New Roman" w:cs="Times New Roman"/>
          <w:color w:val="000000" w:themeColor="text1"/>
          <w:spacing w:val="-14"/>
          <w:w w:val="105"/>
        </w:rPr>
        <w:t xml:space="preserve"> </w:t>
      </w:r>
      <w:r w:rsidRPr="00261B8B">
        <w:rPr>
          <w:rFonts w:ascii="Times New Roman" w:hAnsi="Times New Roman" w:cs="Times New Roman"/>
          <w:color w:val="000000" w:themeColor="text1"/>
          <w:w w:val="105"/>
        </w:rPr>
        <w:t>to</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14"/>
          <w:w w:val="105"/>
        </w:rPr>
        <w:t xml:space="preserve"> </w:t>
      </w:r>
      <w:r w:rsidRPr="00261B8B">
        <w:rPr>
          <w:rFonts w:ascii="Times New Roman" w:hAnsi="Times New Roman" w:cs="Times New Roman"/>
          <w:color w:val="000000" w:themeColor="text1"/>
          <w:w w:val="105"/>
        </w:rPr>
        <w:t>Government</w:t>
      </w:r>
      <w:r w:rsidRPr="00261B8B">
        <w:rPr>
          <w:rFonts w:ascii="Times New Roman" w:hAnsi="Times New Roman" w:cs="Times New Roman"/>
          <w:color w:val="000000" w:themeColor="text1"/>
          <w:spacing w:val="-13"/>
          <w:w w:val="105"/>
        </w:rPr>
        <w:t xml:space="preserve"> </w:t>
      </w:r>
      <w:r w:rsidRPr="00261B8B">
        <w:rPr>
          <w:rFonts w:ascii="Times New Roman" w:hAnsi="Times New Roman" w:cs="Times New Roman"/>
          <w:color w:val="000000" w:themeColor="text1"/>
          <w:w w:val="105"/>
        </w:rPr>
        <w:t>shall</w:t>
      </w:r>
      <w:r w:rsidRPr="00261B8B">
        <w:rPr>
          <w:rFonts w:ascii="Times New Roman" w:hAnsi="Times New Roman" w:cs="Times New Roman"/>
          <w:color w:val="000000" w:themeColor="text1"/>
          <w:spacing w:val="-14"/>
          <w:w w:val="105"/>
        </w:rPr>
        <w:t xml:space="preserve"> </w:t>
      </w:r>
      <w:r w:rsidRPr="00261B8B">
        <w:rPr>
          <w:rFonts w:ascii="Times New Roman" w:hAnsi="Times New Roman" w:cs="Times New Roman"/>
          <w:color w:val="000000" w:themeColor="text1"/>
          <w:w w:val="105"/>
        </w:rPr>
        <w:t>be</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hand-carried,</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mailed,</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emailed,</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or</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securely</w:t>
      </w:r>
      <w:r w:rsidRPr="00261B8B">
        <w:rPr>
          <w:rFonts w:ascii="Times New Roman" w:hAnsi="Times New Roman" w:cs="Times New Roman"/>
          <w:color w:val="000000" w:themeColor="text1"/>
          <w:spacing w:val="-8"/>
          <w:w w:val="105"/>
        </w:rPr>
        <w:t xml:space="preserve"> </w:t>
      </w:r>
      <w:r w:rsidRPr="00261B8B">
        <w:rPr>
          <w:rFonts w:ascii="Times New Roman" w:hAnsi="Times New Roman" w:cs="Times New Roman"/>
          <w:color w:val="000000" w:themeColor="text1"/>
          <w:w w:val="105"/>
        </w:rPr>
        <w:t>electronically</w:t>
      </w:r>
      <w:r w:rsidRPr="00261B8B">
        <w:rPr>
          <w:rFonts w:ascii="Times New Roman" w:hAnsi="Times New Roman" w:cs="Times New Roman"/>
          <w:color w:val="000000" w:themeColor="text1"/>
          <w:spacing w:val="-8"/>
          <w:w w:val="105"/>
        </w:rPr>
        <w:t xml:space="preserve"> </w:t>
      </w:r>
      <w:r w:rsidRPr="00261B8B">
        <w:rPr>
          <w:rFonts w:ascii="Times New Roman" w:hAnsi="Times New Roman" w:cs="Times New Roman"/>
          <w:color w:val="000000" w:themeColor="text1"/>
          <w:w w:val="105"/>
        </w:rPr>
        <w:t>transmitted</w:t>
      </w:r>
      <w:r w:rsidRPr="00261B8B">
        <w:rPr>
          <w:rFonts w:ascii="Times New Roman" w:hAnsi="Times New Roman" w:cs="Times New Roman"/>
          <w:color w:val="000000" w:themeColor="text1"/>
          <w:spacing w:val="-14"/>
          <w:w w:val="105"/>
        </w:rPr>
        <w:t xml:space="preserve"> </w:t>
      </w:r>
      <w:r w:rsidRPr="00261B8B">
        <w:rPr>
          <w:rFonts w:ascii="Times New Roman" w:hAnsi="Times New Roman" w:cs="Times New Roman"/>
          <w:color w:val="000000" w:themeColor="text1"/>
          <w:w w:val="105"/>
        </w:rPr>
        <w:t>to</w:t>
      </w:r>
      <w:r w:rsidRPr="00261B8B">
        <w:rPr>
          <w:rFonts w:ascii="Times New Roman" w:hAnsi="Times New Roman" w:cs="Times New Roman"/>
          <w:color w:val="000000" w:themeColor="text1"/>
          <w:spacing w:val="-14"/>
          <w:w w:val="105"/>
        </w:rPr>
        <w:t xml:space="preserve"> </w:t>
      </w: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14"/>
          <w:w w:val="105"/>
        </w:rPr>
        <w:t xml:space="preserve"> </w:t>
      </w:r>
      <w:r w:rsidRPr="00261B8B">
        <w:rPr>
          <w:rFonts w:ascii="Times New Roman" w:hAnsi="Times New Roman" w:cs="Times New Roman"/>
          <w:color w:val="000000" w:themeColor="text1"/>
          <w:w w:val="105"/>
        </w:rPr>
        <w:t>CO</w:t>
      </w:r>
      <w:r w:rsidRPr="00261B8B">
        <w:rPr>
          <w:rFonts w:ascii="Times New Roman" w:hAnsi="Times New Roman" w:cs="Times New Roman"/>
          <w:color w:val="000000" w:themeColor="text1"/>
          <w:spacing w:val="-3"/>
          <w:w w:val="105"/>
        </w:rPr>
        <w:t xml:space="preserve"> </w:t>
      </w:r>
      <w:r w:rsidRPr="00261B8B">
        <w:rPr>
          <w:rFonts w:ascii="Times New Roman" w:hAnsi="Times New Roman" w:cs="Times New Roman"/>
          <w:color w:val="000000" w:themeColor="text1"/>
          <w:w w:val="105"/>
        </w:rPr>
        <w:t>or address prescribed</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in the</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[contract</w:t>
      </w:r>
      <w:r w:rsidRPr="00261B8B">
        <w:rPr>
          <w:rFonts w:ascii="Times New Roman" w:hAnsi="Times New Roman" w:cs="Times New Roman"/>
          <w:color w:val="000000" w:themeColor="text1"/>
          <w:spacing w:val="-12"/>
          <w:w w:val="105"/>
        </w:rPr>
        <w:t xml:space="preserve"> </w:t>
      </w:r>
      <w:r w:rsidRPr="00261B8B">
        <w:rPr>
          <w:rFonts w:ascii="Times New Roman" w:hAnsi="Times New Roman" w:cs="Times New Roman"/>
          <w:color w:val="000000" w:themeColor="text1"/>
          <w:w w:val="105"/>
        </w:rPr>
        <w:t>vehicle].</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Destruction</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of</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records is EXPRESSLY</w:t>
      </w:r>
      <w:r w:rsidRPr="00261B8B">
        <w:rPr>
          <w:rFonts w:ascii="Times New Roman" w:hAnsi="Times New Roman" w:cs="Times New Roman"/>
          <w:color w:val="000000" w:themeColor="text1"/>
          <w:spacing w:val="-2"/>
          <w:w w:val="105"/>
        </w:rPr>
        <w:t xml:space="preserve"> </w:t>
      </w:r>
      <w:r w:rsidRPr="00261B8B">
        <w:rPr>
          <w:rFonts w:ascii="Times New Roman" w:hAnsi="Times New Roman" w:cs="Times New Roman"/>
          <w:color w:val="000000" w:themeColor="text1"/>
          <w:w w:val="105"/>
        </w:rPr>
        <w:t>PROHIBITED</w:t>
      </w:r>
      <w:r w:rsidRPr="00261B8B">
        <w:rPr>
          <w:rFonts w:ascii="Times New Roman" w:hAnsi="Times New Roman" w:cs="Times New Roman"/>
          <w:color w:val="000000" w:themeColor="text1"/>
          <w:spacing w:val="-2"/>
          <w:w w:val="105"/>
        </w:rPr>
        <w:t xml:space="preserve"> </w:t>
      </w:r>
      <w:r w:rsidRPr="00261B8B">
        <w:rPr>
          <w:rFonts w:ascii="Times New Roman" w:hAnsi="Times New Roman" w:cs="Times New Roman"/>
          <w:color w:val="000000" w:themeColor="text1"/>
          <w:w w:val="105"/>
        </w:rPr>
        <w:t>unless in accordance</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with</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Paragraph</w:t>
      </w:r>
      <w:r w:rsidRPr="00261B8B">
        <w:rPr>
          <w:rFonts w:ascii="Times New Roman" w:hAnsi="Times New Roman" w:cs="Times New Roman"/>
          <w:color w:val="000000" w:themeColor="text1"/>
          <w:spacing w:val="-13"/>
          <w:w w:val="105"/>
        </w:rPr>
        <w:t xml:space="preserve"> </w:t>
      </w:r>
      <w:r w:rsidRPr="00261B8B">
        <w:rPr>
          <w:rFonts w:ascii="Times New Roman" w:hAnsi="Times New Roman" w:cs="Times New Roman"/>
          <w:color w:val="000000" w:themeColor="text1"/>
          <w:w w:val="105"/>
        </w:rPr>
        <w:t>(4).</w:t>
      </w:r>
    </w:p>
    <w:p w14:paraId="0813B155" w14:textId="77777777" w:rsidR="00CB6A47" w:rsidRPr="00261B8B" w:rsidRDefault="00CB6A47" w:rsidP="00CB6A47">
      <w:pPr>
        <w:numPr>
          <w:ilvl w:val="0"/>
          <w:numId w:val="154"/>
        </w:numPr>
        <w:tabs>
          <w:tab w:val="left" w:pos="758"/>
        </w:tabs>
        <w:kinsoku w:val="0"/>
        <w:overflowPunct w:val="0"/>
        <w:autoSpaceDE w:val="0"/>
        <w:autoSpaceDN w:val="0"/>
        <w:adjustRightInd w:val="0"/>
        <w:spacing w:before="124" w:line="249" w:lineRule="auto"/>
        <w:ind w:left="40" w:right="128" w:firstLine="360"/>
        <w:rPr>
          <w:rFonts w:ascii="Times New Roman" w:hAnsi="Times New Roman" w:cs="Times New Roman"/>
          <w:color w:val="000000" w:themeColor="text1"/>
          <w:w w:val="105"/>
        </w:rPr>
      </w:pP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12"/>
          <w:w w:val="105"/>
        </w:rPr>
        <w:t xml:space="preserve"> </w:t>
      </w:r>
      <w:r w:rsidRPr="00261B8B">
        <w:rPr>
          <w:rFonts w:ascii="Times New Roman" w:hAnsi="Times New Roman" w:cs="Times New Roman"/>
          <w:color w:val="000000" w:themeColor="text1"/>
          <w:w w:val="105"/>
        </w:rPr>
        <w:t>Contractor</w:t>
      </w:r>
      <w:r w:rsidRPr="00261B8B">
        <w:rPr>
          <w:rFonts w:ascii="Times New Roman" w:hAnsi="Times New Roman" w:cs="Times New Roman"/>
          <w:color w:val="000000" w:themeColor="text1"/>
          <w:spacing w:val="-9"/>
          <w:w w:val="105"/>
        </w:rPr>
        <w:t xml:space="preserve"> </w:t>
      </w:r>
      <w:r w:rsidRPr="00261B8B">
        <w:rPr>
          <w:rFonts w:ascii="Times New Roman" w:hAnsi="Times New Roman" w:cs="Times New Roman"/>
          <w:color w:val="000000" w:themeColor="text1"/>
          <w:w w:val="105"/>
        </w:rPr>
        <w:t>is</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required</w:t>
      </w:r>
      <w:r w:rsidRPr="00261B8B">
        <w:rPr>
          <w:rFonts w:ascii="Times New Roman" w:hAnsi="Times New Roman" w:cs="Times New Roman"/>
          <w:color w:val="000000" w:themeColor="text1"/>
          <w:spacing w:val="-12"/>
          <w:w w:val="105"/>
        </w:rPr>
        <w:t xml:space="preserve"> </w:t>
      </w:r>
      <w:r w:rsidRPr="00261B8B">
        <w:rPr>
          <w:rFonts w:ascii="Times New Roman" w:hAnsi="Times New Roman" w:cs="Times New Roman"/>
          <w:color w:val="000000" w:themeColor="text1"/>
          <w:w w:val="105"/>
        </w:rPr>
        <w:t>to</w:t>
      </w:r>
      <w:r w:rsidRPr="00261B8B">
        <w:rPr>
          <w:rFonts w:ascii="Times New Roman" w:hAnsi="Times New Roman" w:cs="Times New Roman"/>
          <w:color w:val="000000" w:themeColor="text1"/>
          <w:spacing w:val="-12"/>
          <w:w w:val="105"/>
        </w:rPr>
        <w:t xml:space="preserve"> </w:t>
      </w:r>
      <w:r w:rsidRPr="00261B8B">
        <w:rPr>
          <w:rFonts w:ascii="Times New Roman" w:hAnsi="Times New Roman" w:cs="Times New Roman"/>
          <w:color w:val="000000" w:themeColor="text1"/>
          <w:w w:val="105"/>
        </w:rPr>
        <w:t>obtain</w:t>
      </w:r>
      <w:r w:rsidRPr="00261B8B">
        <w:rPr>
          <w:rFonts w:ascii="Times New Roman" w:hAnsi="Times New Roman" w:cs="Times New Roman"/>
          <w:color w:val="000000" w:themeColor="text1"/>
          <w:spacing w:val="-12"/>
          <w:w w:val="105"/>
        </w:rPr>
        <w:t xml:space="preserve"> </w:t>
      </w: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approval</w:t>
      </w:r>
      <w:r w:rsidRPr="00261B8B">
        <w:rPr>
          <w:rFonts w:ascii="Times New Roman" w:hAnsi="Times New Roman" w:cs="Times New Roman"/>
          <w:color w:val="000000" w:themeColor="text1"/>
          <w:spacing w:val="-12"/>
          <w:w w:val="105"/>
        </w:rPr>
        <w:t xml:space="preserve"> </w:t>
      </w:r>
      <w:r w:rsidRPr="00261B8B">
        <w:rPr>
          <w:rFonts w:ascii="Times New Roman" w:hAnsi="Times New Roman" w:cs="Times New Roman"/>
          <w:color w:val="000000" w:themeColor="text1"/>
          <w:w w:val="105"/>
        </w:rPr>
        <w:t>of</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12"/>
          <w:w w:val="105"/>
        </w:rPr>
        <w:t xml:space="preserve"> </w:t>
      </w:r>
      <w:r w:rsidRPr="00261B8B">
        <w:rPr>
          <w:rFonts w:ascii="Times New Roman" w:hAnsi="Times New Roman" w:cs="Times New Roman"/>
          <w:color w:val="000000" w:themeColor="text1"/>
          <w:w w:val="105"/>
        </w:rPr>
        <w:t>CO</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prior</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to</w:t>
      </w:r>
      <w:r w:rsidRPr="00261B8B">
        <w:rPr>
          <w:rFonts w:ascii="Times New Roman" w:hAnsi="Times New Roman" w:cs="Times New Roman"/>
          <w:color w:val="000000" w:themeColor="text1"/>
          <w:spacing w:val="-12"/>
          <w:w w:val="105"/>
        </w:rPr>
        <w:t xml:space="preserve"> </w:t>
      </w:r>
      <w:r w:rsidRPr="00261B8B">
        <w:rPr>
          <w:rFonts w:ascii="Times New Roman" w:hAnsi="Times New Roman" w:cs="Times New Roman"/>
          <w:color w:val="000000" w:themeColor="text1"/>
          <w:w w:val="105"/>
        </w:rPr>
        <w:t>engaging</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in</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any</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contractual</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relationship</w:t>
      </w:r>
      <w:r w:rsidRPr="00261B8B">
        <w:rPr>
          <w:rFonts w:ascii="Times New Roman" w:hAnsi="Times New Roman" w:cs="Times New Roman"/>
          <w:color w:val="000000" w:themeColor="text1"/>
          <w:spacing w:val="-12"/>
          <w:w w:val="105"/>
        </w:rPr>
        <w:t xml:space="preserve"> </w:t>
      </w:r>
      <w:r w:rsidRPr="00261B8B">
        <w:rPr>
          <w:rFonts w:ascii="Times New Roman" w:hAnsi="Times New Roman" w:cs="Times New Roman"/>
          <w:color w:val="000000" w:themeColor="text1"/>
          <w:w w:val="105"/>
        </w:rPr>
        <w:t>(sub-contractor)</w:t>
      </w:r>
      <w:r w:rsidRPr="00261B8B">
        <w:rPr>
          <w:rFonts w:ascii="Times New Roman" w:hAnsi="Times New Roman" w:cs="Times New Roman"/>
          <w:color w:val="000000" w:themeColor="text1"/>
          <w:spacing w:val="-3"/>
          <w:w w:val="105"/>
        </w:rPr>
        <w:t xml:space="preserve"> </w:t>
      </w:r>
      <w:r w:rsidRPr="00261B8B">
        <w:rPr>
          <w:rFonts w:ascii="Times New Roman" w:hAnsi="Times New Roman" w:cs="Times New Roman"/>
          <w:color w:val="000000" w:themeColor="text1"/>
          <w:w w:val="105"/>
        </w:rPr>
        <w:t>in</w:t>
      </w:r>
      <w:r w:rsidRPr="00261B8B">
        <w:rPr>
          <w:rFonts w:ascii="Times New Roman" w:hAnsi="Times New Roman" w:cs="Times New Roman"/>
          <w:color w:val="000000" w:themeColor="text1"/>
          <w:spacing w:val="-12"/>
          <w:w w:val="105"/>
        </w:rPr>
        <w:t xml:space="preserve"> </w:t>
      </w:r>
      <w:r w:rsidRPr="00261B8B">
        <w:rPr>
          <w:rFonts w:ascii="Times New Roman" w:hAnsi="Times New Roman" w:cs="Times New Roman"/>
          <w:color w:val="000000" w:themeColor="text1"/>
          <w:w w:val="105"/>
        </w:rPr>
        <w:t>support</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of</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this</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contract</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requiring</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disclosure</w:t>
      </w:r>
      <w:r w:rsidRPr="00261B8B">
        <w:rPr>
          <w:rFonts w:ascii="Times New Roman" w:hAnsi="Times New Roman" w:cs="Times New Roman"/>
          <w:color w:val="000000" w:themeColor="text1"/>
          <w:spacing w:val="-12"/>
          <w:w w:val="105"/>
        </w:rPr>
        <w:t xml:space="preserve"> </w:t>
      </w:r>
      <w:r w:rsidRPr="00261B8B">
        <w:rPr>
          <w:rFonts w:ascii="Times New Roman" w:hAnsi="Times New Roman" w:cs="Times New Roman"/>
          <w:color w:val="000000" w:themeColor="text1"/>
          <w:w w:val="105"/>
        </w:rPr>
        <w:t>of</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information,</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documentary material</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and/or</w:t>
      </w:r>
      <w:r w:rsidRPr="00261B8B">
        <w:rPr>
          <w:rFonts w:ascii="Times New Roman" w:hAnsi="Times New Roman" w:cs="Times New Roman"/>
          <w:color w:val="000000" w:themeColor="text1"/>
          <w:spacing w:val="-9"/>
          <w:w w:val="105"/>
        </w:rPr>
        <w:t xml:space="preserve"> </w:t>
      </w:r>
      <w:r w:rsidRPr="00261B8B">
        <w:rPr>
          <w:rFonts w:ascii="Times New Roman" w:hAnsi="Times New Roman" w:cs="Times New Roman"/>
          <w:color w:val="000000" w:themeColor="text1"/>
          <w:w w:val="105"/>
        </w:rPr>
        <w:t>records generated</w:t>
      </w:r>
      <w:r w:rsidRPr="00261B8B">
        <w:rPr>
          <w:rFonts w:ascii="Times New Roman" w:hAnsi="Times New Roman" w:cs="Times New Roman"/>
          <w:color w:val="000000" w:themeColor="text1"/>
          <w:spacing w:val="-8"/>
          <w:w w:val="105"/>
        </w:rPr>
        <w:t xml:space="preserve"> </w:t>
      </w:r>
      <w:r w:rsidRPr="00261B8B">
        <w:rPr>
          <w:rFonts w:ascii="Times New Roman" w:hAnsi="Times New Roman" w:cs="Times New Roman"/>
          <w:color w:val="000000" w:themeColor="text1"/>
          <w:w w:val="105"/>
        </w:rPr>
        <w:t>under,</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or</w:t>
      </w:r>
      <w:r w:rsidRPr="00261B8B">
        <w:rPr>
          <w:rFonts w:ascii="Times New Roman" w:hAnsi="Times New Roman" w:cs="Times New Roman"/>
          <w:color w:val="000000" w:themeColor="text1"/>
          <w:spacing w:val="-3"/>
          <w:w w:val="105"/>
        </w:rPr>
        <w:t xml:space="preserve"> </w:t>
      </w:r>
      <w:r w:rsidRPr="00261B8B">
        <w:rPr>
          <w:rFonts w:ascii="Times New Roman" w:hAnsi="Times New Roman" w:cs="Times New Roman"/>
          <w:color w:val="000000" w:themeColor="text1"/>
          <w:w w:val="105"/>
        </w:rPr>
        <w:t>relating</w:t>
      </w:r>
      <w:r w:rsidRPr="00261B8B">
        <w:rPr>
          <w:rFonts w:ascii="Times New Roman" w:hAnsi="Times New Roman" w:cs="Times New Roman"/>
          <w:color w:val="000000" w:themeColor="text1"/>
          <w:spacing w:val="-12"/>
          <w:w w:val="105"/>
        </w:rPr>
        <w:t xml:space="preserve"> </w:t>
      </w:r>
      <w:r w:rsidRPr="00261B8B">
        <w:rPr>
          <w:rFonts w:ascii="Times New Roman" w:hAnsi="Times New Roman" w:cs="Times New Roman"/>
          <w:color w:val="000000" w:themeColor="text1"/>
          <w:w w:val="105"/>
        </w:rPr>
        <w:t>to,</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contracts.</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12"/>
          <w:w w:val="105"/>
        </w:rPr>
        <w:t xml:space="preserve"> </w:t>
      </w:r>
      <w:r w:rsidRPr="00261B8B">
        <w:rPr>
          <w:rFonts w:ascii="Times New Roman" w:hAnsi="Times New Roman" w:cs="Times New Roman"/>
          <w:color w:val="000000" w:themeColor="text1"/>
          <w:w w:val="105"/>
        </w:rPr>
        <w:t>Contractor</w:t>
      </w:r>
      <w:r w:rsidRPr="00261B8B">
        <w:rPr>
          <w:rFonts w:ascii="Times New Roman" w:hAnsi="Times New Roman" w:cs="Times New Roman"/>
          <w:color w:val="000000" w:themeColor="text1"/>
          <w:spacing w:val="-3"/>
          <w:w w:val="105"/>
        </w:rPr>
        <w:t xml:space="preserve"> </w:t>
      </w:r>
      <w:r w:rsidRPr="00261B8B">
        <w:rPr>
          <w:rFonts w:ascii="Times New Roman" w:hAnsi="Times New Roman" w:cs="Times New Roman"/>
          <w:color w:val="000000" w:themeColor="text1"/>
          <w:w w:val="105"/>
        </w:rPr>
        <w:t>(and</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any</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sub-contractor)</w:t>
      </w:r>
      <w:r w:rsidRPr="00261B8B">
        <w:rPr>
          <w:rFonts w:ascii="Times New Roman" w:hAnsi="Times New Roman" w:cs="Times New Roman"/>
          <w:color w:val="000000" w:themeColor="text1"/>
          <w:spacing w:val="-9"/>
          <w:w w:val="105"/>
        </w:rPr>
        <w:t xml:space="preserve"> </w:t>
      </w:r>
      <w:r w:rsidRPr="00261B8B">
        <w:rPr>
          <w:rFonts w:ascii="Times New Roman" w:hAnsi="Times New Roman" w:cs="Times New Roman"/>
          <w:color w:val="000000" w:themeColor="text1"/>
          <w:w w:val="105"/>
        </w:rPr>
        <w:t>is</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required</w:t>
      </w:r>
      <w:r w:rsidRPr="00261B8B">
        <w:rPr>
          <w:rFonts w:ascii="Times New Roman" w:hAnsi="Times New Roman" w:cs="Times New Roman"/>
          <w:color w:val="000000" w:themeColor="text1"/>
          <w:spacing w:val="-8"/>
          <w:w w:val="105"/>
        </w:rPr>
        <w:t xml:space="preserve"> </w:t>
      </w:r>
      <w:r w:rsidRPr="00261B8B">
        <w:rPr>
          <w:rFonts w:ascii="Times New Roman" w:hAnsi="Times New Roman" w:cs="Times New Roman"/>
          <w:color w:val="000000" w:themeColor="text1"/>
          <w:w w:val="105"/>
        </w:rPr>
        <w:t>to</w:t>
      </w:r>
      <w:r w:rsidRPr="00261B8B">
        <w:rPr>
          <w:rFonts w:ascii="Times New Roman" w:hAnsi="Times New Roman" w:cs="Times New Roman"/>
          <w:color w:val="000000" w:themeColor="text1"/>
          <w:spacing w:val="-12"/>
          <w:w w:val="105"/>
        </w:rPr>
        <w:t xml:space="preserve"> </w:t>
      </w:r>
      <w:r w:rsidRPr="00261B8B">
        <w:rPr>
          <w:rFonts w:ascii="Times New Roman" w:hAnsi="Times New Roman" w:cs="Times New Roman"/>
          <w:color w:val="000000" w:themeColor="text1"/>
          <w:w w:val="105"/>
        </w:rPr>
        <w:t>abide</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by</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Government</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and</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[Agency]</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guidance</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for</w:t>
      </w:r>
      <w:r w:rsidRPr="00261B8B">
        <w:rPr>
          <w:rFonts w:ascii="Times New Roman" w:hAnsi="Times New Roman" w:cs="Times New Roman"/>
          <w:color w:val="000000" w:themeColor="text1"/>
          <w:spacing w:val="-3"/>
          <w:w w:val="105"/>
        </w:rPr>
        <w:t xml:space="preserve"> </w:t>
      </w:r>
      <w:r w:rsidRPr="00261B8B">
        <w:rPr>
          <w:rFonts w:ascii="Times New Roman" w:hAnsi="Times New Roman" w:cs="Times New Roman"/>
          <w:color w:val="000000" w:themeColor="text1"/>
          <w:w w:val="105"/>
        </w:rPr>
        <w:t>protecting</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sensitive,</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proprietary</w:t>
      </w:r>
      <w:r w:rsidRPr="00261B8B">
        <w:rPr>
          <w:rFonts w:ascii="Times New Roman" w:hAnsi="Times New Roman" w:cs="Times New Roman"/>
          <w:color w:val="000000" w:themeColor="text1"/>
          <w:spacing w:val="-8"/>
          <w:w w:val="105"/>
        </w:rPr>
        <w:t xml:space="preserve"> </w:t>
      </w:r>
      <w:r w:rsidRPr="00261B8B">
        <w:rPr>
          <w:rFonts w:ascii="Times New Roman" w:hAnsi="Times New Roman" w:cs="Times New Roman"/>
          <w:color w:val="000000" w:themeColor="text1"/>
          <w:w w:val="105"/>
        </w:rPr>
        <w:t>information,</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and</w:t>
      </w:r>
      <w:r w:rsidRPr="00261B8B">
        <w:rPr>
          <w:rFonts w:ascii="Times New Roman" w:hAnsi="Times New Roman" w:cs="Times New Roman"/>
          <w:color w:val="000000" w:themeColor="text1"/>
          <w:spacing w:val="-12"/>
          <w:w w:val="105"/>
        </w:rPr>
        <w:t xml:space="preserve"> </w:t>
      </w:r>
      <w:r w:rsidRPr="00261B8B">
        <w:rPr>
          <w:rFonts w:ascii="Times New Roman" w:hAnsi="Times New Roman" w:cs="Times New Roman"/>
          <w:color w:val="000000" w:themeColor="text1"/>
          <w:w w:val="105"/>
        </w:rPr>
        <w:t>controlled</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unclassified</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information.</w:t>
      </w:r>
    </w:p>
    <w:p w14:paraId="7686B389" w14:textId="77777777" w:rsidR="00CB6A47" w:rsidRPr="00261B8B" w:rsidRDefault="00CB6A47" w:rsidP="00CB6A47">
      <w:pPr>
        <w:numPr>
          <w:ilvl w:val="0"/>
          <w:numId w:val="154"/>
        </w:numPr>
        <w:tabs>
          <w:tab w:val="left" w:pos="757"/>
        </w:tabs>
        <w:kinsoku w:val="0"/>
        <w:overflowPunct w:val="0"/>
        <w:autoSpaceDE w:val="0"/>
        <w:autoSpaceDN w:val="0"/>
        <w:adjustRightInd w:val="0"/>
        <w:spacing w:before="128" w:line="247" w:lineRule="auto"/>
        <w:ind w:left="40" w:right="241" w:firstLine="359"/>
        <w:rPr>
          <w:rFonts w:ascii="Times New Roman" w:hAnsi="Times New Roman" w:cs="Times New Roman"/>
          <w:color w:val="000000" w:themeColor="text1"/>
          <w:w w:val="105"/>
        </w:rPr>
      </w:pP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1"/>
          <w:w w:val="105"/>
        </w:rPr>
        <w:t xml:space="preserve"> </w:t>
      </w:r>
      <w:r w:rsidRPr="00261B8B">
        <w:rPr>
          <w:rFonts w:ascii="Times New Roman" w:hAnsi="Times New Roman" w:cs="Times New Roman"/>
          <w:color w:val="000000" w:themeColor="text1"/>
          <w:w w:val="105"/>
        </w:rPr>
        <w:t>Contractor shall</w:t>
      </w:r>
      <w:r w:rsidRPr="00261B8B">
        <w:rPr>
          <w:rFonts w:ascii="Times New Roman" w:hAnsi="Times New Roman" w:cs="Times New Roman"/>
          <w:color w:val="000000" w:themeColor="text1"/>
          <w:spacing w:val="-1"/>
          <w:w w:val="105"/>
        </w:rPr>
        <w:t xml:space="preserve"> </w:t>
      </w:r>
      <w:r w:rsidRPr="00261B8B">
        <w:rPr>
          <w:rFonts w:ascii="Times New Roman" w:hAnsi="Times New Roman" w:cs="Times New Roman"/>
          <w:color w:val="000000" w:themeColor="text1"/>
          <w:w w:val="105"/>
        </w:rPr>
        <w:t>only</w:t>
      </w:r>
      <w:r w:rsidRPr="00261B8B">
        <w:rPr>
          <w:rFonts w:ascii="Times New Roman" w:hAnsi="Times New Roman" w:cs="Times New Roman"/>
          <w:color w:val="000000" w:themeColor="text1"/>
          <w:spacing w:val="-2"/>
          <w:w w:val="105"/>
        </w:rPr>
        <w:t xml:space="preserve"> </w:t>
      </w:r>
      <w:r w:rsidRPr="00261B8B">
        <w:rPr>
          <w:rFonts w:ascii="Times New Roman" w:hAnsi="Times New Roman" w:cs="Times New Roman"/>
          <w:color w:val="000000" w:themeColor="text1"/>
          <w:w w:val="105"/>
        </w:rPr>
        <w:t>use</w:t>
      </w:r>
      <w:r w:rsidRPr="00261B8B">
        <w:rPr>
          <w:rFonts w:ascii="Times New Roman" w:hAnsi="Times New Roman" w:cs="Times New Roman"/>
          <w:color w:val="000000" w:themeColor="text1"/>
          <w:spacing w:val="-1"/>
          <w:w w:val="105"/>
        </w:rPr>
        <w:t xml:space="preserve"> </w:t>
      </w:r>
      <w:r w:rsidRPr="00261B8B">
        <w:rPr>
          <w:rFonts w:ascii="Times New Roman" w:hAnsi="Times New Roman" w:cs="Times New Roman"/>
          <w:color w:val="000000" w:themeColor="text1"/>
          <w:w w:val="105"/>
        </w:rPr>
        <w:t>Government IT equipment</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for purposes</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specifically</w:t>
      </w:r>
      <w:r w:rsidRPr="00261B8B">
        <w:rPr>
          <w:rFonts w:ascii="Times New Roman" w:hAnsi="Times New Roman" w:cs="Times New Roman"/>
          <w:color w:val="000000" w:themeColor="text1"/>
          <w:spacing w:val="-2"/>
          <w:w w:val="105"/>
        </w:rPr>
        <w:t xml:space="preserve"> </w:t>
      </w:r>
      <w:r w:rsidRPr="00261B8B">
        <w:rPr>
          <w:rFonts w:ascii="Times New Roman" w:hAnsi="Times New Roman" w:cs="Times New Roman"/>
          <w:color w:val="000000" w:themeColor="text1"/>
          <w:w w:val="105"/>
        </w:rPr>
        <w:t>tied</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to</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or</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authorized</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by</w:t>
      </w:r>
      <w:r w:rsidRPr="00261B8B">
        <w:rPr>
          <w:rFonts w:ascii="Times New Roman" w:hAnsi="Times New Roman" w:cs="Times New Roman"/>
          <w:color w:val="000000" w:themeColor="text1"/>
          <w:spacing w:val="-2"/>
          <w:w w:val="105"/>
        </w:rPr>
        <w:t xml:space="preserve"> </w:t>
      </w: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contract and</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in</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accordance</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with</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IRS policy.</w:t>
      </w:r>
    </w:p>
    <w:p w14:paraId="28A28EAD" w14:textId="77777777" w:rsidR="00CB6A47" w:rsidRPr="00261B8B" w:rsidRDefault="00CB6A47" w:rsidP="00CB6A47">
      <w:pPr>
        <w:numPr>
          <w:ilvl w:val="0"/>
          <w:numId w:val="154"/>
        </w:numPr>
        <w:tabs>
          <w:tab w:val="left" w:pos="757"/>
        </w:tabs>
        <w:kinsoku w:val="0"/>
        <w:overflowPunct w:val="0"/>
        <w:autoSpaceDE w:val="0"/>
        <w:autoSpaceDN w:val="0"/>
        <w:adjustRightInd w:val="0"/>
        <w:spacing w:before="125" w:line="247" w:lineRule="auto"/>
        <w:ind w:left="40" w:right="219" w:firstLine="359"/>
        <w:rPr>
          <w:rFonts w:ascii="Times New Roman" w:hAnsi="Times New Roman" w:cs="Times New Roman"/>
          <w:color w:val="000000" w:themeColor="text1"/>
          <w:w w:val="105"/>
        </w:rPr>
      </w:pP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8"/>
          <w:w w:val="105"/>
        </w:rPr>
        <w:t xml:space="preserve"> </w:t>
      </w:r>
      <w:r w:rsidRPr="00261B8B">
        <w:rPr>
          <w:rFonts w:ascii="Times New Roman" w:hAnsi="Times New Roman" w:cs="Times New Roman"/>
          <w:color w:val="000000" w:themeColor="text1"/>
          <w:w w:val="105"/>
        </w:rPr>
        <w:t>Contractor</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shall</w:t>
      </w:r>
      <w:r w:rsidRPr="00261B8B">
        <w:rPr>
          <w:rFonts w:ascii="Times New Roman" w:hAnsi="Times New Roman" w:cs="Times New Roman"/>
          <w:color w:val="000000" w:themeColor="text1"/>
          <w:spacing w:val="-2"/>
          <w:w w:val="105"/>
        </w:rPr>
        <w:t xml:space="preserve"> </w:t>
      </w:r>
      <w:r w:rsidRPr="00261B8B">
        <w:rPr>
          <w:rFonts w:ascii="Times New Roman" w:hAnsi="Times New Roman" w:cs="Times New Roman"/>
          <w:color w:val="000000" w:themeColor="text1"/>
          <w:w w:val="105"/>
        </w:rPr>
        <w:t>not</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create</w:t>
      </w:r>
      <w:r w:rsidRPr="00261B8B">
        <w:rPr>
          <w:rFonts w:ascii="Times New Roman" w:hAnsi="Times New Roman" w:cs="Times New Roman"/>
          <w:color w:val="000000" w:themeColor="text1"/>
          <w:spacing w:val="-8"/>
          <w:w w:val="105"/>
        </w:rPr>
        <w:t xml:space="preserve"> </w:t>
      </w:r>
      <w:r w:rsidRPr="00261B8B">
        <w:rPr>
          <w:rFonts w:ascii="Times New Roman" w:hAnsi="Times New Roman" w:cs="Times New Roman"/>
          <w:color w:val="000000" w:themeColor="text1"/>
          <w:w w:val="105"/>
        </w:rPr>
        <w:t>or</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maintain</w:t>
      </w:r>
      <w:r w:rsidRPr="00261B8B">
        <w:rPr>
          <w:rFonts w:ascii="Times New Roman" w:hAnsi="Times New Roman" w:cs="Times New Roman"/>
          <w:color w:val="000000" w:themeColor="text1"/>
          <w:spacing w:val="-8"/>
          <w:w w:val="105"/>
        </w:rPr>
        <w:t xml:space="preserve"> </w:t>
      </w:r>
      <w:r w:rsidRPr="00261B8B">
        <w:rPr>
          <w:rFonts w:ascii="Times New Roman" w:hAnsi="Times New Roman" w:cs="Times New Roman"/>
          <w:color w:val="000000" w:themeColor="text1"/>
          <w:w w:val="105"/>
        </w:rPr>
        <w:t>any</w:t>
      </w:r>
      <w:r w:rsidRPr="00261B8B">
        <w:rPr>
          <w:rFonts w:ascii="Times New Roman" w:hAnsi="Times New Roman" w:cs="Times New Roman"/>
          <w:color w:val="000000" w:themeColor="text1"/>
          <w:spacing w:val="-3"/>
          <w:w w:val="105"/>
        </w:rPr>
        <w:t xml:space="preserve"> </w:t>
      </w:r>
      <w:r w:rsidRPr="00261B8B">
        <w:rPr>
          <w:rFonts w:ascii="Times New Roman" w:hAnsi="Times New Roman" w:cs="Times New Roman"/>
          <w:color w:val="000000" w:themeColor="text1"/>
          <w:w w:val="105"/>
        </w:rPr>
        <w:t>records</w:t>
      </w:r>
      <w:r w:rsidRPr="00261B8B">
        <w:rPr>
          <w:rFonts w:ascii="Times New Roman" w:hAnsi="Times New Roman" w:cs="Times New Roman"/>
          <w:color w:val="000000" w:themeColor="text1"/>
          <w:spacing w:val="-3"/>
          <w:w w:val="105"/>
        </w:rPr>
        <w:t xml:space="preserve"> </w:t>
      </w:r>
      <w:r w:rsidRPr="00261B8B">
        <w:rPr>
          <w:rFonts w:ascii="Times New Roman" w:hAnsi="Times New Roman" w:cs="Times New Roman"/>
          <w:color w:val="000000" w:themeColor="text1"/>
          <w:w w:val="105"/>
        </w:rPr>
        <w:t>containing</w:t>
      </w:r>
      <w:r w:rsidRPr="00261B8B">
        <w:rPr>
          <w:rFonts w:ascii="Times New Roman" w:hAnsi="Times New Roman" w:cs="Times New Roman"/>
          <w:color w:val="000000" w:themeColor="text1"/>
          <w:spacing w:val="-8"/>
          <w:w w:val="105"/>
        </w:rPr>
        <w:t xml:space="preserve"> </w:t>
      </w:r>
      <w:r w:rsidRPr="00261B8B">
        <w:rPr>
          <w:rFonts w:ascii="Times New Roman" w:hAnsi="Times New Roman" w:cs="Times New Roman"/>
          <w:color w:val="000000" w:themeColor="text1"/>
          <w:w w:val="105"/>
        </w:rPr>
        <w:t>any</w:t>
      </w:r>
      <w:r w:rsidRPr="00261B8B">
        <w:rPr>
          <w:rFonts w:ascii="Times New Roman" w:hAnsi="Times New Roman" w:cs="Times New Roman"/>
          <w:color w:val="000000" w:themeColor="text1"/>
          <w:spacing w:val="-3"/>
          <w:w w:val="105"/>
        </w:rPr>
        <w:t xml:space="preserve"> </w:t>
      </w:r>
      <w:r w:rsidRPr="00261B8B">
        <w:rPr>
          <w:rFonts w:ascii="Times New Roman" w:hAnsi="Times New Roman" w:cs="Times New Roman"/>
          <w:color w:val="000000" w:themeColor="text1"/>
          <w:w w:val="105"/>
        </w:rPr>
        <w:t>non-</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public</w:t>
      </w:r>
      <w:r w:rsidRPr="00261B8B">
        <w:rPr>
          <w:rFonts w:ascii="Times New Roman" w:hAnsi="Times New Roman" w:cs="Times New Roman"/>
          <w:color w:val="000000" w:themeColor="text1"/>
          <w:spacing w:val="-3"/>
          <w:w w:val="105"/>
        </w:rPr>
        <w:t xml:space="preserve"> </w:t>
      </w:r>
      <w:r w:rsidRPr="00261B8B">
        <w:rPr>
          <w:rFonts w:ascii="Times New Roman" w:hAnsi="Times New Roman" w:cs="Times New Roman"/>
          <w:color w:val="000000" w:themeColor="text1"/>
          <w:w w:val="105"/>
        </w:rPr>
        <w:t>IRS information</w:t>
      </w:r>
      <w:r w:rsidRPr="00261B8B">
        <w:rPr>
          <w:rFonts w:ascii="Times New Roman" w:hAnsi="Times New Roman" w:cs="Times New Roman"/>
          <w:color w:val="000000" w:themeColor="text1"/>
          <w:spacing w:val="-8"/>
          <w:w w:val="105"/>
        </w:rPr>
        <w:t xml:space="preserve"> </w:t>
      </w:r>
      <w:r w:rsidRPr="00261B8B">
        <w:rPr>
          <w:rFonts w:ascii="Times New Roman" w:hAnsi="Times New Roman" w:cs="Times New Roman"/>
          <w:color w:val="000000" w:themeColor="text1"/>
          <w:w w:val="105"/>
        </w:rPr>
        <w:t>that</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are</w:t>
      </w:r>
      <w:r w:rsidRPr="00261B8B">
        <w:rPr>
          <w:rFonts w:ascii="Times New Roman" w:hAnsi="Times New Roman" w:cs="Times New Roman"/>
          <w:color w:val="000000" w:themeColor="text1"/>
          <w:spacing w:val="-2"/>
          <w:w w:val="105"/>
        </w:rPr>
        <w:t xml:space="preserve"> </w:t>
      </w:r>
      <w:r w:rsidRPr="00261B8B">
        <w:rPr>
          <w:rFonts w:ascii="Times New Roman" w:hAnsi="Times New Roman" w:cs="Times New Roman"/>
          <w:color w:val="000000" w:themeColor="text1"/>
          <w:w w:val="105"/>
        </w:rPr>
        <w:t>not</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specifically</w:t>
      </w:r>
      <w:r w:rsidRPr="00261B8B">
        <w:rPr>
          <w:rFonts w:ascii="Times New Roman" w:hAnsi="Times New Roman" w:cs="Times New Roman"/>
          <w:color w:val="000000" w:themeColor="text1"/>
          <w:spacing w:val="-9"/>
          <w:w w:val="105"/>
        </w:rPr>
        <w:t xml:space="preserve"> </w:t>
      </w:r>
      <w:r w:rsidRPr="00261B8B">
        <w:rPr>
          <w:rFonts w:ascii="Times New Roman" w:hAnsi="Times New Roman" w:cs="Times New Roman"/>
          <w:color w:val="000000" w:themeColor="text1"/>
          <w:w w:val="105"/>
        </w:rPr>
        <w:t>tied</w:t>
      </w:r>
      <w:r w:rsidRPr="00261B8B">
        <w:rPr>
          <w:rFonts w:ascii="Times New Roman" w:hAnsi="Times New Roman" w:cs="Times New Roman"/>
          <w:color w:val="000000" w:themeColor="text1"/>
          <w:spacing w:val="-8"/>
          <w:w w:val="105"/>
        </w:rPr>
        <w:t xml:space="preserve"> </w:t>
      </w:r>
      <w:r w:rsidRPr="00261B8B">
        <w:rPr>
          <w:rFonts w:ascii="Times New Roman" w:hAnsi="Times New Roman" w:cs="Times New Roman"/>
          <w:color w:val="000000" w:themeColor="text1"/>
          <w:w w:val="105"/>
        </w:rPr>
        <w:t>to</w:t>
      </w:r>
      <w:r w:rsidRPr="00261B8B">
        <w:rPr>
          <w:rFonts w:ascii="Times New Roman" w:hAnsi="Times New Roman" w:cs="Times New Roman"/>
          <w:color w:val="000000" w:themeColor="text1"/>
          <w:spacing w:val="-8"/>
          <w:w w:val="105"/>
        </w:rPr>
        <w:t xml:space="preserve"> </w:t>
      </w:r>
      <w:r w:rsidRPr="00261B8B">
        <w:rPr>
          <w:rFonts w:ascii="Times New Roman" w:hAnsi="Times New Roman" w:cs="Times New Roman"/>
          <w:color w:val="000000" w:themeColor="text1"/>
          <w:w w:val="105"/>
        </w:rPr>
        <w:t>or</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authorized</w:t>
      </w:r>
      <w:r w:rsidRPr="00261B8B">
        <w:rPr>
          <w:rFonts w:ascii="Times New Roman" w:hAnsi="Times New Roman" w:cs="Times New Roman"/>
          <w:color w:val="000000" w:themeColor="text1"/>
          <w:spacing w:val="-2"/>
          <w:w w:val="105"/>
        </w:rPr>
        <w:t xml:space="preserve"> </w:t>
      </w:r>
      <w:r w:rsidRPr="00261B8B">
        <w:rPr>
          <w:rFonts w:ascii="Times New Roman" w:hAnsi="Times New Roman" w:cs="Times New Roman"/>
          <w:color w:val="000000" w:themeColor="text1"/>
          <w:w w:val="105"/>
        </w:rPr>
        <w:t>by</w:t>
      </w:r>
      <w:r w:rsidRPr="00261B8B">
        <w:rPr>
          <w:rFonts w:ascii="Times New Roman" w:hAnsi="Times New Roman" w:cs="Times New Roman"/>
          <w:color w:val="000000" w:themeColor="text1"/>
          <w:spacing w:val="-3"/>
          <w:w w:val="105"/>
        </w:rPr>
        <w:t xml:space="preserve"> </w:t>
      </w: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8"/>
          <w:w w:val="105"/>
        </w:rPr>
        <w:t xml:space="preserve"> </w:t>
      </w:r>
      <w:r w:rsidRPr="00261B8B">
        <w:rPr>
          <w:rFonts w:ascii="Times New Roman" w:hAnsi="Times New Roman" w:cs="Times New Roman"/>
          <w:color w:val="000000" w:themeColor="text1"/>
          <w:w w:val="105"/>
        </w:rPr>
        <w:t>contract.</w:t>
      </w:r>
    </w:p>
    <w:p w14:paraId="7F4838B8" w14:textId="77777777" w:rsidR="00CB6A47" w:rsidRPr="00261B8B" w:rsidRDefault="00CB6A47" w:rsidP="00CB6A47">
      <w:pPr>
        <w:numPr>
          <w:ilvl w:val="0"/>
          <w:numId w:val="154"/>
        </w:numPr>
        <w:tabs>
          <w:tab w:val="left" w:pos="757"/>
        </w:tabs>
        <w:kinsoku w:val="0"/>
        <w:overflowPunct w:val="0"/>
        <w:autoSpaceDE w:val="0"/>
        <w:autoSpaceDN w:val="0"/>
        <w:adjustRightInd w:val="0"/>
        <w:spacing w:before="124" w:line="249" w:lineRule="auto"/>
        <w:ind w:left="40" w:right="408" w:firstLine="359"/>
        <w:rPr>
          <w:rFonts w:ascii="Times New Roman" w:hAnsi="Times New Roman" w:cs="Times New Roman"/>
          <w:color w:val="000000" w:themeColor="text1"/>
          <w:w w:val="105"/>
        </w:rPr>
      </w:pP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3"/>
          <w:w w:val="105"/>
        </w:rPr>
        <w:t xml:space="preserve"> </w:t>
      </w:r>
      <w:r w:rsidRPr="00261B8B">
        <w:rPr>
          <w:rFonts w:ascii="Times New Roman" w:hAnsi="Times New Roman" w:cs="Times New Roman"/>
          <w:color w:val="000000" w:themeColor="text1"/>
          <w:w w:val="105"/>
        </w:rPr>
        <w:t>Contractor</w:t>
      </w:r>
      <w:r w:rsidRPr="00261B8B">
        <w:rPr>
          <w:rFonts w:ascii="Times New Roman" w:hAnsi="Times New Roman" w:cs="Times New Roman"/>
          <w:color w:val="000000" w:themeColor="text1"/>
          <w:spacing w:val="-1"/>
          <w:w w:val="105"/>
        </w:rPr>
        <w:t xml:space="preserve"> </w:t>
      </w:r>
      <w:r w:rsidRPr="00261B8B">
        <w:rPr>
          <w:rFonts w:ascii="Times New Roman" w:hAnsi="Times New Roman" w:cs="Times New Roman"/>
          <w:color w:val="000000" w:themeColor="text1"/>
          <w:w w:val="105"/>
        </w:rPr>
        <w:t>shall</w:t>
      </w:r>
      <w:r w:rsidRPr="00261B8B">
        <w:rPr>
          <w:rFonts w:ascii="Times New Roman" w:hAnsi="Times New Roman" w:cs="Times New Roman"/>
          <w:color w:val="000000" w:themeColor="text1"/>
          <w:spacing w:val="-3"/>
          <w:w w:val="105"/>
        </w:rPr>
        <w:t xml:space="preserve"> </w:t>
      </w:r>
      <w:r w:rsidRPr="00261B8B">
        <w:rPr>
          <w:rFonts w:ascii="Times New Roman" w:hAnsi="Times New Roman" w:cs="Times New Roman"/>
          <w:color w:val="000000" w:themeColor="text1"/>
          <w:w w:val="105"/>
        </w:rPr>
        <w:t>not</w:t>
      </w:r>
      <w:r w:rsidRPr="00261B8B">
        <w:rPr>
          <w:rFonts w:ascii="Times New Roman" w:hAnsi="Times New Roman" w:cs="Times New Roman"/>
          <w:color w:val="000000" w:themeColor="text1"/>
          <w:spacing w:val="-9"/>
          <w:w w:val="105"/>
        </w:rPr>
        <w:t xml:space="preserve"> </w:t>
      </w:r>
      <w:r w:rsidRPr="00261B8B">
        <w:rPr>
          <w:rFonts w:ascii="Times New Roman" w:hAnsi="Times New Roman" w:cs="Times New Roman"/>
          <w:color w:val="000000" w:themeColor="text1"/>
          <w:w w:val="105"/>
        </w:rPr>
        <w:t>retain,</w:t>
      </w:r>
      <w:r w:rsidRPr="00261B8B">
        <w:rPr>
          <w:rFonts w:ascii="Times New Roman" w:hAnsi="Times New Roman" w:cs="Times New Roman"/>
          <w:color w:val="000000" w:themeColor="text1"/>
          <w:spacing w:val="-9"/>
          <w:w w:val="105"/>
        </w:rPr>
        <w:t xml:space="preserve"> </w:t>
      </w:r>
      <w:r w:rsidRPr="00261B8B">
        <w:rPr>
          <w:rFonts w:ascii="Times New Roman" w:hAnsi="Times New Roman" w:cs="Times New Roman"/>
          <w:color w:val="000000" w:themeColor="text1"/>
          <w:w w:val="105"/>
        </w:rPr>
        <w:t>use,</w:t>
      </w:r>
      <w:r w:rsidRPr="00261B8B">
        <w:rPr>
          <w:rFonts w:ascii="Times New Roman" w:hAnsi="Times New Roman" w:cs="Times New Roman"/>
          <w:color w:val="000000" w:themeColor="text1"/>
          <w:spacing w:val="-9"/>
          <w:w w:val="105"/>
        </w:rPr>
        <w:t xml:space="preserve"> </w:t>
      </w:r>
      <w:r w:rsidRPr="00261B8B">
        <w:rPr>
          <w:rFonts w:ascii="Times New Roman" w:hAnsi="Times New Roman" w:cs="Times New Roman"/>
          <w:color w:val="000000" w:themeColor="text1"/>
          <w:w w:val="105"/>
        </w:rPr>
        <w:t>sell,</w:t>
      </w:r>
      <w:r w:rsidRPr="00261B8B">
        <w:rPr>
          <w:rFonts w:ascii="Times New Roman" w:hAnsi="Times New Roman" w:cs="Times New Roman"/>
          <w:color w:val="000000" w:themeColor="text1"/>
          <w:spacing w:val="-2"/>
          <w:w w:val="105"/>
        </w:rPr>
        <w:t xml:space="preserve"> </w:t>
      </w:r>
      <w:r w:rsidRPr="00261B8B">
        <w:rPr>
          <w:rFonts w:ascii="Times New Roman" w:hAnsi="Times New Roman" w:cs="Times New Roman"/>
          <w:color w:val="000000" w:themeColor="text1"/>
          <w:w w:val="105"/>
        </w:rPr>
        <w:t>or</w:t>
      </w:r>
      <w:r w:rsidRPr="00261B8B">
        <w:rPr>
          <w:rFonts w:ascii="Times New Roman" w:hAnsi="Times New Roman" w:cs="Times New Roman"/>
          <w:color w:val="000000" w:themeColor="text1"/>
          <w:spacing w:val="-1"/>
          <w:w w:val="105"/>
        </w:rPr>
        <w:t xml:space="preserve"> </w:t>
      </w:r>
      <w:r w:rsidRPr="00261B8B">
        <w:rPr>
          <w:rFonts w:ascii="Times New Roman" w:hAnsi="Times New Roman" w:cs="Times New Roman"/>
          <w:color w:val="000000" w:themeColor="text1"/>
          <w:w w:val="105"/>
        </w:rPr>
        <w:t>disseminate</w:t>
      </w:r>
      <w:r w:rsidRPr="00261B8B">
        <w:rPr>
          <w:rFonts w:ascii="Times New Roman" w:hAnsi="Times New Roman" w:cs="Times New Roman"/>
          <w:color w:val="000000" w:themeColor="text1"/>
          <w:spacing w:val="-3"/>
          <w:w w:val="105"/>
        </w:rPr>
        <w:t xml:space="preserve"> </w:t>
      </w:r>
      <w:r w:rsidRPr="00261B8B">
        <w:rPr>
          <w:rFonts w:ascii="Times New Roman" w:hAnsi="Times New Roman" w:cs="Times New Roman"/>
          <w:color w:val="000000" w:themeColor="text1"/>
          <w:w w:val="105"/>
        </w:rPr>
        <w:t>copies of</w:t>
      </w:r>
      <w:r w:rsidRPr="00261B8B">
        <w:rPr>
          <w:rFonts w:ascii="Times New Roman" w:hAnsi="Times New Roman" w:cs="Times New Roman"/>
          <w:color w:val="000000" w:themeColor="text1"/>
          <w:spacing w:val="-1"/>
          <w:w w:val="105"/>
        </w:rPr>
        <w:t xml:space="preserve"> </w:t>
      </w:r>
      <w:r w:rsidRPr="00261B8B">
        <w:rPr>
          <w:rFonts w:ascii="Times New Roman" w:hAnsi="Times New Roman" w:cs="Times New Roman"/>
          <w:color w:val="000000" w:themeColor="text1"/>
          <w:w w:val="105"/>
        </w:rPr>
        <w:t>any</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deliverable</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that</w:t>
      </w:r>
      <w:r w:rsidRPr="00261B8B">
        <w:rPr>
          <w:rFonts w:ascii="Times New Roman" w:hAnsi="Times New Roman" w:cs="Times New Roman"/>
          <w:color w:val="000000" w:themeColor="text1"/>
          <w:spacing w:val="-9"/>
          <w:w w:val="105"/>
        </w:rPr>
        <w:t xml:space="preserve"> </w:t>
      </w:r>
      <w:r w:rsidRPr="00261B8B">
        <w:rPr>
          <w:rFonts w:ascii="Times New Roman" w:hAnsi="Times New Roman" w:cs="Times New Roman"/>
          <w:color w:val="000000" w:themeColor="text1"/>
          <w:w w:val="105"/>
        </w:rPr>
        <w:t>contains</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information</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covered</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by</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Privacy</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Act</w:t>
      </w:r>
      <w:r w:rsidRPr="00261B8B">
        <w:rPr>
          <w:rFonts w:ascii="Times New Roman" w:hAnsi="Times New Roman" w:cs="Times New Roman"/>
          <w:color w:val="000000" w:themeColor="text1"/>
          <w:spacing w:val="-9"/>
          <w:w w:val="105"/>
        </w:rPr>
        <w:t xml:space="preserve"> </w:t>
      </w:r>
      <w:r w:rsidRPr="00261B8B">
        <w:rPr>
          <w:rFonts w:ascii="Times New Roman" w:hAnsi="Times New Roman" w:cs="Times New Roman"/>
          <w:color w:val="000000" w:themeColor="text1"/>
          <w:w w:val="105"/>
        </w:rPr>
        <w:t>of</w:t>
      </w:r>
      <w:r w:rsidRPr="00261B8B">
        <w:rPr>
          <w:rFonts w:ascii="Times New Roman" w:hAnsi="Times New Roman" w:cs="Times New Roman"/>
          <w:color w:val="000000" w:themeColor="text1"/>
          <w:spacing w:val="-9"/>
          <w:w w:val="105"/>
        </w:rPr>
        <w:t xml:space="preserve"> </w:t>
      </w:r>
      <w:r w:rsidRPr="00261B8B">
        <w:rPr>
          <w:rFonts w:ascii="Times New Roman" w:hAnsi="Times New Roman" w:cs="Times New Roman"/>
          <w:color w:val="000000" w:themeColor="text1"/>
          <w:w w:val="105"/>
        </w:rPr>
        <w:t>1974,</w:t>
      </w:r>
      <w:r w:rsidRPr="00261B8B">
        <w:rPr>
          <w:rFonts w:ascii="Times New Roman" w:hAnsi="Times New Roman" w:cs="Times New Roman"/>
          <w:color w:val="000000" w:themeColor="text1"/>
          <w:spacing w:val="-9"/>
          <w:w w:val="105"/>
        </w:rPr>
        <w:t xml:space="preserve"> </w:t>
      </w:r>
      <w:r w:rsidRPr="00261B8B">
        <w:rPr>
          <w:rFonts w:ascii="Times New Roman" w:hAnsi="Times New Roman" w:cs="Times New Roman"/>
          <w:color w:val="000000" w:themeColor="text1"/>
          <w:w w:val="105"/>
        </w:rPr>
        <w:t>Internal</w:t>
      </w:r>
      <w:r w:rsidRPr="00261B8B">
        <w:rPr>
          <w:rFonts w:ascii="Times New Roman" w:hAnsi="Times New Roman" w:cs="Times New Roman"/>
          <w:color w:val="000000" w:themeColor="text1"/>
          <w:spacing w:val="-9"/>
          <w:w w:val="105"/>
        </w:rPr>
        <w:t xml:space="preserve"> </w:t>
      </w:r>
      <w:r w:rsidRPr="00261B8B">
        <w:rPr>
          <w:rFonts w:ascii="Times New Roman" w:hAnsi="Times New Roman" w:cs="Times New Roman"/>
          <w:color w:val="000000" w:themeColor="text1"/>
          <w:w w:val="105"/>
        </w:rPr>
        <w:t>Revenue</w:t>
      </w:r>
      <w:r w:rsidRPr="00261B8B">
        <w:rPr>
          <w:rFonts w:ascii="Times New Roman" w:hAnsi="Times New Roman" w:cs="Times New Roman"/>
          <w:color w:val="000000" w:themeColor="text1"/>
          <w:spacing w:val="-3"/>
          <w:w w:val="105"/>
        </w:rPr>
        <w:t xml:space="preserve"> </w:t>
      </w:r>
      <w:r w:rsidRPr="00261B8B">
        <w:rPr>
          <w:rFonts w:ascii="Times New Roman" w:hAnsi="Times New Roman" w:cs="Times New Roman"/>
          <w:color w:val="000000" w:themeColor="text1"/>
          <w:w w:val="105"/>
        </w:rPr>
        <w:t>Code</w:t>
      </w:r>
      <w:r w:rsidRPr="00261B8B">
        <w:rPr>
          <w:rFonts w:ascii="Times New Roman" w:hAnsi="Times New Roman" w:cs="Times New Roman"/>
          <w:color w:val="000000" w:themeColor="text1"/>
          <w:spacing w:val="-3"/>
          <w:w w:val="105"/>
        </w:rPr>
        <w:t xml:space="preserve"> </w:t>
      </w:r>
      <w:r w:rsidRPr="00261B8B">
        <w:rPr>
          <w:rFonts w:ascii="Times New Roman" w:hAnsi="Times New Roman" w:cs="Times New Roman"/>
          <w:color w:val="000000" w:themeColor="text1"/>
          <w:w w:val="105"/>
        </w:rPr>
        <w:t>section</w:t>
      </w:r>
      <w:r w:rsidRPr="00261B8B">
        <w:rPr>
          <w:rFonts w:ascii="Times New Roman" w:hAnsi="Times New Roman" w:cs="Times New Roman"/>
          <w:color w:val="000000" w:themeColor="text1"/>
          <w:spacing w:val="-3"/>
          <w:w w:val="105"/>
        </w:rPr>
        <w:t xml:space="preserve"> </w:t>
      </w:r>
      <w:r w:rsidRPr="00261B8B">
        <w:rPr>
          <w:rFonts w:ascii="Times New Roman" w:hAnsi="Times New Roman" w:cs="Times New Roman"/>
          <w:color w:val="000000" w:themeColor="text1"/>
          <w:w w:val="105"/>
        </w:rPr>
        <w:t>6103</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or</w:t>
      </w:r>
      <w:r w:rsidRPr="00261B8B">
        <w:rPr>
          <w:rFonts w:ascii="Times New Roman" w:hAnsi="Times New Roman" w:cs="Times New Roman"/>
          <w:color w:val="000000" w:themeColor="text1"/>
          <w:spacing w:val="-1"/>
          <w:w w:val="105"/>
        </w:rPr>
        <w:t xml:space="preserve"> </w:t>
      </w:r>
      <w:r w:rsidRPr="00261B8B">
        <w:rPr>
          <w:rFonts w:ascii="Times New Roman" w:hAnsi="Times New Roman" w:cs="Times New Roman"/>
          <w:color w:val="000000" w:themeColor="text1"/>
          <w:w w:val="105"/>
        </w:rPr>
        <w:t>that</w:t>
      </w:r>
      <w:r w:rsidRPr="00261B8B">
        <w:rPr>
          <w:rFonts w:ascii="Times New Roman" w:hAnsi="Times New Roman" w:cs="Times New Roman"/>
          <w:color w:val="000000" w:themeColor="text1"/>
          <w:spacing w:val="-2"/>
          <w:w w:val="105"/>
        </w:rPr>
        <w:t xml:space="preserve"> </w:t>
      </w:r>
      <w:r w:rsidRPr="00261B8B">
        <w:rPr>
          <w:rFonts w:ascii="Times New Roman" w:hAnsi="Times New Roman" w:cs="Times New Roman"/>
          <w:color w:val="000000" w:themeColor="text1"/>
          <w:w w:val="105"/>
        </w:rPr>
        <w:t>which</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is generally</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protected</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from</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public</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disclosure</w:t>
      </w:r>
      <w:r w:rsidRPr="00261B8B">
        <w:rPr>
          <w:rFonts w:ascii="Times New Roman" w:hAnsi="Times New Roman" w:cs="Times New Roman"/>
          <w:color w:val="000000" w:themeColor="text1"/>
          <w:spacing w:val="-3"/>
          <w:w w:val="105"/>
        </w:rPr>
        <w:t xml:space="preserve"> </w:t>
      </w:r>
      <w:r w:rsidRPr="00261B8B">
        <w:rPr>
          <w:rFonts w:ascii="Times New Roman" w:hAnsi="Times New Roman" w:cs="Times New Roman"/>
          <w:color w:val="000000" w:themeColor="text1"/>
          <w:w w:val="105"/>
        </w:rPr>
        <w:t>by</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an</w:t>
      </w:r>
      <w:r w:rsidRPr="00261B8B">
        <w:rPr>
          <w:rFonts w:ascii="Times New Roman" w:hAnsi="Times New Roman" w:cs="Times New Roman"/>
          <w:color w:val="000000" w:themeColor="text1"/>
          <w:spacing w:val="-3"/>
          <w:w w:val="105"/>
        </w:rPr>
        <w:t xml:space="preserve"> </w:t>
      </w:r>
      <w:r w:rsidRPr="00261B8B">
        <w:rPr>
          <w:rFonts w:ascii="Times New Roman" w:hAnsi="Times New Roman" w:cs="Times New Roman"/>
          <w:color w:val="000000" w:themeColor="text1"/>
          <w:w w:val="105"/>
        </w:rPr>
        <w:t>exemption</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to</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Freedom</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of</w:t>
      </w:r>
      <w:r w:rsidRPr="00261B8B">
        <w:rPr>
          <w:rFonts w:ascii="Times New Roman" w:hAnsi="Times New Roman" w:cs="Times New Roman"/>
          <w:color w:val="000000" w:themeColor="text1"/>
          <w:spacing w:val="-2"/>
          <w:w w:val="105"/>
        </w:rPr>
        <w:t xml:space="preserve"> </w:t>
      </w:r>
      <w:r w:rsidRPr="00261B8B">
        <w:rPr>
          <w:rFonts w:ascii="Times New Roman" w:hAnsi="Times New Roman" w:cs="Times New Roman"/>
          <w:color w:val="000000" w:themeColor="text1"/>
          <w:w w:val="105"/>
        </w:rPr>
        <w:t>Information</w:t>
      </w:r>
      <w:r w:rsidRPr="00261B8B">
        <w:rPr>
          <w:rFonts w:ascii="Times New Roman" w:hAnsi="Times New Roman" w:cs="Times New Roman"/>
          <w:color w:val="000000" w:themeColor="text1"/>
          <w:spacing w:val="-3"/>
          <w:w w:val="105"/>
        </w:rPr>
        <w:t xml:space="preserve"> </w:t>
      </w:r>
      <w:r w:rsidRPr="00261B8B">
        <w:rPr>
          <w:rFonts w:ascii="Times New Roman" w:hAnsi="Times New Roman" w:cs="Times New Roman"/>
          <w:color w:val="000000" w:themeColor="text1"/>
          <w:w w:val="105"/>
        </w:rPr>
        <w:t>Act.</w:t>
      </w:r>
    </w:p>
    <w:p w14:paraId="10B4DBB0" w14:textId="77777777" w:rsidR="00CB6A47" w:rsidRPr="00261B8B" w:rsidRDefault="00CB6A47" w:rsidP="00CB6A47">
      <w:pPr>
        <w:numPr>
          <w:ilvl w:val="0"/>
          <w:numId w:val="154"/>
        </w:numPr>
        <w:tabs>
          <w:tab w:val="left" w:pos="757"/>
        </w:tabs>
        <w:kinsoku w:val="0"/>
        <w:overflowPunct w:val="0"/>
        <w:autoSpaceDE w:val="0"/>
        <w:autoSpaceDN w:val="0"/>
        <w:adjustRightInd w:val="0"/>
        <w:spacing w:before="131" w:line="249" w:lineRule="auto"/>
        <w:ind w:left="40" w:right="113" w:firstLine="359"/>
        <w:rPr>
          <w:rFonts w:ascii="Times New Roman" w:hAnsi="Times New Roman" w:cs="Times New Roman"/>
          <w:color w:val="000000" w:themeColor="text1"/>
          <w:w w:val="105"/>
        </w:rPr>
      </w:pPr>
      <w:r w:rsidRPr="00261B8B">
        <w:rPr>
          <w:rFonts w:ascii="Times New Roman" w:hAnsi="Times New Roman" w:cs="Times New Roman"/>
          <w:color w:val="000000" w:themeColor="text1"/>
          <w:w w:val="105"/>
        </w:rPr>
        <w:t>IRS</w:t>
      </w:r>
      <w:r w:rsidRPr="00261B8B">
        <w:rPr>
          <w:rFonts w:ascii="Times New Roman" w:hAnsi="Times New Roman" w:cs="Times New Roman"/>
          <w:color w:val="000000" w:themeColor="text1"/>
          <w:spacing w:val="-9"/>
          <w:w w:val="105"/>
        </w:rPr>
        <w:t xml:space="preserve"> </w:t>
      </w:r>
      <w:r w:rsidRPr="00261B8B">
        <w:rPr>
          <w:rFonts w:ascii="Times New Roman" w:hAnsi="Times New Roman" w:cs="Times New Roman"/>
          <w:color w:val="000000" w:themeColor="text1"/>
          <w:w w:val="105"/>
        </w:rPr>
        <w:t>owns</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rights</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to</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all</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data</w:t>
      </w:r>
      <w:r w:rsidRPr="00261B8B">
        <w:rPr>
          <w:rFonts w:ascii="Times New Roman" w:hAnsi="Times New Roman" w:cs="Times New Roman"/>
          <w:color w:val="000000" w:themeColor="text1"/>
          <w:spacing w:val="-3"/>
          <w:w w:val="105"/>
        </w:rPr>
        <w:t xml:space="preserve"> </w:t>
      </w:r>
      <w:r w:rsidRPr="00261B8B">
        <w:rPr>
          <w:rFonts w:ascii="Times New Roman" w:hAnsi="Times New Roman" w:cs="Times New Roman"/>
          <w:color w:val="000000" w:themeColor="text1"/>
          <w:w w:val="105"/>
        </w:rPr>
        <w:t>and</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records produced</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as</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part</w:t>
      </w:r>
      <w:r w:rsidRPr="00261B8B">
        <w:rPr>
          <w:rFonts w:ascii="Times New Roman" w:hAnsi="Times New Roman" w:cs="Times New Roman"/>
          <w:color w:val="000000" w:themeColor="text1"/>
          <w:spacing w:val="-3"/>
          <w:w w:val="105"/>
        </w:rPr>
        <w:t xml:space="preserve"> </w:t>
      </w:r>
      <w:r w:rsidRPr="00261B8B">
        <w:rPr>
          <w:rFonts w:ascii="Times New Roman" w:hAnsi="Times New Roman" w:cs="Times New Roman"/>
          <w:color w:val="000000" w:themeColor="text1"/>
          <w:w w:val="105"/>
        </w:rPr>
        <w:t>of</w:t>
      </w:r>
      <w:r w:rsidRPr="00261B8B">
        <w:rPr>
          <w:rFonts w:ascii="Times New Roman" w:hAnsi="Times New Roman" w:cs="Times New Roman"/>
          <w:color w:val="000000" w:themeColor="text1"/>
          <w:spacing w:val="-3"/>
          <w:w w:val="105"/>
        </w:rPr>
        <w:t xml:space="preserve"> </w:t>
      </w:r>
      <w:r w:rsidRPr="00261B8B">
        <w:rPr>
          <w:rFonts w:ascii="Times New Roman" w:hAnsi="Times New Roman" w:cs="Times New Roman"/>
          <w:color w:val="000000" w:themeColor="text1"/>
          <w:w w:val="105"/>
        </w:rPr>
        <w:t>this</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contract.</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All</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deliverables under</w:t>
      </w:r>
      <w:r w:rsidRPr="00261B8B">
        <w:rPr>
          <w:rFonts w:ascii="Times New Roman" w:hAnsi="Times New Roman" w:cs="Times New Roman"/>
          <w:color w:val="000000" w:themeColor="text1"/>
          <w:spacing w:val="-8"/>
          <w:w w:val="105"/>
        </w:rPr>
        <w:t xml:space="preserve"> </w:t>
      </w: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contract</w:t>
      </w:r>
      <w:r w:rsidRPr="00261B8B">
        <w:rPr>
          <w:rFonts w:ascii="Times New Roman" w:hAnsi="Times New Roman" w:cs="Times New Roman"/>
          <w:color w:val="000000" w:themeColor="text1"/>
          <w:spacing w:val="-3"/>
          <w:w w:val="105"/>
        </w:rPr>
        <w:t xml:space="preserve"> </w:t>
      </w:r>
      <w:r w:rsidRPr="00261B8B">
        <w:rPr>
          <w:rFonts w:ascii="Times New Roman" w:hAnsi="Times New Roman" w:cs="Times New Roman"/>
          <w:color w:val="000000" w:themeColor="text1"/>
          <w:w w:val="105"/>
        </w:rPr>
        <w:t>are</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property</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of</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U.S.</w:t>
      </w:r>
      <w:r w:rsidRPr="00261B8B">
        <w:rPr>
          <w:rFonts w:ascii="Times New Roman" w:hAnsi="Times New Roman" w:cs="Times New Roman"/>
          <w:color w:val="000000" w:themeColor="text1"/>
          <w:spacing w:val="-3"/>
          <w:w w:val="105"/>
        </w:rPr>
        <w:t xml:space="preserve"> </w:t>
      </w:r>
      <w:r w:rsidRPr="00261B8B">
        <w:rPr>
          <w:rFonts w:ascii="Times New Roman" w:hAnsi="Times New Roman" w:cs="Times New Roman"/>
          <w:color w:val="000000" w:themeColor="text1"/>
          <w:w w:val="105"/>
        </w:rPr>
        <w:t>Government</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for</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which</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IRS</w:t>
      </w:r>
      <w:r w:rsidRPr="00261B8B">
        <w:rPr>
          <w:rFonts w:ascii="Times New Roman" w:hAnsi="Times New Roman" w:cs="Times New Roman"/>
          <w:color w:val="000000" w:themeColor="text1"/>
          <w:spacing w:val="-9"/>
          <w:w w:val="105"/>
        </w:rPr>
        <w:t xml:space="preserve"> </w:t>
      </w:r>
      <w:r w:rsidRPr="00261B8B">
        <w:rPr>
          <w:rFonts w:ascii="Times New Roman" w:hAnsi="Times New Roman" w:cs="Times New Roman"/>
          <w:color w:val="000000" w:themeColor="text1"/>
          <w:w w:val="105"/>
        </w:rPr>
        <w:t>shall</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have</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unlimited</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rights</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to</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use,</w:t>
      </w:r>
      <w:r w:rsidRPr="00261B8B">
        <w:rPr>
          <w:rFonts w:ascii="Times New Roman" w:hAnsi="Times New Roman" w:cs="Times New Roman"/>
          <w:color w:val="000000" w:themeColor="text1"/>
          <w:spacing w:val="-3"/>
          <w:w w:val="105"/>
        </w:rPr>
        <w:t xml:space="preserve"> </w:t>
      </w:r>
      <w:r w:rsidRPr="00261B8B">
        <w:rPr>
          <w:rFonts w:ascii="Times New Roman" w:hAnsi="Times New Roman" w:cs="Times New Roman"/>
          <w:color w:val="000000" w:themeColor="text1"/>
          <w:w w:val="105"/>
        </w:rPr>
        <w:t>dispose</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of,</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or</w:t>
      </w:r>
      <w:r w:rsidRPr="00261B8B">
        <w:rPr>
          <w:rFonts w:ascii="Times New Roman" w:hAnsi="Times New Roman" w:cs="Times New Roman"/>
          <w:color w:val="000000" w:themeColor="text1"/>
          <w:spacing w:val="-2"/>
          <w:w w:val="105"/>
        </w:rPr>
        <w:t xml:space="preserve"> </w:t>
      </w:r>
      <w:r w:rsidRPr="00261B8B">
        <w:rPr>
          <w:rFonts w:ascii="Times New Roman" w:hAnsi="Times New Roman" w:cs="Times New Roman"/>
          <w:color w:val="000000" w:themeColor="text1"/>
          <w:w w:val="105"/>
        </w:rPr>
        <w:t>disclose</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such</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data</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contained</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therein</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as</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it</w:t>
      </w:r>
      <w:r w:rsidRPr="00261B8B">
        <w:rPr>
          <w:rFonts w:ascii="Times New Roman" w:hAnsi="Times New Roman" w:cs="Times New Roman"/>
          <w:color w:val="000000" w:themeColor="text1"/>
          <w:spacing w:val="-3"/>
          <w:w w:val="105"/>
        </w:rPr>
        <w:t xml:space="preserve"> </w:t>
      </w:r>
      <w:r w:rsidRPr="00261B8B">
        <w:rPr>
          <w:rFonts w:ascii="Times New Roman" w:hAnsi="Times New Roman" w:cs="Times New Roman"/>
          <w:color w:val="000000" w:themeColor="text1"/>
          <w:w w:val="105"/>
        </w:rPr>
        <w:t>determines</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to</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be</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in</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public</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interest.</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Any</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Contractor</w:t>
      </w:r>
      <w:r w:rsidRPr="00261B8B">
        <w:rPr>
          <w:rFonts w:ascii="Times New Roman" w:hAnsi="Times New Roman" w:cs="Times New Roman"/>
          <w:color w:val="000000" w:themeColor="text1"/>
          <w:spacing w:val="-8"/>
          <w:w w:val="105"/>
        </w:rPr>
        <w:t xml:space="preserve"> </w:t>
      </w:r>
      <w:r w:rsidRPr="00261B8B">
        <w:rPr>
          <w:rFonts w:ascii="Times New Roman" w:hAnsi="Times New Roman" w:cs="Times New Roman"/>
          <w:color w:val="000000" w:themeColor="text1"/>
          <w:w w:val="105"/>
        </w:rPr>
        <w:t>rights</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in</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data</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or</w:t>
      </w:r>
      <w:r w:rsidRPr="00261B8B">
        <w:rPr>
          <w:rFonts w:ascii="Times New Roman" w:hAnsi="Times New Roman" w:cs="Times New Roman"/>
          <w:color w:val="000000" w:themeColor="text1"/>
          <w:spacing w:val="-9"/>
          <w:w w:val="105"/>
        </w:rPr>
        <w:t xml:space="preserve"> </w:t>
      </w:r>
      <w:r w:rsidRPr="00261B8B">
        <w:rPr>
          <w:rFonts w:ascii="Times New Roman" w:hAnsi="Times New Roman" w:cs="Times New Roman"/>
          <w:color w:val="000000" w:themeColor="text1"/>
          <w:w w:val="105"/>
        </w:rPr>
        <w:t>deliverables</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must</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be</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identified</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as</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required</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by</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FAR</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52.227-11</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through</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FAR</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52.227-20.</w:t>
      </w:r>
    </w:p>
    <w:p w14:paraId="055CB7B2" w14:textId="77777777" w:rsidR="00CB6A47" w:rsidRPr="00261B8B" w:rsidRDefault="00CB6A47" w:rsidP="00CB6A47">
      <w:pPr>
        <w:numPr>
          <w:ilvl w:val="0"/>
          <w:numId w:val="154"/>
        </w:numPr>
        <w:tabs>
          <w:tab w:val="left" w:pos="758"/>
        </w:tabs>
        <w:kinsoku w:val="0"/>
        <w:overflowPunct w:val="0"/>
        <w:autoSpaceDE w:val="0"/>
        <w:autoSpaceDN w:val="0"/>
        <w:adjustRightInd w:val="0"/>
        <w:spacing w:before="121" w:line="249" w:lineRule="auto"/>
        <w:ind w:left="40" w:right="138" w:firstLine="360"/>
        <w:rPr>
          <w:rFonts w:ascii="Times New Roman" w:hAnsi="Times New Roman" w:cs="Times New Roman"/>
          <w:color w:val="000000" w:themeColor="text1"/>
          <w:w w:val="105"/>
        </w:rPr>
      </w:pPr>
      <w:r w:rsidRPr="00261B8B">
        <w:rPr>
          <w:rFonts w:ascii="Times New Roman" w:hAnsi="Times New Roman" w:cs="Times New Roman"/>
          <w:color w:val="000000" w:themeColor="text1"/>
          <w:w w:val="105"/>
        </w:rPr>
        <w:t>Training.</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All</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Contractor</w:t>
      </w:r>
      <w:r w:rsidRPr="00261B8B">
        <w:rPr>
          <w:rFonts w:ascii="Times New Roman" w:hAnsi="Times New Roman" w:cs="Times New Roman"/>
          <w:color w:val="000000" w:themeColor="text1"/>
          <w:spacing w:val="-8"/>
          <w:w w:val="105"/>
        </w:rPr>
        <w:t xml:space="preserve"> </w:t>
      </w:r>
      <w:r w:rsidRPr="00261B8B">
        <w:rPr>
          <w:rFonts w:ascii="Times New Roman" w:hAnsi="Times New Roman" w:cs="Times New Roman"/>
          <w:color w:val="000000" w:themeColor="text1"/>
          <w:w w:val="105"/>
        </w:rPr>
        <w:t>personnel</w:t>
      </w:r>
      <w:r w:rsidRPr="00261B8B">
        <w:rPr>
          <w:rFonts w:ascii="Times New Roman" w:hAnsi="Times New Roman" w:cs="Times New Roman"/>
          <w:color w:val="000000" w:themeColor="text1"/>
          <w:spacing w:val="-17"/>
          <w:w w:val="105"/>
        </w:rPr>
        <w:t xml:space="preserve"> </w:t>
      </w:r>
      <w:r w:rsidRPr="00261B8B">
        <w:rPr>
          <w:rFonts w:ascii="Times New Roman" w:hAnsi="Times New Roman" w:cs="Times New Roman"/>
          <w:color w:val="000000" w:themeColor="text1"/>
          <w:w w:val="105"/>
        </w:rPr>
        <w:t>assigned</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to</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this</w:t>
      </w:r>
      <w:r w:rsidRPr="00261B8B">
        <w:rPr>
          <w:rFonts w:ascii="Times New Roman" w:hAnsi="Times New Roman" w:cs="Times New Roman"/>
          <w:color w:val="000000" w:themeColor="text1"/>
          <w:spacing w:val="-12"/>
          <w:w w:val="105"/>
        </w:rPr>
        <w:t xml:space="preserve"> </w:t>
      </w:r>
      <w:r w:rsidRPr="00261B8B">
        <w:rPr>
          <w:rFonts w:ascii="Times New Roman" w:hAnsi="Times New Roman" w:cs="Times New Roman"/>
          <w:color w:val="000000" w:themeColor="text1"/>
          <w:w w:val="105"/>
        </w:rPr>
        <w:t>contract</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who</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create,</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work</w:t>
      </w:r>
      <w:r w:rsidRPr="00261B8B">
        <w:rPr>
          <w:rFonts w:ascii="Times New Roman" w:hAnsi="Times New Roman" w:cs="Times New Roman"/>
          <w:color w:val="000000" w:themeColor="text1"/>
          <w:spacing w:val="-8"/>
          <w:w w:val="105"/>
        </w:rPr>
        <w:t xml:space="preserve"> </w:t>
      </w:r>
      <w:proofErr w:type="gramStart"/>
      <w:r w:rsidRPr="00261B8B">
        <w:rPr>
          <w:rFonts w:ascii="Times New Roman" w:hAnsi="Times New Roman" w:cs="Times New Roman"/>
          <w:color w:val="000000" w:themeColor="text1"/>
          <w:w w:val="105"/>
        </w:rPr>
        <w:t>with</w:t>
      </w:r>
      <w:proofErr w:type="gramEnd"/>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or</w:t>
      </w:r>
      <w:r w:rsidRPr="00261B8B">
        <w:rPr>
          <w:rFonts w:ascii="Times New Roman" w:hAnsi="Times New Roman" w:cs="Times New Roman"/>
          <w:color w:val="000000" w:themeColor="text1"/>
          <w:spacing w:val="-2"/>
          <w:w w:val="105"/>
        </w:rPr>
        <w:t xml:space="preserve"> </w:t>
      </w:r>
      <w:r w:rsidRPr="00261B8B">
        <w:rPr>
          <w:rFonts w:ascii="Times New Roman" w:hAnsi="Times New Roman" w:cs="Times New Roman"/>
          <w:color w:val="000000" w:themeColor="text1"/>
          <w:w w:val="105"/>
        </w:rPr>
        <w:t>otherwise</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handle</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records are</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required</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to</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take</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IRS-provided</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records</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management</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training.</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Contractor</w:t>
      </w:r>
      <w:r w:rsidRPr="00261B8B">
        <w:rPr>
          <w:rFonts w:ascii="Times New Roman" w:hAnsi="Times New Roman" w:cs="Times New Roman"/>
          <w:color w:val="000000" w:themeColor="text1"/>
          <w:spacing w:val="-2"/>
          <w:w w:val="105"/>
        </w:rPr>
        <w:t xml:space="preserve"> </w:t>
      </w:r>
      <w:r w:rsidRPr="00261B8B">
        <w:rPr>
          <w:rFonts w:ascii="Times New Roman" w:hAnsi="Times New Roman" w:cs="Times New Roman"/>
          <w:color w:val="000000" w:themeColor="text1"/>
          <w:w w:val="105"/>
        </w:rPr>
        <w:t>is</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responsible</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for</w:t>
      </w:r>
      <w:r w:rsidRPr="00261B8B">
        <w:rPr>
          <w:rFonts w:ascii="Times New Roman" w:hAnsi="Times New Roman" w:cs="Times New Roman"/>
          <w:color w:val="000000" w:themeColor="text1"/>
          <w:spacing w:val="-8"/>
          <w:w w:val="105"/>
        </w:rPr>
        <w:t xml:space="preserve"> </w:t>
      </w:r>
      <w:r w:rsidRPr="00261B8B">
        <w:rPr>
          <w:rFonts w:ascii="Times New Roman" w:hAnsi="Times New Roman" w:cs="Times New Roman"/>
          <w:color w:val="000000" w:themeColor="text1"/>
          <w:w w:val="105"/>
        </w:rPr>
        <w:t>confirming</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training</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has</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been</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completed</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according</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to</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agency policies,</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including</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initial</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training</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and</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any</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annual</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or</w:t>
      </w:r>
      <w:r w:rsidRPr="00261B8B">
        <w:rPr>
          <w:rFonts w:ascii="Times New Roman" w:hAnsi="Times New Roman" w:cs="Times New Roman"/>
          <w:color w:val="000000" w:themeColor="text1"/>
          <w:spacing w:val="-8"/>
          <w:w w:val="105"/>
        </w:rPr>
        <w:t xml:space="preserve"> </w:t>
      </w:r>
      <w:r w:rsidRPr="00261B8B">
        <w:rPr>
          <w:rFonts w:ascii="Times New Roman" w:hAnsi="Times New Roman" w:cs="Times New Roman"/>
          <w:color w:val="000000" w:themeColor="text1"/>
          <w:w w:val="105"/>
        </w:rPr>
        <w:t>refresher</w:t>
      </w:r>
      <w:r w:rsidRPr="00261B8B">
        <w:rPr>
          <w:rFonts w:ascii="Times New Roman" w:hAnsi="Times New Roman" w:cs="Times New Roman"/>
          <w:color w:val="000000" w:themeColor="text1"/>
          <w:spacing w:val="-8"/>
          <w:w w:val="105"/>
        </w:rPr>
        <w:t xml:space="preserve"> </w:t>
      </w:r>
      <w:r w:rsidRPr="00261B8B">
        <w:rPr>
          <w:rFonts w:ascii="Times New Roman" w:hAnsi="Times New Roman" w:cs="Times New Roman"/>
          <w:color w:val="000000" w:themeColor="text1"/>
          <w:w w:val="105"/>
        </w:rPr>
        <w:t>training.</w:t>
      </w:r>
    </w:p>
    <w:p w14:paraId="50FFE973" w14:textId="77777777" w:rsidR="00CB6A47" w:rsidRPr="00261B8B" w:rsidRDefault="00CB6A47" w:rsidP="00CB6A47">
      <w:pPr>
        <w:kinsoku w:val="0"/>
        <w:overflowPunct w:val="0"/>
        <w:autoSpaceDE w:val="0"/>
        <w:autoSpaceDN w:val="0"/>
        <w:adjustRightInd w:val="0"/>
        <w:spacing w:before="123"/>
        <w:ind w:left="141"/>
        <w:rPr>
          <w:rFonts w:ascii="Times New Roman" w:hAnsi="Times New Roman" w:cs="Times New Roman"/>
          <w:color w:val="000000" w:themeColor="text1"/>
          <w:w w:val="105"/>
        </w:rPr>
      </w:pPr>
      <w:r w:rsidRPr="00261B8B">
        <w:rPr>
          <w:rFonts w:ascii="Times New Roman" w:hAnsi="Times New Roman" w:cs="Times New Roman"/>
          <w:color w:val="000000" w:themeColor="text1"/>
          <w:w w:val="105"/>
        </w:rPr>
        <w:t>D.</w:t>
      </w:r>
      <w:r w:rsidRPr="00261B8B">
        <w:rPr>
          <w:rFonts w:ascii="Times New Roman" w:hAnsi="Times New Roman" w:cs="Times New Roman"/>
          <w:color w:val="000000" w:themeColor="text1"/>
          <w:spacing w:val="-17"/>
          <w:w w:val="105"/>
        </w:rPr>
        <w:t xml:space="preserve"> </w:t>
      </w:r>
      <w:r w:rsidRPr="00261B8B">
        <w:rPr>
          <w:rFonts w:ascii="Times New Roman" w:hAnsi="Times New Roman" w:cs="Times New Roman"/>
          <w:color w:val="000000" w:themeColor="text1"/>
          <w:w w:val="105"/>
        </w:rPr>
        <w:t>Flow down of requirements to</w:t>
      </w:r>
      <w:r w:rsidRPr="00261B8B">
        <w:rPr>
          <w:rFonts w:ascii="Times New Roman" w:hAnsi="Times New Roman" w:cs="Times New Roman"/>
          <w:color w:val="000000" w:themeColor="text1"/>
          <w:spacing w:val="-19"/>
          <w:w w:val="105"/>
        </w:rPr>
        <w:t xml:space="preserve"> </w:t>
      </w:r>
      <w:r w:rsidRPr="00261B8B">
        <w:rPr>
          <w:rFonts w:ascii="Times New Roman" w:hAnsi="Times New Roman" w:cs="Times New Roman"/>
          <w:color w:val="000000" w:themeColor="text1"/>
          <w:w w:val="105"/>
        </w:rPr>
        <w:t>subcontractors</w:t>
      </w:r>
    </w:p>
    <w:p w14:paraId="04ABCD0D" w14:textId="77777777" w:rsidR="00CB6A47" w:rsidRPr="00261B8B" w:rsidRDefault="00CB6A47" w:rsidP="00CB6A47">
      <w:pPr>
        <w:numPr>
          <w:ilvl w:val="0"/>
          <w:numId w:val="153"/>
        </w:numPr>
        <w:tabs>
          <w:tab w:val="left" w:pos="779"/>
        </w:tabs>
        <w:kinsoku w:val="0"/>
        <w:overflowPunct w:val="0"/>
        <w:autoSpaceDE w:val="0"/>
        <w:autoSpaceDN w:val="0"/>
        <w:adjustRightInd w:val="0"/>
        <w:spacing w:before="131" w:line="252" w:lineRule="auto"/>
        <w:ind w:left="40" w:right="277" w:firstLine="359"/>
        <w:jc w:val="both"/>
        <w:rPr>
          <w:rFonts w:ascii="Times New Roman" w:hAnsi="Times New Roman" w:cs="Times New Roman"/>
          <w:color w:val="000000" w:themeColor="text1"/>
          <w:w w:val="105"/>
        </w:rPr>
      </w:pP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3"/>
          <w:w w:val="105"/>
        </w:rPr>
        <w:t xml:space="preserve"> </w:t>
      </w:r>
      <w:r w:rsidRPr="00261B8B">
        <w:rPr>
          <w:rFonts w:ascii="Times New Roman" w:hAnsi="Times New Roman" w:cs="Times New Roman"/>
          <w:color w:val="000000" w:themeColor="text1"/>
          <w:w w:val="105"/>
        </w:rPr>
        <w:t>Contractor shall incorporate</w:t>
      </w:r>
      <w:r w:rsidRPr="00261B8B">
        <w:rPr>
          <w:rFonts w:ascii="Times New Roman" w:hAnsi="Times New Roman" w:cs="Times New Roman"/>
          <w:color w:val="000000" w:themeColor="text1"/>
          <w:spacing w:val="-3"/>
          <w:w w:val="105"/>
        </w:rPr>
        <w:t xml:space="preserve"> </w:t>
      </w: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3"/>
          <w:w w:val="105"/>
        </w:rPr>
        <w:t xml:space="preserve"> </w:t>
      </w:r>
      <w:r w:rsidRPr="00261B8B">
        <w:rPr>
          <w:rFonts w:ascii="Times New Roman" w:hAnsi="Times New Roman" w:cs="Times New Roman"/>
          <w:color w:val="000000" w:themeColor="text1"/>
          <w:w w:val="105"/>
        </w:rPr>
        <w:t>substance of this language, its terms,</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and</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requirements including</w:t>
      </w:r>
      <w:r w:rsidRPr="00261B8B">
        <w:rPr>
          <w:rFonts w:ascii="Times New Roman" w:hAnsi="Times New Roman" w:cs="Times New Roman"/>
          <w:color w:val="000000" w:themeColor="text1"/>
          <w:spacing w:val="-2"/>
          <w:w w:val="105"/>
        </w:rPr>
        <w:t xml:space="preserve"> </w:t>
      </w:r>
      <w:r w:rsidRPr="00261B8B">
        <w:rPr>
          <w:rFonts w:ascii="Times New Roman" w:hAnsi="Times New Roman" w:cs="Times New Roman"/>
          <w:color w:val="000000" w:themeColor="text1"/>
          <w:w w:val="105"/>
        </w:rPr>
        <w:t>this paragraph,</w:t>
      </w:r>
      <w:r w:rsidRPr="00261B8B">
        <w:rPr>
          <w:rFonts w:ascii="Times New Roman" w:hAnsi="Times New Roman" w:cs="Times New Roman"/>
          <w:color w:val="000000" w:themeColor="text1"/>
          <w:spacing w:val="-1"/>
          <w:w w:val="105"/>
        </w:rPr>
        <w:t xml:space="preserve"> </w:t>
      </w:r>
      <w:r w:rsidRPr="00261B8B">
        <w:rPr>
          <w:rFonts w:ascii="Times New Roman" w:hAnsi="Times New Roman" w:cs="Times New Roman"/>
          <w:color w:val="000000" w:themeColor="text1"/>
          <w:w w:val="105"/>
        </w:rPr>
        <w:t>in</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all</w:t>
      </w:r>
      <w:r w:rsidRPr="00261B8B">
        <w:rPr>
          <w:rFonts w:ascii="Times New Roman" w:hAnsi="Times New Roman" w:cs="Times New Roman"/>
          <w:color w:val="000000" w:themeColor="text1"/>
          <w:spacing w:val="-3"/>
          <w:w w:val="105"/>
        </w:rPr>
        <w:t xml:space="preserve"> </w:t>
      </w:r>
      <w:r w:rsidRPr="00261B8B">
        <w:rPr>
          <w:rFonts w:ascii="Times New Roman" w:hAnsi="Times New Roman" w:cs="Times New Roman"/>
          <w:color w:val="000000" w:themeColor="text1"/>
          <w:w w:val="105"/>
        </w:rPr>
        <w:t>subcontracts</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under</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this [contract</w:t>
      </w:r>
      <w:r w:rsidRPr="00261B8B">
        <w:rPr>
          <w:rFonts w:ascii="Times New Roman" w:hAnsi="Times New Roman" w:cs="Times New Roman"/>
          <w:color w:val="000000" w:themeColor="text1"/>
          <w:spacing w:val="-6"/>
          <w:w w:val="105"/>
        </w:rPr>
        <w:t xml:space="preserve"> </w:t>
      </w:r>
      <w:r w:rsidRPr="00261B8B">
        <w:rPr>
          <w:rFonts w:ascii="Times New Roman" w:hAnsi="Times New Roman" w:cs="Times New Roman"/>
          <w:color w:val="000000" w:themeColor="text1"/>
          <w:w w:val="105"/>
        </w:rPr>
        <w:t>vehicle],</w:t>
      </w:r>
      <w:r w:rsidRPr="00261B8B">
        <w:rPr>
          <w:rFonts w:ascii="Times New Roman" w:hAnsi="Times New Roman" w:cs="Times New Roman"/>
          <w:color w:val="000000" w:themeColor="text1"/>
          <w:spacing w:val="-2"/>
          <w:w w:val="105"/>
        </w:rPr>
        <w:t xml:space="preserve"> </w:t>
      </w:r>
      <w:r w:rsidRPr="00261B8B">
        <w:rPr>
          <w:rFonts w:ascii="Times New Roman" w:hAnsi="Times New Roman" w:cs="Times New Roman"/>
          <w:color w:val="000000" w:themeColor="text1"/>
          <w:w w:val="105"/>
        </w:rPr>
        <w:t>and</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require</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written</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subcontractor acknowledgment</w:t>
      </w:r>
      <w:r w:rsidRPr="00261B8B">
        <w:rPr>
          <w:rFonts w:ascii="Times New Roman" w:hAnsi="Times New Roman" w:cs="Times New Roman"/>
          <w:color w:val="000000" w:themeColor="text1"/>
          <w:spacing w:val="-2"/>
          <w:w w:val="105"/>
        </w:rPr>
        <w:t xml:space="preserve"> </w:t>
      </w:r>
      <w:r w:rsidRPr="00261B8B">
        <w:rPr>
          <w:rFonts w:ascii="Times New Roman" w:hAnsi="Times New Roman" w:cs="Times New Roman"/>
          <w:color w:val="000000" w:themeColor="text1"/>
          <w:w w:val="105"/>
        </w:rPr>
        <w:t>of</w:t>
      </w:r>
      <w:r w:rsidRPr="00261B8B">
        <w:rPr>
          <w:rFonts w:ascii="Times New Roman" w:hAnsi="Times New Roman" w:cs="Times New Roman"/>
          <w:color w:val="000000" w:themeColor="text1"/>
          <w:spacing w:val="-9"/>
          <w:w w:val="105"/>
        </w:rPr>
        <w:t xml:space="preserve"> </w:t>
      </w:r>
      <w:r w:rsidRPr="00261B8B">
        <w:rPr>
          <w:rFonts w:ascii="Times New Roman" w:hAnsi="Times New Roman" w:cs="Times New Roman"/>
          <w:color w:val="000000" w:themeColor="text1"/>
          <w:w w:val="105"/>
        </w:rPr>
        <w:t>same.</w:t>
      </w:r>
    </w:p>
    <w:p w14:paraId="4DE63141" w14:textId="77777777" w:rsidR="00CB6A47" w:rsidRPr="00261B8B" w:rsidRDefault="00CB6A47" w:rsidP="00CB6A47">
      <w:pPr>
        <w:numPr>
          <w:ilvl w:val="0"/>
          <w:numId w:val="153"/>
        </w:numPr>
        <w:tabs>
          <w:tab w:val="left" w:pos="779"/>
        </w:tabs>
        <w:kinsoku w:val="0"/>
        <w:overflowPunct w:val="0"/>
        <w:autoSpaceDE w:val="0"/>
        <w:autoSpaceDN w:val="0"/>
        <w:adjustRightInd w:val="0"/>
        <w:spacing w:before="117" w:line="247" w:lineRule="auto"/>
        <w:ind w:left="40" w:right="106" w:firstLine="359"/>
        <w:rPr>
          <w:rFonts w:ascii="Times New Roman" w:hAnsi="Times New Roman" w:cs="Times New Roman"/>
          <w:color w:val="000000" w:themeColor="text1"/>
          <w:w w:val="105"/>
        </w:rPr>
      </w:pPr>
      <w:r w:rsidRPr="00261B8B">
        <w:rPr>
          <w:rFonts w:ascii="Times New Roman" w:hAnsi="Times New Roman" w:cs="Times New Roman"/>
          <w:color w:val="000000" w:themeColor="text1"/>
          <w:w w:val="105"/>
        </w:rPr>
        <w:t>Violation</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by a</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subcontractor</w:t>
      </w:r>
      <w:r w:rsidRPr="00261B8B">
        <w:rPr>
          <w:rFonts w:ascii="Times New Roman" w:hAnsi="Times New Roman" w:cs="Times New Roman"/>
          <w:color w:val="000000" w:themeColor="text1"/>
          <w:spacing w:val="-1"/>
          <w:w w:val="105"/>
        </w:rPr>
        <w:t xml:space="preserve"> </w:t>
      </w:r>
      <w:r w:rsidRPr="00261B8B">
        <w:rPr>
          <w:rFonts w:ascii="Times New Roman" w:hAnsi="Times New Roman" w:cs="Times New Roman"/>
          <w:color w:val="000000" w:themeColor="text1"/>
          <w:w w:val="105"/>
        </w:rPr>
        <w:t>of</w:t>
      </w:r>
      <w:r w:rsidRPr="00261B8B">
        <w:rPr>
          <w:rFonts w:ascii="Times New Roman" w:hAnsi="Times New Roman" w:cs="Times New Roman"/>
          <w:color w:val="000000" w:themeColor="text1"/>
          <w:spacing w:val="-3"/>
          <w:w w:val="105"/>
        </w:rPr>
        <w:t xml:space="preserve"> </w:t>
      </w:r>
      <w:r w:rsidRPr="00261B8B">
        <w:rPr>
          <w:rFonts w:ascii="Times New Roman" w:hAnsi="Times New Roman" w:cs="Times New Roman"/>
          <w:color w:val="000000" w:themeColor="text1"/>
          <w:w w:val="105"/>
        </w:rPr>
        <w:t>any provision</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set</w:t>
      </w:r>
      <w:r w:rsidRPr="00261B8B">
        <w:rPr>
          <w:rFonts w:ascii="Times New Roman" w:hAnsi="Times New Roman" w:cs="Times New Roman"/>
          <w:color w:val="000000" w:themeColor="text1"/>
          <w:spacing w:val="-3"/>
          <w:w w:val="105"/>
        </w:rPr>
        <w:t xml:space="preserve"> </w:t>
      </w:r>
      <w:r w:rsidRPr="00261B8B">
        <w:rPr>
          <w:rFonts w:ascii="Times New Roman" w:hAnsi="Times New Roman" w:cs="Times New Roman"/>
          <w:color w:val="000000" w:themeColor="text1"/>
          <w:w w:val="105"/>
        </w:rPr>
        <w:t>forth</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in</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this language will be</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attributed</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to the</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Contractor.</w:t>
      </w:r>
    </w:p>
    <w:p w14:paraId="12FC7A09" w14:textId="77777777" w:rsidR="00CB6A47" w:rsidRPr="00261B8B" w:rsidRDefault="00CB6A47" w:rsidP="00CB6A47">
      <w:pPr>
        <w:numPr>
          <w:ilvl w:val="0"/>
          <w:numId w:val="153"/>
        </w:numPr>
        <w:tabs>
          <w:tab w:val="left" w:pos="780"/>
        </w:tabs>
        <w:kinsoku w:val="0"/>
        <w:overflowPunct w:val="0"/>
        <w:autoSpaceDE w:val="0"/>
        <w:autoSpaceDN w:val="0"/>
        <w:adjustRightInd w:val="0"/>
        <w:spacing w:before="125" w:line="249" w:lineRule="auto"/>
        <w:ind w:left="40" w:right="277" w:firstLine="360"/>
        <w:rPr>
          <w:rFonts w:ascii="Times New Roman" w:hAnsi="Times New Roman" w:cs="Times New Roman"/>
          <w:color w:val="000000" w:themeColor="text1"/>
          <w:w w:val="105"/>
        </w:rPr>
      </w:pPr>
      <w:r w:rsidRPr="00261B8B">
        <w:rPr>
          <w:rFonts w:ascii="Times New Roman" w:hAnsi="Times New Roman" w:cs="Times New Roman"/>
          <w:color w:val="000000" w:themeColor="text1"/>
          <w:w w:val="105"/>
        </w:rPr>
        <w:t>Other</w:t>
      </w:r>
      <w:r w:rsidRPr="00261B8B">
        <w:rPr>
          <w:rFonts w:ascii="Times New Roman" w:hAnsi="Times New Roman" w:cs="Times New Roman"/>
          <w:color w:val="000000" w:themeColor="text1"/>
          <w:spacing w:val="-9"/>
          <w:w w:val="105"/>
        </w:rPr>
        <w:t xml:space="preserve"> </w:t>
      </w:r>
      <w:r w:rsidRPr="00261B8B">
        <w:rPr>
          <w:rFonts w:ascii="Times New Roman" w:hAnsi="Times New Roman" w:cs="Times New Roman"/>
          <w:color w:val="000000" w:themeColor="text1"/>
          <w:w w:val="105"/>
        </w:rPr>
        <w:t>Safeguards.</w:t>
      </w:r>
      <w:r w:rsidRPr="00261B8B">
        <w:rPr>
          <w:rFonts w:ascii="Times New Roman" w:hAnsi="Times New Roman" w:cs="Times New Roman"/>
          <w:color w:val="000000" w:themeColor="text1"/>
          <w:spacing w:val="-9"/>
          <w:w w:val="105"/>
        </w:rPr>
        <w:t xml:space="preserve"> </w:t>
      </w:r>
      <w:r w:rsidRPr="00261B8B">
        <w:rPr>
          <w:rFonts w:ascii="Times New Roman" w:hAnsi="Times New Roman" w:cs="Times New Roman"/>
          <w:color w:val="000000" w:themeColor="text1"/>
          <w:w w:val="105"/>
        </w:rPr>
        <w:t>[Insert</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any</w:t>
      </w:r>
      <w:r w:rsidRPr="00261B8B">
        <w:rPr>
          <w:rFonts w:ascii="Times New Roman" w:hAnsi="Times New Roman" w:cs="Times New Roman"/>
          <w:color w:val="000000" w:themeColor="text1"/>
          <w:spacing w:val="-11"/>
          <w:w w:val="105"/>
        </w:rPr>
        <w:t xml:space="preserve"> </w:t>
      </w:r>
      <w:r w:rsidRPr="00261B8B">
        <w:rPr>
          <w:rFonts w:ascii="Times New Roman" w:hAnsi="Times New Roman" w:cs="Times New Roman"/>
          <w:color w:val="000000" w:themeColor="text1"/>
          <w:w w:val="105"/>
        </w:rPr>
        <w:t>additional</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disclosure</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safeguards</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provided</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by</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Program</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Office/COR or</w:t>
      </w:r>
      <w:r w:rsidRPr="00261B8B">
        <w:rPr>
          <w:rFonts w:ascii="Times New Roman" w:hAnsi="Times New Roman" w:cs="Times New Roman"/>
          <w:color w:val="000000" w:themeColor="text1"/>
          <w:spacing w:val="-8"/>
          <w:w w:val="105"/>
        </w:rPr>
        <w:t xml:space="preserve"> </w:t>
      </w:r>
      <w:r w:rsidRPr="00261B8B">
        <w:rPr>
          <w:rFonts w:ascii="Times New Roman" w:hAnsi="Times New Roman" w:cs="Times New Roman"/>
          <w:color w:val="000000" w:themeColor="text1"/>
          <w:w w:val="105"/>
        </w:rPr>
        <w:t>that</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CO determines</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are</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necessary</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and</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in</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best</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interest</w:t>
      </w:r>
      <w:r w:rsidRPr="00261B8B">
        <w:rPr>
          <w:rFonts w:ascii="Times New Roman" w:hAnsi="Times New Roman" w:cs="Times New Roman"/>
          <w:color w:val="000000" w:themeColor="text1"/>
          <w:spacing w:val="-3"/>
          <w:w w:val="105"/>
        </w:rPr>
        <w:t xml:space="preserve"> </w:t>
      </w:r>
      <w:r w:rsidRPr="00261B8B">
        <w:rPr>
          <w:rFonts w:ascii="Times New Roman" w:hAnsi="Times New Roman" w:cs="Times New Roman"/>
          <w:color w:val="000000" w:themeColor="text1"/>
          <w:w w:val="105"/>
        </w:rPr>
        <w:t>of</w:t>
      </w:r>
      <w:r w:rsidRPr="00261B8B">
        <w:rPr>
          <w:rFonts w:ascii="Times New Roman" w:hAnsi="Times New Roman" w:cs="Times New Roman"/>
          <w:color w:val="000000" w:themeColor="text1"/>
          <w:spacing w:val="-3"/>
          <w:w w:val="105"/>
        </w:rPr>
        <w:t xml:space="preserve"> </w:t>
      </w: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Government</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and</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not</w:t>
      </w:r>
      <w:r w:rsidRPr="00261B8B">
        <w:rPr>
          <w:rFonts w:ascii="Times New Roman" w:hAnsi="Times New Roman" w:cs="Times New Roman"/>
          <w:color w:val="000000" w:themeColor="text1"/>
          <w:spacing w:val="-3"/>
          <w:w w:val="105"/>
        </w:rPr>
        <w:t xml:space="preserve"> </w:t>
      </w:r>
      <w:r w:rsidRPr="00261B8B">
        <w:rPr>
          <w:rFonts w:ascii="Times New Roman" w:hAnsi="Times New Roman" w:cs="Times New Roman"/>
          <w:color w:val="000000" w:themeColor="text1"/>
          <w:w w:val="105"/>
        </w:rPr>
        <w:t>addressed</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elsewhere</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in</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the</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contract.</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If</w:t>
      </w:r>
      <w:r w:rsidRPr="00261B8B">
        <w:rPr>
          <w:rFonts w:ascii="Times New Roman" w:hAnsi="Times New Roman" w:cs="Times New Roman"/>
          <w:color w:val="000000" w:themeColor="text1"/>
          <w:spacing w:val="-3"/>
          <w:w w:val="105"/>
        </w:rPr>
        <w:t xml:space="preserve"> </w:t>
      </w:r>
      <w:r w:rsidRPr="00261B8B">
        <w:rPr>
          <w:rFonts w:ascii="Times New Roman" w:hAnsi="Times New Roman" w:cs="Times New Roman"/>
          <w:color w:val="000000" w:themeColor="text1"/>
          <w:w w:val="105"/>
        </w:rPr>
        <w:t>none</w:t>
      </w:r>
      <w:r w:rsidRPr="00261B8B">
        <w:rPr>
          <w:rFonts w:ascii="Times New Roman" w:hAnsi="Times New Roman" w:cs="Times New Roman"/>
          <w:color w:val="000000" w:themeColor="text1"/>
          <w:spacing w:val="-7"/>
          <w:w w:val="105"/>
        </w:rPr>
        <w:t xml:space="preserve"> </w:t>
      </w:r>
      <w:r w:rsidRPr="00261B8B">
        <w:rPr>
          <w:rFonts w:ascii="Times New Roman" w:hAnsi="Times New Roman" w:cs="Times New Roman"/>
          <w:color w:val="000000" w:themeColor="text1"/>
          <w:w w:val="105"/>
        </w:rPr>
        <w:t>are</w:t>
      </w:r>
      <w:r w:rsidRPr="00261B8B">
        <w:rPr>
          <w:rFonts w:ascii="Times New Roman" w:hAnsi="Times New Roman" w:cs="Times New Roman"/>
          <w:color w:val="000000" w:themeColor="text1"/>
          <w:spacing w:val="-4"/>
          <w:w w:val="105"/>
        </w:rPr>
        <w:t xml:space="preserve"> </w:t>
      </w:r>
      <w:r w:rsidRPr="00261B8B">
        <w:rPr>
          <w:rFonts w:ascii="Times New Roman" w:hAnsi="Times New Roman" w:cs="Times New Roman"/>
          <w:color w:val="000000" w:themeColor="text1"/>
          <w:w w:val="105"/>
        </w:rPr>
        <w:t>entered</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here,</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there</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are</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no</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other</w:t>
      </w:r>
      <w:r w:rsidRPr="00261B8B">
        <w:rPr>
          <w:rFonts w:ascii="Times New Roman" w:hAnsi="Times New Roman" w:cs="Times New Roman"/>
          <w:color w:val="000000" w:themeColor="text1"/>
          <w:spacing w:val="-15"/>
          <w:w w:val="105"/>
        </w:rPr>
        <w:t xml:space="preserve"> </w:t>
      </w:r>
      <w:r w:rsidRPr="00261B8B">
        <w:rPr>
          <w:rFonts w:ascii="Times New Roman" w:hAnsi="Times New Roman" w:cs="Times New Roman"/>
          <w:color w:val="000000" w:themeColor="text1"/>
          <w:w w:val="105"/>
        </w:rPr>
        <w:t>safeguards applicable</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to</w:t>
      </w:r>
      <w:r w:rsidRPr="00261B8B">
        <w:rPr>
          <w:rFonts w:ascii="Times New Roman" w:hAnsi="Times New Roman" w:cs="Times New Roman"/>
          <w:color w:val="000000" w:themeColor="text1"/>
          <w:spacing w:val="-10"/>
          <w:w w:val="105"/>
        </w:rPr>
        <w:t xml:space="preserve"> </w:t>
      </w:r>
      <w:r w:rsidRPr="00261B8B">
        <w:rPr>
          <w:rFonts w:ascii="Times New Roman" w:hAnsi="Times New Roman" w:cs="Times New Roman"/>
          <w:color w:val="000000" w:themeColor="text1"/>
          <w:w w:val="105"/>
        </w:rPr>
        <w:t>this</w:t>
      </w:r>
      <w:r w:rsidRPr="00261B8B">
        <w:rPr>
          <w:rFonts w:ascii="Times New Roman" w:hAnsi="Times New Roman" w:cs="Times New Roman"/>
          <w:color w:val="000000" w:themeColor="text1"/>
          <w:spacing w:val="-5"/>
          <w:w w:val="105"/>
        </w:rPr>
        <w:t xml:space="preserve"> </w:t>
      </w:r>
      <w:r w:rsidRPr="00261B8B">
        <w:rPr>
          <w:rFonts w:ascii="Times New Roman" w:hAnsi="Times New Roman" w:cs="Times New Roman"/>
          <w:color w:val="000000" w:themeColor="text1"/>
          <w:w w:val="105"/>
        </w:rPr>
        <w:t>contract</w:t>
      </w:r>
      <w:r w:rsidRPr="00261B8B">
        <w:rPr>
          <w:rFonts w:ascii="Times New Roman" w:hAnsi="Times New Roman" w:cs="Times New Roman"/>
          <w:color w:val="000000" w:themeColor="text1"/>
          <w:spacing w:val="-9"/>
          <w:w w:val="105"/>
        </w:rPr>
        <w:t xml:space="preserve"> </w:t>
      </w:r>
      <w:r w:rsidRPr="00261B8B">
        <w:rPr>
          <w:rFonts w:ascii="Times New Roman" w:hAnsi="Times New Roman" w:cs="Times New Roman"/>
          <w:color w:val="000000" w:themeColor="text1"/>
          <w:w w:val="105"/>
        </w:rPr>
        <w:t>action.]</w:t>
      </w:r>
    </w:p>
    <w:p w14:paraId="7AE26290" w14:textId="77777777" w:rsidR="00CB6A47" w:rsidRPr="00261B8B" w:rsidRDefault="00CB6A47" w:rsidP="00CB6A47">
      <w:pPr>
        <w:kinsoku w:val="0"/>
        <w:overflowPunct w:val="0"/>
        <w:autoSpaceDE w:val="0"/>
        <w:autoSpaceDN w:val="0"/>
        <w:adjustRightInd w:val="0"/>
        <w:spacing w:before="62"/>
        <w:ind w:left="3887" w:right="3887"/>
        <w:jc w:val="center"/>
        <w:rPr>
          <w:rFonts w:ascii="Times New Roman" w:hAnsi="Times New Roman" w:cs="Times New Roman"/>
          <w:color w:val="000000" w:themeColor="text1"/>
          <w:w w:val="105"/>
        </w:rPr>
      </w:pPr>
      <w:r w:rsidRPr="00261B8B">
        <w:rPr>
          <w:rFonts w:ascii="Times New Roman" w:hAnsi="Times New Roman" w:cs="Times New Roman"/>
          <w:color w:val="000000" w:themeColor="text1"/>
          <w:w w:val="105"/>
        </w:rPr>
        <w:t>(End of clause)</w:t>
      </w:r>
    </w:p>
    <w:p w14:paraId="248C69C7" w14:textId="77777777" w:rsidR="001F476D" w:rsidRDefault="001F476D" w:rsidP="00CB6A47">
      <w:pPr>
        <w:widowControl w:val="0"/>
        <w:tabs>
          <w:tab w:val="left" w:pos="450"/>
        </w:tabs>
        <w:contextualSpacing/>
        <w:rPr>
          <w:rFonts w:ascii="Times New Roman" w:eastAsia="Times New Roman" w:hAnsi="Times New Roman" w:cs="Times New Roman"/>
          <w:b/>
          <w:bCs/>
          <w:color w:val="000000" w:themeColor="text1"/>
        </w:rPr>
      </w:pPr>
    </w:p>
    <w:p w14:paraId="73729A54" w14:textId="77777777" w:rsidR="00874116" w:rsidRPr="00261B8B" w:rsidRDefault="00874116" w:rsidP="00CB6A47">
      <w:pPr>
        <w:widowControl w:val="0"/>
        <w:tabs>
          <w:tab w:val="left" w:pos="450"/>
        </w:tabs>
        <w:contextualSpacing/>
        <w:rPr>
          <w:rFonts w:ascii="Times New Roman" w:eastAsia="Times New Roman" w:hAnsi="Times New Roman" w:cs="Times New Roman"/>
          <w:b/>
          <w:bCs/>
          <w:color w:val="000000" w:themeColor="text1"/>
        </w:rPr>
      </w:pPr>
    </w:p>
    <w:p w14:paraId="39C2CA51" w14:textId="246670CB" w:rsidR="001F476D" w:rsidRDefault="001F476D" w:rsidP="001F476D">
      <w:pPr>
        <w:pStyle w:val="ListParagraph"/>
        <w:widowControl w:val="0"/>
        <w:numPr>
          <w:ilvl w:val="0"/>
          <w:numId w:val="11"/>
        </w:numPr>
        <w:tabs>
          <w:tab w:val="left" w:pos="450"/>
        </w:tabs>
        <w:rPr>
          <w:rFonts w:ascii="Times New Roman" w:eastAsia="Times New Roman" w:hAnsi="Times New Roman" w:cs="Times New Roman"/>
          <w:b/>
          <w:bCs/>
          <w:color w:val="000000" w:themeColor="text1"/>
        </w:rPr>
      </w:pPr>
      <w:bookmarkStart w:id="92" w:name="_Hlk163104046"/>
      <w:r w:rsidRPr="00261B8B">
        <w:rPr>
          <w:rFonts w:ascii="Times New Roman" w:eastAsia="Times New Roman" w:hAnsi="Times New Roman" w:cs="Times New Roman"/>
          <w:b/>
          <w:bCs/>
          <w:color w:val="000000" w:themeColor="text1"/>
        </w:rPr>
        <w:lastRenderedPageBreak/>
        <w:t>Disclosure of "Official Use Only" Information Safeguards (DEC 1988)</w:t>
      </w:r>
    </w:p>
    <w:p w14:paraId="67256400" w14:textId="77777777" w:rsidR="00874116" w:rsidRPr="00261B8B" w:rsidRDefault="00874116" w:rsidP="00874116">
      <w:pPr>
        <w:pStyle w:val="ListParagraph"/>
        <w:widowControl w:val="0"/>
        <w:tabs>
          <w:tab w:val="left" w:pos="450"/>
        </w:tabs>
        <w:ind w:left="360"/>
        <w:rPr>
          <w:rFonts w:ascii="Times New Roman" w:eastAsia="Times New Roman" w:hAnsi="Times New Roman" w:cs="Times New Roman"/>
          <w:b/>
          <w:bCs/>
          <w:color w:val="000000" w:themeColor="text1"/>
        </w:rPr>
      </w:pPr>
    </w:p>
    <w:bookmarkEnd w:id="92"/>
    <w:p w14:paraId="00D84E4C" w14:textId="77777777" w:rsidR="001F476D" w:rsidRPr="00261B8B" w:rsidRDefault="001F476D" w:rsidP="001F476D">
      <w:pPr>
        <w:widowControl w:val="0"/>
        <w:tabs>
          <w:tab w:val="left" w:pos="450"/>
        </w:tabs>
        <w:contextualSpacing/>
        <w:rPr>
          <w:rFonts w:ascii="Times New Roman" w:eastAsia="Times New Roman" w:hAnsi="Times New Roman" w:cs="Times New Roman"/>
          <w:color w:val="000000" w:themeColor="text1"/>
        </w:rPr>
      </w:pPr>
      <w:r w:rsidRPr="00261B8B">
        <w:rPr>
          <w:rFonts w:ascii="Times New Roman" w:eastAsia="Times New Roman" w:hAnsi="Times New Roman" w:cs="Times New Roman"/>
          <w:color w:val="000000" w:themeColor="text1"/>
        </w:rPr>
        <w:t>Any Treasury Department Information made available or to which access is provided, and which is marked or should be marked "Official Use Only", shall be used only for the purpose of carrying out the provisions of this contract and shall not be divulged or made known in any manner to any person except as may be necessary in the performance of the contract.  Disclosure to anyone other than an officer or employee of the contractor or subcontractor at any tier shall require prior written approval of the IRS.  Requests to make such disclosure should be addressed to the IRS Contracting Officer.</w:t>
      </w:r>
    </w:p>
    <w:p w14:paraId="054072B5" w14:textId="77777777" w:rsidR="001F476D" w:rsidRPr="00261B8B" w:rsidRDefault="001F476D" w:rsidP="001F476D">
      <w:pPr>
        <w:widowControl w:val="0"/>
        <w:tabs>
          <w:tab w:val="left" w:pos="450"/>
        </w:tabs>
        <w:contextualSpacing/>
        <w:jc w:val="center"/>
        <w:rPr>
          <w:rFonts w:ascii="Times New Roman" w:eastAsia="Times New Roman" w:hAnsi="Times New Roman" w:cs="Times New Roman"/>
          <w:color w:val="000000" w:themeColor="text1"/>
        </w:rPr>
      </w:pPr>
      <w:r w:rsidRPr="00261B8B">
        <w:rPr>
          <w:rFonts w:ascii="Times New Roman" w:eastAsia="Times New Roman" w:hAnsi="Times New Roman" w:cs="Times New Roman"/>
          <w:color w:val="000000" w:themeColor="text1"/>
        </w:rPr>
        <w:t>[End of clause]</w:t>
      </w:r>
    </w:p>
    <w:p w14:paraId="147D4CF8" w14:textId="77777777" w:rsidR="001F476D" w:rsidRPr="00261B8B" w:rsidRDefault="001F476D" w:rsidP="001F476D">
      <w:pPr>
        <w:widowControl w:val="0"/>
        <w:tabs>
          <w:tab w:val="left" w:pos="450"/>
        </w:tabs>
        <w:contextualSpacing/>
        <w:jc w:val="center"/>
        <w:rPr>
          <w:rFonts w:ascii="Times New Roman" w:eastAsia="Times New Roman" w:hAnsi="Times New Roman" w:cs="Times New Roman"/>
          <w:color w:val="000000" w:themeColor="text1"/>
        </w:rPr>
      </w:pPr>
      <w:bookmarkStart w:id="93" w:name="_Hlk163104081"/>
    </w:p>
    <w:p w14:paraId="25FE8272" w14:textId="0AA52771" w:rsidR="001F476D" w:rsidRPr="00261B8B" w:rsidRDefault="001F476D" w:rsidP="001F476D">
      <w:pPr>
        <w:pStyle w:val="ListParagraph"/>
        <w:numPr>
          <w:ilvl w:val="0"/>
          <w:numId w:val="11"/>
        </w:numPr>
        <w:rPr>
          <w:rFonts w:ascii="Times New Roman" w:eastAsia="Times New Roman" w:hAnsi="Times New Roman" w:cs="Times New Roman"/>
          <w:b/>
          <w:color w:val="000000" w:themeColor="text1"/>
        </w:rPr>
      </w:pPr>
      <w:r w:rsidRPr="00261B8B">
        <w:rPr>
          <w:rFonts w:ascii="Times New Roman" w:eastAsia="Times New Roman" w:hAnsi="Times New Roman" w:cs="Times New Roman"/>
          <w:b/>
          <w:color w:val="000000" w:themeColor="text1"/>
        </w:rPr>
        <w:t>IR1052.224-9001-DISCLOSURE OF INFORMATION--CRIMINAL/CIVIL SANCTIONS</w:t>
      </w:r>
      <w:r w:rsidR="003F7BFB" w:rsidRPr="00261B8B">
        <w:rPr>
          <w:rFonts w:ascii="Times New Roman" w:eastAsia="Times New Roman" w:hAnsi="Times New Roman" w:cs="Times New Roman"/>
          <w:b/>
          <w:color w:val="000000" w:themeColor="text1"/>
        </w:rPr>
        <w:t xml:space="preserve"> (JAN 1998)</w:t>
      </w:r>
    </w:p>
    <w:bookmarkEnd w:id="93"/>
    <w:p w14:paraId="2FDF1A66" w14:textId="77777777" w:rsidR="001F476D" w:rsidRPr="00261B8B" w:rsidRDefault="001F476D" w:rsidP="00874116">
      <w:pPr>
        <w:pStyle w:val="NoSpacing"/>
        <w:jc w:val="center"/>
        <w:rPr>
          <w:rFonts w:ascii="Times New Roman" w:eastAsia="Times New Roman" w:hAnsi="Times New Roman" w:cs="Times New Roman"/>
          <w:color w:val="000000" w:themeColor="text1"/>
        </w:rPr>
      </w:pPr>
    </w:p>
    <w:p w14:paraId="1D0495F2" w14:textId="77777777" w:rsidR="001F476D" w:rsidRDefault="001F476D" w:rsidP="00874116">
      <w:pPr>
        <w:widowControl w:val="0"/>
        <w:tabs>
          <w:tab w:val="left" w:pos="450"/>
        </w:tabs>
        <w:jc w:val="center"/>
        <w:rPr>
          <w:rFonts w:ascii="Times New Roman" w:eastAsia="Times New Roman" w:hAnsi="Times New Roman" w:cs="Times New Roman"/>
          <w:color w:val="000000" w:themeColor="text1"/>
        </w:rPr>
      </w:pPr>
      <w:r w:rsidRPr="00261B8B">
        <w:rPr>
          <w:rFonts w:ascii="Times New Roman" w:eastAsia="Times New Roman" w:hAnsi="Times New Roman" w:cs="Times New Roman"/>
          <w:color w:val="000000" w:themeColor="text1"/>
        </w:rPr>
        <w:t>Disclosure of Information--Criminal/Civil Sanctions (JAN 1998)</w:t>
      </w:r>
    </w:p>
    <w:p w14:paraId="4D21D8D1" w14:textId="77777777" w:rsidR="00874116" w:rsidRPr="00261B8B" w:rsidRDefault="00874116" w:rsidP="001F476D">
      <w:pPr>
        <w:widowControl w:val="0"/>
        <w:tabs>
          <w:tab w:val="left" w:pos="450"/>
        </w:tabs>
        <w:rPr>
          <w:rFonts w:ascii="Times New Roman" w:eastAsia="Times New Roman" w:hAnsi="Times New Roman" w:cs="Times New Roman"/>
          <w:color w:val="000000" w:themeColor="text1"/>
        </w:rPr>
      </w:pPr>
    </w:p>
    <w:p w14:paraId="53F9250D" w14:textId="77777777" w:rsidR="001F476D" w:rsidRDefault="001F476D" w:rsidP="001F476D">
      <w:pPr>
        <w:widowControl w:val="0"/>
        <w:tabs>
          <w:tab w:val="left" w:pos="450"/>
        </w:tabs>
        <w:rPr>
          <w:rFonts w:ascii="Times New Roman" w:eastAsia="Times New Roman" w:hAnsi="Times New Roman" w:cs="Times New Roman"/>
          <w:color w:val="000000" w:themeColor="text1"/>
        </w:rPr>
      </w:pPr>
      <w:r w:rsidRPr="00261B8B">
        <w:rPr>
          <w:rFonts w:ascii="Times New Roman" w:eastAsia="Times New Roman" w:hAnsi="Times New Roman" w:cs="Times New Roman"/>
          <w:color w:val="000000" w:themeColor="text1"/>
        </w:rPr>
        <w:t>(1)</w:t>
      </w:r>
      <w:r w:rsidRPr="00261B8B">
        <w:rPr>
          <w:rFonts w:ascii="Times New Roman" w:eastAsia="Times New Roman" w:hAnsi="Times New Roman" w:cs="Times New Roman"/>
          <w:color w:val="000000" w:themeColor="text1"/>
        </w:rPr>
        <w:tab/>
        <w:t>Each officer or employee of any person (contractor or subcontractor) at any tier to whom returns or return information is or may be disclosed shall be notified in writing by the person (contractor or subcontractor) that returns or return information disclosed to such officer or employee can be used only for a purpose and to the extent authorized herein, and that further disclosure of any such returns or return information for a purpose or to an extent unauthorized herein constitutes a felony punishable upon conviction by a fine of as much as $5,000 or imprisonment for as long as five years, or both, together with the costs of prosecution.  Such person (contractor or subcontractor) shall also notify each such officer and employee that any such unauthorized future disclosure of returns or return information may also result in an award of civil damages against the officer or employee in an amount not less than $1,000 with respect to each instance of unauthorized disclosure plus in the case of willful disclosure or a disclosure which is the result of gross negligence, punitive damages, plus the cost of the action.  These penalties are prescribed by IRC Sections 7213 and 7431 and set forth at 26 CFR 301.6103(n)-1.</w:t>
      </w:r>
    </w:p>
    <w:p w14:paraId="3FBDF62C" w14:textId="77777777" w:rsidR="00874116" w:rsidRPr="00261B8B" w:rsidRDefault="00874116" w:rsidP="001F476D">
      <w:pPr>
        <w:widowControl w:val="0"/>
        <w:tabs>
          <w:tab w:val="left" w:pos="450"/>
        </w:tabs>
        <w:rPr>
          <w:rFonts w:ascii="Times New Roman" w:eastAsia="Times New Roman" w:hAnsi="Times New Roman" w:cs="Times New Roman"/>
          <w:color w:val="000000" w:themeColor="text1"/>
        </w:rPr>
      </w:pPr>
    </w:p>
    <w:p w14:paraId="180F5026" w14:textId="77777777" w:rsidR="001F476D" w:rsidRDefault="001F476D" w:rsidP="001F476D">
      <w:pPr>
        <w:widowControl w:val="0"/>
        <w:tabs>
          <w:tab w:val="left" w:pos="450"/>
        </w:tabs>
        <w:rPr>
          <w:rFonts w:ascii="Times New Roman" w:eastAsia="Times New Roman" w:hAnsi="Times New Roman" w:cs="Times New Roman"/>
          <w:color w:val="000000" w:themeColor="text1"/>
        </w:rPr>
      </w:pPr>
      <w:r w:rsidRPr="00261B8B">
        <w:rPr>
          <w:rFonts w:ascii="Times New Roman" w:eastAsia="Times New Roman" w:hAnsi="Times New Roman" w:cs="Times New Roman"/>
          <w:color w:val="000000" w:themeColor="text1"/>
        </w:rPr>
        <w:t>(2)</w:t>
      </w:r>
      <w:r w:rsidRPr="00261B8B">
        <w:rPr>
          <w:rFonts w:ascii="Times New Roman" w:eastAsia="Times New Roman" w:hAnsi="Times New Roman" w:cs="Times New Roman"/>
          <w:color w:val="000000" w:themeColor="text1"/>
        </w:rPr>
        <w:tab/>
        <w:t>Each officer or employee of any person (contractor or subcontractor) to whom returns or return information is or may be disclosed shall be notified in writing by such person that any return or return information made available in any format shall be used only for the purpose of carrying out the provisions of this contract and that inspection of any such returns or return information for a purpose or to an extent not authorized herein constitutes a criminal misdemeanor punishable upon conviction by a fine of as much as $1,000.00 or imprisonment for as long as 1 year, or both, together with the costs of prosecution.  Such person (contractor or subcontractor) shall also notify each such officer and employee that any such unauthorized inspection of returns or return information may also result in an award of civil damages against the officer or employee in an amount equal to the sum of the greater of $1,000.00 for each act of unauthorized inspection with respect to which such defendant is found liable or the sum of the actual damages  sustained by the plaintiff as a result of such unauthorized inspection plus in the case of a willful inspection or an inspection which is the result of gross negligence, punitive damages, plus the costs of the action.  The penalties are prescribed by IRC Sections 7213A and 7431.</w:t>
      </w:r>
    </w:p>
    <w:p w14:paraId="41A16E6E" w14:textId="77777777" w:rsidR="00874116" w:rsidRPr="00261B8B" w:rsidRDefault="00874116" w:rsidP="001F476D">
      <w:pPr>
        <w:widowControl w:val="0"/>
        <w:tabs>
          <w:tab w:val="left" w:pos="450"/>
        </w:tabs>
        <w:rPr>
          <w:rFonts w:ascii="Times New Roman" w:eastAsia="Times New Roman" w:hAnsi="Times New Roman" w:cs="Times New Roman"/>
          <w:color w:val="000000" w:themeColor="text1"/>
        </w:rPr>
      </w:pPr>
    </w:p>
    <w:p w14:paraId="1E826EEA" w14:textId="77777777" w:rsidR="001F476D" w:rsidRPr="00261B8B" w:rsidRDefault="001F476D" w:rsidP="001F476D">
      <w:pPr>
        <w:widowControl w:val="0"/>
        <w:tabs>
          <w:tab w:val="left" w:pos="450"/>
        </w:tabs>
        <w:contextualSpacing/>
        <w:rPr>
          <w:rFonts w:ascii="Times New Roman" w:eastAsia="Times New Roman" w:hAnsi="Times New Roman" w:cs="Times New Roman"/>
          <w:color w:val="000000" w:themeColor="text1"/>
        </w:rPr>
      </w:pPr>
      <w:r w:rsidRPr="00261B8B">
        <w:rPr>
          <w:rFonts w:ascii="Times New Roman" w:eastAsia="Times New Roman" w:hAnsi="Times New Roman" w:cs="Times New Roman"/>
          <w:color w:val="000000" w:themeColor="text1"/>
        </w:rPr>
        <w:t>(3)</w:t>
      </w:r>
      <w:r w:rsidRPr="00261B8B">
        <w:rPr>
          <w:rFonts w:ascii="Times New Roman" w:eastAsia="Times New Roman" w:hAnsi="Times New Roman" w:cs="Times New Roman"/>
          <w:color w:val="000000" w:themeColor="text1"/>
        </w:rPr>
        <w:tab/>
        <w:t xml:space="preserve">Additionally, it is incumbent upon the contractor to inform its officers and employees of the penalties for improper disclosure imposed by the Privacy Act of 1974, 5 U.S.C. 552a.  Specifically, 5 U.S.C. 552a(I)(1), which is made applicable to contractors by 5 U.S.C. 552a(m)(1), provides that any officer or employee of a contractor, who by virtue of his/her employment or official position, has possession of or access to agency records which contain individually identifiable information, the disclosure of which is prohibited by the Privacy Act or regulations established thereunder, and who knowing that disclosure of the specific material is so prohibited, willfully discloses the material in any manner to any person or </w:t>
      </w:r>
      <w:r w:rsidRPr="00261B8B">
        <w:rPr>
          <w:rFonts w:ascii="Times New Roman" w:eastAsia="Times New Roman" w:hAnsi="Times New Roman" w:cs="Times New Roman"/>
          <w:color w:val="000000" w:themeColor="text1"/>
        </w:rPr>
        <w:lastRenderedPageBreak/>
        <w:t>agency not entitled to receive it, shall be guilty of a misdemeanor and fined not more than $5,000.</w:t>
      </w:r>
    </w:p>
    <w:p w14:paraId="0CE5C7D3" w14:textId="77777777" w:rsidR="001F476D" w:rsidRPr="00261B8B" w:rsidRDefault="001F476D" w:rsidP="001F476D">
      <w:pPr>
        <w:widowControl w:val="0"/>
        <w:tabs>
          <w:tab w:val="left" w:pos="450"/>
        </w:tabs>
        <w:contextualSpacing/>
        <w:jc w:val="center"/>
        <w:rPr>
          <w:rFonts w:ascii="Times New Roman" w:eastAsia="Times New Roman" w:hAnsi="Times New Roman" w:cs="Times New Roman"/>
          <w:color w:val="000000" w:themeColor="text1"/>
        </w:rPr>
      </w:pPr>
      <w:r w:rsidRPr="00261B8B">
        <w:rPr>
          <w:rFonts w:ascii="Times New Roman" w:eastAsia="Times New Roman" w:hAnsi="Times New Roman" w:cs="Times New Roman"/>
          <w:color w:val="000000" w:themeColor="text1"/>
        </w:rPr>
        <w:t>[End of clause]</w:t>
      </w:r>
    </w:p>
    <w:p w14:paraId="165F2F27" w14:textId="77777777" w:rsidR="001F476D" w:rsidRPr="00261B8B" w:rsidRDefault="001F476D" w:rsidP="001F476D">
      <w:pPr>
        <w:widowControl w:val="0"/>
        <w:tabs>
          <w:tab w:val="left" w:pos="450"/>
        </w:tabs>
        <w:contextualSpacing/>
        <w:jc w:val="center"/>
        <w:rPr>
          <w:rFonts w:ascii="Times New Roman" w:eastAsia="Times New Roman" w:hAnsi="Times New Roman" w:cs="Times New Roman"/>
          <w:color w:val="000000" w:themeColor="text1"/>
        </w:rPr>
      </w:pPr>
    </w:p>
    <w:p w14:paraId="2484FD13" w14:textId="148389F5" w:rsidR="001F476D" w:rsidRPr="00261B8B" w:rsidRDefault="001F476D" w:rsidP="007D041A">
      <w:pPr>
        <w:pStyle w:val="ListParagraph"/>
        <w:numPr>
          <w:ilvl w:val="0"/>
          <w:numId w:val="11"/>
        </w:numPr>
        <w:rPr>
          <w:rFonts w:ascii="Times New Roman" w:eastAsia="Times New Roman" w:hAnsi="Times New Roman" w:cs="Times New Roman"/>
          <w:b/>
          <w:color w:val="000000" w:themeColor="text1"/>
        </w:rPr>
      </w:pPr>
      <w:bookmarkStart w:id="94" w:name="_Hlk163104113"/>
      <w:r w:rsidRPr="00261B8B">
        <w:rPr>
          <w:rFonts w:ascii="Times New Roman" w:eastAsia="Times New Roman" w:hAnsi="Times New Roman" w:cs="Times New Roman"/>
          <w:b/>
          <w:color w:val="000000" w:themeColor="text1"/>
        </w:rPr>
        <w:t>IR</w:t>
      </w:r>
      <w:bookmarkEnd w:id="94"/>
      <w:r w:rsidR="00214020" w:rsidRPr="00261B8B">
        <w:rPr>
          <w:rFonts w:ascii="Times New Roman" w:eastAsia="Times New Roman" w:hAnsi="Times New Roman" w:cs="Times New Roman"/>
          <w:b/>
          <w:color w:val="000000" w:themeColor="text1"/>
        </w:rPr>
        <w:t>1052.224-9001 Mandatory IRS Security &amp; Privacy Training for Information Systems, Information Protection and Facilities Physical Access (NOV 2022)</w:t>
      </w:r>
    </w:p>
    <w:p w14:paraId="3F62BD0E" w14:textId="77777777" w:rsidR="00214020" w:rsidRPr="00214020" w:rsidRDefault="00214020" w:rsidP="00214020">
      <w:pPr>
        <w:pStyle w:val="ListParagraph"/>
        <w:ind w:left="360"/>
        <w:rPr>
          <w:rFonts w:ascii="Times New Roman" w:eastAsia="Times New Roman" w:hAnsi="Times New Roman" w:cs="Times New Roman"/>
          <w:b/>
        </w:rPr>
      </w:pPr>
    </w:p>
    <w:p w14:paraId="784CFDFE" w14:textId="77777777" w:rsidR="001E5DD6" w:rsidRPr="001E5DD6" w:rsidRDefault="001E5DD6" w:rsidP="001E5DD6">
      <w:pPr>
        <w:pStyle w:val="BodyText"/>
        <w:spacing w:before="125" w:line="249" w:lineRule="auto"/>
        <w:ind w:left="205" w:right="1302"/>
      </w:pPr>
      <w:r w:rsidRPr="001E5DD6">
        <w:rPr>
          <w:w w:val="105"/>
        </w:rPr>
        <w:t>The Federal Information Security Modernization Act of 2014 (FISMA) requires each federal agency to provide periodic information security and privacy awareness</w:t>
      </w:r>
      <w:r w:rsidRPr="001E5DD6">
        <w:rPr>
          <w:spacing w:val="-17"/>
          <w:w w:val="105"/>
        </w:rPr>
        <w:t xml:space="preserve"> </w:t>
      </w:r>
      <w:r w:rsidRPr="001E5DD6">
        <w:rPr>
          <w:w w:val="105"/>
        </w:rPr>
        <w:t>training</w:t>
      </w:r>
      <w:r w:rsidRPr="001E5DD6">
        <w:rPr>
          <w:spacing w:val="-17"/>
          <w:w w:val="105"/>
        </w:rPr>
        <w:t xml:space="preserve"> </w:t>
      </w:r>
      <w:r w:rsidRPr="001E5DD6">
        <w:rPr>
          <w:w w:val="105"/>
        </w:rPr>
        <w:t>to</w:t>
      </w:r>
      <w:r w:rsidRPr="001E5DD6">
        <w:rPr>
          <w:spacing w:val="-17"/>
          <w:w w:val="105"/>
        </w:rPr>
        <w:t xml:space="preserve"> </w:t>
      </w:r>
      <w:r w:rsidRPr="001E5DD6">
        <w:rPr>
          <w:w w:val="105"/>
        </w:rPr>
        <w:t>all</w:t>
      </w:r>
      <w:r w:rsidRPr="001E5DD6">
        <w:rPr>
          <w:spacing w:val="-17"/>
          <w:w w:val="105"/>
        </w:rPr>
        <w:t xml:space="preserve"> </w:t>
      </w:r>
      <w:r w:rsidRPr="001E5DD6">
        <w:rPr>
          <w:w w:val="105"/>
        </w:rPr>
        <w:t>contractors/subcontractors</w:t>
      </w:r>
      <w:r w:rsidRPr="001E5DD6">
        <w:rPr>
          <w:spacing w:val="-16"/>
          <w:w w:val="105"/>
        </w:rPr>
        <w:t xml:space="preserve"> </w:t>
      </w:r>
      <w:r w:rsidRPr="001E5DD6">
        <w:rPr>
          <w:w w:val="105"/>
        </w:rPr>
        <w:t>involved</w:t>
      </w:r>
      <w:r w:rsidRPr="001E5DD6">
        <w:rPr>
          <w:spacing w:val="-17"/>
          <w:w w:val="105"/>
        </w:rPr>
        <w:t xml:space="preserve"> </w:t>
      </w:r>
      <w:r w:rsidRPr="001E5DD6">
        <w:rPr>
          <w:w w:val="105"/>
        </w:rPr>
        <w:t>in</w:t>
      </w:r>
      <w:r w:rsidRPr="001E5DD6">
        <w:rPr>
          <w:spacing w:val="-17"/>
          <w:w w:val="105"/>
        </w:rPr>
        <w:t xml:space="preserve"> </w:t>
      </w:r>
      <w:r w:rsidRPr="001E5DD6">
        <w:rPr>
          <w:w w:val="105"/>
        </w:rPr>
        <w:t>the</w:t>
      </w:r>
      <w:r w:rsidRPr="001E5DD6">
        <w:rPr>
          <w:spacing w:val="-15"/>
          <w:w w:val="105"/>
        </w:rPr>
        <w:t xml:space="preserve"> </w:t>
      </w:r>
      <w:r w:rsidRPr="001E5DD6">
        <w:rPr>
          <w:w w:val="105"/>
        </w:rPr>
        <w:t>management, use, or operation of Federal information</w:t>
      </w:r>
      <w:r w:rsidRPr="001E5DD6">
        <w:rPr>
          <w:spacing w:val="-2"/>
          <w:w w:val="105"/>
        </w:rPr>
        <w:t xml:space="preserve"> </w:t>
      </w:r>
      <w:r w:rsidRPr="001E5DD6">
        <w:rPr>
          <w:w w:val="105"/>
        </w:rPr>
        <w:t>and information</w:t>
      </w:r>
      <w:r w:rsidRPr="001E5DD6">
        <w:rPr>
          <w:spacing w:val="-2"/>
          <w:w w:val="105"/>
        </w:rPr>
        <w:t xml:space="preserve"> </w:t>
      </w:r>
      <w:r w:rsidRPr="001E5DD6">
        <w:rPr>
          <w:w w:val="105"/>
        </w:rPr>
        <w:t>systems. In addition, contractor/subcontractor personnel are subject to the Taxpayer Browsing Protection Act of 1997, which prohibits willful unauthorized inspection of returns and</w:t>
      </w:r>
      <w:r w:rsidRPr="001E5DD6">
        <w:rPr>
          <w:spacing w:val="-11"/>
          <w:w w:val="105"/>
        </w:rPr>
        <w:t xml:space="preserve"> </w:t>
      </w:r>
      <w:r w:rsidRPr="001E5DD6">
        <w:rPr>
          <w:w w:val="105"/>
        </w:rPr>
        <w:t>return</w:t>
      </w:r>
      <w:r w:rsidRPr="001E5DD6">
        <w:rPr>
          <w:spacing w:val="-5"/>
          <w:w w:val="105"/>
        </w:rPr>
        <w:t xml:space="preserve"> </w:t>
      </w:r>
      <w:r w:rsidRPr="001E5DD6">
        <w:rPr>
          <w:w w:val="105"/>
        </w:rPr>
        <w:t>information</w:t>
      </w:r>
      <w:r w:rsidRPr="001E5DD6">
        <w:rPr>
          <w:spacing w:val="-5"/>
          <w:w w:val="105"/>
        </w:rPr>
        <w:t xml:space="preserve"> </w:t>
      </w:r>
      <w:r w:rsidRPr="001E5DD6">
        <w:rPr>
          <w:w w:val="105"/>
        </w:rPr>
        <w:t>as</w:t>
      </w:r>
      <w:r w:rsidRPr="001E5DD6">
        <w:rPr>
          <w:spacing w:val="-6"/>
          <w:w w:val="105"/>
        </w:rPr>
        <w:t xml:space="preserve"> </w:t>
      </w:r>
      <w:r w:rsidRPr="001E5DD6">
        <w:rPr>
          <w:w w:val="105"/>
        </w:rPr>
        <w:t>defined</w:t>
      </w:r>
      <w:r w:rsidRPr="001E5DD6">
        <w:rPr>
          <w:spacing w:val="-5"/>
          <w:w w:val="105"/>
        </w:rPr>
        <w:t xml:space="preserve"> </w:t>
      </w:r>
      <w:r w:rsidRPr="001E5DD6">
        <w:rPr>
          <w:w w:val="105"/>
        </w:rPr>
        <w:t>in</w:t>
      </w:r>
      <w:r w:rsidRPr="001E5DD6">
        <w:rPr>
          <w:spacing w:val="-5"/>
          <w:w w:val="105"/>
        </w:rPr>
        <w:t xml:space="preserve"> </w:t>
      </w:r>
      <w:r w:rsidRPr="001E5DD6">
        <w:rPr>
          <w:w w:val="105"/>
        </w:rPr>
        <w:t>IRC</w:t>
      </w:r>
      <w:r w:rsidRPr="001E5DD6">
        <w:rPr>
          <w:spacing w:val="-1"/>
          <w:w w:val="105"/>
        </w:rPr>
        <w:t xml:space="preserve"> </w:t>
      </w:r>
      <w:r w:rsidRPr="001E5DD6">
        <w:rPr>
          <w:w w:val="105"/>
        </w:rPr>
        <w:t>6103(b)(2)</w:t>
      </w:r>
      <w:r w:rsidRPr="001E5DD6">
        <w:rPr>
          <w:spacing w:val="-2"/>
          <w:w w:val="105"/>
        </w:rPr>
        <w:t xml:space="preserve"> </w:t>
      </w:r>
      <w:r w:rsidRPr="001E5DD6">
        <w:rPr>
          <w:w w:val="105"/>
        </w:rPr>
        <w:t>and</w:t>
      </w:r>
      <w:r w:rsidRPr="001E5DD6">
        <w:rPr>
          <w:spacing w:val="-5"/>
          <w:w w:val="105"/>
        </w:rPr>
        <w:t xml:space="preserve"> </w:t>
      </w:r>
      <w:r w:rsidRPr="001E5DD6">
        <w:rPr>
          <w:w w:val="105"/>
        </w:rPr>
        <w:t>details</w:t>
      </w:r>
      <w:r w:rsidRPr="001E5DD6">
        <w:rPr>
          <w:spacing w:val="-6"/>
          <w:w w:val="105"/>
        </w:rPr>
        <w:t xml:space="preserve"> </w:t>
      </w:r>
      <w:r w:rsidRPr="001E5DD6">
        <w:rPr>
          <w:w w:val="105"/>
        </w:rPr>
        <w:t>that</w:t>
      </w:r>
      <w:r w:rsidRPr="001E5DD6">
        <w:rPr>
          <w:spacing w:val="-4"/>
          <w:w w:val="105"/>
        </w:rPr>
        <w:t xml:space="preserve"> </w:t>
      </w:r>
      <w:r w:rsidRPr="001E5DD6">
        <w:rPr>
          <w:w w:val="105"/>
        </w:rPr>
        <w:t>any</w:t>
      </w:r>
      <w:r w:rsidRPr="001E5DD6">
        <w:rPr>
          <w:spacing w:val="-6"/>
          <w:w w:val="105"/>
        </w:rPr>
        <w:t xml:space="preserve"> </w:t>
      </w:r>
      <w:r w:rsidRPr="001E5DD6">
        <w:rPr>
          <w:w w:val="105"/>
        </w:rPr>
        <w:t>violation of the Act could</w:t>
      </w:r>
      <w:r w:rsidRPr="001E5DD6">
        <w:rPr>
          <w:spacing w:val="-1"/>
          <w:w w:val="105"/>
        </w:rPr>
        <w:t xml:space="preserve"> </w:t>
      </w:r>
      <w:r w:rsidRPr="001E5DD6">
        <w:rPr>
          <w:w w:val="105"/>
        </w:rPr>
        <w:t>result in</w:t>
      </w:r>
      <w:r w:rsidRPr="001E5DD6">
        <w:rPr>
          <w:spacing w:val="-1"/>
          <w:w w:val="105"/>
        </w:rPr>
        <w:t xml:space="preserve"> </w:t>
      </w:r>
      <w:r w:rsidRPr="001E5DD6">
        <w:rPr>
          <w:w w:val="105"/>
        </w:rPr>
        <w:t>civil and criminal penalties under IRC sections 7213, 7213A and 7431. Contractor/subcontractor personnel are subject to the Privacy Act of 1974 (5 U.S.C. 552a; Pub. L. No. 93-579), December 1974.</w:t>
      </w:r>
    </w:p>
    <w:p w14:paraId="3CB8F8A7" w14:textId="77777777" w:rsidR="001E5DD6" w:rsidRPr="001E5DD6" w:rsidRDefault="001E5DD6" w:rsidP="001E5DD6">
      <w:pPr>
        <w:pStyle w:val="BodyText"/>
        <w:spacing w:before="8" w:line="252" w:lineRule="auto"/>
        <w:ind w:left="205" w:right="1480" w:hanging="1"/>
      </w:pPr>
      <w:r w:rsidRPr="001E5DD6">
        <w:rPr>
          <w:w w:val="105"/>
        </w:rPr>
        <w:t>Contractor/subcontractor</w:t>
      </w:r>
      <w:r w:rsidRPr="001E5DD6">
        <w:rPr>
          <w:spacing w:val="-17"/>
          <w:w w:val="105"/>
        </w:rPr>
        <w:t xml:space="preserve"> </w:t>
      </w:r>
      <w:r w:rsidRPr="001E5DD6">
        <w:rPr>
          <w:w w:val="105"/>
        </w:rPr>
        <w:t>personnel</w:t>
      </w:r>
      <w:r w:rsidRPr="001E5DD6">
        <w:rPr>
          <w:spacing w:val="-17"/>
          <w:w w:val="105"/>
        </w:rPr>
        <w:t xml:space="preserve"> </w:t>
      </w:r>
      <w:r w:rsidRPr="001E5DD6">
        <w:rPr>
          <w:w w:val="105"/>
        </w:rPr>
        <w:t>are</w:t>
      </w:r>
      <w:r w:rsidRPr="001E5DD6">
        <w:rPr>
          <w:spacing w:val="-17"/>
          <w:w w:val="105"/>
        </w:rPr>
        <w:t xml:space="preserve"> </w:t>
      </w:r>
      <w:r w:rsidRPr="001E5DD6">
        <w:rPr>
          <w:w w:val="105"/>
        </w:rPr>
        <w:t>bound</w:t>
      </w:r>
      <w:r w:rsidRPr="001E5DD6">
        <w:rPr>
          <w:spacing w:val="-17"/>
          <w:w w:val="105"/>
        </w:rPr>
        <w:t xml:space="preserve"> </w:t>
      </w:r>
      <w:r w:rsidRPr="001E5DD6">
        <w:rPr>
          <w:w w:val="105"/>
        </w:rPr>
        <w:t>by</w:t>
      </w:r>
      <w:r w:rsidRPr="001E5DD6">
        <w:rPr>
          <w:spacing w:val="-16"/>
          <w:w w:val="105"/>
        </w:rPr>
        <w:t xml:space="preserve"> </w:t>
      </w:r>
      <w:r w:rsidRPr="001E5DD6">
        <w:rPr>
          <w:w w:val="105"/>
        </w:rPr>
        <w:t>the</w:t>
      </w:r>
      <w:r w:rsidRPr="001E5DD6">
        <w:rPr>
          <w:spacing w:val="-17"/>
          <w:w w:val="105"/>
        </w:rPr>
        <w:t xml:space="preserve"> </w:t>
      </w:r>
      <w:r w:rsidRPr="001E5DD6">
        <w:rPr>
          <w:w w:val="105"/>
        </w:rPr>
        <w:t>Records</w:t>
      </w:r>
      <w:r w:rsidRPr="001E5DD6">
        <w:rPr>
          <w:spacing w:val="-17"/>
          <w:w w:val="105"/>
        </w:rPr>
        <w:t xml:space="preserve"> </w:t>
      </w:r>
      <w:r w:rsidRPr="001E5DD6">
        <w:rPr>
          <w:w w:val="105"/>
        </w:rPr>
        <w:t>Management</w:t>
      </w:r>
      <w:r w:rsidRPr="001E5DD6">
        <w:rPr>
          <w:spacing w:val="-17"/>
          <w:w w:val="105"/>
        </w:rPr>
        <w:t xml:space="preserve"> </w:t>
      </w:r>
      <w:r w:rsidRPr="001E5DD6">
        <w:rPr>
          <w:w w:val="105"/>
        </w:rPr>
        <w:t>by Federal Agencies (44 U.S.C. Chapter 31) regarding the care and retention of federal records.</w:t>
      </w:r>
    </w:p>
    <w:p w14:paraId="1F27F06B" w14:textId="77777777" w:rsidR="001E5DD6" w:rsidRPr="001E5DD6" w:rsidRDefault="001E5DD6" w:rsidP="001E5DD6">
      <w:pPr>
        <w:pStyle w:val="ListParagraph"/>
        <w:widowControl w:val="0"/>
        <w:numPr>
          <w:ilvl w:val="0"/>
          <w:numId w:val="158"/>
        </w:numPr>
        <w:tabs>
          <w:tab w:val="left" w:pos="1034"/>
        </w:tabs>
        <w:autoSpaceDE w:val="0"/>
        <w:autoSpaceDN w:val="0"/>
        <w:spacing w:before="116" w:line="249" w:lineRule="auto"/>
        <w:ind w:right="916" w:firstLine="359"/>
        <w:contextualSpacing w:val="0"/>
        <w:rPr>
          <w:rFonts w:ascii="Times New Roman" w:hAnsi="Times New Roman" w:cs="Times New Roman"/>
        </w:rPr>
      </w:pPr>
      <w:r w:rsidRPr="001E5DD6">
        <w:rPr>
          <w:rFonts w:ascii="Times New Roman" w:hAnsi="Times New Roman" w:cs="Times New Roman"/>
          <w:w w:val="105"/>
        </w:rPr>
        <w:t>The contractor must ensure all new contractor/subcontractor personnel complete all assigned briefings which are based on the responses provided on the Risk</w:t>
      </w:r>
      <w:r w:rsidRPr="001E5DD6">
        <w:rPr>
          <w:rFonts w:ascii="Times New Roman" w:hAnsi="Times New Roman" w:cs="Times New Roman"/>
          <w:spacing w:val="-16"/>
          <w:w w:val="105"/>
        </w:rPr>
        <w:t xml:space="preserve"> </w:t>
      </w:r>
      <w:r w:rsidRPr="001E5DD6">
        <w:rPr>
          <w:rFonts w:ascii="Times New Roman" w:hAnsi="Times New Roman" w:cs="Times New Roman"/>
          <w:w w:val="105"/>
        </w:rPr>
        <w:t>Assessment</w:t>
      </w:r>
      <w:r w:rsidRPr="001E5DD6">
        <w:rPr>
          <w:rFonts w:ascii="Times New Roman" w:hAnsi="Times New Roman" w:cs="Times New Roman"/>
          <w:spacing w:val="-13"/>
          <w:w w:val="105"/>
        </w:rPr>
        <w:t xml:space="preserve"> </w:t>
      </w:r>
      <w:r w:rsidRPr="001E5DD6">
        <w:rPr>
          <w:rFonts w:ascii="Times New Roman" w:hAnsi="Times New Roman" w:cs="Times New Roman"/>
          <w:w w:val="105"/>
        </w:rPr>
        <w:t>Checklist</w:t>
      </w:r>
      <w:r w:rsidRPr="001E5DD6">
        <w:rPr>
          <w:rFonts w:ascii="Times New Roman" w:hAnsi="Times New Roman" w:cs="Times New Roman"/>
          <w:spacing w:val="-14"/>
          <w:w w:val="105"/>
        </w:rPr>
        <w:t xml:space="preserve"> </w:t>
      </w:r>
      <w:r w:rsidRPr="001E5DD6">
        <w:rPr>
          <w:rFonts w:ascii="Times New Roman" w:hAnsi="Times New Roman" w:cs="Times New Roman"/>
          <w:w w:val="105"/>
        </w:rPr>
        <w:t>Form</w:t>
      </w:r>
      <w:r w:rsidRPr="001E5DD6">
        <w:rPr>
          <w:rFonts w:ascii="Times New Roman" w:hAnsi="Times New Roman" w:cs="Times New Roman"/>
          <w:spacing w:val="-16"/>
          <w:w w:val="105"/>
        </w:rPr>
        <w:t xml:space="preserve"> </w:t>
      </w:r>
      <w:r w:rsidRPr="001E5DD6">
        <w:rPr>
          <w:rFonts w:ascii="Times New Roman" w:hAnsi="Times New Roman" w:cs="Times New Roman"/>
          <w:w w:val="105"/>
        </w:rPr>
        <w:t>14606.</w:t>
      </w:r>
      <w:r w:rsidRPr="001E5DD6">
        <w:rPr>
          <w:rFonts w:ascii="Times New Roman" w:hAnsi="Times New Roman" w:cs="Times New Roman"/>
          <w:spacing w:val="-14"/>
          <w:w w:val="105"/>
        </w:rPr>
        <w:t xml:space="preserve"> </w:t>
      </w:r>
      <w:r w:rsidRPr="001E5DD6">
        <w:rPr>
          <w:rFonts w:ascii="Times New Roman" w:hAnsi="Times New Roman" w:cs="Times New Roman"/>
          <w:w w:val="105"/>
        </w:rPr>
        <w:t>These</w:t>
      </w:r>
      <w:r w:rsidRPr="001E5DD6">
        <w:rPr>
          <w:rFonts w:ascii="Times New Roman" w:hAnsi="Times New Roman" w:cs="Times New Roman"/>
          <w:spacing w:val="-15"/>
          <w:w w:val="105"/>
        </w:rPr>
        <w:t xml:space="preserve"> </w:t>
      </w:r>
      <w:r w:rsidRPr="001E5DD6">
        <w:rPr>
          <w:rFonts w:ascii="Times New Roman" w:hAnsi="Times New Roman" w:cs="Times New Roman"/>
          <w:w w:val="105"/>
        </w:rPr>
        <w:t>responses</w:t>
      </w:r>
      <w:r w:rsidRPr="001E5DD6">
        <w:rPr>
          <w:rFonts w:ascii="Times New Roman" w:hAnsi="Times New Roman" w:cs="Times New Roman"/>
          <w:spacing w:val="-16"/>
          <w:w w:val="105"/>
        </w:rPr>
        <w:t xml:space="preserve"> </w:t>
      </w:r>
      <w:r w:rsidRPr="001E5DD6">
        <w:rPr>
          <w:rFonts w:ascii="Times New Roman" w:hAnsi="Times New Roman" w:cs="Times New Roman"/>
          <w:w w:val="105"/>
        </w:rPr>
        <w:t>pertaining</w:t>
      </w:r>
      <w:r w:rsidRPr="001E5DD6">
        <w:rPr>
          <w:rFonts w:ascii="Times New Roman" w:hAnsi="Times New Roman" w:cs="Times New Roman"/>
          <w:spacing w:val="-8"/>
          <w:w w:val="105"/>
        </w:rPr>
        <w:t xml:space="preserve"> </w:t>
      </w:r>
      <w:r w:rsidRPr="001E5DD6">
        <w:rPr>
          <w:rFonts w:ascii="Times New Roman" w:hAnsi="Times New Roman" w:cs="Times New Roman"/>
          <w:w w:val="105"/>
        </w:rPr>
        <w:t>to</w:t>
      </w:r>
      <w:r w:rsidRPr="001E5DD6">
        <w:rPr>
          <w:rFonts w:ascii="Times New Roman" w:hAnsi="Times New Roman" w:cs="Times New Roman"/>
          <w:spacing w:val="-15"/>
          <w:w w:val="105"/>
        </w:rPr>
        <w:t xml:space="preserve"> </w:t>
      </w:r>
      <w:r w:rsidRPr="001E5DD6">
        <w:rPr>
          <w:rFonts w:ascii="Times New Roman" w:hAnsi="Times New Roman" w:cs="Times New Roman"/>
          <w:w w:val="105"/>
        </w:rPr>
        <w:t>access</w:t>
      </w:r>
      <w:r w:rsidRPr="001E5DD6">
        <w:rPr>
          <w:rFonts w:ascii="Times New Roman" w:hAnsi="Times New Roman" w:cs="Times New Roman"/>
          <w:spacing w:val="-16"/>
          <w:w w:val="105"/>
        </w:rPr>
        <w:t xml:space="preserve"> </w:t>
      </w:r>
      <w:r w:rsidRPr="001E5DD6">
        <w:rPr>
          <w:rFonts w:ascii="Times New Roman" w:hAnsi="Times New Roman" w:cs="Times New Roman"/>
          <w:w w:val="105"/>
        </w:rPr>
        <w:t>to</w:t>
      </w:r>
      <w:r w:rsidRPr="001E5DD6">
        <w:rPr>
          <w:rFonts w:ascii="Times New Roman" w:hAnsi="Times New Roman" w:cs="Times New Roman"/>
          <w:spacing w:val="-15"/>
          <w:w w:val="105"/>
        </w:rPr>
        <w:t xml:space="preserve"> </w:t>
      </w:r>
      <w:r w:rsidRPr="001E5DD6">
        <w:rPr>
          <w:rFonts w:ascii="Times New Roman" w:hAnsi="Times New Roman" w:cs="Times New Roman"/>
          <w:w w:val="105"/>
        </w:rPr>
        <w:t xml:space="preserve">any IRS system, including basic LAN, </w:t>
      </w:r>
      <w:proofErr w:type="gramStart"/>
      <w:r w:rsidRPr="001E5DD6">
        <w:rPr>
          <w:rFonts w:ascii="Times New Roman" w:hAnsi="Times New Roman" w:cs="Times New Roman"/>
          <w:w w:val="105"/>
        </w:rPr>
        <w:t>email</w:t>
      </w:r>
      <w:proofErr w:type="gramEnd"/>
      <w:r w:rsidRPr="001E5DD6">
        <w:rPr>
          <w:rFonts w:ascii="Times New Roman" w:hAnsi="Times New Roman" w:cs="Times New Roman"/>
          <w:w w:val="105"/>
        </w:rPr>
        <w:t xml:space="preserve"> and</w:t>
      </w:r>
      <w:r w:rsidRPr="001E5DD6">
        <w:rPr>
          <w:rFonts w:ascii="Times New Roman" w:hAnsi="Times New Roman" w:cs="Times New Roman"/>
          <w:spacing w:val="-1"/>
          <w:w w:val="105"/>
        </w:rPr>
        <w:t xml:space="preserve"> </w:t>
      </w:r>
      <w:r w:rsidRPr="001E5DD6">
        <w:rPr>
          <w:rFonts w:ascii="Times New Roman" w:hAnsi="Times New Roman" w:cs="Times New Roman"/>
          <w:w w:val="105"/>
        </w:rPr>
        <w:t>internet; access to any Sensitive but Unclassified (SBU) data; and access to any IRS facility. Since new contractor/subcontractor personnel will not have access to the IRS training system, the COR shall provide softcopy versions of each</w:t>
      </w:r>
      <w:r w:rsidRPr="001E5DD6">
        <w:rPr>
          <w:rFonts w:ascii="Times New Roman" w:hAnsi="Times New Roman" w:cs="Times New Roman"/>
          <w:spacing w:val="-4"/>
          <w:w w:val="105"/>
        </w:rPr>
        <w:t xml:space="preserve"> </w:t>
      </w:r>
      <w:r w:rsidRPr="001E5DD6">
        <w:rPr>
          <w:rFonts w:ascii="Times New Roman" w:hAnsi="Times New Roman" w:cs="Times New Roman"/>
          <w:w w:val="105"/>
        </w:rPr>
        <w:t>briefing.</w:t>
      </w:r>
    </w:p>
    <w:p w14:paraId="5A3EF2DD" w14:textId="77777777" w:rsidR="001E5DD6" w:rsidRPr="001E5DD6" w:rsidRDefault="001E5DD6" w:rsidP="001E5DD6">
      <w:pPr>
        <w:pStyle w:val="ListParagraph"/>
        <w:widowControl w:val="0"/>
        <w:numPr>
          <w:ilvl w:val="1"/>
          <w:numId w:val="158"/>
        </w:numPr>
        <w:tabs>
          <w:tab w:val="left" w:pos="1293"/>
          <w:tab w:val="left" w:pos="1300"/>
        </w:tabs>
        <w:autoSpaceDE w:val="0"/>
        <w:autoSpaceDN w:val="0"/>
        <w:spacing w:before="127" w:line="249" w:lineRule="auto"/>
        <w:ind w:right="881" w:hanging="483"/>
        <w:contextualSpacing w:val="0"/>
        <w:jc w:val="left"/>
        <w:rPr>
          <w:rFonts w:ascii="Times New Roman" w:hAnsi="Times New Roman" w:cs="Times New Roman"/>
        </w:rPr>
      </w:pPr>
      <w:r w:rsidRPr="001E5DD6">
        <w:rPr>
          <w:rFonts w:ascii="Times New Roman" w:hAnsi="Times New Roman" w:cs="Times New Roman"/>
          <w:w w:val="105"/>
        </w:rPr>
        <w:t>Exception: Contractor personnel (including subcontractors) performing under IRS contracts with Nonprofit Agencies Employing People Who Are Blind</w:t>
      </w:r>
      <w:r w:rsidRPr="001E5DD6">
        <w:rPr>
          <w:rFonts w:ascii="Times New Roman" w:hAnsi="Times New Roman" w:cs="Times New Roman"/>
          <w:spacing w:val="-8"/>
          <w:w w:val="105"/>
        </w:rPr>
        <w:t xml:space="preserve"> </w:t>
      </w:r>
      <w:r w:rsidRPr="001E5DD6">
        <w:rPr>
          <w:rFonts w:ascii="Times New Roman" w:hAnsi="Times New Roman" w:cs="Times New Roman"/>
          <w:w w:val="105"/>
        </w:rPr>
        <w:t>or</w:t>
      </w:r>
      <w:r w:rsidRPr="001E5DD6">
        <w:rPr>
          <w:rFonts w:ascii="Times New Roman" w:hAnsi="Times New Roman" w:cs="Times New Roman"/>
          <w:spacing w:val="-12"/>
          <w:w w:val="105"/>
        </w:rPr>
        <w:t xml:space="preserve"> </w:t>
      </w:r>
      <w:r w:rsidRPr="001E5DD6">
        <w:rPr>
          <w:rFonts w:ascii="Times New Roman" w:hAnsi="Times New Roman" w:cs="Times New Roman"/>
          <w:w w:val="105"/>
        </w:rPr>
        <w:t>Severely</w:t>
      </w:r>
      <w:r w:rsidRPr="001E5DD6">
        <w:rPr>
          <w:rFonts w:ascii="Times New Roman" w:hAnsi="Times New Roman" w:cs="Times New Roman"/>
          <w:spacing w:val="-9"/>
          <w:w w:val="105"/>
        </w:rPr>
        <w:t xml:space="preserve"> </w:t>
      </w:r>
      <w:r w:rsidRPr="001E5DD6">
        <w:rPr>
          <w:rFonts w:ascii="Times New Roman" w:hAnsi="Times New Roman" w:cs="Times New Roman"/>
          <w:w w:val="105"/>
        </w:rPr>
        <w:t>Disabled</w:t>
      </w:r>
      <w:r w:rsidRPr="001E5DD6">
        <w:rPr>
          <w:rFonts w:ascii="Times New Roman" w:hAnsi="Times New Roman" w:cs="Times New Roman"/>
          <w:spacing w:val="-8"/>
          <w:w w:val="105"/>
        </w:rPr>
        <w:t xml:space="preserve"> </w:t>
      </w:r>
      <w:r w:rsidRPr="001E5DD6">
        <w:rPr>
          <w:rFonts w:ascii="Times New Roman" w:hAnsi="Times New Roman" w:cs="Times New Roman"/>
          <w:w w:val="105"/>
        </w:rPr>
        <w:t>(as</w:t>
      </w:r>
      <w:r w:rsidRPr="001E5DD6">
        <w:rPr>
          <w:rFonts w:ascii="Times New Roman" w:hAnsi="Times New Roman" w:cs="Times New Roman"/>
          <w:spacing w:val="-9"/>
          <w:w w:val="105"/>
        </w:rPr>
        <w:t xml:space="preserve"> </w:t>
      </w:r>
      <w:r w:rsidRPr="001E5DD6">
        <w:rPr>
          <w:rFonts w:ascii="Times New Roman" w:hAnsi="Times New Roman" w:cs="Times New Roman"/>
          <w:w w:val="105"/>
        </w:rPr>
        <w:t>described</w:t>
      </w:r>
      <w:r w:rsidRPr="001E5DD6">
        <w:rPr>
          <w:rFonts w:ascii="Times New Roman" w:hAnsi="Times New Roman" w:cs="Times New Roman"/>
          <w:spacing w:val="-8"/>
          <w:w w:val="105"/>
        </w:rPr>
        <w:t xml:space="preserve"> </w:t>
      </w:r>
      <w:r w:rsidRPr="001E5DD6">
        <w:rPr>
          <w:rFonts w:ascii="Times New Roman" w:hAnsi="Times New Roman" w:cs="Times New Roman"/>
          <w:w w:val="105"/>
        </w:rPr>
        <w:t>in</w:t>
      </w:r>
      <w:r w:rsidRPr="001E5DD6">
        <w:rPr>
          <w:rFonts w:ascii="Times New Roman" w:hAnsi="Times New Roman" w:cs="Times New Roman"/>
          <w:spacing w:val="-14"/>
          <w:w w:val="105"/>
        </w:rPr>
        <w:t xml:space="preserve"> </w:t>
      </w:r>
      <w:r w:rsidRPr="001E5DD6">
        <w:rPr>
          <w:rFonts w:ascii="Times New Roman" w:hAnsi="Times New Roman" w:cs="Times New Roman"/>
          <w:w w:val="105"/>
        </w:rPr>
        <w:t>FAR</w:t>
      </w:r>
      <w:r w:rsidRPr="001E5DD6">
        <w:rPr>
          <w:rFonts w:ascii="Times New Roman" w:hAnsi="Times New Roman" w:cs="Times New Roman"/>
          <w:spacing w:val="-5"/>
          <w:w w:val="105"/>
        </w:rPr>
        <w:t xml:space="preserve"> </w:t>
      </w:r>
      <w:r w:rsidRPr="001E5DD6">
        <w:rPr>
          <w:rFonts w:ascii="Times New Roman" w:hAnsi="Times New Roman" w:cs="Times New Roman"/>
          <w:w w:val="105"/>
        </w:rPr>
        <w:t>Subpart</w:t>
      </w:r>
      <w:r w:rsidRPr="001E5DD6">
        <w:rPr>
          <w:rFonts w:ascii="Times New Roman" w:hAnsi="Times New Roman" w:cs="Times New Roman"/>
          <w:spacing w:val="-7"/>
          <w:w w:val="105"/>
        </w:rPr>
        <w:t xml:space="preserve"> </w:t>
      </w:r>
      <w:r w:rsidRPr="001E5DD6">
        <w:rPr>
          <w:rFonts w:ascii="Times New Roman" w:hAnsi="Times New Roman" w:cs="Times New Roman"/>
          <w:w w:val="105"/>
        </w:rPr>
        <w:t>8.7)</w:t>
      </w:r>
      <w:r w:rsidRPr="001E5DD6">
        <w:rPr>
          <w:rFonts w:ascii="Times New Roman" w:hAnsi="Times New Roman" w:cs="Times New Roman"/>
          <w:spacing w:val="-12"/>
          <w:w w:val="105"/>
        </w:rPr>
        <w:t xml:space="preserve"> </w:t>
      </w:r>
      <w:r w:rsidRPr="001E5DD6">
        <w:rPr>
          <w:rFonts w:ascii="Times New Roman" w:hAnsi="Times New Roman" w:cs="Times New Roman"/>
          <w:w w:val="105"/>
        </w:rPr>
        <w:t>are</w:t>
      </w:r>
      <w:r w:rsidRPr="001E5DD6">
        <w:rPr>
          <w:rFonts w:ascii="Times New Roman" w:hAnsi="Times New Roman" w:cs="Times New Roman"/>
          <w:spacing w:val="-8"/>
          <w:w w:val="105"/>
        </w:rPr>
        <w:t xml:space="preserve"> </w:t>
      </w:r>
      <w:r w:rsidRPr="001E5DD6">
        <w:rPr>
          <w:rFonts w:ascii="Times New Roman" w:hAnsi="Times New Roman" w:cs="Times New Roman"/>
          <w:w w:val="105"/>
        </w:rPr>
        <w:t xml:space="preserve">exempted from the </w:t>
      </w:r>
      <w:proofErr w:type="gramStart"/>
      <w:r w:rsidRPr="001E5DD6">
        <w:rPr>
          <w:rFonts w:ascii="Times New Roman" w:hAnsi="Times New Roman" w:cs="Times New Roman"/>
          <w:w w:val="105"/>
        </w:rPr>
        <w:t>aforementioned briefing</w:t>
      </w:r>
      <w:proofErr w:type="gramEnd"/>
      <w:r w:rsidRPr="001E5DD6">
        <w:rPr>
          <w:rFonts w:ascii="Times New Roman" w:hAnsi="Times New Roman" w:cs="Times New Roman"/>
          <w:w w:val="105"/>
        </w:rPr>
        <w:t xml:space="preserve"> requirements, unless the contractor requests access to</w:t>
      </w:r>
      <w:r w:rsidRPr="001E5DD6">
        <w:rPr>
          <w:rFonts w:ascii="Times New Roman" w:hAnsi="Times New Roman" w:cs="Times New Roman"/>
          <w:spacing w:val="-2"/>
          <w:w w:val="105"/>
        </w:rPr>
        <w:t xml:space="preserve"> </w:t>
      </w:r>
      <w:r w:rsidRPr="001E5DD6">
        <w:rPr>
          <w:rFonts w:ascii="Times New Roman" w:hAnsi="Times New Roman" w:cs="Times New Roman"/>
          <w:w w:val="105"/>
        </w:rPr>
        <w:t>the training, or there is a</w:t>
      </w:r>
      <w:r w:rsidRPr="001E5DD6">
        <w:rPr>
          <w:rFonts w:ascii="Times New Roman" w:hAnsi="Times New Roman" w:cs="Times New Roman"/>
          <w:spacing w:val="-2"/>
          <w:w w:val="105"/>
        </w:rPr>
        <w:t xml:space="preserve"> </w:t>
      </w:r>
      <w:r w:rsidRPr="001E5DD6">
        <w:rPr>
          <w:rFonts w:ascii="Times New Roman" w:hAnsi="Times New Roman" w:cs="Times New Roman"/>
          <w:w w:val="105"/>
        </w:rPr>
        <w:t>compelling justification for requiring the training that is approved by the Contracting Officer (CO). An example</w:t>
      </w:r>
      <w:r w:rsidRPr="001E5DD6">
        <w:rPr>
          <w:rFonts w:ascii="Times New Roman" w:hAnsi="Times New Roman" w:cs="Times New Roman"/>
          <w:spacing w:val="-13"/>
          <w:w w:val="105"/>
        </w:rPr>
        <w:t xml:space="preserve"> </w:t>
      </w:r>
      <w:r w:rsidRPr="001E5DD6">
        <w:rPr>
          <w:rFonts w:ascii="Times New Roman" w:hAnsi="Times New Roman" w:cs="Times New Roman"/>
          <w:w w:val="105"/>
        </w:rPr>
        <w:t>of</w:t>
      </w:r>
      <w:r w:rsidRPr="001E5DD6">
        <w:rPr>
          <w:rFonts w:ascii="Times New Roman" w:hAnsi="Times New Roman" w:cs="Times New Roman"/>
          <w:spacing w:val="-12"/>
          <w:w w:val="105"/>
        </w:rPr>
        <w:t xml:space="preserve"> </w:t>
      </w:r>
      <w:r w:rsidRPr="001E5DD6">
        <w:rPr>
          <w:rFonts w:ascii="Times New Roman" w:hAnsi="Times New Roman" w:cs="Times New Roman"/>
          <w:w w:val="105"/>
        </w:rPr>
        <w:t>this</w:t>
      </w:r>
      <w:r w:rsidRPr="001E5DD6">
        <w:rPr>
          <w:rFonts w:ascii="Times New Roman" w:hAnsi="Times New Roman" w:cs="Times New Roman"/>
          <w:spacing w:val="-8"/>
          <w:w w:val="105"/>
        </w:rPr>
        <w:t xml:space="preserve"> </w:t>
      </w:r>
      <w:proofErr w:type="spellStart"/>
      <w:r w:rsidRPr="001E5DD6">
        <w:rPr>
          <w:rFonts w:ascii="Times New Roman" w:hAnsi="Times New Roman" w:cs="Times New Roman"/>
          <w:w w:val="105"/>
        </w:rPr>
        <w:t>wouldbe</w:t>
      </w:r>
      <w:proofErr w:type="spellEnd"/>
      <w:r w:rsidRPr="001E5DD6">
        <w:rPr>
          <w:rFonts w:ascii="Times New Roman" w:hAnsi="Times New Roman" w:cs="Times New Roman"/>
          <w:spacing w:val="-7"/>
          <w:w w:val="105"/>
        </w:rPr>
        <w:t xml:space="preserve"> </w:t>
      </w:r>
      <w:r w:rsidRPr="001E5DD6">
        <w:rPr>
          <w:rFonts w:ascii="Times New Roman" w:hAnsi="Times New Roman" w:cs="Times New Roman"/>
          <w:w w:val="105"/>
        </w:rPr>
        <w:t>in</w:t>
      </w:r>
      <w:r w:rsidRPr="001E5DD6">
        <w:rPr>
          <w:rFonts w:ascii="Times New Roman" w:hAnsi="Times New Roman" w:cs="Times New Roman"/>
          <w:spacing w:val="-7"/>
          <w:w w:val="105"/>
        </w:rPr>
        <w:t xml:space="preserve"> </w:t>
      </w:r>
      <w:r w:rsidRPr="001E5DD6">
        <w:rPr>
          <w:rFonts w:ascii="Times New Roman" w:hAnsi="Times New Roman" w:cs="Times New Roman"/>
          <w:w w:val="105"/>
        </w:rPr>
        <w:t>an</w:t>
      </w:r>
      <w:r w:rsidRPr="001E5DD6">
        <w:rPr>
          <w:rFonts w:ascii="Times New Roman" w:hAnsi="Times New Roman" w:cs="Times New Roman"/>
          <w:spacing w:val="-7"/>
          <w:w w:val="105"/>
        </w:rPr>
        <w:t xml:space="preserve"> </w:t>
      </w:r>
      <w:r w:rsidRPr="001E5DD6">
        <w:rPr>
          <w:rFonts w:ascii="Times New Roman" w:hAnsi="Times New Roman" w:cs="Times New Roman"/>
          <w:w w:val="105"/>
        </w:rPr>
        <w:t>instance</w:t>
      </w:r>
      <w:r w:rsidRPr="001E5DD6">
        <w:rPr>
          <w:rFonts w:ascii="Times New Roman" w:hAnsi="Times New Roman" w:cs="Times New Roman"/>
          <w:spacing w:val="-13"/>
          <w:w w:val="105"/>
        </w:rPr>
        <w:t xml:space="preserve"> </w:t>
      </w:r>
      <w:r w:rsidRPr="001E5DD6">
        <w:rPr>
          <w:rFonts w:ascii="Times New Roman" w:hAnsi="Times New Roman" w:cs="Times New Roman"/>
          <w:w w:val="105"/>
        </w:rPr>
        <w:t>where</w:t>
      </w:r>
      <w:r w:rsidRPr="001E5DD6">
        <w:rPr>
          <w:rFonts w:ascii="Times New Roman" w:hAnsi="Times New Roman" w:cs="Times New Roman"/>
          <w:spacing w:val="-13"/>
          <w:w w:val="105"/>
        </w:rPr>
        <w:t xml:space="preserve"> </w:t>
      </w:r>
      <w:r w:rsidRPr="001E5DD6">
        <w:rPr>
          <w:rFonts w:ascii="Times New Roman" w:hAnsi="Times New Roman" w:cs="Times New Roman"/>
          <w:w w:val="105"/>
        </w:rPr>
        <w:t>visually</w:t>
      </w:r>
      <w:r w:rsidRPr="001E5DD6">
        <w:rPr>
          <w:rFonts w:ascii="Times New Roman" w:hAnsi="Times New Roman" w:cs="Times New Roman"/>
          <w:spacing w:val="-7"/>
          <w:w w:val="105"/>
        </w:rPr>
        <w:t xml:space="preserve"> </w:t>
      </w:r>
      <w:r w:rsidRPr="001E5DD6">
        <w:rPr>
          <w:rFonts w:ascii="Times New Roman" w:hAnsi="Times New Roman" w:cs="Times New Roman"/>
          <w:w w:val="105"/>
        </w:rPr>
        <w:t>impaired</w:t>
      </w:r>
      <w:r w:rsidRPr="001E5DD6">
        <w:rPr>
          <w:rFonts w:ascii="Times New Roman" w:hAnsi="Times New Roman" w:cs="Times New Roman"/>
          <w:spacing w:val="-7"/>
          <w:w w:val="105"/>
        </w:rPr>
        <w:t xml:space="preserve"> </w:t>
      </w:r>
      <w:r w:rsidRPr="001E5DD6">
        <w:rPr>
          <w:rFonts w:ascii="Times New Roman" w:hAnsi="Times New Roman" w:cs="Times New Roman"/>
          <w:w w:val="105"/>
        </w:rPr>
        <w:t>personnel</w:t>
      </w:r>
      <w:r w:rsidRPr="001E5DD6">
        <w:rPr>
          <w:rFonts w:ascii="Times New Roman" w:hAnsi="Times New Roman" w:cs="Times New Roman"/>
          <w:spacing w:val="-6"/>
          <w:w w:val="105"/>
        </w:rPr>
        <w:t xml:space="preserve"> </w:t>
      </w:r>
      <w:r w:rsidRPr="001E5DD6">
        <w:rPr>
          <w:rFonts w:ascii="Times New Roman" w:hAnsi="Times New Roman" w:cs="Times New Roman"/>
          <w:w w:val="105"/>
        </w:rPr>
        <w:t>is assigned to perform systems development and has potential staff-like access to IRS information.</w:t>
      </w:r>
    </w:p>
    <w:p w14:paraId="3BF7F8C1" w14:textId="77777777" w:rsidR="001E5DD6" w:rsidRPr="001E5DD6" w:rsidRDefault="001E5DD6" w:rsidP="001E5DD6">
      <w:pPr>
        <w:pStyle w:val="ListParagraph"/>
        <w:widowControl w:val="0"/>
        <w:numPr>
          <w:ilvl w:val="1"/>
          <w:numId w:val="158"/>
        </w:numPr>
        <w:tabs>
          <w:tab w:val="left" w:pos="1293"/>
          <w:tab w:val="left" w:pos="1300"/>
        </w:tabs>
        <w:autoSpaceDE w:val="0"/>
        <w:autoSpaceDN w:val="0"/>
        <w:spacing w:before="130" w:line="249" w:lineRule="auto"/>
        <w:ind w:right="1772" w:hanging="533"/>
        <w:contextualSpacing w:val="0"/>
        <w:jc w:val="left"/>
        <w:rPr>
          <w:rFonts w:ascii="Times New Roman" w:hAnsi="Times New Roman" w:cs="Times New Roman"/>
        </w:rPr>
      </w:pPr>
      <w:r w:rsidRPr="001E5DD6">
        <w:rPr>
          <w:rFonts w:ascii="Times New Roman" w:hAnsi="Times New Roman" w:cs="Times New Roman"/>
          <w:w w:val="105"/>
        </w:rPr>
        <w:t>Contractor/subcontractor</w:t>
      </w:r>
      <w:r w:rsidRPr="001E5DD6">
        <w:rPr>
          <w:rFonts w:ascii="Times New Roman" w:hAnsi="Times New Roman" w:cs="Times New Roman"/>
          <w:spacing w:val="-9"/>
          <w:w w:val="105"/>
        </w:rPr>
        <w:t xml:space="preserve"> </w:t>
      </w:r>
      <w:r w:rsidRPr="001E5DD6">
        <w:rPr>
          <w:rFonts w:ascii="Times New Roman" w:hAnsi="Times New Roman" w:cs="Times New Roman"/>
          <w:w w:val="105"/>
        </w:rPr>
        <w:t>personnel</w:t>
      </w:r>
      <w:r w:rsidRPr="001E5DD6">
        <w:rPr>
          <w:rFonts w:ascii="Times New Roman" w:hAnsi="Times New Roman" w:cs="Times New Roman"/>
          <w:spacing w:val="-11"/>
          <w:w w:val="105"/>
        </w:rPr>
        <w:t xml:space="preserve"> </w:t>
      </w:r>
      <w:r w:rsidRPr="001E5DD6">
        <w:rPr>
          <w:rFonts w:ascii="Times New Roman" w:hAnsi="Times New Roman" w:cs="Times New Roman"/>
          <w:w w:val="105"/>
        </w:rPr>
        <w:t>working</w:t>
      </w:r>
      <w:r w:rsidRPr="001E5DD6">
        <w:rPr>
          <w:rFonts w:ascii="Times New Roman" w:hAnsi="Times New Roman" w:cs="Times New Roman"/>
          <w:spacing w:val="-17"/>
          <w:w w:val="105"/>
        </w:rPr>
        <w:t xml:space="preserve"> </w:t>
      </w:r>
      <w:r w:rsidRPr="001E5DD6">
        <w:rPr>
          <w:rFonts w:ascii="Times New Roman" w:hAnsi="Times New Roman" w:cs="Times New Roman"/>
          <w:w w:val="105"/>
        </w:rPr>
        <w:t>with</w:t>
      </w:r>
      <w:r w:rsidRPr="001E5DD6">
        <w:rPr>
          <w:rFonts w:ascii="Times New Roman" w:hAnsi="Times New Roman" w:cs="Times New Roman"/>
          <w:spacing w:val="-11"/>
          <w:w w:val="105"/>
        </w:rPr>
        <w:t xml:space="preserve"> </w:t>
      </w:r>
      <w:r w:rsidRPr="001E5DD6">
        <w:rPr>
          <w:rFonts w:ascii="Times New Roman" w:hAnsi="Times New Roman" w:cs="Times New Roman"/>
          <w:w w:val="105"/>
        </w:rPr>
        <w:t>IRS</w:t>
      </w:r>
      <w:r w:rsidRPr="001E5DD6">
        <w:rPr>
          <w:rFonts w:ascii="Times New Roman" w:hAnsi="Times New Roman" w:cs="Times New Roman"/>
          <w:spacing w:val="-9"/>
          <w:w w:val="105"/>
        </w:rPr>
        <w:t xml:space="preserve"> </w:t>
      </w:r>
      <w:r w:rsidRPr="001E5DD6">
        <w:rPr>
          <w:rFonts w:ascii="Times New Roman" w:hAnsi="Times New Roman" w:cs="Times New Roman"/>
          <w:w w:val="105"/>
        </w:rPr>
        <w:t>information</w:t>
      </w:r>
      <w:r w:rsidRPr="001E5DD6">
        <w:rPr>
          <w:rFonts w:ascii="Times New Roman" w:hAnsi="Times New Roman" w:cs="Times New Roman"/>
          <w:spacing w:val="-11"/>
          <w:w w:val="105"/>
        </w:rPr>
        <w:t xml:space="preserve"> </w:t>
      </w:r>
      <w:r w:rsidRPr="001E5DD6">
        <w:rPr>
          <w:rFonts w:ascii="Times New Roman" w:hAnsi="Times New Roman" w:cs="Times New Roman"/>
          <w:w w:val="105"/>
        </w:rPr>
        <w:t>at contractor-controlled</w:t>
      </w:r>
      <w:r w:rsidRPr="001E5DD6">
        <w:rPr>
          <w:rFonts w:ascii="Times New Roman" w:hAnsi="Times New Roman" w:cs="Times New Roman"/>
          <w:spacing w:val="-15"/>
          <w:w w:val="105"/>
        </w:rPr>
        <w:t xml:space="preserve"> </w:t>
      </w:r>
      <w:r w:rsidRPr="001E5DD6">
        <w:rPr>
          <w:rFonts w:ascii="Times New Roman" w:hAnsi="Times New Roman" w:cs="Times New Roman"/>
          <w:w w:val="105"/>
        </w:rPr>
        <w:t>facilities</w:t>
      </w:r>
      <w:r w:rsidRPr="001E5DD6">
        <w:rPr>
          <w:rFonts w:ascii="Times New Roman" w:hAnsi="Times New Roman" w:cs="Times New Roman"/>
          <w:spacing w:val="-10"/>
          <w:w w:val="105"/>
        </w:rPr>
        <w:t xml:space="preserve"> </w:t>
      </w:r>
      <w:r w:rsidRPr="001E5DD6">
        <w:rPr>
          <w:rFonts w:ascii="Times New Roman" w:hAnsi="Times New Roman" w:cs="Times New Roman"/>
          <w:w w:val="105"/>
        </w:rPr>
        <w:t>with</w:t>
      </w:r>
      <w:r w:rsidRPr="001E5DD6">
        <w:rPr>
          <w:rFonts w:ascii="Times New Roman" w:hAnsi="Times New Roman" w:cs="Times New Roman"/>
          <w:spacing w:val="-15"/>
          <w:w w:val="105"/>
        </w:rPr>
        <w:t xml:space="preserve"> </w:t>
      </w:r>
      <w:r w:rsidRPr="001E5DD6">
        <w:rPr>
          <w:rFonts w:ascii="Times New Roman" w:hAnsi="Times New Roman" w:cs="Times New Roman"/>
          <w:w w:val="105"/>
        </w:rPr>
        <w:t>no</w:t>
      </w:r>
      <w:r w:rsidRPr="001E5DD6">
        <w:rPr>
          <w:rFonts w:ascii="Times New Roman" w:hAnsi="Times New Roman" w:cs="Times New Roman"/>
          <w:spacing w:val="-15"/>
          <w:w w:val="105"/>
        </w:rPr>
        <w:t xml:space="preserve"> </w:t>
      </w:r>
      <w:r w:rsidRPr="001E5DD6">
        <w:rPr>
          <w:rFonts w:ascii="Times New Roman" w:hAnsi="Times New Roman" w:cs="Times New Roman"/>
          <w:w w:val="105"/>
        </w:rPr>
        <w:t>access</w:t>
      </w:r>
      <w:r w:rsidRPr="001E5DD6">
        <w:rPr>
          <w:rFonts w:ascii="Times New Roman" w:hAnsi="Times New Roman" w:cs="Times New Roman"/>
          <w:spacing w:val="-16"/>
          <w:w w:val="105"/>
        </w:rPr>
        <w:t xml:space="preserve"> </w:t>
      </w:r>
      <w:r w:rsidRPr="001E5DD6">
        <w:rPr>
          <w:rFonts w:ascii="Times New Roman" w:hAnsi="Times New Roman" w:cs="Times New Roman"/>
          <w:w w:val="105"/>
        </w:rPr>
        <w:t>to</w:t>
      </w:r>
      <w:r w:rsidRPr="001E5DD6">
        <w:rPr>
          <w:rFonts w:ascii="Times New Roman" w:hAnsi="Times New Roman" w:cs="Times New Roman"/>
          <w:spacing w:val="-15"/>
          <w:w w:val="105"/>
        </w:rPr>
        <w:t xml:space="preserve"> </w:t>
      </w:r>
      <w:r w:rsidRPr="001E5DD6">
        <w:rPr>
          <w:rFonts w:ascii="Times New Roman" w:hAnsi="Times New Roman" w:cs="Times New Roman"/>
          <w:w w:val="105"/>
        </w:rPr>
        <w:t>the</w:t>
      </w:r>
      <w:r w:rsidRPr="001E5DD6">
        <w:rPr>
          <w:rFonts w:ascii="Times New Roman" w:hAnsi="Times New Roman" w:cs="Times New Roman"/>
          <w:spacing w:val="-15"/>
          <w:w w:val="105"/>
        </w:rPr>
        <w:t xml:space="preserve"> </w:t>
      </w:r>
      <w:r w:rsidRPr="001E5DD6">
        <w:rPr>
          <w:rFonts w:ascii="Times New Roman" w:hAnsi="Times New Roman" w:cs="Times New Roman"/>
          <w:w w:val="105"/>
        </w:rPr>
        <w:t>IRS</w:t>
      </w:r>
      <w:r w:rsidRPr="001E5DD6">
        <w:rPr>
          <w:rFonts w:ascii="Times New Roman" w:hAnsi="Times New Roman" w:cs="Times New Roman"/>
          <w:spacing w:val="-13"/>
          <w:w w:val="105"/>
        </w:rPr>
        <w:t xml:space="preserve"> </w:t>
      </w:r>
      <w:r w:rsidRPr="001E5DD6">
        <w:rPr>
          <w:rFonts w:ascii="Times New Roman" w:hAnsi="Times New Roman" w:cs="Times New Roman"/>
          <w:w w:val="105"/>
        </w:rPr>
        <w:t>network</w:t>
      </w:r>
      <w:r w:rsidRPr="001E5DD6">
        <w:rPr>
          <w:rFonts w:ascii="Times New Roman" w:hAnsi="Times New Roman" w:cs="Times New Roman"/>
          <w:spacing w:val="-16"/>
          <w:w w:val="105"/>
        </w:rPr>
        <w:t xml:space="preserve"> </w:t>
      </w:r>
      <w:r w:rsidRPr="001E5DD6">
        <w:rPr>
          <w:rFonts w:ascii="Times New Roman" w:hAnsi="Times New Roman" w:cs="Times New Roman"/>
          <w:w w:val="105"/>
        </w:rPr>
        <w:t xml:space="preserve">will be subject to all mandatory briefing excepting the Facilities Management Physical Security briefing as outlined in Publication </w:t>
      </w:r>
      <w:r w:rsidRPr="001E5DD6">
        <w:rPr>
          <w:rFonts w:ascii="Times New Roman" w:hAnsi="Times New Roman" w:cs="Times New Roman"/>
          <w:spacing w:val="-2"/>
          <w:w w:val="105"/>
        </w:rPr>
        <w:t>4812.</w:t>
      </w:r>
    </w:p>
    <w:p w14:paraId="330ED03E" w14:textId="77777777" w:rsidR="001E5DD6" w:rsidRPr="001E5DD6" w:rsidRDefault="001E5DD6" w:rsidP="001E5DD6">
      <w:pPr>
        <w:pStyle w:val="ListParagraph"/>
        <w:widowControl w:val="0"/>
        <w:numPr>
          <w:ilvl w:val="1"/>
          <w:numId w:val="158"/>
        </w:numPr>
        <w:tabs>
          <w:tab w:val="left" w:pos="1293"/>
        </w:tabs>
        <w:autoSpaceDE w:val="0"/>
        <w:autoSpaceDN w:val="0"/>
        <w:spacing w:before="123"/>
        <w:ind w:left="1293" w:hanging="583"/>
        <w:contextualSpacing w:val="0"/>
        <w:jc w:val="left"/>
        <w:rPr>
          <w:rFonts w:ascii="Times New Roman" w:hAnsi="Times New Roman" w:cs="Times New Roman"/>
        </w:rPr>
      </w:pPr>
      <w:r w:rsidRPr="001E5DD6">
        <w:rPr>
          <w:rFonts w:ascii="Times New Roman" w:hAnsi="Times New Roman" w:cs="Times New Roman"/>
        </w:rPr>
        <w:t>Service</w:t>
      </w:r>
      <w:r w:rsidRPr="001E5DD6">
        <w:rPr>
          <w:rFonts w:ascii="Times New Roman" w:hAnsi="Times New Roman" w:cs="Times New Roman"/>
          <w:spacing w:val="25"/>
        </w:rPr>
        <w:t xml:space="preserve"> </w:t>
      </w:r>
      <w:r w:rsidRPr="001E5DD6">
        <w:rPr>
          <w:rFonts w:ascii="Times New Roman" w:hAnsi="Times New Roman" w:cs="Times New Roman"/>
        </w:rPr>
        <w:t>Personnel:</w:t>
      </w:r>
      <w:r w:rsidRPr="001E5DD6">
        <w:rPr>
          <w:rFonts w:ascii="Times New Roman" w:hAnsi="Times New Roman" w:cs="Times New Roman"/>
          <w:spacing w:val="38"/>
        </w:rPr>
        <w:t xml:space="preserve"> </w:t>
      </w:r>
      <w:r w:rsidRPr="001E5DD6">
        <w:rPr>
          <w:rFonts w:ascii="Times New Roman" w:hAnsi="Times New Roman" w:cs="Times New Roman"/>
        </w:rPr>
        <w:t>Inadvertent</w:t>
      </w:r>
      <w:r w:rsidRPr="001E5DD6">
        <w:rPr>
          <w:rFonts w:ascii="Times New Roman" w:hAnsi="Times New Roman" w:cs="Times New Roman"/>
          <w:spacing w:val="28"/>
        </w:rPr>
        <w:t xml:space="preserve"> </w:t>
      </w:r>
      <w:r w:rsidRPr="001E5DD6">
        <w:rPr>
          <w:rFonts w:ascii="Times New Roman" w:hAnsi="Times New Roman" w:cs="Times New Roman"/>
        </w:rPr>
        <w:t>Sensitive</w:t>
      </w:r>
      <w:r w:rsidRPr="001E5DD6">
        <w:rPr>
          <w:rFonts w:ascii="Times New Roman" w:hAnsi="Times New Roman" w:cs="Times New Roman"/>
          <w:spacing w:val="36"/>
        </w:rPr>
        <w:t xml:space="preserve"> </w:t>
      </w:r>
      <w:r w:rsidRPr="001E5DD6">
        <w:rPr>
          <w:rFonts w:ascii="Times New Roman" w:hAnsi="Times New Roman" w:cs="Times New Roman"/>
        </w:rPr>
        <w:t>Information</w:t>
      </w:r>
      <w:r w:rsidRPr="001E5DD6">
        <w:rPr>
          <w:rFonts w:ascii="Times New Roman" w:hAnsi="Times New Roman" w:cs="Times New Roman"/>
          <w:spacing w:val="37"/>
        </w:rPr>
        <w:t xml:space="preserve"> </w:t>
      </w:r>
      <w:r w:rsidRPr="001E5DD6">
        <w:rPr>
          <w:rFonts w:ascii="Times New Roman" w:hAnsi="Times New Roman" w:cs="Times New Roman"/>
        </w:rPr>
        <w:t xml:space="preserve">Access </w:t>
      </w:r>
      <w:r w:rsidRPr="001E5DD6">
        <w:rPr>
          <w:rFonts w:ascii="Times New Roman" w:hAnsi="Times New Roman" w:cs="Times New Roman"/>
          <w:spacing w:val="-2"/>
        </w:rPr>
        <w:t>Training</w:t>
      </w:r>
    </w:p>
    <w:p w14:paraId="5A57A2FA" w14:textId="77777777" w:rsidR="001E5DD6" w:rsidRPr="001E5DD6" w:rsidRDefault="001E5DD6" w:rsidP="001E5DD6">
      <w:pPr>
        <w:pStyle w:val="BodyText"/>
        <w:spacing w:before="131" w:line="249" w:lineRule="auto"/>
        <w:ind w:left="1300" w:right="921"/>
      </w:pPr>
      <w:r w:rsidRPr="001E5DD6">
        <w:rPr>
          <w:w w:val="105"/>
        </w:rPr>
        <w:t>Contractor personnel performing: (i) janitorial and cleaning services (daylight</w:t>
      </w:r>
      <w:r w:rsidRPr="001E5DD6">
        <w:rPr>
          <w:spacing w:val="-17"/>
          <w:w w:val="105"/>
        </w:rPr>
        <w:t xml:space="preserve"> </w:t>
      </w:r>
      <w:r w:rsidRPr="001E5DD6">
        <w:rPr>
          <w:w w:val="105"/>
        </w:rPr>
        <w:t>operations),</w:t>
      </w:r>
      <w:r w:rsidRPr="001E5DD6">
        <w:rPr>
          <w:spacing w:val="-17"/>
          <w:w w:val="105"/>
        </w:rPr>
        <w:t xml:space="preserve"> </w:t>
      </w:r>
      <w:r w:rsidRPr="001E5DD6">
        <w:rPr>
          <w:w w:val="105"/>
        </w:rPr>
        <w:t>(ii)</w:t>
      </w:r>
      <w:r w:rsidRPr="001E5DD6">
        <w:rPr>
          <w:spacing w:val="-17"/>
          <w:w w:val="105"/>
        </w:rPr>
        <w:t xml:space="preserve"> </w:t>
      </w:r>
      <w:r w:rsidRPr="001E5DD6">
        <w:rPr>
          <w:w w:val="105"/>
        </w:rPr>
        <w:t>building</w:t>
      </w:r>
      <w:r w:rsidRPr="001E5DD6">
        <w:rPr>
          <w:spacing w:val="-17"/>
          <w:w w:val="105"/>
        </w:rPr>
        <w:t xml:space="preserve"> </w:t>
      </w:r>
      <w:r w:rsidRPr="001E5DD6">
        <w:rPr>
          <w:w w:val="105"/>
        </w:rPr>
        <w:t>maintenance,</w:t>
      </w:r>
      <w:r w:rsidRPr="001E5DD6">
        <w:rPr>
          <w:spacing w:val="-12"/>
          <w:w w:val="105"/>
        </w:rPr>
        <w:t xml:space="preserve"> </w:t>
      </w:r>
      <w:r w:rsidRPr="001E5DD6">
        <w:rPr>
          <w:w w:val="105"/>
        </w:rPr>
        <w:t>or</w:t>
      </w:r>
      <w:r w:rsidRPr="001E5DD6">
        <w:rPr>
          <w:spacing w:val="-17"/>
          <w:w w:val="105"/>
        </w:rPr>
        <w:t xml:space="preserve"> </w:t>
      </w:r>
      <w:r w:rsidRPr="001E5DD6">
        <w:rPr>
          <w:w w:val="105"/>
        </w:rPr>
        <w:t>(iii)</w:t>
      </w:r>
      <w:r w:rsidRPr="001E5DD6">
        <w:rPr>
          <w:spacing w:val="-15"/>
          <w:w w:val="105"/>
        </w:rPr>
        <w:t xml:space="preserve"> </w:t>
      </w:r>
      <w:r w:rsidRPr="001E5DD6">
        <w:rPr>
          <w:w w:val="105"/>
        </w:rPr>
        <w:t>other</w:t>
      </w:r>
      <w:r w:rsidRPr="001E5DD6">
        <w:rPr>
          <w:spacing w:val="-15"/>
          <w:w w:val="105"/>
        </w:rPr>
        <w:t xml:space="preserve"> </w:t>
      </w:r>
      <w:r w:rsidRPr="001E5DD6">
        <w:rPr>
          <w:w w:val="105"/>
        </w:rPr>
        <w:t xml:space="preserve">maintenance and repair and need staff-like access to IRS facilities are required to complete Inadvertent Access to Sensitive Information (SBU) Access </w:t>
      </w:r>
      <w:r w:rsidRPr="001E5DD6">
        <w:rPr>
          <w:spacing w:val="-2"/>
          <w:w w:val="105"/>
        </w:rPr>
        <w:t>training.</w:t>
      </w:r>
    </w:p>
    <w:p w14:paraId="6F144375" w14:textId="77777777" w:rsidR="001E5DD6" w:rsidRPr="001E5DD6" w:rsidRDefault="001E5DD6" w:rsidP="001E5DD6">
      <w:pPr>
        <w:pStyle w:val="ListParagraph"/>
        <w:widowControl w:val="0"/>
        <w:numPr>
          <w:ilvl w:val="1"/>
          <w:numId w:val="158"/>
        </w:numPr>
        <w:tabs>
          <w:tab w:val="left" w:pos="1293"/>
        </w:tabs>
        <w:autoSpaceDE w:val="0"/>
        <w:autoSpaceDN w:val="0"/>
        <w:spacing w:before="123"/>
        <w:ind w:left="1293" w:hanging="597"/>
        <w:contextualSpacing w:val="0"/>
        <w:jc w:val="left"/>
        <w:rPr>
          <w:rFonts w:ascii="Times New Roman" w:hAnsi="Times New Roman" w:cs="Times New Roman"/>
        </w:rPr>
      </w:pPr>
      <w:r w:rsidRPr="001E5DD6">
        <w:rPr>
          <w:rFonts w:ascii="Times New Roman" w:hAnsi="Times New Roman" w:cs="Times New Roman"/>
        </w:rPr>
        <w:lastRenderedPageBreak/>
        <w:t>Service</w:t>
      </w:r>
      <w:r w:rsidRPr="001E5DD6">
        <w:rPr>
          <w:rFonts w:ascii="Times New Roman" w:hAnsi="Times New Roman" w:cs="Times New Roman"/>
          <w:spacing w:val="24"/>
        </w:rPr>
        <w:t xml:space="preserve"> </w:t>
      </w:r>
      <w:r w:rsidRPr="001E5DD6">
        <w:rPr>
          <w:rFonts w:ascii="Times New Roman" w:hAnsi="Times New Roman" w:cs="Times New Roman"/>
        </w:rPr>
        <w:t>Personnel</w:t>
      </w:r>
      <w:r w:rsidRPr="001E5DD6">
        <w:rPr>
          <w:rFonts w:ascii="Times New Roman" w:hAnsi="Times New Roman" w:cs="Times New Roman"/>
          <w:spacing w:val="25"/>
        </w:rPr>
        <w:t xml:space="preserve"> </w:t>
      </w:r>
      <w:r w:rsidRPr="001E5DD6">
        <w:rPr>
          <w:rFonts w:ascii="Times New Roman" w:hAnsi="Times New Roman" w:cs="Times New Roman"/>
        </w:rPr>
        <w:t>Security</w:t>
      </w:r>
      <w:r w:rsidRPr="001E5DD6">
        <w:rPr>
          <w:rFonts w:ascii="Times New Roman" w:hAnsi="Times New Roman" w:cs="Times New Roman"/>
          <w:spacing w:val="33"/>
        </w:rPr>
        <w:t xml:space="preserve"> </w:t>
      </w:r>
      <w:r w:rsidRPr="001E5DD6">
        <w:rPr>
          <w:rFonts w:ascii="Times New Roman" w:hAnsi="Times New Roman" w:cs="Times New Roman"/>
        </w:rPr>
        <w:t>and</w:t>
      </w:r>
      <w:r w:rsidRPr="001E5DD6">
        <w:rPr>
          <w:rFonts w:ascii="Times New Roman" w:hAnsi="Times New Roman" w:cs="Times New Roman"/>
          <w:spacing w:val="24"/>
        </w:rPr>
        <w:t xml:space="preserve"> </w:t>
      </w:r>
      <w:r w:rsidRPr="001E5DD6">
        <w:rPr>
          <w:rFonts w:ascii="Times New Roman" w:hAnsi="Times New Roman" w:cs="Times New Roman"/>
        </w:rPr>
        <w:t>Privacy</w:t>
      </w:r>
      <w:r w:rsidRPr="001E5DD6">
        <w:rPr>
          <w:rFonts w:ascii="Times New Roman" w:hAnsi="Times New Roman" w:cs="Times New Roman"/>
          <w:spacing w:val="23"/>
        </w:rPr>
        <w:t xml:space="preserve"> </w:t>
      </w:r>
      <w:r w:rsidRPr="001E5DD6">
        <w:rPr>
          <w:rFonts w:ascii="Times New Roman" w:hAnsi="Times New Roman" w:cs="Times New Roman"/>
        </w:rPr>
        <w:t>Awareness</w:t>
      </w:r>
      <w:r w:rsidRPr="001E5DD6">
        <w:rPr>
          <w:rFonts w:ascii="Times New Roman" w:hAnsi="Times New Roman" w:cs="Times New Roman"/>
          <w:spacing w:val="34"/>
        </w:rPr>
        <w:t xml:space="preserve"> </w:t>
      </w:r>
      <w:r w:rsidRPr="001E5DD6">
        <w:rPr>
          <w:rFonts w:ascii="Times New Roman" w:hAnsi="Times New Roman" w:cs="Times New Roman"/>
        </w:rPr>
        <w:t>Training:</w:t>
      </w:r>
      <w:r w:rsidRPr="001E5DD6">
        <w:rPr>
          <w:rFonts w:ascii="Times New Roman" w:hAnsi="Times New Roman" w:cs="Times New Roman"/>
          <w:spacing w:val="26"/>
        </w:rPr>
        <w:t xml:space="preserve"> </w:t>
      </w:r>
      <w:r w:rsidRPr="001E5DD6">
        <w:rPr>
          <w:rFonts w:ascii="Times New Roman" w:hAnsi="Times New Roman" w:cs="Times New Roman"/>
          <w:spacing w:val="-2"/>
        </w:rPr>
        <w:t>Contractor</w:t>
      </w:r>
    </w:p>
    <w:p w14:paraId="776CDC42" w14:textId="77777777" w:rsidR="001E5DD6" w:rsidRPr="001E5DD6" w:rsidRDefault="001E5DD6" w:rsidP="001E5DD6">
      <w:pPr>
        <w:rPr>
          <w:rFonts w:ascii="Times New Roman" w:hAnsi="Times New Roman" w:cs="Times New Roman"/>
        </w:rPr>
        <w:sectPr w:rsidR="001E5DD6" w:rsidRPr="001E5DD6" w:rsidSect="001E5DD6">
          <w:type w:val="continuous"/>
          <w:pgSz w:w="12240" w:h="15840"/>
          <w:pgMar w:top="1240" w:right="340" w:bottom="960" w:left="1680" w:header="725" w:footer="765" w:gutter="0"/>
          <w:cols w:space="720"/>
        </w:sectPr>
      </w:pPr>
    </w:p>
    <w:p w14:paraId="264ABA74" w14:textId="77777777" w:rsidR="001E5DD6" w:rsidRPr="001E5DD6" w:rsidRDefault="001E5DD6" w:rsidP="001E5DD6">
      <w:pPr>
        <w:pStyle w:val="BodyText"/>
        <w:spacing w:before="190" w:line="247" w:lineRule="auto"/>
        <w:ind w:left="1300" w:right="629"/>
      </w:pPr>
      <w:r w:rsidRPr="001E5DD6">
        <w:rPr>
          <w:w w:val="105"/>
        </w:rPr>
        <w:lastRenderedPageBreak/>
        <w:t>personnel</w:t>
      </w:r>
      <w:r w:rsidRPr="001E5DD6">
        <w:rPr>
          <w:spacing w:val="-10"/>
          <w:w w:val="105"/>
        </w:rPr>
        <w:t xml:space="preserve"> </w:t>
      </w:r>
      <w:r w:rsidRPr="001E5DD6">
        <w:rPr>
          <w:w w:val="105"/>
        </w:rPr>
        <w:t>providing</w:t>
      </w:r>
      <w:r w:rsidRPr="001E5DD6">
        <w:rPr>
          <w:spacing w:val="-16"/>
          <w:w w:val="105"/>
        </w:rPr>
        <w:t xml:space="preserve"> </w:t>
      </w:r>
      <w:r w:rsidRPr="001E5DD6">
        <w:rPr>
          <w:w w:val="105"/>
        </w:rPr>
        <w:t>services</w:t>
      </w:r>
      <w:r w:rsidRPr="001E5DD6">
        <w:rPr>
          <w:spacing w:val="-11"/>
          <w:w w:val="105"/>
        </w:rPr>
        <w:t xml:space="preserve"> </w:t>
      </w:r>
      <w:r w:rsidRPr="001E5DD6">
        <w:rPr>
          <w:w w:val="105"/>
        </w:rPr>
        <w:t>in</w:t>
      </w:r>
      <w:r w:rsidRPr="001E5DD6">
        <w:rPr>
          <w:spacing w:val="-16"/>
          <w:w w:val="105"/>
        </w:rPr>
        <w:t xml:space="preserve"> </w:t>
      </w:r>
      <w:r w:rsidRPr="001E5DD6">
        <w:rPr>
          <w:w w:val="105"/>
        </w:rPr>
        <w:t>the</w:t>
      </w:r>
      <w:r w:rsidRPr="001E5DD6">
        <w:rPr>
          <w:spacing w:val="-16"/>
          <w:w w:val="105"/>
        </w:rPr>
        <w:t xml:space="preserve"> </w:t>
      </w:r>
      <w:r w:rsidRPr="001E5DD6">
        <w:rPr>
          <w:w w:val="105"/>
        </w:rPr>
        <w:t>following</w:t>
      </w:r>
      <w:r w:rsidRPr="001E5DD6">
        <w:rPr>
          <w:spacing w:val="-16"/>
          <w:w w:val="105"/>
        </w:rPr>
        <w:t xml:space="preserve"> </w:t>
      </w:r>
      <w:r w:rsidRPr="001E5DD6">
        <w:rPr>
          <w:w w:val="105"/>
        </w:rPr>
        <w:t>categories</w:t>
      </w:r>
      <w:r w:rsidRPr="001E5DD6">
        <w:rPr>
          <w:spacing w:val="-11"/>
          <w:w w:val="105"/>
        </w:rPr>
        <w:t xml:space="preserve"> </w:t>
      </w:r>
      <w:r w:rsidRPr="001E5DD6">
        <w:rPr>
          <w:w w:val="105"/>
        </w:rPr>
        <w:t>are</w:t>
      </w:r>
      <w:r w:rsidRPr="001E5DD6">
        <w:rPr>
          <w:spacing w:val="-16"/>
          <w:w w:val="105"/>
        </w:rPr>
        <w:t xml:space="preserve"> </w:t>
      </w:r>
      <w:r w:rsidRPr="001E5DD6">
        <w:rPr>
          <w:w w:val="105"/>
        </w:rPr>
        <w:t>required</w:t>
      </w:r>
      <w:r w:rsidRPr="001E5DD6">
        <w:rPr>
          <w:spacing w:val="-16"/>
          <w:w w:val="105"/>
        </w:rPr>
        <w:t xml:space="preserve"> </w:t>
      </w:r>
      <w:r w:rsidRPr="001E5DD6">
        <w:rPr>
          <w:w w:val="105"/>
        </w:rPr>
        <w:t>to complete FMSS Physical Security Training:</w:t>
      </w:r>
    </w:p>
    <w:p w14:paraId="1BDFABF7" w14:textId="77777777" w:rsidR="001E5DD6" w:rsidRPr="001E5DD6" w:rsidRDefault="001E5DD6" w:rsidP="001E5DD6">
      <w:pPr>
        <w:pStyle w:val="ListParagraph"/>
        <w:widowControl w:val="0"/>
        <w:numPr>
          <w:ilvl w:val="2"/>
          <w:numId w:val="158"/>
        </w:numPr>
        <w:tabs>
          <w:tab w:val="left" w:pos="1659"/>
        </w:tabs>
        <w:autoSpaceDE w:val="0"/>
        <w:autoSpaceDN w:val="0"/>
        <w:spacing w:before="132" w:line="283" w:lineRule="exact"/>
        <w:ind w:left="1659" w:hanging="366"/>
        <w:contextualSpacing w:val="0"/>
        <w:rPr>
          <w:rFonts w:ascii="Times New Roman" w:hAnsi="Times New Roman" w:cs="Times New Roman"/>
        </w:rPr>
      </w:pPr>
      <w:proofErr w:type="gramStart"/>
      <w:r w:rsidRPr="001E5DD6">
        <w:rPr>
          <w:rFonts w:ascii="Times New Roman" w:hAnsi="Times New Roman" w:cs="Times New Roman"/>
          <w:spacing w:val="-2"/>
          <w:w w:val="105"/>
        </w:rPr>
        <w:t>Medical;</w:t>
      </w:r>
      <w:proofErr w:type="gramEnd"/>
    </w:p>
    <w:p w14:paraId="6ED4E291" w14:textId="77777777" w:rsidR="001E5DD6" w:rsidRPr="001E5DD6" w:rsidRDefault="001E5DD6" w:rsidP="001E5DD6">
      <w:pPr>
        <w:pStyle w:val="ListParagraph"/>
        <w:widowControl w:val="0"/>
        <w:numPr>
          <w:ilvl w:val="2"/>
          <w:numId w:val="158"/>
        </w:numPr>
        <w:tabs>
          <w:tab w:val="left" w:pos="1659"/>
        </w:tabs>
        <w:autoSpaceDE w:val="0"/>
        <w:autoSpaceDN w:val="0"/>
        <w:spacing w:line="281" w:lineRule="exact"/>
        <w:ind w:left="1659" w:hanging="366"/>
        <w:contextualSpacing w:val="0"/>
        <w:rPr>
          <w:rFonts w:ascii="Times New Roman" w:hAnsi="Times New Roman" w:cs="Times New Roman"/>
        </w:rPr>
      </w:pPr>
      <w:proofErr w:type="gramStart"/>
      <w:r w:rsidRPr="001E5DD6">
        <w:rPr>
          <w:rFonts w:ascii="Times New Roman" w:hAnsi="Times New Roman" w:cs="Times New Roman"/>
          <w:spacing w:val="-2"/>
          <w:w w:val="105"/>
        </w:rPr>
        <w:t>Cafeteria;</w:t>
      </w:r>
      <w:proofErr w:type="gramEnd"/>
    </w:p>
    <w:p w14:paraId="7804CB95" w14:textId="77777777" w:rsidR="001E5DD6" w:rsidRPr="001E5DD6" w:rsidRDefault="001E5DD6" w:rsidP="001E5DD6">
      <w:pPr>
        <w:pStyle w:val="ListParagraph"/>
        <w:widowControl w:val="0"/>
        <w:numPr>
          <w:ilvl w:val="2"/>
          <w:numId w:val="158"/>
        </w:numPr>
        <w:tabs>
          <w:tab w:val="left" w:pos="1659"/>
        </w:tabs>
        <w:autoSpaceDE w:val="0"/>
        <w:autoSpaceDN w:val="0"/>
        <w:spacing w:line="277" w:lineRule="exact"/>
        <w:ind w:left="1659" w:hanging="366"/>
        <w:contextualSpacing w:val="0"/>
        <w:rPr>
          <w:rFonts w:ascii="Times New Roman" w:hAnsi="Times New Roman" w:cs="Times New Roman"/>
        </w:rPr>
      </w:pPr>
      <w:proofErr w:type="gramStart"/>
      <w:r w:rsidRPr="001E5DD6">
        <w:rPr>
          <w:rFonts w:ascii="Times New Roman" w:hAnsi="Times New Roman" w:cs="Times New Roman"/>
          <w:spacing w:val="-2"/>
          <w:w w:val="105"/>
        </w:rPr>
        <w:t>Landscaping;</w:t>
      </w:r>
      <w:proofErr w:type="gramEnd"/>
    </w:p>
    <w:p w14:paraId="6B031D85" w14:textId="77777777" w:rsidR="001E5DD6" w:rsidRPr="001E5DD6" w:rsidRDefault="001E5DD6" w:rsidP="001E5DD6">
      <w:pPr>
        <w:pStyle w:val="ListParagraph"/>
        <w:widowControl w:val="0"/>
        <w:numPr>
          <w:ilvl w:val="2"/>
          <w:numId w:val="158"/>
        </w:numPr>
        <w:tabs>
          <w:tab w:val="left" w:pos="1659"/>
        </w:tabs>
        <w:autoSpaceDE w:val="0"/>
        <w:autoSpaceDN w:val="0"/>
        <w:spacing w:line="274" w:lineRule="exact"/>
        <w:ind w:left="1659" w:hanging="366"/>
        <w:contextualSpacing w:val="0"/>
        <w:rPr>
          <w:rFonts w:ascii="Times New Roman" w:hAnsi="Times New Roman" w:cs="Times New Roman"/>
        </w:rPr>
      </w:pPr>
      <w:r w:rsidRPr="001E5DD6">
        <w:rPr>
          <w:rFonts w:ascii="Times New Roman" w:hAnsi="Times New Roman" w:cs="Times New Roman"/>
        </w:rPr>
        <w:t>Janitorial</w:t>
      </w:r>
      <w:r w:rsidRPr="001E5DD6">
        <w:rPr>
          <w:rFonts w:ascii="Times New Roman" w:hAnsi="Times New Roman" w:cs="Times New Roman"/>
          <w:spacing w:val="25"/>
        </w:rPr>
        <w:t xml:space="preserve"> </w:t>
      </w:r>
      <w:r w:rsidRPr="001E5DD6">
        <w:rPr>
          <w:rFonts w:ascii="Times New Roman" w:hAnsi="Times New Roman" w:cs="Times New Roman"/>
        </w:rPr>
        <w:t>and</w:t>
      </w:r>
      <w:r w:rsidRPr="001E5DD6">
        <w:rPr>
          <w:rFonts w:ascii="Times New Roman" w:hAnsi="Times New Roman" w:cs="Times New Roman"/>
          <w:spacing w:val="25"/>
        </w:rPr>
        <w:t xml:space="preserve"> </w:t>
      </w:r>
      <w:r w:rsidRPr="001E5DD6">
        <w:rPr>
          <w:rFonts w:ascii="Times New Roman" w:hAnsi="Times New Roman" w:cs="Times New Roman"/>
        </w:rPr>
        <w:t>cleaning</w:t>
      </w:r>
      <w:r w:rsidRPr="001E5DD6">
        <w:rPr>
          <w:rFonts w:ascii="Times New Roman" w:hAnsi="Times New Roman" w:cs="Times New Roman"/>
          <w:spacing w:val="26"/>
        </w:rPr>
        <w:t xml:space="preserve"> </w:t>
      </w:r>
      <w:r w:rsidRPr="001E5DD6">
        <w:rPr>
          <w:rFonts w:ascii="Times New Roman" w:hAnsi="Times New Roman" w:cs="Times New Roman"/>
        </w:rPr>
        <w:t>(daylight</w:t>
      </w:r>
      <w:r w:rsidRPr="001E5DD6">
        <w:rPr>
          <w:rFonts w:ascii="Times New Roman" w:hAnsi="Times New Roman" w:cs="Times New Roman"/>
          <w:spacing w:val="-4"/>
        </w:rPr>
        <w:t xml:space="preserve"> </w:t>
      </w:r>
      <w:r w:rsidRPr="001E5DD6">
        <w:rPr>
          <w:rFonts w:ascii="Times New Roman" w:hAnsi="Times New Roman" w:cs="Times New Roman"/>
          <w:spacing w:val="-2"/>
        </w:rPr>
        <w:t>operations</w:t>
      </w:r>
      <w:proofErr w:type="gramStart"/>
      <w:r w:rsidRPr="001E5DD6">
        <w:rPr>
          <w:rFonts w:ascii="Times New Roman" w:hAnsi="Times New Roman" w:cs="Times New Roman"/>
          <w:spacing w:val="-2"/>
        </w:rPr>
        <w:t>);</w:t>
      </w:r>
      <w:proofErr w:type="gramEnd"/>
    </w:p>
    <w:p w14:paraId="71906409" w14:textId="77777777" w:rsidR="001E5DD6" w:rsidRPr="001E5DD6" w:rsidRDefault="001E5DD6" w:rsidP="001E5DD6">
      <w:pPr>
        <w:pStyle w:val="ListParagraph"/>
        <w:widowControl w:val="0"/>
        <w:numPr>
          <w:ilvl w:val="2"/>
          <w:numId w:val="158"/>
        </w:numPr>
        <w:tabs>
          <w:tab w:val="left" w:pos="1659"/>
        </w:tabs>
        <w:autoSpaceDE w:val="0"/>
        <w:autoSpaceDN w:val="0"/>
        <w:spacing w:line="279" w:lineRule="exact"/>
        <w:ind w:left="1659" w:hanging="366"/>
        <w:contextualSpacing w:val="0"/>
        <w:rPr>
          <w:rFonts w:ascii="Times New Roman" w:hAnsi="Times New Roman" w:cs="Times New Roman"/>
        </w:rPr>
      </w:pPr>
      <w:r w:rsidRPr="001E5DD6">
        <w:rPr>
          <w:rFonts w:ascii="Times New Roman" w:hAnsi="Times New Roman" w:cs="Times New Roman"/>
        </w:rPr>
        <w:t>Building</w:t>
      </w:r>
      <w:r w:rsidRPr="001E5DD6">
        <w:rPr>
          <w:rFonts w:ascii="Times New Roman" w:hAnsi="Times New Roman" w:cs="Times New Roman"/>
          <w:spacing w:val="29"/>
        </w:rPr>
        <w:t xml:space="preserve"> </w:t>
      </w:r>
      <w:r w:rsidRPr="001E5DD6">
        <w:rPr>
          <w:rFonts w:ascii="Times New Roman" w:hAnsi="Times New Roman" w:cs="Times New Roman"/>
        </w:rPr>
        <w:t>maintenance;</w:t>
      </w:r>
      <w:r w:rsidRPr="001E5DD6">
        <w:rPr>
          <w:rFonts w:ascii="Times New Roman" w:hAnsi="Times New Roman" w:cs="Times New Roman"/>
          <w:spacing w:val="30"/>
        </w:rPr>
        <w:t xml:space="preserve"> </w:t>
      </w:r>
      <w:r w:rsidRPr="001E5DD6">
        <w:rPr>
          <w:rFonts w:ascii="Times New Roman" w:hAnsi="Times New Roman" w:cs="Times New Roman"/>
          <w:spacing w:val="-5"/>
        </w:rPr>
        <w:t>or</w:t>
      </w:r>
    </w:p>
    <w:p w14:paraId="4B5A9CB0" w14:textId="77777777" w:rsidR="001E5DD6" w:rsidRPr="001E5DD6" w:rsidRDefault="001E5DD6" w:rsidP="001E5DD6">
      <w:pPr>
        <w:pStyle w:val="ListParagraph"/>
        <w:widowControl w:val="0"/>
        <w:numPr>
          <w:ilvl w:val="2"/>
          <w:numId w:val="158"/>
        </w:numPr>
        <w:tabs>
          <w:tab w:val="left" w:pos="1659"/>
        </w:tabs>
        <w:autoSpaceDE w:val="0"/>
        <w:autoSpaceDN w:val="0"/>
        <w:spacing w:before="3"/>
        <w:ind w:left="1659" w:hanging="366"/>
        <w:contextualSpacing w:val="0"/>
        <w:rPr>
          <w:rFonts w:ascii="Times New Roman" w:hAnsi="Times New Roman" w:cs="Times New Roman"/>
        </w:rPr>
      </w:pPr>
      <w:r w:rsidRPr="001E5DD6">
        <w:rPr>
          <w:rFonts w:ascii="Times New Roman" w:hAnsi="Times New Roman" w:cs="Times New Roman"/>
        </w:rPr>
        <w:t>Other</w:t>
      </w:r>
      <w:r w:rsidRPr="001E5DD6">
        <w:rPr>
          <w:rFonts w:ascii="Times New Roman" w:hAnsi="Times New Roman" w:cs="Times New Roman"/>
          <w:spacing w:val="24"/>
        </w:rPr>
        <w:t xml:space="preserve"> </w:t>
      </w:r>
      <w:r w:rsidRPr="001E5DD6">
        <w:rPr>
          <w:rFonts w:ascii="Times New Roman" w:hAnsi="Times New Roman" w:cs="Times New Roman"/>
        </w:rPr>
        <w:t>maintenance</w:t>
      </w:r>
      <w:r w:rsidRPr="001E5DD6">
        <w:rPr>
          <w:rFonts w:ascii="Times New Roman" w:hAnsi="Times New Roman" w:cs="Times New Roman"/>
          <w:spacing w:val="32"/>
        </w:rPr>
        <w:t xml:space="preserve"> </w:t>
      </w:r>
      <w:r w:rsidRPr="001E5DD6">
        <w:rPr>
          <w:rFonts w:ascii="Times New Roman" w:hAnsi="Times New Roman" w:cs="Times New Roman"/>
        </w:rPr>
        <w:t>and</w:t>
      </w:r>
      <w:r w:rsidRPr="001E5DD6">
        <w:rPr>
          <w:rFonts w:ascii="Times New Roman" w:hAnsi="Times New Roman" w:cs="Times New Roman"/>
          <w:spacing w:val="2"/>
        </w:rPr>
        <w:t xml:space="preserve"> </w:t>
      </w:r>
      <w:r w:rsidRPr="001E5DD6">
        <w:rPr>
          <w:rFonts w:ascii="Times New Roman" w:hAnsi="Times New Roman" w:cs="Times New Roman"/>
          <w:spacing w:val="-2"/>
        </w:rPr>
        <w:t>repair</w:t>
      </w:r>
    </w:p>
    <w:p w14:paraId="6E39E9AC" w14:textId="77777777" w:rsidR="001E5DD6" w:rsidRPr="001E5DD6" w:rsidRDefault="001E5DD6" w:rsidP="001E5DD6">
      <w:pPr>
        <w:pStyle w:val="ListParagraph"/>
        <w:widowControl w:val="0"/>
        <w:numPr>
          <w:ilvl w:val="0"/>
          <w:numId w:val="158"/>
        </w:numPr>
        <w:tabs>
          <w:tab w:val="left" w:pos="938"/>
        </w:tabs>
        <w:autoSpaceDE w:val="0"/>
        <w:autoSpaceDN w:val="0"/>
        <w:spacing w:before="90" w:line="249" w:lineRule="auto"/>
        <w:ind w:right="838" w:firstLine="359"/>
        <w:contextualSpacing w:val="0"/>
        <w:rPr>
          <w:rFonts w:ascii="Times New Roman" w:hAnsi="Times New Roman" w:cs="Times New Roman"/>
        </w:rPr>
      </w:pPr>
      <w:r w:rsidRPr="001E5DD6">
        <w:rPr>
          <w:rFonts w:ascii="Times New Roman" w:hAnsi="Times New Roman" w:cs="Times New Roman"/>
          <w:w w:val="105"/>
        </w:rPr>
        <w:t>In combination these mandatory briefings are known as IRS Security Awareness</w:t>
      </w:r>
      <w:r w:rsidRPr="001E5DD6">
        <w:rPr>
          <w:rFonts w:ascii="Times New Roman" w:hAnsi="Times New Roman" w:cs="Times New Roman"/>
          <w:spacing w:val="-10"/>
          <w:w w:val="105"/>
        </w:rPr>
        <w:t xml:space="preserve"> </w:t>
      </w:r>
      <w:r w:rsidRPr="001E5DD6">
        <w:rPr>
          <w:rFonts w:ascii="Times New Roman" w:hAnsi="Times New Roman" w:cs="Times New Roman"/>
          <w:w w:val="105"/>
        </w:rPr>
        <w:t>Training</w:t>
      </w:r>
      <w:r w:rsidRPr="001E5DD6">
        <w:rPr>
          <w:rFonts w:ascii="Times New Roman" w:hAnsi="Times New Roman" w:cs="Times New Roman"/>
          <w:spacing w:val="-15"/>
          <w:w w:val="105"/>
        </w:rPr>
        <w:t xml:space="preserve"> </w:t>
      </w:r>
      <w:r w:rsidRPr="001E5DD6">
        <w:rPr>
          <w:rFonts w:ascii="Times New Roman" w:hAnsi="Times New Roman" w:cs="Times New Roman"/>
          <w:w w:val="105"/>
        </w:rPr>
        <w:t>(SAT).</w:t>
      </w:r>
      <w:r w:rsidRPr="001E5DD6">
        <w:rPr>
          <w:rFonts w:ascii="Times New Roman" w:hAnsi="Times New Roman" w:cs="Times New Roman"/>
          <w:spacing w:val="-8"/>
          <w:w w:val="105"/>
        </w:rPr>
        <w:t xml:space="preserve"> </w:t>
      </w:r>
      <w:r w:rsidRPr="001E5DD6">
        <w:rPr>
          <w:rFonts w:ascii="Times New Roman" w:hAnsi="Times New Roman" w:cs="Times New Roman"/>
          <w:w w:val="105"/>
        </w:rPr>
        <w:t>The</w:t>
      </w:r>
      <w:r w:rsidRPr="001E5DD6">
        <w:rPr>
          <w:rFonts w:ascii="Times New Roman" w:hAnsi="Times New Roman" w:cs="Times New Roman"/>
          <w:spacing w:val="-15"/>
          <w:w w:val="105"/>
        </w:rPr>
        <w:t xml:space="preserve"> </w:t>
      </w:r>
      <w:r w:rsidRPr="001E5DD6">
        <w:rPr>
          <w:rFonts w:ascii="Times New Roman" w:hAnsi="Times New Roman" w:cs="Times New Roman"/>
          <w:w w:val="105"/>
        </w:rPr>
        <w:t>topics</w:t>
      </w:r>
      <w:r w:rsidRPr="001E5DD6">
        <w:rPr>
          <w:rFonts w:ascii="Times New Roman" w:hAnsi="Times New Roman" w:cs="Times New Roman"/>
          <w:spacing w:val="-10"/>
          <w:w w:val="105"/>
        </w:rPr>
        <w:t xml:space="preserve"> </w:t>
      </w:r>
      <w:r w:rsidRPr="001E5DD6">
        <w:rPr>
          <w:rFonts w:ascii="Times New Roman" w:hAnsi="Times New Roman" w:cs="Times New Roman"/>
          <w:w w:val="105"/>
        </w:rPr>
        <w:t>covered</w:t>
      </w:r>
      <w:r w:rsidRPr="001E5DD6">
        <w:rPr>
          <w:rFonts w:ascii="Times New Roman" w:hAnsi="Times New Roman" w:cs="Times New Roman"/>
          <w:spacing w:val="-9"/>
          <w:w w:val="105"/>
        </w:rPr>
        <w:t xml:space="preserve"> </w:t>
      </w:r>
      <w:proofErr w:type="gramStart"/>
      <w:r w:rsidRPr="001E5DD6">
        <w:rPr>
          <w:rFonts w:ascii="Times New Roman" w:hAnsi="Times New Roman" w:cs="Times New Roman"/>
          <w:w w:val="105"/>
        </w:rPr>
        <w:t>are:</w:t>
      </w:r>
      <w:proofErr w:type="gramEnd"/>
      <w:r w:rsidRPr="001E5DD6">
        <w:rPr>
          <w:rFonts w:ascii="Times New Roman" w:hAnsi="Times New Roman" w:cs="Times New Roman"/>
          <w:spacing w:val="-14"/>
          <w:w w:val="105"/>
        </w:rPr>
        <w:t xml:space="preserve"> </w:t>
      </w:r>
      <w:r w:rsidRPr="001E5DD6">
        <w:rPr>
          <w:rFonts w:ascii="Times New Roman" w:hAnsi="Times New Roman" w:cs="Times New Roman"/>
          <w:w w:val="105"/>
        </w:rPr>
        <w:t>Cybersecurity</w:t>
      </w:r>
      <w:r w:rsidRPr="001E5DD6">
        <w:rPr>
          <w:rFonts w:ascii="Times New Roman" w:hAnsi="Times New Roman" w:cs="Times New Roman"/>
          <w:spacing w:val="-9"/>
          <w:w w:val="105"/>
        </w:rPr>
        <w:t xml:space="preserve"> </w:t>
      </w:r>
      <w:r w:rsidRPr="001E5DD6">
        <w:rPr>
          <w:rFonts w:ascii="Times New Roman" w:hAnsi="Times New Roman" w:cs="Times New Roman"/>
          <w:w w:val="105"/>
        </w:rPr>
        <w:t>Awareness,</w:t>
      </w:r>
      <w:r w:rsidRPr="001E5DD6">
        <w:rPr>
          <w:rFonts w:ascii="Times New Roman" w:hAnsi="Times New Roman" w:cs="Times New Roman"/>
          <w:spacing w:val="-13"/>
          <w:w w:val="105"/>
        </w:rPr>
        <w:t xml:space="preserve"> </w:t>
      </w:r>
      <w:r w:rsidRPr="001E5DD6">
        <w:rPr>
          <w:rFonts w:ascii="Times New Roman" w:hAnsi="Times New Roman" w:cs="Times New Roman"/>
          <w:w w:val="105"/>
        </w:rPr>
        <w:t>Privacy Information Protection and Disclosure, Unauthorized Access to Taxpayer Data, Records</w:t>
      </w:r>
      <w:r w:rsidRPr="001E5DD6">
        <w:rPr>
          <w:rFonts w:ascii="Times New Roman" w:hAnsi="Times New Roman" w:cs="Times New Roman"/>
          <w:spacing w:val="-17"/>
          <w:w w:val="105"/>
        </w:rPr>
        <w:t xml:space="preserve"> </w:t>
      </w:r>
      <w:r w:rsidRPr="001E5DD6">
        <w:rPr>
          <w:rFonts w:ascii="Times New Roman" w:hAnsi="Times New Roman" w:cs="Times New Roman"/>
          <w:w w:val="105"/>
        </w:rPr>
        <w:t>Management,</w:t>
      </w:r>
      <w:r w:rsidRPr="001E5DD6">
        <w:rPr>
          <w:rFonts w:ascii="Times New Roman" w:hAnsi="Times New Roman" w:cs="Times New Roman"/>
          <w:spacing w:val="-17"/>
          <w:w w:val="105"/>
        </w:rPr>
        <w:t xml:space="preserve"> </w:t>
      </w:r>
      <w:r w:rsidRPr="001E5DD6">
        <w:rPr>
          <w:rFonts w:ascii="Times New Roman" w:hAnsi="Times New Roman" w:cs="Times New Roman"/>
          <w:w w:val="105"/>
        </w:rPr>
        <w:t>Inadvertent</w:t>
      </w:r>
      <w:r w:rsidRPr="001E5DD6">
        <w:rPr>
          <w:rFonts w:ascii="Times New Roman" w:hAnsi="Times New Roman" w:cs="Times New Roman"/>
          <w:spacing w:val="-17"/>
          <w:w w:val="105"/>
        </w:rPr>
        <w:t xml:space="preserve"> </w:t>
      </w:r>
      <w:r w:rsidRPr="001E5DD6">
        <w:rPr>
          <w:rFonts w:ascii="Times New Roman" w:hAnsi="Times New Roman" w:cs="Times New Roman"/>
          <w:w w:val="105"/>
        </w:rPr>
        <w:t>Sensitive</w:t>
      </w:r>
      <w:r w:rsidRPr="001E5DD6">
        <w:rPr>
          <w:rFonts w:ascii="Times New Roman" w:hAnsi="Times New Roman" w:cs="Times New Roman"/>
          <w:spacing w:val="-17"/>
          <w:w w:val="105"/>
        </w:rPr>
        <w:t xml:space="preserve"> </w:t>
      </w:r>
      <w:r w:rsidRPr="001E5DD6">
        <w:rPr>
          <w:rFonts w:ascii="Times New Roman" w:hAnsi="Times New Roman" w:cs="Times New Roman"/>
          <w:w w:val="105"/>
        </w:rPr>
        <w:t>Information</w:t>
      </w:r>
      <w:r w:rsidRPr="001E5DD6">
        <w:rPr>
          <w:rFonts w:ascii="Times New Roman" w:hAnsi="Times New Roman" w:cs="Times New Roman"/>
          <w:spacing w:val="-16"/>
          <w:w w:val="105"/>
        </w:rPr>
        <w:t xml:space="preserve"> </w:t>
      </w:r>
      <w:r w:rsidRPr="001E5DD6">
        <w:rPr>
          <w:rFonts w:ascii="Times New Roman" w:hAnsi="Times New Roman" w:cs="Times New Roman"/>
          <w:w w:val="105"/>
        </w:rPr>
        <w:t>Access,</w:t>
      </w:r>
      <w:r w:rsidRPr="001E5DD6">
        <w:rPr>
          <w:rFonts w:ascii="Times New Roman" w:hAnsi="Times New Roman" w:cs="Times New Roman"/>
          <w:spacing w:val="-17"/>
          <w:w w:val="105"/>
        </w:rPr>
        <w:t xml:space="preserve"> </w:t>
      </w:r>
      <w:r w:rsidRPr="001E5DD6">
        <w:rPr>
          <w:rFonts w:ascii="Times New Roman" w:hAnsi="Times New Roman" w:cs="Times New Roman"/>
          <w:w w:val="105"/>
        </w:rPr>
        <w:t>Insider</w:t>
      </w:r>
      <w:r w:rsidRPr="001E5DD6">
        <w:rPr>
          <w:rFonts w:ascii="Times New Roman" w:hAnsi="Times New Roman" w:cs="Times New Roman"/>
          <w:spacing w:val="-17"/>
          <w:w w:val="105"/>
        </w:rPr>
        <w:t xml:space="preserve"> </w:t>
      </w:r>
      <w:r w:rsidRPr="001E5DD6">
        <w:rPr>
          <w:rFonts w:ascii="Times New Roman" w:hAnsi="Times New Roman" w:cs="Times New Roman"/>
          <w:w w:val="105"/>
        </w:rPr>
        <w:t>Threat</w:t>
      </w:r>
      <w:r w:rsidRPr="001E5DD6">
        <w:rPr>
          <w:rFonts w:ascii="Times New Roman" w:hAnsi="Times New Roman" w:cs="Times New Roman"/>
          <w:spacing w:val="-17"/>
          <w:w w:val="105"/>
        </w:rPr>
        <w:t xml:space="preserve"> </w:t>
      </w:r>
      <w:r w:rsidRPr="001E5DD6">
        <w:rPr>
          <w:rFonts w:ascii="Times New Roman" w:hAnsi="Times New Roman" w:cs="Times New Roman"/>
          <w:w w:val="105"/>
        </w:rPr>
        <w:t>and/or Facilities Physical Security. The completion of the assigned mandatory briefings constitutes the completion of the Security Orientation.</w:t>
      </w:r>
    </w:p>
    <w:p w14:paraId="3EC64E3E" w14:textId="77777777" w:rsidR="001E5DD6" w:rsidRPr="001E5DD6" w:rsidRDefault="001E5DD6" w:rsidP="001E5DD6">
      <w:pPr>
        <w:pStyle w:val="ListParagraph"/>
        <w:widowControl w:val="0"/>
        <w:numPr>
          <w:ilvl w:val="0"/>
          <w:numId w:val="158"/>
        </w:numPr>
        <w:tabs>
          <w:tab w:val="left" w:pos="954"/>
        </w:tabs>
        <w:autoSpaceDE w:val="0"/>
        <w:autoSpaceDN w:val="0"/>
        <w:spacing w:before="128" w:line="249" w:lineRule="auto"/>
        <w:ind w:left="235" w:right="1908" w:firstLine="360"/>
        <w:contextualSpacing w:val="0"/>
        <w:rPr>
          <w:rFonts w:ascii="Times New Roman" w:hAnsi="Times New Roman" w:cs="Times New Roman"/>
        </w:rPr>
      </w:pPr>
      <w:r w:rsidRPr="001E5DD6">
        <w:rPr>
          <w:rFonts w:ascii="Times New Roman" w:hAnsi="Times New Roman" w:cs="Times New Roman"/>
          <w:w w:val="105"/>
        </w:rPr>
        <w:t>The SAT must be completed by contractor/subcontractor personnel within</w:t>
      </w:r>
      <w:r w:rsidRPr="001E5DD6">
        <w:rPr>
          <w:rFonts w:ascii="Times New Roman" w:hAnsi="Times New Roman" w:cs="Times New Roman"/>
          <w:spacing w:val="-11"/>
          <w:w w:val="105"/>
        </w:rPr>
        <w:t xml:space="preserve"> </w:t>
      </w:r>
      <w:r w:rsidRPr="001E5DD6">
        <w:rPr>
          <w:rFonts w:ascii="Times New Roman" w:hAnsi="Times New Roman" w:cs="Times New Roman"/>
          <w:w w:val="105"/>
        </w:rPr>
        <w:t>5</w:t>
      </w:r>
      <w:r w:rsidRPr="001E5DD6">
        <w:rPr>
          <w:rFonts w:ascii="Times New Roman" w:hAnsi="Times New Roman" w:cs="Times New Roman"/>
          <w:spacing w:val="-14"/>
          <w:w w:val="105"/>
        </w:rPr>
        <w:t xml:space="preserve"> </w:t>
      </w:r>
      <w:r w:rsidRPr="001E5DD6">
        <w:rPr>
          <w:rFonts w:ascii="Times New Roman" w:hAnsi="Times New Roman" w:cs="Times New Roman"/>
          <w:w w:val="105"/>
        </w:rPr>
        <w:t>business</w:t>
      </w:r>
      <w:r w:rsidRPr="001E5DD6">
        <w:rPr>
          <w:rFonts w:ascii="Times New Roman" w:hAnsi="Times New Roman" w:cs="Times New Roman"/>
          <w:spacing w:val="-15"/>
          <w:w w:val="105"/>
        </w:rPr>
        <w:t xml:space="preserve"> </w:t>
      </w:r>
      <w:r w:rsidRPr="001E5DD6">
        <w:rPr>
          <w:rFonts w:ascii="Times New Roman" w:hAnsi="Times New Roman" w:cs="Times New Roman"/>
          <w:w w:val="105"/>
        </w:rPr>
        <w:t>days</w:t>
      </w:r>
      <w:r w:rsidRPr="001E5DD6">
        <w:rPr>
          <w:rFonts w:ascii="Times New Roman" w:hAnsi="Times New Roman" w:cs="Times New Roman"/>
          <w:spacing w:val="-15"/>
          <w:w w:val="105"/>
        </w:rPr>
        <w:t xml:space="preserve"> </w:t>
      </w:r>
      <w:r w:rsidRPr="001E5DD6">
        <w:rPr>
          <w:rFonts w:ascii="Times New Roman" w:hAnsi="Times New Roman" w:cs="Times New Roman"/>
          <w:w w:val="105"/>
        </w:rPr>
        <w:t>of</w:t>
      </w:r>
      <w:r w:rsidRPr="001E5DD6">
        <w:rPr>
          <w:rFonts w:ascii="Times New Roman" w:hAnsi="Times New Roman" w:cs="Times New Roman"/>
          <w:spacing w:val="-13"/>
          <w:w w:val="105"/>
        </w:rPr>
        <w:t xml:space="preserve"> </w:t>
      </w:r>
      <w:r w:rsidRPr="001E5DD6">
        <w:rPr>
          <w:rFonts w:ascii="Times New Roman" w:hAnsi="Times New Roman" w:cs="Times New Roman"/>
          <w:w w:val="105"/>
        </w:rPr>
        <w:t>successful</w:t>
      </w:r>
      <w:r w:rsidRPr="001E5DD6">
        <w:rPr>
          <w:rFonts w:ascii="Times New Roman" w:hAnsi="Times New Roman" w:cs="Times New Roman"/>
          <w:spacing w:val="-14"/>
          <w:w w:val="105"/>
        </w:rPr>
        <w:t xml:space="preserve"> </w:t>
      </w:r>
      <w:r w:rsidRPr="001E5DD6">
        <w:rPr>
          <w:rFonts w:ascii="Times New Roman" w:hAnsi="Times New Roman" w:cs="Times New Roman"/>
          <w:w w:val="105"/>
        </w:rPr>
        <w:t>resolution</w:t>
      </w:r>
      <w:r w:rsidRPr="001E5DD6">
        <w:rPr>
          <w:rFonts w:ascii="Times New Roman" w:hAnsi="Times New Roman" w:cs="Times New Roman"/>
          <w:spacing w:val="-8"/>
          <w:w w:val="105"/>
        </w:rPr>
        <w:t xml:space="preserve"> </w:t>
      </w:r>
      <w:r w:rsidRPr="001E5DD6">
        <w:rPr>
          <w:rFonts w:ascii="Times New Roman" w:hAnsi="Times New Roman" w:cs="Times New Roman"/>
          <w:w w:val="105"/>
        </w:rPr>
        <w:t>of</w:t>
      </w:r>
      <w:r w:rsidRPr="001E5DD6">
        <w:rPr>
          <w:rFonts w:ascii="Times New Roman" w:hAnsi="Times New Roman" w:cs="Times New Roman"/>
          <w:spacing w:val="-13"/>
          <w:w w:val="105"/>
        </w:rPr>
        <w:t xml:space="preserve"> </w:t>
      </w:r>
      <w:r w:rsidRPr="001E5DD6">
        <w:rPr>
          <w:rFonts w:ascii="Times New Roman" w:hAnsi="Times New Roman" w:cs="Times New Roman"/>
          <w:w w:val="105"/>
        </w:rPr>
        <w:t>the</w:t>
      </w:r>
      <w:r w:rsidRPr="001E5DD6">
        <w:rPr>
          <w:rFonts w:ascii="Times New Roman" w:hAnsi="Times New Roman" w:cs="Times New Roman"/>
          <w:spacing w:val="-17"/>
          <w:w w:val="105"/>
        </w:rPr>
        <w:t xml:space="preserve"> </w:t>
      </w:r>
      <w:r w:rsidRPr="001E5DD6">
        <w:rPr>
          <w:rFonts w:ascii="Times New Roman" w:hAnsi="Times New Roman" w:cs="Times New Roman"/>
          <w:w w:val="105"/>
        </w:rPr>
        <w:t>suitability</w:t>
      </w:r>
      <w:r w:rsidRPr="001E5DD6">
        <w:rPr>
          <w:rFonts w:ascii="Times New Roman" w:hAnsi="Times New Roman" w:cs="Times New Roman"/>
          <w:spacing w:val="-9"/>
          <w:w w:val="105"/>
        </w:rPr>
        <w:t xml:space="preserve"> </w:t>
      </w:r>
      <w:r w:rsidRPr="001E5DD6">
        <w:rPr>
          <w:rFonts w:ascii="Times New Roman" w:hAnsi="Times New Roman" w:cs="Times New Roman"/>
          <w:w w:val="105"/>
        </w:rPr>
        <w:t>and</w:t>
      </w:r>
      <w:r w:rsidRPr="001E5DD6">
        <w:rPr>
          <w:rFonts w:ascii="Times New Roman" w:hAnsi="Times New Roman" w:cs="Times New Roman"/>
          <w:spacing w:val="-14"/>
          <w:w w:val="105"/>
        </w:rPr>
        <w:t xml:space="preserve"> </w:t>
      </w:r>
      <w:r w:rsidRPr="001E5DD6">
        <w:rPr>
          <w:rFonts w:ascii="Times New Roman" w:hAnsi="Times New Roman" w:cs="Times New Roman"/>
          <w:w w:val="105"/>
        </w:rPr>
        <w:t>eligibility for staff-like access as outlined</w:t>
      </w:r>
      <w:r w:rsidRPr="001E5DD6">
        <w:rPr>
          <w:rFonts w:ascii="Times New Roman" w:hAnsi="Times New Roman" w:cs="Times New Roman"/>
          <w:spacing w:val="-2"/>
          <w:w w:val="105"/>
        </w:rPr>
        <w:t xml:space="preserve"> </w:t>
      </w:r>
      <w:r w:rsidRPr="001E5DD6">
        <w:rPr>
          <w:rFonts w:ascii="Times New Roman" w:hAnsi="Times New Roman" w:cs="Times New Roman"/>
          <w:w w:val="105"/>
        </w:rPr>
        <w:t>in</w:t>
      </w:r>
      <w:r w:rsidRPr="001E5DD6">
        <w:rPr>
          <w:rFonts w:ascii="Times New Roman" w:hAnsi="Times New Roman" w:cs="Times New Roman"/>
          <w:spacing w:val="-2"/>
          <w:w w:val="105"/>
        </w:rPr>
        <w:t xml:space="preserve"> </w:t>
      </w:r>
      <w:r w:rsidRPr="001E5DD6">
        <w:rPr>
          <w:rFonts w:ascii="Times New Roman" w:hAnsi="Times New Roman" w:cs="Times New Roman"/>
          <w:w w:val="105"/>
        </w:rPr>
        <w:t>IR1052.204-9000</w:t>
      </w:r>
      <w:r w:rsidRPr="001E5DD6">
        <w:rPr>
          <w:rFonts w:ascii="Times New Roman" w:hAnsi="Times New Roman" w:cs="Times New Roman"/>
          <w:spacing w:val="-2"/>
          <w:w w:val="105"/>
        </w:rPr>
        <w:t xml:space="preserve"> </w:t>
      </w:r>
      <w:r w:rsidRPr="001E5DD6">
        <w:rPr>
          <w:rFonts w:ascii="Times New Roman" w:hAnsi="Times New Roman" w:cs="Times New Roman"/>
          <w:w w:val="105"/>
        </w:rPr>
        <w:t>Submission of Security Forms</w:t>
      </w:r>
      <w:r w:rsidRPr="001E5DD6">
        <w:rPr>
          <w:rFonts w:ascii="Times New Roman" w:hAnsi="Times New Roman" w:cs="Times New Roman"/>
          <w:spacing w:val="-8"/>
          <w:w w:val="105"/>
        </w:rPr>
        <w:t xml:space="preserve"> </w:t>
      </w:r>
      <w:r w:rsidRPr="001E5DD6">
        <w:rPr>
          <w:rFonts w:ascii="Times New Roman" w:hAnsi="Times New Roman" w:cs="Times New Roman"/>
          <w:w w:val="105"/>
        </w:rPr>
        <w:t>and</w:t>
      </w:r>
      <w:r w:rsidRPr="001E5DD6">
        <w:rPr>
          <w:rFonts w:ascii="Times New Roman" w:hAnsi="Times New Roman" w:cs="Times New Roman"/>
          <w:spacing w:val="-7"/>
          <w:w w:val="105"/>
        </w:rPr>
        <w:t xml:space="preserve"> </w:t>
      </w:r>
      <w:r w:rsidRPr="001E5DD6">
        <w:rPr>
          <w:rFonts w:ascii="Times New Roman" w:hAnsi="Times New Roman" w:cs="Times New Roman"/>
          <w:w w:val="105"/>
        </w:rPr>
        <w:t>Related</w:t>
      </w:r>
      <w:r w:rsidRPr="001E5DD6">
        <w:rPr>
          <w:rFonts w:ascii="Times New Roman" w:hAnsi="Times New Roman" w:cs="Times New Roman"/>
          <w:spacing w:val="-7"/>
          <w:w w:val="105"/>
        </w:rPr>
        <w:t xml:space="preserve"> </w:t>
      </w:r>
      <w:r w:rsidRPr="001E5DD6">
        <w:rPr>
          <w:rFonts w:ascii="Times New Roman" w:hAnsi="Times New Roman" w:cs="Times New Roman"/>
          <w:w w:val="105"/>
        </w:rPr>
        <w:t>Materials</w:t>
      </w:r>
      <w:r w:rsidRPr="001E5DD6">
        <w:rPr>
          <w:rFonts w:ascii="Times New Roman" w:hAnsi="Times New Roman" w:cs="Times New Roman"/>
          <w:spacing w:val="-1"/>
          <w:w w:val="105"/>
        </w:rPr>
        <w:t xml:space="preserve"> </w:t>
      </w:r>
      <w:r w:rsidRPr="001E5DD6">
        <w:rPr>
          <w:rFonts w:ascii="Times New Roman" w:hAnsi="Times New Roman" w:cs="Times New Roman"/>
          <w:w w:val="105"/>
        </w:rPr>
        <w:t>and</w:t>
      </w:r>
      <w:r w:rsidRPr="001E5DD6">
        <w:rPr>
          <w:rFonts w:ascii="Times New Roman" w:hAnsi="Times New Roman" w:cs="Times New Roman"/>
          <w:spacing w:val="-7"/>
          <w:w w:val="105"/>
        </w:rPr>
        <w:t xml:space="preserve"> </w:t>
      </w:r>
      <w:r w:rsidRPr="001E5DD6">
        <w:rPr>
          <w:rFonts w:ascii="Times New Roman" w:hAnsi="Times New Roman" w:cs="Times New Roman"/>
          <w:w w:val="105"/>
        </w:rPr>
        <w:t>before</w:t>
      </w:r>
      <w:r w:rsidRPr="001E5DD6">
        <w:rPr>
          <w:rFonts w:ascii="Times New Roman" w:hAnsi="Times New Roman" w:cs="Times New Roman"/>
          <w:spacing w:val="-13"/>
          <w:w w:val="105"/>
        </w:rPr>
        <w:t xml:space="preserve"> </w:t>
      </w:r>
      <w:r w:rsidRPr="001E5DD6">
        <w:rPr>
          <w:rFonts w:ascii="Times New Roman" w:hAnsi="Times New Roman" w:cs="Times New Roman"/>
          <w:w w:val="105"/>
        </w:rPr>
        <w:t>being</w:t>
      </w:r>
      <w:r w:rsidRPr="001E5DD6">
        <w:rPr>
          <w:rFonts w:ascii="Times New Roman" w:hAnsi="Times New Roman" w:cs="Times New Roman"/>
          <w:spacing w:val="-7"/>
          <w:w w:val="105"/>
        </w:rPr>
        <w:t xml:space="preserve"> </w:t>
      </w:r>
      <w:r w:rsidRPr="001E5DD6">
        <w:rPr>
          <w:rFonts w:ascii="Times New Roman" w:hAnsi="Times New Roman" w:cs="Times New Roman"/>
          <w:w w:val="105"/>
        </w:rPr>
        <w:t>granted</w:t>
      </w:r>
      <w:r w:rsidRPr="001E5DD6">
        <w:rPr>
          <w:rFonts w:ascii="Times New Roman" w:hAnsi="Times New Roman" w:cs="Times New Roman"/>
          <w:spacing w:val="-13"/>
          <w:w w:val="105"/>
        </w:rPr>
        <w:t xml:space="preserve"> </w:t>
      </w:r>
      <w:r w:rsidRPr="001E5DD6">
        <w:rPr>
          <w:rFonts w:ascii="Times New Roman" w:hAnsi="Times New Roman" w:cs="Times New Roman"/>
          <w:w w:val="105"/>
        </w:rPr>
        <w:t>access</w:t>
      </w:r>
      <w:r w:rsidRPr="001E5DD6">
        <w:rPr>
          <w:rFonts w:ascii="Times New Roman" w:hAnsi="Times New Roman" w:cs="Times New Roman"/>
          <w:spacing w:val="-7"/>
          <w:w w:val="105"/>
        </w:rPr>
        <w:t xml:space="preserve"> </w:t>
      </w:r>
      <w:r w:rsidRPr="001E5DD6">
        <w:rPr>
          <w:rFonts w:ascii="Times New Roman" w:hAnsi="Times New Roman" w:cs="Times New Roman"/>
          <w:w w:val="105"/>
        </w:rPr>
        <w:t>to</w:t>
      </w:r>
      <w:r w:rsidRPr="001E5DD6">
        <w:rPr>
          <w:rFonts w:ascii="Times New Roman" w:hAnsi="Times New Roman" w:cs="Times New Roman"/>
          <w:spacing w:val="-13"/>
          <w:w w:val="105"/>
        </w:rPr>
        <w:t xml:space="preserve"> </w:t>
      </w:r>
      <w:r w:rsidRPr="001E5DD6">
        <w:rPr>
          <w:rFonts w:ascii="Times New Roman" w:hAnsi="Times New Roman" w:cs="Times New Roman"/>
          <w:w w:val="105"/>
        </w:rPr>
        <w:t>SBU</w:t>
      </w:r>
      <w:r w:rsidRPr="001E5DD6">
        <w:rPr>
          <w:rFonts w:ascii="Times New Roman" w:hAnsi="Times New Roman" w:cs="Times New Roman"/>
          <w:spacing w:val="-9"/>
          <w:w w:val="105"/>
        </w:rPr>
        <w:t xml:space="preserve"> </w:t>
      </w:r>
      <w:r w:rsidRPr="001E5DD6">
        <w:rPr>
          <w:rFonts w:ascii="Times New Roman" w:hAnsi="Times New Roman" w:cs="Times New Roman"/>
          <w:w w:val="105"/>
        </w:rPr>
        <w:t>data. The date listed on the memo provided by IRS Personnel Security shall be used as the commencement date.</w:t>
      </w:r>
    </w:p>
    <w:p w14:paraId="58B46395" w14:textId="77777777" w:rsidR="001E5DD6" w:rsidRPr="001E5DD6" w:rsidRDefault="001E5DD6" w:rsidP="001E5DD6">
      <w:pPr>
        <w:pStyle w:val="ListParagraph"/>
        <w:widowControl w:val="0"/>
        <w:numPr>
          <w:ilvl w:val="1"/>
          <w:numId w:val="158"/>
        </w:numPr>
        <w:tabs>
          <w:tab w:val="left" w:pos="952"/>
          <w:tab w:val="left" w:pos="1300"/>
        </w:tabs>
        <w:autoSpaceDE w:val="0"/>
        <w:autoSpaceDN w:val="0"/>
        <w:spacing w:before="121"/>
        <w:ind w:right="1710" w:hanging="483"/>
        <w:contextualSpacing w:val="0"/>
        <w:jc w:val="left"/>
        <w:rPr>
          <w:rFonts w:ascii="Times New Roman" w:hAnsi="Times New Roman" w:cs="Times New Roman"/>
        </w:rPr>
      </w:pPr>
      <w:r w:rsidRPr="001E5DD6">
        <w:rPr>
          <w:rFonts w:ascii="Times New Roman" w:hAnsi="Times New Roman" w:cs="Times New Roman"/>
          <w:b/>
          <w:color w:val="0078D2"/>
          <w:u w:val="single" w:color="0078D2"/>
        </w:rPr>
        <w:t>Note</w:t>
      </w:r>
      <w:r w:rsidRPr="001E5DD6">
        <w:rPr>
          <w:rFonts w:ascii="Times New Roman" w:hAnsi="Times New Roman" w:cs="Times New Roman"/>
          <w:color w:val="0078D2"/>
          <w:u w:val="single" w:color="0078D2"/>
        </w:rPr>
        <w:t>: To be authorized, all personnel must complete required training (</w:t>
      </w:r>
      <w:proofErr w:type="gramStart"/>
      <w:r w:rsidRPr="001E5DD6">
        <w:rPr>
          <w:rFonts w:ascii="Times New Roman" w:hAnsi="Times New Roman" w:cs="Times New Roman"/>
          <w:color w:val="0078D2"/>
          <w:u w:val="single" w:color="0078D2"/>
        </w:rPr>
        <w:t xml:space="preserve">IRS </w:t>
      </w:r>
      <w:r w:rsidRPr="001E5DD6">
        <w:rPr>
          <w:rFonts w:ascii="Times New Roman" w:hAnsi="Times New Roman" w:cs="Times New Roman"/>
          <w:color w:val="0078D2"/>
        </w:rPr>
        <w:t xml:space="preserve"> </w:t>
      </w:r>
      <w:r w:rsidRPr="001E5DD6">
        <w:rPr>
          <w:rFonts w:ascii="Times New Roman" w:hAnsi="Times New Roman" w:cs="Times New Roman"/>
          <w:color w:val="0078D2"/>
          <w:u w:val="single" w:color="0078D2"/>
        </w:rPr>
        <w:t>annual</w:t>
      </w:r>
      <w:proofErr w:type="gramEnd"/>
      <w:r w:rsidRPr="001E5DD6">
        <w:rPr>
          <w:rFonts w:ascii="Times New Roman" w:hAnsi="Times New Roman" w:cs="Times New Roman"/>
          <w:color w:val="0078D2"/>
          <w:u w:val="single" w:color="0078D2"/>
        </w:rPr>
        <w:t xml:space="preserve"> and role-based privacy, information protection, and disclosure</w:t>
      </w:r>
      <w:r w:rsidRPr="001E5DD6">
        <w:rPr>
          <w:rFonts w:ascii="Times New Roman" w:hAnsi="Times New Roman" w:cs="Times New Roman"/>
          <w:color w:val="0078D2"/>
        </w:rPr>
        <w:t xml:space="preserve"> </w:t>
      </w:r>
      <w:r w:rsidRPr="001E5DD6">
        <w:rPr>
          <w:rFonts w:ascii="Times New Roman" w:hAnsi="Times New Roman" w:cs="Times New Roman"/>
          <w:color w:val="0078D2"/>
          <w:u w:val="single" w:color="0078D2"/>
        </w:rPr>
        <w:t>training</w:t>
      </w:r>
      <w:r w:rsidRPr="001E5DD6">
        <w:rPr>
          <w:rFonts w:ascii="Times New Roman" w:hAnsi="Times New Roman" w:cs="Times New Roman"/>
          <w:color w:val="0078D2"/>
          <w:spacing w:val="-3"/>
          <w:u w:val="single" w:color="0078D2"/>
        </w:rPr>
        <w:t xml:space="preserve"> </w:t>
      </w:r>
      <w:r w:rsidRPr="001E5DD6">
        <w:rPr>
          <w:rFonts w:ascii="Times New Roman" w:hAnsi="Times New Roman" w:cs="Times New Roman"/>
          <w:color w:val="0078D2"/>
          <w:u w:val="single" w:color="0078D2"/>
        </w:rPr>
        <w:t>requirements, Unauthorized</w:t>
      </w:r>
      <w:r w:rsidRPr="001E5DD6">
        <w:rPr>
          <w:rFonts w:ascii="Times New Roman" w:hAnsi="Times New Roman" w:cs="Times New Roman"/>
          <w:color w:val="0078D2"/>
          <w:spacing w:val="-10"/>
          <w:u w:val="single" w:color="0078D2"/>
        </w:rPr>
        <w:t xml:space="preserve"> </w:t>
      </w:r>
      <w:r w:rsidRPr="001E5DD6">
        <w:rPr>
          <w:rFonts w:ascii="Times New Roman" w:hAnsi="Times New Roman" w:cs="Times New Roman"/>
          <w:color w:val="0078D2"/>
          <w:u w:val="single" w:color="0078D2"/>
        </w:rPr>
        <w:t>Access</w:t>
      </w:r>
      <w:r w:rsidRPr="001E5DD6">
        <w:rPr>
          <w:rFonts w:ascii="Times New Roman" w:hAnsi="Times New Roman" w:cs="Times New Roman"/>
          <w:color w:val="0078D2"/>
          <w:spacing w:val="-11"/>
          <w:u w:val="single" w:color="0078D2"/>
        </w:rPr>
        <w:t xml:space="preserve"> </w:t>
      </w:r>
      <w:r w:rsidRPr="001E5DD6">
        <w:rPr>
          <w:rFonts w:ascii="Times New Roman" w:hAnsi="Times New Roman" w:cs="Times New Roman"/>
          <w:color w:val="0078D2"/>
          <w:u w:val="single" w:color="0078D2"/>
        </w:rPr>
        <w:t>[UNAX]</w:t>
      </w:r>
      <w:r w:rsidRPr="001E5DD6">
        <w:rPr>
          <w:rFonts w:ascii="Times New Roman" w:hAnsi="Times New Roman" w:cs="Times New Roman"/>
          <w:color w:val="0078D2"/>
          <w:spacing w:val="-5"/>
          <w:u w:val="single" w:color="0078D2"/>
        </w:rPr>
        <w:t xml:space="preserve"> </w:t>
      </w:r>
      <w:r w:rsidRPr="001E5DD6">
        <w:rPr>
          <w:rFonts w:ascii="Times New Roman" w:hAnsi="Times New Roman" w:cs="Times New Roman"/>
          <w:color w:val="0078D2"/>
          <w:u w:val="single" w:color="0078D2"/>
        </w:rPr>
        <w:t>awareness</w:t>
      </w:r>
      <w:r w:rsidRPr="001E5DD6">
        <w:rPr>
          <w:rFonts w:ascii="Times New Roman" w:hAnsi="Times New Roman" w:cs="Times New Roman"/>
          <w:color w:val="0078D2"/>
          <w:spacing w:val="-4"/>
          <w:u w:val="single" w:color="0078D2"/>
        </w:rPr>
        <w:t xml:space="preserve"> </w:t>
      </w:r>
      <w:r w:rsidRPr="001E5DD6">
        <w:rPr>
          <w:rFonts w:ascii="Times New Roman" w:hAnsi="Times New Roman" w:cs="Times New Roman"/>
          <w:color w:val="0078D2"/>
          <w:u w:val="single" w:color="0078D2"/>
        </w:rPr>
        <w:t>briefings,</w:t>
      </w:r>
      <w:r w:rsidRPr="001E5DD6">
        <w:rPr>
          <w:rFonts w:ascii="Times New Roman" w:hAnsi="Times New Roman" w:cs="Times New Roman"/>
          <w:color w:val="0078D2"/>
          <w:spacing w:val="-5"/>
          <w:u w:val="single" w:color="0078D2"/>
        </w:rPr>
        <w:t xml:space="preserve"> </w:t>
      </w:r>
      <w:r w:rsidRPr="001E5DD6">
        <w:rPr>
          <w:rFonts w:ascii="Times New Roman" w:hAnsi="Times New Roman" w:cs="Times New Roman"/>
          <w:color w:val="0078D2"/>
          <w:spacing w:val="-5"/>
        </w:rPr>
        <w:t xml:space="preserve"> </w:t>
      </w:r>
      <w:r w:rsidRPr="001E5DD6">
        <w:rPr>
          <w:rFonts w:ascii="Times New Roman" w:hAnsi="Times New Roman" w:cs="Times New Roman"/>
          <w:color w:val="0078D2"/>
          <w:u w:val="single" w:color="0078D2"/>
        </w:rPr>
        <w:t>records management briefings, and all other specialized privacy training)</w:t>
      </w:r>
      <w:r w:rsidRPr="001E5DD6">
        <w:rPr>
          <w:rFonts w:ascii="Times New Roman" w:hAnsi="Times New Roman" w:cs="Times New Roman"/>
          <w:color w:val="0078D2"/>
        </w:rPr>
        <w:t xml:space="preserve"> </w:t>
      </w:r>
      <w:r w:rsidRPr="001E5DD6">
        <w:rPr>
          <w:rFonts w:ascii="Times New Roman" w:hAnsi="Times New Roman" w:cs="Times New Roman"/>
          <w:color w:val="0078D2"/>
          <w:u w:val="single" w:color="0078D2"/>
        </w:rPr>
        <w:t>and</w:t>
      </w:r>
      <w:r w:rsidRPr="001E5DD6">
        <w:rPr>
          <w:rFonts w:ascii="Times New Roman" w:hAnsi="Times New Roman" w:cs="Times New Roman"/>
          <w:color w:val="0078D2"/>
          <w:spacing w:val="-8"/>
          <w:u w:val="single" w:color="0078D2"/>
        </w:rPr>
        <w:t xml:space="preserve"> </w:t>
      </w:r>
      <w:r w:rsidRPr="001E5DD6">
        <w:rPr>
          <w:rFonts w:ascii="Times New Roman" w:hAnsi="Times New Roman" w:cs="Times New Roman"/>
          <w:color w:val="0078D2"/>
          <w:u w:val="single" w:color="0078D2"/>
        </w:rPr>
        <w:t>background</w:t>
      </w:r>
      <w:r w:rsidRPr="001E5DD6">
        <w:rPr>
          <w:rFonts w:ascii="Times New Roman" w:hAnsi="Times New Roman" w:cs="Times New Roman"/>
          <w:color w:val="0078D2"/>
          <w:spacing w:val="-7"/>
          <w:u w:val="single" w:color="0078D2"/>
        </w:rPr>
        <w:t xml:space="preserve"> </w:t>
      </w:r>
      <w:r w:rsidRPr="001E5DD6">
        <w:rPr>
          <w:rFonts w:ascii="Times New Roman" w:hAnsi="Times New Roman" w:cs="Times New Roman"/>
          <w:color w:val="0078D2"/>
          <w:u w:val="single" w:color="0078D2"/>
        </w:rPr>
        <w:t>investigations</w:t>
      </w:r>
      <w:r w:rsidRPr="001E5DD6">
        <w:rPr>
          <w:rFonts w:ascii="Times New Roman" w:hAnsi="Times New Roman" w:cs="Times New Roman"/>
          <w:color w:val="0078D2"/>
          <w:spacing w:val="-3"/>
          <w:u w:val="single" w:color="0078D2"/>
        </w:rPr>
        <w:t xml:space="preserve"> </w:t>
      </w:r>
      <w:r w:rsidRPr="001E5DD6">
        <w:rPr>
          <w:rFonts w:ascii="Times New Roman" w:hAnsi="Times New Roman" w:cs="Times New Roman"/>
          <w:color w:val="0078D2"/>
          <w:u w:val="single" w:color="0078D2"/>
        </w:rPr>
        <w:t>before</w:t>
      </w:r>
      <w:r w:rsidRPr="001E5DD6">
        <w:rPr>
          <w:rFonts w:ascii="Times New Roman" w:hAnsi="Times New Roman" w:cs="Times New Roman"/>
          <w:color w:val="0078D2"/>
          <w:spacing w:val="-8"/>
          <w:u w:val="single" w:color="0078D2"/>
        </w:rPr>
        <w:t xml:space="preserve"> </w:t>
      </w:r>
      <w:r w:rsidRPr="001E5DD6">
        <w:rPr>
          <w:rFonts w:ascii="Times New Roman" w:hAnsi="Times New Roman" w:cs="Times New Roman"/>
          <w:color w:val="0078D2"/>
          <w:u w:val="single" w:color="0078D2"/>
        </w:rPr>
        <w:t>given</w:t>
      </w:r>
      <w:r w:rsidRPr="001E5DD6">
        <w:rPr>
          <w:rFonts w:ascii="Times New Roman" w:hAnsi="Times New Roman" w:cs="Times New Roman"/>
          <w:color w:val="0078D2"/>
          <w:spacing w:val="-8"/>
          <w:u w:val="single" w:color="0078D2"/>
        </w:rPr>
        <w:t xml:space="preserve"> </w:t>
      </w:r>
      <w:r w:rsidRPr="001E5DD6">
        <w:rPr>
          <w:rFonts w:ascii="Times New Roman" w:hAnsi="Times New Roman" w:cs="Times New Roman"/>
          <w:color w:val="0078D2"/>
          <w:u w:val="single" w:color="0078D2"/>
        </w:rPr>
        <w:t>access</w:t>
      </w:r>
      <w:r w:rsidRPr="001E5DD6">
        <w:rPr>
          <w:rFonts w:ascii="Times New Roman" w:hAnsi="Times New Roman" w:cs="Times New Roman"/>
          <w:color w:val="0078D2"/>
          <w:spacing w:val="-10"/>
          <w:u w:val="single" w:color="0078D2"/>
        </w:rPr>
        <w:t xml:space="preserve"> </w:t>
      </w:r>
      <w:r w:rsidRPr="001E5DD6">
        <w:rPr>
          <w:rFonts w:ascii="Times New Roman" w:hAnsi="Times New Roman" w:cs="Times New Roman"/>
          <w:color w:val="0078D2"/>
          <w:u w:val="single" w:color="0078D2"/>
        </w:rPr>
        <w:t>to</w:t>
      </w:r>
      <w:r w:rsidRPr="001E5DD6">
        <w:rPr>
          <w:rFonts w:ascii="Times New Roman" w:hAnsi="Times New Roman" w:cs="Times New Roman"/>
          <w:color w:val="0078D2"/>
          <w:spacing w:val="-15"/>
          <w:u w:val="single" w:color="0078D2"/>
        </w:rPr>
        <w:t xml:space="preserve"> </w:t>
      </w:r>
      <w:r w:rsidRPr="001E5DD6">
        <w:rPr>
          <w:rFonts w:ascii="Times New Roman" w:hAnsi="Times New Roman" w:cs="Times New Roman"/>
          <w:color w:val="0078D2"/>
          <w:u w:val="single" w:color="0078D2"/>
        </w:rPr>
        <w:t>SBU</w:t>
      </w:r>
      <w:r w:rsidRPr="001E5DD6">
        <w:rPr>
          <w:rFonts w:ascii="Times New Roman" w:hAnsi="Times New Roman" w:cs="Times New Roman"/>
          <w:color w:val="0078D2"/>
          <w:spacing w:val="-8"/>
          <w:u w:val="single" w:color="0078D2"/>
        </w:rPr>
        <w:t xml:space="preserve"> </w:t>
      </w:r>
      <w:r w:rsidRPr="001E5DD6">
        <w:rPr>
          <w:rFonts w:ascii="Times New Roman" w:hAnsi="Times New Roman" w:cs="Times New Roman"/>
          <w:color w:val="0078D2"/>
          <w:u w:val="single" w:color="0078D2"/>
        </w:rPr>
        <w:t>data</w:t>
      </w:r>
      <w:r w:rsidRPr="001E5DD6">
        <w:rPr>
          <w:rFonts w:ascii="Times New Roman" w:hAnsi="Times New Roman" w:cs="Times New Roman"/>
          <w:color w:val="0078D2"/>
          <w:spacing w:val="-8"/>
          <w:u w:val="single" w:color="0078D2"/>
        </w:rPr>
        <w:t xml:space="preserve"> </w:t>
      </w:r>
      <w:r w:rsidRPr="001E5DD6">
        <w:rPr>
          <w:rFonts w:ascii="Times New Roman" w:hAnsi="Times New Roman" w:cs="Times New Roman"/>
          <w:color w:val="0078D2"/>
          <w:u w:val="single" w:color="0078D2"/>
        </w:rPr>
        <w:t>(including</w:t>
      </w:r>
      <w:r w:rsidRPr="001E5DD6">
        <w:rPr>
          <w:rFonts w:ascii="Times New Roman" w:hAnsi="Times New Roman" w:cs="Times New Roman"/>
          <w:color w:val="0078D2"/>
        </w:rPr>
        <w:t xml:space="preserve"> </w:t>
      </w:r>
      <w:r w:rsidRPr="001E5DD6">
        <w:rPr>
          <w:rFonts w:ascii="Times New Roman" w:hAnsi="Times New Roman" w:cs="Times New Roman"/>
          <w:color w:val="0078D2"/>
          <w:u w:val="single" w:color="0078D2"/>
        </w:rPr>
        <w:t>PII and tax information). [OMB A-130]</w:t>
      </w:r>
    </w:p>
    <w:p w14:paraId="1B5D3AC6" w14:textId="77777777" w:rsidR="001E5DD6" w:rsidRPr="001E5DD6" w:rsidRDefault="001E5DD6" w:rsidP="001E5DD6">
      <w:pPr>
        <w:pStyle w:val="ListParagraph"/>
        <w:widowControl w:val="0"/>
        <w:numPr>
          <w:ilvl w:val="0"/>
          <w:numId w:val="158"/>
        </w:numPr>
        <w:tabs>
          <w:tab w:val="left" w:pos="954"/>
        </w:tabs>
        <w:autoSpaceDE w:val="0"/>
        <w:autoSpaceDN w:val="0"/>
        <w:spacing w:before="126"/>
        <w:ind w:left="954" w:hanging="359"/>
        <w:contextualSpacing w:val="0"/>
        <w:rPr>
          <w:rFonts w:ascii="Times New Roman" w:hAnsi="Times New Roman" w:cs="Times New Roman"/>
        </w:rPr>
      </w:pPr>
      <w:r w:rsidRPr="001E5DD6">
        <w:rPr>
          <w:rFonts w:ascii="Times New Roman" w:hAnsi="Times New Roman" w:cs="Times New Roman"/>
        </w:rPr>
        <w:t>Training</w:t>
      </w:r>
      <w:r w:rsidRPr="001E5DD6">
        <w:rPr>
          <w:rFonts w:ascii="Times New Roman" w:hAnsi="Times New Roman" w:cs="Times New Roman"/>
          <w:spacing w:val="33"/>
        </w:rPr>
        <w:t xml:space="preserve"> </w:t>
      </w:r>
      <w:r w:rsidRPr="001E5DD6">
        <w:rPr>
          <w:rFonts w:ascii="Times New Roman" w:hAnsi="Times New Roman" w:cs="Times New Roman"/>
        </w:rPr>
        <w:t>completion</w:t>
      </w:r>
      <w:r w:rsidRPr="001E5DD6">
        <w:rPr>
          <w:rFonts w:ascii="Times New Roman" w:hAnsi="Times New Roman" w:cs="Times New Roman"/>
          <w:spacing w:val="10"/>
        </w:rPr>
        <w:t xml:space="preserve"> </w:t>
      </w:r>
      <w:r w:rsidRPr="001E5DD6">
        <w:rPr>
          <w:rFonts w:ascii="Times New Roman" w:hAnsi="Times New Roman" w:cs="Times New Roman"/>
          <w:spacing w:val="-2"/>
        </w:rPr>
        <w:t>process:</w:t>
      </w:r>
    </w:p>
    <w:p w14:paraId="62A48A21" w14:textId="77777777" w:rsidR="001E5DD6" w:rsidRPr="001E5DD6" w:rsidRDefault="001E5DD6" w:rsidP="001E5DD6">
      <w:pPr>
        <w:pStyle w:val="BodyText"/>
        <w:spacing w:line="247" w:lineRule="auto"/>
        <w:ind w:left="234" w:right="1925"/>
      </w:pPr>
      <w:r w:rsidRPr="001E5DD6">
        <w:rPr>
          <w:w w:val="105"/>
        </w:rPr>
        <w:t>The</w:t>
      </w:r>
      <w:r w:rsidRPr="001E5DD6">
        <w:rPr>
          <w:spacing w:val="-17"/>
          <w:w w:val="105"/>
        </w:rPr>
        <w:t xml:space="preserve"> </w:t>
      </w:r>
      <w:r w:rsidRPr="001E5DD6">
        <w:rPr>
          <w:w w:val="105"/>
        </w:rPr>
        <w:t>contractor</w:t>
      </w:r>
      <w:r w:rsidRPr="001E5DD6">
        <w:rPr>
          <w:spacing w:val="-17"/>
          <w:w w:val="105"/>
        </w:rPr>
        <w:t xml:space="preserve"> </w:t>
      </w:r>
      <w:r w:rsidRPr="001E5DD6">
        <w:rPr>
          <w:w w:val="105"/>
        </w:rPr>
        <w:t>must</w:t>
      </w:r>
      <w:r w:rsidRPr="001E5DD6">
        <w:rPr>
          <w:spacing w:val="-15"/>
          <w:w w:val="105"/>
        </w:rPr>
        <w:t xml:space="preserve"> </w:t>
      </w:r>
      <w:r w:rsidRPr="001E5DD6">
        <w:rPr>
          <w:w w:val="105"/>
        </w:rPr>
        <w:t>submit</w:t>
      </w:r>
      <w:r w:rsidRPr="001E5DD6">
        <w:rPr>
          <w:spacing w:val="-16"/>
          <w:w w:val="105"/>
        </w:rPr>
        <w:t xml:space="preserve"> </w:t>
      </w:r>
      <w:r w:rsidRPr="001E5DD6">
        <w:rPr>
          <w:w w:val="105"/>
        </w:rPr>
        <w:t>confirmation</w:t>
      </w:r>
      <w:r w:rsidRPr="001E5DD6">
        <w:rPr>
          <w:spacing w:val="-16"/>
          <w:w w:val="105"/>
        </w:rPr>
        <w:t xml:space="preserve"> </w:t>
      </w:r>
      <w:r w:rsidRPr="001E5DD6">
        <w:rPr>
          <w:w w:val="105"/>
        </w:rPr>
        <w:t>of</w:t>
      </w:r>
      <w:r w:rsidRPr="001E5DD6">
        <w:rPr>
          <w:spacing w:val="-17"/>
          <w:w w:val="105"/>
        </w:rPr>
        <w:t xml:space="preserve"> </w:t>
      </w:r>
      <w:r w:rsidRPr="001E5DD6">
        <w:rPr>
          <w:w w:val="105"/>
        </w:rPr>
        <w:t>completed</w:t>
      </w:r>
      <w:r w:rsidRPr="001E5DD6">
        <w:rPr>
          <w:spacing w:val="-17"/>
          <w:w w:val="105"/>
        </w:rPr>
        <w:t xml:space="preserve"> </w:t>
      </w:r>
      <w:r w:rsidRPr="001E5DD6">
        <w:rPr>
          <w:w w:val="105"/>
        </w:rPr>
        <w:t>SAT</w:t>
      </w:r>
      <w:r w:rsidRPr="001E5DD6">
        <w:rPr>
          <w:spacing w:val="-15"/>
          <w:w w:val="105"/>
        </w:rPr>
        <w:t xml:space="preserve"> </w:t>
      </w:r>
      <w:r w:rsidRPr="001E5DD6">
        <w:rPr>
          <w:w w:val="105"/>
        </w:rPr>
        <w:t>mandatory briefings for each contractor/subcontractor personnel by either:</w:t>
      </w:r>
    </w:p>
    <w:p w14:paraId="5D5409C6" w14:textId="77777777" w:rsidR="001E5DD6" w:rsidRPr="001E5DD6" w:rsidRDefault="001E5DD6" w:rsidP="001E5DD6">
      <w:pPr>
        <w:pStyle w:val="ListParagraph"/>
        <w:widowControl w:val="0"/>
        <w:numPr>
          <w:ilvl w:val="1"/>
          <w:numId w:val="158"/>
        </w:numPr>
        <w:tabs>
          <w:tab w:val="left" w:pos="1314"/>
        </w:tabs>
        <w:autoSpaceDE w:val="0"/>
        <w:autoSpaceDN w:val="0"/>
        <w:spacing w:before="124" w:line="249" w:lineRule="auto"/>
        <w:ind w:left="1314" w:right="1621" w:hanging="360"/>
        <w:contextualSpacing w:val="0"/>
        <w:jc w:val="left"/>
        <w:rPr>
          <w:rFonts w:ascii="Times New Roman" w:hAnsi="Times New Roman" w:cs="Times New Roman"/>
        </w:rPr>
      </w:pPr>
      <w:r w:rsidRPr="001E5DD6">
        <w:rPr>
          <w:rFonts w:ascii="Times New Roman" w:hAnsi="Times New Roman" w:cs="Times New Roman"/>
          <w:w w:val="105"/>
        </w:rPr>
        <w:t>Using</w:t>
      </w:r>
      <w:r w:rsidRPr="001E5DD6">
        <w:rPr>
          <w:rFonts w:ascii="Times New Roman" w:hAnsi="Times New Roman" w:cs="Times New Roman"/>
          <w:spacing w:val="-15"/>
          <w:w w:val="105"/>
        </w:rPr>
        <w:t xml:space="preserve"> </w:t>
      </w:r>
      <w:r w:rsidRPr="001E5DD6">
        <w:rPr>
          <w:rFonts w:ascii="Times New Roman" w:hAnsi="Times New Roman" w:cs="Times New Roman"/>
          <w:w w:val="105"/>
        </w:rPr>
        <w:t>Form</w:t>
      </w:r>
      <w:r w:rsidRPr="001E5DD6">
        <w:rPr>
          <w:rFonts w:ascii="Times New Roman" w:hAnsi="Times New Roman" w:cs="Times New Roman"/>
          <w:spacing w:val="-16"/>
          <w:w w:val="105"/>
        </w:rPr>
        <w:t xml:space="preserve"> </w:t>
      </w:r>
      <w:r w:rsidRPr="001E5DD6">
        <w:rPr>
          <w:rFonts w:ascii="Times New Roman" w:hAnsi="Times New Roman" w:cs="Times New Roman"/>
          <w:w w:val="105"/>
        </w:rPr>
        <w:t>14616</w:t>
      </w:r>
      <w:r w:rsidRPr="001E5DD6">
        <w:rPr>
          <w:rFonts w:ascii="Times New Roman" w:hAnsi="Times New Roman" w:cs="Times New Roman"/>
          <w:spacing w:val="-15"/>
          <w:w w:val="105"/>
        </w:rPr>
        <w:t xml:space="preserve"> </w:t>
      </w:r>
      <w:r w:rsidRPr="001E5DD6">
        <w:rPr>
          <w:rFonts w:ascii="Times New Roman" w:hAnsi="Times New Roman" w:cs="Times New Roman"/>
          <w:w w:val="105"/>
        </w:rPr>
        <w:t>signed</w:t>
      </w:r>
      <w:r w:rsidRPr="001E5DD6">
        <w:rPr>
          <w:rFonts w:ascii="Times New Roman" w:hAnsi="Times New Roman" w:cs="Times New Roman"/>
          <w:spacing w:val="-15"/>
          <w:w w:val="105"/>
        </w:rPr>
        <w:t xml:space="preserve"> </w:t>
      </w:r>
      <w:r w:rsidRPr="001E5DD6">
        <w:rPr>
          <w:rFonts w:ascii="Times New Roman" w:hAnsi="Times New Roman" w:cs="Times New Roman"/>
          <w:w w:val="105"/>
        </w:rPr>
        <w:t>and</w:t>
      </w:r>
      <w:r w:rsidRPr="001E5DD6">
        <w:rPr>
          <w:rFonts w:ascii="Times New Roman" w:hAnsi="Times New Roman" w:cs="Times New Roman"/>
          <w:spacing w:val="-9"/>
          <w:w w:val="105"/>
        </w:rPr>
        <w:t xml:space="preserve"> </w:t>
      </w:r>
      <w:r w:rsidRPr="001E5DD6">
        <w:rPr>
          <w:rFonts w:ascii="Times New Roman" w:hAnsi="Times New Roman" w:cs="Times New Roman"/>
          <w:w w:val="105"/>
        </w:rPr>
        <w:t>dated</w:t>
      </w:r>
      <w:r w:rsidRPr="001E5DD6">
        <w:rPr>
          <w:rFonts w:ascii="Times New Roman" w:hAnsi="Times New Roman" w:cs="Times New Roman"/>
          <w:spacing w:val="-15"/>
          <w:w w:val="105"/>
        </w:rPr>
        <w:t xml:space="preserve"> </w:t>
      </w:r>
      <w:r w:rsidRPr="001E5DD6">
        <w:rPr>
          <w:rFonts w:ascii="Times New Roman" w:hAnsi="Times New Roman" w:cs="Times New Roman"/>
          <w:w w:val="105"/>
        </w:rPr>
        <w:t>by</w:t>
      </w:r>
      <w:r w:rsidRPr="001E5DD6">
        <w:rPr>
          <w:rFonts w:ascii="Times New Roman" w:hAnsi="Times New Roman" w:cs="Times New Roman"/>
          <w:spacing w:val="-16"/>
          <w:w w:val="105"/>
        </w:rPr>
        <w:t xml:space="preserve"> </w:t>
      </w:r>
      <w:r w:rsidRPr="001E5DD6">
        <w:rPr>
          <w:rFonts w:ascii="Times New Roman" w:hAnsi="Times New Roman" w:cs="Times New Roman"/>
          <w:w w:val="105"/>
        </w:rPr>
        <w:t>the</w:t>
      </w:r>
      <w:r w:rsidRPr="001E5DD6">
        <w:rPr>
          <w:rFonts w:ascii="Times New Roman" w:hAnsi="Times New Roman" w:cs="Times New Roman"/>
          <w:spacing w:val="-9"/>
          <w:w w:val="105"/>
        </w:rPr>
        <w:t xml:space="preserve"> </w:t>
      </w:r>
      <w:r w:rsidRPr="001E5DD6">
        <w:rPr>
          <w:rFonts w:ascii="Times New Roman" w:hAnsi="Times New Roman" w:cs="Times New Roman"/>
          <w:w w:val="105"/>
        </w:rPr>
        <w:t>individual</w:t>
      </w:r>
      <w:r w:rsidRPr="001E5DD6">
        <w:rPr>
          <w:rFonts w:ascii="Times New Roman" w:hAnsi="Times New Roman" w:cs="Times New Roman"/>
          <w:spacing w:val="-15"/>
          <w:w w:val="105"/>
        </w:rPr>
        <w:t xml:space="preserve"> </w:t>
      </w:r>
      <w:r w:rsidRPr="001E5DD6">
        <w:rPr>
          <w:rFonts w:ascii="Times New Roman" w:hAnsi="Times New Roman" w:cs="Times New Roman"/>
          <w:w w:val="105"/>
        </w:rPr>
        <w:t>and</w:t>
      </w:r>
      <w:r w:rsidRPr="001E5DD6">
        <w:rPr>
          <w:rFonts w:ascii="Times New Roman" w:hAnsi="Times New Roman" w:cs="Times New Roman"/>
          <w:spacing w:val="-9"/>
          <w:w w:val="105"/>
        </w:rPr>
        <w:t xml:space="preserve"> </w:t>
      </w:r>
      <w:r w:rsidRPr="001E5DD6">
        <w:rPr>
          <w:rFonts w:ascii="Times New Roman" w:hAnsi="Times New Roman" w:cs="Times New Roman"/>
          <w:w w:val="105"/>
        </w:rPr>
        <w:t>authorized contractor management entity and</w:t>
      </w:r>
      <w:r w:rsidRPr="001E5DD6">
        <w:rPr>
          <w:rFonts w:ascii="Times New Roman" w:hAnsi="Times New Roman" w:cs="Times New Roman"/>
          <w:spacing w:val="-5"/>
          <w:w w:val="105"/>
        </w:rPr>
        <w:t xml:space="preserve"> </w:t>
      </w:r>
      <w:r w:rsidRPr="001E5DD6">
        <w:rPr>
          <w:rFonts w:ascii="Times New Roman" w:hAnsi="Times New Roman" w:cs="Times New Roman"/>
          <w:w w:val="105"/>
        </w:rPr>
        <w:t>returned to the</w:t>
      </w:r>
      <w:r w:rsidRPr="001E5DD6">
        <w:rPr>
          <w:rFonts w:ascii="Times New Roman" w:hAnsi="Times New Roman" w:cs="Times New Roman"/>
          <w:spacing w:val="-5"/>
          <w:w w:val="105"/>
        </w:rPr>
        <w:t xml:space="preserve"> </w:t>
      </w:r>
      <w:r w:rsidRPr="001E5DD6">
        <w:rPr>
          <w:rFonts w:ascii="Times New Roman" w:hAnsi="Times New Roman" w:cs="Times New Roman"/>
          <w:w w:val="105"/>
        </w:rPr>
        <w:t>COR. This option is used for new contractor/subcontractor personnel and any that do not have an IRS network account.</w:t>
      </w:r>
    </w:p>
    <w:p w14:paraId="7C07DF72" w14:textId="77777777" w:rsidR="001E5DD6" w:rsidRPr="001E5DD6" w:rsidRDefault="001E5DD6" w:rsidP="001E5DD6">
      <w:pPr>
        <w:pStyle w:val="ListParagraph"/>
        <w:widowControl w:val="0"/>
        <w:numPr>
          <w:ilvl w:val="1"/>
          <w:numId w:val="158"/>
        </w:numPr>
        <w:tabs>
          <w:tab w:val="left" w:pos="1312"/>
          <w:tab w:val="left" w:pos="1314"/>
        </w:tabs>
        <w:autoSpaceDE w:val="0"/>
        <w:autoSpaceDN w:val="0"/>
        <w:spacing w:before="124" w:line="247" w:lineRule="auto"/>
        <w:ind w:left="1314" w:right="2023" w:hanging="360"/>
        <w:contextualSpacing w:val="0"/>
        <w:jc w:val="left"/>
        <w:rPr>
          <w:rFonts w:ascii="Times New Roman" w:hAnsi="Times New Roman" w:cs="Times New Roman"/>
        </w:rPr>
      </w:pPr>
      <w:r w:rsidRPr="001E5DD6">
        <w:rPr>
          <w:rFonts w:ascii="Times New Roman" w:hAnsi="Times New Roman" w:cs="Times New Roman"/>
          <w:w w:val="105"/>
        </w:rPr>
        <w:t>Using</w:t>
      </w:r>
      <w:r w:rsidRPr="001E5DD6">
        <w:rPr>
          <w:rFonts w:ascii="Times New Roman" w:hAnsi="Times New Roman" w:cs="Times New Roman"/>
          <w:spacing w:val="-14"/>
          <w:w w:val="105"/>
        </w:rPr>
        <w:t xml:space="preserve"> </w:t>
      </w:r>
      <w:r w:rsidRPr="001E5DD6">
        <w:rPr>
          <w:rFonts w:ascii="Times New Roman" w:hAnsi="Times New Roman" w:cs="Times New Roman"/>
          <w:w w:val="105"/>
        </w:rPr>
        <w:t>the</w:t>
      </w:r>
      <w:r w:rsidRPr="001E5DD6">
        <w:rPr>
          <w:rFonts w:ascii="Times New Roman" w:hAnsi="Times New Roman" w:cs="Times New Roman"/>
          <w:spacing w:val="-14"/>
          <w:w w:val="105"/>
        </w:rPr>
        <w:t xml:space="preserve"> </w:t>
      </w:r>
      <w:r w:rsidRPr="001E5DD6">
        <w:rPr>
          <w:rFonts w:ascii="Times New Roman" w:hAnsi="Times New Roman" w:cs="Times New Roman"/>
          <w:w w:val="105"/>
        </w:rPr>
        <w:t>IRS</w:t>
      </w:r>
      <w:r w:rsidRPr="001E5DD6">
        <w:rPr>
          <w:rFonts w:ascii="Times New Roman" w:hAnsi="Times New Roman" w:cs="Times New Roman"/>
          <w:spacing w:val="-12"/>
          <w:w w:val="105"/>
        </w:rPr>
        <w:t xml:space="preserve"> </w:t>
      </w:r>
      <w:r w:rsidRPr="001E5DD6">
        <w:rPr>
          <w:rFonts w:ascii="Times New Roman" w:hAnsi="Times New Roman" w:cs="Times New Roman"/>
          <w:w w:val="105"/>
        </w:rPr>
        <w:t>training</w:t>
      </w:r>
      <w:r w:rsidRPr="001E5DD6">
        <w:rPr>
          <w:rFonts w:ascii="Times New Roman" w:hAnsi="Times New Roman" w:cs="Times New Roman"/>
          <w:spacing w:val="-14"/>
          <w:w w:val="105"/>
        </w:rPr>
        <w:t xml:space="preserve"> </w:t>
      </w:r>
      <w:r w:rsidRPr="001E5DD6">
        <w:rPr>
          <w:rFonts w:ascii="Times New Roman" w:hAnsi="Times New Roman" w:cs="Times New Roman"/>
          <w:w w:val="105"/>
        </w:rPr>
        <w:t>system</w:t>
      </w:r>
      <w:r w:rsidRPr="001E5DD6">
        <w:rPr>
          <w:rFonts w:ascii="Times New Roman" w:hAnsi="Times New Roman" w:cs="Times New Roman"/>
          <w:spacing w:val="-15"/>
          <w:w w:val="105"/>
        </w:rPr>
        <w:t xml:space="preserve"> </w:t>
      </w:r>
      <w:r w:rsidRPr="001E5DD6">
        <w:rPr>
          <w:rFonts w:ascii="Times New Roman" w:hAnsi="Times New Roman" w:cs="Times New Roman"/>
          <w:w w:val="105"/>
        </w:rPr>
        <w:t>which</w:t>
      </w:r>
      <w:r w:rsidRPr="001E5DD6">
        <w:rPr>
          <w:rFonts w:ascii="Times New Roman" w:hAnsi="Times New Roman" w:cs="Times New Roman"/>
          <w:spacing w:val="-14"/>
          <w:w w:val="105"/>
        </w:rPr>
        <w:t xml:space="preserve"> </w:t>
      </w:r>
      <w:r w:rsidRPr="001E5DD6">
        <w:rPr>
          <w:rFonts w:ascii="Times New Roman" w:hAnsi="Times New Roman" w:cs="Times New Roman"/>
          <w:w w:val="105"/>
        </w:rPr>
        <w:t>is</w:t>
      </w:r>
      <w:r w:rsidRPr="001E5DD6">
        <w:rPr>
          <w:rFonts w:ascii="Times New Roman" w:hAnsi="Times New Roman" w:cs="Times New Roman"/>
          <w:spacing w:val="-9"/>
          <w:w w:val="105"/>
        </w:rPr>
        <w:t xml:space="preserve"> </w:t>
      </w:r>
      <w:r w:rsidRPr="001E5DD6">
        <w:rPr>
          <w:rFonts w:ascii="Times New Roman" w:hAnsi="Times New Roman" w:cs="Times New Roman"/>
          <w:w w:val="105"/>
        </w:rPr>
        <w:t>available</w:t>
      </w:r>
      <w:r w:rsidRPr="001E5DD6">
        <w:rPr>
          <w:rFonts w:ascii="Times New Roman" w:hAnsi="Times New Roman" w:cs="Times New Roman"/>
          <w:spacing w:val="-8"/>
          <w:w w:val="105"/>
        </w:rPr>
        <w:t xml:space="preserve"> </w:t>
      </w:r>
      <w:r w:rsidRPr="001E5DD6">
        <w:rPr>
          <w:rFonts w:ascii="Times New Roman" w:hAnsi="Times New Roman" w:cs="Times New Roman"/>
          <w:w w:val="105"/>
        </w:rPr>
        <w:t>to</w:t>
      </w:r>
      <w:r w:rsidRPr="001E5DD6">
        <w:rPr>
          <w:rFonts w:ascii="Times New Roman" w:hAnsi="Times New Roman" w:cs="Times New Roman"/>
          <w:spacing w:val="-14"/>
          <w:w w:val="105"/>
        </w:rPr>
        <w:t xml:space="preserve"> </w:t>
      </w:r>
      <w:r w:rsidRPr="001E5DD6">
        <w:rPr>
          <w:rFonts w:ascii="Times New Roman" w:hAnsi="Times New Roman" w:cs="Times New Roman"/>
          <w:w w:val="105"/>
        </w:rPr>
        <w:t>all</w:t>
      </w:r>
      <w:r w:rsidRPr="001E5DD6">
        <w:rPr>
          <w:rFonts w:ascii="Times New Roman" w:hAnsi="Times New Roman" w:cs="Times New Roman"/>
          <w:spacing w:val="-14"/>
          <w:w w:val="105"/>
        </w:rPr>
        <w:t xml:space="preserve"> </w:t>
      </w:r>
      <w:r w:rsidRPr="001E5DD6">
        <w:rPr>
          <w:rFonts w:ascii="Times New Roman" w:hAnsi="Times New Roman" w:cs="Times New Roman"/>
          <w:w w:val="105"/>
        </w:rPr>
        <w:t xml:space="preserve">contractors with IRS network </w:t>
      </w:r>
      <w:proofErr w:type="gramStart"/>
      <w:r w:rsidRPr="001E5DD6">
        <w:rPr>
          <w:rFonts w:ascii="Times New Roman" w:hAnsi="Times New Roman" w:cs="Times New Roman"/>
          <w:w w:val="105"/>
        </w:rPr>
        <w:t>accounts</w:t>
      </w:r>
      <w:proofErr w:type="gramEnd"/>
    </w:p>
    <w:p w14:paraId="5514158B" w14:textId="50BE1B45" w:rsidR="001E5DD6" w:rsidRPr="001E5DD6" w:rsidRDefault="001E5DD6" w:rsidP="001E5DD6">
      <w:pPr>
        <w:pStyle w:val="ListParagraph"/>
        <w:widowControl w:val="0"/>
        <w:numPr>
          <w:ilvl w:val="0"/>
          <w:numId w:val="158"/>
        </w:numPr>
        <w:tabs>
          <w:tab w:val="left" w:pos="953"/>
        </w:tabs>
        <w:autoSpaceDE w:val="0"/>
        <w:autoSpaceDN w:val="0"/>
        <w:spacing w:before="125" w:line="249" w:lineRule="auto"/>
        <w:ind w:left="234" w:right="1700" w:firstLine="360"/>
        <w:contextualSpacing w:val="0"/>
        <w:rPr>
          <w:rFonts w:ascii="Times New Roman" w:hAnsi="Times New Roman" w:cs="Times New Roman"/>
        </w:rPr>
      </w:pPr>
      <w:r w:rsidRPr="001E5DD6">
        <w:rPr>
          <w:rFonts w:ascii="Times New Roman" w:hAnsi="Times New Roman" w:cs="Times New Roman"/>
          <w:w w:val="105"/>
        </w:rPr>
        <w:t>Annual</w:t>
      </w:r>
      <w:r w:rsidRPr="001E5DD6">
        <w:rPr>
          <w:rFonts w:ascii="Times New Roman" w:hAnsi="Times New Roman" w:cs="Times New Roman"/>
          <w:spacing w:val="-17"/>
          <w:w w:val="105"/>
        </w:rPr>
        <w:t xml:space="preserve"> </w:t>
      </w:r>
      <w:r w:rsidRPr="001E5DD6">
        <w:rPr>
          <w:rFonts w:ascii="Times New Roman" w:hAnsi="Times New Roman" w:cs="Times New Roman"/>
          <w:w w:val="105"/>
        </w:rPr>
        <w:t>Training.</w:t>
      </w:r>
      <w:r w:rsidRPr="001E5DD6">
        <w:rPr>
          <w:rFonts w:ascii="Times New Roman" w:hAnsi="Times New Roman" w:cs="Times New Roman"/>
          <w:spacing w:val="-17"/>
          <w:w w:val="105"/>
        </w:rPr>
        <w:t xml:space="preserve"> </w:t>
      </w:r>
      <w:r w:rsidRPr="001E5DD6">
        <w:rPr>
          <w:rFonts w:ascii="Times New Roman" w:hAnsi="Times New Roman" w:cs="Times New Roman"/>
          <w:w w:val="105"/>
        </w:rPr>
        <w:t>For</w:t>
      </w:r>
      <w:r w:rsidRPr="001E5DD6">
        <w:rPr>
          <w:rFonts w:ascii="Times New Roman" w:hAnsi="Times New Roman" w:cs="Times New Roman"/>
          <w:spacing w:val="-17"/>
          <w:w w:val="105"/>
        </w:rPr>
        <w:t xml:space="preserve"> </w:t>
      </w:r>
      <w:r w:rsidRPr="001E5DD6">
        <w:rPr>
          <w:rFonts w:ascii="Times New Roman" w:hAnsi="Times New Roman" w:cs="Times New Roman"/>
          <w:w w:val="105"/>
        </w:rPr>
        <w:t>contracts/orders/agreement</w:t>
      </w:r>
      <w:r w:rsidRPr="001E5DD6">
        <w:rPr>
          <w:rFonts w:ascii="Times New Roman" w:hAnsi="Times New Roman" w:cs="Times New Roman"/>
          <w:spacing w:val="-17"/>
          <w:w w:val="105"/>
        </w:rPr>
        <w:t xml:space="preserve"> </w:t>
      </w:r>
      <w:r w:rsidRPr="001E5DD6">
        <w:rPr>
          <w:rFonts w:ascii="Times New Roman" w:hAnsi="Times New Roman" w:cs="Times New Roman"/>
          <w:w w:val="105"/>
        </w:rPr>
        <w:t>exceeding</w:t>
      </w:r>
      <w:r w:rsidRPr="001E5DD6">
        <w:rPr>
          <w:rFonts w:ascii="Times New Roman" w:hAnsi="Times New Roman" w:cs="Times New Roman"/>
          <w:spacing w:val="-12"/>
          <w:w w:val="105"/>
        </w:rPr>
        <w:t xml:space="preserve"> </w:t>
      </w:r>
      <w:r w:rsidRPr="001E5DD6">
        <w:rPr>
          <w:rFonts w:ascii="Times New Roman" w:hAnsi="Times New Roman" w:cs="Times New Roman"/>
          <w:w w:val="105"/>
        </w:rPr>
        <w:t>one</w:t>
      </w:r>
      <w:r w:rsidRPr="001E5DD6">
        <w:rPr>
          <w:rFonts w:ascii="Times New Roman" w:hAnsi="Times New Roman" w:cs="Times New Roman"/>
          <w:spacing w:val="-17"/>
          <w:w w:val="105"/>
        </w:rPr>
        <w:t xml:space="preserve"> </w:t>
      </w:r>
      <w:r w:rsidRPr="001E5DD6">
        <w:rPr>
          <w:rFonts w:ascii="Times New Roman" w:hAnsi="Times New Roman" w:cs="Times New Roman"/>
          <w:w w:val="105"/>
        </w:rPr>
        <w:t>year</w:t>
      </w:r>
      <w:r w:rsidRPr="001E5DD6">
        <w:rPr>
          <w:rFonts w:ascii="Times New Roman" w:hAnsi="Times New Roman" w:cs="Times New Roman"/>
          <w:spacing w:val="-16"/>
          <w:w w:val="105"/>
        </w:rPr>
        <w:t xml:space="preserve"> </w:t>
      </w:r>
      <w:r w:rsidRPr="001E5DD6">
        <w:rPr>
          <w:rFonts w:ascii="Times New Roman" w:hAnsi="Times New Roman" w:cs="Times New Roman"/>
          <w:w w:val="105"/>
        </w:rPr>
        <w:t>in length,</w:t>
      </w:r>
      <w:r w:rsidRPr="001E5DD6">
        <w:rPr>
          <w:rFonts w:ascii="Times New Roman" w:hAnsi="Times New Roman" w:cs="Times New Roman"/>
          <w:spacing w:val="-6"/>
          <w:w w:val="105"/>
        </w:rPr>
        <w:t xml:space="preserve"> </w:t>
      </w:r>
      <w:r w:rsidRPr="001E5DD6">
        <w:rPr>
          <w:rFonts w:ascii="Times New Roman" w:hAnsi="Times New Roman" w:cs="Times New Roman"/>
          <w:w w:val="105"/>
        </w:rPr>
        <w:t>either</w:t>
      </w:r>
      <w:r w:rsidRPr="001E5DD6">
        <w:rPr>
          <w:rFonts w:ascii="Times New Roman" w:hAnsi="Times New Roman" w:cs="Times New Roman"/>
          <w:spacing w:val="-10"/>
          <w:w w:val="105"/>
        </w:rPr>
        <w:t xml:space="preserve"> </w:t>
      </w:r>
      <w:r w:rsidRPr="001E5DD6">
        <w:rPr>
          <w:rFonts w:ascii="Times New Roman" w:hAnsi="Times New Roman" w:cs="Times New Roman"/>
          <w:w w:val="105"/>
        </w:rPr>
        <w:t>on</w:t>
      </w:r>
      <w:r w:rsidRPr="001E5DD6">
        <w:rPr>
          <w:rFonts w:ascii="Times New Roman" w:hAnsi="Times New Roman" w:cs="Times New Roman"/>
          <w:spacing w:val="-7"/>
          <w:w w:val="105"/>
        </w:rPr>
        <w:t xml:space="preserve"> </w:t>
      </w:r>
      <w:r w:rsidRPr="001E5DD6">
        <w:rPr>
          <w:rFonts w:ascii="Times New Roman" w:hAnsi="Times New Roman" w:cs="Times New Roman"/>
          <w:w w:val="105"/>
        </w:rPr>
        <w:t>a</w:t>
      </w:r>
      <w:r w:rsidRPr="001E5DD6">
        <w:rPr>
          <w:rFonts w:ascii="Times New Roman" w:hAnsi="Times New Roman" w:cs="Times New Roman"/>
          <w:spacing w:val="-7"/>
          <w:w w:val="105"/>
        </w:rPr>
        <w:t xml:space="preserve"> </w:t>
      </w:r>
      <w:r w:rsidRPr="001E5DD6">
        <w:rPr>
          <w:rFonts w:ascii="Times New Roman" w:hAnsi="Times New Roman" w:cs="Times New Roman"/>
          <w:w w:val="105"/>
        </w:rPr>
        <w:t>multiyear</w:t>
      </w:r>
      <w:r w:rsidRPr="001E5DD6">
        <w:rPr>
          <w:rFonts w:ascii="Times New Roman" w:hAnsi="Times New Roman" w:cs="Times New Roman"/>
          <w:spacing w:val="-4"/>
          <w:w w:val="105"/>
        </w:rPr>
        <w:t xml:space="preserve"> </w:t>
      </w:r>
      <w:r w:rsidRPr="001E5DD6">
        <w:rPr>
          <w:rFonts w:ascii="Times New Roman" w:hAnsi="Times New Roman" w:cs="Times New Roman"/>
          <w:w w:val="105"/>
        </w:rPr>
        <w:t>or</w:t>
      </w:r>
      <w:r w:rsidRPr="001E5DD6">
        <w:rPr>
          <w:rFonts w:ascii="Times New Roman" w:hAnsi="Times New Roman" w:cs="Times New Roman"/>
          <w:spacing w:val="-4"/>
          <w:w w:val="105"/>
        </w:rPr>
        <w:t xml:space="preserve"> </w:t>
      </w:r>
      <w:r w:rsidRPr="001E5DD6">
        <w:rPr>
          <w:rFonts w:ascii="Times New Roman" w:hAnsi="Times New Roman" w:cs="Times New Roman"/>
          <w:w w:val="105"/>
        </w:rPr>
        <w:t>multiple</w:t>
      </w:r>
      <w:r w:rsidRPr="001E5DD6">
        <w:rPr>
          <w:rFonts w:ascii="Times New Roman" w:hAnsi="Times New Roman" w:cs="Times New Roman"/>
          <w:spacing w:val="-13"/>
          <w:w w:val="105"/>
        </w:rPr>
        <w:t xml:space="preserve"> </w:t>
      </w:r>
      <w:r w:rsidRPr="001E5DD6">
        <w:rPr>
          <w:rFonts w:ascii="Times New Roman" w:hAnsi="Times New Roman" w:cs="Times New Roman"/>
          <w:w w:val="105"/>
        </w:rPr>
        <w:t>year</w:t>
      </w:r>
      <w:r w:rsidRPr="001E5DD6">
        <w:rPr>
          <w:rFonts w:ascii="Times New Roman" w:hAnsi="Times New Roman" w:cs="Times New Roman"/>
          <w:spacing w:val="-10"/>
          <w:w w:val="105"/>
        </w:rPr>
        <w:t xml:space="preserve"> </w:t>
      </w:r>
      <w:r w:rsidRPr="001E5DD6">
        <w:rPr>
          <w:rFonts w:ascii="Times New Roman" w:hAnsi="Times New Roman" w:cs="Times New Roman"/>
          <w:w w:val="105"/>
        </w:rPr>
        <w:t>basis,</w:t>
      </w:r>
      <w:r w:rsidRPr="001E5DD6">
        <w:rPr>
          <w:rFonts w:ascii="Times New Roman" w:hAnsi="Times New Roman" w:cs="Times New Roman"/>
          <w:spacing w:val="-6"/>
          <w:w w:val="105"/>
        </w:rPr>
        <w:t xml:space="preserve"> </w:t>
      </w:r>
      <w:r w:rsidRPr="001E5DD6">
        <w:rPr>
          <w:rFonts w:ascii="Times New Roman" w:hAnsi="Times New Roman" w:cs="Times New Roman"/>
          <w:w w:val="105"/>
        </w:rPr>
        <w:t>the</w:t>
      </w:r>
      <w:r w:rsidRPr="001E5DD6">
        <w:rPr>
          <w:rFonts w:ascii="Times New Roman" w:hAnsi="Times New Roman" w:cs="Times New Roman"/>
          <w:spacing w:val="-13"/>
          <w:w w:val="105"/>
        </w:rPr>
        <w:t xml:space="preserve"> </w:t>
      </w:r>
      <w:r w:rsidRPr="001E5DD6">
        <w:rPr>
          <w:rFonts w:ascii="Times New Roman" w:hAnsi="Times New Roman" w:cs="Times New Roman"/>
          <w:w w:val="105"/>
        </w:rPr>
        <w:t>contractor</w:t>
      </w:r>
      <w:r w:rsidRPr="001E5DD6">
        <w:rPr>
          <w:rFonts w:ascii="Times New Roman" w:hAnsi="Times New Roman" w:cs="Times New Roman"/>
          <w:spacing w:val="-4"/>
          <w:w w:val="105"/>
        </w:rPr>
        <w:t xml:space="preserve"> </w:t>
      </w:r>
      <w:r w:rsidRPr="001E5DD6">
        <w:rPr>
          <w:rFonts w:ascii="Times New Roman" w:hAnsi="Times New Roman" w:cs="Times New Roman"/>
          <w:w w:val="105"/>
        </w:rPr>
        <w:t>must</w:t>
      </w:r>
      <w:r w:rsidRPr="001E5DD6">
        <w:rPr>
          <w:rFonts w:ascii="Times New Roman" w:hAnsi="Times New Roman" w:cs="Times New Roman"/>
          <w:spacing w:val="-12"/>
          <w:w w:val="105"/>
        </w:rPr>
        <w:t xml:space="preserve"> </w:t>
      </w:r>
      <w:r w:rsidRPr="001E5DD6">
        <w:rPr>
          <w:rFonts w:ascii="Times New Roman" w:hAnsi="Times New Roman" w:cs="Times New Roman"/>
          <w:w w:val="105"/>
        </w:rPr>
        <w:t>ensure that personnel complete assigned SAT mandatory briefings annually no later than October 31st of the current calendar year. The contractor must submit confirmation</w:t>
      </w:r>
      <w:r w:rsidRPr="001E5DD6">
        <w:rPr>
          <w:rFonts w:ascii="Times New Roman" w:hAnsi="Times New Roman" w:cs="Times New Roman"/>
          <w:spacing w:val="-14"/>
          <w:w w:val="105"/>
        </w:rPr>
        <w:t xml:space="preserve"> </w:t>
      </w:r>
      <w:r w:rsidRPr="001E5DD6">
        <w:rPr>
          <w:rFonts w:ascii="Times New Roman" w:hAnsi="Times New Roman" w:cs="Times New Roman"/>
          <w:w w:val="105"/>
        </w:rPr>
        <w:t>of</w:t>
      </w:r>
      <w:r w:rsidRPr="001E5DD6">
        <w:rPr>
          <w:rFonts w:ascii="Times New Roman" w:hAnsi="Times New Roman" w:cs="Times New Roman"/>
          <w:spacing w:val="-13"/>
          <w:w w:val="105"/>
        </w:rPr>
        <w:t xml:space="preserve"> </w:t>
      </w:r>
      <w:r w:rsidRPr="001E5DD6">
        <w:rPr>
          <w:rFonts w:ascii="Times New Roman" w:hAnsi="Times New Roman" w:cs="Times New Roman"/>
          <w:w w:val="105"/>
        </w:rPr>
        <w:t>completed</w:t>
      </w:r>
      <w:r w:rsidRPr="001E5DD6">
        <w:rPr>
          <w:rFonts w:ascii="Times New Roman" w:hAnsi="Times New Roman" w:cs="Times New Roman"/>
          <w:spacing w:val="-14"/>
          <w:w w:val="105"/>
        </w:rPr>
        <w:t xml:space="preserve"> </w:t>
      </w:r>
      <w:r w:rsidRPr="001E5DD6">
        <w:rPr>
          <w:rFonts w:ascii="Times New Roman" w:hAnsi="Times New Roman" w:cs="Times New Roman"/>
          <w:w w:val="105"/>
        </w:rPr>
        <w:t>annual</w:t>
      </w:r>
      <w:r w:rsidRPr="001E5DD6">
        <w:rPr>
          <w:rFonts w:ascii="Times New Roman" w:hAnsi="Times New Roman" w:cs="Times New Roman"/>
          <w:spacing w:val="-7"/>
          <w:w w:val="105"/>
        </w:rPr>
        <w:t xml:space="preserve"> </w:t>
      </w:r>
      <w:r w:rsidRPr="001E5DD6">
        <w:rPr>
          <w:rFonts w:ascii="Times New Roman" w:hAnsi="Times New Roman" w:cs="Times New Roman"/>
          <w:w w:val="105"/>
        </w:rPr>
        <w:t>SAT</w:t>
      </w:r>
      <w:r w:rsidRPr="001E5DD6">
        <w:rPr>
          <w:rFonts w:ascii="Times New Roman" w:hAnsi="Times New Roman" w:cs="Times New Roman"/>
          <w:spacing w:val="-13"/>
          <w:w w:val="105"/>
        </w:rPr>
        <w:t xml:space="preserve"> </w:t>
      </w:r>
      <w:r w:rsidRPr="001E5DD6">
        <w:rPr>
          <w:rFonts w:ascii="Times New Roman" w:hAnsi="Times New Roman" w:cs="Times New Roman"/>
          <w:w w:val="105"/>
        </w:rPr>
        <w:t>on</w:t>
      </w:r>
      <w:r w:rsidRPr="001E5DD6">
        <w:rPr>
          <w:rFonts w:ascii="Times New Roman" w:hAnsi="Times New Roman" w:cs="Times New Roman"/>
          <w:spacing w:val="-8"/>
          <w:w w:val="105"/>
        </w:rPr>
        <w:t xml:space="preserve"> </w:t>
      </w:r>
      <w:r w:rsidRPr="001E5DD6">
        <w:rPr>
          <w:rFonts w:ascii="Times New Roman" w:hAnsi="Times New Roman" w:cs="Times New Roman"/>
          <w:w w:val="105"/>
        </w:rPr>
        <w:t>all</w:t>
      </w:r>
      <w:r w:rsidRPr="001E5DD6">
        <w:rPr>
          <w:rFonts w:ascii="Times New Roman" w:hAnsi="Times New Roman" w:cs="Times New Roman"/>
          <w:spacing w:val="-14"/>
          <w:w w:val="105"/>
        </w:rPr>
        <w:t xml:space="preserve"> </w:t>
      </w:r>
      <w:r w:rsidRPr="001E5DD6">
        <w:rPr>
          <w:rFonts w:ascii="Times New Roman" w:hAnsi="Times New Roman" w:cs="Times New Roman"/>
          <w:w w:val="105"/>
        </w:rPr>
        <w:t>personnel</w:t>
      </w:r>
      <w:r w:rsidRPr="001E5DD6">
        <w:rPr>
          <w:rFonts w:ascii="Times New Roman" w:hAnsi="Times New Roman" w:cs="Times New Roman"/>
          <w:spacing w:val="-8"/>
          <w:w w:val="105"/>
        </w:rPr>
        <w:t xml:space="preserve"> </w:t>
      </w:r>
      <w:r w:rsidRPr="001E5DD6">
        <w:rPr>
          <w:rFonts w:ascii="Times New Roman" w:hAnsi="Times New Roman" w:cs="Times New Roman"/>
          <w:w w:val="105"/>
        </w:rPr>
        <w:t>unable</w:t>
      </w:r>
      <w:r w:rsidRPr="001E5DD6">
        <w:rPr>
          <w:rFonts w:ascii="Times New Roman" w:hAnsi="Times New Roman" w:cs="Times New Roman"/>
          <w:spacing w:val="-14"/>
          <w:w w:val="105"/>
        </w:rPr>
        <w:t xml:space="preserve"> </w:t>
      </w:r>
      <w:r w:rsidRPr="001E5DD6">
        <w:rPr>
          <w:rFonts w:ascii="Times New Roman" w:hAnsi="Times New Roman" w:cs="Times New Roman"/>
          <w:w w:val="105"/>
        </w:rPr>
        <w:t>to</w:t>
      </w:r>
      <w:r w:rsidRPr="001E5DD6">
        <w:rPr>
          <w:rFonts w:ascii="Times New Roman" w:hAnsi="Times New Roman" w:cs="Times New Roman"/>
          <w:spacing w:val="-14"/>
          <w:w w:val="105"/>
        </w:rPr>
        <w:t xml:space="preserve"> </w:t>
      </w:r>
      <w:r w:rsidRPr="001E5DD6">
        <w:rPr>
          <w:rFonts w:ascii="Times New Roman" w:hAnsi="Times New Roman" w:cs="Times New Roman"/>
          <w:w w:val="105"/>
        </w:rPr>
        <w:t>complete</w:t>
      </w:r>
      <w:r w:rsidRPr="001E5DD6">
        <w:rPr>
          <w:rFonts w:ascii="Times New Roman" w:hAnsi="Times New Roman" w:cs="Times New Roman"/>
          <w:spacing w:val="-14"/>
          <w:w w:val="105"/>
        </w:rPr>
        <w:t xml:space="preserve"> </w:t>
      </w:r>
      <w:r w:rsidRPr="001E5DD6">
        <w:rPr>
          <w:rFonts w:ascii="Times New Roman" w:hAnsi="Times New Roman" w:cs="Times New Roman"/>
          <w:w w:val="105"/>
        </w:rPr>
        <w:t xml:space="preserve">the briefings in the IRS training systems by submitting completed Form 14616 assigned to this contract/order/agreement, via email, to the COR, upon </w:t>
      </w:r>
      <w:r w:rsidRPr="001E5DD6">
        <w:rPr>
          <w:rFonts w:ascii="Times New Roman" w:hAnsi="Times New Roman" w:cs="Times New Roman"/>
          <w:spacing w:val="-2"/>
          <w:w w:val="105"/>
        </w:rPr>
        <w:t>completion.</w:t>
      </w:r>
    </w:p>
    <w:p w14:paraId="7E8B5C85" w14:textId="77777777" w:rsidR="001E5DD6" w:rsidRPr="001E5DD6" w:rsidRDefault="001E5DD6" w:rsidP="001E5DD6">
      <w:pPr>
        <w:spacing w:line="249" w:lineRule="auto"/>
        <w:rPr>
          <w:rFonts w:ascii="Times New Roman" w:hAnsi="Times New Roman" w:cs="Times New Roman"/>
        </w:rPr>
        <w:sectPr w:rsidR="001E5DD6" w:rsidRPr="001E5DD6">
          <w:pgSz w:w="12240" w:h="15840"/>
          <w:pgMar w:top="1240" w:right="340" w:bottom="960" w:left="1680" w:header="725" w:footer="765" w:gutter="0"/>
          <w:cols w:space="720"/>
        </w:sectPr>
      </w:pPr>
    </w:p>
    <w:p w14:paraId="43695127" w14:textId="77777777" w:rsidR="001E5DD6" w:rsidRPr="001E5DD6" w:rsidRDefault="001E5DD6" w:rsidP="001E5DD6">
      <w:pPr>
        <w:pStyle w:val="ListParagraph"/>
        <w:widowControl w:val="0"/>
        <w:numPr>
          <w:ilvl w:val="0"/>
          <w:numId w:val="158"/>
        </w:numPr>
        <w:tabs>
          <w:tab w:val="left" w:pos="953"/>
        </w:tabs>
        <w:autoSpaceDE w:val="0"/>
        <w:autoSpaceDN w:val="0"/>
        <w:spacing w:before="190" w:line="247" w:lineRule="auto"/>
        <w:ind w:left="235" w:right="1670" w:firstLine="359"/>
        <w:contextualSpacing w:val="0"/>
        <w:rPr>
          <w:rFonts w:ascii="Times New Roman" w:hAnsi="Times New Roman" w:cs="Times New Roman"/>
        </w:rPr>
      </w:pPr>
      <w:r w:rsidRPr="001E5DD6">
        <w:rPr>
          <w:rFonts w:ascii="Times New Roman" w:hAnsi="Times New Roman" w:cs="Times New Roman"/>
          <w:w w:val="105"/>
        </w:rPr>
        <w:lastRenderedPageBreak/>
        <w:t>Contractor’s failure to comply with IRS privacy and security policy (to include</w:t>
      </w:r>
      <w:r w:rsidRPr="001E5DD6">
        <w:rPr>
          <w:rFonts w:ascii="Times New Roman" w:hAnsi="Times New Roman" w:cs="Times New Roman"/>
          <w:spacing w:val="-1"/>
          <w:w w:val="105"/>
        </w:rPr>
        <w:t xml:space="preserve"> </w:t>
      </w:r>
      <w:r w:rsidRPr="001E5DD6">
        <w:rPr>
          <w:rFonts w:ascii="Times New Roman" w:hAnsi="Times New Roman" w:cs="Times New Roman"/>
          <w:w w:val="105"/>
        </w:rPr>
        <w:t>completion</w:t>
      </w:r>
      <w:r w:rsidRPr="001E5DD6">
        <w:rPr>
          <w:rFonts w:ascii="Times New Roman" w:hAnsi="Times New Roman" w:cs="Times New Roman"/>
          <w:spacing w:val="-24"/>
          <w:w w:val="105"/>
        </w:rPr>
        <w:t xml:space="preserve"> </w:t>
      </w:r>
      <w:r w:rsidRPr="001E5DD6">
        <w:rPr>
          <w:rFonts w:ascii="Times New Roman" w:hAnsi="Times New Roman" w:cs="Times New Roman"/>
          <w:w w:val="105"/>
        </w:rPr>
        <w:t>and</w:t>
      </w:r>
      <w:r w:rsidRPr="001E5DD6">
        <w:rPr>
          <w:rFonts w:ascii="Times New Roman" w:hAnsi="Times New Roman" w:cs="Times New Roman"/>
          <w:spacing w:val="-1"/>
          <w:w w:val="105"/>
        </w:rPr>
        <w:t xml:space="preserve"> </w:t>
      </w:r>
      <w:r w:rsidRPr="001E5DD6">
        <w:rPr>
          <w:rFonts w:ascii="Times New Roman" w:hAnsi="Times New Roman" w:cs="Times New Roman"/>
          <w:w w:val="105"/>
        </w:rPr>
        <w:t>certification of SAT requirements within</w:t>
      </w:r>
      <w:r w:rsidRPr="001E5DD6">
        <w:rPr>
          <w:rFonts w:ascii="Times New Roman" w:hAnsi="Times New Roman" w:cs="Times New Roman"/>
          <w:spacing w:val="-1"/>
          <w:w w:val="105"/>
        </w:rPr>
        <w:t xml:space="preserve"> </w:t>
      </w:r>
      <w:r w:rsidRPr="001E5DD6">
        <w:rPr>
          <w:rFonts w:ascii="Times New Roman" w:hAnsi="Times New Roman" w:cs="Times New Roman"/>
          <w:w w:val="105"/>
        </w:rPr>
        <w:t>the timeframe specified)</w:t>
      </w:r>
      <w:r w:rsidRPr="001E5DD6">
        <w:rPr>
          <w:rFonts w:ascii="Times New Roman" w:hAnsi="Times New Roman" w:cs="Times New Roman"/>
          <w:spacing w:val="-17"/>
          <w:w w:val="105"/>
        </w:rPr>
        <w:t xml:space="preserve"> </w:t>
      </w:r>
      <w:r w:rsidRPr="001E5DD6">
        <w:rPr>
          <w:rFonts w:ascii="Times New Roman" w:hAnsi="Times New Roman" w:cs="Times New Roman"/>
          <w:w w:val="105"/>
        </w:rPr>
        <w:t>may</w:t>
      </w:r>
      <w:r w:rsidRPr="001E5DD6">
        <w:rPr>
          <w:rFonts w:ascii="Times New Roman" w:hAnsi="Times New Roman" w:cs="Times New Roman"/>
          <w:spacing w:val="-14"/>
          <w:w w:val="105"/>
        </w:rPr>
        <w:t xml:space="preserve"> </w:t>
      </w:r>
      <w:r w:rsidRPr="001E5DD6">
        <w:rPr>
          <w:rFonts w:ascii="Times New Roman" w:hAnsi="Times New Roman" w:cs="Times New Roman"/>
          <w:w w:val="105"/>
        </w:rPr>
        <w:t>be</w:t>
      </w:r>
      <w:r w:rsidRPr="001E5DD6">
        <w:rPr>
          <w:rFonts w:ascii="Times New Roman" w:hAnsi="Times New Roman" w:cs="Times New Roman"/>
          <w:spacing w:val="-17"/>
          <w:w w:val="105"/>
        </w:rPr>
        <w:t xml:space="preserve"> </w:t>
      </w:r>
      <w:r w:rsidRPr="001E5DD6">
        <w:rPr>
          <w:rFonts w:ascii="Times New Roman" w:hAnsi="Times New Roman" w:cs="Times New Roman"/>
          <w:w w:val="105"/>
        </w:rPr>
        <w:t>subject</w:t>
      </w:r>
      <w:r w:rsidRPr="001E5DD6">
        <w:rPr>
          <w:rFonts w:ascii="Times New Roman" w:hAnsi="Times New Roman" w:cs="Times New Roman"/>
          <w:spacing w:val="-17"/>
          <w:w w:val="105"/>
        </w:rPr>
        <w:t xml:space="preserve"> </w:t>
      </w:r>
      <w:r w:rsidRPr="001E5DD6">
        <w:rPr>
          <w:rFonts w:ascii="Times New Roman" w:hAnsi="Times New Roman" w:cs="Times New Roman"/>
          <w:w w:val="105"/>
        </w:rPr>
        <w:t>to</w:t>
      </w:r>
      <w:r w:rsidRPr="001E5DD6">
        <w:rPr>
          <w:rFonts w:ascii="Times New Roman" w:hAnsi="Times New Roman" w:cs="Times New Roman"/>
          <w:spacing w:val="-16"/>
          <w:w w:val="105"/>
        </w:rPr>
        <w:t xml:space="preserve"> </w:t>
      </w:r>
      <w:r w:rsidRPr="001E5DD6">
        <w:rPr>
          <w:rFonts w:ascii="Times New Roman" w:hAnsi="Times New Roman" w:cs="Times New Roman"/>
          <w:w w:val="105"/>
        </w:rPr>
        <w:t>suspension,</w:t>
      </w:r>
      <w:r w:rsidRPr="001E5DD6">
        <w:rPr>
          <w:rFonts w:ascii="Times New Roman" w:hAnsi="Times New Roman" w:cs="Times New Roman"/>
          <w:spacing w:val="-17"/>
          <w:w w:val="105"/>
        </w:rPr>
        <w:t xml:space="preserve"> </w:t>
      </w:r>
      <w:proofErr w:type="gramStart"/>
      <w:r w:rsidRPr="001E5DD6">
        <w:rPr>
          <w:rFonts w:ascii="Times New Roman" w:hAnsi="Times New Roman" w:cs="Times New Roman"/>
          <w:w w:val="105"/>
        </w:rPr>
        <w:t>revocation</w:t>
      </w:r>
      <w:proofErr w:type="gramEnd"/>
      <w:r w:rsidRPr="001E5DD6">
        <w:rPr>
          <w:rFonts w:ascii="Times New Roman" w:hAnsi="Times New Roman" w:cs="Times New Roman"/>
          <w:spacing w:val="-12"/>
          <w:w w:val="105"/>
        </w:rPr>
        <w:t xml:space="preserve"> </w:t>
      </w:r>
      <w:r w:rsidRPr="001E5DD6">
        <w:rPr>
          <w:rFonts w:ascii="Times New Roman" w:hAnsi="Times New Roman" w:cs="Times New Roman"/>
          <w:w w:val="105"/>
        </w:rPr>
        <w:t>or</w:t>
      </w:r>
      <w:r w:rsidRPr="001E5DD6">
        <w:rPr>
          <w:rFonts w:ascii="Times New Roman" w:hAnsi="Times New Roman" w:cs="Times New Roman"/>
          <w:spacing w:val="-16"/>
          <w:w w:val="105"/>
        </w:rPr>
        <w:t xml:space="preserve"> </w:t>
      </w:r>
      <w:r w:rsidRPr="001E5DD6">
        <w:rPr>
          <w:rFonts w:ascii="Times New Roman" w:hAnsi="Times New Roman" w:cs="Times New Roman"/>
          <w:w w:val="105"/>
        </w:rPr>
        <w:t>termination</w:t>
      </w:r>
      <w:r w:rsidRPr="001E5DD6">
        <w:rPr>
          <w:rFonts w:ascii="Times New Roman" w:hAnsi="Times New Roman" w:cs="Times New Roman"/>
          <w:spacing w:val="-17"/>
          <w:w w:val="105"/>
        </w:rPr>
        <w:t xml:space="preserve"> </w:t>
      </w:r>
      <w:r w:rsidRPr="001E5DD6">
        <w:rPr>
          <w:rFonts w:ascii="Times New Roman" w:hAnsi="Times New Roman" w:cs="Times New Roman"/>
          <w:w w:val="105"/>
        </w:rPr>
        <w:t>(temporarily or</w:t>
      </w:r>
      <w:r w:rsidRPr="001E5DD6">
        <w:rPr>
          <w:rFonts w:ascii="Times New Roman" w:hAnsi="Times New Roman" w:cs="Times New Roman"/>
          <w:spacing w:val="-4"/>
          <w:w w:val="105"/>
        </w:rPr>
        <w:t xml:space="preserve"> </w:t>
      </w:r>
      <w:r w:rsidRPr="001E5DD6">
        <w:rPr>
          <w:rFonts w:ascii="Times New Roman" w:hAnsi="Times New Roman" w:cs="Times New Roman"/>
          <w:w w:val="105"/>
        </w:rPr>
        <w:t>permanently) of staff-like access to IRS IT systems and facilities.</w:t>
      </w:r>
    </w:p>
    <w:p w14:paraId="3A5B224E" w14:textId="7725FF4B" w:rsidR="001E5DD6" w:rsidRPr="001E5DD6" w:rsidRDefault="001E5DD6" w:rsidP="00874116">
      <w:pPr>
        <w:pStyle w:val="ListParagraph"/>
        <w:widowControl w:val="0"/>
        <w:numPr>
          <w:ilvl w:val="0"/>
          <w:numId w:val="158"/>
        </w:numPr>
        <w:tabs>
          <w:tab w:val="left" w:pos="953"/>
        </w:tabs>
        <w:autoSpaceDE w:val="0"/>
        <w:autoSpaceDN w:val="0"/>
        <w:spacing w:before="134" w:line="249" w:lineRule="auto"/>
        <w:ind w:left="235" w:right="741" w:firstLine="359"/>
        <w:rPr>
          <w:rFonts w:ascii="Times New Roman" w:hAnsi="Times New Roman" w:cs="Times New Roman"/>
        </w:rPr>
      </w:pPr>
      <w:r w:rsidRPr="001E5DD6">
        <w:rPr>
          <w:rFonts w:ascii="Times New Roman" w:hAnsi="Times New Roman" w:cs="Times New Roman"/>
          <w:w w:val="105"/>
        </w:rPr>
        <w:t>Flow down of clauses. The contractor shall include and flow down, in its subcontracts</w:t>
      </w:r>
      <w:r w:rsidRPr="001E5DD6">
        <w:rPr>
          <w:rFonts w:ascii="Times New Roman" w:hAnsi="Times New Roman" w:cs="Times New Roman"/>
          <w:spacing w:val="-5"/>
          <w:w w:val="105"/>
        </w:rPr>
        <w:t xml:space="preserve"> </w:t>
      </w:r>
      <w:r w:rsidRPr="001E5DD6">
        <w:rPr>
          <w:rFonts w:ascii="Times New Roman" w:hAnsi="Times New Roman" w:cs="Times New Roman"/>
          <w:w w:val="105"/>
        </w:rPr>
        <w:t>(or</w:t>
      </w:r>
      <w:r w:rsidRPr="001E5DD6">
        <w:rPr>
          <w:rFonts w:ascii="Times New Roman" w:hAnsi="Times New Roman" w:cs="Times New Roman"/>
          <w:spacing w:val="-1"/>
          <w:w w:val="105"/>
        </w:rPr>
        <w:t xml:space="preserve"> </w:t>
      </w:r>
      <w:r w:rsidRPr="001E5DD6">
        <w:rPr>
          <w:rFonts w:ascii="Times New Roman" w:hAnsi="Times New Roman" w:cs="Times New Roman"/>
          <w:w w:val="105"/>
        </w:rPr>
        <w:t>arrangements or</w:t>
      </w:r>
      <w:r w:rsidRPr="001E5DD6">
        <w:rPr>
          <w:rFonts w:ascii="Times New Roman" w:hAnsi="Times New Roman" w:cs="Times New Roman"/>
          <w:spacing w:val="-1"/>
          <w:w w:val="105"/>
        </w:rPr>
        <w:t xml:space="preserve"> </w:t>
      </w:r>
      <w:r w:rsidRPr="001E5DD6">
        <w:rPr>
          <w:rFonts w:ascii="Times New Roman" w:hAnsi="Times New Roman" w:cs="Times New Roman"/>
          <w:w w:val="105"/>
        </w:rPr>
        <w:t>outsourced</w:t>
      </w:r>
      <w:r w:rsidRPr="001E5DD6">
        <w:rPr>
          <w:rFonts w:ascii="Times New Roman" w:hAnsi="Times New Roman" w:cs="Times New Roman"/>
          <w:spacing w:val="-10"/>
          <w:w w:val="105"/>
        </w:rPr>
        <w:t xml:space="preserve"> </w:t>
      </w:r>
      <w:r w:rsidRPr="001E5DD6">
        <w:rPr>
          <w:rFonts w:ascii="Times New Roman" w:hAnsi="Times New Roman" w:cs="Times New Roman"/>
          <w:w w:val="105"/>
        </w:rPr>
        <w:t>service</w:t>
      </w:r>
      <w:r w:rsidRPr="001E5DD6">
        <w:rPr>
          <w:rFonts w:ascii="Times New Roman" w:hAnsi="Times New Roman" w:cs="Times New Roman"/>
          <w:spacing w:val="-4"/>
          <w:w w:val="105"/>
        </w:rPr>
        <w:t xml:space="preserve"> </w:t>
      </w:r>
      <w:r w:rsidRPr="001E5DD6">
        <w:rPr>
          <w:rFonts w:ascii="Times New Roman" w:hAnsi="Times New Roman" w:cs="Times New Roman"/>
          <w:w w:val="105"/>
        </w:rPr>
        <w:t>agreements)</w:t>
      </w:r>
      <w:r w:rsidRPr="001E5DD6">
        <w:rPr>
          <w:rFonts w:ascii="Times New Roman" w:hAnsi="Times New Roman" w:cs="Times New Roman"/>
          <w:spacing w:val="-1"/>
          <w:w w:val="105"/>
        </w:rPr>
        <w:t xml:space="preserve"> </w:t>
      </w:r>
      <w:r w:rsidRPr="001E5DD6">
        <w:rPr>
          <w:rFonts w:ascii="Times New Roman" w:hAnsi="Times New Roman" w:cs="Times New Roman"/>
          <w:w w:val="105"/>
        </w:rPr>
        <w:t>that</w:t>
      </w:r>
      <w:r w:rsidRPr="001E5DD6">
        <w:rPr>
          <w:rFonts w:ascii="Times New Roman" w:hAnsi="Times New Roman" w:cs="Times New Roman"/>
          <w:spacing w:val="-3"/>
          <w:w w:val="105"/>
        </w:rPr>
        <w:t xml:space="preserve"> </w:t>
      </w:r>
      <w:r w:rsidRPr="001E5DD6">
        <w:rPr>
          <w:rFonts w:ascii="Times New Roman" w:hAnsi="Times New Roman" w:cs="Times New Roman"/>
          <w:w w:val="105"/>
        </w:rPr>
        <w:t>entails staff-like access</w:t>
      </w:r>
      <w:r w:rsidRPr="001E5DD6">
        <w:rPr>
          <w:rFonts w:ascii="Times New Roman" w:hAnsi="Times New Roman" w:cs="Times New Roman"/>
          <w:spacing w:val="-8"/>
          <w:w w:val="105"/>
        </w:rPr>
        <w:t xml:space="preserve"> </w:t>
      </w:r>
      <w:r w:rsidRPr="001E5DD6">
        <w:rPr>
          <w:rFonts w:ascii="Times New Roman" w:hAnsi="Times New Roman" w:cs="Times New Roman"/>
          <w:w w:val="105"/>
        </w:rPr>
        <w:t>to</w:t>
      </w:r>
      <w:r w:rsidRPr="001E5DD6">
        <w:rPr>
          <w:rFonts w:ascii="Times New Roman" w:hAnsi="Times New Roman" w:cs="Times New Roman"/>
          <w:spacing w:val="-13"/>
          <w:w w:val="105"/>
        </w:rPr>
        <w:t xml:space="preserve"> </w:t>
      </w:r>
      <w:r w:rsidRPr="001E5DD6">
        <w:rPr>
          <w:rFonts w:ascii="Times New Roman" w:hAnsi="Times New Roman" w:cs="Times New Roman"/>
          <w:w w:val="105"/>
        </w:rPr>
        <w:t>SBU</w:t>
      </w:r>
      <w:r w:rsidRPr="001E5DD6">
        <w:rPr>
          <w:rFonts w:ascii="Times New Roman" w:hAnsi="Times New Roman" w:cs="Times New Roman"/>
          <w:spacing w:val="-10"/>
          <w:w w:val="105"/>
        </w:rPr>
        <w:t xml:space="preserve"> </w:t>
      </w:r>
      <w:r w:rsidRPr="001E5DD6">
        <w:rPr>
          <w:rFonts w:ascii="Times New Roman" w:hAnsi="Times New Roman" w:cs="Times New Roman"/>
          <w:w w:val="105"/>
        </w:rPr>
        <w:t>information</w:t>
      </w:r>
      <w:r w:rsidRPr="001E5DD6">
        <w:rPr>
          <w:rFonts w:ascii="Times New Roman" w:hAnsi="Times New Roman" w:cs="Times New Roman"/>
          <w:spacing w:val="-13"/>
          <w:w w:val="105"/>
        </w:rPr>
        <w:t xml:space="preserve"> </w:t>
      </w:r>
      <w:r w:rsidRPr="001E5DD6">
        <w:rPr>
          <w:rFonts w:ascii="Times New Roman" w:hAnsi="Times New Roman" w:cs="Times New Roman"/>
          <w:w w:val="105"/>
        </w:rPr>
        <w:t>by</w:t>
      </w:r>
      <w:r w:rsidRPr="001E5DD6">
        <w:rPr>
          <w:rFonts w:ascii="Times New Roman" w:hAnsi="Times New Roman" w:cs="Times New Roman"/>
          <w:spacing w:val="-8"/>
          <w:w w:val="105"/>
        </w:rPr>
        <w:t xml:space="preserve"> </w:t>
      </w:r>
      <w:r w:rsidRPr="001E5DD6">
        <w:rPr>
          <w:rFonts w:ascii="Times New Roman" w:hAnsi="Times New Roman" w:cs="Times New Roman"/>
          <w:w w:val="105"/>
        </w:rPr>
        <w:t>a</w:t>
      </w:r>
      <w:r w:rsidRPr="001E5DD6">
        <w:rPr>
          <w:rFonts w:ascii="Times New Roman" w:hAnsi="Times New Roman" w:cs="Times New Roman"/>
          <w:spacing w:val="-13"/>
          <w:w w:val="105"/>
        </w:rPr>
        <w:t xml:space="preserve"> </w:t>
      </w:r>
      <w:r w:rsidRPr="001E5DD6">
        <w:rPr>
          <w:rFonts w:ascii="Times New Roman" w:hAnsi="Times New Roman" w:cs="Times New Roman"/>
          <w:w w:val="105"/>
        </w:rPr>
        <w:t>subcontractor,</w:t>
      </w:r>
      <w:r w:rsidRPr="001E5DD6">
        <w:rPr>
          <w:rFonts w:ascii="Times New Roman" w:hAnsi="Times New Roman" w:cs="Times New Roman"/>
          <w:spacing w:val="-5"/>
          <w:w w:val="105"/>
        </w:rPr>
        <w:t xml:space="preserve"> </w:t>
      </w:r>
      <w:r w:rsidRPr="001E5DD6">
        <w:rPr>
          <w:rFonts w:ascii="Times New Roman" w:hAnsi="Times New Roman" w:cs="Times New Roman"/>
          <w:w w:val="105"/>
        </w:rPr>
        <w:t>at</w:t>
      </w:r>
      <w:r w:rsidRPr="001E5DD6">
        <w:rPr>
          <w:rFonts w:ascii="Times New Roman" w:hAnsi="Times New Roman" w:cs="Times New Roman"/>
          <w:spacing w:val="-13"/>
          <w:w w:val="105"/>
        </w:rPr>
        <w:t xml:space="preserve"> </w:t>
      </w:r>
      <w:r w:rsidRPr="001E5DD6">
        <w:rPr>
          <w:rFonts w:ascii="Times New Roman" w:hAnsi="Times New Roman" w:cs="Times New Roman"/>
          <w:w w:val="105"/>
        </w:rPr>
        <w:t>any</w:t>
      </w:r>
      <w:r w:rsidRPr="001E5DD6">
        <w:rPr>
          <w:rFonts w:ascii="Times New Roman" w:hAnsi="Times New Roman" w:cs="Times New Roman"/>
          <w:spacing w:val="-8"/>
          <w:w w:val="105"/>
        </w:rPr>
        <w:t xml:space="preserve"> </w:t>
      </w:r>
      <w:r w:rsidRPr="001E5DD6">
        <w:rPr>
          <w:rFonts w:ascii="Times New Roman" w:hAnsi="Times New Roman" w:cs="Times New Roman"/>
          <w:w w:val="105"/>
        </w:rPr>
        <w:t>tier,</w:t>
      </w:r>
      <w:r w:rsidRPr="001E5DD6">
        <w:rPr>
          <w:rFonts w:ascii="Times New Roman" w:hAnsi="Times New Roman" w:cs="Times New Roman"/>
          <w:spacing w:val="-13"/>
          <w:w w:val="105"/>
        </w:rPr>
        <w:t xml:space="preserve"> </w:t>
      </w:r>
      <w:r w:rsidRPr="001E5DD6">
        <w:rPr>
          <w:rFonts w:ascii="Times New Roman" w:hAnsi="Times New Roman" w:cs="Times New Roman"/>
          <w:w w:val="105"/>
        </w:rPr>
        <w:t>the</w:t>
      </w:r>
      <w:r w:rsidRPr="001E5DD6">
        <w:rPr>
          <w:rFonts w:ascii="Times New Roman" w:hAnsi="Times New Roman" w:cs="Times New Roman"/>
          <w:spacing w:val="-13"/>
          <w:w w:val="105"/>
        </w:rPr>
        <w:t xml:space="preserve"> </w:t>
      </w:r>
      <w:r w:rsidRPr="001E5DD6">
        <w:rPr>
          <w:rFonts w:ascii="Times New Roman" w:hAnsi="Times New Roman" w:cs="Times New Roman"/>
          <w:w w:val="105"/>
        </w:rPr>
        <w:t>same</w:t>
      </w:r>
      <w:r w:rsidRPr="001E5DD6">
        <w:rPr>
          <w:rFonts w:ascii="Times New Roman" w:hAnsi="Times New Roman" w:cs="Times New Roman"/>
          <w:spacing w:val="-13"/>
          <w:w w:val="105"/>
        </w:rPr>
        <w:t xml:space="preserve"> </w:t>
      </w:r>
      <w:r w:rsidRPr="001E5DD6">
        <w:rPr>
          <w:rFonts w:ascii="Times New Roman" w:hAnsi="Times New Roman" w:cs="Times New Roman"/>
          <w:w w:val="105"/>
        </w:rPr>
        <w:t>Federal</w:t>
      </w:r>
      <w:r w:rsidRPr="001E5DD6">
        <w:rPr>
          <w:rFonts w:ascii="Times New Roman" w:hAnsi="Times New Roman" w:cs="Times New Roman"/>
          <w:spacing w:val="-13"/>
          <w:w w:val="105"/>
        </w:rPr>
        <w:t xml:space="preserve"> </w:t>
      </w:r>
      <w:r w:rsidRPr="001E5DD6">
        <w:rPr>
          <w:rFonts w:ascii="Times New Roman" w:hAnsi="Times New Roman" w:cs="Times New Roman"/>
          <w:w w:val="105"/>
        </w:rPr>
        <w:t>Acquisition Regulation (FAR) and local privacy</w:t>
      </w:r>
      <w:r w:rsidRPr="001E5DD6">
        <w:rPr>
          <w:rFonts w:ascii="Times New Roman" w:hAnsi="Times New Roman" w:cs="Times New Roman"/>
          <w:spacing w:val="-1"/>
          <w:w w:val="105"/>
        </w:rPr>
        <w:t xml:space="preserve"> </w:t>
      </w:r>
      <w:r w:rsidRPr="001E5DD6">
        <w:rPr>
          <w:rFonts w:ascii="Times New Roman" w:hAnsi="Times New Roman" w:cs="Times New Roman"/>
          <w:w w:val="105"/>
        </w:rPr>
        <w:t>and</w:t>
      </w:r>
      <w:r w:rsidRPr="001E5DD6">
        <w:rPr>
          <w:rFonts w:ascii="Times New Roman" w:hAnsi="Times New Roman" w:cs="Times New Roman"/>
          <w:spacing w:val="-7"/>
          <w:w w:val="105"/>
        </w:rPr>
        <w:t xml:space="preserve"> </w:t>
      </w:r>
      <w:r w:rsidRPr="001E5DD6">
        <w:rPr>
          <w:rFonts w:ascii="Times New Roman" w:hAnsi="Times New Roman" w:cs="Times New Roman"/>
          <w:w w:val="105"/>
        </w:rPr>
        <w:t>security or</w:t>
      </w:r>
      <w:r w:rsidRPr="001E5DD6">
        <w:rPr>
          <w:rFonts w:ascii="Times New Roman" w:hAnsi="Times New Roman" w:cs="Times New Roman"/>
          <w:spacing w:val="-4"/>
          <w:w w:val="105"/>
        </w:rPr>
        <w:t xml:space="preserve"> </w:t>
      </w:r>
      <w:r w:rsidRPr="001E5DD6">
        <w:rPr>
          <w:rFonts w:ascii="Times New Roman" w:hAnsi="Times New Roman" w:cs="Times New Roman"/>
          <w:w w:val="105"/>
        </w:rPr>
        <w:t>safeguard clauses or provisions</w:t>
      </w:r>
      <w:r w:rsidRPr="001E5DD6">
        <w:rPr>
          <w:rFonts w:ascii="Times New Roman" w:hAnsi="Times New Roman" w:cs="Times New Roman"/>
          <w:spacing w:val="-1"/>
          <w:w w:val="105"/>
        </w:rPr>
        <w:t xml:space="preserve"> </w:t>
      </w:r>
      <w:r w:rsidRPr="001E5DD6">
        <w:rPr>
          <w:rFonts w:ascii="Times New Roman" w:hAnsi="Times New Roman" w:cs="Times New Roman"/>
          <w:w w:val="105"/>
        </w:rPr>
        <w:t>for protecting</w:t>
      </w:r>
      <w:r w:rsidRPr="001E5DD6">
        <w:rPr>
          <w:rFonts w:ascii="Times New Roman" w:hAnsi="Times New Roman" w:cs="Times New Roman"/>
          <w:spacing w:val="-8"/>
          <w:w w:val="105"/>
        </w:rPr>
        <w:t xml:space="preserve"> </w:t>
      </w:r>
      <w:r w:rsidRPr="001E5DD6">
        <w:rPr>
          <w:rFonts w:ascii="Times New Roman" w:hAnsi="Times New Roman" w:cs="Times New Roman"/>
          <w:w w:val="105"/>
        </w:rPr>
        <w:t>SBU</w:t>
      </w:r>
      <w:r w:rsidRPr="001E5DD6">
        <w:rPr>
          <w:rFonts w:ascii="Times New Roman" w:hAnsi="Times New Roman" w:cs="Times New Roman"/>
          <w:spacing w:val="-5"/>
          <w:w w:val="105"/>
        </w:rPr>
        <w:t xml:space="preserve"> </w:t>
      </w:r>
      <w:r w:rsidRPr="001E5DD6">
        <w:rPr>
          <w:rFonts w:ascii="Times New Roman" w:hAnsi="Times New Roman" w:cs="Times New Roman"/>
          <w:w w:val="105"/>
        </w:rPr>
        <w:t>information</w:t>
      </w:r>
      <w:r w:rsidRPr="001E5DD6">
        <w:rPr>
          <w:rFonts w:ascii="Times New Roman" w:hAnsi="Times New Roman" w:cs="Times New Roman"/>
          <w:spacing w:val="-8"/>
          <w:w w:val="105"/>
        </w:rPr>
        <w:t xml:space="preserve"> </w:t>
      </w:r>
      <w:r w:rsidRPr="001E5DD6">
        <w:rPr>
          <w:rFonts w:ascii="Times New Roman" w:hAnsi="Times New Roman" w:cs="Times New Roman"/>
          <w:w w:val="105"/>
        </w:rPr>
        <w:t>or</w:t>
      </w:r>
      <w:r w:rsidRPr="001E5DD6">
        <w:rPr>
          <w:rFonts w:ascii="Times New Roman" w:hAnsi="Times New Roman" w:cs="Times New Roman"/>
          <w:spacing w:val="-12"/>
          <w:w w:val="105"/>
        </w:rPr>
        <w:t xml:space="preserve"> </w:t>
      </w:r>
      <w:r w:rsidRPr="001E5DD6">
        <w:rPr>
          <w:rFonts w:ascii="Times New Roman" w:hAnsi="Times New Roman" w:cs="Times New Roman"/>
          <w:w w:val="105"/>
        </w:rPr>
        <w:t>information</w:t>
      </w:r>
      <w:r w:rsidRPr="001E5DD6">
        <w:rPr>
          <w:rFonts w:ascii="Times New Roman" w:hAnsi="Times New Roman" w:cs="Times New Roman"/>
          <w:spacing w:val="-14"/>
          <w:w w:val="105"/>
        </w:rPr>
        <w:t xml:space="preserve"> </w:t>
      </w:r>
      <w:r w:rsidRPr="001E5DD6">
        <w:rPr>
          <w:rFonts w:ascii="Times New Roman" w:hAnsi="Times New Roman" w:cs="Times New Roman"/>
          <w:w w:val="105"/>
        </w:rPr>
        <w:t>systems</w:t>
      </w:r>
      <w:r w:rsidRPr="001E5DD6">
        <w:rPr>
          <w:rFonts w:ascii="Times New Roman" w:hAnsi="Times New Roman" w:cs="Times New Roman"/>
          <w:spacing w:val="-9"/>
          <w:w w:val="105"/>
        </w:rPr>
        <w:t xml:space="preserve"> </w:t>
      </w:r>
      <w:r w:rsidRPr="001E5DD6">
        <w:rPr>
          <w:rFonts w:ascii="Times New Roman" w:hAnsi="Times New Roman" w:cs="Times New Roman"/>
          <w:w w:val="105"/>
        </w:rPr>
        <w:t>that</w:t>
      </w:r>
      <w:r w:rsidRPr="001E5DD6">
        <w:rPr>
          <w:rFonts w:ascii="Times New Roman" w:hAnsi="Times New Roman" w:cs="Times New Roman"/>
          <w:spacing w:val="-13"/>
          <w:w w:val="105"/>
        </w:rPr>
        <w:t xml:space="preserve"> </w:t>
      </w:r>
      <w:r w:rsidRPr="001E5DD6">
        <w:rPr>
          <w:rFonts w:ascii="Times New Roman" w:hAnsi="Times New Roman" w:cs="Times New Roman"/>
          <w:w w:val="105"/>
        </w:rPr>
        <w:t>apply</w:t>
      </w:r>
      <w:r w:rsidRPr="001E5DD6">
        <w:rPr>
          <w:rFonts w:ascii="Times New Roman" w:hAnsi="Times New Roman" w:cs="Times New Roman"/>
          <w:spacing w:val="-9"/>
          <w:w w:val="105"/>
        </w:rPr>
        <w:t xml:space="preserve"> </w:t>
      </w:r>
      <w:r w:rsidRPr="001E5DD6">
        <w:rPr>
          <w:rFonts w:ascii="Times New Roman" w:hAnsi="Times New Roman" w:cs="Times New Roman"/>
          <w:w w:val="105"/>
        </w:rPr>
        <w:t>to</w:t>
      </w:r>
      <w:r w:rsidRPr="001E5DD6">
        <w:rPr>
          <w:rFonts w:ascii="Times New Roman" w:hAnsi="Times New Roman" w:cs="Times New Roman"/>
          <w:spacing w:val="-8"/>
          <w:w w:val="105"/>
        </w:rPr>
        <w:t xml:space="preserve"> </w:t>
      </w:r>
      <w:r w:rsidRPr="001E5DD6">
        <w:rPr>
          <w:rFonts w:ascii="Times New Roman" w:hAnsi="Times New Roman" w:cs="Times New Roman"/>
          <w:w w:val="105"/>
        </w:rPr>
        <w:t>and</w:t>
      </w:r>
      <w:r w:rsidRPr="001E5DD6">
        <w:rPr>
          <w:rFonts w:ascii="Times New Roman" w:hAnsi="Times New Roman" w:cs="Times New Roman"/>
          <w:spacing w:val="-8"/>
          <w:w w:val="105"/>
        </w:rPr>
        <w:t xml:space="preserve"> </w:t>
      </w:r>
      <w:r w:rsidRPr="001E5DD6">
        <w:rPr>
          <w:rFonts w:ascii="Times New Roman" w:hAnsi="Times New Roman" w:cs="Times New Roman"/>
          <w:w w:val="105"/>
        </w:rPr>
        <w:t>are</w:t>
      </w:r>
      <w:r w:rsidRPr="001E5DD6">
        <w:rPr>
          <w:rFonts w:ascii="Times New Roman" w:hAnsi="Times New Roman" w:cs="Times New Roman"/>
          <w:spacing w:val="-8"/>
          <w:w w:val="105"/>
        </w:rPr>
        <w:t xml:space="preserve"> </w:t>
      </w:r>
      <w:r w:rsidRPr="001E5DD6">
        <w:rPr>
          <w:rFonts w:ascii="Times New Roman" w:hAnsi="Times New Roman" w:cs="Times New Roman"/>
          <w:w w:val="105"/>
        </w:rPr>
        <w:t>incorporated</w:t>
      </w:r>
      <w:r w:rsidRPr="001E5DD6">
        <w:rPr>
          <w:rFonts w:ascii="Times New Roman" w:hAnsi="Times New Roman" w:cs="Times New Roman"/>
          <w:spacing w:val="-13"/>
          <w:w w:val="105"/>
        </w:rPr>
        <w:t xml:space="preserve"> </w:t>
      </w:r>
      <w:r w:rsidRPr="001E5DD6">
        <w:rPr>
          <w:rFonts w:ascii="Times New Roman" w:hAnsi="Times New Roman" w:cs="Times New Roman"/>
          <w:w w:val="105"/>
        </w:rPr>
        <w:t>in its prime contract with IRS.</w:t>
      </w:r>
    </w:p>
    <w:p w14:paraId="5C9749AA" w14:textId="77777777" w:rsidR="001E5DD6" w:rsidRPr="001E5DD6" w:rsidRDefault="001E5DD6" w:rsidP="00874116">
      <w:pPr>
        <w:pStyle w:val="ListParagraph"/>
        <w:widowControl w:val="0"/>
        <w:tabs>
          <w:tab w:val="left" w:pos="953"/>
        </w:tabs>
        <w:autoSpaceDE w:val="0"/>
        <w:autoSpaceDN w:val="0"/>
        <w:spacing w:before="134" w:line="249" w:lineRule="auto"/>
        <w:ind w:left="594" w:right="741"/>
        <w:rPr>
          <w:rFonts w:ascii="Times New Roman" w:hAnsi="Times New Roman" w:cs="Times New Roman"/>
        </w:rPr>
      </w:pPr>
    </w:p>
    <w:p w14:paraId="37CCDE8B" w14:textId="24D446E3" w:rsidR="001F476D" w:rsidRPr="001E5DD6" w:rsidRDefault="001E5DD6" w:rsidP="00874116">
      <w:pPr>
        <w:contextualSpacing/>
        <w:jc w:val="center"/>
        <w:rPr>
          <w:rFonts w:ascii="Times New Roman" w:eastAsia="Times New Roman" w:hAnsi="Times New Roman" w:cs="Times New Roman"/>
        </w:rPr>
      </w:pPr>
      <w:r w:rsidRPr="001E5DD6">
        <w:rPr>
          <w:rFonts w:ascii="Times New Roman" w:hAnsi="Times New Roman" w:cs="Times New Roman"/>
          <w:w w:val="105"/>
        </w:rPr>
        <w:t>(End</w:t>
      </w:r>
      <w:r w:rsidRPr="001E5DD6">
        <w:rPr>
          <w:rFonts w:ascii="Times New Roman" w:hAnsi="Times New Roman" w:cs="Times New Roman"/>
          <w:spacing w:val="-9"/>
          <w:w w:val="105"/>
        </w:rPr>
        <w:t xml:space="preserve"> </w:t>
      </w:r>
      <w:r w:rsidRPr="001E5DD6">
        <w:rPr>
          <w:rFonts w:ascii="Times New Roman" w:hAnsi="Times New Roman" w:cs="Times New Roman"/>
          <w:w w:val="105"/>
        </w:rPr>
        <w:t>of</w:t>
      </w:r>
      <w:r w:rsidRPr="001E5DD6">
        <w:rPr>
          <w:rFonts w:ascii="Times New Roman" w:hAnsi="Times New Roman" w:cs="Times New Roman"/>
          <w:spacing w:val="-8"/>
          <w:w w:val="105"/>
        </w:rPr>
        <w:t xml:space="preserve"> </w:t>
      </w:r>
      <w:r w:rsidRPr="001E5DD6">
        <w:rPr>
          <w:rFonts w:ascii="Times New Roman" w:hAnsi="Times New Roman" w:cs="Times New Roman"/>
          <w:spacing w:val="-2"/>
          <w:w w:val="105"/>
        </w:rPr>
        <w:t>clause)</w:t>
      </w:r>
      <w:r w:rsidRPr="001E5DD6">
        <w:rPr>
          <w:rFonts w:ascii="Times New Roman" w:eastAsia="Times New Roman" w:hAnsi="Times New Roman" w:cs="Times New Roman"/>
        </w:rPr>
        <w:t xml:space="preserve"> </w:t>
      </w:r>
    </w:p>
    <w:p w14:paraId="298B062A" w14:textId="77777777" w:rsidR="001F476D" w:rsidRPr="001F476D" w:rsidRDefault="001F476D" w:rsidP="00C23C35">
      <w:pPr>
        <w:rPr>
          <w:rFonts w:ascii="Times New Roman" w:eastAsia="Times New Roman" w:hAnsi="Times New Roman" w:cs="Times New Roman"/>
        </w:rPr>
      </w:pPr>
    </w:p>
    <w:p w14:paraId="55783C8B" w14:textId="4860C5D5" w:rsidR="001F476D" w:rsidRPr="001F476D" w:rsidRDefault="001F476D" w:rsidP="001F476D">
      <w:pPr>
        <w:pStyle w:val="ListParagraph"/>
        <w:numPr>
          <w:ilvl w:val="0"/>
          <w:numId w:val="11"/>
        </w:numPr>
        <w:rPr>
          <w:rFonts w:ascii="Times New Roman" w:eastAsia="Times New Roman" w:hAnsi="Times New Roman" w:cs="Times New Roman"/>
          <w:b/>
        </w:rPr>
      </w:pPr>
      <w:r w:rsidRPr="001F476D">
        <w:rPr>
          <w:rFonts w:ascii="Times New Roman" w:eastAsia="Times New Roman" w:hAnsi="Times New Roman" w:cs="Times New Roman"/>
          <w:b/>
        </w:rPr>
        <w:t>IR1052.239-9007 – STAFF LIKE ACCESS, USE OR OPERATION OF IRS INFORMATION TECHNOLOGY (IT) SYSTEMS BY CONTRACTORS (JUN 202</w:t>
      </w:r>
      <w:r w:rsidR="003B7B75">
        <w:rPr>
          <w:rFonts w:ascii="Times New Roman" w:eastAsia="Times New Roman" w:hAnsi="Times New Roman" w:cs="Times New Roman"/>
          <w:b/>
        </w:rPr>
        <w:t>2</w:t>
      </w:r>
      <w:r w:rsidRPr="001F476D">
        <w:rPr>
          <w:rFonts w:ascii="Times New Roman" w:eastAsia="Times New Roman" w:hAnsi="Times New Roman" w:cs="Times New Roman"/>
          <w:b/>
        </w:rPr>
        <w:t>)</w:t>
      </w:r>
    </w:p>
    <w:p w14:paraId="00B77EAF" w14:textId="77777777" w:rsidR="001F476D" w:rsidRPr="001F476D" w:rsidRDefault="001F476D" w:rsidP="001F476D">
      <w:pPr>
        <w:pStyle w:val="NoSpacing"/>
        <w:rPr>
          <w:rFonts w:ascii="Times New Roman" w:eastAsia="Times New Roman" w:hAnsi="Times New Roman" w:cs="Times New Roman"/>
        </w:rPr>
      </w:pPr>
    </w:p>
    <w:p w14:paraId="1A83BF6A" w14:textId="77777777" w:rsidR="001F476D" w:rsidRPr="001F476D" w:rsidRDefault="001F476D" w:rsidP="001F476D">
      <w:pPr>
        <w:shd w:val="clear" w:color="auto" w:fill="FFFFFF"/>
        <w:spacing w:after="100" w:afterAutospacing="1"/>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In performance of this contract, the contractor agrees to comply with the following requirements and assumes responsibility for compliance by its personnel and subcontractors (and their personnel):</w:t>
      </w:r>
    </w:p>
    <w:p w14:paraId="4B53160E" w14:textId="77777777" w:rsidR="001F476D" w:rsidRPr="001F476D" w:rsidRDefault="001F476D" w:rsidP="001F476D">
      <w:pPr>
        <w:shd w:val="clear" w:color="auto" w:fill="FFFFFF"/>
        <w:spacing w:after="100" w:afterAutospacing="1"/>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 xml:space="preserve">1. IRS Information Technology Security Policy and Guidance. All current and new IRS contractor (including subcontractor) personnel authorized staff-like access to Treasury/IRS owned or controlled facilities and information systems, or work, wherever located, on those contracts, which involve the design, operation, repair, or maintenance of information systems and staff-like access to Sensitive But Unclassified (SBU) information shall comply with the IRS Information Technology Security Policy and Guidance, Internal Revenue Manual (IRM) 10.8.1 Policy and Guidance, 10.8.2 IT Security Roles and Responsibilities, and IRS Publication 4812 Contractor Security &amp; Privacy Controls. </w:t>
      </w:r>
    </w:p>
    <w:p w14:paraId="4D82068B" w14:textId="77777777" w:rsidR="001F476D" w:rsidRPr="001F476D" w:rsidRDefault="001F476D" w:rsidP="001F476D">
      <w:pPr>
        <w:shd w:val="clear" w:color="auto" w:fill="FFFFFF"/>
        <w:spacing w:after="100" w:afterAutospacing="1"/>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 xml:space="preserve">Copies of IRM 10.8.1 and 10.8.2 are available at http://www.irs.gov/irm/. This requirement applies to contractors who are using contractor/subcontractor-managed systems, including laptop computers, workstations, servers, and other IT resources at contractor managed facilities. A copy of the most recent version of Publication 4812 is available at https://www.irs.gov/pub/irs-pdf/p4812.pdf. </w:t>
      </w:r>
    </w:p>
    <w:p w14:paraId="1041D06D" w14:textId="77777777" w:rsidR="001F476D" w:rsidRPr="001F476D" w:rsidRDefault="001F476D" w:rsidP="001F476D">
      <w:pPr>
        <w:shd w:val="clear" w:color="auto" w:fill="FFFFFF"/>
        <w:spacing w:after="100" w:afterAutospacing="1"/>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 xml:space="preserve">2. Staff-Like Access Request and Authorization. Within ten (10) business days after contract award or issuance of an order, the contractor shall provide the Contracting Officer’s Representative (COR) and Personnel Security, via email to hco.ps.contractor.security.onboarding@irs.gov list of names of all applicable contractor and subcontractor personnel and the IRS location(s) identified in the contract for which staff-like access is requested. Personnel Security will conduct an initial screening to determine eligibility and suitability for staff-like access in accordance with IRM 10.23.2, Contractor Investigations, and Department of the Treasury Security Manual (TD P) 15-71, Chapter II, Section 2. </w:t>
      </w:r>
    </w:p>
    <w:p w14:paraId="47E5957A" w14:textId="77777777" w:rsidR="001F476D" w:rsidRPr="001F476D" w:rsidRDefault="001F476D" w:rsidP="001F476D">
      <w:pPr>
        <w:shd w:val="clear" w:color="auto" w:fill="FFFFFF"/>
        <w:spacing w:after="100" w:afterAutospacing="1"/>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 xml:space="preserve">Contractor and subcontractor personnel are not permitted to begin work on the contract or order until approved for interim staff-like access (at a minimum) as defined in IRM 10.23.2. This is consistent with IRS security and privacy practices and related IRMs, to include, but not limited to, IRM 1.4.6 – Managers Security Handbook, IRM 10.2.14 – Methods of Providing Protection, IRM 10.5.1 – Privacy Policy, and IRM 10.8.1 - Policy and </w:t>
      </w:r>
      <w:r w:rsidRPr="001F476D">
        <w:rPr>
          <w:rFonts w:ascii="Times New Roman" w:eastAsia="Times New Roman" w:hAnsi="Times New Roman" w:cs="Times New Roman"/>
          <w:color w:val="212529"/>
          <w:lang w:val="en"/>
        </w:rPr>
        <w:lastRenderedPageBreak/>
        <w:t>Guidance. Upon notification of a favorable suitability determination and interim staff-like approval, the COR will complete an Online 5081 (OL5081), Automated Information System User Registration/Change Request, for each prime or subcontractor personnel and require an electronic signature from each such personnel indicating the contractor personnel has read and fully understands the security requirements governing staff-like access to the Service’s IT systems.</w:t>
      </w:r>
    </w:p>
    <w:p w14:paraId="4DA445C8" w14:textId="77777777" w:rsidR="001F476D" w:rsidRPr="001F476D" w:rsidRDefault="001F476D" w:rsidP="001F476D">
      <w:pPr>
        <w:shd w:val="clear" w:color="auto" w:fill="FFFFFF"/>
        <w:spacing w:after="100" w:afterAutospacing="1"/>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 xml:space="preserve">3. Remote Staff-Like Access. If the contract authorizes staff-like access to IRS IT systems, information, or assets remotely; that is, from the contractor or other facility, office, or site, the </w:t>
      </w:r>
      <w:proofErr w:type="gramStart"/>
      <w:r w:rsidRPr="001F476D">
        <w:rPr>
          <w:rFonts w:ascii="Times New Roman" w:eastAsia="Times New Roman" w:hAnsi="Times New Roman" w:cs="Times New Roman"/>
          <w:color w:val="212529"/>
          <w:lang w:val="en"/>
        </w:rPr>
        <w:t>requirements</w:t>
      </w:r>
      <w:proofErr w:type="gramEnd"/>
      <w:r w:rsidRPr="001F476D">
        <w:rPr>
          <w:rFonts w:ascii="Times New Roman" w:eastAsia="Times New Roman" w:hAnsi="Times New Roman" w:cs="Times New Roman"/>
          <w:color w:val="212529"/>
          <w:lang w:val="en"/>
        </w:rPr>
        <w:t xml:space="preserve"> of this clause governs, as well as the general guidance and specific security and privacy control standards in IRS Publication 4812, Contractor Security &amp; Privacy Controls. </w:t>
      </w:r>
    </w:p>
    <w:p w14:paraId="3215E90B" w14:textId="77777777" w:rsidR="001F476D" w:rsidRPr="001F476D" w:rsidRDefault="001F476D" w:rsidP="001F476D">
      <w:pPr>
        <w:shd w:val="clear" w:color="auto" w:fill="FFFFFF"/>
        <w:spacing w:after="100" w:afterAutospacing="1"/>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4. Contractor Acknowledgement. The contractor also acknowledges and agrees: (a) That personnel must comply with all laws, IRS system security rules and security policies, standards, and procedures, and (b) That any one of its personnel unsanctioned, negligent, or willful violation of the laws, system security rules, and security and privacy policies, standards, and procedures may result in the revocation of staff-like access to IRS information technology systems, immediate removal from IRS premises and the contract, and may be subject to arrest by Federal law enforcement agents.</w:t>
      </w:r>
    </w:p>
    <w:p w14:paraId="0D9A073E" w14:textId="77777777" w:rsidR="001F476D" w:rsidRPr="001F476D" w:rsidRDefault="001F476D" w:rsidP="001F476D">
      <w:pPr>
        <w:shd w:val="clear" w:color="auto" w:fill="FFFFFF"/>
        <w:spacing w:after="100" w:afterAutospacing="1"/>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5. Limited Personal Use of Government IT Resources.</w:t>
      </w:r>
    </w:p>
    <w:p w14:paraId="69148A7F" w14:textId="77777777" w:rsidR="001F476D" w:rsidRPr="001F476D" w:rsidRDefault="001F476D" w:rsidP="001F476D">
      <w:pPr>
        <w:shd w:val="clear" w:color="auto" w:fill="FFFFFF"/>
        <w:spacing w:after="100" w:afterAutospacing="1"/>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a. Contractor (including subcontractor) personnel, like Federal employees, have no inherent right to use Government IT resources and this policy does not create the right to use Government IT resources for nongovernmental purposes. See IRM 10.8.27, Exhibit 10.8.27-1, Prohibited Uses of Government IT Resources, for specific examples of prohibited uses. See Title 5 - Code of Federal Regulations (CFR) - Part 734 – Political Activities of Federal Employees, for specific examples of prohibited political activities.</w:t>
      </w:r>
    </w:p>
    <w:p w14:paraId="54121416" w14:textId="77777777" w:rsidR="001F476D" w:rsidRPr="001F476D" w:rsidRDefault="001F476D" w:rsidP="001F476D">
      <w:pPr>
        <w:shd w:val="clear" w:color="auto" w:fill="FFFFFF"/>
        <w:spacing w:after="100" w:afterAutospacing="1"/>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b. Contractors and subcontractors are required to report a suspected or confirmed breach in any medium or form, electronically, verbally or in hardcopy form, immediately upon discovery. All incidents related to IRS processing, information or information systems shall be reported immediately upon discovery to the CO, COR, and CSIRC. Contact the CSIRC through any of the following methods:</w:t>
      </w:r>
    </w:p>
    <w:p w14:paraId="549963B0" w14:textId="77777777" w:rsidR="001F476D" w:rsidRPr="001F476D" w:rsidRDefault="001F476D" w:rsidP="001F476D">
      <w:pPr>
        <w:shd w:val="clear" w:color="auto" w:fill="FFFFFF"/>
        <w:spacing w:after="100" w:afterAutospacing="1"/>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Telephone: 240-613-3606</w:t>
      </w:r>
    </w:p>
    <w:p w14:paraId="1B922CA8" w14:textId="77777777" w:rsidR="001F476D" w:rsidRPr="001F476D" w:rsidRDefault="001F476D" w:rsidP="001F476D">
      <w:pPr>
        <w:shd w:val="clear" w:color="auto" w:fill="FFFFFF"/>
        <w:spacing w:after="100" w:afterAutospacing="1"/>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E-mail to csirc@irs.gov</w:t>
      </w:r>
    </w:p>
    <w:p w14:paraId="51C7FB14" w14:textId="77777777" w:rsidR="001F476D" w:rsidRPr="001F476D" w:rsidRDefault="001F476D" w:rsidP="00800E8E">
      <w:pPr>
        <w:numPr>
          <w:ilvl w:val="0"/>
          <w:numId w:val="135"/>
        </w:numPr>
        <w:shd w:val="clear" w:color="auto" w:fill="FFFFFF"/>
        <w:spacing w:before="100" w:beforeAutospacing="1" w:after="100" w:afterAutospacing="1"/>
        <w:ind w:left="495"/>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Information about unclassified cyber security incidents of a sensitive nature shall be transmitted using secure messaging or alternative forms of encryption.</w:t>
      </w:r>
    </w:p>
    <w:p w14:paraId="7FF80421" w14:textId="77777777" w:rsidR="001F476D" w:rsidRPr="001F476D" w:rsidRDefault="001F476D" w:rsidP="00800E8E">
      <w:pPr>
        <w:numPr>
          <w:ilvl w:val="0"/>
          <w:numId w:val="135"/>
        </w:numPr>
        <w:shd w:val="clear" w:color="auto" w:fill="FFFFFF"/>
        <w:spacing w:before="100" w:beforeAutospacing="1" w:after="100" w:afterAutospacing="1"/>
        <w:ind w:left="495"/>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If the incident involves the loss or theft of an IRS IT asset, e.g., computer, laptop, router, printer, removable media (CD/DVD, flash drive, floppy, etc.), or non-IRS IT asset (BYOD device), or a loss or theft of hardcopy records/documents containing SBU data, including PII and tax information, the contractor shall also report the incident/situation to the Treasury Inspector General for Tax Administration (TIGTA) hotline at 800-366-4484.</w:t>
      </w:r>
    </w:p>
    <w:p w14:paraId="68C36C55" w14:textId="77777777" w:rsidR="001F476D" w:rsidRPr="001F476D" w:rsidRDefault="001F476D" w:rsidP="001F476D">
      <w:pPr>
        <w:shd w:val="clear" w:color="auto" w:fill="FFFFFF"/>
        <w:spacing w:after="100" w:afterAutospacing="1"/>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lastRenderedPageBreak/>
        <w:t>6. Replacement Personnel. Contractor personnel who violate any conditions set forth in the clause are subject to removal from performance under the contract. The Government will provide notice to the Contractor of any contractor personnel no longer eligible for performance under the contract. The Contractor shall provide the name of the proposed replacement personnel to the CO and COR within five (5) business days from receipt of notice. The Contractor shall ensure replacement personnel have similar or equal credentials to the personnel being replaced.</w:t>
      </w:r>
    </w:p>
    <w:p w14:paraId="2C1FECF2" w14:textId="77777777" w:rsidR="001F476D" w:rsidRPr="001F476D" w:rsidRDefault="001F476D" w:rsidP="001F476D">
      <w:pPr>
        <w:shd w:val="clear" w:color="auto" w:fill="FFFFFF"/>
        <w:spacing w:after="100" w:afterAutospacing="1"/>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7. Monitoring Notification. IRS management retains the right to monitor both the content and the level of access of contractor personnel use of IRS IT systems. Contractor personnel do not have a right, nor should they have an expectation, of privacy while using any IRS information technology system at any time, including accessing the Internet or using e-mail.</w:t>
      </w:r>
    </w:p>
    <w:p w14:paraId="5FD1C140" w14:textId="77777777" w:rsidR="001F476D" w:rsidRPr="001F476D" w:rsidRDefault="001F476D" w:rsidP="001F476D">
      <w:pPr>
        <w:shd w:val="clear" w:color="auto" w:fill="FFFFFF"/>
        <w:spacing w:after="100" w:afterAutospacing="1"/>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8. Security Reports and Information. If any reports are required, the COR may direct the submission of such reports and information through a specific IRS application, to be determined, or the entry of specific information into the application or system.</w:t>
      </w:r>
    </w:p>
    <w:p w14:paraId="0CEF9D14" w14:textId="77777777" w:rsidR="001F476D" w:rsidRPr="001F476D" w:rsidRDefault="001F476D" w:rsidP="001F476D">
      <w:pPr>
        <w:shd w:val="clear" w:color="auto" w:fill="FFFFFF"/>
        <w:spacing w:after="100" w:afterAutospacing="1"/>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9. Subcontracts. The Contractor shall incorporate this clause in all subcontracts, subcontract task or delivery orders or other subcontract performance instrument where the subcontractor personnel will require staff-like access, use or operation of IRS information technology systems.</w:t>
      </w:r>
    </w:p>
    <w:p w14:paraId="5F69C029" w14:textId="77777777" w:rsidR="001F476D" w:rsidRPr="001F476D" w:rsidRDefault="001F476D" w:rsidP="001F476D">
      <w:pPr>
        <w:shd w:val="clear" w:color="auto" w:fill="FFFFFF"/>
        <w:contextualSpacing/>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 xml:space="preserve">10. Flow down of clauses: The contractor shall include and flow down, in its subcontracts (or arrangements or outsourced service agreements) that entails access to SBU information by a subcontractor, at any tier, the same Federal Acquisition Regulation (FAR) and local security, privacy, or safeguard clauses or provisions for protecting SBU information or information systems that apply to and are incorporated in its prime contract with IRS. </w:t>
      </w:r>
    </w:p>
    <w:p w14:paraId="76FDD210" w14:textId="77777777" w:rsidR="001F476D" w:rsidRPr="001F476D" w:rsidRDefault="001F476D" w:rsidP="001F476D">
      <w:pPr>
        <w:shd w:val="clear" w:color="auto" w:fill="FFFFFF"/>
        <w:contextualSpacing/>
        <w:jc w:val="center"/>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(End of Clause)</w:t>
      </w:r>
    </w:p>
    <w:p w14:paraId="0270A29B" w14:textId="77777777" w:rsidR="001F476D" w:rsidRPr="001F476D" w:rsidRDefault="001F476D" w:rsidP="001F476D">
      <w:pPr>
        <w:shd w:val="clear" w:color="auto" w:fill="FFFFFF"/>
        <w:contextualSpacing/>
        <w:jc w:val="center"/>
        <w:rPr>
          <w:rFonts w:ascii="Times New Roman" w:eastAsia="Times New Roman" w:hAnsi="Times New Roman" w:cs="Times New Roman"/>
          <w:color w:val="212529"/>
          <w:lang w:val="en"/>
        </w:rPr>
      </w:pPr>
    </w:p>
    <w:p w14:paraId="361AD246" w14:textId="7DBB146C" w:rsidR="001F476D" w:rsidRPr="001F476D" w:rsidRDefault="001F476D" w:rsidP="001F476D">
      <w:pPr>
        <w:pStyle w:val="ListParagraph"/>
        <w:numPr>
          <w:ilvl w:val="0"/>
          <w:numId w:val="11"/>
        </w:numPr>
        <w:shd w:val="clear" w:color="auto" w:fill="FFFFFF"/>
        <w:spacing w:after="100" w:afterAutospacing="1"/>
        <w:outlineLvl w:val="3"/>
        <w:rPr>
          <w:rFonts w:ascii="Times New Roman" w:eastAsia="Times New Roman" w:hAnsi="Times New Roman" w:cs="Times New Roman"/>
          <w:color w:val="212529"/>
          <w:lang w:val="en"/>
        </w:rPr>
      </w:pPr>
      <w:r w:rsidRPr="001F476D">
        <w:rPr>
          <w:rFonts w:ascii="Times New Roman" w:eastAsia="Times New Roman" w:hAnsi="Times New Roman" w:cs="Times New Roman"/>
          <w:b/>
          <w:bCs/>
          <w:color w:val="212529"/>
          <w:lang w:val="en"/>
        </w:rPr>
        <w:t>IR1052.239-9008 Information Systems and Information Security Controls for Contracting Actions Subject to Internal Revenue Manual (IRM) 10.8.1 (JUN 2021)</w:t>
      </w:r>
    </w:p>
    <w:p w14:paraId="3E01A997" w14:textId="77777777" w:rsidR="001F476D" w:rsidRPr="001F476D" w:rsidRDefault="001F476D" w:rsidP="001F476D">
      <w:pPr>
        <w:shd w:val="clear" w:color="auto" w:fill="FFFFFF"/>
        <w:spacing w:after="100" w:afterAutospacing="1"/>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In performance of this contract, the contractor agrees to comply with the following requirements and assumes responsibility for compliance by its personnel and subcontractors (and their personnel):</w:t>
      </w:r>
    </w:p>
    <w:p w14:paraId="60D3CE62" w14:textId="77777777" w:rsidR="001F476D" w:rsidRPr="001F476D" w:rsidRDefault="001F476D" w:rsidP="001F476D">
      <w:pPr>
        <w:shd w:val="clear" w:color="auto" w:fill="FFFFFF"/>
        <w:spacing w:after="100" w:afterAutospacing="1"/>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 xml:space="preserve">(a) General. The contractor shall ensure IRS information and information systems are </w:t>
      </w:r>
      <w:proofErr w:type="gramStart"/>
      <w:r w:rsidRPr="001F476D">
        <w:rPr>
          <w:rFonts w:ascii="Times New Roman" w:eastAsia="Times New Roman" w:hAnsi="Times New Roman" w:cs="Times New Roman"/>
          <w:color w:val="212529"/>
          <w:lang w:val="en"/>
        </w:rPr>
        <w:t>protected at all times</w:t>
      </w:r>
      <w:proofErr w:type="gramEnd"/>
      <w:r w:rsidRPr="001F476D">
        <w:rPr>
          <w:rFonts w:ascii="Times New Roman" w:eastAsia="Times New Roman" w:hAnsi="Times New Roman" w:cs="Times New Roman"/>
          <w:color w:val="212529"/>
          <w:lang w:val="en"/>
        </w:rPr>
        <w:t>. The contractor shall develop, implement, and maintain effective controls and methodologies in its business processes, physical environments, and human capital or personnel practices that meet or otherwise adhere to the security and privacy controls, requirements, and objectives described in applicable security and privacy control guidelines, and their respective contracts.</w:t>
      </w:r>
    </w:p>
    <w:p w14:paraId="38A17F36" w14:textId="7E91C125" w:rsidR="001F476D" w:rsidRPr="001F476D" w:rsidRDefault="001F476D" w:rsidP="001F476D">
      <w:pPr>
        <w:shd w:val="clear" w:color="auto" w:fill="FFFFFF"/>
        <w:spacing w:after="100" w:afterAutospacing="1"/>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 xml:space="preserve">(b) IRM 10.5.1 and IRM 10.8.1 Applicability. This contract action is subject to Internal Revenue Manual (IRM) Part 10.8.1 – Information Technology (IT) Security, </w:t>
      </w:r>
      <w:proofErr w:type="gramStart"/>
      <w:r w:rsidRPr="001F476D">
        <w:rPr>
          <w:rFonts w:ascii="Times New Roman" w:eastAsia="Times New Roman" w:hAnsi="Times New Roman" w:cs="Times New Roman"/>
          <w:color w:val="212529"/>
          <w:lang w:val="en"/>
        </w:rPr>
        <w:t>Policy</w:t>
      </w:r>
      <w:proofErr w:type="gramEnd"/>
      <w:r w:rsidRPr="001F476D">
        <w:rPr>
          <w:rFonts w:ascii="Times New Roman" w:eastAsia="Times New Roman" w:hAnsi="Times New Roman" w:cs="Times New Roman"/>
          <w:color w:val="212529"/>
          <w:lang w:val="en"/>
        </w:rPr>
        <w:t xml:space="preserve"> and Guidance, and IRM 10.5.1 – Privacy Policy. The contractor shall adhere to the general guidance and specific security and privacy control standards or requirements contained in IRM 10.5.1 and</w:t>
      </w:r>
      <w:r w:rsidR="00874116">
        <w:rPr>
          <w:rFonts w:ascii="Times New Roman" w:eastAsia="Times New Roman" w:hAnsi="Times New Roman" w:cs="Times New Roman"/>
          <w:color w:val="212529"/>
          <w:lang w:val="en"/>
        </w:rPr>
        <w:t xml:space="preserve"> </w:t>
      </w:r>
      <w:r w:rsidRPr="001F476D">
        <w:rPr>
          <w:rFonts w:ascii="Times New Roman" w:eastAsia="Times New Roman" w:hAnsi="Times New Roman" w:cs="Times New Roman"/>
          <w:color w:val="212529"/>
          <w:lang w:val="en"/>
        </w:rPr>
        <w:t xml:space="preserve">IRM 10.8.1. While the IRM 10.8.1 shall apply to the requirements to access systems, and IRM 10.5.1 shall apply to access SBU data, IRS Publication 4812, Contractor Security &amp; Privacy Controls, </w:t>
      </w:r>
      <w:r w:rsidRPr="001F476D">
        <w:rPr>
          <w:rFonts w:ascii="Times New Roman" w:eastAsia="Times New Roman" w:hAnsi="Times New Roman" w:cs="Times New Roman"/>
          <w:color w:val="212529"/>
          <w:lang w:val="en"/>
        </w:rPr>
        <w:lastRenderedPageBreak/>
        <w:t>may also govern as addressed in another clause. It will address the requirements related to physical and personnel security that must continue to be maintained at contractor sites.</w:t>
      </w:r>
    </w:p>
    <w:p w14:paraId="269A0CE4" w14:textId="77777777" w:rsidR="001F476D" w:rsidRPr="001F476D" w:rsidRDefault="001F476D" w:rsidP="001F476D">
      <w:pPr>
        <w:shd w:val="clear" w:color="auto" w:fill="FFFFFF"/>
        <w:spacing w:after="100" w:afterAutospacing="1"/>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(c) Based on the Federal Information Security Modernization Act of 2014 (FISMA), and standards and guidelines developed by the National Institute of Standards and Technology (NIST), IRM 10.8.1 provides overall IT security control guidance for the IRS, and uniform policies and guidance to be used by each office, or business, operating, and functional unit within the IRS that uses IRS information systems to accomplish the IRS mission.</w:t>
      </w:r>
    </w:p>
    <w:p w14:paraId="7EED4B3C" w14:textId="77777777" w:rsidR="001F476D" w:rsidRPr="001F476D" w:rsidRDefault="001F476D" w:rsidP="001F476D">
      <w:pPr>
        <w:shd w:val="clear" w:color="auto" w:fill="FFFFFF"/>
        <w:spacing w:after="100" w:afterAutospacing="1"/>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 xml:space="preserve">(d) Contractor Security Representative. The contractor shall assign and identify, in its offer, a Contractor Security Representative (CSR) and alternate CSR to all contracts requiring staff-like access to IRS information, information technology and systems, facilities, and/or assets. The CSR is the contractor’s primary point for the Government on all security-related matters and the person responsible for ensuring the security and privacy of information and information systems in accordance with the terms and conditions of the contract and all applicable security controls. </w:t>
      </w:r>
    </w:p>
    <w:p w14:paraId="706C36C7" w14:textId="77777777" w:rsidR="001F476D" w:rsidRPr="001F476D" w:rsidRDefault="001F476D" w:rsidP="001F476D">
      <w:pPr>
        <w:shd w:val="clear" w:color="auto" w:fill="FFFFFF"/>
        <w:contextualSpacing/>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(e) Flow down of clauses. The contractor shall include and flow down, in its subcontracts (or arrangements or outsourced service agreements) that entail staff-like access to SBU information by a subcontractor or agent, at any tier, the same Federal Acquisition Regulation (FAR) and local security or safeguard clauses or provisions for protecting SBU information or information systems that apply to and are incorporated in its prime contract with IRS.</w:t>
      </w:r>
    </w:p>
    <w:p w14:paraId="027E6569" w14:textId="77777777" w:rsidR="001F476D" w:rsidRPr="001F476D" w:rsidRDefault="001F476D" w:rsidP="001F476D">
      <w:pPr>
        <w:shd w:val="clear" w:color="auto" w:fill="FFFFFF"/>
        <w:contextualSpacing/>
        <w:jc w:val="center"/>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(End of Clause)</w:t>
      </w:r>
    </w:p>
    <w:p w14:paraId="46051D06" w14:textId="77777777" w:rsidR="001F476D" w:rsidRPr="001F476D" w:rsidRDefault="001F476D" w:rsidP="001F476D">
      <w:pPr>
        <w:shd w:val="clear" w:color="auto" w:fill="FFFFFF"/>
        <w:contextualSpacing/>
        <w:jc w:val="center"/>
        <w:rPr>
          <w:rFonts w:ascii="Times New Roman" w:eastAsia="Times New Roman" w:hAnsi="Times New Roman" w:cs="Times New Roman"/>
          <w:color w:val="212529"/>
          <w:lang w:val="en"/>
        </w:rPr>
      </w:pPr>
    </w:p>
    <w:p w14:paraId="4D374BA5" w14:textId="7C915DBE" w:rsidR="001F476D" w:rsidRPr="001F476D" w:rsidRDefault="001F476D" w:rsidP="001F476D">
      <w:pPr>
        <w:pStyle w:val="ListParagraph"/>
        <w:numPr>
          <w:ilvl w:val="0"/>
          <w:numId w:val="11"/>
        </w:numPr>
        <w:shd w:val="clear" w:color="auto" w:fill="FFFFFF"/>
        <w:spacing w:after="100" w:afterAutospacing="1"/>
        <w:outlineLvl w:val="3"/>
        <w:rPr>
          <w:rFonts w:ascii="Times New Roman" w:eastAsia="Times New Roman" w:hAnsi="Times New Roman" w:cs="Times New Roman"/>
          <w:color w:val="212529"/>
          <w:lang w:val="en"/>
        </w:rPr>
      </w:pPr>
      <w:r w:rsidRPr="001F476D">
        <w:rPr>
          <w:rFonts w:ascii="Times New Roman" w:eastAsia="Times New Roman" w:hAnsi="Times New Roman" w:cs="Times New Roman"/>
          <w:b/>
          <w:bCs/>
          <w:color w:val="212529"/>
          <w:lang w:val="en"/>
        </w:rPr>
        <w:t>IR1052.239-9009 Information Systems and Information Security Controls for Contracting Actions Subject to IRS Publication 4812 (</w:t>
      </w:r>
      <w:r w:rsidR="008B39D7">
        <w:rPr>
          <w:rFonts w:ascii="Times New Roman" w:eastAsia="Times New Roman" w:hAnsi="Times New Roman" w:cs="Times New Roman"/>
          <w:b/>
          <w:bCs/>
          <w:color w:val="212529"/>
          <w:lang w:val="en"/>
        </w:rPr>
        <w:t>NOV 2022</w:t>
      </w:r>
      <w:r w:rsidRPr="001F476D">
        <w:rPr>
          <w:rFonts w:ascii="Times New Roman" w:eastAsia="Times New Roman" w:hAnsi="Times New Roman" w:cs="Times New Roman"/>
          <w:b/>
          <w:bCs/>
          <w:color w:val="212529"/>
          <w:lang w:val="en"/>
        </w:rPr>
        <w:t>)</w:t>
      </w:r>
    </w:p>
    <w:p w14:paraId="5D5DC8F7" w14:textId="77777777" w:rsidR="001F476D" w:rsidRPr="001F476D" w:rsidRDefault="001F476D" w:rsidP="001F476D">
      <w:pPr>
        <w:shd w:val="clear" w:color="auto" w:fill="FFFFFF"/>
        <w:spacing w:after="100" w:afterAutospacing="1"/>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 xml:space="preserve">Publication 4812 Contractor Security &amp; Privacy is an IRS specific guide to NIST SP 800-53 Release 5 when staff-like access to IRS information or information systems under contracts for services on behalf of the IRS is outside of IRS controlled facilities or the direct control of the Service (as opposed to Internal Revenue Manual 10.8.1 - Information Technology (IT) Security, Policy and Guidance, which applies when contractors are accessing IRS information and information systems at Government controlled facilities). </w:t>
      </w:r>
    </w:p>
    <w:p w14:paraId="71F38544" w14:textId="77777777" w:rsidR="001F476D" w:rsidRPr="001F476D" w:rsidRDefault="001F476D" w:rsidP="001F476D">
      <w:pPr>
        <w:shd w:val="clear" w:color="auto" w:fill="FFFFFF"/>
        <w:spacing w:after="100" w:afterAutospacing="1"/>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 xml:space="preserve">The IRS Publication 4812 is a living document and updated annually to reflect changes from Executive Orders, OMB requirements, NIST updates, etc. The current version of Publication 4812 is located on the irs.gov website. </w:t>
      </w:r>
    </w:p>
    <w:p w14:paraId="264C843B" w14:textId="77777777" w:rsidR="001F476D" w:rsidRPr="001F476D" w:rsidRDefault="001F476D" w:rsidP="001F476D">
      <w:pPr>
        <w:shd w:val="clear" w:color="auto" w:fill="FFFFFF"/>
        <w:spacing w:after="100" w:afterAutospacing="1"/>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 xml:space="preserve">In performance of this contract, the contractor agrees to comply with the following requirements and assumes responsibility for compliance by its personnel and subcontractors (and their personnel): </w:t>
      </w:r>
    </w:p>
    <w:p w14:paraId="60798F18" w14:textId="77777777" w:rsidR="001F476D" w:rsidRPr="001F476D" w:rsidRDefault="001F476D" w:rsidP="001F476D">
      <w:pPr>
        <w:shd w:val="clear" w:color="auto" w:fill="FFFFFF"/>
        <w:spacing w:after="100" w:afterAutospacing="1"/>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 xml:space="preserve">1. The contractor shall ensure IRS information and information systems (those of the IRS and/or the contractor, as appropriate) are </w:t>
      </w:r>
      <w:proofErr w:type="gramStart"/>
      <w:r w:rsidRPr="001F476D">
        <w:rPr>
          <w:rFonts w:ascii="Times New Roman" w:eastAsia="Times New Roman" w:hAnsi="Times New Roman" w:cs="Times New Roman"/>
          <w:color w:val="212529"/>
          <w:lang w:val="en"/>
        </w:rPr>
        <w:t>protected at all times</w:t>
      </w:r>
      <w:proofErr w:type="gramEnd"/>
      <w:r w:rsidRPr="001F476D">
        <w:rPr>
          <w:rFonts w:ascii="Times New Roman" w:eastAsia="Times New Roman" w:hAnsi="Times New Roman" w:cs="Times New Roman"/>
          <w:color w:val="212529"/>
          <w:lang w:val="en"/>
        </w:rPr>
        <w:t xml:space="preserve">. </w:t>
      </w:r>
      <w:proofErr w:type="gramStart"/>
      <w:r w:rsidRPr="001F476D">
        <w:rPr>
          <w:rFonts w:ascii="Times New Roman" w:eastAsia="Times New Roman" w:hAnsi="Times New Roman" w:cs="Times New Roman"/>
          <w:color w:val="212529"/>
          <w:lang w:val="en"/>
        </w:rPr>
        <w:t>In order to</w:t>
      </w:r>
      <w:proofErr w:type="gramEnd"/>
      <w:r w:rsidRPr="001F476D">
        <w:rPr>
          <w:rFonts w:ascii="Times New Roman" w:eastAsia="Times New Roman" w:hAnsi="Times New Roman" w:cs="Times New Roman"/>
          <w:color w:val="212529"/>
          <w:lang w:val="en"/>
        </w:rPr>
        <w:t xml:space="preserve"> do so, the contractor shall develop, implement, and maintain effective controls and methodologies in its business processes, physical environments, and human capital or personnel practices that meet or otherwise adhere to the security and privacy controls, requirements, and objectives described in applicable security and privacy control guidelines, and their respective contracts. </w:t>
      </w:r>
    </w:p>
    <w:p w14:paraId="32736662" w14:textId="77777777" w:rsidR="001F476D" w:rsidRPr="001F476D" w:rsidRDefault="001F476D" w:rsidP="001F476D">
      <w:pPr>
        <w:shd w:val="clear" w:color="auto" w:fill="FFFFFF"/>
        <w:spacing w:after="100" w:afterAutospacing="1"/>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lastRenderedPageBreak/>
        <w:t xml:space="preserve">(a) Publication 4812 Applicability. This contracting action is subject to Publication 4812 – Contractor Security &amp; Privacy Controls. Publication 4812 is available at: </w:t>
      </w:r>
      <w:proofErr w:type="gramStart"/>
      <w:r w:rsidRPr="001F476D">
        <w:rPr>
          <w:rFonts w:ascii="Times New Roman" w:eastAsia="Times New Roman" w:hAnsi="Times New Roman" w:cs="Times New Roman"/>
          <w:color w:val="212529"/>
          <w:lang w:val="en"/>
        </w:rPr>
        <w:t>https://www.irs.gov/pub/irs-pdf/p4812.pdf</w:t>
      </w:r>
      <w:proofErr w:type="gramEnd"/>
      <w:r w:rsidRPr="001F476D">
        <w:rPr>
          <w:rFonts w:ascii="Times New Roman" w:eastAsia="Times New Roman" w:hAnsi="Times New Roman" w:cs="Times New Roman"/>
          <w:color w:val="212529"/>
          <w:lang w:val="en"/>
        </w:rPr>
        <w:t xml:space="preserve"> </w:t>
      </w:r>
    </w:p>
    <w:p w14:paraId="102B8F34" w14:textId="77777777" w:rsidR="001F476D" w:rsidRPr="001F476D" w:rsidRDefault="001F476D" w:rsidP="001F476D">
      <w:pPr>
        <w:shd w:val="clear" w:color="auto" w:fill="FFFFFF"/>
        <w:spacing w:after="100" w:afterAutospacing="1"/>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 xml:space="preserve">(b) The contractor shall adhere to the general guidance and specific security control standards or requirements contained in Publication 4812. By inclusion of this clause in the contract, the most recent version of Publication 4812 is incorporated into the contract and has the same force and effect as if included in the main body of the immediate contract. </w:t>
      </w:r>
    </w:p>
    <w:p w14:paraId="722169F2" w14:textId="77777777" w:rsidR="001F476D" w:rsidRPr="001F476D" w:rsidRDefault="001F476D" w:rsidP="001F476D">
      <w:pPr>
        <w:shd w:val="clear" w:color="auto" w:fill="FFFFFF"/>
        <w:spacing w:after="100" w:afterAutospacing="1"/>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 xml:space="preserve">2. Flowing down from the Federal Information Security Modernization Act of 2014 (FISMA) and standards and guidelines developed by the National Institute of Standards and Technology (NIST), Publication 4812 identifies basic Technical, Operational, and Management (TOM) security and privacy controls and standards required of under contracts for services in which contractor (or subcontractor) personnel will either— </w:t>
      </w:r>
    </w:p>
    <w:p w14:paraId="06EA61A1" w14:textId="77777777" w:rsidR="001F476D" w:rsidRPr="001F476D" w:rsidRDefault="001F476D" w:rsidP="001F476D">
      <w:pPr>
        <w:shd w:val="clear" w:color="auto" w:fill="FFFFFF"/>
        <w:spacing w:after="100" w:afterAutospacing="1"/>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 xml:space="preserve">(a) Have staff-like access to, develop, operate, or maintain IRS information or information systems on behalf of the IRS (or provide related services) outside of IRS facilities or the direct control of the Service, and/or </w:t>
      </w:r>
    </w:p>
    <w:p w14:paraId="68B00293" w14:textId="77777777" w:rsidR="001F476D" w:rsidRPr="001F476D" w:rsidRDefault="001F476D" w:rsidP="001F476D">
      <w:pPr>
        <w:shd w:val="clear" w:color="auto" w:fill="FFFFFF"/>
        <w:spacing w:after="100" w:afterAutospacing="1"/>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 xml:space="preserve">(b) Have staff-like access to, compile, process, or store IRS SBU information on their own information systems/Information Technology (IT) assets or that of a subcontractor or third- party Service Provider, or when using their own information systems (or that of others) and on IT, or Electronic Information and Technology (EIT) (as defined in FAR Part 2) other than that owned or controlled by the IRS. </w:t>
      </w:r>
    </w:p>
    <w:p w14:paraId="435FBE3C" w14:textId="77777777" w:rsidR="001F476D" w:rsidRPr="001F476D" w:rsidRDefault="001F476D" w:rsidP="001F476D">
      <w:pPr>
        <w:shd w:val="clear" w:color="auto" w:fill="FFFFFF"/>
        <w:spacing w:after="100" w:afterAutospacing="1"/>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 xml:space="preserve">3. Unless the manual specifies otherwise, the IRS-specific requirements in Publication 4812 meet the standard from the latest version of the NIST Special Publication (SP) 800-53 Release 5 – Federal Information Systems and Organizations. The security and privacy controls, requirements, and standards described within the Publication 4812 are to be used in lieu of the common, at-large security and privacy control standards enumerated in the latest version of NIST SP 800-53 Release 5. </w:t>
      </w:r>
    </w:p>
    <w:p w14:paraId="4B11CECD" w14:textId="77777777" w:rsidR="001F476D" w:rsidRPr="001F476D" w:rsidRDefault="001F476D" w:rsidP="001F476D">
      <w:pPr>
        <w:shd w:val="clear" w:color="auto" w:fill="FFFFFF"/>
        <w:spacing w:after="100" w:afterAutospacing="1"/>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 xml:space="preserve">Publication 4812 also describes the framework and general processes for conducting contractor security reviews – performed by IT Cybersecurity—to monitor compliance and assess the effectiveness of security and privacy controls applicable to any given contracting action subject to Publication 4812. </w:t>
      </w:r>
    </w:p>
    <w:p w14:paraId="0537617F" w14:textId="77777777" w:rsidR="001F476D" w:rsidRPr="001F476D" w:rsidRDefault="001F476D" w:rsidP="001F476D">
      <w:pPr>
        <w:shd w:val="clear" w:color="auto" w:fill="FFFFFF"/>
        <w:spacing w:after="100" w:afterAutospacing="1"/>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 xml:space="preserve">4. Contractor Security Representative. The contractor shall assign and identify, upon award, a Contractor Security Representative (CSR) and alternate CSR to all contracts requiring staff-like access to Treasury/bureau information, information technology and systems, facilities, and/or assets. The CSR is the contractor’s primary point for the Government on all security-related matters and the person responsible for ensuring the security of information and information systems in accordance with the terms and conditions of the contract and all applicable security and privacy controls. </w:t>
      </w:r>
    </w:p>
    <w:p w14:paraId="38A40281" w14:textId="77777777" w:rsidR="001F476D" w:rsidRPr="001F476D" w:rsidRDefault="001F476D" w:rsidP="001F476D">
      <w:pPr>
        <w:shd w:val="clear" w:color="auto" w:fill="FFFFFF"/>
        <w:contextualSpacing/>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 xml:space="preserve">5. Flow down of clauses. The contractor shall include and flow down, in its subcontracts (or arrangements or outsourced service agreements) that entails staff-like access to SBU information by a subcontractor, at any tier, the same Federal Acquisition Regulation (FAR) and local security, privacy, or safeguard clauses or provisions for protecting SBU information or information systems that apply to and are incorporated in its prime contract with IRS. IRS Publication 4812 also applies to subcontractors. </w:t>
      </w:r>
    </w:p>
    <w:p w14:paraId="0700DFA4" w14:textId="77777777" w:rsidR="001F476D" w:rsidRPr="001F476D" w:rsidRDefault="001F476D" w:rsidP="001F476D">
      <w:pPr>
        <w:shd w:val="clear" w:color="auto" w:fill="FFFFFF"/>
        <w:contextualSpacing/>
        <w:jc w:val="center"/>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(End of Clause)</w:t>
      </w:r>
    </w:p>
    <w:p w14:paraId="479042B6" w14:textId="77777777" w:rsidR="001F476D" w:rsidRPr="001F476D" w:rsidRDefault="001F476D" w:rsidP="001F476D">
      <w:pPr>
        <w:shd w:val="clear" w:color="auto" w:fill="FFFFFF"/>
        <w:contextualSpacing/>
        <w:jc w:val="center"/>
        <w:rPr>
          <w:rFonts w:ascii="Times New Roman" w:eastAsia="Times New Roman" w:hAnsi="Times New Roman" w:cs="Times New Roman"/>
          <w:color w:val="212529"/>
          <w:lang w:val="en"/>
        </w:rPr>
      </w:pPr>
    </w:p>
    <w:p w14:paraId="045C1970" w14:textId="0E4EF50D" w:rsidR="001F476D" w:rsidRPr="001F476D" w:rsidRDefault="001F476D" w:rsidP="001F476D">
      <w:pPr>
        <w:pStyle w:val="ListParagraph"/>
        <w:numPr>
          <w:ilvl w:val="0"/>
          <w:numId w:val="11"/>
        </w:numPr>
        <w:shd w:val="clear" w:color="auto" w:fill="FFFFFF"/>
        <w:spacing w:after="100" w:afterAutospacing="1"/>
        <w:outlineLvl w:val="3"/>
        <w:rPr>
          <w:rFonts w:ascii="Times New Roman" w:eastAsia="Times New Roman" w:hAnsi="Times New Roman" w:cs="Times New Roman"/>
          <w:color w:val="212529"/>
          <w:lang w:val="en"/>
        </w:rPr>
      </w:pPr>
      <w:r w:rsidRPr="001F476D">
        <w:rPr>
          <w:rFonts w:ascii="Times New Roman" w:eastAsia="Times New Roman" w:hAnsi="Times New Roman" w:cs="Times New Roman"/>
          <w:b/>
          <w:bCs/>
          <w:color w:val="212529"/>
          <w:lang w:val="en"/>
        </w:rPr>
        <w:t>IR1052.239-9010 Information System and Information Security Control Standards and Guidelines Applicability (</w:t>
      </w:r>
      <w:r w:rsidR="00B2113A">
        <w:rPr>
          <w:rFonts w:ascii="Times New Roman" w:eastAsia="Times New Roman" w:hAnsi="Times New Roman" w:cs="Times New Roman"/>
          <w:b/>
          <w:bCs/>
          <w:color w:val="212529"/>
          <w:lang w:val="en"/>
        </w:rPr>
        <w:t>NOV 2022</w:t>
      </w:r>
      <w:r w:rsidRPr="001F476D">
        <w:rPr>
          <w:rFonts w:ascii="Times New Roman" w:eastAsia="Times New Roman" w:hAnsi="Times New Roman" w:cs="Times New Roman"/>
          <w:b/>
          <w:bCs/>
          <w:color w:val="212529"/>
          <w:lang w:val="en"/>
        </w:rPr>
        <w:t>)</w:t>
      </w:r>
    </w:p>
    <w:p w14:paraId="5C487E94" w14:textId="77777777" w:rsidR="001F476D" w:rsidRPr="001F476D" w:rsidRDefault="001F476D" w:rsidP="001F476D">
      <w:pPr>
        <w:shd w:val="clear" w:color="auto" w:fill="FFFFFF"/>
        <w:spacing w:after="100" w:afterAutospacing="1"/>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As part of its information security program, IRS identifies security controls for the organization’s information and information systems in the following three key standards and guiding documents:</w:t>
      </w:r>
    </w:p>
    <w:p w14:paraId="642CEA00" w14:textId="77777777" w:rsidR="001F476D" w:rsidRPr="001F476D" w:rsidRDefault="001F476D" w:rsidP="00800E8E">
      <w:pPr>
        <w:numPr>
          <w:ilvl w:val="0"/>
          <w:numId w:val="136"/>
        </w:numPr>
        <w:shd w:val="clear" w:color="auto" w:fill="FFFFFF"/>
        <w:spacing w:before="100" w:beforeAutospacing="1" w:after="100" w:afterAutospacing="1"/>
        <w:ind w:left="495"/>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 xml:space="preserve">Internal Revenue Manual (IRM) 10.8.1 - Information Technology (IT) Security, </w:t>
      </w:r>
      <w:proofErr w:type="gramStart"/>
      <w:r w:rsidRPr="001F476D">
        <w:rPr>
          <w:rFonts w:ascii="Times New Roman" w:eastAsia="Times New Roman" w:hAnsi="Times New Roman" w:cs="Times New Roman"/>
          <w:color w:val="212529"/>
          <w:lang w:val="en"/>
        </w:rPr>
        <w:t>Policy</w:t>
      </w:r>
      <w:proofErr w:type="gramEnd"/>
      <w:r w:rsidRPr="001F476D">
        <w:rPr>
          <w:rFonts w:ascii="Times New Roman" w:eastAsia="Times New Roman" w:hAnsi="Times New Roman" w:cs="Times New Roman"/>
          <w:color w:val="212529"/>
          <w:lang w:val="en"/>
        </w:rPr>
        <w:t xml:space="preserve"> and Guidance, and</w:t>
      </w:r>
    </w:p>
    <w:p w14:paraId="2A19F3F8" w14:textId="77777777" w:rsidR="001F476D" w:rsidRPr="001F476D" w:rsidRDefault="001F476D" w:rsidP="00800E8E">
      <w:pPr>
        <w:numPr>
          <w:ilvl w:val="0"/>
          <w:numId w:val="136"/>
        </w:numPr>
        <w:shd w:val="clear" w:color="auto" w:fill="FFFFFF"/>
        <w:spacing w:before="100" w:beforeAutospacing="1" w:after="100" w:afterAutospacing="1"/>
        <w:ind w:left="495"/>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IRM 10.5.1 - Privacy Policy, and</w:t>
      </w:r>
    </w:p>
    <w:p w14:paraId="40B12F22" w14:textId="77777777" w:rsidR="001F476D" w:rsidRPr="001F476D" w:rsidRDefault="001F476D" w:rsidP="00800E8E">
      <w:pPr>
        <w:numPr>
          <w:ilvl w:val="0"/>
          <w:numId w:val="136"/>
        </w:numPr>
        <w:shd w:val="clear" w:color="auto" w:fill="FFFFFF"/>
        <w:spacing w:before="100" w:beforeAutospacing="1" w:after="100" w:afterAutospacing="1"/>
        <w:ind w:left="495"/>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Publication 4812 - Contractor Security &amp; Privacy Controls.</w:t>
      </w:r>
    </w:p>
    <w:p w14:paraId="686A1479" w14:textId="77777777" w:rsidR="001F476D" w:rsidRPr="001F476D" w:rsidRDefault="001F476D" w:rsidP="001F476D">
      <w:pPr>
        <w:shd w:val="clear" w:color="auto" w:fill="FFFFFF"/>
        <w:spacing w:after="100" w:afterAutospacing="1"/>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While IRM 10.8.1 and Publication 4812 are both based on the latest version of NIST SP 800-53, they apply to different operating environments-internal and external to the organization, respectively.</w:t>
      </w:r>
    </w:p>
    <w:p w14:paraId="48A06017" w14:textId="77777777" w:rsidR="001F476D" w:rsidRPr="001F476D" w:rsidRDefault="001F476D" w:rsidP="001F476D">
      <w:pPr>
        <w:shd w:val="clear" w:color="auto" w:fill="FFFFFF"/>
        <w:spacing w:after="100" w:afterAutospacing="1"/>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The contractor, by signing its offer, hereby asserts to the best of its knowledge and belief that the security and privacy control guideline(s) most suitable and applicable to the immediate contracting action, with due consideration to its proposed approach (and work environment) for fulfilling the Government’s requirements and standards for applicability described herein, is as follows (check only one block):</w:t>
      </w:r>
    </w:p>
    <w:p w14:paraId="4B932F0B" w14:textId="77777777" w:rsidR="001F476D" w:rsidRPr="001F476D" w:rsidRDefault="001F476D" w:rsidP="001F476D">
      <w:pPr>
        <w:shd w:val="clear" w:color="auto" w:fill="FFFFFF"/>
        <w:spacing w:after="100" w:afterAutospacing="1"/>
        <w:rPr>
          <w:rFonts w:ascii="Times New Roman" w:eastAsia="Times New Roman" w:hAnsi="Times New Roman" w:cs="Times New Roman"/>
          <w:color w:val="212529"/>
          <w:lang w:val="en"/>
        </w:rPr>
      </w:pPr>
      <w:r w:rsidRPr="001F476D">
        <w:rPr>
          <w:rFonts w:ascii="Segoe UI Symbol" w:eastAsia="Times New Roman" w:hAnsi="Segoe UI Symbol" w:cs="Segoe UI Symbol"/>
          <w:color w:val="212529"/>
          <w:lang w:val="en"/>
        </w:rPr>
        <w:t>☐</w:t>
      </w:r>
      <w:r w:rsidRPr="001F476D">
        <w:rPr>
          <w:rFonts w:ascii="Times New Roman" w:eastAsia="Times New Roman" w:hAnsi="Times New Roman" w:cs="Times New Roman"/>
          <w:color w:val="212529"/>
          <w:lang w:val="en"/>
        </w:rPr>
        <w:t xml:space="preserve">IRM 10.8.1 </w:t>
      </w:r>
      <w:r w:rsidRPr="001F476D">
        <w:rPr>
          <w:rFonts w:ascii="Segoe UI Symbol" w:eastAsia="Times New Roman" w:hAnsi="Segoe UI Symbol" w:cs="Segoe UI Symbol"/>
          <w:color w:val="212529"/>
          <w:lang w:val="en"/>
        </w:rPr>
        <w:t>☐</w:t>
      </w:r>
      <w:r w:rsidRPr="001F476D">
        <w:rPr>
          <w:rFonts w:ascii="Times New Roman" w:eastAsia="Times New Roman" w:hAnsi="Times New Roman" w:cs="Times New Roman"/>
          <w:color w:val="212529"/>
          <w:lang w:val="en"/>
        </w:rPr>
        <w:t xml:space="preserve">Publication 4812 </w:t>
      </w:r>
      <w:r w:rsidRPr="001F476D">
        <w:rPr>
          <w:rFonts w:ascii="Segoe UI Symbol" w:eastAsia="Times New Roman" w:hAnsi="Segoe UI Symbol" w:cs="Segoe UI Symbol"/>
          <w:color w:val="212529"/>
          <w:lang w:val="en"/>
        </w:rPr>
        <w:t>☐</w:t>
      </w:r>
      <w:r w:rsidRPr="001F476D">
        <w:rPr>
          <w:rFonts w:ascii="Times New Roman" w:eastAsia="Times New Roman" w:hAnsi="Times New Roman" w:cs="Times New Roman"/>
          <w:color w:val="212529"/>
          <w:lang w:val="en"/>
        </w:rPr>
        <w:t>Both IRM 10.8.1 and Publication 4812</w:t>
      </w:r>
    </w:p>
    <w:p w14:paraId="688086EB" w14:textId="77777777" w:rsidR="001F476D" w:rsidRPr="001F476D" w:rsidRDefault="001F476D" w:rsidP="001F476D">
      <w:pPr>
        <w:shd w:val="clear" w:color="auto" w:fill="FFFFFF"/>
        <w:spacing w:after="100" w:afterAutospacing="1"/>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Unless IRS Cybersecurity, (Contractor Security Assessment - CSA) determines, through a notification to the Contractor by the CO, that a different (or a second) security control standard or guideline is warranted, the security level selected/applied for by the contractor under IR1052.239-9010 shall stand. In the event IRS Cybersecurity (Contractor Security Assessment - CSA) determines a different (or second) security control standard or guideline is warranted, the CO shall advise the contractor, in writing, of the Government determination, and reflect the correct/appropriate security control standard or guideline in the ensuing contract.</w:t>
      </w:r>
    </w:p>
    <w:p w14:paraId="25C4E1FB" w14:textId="77777777" w:rsidR="001F476D" w:rsidRPr="001F476D" w:rsidRDefault="001F476D" w:rsidP="001F476D">
      <w:pPr>
        <w:shd w:val="clear" w:color="auto" w:fill="FFFFFF"/>
        <w:spacing w:after="100" w:afterAutospacing="1"/>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a. If Publication 4812 is selected (alone or in combination with IRM 10.8.1) as the most suitable security control guideline, the contractor must identify, as part of its proposal submissions (or its submissions under any modification to an existing contract incorporating this clause), the most suitable security control level within the following hierarchy of security control levels (from lowest or highest):</w:t>
      </w:r>
    </w:p>
    <w:p w14:paraId="0D1E1049" w14:textId="77777777" w:rsidR="001F476D" w:rsidRPr="001F476D" w:rsidRDefault="001F476D" w:rsidP="00800E8E">
      <w:pPr>
        <w:numPr>
          <w:ilvl w:val="0"/>
          <w:numId w:val="137"/>
        </w:numPr>
        <w:shd w:val="clear" w:color="auto" w:fill="FFFFFF"/>
        <w:spacing w:before="100" w:beforeAutospacing="1" w:after="100" w:afterAutospacing="1"/>
        <w:ind w:left="495"/>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Software Application Development or Maintenance (SOFT)</w:t>
      </w:r>
    </w:p>
    <w:p w14:paraId="5563798A" w14:textId="77777777" w:rsidR="001F476D" w:rsidRPr="001F476D" w:rsidRDefault="001F476D" w:rsidP="00800E8E">
      <w:pPr>
        <w:numPr>
          <w:ilvl w:val="0"/>
          <w:numId w:val="137"/>
        </w:numPr>
        <w:shd w:val="clear" w:color="auto" w:fill="FFFFFF"/>
        <w:spacing w:before="100" w:beforeAutospacing="1" w:after="100" w:afterAutospacing="1"/>
        <w:ind w:left="495"/>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Networked Information Technology Infrastructure (NET)</w:t>
      </w:r>
    </w:p>
    <w:p w14:paraId="643A85BD" w14:textId="2CAF99E9" w:rsidR="001F476D" w:rsidRPr="001F476D" w:rsidRDefault="001F476D" w:rsidP="001F476D">
      <w:pPr>
        <w:shd w:val="clear" w:color="auto" w:fill="FFFFFF"/>
        <w:spacing w:after="100" w:afterAutospacing="1"/>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w:t>
      </w:r>
      <w:r w:rsidR="00B2113A">
        <w:rPr>
          <w:rFonts w:ascii="Times New Roman" w:eastAsia="Times New Roman" w:hAnsi="Times New Roman" w:cs="Times New Roman"/>
          <w:color w:val="212529"/>
          <w:lang w:val="en"/>
        </w:rPr>
        <w:t xml:space="preserve">Refer to </w:t>
      </w:r>
      <w:r w:rsidRPr="001F476D">
        <w:rPr>
          <w:rFonts w:ascii="Times New Roman" w:eastAsia="Times New Roman" w:hAnsi="Times New Roman" w:cs="Times New Roman"/>
          <w:color w:val="212529"/>
          <w:lang w:val="en"/>
        </w:rPr>
        <w:t xml:space="preserve">Publication 4812, Appendix C for guidance in selecting the security control level most suitable and appropriate to the immediate contracting action. If additional guidance is needed in selecting the security control level, contact IRS Cybersecurity (Contractor Security Assessment - CSA).) </w:t>
      </w:r>
    </w:p>
    <w:p w14:paraId="34297F00" w14:textId="77777777" w:rsidR="001F476D" w:rsidRPr="001F476D" w:rsidRDefault="001F476D" w:rsidP="001F476D">
      <w:pPr>
        <w:shd w:val="clear" w:color="auto" w:fill="FFFFFF"/>
        <w:spacing w:after="100" w:afterAutospacing="1"/>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b. The contractor, by signing its offer, hereby asserts to the best of its knowledge and belief that the security control level under Publication 4812 most suitable and applicable to the immediate contracting action, with due consideration to its proposed approach (and work environment) and standards for applicability described herein, is as follows (check only one):</w:t>
      </w:r>
    </w:p>
    <w:p w14:paraId="36F9E696" w14:textId="77777777" w:rsidR="001F476D" w:rsidRPr="001F476D" w:rsidRDefault="001F476D" w:rsidP="001F476D">
      <w:pPr>
        <w:shd w:val="clear" w:color="auto" w:fill="FFFFFF"/>
        <w:spacing w:after="100" w:afterAutospacing="1"/>
        <w:rPr>
          <w:rFonts w:ascii="Times New Roman" w:eastAsia="Times New Roman" w:hAnsi="Times New Roman" w:cs="Times New Roman"/>
          <w:color w:val="212529"/>
          <w:lang w:val="en"/>
        </w:rPr>
      </w:pPr>
      <w:r w:rsidRPr="001F476D">
        <w:rPr>
          <w:rFonts w:ascii="Segoe UI Symbol" w:eastAsia="Times New Roman" w:hAnsi="Segoe UI Symbol" w:cs="Segoe UI Symbol"/>
          <w:color w:val="212529"/>
          <w:lang w:val="en"/>
        </w:rPr>
        <w:lastRenderedPageBreak/>
        <w:t>☐</w:t>
      </w:r>
      <w:r w:rsidRPr="001F476D">
        <w:rPr>
          <w:rFonts w:ascii="Times New Roman" w:eastAsia="Times New Roman" w:hAnsi="Times New Roman" w:cs="Times New Roman"/>
          <w:color w:val="212529"/>
          <w:lang w:val="en"/>
        </w:rPr>
        <w:t xml:space="preserve">SOFT </w:t>
      </w:r>
      <w:r w:rsidRPr="001F476D">
        <w:rPr>
          <w:rFonts w:ascii="Segoe UI Symbol" w:eastAsia="Times New Roman" w:hAnsi="Segoe UI Symbol" w:cs="Segoe UI Symbol"/>
          <w:color w:val="212529"/>
          <w:lang w:val="en"/>
        </w:rPr>
        <w:t>☐</w:t>
      </w:r>
      <w:r w:rsidRPr="001F476D">
        <w:rPr>
          <w:rFonts w:ascii="Times New Roman" w:eastAsia="Times New Roman" w:hAnsi="Times New Roman" w:cs="Times New Roman"/>
          <w:color w:val="212529"/>
          <w:lang w:val="en"/>
        </w:rPr>
        <w:t>NET</w:t>
      </w:r>
    </w:p>
    <w:p w14:paraId="2C0FDC30" w14:textId="77777777" w:rsidR="001F476D" w:rsidRPr="001F476D" w:rsidRDefault="001F476D" w:rsidP="001F476D">
      <w:pPr>
        <w:shd w:val="clear" w:color="auto" w:fill="FFFFFF"/>
        <w:spacing w:after="100" w:afterAutospacing="1"/>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c. Unless IRS Cybersecurity (Contractor Security Assessment - CSA) determines that a different (higher or lower) security control level is warranted for contracts subject to the most recent version of Publication 4812, the security level selected/applied for by the contractor will govern throughout the life of the contract. In the event the IRS Cybersecurity (Contractor Security Assessment - CSA) determines a different (higher or lower) security level is warranted, the CO will advise the contractor, in writing, of the Government determination. At the end of the contract, for all security levels, the contractor must provide a plan and document the implementation of this plan to ensure that all hard copy and electronic data is returned to the IRS, sanitized, or destroyed.</w:t>
      </w:r>
    </w:p>
    <w:p w14:paraId="777EF327" w14:textId="77777777" w:rsidR="001F476D" w:rsidRPr="001F476D" w:rsidRDefault="001F476D" w:rsidP="001F476D">
      <w:pPr>
        <w:shd w:val="clear" w:color="auto" w:fill="FFFFFF"/>
        <w:spacing w:after="100" w:afterAutospacing="1"/>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d. Failure by the contractor to check any block will result in the use of both guidelines (for the Publication 4812 portion, use of the most stringent security control level (Software)) until and unless IRS Cybersecurity (Contractor Security Assessment - CSA), determines otherwise via notification to the Contractor by the CO.</w:t>
      </w:r>
    </w:p>
    <w:p w14:paraId="5C431794" w14:textId="77777777" w:rsidR="001F476D" w:rsidRPr="001F476D" w:rsidRDefault="001F476D" w:rsidP="001F476D">
      <w:pPr>
        <w:shd w:val="clear" w:color="auto" w:fill="FFFFFF"/>
        <w:contextualSpacing/>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 xml:space="preserve">e. Flow down of clauses. The contractor shall include and flow down, in its subcontracts (or arrangements or outsourced service agreements) that entails staff-like access to SBU information by a subcontractor, at any tier, the same Federal Acquisition Regulation (FAR) and local security or safeguard clauses or provisions for protecting SBU information or information systems that apply to and are incorporated in its prime contract with IRS. </w:t>
      </w:r>
    </w:p>
    <w:p w14:paraId="14EC5EB6" w14:textId="77777777" w:rsidR="001F476D" w:rsidRPr="001F476D" w:rsidRDefault="001F476D" w:rsidP="001F476D">
      <w:pPr>
        <w:shd w:val="clear" w:color="auto" w:fill="FFFFFF"/>
        <w:contextualSpacing/>
        <w:jc w:val="center"/>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(End of Provision)</w:t>
      </w:r>
    </w:p>
    <w:p w14:paraId="4AFA2CB4" w14:textId="77777777" w:rsidR="001F476D" w:rsidRPr="006D055C" w:rsidRDefault="001F476D" w:rsidP="001F476D">
      <w:pPr>
        <w:shd w:val="clear" w:color="auto" w:fill="FFFFFF"/>
        <w:contextualSpacing/>
        <w:jc w:val="center"/>
        <w:rPr>
          <w:rFonts w:ascii="Times New Roman" w:eastAsia="Times New Roman" w:hAnsi="Times New Roman" w:cs="Times New Roman"/>
          <w:lang w:val="en"/>
        </w:rPr>
      </w:pPr>
    </w:p>
    <w:p w14:paraId="4CB3A491" w14:textId="453A89C9" w:rsidR="001F476D" w:rsidRPr="006D055C" w:rsidRDefault="001F476D" w:rsidP="001F476D">
      <w:pPr>
        <w:pStyle w:val="ListParagraph"/>
        <w:numPr>
          <w:ilvl w:val="0"/>
          <w:numId w:val="11"/>
        </w:numPr>
        <w:shd w:val="clear" w:color="auto" w:fill="FFFFFF"/>
        <w:spacing w:after="100" w:afterAutospacing="1"/>
        <w:outlineLvl w:val="3"/>
        <w:rPr>
          <w:rFonts w:ascii="Times New Roman" w:eastAsia="Times New Roman" w:hAnsi="Times New Roman" w:cs="Times New Roman"/>
          <w:lang w:val="en"/>
        </w:rPr>
      </w:pPr>
      <w:bookmarkStart w:id="95" w:name="IR1052.215-9001_Amendments_to_Proposal_("/>
      <w:bookmarkStart w:id="96" w:name="_Hlk163104238"/>
      <w:bookmarkEnd w:id="95"/>
      <w:r w:rsidRPr="006D055C">
        <w:rPr>
          <w:rFonts w:ascii="Times New Roman" w:eastAsia="Times New Roman" w:hAnsi="Times New Roman" w:cs="Times New Roman"/>
          <w:b/>
          <w:bCs/>
          <w:lang w:val="en"/>
        </w:rPr>
        <w:t>IR1052.242-70 Post Award Conference (JAN 2017)</w:t>
      </w:r>
    </w:p>
    <w:bookmarkEnd w:id="96"/>
    <w:p w14:paraId="22BD2A3E" w14:textId="65E724DF" w:rsidR="001F476D" w:rsidRPr="001F476D" w:rsidRDefault="001F476D" w:rsidP="001F476D">
      <w:pPr>
        <w:shd w:val="clear" w:color="auto" w:fill="FFFFFF"/>
        <w:spacing w:after="100" w:afterAutospacing="1"/>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(a) A post award conference will be held with the successful offeror.</w:t>
      </w:r>
    </w:p>
    <w:p w14:paraId="4E0A3EA6" w14:textId="3A28D3B5" w:rsidR="001F476D" w:rsidRPr="001F476D" w:rsidRDefault="001F476D" w:rsidP="001F476D">
      <w:pPr>
        <w:shd w:val="clear" w:color="auto" w:fill="FFFFFF"/>
        <w:contextualSpacing/>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 xml:space="preserve">(b) The post award conference will be held in person. The Contracting Officer or authorized designee will provide the Contractor with the date, </w:t>
      </w:r>
      <w:proofErr w:type="gramStart"/>
      <w:r w:rsidRPr="001F476D">
        <w:rPr>
          <w:rFonts w:ascii="Times New Roman" w:eastAsia="Times New Roman" w:hAnsi="Times New Roman" w:cs="Times New Roman"/>
          <w:color w:val="212529"/>
          <w:lang w:val="en"/>
        </w:rPr>
        <w:t>time</w:t>
      </w:r>
      <w:proofErr w:type="gramEnd"/>
      <w:r w:rsidRPr="001F476D">
        <w:rPr>
          <w:rFonts w:ascii="Times New Roman" w:eastAsia="Times New Roman" w:hAnsi="Times New Roman" w:cs="Times New Roman"/>
          <w:color w:val="212529"/>
          <w:lang w:val="en"/>
        </w:rPr>
        <w:t xml:space="preserve"> and location as well as agenda for the post award conference.</w:t>
      </w:r>
    </w:p>
    <w:p w14:paraId="7A1253FF" w14:textId="77777777" w:rsidR="001F476D" w:rsidRDefault="001F476D" w:rsidP="001F476D">
      <w:pPr>
        <w:shd w:val="clear" w:color="auto" w:fill="FFFFFF"/>
        <w:contextualSpacing/>
        <w:jc w:val="center"/>
        <w:rPr>
          <w:rFonts w:ascii="Times New Roman" w:eastAsia="Times New Roman" w:hAnsi="Times New Roman" w:cs="Times New Roman"/>
          <w:color w:val="212529"/>
          <w:lang w:val="en"/>
        </w:rPr>
      </w:pPr>
      <w:r w:rsidRPr="001F476D">
        <w:rPr>
          <w:rFonts w:ascii="Times New Roman" w:eastAsia="Times New Roman" w:hAnsi="Times New Roman" w:cs="Times New Roman"/>
          <w:color w:val="212529"/>
          <w:lang w:val="en"/>
        </w:rPr>
        <w:t>(End of Clause)</w:t>
      </w:r>
    </w:p>
    <w:p w14:paraId="22498F71" w14:textId="77777777" w:rsidR="008B39D7" w:rsidRPr="008B39D7" w:rsidRDefault="008B39D7" w:rsidP="001F476D">
      <w:pPr>
        <w:shd w:val="clear" w:color="auto" w:fill="FFFFFF"/>
        <w:contextualSpacing/>
        <w:jc w:val="center"/>
        <w:rPr>
          <w:rFonts w:ascii="Times New Roman" w:eastAsia="Times New Roman" w:hAnsi="Times New Roman" w:cs="Times New Roman"/>
          <w:color w:val="212529"/>
          <w:lang w:val="en"/>
        </w:rPr>
      </w:pPr>
    </w:p>
    <w:p w14:paraId="390E06B1" w14:textId="4722FFF0" w:rsidR="008B39D7" w:rsidRPr="008B39D7" w:rsidRDefault="008B39D7" w:rsidP="008B39D7">
      <w:pPr>
        <w:pStyle w:val="ListParagraph"/>
        <w:numPr>
          <w:ilvl w:val="0"/>
          <w:numId w:val="11"/>
        </w:numPr>
        <w:kinsoku w:val="0"/>
        <w:overflowPunct w:val="0"/>
        <w:autoSpaceDE w:val="0"/>
        <w:autoSpaceDN w:val="0"/>
        <w:adjustRightInd w:val="0"/>
        <w:spacing w:line="264" w:lineRule="exact"/>
        <w:outlineLvl w:val="0"/>
        <w:rPr>
          <w:rFonts w:ascii="Times New Roman" w:hAnsi="Times New Roman" w:cs="Times New Roman"/>
          <w:b/>
          <w:bCs/>
          <w:w w:val="105"/>
        </w:rPr>
      </w:pPr>
      <w:r w:rsidRPr="008B39D7">
        <w:rPr>
          <w:rFonts w:ascii="Times New Roman" w:hAnsi="Times New Roman" w:cs="Times New Roman"/>
          <w:b/>
          <w:bCs/>
          <w:w w:val="105"/>
        </w:rPr>
        <w:t>IR1052.215-9001 Amendments to Proposal (MAY 2018)</w:t>
      </w:r>
    </w:p>
    <w:p w14:paraId="6A238080" w14:textId="77777777" w:rsidR="008B39D7" w:rsidRPr="008B39D7" w:rsidRDefault="008B39D7" w:rsidP="008B39D7">
      <w:pPr>
        <w:kinsoku w:val="0"/>
        <w:overflowPunct w:val="0"/>
        <w:autoSpaceDE w:val="0"/>
        <w:autoSpaceDN w:val="0"/>
        <w:adjustRightInd w:val="0"/>
        <w:spacing w:before="51" w:line="249" w:lineRule="auto"/>
        <w:ind w:left="141"/>
        <w:rPr>
          <w:rFonts w:ascii="Times New Roman" w:hAnsi="Times New Roman" w:cs="Times New Roman"/>
          <w:w w:val="105"/>
        </w:rPr>
      </w:pPr>
      <w:r w:rsidRPr="008B39D7">
        <w:rPr>
          <w:rFonts w:ascii="Times New Roman" w:hAnsi="Times New Roman" w:cs="Times New Roman"/>
          <w:w w:val="105"/>
        </w:rPr>
        <w:t>Changes</w:t>
      </w:r>
      <w:r w:rsidRPr="008B39D7">
        <w:rPr>
          <w:rFonts w:ascii="Times New Roman" w:hAnsi="Times New Roman" w:cs="Times New Roman"/>
          <w:spacing w:val="-4"/>
          <w:w w:val="105"/>
        </w:rPr>
        <w:t xml:space="preserve"> </w:t>
      </w:r>
      <w:r w:rsidRPr="008B39D7">
        <w:rPr>
          <w:rFonts w:ascii="Times New Roman" w:hAnsi="Times New Roman" w:cs="Times New Roman"/>
          <w:w w:val="105"/>
        </w:rPr>
        <w:t>to</w:t>
      </w:r>
      <w:r w:rsidRPr="008B39D7">
        <w:rPr>
          <w:rFonts w:ascii="Times New Roman" w:hAnsi="Times New Roman" w:cs="Times New Roman"/>
          <w:spacing w:val="-10"/>
          <w:w w:val="105"/>
        </w:rPr>
        <w:t xml:space="preserve"> </w:t>
      </w:r>
      <w:r w:rsidRPr="008B39D7">
        <w:rPr>
          <w:rFonts w:ascii="Times New Roman" w:hAnsi="Times New Roman" w:cs="Times New Roman"/>
          <w:w w:val="105"/>
        </w:rPr>
        <w:t>the</w:t>
      </w:r>
      <w:r w:rsidRPr="008B39D7">
        <w:rPr>
          <w:rFonts w:ascii="Times New Roman" w:hAnsi="Times New Roman" w:cs="Times New Roman"/>
          <w:spacing w:val="-3"/>
          <w:w w:val="105"/>
        </w:rPr>
        <w:t xml:space="preserve"> </w:t>
      </w:r>
      <w:r w:rsidRPr="008B39D7">
        <w:rPr>
          <w:rFonts w:ascii="Times New Roman" w:hAnsi="Times New Roman" w:cs="Times New Roman"/>
          <w:w w:val="105"/>
        </w:rPr>
        <w:t>proposal</w:t>
      </w:r>
      <w:r w:rsidRPr="008B39D7">
        <w:rPr>
          <w:rFonts w:ascii="Times New Roman" w:hAnsi="Times New Roman" w:cs="Times New Roman"/>
          <w:spacing w:val="-10"/>
          <w:w w:val="105"/>
        </w:rPr>
        <w:t xml:space="preserve"> </w:t>
      </w:r>
      <w:r w:rsidRPr="008B39D7">
        <w:rPr>
          <w:rFonts w:ascii="Times New Roman" w:hAnsi="Times New Roman" w:cs="Times New Roman"/>
          <w:w w:val="105"/>
        </w:rPr>
        <w:t>by</w:t>
      </w:r>
      <w:r w:rsidRPr="008B39D7">
        <w:rPr>
          <w:rFonts w:ascii="Times New Roman" w:hAnsi="Times New Roman" w:cs="Times New Roman"/>
          <w:spacing w:val="-4"/>
          <w:w w:val="105"/>
        </w:rPr>
        <w:t xml:space="preserve"> </w:t>
      </w:r>
      <w:r w:rsidRPr="008B39D7">
        <w:rPr>
          <w:rFonts w:ascii="Times New Roman" w:hAnsi="Times New Roman" w:cs="Times New Roman"/>
          <w:w w:val="105"/>
        </w:rPr>
        <w:t>the</w:t>
      </w:r>
      <w:r w:rsidRPr="008B39D7">
        <w:rPr>
          <w:rFonts w:ascii="Times New Roman" w:hAnsi="Times New Roman" w:cs="Times New Roman"/>
          <w:spacing w:val="-10"/>
          <w:w w:val="105"/>
        </w:rPr>
        <w:t xml:space="preserve"> </w:t>
      </w:r>
      <w:r w:rsidRPr="008B39D7">
        <w:rPr>
          <w:rFonts w:ascii="Times New Roman" w:hAnsi="Times New Roman" w:cs="Times New Roman"/>
          <w:w w:val="105"/>
        </w:rPr>
        <w:t>offeror</w:t>
      </w:r>
      <w:r w:rsidRPr="008B39D7">
        <w:rPr>
          <w:rFonts w:ascii="Times New Roman" w:hAnsi="Times New Roman" w:cs="Times New Roman"/>
          <w:spacing w:val="-8"/>
          <w:w w:val="105"/>
        </w:rPr>
        <w:t xml:space="preserve"> </w:t>
      </w:r>
      <w:r w:rsidRPr="008B39D7">
        <w:rPr>
          <w:rFonts w:ascii="Times New Roman" w:hAnsi="Times New Roman" w:cs="Times New Roman"/>
          <w:w w:val="105"/>
        </w:rPr>
        <w:t>shall</w:t>
      </w:r>
      <w:r w:rsidRPr="008B39D7">
        <w:rPr>
          <w:rFonts w:ascii="Times New Roman" w:hAnsi="Times New Roman" w:cs="Times New Roman"/>
          <w:spacing w:val="-3"/>
          <w:w w:val="105"/>
        </w:rPr>
        <w:t xml:space="preserve"> </w:t>
      </w:r>
      <w:r w:rsidRPr="008B39D7">
        <w:rPr>
          <w:rFonts w:ascii="Times New Roman" w:hAnsi="Times New Roman" w:cs="Times New Roman"/>
          <w:w w:val="105"/>
        </w:rPr>
        <w:t>be</w:t>
      </w:r>
      <w:r w:rsidRPr="008B39D7">
        <w:rPr>
          <w:rFonts w:ascii="Times New Roman" w:hAnsi="Times New Roman" w:cs="Times New Roman"/>
          <w:spacing w:val="-3"/>
          <w:w w:val="105"/>
        </w:rPr>
        <w:t xml:space="preserve"> </w:t>
      </w:r>
      <w:r w:rsidRPr="008B39D7">
        <w:rPr>
          <w:rFonts w:ascii="Times New Roman" w:hAnsi="Times New Roman" w:cs="Times New Roman"/>
          <w:w w:val="105"/>
        </w:rPr>
        <w:t>accomplished</w:t>
      </w:r>
      <w:r w:rsidRPr="008B39D7">
        <w:rPr>
          <w:rFonts w:ascii="Times New Roman" w:hAnsi="Times New Roman" w:cs="Times New Roman"/>
          <w:spacing w:val="-10"/>
          <w:w w:val="105"/>
        </w:rPr>
        <w:t xml:space="preserve"> </w:t>
      </w:r>
      <w:r w:rsidRPr="008B39D7">
        <w:rPr>
          <w:rFonts w:ascii="Times New Roman" w:hAnsi="Times New Roman" w:cs="Times New Roman"/>
          <w:w w:val="105"/>
        </w:rPr>
        <w:t>by</w:t>
      </w:r>
      <w:r w:rsidRPr="008B39D7">
        <w:rPr>
          <w:rFonts w:ascii="Times New Roman" w:hAnsi="Times New Roman" w:cs="Times New Roman"/>
          <w:spacing w:val="-4"/>
          <w:w w:val="105"/>
        </w:rPr>
        <w:t xml:space="preserve"> </w:t>
      </w:r>
      <w:r w:rsidRPr="008B39D7">
        <w:rPr>
          <w:rFonts w:ascii="Times New Roman" w:hAnsi="Times New Roman" w:cs="Times New Roman"/>
          <w:w w:val="105"/>
        </w:rPr>
        <w:t>amended</w:t>
      </w:r>
      <w:r w:rsidRPr="008B39D7">
        <w:rPr>
          <w:rFonts w:ascii="Times New Roman" w:hAnsi="Times New Roman" w:cs="Times New Roman"/>
          <w:spacing w:val="-3"/>
          <w:w w:val="105"/>
        </w:rPr>
        <w:t xml:space="preserve"> </w:t>
      </w:r>
      <w:r w:rsidRPr="008B39D7">
        <w:rPr>
          <w:rFonts w:ascii="Times New Roman" w:hAnsi="Times New Roman" w:cs="Times New Roman"/>
          <w:w w:val="105"/>
        </w:rPr>
        <w:t>page(s).</w:t>
      </w:r>
      <w:r w:rsidRPr="008B39D7">
        <w:rPr>
          <w:rFonts w:ascii="Times New Roman" w:hAnsi="Times New Roman" w:cs="Times New Roman"/>
          <w:spacing w:val="-6"/>
          <w:w w:val="105"/>
        </w:rPr>
        <w:t xml:space="preserve"> </w:t>
      </w:r>
      <w:r w:rsidRPr="008B39D7">
        <w:rPr>
          <w:rFonts w:ascii="Times New Roman" w:hAnsi="Times New Roman" w:cs="Times New Roman"/>
          <w:w w:val="105"/>
        </w:rPr>
        <w:t>Changes</w:t>
      </w:r>
      <w:r w:rsidRPr="008B39D7">
        <w:rPr>
          <w:rFonts w:ascii="Times New Roman" w:hAnsi="Times New Roman" w:cs="Times New Roman"/>
          <w:spacing w:val="-4"/>
          <w:w w:val="105"/>
        </w:rPr>
        <w:t xml:space="preserve"> </w:t>
      </w:r>
      <w:r w:rsidRPr="008B39D7">
        <w:rPr>
          <w:rFonts w:ascii="Times New Roman" w:hAnsi="Times New Roman" w:cs="Times New Roman"/>
          <w:w w:val="105"/>
        </w:rPr>
        <w:t>from</w:t>
      </w:r>
      <w:r w:rsidRPr="008B39D7">
        <w:rPr>
          <w:rFonts w:ascii="Times New Roman" w:hAnsi="Times New Roman" w:cs="Times New Roman"/>
          <w:spacing w:val="-4"/>
          <w:w w:val="105"/>
        </w:rPr>
        <w:t xml:space="preserve"> </w:t>
      </w:r>
      <w:r w:rsidRPr="008B39D7">
        <w:rPr>
          <w:rFonts w:ascii="Times New Roman" w:hAnsi="Times New Roman" w:cs="Times New Roman"/>
          <w:w w:val="105"/>
        </w:rPr>
        <w:t>the</w:t>
      </w:r>
      <w:r w:rsidRPr="008B39D7">
        <w:rPr>
          <w:rFonts w:ascii="Times New Roman" w:hAnsi="Times New Roman" w:cs="Times New Roman"/>
          <w:spacing w:val="-3"/>
          <w:w w:val="105"/>
        </w:rPr>
        <w:t xml:space="preserve"> </w:t>
      </w:r>
      <w:r w:rsidRPr="008B39D7">
        <w:rPr>
          <w:rFonts w:ascii="Times New Roman" w:hAnsi="Times New Roman" w:cs="Times New Roman"/>
          <w:w w:val="105"/>
        </w:rPr>
        <w:t>original</w:t>
      </w:r>
      <w:r w:rsidRPr="008B39D7">
        <w:rPr>
          <w:rFonts w:ascii="Times New Roman" w:hAnsi="Times New Roman" w:cs="Times New Roman"/>
          <w:spacing w:val="-10"/>
          <w:w w:val="105"/>
        </w:rPr>
        <w:t xml:space="preserve"> </w:t>
      </w:r>
      <w:r w:rsidRPr="008B39D7">
        <w:rPr>
          <w:rFonts w:ascii="Times New Roman" w:hAnsi="Times New Roman" w:cs="Times New Roman"/>
          <w:w w:val="105"/>
        </w:rPr>
        <w:t>page</w:t>
      </w:r>
      <w:r w:rsidRPr="008B39D7">
        <w:rPr>
          <w:rFonts w:ascii="Times New Roman" w:hAnsi="Times New Roman" w:cs="Times New Roman"/>
          <w:spacing w:val="-10"/>
          <w:w w:val="105"/>
        </w:rPr>
        <w:t xml:space="preserve"> </w:t>
      </w:r>
      <w:r w:rsidRPr="008B39D7">
        <w:rPr>
          <w:rFonts w:ascii="Times New Roman" w:hAnsi="Times New Roman" w:cs="Times New Roman"/>
          <w:w w:val="105"/>
        </w:rPr>
        <w:t>shall</w:t>
      </w:r>
      <w:r w:rsidRPr="008B39D7">
        <w:rPr>
          <w:rFonts w:ascii="Times New Roman" w:hAnsi="Times New Roman" w:cs="Times New Roman"/>
          <w:spacing w:val="-3"/>
          <w:w w:val="105"/>
        </w:rPr>
        <w:t xml:space="preserve"> </w:t>
      </w:r>
      <w:r w:rsidRPr="008B39D7">
        <w:rPr>
          <w:rFonts w:ascii="Times New Roman" w:hAnsi="Times New Roman" w:cs="Times New Roman"/>
          <w:w w:val="105"/>
        </w:rPr>
        <w:t>be</w:t>
      </w:r>
      <w:r w:rsidRPr="008B39D7">
        <w:rPr>
          <w:rFonts w:ascii="Times New Roman" w:hAnsi="Times New Roman" w:cs="Times New Roman"/>
          <w:spacing w:val="-3"/>
          <w:w w:val="105"/>
        </w:rPr>
        <w:t xml:space="preserve"> </w:t>
      </w:r>
      <w:r w:rsidRPr="008B39D7">
        <w:rPr>
          <w:rFonts w:ascii="Times New Roman" w:hAnsi="Times New Roman" w:cs="Times New Roman"/>
          <w:w w:val="105"/>
        </w:rPr>
        <w:t>indicated</w:t>
      </w:r>
      <w:r w:rsidRPr="008B39D7">
        <w:rPr>
          <w:rFonts w:ascii="Times New Roman" w:hAnsi="Times New Roman" w:cs="Times New Roman"/>
          <w:spacing w:val="-3"/>
          <w:w w:val="105"/>
        </w:rPr>
        <w:t xml:space="preserve"> </w:t>
      </w:r>
      <w:r w:rsidRPr="008B39D7">
        <w:rPr>
          <w:rFonts w:ascii="Times New Roman" w:hAnsi="Times New Roman" w:cs="Times New Roman"/>
          <w:w w:val="105"/>
        </w:rPr>
        <w:t>by</w:t>
      </w:r>
      <w:r w:rsidRPr="008B39D7">
        <w:rPr>
          <w:rFonts w:ascii="Times New Roman" w:hAnsi="Times New Roman" w:cs="Times New Roman"/>
          <w:spacing w:val="-4"/>
          <w:w w:val="105"/>
        </w:rPr>
        <w:t xml:space="preserve"> </w:t>
      </w:r>
      <w:r w:rsidRPr="008B39D7">
        <w:rPr>
          <w:rFonts w:ascii="Times New Roman" w:hAnsi="Times New Roman" w:cs="Times New Roman"/>
          <w:w w:val="105"/>
        </w:rPr>
        <w:t>a</w:t>
      </w:r>
      <w:r w:rsidRPr="008B39D7">
        <w:rPr>
          <w:rFonts w:ascii="Times New Roman" w:hAnsi="Times New Roman" w:cs="Times New Roman"/>
          <w:spacing w:val="-10"/>
          <w:w w:val="105"/>
        </w:rPr>
        <w:t xml:space="preserve"> </w:t>
      </w:r>
      <w:r w:rsidRPr="008B39D7">
        <w:rPr>
          <w:rFonts w:ascii="Times New Roman" w:hAnsi="Times New Roman" w:cs="Times New Roman"/>
          <w:w w:val="105"/>
        </w:rPr>
        <w:t>vertical</w:t>
      </w:r>
      <w:r w:rsidRPr="008B39D7">
        <w:rPr>
          <w:rFonts w:ascii="Times New Roman" w:hAnsi="Times New Roman" w:cs="Times New Roman"/>
          <w:spacing w:val="-3"/>
          <w:w w:val="105"/>
        </w:rPr>
        <w:t xml:space="preserve"> </w:t>
      </w:r>
      <w:r w:rsidRPr="008B39D7">
        <w:rPr>
          <w:rFonts w:ascii="Times New Roman" w:hAnsi="Times New Roman" w:cs="Times New Roman"/>
          <w:w w:val="105"/>
        </w:rPr>
        <w:t>line,</w:t>
      </w:r>
      <w:r w:rsidRPr="008B39D7">
        <w:rPr>
          <w:rFonts w:ascii="Times New Roman" w:hAnsi="Times New Roman" w:cs="Times New Roman"/>
          <w:spacing w:val="-2"/>
          <w:w w:val="105"/>
        </w:rPr>
        <w:t xml:space="preserve"> </w:t>
      </w:r>
      <w:r w:rsidRPr="008B39D7">
        <w:rPr>
          <w:rFonts w:ascii="Times New Roman" w:hAnsi="Times New Roman" w:cs="Times New Roman"/>
          <w:w w:val="105"/>
        </w:rPr>
        <w:t>adjacent</w:t>
      </w:r>
      <w:r w:rsidRPr="008B39D7">
        <w:rPr>
          <w:rFonts w:ascii="Times New Roman" w:hAnsi="Times New Roman" w:cs="Times New Roman"/>
          <w:spacing w:val="-2"/>
          <w:w w:val="105"/>
        </w:rPr>
        <w:t xml:space="preserve"> </w:t>
      </w:r>
      <w:r w:rsidRPr="008B39D7">
        <w:rPr>
          <w:rFonts w:ascii="Times New Roman" w:hAnsi="Times New Roman" w:cs="Times New Roman"/>
          <w:w w:val="105"/>
        </w:rPr>
        <w:t>to</w:t>
      </w:r>
      <w:r w:rsidRPr="008B39D7">
        <w:rPr>
          <w:rFonts w:ascii="Times New Roman" w:hAnsi="Times New Roman" w:cs="Times New Roman"/>
          <w:spacing w:val="-10"/>
          <w:w w:val="105"/>
        </w:rPr>
        <w:t xml:space="preserve"> </w:t>
      </w:r>
      <w:r w:rsidRPr="008B39D7">
        <w:rPr>
          <w:rFonts w:ascii="Times New Roman" w:hAnsi="Times New Roman" w:cs="Times New Roman"/>
          <w:w w:val="105"/>
        </w:rPr>
        <w:t>the</w:t>
      </w:r>
      <w:r w:rsidRPr="008B39D7">
        <w:rPr>
          <w:rFonts w:ascii="Times New Roman" w:hAnsi="Times New Roman" w:cs="Times New Roman"/>
          <w:spacing w:val="-9"/>
          <w:w w:val="105"/>
        </w:rPr>
        <w:t xml:space="preserve"> </w:t>
      </w:r>
      <w:r w:rsidRPr="008B39D7">
        <w:rPr>
          <w:rFonts w:ascii="Times New Roman" w:hAnsi="Times New Roman" w:cs="Times New Roman"/>
          <w:w w:val="105"/>
        </w:rPr>
        <w:t>change,</w:t>
      </w:r>
      <w:r w:rsidRPr="008B39D7">
        <w:rPr>
          <w:rFonts w:ascii="Times New Roman" w:hAnsi="Times New Roman" w:cs="Times New Roman"/>
          <w:spacing w:val="-8"/>
          <w:w w:val="105"/>
        </w:rPr>
        <w:t xml:space="preserve"> </w:t>
      </w:r>
      <w:r w:rsidRPr="008B39D7">
        <w:rPr>
          <w:rFonts w:ascii="Times New Roman" w:hAnsi="Times New Roman" w:cs="Times New Roman"/>
          <w:w w:val="105"/>
        </w:rPr>
        <w:t>on</w:t>
      </w:r>
      <w:r w:rsidRPr="008B39D7">
        <w:rPr>
          <w:rFonts w:ascii="Times New Roman" w:hAnsi="Times New Roman" w:cs="Times New Roman"/>
          <w:spacing w:val="-10"/>
          <w:w w:val="105"/>
        </w:rPr>
        <w:t xml:space="preserve"> </w:t>
      </w:r>
      <w:r w:rsidRPr="008B39D7">
        <w:rPr>
          <w:rFonts w:ascii="Times New Roman" w:hAnsi="Times New Roman" w:cs="Times New Roman"/>
          <w:w w:val="105"/>
        </w:rPr>
        <w:t>the</w:t>
      </w:r>
      <w:r w:rsidRPr="008B39D7">
        <w:rPr>
          <w:rFonts w:ascii="Times New Roman" w:hAnsi="Times New Roman" w:cs="Times New Roman"/>
          <w:spacing w:val="-10"/>
          <w:w w:val="105"/>
        </w:rPr>
        <w:t xml:space="preserve"> </w:t>
      </w:r>
      <w:r w:rsidRPr="008B39D7">
        <w:rPr>
          <w:rFonts w:ascii="Times New Roman" w:hAnsi="Times New Roman" w:cs="Times New Roman"/>
          <w:w w:val="105"/>
        </w:rPr>
        <w:t>outside</w:t>
      </w:r>
      <w:r w:rsidRPr="008B39D7">
        <w:rPr>
          <w:rFonts w:ascii="Times New Roman" w:hAnsi="Times New Roman" w:cs="Times New Roman"/>
          <w:spacing w:val="-10"/>
          <w:w w:val="105"/>
        </w:rPr>
        <w:t xml:space="preserve"> </w:t>
      </w:r>
      <w:r w:rsidRPr="008B39D7">
        <w:rPr>
          <w:rFonts w:ascii="Times New Roman" w:hAnsi="Times New Roman" w:cs="Times New Roman"/>
          <w:w w:val="105"/>
        </w:rPr>
        <w:t>margin</w:t>
      </w:r>
      <w:r w:rsidRPr="008B39D7">
        <w:rPr>
          <w:rFonts w:ascii="Times New Roman" w:hAnsi="Times New Roman" w:cs="Times New Roman"/>
          <w:spacing w:val="-10"/>
          <w:w w:val="105"/>
        </w:rPr>
        <w:t xml:space="preserve"> </w:t>
      </w:r>
      <w:r w:rsidRPr="008B39D7">
        <w:rPr>
          <w:rFonts w:ascii="Times New Roman" w:hAnsi="Times New Roman" w:cs="Times New Roman"/>
          <w:w w:val="105"/>
        </w:rPr>
        <w:t>of</w:t>
      </w:r>
      <w:r w:rsidRPr="008B39D7">
        <w:rPr>
          <w:rFonts w:ascii="Times New Roman" w:hAnsi="Times New Roman" w:cs="Times New Roman"/>
          <w:spacing w:val="-9"/>
          <w:w w:val="105"/>
        </w:rPr>
        <w:t xml:space="preserve"> </w:t>
      </w:r>
      <w:r w:rsidRPr="008B39D7">
        <w:rPr>
          <w:rFonts w:ascii="Times New Roman" w:hAnsi="Times New Roman" w:cs="Times New Roman"/>
          <w:w w:val="105"/>
        </w:rPr>
        <w:t>the</w:t>
      </w:r>
      <w:r w:rsidRPr="008B39D7">
        <w:rPr>
          <w:rFonts w:ascii="Times New Roman" w:hAnsi="Times New Roman" w:cs="Times New Roman"/>
          <w:spacing w:val="-10"/>
          <w:w w:val="105"/>
        </w:rPr>
        <w:t xml:space="preserve"> </w:t>
      </w:r>
      <w:r w:rsidRPr="008B39D7">
        <w:rPr>
          <w:rFonts w:ascii="Times New Roman" w:hAnsi="Times New Roman" w:cs="Times New Roman"/>
          <w:w w:val="105"/>
        </w:rPr>
        <w:t>page.</w:t>
      </w:r>
      <w:r w:rsidRPr="008B39D7">
        <w:rPr>
          <w:rFonts w:ascii="Times New Roman" w:hAnsi="Times New Roman" w:cs="Times New Roman"/>
          <w:spacing w:val="-9"/>
          <w:w w:val="105"/>
        </w:rPr>
        <w:t xml:space="preserve"> </w:t>
      </w:r>
      <w:r w:rsidRPr="008B39D7">
        <w:rPr>
          <w:rFonts w:ascii="Times New Roman" w:hAnsi="Times New Roman" w:cs="Times New Roman"/>
          <w:w w:val="105"/>
        </w:rPr>
        <w:t>The</w:t>
      </w:r>
      <w:r w:rsidRPr="008B39D7">
        <w:rPr>
          <w:rFonts w:ascii="Times New Roman" w:hAnsi="Times New Roman" w:cs="Times New Roman"/>
          <w:spacing w:val="-10"/>
          <w:w w:val="105"/>
        </w:rPr>
        <w:t xml:space="preserve"> </w:t>
      </w:r>
      <w:r w:rsidRPr="008B39D7">
        <w:rPr>
          <w:rFonts w:ascii="Times New Roman" w:hAnsi="Times New Roman" w:cs="Times New Roman"/>
          <w:w w:val="105"/>
        </w:rPr>
        <w:t>Offeror</w:t>
      </w:r>
      <w:r w:rsidRPr="008B39D7">
        <w:rPr>
          <w:rFonts w:ascii="Times New Roman" w:hAnsi="Times New Roman" w:cs="Times New Roman"/>
          <w:spacing w:val="-7"/>
          <w:w w:val="105"/>
        </w:rPr>
        <w:t xml:space="preserve"> </w:t>
      </w:r>
      <w:r w:rsidRPr="008B39D7">
        <w:rPr>
          <w:rFonts w:ascii="Times New Roman" w:hAnsi="Times New Roman" w:cs="Times New Roman"/>
          <w:w w:val="105"/>
        </w:rPr>
        <w:t>shall</w:t>
      </w:r>
      <w:r w:rsidRPr="008B39D7">
        <w:rPr>
          <w:rFonts w:ascii="Times New Roman" w:hAnsi="Times New Roman" w:cs="Times New Roman"/>
          <w:spacing w:val="-3"/>
          <w:w w:val="105"/>
        </w:rPr>
        <w:t xml:space="preserve"> </w:t>
      </w:r>
      <w:r w:rsidRPr="008B39D7">
        <w:rPr>
          <w:rFonts w:ascii="Times New Roman" w:hAnsi="Times New Roman" w:cs="Times New Roman"/>
          <w:w w:val="105"/>
        </w:rPr>
        <w:t>include</w:t>
      </w:r>
      <w:r w:rsidRPr="008B39D7">
        <w:rPr>
          <w:rFonts w:ascii="Times New Roman" w:hAnsi="Times New Roman" w:cs="Times New Roman"/>
          <w:spacing w:val="-10"/>
          <w:w w:val="105"/>
        </w:rPr>
        <w:t xml:space="preserve"> </w:t>
      </w:r>
      <w:r w:rsidRPr="008B39D7">
        <w:rPr>
          <w:rFonts w:ascii="Times New Roman" w:hAnsi="Times New Roman" w:cs="Times New Roman"/>
          <w:w w:val="105"/>
        </w:rPr>
        <w:t>the</w:t>
      </w:r>
      <w:r w:rsidRPr="008B39D7">
        <w:rPr>
          <w:rFonts w:ascii="Times New Roman" w:hAnsi="Times New Roman" w:cs="Times New Roman"/>
          <w:spacing w:val="-3"/>
          <w:w w:val="105"/>
        </w:rPr>
        <w:t xml:space="preserve"> </w:t>
      </w:r>
      <w:r w:rsidRPr="008B39D7">
        <w:rPr>
          <w:rFonts w:ascii="Times New Roman" w:hAnsi="Times New Roman" w:cs="Times New Roman"/>
          <w:w w:val="105"/>
        </w:rPr>
        <w:t>date</w:t>
      </w:r>
      <w:r w:rsidRPr="008B39D7">
        <w:rPr>
          <w:rFonts w:ascii="Times New Roman" w:hAnsi="Times New Roman" w:cs="Times New Roman"/>
          <w:spacing w:val="-10"/>
          <w:w w:val="105"/>
        </w:rPr>
        <w:t xml:space="preserve"> </w:t>
      </w:r>
      <w:r w:rsidRPr="008B39D7">
        <w:rPr>
          <w:rFonts w:ascii="Times New Roman" w:hAnsi="Times New Roman" w:cs="Times New Roman"/>
          <w:w w:val="105"/>
        </w:rPr>
        <w:t>of</w:t>
      </w:r>
      <w:r w:rsidRPr="008B39D7">
        <w:rPr>
          <w:rFonts w:ascii="Times New Roman" w:hAnsi="Times New Roman" w:cs="Times New Roman"/>
          <w:spacing w:val="-9"/>
          <w:w w:val="105"/>
        </w:rPr>
        <w:t xml:space="preserve"> </w:t>
      </w:r>
      <w:r w:rsidRPr="008B39D7">
        <w:rPr>
          <w:rFonts w:ascii="Times New Roman" w:hAnsi="Times New Roman" w:cs="Times New Roman"/>
          <w:w w:val="105"/>
        </w:rPr>
        <w:t>the</w:t>
      </w:r>
      <w:r w:rsidRPr="008B39D7">
        <w:rPr>
          <w:rFonts w:ascii="Times New Roman" w:hAnsi="Times New Roman" w:cs="Times New Roman"/>
          <w:spacing w:val="-6"/>
          <w:w w:val="105"/>
        </w:rPr>
        <w:t xml:space="preserve"> </w:t>
      </w:r>
      <w:r w:rsidRPr="008B39D7">
        <w:rPr>
          <w:rFonts w:ascii="Times New Roman" w:hAnsi="Times New Roman" w:cs="Times New Roman"/>
          <w:w w:val="105"/>
        </w:rPr>
        <w:t>amendment</w:t>
      </w:r>
      <w:r w:rsidRPr="008B39D7">
        <w:rPr>
          <w:rFonts w:ascii="Times New Roman" w:hAnsi="Times New Roman" w:cs="Times New Roman"/>
          <w:spacing w:val="-2"/>
          <w:w w:val="105"/>
        </w:rPr>
        <w:t xml:space="preserve"> </w:t>
      </w:r>
      <w:r w:rsidRPr="008B39D7">
        <w:rPr>
          <w:rFonts w:ascii="Times New Roman" w:hAnsi="Times New Roman" w:cs="Times New Roman"/>
          <w:w w:val="105"/>
        </w:rPr>
        <w:t>on</w:t>
      </w:r>
      <w:r w:rsidRPr="008B39D7">
        <w:rPr>
          <w:rFonts w:ascii="Times New Roman" w:hAnsi="Times New Roman" w:cs="Times New Roman"/>
          <w:spacing w:val="-3"/>
          <w:w w:val="105"/>
        </w:rPr>
        <w:t xml:space="preserve"> </w:t>
      </w:r>
      <w:r w:rsidRPr="008B39D7">
        <w:rPr>
          <w:rFonts w:ascii="Times New Roman" w:hAnsi="Times New Roman" w:cs="Times New Roman"/>
          <w:w w:val="105"/>
        </w:rPr>
        <w:t>the</w:t>
      </w:r>
      <w:r w:rsidRPr="008B39D7">
        <w:rPr>
          <w:rFonts w:ascii="Times New Roman" w:hAnsi="Times New Roman" w:cs="Times New Roman"/>
          <w:spacing w:val="-3"/>
          <w:w w:val="105"/>
        </w:rPr>
        <w:t xml:space="preserve"> </w:t>
      </w:r>
      <w:r w:rsidRPr="008B39D7">
        <w:rPr>
          <w:rFonts w:ascii="Times New Roman" w:hAnsi="Times New Roman" w:cs="Times New Roman"/>
          <w:w w:val="105"/>
        </w:rPr>
        <w:t>lower</w:t>
      </w:r>
      <w:r w:rsidRPr="008B39D7">
        <w:rPr>
          <w:rFonts w:ascii="Times New Roman" w:hAnsi="Times New Roman" w:cs="Times New Roman"/>
          <w:spacing w:val="-7"/>
          <w:w w:val="105"/>
        </w:rPr>
        <w:t xml:space="preserve"> </w:t>
      </w:r>
      <w:r w:rsidRPr="008B39D7">
        <w:rPr>
          <w:rFonts w:ascii="Times New Roman" w:hAnsi="Times New Roman" w:cs="Times New Roman"/>
          <w:w w:val="105"/>
        </w:rPr>
        <w:t>right-hand</w:t>
      </w:r>
      <w:r w:rsidRPr="008B39D7">
        <w:rPr>
          <w:rFonts w:ascii="Times New Roman" w:hAnsi="Times New Roman" w:cs="Times New Roman"/>
          <w:spacing w:val="-3"/>
          <w:w w:val="105"/>
        </w:rPr>
        <w:t xml:space="preserve"> </w:t>
      </w:r>
      <w:r w:rsidRPr="008B39D7">
        <w:rPr>
          <w:rFonts w:ascii="Times New Roman" w:hAnsi="Times New Roman" w:cs="Times New Roman"/>
          <w:w w:val="105"/>
        </w:rPr>
        <w:t>edge</w:t>
      </w:r>
      <w:r w:rsidRPr="008B39D7">
        <w:rPr>
          <w:rFonts w:ascii="Times New Roman" w:hAnsi="Times New Roman" w:cs="Times New Roman"/>
          <w:spacing w:val="-10"/>
          <w:w w:val="105"/>
        </w:rPr>
        <w:t xml:space="preserve"> </w:t>
      </w:r>
      <w:r w:rsidRPr="008B39D7">
        <w:rPr>
          <w:rFonts w:ascii="Times New Roman" w:hAnsi="Times New Roman" w:cs="Times New Roman"/>
          <w:w w:val="105"/>
        </w:rPr>
        <w:t>of</w:t>
      </w:r>
      <w:r w:rsidRPr="008B39D7">
        <w:rPr>
          <w:rFonts w:ascii="Times New Roman" w:hAnsi="Times New Roman" w:cs="Times New Roman"/>
          <w:spacing w:val="-9"/>
          <w:w w:val="105"/>
        </w:rPr>
        <w:t xml:space="preserve"> </w:t>
      </w:r>
      <w:r w:rsidRPr="008B39D7">
        <w:rPr>
          <w:rFonts w:ascii="Times New Roman" w:hAnsi="Times New Roman" w:cs="Times New Roman"/>
          <w:w w:val="105"/>
        </w:rPr>
        <w:t>the</w:t>
      </w:r>
      <w:r w:rsidRPr="008B39D7">
        <w:rPr>
          <w:rFonts w:ascii="Times New Roman" w:hAnsi="Times New Roman" w:cs="Times New Roman"/>
          <w:spacing w:val="-3"/>
          <w:w w:val="105"/>
        </w:rPr>
        <w:t xml:space="preserve"> </w:t>
      </w:r>
      <w:r w:rsidRPr="008B39D7">
        <w:rPr>
          <w:rFonts w:ascii="Times New Roman" w:hAnsi="Times New Roman" w:cs="Times New Roman"/>
          <w:w w:val="105"/>
        </w:rPr>
        <w:t>page</w:t>
      </w:r>
      <w:r w:rsidRPr="008B39D7">
        <w:rPr>
          <w:rFonts w:ascii="Times New Roman" w:hAnsi="Times New Roman" w:cs="Times New Roman"/>
          <w:spacing w:val="-10"/>
          <w:w w:val="105"/>
        </w:rPr>
        <w:t xml:space="preserve"> </w:t>
      </w:r>
      <w:r w:rsidRPr="008B39D7">
        <w:rPr>
          <w:rFonts w:ascii="Times New Roman" w:hAnsi="Times New Roman" w:cs="Times New Roman"/>
          <w:w w:val="105"/>
        </w:rPr>
        <w:t>as</w:t>
      </w:r>
      <w:r w:rsidRPr="008B39D7">
        <w:rPr>
          <w:rFonts w:ascii="Times New Roman" w:hAnsi="Times New Roman" w:cs="Times New Roman"/>
          <w:spacing w:val="-4"/>
          <w:w w:val="105"/>
        </w:rPr>
        <w:t xml:space="preserve"> </w:t>
      </w:r>
      <w:r w:rsidRPr="008B39D7">
        <w:rPr>
          <w:rFonts w:ascii="Times New Roman" w:hAnsi="Times New Roman" w:cs="Times New Roman"/>
          <w:w w:val="105"/>
        </w:rPr>
        <w:t>well</w:t>
      </w:r>
      <w:r w:rsidRPr="008B39D7">
        <w:rPr>
          <w:rFonts w:ascii="Times New Roman" w:hAnsi="Times New Roman" w:cs="Times New Roman"/>
          <w:spacing w:val="-3"/>
          <w:w w:val="105"/>
        </w:rPr>
        <w:t xml:space="preserve"> </w:t>
      </w:r>
      <w:r w:rsidRPr="008B39D7">
        <w:rPr>
          <w:rFonts w:ascii="Times New Roman" w:hAnsi="Times New Roman" w:cs="Times New Roman"/>
          <w:w w:val="105"/>
        </w:rPr>
        <w:t>as</w:t>
      </w:r>
      <w:r w:rsidRPr="008B39D7">
        <w:rPr>
          <w:rFonts w:ascii="Times New Roman" w:hAnsi="Times New Roman" w:cs="Times New Roman"/>
          <w:spacing w:val="-4"/>
          <w:w w:val="105"/>
        </w:rPr>
        <w:t xml:space="preserve"> </w:t>
      </w:r>
      <w:r w:rsidRPr="008B39D7">
        <w:rPr>
          <w:rFonts w:ascii="Times New Roman" w:hAnsi="Times New Roman" w:cs="Times New Roman"/>
          <w:w w:val="105"/>
        </w:rPr>
        <w:t>the</w:t>
      </w:r>
      <w:r w:rsidRPr="008B39D7">
        <w:rPr>
          <w:rFonts w:ascii="Times New Roman" w:hAnsi="Times New Roman" w:cs="Times New Roman"/>
          <w:spacing w:val="-3"/>
          <w:w w:val="105"/>
        </w:rPr>
        <w:t xml:space="preserve"> </w:t>
      </w:r>
      <w:r w:rsidRPr="008B39D7">
        <w:rPr>
          <w:rFonts w:ascii="Times New Roman" w:hAnsi="Times New Roman" w:cs="Times New Roman"/>
          <w:w w:val="105"/>
        </w:rPr>
        <w:t>amendment</w:t>
      </w:r>
      <w:r w:rsidRPr="008B39D7">
        <w:rPr>
          <w:rFonts w:ascii="Times New Roman" w:hAnsi="Times New Roman" w:cs="Times New Roman"/>
          <w:spacing w:val="-9"/>
          <w:w w:val="105"/>
        </w:rPr>
        <w:t xml:space="preserve"> </w:t>
      </w:r>
      <w:r w:rsidRPr="008B39D7">
        <w:rPr>
          <w:rFonts w:ascii="Times New Roman" w:hAnsi="Times New Roman" w:cs="Times New Roman"/>
          <w:w w:val="105"/>
        </w:rPr>
        <w:t>number</w:t>
      </w:r>
      <w:r w:rsidRPr="008B39D7">
        <w:rPr>
          <w:rFonts w:ascii="Times New Roman" w:hAnsi="Times New Roman" w:cs="Times New Roman"/>
          <w:spacing w:val="-7"/>
          <w:w w:val="105"/>
        </w:rPr>
        <w:t xml:space="preserve"> </w:t>
      </w:r>
      <w:r w:rsidRPr="008B39D7">
        <w:rPr>
          <w:rFonts w:ascii="Times New Roman" w:hAnsi="Times New Roman" w:cs="Times New Roman"/>
          <w:w w:val="105"/>
        </w:rPr>
        <w:t>which</w:t>
      </w:r>
      <w:r w:rsidRPr="008B39D7">
        <w:rPr>
          <w:rFonts w:ascii="Times New Roman" w:hAnsi="Times New Roman" w:cs="Times New Roman"/>
          <w:spacing w:val="-3"/>
          <w:w w:val="105"/>
        </w:rPr>
        <w:t xml:space="preserve"> </w:t>
      </w:r>
      <w:r w:rsidRPr="008B39D7">
        <w:rPr>
          <w:rFonts w:ascii="Times New Roman" w:hAnsi="Times New Roman" w:cs="Times New Roman"/>
          <w:w w:val="105"/>
        </w:rPr>
        <w:t>caused</w:t>
      </w:r>
      <w:r w:rsidRPr="008B39D7">
        <w:rPr>
          <w:rFonts w:ascii="Times New Roman" w:hAnsi="Times New Roman" w:cs="Times New Roman"/>
          <w:spacing w:val="-3"/>
          <w:w w:val="105"/>
        </w:rPr>
        <w:t xml:space="preserve"> </w:t>
      </w:r>
      <w:r w:rsidRPr="008B39D7">
        <w:rPr>
          <w:rFonts w:ascii="Times New Roman" w:hAnsi="Times New Roman" w:cs="Times New Roman"/>
          <w:w w:val="105"/>
        </w:rPr>
        <w:t>the</w:t>
      </w:r>
      <w:r w:rsidRPr="008B39D7">
        <w:rPr>
          <w:rFonts w:ascii="Times New Roman" w:hAnsi="Times New Roman" w:cs="Times New Roman"/>
          <w:spacing w:val="-10"/>
          <w:w w:val="105"/>
        </w:rPr>
        <w:t xml:space="preserve"> </w:t>
      </w:r>
      <w:r w:rsidRPr="008B39D7">
        <w:rPr>
          <w:rFonts w:ascii="Times New Roman" w:hAnsi="Times New Roman" w:cs="Times New Roman"/>
          <w:w w:val="105"/>
        </w:rPr>
        <w:t>change.</w:t>
      </w:r>
    </w:p>
    <w:p w14:paraId="6F05A449" w14:textId="77777777" w:rsidR="008B39D7" w:rsidRPr="008B39D7" w:rsidRDefault="008B39D7" w:rsidP="008B39D7">
      <w:pPr>
        <w:kinsoku w:val="0"/>
        <w:overflowPunct w:val="0"/>
        <w:autoSpaceDE w:val="0"/>
        <w:autoSpaceDN w:val="0"/>
        <w:adjustRightInd w:val="0"/>
        <w:spacing w:before="130"/>
        <w:ind w:left="3453"/>
        <w:rPr>
          <w:rFonts w:ascii="Times New Roman" w:hAnsi="Times New Roman" w:cs="Times New Roman"/>
          <w:w w:val="105"/>
        </w:rPr>
      </w:pPr>
      <w:bookmarkStart w:id="97" w:name="IR1052.215-9002_Expense_Related_to_Propo"/>
      <w:bookmarkStart w:id="98" w:name="_bookmark1"/>
      <w:bookmarkEnd w:id="97"/>
      <w:bookmarkEnd w:id="98"/>
      <w:r w:rsidRPr="008B39D7">
        <w:rPr>
          <w:rFonts w:ascii="Times New Roman" w:hAnsi="Times New Roman" w:cs="Times New Roman"/>
          <w:w w:val="105"/>
        </w:rPr>
        <w:t>(End of provision)</w:t>
      </w:r>
    </w:p>
    <w:p w14:paraId="467C730A" w14:textId="162B6FE0" w:rsidR="008B39D7" w:rsidRPr="008B39D7" w:rsidRDefault="008B39D7" w:rsidP="008B39D7">
      <w:pPr>
        <w:pStyle w:val="ListParagraph"/>
        <w:numPr>
          <w:ilvl w:val="0"/>
          <w:numId w:val="11"/>
        </w:numPr>
        <w:kinsoku w:val="0"/>
        <w:overflowPunct w:val="0"/>
        <w:autoSpaceDE w:val="0"/>
        <w:autoSpaceDN w:val="0"/>
        <w:adjustRightInd w:val="0"/>
        <w:spacing w:before="167"/>
        <w:outlineLvl w:val="0"/>
        <w:rPr>
          <w:rFonts w:ascii="Times New Roman" w:hAnsi="Times New Roman" w:cs="Times New Roman"/>
          <w:b/>
          <w:bCs/>
          <w:w w:val="105"/>
        </w:rPr>
      </w:pPr>
      <w:r w:rsidRPr="008B39D7">
        <w:rPr>
          <w:rFonts w:ascii="Times New Roman" w:hAnsi="Times New Roman" w:cs="Times New Roman"/>
          <w:b/>
          <w:bCs/>
          <w:w w:val="105"/>
        </w:rPr>
        <w:t>IR1052.215-9002</w:t>
      </w:r>
      <w:r w:rsidRPr="008B39D7">
        <w:rPr>
          <w:rFonts w:ascii="Times New Roman" w:hAnsi="Times New Roman" w:cs="Times New Roman"/>
          <w:b/>
          <w:bCs/>
          <w:spacing w:val="-5"/>
          <w:w w:val="105"/>
        </w:rPr>
        <w:t xml:space="preserve"> </w:t>
      </w:r>
      <w:r w:rsidRPr="008B39D7">
        <w:rPr>
          <w:rFonts w:ascii="Times New Roman" w:hAnsi="Times New Roman" w:cs="Times New Roman"/>
          <w:b/>
          <w:bCs/>
          <w:w w:val="105"/>
        </w:rPr>
        <w:t>Expense Related to Proposal Submissions (MAY 2018)</w:t>
      </w:r>
    </w:p>
    <w:p w14:paraId="2F561D7A" w14:textId="77777777" w:rsidR="008B39D7" w:rsidRPr="008B39D7" w:rsidRDefault="008B39D7" w:rsidP="008B39D7">
      <w:pPr>
        <w:kinsoku w:val="0"/>
        <w:overflowPunct w:val="0"/>
        <w:autoSpaceDE w:val="0"/>
        <w:autoSpaceDN w:val="0"/>
        <w:adjustRightInd w:val="0"/>
        <w:spacing w:before="132" w:line="252" w:lineRule="auto"/>
        <w:ind w:left="140"/>
        <w:rPr>
          <w:rFonts w:ascii="Times New Roman" w:hAnsi="Times New Roman" w:cs="Times New Roman"/>
          <w:w w:val="105"/>
        </w:rPr>
      </w:pPr>
      <w:r w:rsidRPr="008B39D7">
        <w:rPr>
          <w:rFonts w:ascii="Times New Roman" w:hAnsi="Times New Roman" w:cs="Times New Roman"/>
          <w:w w:val="105"/>
        </w:rPr>
        <w:t>This</w:t>
      </w:r>
      <w:r w:rsidRPr="008B39D7">
        <w:rPr>
          <w:rFonts w:ascii="Times New Roman" w:hAnsi="Times New Roman" w:cs="Times New Roman"/>
          <w:spacing w:val="-3"/>
          <w:w w:val="105"/>
        </w:rPr>
        <w:t xml:space="preserve"> </w:t>
      </w:r>
      <w:r w:rsidRPr="008B39D7">
        <w:rPr>
          <w:rFonts w:ascii="Times New Roman" w:hAnsi="Times New Roman" w:cs="Times New Roman"/>
          <w:w w:val="105"/>
        </w:rPr>
        <w:t>solicitation</w:t>
      </w:r>
      <w:r w:rsidRPr="008B39D7">
        <w:rPr>
          <w:rFonts w:ascii="Times New Roman" w:hAnsi="Times New Roman" w:cs="Times New Roman"/>
          <w:spacing w:val="-2"/>
          <w:w w:val="105"/>
        </w:rPr>
        <w:t xml:space="preserve"> </w:t>
      </w:r>
      <w:r w:rsidRPr="008B39D7">
        <w:rPr>
          <w:rFonts w:ascii="Times New Roman" w:hAnsi="Times New Roman" w:cs="Times New Roman"/>
          <w:w w:val="105"/>
        </w:rPr>
        <w:t>does</w:t>
      </w:r>
      <w:r w:rsidRPr="008B39D7">
        <w:rPr>
          <w:rFonts w:ascii="Times New Roman" w:hAnsi="Times New Roman" w:cs="Times New Roman"/>
          <w:spacing w:val="-3"/>
          <w:w w:val="105"/>
        </w:rPr>
        <w:t xml:space="preserve"> </w:t>
      </w:r>
      <w:r w:rsidRPr="008B39D7">
        <w:rPr>
          <w:rFonts w:ascii="Times New Roman" w:hAnsi="Times New Roman" w:cs="Times New Roman"/>
          <w:w w:val="105"/>
        </w:rPr>
        <w:t>not</w:t>
      </w:r>
      <w:r w:rsidRPr="008B39D7">
        <w:rPr>
          <w:rFonts w:ascii="Times New Roman" w:hAnsi="Times New Roman" w:cs="Times New Roman"/>
          <w:spacing w:val="-8"/>
          <w:w w:val="105"/>
        </w:rPr>
        <w:t xml:space="preserve"> </w:t>
      </w:r>
      <w:r w:rsidRPr="008B39D7">
        <w:rPr>
          <w:rFonts w:ascii="Times New Roman" w:hAnsi="Times New Roman" w:cs="Times New Roman"/>
          <w:w w:val="105"/>
        </w:rPr>
        <w:t>commit</w:t>
      </w:r>
      <w:r w:rsidRPr="008B39D7">
        <w:rPr>
          <w:rFonts w:ascii="Times New Roman" w:hAnsi="Times New Roman" w:cs="Times New Roman"/>
          <w:spacing w:val="-8"/>
          <w:w w:val="105"/>
        </w:rPr>
        <w:t xml:space="preserve"> </w:t>
      </w:r>
      <w:r w:rsidRPr="008B39D7">
        <w:rPr>
          <w:rFonts w:ascii="Times New Roman" w:hAnsi="Times New Roman" w:cs="Times New Roman"/>
          <w:w w:val="105"/>
        </w:rPr>
        <w:t>the</w:t>
      </w:r>
      <w:r w:rsidRPr="008B39D7">
        <w:rPr>
          <w:rFonts w:ascii="Times New Roman" w:hAnsi="Times New Roman" w:cs="Times New Roman"/>
          <w:spacing w:val="-9"/>
          <w:w w:val="105"/>
        </w:rPr>
        <w:t xml:space="preserve"> </w:t>
      </w:r>
      <w:r w:rsidRPr="008B39D7">
        <w:rPr>
          <w:rFonts w:ascii="Times New Roman" w:hAnsi="Times New Roman" w:cs="Times New Roman"/>
          <w:w w:val="105"/>
        </w:rPr>
        <w:t>Government</w:t>
      </w:r>
      <w:r w:rsidRPr="008B39D7">
        <w:rPr>
          <w:rFonts w:ascii="Times New Roman" w:hAnsi="Times New Roman" w:cs="Times New Roman"/>
          <w:spacing w:val="-8"/>
          <w:w w:val="105"/>
        </w:rPr>
        <w:t xml:space="preserve"> </w:t>
      </w:r>
      <w:r w:rsidRPr="008B39D7">
        <w:rPr>
          <w:rFonts w:ascii="Times New Roman" w:hAnsi="Times New Roman" w:cs="Times New Roman"/>
          <w:w w:val="105"/>
        </w:rPr>
        <w:t>to</w:t>
      </w:r>
      <w:r w:rsidRPr="008B39D7">
        <w:rPr>
          <w:rFonts w:ascii="Times New Roman" w:hAnsi="Times New Roman" w:cs="Times New Roman"/>
          <w:spacing w:val="-2"/>
          <w:w w:val="105"/>
        </w:rPr>
        <w:t xml:space="preserve"> </w:t>
      </w:r>
      <w:r w:rsidRPr="008B39D7">
        <w:rPr>
          <w:rFonts w:ascii="Times New Roman" w:hAnsi="Times New Roman" w:cs="Times New Roman"/>
          <w:w w:val="105"/>
        </w:rPr>
        <w:t>pay any</w:t>
      </w:r>
      <w:r w:rsidRPr="008B39D7">
        <w:rPr>
          <w:rFonts w:ascii="Times New Roman" w:hAnsi="Times New Roman" w:cs="Times New Roman"/>
          <w:spacing w:val="-3"/>
          <w:w w:val="105"/>
        </w:rPr>
        <w:t xml:space="preserve"> </w:t>
      </w:r>
      <w:r w:rsidRPr="008B39D7">
        <w:rPr>
          <w:rFonts w:ascii="Times New Roman" w:hAnsi="Times New Roman" w:cs="Times New Roman"/>
          <w:w w:val="105"/>
        </w:rPr>
        <w:t>costs incurred</w:t>
      </w:r>
      <w:r w:rsidRPr="008B39D7">
        <w:rPr>
          <w:rFonts w:ascii="Times New Roman" w:hAnsi="Times New Roman" w:cs="Times New Roman"/>
          <w:spacing w:val="-2"/>
          <w:w w:val="105"/>
        </w:rPr>
        <w:t xml:space="preserve"> </w:t>
      </w:r>
      <w:r w:rsidRPr="008B39D7">
        <w:rPr>
          <w:rFonts w:ascii="Times New Roman" w:hAnsi="Times New Roman" w:cs="Times New Roman"/>
          <w:w w:val="105"/>
        </w:rPr>
        <w:t>in</w:t>
      </w:r>
      <w:r w:rsidRPr="008B39D7">
        <w:rPr>
          <w:rFonts w:ascii="Times New Roman" w:hAnsi="Times New Roman" w:cs="Times New Roman"/>
          <w:spacing w:val="-9"/>
          <w:w w:val="105"/>
        </w:rPr>
        <w:t xml:space="preserve"> </w:t>
      </w:r>
      <w:r w:rsidRPr="008B39D7">
        <w:rPr>
          <w:rFonts w:ascii="Times New Roman" w:hAnsi="Times New Roman" w:cs="Times New Roman"/>
          <w:w w:val="105"/>
        </w:rPr>
        <w:t>the</w:t>
      </w:r>
      <w:r w:rsidRPr="008B39D7">
        <w:rPr>
          <w:rFonts w:ascii="Times New Roman" w:hAnsi="Times New Roman" w:cs="Times New Roman"/>
          <w:spacing w:val="-8"/>
          <w:w w:val="105"/>
        </w:rPr>
        <w:t xml:space="preserve"> </w:t>
      </w:r>
      <w:r w:rsidRPr="008B39D7">
        <w:rPr>
          <w:rFonts w:ascii="Times New Roman" w:hAnsi="Times New Roman" w:cs="Times New Roman"/>
          <w:w w:val="105"/>
        </w:rPr>
        <w:t>submission</w:t>
      </w:r>
      <w:r w:rsidRPr="008B39D7">
        <w:rPr>
          <w:rFonts w:ascii="Times New Roman" w:hAnsi="Times New Roman" w:cs="Times New Roman"/>
          <w:spacing w:val="-9"/>
          <w:w w:val="105"/>
        </w:rPr>
        <w:t xml:space="preserve"> </w:t>
      </w:r>
      <w:r w:rsidRPr="008B39D7">
        <w:rPr>
          <w:rFonts w:ascii="Times New Roman" w:hAnsi="Times New Roman" w:cs="Times New Roman"/>
          <w:w w:val="105"/>
        </w:rPr>
        <w:t>of</w:t>
      </w:r>
      <w:r w:rsidRPr="008B39D7">
        <w:rPr>
          <w:rFonts w:ascii="Times New Roman" w:hAnsi="Times New Roman" w:cs="Times New Roman"/>
          <w:spacing w:val="-8"/>
          <w:w w:val="105"/>
        </w:rPr>
        <w:t xml:space="preserve"> </w:t>
      </w:r>
      <w:r w:rsidRPr="008B39D7">
        <w:rPr>
          <w:rFonts w:ascii="Times New Roman" w:hAnsi="Times New Roman" w:cs="Times New Roman"/>
          <w:w w:val="105"/>
        </w:rPr>
        <w:t>any</w:t>
      </w:r>
      <w:r w:rsidRPr="008B39D7">
        <w:rPr>
          <w:rFonts w:ascii="Times New Roman" w:hAnsi="Times New Roman" w:cs="Times New Roman"/>
          <w:spacing w:val="-3"/>
          <w:w w:val="105"/>
        </w:rPr>
        <w:t xml:space="preserve"> </w:t>
      </w:r>
      <w:r w:rsidRPr="008B39D7">
        <w:rPr>
          <w:rFonts w:ascii="Times New Roman" w:hAnsi="Times New Roman" w:cs="Times New Roman"/>
          <w:w w:val="105"/>
        </w:rPr>
        <w:t>proposal</w:t>
      </w:r>
      <w:r w:rsidRPr="008B39D7">
        <w:rPr>
          <w:rFonts w:ascii="Times New Roman" w:hAnsi="Times New Roman" w:cs="Times New Roman"/>
          <w:spacing w:val="-9"/>
          <w:w w:val="105"/>
        </w:rPr>
        <w:t xml:space="preserve"> </w:t>
      </w:r>
      <w:r w:rsidRPr="008B39D7">
        <w:rPr>
          <w:rFonts w:ascii="Times New Roman" w:hAnsi="Times New Roman" w:cs="Times New Roman"/>
          <w:w w:val="105"/>
        </w:rPr>
        <w:t>or</w:t>
      </w:r>
      <w:r w:rsidRPr="008B39D7">
        <w:rPr>
          <w:rFonts w:ascii="Times New Roman" w:hAnsi="Times New Roman" w:cs="Times New Roman"/>
          <w:spacing w:val="-7"/>
          <w:w w:val="105"/>
        </w:rPr>
        <w:t xml:space="preserve"> </w:t>
      </w:r>
      <w:r w:rsidRPr="008B39D7">
        <w:rPr>
          <w:rFonts w:ascii="Times New Roman" w:hAnsi="Times New Roman" w:cs="Times New Roman"/>
          <w:w w:val="105"/>
        </w:rPr>
        <w:t>bid,</w:t>
      </w:r>
      <w:r w:rsidRPr="008B39D7">
        <w:rPr>
          <w:rFonts w:ascii="Times New Roman" w:hAnsi="Times New Roman" w:cs="Times New Roman"/>
          <w:spacing w:val="-8"/>
          <w:w w:val="105"/>
        </w:rPr>
        <w:t xml:space="preserve"> </w:t>
      </w:r>
      <w:r w:rsidRPr="008B39D7">
        <w:rPr>
          <w:rFonts w:ascii="Times New Roman" w:hAnsi="Times New Roman" w:cs="Times New Roman"/>
          <w:w w:val="105"/>
        </w:rPr>
        <w:t>or in</w:t>
      </w:r>
      <w:r w:rsidRPr="008B39D7">
        <w:rPr>
          <w:rFonts w:ascii="Times New Roman" w:hAnsi="Times New Roman" w:cs="Times New Roman"/>
          <w:spacing w:val="-2"/>
          <w:w w:val="105"/>
        </w:rPr>
        <w:t xml:space="preserve"> </w:t>
      </w:r>
      <w:r w:rsidRPr="008B39D7">
        <w:rPr>
          <w:rFonts w:ascii="Times New Roman" w:hAnsi="Times New Roman" w:cs="Times New Roman"/>
          <w:w w:val="105"/>
        </w:rPr>
        <w:t>making</w:t>
      </w:r>
      <w:r w:rsidRPr="008B39D7">
        <w:rPr>
          <w:rFonts w:ascii="Times New Roman" w:hAnsi="Times New Roman" w:cs="Times New Roman"/>
          <w:spacing w:val="-2"/>
          <w:w w:val="105"/>
        </w:rPr>
        <w:t xml:space="preserve"> </w:t>
      </w:r>
      <w:r w:rsidRPr="008B39D7">
        <w:rPr>
          <w:rFonts w:ascii="Times New Roman" w:hAnsi="Times New Roman" w:cs="Times New Roman"/>
          <w:w w:val="105"/>
        </w:rPr>
        <w:t>necessary</w:t>
      </w:r>
      <w:r w:rsidRPr="008B39D7">
        <w:rPr>
          <w:rFonts w:ascii="Times New Roman" w:hAnsi="Times New Roman" w:cs="Times New Roman"/>
          <w:spacing w:val="-3"/>
          <w:w w:val="105"/>
        </w:rPr>
        <w:t xml:space="preserve"> </w:t>
      </w:r>
      <w:r w:rsidRPr="008B39D7">
        <w:rPr>
          <w:rFonts w:ascii="Times New Roman" w:hAnsi="Times New Roman" w:cs="Times New Roman"/>
          <w:w w:val="105"/>
        </w:rPr>
        <w:t>studies or design</w:t>
      </w:r>
      <w:r w:rsidRPr="008B39D7">
        <w:rPr>
          <w:rFonts w:ascii="Times New Roman" w:hAnsi="Times New Roman" w:cs="Times New Roman"/>
          <w:spacing w:val="-9"/>
          <w:w w:val="105"/>
        </w:rPr>
        <w:t xml:space="preserve"> </w:t>
      </w:r>
      <w:r w:rsidRPr="008B39D7">
        <w:rPr>
          <w:rFonts w:ascii="Times New Roman" w:hAnsi="Times New Roman" w:cs="Times New Roman"/>
          <w:w w:val="105"/>
        </w:rPr>
        <w:t>for</w:t>
      </w:r>
      <w:r w:rsidRPr="008B39D7">
        <w:rPr>
          <w:rFonts w:ascii="Times New Roman" w:hAnsi="Times New Roman" w:cs="Times New Roman"/>
          <w:spacing w:val="-6"/>
          <w:w w:val="105"/>
        </w:rPr>
        <w:t xml:space="preserve"> </w:t>
      </w:r>
      <w:r w:rsidRPr="008B39D7">
        <w:rPr>
          <w:rFonts w:ascii="Times New Roman" w:hAnsi="Times New Roman" w:cs="Times New Roman"/>
          <w:w w:val="105"/>
        </w:rPr>
        <w:t>the</w:t>
      </w:r>
      <w:r w:rsidRPr="008B39D7">
        <w:rPr>
          <w:rFonts w:ascii="Times New Roman" w:hAnsi="Times New Roman" w:cs="Times New Roman"/>
          <w:spacing w:val="-8"/>
          <w:w w:val="105"/>
        </w:rPr>
        <w:t xml:space="preserve"> </w:t>
      </w:r>
      <w:r w:rsidRPr="008B39D7">
        <w:rPr>
          <w:rFonts w:ascii="Times New Roman" w:hAnsi="Times New Roman" w:cs="Times New Roman"/>
          <w:w w:val="105"/>
        </w:rPr>
        <w:t>preparation</w:t>
      </w:r>
      <w:r w:rsidRPr="008B39D7">
        <w:rPr>
          <w:rFonts w:ascii="Times New Roman" w:hAnsi="Times New Roman" w:cs="Times New Roman"/>
          <w:spacing w:val="-9"/>
          <w:w w:val="105"/>
        </w:rPr>
        <w:t xml:space="preserve"> </w:t>
      </w:r>
      <w:r w:rsidRPr="008B39D7">
        <w:rPr>
          <w:rFonts w:ascii="Times New Roman" w:hAnsi="Times New Roman" w:cs="Times New Roman"/>
          <w:w w:val="105"/>
        </w:rPr>
        <w:t>thereof</w:t>
      </w:r>
      <w:r w:rsidRPr="008B39D7">
        <w:rPr>
          <w:rFonts w:ascii="Times New Roman" w:hAnsi="Times New Roman" w:cs="Times New Roman"/>
          <w:spacing w:val="-8"/>
          <w:w w:val="105"/>
        </w:rPr>
        <w:t xml:space="preserve"> </w:t>
      </w:r>
      <w:r w:rsidRPr="008B39D7">
        <w:rPr>
          <w:rFonts w:ascii="Times New Roman" w:hAnsi="Times New Roman" w:cs="Times New Roman"/>
          <w:w w:val="105"/>
        </w:rPr>
        <w:t>or</w:t>
      </w:r>
      <w:r w:rsidRPr="008B39D7">
        <w:rPr>
          <w:rFonts w:ascii="Times New Roman" w:hAnsi="Times New Roman" w:cs="Times New Roman"/>
          <w:spacing w:val="-6"/>
          <w:w w:val="105"/>
        </w:rPr>
        <w:t xml:space="preserve"> </w:t>
      </w:r>
      <w:r w:rsidRPr="008B39D7">
        <w:rPr>
          <w:rFonts w:ascii="Times New Roman" w:hAnsi="Times New Roman" w:cs="Times New Roman"/>
          <w:w w:val="105"/>
        </w:rPr>
        <w:t>to</w:t>
      </w:r>
      <w:r w:rsidRPr="008B39D7">
        <w:rPr>
          <w:rFonts w:ascii="Times New Roman" w:hAnsi="Times New Roman" w:cs="Times New Roman"/>
          <w:spacing w:val="-9"/>
          <w:w w:val="105"/>
        </w:rPr>
        <w:t xml:space="preserve"> </w:t>
      </w:r>
      <w:r w:rsidRPr="008B39D7">
        <w:rPr>
          <w:rFonts w:ascii="Times New Roman" w:hAnsi="Times New Roman" w:cs="Times New Roman"/>
          <w:w w:val="105"/>
        </w:rPr>
        <w:t>acquire</w:t>
      </w:r>
      <w:r w:rsidRPr="008B39D7">
        <w:rPr>
          <w:rFonts w:ascii="Times New Roman" w:hAnsi="Times New Roman" w:cs="Times New Roman"/>
          <w:spacing w:val="-2"/>
          <w:w w:val="105"/>
        </w:rPr>
        <w:t xml:space="preserve"> </w:t>
      </w:r>
      <w:r w:rsidRPr="008B39D7">
        <w:rPr>
          <w:rFonts w:ascii="Times New Roman" w:hAnsi="Times New Roman" w:cs="Times New Roman"/>
          <w:w w:val="105"/>
        </w:rPr>
        <w:t>or</w:t>
      </w:r>
      <w:r w:rsidRPr="008B39D7">
        <w:rPr>
          <w:rFonts w:ascii="Times New Roman" w:hAnsi="Times New Roman" w:cs="Times New Roman"/>
          <w:spacing w:val="-6"/>
          <w:w w:val="105"/>
        </w:rPr>
        <w:t xml:space="preserve"> </w:t>
      </w:r>
      <w:r w:rsidRPr="008B39D7">
        <w:rPr>
          <w:rFonts w:ascii="Times New Roman" w:hAnsi="Times New Roman" w:cs="Times New Roman"/>
          <w:w w:val="105"/>
        </w:rPr>
        <w:t>contract</w:t>
      </w:r>
      <w:r w:rsidRPr="008B39D7">
        <w:rPr>
          <w:rFonts w:ascii="Times New Roman" w:hAnsi="Times New Roman" w:cs="Times New Roman"/>
          <w:spacing w:val="-8"/>
          <w:w w:val="105"/>
        </w:rPr>
        <w:t xml:space="preserve"> </w:t>
      </w:r>
      <w:r w:rsidRPr="008B39D7">
        <w:rPr>
          <w:rFonts w:ascii="Times New Roman" w:hAnsi="Times New Roman" w:cs="Times New Roman"/>
          <w:w w:val="105"/>
        </w:rPr>
        <w:t>for any</w:t>
      </w:r>
      <w:r w:rsidRPr="008B39D7">
        <w:rPr>
          <w:rFonts w:ascii="Times New Roman" w:hAnsi="Times New Roman" w:cs="Times New Roman"/>
          <w:spacing w:val="-3"/>
          <w:w w:val="105"/>
        </w:rPr>
        <w:t xml:space="preserve"> </w:t>
      </w:r>
      <w:r w:rsidRPr="008B39D7">
        <w:rPr>
          <w:rFonts w:ascii="Times New Roman" w:hAnsi="Times New Roman" w:cs="Times New Roman"/>
          <w:w w:val="105"/>
        </w:rPr>
        <w:t>services.</w:t>
      </w:r>
    </w:p>
    <w:p w14:paraId="15B598CE" w14:textId="77777777" w:rsidR="008B39D7" w:rsidRPr="008B39D7" w:rsidRDefault="008B39D7" w:rsidP="008B39D7">
      <w:pPr>
        <w:kinsoku w:val="0"/>
        <w:overflowPunct w:val="0"/>
        <w:autoSpaceDE w:val="0"/>
        <w:autoSpaceDN w:val="0"/>
        <w:adjustRightInd w:val="0"/>
        <w:spacing w:before="117"/>
        <w:ind w:left="3452"/>
        <w:rPr>
          <w:rFonts w:ascii="Times New Roman" w:hAnsi="Times New Roman" w:cs="Times New Roman"/>
          <w:w w:val="105"/>
        </w:rPr>
      </w:pPr>
      <w:bookmarkStart w:id="99" w:name="IR1052.215-9003_Discussions_and_Correspo"/>
      <w:bookmarkStart w:id="100" w:name="_bookmark2"/>
      <w:bookmarkEnd w:id="99"/>
      <w:bookmarkEnd w:id="100"/>
      <w:r w:rsidRPr="008B39D7">
        <w:rPr>
          <w:rFonts w:ascii="Times New Roman" w:hAnsi="Times New Roman" w:cs="Times New Roman"/>
          <w:w w:val="105"/>
        </w:rPr>
        <w:t>(End of provision)</w:t>
      </w:r>
    </w:p>
    <w:p w14:paraId="72B3D540" w14:textId="5D81E7AE" w:rsidR="008B39D7" w:rsidRPr="008B39D7" w:rsidRDefault="008B39D7" w:rsidP="008B39D7">
      <w:pPr>
        <w:pStyle w:val="ListParagraph"/>
        <w:numPr>
          <w:ilvl w:val="0"/>
          <w:numId w:val="11"/>
        </w:numPr>
        <w:kinsoku w:val="0"/>
        <w:overflowPunct w:val="0"/>
        <w:autoSpaceDE w:val="0"/>
        <w:autoSpaceDN w:val="0"/>
        <w:adjustRightInd w:val="0"/>
        <w:spacing w:before="168"/>
        <w:outlineLvl w:val="0"/>
        <w:rPr>
          <w:rFonts w:ascii="Times New Roman" w:hAnsi="Times New Roman" w:cs="Times New Roman"/>
          <w:b/>
          <w:bCs/>
          <w:w w:val="105"/>
        </w:rPr>
      </w:pPr>
      <w:r w:rsidRPr="008B39D7">
        <w:rPr>
          <w:rFonts w:ascii="Times New Roman" w:hAnsi="Times New Roman" w:cs="Times New Roman"/>
          <w:b/>
          <w:bCs/>
          <w:w w:val="105"/>
        </w:rPr>
        <w:t>IR1052.215-9003</w:t>
      </w:r>
      <w:r w:rsidRPr="008B39D7">
        <w:rPr>
          <w:rFonts w:ascii="Times New Roman" w:hAnsi="Times New Roman" w:cs="Times New Roman"/>
          <w:b/>
          <w:bCs/>
          <w:spacing w:val="-1"/>
          <w:w w:val="105"/>
        </w:rPr>
        <w:t xml:space="preserve"> </w:t>
      </w:r>
      <w:r w:rsidRPr="008B39D7">
        <w:rPr>
          <w:rFonts w:ascii="Times New Roman" w:hAnsi="Times New Roman" w:cs="Times New Roman"/>
          <w:b/>
          <w:bCs/>
          <w:w w:val="105"/>
        </w:rPr>
        <w:t>Discussions and Correspondence (NOV 2020)</w:t>
      </w:r>
    </w:p>
    <w:p w14:paraId="7808DDDA" w14:textId="77777777" w:rsidR="008B39D7" w:rsidRPr="008B39D7" w:rsidRDefault="008B39D7" w:rsidP="008B39D7">
      <w:pPr>
        <w:kinsoku w:val="0"/>
        <w:overflowPunct w:val="0"/>
        <w:autoSpaceDE w:val="0"/>
        <w:autoSpaceDN w:val="0"/>
        <w:adjustRightInd w:val="0"/>
        <w:spacing w:before="131" w:line="247" w:lineRule="auto"/>
        <w:ind w:left="139" w:right="240"/>
        <w:rPr>
          <w:rFonts w:ascii="Times New Roman" w:hAnsi="Times New Roman" w:cs="Times New Roman"/>
          <w:w w:val="105"/>
        </w:rPr>
      </w:pPr>
      <w:r w:rsidRPr="008B39D7">
        <w:rPr>
          <w:rFonts w:ascii="Times New Roman" w:hAnsi="Times New Roman" w:cs="Times New Roman"/>
          <w:w w:val="105"/>
        </w:rPr>
        <w:lastRenderedPageBreak/>
        <w:t>All</w:t>
      </w:r>
      <w:r w:rsidRPr="008B39D7">
        <w:rPr>
          <w:rFonts w:ascii="Times New Roman" w:hAnsi="Times New Roman" w:cs="Times New Roman"/>
          <w:spacing w:val="-5"/>
          <w:w w:val="105"/>
        </w:rPr>
        <w:t xml:space="preserve"> </w:t>
      </w:r>
      <w:r w:rsidRPr="008B39D7">
        <w:rPr>
          <w:rFonts w:ascii="Times New Roman" w:hAnsi="Times New Roman" w:cs="Times New Roman"/>
          <w:w w:val="105"/>
        </w:rPr>
        <w:t>communications</w:t>
      </w:r>
      <w:r w:rsidRPr="008B39D7">
        <w:rPr>
          <w:rFonts w:ascii="Times New Roman" w:hAnsi="Times New Roman" w:cs="Times New Roman"/>
          <w:spacing w:val="-6"/>
          <w:w w:val="105"/>
        </w:rPr>
        <w:t xml:space="preserve"> </w:t>
      </w:r>
      <w:r w:rsidRPr="008B39D7">
        <w:rPr>
          <w:rFonts w:ascii="Times New Roman" w:hAnsi="Times New Roman" w:cs="Times New Roman"/>
          <w:w w:val="105"/>
        </w:rPr>
        <w:t>concerning</w:t>
      </w:r>
      <w:r w:rsidRPr="008B39D7">
        <w:rPr>
          <w:rFonts w:ascii="Times New Roman" w:hAnsi="Times New Roman" w:cs="Times New Roman"/>
          <w:spacing w:val="-5"/>
          <w:w w:val="105"/>
        </w:rPr>
        <w:t xml:space="preserve"> </w:t>
      </w:r>
      <w:r w:rsidRPr="008B39D7">
        <w:rPr>
          <w:rFonts w:ascii="Times New Roman" w:hAnsi="Times New Roman" w:cs="Times New Roman"/>
          <w:w w:val="105"/>
        </w:rPr>
        <w:t>the</w:t>
      </w:r>
      <w:r w:rsidRPr="008B39D7">
        <w:rPr>
          <w:rFonts w:ascii="Times New Roman" w:hAnsi="Times New Roman" w:cs="Times New Roman"/>
          <w:spacing w:val="-5"/>
          <w:w w:val="105"/>
        </w:rPr>
        <w:t xml:space="preserve"> </w:t>
      </w:r>
      <w:r w:rsidRPr="008B39D7">
        <w:rPr>
          <w:rFonts w:ascii="Times New Roman" w:hAnsi="Times New Roman" w:cs="Times New Roman"/>
          <w:w w:val="105"/>
        </w:rPr>
        <w:t>solicitation,</w:t>
      </w:r>
      <w:r w:rsidRPr="008B39D7">
        <w:rPr>
          <w:rFonts w:ascii="Times New Roman" w:hAnsi="Times New Roman" w:cs="Times New Roman"/>
          <w:spacing w:val="-4"/>
          <w:w w:val="105"/>
        </w:rPr>
        <w:t xml:space="preserve"> </w:t>
      </w:r>
      <w:r w:rsidRPr="008B39D7">
        <w:rPr>
          <w:rFonts w:ascii="Times New Roman" w:hAnsi="Times New Roman" w:cs="Times New Roman"/>
          <w:w w:val="105"/>
        </w:rPr>
        <w:t>including any of</w:t>
      </w:r>
      <w:r w:rsidRPr="008B39D7">
        <w:rPr>
          <w:rFonts w:ascii="Times New Roman" w:hAnsi="Times New Roman" w:cs="Times New Roman"/>
          <w:spacing w:val="-4"/>
          <w:w w:val="105"/>
        </w:rPr>
        <w:t xml:space="preserve"> </w:t>
      </w:r>
      <w:r w:rsidRPr="008B39D7">
        <w:rPr>
          <w:rFonts w:ascii="Times New Roman" w:hAnsi="Times New Roman" w:cs="Times New Roman"/>
          <w:w w:val="105"/>
        </w:rPr>
        <w:t>a</w:t>
      </w:r>
      <w:r w:rsidRPr="008B39D7">
        <w:rPr>
          <w:rFonts w:ascii="Times New Roman" w:hAnsi="Times New Roman" w:cs="Times New Roman"/>
          <w:spacing w:val="-5"/>
          <w:w w:val="105"/>
        </w:rPr>
        <w:t xml:space="preserve"> </w:t>
      </w:r>
      <w:r w:rsidRPr="008B39D7">
        <w:rPr>
          <w:rFonts w:ascii="Times New Roman" w:hAnsi="Times New Roman" w:cs="Times New Roman"/>
          <w:w w:val="105"/>
        </w:rPr>
        <w:t>technical</w:t>
      </w:r>
      <w:r w:rsidRPr="008B39D7">
        <w:rPr>
          <w:rFonts w:ascii="Times New Roman" w:hAnsi="Times New Roman" w:cs="Times New Roman"/>
          <w:spacing w:val="-5"/>
          <w:w w:val="105"/>
        </w:rPr>
        <w:t xml:space="preserve"> </w:t>
      </w:r>
      <w:r w:rsidRPr="008B39D7">
        <w:rPr>
          <w:rFonts w:ascii="Times New Roman" w:hAnsi="Times New Roman" w:cs="Times New Roman"/>
          <w:w w:val="105"/>
        </w:rPr>
        <w:t>nature,</w:t>
      </w:r>
      <w:r w:rsidRPr="008B39D7">
        <w:rPr>
          <w:rFonts w:ascii="Times New Roman" w:hAnsi="Times New Roman" w:cs="Times New Roman"/>
          <w:spacing w:val="-1"/>
          <w:w w:val="105"/>
        </w:rPr>
        <w:t xml:space="preserve"> </w:t>
      </w:r>
      <w:r w:rsidRPr="008B39D7">
        <w:rPr>
          <w:rFonts w:ascii="Times New Roman" w:hAnsi="Times New Roman" w:cs="Times New Roman"/>
          <w:w w:val="105"/>
        </w:rPr>
        <w:t>must be made through the</w:t>
      </w:r>
      <w:r w:rsidRPr="008B39D7">
        <w:rPr>
          <w:rFonts w:ascii="Times New Roman" w:hAnsi="Times New Roman" w:cs="Times New Roman"/>
          <w:spacing w:val="-5"/>
          <w:w w:val="105"/>
        </w:rPr>
        <w:t xml:space="preserve"> </w:t>
      </w:r>
      <w:r w:rsidRPr="008B39D7">
        <w:rPr>
          <w:rFonts w:ascii="Times New Roman" w:hAnsi="Times New Roman" w:cs="Times New Roman"/>
          <w:w w:val="105"/>
        </w:rPr>
        <w:t>CO.</w:t>
      </w:r>
    </w:p>
    <w:p w14:paraId="0733D9BA" w14:textId="77777777" w:rsidR="008B39D7" w:rsidRPr="008B39D7" w:rsidRDefault="008B39D7" w:rsidP="008B39D7">
      <w:pPr>
        <w:kinsoku w:val="0"/>
        <w:overflowPunct w:val="0"/>
        <w:autoSpaceDE w:val="0"/>
        <w:autoSpaceDN w:val="0"/>
        <w:adjustRightInd w:val="0"/>
        <w:spacing w:before="132" w:line="247" w:lineRule="auto"/>
        <w:ind w:left="138" w:right="240"/>
        <w:rPr>
          <w:rFonts w:ascii="Times New Roman" w:hAnsi="Times New Roman" w:cs="Times New Roman"/>
          <w:w w:val="105"/>
        </w:rPr>
      </w:pPr>
      <w:r w:rsidRPr="008B39D7">
        <w:rPr>
          <w:rFonts w:ascii="Times New Roman" w:hAnsi="Times New Roman" w:cs="Times New Roman"/>
          <w:w w:val="105"/>
        </w:rPr>
        <w:t>Correspondence,</w:t>
      </w:r>
      <w:r w:rsidRPr="008B39D7">
        <w:rPr>
          <w:rFonts w:ascii="Times New Roman" w:hAnsi="Times New Roman" w:cs="Times New Roman"/>
          <w:spacing w:val="-8"/>
          <w:w w:val="105"/>
        </w:rPr>
        <w:t xml:space="preserve"> </w:t>
      </w:r>
      <w:r w:rsidRPr="008B39D7">
        <w:rPr>
          <w:rFonts w:ascii="Times New Roman" w:hAnsi="Times New Roman" w:cs="Times New Roman"/>
          <w:w w:val="105"/>
        </w:rPr>
        <w:t>including</w:t>
      </w:r>
      <w:r w:rsidRPr="008B39D7">
        <w:rPr>
          <w:rFonts w:ascii="Times New Roman" w:hAnsi="Times New Roman" w:cs="Times New Roman"/>
          <w:spacing w:val="-10"/>
          <w:w w:val="105"/>
        </w:rPr>
        <w:t xml:space="preserve"> </w:t>
      </w:r>
      <w:r w:rsidRPr="008B39D7">
        <w:rPr>
          <w:rFonts w:ascii="Times New Roman" w:hAnsi="Times New Roman" w:cs="Times New Roman"/>
          <w:w w:val="105"/>
        </w:rPr>
        <w:t>written</w:t>
      </w:r>
      <w:r w:rsidRPr="008B39D7">
        <w:rPr>
          <w:rFonts w:ascii="Times New Roman" w:hAnsi="Times New Roman" w:cs="Times New Roman"/>
          <w:spacing w:val="-3"/>
          <w:w w:val="105"/>
        </w:rPr>
        <w:t xml:space="preserve"> </w:t>
      </w:r>
      <w:r w:rsidRPr="008B39D7">
        <w:rPr>
          <w:rFonts w:ascii="Times New Roman" w:hAnsi="Times New Roman" w:cs="Times New Roman"/>
          <w:w w:val="105"/>
        </w:rPr>
        <w:t>questions,</w:t>
      </w:r>
      <w:r w:rsidRPr="008B39D7">
        <w:rPr>
          <w:rFonts w:ascii="Times New Roman" w:hAnsi="Times New Roman" w:cs="Times New Roman"/>
          <w:spacing w:val="-9"/>
          <w:w w:val="105"/>
        </w:rPr>
        <w:t xml:space="preserve"> </w:t>
      </w:r>
      <w:r w:rsidRPr="008B39D7">
        <w:rPr>
          <w:rFonts w:ascii="Times New Roman" w:hAnsi="Times New Roman" w:cs="Times New Roman"/>
          <w:w w:val="105"/>
        </w:rPr>
        <w:t>shall</w:t>
      </w:r>
      <w:r w:rsidRPr="008B39D7">
        <w:rPr>
          <w:rFonts w:ascii="Times New Roman" w:hAnsi="Times New Roman" w:cs="Times New Roman"/>
          <w:spacing w:val="-3"/>
          <w:w w:val="105"/>
        </w:rPr>
        <w:t xml:space="preserve"> </w:t>
      </w:r>
      <w:r w:rsidRPr="008B39D7">
        <w:rPr>
          <w:rFonts w:ascii="Times New Roman" w:hAnsi="Times New Roman" w:cs="Times New Roman"/>
          <w:w w:val="105"/>
        </w:rPr>
        <w:t>be</w:t>
      </w:r>
      <w:r w:rsidRPr="008B39D7">
        <w:rPr>
          <w:rFonts w:ascii="Times New Roman" w:hAnsi="Times New Roman" w:cs="Times New Roman"/>
          <w:spacing w:val="-10"/>
          <w:w w:val="105"/>
        </w:rPr>
        <w:t xml:space="preserve"> </w:t>
      </w:r>
      <w:r w:rsidRPr="008B39D7">
        <w:rPr>
          <w:rFonts w:ascii="Times New Roman" w:hAnsi="Times New Roman" w:cs="Times New Roman"/>
          <w:w w:val="105"/>
        </w:rPr>
        <w:t>directed</w:t>
      </w:r>
      <w:r w:rsidRPr="008B39D7">
        <w:rPr>
          <w:rFonts w:ascii="Times New Roman" w:hAnsi="Times New Roman" w:cs="Times New Roman"/>
          <w:spacing w:val="-3"/>
          <w:w w:val="105"/>
        </w:rPr>
        <w:t xml:space="preserve"> </w:t>
      </w:r>
      <w:r w:rsidRPr="008B39D7">
        <w:rPr>
          <w:rFonts w:ascii="Times New Roman" w:hAnsi="Times New Roman" w:cs="Times New Roman"/>
          <w:w w:val="105"/>
        </w:rPr>
        <w:t>to</w:t>
      </w:r>
      <w:r w:rsidRPr="008B39D7">
        <w:rPr>
          <w:rFonts w:ascii="Times New Roman" w:hAnsi="Times New Roman" w:cs="Times New Roman"/>
          <w:spacing w:val="-10"/>
          <w:w w:val="105"/>
        </w:rPr>
        <w:t xml:space="preserve"> </w:t>
      </w:r>
      <w:r w:rsidRPr="008B39D7">
        <w:rPr>
          <w:rFonts w:ascii="Times New Roman" w:hAnsi="Times New Roman" w:cs="Times New Roman"/>
          <w:w w:val="105"/>
        </w:rPr>
        <w:t>the</w:t>
      </w:r>
      <w:r w:rsidRPr="008B39D7">
        <w:rPr>
          <w:rFonts w:ascii="Times New Roman" w:hAnsi="Times New Roman" w:cs="Times New Roman"/>
          <w:spacing w:val="-10"/>
          <w:w w:val="105"/>
        </w:rPr>
        <w:t xml:space="preserve"> </w:t>
      </w:r>
      <w:r w:rsidRPr="008B39D7">
        <w:rPr>
          <w:rFonts w:ascii="Times New Roman" w:hAnsi="Times New Roman" w:cs="Times New Roman"/>
          <w:w w:val="105"/>
        </w:rPr>
        <w:t>address</w:t>
      </w:r>
      <w:r w:rsidRPr="008B39D7">
        <w:rPr>
          <w:rFonts w:ascii="Times New Roman" w:hAnsi="Times New Roman" w:cs="Times New Roman"/>
          <w:spacing w:val="-6"/>
          <w:w w:val="105"/>
        </w:rPr>
        <w:t xml:space="preserve"> </w:t>
      </w:r>
      <w:r w:rsidRPr="008B39D7">
        <w:rPr>
          <w:rFonts w:ascii="Times New Roman" w:hAnsi="Times New Roman" w:cs="Times New Roman"/>
          <w:w w:val="105"/>
        </w:rPr>
        <w:t>shown</w:t>
      </w:r>
      <w:r w:rsidRPr="008B39D7">
        <w:rPr>
          <w:rFonts w:ascii="Times New Roman" w:hAnsi="Times New Roman" w:cs="Times New Roman"/>
          <w:spacing w:val="-3"/>
          <w:w w:val="105"/>
        </w:rPr>
        <w:t xml:space="preserve"> </w:t>
      </w:r>
      <w:r w:rsidRPr="008B39D7">
        <w:rPr>
          <w:rFonts w:ascii="Times New Roman" w:hAnsi="Times New Roman" w:cs="Times New Roman"/>
          <w:w w:val="105"/>
        </w:rPr>
        <w:t>in</w:t>
      </w:r>
      <w:r w:rsidRPr="008B39D7">
        <w:rPr>
          <w:rFonts w:ascii="Times New Roman" w:hAnsi="Times New Roman" w:cs="Times New Roman"/>
          <w:spacing w:val="-10"/>
          <w:w w:val="105"/>
        </w:rPr>
        <w:t xml:space="preserve"> </w:t>
      </w:r>
      <w:r w:rsidRPr="008B39D7">
        <w:rPr>
          <w:rFonts w:ascii="Times New Roman" w:hAnsi="Times New Roman" w:cs="Times New Roman"/>
          <w:w w:val="105"/>
        </w:rPr>
        <w:t>Block</w:t>
      </w:r>
      <w:r w:rsidRPr="008B39D7">
        <w:rPr>
          <w:rFonts w:ascii="Times New Roman" w:hAnsi="Times New Roman" w:cs="Times New Roman"/>
          <w:spacing w:val="-4"/>
          <w:w w:val="105"/>
        </w:rPr>
        <w:t xml:space="preserve"> </w:t>
      </w:r>
      <w:r w:rsidRPr="008B39D7">
        <w:rPr>
          <w:rFonts w:ascii="Times New Roman" w:hAnsi="Times New Roman" w:cs="Times New Roman"/>
          <w:w w:val="105"/>
        </w:rPr>
        <w:t>8</w:t>
      </w:r>
      <w:r w:rsidRPr="008B39D7">
        <w:rPr>
          <w:rFonts w:ascii="Times New Roman" w:hAnsi="Times New Roman" w:cs="Times New Roman"/>
          <w:spacing w:val="-10"/>
          <w:w w:val="105"/>
        </w:rPr>
        <w:t xml:space="preserve"> </w:t>
      </w:r>
      <w:r w:rsidRPr="008B39D7">
        <w:rPr>
          <w:rFonts w:ascii="Times New Roman" w:hAnsi="Times New Roman" w:cs="Times New Roman"/>
          <w:w w:val="105"/>
        </w:rPr>
        <w:t>of</w:t>
      </w:r>
      <w:r w:rsidRPr="008B39D7">
        <w:rPr>
          <w:rFonts w:ascii="Times New Roman" w:hAnsi="Times New Roman" w:cs="Times New Roman"/>
          <w:spacing w:val="-9"/>
          <w:w w:val="105"/>
        </w:rPr>
        <w:t xml:space="preserve"> </w:t>
      </w:r>
      <w:r w:rsidRPr="008B39D7">
        <w:rPr>
          <w:rFonts w:ascii="Times New Roman" w:hAnsi="Times New Roman" w:cs="Times New Roman"/>
          <w:w w:val="105"/>
        </w:rPr>
        <w:t>the</w:t>
      </w:r>
      <w:r w:rsidRPr="008B39D7">
        <w:rPr>
          <w:rFonts w:ascii="Times New Roman" w:hAnsi="Times New Roman" w:cs="Times New Roman"/>
          <w:spacing w:val="-10"/>
          <w:w w:val="105"/>
        </w:rPr>
        <w:t xml:space="preserve"> </w:t>
      </w:r>
      <w:r w:rsidRPr="008B39D7">
        <w:rPr>
          <w:rFonts w:ascii="Times New Roman" w:hAnsi="Times New Roman" w:cs="Times New Roman"/>
          <w:w w:val="105"/>
        </w:rPr>
        <w:t>Standard</w:t>
      </w:r>
      <w:r w:rsidRPr="008B39D7">
        <w:rPr>
          <w:rFonts w:ascii="Times New Roman" w:hAnsi="Times New Roman" w:cs="Times New Roman"/>
          <w:spacing w:val="-3"/>
          <w:w w:val="105"/>
        </w:rPr>
        <w:t xml:space="preserve"> </w:t>
      </w:r>
      <w:r w:rsidRPr="008B39D7">
        <w:rPr>
          <w:rFonts w:ascii="Times New Roman" w:hAnsi="Times New Roman" w:cs="Times New Roman"/>
          <w:w w:val="105"/>
        </w:rPr>
        <w:t>Form</w:t>
      </w:r>
      <w:r w:rsidRPr="008B39D7">
        <w:rPr>
          <w:rFonts w:ascii="Times New Roman" w:hAnsi="Times New Roman" w:cs="Times New Roman"/>
          <w:spacing w:val="-4"/>
          <w:w w:val="105"/>
        </w:rPr>
        <w:t xml:space="preserve"> </w:t>
      </w:r>
      <w:r w:rsidRPr="008B39D7">
        <w:rPr>
          <w:rFonts w:ascii="Times New Roman" w:hAnsi="Times New Roman" w:cs="Times New Roman"/>
          <w:w w:val="105"/>
        </w:rPr>
        <w:t>33</w:t>
      </w:r>
      <w:r w:rsidRPr="008B39D7">
        <w:rPr>
          <w:rFonts w:ascii="Times New Roman" w:hAnsi="Times New Roman" w:cs="Times New Roman"/>
          <w:spacing w:val="-3"/>
          <w:w w:val="105"/>
        </w:rPr>
        <w:t xml:space="preserve"> </w:t>
      </w:r>
      <w:r w:rsidRPr="008B39D7">
        <w:rPr>
          <w:rFonts w:ascii="Times New Roman" w:hAnsi="Times New Roman" w:cs="Times New Roman"/>
          <w:w w:val="105"/>
        </w:rPr>
        <w:t>and</w:t>
      </w:r>
      <w:r w:rsidRPr="008B39D7">
        <w:rPr>
          <w:rFonts w:ascii="Times New Roman" w:hAnsi="Times New Roman" w:cs="Times New Roman"/>
          <w:spacing w:val="-10"/>
          <w:w w:val="105"/>
        </w:rPr>
        <w:t xml:space="preserve"> </w:t>
      </w:r>
      <w:r w:rsidRPr="008B39D7">
        <w:rPr>
          <w:rFonts w:ascii="Times New Roman" w:hAnsi="Times New Roman" w:cs="Times New Roman"/>
          <w:w w:val="105"/>
        </w:rPr>
        <w:t>marked</w:t>
      </w:r>
      <w:r w:rsidRPr="008B39D7">
        <w:rPr>
          <w:rFonts w:ascii="Times New Roman" w:hAnsi="Times New Roman" w:cs="Times New Roman"/>
          <w:spacing w:val="-10"/>
          <w:w w:val="105"/>
        </w:rPr>
        <w:t xml:space="preserve"> </w:t>
      </w:r>
      <w:r w:rsidRPr="008B39D7">
        <w:rPr>
          <w:rFonts w:ascii="Times New Roman" w:hAnsi="Times New Roman" w:cs="Times New Roman"/>
          <w:w w:val="105"/>
        </w:rPr>
        <w:t>for</w:t>
      </w:r>
      <w:r w:rsidRPr="008B39D7">
        <w:rPr>
          <w:rFonts w:ascii="Times New Roman" w:hAnsi="Times New Roman" w:cs="Times New Roman"/>
          <w:spacing w:val="-7"/>
          <w:w w:val="105"/>
        </w:rPr>
        <w:t xml:space="preserve"> </w:t>
      </w:r>
      <w:r w:rsidRPr="008B39D7">
        <w:rPr>
          <w:rFonts w:ascii="Times New Roman" w:hAnsi="Times New Roman" w:cs="Times New Roman"/>
          <w:w w:val="105"/>
        </w:rPr>
        <w:t>the</w:t>
      </w:r>
      <w:r w:rsidRPr="008B39D7">
        <w:rPr>
          <w:rFonts w:ascii="Times New Roman" w:hAnsi="Times New Roman" w:cs="Times New Roman"/>
          <w:spacing w:val="-10"/>
          <w:w w:val="105"/>
        </w:rPr>
        <w:t xml:space="preserve"> </w:t>
      </w:r>
      <w:r w:rsidRPr="008B39D7">
        <w:rPr>
          <w:rFonts w:ascii="Times New Roman" w:hAnsi="Times New Roman" w:cs="Times New Roman"/>
          <w:w w:val="105"/>
        </w:rPr>
        <w:t>attention</w:t>
      </w:r>
      <w:r w:rsidRPr="008B39D7">
        <w:rPr>
          <w:rFonts w:ascii="Times New Roman" w:hAnsi="Times New Roman" w:cs="Times New Roman"/>
          <w:spacing w:val="-10"/>
          <w:w w:val="105"/>
        </w:rPr>
        <w:t xml:space="preserve"> </w:t>
      </w:r>
      <w:r w:rsidRPr="008B39D7">
        <w:rPr>
          <w:rFonts w:ascii="Times New Roman" w:hAnsi="Times New Roman" w:cs="Times New Roman"/>
          <w:w w:val="105"/>
        </w:rPr>
        <w:t>of</w:t>
      </w:r>
      <w:r w:rsidRPr="008B39D7">
        <w:rPr>
          <w:rFonts w:ascii="Times New Roman" w:hAnsi="Times New Roman" w:cs="Times New Roman"/>
          <w:spacing w:val="-9"/>
          <w:w w:val="105"/>
        </w:rPr>
        <w:t xml:space="preserve"> </w:t>
      </w:r>
      <w:r w:rsidRPr="008B39D7">
        <w:rPr>
          <w:rFonts w:ascii="Times New Roman" w:hAnsi="Times New Roman" w:cs="Times New Roman"/>
          <w:w w:val="105"/>
        </w:rPr>
        <w:t>the</w:t>
      </w:r>
      <w:r w:rsidRPr="008B39D7">
        <w:rPr>
          <w:rFonts w:ascii="Times New Roman" w:hAnsi="Times New Roman" w:cs="Times New Roman"/>
          <w:spacing w:val="-9"/>
          <w:w w:val="105"/>
        </w:rPr>
        <w:t xml:space="preserve"> </w:t>
      </w:r>
      <w:r w:rsidRPr="008B39D7">
        <w:rPr>
          <w:rFonts w:ascii="Times New Roman" w:hAnsi="Times New Roman" w:cs="Times New Roman"/>
          <w:w w:val="105"/>
        </w:rPr>
        <w:t>individual</w:t>
      </w:r>
      <w:r w:rsidRPr="008B39D7">
        <w:rPr>
          <w:rFonts w:ascii="Times New Roman" w:hAnsi="Times New Roman" w:cs="Times New Roman"/>
          <w:spacing w:val="-10"/>
          <w:w w:val="105"/>
        </w:rPr>
        <w:t xml:space="preserve"> </w:t>
      </w:r>
      <w:r w:rsidRPr="008B39D7">
        <w:rPr>
          <w:rFonts w:ascii="Times New Roman" w:hAnsi="Times New Roman" w:cs="Times New Roman"/>
          <w:w w:val="105"/>
        </w:rPr>
        <w:t>whose</w:t>
      </w:r>
      <w:r w:rsidRPr="008B39D7">
        <w:rPr>
          <w:rFonts w:ascii="Times New Roman" w:hAnsi="Times New Roman" w:cs="Times New Roman"/>
          <w:spacing w:val="-10"/>
          <w:w w:val="105"/>
        </w:rPr>
        <w:t xml:space="preserve"> </w:t>
      </w:r>
      <w:r w:rsidRPr="008B39D7">
        <w:rPr>
          <w:rFonts w:ascii="Times New Roman" w:hAnsi="Times New Roman" w:cs="Times New Roman"/>
          <w:w w:val="105"/>
        </w:rPr>
        <w:t>name</w:t>
      </w:r>
      <w:r w:rsidRPr="008B39D7">
        <w:rPr>
          <w:rFonts w:ascii="Times New Roman" w:hAnsi="Times New Roman" w:cs="Times New Roman"/>
          <w:spacing w:val="-3"/>
          <w:w w:val="105"/>
        </w:rPr>
        <w:t xml:space="preserve"> </w:t>
      </w:r>
      <w:r w:rsidRPr="008B39D7">
        <w:rPr>
          <w:rFonts w:ascii="Times New Roman" w:hAnsi="Times New Roman" w:cs="Times New Roman"/>
          <w:w w:val="105"/>
        </w:rPr>
        <w:t>appears in</w:t>
      </w:r>
      <w:r w:rsidRPr="008B39D7">
        <w:rPr>
          <w:rFonts w:ascii="Times New Roman" w:hAnsi="Times New Roman" w:cs="Times New Roman"/>
          <w:spacing w:val="-3"/>
          <w:w w:val="105"/>
        </w:rPr>
        <w:t xml:space="preserve"> </w:t>
      </w:r>
      <w:r w:rsidRPr="008B39D7">
        <w:rPr>
          <w:rFonts w:ascii="Times New Roman" w:hAnsi="Times New Roman" w:cs="Times New Roman"/>
          <w:w w:val="105"/>
        </w:rPr>
        <w:t>Block</w:t>
      </w:r>
      <w:r w:rsidRPr="008B39D7">
        <w:rPr>
          <w:rFonts w:ascii="Times New Roman" w:hAnsi="Times New Roman" w:cs="Times New Roman"/>
          <w:spacing w:val="-4"/>
          <w:w w:val="105"/>
        </w:rPr>
        <w:t xml:space="preserve"> </w:t>
      </w:r>
      <w:r w:rsidRPr="008B39D7">
        <w:rPr>
          <w:rFonts w:ascii="Times New Roman" w:hAnsi="Times New Roman" w:cs="Times New Roman"/>
          <w:w w:val="105"/>
        </w:rPr>
        <w:t>10A</w:t>
      </w:r>
      <w:r w:rsidRPr="008B39D7">
        <w:rPr>
          <w:rFonts w:ascii="Times New Roman" w:hAnsi="Times New Roman" w:cs="Times New Roman"/>
          <w:spacing w:val="-1"/>
          <w:w w:val="105"/>
        </w:rPr>
        <w:t xml:space="preserve"> </w:t>
      </w:r>
      <w:r w:rsidRPr="008B39D7">
        <w:rPr>
          <w:rFonts w:ascii="Times New Roman" w:hAnsi="Times New Roman" w:cs="Times New Roman"/>
          <w:w w:val="105"/>
        </w:rPr>
        <w:t>of</w:t>
      </w:r>
      <w:r w:rsidRPr="008B39D7">
        <w:rPr>
          <w:rFonts w:ascii="Times New Roman" w:hAnsi="Times New Roman" w:cs="Times New Roman"/>
          <w:spacing w:val="-2"/>
          <w:w w:val="105"/>
        </w:rPr>
        <w:t xml:space="preserve"> </w:t>
      </w:r>
      <w:r w:rsidRPr="008B39D7">
        <w:rPr>
          <w:rFonts w:ascii="Times New Roman" w:hAnsi="Times New Roman" w:cs="Times New Roman"/>
          <w:w w:val="105"/>
        </w:rPr>
        <w:t>that</w:t>
      </w:r>
      <w:r w:rsidRPr="008B39D7">
        <w:rPr>
          <w:rFonts w:ascii="Times New Roman" w:hAnsi="Times New Roman" w:cs="Times New Roman"/>
          <w:spacing w:val="-2"/>
          <w:w w:val="105"/>
        </w:rPr>
        <w:t xml:space="preserve"> </w:t>
      </w:r>
      <w:r w:rsidRPr="008B39D7">
        <w:rPr>
          <w:rFonts w:ascii="Times New Roman" w:hAnsi="Times New Roman" w:cs="Times New Roman"/>
          <w:w w:val="105"/>
        </w:rPr>
        <w:t>form.</w:t>
      </w:r>
      <w:r w:rsidRPr="008B39D7">
        <w:rPr>
          <w:rFonts w:ascii="Times New Roman" w:hAnsi="Times New Roman" w:cs="Times New Roman"/>
          <w:spacing w:val="-2"/>
          <w:w w:val="105"/>
        </w:rPr>
        <w:t xml:space="preserve"> </w:t>
      </w:r>
      <w:r w:rsidRPr="008B39D7">
        <w:rPr>
          <w:rFonts w:ascii="Times New Roman" w:hAnsi="Times New Roman" w:cs="Times New Roman"/>
          <w:w w:val="105"/>
        </w:rPr>
        <w:t>All</w:t>
      </w:r>
      <w:r w:rsidRPr="008B39D7">
        <w:rPr>
          <w:rFonts w:ascii="Times New Roman" w:hAnsi="Times New Roman" w:cs="Times New Roman"/>
          <w:spacing w:val="-10"/>
          <w:w w:val="105"/>
        </w:rPr>
        <w:t xml:space="preserve"> </w:t>
      </w:r>
      <w:r w:rsidRPr="008B39D7">
        <w:rPr>
          <w:rFonts w:ascii="Times New Roman" w:hAnsi="Times New Roman" w:cs="Times New Roman"/>
          <w:w w:val="105"/>
        </w:rPr>
        <w:t>verbal</w:t>
      </w:r>
      <w:r w:rsidRPr="008B39D7">
        <w:rPr>
          <w:rFonts w:ascii="Times New Roman" w:hAnsi="Times New Roman" w:cs="Times New Roman"/>
          <w:spacing w:val="-6"/>
          <w:w w:val="105"/>
        </w:rPr>
        <w:t xml:space="preserve"> </w:t>
      </w:r>
      <w:r w:rsidRPr="008B39D7">
        <w:rPr>
          <w:rFonts w:ascii="Times New Roman" w:hAnsi="Times New Roman" w:cs="Times New Roman"/>
          <w:w w:val="105"/>
        </w:rPr>
        <w:t>communications</w:t>
      </w:r>
      <w:r w:rsidRPr="008B39D7">
        <w:rPr>
          <w:rFonts w:ascii="Times New Roman" w:hAnsi="Times New Roman" w:cs="Times New Roman"/>
          <w:spacing w:val="-4"/>
          <w:w w:val="105"/>
        </w:rPr>
        <w:t xml:space="preserve"> </w:t>
      </w:r>
      <w:r w:rsidRPr="008B39D7">
        <w:rPr>
          <w:rFonts w:ascii="Times New Roman" w:hAnsi="Times New Roman" w:cs="Times New Roman"/>
          <w:w w:val="105"/>
        </w:rPr>
        <w:t>shall</w:t>
      </w:r>
      <w:r w:rsidRPr="008B39D7">
        <w:rPr>
          <w:rFonts w:ascii="Times New Roman" w:hAnsi="Times New Roman" w:cs="Times New Roman"/>
          <w:spacing w:val="-10"/>
          <w:w w:val="105"/>
        </w:rPr>
        <w:t xml:space="preserve"> </w:t>
      </w:r>
      <w:r w:rsidRPr="008B39D7">
        <w:rPr>
          <w:rFonts w:ascii="Times New Roman" w:hAnsi="Times New Roman" w:cs="Times New Roman"/>
          <w:w w:val="105"/>
        </w:rPr>
        <w:t>also</w:t>
      </w:r>
      <w:r w:rsidRPr="008B39D7">
        <w:rPr>
          <w:rFonts w:ascii="Times New Roman" w:hAnsi="Times New Roman" w:cs="Times New Roman"/>
          <w:spacing w:val="-3"/>
          <w:w w:val="105"/>
        </w:rPr>
        <w:t xml:space="preserve"> </w:t>
      </w:r>
      <w:r w:rsidRPr="008B39D7">
        <w:rPr>
          <w:rFonts w:ascii="Times New Roman" w:hAnsi="Times New Roman" w:cs="Times New Roman"/>
          <w:w w:val="105"/>
        </w:rPr>
        <w:t>be</w:t>
      </w:r>
      <w:r w:rsidRPr="008B39D7">
        <w:rPr>
          <w:rFonts w:ascii="Times New Roman" w:hAnsi="Times New Roman" w:cs="Times New Roman"/>
          <w:spacing w:val="-3"/>
          <w:w w:val="105"/>
        </w:rPr>
        <w:t xml:space="preserve"> </w:t>
      </w:r>
      <w:r w:rsidRPr="008B39D7">
        <w:rPr>
          <w:rFonts w:ascii="Times New Roman" w:hAnsi="Times New Roman" w:cs="Times New Roman"/>
          <w:w w:val="105"/>
        </w:rPr>
        <w:t>directed</w:t>
      </w:r>
      <w:r w:rsidRPr="008B39D7">
        <w:rPr>
          <w:rFonts w:ascii="Times New Roman" w:hAnsi="Times New Roman" w:cs="Times New Roman"/>
          <w:spacing w:val="-3"/>
          <w:w w:val="105"/>
        </w:rPr>
        <w:t xml:space="preserve"> </w:t>
      </w:r>
      <w:r w:rsidRPr="008B39D7">
        <w:rPr>
          <w:rFonts w:ascii="Times New Roman" w:hAnsi="Times New Roman" w:cs="Times New Roman"/>
          <w:w w:val="105"/>
        </w:rPr>
        <w:t>to</w:t>
      </w:r>
      <w:r w:rsidRPr="008B39D7">
        <w:rPr>
          <w:rFonts w:ascii="Times New Roman" w:hAnsi="Times New Roman" w:cs="Times New Roman"/>
          <w:spacing w:val="-3"/>
          <w:w w:val="105"/>
        </w:rPr>
        <w:t xml:space="preserve"> </w:t>
      </w:r>
      <w:r w:rsidRPr="008B39D7">
        <w:rPr>
          <w:rFonts w:ascii="Times New Roman" w:hAnsi="Times New Roman" w:cs="Times New Roman"/>
          <w:w w:val="105"/>
        </w:rPr>
        <w:t>that</w:t>
      </w:r>
      <w:r w:rsidRPr="008B39D7">
        <w:rPr>
          <w:rFonts w:ascii="Times New Roman" w:hAnsi="Times New Roman" w:cs="Times New Roman"/>
          <w:spacing w:val="-2"/>
          <w:w w:val="105"/>
        </w:rPr>
        <w:t xml:space="preserve"> </w:t>
      </w:r>
      <w:r w:rsidRPr="008B39D7">
        <w:rPr>
          <w:rFonts w:ascii="Times New Roman" w:hAnsi="Times New Roman" w:cs="Times New Roman"/>
          <w:w w:val="105"/>
        </w:rPr>
        <w:t>individual.</w:t>
      </w:r>
    </w:p>
    <w:p w14:paraId="6B346CD7" w14:textId="48C58F91" w:rsidR="008B39D7" w:rsidRPr="008B39D7" w:rsidRDefault="008B39D7" w:rsidP="008B39D7">
      <w:pPr>
        <w:kinsoku w:val="0"/>
        <w:overflowPunct w:val="0"/>
        <w:autoSpaceDE w:val="0"/>
        <w:autoSpaceDN w:val="0"/>
        <w:adjustRightInd w:val="0"/>
        <w:spacing w:before="133" w:line="249" w:lineRule="auto"/>
        <w:ind w:left="142" w:right="519"/>
        <w:rPr>
          <w:rFonts w:ascii="Times New Roman" w:hAnsi="Times New Roman" w:cs="Times New Roman"/>
          <w:w w:val="105"/>
        </w:rPr>
      </w:pPr>
      <w:r w:rsidRPr="008B39D7">
        <w:rPr>
          <w:rFonts w:ascii="Times New Roman" w:hAnsi="Times New Roman" w:cs="Times New Roman"/>
          <w:w w:val="105"/>
        </w:rPr>
        <w:t>Questions</w:t>
      </w:r>
      <w:r w:rsidRPr="008B39D7">
        <w:rPr>
          <w:rFonts w:ascii="Times New Roman" w:hAnsi="Times New Roman" w:cs="Times New Roman"/>
          <w:spacing w:val="-5"/>
          <w:w w:val="105"/>
        </w:rPr>
        <w:t xml:space="preserve"> </w:t>
      </w:r>
      <w:r w:rsidRPr="008B39D7">
        <w:rPr>
          <w:rFonts w:ascii="Times New Roman" w:hAnsi="Times New Roman" w:cs="Times New Roman"/>
          <w:w w:val="105"/>
        </w:rPr>
        <w:t>concerning</w:t>
      </w:r>
      <w:r w:rsidRPr="008B39D7">
        <w:rPr>
          <w:rFonts w:ascii="Times New Roman" w:hAnsi="Times New Roman" w:cs="Times New Roman"/>
          <w:spacing w:val="-10"/>
          <w:w w:val="105"/>
        </w:rPr>
        <w:t xml:space="preserve"> </w:t>
      </w:r>
      <w:r w:rsidRPr="008B39D7">
        <w:rPr>
          <w:rFonts w:ascii="Times New Roman" w:hAnsi="Times New Roman" w:cs="Times New Roman"/>
          <w:w w:val="105"/>
        </w:rPr>
        <w:t>any</w:t>
      </w:r>
      <w:r w:rsidRPr="008B39D7">
        <w:rPr>
          <w:rFonts w:ascii="Times New Roman" w:hAnsi="Times New Roman" w:cs="Times New Roman"/>
          <w:spacing w:val="-5"/>
          <w:w w:val="105"/>
        </w:rPr>
        <w:t xml:space="preserve"> </w:t>
      </w:r>
      <w:r w:rsidRPr="008B39D7">
        <w:rPr>
          <w:rFonts w:ascii="Times New Roman" w:hAnsi="Times New Roman" w:cs="Times New Roman"/>
          <w:w w:val="105"/>
        </w:rPr>
        <w:t>technical</w:t>
      </w:r>
      <w:r w:rsidRPr="008B39D7">
        <w:rPr>
          <w:rFonts w:ascii="Times New Roman" w:hAnsi="Times New Roman" w:cs="Times New Roman"/>
          <w:spacing w:val="-10"/>
          <w:w w:val="105"/>
        </w:rPr>
        <w:t xml:space="preserve"> </w:t>
      </w:r>
      <w:r w:rsidRPr="008B39D7">
        <w:rPr>
          <w:rFonts w:ascii="Times New Roman" w:hAnsi="Times New Roman" w:cs="Times New Roman"/>
          <w:w w:val="105"/>
        </w:rPr>
        <w:t>aspect</w:t>
      </w:r>
      <w:r w:rsidRPr="008B39D7">
        <w:rPr>
          <w:rFonts w:ascii="Times New Roman" w:hAnsi="Times New Roman" w:cs="Times New Roman"/>
          <w:spacing w:val="-3"/>
          <w:w w:val="105"/>
        </w:rPr>
        <w:t xml:space="preserve"> </w:t>
      </w:r>
      <w:r w:rsidRPr="008B39D7">
        <w:rPr>
          <w:rFonts w:ascii="Times New Roman" w:hAnsi="Times New Roman" w:cs="Times New Roman"/>
          <w:w w:val="105"/>
        </w:rPr>
        <w:t>of</w:t>
      </w:r>
      <w:r w:rsidRPr="008B39D7">
        <w:rPr>
          <w:rFonts w:ascii="Times New Roman" w:hAnsi="Times New Roman" w:cs="Times New Roman"/>
          <w:spacing w:val="-10"/>
          <w:w w:val="105"/>
        </w:rPr>
        <w:t xml:space="preserve"> </w:t>
      </w:r>
      <w:r w:rsidRPr="008B39D7">
        <w:rPr>
          <w:rFonts w:ascii="Times New Roman" w:hAnsi="Times New Roman" w:cs="Times New Roman"/>
          <w:w w:val="105"/>
        </w:rPr>
        <w:t>the</w:t>
      </w:r>
      <w:r w:rsidRPr="008B39D7">
        <w:rPr>
          <w:rFonts w:ascii="Times New Roman" w:hAnsi="Times New Roman" w:cs="Times New Roman"/>
          <w:spacing w:val="-10"/>
          <w:w w:val="105"/>
        </w:rPr>
        <w:t xml:space="preserve"> </w:t>
      </w:r>
      <w:r w:rsidRPr="008B39D7">
        <w:rPr>
          <w:rFonts w:ascii="Times New Roman" w:hAnsi="Times New Roman" w:cs="Times New Roman"/>
          <w:w w:val="105"/>
        </w:rPr>
        <w:t>solicitation</w:t>
      </w:r>
      <w:r w:rsidRPr="008B39D7">
        <w:rPr>
          <w:rFonts w:ascii="Times New Roman" w:hAnsi="Times New Roman" w:cs="Times New Roman"/>
          <w:spacing w:val="-10"/>
          <w:w w:val="105"/>
        </w:rPr>
        <w:t xml:space="preserve"> </w:t>
      </w:r>
      <w:r w:rsidRPr="008B39D7">
        <w:rPr>
          <w:rFonts w:ascii="Times New Roman" w:hAnsi="Times New Roman" w:cs="Times New Roman"/>
          <w:w w:val="105"/>
        </w:rPr>
        <w:t>must</w:t>
      </w:r>
      <w:r w:rsidRPr="008B39D7">
        <w:rPr>
          <w:rFonts w:ascii="Times New Roman" w:hAnsi="Times New Roman" w:cs="Times New Roman"/>
          <w:spacing w:val="-10"/>
          <w:w w:val="105"/>
        </w:rPr>
        <w:t xml:space="preserve"> </w:t>
      </w:r>
      <w:r w:rsidRPr="008B39D7">
        <w:rPr>
          <w:rFonts w:ascii="Times New Roman" w:hAnsi="Times New Roman" w:cs="Times New Roman"/>
          <w:w w:val="105"/>
        </w:rPr>
        <w:t>be</w:t>
      </w:r>
      <w:r w:rsidRPr="008B39D7">
        <w:rPr>
          <w:rFonts w:ascii="Times New Roman" w:hAnsi="Times New Roman" w:cs="Times New Roman"/>
          <w:spacing w:val="-4"/>
          <w:w w:val="105"/>
        </w:rPr>
        <w:t xml:space="preserve"> </w:t>
      </w:r>
      <w:r w:rsidRPr="008B39D7">
        <w:rPr>
          <w:rFonts w:ascii="Times New Roman" w:hAnsi="Times New Roman" w:cs="Times New Roman"/>
          <w:w w:val="105"/>
        </w:rPr>
        <w:t>in</w:t>
      </w:r>
      <w:r w:rsidRPr="008B39D7">
        <w:rPr>
          <w:rFonts w:ascii="Times New Roman" w:hAnsi="Times New Roman" w:cs="Times New Roman"/>
          <w:spacing w:val="-10"/>
          <w:w w:val="105"/>
        </w:rPr>
        <w:t xml:space="preserve"> </w:t>
      </w:r>
      <w:r w:rsidRPr="008B39D7">
        <w:rPr>
          <w:rFonts w:ascii="Times New Roman" w:hAnsi="Times New Roman" w:cs="Times New Roman"/>
          <w:w w:val="105"/>
        </w:rPr>
        <w:t>writing.</w:t>
      </w:r>
      <w:r w:rsidRPr="008B39D7">
        <w:rPr>
          <w:rFonts w:ascii="Times New Roman" w:hAnsi="Times New Roman" w:cs="Times New Roman"/>
          <w:spacing w:val="-10"/>
          <w:w w:val="105"/>
        </w:rPr>
        <w:t xml:space="preserve"> </w:t>
      </w:r>
      <w:r w:rsidRPr="008B39D7">
        <w:rPr>
          <w:rFonts w:ascii="Times New Roman" w:hAnsi="Times New Roman" w:cs="Times New Roman"/>
          <w:w w:val="105"/>
        </w:rPr>
        <w:t>In</w:t>
      </w:r>
      <w:r w:rsidRPr="008B39D7">
        <w:rPr>
          <w:rFonts w:ascii="Times New Roman" w:hAnsi="Times New Roman" w:cs="Times New Roman"/>
          <w:spacing w:val="-4"/>
          <w:w w:val="105"/>
        </w:rPr>
        <w:t xml:space="preserve"> </w:t>
      </w:r>
      <w:r w:rsidRPr="008B39D7">
        <w:rPr>
          <w:rFonts w:ascii="Times New Roman" w:hAnsi="Times New Roman" w:cs="Times New Roman"/>
          <w:w w:val="105"/>
        </w:rPr>
        <w:t>order</w:t>
      </w:r>
      <w:r w:rsidRPr="008B39D7">
        <w:rPr>
          <w:rFonts w:ascii="Times New Roman" w:hAnsi="Times New Roman" w:cs="Times New Roman"/>
          <w:spacing w:val="-8"/>
          <w:w w:val="105"/>
        </w:rPr>
        <w:t xml:space="preserve"> </w:t>
      </w:r>
      <w:r w:rsidRPr="008B39D7">
        <w:rPr>
          <w:rFonts w:ascii="Times New Roman" w:hAnsi="Times New Roman" w:cs="Times New Roman"/>
          <w:w w:val="105"/>
        </w:rPr>
        <w:t>to</w:t>
      </w:r>
      <w:r w:rsidRPr="008B39D7">
        <w:rPr>
          <w:rFonts w:ascii="Times New Roman" w:hAnsi="Times New Roman" w:cs="Times New Roman"/>
          <w:spacing w:val="-4"/>
          <w:w w:val="105"/>
        </w:rPr>
        <w:t xml:space="preserve"> </w:t>
      </w:r>
      <w:r w:rsidRPr="008B39D7">
        <w:rPr>
          <w:rFonts w:ascii="Times New Roman" w:hAnsi="Times New Roman" w:cs="Times New Roman"/>
          <w:w w:val="105"/>
        </w:rPr>
        <w:t>ensure</w:t>
      </w:r>
      <w:r w:rsidRPr="008B39D7">
        <w:rPr>
          <w:rFonts w:ascii="Times New Roman" w:hAnsi="Times New Roman" w:cs="Times New Roman"/>
          <w:spacing w:val="-4"/>
          <w:w w:val="105"/>
        </w:rPr>
        <w:t xml:space="preserve"> </w:t>
      </w:r>
      <w:r w:rsidRPr="008B39D7">
        <w:rPr>
          <w:rFonts w:ascii="Times New Roman" w:hAnsi="Times New Roman" w:cs="Times New Roman"/>
          <w:w w:val="105"/>
        </w:rPr>
        <w:t>a</w:t>
      </w:r>
      <w:r w:rsidRPr="008B39D7">
        <w:rPr>
          <w:rFonts w:ascii="Times New Roman" w:hAnsi="Times New Roman" w:cs="Times New Roman"/>
          <w:spacing w:val="-10"/>
          <w:w w:val="105"/>
        </w:rPr>
        <w:t xml:space="preserve"> </w:t>
      </w:r>
      <w:r w:rsidRPr="008B39D7">
        <w:rPr>
          <w:rFonts w:ascii="Times New Roman" w:hAnsi="Times New Roman" w:cs="Times New Roman"/>
          <w:w w:val="105"/>
        </w:rPr>
        <w:t>timely response,</w:t>
      </w:r>
      <w:r w:rsidRPr="008B39D7">
        <w:rPr>
          <w:rFonts w:ascii="Times New Roman" w:hAnsi="Times New Roman" w:cs="Times New Roman"/>
          <w:spacing w:val="-3"/>
          <w:w w:val="105"/>
        </w:rPr>
        <w:t xml:space="preserve"> </w:t>
      </w:r>
      <w:r w:rsidRPr="008B39D7">
        <w:rPr>
          <w:rFonts w:ascii="Times New Roman" w:hAnsi="Times New Roman" w:cs="Times New Roman"/>
          <w:w w:val="105"/>
        </w:rPr>
        <w:t>questions</w:t>
      </w:r>
      <w:r w:rsidRPr="008B39D7">
        <w:rPr>
          <w:rFonts w:ascii="Times New Roman" w:hAnsi="Times New Roman" w:cs="Times New Roman"/>
          <w:spacing w:val="-5"/>
          <w:w w:val="105"/>
        </w:rPr>
        <w:t xml:space="preserve"> </w:t>
      </w:r>
      <w:r w:rsidRPr="008B39D7">
        <w:rPr>
          <w:rFonts w:ascii="Times New Roman" w:hAnsi="Times New Roman" w:cs="Times New Roman"/>
          <w:w w:val="105"/>
        </w:rPr>
        <w:t>shall</w:t>
      </w:r>
      <w:r w:rsidRPr="008B39D7">
        <w:rPr>
          <w:rFonts w:ascii="Times New Roman" w:hAnsi="Times New Roman" w:cs="Times New Roman"/>
          <w:spacing w:val="-10"/>
          <w:w w:val="105"/>
        </w:rPr>
        <w:t xml:space="preserve"> </w:t>
      </w:r>
      <w:r w:rsidRPr="008B39D7">
        <w:rPr>
          <w:rFonts w:ascii="Times New Roman" w:hAnsi="Times New Roman" w:cs="Times New Roman"/>
          <w:w w:val="105"/>
        </w:rPr>
        <w:t>be</w:t>
      </w:r>
      <w:r w:rsidRPr="008B39D7">
        <w:rPr>
          <w:rFonts w:ascii="Times New Roman" w:hAnsi="Times New Roman" w:cs="Times New Roman"/>
          <w:spacing w:val="-10"/>
          <w:w w:val="105"/>
        </w:rPr>
        <w:t xml:space="preserve"> </w:t>
      </w:r>
      <w:r w:rsidRPr="008B39D7">
        <w:rPr>
          <w:rFonts w:ascii="Times New Roman" w:hAnsi="Times New Roman" w:cs="Times New Roman"/>
          <w:w w:val="105"/>
        </w:rPr>
        <w:t>received</w:t>
      </w:r>
      <w:r w:rsidRPr="008B39D7">
        <w:rPr>
          <w:rFonts w:ascii="Times New Roman" w:hAnsi="Times New Roman" w:cs="Times New Roman"/>
          <w:spacing w:val="-4"/>
          <w:w w:val="105"/>
        </w:rPr>
        <w:t xml:space="preserve"> </w:t>
      </w:r>
      <w:r w:rsidRPr="008B39D7">
        <w:rPr>
          <w:rFonts w:ascii="Times New Roman" w:hAnsi="Times New Roman" w:cs="Times New Roman"/>
          <w:w w:val="105"/>
        </w:rPr>
        <w:t>by</w:t>
      </w:r>
      <w:r w:rsidRPr="008B39D7">
        <w:rPr>
          <w:rFonts w:ascii="Times New Roman" w:hAnsi="Times New Roman" w:cs="Times New Roman"/>
          <w:spacing w:val="-5"/>
          <w:w w:val="105"/>
        </w:rPr>
        <w:t xml:space="preserve"> </w:t>
      </w:r>
      <w:r w:rsidRPr="008B39D7">
        <w:rPr>
          <w:rFonts w:ascii="Times New Roman" w:hAnsi="Times New Roman" w:cs="Times New Roman"/>
          <w:w w:val="105"/>
        </w:rPr>
        <w:t>the</w:t>
      </w:r>
      <w:r w:rsidRPr="008B39D7">
        <w:rPr>
          <w:rFonts w:ascii="Times New Roman" w:hAnsi="Times New Roman" w:cs="Times New Roman"/>
          <w:spacing w:val="-10"/>
          <w:w w:val="105"/>
        </w:rPr>
        <w:t xml:space="preserve"> </w:t>
      </w:r>
      <w:r w:rsidRPr="008B39D7">
        <w:rPr>
          <w:rFonts w:ascii="Times New Roman" w:hAnsi="Times New Roman" w:cs="Times New Roman"/>
          <w:w w:val="105"/>
        </w:rPr>
        <w:t>Contracting</w:t>
      </w:r>
      <w:r w:rsidRPr="008B39D7">
        <w:rPr>
          <w:rFonts w:ascii="Times New Roman" w:hAnsi="Times New Roman" w:cs="Times New Roman"/>
          <w:spacing w:val="-4"/>
          <w:w w:val="105"/>
        </w:rPr>
        <w:t xml:space="preserve"> </w:t>
      </w:r>
      <w:r w:rsidRPr="008B39D7">
        <w:rPr>
          <w:rFonts w:ascii="Times New Roman" w:hAnsi="Times New Roman" w:cs="Times New Roman"/>
          <w:w w:val="105"/>
        </w:rPr>
        <w:t>Officer</w:t>
      </w:r>
      <w:r w:rsidRPr="008B39D7">
        <w:rPr>
          <w:rFonts w:ascii="Times New Roman" w:hAnsi="Times New Roman" w:cs="Times New Roman"/>
          <w:spacing w:val="-1"/>
          <w:w w:val="105"/>
        </w:rPr>
        <w:t xml:space="preserve"> </w:t>
      </w:r>
      <w:r w:rsidRPr="008B39D7">
        <w:rPr>
          <w:rFonts w:ascii="Times New Roman" w:hAnsi="Times New Roman" w:cs="Times New Roman"/>
          <w:w w:val="105"/>
        </w:rPr>
        <w:t>at</w:t>
      </w:r>
      <w:r w:rsidRPr="008B39D7">
        <w:rPr>
          <w:rFonts w:ascii="Times New Roman" w:hAnsi="Times New Roman" w:cs="Times New Roman"/>
          <w:spacing w:val="-3"/>
          <w:w w:val="105"/>
        </w:rPr>
        <w:t xml:space="preserve"> </w:t>
      </w:r>
      <w:proofErr w:type="gramStart"/>
      <w:r w:rsidRPr="008B39D7">
        <w:rPr>
          <w:rFonts w:ascii="Times New Roman" w:hAnsi="Times New Roman" w:cs="Times New Roman"/>
          <w:w w:val="105"/>
        </w:rPr>
        <w:t>least</w:t>
      </w:r>
      <w:r w:rsidRPr="008B39D7">
        <w:rPr>
          <w:rFonts w:ascii="Times New Roman" w:hAnsi="Times New Roman" w:cs="Times New Roman"/>
          <w:spacing w:val="-2"/>
          <w:w w:val="105"/>
        </w:rPr>
        <w:t xml:space="preserve"> </w:t>
      </w:r>
      <w:r w:rsidRPr="008B39D7">
        <w:rPr>
          <w:rFonts w:ascii="Times New Roman" w:hAnsi="Times New Roman" w:cs="Times New Roman"/>
          <w:spacing w:val="80"/>
          <w:w w:val="150"/>
          <w:u w:val="thick"/>
        </w:rPr>
        <w:t xml:space="preserve"> 5</w:t>
      </w:r>
      <w:proofErr w:type="gramEnd"/>
      <w:r w:rsidRPr="008B39D7">
        <w:rPr>
          <w:rFonts w:ascii="Times New Roman" w:hAnsi="Times New Roman" w:cs="Times New Roman"/>
          <w:spacing w:val="80"/>
          <w:w w:val="150"/>
          <w:u w:val="thick"/>
        </w:rPr>
        <w:t xml:space="preserve"> </w:t>
      </w:r>
      <w:r w:rsidRPr="008B39D7">
        <w:rPr>
          <w:rFonts w:ascii="Times New Roman" w:hAnsi="Times New Roman" w:cs="Times New Roman"/>
          <w:spacing w:val="-36"/>
          <w:w w:val="150"/>
        </w:rPr>
        <w:t xml:space="preserve"> </w:t>
      </w:r>
      <w:r w:rsidRPr="008B39D7">
        <w:rPr>
          <w:rFonts w:ascii="Times New Roman" w:hAnsi="Times New Roman" w:cs="Times New Roman"/>
          <w:w w:val="105"/>
        </w:rPr>
        <w:t>days</w:t>
      </w:r>
      <w:r w:rsidRPr="008B39D7">
        <w:rPr>
          <w:rFonts w:ascii="Times New Roman" w:hAnsi="Times New Roman" w:cs="Times New Roman"/>
          <w:spacing w:val="-5"/>
          <w:w w:val="105"/>
        </w:rPr>
        <w:t xml:space="preserve"> </w:t>
      </w:r>
      <w:r w:rsidRPr="008B39D7">
        <w:rPr>
          <w:rFonts w:ascii="Times New Roman" w:hAnsi="Times New Roman" w:cs="Times New Roman"/>
          <w:w w:val="105"/>
        </w:rPr>
        <w:t>before</w:t>
      </w:r>
      <w:r w:rsidRPr="008B39D7">
        <w:rPr>
          <w:rFonts w:ascii="Times New Roman" w:hAnsi="Times New Roman" w:cs="Times New Roman"/>
          <w:spacing w:val="-4"/>
          <w:w w:val="105"/>
        </w:rPr>
        <w:t xml:space="preserve"> </w:t>
      </w:r>
      <w:r w:rsidRPr="008B39D7">
        <w:rPr>
          <w:rFonts w:ascii="Times New Roman" w:hAnsi="Times New Roman" w:cs="Times New Roman"/>
          <w:w w:val="105"/>
        </w:rPr>
        <w:t>the</w:t>
      </w:r>
      <w:r w:rsidRPr="008B39D7">
        <w:rPr>
          <w:rFonts w:ascii="Times New Roman" w:hAnsi="Times New Roman" w:cs="Times New Roman"/>
          <w:spacing w:val="-4"/>
          <w:w w:val="105"/>
        </w:rPr>
        <w:t xml:space="preserve"> </w:t>
      </w:r>
      <w:r w:rsidRPr="008B39D7">
        <w:rPr>
          <w:rFonts w:ascii="Times New Roman" w:hAnsi="Times New Roman" w:cs="Times New Roman"/>
          <w:w w:val="105"/>
        </w:rPr>
        <w:t>due</w:t>
      </w:r>
      <w:r w:rsidRPr="008B39D7">
        <w:rPr>
          <w:rFonts w:ascii="Times New Roman" w:hAnsi="Times New Roman" w:cs="Times New Roman"/>
          <w:spacing w:val="-4"/>
          <w:w w:val="105"/>
        </w:rPr>
        <w:t xml:space="preserve"> </w:t>
      </w:r>
      <w:r w:rsidRPr="008B39D7">
        <w:rPr>
          <w:rFonts w:ascii="Times New Roman" w:hAnsi="Times New Roman" w:cs="Times New Roman"/>
          <w:w w:val="105"/>
        </w:rPr>
        <w:t>date</w:t>
      </w:r>
      <w:r w:rsidRPr="008B39D7">
        <w:rPr>
          <w:rFonts w:ascii="Times New Roman" w:hAnsi="Times New Roman" w:cs="Times New Roman"/>
          <w:spacing w:val="-4"/>
          <w:w w:val="105"/>
        </w:rPr>
        <w:t xml:space="preserve"> </w:t>
      </w:r>
      <w:r w:rsidRPr="008B39D7">
        <w:rPr>
          <w:rFonts w:ascii="Times New Roman" w:hAnsi="Times New Roman" w:cs="Times New Roman"/>
          <w:w w:val="105"/>
        </w:rPr>
        <w:t>for</w:t>
      </w:r>
      <w:r w:rsidRPr="008B39D7">
        <w:rPr>
          <w:rFonts w:ascii="Times New Roman" w:hAnsi="Times New Roman" w:cs="Times New Roman"/>
          <w:spacing w:val="-1"/>
          <w:w w:val="105"/>
        </w:rPr>
        <w:t xml:space="preserve"> </w:t>
      </w:r>
      <w:r w:rsidRPr="008B39D7">
        <w:rPr>
          <w:rFonts w:ascii="Times New Roman" w:hAnsi="Times New Roman" w:cs="Times New Roman"/>
          <w:w w:val="105"/>
        </w:rPr>
        <w:t>receipt</w:t>
      </w:r>
      <w:r w:rsidRPr="008B39D7">
        <w:rPr>
          <w:rFonts w:ascii="Times New Roman" w:hAnsi="Times New Roman" w:cs="Times New Roman"/>
          <w:spacing w:val="-3"/>
          <w:w w:val="105"/>
        </w:rPr>
        <w:t xml:space="preserve"> </w:t>
      </w:r>
      <w:r w:rsidRPr="008B39D7">
        <w:rPr>
          <w:rFonts w:ascii="Times New Roman" w:hAnsi="Times New Roman" w:cs="Times New Roman"/>
          <w:w w:val="105"/>
        </w:rPr>
        <w:t>of</w:t>
      </w:r>
      <w:r w:rsidRPr="008B39D7">
        <w:rPr>
          <w:rFonts w:ascii="Times New Roman" w:hAnsi="Times New Roman" w:cs="Times New Roman"/>
          <w:spacing w:val="-7"/>
          <w:w w:val="105"/>
        </w:rPr>
        <w:t xml:space="preserve"> </w:t>
      </w:r>
      <w:r w:rsidRPr="008B39D7">
        <w:rPr>
          <w:rFonts w:ascii="Times New Roman" w:hAnsi="Times New Roman" w:cs="Times New Roman"/>
          <w:w w:val="105"/>
        </w:rPr>
        <w:t>proposals.</w:t>
      </w:r>
      <w:r w:rsidRPr="008B39D7">
        <w:rPr>
          <w:rFonts w:ascii="Times New Roman" w:hAnsi="Times New Roman" w:cs="Times New Roman"/>
          <w:spacing w:val="-10"/>
          <w:w w:val="105"/>
        </w:rPr>
        <w:t xml:space="preserve"> </w:t>
      </w:r>
      <w:r w:rsidRPr="008B39D7">
        <w:rPr>
          <w:rFonts w:ascii="Times New Roman" w:hAnsi="Times New Roman" w:cs="Times New Roman"/>
          <w:w w:val="105"/>
        </w:rPr>
        <w:t>After</w:t>
      </w:r>
      <w:r w:rsidRPr="008B39D7">
        <w:rPr>
          <w:rFonts w:ascii="Times New Roman" w:hAnsi="Times New Roman" w:cs="Times New Roman"/>
          <w:spacing w:val="-1"/>
          <w:w w:val="105"/>
        </w:rPr>
        <w:t xml:space="preserve"> </w:t>
      </w:r>
      <w:r w:rsidRPr="008B39D7">
        <w:rPr>
          <w:rFonts w:ascii="Times New Roman" w:hAnsi="Times New Roman" w:cs="Times New Roman"/>
          <w:w w:val="105"/>
        </w:rPr>
        <w:t>this</w:t>
      </w:r>
      <w:r w:rsidRPr="008B39D7">
        <w:rPr>
          <w:rFonts w:ascii="Times New Roman" w:hAnsi="Times New Roman" w:cs="Times New Roman"/>
          <w:spacing w:val="-5"/>
          <w:w w:val="105"/>
        </w:rPr>
        <w:t xml:space="preserve"> </w:t>
      </w:r>
      <w:r w:rsidRPr="008B39D7">
        <w:rPr>
          <w:rFonts w:ascii="Times New Roman" w:hAnsi="Times New Roman" w:cs="Times New Roman"/>
          <w:w w:val="105"/>
        </w:rPr>
        <w:t>date,</w:t>
      </w:r>
      <w:r w:rsidRPr="008B39D7">
        <w:rPr>
          <w:rFonts w:ascii="Times New Roman" w:hAnsi="Times New Roman" w:cs="Times New Roman"/>
          <w:spacing w:val="-10"/>
          <w:w w:val="105"/>
        </w:rPr>
        <w:t xml:space="preserve"> </w:t>
      </w:r>
      <w:r w:rsidRPr="008B39D7">
        <w:rPr>
          <w:rFonts w:ascii="Times New Roman" w:hAnsi="Times New Roman" w:cs="Times New Roman"/>
          <w:w w:val="105"/>
        </w:rPr>
        <w:t>the</w:t>
      </w:r>
      <w:r w:rsidRPr="008B39D7">
        <w:rPr>
          <w:rFonts w:ascii="Times New Roman" w:hAnsi="Times New Roman" w:cs="Times New Roman"/>
          <w:spacing w:val="-10"/>
          <w:w w:val="105"/>
        </w:rPr>
        <w:t xml:space="preserve"> </w:t>
      </w:r>
      <w:r w:rsidRPr="008B39D7">
        <w:rPr>
          <w:rFonts w:ascii="Times New Roman" w:hAnsi="Times New Roman" w:cs="Times New Roman"/>
          <w:w w:val="105"/>
        </w:rPr>
        <w:t>Government</w:t>
      </w:r>
      <w:r w:rsidRPr="008B39D7">
        <w:rPr>
          <w:rFonts w:ascii="Times New Roman" w:hAnsi="Times New Roman" w:cs="Times New Roman"/>
          <w:spacing w:val="-10"/>
          <w:w w:val="105"/>
        </w:rPr>
        <w:t xml:space="preserve"> </w:t>
      </w:r>
      <w:r w:rsidRPr="008B39D7">
        <w:rPr>
          <w:rFonts w:ascii="Times New Roman" w:hAnsi="Times New Roman" w:cs="Times New Roman"/>
          <w:w w:val="105"/>
        </w:rPr>
        <w:t>will</w:t>
      </w:r>
      <w:r w:rsidRPr="008B39D7">
        <w:rPr>
          <w:rFonts w:ascii="Times New Roman" w:hAnsi="Times New Roman" w:cs="Times New Roman"/>
          <w:spacing w:val="-4"/>
          <w:w w:val="105"/>
        </w:rPr>
        <w:t xml:space="preserve"> </w:t>
      </w:r>
      <w:r w:rsidRPr="008B39D7">
        <w:rPr>
          <w:rFonts w:ascii="Times New Roman" w:hAnsi="Times New Roman" w:cs="Times New Roman"/>
          <w:w w:val="105"/>
        </w:rPr>
        <w:t>make</w:t>
      </w:r>
      <w:r w:rsidRPr="008B39D7">
        <w:rPr>
          <w:rFonts w:ascii="Times New Roman" w:hAnsi="Times New Roman" w:cs="Times New Roman"/>
          <w:spacing w:val="-4"/>
          <w:w w:val="105"/>
        </w:rPr>
        <w:t xml:space="preserve"> </w:t>
      </w:r>
      <w:r w:rsidRPr="008B39D7">
        <w:rPr>
          <w:rFonts w:ascii="Times New Roman" w:hAnsi="Times New Roman" w:cs="Times New Roman"/>
          <w:w w:val="105"/>
        </w:rPr>
        <w:t>every</w:t>
      </w:r>
      <w:r w:rsidRPr="008B39D7">
        <w:rPr>
          <w:rFonts w:ascii="Times New Roman" w:hAnsi="Times New Roman" w:cs="Times New Roman"/>
          <w:spacing w:val="-5"/>
          <w:w w:val="105"/>
        </w:rPr>
        <w:t xml:space="preserve"> </w:t>
      </w:r>
      <w:r w:rsidRPr="008B39D7">
        <w:rPr>
          <w:rFonts w:ascii="Times New Roman" w:hAnsi="Times New Roman" w:cs="Times New Roman"/>
          <w:w w:val="105"/>
        </w:rPr>
        <w:t>effort,</w:t>
      </w:r>
      <w:r w:rsidRPr="008B39D7">
        <w:rPr>
          <w:rFonts w:ascii="Times New Roman" w:hAnsi="Times New Roman" w:cs="Times New Roman"/>
          <w:spacing w:val="-10"/>
          <w:w w:val="105"/>
        </w:rPr>
        <w:t xml:space="preserve"> </w:t>
      </w:r>
      <w:r w:rsidRPr="008B39D7">
        <w:rPr>
          <w:rFonts w:ascii="Times New Roman" w:hAnsi="Times New Roman" w:cs="Times New Roman"/>
          <w:w w:val="105"/>
        </w:rPr>
        <w:t>but cannot</w:t>
      </w:r>
      <w:r w:rsidRPr="008B39D7">
        <w:rPr>
          <w:rFonts w:ascii="Times New Roman" w:hAnsi="Times New Roman" w:cs="Times New Roman"/>
          <w:spacing w:val="-10"/>
          <w:w w:val="105"/>
        </w:rPr>
        <w:t xml:space="preserve"> </w:t>
      </w:r>
      <w:r w:rsidRPr="008B39D7">
        <w:rPr>
          <w:rFonts w:ascii="Times New Roman" w:hAnsi="Times New Roman" w:cs="Times New Roman"/>
          <w:w w:val="105"/>
        </w:rPr>
        <w:t>guarantee</w:t>
      </w:r>
      <w:r w:rsidRPr="008B39D7">
        <w:rPr>
          <w:rFonts w:ascii="Times New Roman" w:hAnsi="Times New Roman" w:cs="Times New Roman"/>
          <w:spacing w:val="-4"/>
          <w:w w:val="105"/>
        </w:rPr>
        <w:t xml:space="preserve"> </w:t>
      </w:r>
      <w:r w:rsidRPr="008B39D7">
        <w:rPr>
          <w:rFonts w:ascii="Times New Roman" w:hAnsi="Times New Roman" w:cs="Times New Roman"/>
          <w:w w:val="105"/>
        </w:rPr>
        <w:t>that</w:t>
      </w:r>
      <w:r w:rsidRPr="008B39D7">
        <w:rPr>
          <w:rFonts w:ascii="Times New Roman" w:hAnsi="Times New Roman" w:cs="Times New Roman"/>
          <w:spacing w:val="-3"/>
          <w:w w:val="105"/>
        </w:rPr>
        <w:t xml:space="preserve"> </w:t>
      </w:r>
      <w:r w:rsidRPr="008B39D7">
        <w:rPr>
          <w:rFonts w:ascii="Times New Roman" w:hAnsi="Times New Roman" w:cs="Times New Roman"/>
          <w:w w:val="105"/>
        </w:rPr>
        <w:t>questions</w:t>
      </w:r>
      <w:r w:rsidRPr="008B39D7">
        <w:rPr>
          <w:rFonts w:ascii="Times New Roman" w:hAnsi="Times New Roman" w:cs="Times New Roman"/>
          <w:spacing w:val="-4"/>
          <w:w w:val="105"/>
        </w:rPr>
        <w:t xml:space="preserve"> </w:t>
      </w:r>
      <w:r w:rsidRPr="008B39D7">
        <w:rPr>
          <w:rFonts w:ascii="Times New Roman" w:hAnsi="Times New Roman" w:cs="Times New Roman"/>
          <w:w w:val="105"/>
        </w:rPr>
        <w:t>submitted</w:t>
      </w:r>
      <w:r w:rsidRPr="008B39D7">
        <w:rPr>
          <w:rFonts w:ascii="Times New Roman" w:hAnsi="Times New Roman" w:cs="Times New Roman"/>
          <w:spacing w:val="-10"/>
          <w:w w:val="105"/>
        </w:rPr>
        <w:t xml:space="preserve"> </w:t>
      </w:r>
      <w:r w:rsidRPr="008B39D7">
        <w:rPr>
          <w:rFonts w:ascii="Times New Roman" w:hAnsi="Times New Roman" w:cs="Times New Roman"/>
          <w:w w:val="105"/>
        </w:rPr>
        <w:t>will</w:t>
      </w:r>
      <w:r w:rsidRPr="008B39D7">
        <w:rPr>
          <w:rFonts w:ascii="Times New Roman" w:hAnsi="Times New Roman" w:cs="Times New Roman"/>
          <w:spacing w:val="-4"/>
          <w:w w:val="105"/>
        </w:rPr>
        <w:t xml:space="preserve"> </w:t>
      </w:r>
      <w:r w:rsidRPr="008B39D7">
        <w:rPr>
          <w:rFonts w:ascii="Times New Roman" w:hAnsi="Times New Roman" w:cs="Times New Roman"/>
          <w:w w:val="105"/>
        </w:rPr>
        <w:t>be</w:t>
      </w:r>
      <w:r w:rsidRPr="008B39D7">
        <w:rPr>
          <w:rFonts w:ascii="Times New Roman" w:hAnsi="Times New Roman" w:cs="Times New Roman"/>
          <w:spacing w:val="-10"/>
          <w:w w:val="105"/>
        </w:rPr>
        <w:t xml:space="preserve"> </w:t>
      </w:r>
      <w:r w:rsidRPr="008B39D7">
        <w:rPr>
          <w:rFonts w:ascii="Times New Roman" w:hAnsi="Times New Roman" w:cs="Times New Roman"/>
          <w:w w:val="105"/>
        </w:rPr>
        <w:t>answered</w:t>
      </w:r>
      <w:r w:rsidRPr="008B39D7">
        <w:rPr>
          <w:rFonts w:ascii="Times New Roman" w:hAnsi="Times New Roman" w:cs="Times New Roman"/>
          <w:spacing w:val="-4"/>
          <w:w w:val="105"/>
        </w:rPr>
        <w:t xml:space="preserve"> </w:t>
      </w:r>
      <w:r w:rsidRPr="008B39D7">
        <w:rPr>
          <w:rFonts w:ascii="Times New Roman" w:hAnsi="Times New Roman" w:cs="Times New Roman"/>
          <w:w w:val="105"/>
        </w:rPr>
        <w:t>before</w:t>
      </w:r>
      <w:r w:rsidRPr="008B39D7">
        <w:rPr>
          <w:rFonts w:ascii="Times New Roman" w:hAnsi="Times New Roman" w:cs="Times New Roman"/>
          <w:spacing w:val="-4"/>
          <w:w w:val="105"/>
        </w:rPr>
        <w:t xml:space="preserve"> </w:t>
      </w:r>
      <w:r w:rsidRPr="008B39D7">
        <w:rPr>
          <w:rFonts w:ascii="Times New Roman" w:hAnsi="Times New Roman" w:cs="Times New Roman"/>
          <w:w w:val="105"/>
        </w:rPr>
        <w:t>the</w:t>
      </w:r>
      <w:r w:rsidRPr="008B39D7">
        <w:rPr>
          <w:rFonts w:ascii="Times New Roman" w:hAnsi="Times New Roman" w:cs="Times New Roman"/>
          <w:spacing w:val="-10"/>
          <w:w w:val="105"/>
        </w:rPr>
        <w:t xml:space="preserve"> </w:t>
      </w:r>
      <w:r w:rsidRPr="008B39D7">
        <w:rPr>
          <w:rFonts w:ascii="Times New Roman" w:hAnsi="Times New Roman" w:cs="Times New Roman"/>
          <w:w w:val="105"/>
        </w:rPr>
        <w:t>RFP</w:t>
      </w:r>
      <w:r w:rsidRPr="008B39D7">
        <w:rPr>
          <w:rFonts w:ascii="Times New Roman" w:hAnsi="Times New Roman" w:cs="Times New Roman"/>
          <w:spacing w:val="-1"/>
          <w:w w:val="105"/>
        </w:rPr>
        <w:t xml:space="preserve"> </w:t>
      </w:r>
      <w:r w:rsidRPr="008B39D7">
        <w:rPr>
          <w:rFonts w:ascii="Times New Roman" w:hAnsi="Times New Roman" w:cs="Times New Roman"/>
          <w:w w:val="105"/>
        </w:rPr>
        <w:t>closing</w:t>
      </w:r>
      <w:r w:rsidRPr="008B39D7">
        <w:rPr>
          <w:rFonts w:ascii="Times New Roman" w:hAnsi="Times New Roman" w:cs="Times New Roman"/>
          <w:spacing w:val="-3"/>
          <w:w w:val="105"/>
        </w:rPr>
        <w:t xml:space="preserve"> </w:t>
      </w:r>
      <w:r w:rsidRPr="008B39D7">
        <w:rPr>
          <w:rFonts w:ascii="Times New Roman" w:hAnsi="Times New Roman" w:cs="Times New Roman"/>
          <w:w w:val="105"/>
        </w:rPr>
        <w:t>date.</w:t>
      </w:r>
    </w:p>
    <w:p w14:paraId="55405DC1" w14:textId="77777777" w:rsidR="008B39D7" w:rsidRPr="008B39D7" w:rsidRDefault="008B39D7" w:rsidP="008B39D7">
      <w:pPr>
        <w:kinsoku w:val="0"/>
        <w:overflowPunct w:val="0"/>
        <w:autoSpaceDE w:val="0"/>
        <w:autoSpaceDN w:val="0"/>
        <w:adjustRightInd w:val="0"/>
        <w:spacing w:line="264" w:lineRule="exact"/>
        <w:ind w:left="3509" w:right="3697"/>
        <w:jc w:val="center"/>
        <w:rPr>
          <w:rFonts w:ascii="Times New Roman" w:hAnsi="Times New Roman" w:cs="Times New Roman"/>
          <w:w w:val="105"/>
        </w:rPr>
      </w:pPr>
      <w:r w:rsidRPr="008B39D7">
        <w:rPr>
          <w:rFonts w:ascii="Times New Roman" w:hAnsi="Times New Roman" w:cs="Times New Roman"/>
          <w:w w:val="105"/>
        </w:rPr>
        <w:t>(End of provision)</w:t>
      </w:r>
    </w:p>
    <w:p w14:paraId="49F4034C" w14:textId="2CED13B4" w:rsidR="008B39D7" w:rsidRPr="008B39D7" w:rsidRDefault="008B39D7" w:rsidP="008B39D7">
      <w:pPr>
        <w:pStyle w:val="ListParagraph"/>
        <w:shd w:val="clear" w:color="auto" w:fill="FFFFFF"/>
        <w:ind w:left="360"/>
        <w:rPr>
          <w:rFonts w:ascii="Times New Roman" w:eastAsia="Times New Roman" w:hAnsi="Times New Roman" w:cs="Times New Roman"/>
          <w:color w:val="212529"/>
          <w:lang w:val="en"/>
        </w:rPr>
      </w:pPr>
    </w:p>
    <w:p w14:paraId="3C3AD1DE" w14:textId="6DE387F5" w:rsidR="008B39D7" w:rsidRPr="008B39D7" w:rsidRDefault="008B39D7" w:rsidP="008B39D7">
      <w:pPr>
        <w:pStyle w:val="ListParagraph"/>
        <w:numPr>
          <w:ilvl w:val="0"/>
          <w:numId w:val="11"/>
        </w:numPr>
        <w:kinsoku w:val="0"/>
        <w:overflowPunct w:val="0"/>
        <w:autoSpaceDE w:val="0"/>
        <w:autoSpaceDN w:val="0"/>
        <w:adjustRightInd w:val="0"/>
        <w:spacing w:line="264" w:lineRule="exact"/>
        <w:rPr>
          <w:rFonts w:ascii="Times New Roman" w:hAnsi="Times New Roman" w:cs="Times New Roman"/>
          <w:b/>
          <w:bCs/>
          <w:w w:val="105"/>
        </w:rPr>
      </w:pPr>
      <w:bookmarkStart w:id="101" w:name="IR1052.215-9006_Disposition_of_Proposals"/>
      <w:bookmarkStart w:id="102" w:name="IR1052.216-9000_Task/Delivery_Order_Cont"/>
      <w:bookmarkStart w:id="103" w:name="_bookmark3"/>
      <w:bookmarkStart w:id="104" w:name="IR1052.215-9004_Key_Personnel_(MAY_2018)"/>
      <w:bookmarkStart w:id="105" w:name="IR1052.215-9005_Compliance_with_Proposal"/>
      <w:bookmarkEnd w:id="101"/>
      <w:bookmarkEnd w:id="102"/>
      <w:bookmarkEnd w:id="103"/>
      <w:bookmarkEnd w:id="104"/>
      <w:bookmarkEnd w:id="105"/>
      <w:r w:rsidRPr="008B39D7">
        <w:rPr>
          <w:rFonts w:ascii="Times New Roman" w:hAnsi="Times New Roman" w:cs="Times New Roman"/>
          <w:b/>
          <w:bCs/>
          <w:w w:val="105"/>
        </w:rPr>
        <w:t>IR1052.215-9005 Compliance with Proposal Instructions (MAY 2018)</w:t>
      </w:r>
    </w:p>
    <w:p w14:paraId="37920E30" w14:textId="77777777" w:rsidR="008B39D7" w:rsidRDefault="008B39D7" w:rsidP="008B39D7">
      <w:pPr>
        <w:kinsoku w:val="0"/>
        <w:overflowPunct w:val="0"/>
        <w:autoSpaceDE w:val="0"/>
        <w:autoSpaceDN w:val="0"/>
        <w:adjustRightInd w:val="0"/>
        <w:spacing w:before="51" w:line="252" w:lineRule="auto"/>
        <w:ind w:left="40" w:hanging="1"/>
        <w:rPr>
          <w:rFonts w:ascii="Times New Roman" w:hAnsi="Times New Roman" w:cs="Times New Roman"/>
          <w:w w:val="105"/>
        </w:rPr>
      </w:pPr>
      <w:r w:rsidRPr="008B39D7">
        <w:rPr>
          <w:rFonts w:ascii="Times New Roman" w:hAnsi="Times New Roman" w:cs="Times New Roman"/>
          <w:w w:val="105"/>
        </w:rPr>
        <w:t>Offerors</w:t>
      </w:r>
      <w:r w:rsidRPr="008B39D7">
        <w:rPr>
          <w:rFonts w:ascii="Times New Roman" w:hAnsi="Times New Roman" w:cs="Times New Roman"/>
          <w:spacing w:val="-10"/>
          <w:w w:val="105"/>
        </w:rPr>
        <w:t xml:space="preserve"> </w:t>
      </w:r>
      <w:r w:rsidRPr="008B39D7">
        <w:rPr>
          <w:rFonts w:ascii="Times New Roman" w:hAnsi="Times New Roman" w:cs="Times New Roman"/>
          <w:w w:val="105"/>
        </w:rPr>
        <w:t>whose</w:t>
      </w:r>
      <w:r w:rsidRPr="008B39D7">
        <w:rPr>
          <w:rFonts w:ascii="Times New Roman" w:hAnsi="Times New Roman" w:cs="Times New Roman"/>
          <w:spacing w:val="-2"/>
          <w:w w:val="105"/>
        </w:rPr>
        <w:t xml:space="preserve"> </w:t>
      </w:r>
      <w:r w:rsidRPr="008B39D7">
        <w:rPr>
          <w:rFonts w:ascii="Times New Roman" w:hAnsi="Times New Roman" w:cs="Times New Roman"/>
          <w:w w:val="105"/>
        </w:rPr>
        <w:t>proposal(s)</w:t>
      </w:r>
      <w:r w:rsidRPr="008B39D7">
        <w:rPr>
          <w:rFonts w:ascii="Times New Roman" w:hAnsi="Times New Roman" w:cs="Times New Roman"/>
          <w:spacing w:val="-6"/>
          <w:w w:val="105"/>
        </w:rPr>
        <w:t xml:space="preserve"> </w:t>
      </w:r>
      <w:r w:rsidRPr="008B39D7">
        <w:rPr>
          <w:rFonts w:ascii="Times New Roman" w:hAnsi="Times New Roman" w:cs="Times New Roman"/>
          <w:w w:val="105"/>
        </w:rPr>
        <w:t>are</w:t>
      </w:r>
      <w:r w:rsidRPr="008B39D7">
        <w:rPr>
          <w:rFonts w:ascii="Times New Roman" w:hAnsi="Times New Roman" w:cs="Times New Roman"/>
          <w:spacing w:val="-9"/>
          <w:w w:val="105"/>
        </w:rPr>
        <w:t xml:space="preserve"> </w:t>
      </w:r>
      <w:r w:rsidRPr="008B39D7">
        <w:rPr>
          <w:rFonts w:ascii="Times New Roman" w:hAnsi="Times New Roman" w:cs="Times New Roman"/>
          <w:w w:val="105"/>
        </w:rPr>
        <w:t>submitted</w:t>
      </w:r>
      <w:r w:rsidRPr="008B39D7">
        <w:rPr>
          <w:rFonts w:ascii="Times New Roman" w:hAnsi="Times New Roman" w:cs="Times New Roman"/>
          <w:spacing w:val="-9"/>
          <w:w w:val="105"/>
        </w:rPr>
        <w:t xml:space="preserve"> </w:t>
      </w:r>
      <w:r w:rsidRPr="008B39D7">
        <w:rPr>
          <w:rFonts w:ascii="Times New Roman" w:hAnsi="Times New Roman" w:cs="Times New Roman"/>
          <w:w w:val="105"/>
        </w:rPr>
        <w:t>in</w:t>
      </w:r>
      <w:r w:rsidRPr="008B39D7">
        <w:rPr>
          <w:rFonts w:ascii="Times New Roman" w:hAnsi="Times New Roman" w:cs="Times New Roman"/>
          <w:spacing w:val="-9"/>
          <w:w w:val="105"/>
        </w:rPr>
        <w:t xml:space="preserve"> </w:t>
      </w:r>
      <w:r w:rsidRPr="008B39D7">
        <w:rPr>
          <w:rFonts w:ascii="Times New Roman" w:hAnsi="Times New Roman" w:cs="Times New Roman"/>
          <w:w w:val="105"/>
        </w:rPr>
        <w:t>accordance</w:t>
      </w:r>
      <w:r w:rsidRPr="008B39D7">
        <w:rPr>
          <w:rFonts w:ascii="Times New Roman" w:hAnsi="Times New Roman" w:cs="Times New Roman"/>
          <w:spacing w:val="-9"/>
          <w:w w:val="105"/>
        </w:rPr>
        <w:t xml:space="preserve"> </w:t>
      </w:r>
      <w:r w:rsidRPr="008B39D7">
        <w:rPr>
          <w:rFonts w:ascii="Times New Roman" w:hAnsi="Times New Roman" w:cs="Times New Roman"/>
          <w:w w:val="105"/>
        </w:rPr>
        <w:t>with</w:t>
      </w:r>
      <w:r w:rsidRPr="008B39D7">
        <w:rPr>
          <w:rFonts w:ascii="Times New Roman" w:hAnsi="Times New Roman" w:cs="Times New Roman"/>
          <w:spacing w:val="-9"/>
          <w:w w:val="105"/>
        </w:rPr>
        <w:t xml:space="preserve"> </w:t>
      </w:r>
      <w:r w:rsidRPr="008B39D7">
        <w:rPr>
          <w:rFonts w:ascii="Times New Roman" w:hAnsi="Times New Roman" w:cs="Times New Roman"/>
          <w:w w:val="105"/>
        </w:rPr>
        <w:t>the</w:t>
      </w:r>
      <w:r w:rsidRPr="008B39D7">
        <w:rPr>
          <w:rFonts w:ascii="Times New Roman" w:hAnsi="Times New Roman" w:cs="Times New Roman"/>
          <w:spacing w:val="-9"/>
          <w:w w:val="105"/>
        </w:rPr>
        <w:t xml:space="preserve"> </w:t>
      </w:r>
      <w:r w:rsidRPr="008B39D7">
        <w:rPr>
          <w:rFonts w:ascii="Times New Roman" w:hAnsi="Times New Roman" w:cs="Times New Roman"/>
          <w:w w:val="105"/>
        </w:rPr>
        <w:t>instructions</w:t>
      </w:r>
      <w:r w:rsidRPr="008B39D7">
        <w:rPr>
          <w:rFonts w:ascii="Times New Roman" w:hAnsi="Times New Roman" w:cs="Times New Roman"/>
          <w:spacing w:val="-3"/>
          <w:w w:val="105"/>
        </w:rPr>
        <w:t xml:space="preserve"> </w:t>
      </w:r>
      <w:r w:rsidRPr="008B39D7">
        <w:rPr>
          <w:rFonts w:ascii="Times New Roman" w:hAnsi="Times New Roman" w:cs="Times New Roman"/>
          <w:w w:val="105"/>
        </w:rPr>
        <w:t>given</w:t>
      </w:r>
      <w:r w:rsidRPr="008B39D7">
        <w:rPr>
          <w:rFonts w:ascii="Times New Roman" w:hAnsi="Times New Roman" w:cs="Times New Roman"/>
          <w:spacing w:val="-9"/>
          <w:w w:val="105"/>
        </w:rPr>
        <w:t xml:space="preserve"> </w:t>
      </w:r>
      <w:r w:rsidRPr="008B39D7">
        <w:rPr>
          <w:rFonts w:ascii="Times New Roman" w:hAnsi="Times New Roman" w:cs="Times New Roman"/>
          <w:w w:val="105"/>
        </w:rPr>
        <w:t>in</w:t>
      </w:r>
      <w:r w:rsidRPr="008B39D7">
        <w:rPr>
          <w:rFonts w:ascii="Times New Roman" w:hAnsi="Times New Roman" w:cs="Times New Roman"/>
          <w:spacing w:val="-5"/>
          <w:w w:val="105"/>
        </w:rPr>
        <w:t xml:space="preserve"> </w:t>
      </w:r>
      <w:r w:rsidRPr="008B39D7">
        <w:rPr>
          <w:rFonts w:ascii="Times New Roman" w:hAnsi="Times New Roman" w:cs="Times New Roman"/>
          <w:w w:val="105"/>
        </w:rPr>
        <w:t>Section</w:t>
      </w:r>
      <w:r w:rsidRPr="008B39D7">
        <w:rPr>
          <w:rFonts w:ascii="Times New Roman" w:hAnsi="Times New Roman" w:cs="Times New Roman"/>
          <w:spacing w:val="-2"/>
          <w:w w:val="105"/>
        </w:rPr>
        <w:t xml:space="preserve"> </w:t>
      </w:r>
      <w:r w:rsidRPr="008B39D7">
        <w:rPr>
          <w:rFonts w:ascii="Times New Roman" w:hAnsi="Times New Roman" w:cs="Times New Roman"/>
          <w:w w:val="105"/>
        </w:rPr>
        <w:t>L</w:t>
      </w:r>
      <w:r w:rsidRPr="008B39D7">
        <w:rPr>
          <w:rFonts w:ascii="Times New Roman" w:hAnsi="Times New Roman" w:cs="Times New Roman"/>
          <w:spacing w:val="-2"/>
          <w:w w:val="105"/>
        </w:rPr>
        <w:t xml:space="preserve"> </w:t>
      </w:r>
      <w:r w:rsidRPr="008B39D7">
        <w:rPr>
          <w:rFonts w:ascii="Times New Roman" w:hAnsi="Times New Roman" w:cs="Times New Roman"/>
          <w:w w:val="105"/>
        </w:rPr>
        <w:t>and</w:t>
      </w:r>
      <w:r w:rsidRPr="008B39D7">
        <w:rPr>
          <w:rFonts w:ascii="Times New Roman" w:hAnsi="Times New Roman" w:cs="Times New Roman"/>
          <w:spacing w:val="-9"/>
          <w:w w:val="105"/>
        </w:rPr>
        <w:t xml:space="preserve"> </w:t>
      </w:r>
      <w:r w:rsidRPr="008B39D7">
        <w:rPr>
          <w:rFonts w:ascii="Times New Roman" w:hAnsi="Times New Roman" w:cs="Times New Roman"/>
          <w:w w:val="105"/>
        </w:rPr>
        <w:t>which</w:t>
      </w:r>
      <w:r w:rsidRPr="008B39D7">
        <w:rPr>
          <w:rFonts w:ascii="Times New Roman" w:hAnsi="Times New Roman" w:cs="Times New Roman"/>
          <w:spacing w:val="-2"/>
          <w:w w:val="105"/>
        </w:rPr>
        <w:t xml:space="preserve"> </w:t>
      </w:r>
      <w:r w:rsidRPr="008B39D7">
        <w:rPr>
          <w:rFonts w:ascii="Times New Roman" w:hAnsi="Times New Roman" w:cs="Times New Roman"/>
          <w:w w:val="105"/>
        </w:rPr>
        <w:t>meet</w:t>
      </w:r>
      <w:r w:rsidRPr="008B39D7">
        <w:rPr>
          <w:rFonts w:ascii="Times New Roman" w:hAnsi="Times New Roman" w:cs="Times New Roman"/>
          <w:spacing w:val="-8"/>
          <w:w w:val="105"/>
        </w:rPr>
        <w:t xml:space="preserve"> </w:t>
      </w:r>
      <w:r w:rsidRPr="008B39D7">
        <w:rPr>
          <w:rFonts w:ascii="Times New Roman" w:hAnsi="Times New Roman" w:cs="Times New Roman"/>
          <w:w w:val="105"/>
        </w:rPr>
        <w:t>the</w:t>
      </w:r>
      <w:r w:rsidRPr="008B39D7">
        <w:rPr>
          <w:rFonts w:ascii="Times New Roman" w:hAnsi="Times New Roman" w:cs="Times New Roman"/>
          <w:spacing w:val="-2"/>
          <w:w w:val="105"/>
        </w:rPr>
        <w:t xml:space="preserve"> </w:t>
      </w:r>
      <w:r w:rsidRPr="008B39D7">
        <w:rPr>
          <w:rFonts w:ascii="Times New Roman" w:hAnsi="Times New Roman" w:cs="Times New Roman"/>
          <w:w w:val="105"/>
        </w:rPr>
        <w:t>mandatory</w:t>
      </w:r>
      <w:r w:rsidRPr="008B39D7">
        <w:rPr>
          <w:rFonts w:ascii="Times New Roman" w:hAnsi="Times New Roman" w:cs="Times New Roman"/>
          <w:spacing w:val="-3"/>
          <w:w w:val="105"/>
        </w:rPr>
        <w:t xml:space="preserve"> </w:t>
      </w:r>
      <w:r w:rsidRPr="008B39D7">
        <w:rPr>
          <w:rFonts w:ascii="Times New Roman" w:hAnsi="Times New Roman" w:cs="Times New Roman"/>
          <w:w w:val="105"/>
        </w:rPr>
        <w:t>requirements</w:t>
      </w:r>
      <w:r w:rsidRPr="008B39D7">
        <w:rPr>
          <w:rFonts w:ascii="Times New Roman" w:hAnsi="Times New Roman" w:cs="Times New Roman"/>
          <w:spacing w:val="-3"/>
          <w:w w:val="105"/>
        </w:rPr>
        <w:t xml:space="preserve"> </w:t>
      </w:r>
      <w:r w:rsidRPr="008B39D7">
        <w:rPr>
          <w:rFonts w:ascii="Times New Roman" w:hAnsi="Times New Roman" w:cs="Times New Roman"/>
          <w:w w:val="105"/>
        </w:rPr>
        <w:t>in</w:t>
      </w:r>
      <w:r w:rsidRPr="008B39D7">
        <w:rPr>
          <w:rFonts w:ascii="Times New Roman" w:hAnsi="Times New Roman" w:cs="Times New Roman"/>
          <w:spacing w:val="-9"/>
          <w:w w:val="105"/>
        </w:rPr>
        <w:t xml:space="preserve"> </w:t>
      </w:r>
      <w:r w:rsidRPr="008B39D7">
        <w:rPr>
          <w:rFonts w:ascii="Times New Roman" w:hAnsi="Times New Roman" w:cs="Times New Roman"/>
          <w:w w:val="105"/>
        </w:rPr>
        <w:t>Section</w:t>
      </w:r>
      <w:r w:rsidRPr="008B39D7">
        <w:rPr>
          <w:rFonts w:ascii="Times New Roman" w:hAnsi="Times New Roman" w:cs="Times New Roman"/>
          <w:spacing w:val="-2"/>
          <w:w w:val="105"/>
        </w:rPr>
        <w:t xml:space="preserve"> </w:t>
      </w:r>
      <w:r w:rsidRPr="008B39D7">
        <w:rPr>
          <w:rFonts w:ascii="Times New Roman" w:hAnsi="Times New Roman" w:cs="Times New Roman"/>
          <w:w w:val="105"/>
        </w:rPr>
        <w:t>C</w:t>
      </w:r>
      <w:r w:rsidRPr="008B39D7">
        <w:rPr>
          <w:rFonts w:ascii="Times New Roman" w:hAnsi="Times New Roman" w:cs="Times New Roman"/>
          <w:spacing w:val="-5"/>
          <w:w w:val="105"/>
        </w:rPr>
        <w:t xml:space="preserve"> </w:t>
      </w:r>
      <w:r w:rsidRPr="008B39D7">
        <w:rPr>
          <w:rFonts w:ascii="Times New Roman" w:hAnsi="Times New Roman" w:cs="Times New Roman"/>
          <w:w w:val="105"/>
        </w:rPr>
        <w:t>shall</w:t>
      </w:r>
      <w:r w:rsidRPr="008B39D7">
        <w:rPr>
          <w:rFonts w:ascii="Times New Roman" w:hAnsi="Times New Roman" w:cs="Times New Roman"/>
          <w:spacing w:val="-2"/>
          <w:w w:val="105"/>
        </w:rPr>
        <w:t xml:space="preserve"> </w:t>
      </w:r>
      <w:r w:rsidRPr="008B39D7">
        <w:rPr>
          <w:rFonts w:ascii="Times New Roman" w:hAnsi="Times New Roman" w:cs="Times New Roman"/>
          <w:w w:val="105"/>
        </w:rPr>
        <w:t>be</w:t>
      </w:r>
      <w:r w:rsidRPr="008B39D7">
        <w:rPr>
          <w:rFonts w:ascii="Times New Roman" w:hAnsi="Times New Roman" w:cs="Times New Roman"/>
          <w:spacing w:val="-8"/>
          <w:w w:val="105"/>
        </w:rPr>
        <w:t xml:space="preserve"> </w:t>
      </w:r>
      <w:r w:rsidRPr="008B39D7">
        <w:rPr>
          <w:rFonts w:ascii="Times New Roman" w:hAnsi="Times New Roman" w:cs="Times New Roman"/>
          <w:w w:val="105"/>
        </w:rPr>
        <w:t>evaluated</w:t>
      </w:r>
      <w:r w:rsidRPr="008B39D7">
        <w:rPr>
          <w:rFonts w:ascii="Times New Roman" w:hAnsi="Times New Roman" w:cs="Times New Roman"/>
          <w:spacing w:val="-9"/>
          <w:w w:val="105"/>
        </w:rPr>
        <w:t xml:space="preserve"> </w:t>
      </w:r>
      <w:r w:rsidRPr="008B39D7">
        <w:rPr>
          <w:rFonts w:ascii="Times New Roman" w:hAnsi="Times New Roman" w:cs="Times New Roman"/>
          <w:w w:val="105"/>
        </w:rPr>
        <w:t>in</w:t>
      </w:r>
      <w:r w:rsidRPr="008B39D7">
        <w:rPr>
          <w:rFonts w:ascii="Times New Roman" w:hAnsi="Times New Roman" w:cs="Times New Roman"/>
          <w:spacing w:val="-2"/>
          <w:w w:val="105"/>
        </w:rPr>
        <w:t xml:space="preserve"> </w:t>
      </w:r>
      <w:r w:rsidRPr="008B39D7">
        <w:rPr>
          <w:rFonts w:ascii="Times New Roman" w:hAnsi="Times New Roman" w:cs="Times New Roman"/>
          <w:w w:val="105"/>
        </w:rPr>
        <w:t>accordance</w:t>
      </w:r>
      <w:r w:rsidRPr="008B39D7">
        <w:rPr>
          <w:rFonts w:ascii="Times New Roman" w:hAnsi="Times New Roman" w:cs="Times New Roman"/>
          <w:spacing w:val="-2"/>
          <w:w w:val="105"/>
        </w:rPr>
        <w:t xml:space="preserve"> </w:t>
      </w:r>
      <w:r w:rsidRPr="008B39D7">
        <w:rPr>
          <w:rFonts w:ascii="Times New Roman" w:hAnsi="Times New Roman" w:cs="Times New Roman"/>
          <w:w w:val="105"/>
        </w:rPr>
        <w:t>with</w:t>
      </w:r>
      <w:r w:rsidRPr="008B39D7">
        <w:rPr>
          <w:rFonts w:ascii="Times New Roman" w:hAnsi="Times New Roman" w:cs="Times New Roman"/>
          <w:spacing w:val="-9"/>
          <w:w w:val="105"/>
        </w:rPr>
        <w:t xml:space="preserve"> </w:t>
      </w:r>
      <w:r w:rsidRPr="008B39D7">
        <w:rPr>
          <w:rFonts w:ascii="Times New Roman" w:hAnsi="Times New Roman" w:cs="Times New Roman"/>
          <w:w w:val="105"/>
        </w:rPr>
        <w:t>the</w:t>
      </w:r>
      <w:r w:rsidRPr="008B39D7">
        <w:rPr>
          <w:rFonts w:ascii="Times New Roman" w:hAnsi="Times New Roman" w:cs="Times New Roman"/>
          <w:spacing w:val="-2"/>
          <w:w w:val="105"/>
        </w:rPr>
        <w:t xml:space="preserve"> </w:t>
      </w:r>
      <w:r w:rsidRPr="008B39D7">
        <w:rPr>
          <w:rFonts w:ascii="Times New Roman" w:hAnsi="Times New Roman" w:cs="Times New Roman"/>
          <w:w w:val="105"/>
        </w:rPr>
        <w:t>evaluation</w:t>
      </w:r>
      <w:r w:rsidRPr="008B39D7">
        <w:rPr>
          <w:rFonts w:ascii="Times New Roman" w:hAnsi="Times New Roman" w:cs="Times New Roman"/>
          <w:spacing w:val="-9"/>
          <w:w w:val="105"/>
        </w:rPr>
        <w:t xml:space="preserve"> </w:t>
      </w:r>
      <w:r w:rsidRPr="008B39D7">
        <w:rPr>
          <w:rFonts w:ascii="Times New Roman" w:hAnsi="Times New Roman" w:cs="Times New Roman"/>
          <w:w w:val="105"/>
        </w:rPr>
        <w:t>criteria</w:t>
      </w:r>
      <w:r w:rsidRPr="008B39D7">
        <w:rPr>
          <w:rFonts w:ascii="Times New Roman" w:hAnsi="Times New Roman" w:cs="Times New Roman"/>
          <w:spacing w:val="-2"/>
          <w:w w:val="105"/>
        </w:rPr>
        <w:t xml:space="preserve"> </w:t>
      </w:r>
      <w:r w:rsidRPr="008B39D7">
        <w:rPr>
          <w:rFonts w:ascii="Times New Roman" w:hAnsi="Times New Roman" w:cs="Times New Roman"/>
          <w:w w:val="105"/>
        </w:rPr>
        <w:t>presented</w:t>
      </w:r>
      <w:r w:rsidRPr="008B39D7">
        <w:rPr>
          <w:rFonts w:ascii="Times New Roman" w:hAnsi="Times New Roman" w:cs="Times New Roman"/>
          <w:spacing w:val="-2"/>
          <w:w w:val="105"/>
        </w:rPr>
        <w:t xml:space="preserve"> </w:t>
      </w:r>
      <w:r w:rsidRPr="008B39D7">
        <w:rPr>
          <w:rFonts w:ascii="Times New Roman" w:hAnsi="Times New Roman" w:cs="Times New Roman"/>
          <w:w w:val="105"/>
        </w:rPr>
        <w:t>in</w:t>
      </w:r>
      <w:r w:rsidRPr="008B39D7">
        <w:rPr>
          <w:rFonts w:ascii="Times New Roman" w:hAnsi="Times New Roman" w:cs="Times New Roman"/>
          <w:spacing w:val="-9"/>
          <w:w w:val="105"/>
        </w:rPr>
        <w:t xml:space="preserve"> </w:t>
      </w:r>
      <w:r w:rsidRPr="008B39D7">
        <w:rPr>
          <w:rFonts w:ascii="Times New Roman" w:hAnsi="Times New Roman" w:cs="Times New Roman"/>
          <w:w w:val="105"/>
        </w:rPr>
        <w:t>the</w:t>
      </w:r>
      <w:r w:rsidRPr="008B39D7">
        <w:rPr>
          <w:rFonts w:ascii="Times New Roman" w:hAnsi="Times New Roman" w:cs="Times New Roman"/>
          <w:spacing w:val="-2"/>
          <w:w w:val="105"/>
        </w:rPr>
        <w:t xml:space="preserve"> </w:t>
      </w:r>
      <w:r w:rsidRPr="008B39D7">
        <w:rPr>
          <w:rFonts w:ascii="Times New Roman" w:hAnsi="Times New Roman" w:cs="Times New Roman"/>
          <w:w w:val="105"/>
        </w:rPr>
        <w:t>solicitation.</w:t>
      </w:r>
    </w:p>
    <w:p w14:paraId="7937076C" w14:textId="77777777" w:rsidR="008B39D7" w:rsidRPr="008B39D7" w:rsidRDefault="008B39D7" w:rsidP="00D85E55">
      <w:pPr>
        <w:kinsoku w:val="0"/>
        <w:overflowPunct w:val="0"/>
        <w:autoSpaceDE w:val="0"/>
        <w:autoSpaceDN w:val="0"/>
        <w:adjustRightInd w:val="0"/>
        <w:spacing w:line="252" w:lineRule="auto"/>
        <w:ind w:right="104"/>
        <w:jc w:val="both"/>
        <w:rPr>
          <w:rFonts w:ascii="Times New Roman" w:hAnsi="Times New Roman" w:cs="Times New Roman"/>
          <w:w w:val="105"/>
        </w:rPr>
      </w:pPr>
      <w:r w:rsidRPr="008B39D7">
        <w:rPr>
          <w:rFonts w:ascii="Times New Roman" w:hAnsi="Times New Roman" w:cs="Times New Roman"/>
          <w:w w:val="105"/>
        </w:rPr>
        <w:t>Offerors</w:t>
      </w:r>
      <w:r w:rsidRPr="008B39D7">
        <w:rPr>
          <w:rFonts w:ascii="Times New Roman" w:hAnsi="Times New Roman" w:cs="Times New Roman"/>
          <w:spacing w:val="-3"/>
          <w:w w:val="105"/>
        </w:rPr>
        <w:t xml:space="preserve"> </w:t>
      </w:r>
      <w:r w:rsidRPr="008B39D7">
        <w:rPr>
          <w:rFonts w:ascii="Times New Roman" w:hAnsi="Times New Roman" w:cs="Times New Roman"/>
          <w:w w:val="105"/>
        </w:rPr>
        <w:t>whose</w:t>
      </w:r>
      <w:r w:rsidRPr="008B39D7">
        <w:rPr>
          <w:rFonts w:ascii="Times New Roman" w:hAnsi="Times New Roman" w:cs="Times New Roman"/>
          <w:spacing w:val="-2"/>
          <w:w w:val="105"/>
        </w:rPr>
        <w:t xml:space="preserve"> </w:t>
      </w:r>
      <w:r w:rsidRPr="008B39D7">
        <w:rPr>
          <w:rFonts w:ascii="Times New Roman" w:hAnsi="Times New Roman" w:cs="Times New Roman"/>
          <w:w w:val="105"/>
        </w:rPr>
        <w:t>proposals are</w:t>
      </w:r>
      <w:r w:rsidRPr="008B39D7">
        <w:rPr>
          <w:rFonts w:ascii="Times New Roman" w:hAnsi="Times New Roman" w:cs="Times New Roman"/>
          <w:spacing w:val="-2"/>
          <w:w w:val="105"/>
        </w:rPr>
        <w:t xml:space="preserve"> </w:t>
      </w:r>
      <w:r w:rsidRPr="008B39D7">
        <w:rPr>
          <w:rFonts w:ascii="Times New Roman" w:hAnsi="Times New Roman" w:cs="Times New Roman"/>
          <w:w w:val="105"/>
        </w:rPr>
        <w:t>not</w:t>
      </w:r>
      <w:r w:rsidRPr="008B39D7">
        <w:rPr>
          <w:rFonts w:ascii="Times New Roman" w:hAnsi="Times New Roman" w:cs="Times New Roman"/>
          <w:spacing w:val="-8"/>
          <w:w w:val="105"/>
        </w:rPr>
        <w:t xml:space="preserve"> </w:t>
      </w:r>
      <w:r w:rsidRPr="008B39D7">
        <w:rPr>
          <w:rFonts w:ascii="Times New Roman" w:hAnsi="Times New Roman" w:cs="Times New Roman"/>
          <w:w w:val="105"/>
        </w:rPr>
        <w:t>submitted</w:t>
      </w:r>
      <w:r w:rsidRPr="008B39D7">
        <w:rPr>
          <w:rFonts w:ascii="Times New Roman" w:hAnsi="Times New Roman" w:cs="Times New Roman"/>
          <w:spacing w:val="-2"/>
          <w:w w:val="105"/>
        </w:rPr>
        <w:t xml:space="preserve"> </w:t>
      </w:r>
      <w:r w:rsidRPr="008B39D7">
        <w:rPr>
          <w:rFonts w:ascii="Times New Roman" w:hAnsi="Times New Roman" w:cs="Times New Roman"/>
          <w:w w:val="105"/>
        </w:rPr>
        <w:t>in</w:t>
      </w:r>
      <w:r w:rsidRPr="008B39D7">
        <w:rPr>
          <w:rFonts w:ascii="Times New Roman" w:hAnsi="Times New Roman" w:cs="Times New Roman"/>
          <w:spacing w:val="-2"/>
          <w:w w:val="105"/>
        </w:rPr>
        <w:t xml:space="preserve"> </w:t>
      </w:r>
      <w:r w:rsidRPr="008B39D7">
        <w:rPr>
          <w:rFonts w:ascii="Times New Roman" w:hAnsi="Times New Roman" w:cs="Times New Roman"/>
          <w:w w:val="105"/>
        </w:rPr>
        <w:t>accordance</w:t>
      </w:r>
      <w:r w:rsidRPr="008B39D7">
        <w:rPr>
          <w:rFonts w:ascii="Times New Roman" w:hAnsi="Times New Roman" w:cs="Times New Roman"/>
          <w:spacing w:val="-2"/>
          <w:w w:val="105"/>
        </w:rPr>
        <w:t xml:space="preserve"> </w:t>
      </w:r>
      <w:r w:rsidRPr="008B39D7">
        <w:rPr>
          <w:rFonts w:ascii="Times New Roman" w:hAnsi="Times New Roman" w:cs="Times New Roman"/>
          <w:w w:val="105"/>
        </w:rPr>
        <w:t>with</w:t>
      </w:r>
      <w:r w:rsidRPr="008B39D7">
        <w:rPr>
          <w:rFonts w:ascii="Times New Roman" w:hAnsi="Times New Roman" w:cs="Times New Roman"/>
          <w:spacing w:val="-2"/>
          <w:w w:val="105"/>
        </w:rPr>
        <w:t xml:space="preserve"> </w:t>
      </w:r>
      <w:r w:rsidRPr="008B39D7">
        <w:rPr>
          <w:rFonts w:ascii="Times New Roman" w:hAnsi="Times New Roman" w:cs="Times New Roman"/>
          <w:w w:val="105"/>
        </w:rPr>
        <w:t>the</w:t>
      </w:r>
      <w:r w:rsidRPr="008B39D7">
        <w:rPr>
          <w:rFonts w:ascii="Times New Roman" w:hAnsi="Times New Roman" w:cs="Times New Roman"/>
          <w:spacing w:val="-2"/>
          <w:w w:val="105"/>
        </w:rPr>
        <w:t xml:space="preserve"> </w:t>
      </w:r>
      <w:r w:rsidRPr="008B39D7">
        <w:rPr>
          <w:rFonts w:ascii="Times New Roman" w:hAnsi="Times New Roman" w:cs="Times New Roman"/>
          <w:w w:val="105"/>
        </w:rPr>
        <w:t>instructions given</w:t>
      </w:r>
      <w:r w:rsidRPr="008B39D7">
        <w:rPr>
          <w:rFonts w:ascii="Times New Roman" w:hAnsi="Times New Roman" w:cs="Times New Roman"/>
          <w:spacing w:val="-5"/>
          <w:w w:val="105"/>
        </w:rPr>
        <w:t xml:space="preserve"> </w:t>
      </w:r>
      <w:r w:rsidRPr="008B39D7">
        <w:rPr>
          <w:rFonts w:ascii="Times New Roman" w:hAnsi="Times New Roman" w:cs="Times New Roman"/>
          <w:w w:val="105"/>
        </w:rPr>
        <w:t>in</w:t>
      </w:r>
      <w:r w:rsidRPr="008B39D7">
        <w:rPr>
          <w:rFonts w:ascii="Times New Roman" w:hAnsi="Times New Roman" w:cs="Times New Roman"/>
          <w:spacing w:val="-2"/>
          <w:w w:val="105"/>
        </w:rPr>
        <w:t xml:space="preserve"> </w:t>
      </w:r>
      <w:r w:rsidRPr="008B39D7">
        <w:rPr>
          <w:rFonts w:ascii="Times New Roman" w:hAnsi="Times New Roman" w:cs="Times New Roman"/>
          <w:w w:val="105"/>
        </w:rPr>
        <w:t>this</w:t>
      </w:r>
      <w:r w:rsidRPr="008B39D7">
        <w:rPr>
          <w:rFonts w:ascii="Times New Roman" w:hAnsi="Times New Roman" w:cs="Times New Roman"/>
          <w:spacing w:val="-3"/>
          <w:w w:val="105"/>
        </w:rPr>
        <w:t xml:space="preserve"> </w:t>
      </w:r>
      <w:r w:rsidRPr="008B39D7">
        <w:rPr>
          <w:rFonts w:ascii="Times New Roman" w:hAnsi="Times New Roman" w:cs="Times New Roman"/>
          <w:w w:val="105"/>
        </w:rPr>
        <w:t>RFP or</w:t>
      </w:r>
      <w:r w:rsidRPr="008B39D7">
        <w:rPr>
          <w:rFonts w:ascii="Times New Roman" w:hAnsi="Times New Roman" w:cs="Times New Roman"/>
          <w:spacing w:val="-6"/>
          <w:w w:val="105"/>
        </w:rPr>
        <w:t xml:space="preserve"> </w:t>
      </w:r>
      <w:r w:rsidRPr="008B39D7">
        <w:rPr>
          <w:rFonts w:ascii="Times New Roman" w:hAnsi="Times New Roman" w:cs="Times New Roman"/>
          <w:w w:val="105"/>
        </w:rPr>
        <w:t>which</w:t>
      </w:r>
      <w:r w:rsidRPr="008B39D7">
        <w:rPr>
          <w:rFonts w:ascii="Times New Roman" w:hAnsi="Times New Roman" w:cs="Times New Roman"/>
          <w:spacing w:val="-2"/>
          <w:w w:val="105"/>
        </w:rPr>
        <w:t xml:space="preserve"> </w:t>
      </w:r>
      <w:r w:rsidRPr="008B39D7">
        <w:rPr>
          <w:rFonts w:ascii="Times New Roman" w:hAnsi="Times New Roman" w:cs="Times New Roman"/>
          <w:w w:val="105"/>
        </w:rPr>
        <w:t>do</w:t>
      </w:r>
      <w:r w:rsidRPr="008B39D7">
        <w:rPr>
          <w:rFonts w:ascii="Times New Roman" w:hAnsi="Times New Roman" w:cs="Times New Roman"/>
          <w:spacing w:val="-2"/>
          <w:w w:val="105"/>
        </w:rPr>
        <w:t xml:space="preserve"> </w:t>
      </w:r>
      <w:r w:rsidRPr="008B39D7">
        <w:rPr>
          <w:rFonts w:ascii="Times New Roman" w:hAnsi="Times New Roman" w:cs="Times New Roman"/>
          <w:w w:val="105"/>
        </w:rPr>
        <w:t>not</w:t>
      </w:r>
      <w:r w:rsidRPr="008B39D7">
        <w:rPr>
          <w:rFonts w:ascii="Times New Roman" w:hAnsi="Times New Roman" w:cs="Times New Roman"/>
          <w:spacing w:val="-1"/>
          <w:w w:val="105"/>
        </w:rPr>
        <w:t xml:space="preserve"> </w:t>
      </w:r>
      <w:r w:rsidRPr="008B39D7">
        <w:rPr>
          <w:rFonts w:ascii="Times New Roman" w:hAnsi="Times New Roman" w:cs="Times New Roman"/>
          <w:w w:val="105"/>
        </w:rPr>
        <w:t>meet</w:t>
      </w:r>
      <w:r w:rsidRPr="008B39D7">
        <w:rPr>
          <w:rFonts w:ascii="Times New Roman" w:hAnsi="Times New Roman" w:cs="Times New Roman"/>
          <w:spacing w:val="-1"/>
          <w:w w:val="105"/>
        </w:rPr>
        <w:t xml:space="preserve"> </w:t>
      </w:r>
      <w:r w:rsidRPr="008B39D7">
        <w:rPr>
          <w:rFonts w:ascii="Times New Roman" w:hAnsi="Times New Roman" w:cs="Times New Roman"/>
          <w:w w:val="105"/>
        </w:rPr>
        <w:t>the</w:t>
      </w:r>
      <w:r w:rsidRPr="008B39D7">
        <w:rPr>
          <w:rFonts w:ascii="Times New Roman" w:hAnsi="Times New Roman" w:cs="Times New Roman"/>
          <w:spacing w:val="-2"/>
          <w:w w:val="105"/>
        </w:rPr>
        <w:t xml:space="preserve"> </w:t>
      </w:r>
      <w:r w:rsidRPr="008B39D7">
        <w:rPr>
          <w:rFonts w:ascii="Times New Roman" w:hAnsi="Times New Roman" w:cs="Times New Roman"/>
          <w:w w:val="105"/>
        </w:rPr>
        <w:t>mandatory</w:t>
      </w:r>
      <w:r w:rsidRPr="008B39D7">
        <w:rPr>
          <w:rFonts w:ascii="Times New Roman" w:hAnsi="Times New Roman" w:cs="Times New Roman"/>
          <w:spacing w:val="-3"/>
          <w:w w:val="105"/>
        </w:rPr>
        <w:t xml:space="preserve"> </w:t>
      </w:r>
      <w:r w:rsidRPr="008B39D7">
        <w:rPr>
          <w:rFonts w:ascii="Times New Roman" w:hAnsi="Times New Roman" w:cs="Times New Roman"/>
          <w:w w:val="105"/>
        </w:rPr>
        <w:t>requirements may not</w:t>
      </w:r>
      <w:r w:rsidRPr="008B39D7">
        <w:rPr>
          <w:rFonts w:ascii="Times New Roman" w:hAnsi="Times New Roman" w:cs="Times New Roman"/>
          <w:spacing w:val="-1"/>
          <w:w w:val="105"/>
        </w:rPr>
        <w:t xml:space="preserve"> </w:t>
      </w:r>
      <w:r w:rsidRPr="008B39D7">
        <w:rPr>
          <w:rFonts w:ascii="Times New Roman" w:hAnsi="Times New Roman" w:cs="Times New Roman"/>
          <w:w w:val="105"/>
        </w:rPr>
        <w:t>be</w:t>
      </w:r>
      <w:r w:rsidRPr="008B39D7">
        <w:rPr>
          <w:rFonts w:ascii="Times New Roman" w:hAnsi="Times New Roman" w:cs="Times New Roman"/>
          <w:spacing w:val="-2"/>
          <w:w w:val="105"/>
        </w:rPr>
        <w:t xml:space="preserve"> </w:t>
      </w:r>
      <w:r w:rsidRPr="008B39D7">
        <w:rPr>
          <w:rFonts w:ascii="Times New Roman" w:hAnsi="Times New Roman" w:cs="Times New Roman"/>
          <w:w w:val="105"/>
        </w:rPr>
        <w:t>considered</w:t>
      </w:r>
      <w:r w:rsidRPr="008B39D7">
        <w:rPr>
          <w:rFonts w:ascii="Times New Roman" w:hAnsi="Times New Roman" w:cs="Times New Roman"/>
          <w:spacing w:val="-5"/>
          <w:w w:val="105"/>
        </w:rPr>
        <w:t xml:space="preserve"> </w:t>
      </w:r>
      <w:r w:rsidRPr="008B39D7">
        <w:rPr>
          <w:rFonts w:ascii="Times New Roman" w:hAnsi="Times New Roman" w:cs="Times New Roman"/>
          <w:w w:val="105"/>
        </w:rPr>
        <w:t>for award.</w:t>
      </w:r>
    </w:p>
    <w:p w14:paraId="4F24BF15" w14:textId="77777777" w:rsidR="008B39D7" w:rsidRPr="008B39D7" w:rsidRDefault="008B39D7" w:rsidP="008B39D7">
      <w:pPr>
        <w:kinsoku w:val="0"/>
        <w:overflowPunct w:val="0"/>
        <w:autoSpaceDE w:val="0"/>
        <w:autoSpaceDN w:val="0"/>
        <w:adjustRightInd w:val="0"/>
        <w:spacing w:line="264" w:lineRule="exact"/>
        <w:ind w:left="3723" w:right="3723"/>
        <w:jc w:val="center"/>
        <w:rPr>
          <w:rFonts w:ascii="Times New Roman" w:hAnsi="Times New Roman" w:cs="Times New Roman"/>
          <w:w w:val="105"/>
        </w:rPr>
      </w:pPr>
      <w:r w:rsidRPr="008B39D7">
        <w:rPr>
          <w:rFonts w:ascii="Times New Roman" w:hAnsi="Times New Roman" w:cs="Times New Roman"/>
          <w:w w:val="105"/>
        </w:rPr>
        <w:t>(End of provision)</w:t>
      </w:r>
    </w:p>
    <w:p w14:paraId="451CA7D9" w14:textId="77777777" w:rsidR="008B39D7" w:rsidRPr="008B39D7" w:rsidRDefault="008B39D7" w:rsidP="008B39D7">
      <w:pPr>
        <w:pStyle w:val="ListParagraph"/>
        <w:shd w:val="clear" w:color="auto" w:fill="FFFFFF"/>
        <w:ind w:left="360"/>
        <w:rPr>
          <w:rFonts w:ascii="Times New Roman" w:eastAsia="Times New Roman" w:hAnsi="Times New Roman" w:cs="Times New Roman"/>
          <w:color w:val="212529"/>
          <w:lang w:val="en"/>
        </w:rPr>
      </w:pPr>
    </w:p>
    <w:p w14:paraId="3789D7DF" w14:textId="3C306066" w:rsidR="008B39D7" w:rsidRPr="008B39D7" w:rsidRDefault="008B39D7" w:rsidP="008B39D7">
      <w:pPr>
        <w:pStyle w:val="ListParagraph"/>
        <w:numPr>
          <w:ilvl w:val="0"/>
          <w:numId w:val="11"/>
        </w:numPr>
        <w:kinsoku w:val="0"/>
        <w:overflowPunct w:val="0"/>
        <w:autoSpaceDE w:val="0"/>
        <w:autoSpaceDN w:val="0"/>
        <w:adjustRightInd w:val="0"/>
        <w:spacing w:line="264" w:lineRule="exact"/>
        <w:rPr>
          <w:rFonts w:ascii="Times New Roman" w:hAnsi="Times New Roman" w:cs="Times New Roman"/>
          <w:b/>
          <w:bCs/>
          <w:w w:val="105"/>
        </w:rPr>
      </w:pPr>
      <w:bookmarkStart w:id="106" w:name="IR1052.242-9000_Post_Award_Evaluation_of"/>
      <w:bookmarkEnd w:id="106"/>
      <w:r w:rsidRPr="008B39D7">
        <w:rPr>
          <w:rFonts w:ascii="Times New Roman" w:hAnsi="Times New Roman" w:cs="Times New Roman"/>
          <w:b/>
          <w:bCs/>
          <w:w w:val="105"/>
        </w:rPr>
        <w:t>IR1052.242-9000</w:t>
      </w:r>
      <w:r w:rsidRPr="008B39D7">
        <w:rPr>
          <w:rFonts w:ascii="Times New Roman" w:hAnsi="Times New Roman" w:cs="Times New Roman"/>
          <w:b/>
          <w:bCs/>
          <w:spacing w:val="-5"/>
          <w:w w:val="105"/>
        </w:rPr>
        <w:t xml:space="preserve"> </w:t>
      </w:r>
      <w:r w:rsidRPr="008B39D7">
        <w:rPr>
          <w:rFonts w:ascii="Times New Roman" w:hAnsi="Times New Roman" w:cs="Times New Roman"/>
          <w:b/>
          <w:bCs/>
          <w:w w:val="105"/>
        </w:rPr>
        <w:t>Post</w:t>
      </w:r>
      <w:r w:rsidRPr="008B39D7">
        <w:rPr>
          <w:rFonts w:ascii="Times New Roman" w:hAnsi="Times New Roman" w:cs="Times New Roman"/>
          <w:b/>
          <w:bCs/>
          <w:spacing w:val="-2"/>
          <w:w w:val="105"/>
        </w:rPr>
        <w:t xml:space="preserve"> </w:t>
      </w:r>
      <w:r w:rsidRPr="008B39D7">
        <w:rPr>
          <w:rFonts w:ascii="Times New Roman" w:hAnsi="Times New Roman" w:cs="Times New Roman"/>
          <w:b/>
          <w:bCs/>
          <w:w w:val="105"/>
        </w:rPr>
        <w:t>Award Evaluation of</w:t>
      </w:r>
      <w:r w:rsidRPr="008B39D7">
        <w:rPr>
          <w:rFonts w:ascii="Times New Roman" w:hAnsi="Times New Roman" w:cs="Times New Roman"/>
          <w:b/>
          <w:bCs/>
          <w:spacing w:val="-2"/>
          <w:w w:val="105"/>
        </w:rPr>
        <w:t xml:space="preserve"> </w:t>
      </w:r>
      <w:r w:rsidRPr="008B39D7">
        <w:rPr>
          <w:rFonts w:ascii="Times New Roman" w:hAnsi="Times New Roman" w:cs="Times New Roman"/>
          <w:b/>
          <w:bCs/>
          <w:w w:val="105"/>
        </w:rPr>
        <w:t>Contractor</w:t>
      </w:r>
      <w:r w:rsidRPr="008B39D7">
        <w:rPr>
          <w:rFonts w:ascii="Times New Roman" w:hAnsi="Times New Roman" w:cs="Times New Roman"/>
          <w:b/>
          <w:bCs/>
          <w:spacing w:val="-1"/>
          <w:w w:val="105"/>
        </w:rPr>
        <w:t xml:space="preserve"> </w:t>
      </w:r>
      <w:r w:rsidRPr="008B39D7">
        <w:rPr>
          <w:rFonts w:ascii="Times New Roman" w:hAnsi="Times New Roman" w:cs="Times New Roman"/>
          <w:b/>
          <w:bCs/>
          <w:w w:val="105"/>
        </w:rPr>
        <w:t>Performance (JUN 2020)</w:t>
      </w:r>
    </w:p>
    <w:p w14:paraId="18B53C39" w14:textId="77777777" w:rsidR="008B39D7" w:rsidRPr="008B39D7" w:rsidRDefault="008B39D7" w:rsidP="008B39D7">
      <w:pPr>
        <w:pStyle w:val="BodyText"/>
        <w:kinsoku w:val="0"/>
        <w:overflowPunct w:val="0"/>
        <w:spacing w:line="247" w:lineRule="auto"/>
        <w:ind w:left="68" w:right="229"/>
        <w:rPr>
          <w:rFonts w:eastAsiaTheme="minorHAnsi"/>
          <w:w w:val="105"/>
        </w:rPr>
      </w:pPr>
      <w:r w:rsidRPr="008B39D7">
        <w:rPr>
          <w:w w:val="105"/>
        </w:rPr>
        <w:t>Interim</w:t>
      </w:r>
      <w:r w:rsidRPr="008B39D7">
        <w:rPr>
          <w:spacing w:val="-3"/>
          <w:w w:val="105"/>
        </w:rPr>
        <w:t xml:space="preserve"> </w:t>
      </w:r>
      <w:r w:rsidRPr="008B39D7">
        <w:rPr>
          <w:w w:val="105"/>
        </w:rPr>
        <w:t>and</w:t>
      </w:r>
      <w:r w:rsidRPr="008B39D7">
        <w:rPr>
          <w:spacing w:val="-8"/>
          <w:w w:val="105"/>
        </w:rPr>
        <w:t xml:space="preserve"> </w:t>
      </w:r>
      <w:r w:rsidRPr="008B39D7">
        <w:rPr>
          <w:w w:val="105"/>
        </w:rPr>
        <w:t>final</w:t>
      </w:r>
      <w:r w:rsidRPr="008B39D7">
        <w:rPr>
          <w:spacing w:val="-2"/>
          <w:w w:val="105"/>
        </w:rPr>
        <w:t xml:space="preserve"> </w:t>
      </w:r>
      <w:r w:rsidRPr="008B39D7">
        <w:rPr>
          <w:w w:val="105"/>
        </w:rPr>
        <w:t>evaluations of</w:t>
      </w:r>
      <w:r w:rsidRPr="008B39D7">
        <w:rPr>
          <w:spacing w:val="-7"/>
          <w:w w:val="105"/>
        </w:rPr>
        <w:t xml:space="preserve"> </w:t>
      </w:r>
      <w:r w:rsidRPr="008B39D7">
        <w:rPr>
          <w:w w:val="105"/>
        </w:rPr>
        <w:t>contractor performance</w:t>
      </w:r>
      <w:r w:rsidRPr="008B39D7">
        <w:rPr>
          <w:spacing w:val="-8"/>
          <w:w w:val="105"/>
        </w:rPr>
        <w:t xml:space="preserve"> </w:t>
      </w:r>
      <w:r w:rsidRPr="008B39D7">
        <w:rPr>
          <w:w w:val="105"/>
        </w:rPr>
        <w:t>will</w:t>
      </w:r>
      <w:r w:rsidRPr="008B39D7">
        <w:rPr>
          <w:spacing w:val="-2"/>
          <w:w w:val="105"/>
        </w:rPr>
        <w:t xml:space="preserve"> </w:t>
      </w:r>
      <w:r w:rsidRPr="008B39D7">
        <w:rPr>
          <w:w w:val="105"/>
        </w:rPr>
        <w:t>be</w:t>
      </w:r>
      <w:r w:rsidRPr="008B39D7">
        <w:rPr>
          <w:spacing w:val="-2"/>
          <w:w w:val="105"/>
        </w:rPr>
        <w:t xml:space="preserve"> </w:t>
      </w:r>
      <w:r w:rsidRPr="008B39D7">
        <w:rPr>
          <w:w w:val="105"/>
        </w:rPr>
        <w:t>prepared</w:t>
      </w:r>
      <w:r w:rsidRPr="008B39D7">
        <w:rPr>
          <w:spacing w:val="-2"/>
          <w:w w:val="105"/>
        </w:rPr>
        <w:t xml:space="preserve"> </w:t>
      </w:r>
      <w:r w:rsidRPr="008B39D7">
        <w:rPr>
          <w:w w:val="105"/>
        </w:rPr>
        <w:t>on</w:t>
      </w:r>
      <w:r w:rsidRPr="008B39D7">
        <w:rPr>
          <w:spacing w:val="-2"/>
          <w:w w:val="105"/>
        </w:rPr>
        <w:t xml:space="preserve"> </w:t>
      </w:r>
      <w:r w:rsidRPr="008B39D7">
        <w:rPr>
          <w:w w:val="105"/>
        </w:rPr>
        <w:t>this</w:t>
      </w:r>
      <w:r w:rsidRPr="008B39D7">
        <w:rPr>
          <w:spacing w:val="-7"/>
          <w:w w:val="105"/>
        </w:rPr>
        <w:t xml:space="preserve"> </w:t>
      </w:r>
      <w:r w:rsidRPr="008B39D7">
        <w:rPr>
          <w:w w:val="105"/>
        </w:rPr>
        <w:t>contract</w:t>
      </w:r>
      <w:r w:rsidRPr="008B39D7">
        <w:rPr>
          <w:spacing w:val="-7"/>
          <w:w w:val="105"/>
        </w:rPr>
        <w:t xml:space="preserve"> </w:t>
      </w:r>
      <w:r w:rsidRPr="008B39D7">
        <w:rPr>
          <w:w w:val="105"/>
        </w:rPr>
        <w:t>in</w:t>
      </w:r>
      <w:r w:rsidRPr="008B39D7">
        <w:rPr>
          <w:spacing w:val="-2"/>
          <w:w w:val="105"/>
        </w:rPr>
        <w:t xml:space="preserve"> </w:t>
      </w:r>
      <w:r w:rsidRPr="008B39D7">
        <w:rPr>
          <w:w w:val="105"/>
        </w:rPr>
        <w:t>accordance</w:t>
      </w:r>
      <w:r w:rsidRPr="008B39D7">
        <w:rPr>
          <w:spacing w:val="-8"/>
          <w:w w:val="105"/>
        </w:rPr>
        <w:t xml:space="preserve"> </w:t>
      </w:r>
      <w:r w:rsidRPr="008B39D7">
        <w:rPr>
          <w:w w:val="105"/>
        </w:rPr>
        <w:t>with</w:t>
      </w:r>
      <w:r w:rsidRPr="008B39D7">
        <w:rPr>
          <w:spacing w:val="-2"/>
          <w:w w:val="105"/>
        </w:rPr>
        <w:t xml:space="preserve"> </w:t>
      </w:r>
      <w:r w:rsidRPr="008B39D7">
        <w:rPr>
          <w:w w:val="105"/>
        </w:rPr>
        <w:t>FAR</w:t>
      </w:r>
      <w:r w:rsidRPr="008B39D7">
        <w:rPr>
          <w:spacing w:val="-4"/>
          <w:w w:val="105"/>
        </w:rPr>
        <w:t xml:space="preserve"> </w:t>
      </w:r>
      <w:hyperlink r:id="rId402" w:history="1">
        <w:r w:rsidRPr="008B39D7">
          <w:rPr>
            <w:color w:val="0000FF"/>
            <w:w w:val="105"/>
            <w:u w:val="single"/>
          </w:rPr>
          <w:t>42.15</w:t>
        </w:r>
        <w:r w:rsidRPr="008B39D7">
          <w:rPr>
            <w:color w:val="000000"/>
            <w:w w:val="105"/>
          </w:rPr>
          <w:t>.</w:t>
        </w:r>
      </w:hyperlink>
      <w:r w:rsidRPr="008B39D7">
        <w:rPr>
          <w:color w:val="000000"/>
          <w:spacing w:val="-7"/>
          <w:w w:val="105"/>
        </w:rPr>
        <w:t xml:space="preserve"> </w:t>
      </w:r>
      <w:r w:rsidRPr="008B39D7">
        <w:rPr>
          <w:color w:val="000000"/>
          <w:w w:val="105"/>
        </w:rPr>
        <w:t>The</w:t>
      </w:r>
      <w:r w:rsidRPr="008B39D7">
        <w:rPr>
          <w:color w:val="000000"/>
          <w:spacing w:val="-8"/>
          <w:w w:val="105"/>
        </w:rPr>
        <w:t xml:space="preserve"> </w:t>
      </w:r>
      <w:r w:rsidRPr="008B39D7">
        <w:rPr>
          <w:color w:val="000000"/>
          <w:w w:val="105"/>
        </w:rPr>
        <w:t>Assessing</w:t>
      </w:r>
      <w:r w:rsidRPr="008B39D7">
        <w:rPr>
          <w:color w:val="000000"/>
          <w:spacing w:val="-15"/>
          <w:w w:val="105"/>
        </w:rPr>
        <w:t xml:space="preserve"> </w:t>
      </w:r>
      <w:r w:rsidRPr="008B39D7">
        <w:rPr>
          <w:color w:val="000000"/>
          <w:w w:val="105"/>
        </w:rPr>
        <w:t>Official</w:t>
      </w:r>
      <w:r w:rsidRPr="008B39D7">
        <w:rPr>
          <w:color w:val="000000"/>
          <w:spacing w:val="-8"/>
          <w:w w:val="105"/>
        </w:rPr>
        <w:t xml:space="preserve"> </w:t>
      </w:r>
      <w:r w:rsidRPr="008B39D7">
        <w:rPr>
          <w:color w:val="000000"/>
          <w:w w:val="105"/>
        </w:rPr>
        <w:t>(e.g.,</w:t>
      </w:r>
      <w:r w:rsidRPr="008B39D7">
        <w:rPr>
          <w:color w:val="000000"/>
          <w:spacing w:val="-1"/>
          <w:w w:val="105"/>
        </w:rPr>
        <w:t xml:space="preserve"> </w:t>
      </w:r>
      <w:r w:rsidRPr="008B39D7">
        <w:rPr>
          <w:color w:val="000000"/>
          <w:w w:val="105"/>
        </w:rPr>
        <w:t xml:space="preserve">Contracting </w:t>
      </w:r>
      <w:r w:rsidRPr="008B39D7">
        <w:rPr>
          <w:w w:val="105"/>
        </w:rPr>
        <w:t xml:space="preserve">Officer) will prepare a final performance evaluation at the time the work on the </w:t>
      </w:r>
      <w:r w:rsidRPr="008B39D7">
        <w:rPr>
          <w:rFonts w:eastAsiaTheme="minorHAnsi"/>
          <w:w w:val="105"/>
        </w:rPr>
        <w:t>contract</w:t>
      </w:r>
      <w:r w:rsidRPr="008B39D7">
        <w:rPr>
          <w:rFonts w:eastAsiaTheme="minorHAnsi"/>
          <w:spacing w:val="-8"/>
          <w:w w:val="105"/>
        </w:rPr>
        <w:t xml:space="preserve"> </w:t>
      </w:r>
      <w:r w:rsidRPr="008B39D7">
        <w:rPr>
          <w:rFonts w:eastAsiaTheme="minorHAnsi"/>
          <w:w w:val="105"/>
        </w:rPr>
        <w:t>is</w:t>
      </w:r>
      <w:r w:rsidRPr="008B39D7">
        <w:rPr>
          <w:rFonts w:eastAsiaTheme="minorHAnsi"/>
          <w:spacing w:val="-4"/>
          <w:w w:val="105"/>
        </w:rPr>
        <w:t xml:space="preserve"> </w:t>
      </w:r>
      <w:r w:rsidRPr="008B39D7">
        <w:rPr>
          <w:rFonts w:eastAsiaTheme="minorHAnsi"/>
          <w:w w:val="105"/>
        </w:rPr>
        <w:t>completed.</w:t>
      </w:r>
      <w:r w:rsidRPr="008B39D7">
        <w:rPr>
          <w:rFonts w:eastAsiaTheme="minorHAnsi"/>
          <w:spacing w:val="-8"/>
          <w:w w:val="105"/>
        </w:rPr>
        <w:t xml:space="preserve"> </w:t>
      </w:r>
      <w:r w:rsidRPr="008B39D7">
        <w:rPr>
          <w:rFonts w:eastAsiaTheme="minorHAnsi"/>
          <w:w w:val="105"/>
        </w:rPr>
        <w:t>In</w:t>
      </w:r>
      <w:r w:rsidRPr="008B39D7">
        <w:rPr>
          <w:rFonts w:eastAsiaTheme="minorHAnsi"/>
          <w:spacing w:val="-9"/>
          <w:w w:val="105"/>
        </w:rPr>
        <w:t xml:space="preserve"> </w:t>
      </w:r>
      <w:r w:rsidRPr="008B39D7">
        <w:rPr>
          <w:rFonts w:eastAsiaTheme="minorHAnsi"/>
          <w:w w:val="105"/>
        </w:rPr>
        <w:t>addition</w:t>
      </w:r>
      <w:r w:rsidRPr="008B39D7">
        <w:rPr>
          <w:rFonts w:eastAsiaTheme="minorHAnsi"/>
          <w:spacing w:val="-9"/>
          <w:w w:val="105"/>
        </w:rPr>
        <w:t xml:space="preserve"> </w:t>
      </w:r>
      <w:r w:rsidRPr="008B39D7">
        <w:rPr>
          <w:rFonts w:eastAsiaTheme="minorHAnsi"/>
          <w:w w:val="105"/>
        </w:rPr>
        <w:t>to</w:t>
      </w:r>
      <w:r w:rsidRPr="008B39D7">
        <w:rPr>
          <w:rFonts w:eastAsiaTheme="minorHAnsi"/>
          <w:spacing w:val="-9"/>
          <w:w w:val="105"/>
        </w:rPr>
        <w:t xml:space="preserve"> </w:t>
      </w:r>
      <w:r w:rsidRPr="008B39D7">
        <w:rPr>
          <w:rFonts w:eastAsiaTheme="minorHAnsi"/>
          <w:w w:val="105"/>
        </w:rPr>
        <w:t>the</w:t>
      </w:r>
      <w:r w:rsidRPr="008B39D7">
        <w:rPr>
          <w:rFonts w:eastAsiaTheme="minorHAnsi"/>
          <w:spacing w:val="-9"/>
          <w:w w:val="105"/>
        </w:rPr>
        <w:t xml:space="preserve"> </w:t>
      </w:r>
      <w:r w:rsidRPr="008B39D7">
        <w:rPr>
          <w:rFonts w:eastAsiaTheme="minorHAnsi"/>
          <w:w w:val="105"/>
        </w:rPr>
        <w:t>final</w:t>
      </w:r>
      <w:r w:rsidRPr="008B39D7">
        <w:rPr>
          <w:rFonts w:eastAsiaTheme="minorHAnsi"/>
          <w:spacing w:val="-9"/>
          <w:w w:val="105"/>
        </w:rPr>
        <w:t xml:space="preserve"> </w:t>
      </w:r>
      <w:r w:rsidRPr="008B39D7">
        <w:rPr>
          <w:rFonts w:eastAsiaTheme="minorHAnsi"/>
          <w:w w:val="105"/>
        </w:rPr>
        <w:t>evaluation,</w:t>
      </w:r>
      <w:r w:rsidRPr="008B39D7">
        <w:rPr>
          <w:rFonts w:eastAsiaTheme="minorHAnsi"/>
          <w:spacing w:val="-8"/>
          <w:w w:val="105"/>
        </w:rPr>
        <w:t xml:space="preserve"> </w:t>
      </w:r>
      <w:r w:rsidRPr="008B39D7">
        <w:rPr>
          <w:rFonts w:eastAsiaTheme="minorHAnsi"/>
          <w:w w:val="105"/>
        </w:rPr>
        <w:t>interim</w:t>
      </w:r>
      <w:r w:rsidRPr="008B39D7">
        <w:rPr>
          <w:rFonts w:eastAsiaTheme="minorHAnsi"/>
          <w:spacing w:val="-4"/>
          <w:w w:val="105"/>
        </w:rPr>
        <w:t xml:space="preserve"> </w:t>
      </w:r>
      <w:r w:rsidRPr="008B39D7">
        <w:rPr>
          <w:rFonts w:eastAsiaTheme="minorHAnsi"/>
          <w:w w:val="105"/>
        </w:rPr>
        <w:t>evaluations</w:t>
      </w:r>
      <w:r w:rsidRPr="008B39D7">
        <w:rPr>
          <w:rFonts w:eastAsiaTheme="minorHAnsi"/>
          <w:spacing w:val="-4"/>
          <w:w w:val="105"/>
        </w:rPr>
        <w:t xml:space="preserve"> </w:t>
      </w:r>
      <w:r w:rsidRPr="008B39D7">
        <w:rPr>
          <w:rFonts w:eastAsiaTheme="minorHAnsi"/>
          <w:w w:val="105"/>
        </w:rPr>
        <w:t>will</w:t>
      </w:r>
      <w:r w:rsidRPr="008B39D7">
        <w:rPr>
          <w:rFonts w:eastAsiaTheme="minorHAnsi"/>
          <w:spacing w:val="-9"/>
          <w:w w:val="105"/>
        </w:rPr>
        <w:t xml:space="preserve"> </w:t>
      </w:r>
      <w:r w:rsidRPr="008B39D7">
        <w:rPr>
          <w:rFonts w:eastAsiaTheme="minorHAnsi"/>
          <w:w w:val="105"/>
        </w:rPr>
        <w:t>be</w:t>
      </w:r>
      <w:r w:rsidRPr="008B39D7">
        <w:rPr>
          <w:rFonts w:eastAsiaTheme="minorHAnsi"/>
          <w:spacing w:val="-6"/>
          <w:w w:val="105"/>
        </w:rPr>
        <w:t xml:space="preserve"> </w:t>
      </w:r>
      <w:r w:rsidRPr="008B39D7">
        <w:rPr>
          <w:rFonts w:eastAsiaTheme="minorHAnsi"/>
          <w:w w:val="105"/>
        </w:rPr>
        <w:t>prepared</w:t>
      </w:r>
      <w:r w:rsidRPr="008B39D7">
        <w:rPr>
          <w:rFonts w:eastAsiaTheme="minorHAnsi"/>
          <w:spacing w:val="-3"/>
          <w:w w:val="105"/>
        </w:rPr>
        <w:t xml:space="preserve"> </w:t>
      </w:r>
      <w:r w:rsidRPr="008B39D7">
        <w:rPr>
          <w:rFonts w:eastAsiaTheme="minorHAnsi"/>
          <w:w w:val="105"/>
        </w:rPr>
        <w:t>annually</w:t>
      </w:r>
      <w:r w:rsidRPr="008B39D7">
        <w:rPr>
          <w:rFonts w:eastAsiaTheme="minorHAnsi"/>
          <w:spacing w:val="-4"/>
          <w:w w:val="105"/>
        </w:rPr>
        <w:t xml:space="preserve"> </w:t>
      </w:r>
      <w:r w:rsidRPr="008B39D7">
        <w:rPr>
          <w:rFonts w:eastAsiaTheme="minorHAnsi"/>
          <w:w w:val="105"/>
        </w:rPr>
        <w:t>to</w:t>
      </w:r>
      <w:r w:rsidRPr="008B39D7">
        <w:rPr>
          <w:rFonts w:eastAsiaTheme="minorHAnsi"/>
          <w:spacing w:val="-9"/>
          <w:w w:val="105"/>
        </w:rPr>
        <w:t xml:space="preserve"> </w:t>
      </w:r>
      <w:r w:rsidRPr="008B39D7">
        <w:rPr>
          <w:rFonts w:eastAsiaTheme="minorHAnsi"/>
          <w:w w:val="105"/>
        </w:rPr>
        <w:t>coincide</w:t>
      </w:r>
      <w:r w:rsidRPr="008B39D7">
        <w:rPr>
          <w:rFonts w:eastAsiaTheme="minorHAnsi"/>
          <w:spacing w:val="-3"/>
          <w:w w:val="105"/>
        </w:rPr>
        <w:t xml:space="preserve"> </w:t>
      </w:r>
      <w:r w:rsidRPr="008B39D7">
        <w:rPr>
          <w:rFonts w:eastAsiaTheme="minorHAnsi"/>
          <w:w w:val="105"/>
        </w:rPr>
        <w:t>with</w:t>
      </w:r>
      <w:r w:rsidRPr="008B39D7">
        <w:rPr>
          <w:rFonts w:eastAsiaTheme="minorHAnsi"/>
          <w:spacing w:val="-9"/>
          <w:w w:val="105"/>
        </w:rPr>
        <w:t xml:space="preserve"> </w:t>
      </w:r>
      <w:r w:rsidRPr="008B39D7">
        <w:rPr>
          <w:rFonts w:eastAsiaTheme="minorHAnsi"/>
          <w:w w:val="105"/>
        </w:rPr>
        <w:t>the</w:t>
      </w:r>
      <w:r w:rsidRPr="008B39D7">
        <w:rPr>
          <w:rFonts w:eastAsiaTheme="minorHAnsi"/>
          <w:spacing w:val="-9"/>
          <w:w w:val="105"/>
        </w:rPr>
        <w:t xml:space="preserve"> </w:t>
      </w:r>
      <w:r w:rsidRPr="008B39D7">
        <w:rPr>
          <w:rFonts w:eastAsiaTheme="minorHAnsi"/>
          <w:w w:val="105"/>
        </w:rPr>
        <w:t>anniversary date</w:t>
      </w:r>
      <w:r w:rsidRPr="008B39D7">
        <w:rPr>
          <w:rFonts w:eastAsiaTheme="minorHAnsi"/>
          <w:spacing w:val="-3"/>
          <w:w w:val="105"/>
        </w:rPr>
        <w:t xml:space="preserve"> </w:t>
      </w:r>
      <w:r w:rsidRPr="008B39D7">
        <w:rPr>
          <w:rFonts w:eastAsiaTheme="minorHAnsi"/>
          <w:w w:val="105"/>
        </w:rPr>
        <w:t>of</w:t>
      </w:r>
      <w:r w:rsidRPr="008B39D7">
        <w:rPr>
          <w:rFonts w:eastAsiaTheme="minorHAnsi"/>
          <w:spacing w:val="-2"/>
          <w:w w:val="105"/>
        </w:rPr>
        <w:t xml:space="preserve"> </w:t>
      </w:r>
      <w:r w:rsidRPr="008B39D7">
        <w:rPr>
          <w:rFonts w:eastAsiaTheme="minorHAnsi"/>
          <w:w w:val="105"/>
        </w:rPr>
        <w:t>the</w:t>
      </w:r>
      <w:r w:rsidRPr="008B39D7">
        <w:rPr>
          <w:rFonts w:eastAsiaTheme="minorHAnsi"/>
          <w:spacing w:val="-9"/>
          <w:w w:val="105"/>
        </w:rPr>
        <w:t xml:space="preserve"> </w:t>
      </w:r>
      <w:r w:rsidRPr="008B39D7">
        <w:rPr>
          <w:rFonts w:eastAsiaTheme="minorHAnsi"/>
          <w:w w:val="105"/>
        </w:rPr>
        <w:t>contract.</w:t>
      </w:r>
      <w:r w:rsidRPr="008B39D7">
        <w:rPr>
          <w:rFonts w:eastAsiaTheme="minorHAnsi"/>
          <w:spacing w:val="-8"/>
          <w:w w:val="105"/>
        </w:rPr>
        <w:t xml:space="preserve"> </w:t>
      </w:r>
      <w:r w:rsidRPr="008B39D7">
        <w:rPr>
          <w:rFonts w:eastAsiaTheme="minorHAnsi"/>
          <w:w w:val="105"/>
        </w:rPr>
        <w:t>(**If</w:t>
      </w:r>
      <w:r w:rsidRPr="008B39D7">
        <w:rPr>
          <w:rFonts w:eastAsiaTheme="minorHAnsi"/>
          <w:spacing w:val="-6"/>
          <w:w w:val="105"/>
        </w:rPr>
        <w:t xml:space="preserve"> </w:t>
      </w:r>
      <w:r w:rsidRPr="008B39D7">
        <w:rPr>
          <w:rFonts w:eastAsiaTheme="minorHAnsi"/>
          <w:w w:val="105"/>
        </w:rPr>
        <w:t>evaluations</w:t>
      </w:r>
      <w:r w:rsidRPr="008B39D7">
        <w:rPr>
          <w:rFonts w:eastAsiaTheme="minorHAnsi"/>
          <w:spacing w:val="-4"/>
          <w:w w:val="105"/>
        </w:rPr>
        <w:t xml:space="preserve"> </w:t>
      </w:r>
      <w:r w:rsidRPr="008B39D7">
        <w:rPr>
          <w:rFonts w:eastAsiaTheme="minorHAnsi"/>
          <w:w w:val="105"/>
        </w:rPr>
        <w:t>are</w:t>
      </w:r>
      <w:r w:rsidRPr="008B39D7">
        <w:rPr>
          <w:rFonts w:eastAsiaTheme="minorHAnsi"/>
          <w:spacing w:val="-9"/>
          <w:w w:val="105"/>
        </w:rPr>
        <w:t xml:space="preserve"> </w:t>
      </w:r>
      <w:r w:rsidRPr="008B39D7">
        <w:rPr>
          <w:rFonts w:eastAsiaTheme="minorHAnsi"/>
          <w:w w:val="105"/>
        </w:rPr>
        <w:t>conducted</w:t>
      </w:r>
      <w:r w:rsidRPr="008B39D7">
        <w:rPr>
          <w:rFonts w:eastAsiaTheme="minorHAnsi"/>
          <w:spacing w:val="-3"/>
          <w:w w:val="105"/>
        </w:rPr>
        <w:t xml:space="preserve"> </w:t>
      </w:r>
      <w:r w:rsidRPr="008B39D7">
        <w:rPr>
          <w:rFonts w:eastAsiaTheme="minorHAnsi"/>
          <w:w w:val="105"/>
        </w:rPr>
        <w:t>annually,</w:t>
      </w:r>
      <w:r w:rsidRPr="008B39D7">
        <w:rPr>
          <w:rFonts w:eastAsiaTheme="minorHAnsi"/>
          <w:spacing w:val="-2"/>
          <w:w w:val="105"/>
        </w:rPr>
        <w:t xml:space="preserve"> </w:t>
      </w:r>
      <w:r w:rsidRPr="008B39D7">
        <w:rPr>
          <w:rFonts w:eastAsiaTheme="minorHAnsi"/>
          <w:w w:val="105"/>
        </w:rPr>
        <w:t>modify</w:t>
      </w:r>
      <w:r w:rsidRPr="008B39D7">
        <w:rPr>
          <w:rFonts w:eastAsiaTheme="minorHAnsi"/>
          <w:spacing w:val="-4"/>
          <w:w w:val="105"/>
        </w:rPr>
        <w:t xml:space="preserve"> </w:t>
      </w:r>
      <w:r w:rsidRPr="008B39D7">
        <w:rPr>
          <w:rFonts w:eastAsiaTheme="minorHAnsi"/>
          <w:w w:val="105"/>
        </w:rPr>
        <w:t>the</w:t>
      </w:r>
      <w:r w:rsidRPr="008B39D7">
        <w:rPr>
          <w:rFonts w:eastAsiaTheme="minorHAnsi"/>
          <w:spacing w:val="-3"/>
          <w:w w:val="105"/>
        </w:rPr>
        <w:t xml:space="preserve"> </w:t>
      </w:r>
      <w:r w:rsidRPr="008B39D7">
        <w:rPr>
          <w:rFonts w:eastAsiaTheme="minorHAnsi"/>
          <w:w w:val="105"/>
        </w:rPr>
        <w:t>above</w:t>
      </w:r>
      <w:r w:rsidRPr="008B39D7">
        <w:rPr>
          <w:rFonts w:eastAsiaTheme="minorHAnsi"/>
          <w:spacing w:val="-9"/>
          <w:w w:val="105"/>
        </w:rPr>
        <w:t xml:space="preserve"> </w:t>
      </w:r>
      <w:r w:rsidRPr="008B39D7">
        <w:rPr>
          <w:rFonts w:eastAsiaTheme="minorHAnsi"/>
          <w:w w:val="105"/>
        </w:rPr>
        <w:t>sentence</w:t>
      </w:r>
      <w:r w:rsidRPr="008B39D7">
        <w:rPr>
          <w:rFonts w:eastAsiaTheme="minorHAnsi"/>
          <w:spacing w:val="-1"/>
          <w:w w:val="105"/>
        </w:rPr>
        <w:t xml:space="preserve"> </w:t>
      </w:r>
      <w:r w:rsidRPr="008B39D7">
        <w:rPr>
          <w:rFonts w:eastAsiaTheme="minorHAnsi"/>
          <w:w w:val="105"/>
        </w:rPr>
        <w:t>appropriately.)</w:t>
      </w:r>
    </w:p>
    <w:p w14:paraId="7BD40BC1" w14:textId="77777777" w:rsidR="008B39D7" w:rsidRPr="008B39D7" w:rsidRDefault="008B39D7" w:rsidP="008B39D7">
      <w:pPr>
        <w:kinsoku w:val="0"/>
        <w:overflowPunct w:val="0"/>
        <w:autoSpaceDE w:val="0"/>
        <w:autoSpaceDN w:val="0"/>
        <w:adjustRightInd w:val="0"/>
        <w:spacing w:before="125" w:line="252" w:lineRule="auto"/>
        <w:ind w:left="68" w:right="229"/>
        <w:rPr>
          <w:rFonts w:ascii="Times New Roman" w:hAnsi="Times New Roman" w:cs="Times New Roman"/>
          <w:w w:val="105"/>
        </w:rPr>
      </w:pPr>
      <w:r w:rsidRPr="008B39D7">
        <w:rPr>
          <w:rFonts w:ascii="Times New Roman" w:hAnsi="Times New Roman" w:cs="Times New Roman"/>
          <w:w w:val="105"/>
        </w:rPr>
        <w:t>The</w:t>
      </w:r>
      <w:r w:rsidRPr="008B39D7">
        <w:rPr>
          <w:rFonts w:ascii="Times New Roman" w:hAnsi="Times New Roman" w:cs="Times New Roman"/>
          <w:spacing w:val="-9"/>
          <w:w w:val="105"/>
        </w:rPr>
        <w:t xml:space="preserve"> </w:t>
      </w:r>
      <w:r w:rsidRPr="008B39D7">
        <w:rPr>
          <w:rFonts w:ascii="Times New Roman" w:hAnsi="Times New Roman" w:cs="Times New Roman"/>
          <w:w w:val="105"/>
        </w:rPr>
        <w:t>past</w:t>
      </w:r>
      <w:r w:rsidRPr="008B39D7">
        <w:rPr>
          <w:rFonts w:ascii="Times New Roman" w:hAnsi="Times New Roman" w:cs="Times New Roman"/>
          <w:spacing w:val="-5"/>
          <w:w w:val="105"/>
        </w:rPr>
        <w:t xml:space="preserve"> </w:t>
      </w:r>
      <w:r w:rsidRPr="008B39D7">
        <w:rPr>
          <w:rFonts w:ascii="Times New Roman" w:hAnsi="Times New Roman" w:cs="Times New Roman"/>
          <w:w w:val="105"/>
        </w:rPr>
        <w:t>performance</w:t>
      </w:r>
      <w:r w:rsidRPr="008B39D7">
        <w:rPr>
          <w:rFonts w:ascii="Times New Roman" w:hAnsi="Times New Roman" w:cs="Times New Roman"/>
          <w:spacing w:val="-6"/>
          <w:w w:val="105"/>
        </w:rPr>
        <w:t xml:space="preserve"> </w:t>
      </w:r>
      <w:r w:rsidRPr="008B39D7">
        <w:rPr>
          <w:rFonts w:ascii="Times New Roman" w:hAnsi="Times New Roman" w:cs="Times New Roman"/>
          <w:w w:val="105"/>
        </w:rPr>
        <w:t>evaluation</w:t>
      </w:r>
      <w:r w:rsidRPr="008B39D7">
        <w:rPr>
          <w:rFonts w:ascii="Times New Roman" w:hAnsi="Times New Roman" w:cs="Times New Roman"/>
          <w:spacing w:val="-13"/>
          <w:w w:val="105"/>
        </w:rPr>
        <w:t xml:space="preserve"> </w:t>
      </w:r>
      <w:r w:rsidRPr="008B39D7">
        <w:rPr>
          <w:rFonts w:ascii="Times New Roman" w:hAnsi="Times New Roman" w:cs="Times New Roman"/>
          <w:w w:val="105"/>
        </w:rPr>
        <w:t>process</w:t>
      </w:r>
      <w:r w:rsidRPr="008B39D7">
        <w:rPr>
          <w:rFonts w:ascii="Times New Roman" w:hAnsi="Times New Roman" w:cs="Times New Roman"/>
          <w:spacing w:val="-7"/>
          <w:w w:val="105"/>
        </w:rPr>
        <w:t xml:space="preserve"> </w:t>
      </w:r>
      <w:r w:rsidRPr="008B39D7">
        <w:rPr>
          <w:rFonts w:ascii="Times New Roman" w:hAnsi="Times New Roman" w:cs="Times New Roman"/>
          <w:w w:val="105"/>
        </w:rPr>
        <w:t>is</w:t>
      </w:r>
      <w:r w:rsidRPr="008B39D7">
        <w:rPr>
          <w:rFonts w:ascii="Times New Roman" w:hAnsi="Times New Roman" w:cs="Times New Roman"/>
          <w:spacing w:val="-7"/>
          <w:w w:val="105"/>
        </w:rPr>
        <w:t xml:space="preserve"> </w:t>
      </w:r>
      <w:r w:rsidRPr="008B39D7">
        <w:rPr>
          <w:rFonts w:ascii="Times New Roman" w:hAnsi="Times New Roman" w:cs="Times New Roman"/>
          <w:w w:val="105"/>
        </w:rPr>
        <w:t>a</w:t>
      </w:r>
      <w:r w:rsidRPr="008B39D7">
        <w:rPr>
          <w:rFonts w:ascii="Times New Roman" w:hAnsi="Times New Roman" w:cs="Times New Roman"/>
          <w:spacing w:val="-13"/>
          <w:w w:val="105"/>
        </w:rPr>
        <w:t xml:space="preserve"> </w:t>
      </w:r>
      <w:r w:rsidRPr="008B39D7">
        <w:rPr>
          <w:rFonts w:ascii="Times New Roman" w:hAnsi="Times New Roman" w:cs="Times New Roman"/>
          <w:w w:val="105"/>
        </w:rPr>
        <w:t>paperless</w:t>
      </w:r>
      <w:r w:rsidRPr="008B39D7">
        <w:rPr>
          <w:rFonts w:ascii="Times New Roman" w:hAnsi="Times New Roman" w:cs="Times New Roman"/>
          <w:spacing w:val="-7"/>
          <w:w w:val="105"/>
        </w:rPr>
        <w:t xml:space="preserve"> </w:t>
      </w:r>
      <w:r w:rsidRPr="008B39D7">
        <w:rPr>
          <w:rFonts w:ascii="Times New Roman" w:hAnsi="Times New Roman" w:cs="Times New Roman"/>
          <w:w w:val="105"/>
        </w:rPr>
        <w:t>process</w:t>
      </w:r>
      <w:r w:rsidRPr="008B39D7">
        <w:rPr>
          <w:rFonts w:ascii="Times New Roman" w:hAnsi="Times New Roman" w:cs="Times New Roman"/>
          <w:spacing w:val="-7"/>
          <w:w w:val="105"/>
        </w:rPr>
        <w:t xml:space="preserve"> </w:t>
      </w:r>
      <w:r w:rsidRPr="008B39D7">
        <w:rPr>
          <w:rFonts w:ascii="Times New Roman" w:hAnsi="Times New Roman" w:cs="Times New Roman"/>
          <w:w w:val="105"/>
        </w:rPr>
        <w:t>using</w:t>
      </w:r>
      <w:r w:rsidRPr="008B39D7">
        <w:rPr>
          <w:rFonts w:ascii="Times New Roman" w:hAnsi="Times New Roman" w:cs="Times New Roman"/>
          <w:spacing w:val="-13"/>
          <w:w w:val="105"/>
        </w:rPr>
        <w:t xml:space="preserve"> </w:t>
      </w:r>
      <w:r w:rsidRPr="008B39D7">
        <w:rPr>
          <w:rFonts w:ascii="Times New Roman" w:hAnsi="Times New Roman" w:cs="Times New Roman"/>
          <w:w w:val="105"/>
        </w:rPr>
        <w:t>the</w:t>
      </w:r>
      <w:r w:rsidRPr="008B39D7">
        <w:rPr>
          <w:rFonts w:ascii="Times New Roman" w:hAnsi="Times New Roman" w:cs="Times New Roman"/>
          <w:spacing w:val="-13"/>
          <w:w w:val="105"/>
        </w:rPr>
        <w:t xml:space="preserve"> </w:t>
      </w:r>
      <w:r w:rsidRPr="008B39D7">
        <w:rPr>
          <w:rFonts w:ascii="Times New Roman" w:hAnsi="Times New Roman" w:cs="Times New Roman"/>
          <w:w w:val="105"/>
        </w:rPr>
        <w:t>Contractor</w:t>
      </w:r>
      <w:r w:rsidRPr="008B39D7">
        <w:rPr>
          <w:rFonts w:ascii="Times New Roman" w:hAnsi="Times New Roman" w:cs="Times New Roman"/>
          <w:spacing w:val="-12"/>
          <w:w w:val="105"/>
        </w:rPr>
        <w:t xml:space="preserve"> </w:t>
      </w:r>
      <w:r w:rsidRPr="008B39D7">
        <w:rPr>
          <w:rFonts w:ascii="Times New Roman" w:hAnsi="Times New Roman" w:cs="Times New Roman"/>
          <w:w w:val="105"/>
        </w:rPr>
        <w:t>Performance</w:t>
      </w:r>
      <w:r w:rsidRPr="008B39D7">
        <w:rPr>
          <w:rFonts w:ascii="Times New Roman" w:hAnsi="Times New Roman" w:cs="Times New Roman"/>
          <w:spacing w:val="-13"/>
          <w:w w:val="105"/>
        </w:rPr>
        <w:t xml:space="preserve"> </w:t>
      </w:r>
      <w:r w:rsidRPr="008B39D7">
        <w:rPr>
          <w:rFonts w:ascii="Times New Roman" w:hAnsi="Times New Roman" w:cs="Times New Roman"/>
          <w:w w:val="105"/>
        </w:rPr>
        <w:t>Assessment</w:t>
      </w:r>
      <w:r w:rsidRPr="008B39D7">
        <w:rPr>
          <w:rFonts w:ascii="Times New Roman" w:hAnsi="Times New Roman" w:cs="Times New Roman"/>
          <w:spacing w:val="-12"/>
          <w:w w:val="105"/>
        </w:rPr>
        <w:t xml:space="preserve"> </w:t>
      </w:r>
      <w:r w:rsidRPr="008B39D7">
        <w:rPr>
          <w:rFonts w:ascii="Times New Roman" w:hAnsi="Times New Roman" w:cs="Times New Roman"/>
          <w:w w:val="105"/>
        </w:rPr>
        <w:t>Reporting</w:t>
      </w:r>
      <w:r w:rsidRPr="008B39D7">
        <w:rPr>
          <w:rFonts w:ascii="Times New Roman" w:hAnsi="Times New Roman" w:cs="Times New Roman"/>
          <w:spacing w:val="-7"/>
          <w:w w:val="105"/>
        </w:rPr>
        <w:t xml:space="preserve"> </w:t>
      </w:r>
      <w:r w:rsidRPr="008B39D7">
        <w:rPr>
          <w:rFonts w:ascii="Times New Roman" w:hAnsi="Times New Roman" w:cs="Times New Roman"/>
          <w:w w:val="105"/>
        </w:rPr>
        <w:t>System</w:t>
      </w:r>
      <w:r w:rsidRPr="008B39D7">
        <w:rPr>
          <w:rFonts w:ascii="Times New Roman" w:hAnsi="Times New Roman" w:cs="Times New Roman"/>
          <w:spacing w:val="-14"/>
          <w:w w:val="105"/>
        </w:rPr>
        <w:t xml:space="preserve"> </w:t>
      </w:r>
      <w:r w:rsidRPr="008B39D7">
        <w:rPr>
          <w:rFonts w:ascii="Times New Roman" w:hAnsi="Times New Roman" w:cs="Times New Roman"/>
          <w:w w:val="105"/>
        </w:rPr>
        <w:t>(CPARS).</w:t>
      </w:r>
      <w:r w:rsidRPr="008B39D7">
        <w:rPr>
          <w:rFonts w:ascii="Times New Roman" w:hAnsi="Times New Roman" w:cs="Times New Roman"/>
          <w:spacing w:val="-6"/>
          <w:w w:val="105"/>
        </w:rPr>
        <w:t xml:space="preserve"> </w:t>
      </w:r>
      <w:r w:rsidRPr="008B39D7">
        <w:rPr>
          <w:rFonts w:ascii="Times New Roman" w:hAnsi="Times New Roman" w:cs="Times New Roman"/>
          <w:w w:val="105"/>
        </w:rPr>
        <w:t>CPARS</w:t>
      </w:r>
      <w:r w:rsidRPr="008B39D7">
        <w:rPr>
          <w:rFonts w:ascii="Times New Roman" w:hAnsi="Times New Roman" w:cs="Times New Roman"/>
          <w:spacing w:val="-4"/>
          <w:w w:val="105"/>
        </w:rPr>
        <w:t xml:space="preserve"> </w:t>
      </w:r>
      <w:r w:rsidRPr="008B39D7">
        <w:rPr>
          <w:rFonts w:ascii="Times New Roman" w:hAnsi="Times New Roman" w:cs="Times New Roman"/>
          <w:w w:val="105"/>
        </w:rPr>
        <w:t>is</w:t>
      </w:r>
      <w:r w:rsidRPr="008B39D7">
        <w:rPr>
          <w:rFonts w:ascii="Times New Roman" w:hAnsi="Times New Roman" w:cs="Times New Roman"/>
          <w:spacing w:val="-7"/>
          <w:w w:val="105"/>
        </w:rPr>
        <w:t xml:space="preserve"> </w:t>
      </w:r>
      <w:r w:rsidRPr="008B39D7">
        <w:rPr>
          <w:rFonts w:ascii="Times New Roman" w:hAnsi="Times New Roman" w:cs="Times New Roman"/>
          <w:w w:val="105"/>
        </w:rPr>
        <w:t>a web-based</w:t>
      </w:r>
      <w:r w:rsidRPr="008B39D7">
        <w:rPr>
          <w:rFonts w:ascii="Times New Roman" w:hAnsi="Times New Roman" w:cs="Times New Roman"/>
          <w:spacing w:val="-12"/>
          <w:w w:val="105"/>
        </w:rPr>
        <w:t xml:space="preserve"> </w:t>
      </w:r>
      <w:r w:rsidRPr="008B39D7">
        <w:rPr>
          <w:rFonts w:ascii="Times New Roman" w:hAnsi="Times New Roman" w:cs="Times New Roman"/>
          <w:w w:val="105"/>
        </w:rPr>
        <w:t>system</w:t>
      </w:r>
      <w:r w:rsidRPr="008B39D7">
        <w:rPr>
          <w:rFonts w:ascii="Times New Roman" w:hAnsi="Times New Roman" w:cs="Times New Roman"/>
          <w:spacing w:val="-17"/>
          <w:w w:val="105"/>
        </w:rPr>
        <w:t xml:space="preserve"> </w:t>
      </w:r>
      <w:r w:rsidRPr="008B39D7">
        <w:rPr>
          <w:rFonts w:ascii="Times New Roman" w:hAnsi="Times New Roman" w:cs="Times New Roman"/>
          <w:w w:val="105"/>
        </w:rPr>
        <w:t>that</w:t>
      </w:r>
      <w:r w:rsidRPr="008B39D7">
        <w:rPr>
          <w:rFonts w:ascii="Times New Roman" w:hAnsi="Times New Roman" w:cs="Times New Roman"/>
          <w:spacing w:val="-12"/>
          <w:w w:val="105"/>
        </w:rPr>
        <w:t xml:space="preserve"> </w:t>
      </w:r>
      <w:r w:rsidRPr="008B39D7">
        <w:rPr>
          <w:rFonts w:ascii="Times New Roman" w:hAnsi="Times New Roman" w:cs="Times New Roman"/>
          <w:w w:val="105"/>
        </w:rPr>
        <w:t>allows</w:t>
      </w:r>
      <w:r w:rsidRPr="008B39D7">
        <w:rPr>
          <w:rFonts w:ascii="Times New Roman" w:hAnsi="Times New Roman" w:cs="Times New Roman"/>
          <w:spacing w:val="-7"/>
          <w:w w:val="105"/>
        </w:rPr>
        <w:t xml:space="preserve"> </w:t>
      </w:r>
      <w:r w:rsidRPr="008B39D7">
        <w:rPr>
          <w:rFonts w:ascii="Times New Roman" w:hAnsi="Times New Roman" w:cs="Times New Roman"/>
          <w:w w:val="105"/>
        </w:rPr>
        <w:t>for</w:t>
      </w:r>
      <w:r w:rsidRPr="008B39D7">
        <w:rPr>
          <w:rFonts w:ascii="Times New Roman" w:hAnsi="Times New Roman" w:cs="Times New Roman"/>
          <w:spacing w:val="-10"/>
          <w:w w:val="105"/>
        </w:rPr>
        <w:t xml:space="preserve"> </w:t>
      </w:r>
      <w:r w:rsidRPr="008B39D7">
        <w:rPr>
          <w:rFonts w:ascii="Times New Roman" w:hAnsi="Times New Roman" w:cs="Times New Roman"/>
          <w:w w:val="105"/>
        </w:rPr>
        <w:t>electronic</w:t>
      </w:r>
      <w:r w:rsidRPr="008B39D7">
        <w:rPr>
          <w:rFonts w:ascii="Times New Roman" w:hAnsi="Times New Roman" w:cs="Times New Roman"/>
          <w:spacing w:val="-7"/>
          <w:w w:val="105"/>
        </w:rPr>
        <w:t xml:space="preserve"> </w:t>
      </w:r>
      <w:r w:rsidRPr="008B39D7">
        <w:rPr>
          <w:rFonts w:ascii="Times New Roman" w:hAnsi="Times New Roman" w:cs="Times New Roman"/>
          <w:w w:val="105"/>
        </w:rPr>
        <w:t>processing</w:t>
      </w:r>
      <w:r w:rsidRPr="008B39D7">
        <w:rPr>
          <w:rFonts w:ascii="Times New Roman" w:hAnsi="Times New Roman" w:cs="Times New Roman"/>
          <w:spacing w:val="-7"/>
          <w:w w:val="105"/>
        </w:rPr>
        <w:t xml:space="preserve"> </w:t>
      </w:r>
      <w:r w:rsidRPr="008B39D7">
        <w:rPr>
          <w:rFonts w:ascii="Times New Roman" w:hAnsi="Times New Roman" w:cs="Times New Roman"/>
          <w:w w:val="105"/>
        </w:rPr>
        <w:t>of</w:t>
      </w:r>
      <w:r w:rsidRPr="008B39D7">
        <w:rPr>
          <w:rFonts w:ascii="Times New Roman" w:hAnsi="Times New Roman" w:cs="Times New Roman"/>
          <w:spacing w:val="-12"/>
          <w:w w:val="105"/>
        </w:rPr>
        <w:t xml:space="preserve"> </w:t>
      </w:r>
      <w:r w:rsidRPr="008B39D7">
        <w:rPr>
          <w:rFonts w:ascii="Times New Roman" w:hAnsi="Times New Roman" w:cs="Times New Roman"/>
          <w:w w:val="105"/>
        </w:rPr>
        <w:t>the</w:t>
      </w:r>
      <w:r w:rsidRPr="008B39D7">
        <w:rPr>
          <w:rFonts w:ascii="Times New Roman" w:hAnsi="Times New Roman" w:cs="Times New Roman"/>
          <w:spacing w:val="-13"/>
          <w:w w:val="105"/>
        </w:rPr>
        <w:t xml:space="preserve"> </w:t>
      </w:r>
      <w:r w:rsidRPr="008B39D7">
        <w:rPr>
          <w:rFonts w:ascii="Times New Roman" w:hAnsi="Times New Roman" w:cs="Times New Roman"/>
          <w:w w:val="105"/>
        </w:rPr>
        <w:t>performance</w:t>
      </w:r>
      <w:r w:rsidRPr="008B39D7">
        <w:rPr>
          <w:rFonts w:ascii="Times New Roman" w:hAnsi="Times New Roman" w:cs="Times New Roman"/>
          <w:spacing w:val="-13"/>
          <w:w w:val="105"/>
        </w:rPr>
        <w:t xml:space="preserve"> </w:t>
      </w:r>
      <w:r w:rsidRPr="008B39D7">
        <w:rPr>
          <w:rFonts w:ascii="Times New Roman" w:hAnsi="Times New Roman" w:cs="Times New Roman"/>
          <w:w w:val="105"/>
        </w:rPr>
        <w:t>evaluation</w:t>
      </w:r>
      <w:r w:rsidRPr="008B39D7">
        <w:rPr>
          <w:rFonts w:ascii="Times New Roman" w:hAnsi="Times New Roman" w:cs="Times New Roman"/>
          <w:spacing w:val="-13"/>
          <w:w w:val="105"/>
        </w:rPr>
        <w:t xml:space="preserve"> </w:t>
      </w:r>
      <w:r w:rsidRPr="008B39D7">
        <w:rPr>
          <w:rFonts w:ascii="Times New Roman" w:hAnsi="Times New Roman" w:cs="Times New Roman"/>
          <w:w w:val="105"/>
        </w:rPr>
        <w:t>report.</w:t>
      </w:r>
      <w:r w:rsidRPr="008B39D7">
        <w:rPr>
          <w:rFonts w:ascii="Times New Roman" w:hAnsi="Times New Roman" w:cs="Times New Roman"/>
          <w:spacing w:val="-5"/>
          <w:w w:val="105"/>
        </w:rPr>
        <w:t xml:space="preserve"> </w:t>
      </w:r>
      <w:r w:rsidRPr="008B39D7">
        <w:rPr>
          <w:rFonts w:ascii="Times New Roman" w:hAnsi="Times New Roman" w:cs="Times New Roman"/>
          <w:w w:val="105"/>
        </w:rPr>
        <w:t>The</w:t>
      </w:r>
      <w:r w:rsidRPr="008B39D7">
        <w:rPr>
          <w:rFonts w:ascii="Times New Roman" w:hAnsi="Times New Roman" w:cs="Times New Roman"/>
          <w:spacing w:val="-9"/>
          <w:w w:val="105"/>
        </w:rPr>
        <w:t xml:space="preserve"> </w:t>
      </w:r>
      <w:r w:rsidRPr="008B39D7">
        <w:rPr>
          <w:rFonts w:ascii="Times New Roman" w:hAnsi="Times New Roman" w:cs="Times New Roman"/>
          <w:w w:val="105"/>
        </w:rPr>
        <w:t>completed</w:t>
      </w:r>
      <w:r w:rsidRPr="008B39D7">
        <w:rPr>
          <w:rFonts w:ascii="Times New Roman" w:hAnsi="Times New Roman" w:cs="Times New Roman"/>
          <w:spacing w:val="-7"/>
          <w:w w:val="105"/>
        </w:rPr>
        <w:t xml:space="preserve"> </w:t>
      </w:r>
      <w:r w:rsidRPr="008B39D7">
        <w:rPr>
          <w:rFonts w:ascii="Times New Roman" w:hAnsi="Times New Roman" w:cs="Times New Roman"/>
          <w:w w:val="105"/>
        </w:rPr>
        <w:t>evaluation</w:t>
      </w:r>
      <w:r w:rsidRPr="008B39D7">
        <w:rPr>
          <w:rFonts w:ascii="Times New Roman" w:hAnsi="Times New Roman" w:cs="Times New Roman"/>
          <w:spacing w:val="-13"/>
          <w:w w:val="105"/>
        </w:rPr>
        <w:t xml:space="preserve"> </w:t>
      </w:r>
      <w:r w:rsidRPr="008B39D7">
        <w:rPr>
          <w:rFonts w:ascii="Times New Roman" w:hAnsi="Times New Roman" w:cs="Times New Roman"/>
          <w:w w:val="105"/>
        </w:rPr>
        <w:t>was</w:t>
      </w:r>
      <w:r w:rsidRPr="008B39D7">
        <w:rPr>
          <w:rFonts w:ascii="Times New Roman" w:hAnsi="Times New Roman" w:cs="Times New Roman"/>
          <w:spacing w:val="-7"/>
          <w:w w:val="105"/>
        </w:rPr>
        <w:t xml:space="preserve"> </w:t>
      </w:r>
      <w:r w:rsidRPr="008B39D7">
        <w:rPr>
          <w:rFonts w:ascii="Times New Roman" w:hAnsi="Times New Roman" w:cs="Times New Roman"/>
          <w:w w:val="105"/>
        </w:rPr>
        <w:t>previously</w:t>
      </w:r>
      <w:r w:rsidRPr="008B39D7">
        <w:rPr>
          <w:rFonts w:ascii="Times New Roman" w:hAnsi="Times New Roman" w:cs="Times New Roman"/>
          <w:spacing w:val="-1"/>
          <w:w w:val="105"/>
        </w:rPr>
        <w:t xml:space="preserve"> </w:t>
      </w:r>
      <w:r w:rsidRPr="008B39D7">
        <w:rPr>
          <w:rFonts w:ascii="Times New Roman" w:hAnsi="Times New Roman" w:cs="Times New Roman"/>
          <w:w w:val="105"/>
        </w:rPr>
        <w:t>available</w:t>
      </w:r>
      <w:r w:rsidRPr="008B39D7">
        <w:rPr>
          <w:rFonts w:ascii="Times New Roman" w:hAnsi="Times New Roman" w:cs="Times New Roman"/>
          <w:spacing w:val="-13"/>
          <w:w w:val="105"/>
        </w:rPr>
        <w:t xml:space="preserve"> </w:t>
      </w:r>
      <w:r w:rsidRPr="008B39D7">
        <w:rPr>
          <w:rFonts w:ascii="Times New Roman" w:hAnsi="Times New Roman" w:cs="Times New Roman"/>
          <w:w w:val="105"/>
        </w:rPr>
        <w:t>in</w:t>
      </w:r>
      <w:r w:rsidRPr="008B39D7">
        <w:rPr>
          <w:rFonts w:ascii="Times New Roman" w:hAnsi="Times New Roman" w:cs="Times New Roman"/>
          <w:spacing w:val="-13"/>
          <w:w w:val="105"/>
        </w:rPr>
        <w:t xml:space="preserve"> </w:t>
      </w:r>
      <w:r w:rsidRPr="008B39D7">
        <w:rPr>
          <w:rFonts w:ascii="Times New Roman" w:hAnsi="Times New Roman" w:cs="Times New Roman"/>
          <w:w w:val="105"/>
        </w:rPr>
        <w:t>the</w:t>
      </w:r>
      <w:r w:rsidRPr="008B39D7">
        <w:rPr>
          <w:rFonts w:ascii="Times New Roman" w:hAnsi="Times New Roman" w:cs="Times New Roman"/>
          <w:spacing w:val="-7"/>
          <w:w w:val="105"/>
        </w:rPr>
        <w:t xml:space="preserve"> </w:t>
      </w:r>
      <w:r w:rsidRPr="008B39D7">
        <w:rPr>
          <w:rFonts w:ascii="Times New Roman" w:hAnsi="Times New Roman" w:cs="Times New Roman"/>
          <w:w w:val="105"/>
        </w:rPr>
        <w:t>Past</w:t>
      </w:r>
      <w:r w:rsidRPr="008B39D7">
        <w:rPr>
          <w:rFonts w:ascii="Times New Roman" w:hAnsi="Times New Roman" w:cs="Times New Roman"/>
          <w:spacing w:val="-6"/>
          <w:w w:val="105"/>
        </w:rPr>
        <w:t xml:space="preserve"> </w:t>
      </w:r>
      <w:r w:rsidRPr="008B39D7">
        <w:rPr>
          <w:rFonts w:ascii="Times New Roman" w:hAnsi="Times New Roman" w:cs="Times New Roman"/>
          <w:w w:val="105"/>
        </w:rPr>
        <w:t>Performance</w:t>
      </w:r>
      <w:r w:rsidRPr="008B39D7">
        <w:rPr>
          <w:rFonts w:ascii="Times New Roman" w:hAnsi="Times New Roman" w:cs="Times New Roman"/>
          <w:spacing w:val="-13"/>
          <w:w w:val="105"/>
        </w:rPr>
        <w:t xml:space="preserve"> </w:t>
      </w:r>
      <w:r w:rsidRPr="008B39D7">
        <w:rPr>
          <w:rFonts w:ascii="Times New Roman" w:hAnsi="Times New Roman" w:cs="Times New Roman"/>
          <w:w w:val="105"/>
        </w:rPr>
        <w:t>Information</w:t>
      </w:r>
      <w:r w:rsidRPr="008B39D7">
        <w:rPr>
          <w:rFonts w:ascii="Times New Roman" w:hAnsi="Times New Roman" w:cs="Times New Roman"/>
          <w:spacing w:val="-12"/>
          <w:w w:val="105"/>
        </w:rPr>
        <w:t xml:space="preserve"> </w:t>
      </w:r>
      <w:r w:rsidRPr="008B39D7">
        <w:rPr>
          <w:rFonts w:ascii="Times New Roman" w:hAnsi="Times New Roman" w:cs="Times New Roman"/>
          <w:w w:val="105"/>
        </w:rPr>
        <w:t>Retrieval</w:t>
      </w:r>
      <w:r w:rsidRPr="008B39D7">
        <w:rPr>
          <w:rFonts w:ascii="Times New Roman" w:hAnsi="Times New Roman" w:cs="Times New Roman"/>
          <w:spacing w:val="-13"/>
          <w:w w:val="105"/>
        </w:rPr>
        <w:t xml:space="preserve"> </w:t>
      </w:r>
      <w:r w:rsidRPr="008B39D7">
        <w:rPr>
          <w:rFonts w:ascii="Times New Roman" w:hAnsi="Times New Roman" w:cs="Times New Roman"/>
          <w:w w:val="105"/>
        </w:rPr>
        <w:t>System</w:t>
      </w:r>
      <w:r w:rsidRPr="008B39D7">
        <w:rPr>
          <w:rFonts w:ascii="Times New Roman" w:hAnsi="Times New Roman" w:cs="Times New Roman"/>
          <w:spacing w:val="-14"/>
          <w:w w:val="105"/>
        </w:rPr>
        <w:t xml:space="preserve"> </w:t>
      </w:r>
      <w:r w:rsidRPr="008B39D7">
        <w:rPr>
          <w:rFonts w:ascii="Times New Roman" w:hAnsi="Times New Roman" w:cs="Times New Roman"/>
          <w:w w:val="105"/>
        </w:rPr>
        <w:t>(PPIRS),</w:t>
      </w:r>
      <w:r w:rsidRPr="008B39D7">
        <w:rPr>
          <w:rFonts w:ascii="Times New Roman" w:hAnsi="Times New Roman" w:cs="Times New Roman"/>
          <w:spacing w:val="-12"/>
          <w:w w:val="105"/>
        </w:rPr>
        <w:t xml:space="preserve"> </w:t>
      </w:r>
      <w:r w:rsidRPr="008B39D7">
        <w:rPr>
          <w:rFonts w:ascii="Times New Roman" w:hAnsi="Times New Roman" w:cs="Times New Roman"/>
          <w:w w:val="105"/>
        </w:rPr>
        <w:t>but</w:t>
      </w:r>
      <w:r w:rsidRPr="008B39D7">
        <w:rPr>
          <w:rFonts w:ascii="Times New Roman" w:hAnsi="Times New Roman" w:cs="Times New Roman"/>
          <w:spacing w:val="-12"/>
          <w:w w:val="105"/>
        </w:rPr>
        <w:t xml:space="preserve"> </w:t>
      </w:r>
      <w:r w:rsidRPr="008B39D7">
        <w:rPr>
          <w:rFonts w:ascii="Times New Roman" w:hAnsi="Times New Roman" w:cs="Times New Roman"/>
          <w:w w:val="105"/>
        </w:rPr>
        <w:t>since</w:t>
      </w:r>
      <w:r w:rsidRPr="008B39D7">
        <w:rPr>
          <w:rFonts w:ascii="Times New Roman" w:hAnsi="Times New Roman" w:cs="Times New Roman"/>
          <w:spacing w:val="-7"/>
          <w:w w:val="105"/>
        </w:rPr>
        <w:t xml:space="preserve"> </w:t>
      </w:r>
      <w:r w:rsidRPr="008B39D7">
        <w:rPr>
          <w:rFonts w:ascii="Times New Roman" w:hAnsi="Times New Roman" w:cs="Times New Roman"/>
          <w:w w:val="105"/>
        </w:rPr>
        <w:t>the</w:t>
      </w:r>
      <w:r w:rsidRPr="008B39D7">
        <w:rPr>
          <w:rFonts w:ascii="Times New Roman" w:hAnsi="Times New Roman" w:cs="Times New Roman"/>
          <w:spacing w:val="-13"/>
          <w:w w:val="105"/>
        </w:rPr>
        <w:t xml:space="preserve"> </w:t>
      </w:r>
      <w:r w:rsidRPr="008B39D7">
        <w:rPr>
          <w:rFonts w:ascii="Times New Roman" w:hAnsi="Times New Roman" w:cs="Times New Roman"/>
          <w:w w:val="105"/>
        </w:rPr>
        <w:t>General</w:t>
      </w:r>
      <w:r w:rsidRPr="008B39D7">
        <w:rPr>
          <w:rFonts w:ascii="Times New Roman" w:hAnsi="Times New Roman" w:cs="Times New Roman"/>
          <w:spacing w:val="-13"/>
          <w:w w:val="105"/>
        </w:rPr>
        <w:t xml:space="preserve"> </w:t>
      </w:r>
      <w:r w:rsidRPr="008B39D7">
        <w:rPr>
          <w:rFonts w:ascii="Times New Roman" w:hAnsi="Times New Roman" w:cs="Times New Roman"/>
          <w:w w:val="105"/>
        </w:rPr>
        <w:t>Services</w:t>
      </w:r>
      <w:r w:rsidRPr="008B39D7">
        <w:rPr>
          <w:rFonts w:ascii="Times New Roman" w:hAnsi="Times New Roman" w:cs="Times New Roman"/>
          <w:spacing w:val="-7"/>
          <w:w w:val="105"/>
        </w:rPr>
        <w:t xml:space="preserve"> </w:t>
      </w:r>
      <w:r w:rsidRPr="008B39D7">
        <w:rPr>
          <w:rFonts w:ascii="Times New Roman" w:hAnsi="Times New Roman" w:cs="Times New Roman"/>
          <w:w w:val="105"/>
        </w:rPr>
        <w:t>Administration</w:t>
      </w:r>
      <w:r w:rsidRPr="008B39D7">
        <w:rPr>
          <w:rFonts w:ascii="Times New Roman" w:hAnsi="Times New Roman" w:cs="Times New Roman"/>
          <w:spacing w:val="-7"/>
          <w:w w:val="105"/>
        </w:rPr>
        <w:t xml:space="preserve"> </w:t>
      </w:r>
      <w:r w:rsidRPr="008B39D7">
        <w:rPr>
          <w:rFonts w:ascii="Times New Roman" w:hAnsi="Times New Roman" w:cs="Times New Roman"/>
          <w:w w:val="105"/>
        </w:rPr>
        <w:t>officially</w:t>
      </w:r>
      <w:r w:rsidRPr="008B39D7">
        <w:rPr>
          <w:rFonts w:ascii="Times New Roman" w:hAnsi="Times New Roman" w:cs="Times New Roman"/>
          <w:spacing w:val="-9"/>
          <w:w w:val="105"/>
        </w:rPr>
        <w:t xml:space="preserve"> </w:t>
      </w:r>
      <w:r w:rsidRPr="008B39D7">
        <w:rPr>
          <w:rFonts w:ascii="Times New Roman" w:hAnsi="Times New Roman" w:cs="Times New Roman"/>
          <w:w w:val="105"/>
        </w:rPr>
        <w:t>retired</w:t>
      </w:r>
      <w:r w:rsidRPr="008B39D7">
        <w:rPr>
          <w:rFonts w:ascii="Times New Roman" w:hAnsi="Times New Roman" w:cs="Times New Roman"/>
          <w:spacing w:val="-7"/>
          <w:w w:val="105"/>
        </w:rPr>
        <w:t xml:space="preserve"> </w:t>
      </w:r>
      <w:r w:rsidRPr="008B39D7">
        <w:rPr>
          <w:rFonts w:ascii="Times New Roman" w:hAnsi="Times New Roman" w:cs="Times New Roman"/>
          <w:w w:val="105"/>
        </w:rPr>
        <w:t>PPIRS</w:t>
      </w:r>
      <w:r w:rsidRPr="008B39D7">
        <w:rPr>
          <w:rFonts w:ascii="Times New Roman" w:hAnsi="Times New Roman" w:cs="Times New Roman"/>
          <w:spacing w:val="-4"/>
          <w:w w:val="105"/>
        </w:rPr>
        <w:t xml:space="preserve"> </w:t>
      </w:r>
      <w:r w:rsidRPr="008B39D7">
        <w:rPr>
          <w:rFonts w:ascii="Times New Roman" w:hAnsi="Times New Roman" w:cs="Times New Roman"/>
          <w:w w:val="105"/>
        </w:rPr>
        <w:t>and</w:t>
      </w:r>
      <w:r w:rsidRPr="008B39D7">
        <w:rPr>
          <w:rFonts w:ascii="Times New Roman" w:hAnsi="Times New Roman" w:cs="Times New Roman"/>
          <w:spacing w:val="-7"/>
          <w:w w:val="105"/>
        </w:rPr>
        <w:t xml:space="preserve"> </w:t>
      </w:r>
      <w:r w:rsidRPr="008B39D7">
        <w:rPr>
          <w:rFonts w:ascii="Times New Roman" w:hAnsi="Times New Roman" w:cs="Times New Roman"/>
          <w:w w:val="105"/>
        </w:rPr>
        <w:t>merged</w:t>
      </w:r>
      <w:r w:rsidRPr="008B39D7">
        <w:rPr>
          <w:rFonts w:ascii="Times New Roman" w:hAnsi="Times New Roman" w:cs="Times New Roman"/>
          <w:spacing w:val="-7"/>
          <w:w w:val="105"/>
        </w:rPr>
        <w:t xml:space="preserve"> </w:t>
      </w:r>
      <w:r w:rsidRPr="008B39D7">
        <w:rPr>
          <w:rFonts w:ascii="Times New Roman" w:hAnsi="Times New Roman" w:cs="Times New Roman"/>
          <w:w w:val="105"/>
        </w:rPr>
        <w:t>it</w:t>
      </w:r>
      <w:r w:rsidRPr="008B39D7">
        <w:rPr>
          <w:rFonts w:ascii="Times New Roman" w:hAnsi="Times New Roman" w:cs="Times New Roman"/>
          <w:spacing w:val="-12"/>
          <w:w w:val="105"/>
        </w:rPr>
        <w:t xml:space="preserve"> </w:t>
      </w:r>
      <w:r w:rsidRPr="008B39D7">
        <w:rPr>
          <w:rFonts w:ascii="Times New Roman" w:hAnsi="Times New Roman" w:cs="Times New Roman"/>
          <w:w w:val="105"/>
        </w:rPr>
        <w:t>with</w:t>
      </w:r>
      <w:r w:rsidRPr="008B39D7">
        <w:rPr>
          <w:rFonts w:ascii="Times New Roman" w:hAnsi="Times New Roman" w:cs="Times New Roman"/>
          <w:spacing w:val="-7"/>
          <w:w w:val="105"/>
        </w:rPr>
        <w:t xml:space="preserve"> </w:t>
      </w:r>
      <w:r w:rsidRPr="008B39D7">
        <w:rPr>
          <w:rFonts w:ascii="Times New Roman" w:hAnsi="Times New Roman" w:cs="Times New Roman"/>
          <w:w w:val="105"/>
        </w:rPr>
        <w:t>CPARS,</w:t>
      </w:r>
      <w:r w:rsidRPr="008B39D7">
        <w:rPr>
          <w:rFonts w:ascii="Times New Roman" w:hAnsi="Times New Roman" w:cs="Times New Roman"/>
          <w:spacing w:val="-12"/>
          <w:w w:val="105"/>
        </w:rPr>
        <w:t xml:space="preserve"> </w:t>
      </w:r>
      <w:r w:rsidRPr="008B39D7">
        <w:rPr>
          <w:rFonts w:ascii="Times New Roman" w:hAnsi="Times New Roman" w:cs="Times New Roman"/>
          <w:w w:val="105"/>
        </w:rPr>
        <w:t>it</w:t>
      </w:r>
      <w:r w:rsidRPr="008B39D7">
        <w:rPr>
          <w:rFonts w:ascii="Times New Roman" w:hAnsi="Times New Roman" w:cs="Times New Roman"/>
          <w:spacing w:val="-12"/>
          <w:w w:val="105"/>
        </w:rPr>
        <w:t xml:space="preserve"> </w:t>
      </w:r>
      <w:r w:rsidRPr="008B39D7">
        <w:rPr>
          <w:rFonts w:ascii="Times New Roman" w:hAnsi="Times New Roman" w:cs="Times New Roman"/>
          <w:w w:val="105"/>
        </w:rPr>
        <w:t>created</w:t>
      </w:r>
      <w:r w:rsidRPr="008B39D7">
        <w:rPr>
          <w:rFonts w:ascii="Times New Roman" w:hAnsi="Times New Roman" w:cs="Times New Roman"/>
          <w:spacing w:val="-13"/>
          <w:w w:val="105"/>
        </w:rPr>
        <w:t xml:space="preserve"> </w:t>
      </w:r>
      <w:r w:rsidRPr="008B39D7">
        <w:rPr>
          <w:rFonts w:ascii="Times New Roman" w:hAnsi="Times New Roman" w:cs="Times New Roman"/>
          <w:w w:val="105"/>
        </w:rPr>
        <w:t>“a</w:t>
      </w:r>
      <w:r w:rsidRPr="008B39D7">
        <w:rPr>
          <w:rFonts w:ascii="Times New Roman" w:hAnsi="Times New Roman" w:cs="Times New Roman"/>
          <w:spacing w:val="-13"/>
          <w:w w:val="105"/>
        </w:rPr>
        <w:t xml:space="preserve"> </w:t>
      </w:r>
      <w:r w:rsidRPr="008B39D7">
        <w:rPr>
          <w:rFonts w:ascii="Times New Roman" w:hAnsi="Times New Roman" w:cs="Times New Roman"/>
          <w:w w:val="105"/>
        </w:rPr>
        <w:t>single</w:t>
      </w:r>
      <w:r w:rsidRPr="008B39D7">
        <w:rPr>
          <w:rFonts w:ascii="Times New Roman" w:hAnsi="Times New Roman" w:cs="Times New Roman"/>
          <w:spacing w:val="-7"/>
          <w:w w:val="105"/>
        </w:rPr>
        <w:t xml:space="preserve"> </w:t>
      </w:r>
      <w:r w:rsidRPr="008B39D7">
        <w:rPr>
          <w:rFonts w:ascii="Times New Roman" w:hAnsi="Times New Roman" w:cs="Times New Roman"/>
          <w:w w:val="105"/>
        </w:rPr>
        <w:t>system”</w:t>
      </w:r>
      <w:r w:rsidRPr="008B39D7">
        <w:rPr>
          <w:rFonts w:ascii="Times New Roman" w:hAnsi="Times New Roman" w:cs="Times New Roman"/>
          <w:spacing w:val="-10"/>
          <w:w w:val="105"/>
        </w:rPr>
        <w:t xml:space="preserve"> </w:t>
      </w:r>
      <w:r w:rsidRPr="008B39D7">
        <w:rPr>
          <w:rFonts w:ascii="Times New Roman" w:hAnsi="Times New Roman" w:cs="Times New Roman"/>
          <w:w w:val="105"/>
        </w:rPr>
        <w:t>that</w:t>
      </w:r>
      <w:r w:rsidRPr="008B39D7">
        <w:rPr>
          <w:rFonts w:ascii="Times New Roman" w:hAnsi="Times New Roman" w:cs="Times New Roman"/>
          <w:spacing w:val="-12"/>
          <w:w w:val="105"/>
        </w:rPr>
        <w:t xml:space="preserve"> </w:t>
      </w:r>
      <w:r w:rsidRPr="008B39D7">
        <w:rPr>
          <w:rFonts w:ascii="Times New Roman" w:hAnsi="Times New Roman" w:cs="Times New Roman"/>
          <w:w w:val="105"/>
        </w:rPr>
        <w:t>“provides</w:t>
      </w:r>
      <w:r w:rsidRPr="008B39D7">
        <w:rPr>
          <w:rFonts w:ascii="Times New Roman" w:hAnsi="Times New Roman" w:cs="Times New Roman"/>
          <w:spacing w:val="-12"/>
          <w:w w:val="105"/>
        </w:rPr>
        <w:t xml:space="preserve"> </w:t>
      </w:r>
      <w:r w:rsidRPr="008B39D7">
        <w:rPr>
          <w:rFonts w:ascii="Times New Roman" w:hAnsi="Times New Roman" w:cs="Times New Roman"/>
          <w:w w:val="105"/>
        </w:rPr>
        <w:t>one</w:t>
      </w:r>
      <w:r w:rsidRPr="008B39D7">
        <w:rPr>
          <w:rFonts w:ascii="Times New Roman" w:hAnsi="Times New Roman" w:cs="Times New Roman"/>
          <w:spacing w:val="-13"/>
          <w:w w:val="105"/>
        </w:rPr>
        <w:t xml:space="preserve"> </w:t>
      </w:r>
      <w:r w:rsidRPr="008B39D7">
        <w:rPr>
          <w:rFonts w:ascii="Times New Roman" w:hAnsi="Times New Roman" w:cs="Times New Roman"/>
          <w:w w:val="105"/>
        </w:rPr>
        <w:t>location</w:t>
      </w:r>
      <w:r w:rsidRPr="008B39D7">
        <w:rPr>
          <w:rFonts w:ascii="Times New Roman" w:hAnsi="Times New Roman" w:cs="Times New Roman"/>
          <w:spacing w:val="-7"/>
          <w:w w:val="105"/>
        </w:rPr>
        <w:t xml:space="preserve"> </w:t>
      </w:r>
      <w:r w:rsidRPr="008B39D7">
        <w:rPr>
          <w:rFonts w:ascii="Times New Roman" w:hAnsi="Times New Roman" w:cs="Times New Roman"/>
          <w:w w:val="105"/>
        </w:rPr>
        <w:t>and</w:t>
      </w:r>
      <w:r w:rsidRPr="008B39D7">
        <w:rPr>
          <w:rFonts w:ascii="Times New Roman" w:hAnsi="Times New Roman" w:cs="Times New Roman"/>
          <w:spacing w:val="-13"/>
          <w:w w:val="105"/>
        </w:rPr>
        <w:t xml:space="preserve"> </w:t>
      </w:r>
      <w:r w:rsidRPr="008B39D7">
        <w:rPr>
          <w:rFonts w:ascii="Times New Roman" w:hAnsi="Times New Roman" w:cs="Times New Roman"/>
          <w:w w:val="105"/>
        </w:rPr>
        <w:t>one</w:t>
      </w:r>
      <w:r w:rsidRPr="008B39D7">
        <w:rPr>
          <w:rFonts w:ascii="Times New Roman" w:hAnsi="Times New Roman" w:cs="Times New Roman"/>
          <w:spacing w:val="-7"/>
          <w:w w:val="105"/>
        </w:rPr>
        <w:t xml:space="preserve"> </w:t>
      </w:r>
      <w:r w:rsidRPr="008B39D7">
        <w:rPr>
          <w:rFonts w:ascii="Times New Roman" w:hAnsi="Times New Roman" w:cs="Times New Roman"/>
          <w:w w:val="105"/>
        </w:rPr>
        <w:t>account</w:t>
      </w:r>
      <w:r w:rsidRPr="008B39D7">
        <w:rPr>
          <w:rFonts w:ascii="Times New Roman" w:hAnsi="Times New Roman" w:cs="Times New Roman"/>
          <w:spacing w:val="-6"/>
          <w:w w:val="105"/>
        </w:rPr>
        <w:t xml:space="preserve"> </w:t>
      </w:r>
      <w:r w:rsidRPr="008B39D7">
        <w:rPr>
          <w:rFonts w:ascii="Times New Roman" w:hAnsi="Times New Roman" w:cs="Times New Roman"/>
          <w:w w:val="105"/>
        </w:rPr>
        <w:t>to</w:t>
      </w:r>
      <w:r w:rsidRPr="008B39D7">
        <w:rPr>
          <w:rFonts w:ascii="Times New Roman" w:hAnsi="Times New Roman" w:cs="Times New Roman"/>
          <w:spacing w:val="-13"/>
          <w:w w:val="105"/>
        </w:rPr>
        <w:t xml:space="preserve"> </w:t>
      </w:r>
      <w:r w:rsidRPr="008B39D7">
        <w:rPr>
          <w:rFonts w:ascii="Times New Roman" w:hAnsi="Times New Roman" w:cs="Times New Roman"/>
          <w:w w:val="105"/>
        </w:rPr>
        <w:t>perform</w:t>
      </w:r>
      <w:r w:rsidRPr="008B39D7">
        <w:rPr>
          <w:rFonts w:ascii="Times New Roman" w:hAnsi="Times New Roman" w:cs="Times New Roman"/>
          <w:spacing w:val="-14"/>
          <w:w w:val="105"/>
        </w:rPr>
        <w:t xml:space="preserve"> </w:t>
      </w:r>
      <w:r w:rsidRPr="008B39D7">
        <w:rPr>
          <w:rFonts w:ascii="Times New Roman" w:hAnsi="Times New Roman" w:cs="Times New Roman"/>
          <w:w w:val="105"/>
        </w:rPr>
        <w:t>functions</w:t>
      </w:r>
      <w:r w:rsidRPr="008B39D7">
        <w:rPr>
          <w:rFonts w:ascii="Times New Roman" w:hAnsi="Times New Roman" w:cs="Times New Roman"/>
          <w:spacing w:val="-7"/>
          <w:w w:val="105"/>
        </w:rPr>
        <w:t xml:space="preserve"> </w:t>
      </w:r>
      <w:r w:rsidRPr="008B39D7">
        <w:rPr>
          <w:rFonts w:ascii="Times New Roman" w:hAnsi="Times New Roman" w:cs="Times New Roman"/>
          <w:w w:val="105"/>
        </w:rPr>
        <w:t>such</w:t>
      </w:r>
      <w:r w:rsidRPr="008B39D7">
        <w:rPr>
          <w:rFonts w:ascii="Times New Roman" w:hAnsi="Times New Roman" w:cs="Times New Roman"/>
          <w:spacing w:val="-7"/>
          <w:w w:val="105"/>
        </w:rPr>
        <w:t xml:space="preserve"> </w:t>
      </w:r>
      <w:r w:rsidRPr="008B39D7">
        <w:rPr>
          <w:rFonts w:ascii="Times New Roman" w:hAnsi="Times New Roman" w:cs="Times New Roman"/>
          <w:w w:val="105"/>
        </w:rPr>
        <w:t>as</w:t>
      </w:r>
      <w:r w:rsidRPr="008B39D7">
        <w:rPr>
          <w:rFonts w:ascii="Times New Roman" w:hAnsi="Times New Roman" w:cs="Times New Roman"/>
          <w:spacing w:val="-7"/>
          <w:w w:val="105"/>
        </w:rPr>
        <w:t xml:space="preserve"> </w:t>
      </w:r>
      <w:r w:rsidRPr="008B39D7">
        <w:rPr>
          <w:rFonts w:ascii="Times New Roman" w:hAnsi="Times New Roman" w:cs="Times New Roman"/>
          <w:w w:val="105"/>
        </w:rPr>
        <w:t>creating</w:t>
      </w:r>
      <w:r w:rsidRPr="008B39D7">
        <w:rPr>
          <w:rFonts w:ascii="Times New Roman" w:hAnsi="Times New Roman" w:cs="Times New Roman"/>
          <w:spacing w:val="-7"/>
          <w:w w:val="105"/>
        </w:rPr>
        <w:t xml:space="preserve"> </w:t>
      </w:r>
      <w:r w:rsidRPr="008B39D7">
        <w:rPr>
          <w:rFonts w:ascii="Times New Roman" w:hAnsi="Times New Roman" w:cs="Times New Roman"/>
          <w:w w:val="105"/>
        </w:rPr>
        <w:t>and</w:t>
      </w:r>
      <w:r w:rsidRPr="008B39D7">
        <w:rPr>
          <w:rFonts w:ascii="Times New Roman" w:hAnsi="Times New Roman" w:cs="Times New Roman"/>
          <w:spacing w:val="-7"/>
          <w:w w:val="105"/>
        </w:rPr>
        <w:t xml:space="preserve"> </w:t>
      </w:r>
      <w:r w:rsidRPr="008B39D7">
        <w:rPr>
          <w:rFonts w:ascii="Times New Roman" w:hAnsi="Times New Roman" w:cs="Times New Roman"/>
          <w:w w:val="105"/>
        </w:rPr>
        <w:t>editing</w:t>
      </w:r>
      <w:r w:rsidRPr="008B39D7">
        <w:rPr>
          <w:rFonts w:ascii="Times New Roman" w:hAnsi="Times New Roman" w:cs="Times New Roman"/>
          <w:spacing w:val="-9"/>
          <w:w w:val="105"/>
        </w:rPr>
        <w:t xml:space="preserve"> </w:t>
      </w:r>
      <w:r w:rsidRPr="008B39D7">
        <w:rPr>
          <w:rFonts w:ascii="Times New Roman" w:hAnsi="Times New Roman" w:cs="Times New Roman"/>
          <w:w w:val="105"/>
        </w:rPr>
        <w:t>performance</w:t>
      </w:r>
      <w:r w:rsidRPr="008B39D7">
        <w:rPr>
          <w:rFonts w:ascii="Times New Roman" w:hAnsi="Times New Roman" w:cs="Times New Roman"/>
          <w:spacing w:val="-7"/>
          <w:w w:val="105"/>
        </w:rPr>
        <w:t xml:space="preserve"> </w:t>
      </w:r>
      <w:r w:rsidRPr="008B39D7">
        <w:rPr>
          <w:rFonts w:ascii="Times New Roman" w:hAnsi="Times New Roman" w:cs="Times New Roman"/>
          <w:w w:val="105"/>
        </w:rPr>
        <w:t>and</w:t>
      </w:r>
      <w:r w:rsidRPr="008B39D7">
        <w:rPr>
          <w:rFonts w:ascii="Times New Roman" w:hAnsi="Times New Roman" w:cs="Times New Roman"/>
          <w:spacing w:val="-7"/>
          <w:w w:val="105"/>
        </w:rPr>
        <w:t xml:space="preserve"> </w:t>
      </w:r>
      <w:r w:rsidRPr="008B39D7">
        <w:rPr>
          <w:rFonts w:ascii="Times New Roman" w:hAnsi="Times New Roman" w:cs="Times New Roman"/>
          <w:w w:val="105"/>
        </w:rPr>
        <w:t>integrity</w:t>
      </w:r>
      <w:r w:rsidRPr="008B39D7">
        <w:rPr>
          <w:rFonts w:ascii="Times New Roman" w:hAnsi="Times New Roman" w:cs="Times New Roman"/>
          <w:spacing w:val="-7"/>
          <w:w w:val="105"/>
        </w:rPr>
        <w:t xml:space="preserve"> </w:t>
      </w:r>
      <w:r w:rsidRPr="008B39D7">
        <w:rPr>
          <w:rFonts w:ascii="Times New Roman" w:hAnsi="Times New Roman" w:cs="Times New Roman"/>
          <w:w w:val="105"/>
        </w:rPr>
        <w:t>records,</w:t>
      </w:r>
      <w:r w:rsidRPr="008B39D7">
        <w:rPr>
          <w:rFonts w:ascii="Times New Roman" w:hAnsi="Times New Roman" w:cs="Times New Roman"/>
          <w:spacing w:val="-12"/>
          <w:w w:val="105"/>
        </w:rPr>
        <w:t xml:space="preserve"> </w:t>
      </w:r>
      <w:r w:rsidRPr="008B39D7">
        <w:rPr>
          <w:rFonts w:ascii="Times New Roman" w:hAnsi="Times New Roman" w:cs="Times New Roman"/>
          <w:w w:val="105"/>
        </w:rPr>
        <w:t>changes</w:t>
      </w:r>
      <w:r w:rsidRPr="008B39D7">
        <w:rPr>
          <w:rFonts w:ascii="Times New Roman" w:hAnsi="Times New Roman" w:cs="Times New Roman"/>
          <w:spacing w:val="-7"/>
          <w:w w:val="105"/>
        </w:rPr>
        <w:t xml:space="preserve"> </w:t>
      </w:r>
      <w:r w:rsidRPr="008B39D7">
        <w:rPr>
          <w:rFonts w:ascii="Times New Roman" w:hAnsi="Times New Roman" w:cs="Times New Roman"/>
          <w:w w:val="105"/>
        </w:rPr>
        <w:t>to</w:t>
      </w:r>
      <w:r w:rsidRPr="008B39D7">
        <w:rPr>
          <w:rFonts w:ascii="Times New Roman" w:hAnsi="Times New Roman" w:cs="Times New Roman"/>
          <w:spacing w:val="-7"/>
          <w:w w:val="105"/>
        </w:rPr>
        <w:t xml:space="preserve"> </w:t>
      </w:r>
      <w:r w:rsidRPr="008B39D7">
        <w:rPr>
          <w:rFonts w:ascii="Times New Roman" w:hAnsi="Times New Roman" w:cs="Times New Roman"/>
          <w:w w:val="105"/>
        </w:rPr>
        <w:t>administering</w:t>
      </w:r>
      <w:r w:rsidRPr="008B39D7">
        <w:rPr>
          <w:rFonts w:ascii="Times New Roman" w:hAnsi="Times New Roman" w:cs="Times New Roman"/>
          <w:spacing w:val="-7"/>
          <w:w w:val="105"/>
        </w:rPr>
        <w:t xml:space="preserve"> </w:t>
      </w:r>
      <w:r w:rsidRPr="008B39D7">
        <w:rPr>
          <w:rFonts w:ascii="Times New Roman" w:hAnsi="Times New Roman" w:cs="Times New Roman"/>
          <w:w w:val="105"/>
        </w:rPr>
        <w:t>users,</w:t>
      </w:r>
      <w:r w:rsidRPr="008B39D7">
        <w:rPr>
          <w:rFonts w:ascii="Times New Roman" w:hAnsi="Times New Roman" w:cs="Times New Roman"/>
          <w:spacing w:val="-6"/>
          <w:w w:val="105"/>
        </w:rPr>
        <w:t xml:space="preserve"> </w:t>
      </w:r>
      <w:r w:rsidRPr="008B39D7">
        <w:rPr>
          <w:rFonts w:ascii="Times New Roman" w:hAnsi="Times New Roman" w:cs="Times New Roman"/>
          <w:w w:val="105"/>
        </w:rPr>
        <w:t>running</w:t>
      </w:r>
      <w:r w:rsidRPr="008B39D7">
        <w:rPr>
          <w:rFonts w:ascii="Times New Roman" w:hAnsi="Times New Roman" w:cs="Times New Roman"/>
          <w:spacing w:val="-13"/>
          <w:w w:val="105"/>
        </w:rPr>
        <w:t xml:space="preserve"> </w:t>
      </w:r>
      <w:r w:rsidRPr="008B39D7">
        <w:rPr>
          <w:rFonts w:ascii="Times New Roman" w:hAnsi="Times New Roman" w:cs="Times New Roman"/>
          <w:w w:val="105"/>
        </w:rPr>
        <w:t>reports,</w:t>
      </w:r>
      <w:r w:rsidRPr="008B39D7">
        <w:rPr>
          <w:rFonts w:ascii="Times New Roman" w:hAnsi="Times New Roman" w:cs="Times New Roman"/>
          <w:spacing w:val="-9"/>
          <w:w w:val="105"/>
        </w:rPr>
        <w:t xml:space="preserve"> </w:t>
      </w:r>
      <w:r w:rsidRPr="008B39D7">
        <w:rPr>
          <w:rFonts w:ascii="Times New Roman" w:hAnsi="Times New Roman" w:cs="Times New Roman"/>
          <w:w w:val="105"/>
        </w:rPr>
        <w:t>generating</w:t>
      </w:r>
      <w:r w:rsidRPr="008B39D7">
        <w:rPr>
          <w:rFonts w:ascii="Times New Roman" w:hAnsi="Times New Roman" w:cs="Times New Roman"/>
          <w:spacing w:val="-13"/>
          <w:w w:val="105"/>
        </w:rPr>
        <w:t xml:space="preserve"> </w:t>
      </w:r>
      <w:r w:rsidRPr="008B39D7">
        <w:rPr>
          <w:rFonts w:ascii="Times New Roman" w:hAnsi="Times New Roman" w:cs="Times New Roman"/>
          <w:w w:val="105"/>
        </w:rPr>
        <w:t>performance</w:t>
      </w:r>
      <w:r w:rsidRPr="008B39D7">
        <w:rPr>
          <w:rFonts w:ascii="Times New Roman" w:hAnsi="Times New Roman" w:cs="Times New Roman"/>
          <w:spacing w:val="-13"/>
          <w:w w:val="105"/>
        </w:rPr>
        <w:t xml:space="preserve"> </w:t>
      </w:r>
      <w:r w:rsidRPr="008B39D7">
        <w:rPr>
          <w:rFonts w:ascii="Times New Roman" w:hAnsi="Times New Roman" w:cs="Times New Roman"/>
          <w:w w:val="105"/>
        </w:rPr>
        <w:t>records,</w:t>
      </w:r>
      <w:r w:rsidRPr="008B39D7">
        <w:rPr>
          <w:rFonts w:ascii="Times New Roman" w:hAnsi="Times New Roman" w:cs="Times New Roman"/>
          <w:spacing w:val="-12"/>
          <w:w w:val="105"/>
        </w:rPr>
        <w:t xml:space="preserve"> </w:t>
      </w:r>
      <w:r w:rsidRPr="008B39D7">
        <w:rPr>
          <w:rFonts w:ascii="Times New Roman" w:hAnsi="Times New Roman" w:cs="Times New Roman"/>
          <w:w w:val="105"/>
        </w:rPr>
        <w:t>and</w:t>
      </w:r>
      <w:r w:rsidRPr="008B39D7">
        <w:rPr>
          <w:rFonts w:ascii="Times New Roman" w:hAnsi="Times New Roman" w:cs="Times New Roman"/>
          <w:spacing w:val="-7"/>
          <w:w w:val="105"/>
        </w:rPr>
        <w:t xml:space="preserve"> </w:t>
      </w:r>
      <w:r w:rsidRPr="008B39D7">
        <w:rPr>
          <w:rFonts w:ascii="Times New Roman" w:hAnsi="Times New Roman" w:cs="Times New Roman"/>
          <w:w w:val="105"/>
        </w:rPr>
        <w:t>viewing/managing</w:t>
      </w:r>
      <w:r w:rsidRPr="008B39D7">
        <w:rPr>
          <w:rFonts w:ascii="Times New Roman" w:hAnsi="Times New Roman" w:cs="Times New Roman"/>
          <w:spacing w:val="-7"/>
          <w:w w:val="105"/>
        </w:rPr>
        <w:t xml:space="preserve"> </w:t>
      </w:r>
      <w:r w:rsidRPr="008B39D7">
        <w:rPr>
          <w:rFonts w:ascii="Times New Roman" w:hAnsi="Times New Roman" w:cs="Times New Roman"/>
          <w:w w:val="105"/>
        </w:rPr>
        <w:t>performance</w:t>
      </w:r>
      <w:r w:rsidRPr="008B39D7">
        <w:rPr>
          <w:rFonts w:ascii="Times New Roman" w:hAnsi="Times New Roman" w:cs="Times New Roman"/>
          <w:spacing w:val="-7"/>
          <w:w w:val="105"/>
        </w:rPr>
        <w:t xml:space="preserve"> </w:t>
      </w:r>
      <w:r w:rsidRPr="008B39D7">
        <w:rPr>
          <w:rFonts w:ascii="Times New Roman" w:hAnsi="Times New Roman" w:cs="Times New Roman"/>
          <w:w w:val="105"/>
        </w:rPr>
        <w:t>records.</w:t>
      </w:r>
    </w:p>
    <w:p w14:paraId="10D3DC09" w14:textId="77777777" w:rsidR="008B39D7" w:rsidRPr="008B39D7" w:rsidRDefault="008B39D7" w:rsidP="008B39D7">
      <w:pPr>
        <w:kinsoku w:val="0"/>
        <w:overflowPunct w:val="0"/>
        <w:autoSpaceDE w:val="0"/>
        <w:autoSpaceDN w:val="0"/>
        <w:adjustRightInd w:val="0"/>
        <w:spacing w:before="6"/>
        <w:rPr>
          <w:rFonts w:ascii="Times New Roman" w:hAnsi="Times New Roman" w:cs="Times New Roman"/>
        </w:rPr>
      </w:pPr>
    </w:p>
    <w:p w14:paraId="2AACEE8F" w14:textId="77777777" w:rsidR="008B39D7" w:rsidRPr="008B39D7" w:rsidRDefault="008B39D7" w:rsidP="008B39D7">
      <w:pPr>
        <w:kinsoku w:val="0"/>
        <w:overflowPunct w:val="0"/>
        <w:autoSpaceDE w:val="0"/>
        <w:autoSpaceDN w:val="0"/>
        <w:adjustRightInd w:val="0"/>
        <w:spacing w:before="1" w:line="252" w:lineRule="auto"/>
        <w:ind w:left="54" w:right="303" w:hanging="15"/>
        <w:rPr>
          <w:rFonts w:ascii="Times New Roman" w:hAnsi="Times New Roman" w:cs="Times New Roman"/>
          <w:w w:val="105"/>
        </w:rPr>
      </w:pPr>
      <w:r w:rsidRPr="008B39D7">
        <w:rPr>
          <w:rFonts w:ascii="Times New Roman" w:hAnsi="Times New Roman" w:cs="Times New Roman"/>
          <w:w w:val="105"/>
        </w:rPr>
        <w:t>Once</w:t>
      </w:r>
      <w:r w:rsidRPr="008B39D7">
        <w:rPr>
          <w:rFonts w:ascii="Times New Roman" w:hAnsi="Times New Roman" w:cs="Times New Roman"/>
          <w:spacing w:val="-11"/>
          <w:w w:val="105"/>
        </w:rPr>
        <w:t xml:space="preserve"> </w:t>
      </w:r>
      <w:r w:rsidRPr="008B39D7">
        <w:rPr>
          <w:rFonts w:ascii="Times New Roman" w:hAnsi="Times New Roman" w:cs="Times New Roman"/>
          <w:w w:val="105"/>
        </w:rPr>
        <w:t>the</w:t>
      </w:r>
      <w:r w:rsidRPr="008B39D7">
        <w:rPr>
          <w:rFonts w:ascii="Times New Roman" w:hAnsi="Times New Roman" w:cs="Times New Roman"/>
          <w:spacing w:val="-5"/>
          <w:w w:val="105"/>
        </w:rPr>
        <w:t xml:space="preserve"> </w:t>
      </w:r>
      <w:r w:rsidRPr="008B39D7">
        <w:rPr>
          <w:rFonts w:ascii="Times New Roman" w:hAnsi="Times New Roman" w:cs="Times New Roman"/>
          <w:w w:val="105"/>
        </w:rPr>
        <w:t>Contractor</w:t>
      </w:r>
      <w:r w:rsidRPr="008B39D7">
        <w:rPr>
          <w:rFonts w:ascii="Times New Roman" w:hAnsi="Times New Roman" w:cs="Times New Roman"/>
          <w:spacing w:val="-2"/>
          <w:w w:val="105"/>
        </w:rPr>
        <w:t xml:space="preserve"> </w:t>
      </w:r>
      <w:r w:rsidRPr="008B39D7">
        <w:rPr>
          <w:rFonts w:ascii="Times New Roman" w:hAnsi="Times New Roman" w:cs="Times New Roman"/>
          <w:w w:val="105"/>
        </w:rPr>
        <w:t>is</w:t>
      </w:r>
      <w:r w:rsidRPr="008B39D7">
        <w:rPr>
          <w:rFonts w:ascii="Times New Roman" w:hAnsi="Times New Roman" w:cs="Times New Roman"/>
          <w:spacing w:val="-6"/>
          <w:w w:val="105"/>
        </w:rPr>
        <w:t xml:space="preserve"> </w:t>
      </w:r>
      <w:r w:rsidRPr="008B39D7">
        <w:rPr>
          <w:rFonts w:ascii="Times New Roman" w:hAnsi="Times New Roman" w:cs="Times New Roman"/>
          <w:w w:val="105"/>
        </w:rPr>
        <w:t>registered</w:t>
      </w:r>
      <w:r w:rsidRPr="008B39D7">
        <w:rPr>
          <w:rFonts w:ascii="Times New Roman" w:hAnsi="Times New Roman" w:cs="Times New Roman"/>
          <w:spacing w:val="-5"/>
          <w:w w:val="105"/>
        </w:rPr>
        <w:t xml:space="preserve"> </w:t>
      </w:r>
      <w:r w:rsidRPr="008B39D7">
        <w:rPr>
          <w:rFonts w:ascii="Times New Roman" w:hAnsi="Times New Roman" w:cs="Times New Roman"/>
          <w:w w:val="105"/>
        </w:rPr>
        <w:t>in</w:t>
      </w:r>
      <w:r w:rsidRPr="008B39D7">
        <w:rPr>
          <w:rFonts w:ascii="Times New Roman" w:hAnsi="Times New Roman" w:cs="Times New Roman"/>
          <w:spacing w:val="-11"/>
          <w:w w:val="105"/>
        </w:rPr>
        <w:t xml:space="preserve"> </w:t>
      </w:r>
      <w:r w:rsidRPr="008B39D7">
        <w:rPr>
          <w:rFonts w:ascii="Times New Roman" w:hAnsi="Times New Roman" w:cs="Times New Roman"/>
          <w:w w:val="105"/>
        </w:rPr>
        <w:t>CPARS,</w:t>
      </w:r>
      <w:r w:rsidRPr="008B39D7">
        <w:rPr>
          <w:rFonts w:ascii="Times New Roman" w:hAnsi="Times New Roman" w:cs="Times New Roman"/>
          <w:spacing w:val="-4"/>
          <w:w w:val="105"/>
        </w:rPr>
        <w:t xml:space="preserve"> </w:t>
      </w:r>
      <w:r w:rsidRPr="008B39D7">
        <w:rPr>
          <w:rFonts w:ascii="Times New Roman" w:hAnsi="Times New Roman" w:cs="Times New Roman"/>
          <w:w w:val="105"/>
        </w:rPr>
        <w:t>they</w:t>
      </w:r>
      <w:r w:rsidRPr="008B39D7">
        <w:rPr>
          <w:rFonts w:ascii="Times New Roman" w:hAnsi="Times New Roman" w:cs="Times New Roman"/>
          <w:spacing w:val="-6"/>
          <w:w w:val="105"/>
        </w:rPr>
        <w:t xml:space="preserve"> </w:t>
      </w:r>
      <w:r w:rsidRPr="008B39D7">
        <w:rPr>
          <w:rFonts w:ascii="Times New Roman" w:hAnsi="Times New Roman" w:cs="Times New Roman"/>
          <w:w w:val="105"/>
        </w:rPr>
        <w:t>will</w:t>
      </w:r>
      <w:r w:rsidRPr="008B39D7">
        <w:rPr>
          <w:rFonts w:ascii="Times New Roman" w:hAnsi="Times New Roman" w:cs="Times New Roman"/>
          <w:spacing w:val="-5"/>
          <w:w w:val="105"/>
        </w:rPr>
        <w:t xml:space="preserve"> </w:t>
      </w:r>
      <w:r w:rsidRPr="008B39D7">
        <w:rPr>
          <w:rFonts w:ascii="Times New Roman" w:hAnsi="Times New Roman" w:cs="Times New Roman"/>
          <w:w w:val="105"/>
        </w:rPr>
        <w:t>receive</w:t>
      </w:r>
      <w:r w:rsidRPr="008B39D7">
        <w:rPr>
          <w:rFonts w:ascii="Times New Roman" w:hAnsi="Times New Roman" w:cs="Times New Roman"/>
          <w:spacing w:val="-5"/>
          <w:w w:val="105"/>
        </w:rPr>
        <w:t xml:space="preserve"> </w:t>
      </w:r>
      <w:r w:rsidRPr="008B39D7">
        <w:rPr>
          <w:rFonts w:ascii="Times New Roman" w:hAnsi="Times New Roman" w:cs="Times New Roman"/>
          <w:w w:val="105"/>
        </w:rPr>
        <w:t>an</w:t>
      </w:r>
      <w:r w:rsidRPr="008B39D7">
        <w:rPr>
          <w:rFonts w:ascii="Times New Roman" w:hAnsi="Times New Roman" w:cs="Times New Roman"/>
          <w:spacing w:val="-5"/>
          <w:w w:val="105"/>
        </w:rPr>
        <w:t xml:space="preserve"> </w:t>
      </w:r>
      <w:r w:rsidRPr="008B39D7">
        <w:rPr>
          <w:rFonts w:ascii="Times New Roman" w:hAnsi="Times New Roman" w:cs="Times New Roman"/>
          <w:w w:val="105"/>
        </w:rPr>
        <w:t>automatically-</w:t>
      </w:r>
      <w:r w:rsidRPr="008B39D7">
        <w:rPr>
          <w:rFonts w:ascii="Times New Roman" w:hAnsi="Times New Roman" w:cs="Times New Roman"/>
          <w:spacing w:val="-8"/>
          <w:w w:val="105"/>
        </w:rPr>
        <w:t xml:space="preserve"> </w:t>
      </w:r>
      <w:r w:rsidRPr="008B39D7">
        <w:rPr>
          <w:rFonts w:ascii="Times New Roman" w:hAnsi="Times New Roman" w:cs="Times New Roman"/>
          <w:w w:val="105"/>
        </w:rPr>
        <w:t>generated</w:t>
      </w:r>
      <w:r w:rsidRPr="008B39D7">
        <w:rPr>
          <w:rFonts w:ascii="Times New Roman" w:hAnsi="Times New Roman" w:cs="Times New Roman"/>
          <w:spacing w:val="-5"/>
          <w:w w:val="105"/>
        </w:rPr>
        <w:t xml:space="preserve"> </w:t>
      </w:r>
      <w:r w:rsidRPr="008B39D7">
        <w:rPr>
          <w:rFonts w:ascii="Times New Roman" w:hAnsi="Times New Roman" w:cs="Times New Roman"/>
          <w:w w:val="105"/>
        </w:rPr>
        <w:t>email</w:t>
      </w:r>
      <w:r w:rsidRPr="008B39D7">
        <w:rPr>
          <w:rFonts w:ascii="Times New Roman" w:hAnsi="Times New Roman" w:cs="Times New Roman"/>
          <w:spacing w:val="-11"/>
          <w:w w:val="105"/>
        </w:rPr>
        <w:t xml:space="preserve"> </w:t>
      </w:r>
      <w:r w:rsidRPr="008B39D7">
        <w:rPr>
          <w:rFonts w:ascii="Times New Roman" w:hAnsi="Times New Roman" w:cs="Times New Roman"/>
          <w:w w:val="105"/>
        </w:rPr>
        <w:t>with</w:t>
      </w:r>
      <w:r w:rsidRPr="008B39D7">
        <w:rPr>
          <w:rFonts w:ascii="Times New Roman" w:hAnsi="Times New Roman" w:cs="Times New Roman"/>
          <w:spacing w:val="-11"/>
          <w:w w:val="105"/>
        </w:rPr>
        <w:t xml:space="preserve"> </w:t>
      </w:r>
      <w:r w:rsidRPr="008B39D7">
        <w:rPr>
          <w:rFonts w:ascii="Times New Roman" w:hAnsi="Times New Roman" w:cs="Times New Roman"/>
          <w:w w:val="105"/>
        </w:rPr>
        <w:t>detailed</w:t>
      </w:r>
      <w:r w:rsidRPr="008B39D7">
        <w:rPr>
          <w:rFonts w:ascii="Times New Roman" w:hAnsi="Times New Roman" w:cs="Times New Roman"/>
          <w:spacing w:val="-11"/>
          <w:w w:val="105"/>
        </w:rPr>
        <w:t xml:space="preserve"> </w:t>
      </w:r>
      <w:r w:rsidRPr="008B39D7">
        <w:rPr>
          <w:rFonts w:ascii="Times New Roman" w:hAnsi="Times New Roman" w:cs="Times New Roman"/>
          <w:w w:val="105"/>
        </w:rPr>
        <w:t>login</w:t>
      </w:r>
      <w:r w:rsidRPr="008B39D7">
        <w:rPr>
          <w:rFonts w:ascii="Times New Roman" w:hAnsi="Times New Roman" w:cs="Times New Roman"/>
          <w:spacing w:val="-5"/>
          <w:w w:val="105"/>
        </w:rPr>
        <w:t xml:space="preserve"> </w:t>
      </w:r>
      <w:r w:rsidRPr="008B39D7">
        <w:rPr>
          <w:rFonts w:ascii="Times New Roman" w:hAnsi="Times New Roman" w:cs="Times New Roman"/>
          <w:w w:val="105"/>
        </w:rPr>
        <w:t>instructions.</w:t>
      </w:r>
      <w:r w:rsidRPr="008B39D7">
        <w:rPr>
          <w:rFonts w:ascii="Times New Roman" w:hAnsi="Times New Roman" w:cs="Times New Roman"/>
          <w:spacing w:val="-4"/>
          <w:w w:val="105"/>
        </w:rPr>
        <w:t xml:space="preserve"> </w:t>
      </w:r>
      <w:r w:rsidRPr="008B39D7">
        <w:rPr>
          <w:rFonts w:ascii="Times New Roman" w:hAnsi="Times New Roman" w:cs="Times New Roman"/>
          <w:w w:val="105"/>
        </w:rPr>
        <w:t>Further</w:t>
      </w:r>
      <w:r w:rsidRPr="008B39D7">
        <w:rPr>
          <w:rFonts w:ascii="Times New Roman" w:hAnsi="Times New Roman" w:cs="Times New Roman"/>
          <w:spacing w:val="-2"/>
          <w:w w:val="105"/>
        </w:rPr>
        <w:t xml:space="preserve"> </w:t>
      </w:r>
      <w:r w:rsidRPr="008B39D7">
        <w:rPr>
          <w:rFonts w:ascii="Times New Roman" w:hAnsi="Times New Roman" w:cs="Times New Roman"/>
          <w:w w:val="105"/>
        </w:rPr>
        <w:t>details,</w:t>
      </w:r>
      <w:r w:rsidRPr="008B39D7">
        <w:rPr>
          <w:rFonts w:ascii="Times New Roman" w:hAnsi="Times New Roman" w:cs="Times New Roman"/>
          <w:spacing w:val="-10"/>
          <w:w w:val="105"/>
        </w:rPr>
        <w:t xml:space="preserve"> </w:t>
      </w:r>
      <w:r w:rsidRPr="008B39D7">
        <w:rPr>
          <w:rFonts w:ascii="Times New Roman" w:hAnsi="Times New Roman" w:cs="Times New Roman"/>
          <w:w w:val="105"/>
        </w:rPr>
        <w:t>systems</w:t>
      </w:r>
      <w:r w:rsidRPr="008B39D7">
        <w:rPr>
          <w:rFonts w:ascii="Times New Roman" w:hAnsi="Times New Roman" w:cs="Times New Roman"/>
          <w:spacing w:val="-8"/>
          <w:w w:val="105"/>
        </w:rPr>
        <w:t xml:space="preserve"> </w:t>
      </w:r>
      <w:r w:rsidRPr="008B39D7">
        <w:rPr>
          <w:rFonts w:ascii="Times New Roman" w:hAnsi="Times New Roman" w:cs="Times New Roman"/>
          <w:w w:val="105"/>
        </w:rPr>
        <w:t>requirements,</w:t>
      </w:r>
      <w:r w:rsidRPr="008B39D7">
        <w:rPr>
          <w:rFonts w:ascii="Times New Roman" w:hAnsi="Times New Roman" w:cs="Times New Roman"/>
          <w:spacing w:val="-4"/>
          <w:w w:val="105"/>
        </w:rPr>
        <w:t xml:space="preserve"> </w:t>
      </w:r>
      <w:r w:rsidRPr="008B39D7">
        <w:rPr>
          <w:rFonts w:ascii="Times New Roman" w:hAnsi="Times New Roman" w:cs="Times New Roman"/>
          <w:w w:val="105"/>
        </w:rPr>
        <w:t>and</w:t>
      </w:r>
      <w:r w:rsidRPr="008B39D7">
        <w:rPr>
          <w:rFonts w:ascii="Times New Roman" w:hAnsi="Times New Roman" w:cs="Times New Roman"/>
          <w:spacing w:val="-11"/>
          <w:w w:val="105"/>
        </w:rPr>
        <w:t xml:space="preserve"> </w:t>
      </w:r>
      <w:r w:rsidRPr="008B39D7">
        <w:rPr>
          <w:rFonts w:ascii="Times New Roman" w:hAnsi="Times New Roman" w:cs="Times New Roman"/>
          <w:w w:val="105"/>
        </w:rPr>
        <w:t>training</w:t>
      </w:r>
      <w:r w:rsidRPr="008B39D7">
        <w:rPr>
          <w:rFonts w:ascii="Times New Roman" w:hAnsi="Times New Roman" w:cs="Times New Roman"/>
          <w:spacing w:val="-5"/>
          <w:w w:val="105"/>
        </w:rPr>
        <w:t xml:space="preserve"> </w:t>
      </w:r>
      <w:r w:rsidRPr="008B39D7">
        <w:rPr>
          <w:rFonts w:ascii="Times New Roman" w:hAnsi="Times New Roman" w:cs="Times New Roman"/>
          <w:w w:val="105"/>
        </w:rPr>
        <w:t>information</w:t>
      </w:r>
      <w:r w:rsidRPr="008B39D7">
        <w:rPr>
          <w:rFonts w:ascii="Times New Roman" w:hAnsi="Times New Roman" w:cs="Times New Roman"/>
          <w:spacing w:val="-5"/>
          <w:w w:val="105"/>
        </w:rPr>
        <w:t xml:space="preserve"> </w:t>
      </w:r>
      <w:r w:rsidRPr="008B39D7">
        <w:rPr>
          <w:rFonts w:ascii="Times New Roman" w:hAnsi="Times New Roman" w:cs="Times New Roman"/>
          <w:w w:val="105"/>
        </w:rPr>
        <w:t>for</w:t>
      </w:r>
      <w:r w:rsidRPr="008B39D7">
        <w:rPr>
          <w:rFonts w:ascii="Times New Roman" w:hAnsi="Times New Roman" w:cs="Times New Roman"/>
          <w:spacing w:val="-2"/>
          <w:w w:val="105"/>
        </w:rPr>
        <w:t xml:space="preserve"> </w:t>
      </w:r>
      <w:r w:rsidRPr="008B39D7">
        <w:rPr>
          <w:rFonts w:ascii="Times New Roman" w:hAnsi="Times New Roman" w:cs="Times New Roman"/>
          <w:w w:val="105"/>
        </w:rPr>
        <w:t>CPARS</w:t>
      </w:r>
      <w:r w:rsidRPr="008B39D7">
        <w:rPr>
          <w:rFonts w:ascii="Times New Roman" w:hAnsi="Times New Roman" w:cs="Times New Roman"/>
          <w:spacing w:val="-9"/>
          <w:w w:val="105"/>
        </w:rPr>
        <w:t xml:space="preserve"> </w:t>
      </w:r>
      <w:r w:rsidRPr="008B39D7">
        <w:rPr>
          <w:rFonts w:ascii="Times New Roman" w:hAnsi="Times New Roman" w:cs="Times New Roman"/>
          <w:w w:val="105"/>
        </w:rPr>
        <w:t>is available</w:t>
      </w:r>
      <w:r w:rsidRPr="008B39D7">
        <w:rPr>
          <w:rFonts w:ascii="Times New Roman" w:hAnsi="Times New Roman" w:cs="Times New Roman"/>
          <w:spacing w:val="-11"/>
          <w:w w:val="105"/>
        </w:rPr>
        <w:t xml:space="preserve"> </w:t>
      </w:r>
      <w:r w:rsidRPr="008B39D7">
        <w:rPr>
          <w:rFonts w:ascii="Times New Roman" w:hAnsi="Times New Roman" w:cs="Times New Roman"/>
          <w:w w:val="105"/>
        </w:rPr>
        <w:t>at</w:t>
      </w:r>
      <w:r w:rsidRPr="008B39D7">
        <w:rPr>
          <w:rFonts w:ascii="Times New Roman" w:hAnsi="Times New Roman" w:cs="Times New Roman"/>
          <w:spacing w:val="-8"/>
          <w:w w:val="105"/>
        </w:rPr>
        <w:t xml:space="preserve"> </w:t>
      </w:r>
      <w:r w:rsidRPr="008B39D7">
        <w:rPr>
          <w:rFonts w:ascii="Times New Roman" w:hAnsi="Times New Roman" w:cs="Times New Roman"/>
          <w:w w:val="105"/>
        </w:rPr>
        <w:t>https:</w:t>
      </w:r>
      <w:hyperlink r:id="rId403" w:history="1">
        <w:r w:rsidRPr="008B39D7">
          <w:rPr>
            <w:rFonts w:ascii="Times New Roman" w:hAnsi="Times New Roman" w:cs="Times New Roman"/>
            <w:w w:val="105"/>
          </w:rPr>
          <w:t>//w</w:t>
        </w:r>
      </w:hyperlink>
      <w:r w:rsidRPr="008B39D7">
        <w:rPr>
          <w:rFonts w:ascii="Times New Roman" w:hAnsi="Times New Roman" w:cs="Times New Roman"/>
          <w:w w:val="105"/>
        </w:rPr>
        <w:t>ww</w:t>
      </w:r>
      <w:hyperlink r:id="rId404" w:history="1">
        <w:r w:rsidRPr="008B39D7">
          <w:rPr>
            <w:rFonts w:ascii="Times New Roman" w:hAnsi="Times New Roman" w:cs="Times New Roman"/>
            <w:w w:val="105"/>
          </w:rPr>
          <w:t>.cpars.gov/</w:t>
        </w:r>
      </w:hyperlink>
      <w:r w:rsidRPr="008B39D7">
        <w:rPr>
          <w:rFonts w:ascii="Times New Roman" w:hAnsi="Times New Roman" w:cs="Times New Roman"/>
          <w:spacing w:val="-10"/>
          <w:w w:val="105"/>
        </w:rPr>
        <w:t xml:space="preserve"> </w:t>
      </w:r>
      <w:r w:rsidRPr="008B39D7">
        <w:rPr>
          <w:rFonts w:ascii="Times New Roman" w:hAnsi="Times New Roman" w:cs="Times New Roman"/>
          <w:w w:val="105"/>
        </w:rPr>
        <w:t>The</w:t>
      </w:r>
      <w:r w:rsidRPr="008B39D7">
        <w:rPr>
          <w:rFonts w:ascii="Times New Roman" w:hAnsi="Times New Roman" w:cs="Times New Roman"/>
          <w:spacing w:val="-11"/>
          <w:w w:val="105"/>
        </w:rPr>
        <w:t xml:space="preserve"> </w:t>
      </w:r>
      <w:r w:rsidRPr="008B39D7">
        <w:rPr>
          <w:rFonts w:ascii="Times New Roman" w:hAnsi="Times New Roman" w:cs="Times New Roman"/>
          <w:w w:val="105"/>
        </w:rPr>
        <w:t>CPARS</w:t>
      </w:r>
      <w:r w:rsidRPr="008B39D7">
        <w:rPr>
          <w:rFonts w:ascii="Times New Roman" w:hAnsi="Times New Roman" w:cs="Times New Roman"/>
          <w:spacing w:val="-9"/>
          <w:w w:val="105"/>
        </w:rPr>
        <w:t xml:space="preserve"> </w:t>
      </w:r>
      <w:r w:rsidRPr="008B39D7">
        <w:rPr>
          <w:rFonts w:ascii="Times New Roman" w:hAnsi="Times New Roman" w:cs="Times New Roman"/>
          <w:w w:val="105"/>
        </w:rPr>
        <w:t>User</w:t>
      </w:r>
      <w:r w:rsidRPr="008B39D7">
        <w:rPr>
          <w:rFonts w:ascii="Times New Roman" w:hAnsi="Times New Roman" w:cs="Times New Roman"/>
          <w:spacing w:val="-8"/>
          <w:w w:val="105"/>
        </w:rPr>
        <w:t xml:space="preserve"> </w:t>
      </w:r>
      <w:r w:rsidRPr="008B39D7">
        <w:rPr>
          <w:rFonts w:ascii="Times New Roman" w:hAnsi="Times New Roman" w:cs="Times New Roman"/>
          <w:w w:val="105"/>
        </w:rPr>
        <w:t>Manual,</w:t>
      </w:r>
      <w:r w:rsidRPr="008B39D7">
        <w:rPr>
          <w:rFonts w:ascii="Times New Roman" w:hAnsi="Times New Roman" w:cs="Times New Roman"/>
          <w:spacing w:val="-9"/>
          <w:w w:val="105"/>
        </w:rPr>
        <w:t xml:space="preserve"> </w:t>
      </w:r>
      <w:r w:rsidRPr="008B39D7">
        <w:rPr>
          <w:rFonts w:ascii="Times New Roman" w:hAnsi="Times New Roman" w:cs="Times New Roman"/>
          <w:w w:val="105"/>
        </w:rPr>
        <w:t>registration</w:t>
      </w:r>
      <w:r w:rsidRPr="008B39D7">
        <w:rPr>
          <w:rFonts w:ascii="Times New Roman" w:hAnsi="Times New Roman" w:cs="Times New Roman"/>
          <w:spacing w:val="-11"/>
          <w:w w:val="105"/>
        </w:rPr>
        <w:t xml:space="preserve"> </w:t>
      </w:r>
      <w:r w:rsidRPr="008B39D7">
        <w:rPr>
          <w:rFonts w:ascii="Times New Roman" w:hAnsi="Times New Roman" w:cs="Times New Roman"/>
          <w:w w:val="105"/>
        </w:rPr>
        <w:t>for</w:t>
      </w:r>
      <w:r w:rsidRPr="008B39D7">
        <w:rPr>
          <w:rFonts w:ascii="Times New Roman" w:hAnsi="Times New Roman" w:cs="Times New Roman"/>
          <w:spacing w:val="-16"/>
          <w:w w:val="105"/>
        </w:rPr>
        <w:t xml:space="preserve"> </w:t>
      </w:r>
      <w:r w:rsidRPr="008B39D7">
        <w:rPr>
          <w:rFonts w:ascii="Times New Roman" w:hAnsi="Times New Roman" w:cs="Times New Roman"/>
          <w:w w:val="105"/>
        </w:rPr>
        <w:t>Online</w:t>
      </w:r>
      <w:r w:rsidRPr="008B39D7">
        <w:rPr>
          <w:rFonts w:ascii="Times New Roman" w:hAnsi="Times New Roman" w:cs="Times New Roman"/>
          <w:spacing w:val="-11"/>
          <w:w w:val="105"/>
        </w:rPr>
        <w:t xml:space="preserve"> </w:t>
      </w:r>
      <w:r w:rsidRPr="008B39D7">
        <w:rPr>
          <w:rFonts w:ascii="Times New Roman" w:hAnsi="Times New Roman" w:cs="Times New Roman"/>
          <w:w w:val="105"/>
        </w:rPr>
        <w:t>Training</w:t>
      </w:r>
      <w:r w:rsidRPr="008B39D7">
        <w:rPr>
          <w:rFonts w:ascii="Times New Roman" w:hAnsi="Times New Roman" w:cs="Times New Roman"/>
          <w:spacing w:val="-11"/>
          <w:w w:val="105"/>
        </w:rPr>
        <w:t xml:space="preserve"> </w:t>
      </w:r>
      <w:r w:rsidRPr="008B39D7">
        <w:rPr>
          <w:rFonts w:ascii="Times New Roman" w:hAnsi="Times New Roman" w:cs="Times New Roman"/>
          <w:w w:val="105"/>
        </w:rPr>
        <w:t>for</w:t>
      </w:r>
      <w:r w:rsidRPr="008B39D7">
        <w:rPr>
          <w:rFonts w:ascii="Times New Roman" w:hAnsi="Times New Roman" w:cs="Times New Roman"/>
          <w:spacing w:val="-10"/>
          <w:w w:val="105"/>
        </w:rPr>
        <w:t xml:space="preserve"> </w:t>
      </w:r>
      <w:r w:rsidRPr="008B39D7">
        <w:rPr>
          <w:rFonts w:ascii="Times New Roman" w:hAnsi="Times New Roman" w:cs="Times New Roman"/>
          <w:w w:val="105"/>
        </w:rPr>
        <w:t>Contractors,</w:t>
      </w:r>
      <w:r w:rsidRPr="008B39D7">
        <w:rPr>
          <w:rFonts w:ascii="Times New Roman" w:hAnsi="Times New Roman" w:cs="Times New Roman"/>
          <w:spacing w:val="-10"/>
          <w:w w:val="105"/>
        </w:rPr>
        <w:t xml:space="preserve"> </w:t>
      </w:r>
      <w:r w:rsidRPr="008B39D7">
        <w:rPr>
          <w:rFonts w:ascii="Times New Roman" w:hAnsi="Times New Roman" w:cs="Times New Roman"/>
          <w:w w:val="105"/>
        </w:rPr>
        <w:t>and</w:t>
      </w:r>
      <w:r w:rsidRPr="008B39D7">
        <w:rPr>
          <w:rFonts w:ascii="Times New Roman" w:hAnsi="Times New Roman" w:cs="Times New Roman"/>
          <w:spacing w:val="-5"/>
          <w:w w:val="105"/>
        </w:rPr>
        <w:t xml:space="preserve"> </w:t>
      </w:r>
      <w:r w:rsidRPr="008B39D7">
        <w:rPr>
          <w:rFonts w:ascii="Times New Roman" w:hAnsi="Times New Roman" w:cs="Times New Roman"/>
          <w:w w:val="105"/>
        </w:rPr>
        <w:t>a</w:t>
      </w:r>
      <w:r w:rsidRPr="008B39D7">
        <w:rPr>
          <w:rFonts w:ascii="Times New Roman" w:hAnsi="Times New Roman" w:cs="Times New Roman"/>
          <w:spacing w:val="-5"/>
          <w:w w:val="105"/>
        </w:rPr>
        <w:t xml:space="preserve"> </w:t>
      </w:r>
      <w:r w:rsidRPr="008B39D7">
        <w:rPr>
          <w:rFonts w:ascii="Times New Roman" w:hAnsi="Times New Roman" w:cs="Times New Roman"/>
          <w:w w:val="105"/>
        </w:rPr>
        <w:t>practice</w:t>
      </w:r>
      <w:r w:rsidRPr="008B39D7">
        <w:rPr>
          <w:rFonts w:ascii="Times New Roman" w:hAnsi="Times New Roman" w:cs="Times New Roman"/>
          <w:spacing w:val="-5"/>
          <w:w w:val="105"/>
        </w:rPr>
        <w:t xml:space="preserve"> </w:t>
      </w:r>
      <w:r w:rsidRPr="008B39D7">
        <w:rPr>
          <w:rFonts w:ascii="Times New Roman" w:hAnsi="Times New Roman" w:cs="Times New Roman"/>
          <w:w w:val="105"/>
        </w:rPr>
        <w:t>application</w:t>
      </w:r>
      <w:r w:rsidRPr="008B39D7">
        <w:rPr>
          <w:rFonts w:ascii="Times New Roman" w:hAnsi="Times New Roman" w:cs="Times New Roman"/>
          <w:spacing w:val="-5"/>
          <w:w w:val="105"/>
        </w:rPr>
        <w:t xml:space="preserve"> </w:t>
      </w:r>
      <w:r w:rsidRPr="008B39D7">
        <w:rPr>
          <w:rFonts w:ascii="Times New Roman" w:hAnsi="Times New Roman" w:cs="Times New Roman"/>
          <w:w w:val="105"/>
        </w:rPr>
        <w:t>may be</w:t>
      </w:r>
      <w:r w:rsidRPr="008B39D7">
        <w:rPr>
          <w:rFonts w:ascii="Times New Roman" w:hAnsi="Times New Roman" w:cs="Times New Roman"/>
          <w:spacing w:val="-5"/>
          <w:w w:val="105"/>
        </w:rPr>
        <w:t xml:space="preserve"> </w:t>
      </w:r>
      <w:r w:rsidRPr="008B39D7">
        <w:rPr>
          <w:rFonts w:ascii="Times New Roman" w:hAnsi="Times New Roman" w:cs="Times New Roman"/>
          <w:w w:val="105"/>
        </w:rPr>
        <w:t>found</w:t>
      </w:r>
      <w:r w:rsidRPr="008B39D7">
        <w:rPr>
          <w:rFonts w:ascii="Times New Roman" w:hAnsi="Times New Roman" w:cs="Times New Roman"/>
          <w:spacing w:val="-5"/>
          <w:w w:val="105"/>
        </w:rPr>
        <w:t xml:space="preserve"> </w:t>
      </w:r>
      <w:r w:rsidRPr="008B39D7">
        <w:rPr>
          <w:rFonts w:ascii="Times New Roman" w:hAnsi="Times New Roman" w:cs="Times New Roman"/>
          <w:w w:val="105"/>
        </w:rPr>
        <w:t>at</w:t>
      </w:r>
      <w:r w:rsidRPr="008B39D7">
        <w:rPr>
          <w:rFonts w:ascii="Times New Roman" w:hAnsi="Times New Roman" w:cs="Times New Roman"/>
          <w:spacing w:val="-4"/>
          <w:w w:val="105"/>
        </w:rPr>
        <w:t xml:space="preserve"> </w:t>
      </w:r>
      <w:r w:rsidRPr="008B39D7">
        <w:rPr>
          <w:rFonts w:ascii="Times New Roman" w:hAnsi="Times New Roman" w:cs="Times New Roman"/>
          <w:w w:val="105"/>
        </w:rPr>
        <w:t>this</w:t>
      </w:r>
      <w:r w:rsidRPr="008B39D7">
        <w:rPr>
          <w:rFonts w:ascii="Times New Roman" w:hAnsi="Times New Roman" w:cs="Times New Roman"/>
          <w:spacing w:val="-6"/>
          <w:w w:val="105"/>
        </w:rPr>
        <w:t xml:space="preserve"> </w:t>
      </w:r>
      <w:r w:rsidRPr="008B39D7">
        <w:rPr>
          <w:rFonts w:ascii="Times New Roman" w:hAnsi="Times New Roman" w:cs="Times New Roman"/>
          <w:w w:val="105"/>
        </w:rPr>
        <w:t>site</w:t>
      </w:r>
      <w:r w:rsidRPr="008B39D7">
        <w:rPr>
          <w:rFonts w:ascii="Times New Roman" w:hAnsi="Times New Roman" w:cs="Times New Roman"/>
          <w:spacing w:val="-5"/>
          <w:w w:val="105"/>
        </w:rPr>
        <w:t xml:space="preserve"> </w:t>
      </w:r>
      <w:r w:rsidRPr="008B39D7">
        <w:rPr>
          <w:rFonts w:ascii="Times New Roman" w:hAnsi="Times New Roman" w:cs="Times New Roman"/>
          <w:w w:val="105"/>
        </w:rPr>
        <w:t>as</w:t>
      </w:r>
      <w:r w:rsidRPr="008B39D7">
        <w:rPr>
          <w:rFonts w:ascii="Times New Roman" w:hAnsi="Times New Roman" w:cs="Times New Roman"/>
          <w:spacing w:val="-6"/>
          <w:w w:val="105"/>
        </w:rPr>
        <w:t xml:space="preserve"> </w:t>
      </w:r>
      <w:r w:rsidRPr="008B39D7">
        <w:rPr>
          <w:rFonts w:ascii="Times New Roman" w:hAnsi="Times New Roman" w:cs="Times New Roman"/>
          <w:w w:val="105"/>
        </w:rPr>
        <w:t>well.</w:t>
      </w:r>
    </w:p>
    <w:p w14:paraId="47489AA6" w14:textId="77777777" w:rsidR="008B39D7" w:rsidRPr="008B39D7" w:rsidRDefault="008B39D7" w:rsidP="008B39D7">
      <w:pPr>
        <w:kinsoku w:val="0"/>
        <w:overflowPunct w:val="0"/>
        <w:autoSpaceDE w:val="0"/>
        <w:autoSpaceDN w:val="0"/>
        <w:adjustRightInd w:val="0"/>
        <w:spacing w:before="116" w:line="249" w:lineRule="auto"/>
        <w:ind w:left="54" w:right="255"/>
        <w:rPr>
          <w:rFonts w:ascii="Times New Roman" w:hAnsi="Times New Roman" w:cs="Times New Roman"/>
          <w:w w:val="105"/>
        </w:rPr>
      </w:pPr>
      <w:r w:rsidRPr="008B39D7">
        <w:rPr>
          <w:rFonts w:ascii="Times New Roman" w:hAnsi="Times New Roman" w:cs="Times New Roman"/>
          <w:w w:val="105"/>
        </w:rPr>
        <w:t>Interim</w:t>
      </w:r>
      <w:r w:rsidRPr="008B39D7">
        <w:rPr>
          <w:rFonts w:ascii="Times New Roman" w:hAnsi="Times New Roman" w:cs="Times New Roman"/>
          <w:spacing w:val="-6"/>
          <w:w w:val="105"/>
        </w:rPr>
        <w:t xml:space="preserve"> </w:t>
      </w:r>
      <w:r w:rsidRPr="008B39D7">
        <w:rPr>
          <w:rFonts w:ascii="Times New Roman" w:hAnsi="Times New Roman" w:cs="Times New Roman"/>
          <w:w w:val="105"/>
        </w:rPr>
        <w:t>and</w:t>
      </w:r>
      <w:r w:rsidRPr="008B39D7">
        <w:rPr>
          <w:rFonts w:ascii="Times New Roman" w:hAnsi="Times New Roman" w:cs="Times New Roman"/>
          <w:spacing w:val="-11"/>
          <w:w w:val="105"/>
        </w:rPr>
        <w:t xml:space="preserve"> </w:t>
      </w:r>
      <w:r w:rsidRPr="008B39D7">
        <w:rPr>
          <w:rFonts w:ascii="Times New Roman" w:hAnsi="Times New Roman" w:cs="Times New Roman"/>
          <w:w w:val="105"/>
        </w:rPr>
        <w:t>final</w:t>
      </w:r>
      <w:r w:rsidRPr="008B39D7">
        <w:rPr>
          <w:rFonts w:ascii="Times New Roman" w:hAnsi="Times New Roman" w:cs="Times New Roman"/>
          <w:spacing w:val="-5"/>
          <w:w w:val="105"/>
        </w:rPr>
        <w:t xml:space="preserve"> </w:t>
      </w:r>
      <w:r w:rsidRPr="008B39D7">
        <w:rPr>
          <w:rFonts w:ascii="Times New Roman" w:hAnsi="Times New Roman" w:cs="Times New Roman"/>
          <w:w w:val="105"/>
        </w:rPr>
        <w:t>evaluations</w:t>
      </w:r>
      <w:r w:rsidRPr="008B39D7">
        <w:rPr>
          <w:rFonts w:ascii="Times New Roman" w:hAnsi="Times New Roman" w:cs="Times New Roman"/>
          <w:spacing w:val="-6"/>
          <w:w w:val="105"/>
        </w:rPr>
        <w:t xml:space="preserve"> </w:t>
      </w:r>
      <w:r w:rsidRPr="008B39D7">
        <w:rPr>
          <w:rFonts w:ascii="Times New Roman" w:hAnsi="Times New Roman" w:cs="Times New Roman"/>
          <w:w w:val="105"/>
        </w:rPr>
        <w:t>will</w:t>
      </w:r>
      <w:r w:rsidRPr="008B39D7">
        <w:rPr>
          <w:rFonts w:ascii="Times New Roman" w:hAnsi="Times New Roman" w:cs="Times New Roman"/>
          <w:spacing w:val="-11"/>
          <w:w w:val="105"/>
        </w:rPr>
        <w:t xml:space="preserve"> </w:t>
      </w:r>
      <w:r w:rsidRPr="008B39D7">
        <w:rPr>
          <w:rFonts w:ascii="Times New Roman" w:hAnsi="Times New Roman" w:cs="Times New Roman"/>
          <w:w w:val="105"/>
        </w:rPr>
        <w:t>be</w:t>
      </w:r>
      <w:r w:rsidRPr="008B39D7">
        <w:rPr>
          <w:rFonts w:ascii="Times New Roman" w:hAnsi="Times New Roman" w:cs="Times New Roman"/>
          <w:spacing w:val="-5"/>
          <w:w w:val="105"/>
        </w:rPr>
        <w:t xml:space="preserve"> </w:t>
      </w:r>
      <w:r w:rsidRPr="008B39D7">
        <w:rPr>
          <w:rFonts w:ascii="Times New Roman" w:hAnsi="Times New Roman" w:cs="Times New Roman"/>
          <w:w w:val="105"/>
        </w:rPr>
        <w:t>provided</w:t>
      </w:r>
      <w:r w:rsidRPr="008B39D7">
        <w:rPr>
          <w:rFonts w:ascii="Times New Roman" w:hAnsi="Times New Roman" w:cs="Times New Roman"/>
          <w:spacing w:val="-11"/>
          <w:w w:val="105"/>
        </w:rPr>
        <w:t xml:space="preserve"> </w:t>
      </w:r>
      <w:r w:rsidRPr="008B39D7">
        <w:rPr>
          <w:rFonts w:ascii="Times New Roman" w:hAnsi="Times New Roman" w:cs="Times New Roman"/>
          <w:w w:val="105"/>
        </w:rPr>
        <w:t>to</w:t>
      </w:r>
      <w:r w:rsidRPr="008B39D7">
        <w:rPr>
          <w:rFonts w:ascii="Times New Roman" w:hAnsi="Times New Roman" w:cs="Times New Roman"/>
          <w:spacing w:val="-5"/>
          <w:w w:val="105"/>
        </w:rPr>
        <w:t xml:space="preserve"> </w:t>
      </w:r>
      <w:r w:rsidRPr="008B39D7">
        <w:rPr>
          <w:rFonts w:ascii="Times New Roman" w:hAnsi="Times New Roman" w:cs="Times New Roman"/>
          <w:w w:val="105"/>
        </w:rPr>
        <w:t>the</w:t>
      </w:r>
      <w:r w:rsidRPr="008B39D7">
        <w:rPr>
          <w:rFonts w:ascii="Times New Roman" w:hAnsi="Times New Roman" w:cs="Times New Roman"/>
          <w:spacing w:val="-11"/>
          <w:w w:val="105"/>
        </w:rPr>
        <w:t xml:space="preserve"> </w:t>
      </w:r>
      <w:r w:rsidRPr="008B39D7">
        <w:rPr>
          <w:rFonts w:ascii="Times New Roman" w:hAnsi="Times New Roman" w:cs="Times New Roman"/>
          <w:w w:val="105"/>
        </w:rPr>
        <w:t>Contractor</w:t>
      </w:r>
      <w:r w:rsidRPr="008B39D7">
        <w:rPr>
          <w:rFonts w:ascii="Times New Roman" w:hAnsi="Times New Roman" w:cs="Times New Roman"/>
          <w:spacing w:val="-2"/>
          <w:w w:val="105"/>
        </w:rPr>
        <w:t xml:space="preserve"> </w:t>
      </w:r>
      <w:r w:rsidRPr="008B39D7">
        <w:rPr>
          <w:rFonts w:ascii="Times New Roman" w:hAnsi="Times New Roman" w:cs="Times New Roman"/>
          <w:w w:val="105"/>
        </w:rPr>
        <w:t>for</w:t>
      </w:r>
      <w:r w:rsidRPr="008B39D7">
        <w:rPr>
          <w:rFonts w:ascii="Times New Roman" w:hAnsi="Times New Roman" w:cs="Times New Roman"/>
          <w:spacing w:val="-9"/>
          <w:w w:val="105"/>
        </w:rPr>
        <w:t xml:space="preserve"> </w:t>
      </w:r>
      <w:r w:rsidRPr="008B39D7">
        <w:rPr>
          <w:rFonts w:ascii="Times New Roman" w:hAnsi="Times New Roman" w:cs="Times New Roman"/>
          <w:w w:val="105"/>
        </w:rPr>
        <w:t>their</w:t>
      </w:r>
      <w:r w:rsidRPr="008B39D7">
        <w:rPr>
          <w:rFonts w:ascii="Times New Roman" w:hAnsi="Times New Roman" w:cs="Times New Roman"/>
          <w:spacing w:val="-9"/>
          <w:w w:val="105"/>
        </w:rPr>
        <w:t xml:space="preserve"> </w:t>
      </w:r>
      <w:r w:rsidRPr="008B39D7">
        <w:rPr>
          <w:rFonts w:ascii="Times New Roman" w:hAnsi="Times New Roman" w:cs="Times New Roman"/>
          <w:w w:val="105"/>
        </w:rPr>
        <w:t>review</w:t>
      </w:r>
      <w:r w:rsidRPr="008B39D7">
        <w:rPr>
          <w:rFonts w:ascii="Times New Roman" w:hAnsi="Times New Roman" w:cs="Times New Roman"/>
          <w:spacing w:val="-8"/>
          <w:w w:val="105"/>
        </w:rPr>
        <w:t xml:space="preserve"> </w:t>
      </w:r>
      <w:r w:rsidRPr="008B39D7">
        <w:rPr>
          <w:rFonts w:ascii="Times New Roman" w:hAnsi="Times New Roman" w:cs="Times New Roman"/>
          <w:w w:val="105"/>
        </w:rPr>
        <w:t>and</w:t>
      </w:r>
      <w:r w:rsidRPr="008B39D7">
        <w:rPr>
          <w:rFonts w:ascii="Times New Roman" w:hAnsi="Times New Roman" w:cs="Times New Roman"/>
          <w:spacing w:val="-8"/>
          <w:w w:val="105"/>
        </w:rPr>
        <w:t xml:space="preserve"> </w:t>
      </w:r>
      <w:r w:rsidRPr="008B39D7">
        <w:rPr>
          <w:rFonts w:ascii="Times New Roman" w:hAnsi="Times New Roman" w:cs="Times New Roman"/>
          <w:w w:val="105"/>
        </w:rPr>
        <w:t>comment</w:t>
      </w:r>
      <w:r w:rsidRPr="008B39D7">
        <w:rPr>
          <w:rFonts w:ascii="Times New Roman" w:hAnsi="Times New Roman" w:cs="Times New Roman"/>
          <w:spacing w:val="-4"/>
          <w:w w:val="105"/>
        </w:rPr>
        <w:t xml:space="preserve"> </w:t>
      </w:r>
      <w:r w:rsidRPr="008B39D7">
        <w:rPr>
          <w:rFonts w:ascii="Times New Roman" w:hAnsi="Times New Roman" w:cs="Times New Roman"/>
          <w:w w:val="105"/>
        </w:rPr>
        <w:t>as</w:t>
      </w:r>
      <w:r w:rsidRPr="008B39D7">
        <w:rPr>
          <w:rFonts w:ascii="Times New Roman" w:hAnsi="Times New Roman" w:cs="Times New Roman"/>
          <w:spacing w:val="-6"/>
          <w:w w:val="105"/>
        </w:rPr>
        <w:t xml:space="preserve"> </w:t>
      </w:r>
      <w:r w:rsidRPr="008B39D7">
        <w:rPr>
          <w:rFonts w:ascii="Times New Roman" w:hAnsi="Times New Roman" w:cs="Times New Roman"/>
          <w:w w:val="105"/>
        </w:rPr>
        <w:t>soon</w:t>
      </w:r>
      <w:r w:rsidRPr="008B39D7">
        <w:rPr>
          <w:rFonts w:ascii="Times New Roman" w:hAnsi="Times New Roman" w:cs="Times New Roman"/>
          <w:spacing w:val="-5"/>
          <w:w w:val="105"/>
        </w:rPr>
        <w:t xml:space="preserve"> </w:t>
      </w:r>
      <w:r w:rsidRPr="008B39D7">
        <w:rPr>
          <w:rFonts w:ascii="Times New Roman" w:hAnsi="Times New Roman" w:cs="Times New Roman"/>
          <w:w w:val="105"/>
        </w:rPr>
        <w:t>as</w:t>
      </w:r>
      <w:r w:rsidRPr="008B39D7">
        <w:rPr>
          <w:rFonts w:ascii="Times New Roman" w:hAnsi="Times New Roman" w:cs="Times New Roman"/>
          <w:spacing w:val="-6"/>
          <w:w w:val="105"/>
        </w:rPr>
        <w:t xml:space="preserve"> </w:t>
      </w:r>
      <w:r w:rsidRPr="008B39D7">
        <w:rPr>
          <w:rFonts w:ascii="Times New Roman" w:hAnsi="Times New Roman" w:cs="Times New Roman"/>
          <w:w w:val="105"/>
        </w:rPr>
        <w:t>practicable</w:t>
      </w:r>
      <w:r w:rsidRPr="008B39D7">
        <w:rPr>
          <w:rFonts w:ascii="Times New Roman" w:hAnsi="Times New Roman" w:cs="Times New Roman"/>
          <w:spacing w:val="-5"/>
          <w:w w:val="105"/>
        </w:rPr>
        <w:t xml:space="preserve"> </w:t>
      </w:r>
      <w:r w:rsidRPr="008B39D7">
        <w:rPr>
          <w:rFonts w:ascii="Times New Roman" w:hAnsi="Times New Roman" w:cs="Times New Roman"/>
          <w:w w:val="105"/>
        </w:rPr>
        <w:t>after</w:t>
      </w:r>
      <w:r w:rsidRPr="008B39D7">
        <w:rPr>
          <w:rFonts w:ascii="Times New Roman" w:hAnsi="Times New Roman" w:cs="Times New Roman"/>
          <w:spacing w:val="-9"/>
          <w:w w:val="105"/>
        </w:rPr>
        <w:t xml:space="preserve"> </w:t>
      </w:r>
      <w:r w:rsidRPr="008B39D7">
        <w:rPr>
          <w:rFonts w:ascii="Times New Roman" w:hAnsi="Times New Roman" w:cs="Times New Roman"/>
          <w:w w:val="105"/>
        </w:rPr>
        <w:t>completion</w:t>
      </w:r>
      <w:r w:rsidRPr="008B39D7">
        <w:rPr>
          <w:rFonts w:ascii="Times New Roman" w:hAnsi="Times New Roman" w:cs="Times New Roman"/>
          <w:spacing w:val="-5"/>
          <w:w w:val="105"/>
        </w:rPr>
        <w:t xml:space="preserve"> </w:t>
      </w:r>
      <w:r w:rsidRPr="008B39D7">
        <w:rPr>
          <w:rFonts w:ascii="Times New Roman" w:hAnsi="Times New Roman" w:cs="Times New Roman"/>
          <w:w w:val="105"/>
        </w:rPr>
        <w:t>of</w:t>
      </w:r>
      <w:r w:rsidRPr="008B39D7">
        <w:rPr>
          <w:rFonts w:ascii="Times New Roman" w:hAnsi="Times New Roman" w:cs="Times New Roman"/>
          <w:spacing w:val="-4"/>
          <w:w w:val="105"/>
        </w:rPr>
        <w:t xml:space="preserve"> </w:t>
      </w:r>
      <w:r w:rsidRPr="008B39D7">
        <w:rPr>
          <w:rFonts w:ascii="Times New Roman" w:hAnsi="Times New Roman" w:cs="Times New Roman"/>
          <w:w w:val="105"/>
        </w:rPr>
        <w:t>the</w:t>
      </w:r>
      <w:r w:rsidRPr="008B39D7">
        <w:rPr>
          <w:rFonts w:ascii="Times New Roman" w:hAnsi="Times New Roman" w:cs="Times New Roman"/>
          <w:spacing w:val="-5"/>
          <w:w w:val="105"/>
        </w:rPr>
        <w:t xml:space="preserve"> </w:t>
      </w:r>
      <w:r w:rsidRPr="008B39D7">
        <w:rPr>
          <w:rFonts w:ascii="Times New Roman" w:hAnsi="Times New Roman" w:cs="Times New Roman"/>
          <w:w w:val="105"/>
        </w:rPr>
        <w:t>evaluation.</w:t>
      </w:r>
      <w:r w:rsidRPr="008B39D7">
        <w:rPr>
          <w:rFonts w:ascii="Times New Roman" w:hAnsi="Times New Roman" w:cs="Times New Roman"/>
          <w:spacing w:val="-4"/>
          <w:w w:val="105"/>
        </w:rPr>
        <w:t xml:space="preserve"> </w:t>
      </w:r>
      <w:r w:rsidRPr="008B39D7">
        <w:rPr>
          <w:rFonts w:ascii="Times New Roman" w:hAnsi="Times New Roman" w:cs="Times New Roman"/>
          <w:w w:val="105"/>
        </w:rPr>
        <w:t>Evaluations of</w:t>
      </w:r>
      <w:r w:rsidRPr="008B39D7">
        <w:rPr>
          <w:rFonts w:ascii="Times New Roman" w:hAnsi="Times New Roman" w:cs="Times New Roman"/>
          <w:spacing w:val="-11"/>
          <w:w w:val="105"/>
        </w:rPr>
        <w:t xml:space="preserve"> </w:t>
      </w:r>
      <w:r w:rsidRPr="008B39D7">
        <w:rPr>
          <w:rFonts w:ascii="Times New Roman" w:hAnsi="Times New Roman" w:cs="Times New Roman"/>
          <w:w w:val="105"/>
        </w:rPr>
        <w:t>contractor</w:t>
      </w:r>
      <w:r w:rsidRPr="008B39D7">
        <w:rPr>
          <w:rFonts w:ascii="Times New Roman" w:hAnsi="Times New Roman" w:cs="Times New Roman"/>
          <w:spacing w:val="-2"/>
          <w:w w:val="105"/>
        </w:rPr>
        <w:t xml:space="preserve"> </w:t>
      </w:r>
      <w:r w:rsidRPr="008B39D7">
        <w:rPr>
          <w:rFonts w:ascii="Times New Roman" w:hAnsi="Times New Roman" w:cs="Times New Roman"/>
          <w:w w:val="105"/>
        </w:rPr>
        <w:t>past</w:t>
      </w:r>
      <w:r w:rsidRPr="008B39D7">
        <w:rPr>
          <w:rFonts w:ascii="Times New Roman" w:hAnsi="Times New Roman" w:cs="Times New Roman"/>
          <w:spacing w:val="-3"/>
          <w:w w:val="105"/>
        </w:rPr>
        <w:t xml:space="preserve"> </w:t>
      </w:r>
      <w:r w:rsidRPr="008B39D7">
        <w:rPr>
          <w:rFonts w:ascii="Times New Roman" w:hAnsi="Times New Roman" w:cs="Times New Roman"/>
          <w:w w:val="105"/>
        </w:rPr>
        <w:t>performance</w:t>
      </w:r>
      <w:r w:rsidRPr="008B39D7">
        <w:rPr>
          <w:rFonts w:ascii="Times New Roman" w:hAnsi="Times New Roman" w:cs="Times New Roman"/>
          <w:spacing w:val="-11"/>
          <w:w w:val="105"/>
        </w:rPr>
        <w:t xml:space="preserve"> </w:t>
      </w:r>
      <w:r w:rsidRPr="008B39D7">
        <w:rPr>
          <w:rFonts w:ascii="Times New Roman" w:hAnsi="Times New Roman" w:cs="Times New Roman"/>
          <w:w w:val="105"/>
        </w:rPr>
        <w:t>will</w:t>
      </w:r>
      <w:r w:rsidRPr="008B39D7">
        <w:rPr>
          <w:rFonts w:ascii="Times New Roman" w:hAnsi="Times New Roman" w:cs="Times New Roman"/>
          <w:spacing w:val="-11"/>
          <w:w w:val="105"/>
        </w:rPr>
        <w:t xml:space="preserve"> </w:t>
      </w:r>
      <w:r w:rsidRPr="008B39D7">
        <w:rPr>
          <w:rFonts w:ascii="Times New Roman" w:hAnsi="Times New Roman" w:cs="Times New Roman"/>
          <w:w w:val="105"/>
        </w:rPr>
        <w:t>be</w:t>
      </w:r>
      <w:r w:rsidRPr="008B39D7">
        <w:rPr>
          <w:rFonts w:ascii="Times New Roman" w:hAnsi="Times New Roman" w:cs="Times New Roman"/>
          <w:spacing w:val="-11"/>
          <w:w w:val="105"/>
        </w:rPr>
        <w:t xml:space="preserve"> </w:t>
      </w:r>
      <w:r w:rsidRPr="008B39D7">
        <w:rPr>
          <w:rFonts w:ascii="Times New Roman" w:hAnsi="Times New Roman" w:cs="Times New Roman"/>
          <w:w w:val="105"/>
        </w:rPr>
        <w:t>posted</w:t>
      </w:r>
      <w:r w:rsidRPr="008B39D7">
        <w:rPr>
          <w:rFonts w:ascii="Times New Roman" w:hAnsi="Times New Roman" w:cs="Times New Roman"/>
          <w:spacing w:val="-5"/>
          <w:w w:val="105"/>
        </w:rPr>
        <w:t xml:space="preserve"> </w:t>
      </w:r>
      <w:r w:rsidRPr="008B39D7">
        <w:rPr>
          <w:rFonts w:ascii="Times New Roman" w:hAnsi="Times New Roman" w:cs="Times New Roman"/>
          <w:w w:val="105"/>
        </w:rPr>
        <w:t>to</w:t>
      </w:r>
      <w:r w:rsidRPr="008B39D7">
        <w:rPr>
          <w:rFonts w:ascii="Times New Roman" w:hAnsi="Times New Roman" w:cs="Times New Roman"/>
          <w:spacing w:val="-11"/>
          <w:w w:val="105"/>
        </w:rPr>
        <w:t xml:space="preserve"> </w:t>
      </w:r>
      <w:r w:rsidRPr="008B39D7">
        <w:rPr>
          <w:rFonts w:ascii="Times New Roman" w:hAnsi="Times New Roman" w:cs="Times New Roman"/>
          <w:w w:val="105"/>
        </w:rPr>
        <w:t>the</w:t>
      </w:r>
      <w:r w:rsidRPr="008B39D7">
        <w:rPr>
          <w:rFonts w:ascii="Times New Roman" w:hAnsi="Times New Roman" w:cs="Times New Roman"/>
          <w:spacing w:val="-11"/>
          <w:w w:val="105"/>
        </w:rPr>
        <w:t xml:space="preserve"> </w:t>
      </w:r>
      <w:r w:rsidRPr="008B39D7">
        <w:rPr>
          <w:rFonts w:ascii="Times New Roman" w:hAnsi="Times New Roman" w:cs="Times New Roman"/>
          <w:w w:val="105"/>
        </w:rPr>
        <w:t>relevant</w:t>
      </w:r>
      <w:r w:rsidRPr="008B39D7">
        <w:rPr>
          <w:rFonts w:ascii="Times New Roman" w:hAnsi="Times New Roman" w:cs="Times New Roman"/>
          <w:spacing w:val="-10"/>
          <w:w w:val="105"/>
        </w:rPr>
        <w:t xml:space="preserve"> </w:t>
      </w:r>
      <w:r w:rsidRPr="008B39D7">
        <w:rPr>
          <w:rFonts w:ascii="Times New Roman" w:hAnsi="Times New Roman" w:cs="Times New Roman"/>
          <w:w w:val="105"/>
        </w:rPr>
        <w:t>past</w:t>
      </w:r>
      <w:r w:rsidRPr="008B39D7">
        <w:rPr>
          <w:rFonts w:ascii="Times New Roman" w:hAnsi="Times New Roman" w:cs="Times New Roman"/>
          <w:spacing w:val="-10"/>
          <w:w w:val="105"/>
        </w:rPr>
        <w:t xml:space="preserve"> </w:t>
      </w:r>
      <w:r w:rsidRPr="008B39D7">
        <w:rPr>
          <w:rFonts w:ascii="Times New Roman" w:hAnsi="Times New Roman" w:cs="Times New Roman"/>
          <w:w w:val="105"/>
        </w:rPr>
        <w:t>performance</w:t>
      </w:r>
      <w:r w:rsidRPr="008B39D7">
        <w:rPr>
          <w:rFonts w:ascii="Times New Roman" w:hAnsi="Times New Roman" w:cs="Times New Roman"/>
          <w:spacing w:val="-11"/>
          <w:w w:val="105"/>
        </w:rPr>
        <w:t xml:space="preserve"> </w:t>
      </w:r>
      <w:r w:rsidRPr="008B39D7">
        <w:rPr>
          <w:rFonts w:ascii="Times New Roman" w:hAnsi="Times New Roman" w:cs="Times New Roman"/>
          <w:w w:val="105"/>
        </w:rPr>
        <w:t>database</w:t>
      </w:r>
      <w:r w:rsidRPr="008B39D7">
        <w:rPr>
          <w:rFonts w:ascii="Times New Roman" w:hAnsi="Times New Roman" w:cs="Times New Roman"/>
          <w:spacing w:val="-8"/>
          <w:w w:val="105"/>
        </w:rPr>
        <w:t xml:space="preserve"> </w:t>
      </w:r>
      <w:r w:rsidRPr="008B39D7">
        <w:rPr>
          <w:rFonts w:ascii="Times New Roman" w:hAnsi="Times New Roman" w:cs="Times New Roman"/>
          <w:w w:val="105"/>
        </w:rPr>
        <w:t>no</w:t>
      </w:r>
      <w:r w:rsidRPr="008B39D7">
        <w:rPr>
          <w:rFonts w:ascii="Times New Roman" w:hAnsi="Times New Roman" w:cs="Times New Roman"/>
          <w:spacing w:val="-5"/>
          <w:w w:val="105"/>
        </w:rPr>
        <w:t xml:space="preserve"> </w:t>
      </w:r>
      <w:r w:rsidRPr="008B39D7">
        <w:rPr>
          <w:rFonts w:ascii="Times New Roman" w:hAnsi="Times New Roman" w:cs="Times New Roman"/>
          <w:w w:val="105"/>
        </w:rPr>
        <w:t>more</w:t>
      </w:r>
      <w:r w:rsidRPr="008B39D7">
        <w:rPr>
          <w:rFonts w:ascii="Times New Roman" w:hAnsi="Times New Roman" w:cs="Times New Roman"/>
          <w:spacing w:val="-5"/>
          <w:w w:val="105"/>
        </w:rPr>
        <w:t xml:space="preserve"> </w:t>
      </w:r>
      <w:r w:rsidRPr="008B39D7">
        <w:rPr>
          <w:rFonts w:ascii="Times New Roman" w:hAnsi="Times New Roman" w:cs="Times New Roman"/>
          <w:w w:val="105"/>
        </w:rPr>
        <w:t>than</w:t>
      </w:r>
      <w:r w:rsidRPr="008B39D7">
        <w:rPr>
          <w:rFonts w:ascii="Times New Roman" w:hAnsi="Times New Roman" w:cs="Times New Roman"/>
          <w:spacing w:val="-5"/>
          <w:w w:val="105"/>
        </w:rPr>
        <w:t xml:space="preserve"> </w:t>
      </w:r>
      <w:r w:rsidRPr="008B39D7">
        <w:rPr>
          <w:rFonts w:ascii="Times New Roman" w:hAnsi="Times New Roman" w:cs="Times New Roman"/>
          <w:w w:val="105"/>
        </w:rPr>
        <w:t>14</w:t>
      </w:r>
      <w:r w:rsidRPr="008B39D7">
        <w:rPr>
          <w:rFonts w:ascii="Times New Roman" w:hAnsi="Times New Roman" w:cs="Times New Roman"/>
          <w:spacing w:val="-5"/>
          <w:w w:val="105"/>
        </w:rPr>
        <w:t xml:space="preserve"> </w:t>
      </w:r>
      <w:r w:rsidRPr="008B39D7">
        <w:rPr>
          <w:rFonts w:ascii="Times New Roman" w:hAnsi="Times New Roman" w:cs="Times New Roman"/>
          <w:w w:val="105"/>
        </w:rPr>
        <w:t>days</w:t>
      </w:r>
      <w:r w:rsidRPr="008B39D7">
        <w:rPr>
          <w:rFonts w:ascii="Times New Roman" w:hAnsi="Times New Roman" w:cs="Times New Roman"/>
          <w:spacing w:val="-6"/>
          <w:w w:val="105"/>
        </w:rPr>
        <w:t xml:space="preserve"> </w:t>
      </w:r>
      <w:r w:rsidRPr="008B39D7">
        <w:rPr>
          <w:rFonts w:ascii="Times New Roman" w:hAnsi="Times New Roman" w:cs="Times New Roman"/>
          <w:w w:val="105"/>
        </w:rPr>
        <w:t>after</w:t>
      </w:r>
      <w:r w:rsidRPr="008B39D7">
        <w:rPr>
          <w:rFonts w:ascii="Times New Roman" w:hAnsi="Times New Roman" w:cs="Times New Roman"/>
          <w:spacing w:val="-2"/>
          <w:w w:val="105"/>
        </w:rPr>
        <w:t xml:space="preserve"> </w:t>
      </w:r>
      <w:r w:rsidRPr="008B39D7">
        <w:rPr>
          <w:rFonts w:ascii="Times New Roman" w:hAnsi="Times New Roman" w:cs="Times New Roman"/>
          <w:w w:val="105"/>
        </w:rPr>
        <w:t>the</w:t>
      </w:r>
      <w:r w:rsidRPr="008B39D7">
        <w:rPr>
          <w:rFonts w:ascii="Times New Roman" w:hAnsi="Times New Roman" w:cs="Times New Roman"/>
          <w:spacing w:val="-5"/>
          <w:w w:val="105"/>
        </w:rPr>
        <w:t xml:space="preserve"> </w:t>
      </w:r>
      <w:r w:rsidRPr="008B39D7">
        <w:rPr>
          <w:rFonts w:ascii="Times New Roman" w:hAnsi="Times New Roman" w:cs="Times New Roman"/>
          <w:w w:val="105"/>
        </w:rPr>
        <w:t>information</w:t>
      </w:r>
      <w:r w:rsidRPr="008B39D7">
        <w:rPr>
          <w:rFonts w:ascii="Times New Roman" w:hAnsi="Times New Roman" w:cs="Times New Roman"/>
          <w:spacing w:val="-5"/>
          <w:w w:val="105"/>
        </w:rPr>
        <w:t xml:space="preserve"> </w:t>
      </w:r>
      <w:r w:rsidRPr="008B39D7">
        <w:rPr>
          <w:rFonts w:ascii="Times New Roman" w:hAnsi="Times New Roman" w:cs="Times New Roman"/>
          <w:w w:val="105"/>
        </w:rPr>
        <w:t>is</w:t>
      </w:r>
      <w:r w:rsidRPr="008B39D7">
        <w:rPr>
          <w:rFonts w:ascii="Times New Roman" w:hAnsi="Times New Roman" w:cs="Times New Roman"/>
          <w:spacing w:val="-6"/>
          <w:w w:val="105"/>
        </w:rPr>
        <w:t xml:space="preserve"> </w:t>
      </w:r>
      <w:r w:rsidRPr="008B39D7">
        <w:rPr>
          <w:rFonts w:ascii="Times New Roman" w:hAnsi="Times New Roman" w:cs="Times New Roman"/>
          <w:w w:val="105"/>
        </w:rPr>
        <w:t>provided</w:t>
      </w:r>
      <w:r w:rsidRPr="008B39D7">
        <w:rPr>
          <w:rFonts w:ascii="Times New Roman" w:hAnsi="Times New Roman" w:cs="Times New Roman"/>
          <w:spacing w:val="-5"/>
          <w:w w:val="105"/>
        </w:rPr>
        <w:t xml:space="preserve"> </w:t>
      </w:r>
      <w:r w:rsidRPr="008B39D7">
        <w:rPr>
          <w:rFonts w:ascii="Times New Roman" w:hAnsi="Times New Roman" w:cs="Times New Roman"/>
          <w:w w:val="105"/>
        </w:rPr>
        <w:t>to</w:t>
      </w:r>
      <w:r w:rsidRPr="008B39D7">
        <w:rPr>
          <w:rFonts w:ascii="Times New Roman" w:hAnsi="Times New Roman" w:cs="Times New Roman"/>
          <w:spacing w:val="-11"/>
          <w:w w:val="105"/>
        </w:rPr>
        <w:t xml:space="preserve"> </w:t>
      </w:r>
      <w:r w:rsidRPr="008B39D7">
        <w:rPr>
          <w:rFonts w:ascii="Times New Roman" w:hAnsi="Times New Roman" w:cs="Times New Roman"/>
          <w:w w:val="105"/>
        </w:rPr>
        <w:t>the</w:t>
      </w:r>
      <w:r w:rsidRPr="008B39D7">
        <w:rPr>
          <w:rFonts w:ascii="Times New Roman" w:hAnsi="Times New Roman" w:cs="Times New Roman"/>
          <w:spacing w:val="-11"/>
          <w:w w:val="105"/>
        </w:rPr>
        <w:t xml:space="preserve"> </w:t>
      </w:r>
      <w:r w:rsidRPr="008B39D7">
        <w:rPr>
          <w:rFonts w:ascii="Times New Roman" w:hAnsi="Times New Roman" w:cs="Times New Roman"/>
          <w:w w:val="105"/>
        </w:rPr>
        <w:lastRenderedPageBreak/>
        <w:t>contractor.</w:t>
      </w:r>
      <w:r w:rsidRPr="008B39D7">
        <w:rPr>
          <w:rFonts w:ascii="Times New Roman" w:hAnsi="Times New Roman" w:cs="Times New Roman"/>
          <w:spacing w:val="-10"/>
          <w:w w:val="105"/>
        </w:rPr>
        <w:t xml:space="preserve"> </w:t>
      </w:r>
      <w:r w:rsidRPr="008B39D7">
        <w:rPr>
          <w:rFonts w:ascii="Times New Roman" w:hAnsi="Times New Roman" w:cs="Times New Roman"/>
          <w:w w:val="105"/>
        </w:rPr>
        <w:t>On</w:t>
      </w:r>
      <w:r w:rsidRPr="008B39D7">
        <w:rPr>
          <w:rFonts w:ascii="Times New Roman" w:hAnsi="Times New Roman" w:cs="Times New Roman"/>
          <w:spacing w:val="-11"/>
          <w:w w:val="105"/>
        </w:rPr>
        <w:t xml:space="preserve"> </w:t>
      </w:r>
      <w:r w:rsidRPr="008B39D7">
        <w:rPr>
          <w:rFonts w:ascii="Times New Roman" w:hAnsi="Times New Roman" w:cs="Times New Roman"/>
          <w:w w:val="105"/>
        </w:rPr>
        <w:t>day</w:t>
      </w:r>
      <w:r w:rsidRPr="008B39D7">
        <w:rPr>
          <w:rFonts w:ascii="Times New Roman" w:hAnsi="Times New Roman" w:cs="Times New Roman"/>
          <w:spacing w:val="-6"/>
          <w:w w:val="105"/>
        </w:rPr>
        <w:t xml:space="preserve"> </w:t>
      </w:r>
      <w:r w:rsidRPr="008B39D7">
        <w:rPr>
          <w:rFonts w:ascii="Times New Roman" w:hAnsi="Times New Roman" w:cs="Times New Roman"/>
          <w:w w:val="105"/>
        </w:rPr>
        <w:t>15,</w:t>
      </w:r>
      <w:r w:rsidRPr="008B39D7">
        <w:rPr>
          <w:rFonts w:ascii="Times New Roman" w:hAnsi="Times New Roman" w:cs="Times New Roman"/>
          <w:spacing w:val="-11"/>
          <w:w w:val="105"/>
        </w:rPr>
        <w:t xml:space="preserve"> </w:t>
      </w:r>
      <w:r w:rsidRPr="008B39D7">
        <w:rPr>
          <w:rFonts w:ascii="Times New Roman" w:hAnsi="Times New Roman" w:cs="Times New Roman"/>
          <w:w w:val="105"/>
        </w:rPr>
        <w:t>whether</w:t>
      </w:r>
      <w:r w:rsidRPr="008B39D7">
        <w:rPr>
          <w:rFonts w:ascii="Times New Roman" w:hAnsi="Times New Roman" w:cs="Times New Roman"/>
          <w:spacing w:val="-9"/>
          <w:w w:val="105"/>
        </w:rPr>
        <w:t xml:space="preserve"> </w:t>
      </w:r>
      <w:r w:rsidRPr="008B39D7">
        <w:rPr>
          <w:rFonts w:ascii="Times New Roman" w:hAnsi="Times New Roman" w:cs="Times New Roman"/>
          <w:w w:val="105"/>
        </w:rPr>
        <w:t>the</w:t>
      </w:r>
      <w:r w:rsidRPr="008B39D7">
        <w:rPr>
          <w:rFonts w:ascii="Times New Roman" w:hAnsi="Times New Roman" w:cs="Times New Roman"/>
          <w:spacing w:val="-11"/>
          <w:w w:val="105"/>
        </w:rPr>
        <w:t xml:space="preserve"> </w:t>
      </w:r>
      <w:r w:rsidRPr="008B39D7">
        <w:rPr>
          <w:rFonts w:ascii="Times New Roman" w:hAnsi="Times New Roman" w:cs="Times New Roman"/>
          <w:w w:val="105"/>
        </w:rPr>
        <w:t>contractor</w:t>
      </w:r>
      <w:r w:rsidRPr="008B39D7">
        <w:rPr>
          <w:rFonts w:ascii="Times New Roman" w:hAnsi="Times New Roman" w:cs="Times New Roman"/>
          <w:spacing w:val="-9"/>
          <w:w w:val="105"/>
        </w:rPr>
        <w:t xml:space="preserve"> </w:t>
      </w:r>
      <w:r w:rsidRPr="008B39D7">
        <w:rPr>
          <w:rFonts w:ascii="Times New Roman" w:hAnsi="Times New Roman" w:cs="Times New Roman"/>
          <w:w w:val="105"/>
        </w:rPr>
        <w:t>has</w:t>
      </w:r>
      <w:r w:rsidRPr="008B39D7">
        <w:rPr>
          <w:rFonts w:ascii="Times New Roman" w:hAnsi="Times New Roman" w:cs="Times New Roman"/>
          <w:spacing w:val="-6"/>
          <w:w w:val="105"/>
        </w:rPr>
        <w:t xml:space="preserve"> </w:t>
      </w:r>
      <w:r w:rsidRPr="008B39D7">
        <w:rPr>
          <w:rFonts w:ascii="Times New Roman" w:hAnsi="Times New Roman" w:cs="Times New Roman"/>
          <w:w w:val="105"/>
        </w:rPr>
        <w:t>responded</w:t>
      </w:r>
      <w:r w:rsidRPr="008B39D7">
        <w:rPr>
          <w:rFonts w:ascii="Times New Roman" w:hAnsi="Times New Roman" w:cs="Times New Roman"/>
          <w:spacing w:val="-5"/>
          <w:w w:val="105"/>
        </w:rPr>
        <w:t xml:space="preserve"> </w:t>
      </w:r>
      <w:r w:rsidRPr="008B39D7">
        <w:rPr>
          <w:rFonts w:ascii="Times New Roman" w:hAnsi="Times New Roman" w:cs="Times New Roman"/>
          <w:w w:val="105"/>
        </w:rPr>
        <w:t>or</w:t>
      </w:r>
      <w:r w:rsidRPr="008B39D7">
        <w:rPr>
          <w:rFonts w:ascii="Times New Roman" w:hAnsi="Times New Roman" w:cs="Times New Roman"/>
          <w:spacing w:val="-2"/>
          <w:w w:val="105"/>
        </w:rPr>
        <w:t xml:space="preserve"> </w:t>
      </w:r>
      <w:r w:rsidRPr="008B39D7">
        <w:rPr>
          <w:rFonts w:ascii="Times New Roman" w:hAnsi="Times New Roman" w:cs="Times New Roman"/>
          <w:w w:val="105"/>
        </w:rPr>
        <w:t>not,</w:t>
      </w:r>
      <w:r w:rsidRPr="008B39D7">
        <w:rPr>
          <w:rFonts w:ascii="Times New Roman" w:hAnsi="Times New Roman" w:cs="Times New Roman"/>
          <w:spacing w:val="-4"/>
          <w:w w:val="105"/>
        </w:rPr>
        <w:t xml:space="preserve"> </w:t>
      </w:r>
      <w:r w:rsidRPr="008B39D7">
        <w:rPr>
          <w:rFonts w:ascii="Times New Roman" w:hAnsi="Times New Roman" w:cs="Times New Roman"/>
          <w:w w:val="105"/>
        </w:rPr>
        <w:t>the</w:t>
      </w:r>
      <w:r w:rsidRPr="008B39D7">
        <w:rPr>
          <w:rFonts w:ascii="Times New Roman" w:hAnsi="Times New Roman" w:cs="Times New Roman"/>
          <w:spacing w:val="-11"/>
          <w:w w:val="105"/>
        </w:rPr>
        <w:t xml:space="preserve"> </w:t>
      </w:r>
      <w:r w:rsidRPr="008B39D7">
        <w:rPr>
          <w:rFonts w:ascii="Times New Roman" w:hAnsi="Times New Roman" w:cs="Times New Roman"/>
          <w:w w:val="105"/>
        </w:rPr>
        <w:t>evaluation</w:t>
      </w:r>
      <w:r w:rsidRPr="008B39D7">
        <w:rPr>
          <w:rFonts w:ascii="Times New Roman" w:hAnsi="Times New Roman" w:cs="Times New Roman"/>
          <w:spacing w:val="-5"/>
          <w:w w:val="105"/>
        </w:rPr>
        <w:t xml:space="preserve"> </w:t>
      </w:r>
      <w:r w:rsidRPr="008B39D7">
        <w:rPr>
          <w:rFonts w:ascii="Times New Roman" w:hAnsi="Times New Roman" w:cs="Times New Roman"/>
          <w:w w:val="105"/>
        </w:rPr>
        <w:t>automatically</w:t>
      </w:r>
      <w:r w:rsidRPr="008B39D7">
        <w:rPr>
          <w:rFonts w:ascii="Times New Roman" w:hAnsi="Times New Roman" w:cs="Times New Roman"/>
          <w:spacing w:val="-6"/>
          <w:w w:val="105"/>
        </w:rPr>
        <w:t xml:space="preserve"> </w:t>
      </w:r>
      <w:r w:rsidRPr="008B39D7">
        <w:rPr>
          <w:rFonts w:ascii="Times New Roman" w:hAnsi="Times New Roman" w:cs="Times New Roman"/>
          <w:w w:val="105"/>
        </w:rPr>
        <w:t>posts</w:t>
      </w:r>
      <w:r w:rsidRPr="008B39D7">
        <w:rPr>
          <w:rFonts w:ascii="Times New Roman" w:hAnsi="Times New Roman" w:cs="Times New Roman"/>
          <w:spacing w:val="-6"/>
          <w:w w:val="105"/>
        </w:rPr>
        <w:t xml:space="preserve"> </w:t>
      </w:r>
      <w:r w:rsidRPr="008B39D7">
        <w:rPr>
          <w:rFonts w:ascii="Times New Roman" w:hAnsi="Times New Roman" w:cs="Times New Roman"/>
          <w:w w:val="105"/>
        </w:rPr>
        <w:t>to</w:t>
      </w:r>
      <w:r w:rsidRPr="008B39D7">
        <w:rPr>
          <w:rFonts w:ascii="Times New Roman" w:hAnsi="Times New Roman" w:cs="Times New Roman"/>
          <w:spacing w:val="-8"/>
          <w:w w:val="105"/>
        </w:rPr>
        <w:t xml:space="preserve"> </w:t>
      </w:r>
      <w:r w:rsidRPr="008B39D7">
        <w:rPr>
          <w:rFonts w:ascii="Times New Roman" w:hAnsi="Times New Roman" w:cs="Times New Roman"/>
          <w:w w:val="105"/>
        </w:rPr>
        <w:t>PPIRS.</w:t>
      </w:r>
      <w:r w:rsidRPr="008B39D7">
        <w:rPr>
          <w:rFonts w:ascii="Times New Roman" w:hAnsi="Times New Roman" w:cs="Times New Roman"/>
          <w:spacing w:val="-4"/>
          <w:w w:val="105"/>
        </w:rPr>
        <w:t xml:space="preserve"> </w:t>
      </w:r>
      <w:r w:rsidRPr="008B39D7">
        <w:rPr>
          <w:rFonts w:ascii="Times New Roman" w:hAnsi="Times New Roman" w:cs="Times New Roman"/>
          <w:w w:val="105"/>
        </w:rPr>
        <w:t>If</w:t>
      </w:r>
      <w:r w:rsidRPr="008B39D7">
        <w:rPr>
          <w:rFonts w:ascii="Times New Roman" w:hAnsi="Times New Roman" w:cs="Times New Roman"/>
          <w:spacing w:val="-4"/>
          <w:w w:val="105"/>
        </w:rPr>
        <w:t xml:space="preserve"> </w:t>
      </w:r>
      <w:r w:rsidRPr="008B39D7">
        <w:rPr>
          <w:rFonts w:ascii="Times New Roman" w:hAnsi="Times New Roman" w:cs="Times New Roman"/>
          <w:w w:val="105"/>
        </w:rPr>
        <w:t>the</w:t>
      </w:r>
      <w:r w:rsidRPr="008B39D7">
        <w:rPr>
          <w:rFonts w:ascii="Times New Roman" w:hAnsi="Times New Roman" w:cs="Times New Roman"/>
          <w:spacing w:val="-11"/>
          <w:w w:val="105"/>
        </w:rPr>
        <w:t xml:space="preserve"> </w:t>
      </w:r>
      <w:r w:rsidRPr="008B39D7">
        <w:rPr>
          <w:rFonts w:ascii="Times New Roman" w:hAnsi="Times New Roman" w:cs="Times New Roman"/>
          <w:w w:val="105"/>
        </w:rPr>
        <w:t>Contractor</w:t>
      </w:r>
      <w:r w:rsidRPr="008B39D7">
        <w:rPr>
          <w:rFonts w:ascii="Times New Roman" w:hAnsi="Times New Roman" w:cs="Times New Roman"/>
          <w:spacing w:val="-2"/>
          <w:w w:val="105"/>
        </w:rPr>
        <w:t xml:space="preserve"> </w:t>
      </w:r>
      <w:r w:rsidRPr="008B39D7">
        <w:rPr>
          <w:rFonts w:ascii="Times New Roman" w:hAnsi="Times New Roman" w:cs="Times New Roman"/>
          <w:w w:val="105"/>
        </w:rPr>
        <w:t>elects not</w:t>
      </w:r>
      <w:r w:rsidRPr="008B39D7">
        <w:rPr>
          <w:rFonts w:ascii="Times New Roman" w:hAnsi="Times New Roman" w:cs="Times New Roman"/>
          <w:spacing w:val="-4"/>
          <w:w w:val="105"/>
        </w:rPr>
        <w:t xml:space="preserve"> </w:t>
      </w:r>
      <w:r w:rsidRPr="008B39D7">
        <w:rPr>
          <w:rFonts w:ascii="Times New Roman" w:hAnsi="Times New Roman" w:cs="Times New Roman"/>
          <w:w w:val="105"/>
        </w:rPr>
        <w:t>to</w:t>
      </w:r>
      <w:r w:rsidRPr="008B39D7">
        <w:rPr>
          <w:rFonts w:ascii="Times New Roman" w:hAnsi="Times New Roman" w:cs="Times New Roman"/>
          <w:spacing w:val="-5"/>
          <w:w w:val="105"/>
        </w:rPr>
        <w:t xml:space="preserve"> </w:t>
      </w:r>
      <w:r w:rsidRPr="008B39D7">
        <w:rPr>
          <w:rFonts w:ascii="Times New Roman" w:hAnsi="Times New Roman" w:cs="Times New Roman"/>
          <w:w w:val="105"/>
        </w:rPr>
        <w:t>provide</w:t>
      </w:r>
      <w:r w:rsidRPr="008B39D7">
        <w:rPr>
          <w:rFonts w:ascii="Times New Roman" w:hAnsi="Times New Roman" w:cs="Times New Roman"/>
          <w:spacing w:val="-11"/>
          <w:w w:val="105"/>
        </w:rPr>
        <w:t xml:space="preserve"> </w:t>
      </w:r>
      <w:r w:rsidRPr="008B39D7">
        <w:rPr>
          <w:rFonts w:ascii="Times New Roman" w:hAnsi="Times New Roman" w:cs="Times New Roman"/>
          <w:w w:val="105"/>
        </w:rPr>
        <w:t>comments,</w:t>
      </w:r>
      <w:r w:rsidRPr="008B39D7">
        <w:rPr>
          <w:rFonts w:ascii="Times New Roman" w:hAnsi="Times New Roman" w:cs="Times New Roman"/>
          <w:spacing w:val="-4"/>
          <w:w w:val="105"/>
        </w:rPr>
        <w:t xml:space="preserve"> </w:t>
      </w:r>
      <w:r w:rsidRPr="008B39D7">
        <w:rPr>
          <w:rFonts w:ascii="Times New Roman" w:hAnsi="Times New Roman" w:cs="Times New Roman"/>
          <w:w w:val="105"/>
        </w:rPr>
        <w:t>they</w:t>
      </w:r>
      <w:r w:rsidRPr="008B39D7">
        <w:rPr>
          <w:rFonts w:ascii="Times New Roman" w:hAnsi="Times New Roman" w:cs="Times New Roman"/>
          <w:spacing w:val="-6"/>
          <w:w w:val="105"/>
        </w:rPr>
        <w:t xml:space="preserve"> </w:t>
      </w:r>
      <w:r w:rsidRPr="008B39D7">
        <w:rPr>
          <w:rFonts w:ascii="Times New Roman" w:hAnsi="Times New Roman" w:cs="Times New Roman"/>
          <w:w w:val="105"/>
        </w:rPr>
        <w:t>should</w:t>
      </w:r>
      <w:r w:rsidRPr="008B39D7">
        <w:rPr>
          <w:rFonts w:ascii="Times New Roman" w:hAnsi="Times New Roman" w:cs="Times New Roman"/>
          <w:spacing w:val="-5"/>
          <w:w w:val="105"/>
        </w:rPr>
        <w:t xml:space="preserve"> </w:t>
      </w:r>
      <w:r w:rsidRPr="008B39D7">
        <w:rPr>
          <w:rFonts w:ascii="Times New Roman" w:hAnsi="Times New Roman" w:cs="Times New Roman"/>
          <w:w w:val="105"/>
        </w:rPr>
        <w:t>acknowledge</w:t>
      </w:r>
      <w:r w:rsidRPr="008B39D7">
        <w:rPr>
          <w:rFonts w:ascii="Times New Roman" w:hAnsi="Times New Roman" w:cs="Times New Roman"/>
          <w:spacing w:val="-8"/>
          <w:w w:val="105"/>
        </w:rPr>
        <w:t xml:space="preserve"> </w:t>
      </w:r>
      <w:r w:rsidRPr="008B39D7">
        <w:rPr>
          <w:rFonts w:ascii="Times New Roman" w:hAnsi="Times New Roman" w:cs="Times New Roman"/>
          <w:w w:val="105"/>
        </w:rPr>
        <w:t>receipt</w:t>
      </w:r>
      <w:r w:rsidRPr="008B39D7">
        <w:rPr>
          <w:rFonts w:ascii="Times New Roman" w:hAnsi="Times New Roman" w:cs="Times New Roman"/>
          <w:spacing w:val="-3"/>
          <w:w w:val="105"/>
        </w:rPr>
        <w:t xml:space="preserve"> </w:t>
      </w:r>
      <w:r w:rsidRPr="008B39D7">
        <w:rPr>
          <w:rFonts w:ascii="Times New Roman" w:hAnsi="Times New Roman" w:cs="Times New Roman"/>
          <w:w w:val="105"/>
        </w:rPr>
        <w:t>of</w:t>
      </w:r>
      <w:r w:rsidRPr="008B39D7">
        <w:rPr>
          <w:rFonts w:ascii="Times New Roman" w:hAnsi="Times New Roman" w:cs="Times New Roman"/>
          <w:spacing w:val="-10"/>
          <w:w w:val="105"/>
        </w:rPr>
        <w:t xml:space="preserve"> </w:t>
      </w:r>
      <w:r w:rsidRPr="008B39D7">
        <w:rPr>
          <w:rFonts w:ascii="Times New Roman" w:hAnsi="Times New Roman" w:cs="Times New Roman"/>
          <w:w w:val="105"/>
        </w:rPr>
        <w:t>the</w:t>
      </w:r>
      <w:r w:rsidRPr="008B39D7">
        <w:rPr>
          <w:rFonts w:ascii="Times New Roman" w:hAnsi="Times New Roman" w:cs="Times New Roman"/>
          <w:spacing w:val="-11"/>
          <w:w w:val="105"/>
        </w:rPr>
        <w:t xml:space="preserve"> </w:t>
      </w:r>
      <w:r w:rsidRPr="008B39D7">
        <w:rPr>
          <w:rFonts w:ascii="Times New Roman" w:hAnsi="Times New Roman" w:cs="Times New Roman"/>
          <w:w w:val="105"/>
        </w:rPr>
        <w:t>evaluation</w:t>
      </w:r>
      <w:r w:rsidRPr="008B39D7">
        <w:rPr>
          <w:rFonts w:ascii="Times New Roman" w:hAnsi="Times New Roman" w:cs="Times New Roman"/>
          <w:spacing w:val="-5"/>
          <w:w w:val="105"/>
        </w:rPr>
        <w:t xml:space="preserve"> </w:t>
      </w:r>
      <w:r w:rsidRPr="008B39D7">
        <w:rPr>
          <w:rFonts w:ascii="Times New Roman" w:hAnsi="Times New Roman" w:cs="Times New Roman"/>
          <w:w w:val="105"/>
        </w:rPr>
        <w:t>by</w:t>
      </w:r>
      <w:r w:rsidRPr="008B39D7">
        <w:rPr>
          <w:rFonts w:ascii="Times New Roman" w:hAnsi="Times New Roman" w:cs="Times New Roman"/>
          <w:spacing w:val="-5"/>
          <w:w w:val="105"/>
        </w:rPr>
        <w:t xml:space="preserve"> </w:t>
      </w:r>
      <w:r w:rsidRPr="008B39D7">
        <w:rPr>
          <w:rFonts w:ascii="Times New Roman" w:hAnsi="Times New Roman" w:cs="Times New Roman"/>
          <w:w w:val="105"/>
        </w:rPr>
        <w:t>indicating</w:t>
      </w:r>
      <w:r w:rsidRPr="008B39D7">
        <w:rPr>
          <w:rFonts w:ascii="Times New Roman" w:hAnsi="Times New Roman" w:cs="Times New Roman"/>
          <w:spacing w:val="-11"/>
          <w:w w:val="105"/>
        </w:rPr>
        <w:t xml:space="preserve"> </w:t>
      </w:r>
      <w:r w:rsidRPr="008B39D7">
        <w:rPr>
          <w:rFonts w:ascii="Times New Roman" w:hAnsi="Times New Roman" w:cs="Times New Roman"/>
          <w:w w:val="105"/>
        </w:rPr>
        <w:t>"No</w:t>
      </w:r>
      <w:r w:rsidRPr="008B39D7">
        <w:rPr>
          <w:rFonts w:ascii="Times New Roman" w:hAnsi="Times New Roman" w:cs="Times New Roman"/>
          <w:spacing w:val="-11"/>
          <w:w w:val="105"/>
        </w:rPr>
        <w:t xml:space="preserve"> </w:t>
      </w:r>
      <w:r w:rsidRPr="008B39D7">
        <w:rPr>
          <w:rFonts w:ascii="Times New Roman" w:hAnsi="Times New Roman" w:cs="Times New Roman"/>
          <w:w w:val="105"/>
        </w:rPr>
        <w:t>comment" and</w:t>
      </w:r>
      <w:r w:rsidRPr="008B39D7">
        <w:rPr>
          <w:rFonts w:ascii="Times New Roman" w:hAnsi="Times New Roman" w:cs="Times New Roman"/>
          <w:spacing w:val="-11"/>
          <w:w w:val="105"/>
        </w:rPr>
        <w:t xml:space="preserve"> </w:t>
      </w:r>
      <w:r w:rsidRPr="008B39D7">
        <w:rPr>
          <w:rFonts w:ascii="Times New Roman" w:hAnsi="Times New Roman" w:cs="Times New Roman"/>
          <w:w w:val="105"/>
        </w:rPr>
        <w:t>then</w:t>
      </w:r>
      <w:r w:rsidRPr="008B39D7">
        <w:rPr>
          <w:rFonts w:ascii="Times New Roman" w:hAnsi="Times New Roman" w:cs="Times New Roman"/>
          <w:spacing w:val="-11"/>
          <w:w w:val="105"/>
        </w:rPr>
        <w:t xml:space="preserve"> </w:t>
      </w:r>
      <w:r w:rsidRPr="008B39D7">
        <w:rPr>
          <w:rFonts w:ascii="Times New Roman" w:hAnsi="Times New Roman" w:cs="Times New Roman"/>
          <w:w w:val="105"/>
        </w:rPr>
        <w:t>sign</w:t>
      </w:r>
      <w:r w:rsidRPr="008B39D7">
        <w:rPr>
          <w:rFonts w:ascii="Times New Roman" w:hAnsi="Times New Roman" w:cs="Times New Roman"/>
          <w:spacing w:val="-5"/>
          <w:w w:val="105"/>
        </w:rPr>
        <w:t xml:space="preserve"> </w:t>
      </w:r>
      <w:r w:rsidRPr="008B39D7">
        <w:rPr>
          <w:rFonts w:ascii="Times New Roman" w:hAnsi="Times New Roman" w:cs="Times New Roman"/>
          <w:w w:val="105"/>
        </w:rPr>
        <w:t>and</w:t>
      </w:r>
      <w:r w:rsidRPr="008B39D7">
        <w:rPr>
          <w:rFonts w:ascii="Times New Roman" w:hAnsi="Times New Roman" w:cs="Times New Roman"/>
          <w:spacing w:val="-5"/>
          <w:w w:val="105"/>
        </w:rPr>
        <w:t xml:space="preserve"> </w:t>
      </w:r>
      <w:r w:rsidRPr="008B39D7">
        <w:rPr>
          <w:rFonts w:ascii="Times New Roman" w:hAnsi="Times New Roman" w:cs="Times New Roman"/>
          <w:w w:val="105"/>
        </w:rPr>
        <w:t>date</w:t>
      </w:r>
      <w:r w:rsidRPr="008B39D7">
        <w:rPr>
          <w:rFonts w:ascii="Times New Roman" w:hAnsi="Times New Roman" w:cs="Times New Roman"/>
          <w:spacing w:val="-11"/>
          <w:w w:val="105"/>
        </w:rPr>
        <w:t xml:space="preserve"> </w:t>
      </w:r>
      <w:r w:rsidRPr="008B39D7">
        <w:rPr>
          <w:rFonts w:ascii="Times New Roman" w:hAnsi="Times New Roman" w:cs="Times New Roman"/>
          <w:w w:val="105"/>
        </w:rPr>
        <w:t>the</w:t>
      </w:r>
      <w:r w:rsidRPr="008B39D7">
        <w:rPr>
          <w:rFonts w:ascii="Times New Roman" w:hAnsi="Times New Roman" w:cs="Times New Roman"/>
          <w:spacing w:val="-11"/>
          <w:w w:val="105"/>
        </w:rPr>
        <w:t xml:space="preserve"> </w:t>
      </w:r>
      <w:r w:rsidRPr="008B39D7">
        <w:rPr>
          <w:rFonts w:ascii="Times New Roman" w:hAnsi="Times New Roman" w:cs="Times New Roman"/>
          <w:w w:val="105"/>
        </w:rPr>
        <w:t>form.</w:t>
      </w:r>
      <w:r w:rsidRPr="008B39D7">
        <w:rPr>
          <w:rFonts w:ascii="Times New Roman" w:hAnsi="Times New Roman" w:cs="Times New Roman"/>
          <w:spacing w:val="-8"/>
          <w:w w:val="105"/>
        </w:rPr>
        <w:t xml:space="preserve"> </w:t>
      </w:r>
      <w:r w:rsidRPr="008B39D7">
        <w:rPr>
          <w:rFonts w:ascii="Times New Roman" w:hAnsi="Times New Roman" w:cs="Times New Roman"/>
          <w:w w:val="105"/>
        </w:rPr>
        <w:t>If</w:t>
      </w:r>
      <w:r w:rsidRPr="008B39D7">
        <w:rPr>
          <w:rFonts w:ascii="Times New Roman" w:hAnsi="Times New Roman" w:cs="Times New Roman"/>
          <w:spacing w:val="-10"/>
          <w:w w:val="105"/>
        </w:rPr>
        <w:t xml:space="preserve"> </w:t>
      </w:r>
      <w:r w:rsidRPr="008B39D7">
        <w:rPr>
          <w:rFonts w:ascii="Times New Roman" w:hAnsi="Times New Roman" w:cs="Times New Roman"/>
          <w:w w:val="105"/>
        </w:rPr>
        <w:t>the</w:t>
      </w:r>
      <w:r w:rsidRPr="008B39D7">
        <w:rPr>
          <w:rFonts w:ascii="Times New Roman" w:hAnsi="Times New Roman" w:cs="Times New Roman"/>
          <w:spacing w:val="-11"/>
          <w:w w:val="105"/>
        </w:rPr>
        <w:t xml:space="preserve"> </w:t>
      </w:r>
      <w:r w:rsidRPr="008B39D7">
        <w:rPr>
          <w:rFonts w:ascii="Times New Roman" w:hAnsi="Times New Roman" w:cs="Times New Roman"/>
          <w:w w:val="105"/>
        </w:rPr>
        <w:t>Contractor</w:t>
      </w:r>
      <w:r w:rsidRPr="008B39D7">
        <w:rPr>
          <w:rFonts w:ascii="Times New Roman" w:hAnsi="Times New Roman" w:cs="Times New Roman"/>
          <w:spacing w:val="-10"/>
          <w:w w:val="105"/>
        </w:rPr>
        <w:t xml:space="preserve"> </w:t>
      </w:r>
      <w:r w:rsidRPr="008B39D7">
        <w:rPr>
          <w:rFonts w:ascii="Times New Roman" w:hAnsi="Times New Roman" w:cs="Times New Roman"/>
          <w:w w:val="105"/>
        </w:rPr>
        <w:t>does</w:t>
      </w:r>
      <w:r w:rsidRPr="008B39D7">
        <w:rPr>
          <w:rFonts w:ascii="Times New Roman" w:hAnsi="Times New Roman" w:cs="Times New Roman"/>
          <w:spacing w:val="-6"/>
          <w:w w:val="105"/>
        </w:rPr>
        <w:t xml:space="preserve"> </w:t>
      </w:r>
      <w:r w:rsidRPr="008B39D7">
        <w:rPr>
          <w:rFonts w:ascii="Times New Roman" w:hAnsi="Times New Roman" w:cs="Times New Roman"/>
          <w:w w:val="105"/>
        </w:rPr>
        <w:t>not</w:t>
      </w:r>
      <w:r w:rsidRPr="008B39D7">
        <w:rPr>
          <w:rFonts w:ascii="Times New Roman" w:hAnsi="Times New Roman" w:cs="Times New Roman"/>
          <w:spacing w:val="-10"/>
          <w:w w:val="105"/>
        </w:rPr>
        <w:t xml:space="preserve"> </w:t>
      </w:r>
      <w:r w:rsidRPr="008B39D7">
        <w:rPr>
          <w:rFonts w:ascii="Times New Roman" w:hAnsi="Times New Roman" w:cs="Times New Roman"/>
          <w:w w:val="105"/>
        </w:rPr>
        <w:t>sign</w:t>
      </w:r>
      <w:r w:rsidRPr="008B39D7">
        <w:rPr>
          <w:rFonts w:ascii="Times New Roman" w:hAnsi="Times New Roman" w:cs="Times New Roman"/>
          <w:spacing w:val="-11"/>
          <w:w w:val="105"/>
        </w:rPr>
        <w:t xml:space="preserve"> </w:t>
      </w:r>
      <w:r w:rsidRPr="008B39D7">
        <w:rPr>
          <w:rFonts w:ascii="Times New Roman" w:hAnsi="Times New Roman" w:cs="Times New Roman"/>
          <w:w w:val="105"/>
        </w:rPr>
        <w:t>and</w:t>
      </w:r>
      <w:r w:rsidRPr="008B39D7">
        <w:rPr>
          <w:rFonts w:ascii="Times New Roman" w:hAnsi="Times New Roman" w:cs="Times New Roman"/>
          <w:spacing w:val="-11"/>
          <w:w w:val="105"/>
        </w:rPr>
        <w:t xml:space="preserve"> </w:t>
      </w:r>
      <w:r w:rsidRPr="008B39D7">
        <w:rPr>
          <w:rFonts w:ascii="Times New Roman" w:hAnsi="Times New Roman" w:cs="Times New Roman"/>
          <w:w w:val="105"/>
        </w:rPr>
        <w:t>submit</w:t>
      </w:r>
      <w:r w:rsidRPr="008B39D7">
        <w:rPr>
          <w:rFonts w:ascii="Times New Roman" w:hAnsi="Times New Roman" w:cs="Times New Roman"/>
          <w:spacing w:val="-4"/>
          <w:w w:val="105"/>
        </w:rPr>
        <w:t xml:space="preserve"> </w:t>
      </w:r>
      <w:r w:rsidRPr="008B39D7">
        <w:rPr>
          <w:rFonts w:ascii="Times New Roman" w:hAnsi="Times New Roman" w:cs="Times New Roman"/>
          <w:w w:val="105"/>
        </w:rPr>
        <w:t>the</w:t>
      </w:r>
      <w:r w:rsidRPr="008B39D7">
        <w:rPr>
          <w:rFonts w:ascii="Times New Roman" w:hAnsi="Times New Roman" w:cs="Times New Roman"/>
          <w:spacing w:val="-11"/>
          <w:w w:val="105"/>
        </w:rPr>
        <w:t xml:space="preserve"> </w:t>
      </w:r>
      <w:r w:rsidRPr="008B39D7">
        <w:rPr>
          <w:rFonts w:ascii="Times New Roman" w:hAnsi="Times New Roman" w:cs="Times New Roman"/>
          <w:w w:val="105"/>
        </w:rPr>
        <w:t>form</w:t>
      </w:r>
      <w:r w:rsidRPr="008B39D7">
        <w:rPr>
          <w:rFonts w:ascii="Times New Roman" w:hAnsi="Times New Roman" w:cs="Times New Roman"/>
          <w:spacing w:val="-12"/>
          <w:w w:val="105"/>
        </w:rPr>
        <w:t xml:space="preserve"> </w:t>
      </w:r>
      <w:r w:rsidRPr="008B39D7">
        <w:rPr>
          <w:rFonts w:ascii="Times New Roman" w:hAnsi="Times New Roman" w:cs="Times New Roman"/>
          <w:w w:val="105"/>
        </w:rPr>
        <w:t>within</w:t>
      </w:r>
      <w:r w:rsidRPr="008B39D7">
        <w:rPr>
          <w:rFonts w:ascii="Times New Roman" w:hAnsi="Times New Roman" w:cs="Times New Roman"/>
          <w:spacing w:val="-11"/>
          <w:w w:val="105"/>
        </w:rPr>
        <w:t xml:space="preserve"> </w:t>
      </w:r>
      <w:r w:rsidRPr="008B39D7">
        <w:rPr>
          <w:rFonts w:ascii="Times New Roman" w:hAnsi="Times New Roman" w:cs="Times New Roman"/>
          <w:w w:val="105"/>
        </w:rPr>
        <w:t>14</w:t>
      </w:r>
      <w:r w:rsidRPr="008B39D7">
        <w:rPr>
          <w:rFonts w:ascii="Times New Roman" w:hAnsi="Times New Roman" w:cs="Times New Roman"/>
          <w:spacing w:val="-5"/>
          <w:w w:val="105"/>
        </w:rPr>
        <w:t xml:space="preserve"> </w:t>
      </w:r>
      <w:r w:rsidRPr="008B39D7">
        <w:rPr>
          <w:rFonts w:ascii="Times New Roman" w:hAnsi="Times New Roman" w:cs="Times New Roman"/>
          <w:w w:val="105"/>
        </w:rPr>
        <w:t>days,</w:t>
      </w:r>
      <w:r w:rsidRPr="008B39D7">
        <w:rPr>
          <w:rFonts w:ascii="Times New Roman" w:hAnsi="Times New Roman" w:cs="Times New Roman"/>
          <w:spacing w:val="-10"/>
          <w:w w:val="105"/>
        </w:rPr>
        <w:t xml:space="preserve"> </w:t>
      </w:r>
      <w:r w:rsidRPr="008B39D7">
        <w:rPr>
          <w:rFonts w:ascii="Times New Roman" w:hAnsi="Times New Roman" w:cs="Times New Roman"/>
          <w:w w:val="105"/>
        </w:rPr>
        <w:t>it</w:t>
      </w:r>
      <w:r w:rsidRPr="008B39D7">
        <w:rPr>
          <w:rFonts w:ascii="Times New Roman" w:hAnsi="Times New Roman" w:cs="Times New Roman"/>
          <w:spacing w:val="-4"/>
          <w:w w:val="105"/>
        </w:rPr>
        <w:t xml:space="preserve"> </w:t>
      </w:r>
      <w:r w:rsidRPr="008B39D7">
        <w:rPr>
          <w:rFonts w:ascii="Times New Roman" w:hAnsi="Times New Roman" w:cs="Times New Roman"/>
          <w:w w:val="105"/>
        </w:rPr>
        <w:t>will</w:t>
      </w:r>
      <w:r w:rsidRPr="008B39D7">
        <w:rPr>
          <w:rFonts w:ascii="Times New Roman" w:hAnsi="Times New Roman" w:cs="Times New Roman"/>
          <w:spacing w:val="-5"/>
          <w:w w:val="105"/>
        </w:rPr>
        <w:t xml:space="preserve"> </w:t>
      </w:r>
      <w:r w:rsidRPr="008B39D7">
        <w:rPr>
          <w:rFonts w:ascii="Times New Roman" w:hAnsi="Times New Roman" w:cs="Times New Roman"/>
          <w:w w:val="105"/>
        </w:rPr>
        <w:t>automatically</w:t>
      </w:r>
      <w:r w:rsidRPr="008B39D7">
        <w:rPr>
          <w:rFonts w:ascii="Times New Roman" w:hAnsi="Times New Roman" w:cs="Times New Roman"/>
          <w:spacing w:val="-11"/>
          <w:w w:val="105"/>
        </w:rPr>
        <w:t xml:space="preserve"> </w:t>
      </w:r>
      <w:r w:rsidRPr="008B39D7">
        <w:rPr>
          <w:rFonts w:ascii="Times New Roman" w:hAnsi="Times New Roman" w:cs="Times New Roman"/>
          <w:w w:val="105"/>
        </w:rPr>
        <w:t>be</w:t>
      </w:r>
      <w:r w:rsidRPr="008B39D7">
        <w:rPr>
          <w:rFonts w:ascii="Times New Roman" w:hAnsi="Times New Roman" w:cs="Times New Roman"/>
          <w:spacing w:val="-11"/>
          <w:w w:val="105"/>
        </w:rPr>
        <w:t xml:space="preserve"> </w:t>
      </w:r>
      <w:r w:rsidRPr="008B39D7">
        <w:rPr>
          <w:rFonts w:ascii="Times New Roman" w:hAnsi="Times New Roman" w:cs="Times New Roman"/>
          <w:w w:val="105"/>
        </w:rPr>
        <w:t>returned</w:t>
      </w:r>
      <w:r w:rsidRPr="008B39D7">
        <w:rPr>
          <w:rFonts w:ascii="Times New Roman" w:hAnsi="Times New Roman" w:cs="Times New Roman"/>
          <w:spacing w:val="-5"/>
          <w:w w:val="105"/>
        </w:rPr>
        <w:t xml:space="preserve"> </w:t>
      </w:r>
      <w:r w:rsidRPr="008B39D7">
        <w:rPr>
          <w:rFonts w:ascii="Times New Roman" w:hAnsi="Times New Roman" w:cs="Times New Roman"/>
          <w:w w:val="105"/>
        </w:rPr>
        <w:t>to</w:t>
      </w:r>
      <w:r w:rsidRPr="008B39D7">
        <w:rPr>
          <w:rFonts w:ascii="Times New Roman" w:hAnsi="Times New Roman" w:cs="Times New Roman"/>
          <w:spacing w:val="-11"/>
          <w:w w:val="105"/>
        </w:rPr>
        <w:t xml:space="preserve"> </w:t>
      </w:r>
      <w:r w:rsidRPr="008B39D7">
        <w:rPr>
          <w:rFonts w:ascii="Times New Roman" w:hAnsi="Times New Roman" w:cs="Times New Roman"/>
          <w:w w:val="105"/>
        </w:rPr>
        <w:t>the</w:t>
      </w:r>
      <w:r w:rsidRPr="008B39D7">
        <w:rPr>
          <w:rFonts w:ascii="Times New Roman" w:hAnsi="Times New Roman" w:cs="Times New Roman"/>
          <w:spacing w:val="-11"/>
          <w:w w:val="105"/>
        </w:rPr>
        <w:t xml:space="preserve"> </w:t>
      </w:r>
      <w:r w:rsidRPr="008B39D7">
        <w:rPr>
          <w:rFonts w:ascii="Times New Roman" w:hAnsi="Times New Roman" w:cs="Times New Roman"/>
          <w:w w:val="105"/>
        </w:rPr>
        <w:t>Government.</w:t>
      </w:r>
    </w:p>
    <w:p w14:paraId="47619CB5" w14:textId="77777777" w:rsidR="008B39D7" w:rsidRPr="008B39D7" w:rsidRDefault="008B39D7" w:rsidP="008B39D7">
      <w:pPr>
        <w:kinsoku w:val="0"/>
        <w:overflowPunct w:val="0"/>
        <w:autoSpaceDE w:val="0"/>
        <w:autoSpaceDN w:val="0"/>
        <w:adjustRightInd w:val="0"/>
        <w:spacing w:before="132" w:line="247" w:lineRule="auto"/>
        <w:ind w:left="55"/>
        <w:rPr>
          <w:rFonts w:ascii="Times New Roman" w:hAnsi="Times New Roman" w:cs="Times New Roman"/>
          <w:w w:val="105"/>
        </w:rPr>
      </w:pPr>
      <w:r w:rsidRPr="008B39D7">
        <w:rPr>
          <w:rFonts w:ascii="Times New Roman" w:hAnsi="Times New Roman" w:cs="Times New Roman"/>
          <w:w w:val="105"/>
        </w:rPr>
        <w:t>Contractors</w:t>
      </w:r>
      <w:r w:rsidRPr="008B39D7">
        <w:rPr>
          <w:rFonts w:ascii="Times New Roman" w:hAnsi="Times New Roman" w:cs="Times New Roman"/>
          <w:spacing w:val="-5"/>
          <w:w w:val="105"/>
        </w:rPr>
        <w:t xml:space="preserve"> </w:t>
      </w:r>
      <w:r w:rsidRPr="008B39D7">
        <w:rPr>
          <w:rFonts w:ascii="Times New Roman" w:hAnsi="Times New Roman" w:cs="Times New Roman"/>
          <w:w w:val="105"/>
        </w:rPr>
        <w:t>who</w:t>
      </w:r>
      <w:r w:rsidRPr="008B39D7">
        <w:rPr>
          <w:rFonts w:ascii="Times New Roman" w:hAnsi="Times New Roman" w:cs="Times New Roman"/>
          <w:spacing w:val="-10"/>
          <w:w w:val="105"/>
        </w:rPr>
        <w:t xml:space="preserve"> </w:t>
      </w:r>
      <w:r w:rsidRPr="008B39D7">
        <w:rPr>
          <w:rFonts w:ascii="Times New Roman" w:hAnsi="Times New Roman" w:cs="Times New Roman"/>
          <w:w w:val="105"/>
        </w:rPr>
        <w:t>disagree</w:t>
      </w:r>
      <w:r w:rsidRPr="008B39D7">
        <w:rPr>
          <w:rFonts w:ascii="Times New Roman" w:hAnsi="Times New Roman" w:cs="Times New Roman"/>
          <w:spacing w:val="-10"/>
          <w:w w:val="105"/>
        </w:rPr>
        <w:t xml:space="preserve"> </w:t>
      </w:r>
      <w:r w:rsidRPr="008B39D7">
        <w:rPr>
          <w:rFonts w:ascii="Times New Roman" w:hAnsi="Times New Roman" w:cs="Times New Roman"/>
          <w:w w:val="105"/>
        </w:rPr>
        <w:t>with</w:t>
      </w:r>
      <w:r w:rsidRPr="008B39D7">
        <w:rPr>
          <w:rFonts w:ascii="Times New Roman" w:hAnsi="Times New Roman" w:cs="Times New Roman"/>
          <w:spacing w:val="-4"/>
          <w:w w:val="105"/>
        </w:rPr>
        <w:t xml:space="preserve"> </w:t>
      </w:r>
      <w:r w:rsidRPr="008B39D7">
        <w:rPr>
          <w:rFonts w:ascii="Times New Roman" w:hAnsi="Times New Roman" w:cs="Times New Roman"/>
          <w:w w:val="105"/>
        </w:rPr>
        <w:t>a</w:t>
      </w:r>
      <w:r w:rsidRPr="008B39D7">
        <w:rPr>
          <w:rFonts w:ascii="Times New Roman" w:hAnsi="Times New Roman" w:cs="Times New Roman"/>
          <w:spacing w:val="-4"/>
          <w:w w:val="105"/>
        </w:rPr>
        <w:t xml:space="preserve"> </w:t>
      </w:r>
      <w:r w:rsidRPr="008B39D7">
        <w:rPr>
          <w:rFonts w:ascii="Times New Roman" w:hAnsi="Times New Roman" w:cs="Times New Roman"/>
          <w:w w:val="105"/>
        </w:rPr>
        <w:t>government</w:t>
      </w:r>
      <w:r w:rsidRPr="008B39D7">
        <w:rPr>
          <w:rFonts w:ascii="Times New Roman" w:hAnsi="Times New Roman" w:cs="Times New Roman"/>
          <w:spacing w:val="-3"/>
          <w:w w:val="105"/>
        </w:rPr>
        <w:t xml:space="preserve"> </w:t>
      </w:r>
      <w:r w:rsidRPr="008B39D7">
        <w:rPr>
          <w:rFonts w:ascii="Times New Roman" w:hAnsi="Times New Roman" w:cs="Times New Roman"/>
          <w:w w:val="105"/>
        </w:rPr>
        <w:t>evaluation</w:t>
      </w:r>
      <w:r w:rsidRPr="008B39D7">
        <w:rPr>
          <w:rFonts w:ascii="Times New Roman" w:hAnsi="Times New Roman" w:cs="Times New Roman"/>
          <w:spacing w:val="-10"/>
          <w:w w:val="105"/>
        </w:rPr>
        <w:t xml:space="preserve"> </w:t>
      </w:r>
      <w:r w:rsidRPr="008B39D7">
        <w:rPr>
          <w:rFonts w:ascii="Times New Roman" w:hAnsi="Times New Roman" w:cs="Times New Roman"/>
          <w:w w:val="105"/>
        </w:rPr>
        <w:t>can</w:t>
      </w:r>
      <w:r w:rsidRPr="008B39D7">
        <w:rPr>
          <w:rFonts w:ascii="Times New Roman" w:hAnsi="Times New Roman" w:cs="Times New Roman"/>
          <w:spacing w:val="-10"/>
          <w:w w:val="105"/>
        </w:rPr>
        <w:t xml:space="preserve"> </w:t>
      </w:r>
      <w:r w:rsidRPr="008B39D7">
        <w:rPr>
          <w:rFonts w:ascii="Times New Roman" w:hAnsi="Times New Roman" w:cs="Times New Roman"/>
          <w:w w:val="105"/>
        </w:rPr>
        <w:t>request</w:t>
      </w:r>
      <w:r w:rsidRPr="008B39D7">
        <w:rPr>
          <w:rFonts w:ascii="Times New Roman" w:hAnsi="Times New Roman" w:cs="Times New Roman"/>
          <w:spacing w:val="-3"/>
          <w:w w:val="105"/>
        </w:rPr>
        <w:t xml:space="preserve"> </w:t>
      </w:r>
      <w:r w:rsidRPr="008B39D7">
        <w:rPr>
          <w:rFonts w:ascii="Times New Roman" w:hAnsi="Times New Roman" w:cs="Times New Roman"/>
          <w:w w:val="105"/>
        </w:rPr>
        <w:t>to</w:t>
      </w:r>
      <w:r w:rsidRPr="008B39D7">
        <w:rPr>
          <w:rFonts w:ascii="Times New Roman" w:hAnsi="Times New Roman" w:cs="Times New Roman"/>
          <w:spacing w:val="-4"/>
          <w:w w:val="105"/>
        </w:rPr>
        <w:t xml:space="preserve"> </w:t>
      </w:r>
      <w:r w:rsidRPr="008B39D7">
        <w:rPr>
          <w:rFonts w:ascii="Times New Roman" w:hAnsi="Times New Roman" w:cs="Times New Roman"/>
          <w:w w:val="105"/>
        </w:rPr>
        <w:t>meet</w:t>
      </w:r>
      <w:r w:rsidRPr="008B39D7">
        <w:rPr>
          <w:rFonts w:ascii="Times New Roman" w:hAnsi="Times New Roman" w:cs="Times New Roman"/>
          <w:spacing w:val="-10"/>
          <w:w w:val="105"/>
        </w:rPr>
        <w:t xml:space="preserve"> </w:t>
      </w:r>
      <w:r w:rsidRPr="008B39D7">
        <w:rPr>
          <w:rFonts w:ascii="Times New Roman" w:hAnsi="Times New Roman" w:cs="Times New Roman"/>
          <w:w w:val="105"/>
        </w:rPr>
        <w:t>with</w:t>
      </w:r>
      <w:r w:rsidRPr="008B39D7">
        <w:rPr>
          <w:rFonts w:ascii="Times New Roman" w:hAnsi="Times New Roman" w:cs="Times New Roman"/>
          <w:spacing w:val="-10"/>
          <w:w w:val="105"/>
        </w:rPr>
        <w:t xml:space="preserve"> </w:t>
      </w:r>
      <w:r w:rsidRPr="008B39D7">
        <w:rPr>
          <w:rFonts w:ascii="Times New Roman" w:hAnsi="Times New Roman" w:cs="Times New Roman"/>
          <w:w w:val="105"/>
        </w:rPr>
        <w:t>the</w:t>
      </w:r>
      <w:r w:rsidRPr="008B39D7">
        <w:rPr>
          <w:rFonts w:ascii="Times New Roman" w:hAnsi="Times New Roman" w:cs="Times New Roman"/>
          <w:spacing w:val="-10"/>
          <w:w w:val="105"/>
        </w:rPr>
        <w:t xml:space="preserve"> </w:t>
      </w:r>
      <w:r w:rsidRPr="008B39D7">
        <w:rPr>
          <w:rFonts w:ascii="Times New Roman" w:hAnsi="Times New Roman" w:cs="Times New Roman"/>
          <w:w w:val="105"/>
        </w:rPr>
        <w:t>Contracting</w:t>
      </w:r>
      <w:r w:rsidRPr="008B39D7">
        <w:rPr>
          <w:rFonts w:ascii="Times New Roman" w:hAnsi="Times New Roman" w:cs="Times New Roman"/>
          <w:spacing w:val="-10"/>
          <w:w w:val="105"/>
        </w:rPr>
        <w:t xml:space="preserve"> </w:t>
      </w:r>
      <w:r w:rsidRPr="008B39D7">
        <w:rPr>
          <w:rFonts w:ascii="Times New Roman" w:hAnsi="Times New Roman" w:cs="Times New Roman"/>
          <w:w w:val="105"/>
        </w:rPr>
        <w:t>Officer</w:t>
      </w:r>
      <w:r w:rsidRPr="008B39D7">
        <w:rPr>
          <w:rFonts w:ascii="Times New Roman" w:hAnsi="Times New Roman" w:cs="Times New Roman"/>
          <w:spacing w:val="-8"/>
          <w:w w:val="105"/>
        </w:rPr>
        <w:t xml:space="preserve"> </w:t>
      </w:r>
      <w:r w:rsidRPr="008B39D7">
        <w:rPr>
          <w:rFonts w:ascii="Times New Roman" w:hAnsi="Times New Roman" w:cs="Times New Roman"/>
          <w:w w:val="105"/>
        </w:rPr>
        <w:t>to</w:t>
      </w:r>
      <w:r w:rsidRPr="008B39D7">
        <w:rPr>
          <w:rFonts w:ascii="Times New Roman" w:hAnsi="Times New Roman" w:cs="Times New Roman"/>
          <w:spacing w:val="-10"/>
          <w:w w:val="105"/>
        </w:rPr>
        <w:t xml:space="preserve"> </w:t>
      </w:r>
      <w:r w:rsidRPr="008B39D7">
        <w:rPr>
          <w:rFonts w:ascii="Times New Roman" w:hAnsi="Times New Roman" w:cs="Times New Roman"/>
          <w:w w:val="105"/>
        </w:rPr>
        <w:t>discuss</w:t>
      </w:r>
      <w:r w:rsidRPr="008B39D7">
        <w:rPr>
          <w:rFonts w:ascii="Times New Roman" w:hAnsi="Times New Roman" w:cs="Times New Roman"/>
          <w:spacing w:val="-5"/>
          <w:w w:val="105"/>
        </w:rPr>
        <w:t xml:space="preserve"> </w:t>
      </w:r>
      <w:r w:rsidRPr="008B39D7">
        <w:rPr>
          <w:rFonts w:ascii="Times New Roman" w:hAnsi="Times New Roman" w:cs="Times New Roman"/>
          <w:w w:val="105"/>
        </w:rPr>
        <w:t>their</w:t>
      </w:r>
      <w:r w:rsidRPr="008B39D7">
        <w:rPr>
          <w:rFonts w:ascii="Times New Roman" w:hAnsi="Times New Roman" w:cs="Times New Roman"/>
          <w:spacing w:val="-15"/>
          <w:w w:val="105"/>
        </w:rPr>
        <w:t xml:space="preserve"> </w:t>
      </w:r>
      <w:r w:rsidRPr="008B39D7">
        <w:rPr>
          <w:rFonts w:ascii="Times New Roman" w:hAnsi="Times New Roman" w:cs="Times New Roman"/>
          <w:w w:val="105"/>
        </w:rPr>
        <w:t>scores</w:t>
      </w:r>
      <w:r w:rsidRPr="008B39D7">
        <w:rPr>
          <w:rFonts w:ascii="Times New Roman" w:hAnsi="Times New Roman" w:cs="Times New Roman"/>
          <w:spacing w:val="-5"/>
          <w:w w:val="105"/>
        </w:rPr>
        <w:t xml:space="preserve"> </w:t>
      </w:r>
      <w:r w:rsidRPr="008B39D7">
        <w:rPr>
          <w:rFonts w:ascii="Times New Roman" w:hAnsi="Times New Roman" w:cs="Times New Roman"/>
          <w:w w:val="105"/>
        </w:rPr>
        <w:t>and</w:t>
      </w:r>
      <w:r w:rsidRPr="008B39D7">
        <w:rPr>
          <w:rFonts w:ascii="Times New Roman" w:hAnsi="Times New Roman" w:cs="Times New Roman"/>
          <w:spacing w:val="-10"/>
          <w:w w:val="105"/>
        </w:rPr>
        <w:t xml:space="preserve"> </w:t>
      </w:r>
      <w:r w:rsidRPr="008B39D7">
        <w:rPr>
          <w:rFonts w:ascii="Times New Roman" w:hAnsi="Times New Roman" w:cs="Times New Roman"/>
          <w:w w:val="105"/>
        </w:rPr>
        <w:t>provide</w:t>
      </w:r>
      <w:r w:rsidRPr="008B39D7">
        <w:rPr>
          <w:rFonts w:ascii="Times New Roman" w:hAnsi="Times New Roman" w:cs="Times New Roman"/>
          <w:spacing w:val="-10"/>
          <w:w w:val="105"/>
        </w:rPr>
        <w:t xml:space="preserve"> </w:t>
      </w:r>
      <w:r w:rsidRPr="008B39D7">
        <w:rPr>
          <w:rFonts w:ascii="Times New Roman" w:hAnsi="Times New Roman" w:cs="Times New Roman"/>
          <w:w w:val="105"/>
        </w:rPr>
        <w:t>feedback</w:t>
      </w:r>
      <w:r w:rsidRPr="008B39D7">
        <w:rPr>
          <w:rFonts w:ascii="Times New Roman" w:hAnsi="Times New Roman" w:cs="Times New Roman"/>
          <w:spacing w:val="-5"/>
          <w:w w:val="105"/>
        </w:rPr>
        <w:t xml:space="preserve"> </w:t>
      </w:r>
      <w:r w:rsidRPr="008B39D7">
        <w:rPr>
          <w:rFonts w:ascii="Times New Roman" w:hAnsi="Times New Roman" w:cs="Times New Roman"/>
          <w:w w:val="105"/>
        </w:rPr>
        <w:t>or</w:t>
      </w:r>
      <w:r w:rsidRPr="008B39D7">
        <w:rPr>
          <w:rFonts w:ascii="Times New Roman" w:hAnsi="Times New Roman" w:cs="Times New Roman"/>
          <w:spacing w:val="-8"/>
          <w:w w:val="105"/>
        </w:rPr>
        <w:t xml:space="preserve"> </w:t>
      </w:r>
      <w:r w:rsidRPr="008B39D7">
        <w:rPr>
          <w:rFonts w:ascii="Times New Roman" w:hAnsi="Times New Roman" w:cs="Times New Roman"/>
          <w:w w:val="105"/>
        </w:rPr>
        <w:t>justification</w:t>
      </w:r>
      <w:r w:rsidRPr="008B39D7">
        <w:rPr>
          <w:rFonts w:ascii="Times New Roman" w:hAnsi="Times New Roman" w:cs="Times New Roman"/>
          <w:spacing w:val="-10"/>
          <w:w w:val="105"/>
        </w:rPr>
        <w:t xml:space="preserve"> </w:t>
      </w:r>
      <w:r w:rsidRPr="008B39D7">
        <w:rPr>
          <w:rFonts w:ascii="Times New Roman" w:hAnsi="Times New Roman" w:cs="Times New Roman"/>
          <w:w w:val="105"/>
        </w:rPr>
        <w:t>for</w:t>
      </w:r>
      <w:r w:rsidRPr="008B39D7">
        <w:rPr>
          <w:rFonts w:ascii="Times New Roman" w:hAnsi="Times New Roman" w:cs="Times New Roman"/>
          <w:spacing w:val="-9"/>
          <w:w w:val="105"/>
        </w:rPr>
        <w:t xml:space="preserve"> </w:t>
      </w:r>
      <w:r w:rsidRPr="008B39D7">
        <w:rPr>
          <w:rFonts w:ascii="Times New Roman" w:hAnsi="Times New Roman" w:cs="Times New Roman"/>
          <w:w w:val="105"/>
        </w:rPr>
        <w:t>their</w:t>
      </w:r>
      <w:r w:rsidRPr="008B39D7">
        <w:rPr>
          <w:rFonts w:ascii="Times New Roman" w:hAnsi="Times New Roman" w:cs="Times New Roman"/>
          <w:spacing w:val="-7"/>
          <w:w w:val="105"/>
        </w:rPr>
        <w:t xml:space="preserve"> </w:t>
      </w:r>
      <w:r w:rsidRPr="008B39D7">
        <w:rPr>
          <w:rFonts w:ascii="Times New Roman" w:hAnsi="Times New Roman" w:cs="Times New Roman"/>
          <w:w w:val="105"/>
        </w:rPr>
        <w:t>performance.</w:t>
      </w:r>
      <w:r w:rsidRPr="008B39D7">
        <w:rPr>
          <w:rFonts w:ascii="Times New Roman" w:hAnsi="Times New Roman" w:cs="Times New Roman"/>
          <w:spacing w:val="-3"/>
          <w:w w:val="105"/>
        </w:rPr>
        <w:t xml:space="preserve"> </w:t>
      </w:r>
      <w:r w:rsidRPr="008B39D7">
        <w:rPr>
          <w:rFonts w:ascii="Times New Roman" w:hAnsi="Times New Roman" w:cs="Times New Roman"/>
          <w:w w:val="105"/>
        </w:rPr>
        <w:t>No</w:t>
      </w:r>
      <w:r w:rsidRPr="008B39D7">
        <w:rPr>
          <w:rFonts w:ascii="Times New Roman" w:hAnsi="Times New Roman" w:cs="Times New Roman"/>
          <w:spacing w:val="-4"/>
          <w:w w:val="105"/>
        </w:rPr>
        <w:t xml:space="preserve"> </w:t>
      </w:r>
      <w:r w:rsidRPr="008B39D7">
        <w:rPr>
          <w:rFonts w:ascii="Times New Roman" w:hAnsi="Times New Roman" w:cs="Times New Roman"/>
          <w:w w:val="105"/>
        </w:rPr>
        <w:t>requirement</w:t>
      </w:r>
      <w:r w:rsidRPr="008B39D7">
        <w:rPr>
          <w:rFonts w:ascii="Times New Roman" w:hAnsi="Times New Roman" w:cs="Times New Roman"/>
          <w:spacing w:val="-3"/>
          <w:w w:val="105"/>
        </w:rPr>
        <w:t xml:space="preserve"> </w:t>
      </w:r>
      <w:r w:rsidRPr="008B39D7">
        <w:rPr>
          <w:rFonts w:ascii="Times New Roman" w:hAnsi="Times New Roman" w:cs="Times New Roman"/>
          <w:w w:val="105"/>
        </w:rPr>
        <w:t>exists</w:t>
      </w:r>
      <w:r w:rsidRPr="008B39D7">
        <w:rPr>
          <w:rFonts w:ascii="Times New Roman" w:hAnsi="Times New Roman" w:cs="Times New Roman"/>
          <w:spacing w:val="-5"/>
          <w:w w:val="105"/>
        </w:rPr>
        <w:t xml:space="preserve"> </w:t>
      </w:r>
      <w:r w:rsidRPr="008B39D7">
        <w:rPr>
          <w:rFonts w:ascii="Times New Roman" w:hAnsi="Times New Roman" w:cs="Times New Roman"/>
          <w:w w:val="105"/>
        </w:rPr>
        <w:t>for</w:t>
      </w:r>
      <w:r w:rsidRPr="008B39D7">
        <w:rPr>
          <w:rFonts w:ascii="Times New Roman" w:hAnsi="Times New Roman" w:cs="Times New Roman"/>
          <w:spacing w:val="-8"/>
          <w:w w:val="105"/>
        </w:rPr>
        <w:t xml:space="preserve"> </w:t>
      </w:r>
      <w:r w:rsidRPr="008B39D7">
        <w:rPr>
          <w:rFonts w:ascii="Times New Roman" w:hAnsi="Times New Roman" w:cs="Times New Roman"/>
          <w:w w:val="105"/>
        </w:rPr>
        <w:t>the</w:t>
      </w:r>
      <w:r w:rsidRPr="008B39D7">
        <w:rPr>
          <w:rFonts w:ascii="Times New Roman" w:hAnsi="Times New Roman" w:cs="Times New Roman"/>
          <w:spacing w:val="-10"/>
          <w:w w:val="105"/>
        </w:rPr>
        <w:t xml:space="preserve"> </w:t>
      </w:r>
      <w:r w:rsidRPr="008B39D7">
        <w:rPr>
          <w:rFonts w:ascii="Times New Roman" w:hAnsi="Times New Roman" w:cs="Times New Roman"/>
          <w:w w:val="105"/>
        </w:rPr>
        <w:t>government</w:t>
      </w:r>
      <w:r w:rsidRPr="008B39D7">
        <w:rPr>
          <w:rFonts w:ascii="Times New Roman" w:hAnsi="Times New Roman" w:cs="Times New Roman"/>
          <w:spacing w:val="-10"/>
          <w:w w:val="105"/>
        </w:rPr>
        <w:t xml:space="preserve"> </w:t>
      </w:r>
      <w:r w:rsidRPr="008B39D7">
        <w:rPr>
          <w:rFonts w:ascii="Times New Roman" w:hAnsi="Times New Roman" w:cs="Times New Roman"/>
          <w:w w:val="105"/>
        </w:rPr>
        <w:t>to</w:t>
      </w:r>
      <w:r w:rsidRPr="008B39D7">
        <w:rPr>
          <w:rFonts w:ascii="Times New Roman" w:hAnsi="Times New Roman" w:cs="Times New Roman"/>
          <w:spacing w:val="-4"/>
          <w:w w:val="105"/>
        </w:rPr>
        <w:t xml:space="preserve"> </w:t>
      </w:r>
      <w:r w:rsidRPr="008B39D7">
        <w:rPr>
          <w:rFonts w:ascii="Times New Roman" w:hAnsi="Times New Roman" w:cs="Times New Roman"/>
          <w:w w:val="105"/>
        </w:rPr>
        <w:t>meet</w:t>
      </w:r>
      <w:r w:rsidRPr="008B39D7">
        <w:rPr>
          <w:rFonts w:ascii="Times New Roman" w:hAnsi="Times New Roman" w:cs="Times New Roman"/>
          <w:spacing w:val="-3"/>
          <w:w w:val="105"/>
        </w:rPr>
        <w:t xml:space="preserve"> </w:t>
      </w:r>
      <w:r w:rsidRPr="008B39D7">
        <w:rPr>
          <w:rFonts w:ascii="Times New Roman" w:hAnsi="Times New Roman" w:cs="Times New Roman"/>
          <w:w w:val="105"/>
        </w:rPr>
        <w:t>with</w:t>
      </w:r>
      <w:r w:rsidRPr="008B39D7">
        <w:rPr>
          <w:rFonts w:ascii="Times New Roman" w:hAnsi="Times New Roman" w:cs="Times New Roman"/>
          <w:spacing w:val="-4"/>
          <w:w w:val="105"/>
        </w:rPr>
        <w:t xml:space="preserve"> </w:t>
      </w:r>
      <w:r w:rsidRPr="008B39D7">
        <w:rPr>
          <w:rFonts w:ascii="Times New Roman" w:hAnsi="Times New Roman" w:cs="Times New Roman"/>
          <w:w w:val="105"/>
        </w:rPr>
        <w:t>the</w:t>
      </w:r>
      <w:r w:rsidRPr="008B39D7">
        <w:rPr>
          <w:rFonts w:ascii="Times New Roman" w:hAnsi="Times New Roman" w:cs="Times New Roman"/>
          <w:spacing w:val="-4"/>
          <w:w w:val="105"/>
        </w:rPr>
        <w:t xml:space="preserve"> </w:t>
      </w:r>
      <w:r w:rsidRPr="008B39D7">
        <w:rPr>
          <w:rFonts w:ascii="Times New Roman" w:hAnsi="Times New Roman" w:cs="Times New Roman"/>
          <w:w w:val="105"/>
        </w:rPr>
        <w:t>contractor;</w:t>
      </w:r>
      <w:r w:rsidRPr="008B39D7">
        <w:rPr>
          <w:rFonts w:ascii="Times New Roman" w:hAnsi="Times New Roman" w:cs="Times New Roman"/>
          <w:spacing w:val="-7"/>
          <w:w w:val="105"/>
        </w:rPr>
        <w:t xml:space="preserve"> </w:t>
      </w:r>
      <w:r w:rsidRPr="008B39D7">
        <w:rPr>
          <w:rFonts w:ascii="Times New Roman" w:hAnsi="Times New Roman" w:cs="Times New Roman"/>
          <w:w w:val="105"/>
        </w:rPr>
        <w:t>however,</w:t>
      </w:r>
      <w:r w:rsidRPr="008B39D7">
        <w:rPr>
          <w:rFonts w:ascii="Times New Roman" w:hAnsi="Times New Roman" w:cs="Times New Roman"/>
          <w:spacing w:val="-3"/>
          <w:w w:val="105"/>
        </w:rPr>
        <w:t xml:space="preserve"> </w:t>
      </w:r>
      <w:r w:rsidRPr="008B39D7">
        <w:rPr>
          <w:rFonts w:ascii="Times New Roman" w:hAnsi="Times New Roman" w:cs="Times New Roman"/>
          <w:w w:val="105"/>
        </w:rPr>
        <w:t>if</w:t>
      </w:r>
      <w:r w:rsidRPr="008B39D7">
        <w:rPr>
          <w:rFonts w:ascii="Times New Roman" w:hAnsi="Times New Roman" w:cs="Times New Roman"/>
          <w:spacing w:val="-3"/>
          <w:w w:val="105"/>
        </w:rPr>
        <w:t xml:space="preserve"> </w:t>
      </w:r>
      <w:r w:rsidRPr="008B39D7">
        <w:rPr>
          <w:rFonts w:ascii="Times New Roman" w:hAnsi="Times New Roman" w:cs="Times New Roman"/>
          <w:w w:val="105"/>
        </w:rPr>
        <w:t>a</w:t>
      </w:r>
      <w:r w:rsidRPr="008B39D7">
        <w:rPr>
          <w:rFonts w:ascii="Times New Roman" w:hAnsi="Times New Roman" w:cs="Times New Roman"/>
          <w:spacing w:val="-10"/>
          <w:w w:val="105"/>
        </w:rPr>
        <w:t xml:space="preserve"> </w:t>
      </w:r>
      <w:r w:rsidRPr="008B39D7">
        <w:rPr>
          <w:rFonts w:ascii="Times New Roman" w:hAnsi="Times New Roman" w:cs="Times New Roman"/>
          <w:w w:val="105"/>
        </w:rPr>
        <w:t>contractor</w:t>
      </w:r>
      <w:r w:rsidRPr="008B39D7">
        <w:rPr>
          <w:rFonts w:ascii="Times New Roman" w:hAnsi="Times New Roman" w:cs="Times New Roman"/>
          <w:spacing w:val="-1"/>
          <w:w w:val="105"/>
        </w:rPr>
        <w:t xml:space="preserve"> </w:t>
      </w:r>
      <w:r w:rsidRPr="008B39D7">
        <w:rPr>
          <w:rFonts w:ascii="Times New Roman" w:hAnsi="Times New Roman" w:cs="Times New Roman"/>
          <w:w w:val="105"/>
        </w:rPr>
        <w:t>requests</w:t>
      </w:r>
      <w:r w:rsidRPr="008B39D7">
        <w:rPr>
          <w:rFonts w:ascii="Times New Roman" w:hAnsi="Times New Roman" w:cs="Times New Roman"/>
          <w:spacing w:val="-5"/>
          <w:w w:val="105"/>
        </w:rPr>
        <w:t xml:space="preserve"> </w:t>
      </w:r>
      <w:r w:rsidRPr="008B39D7">
        <w:rPr>
          <w:rFonts w:ascii="Times New Roman" w:hAnsi="Times New Roman" w:cs="Times New Roman"/>
          <w:w w:val="105"/>
        </w:rPr>
        <w:t>a</w:t>
      </w:r>
      <w:r w:rsidRPr="008B39D7">
        <w:rPr>
          <w:rFonts w:ascii="Times New Roman" w:hAnsi="Times New Roman" w:cs="Times New Roman"/>
          <w:spacing w:val="-4"/>
          <w:w w:val="105"/>
        </w:rPr>
        <w:t xml:space="preserve"> </w:t>
      </w:r>
      <w:r w:rsidRPr="008B39D7">
        <w:rPr>
          <w:rFonts w:ascii="Times New Roman" w:hAnsi="Times New Roman" w:cs="Times New Roman"/>
          <w:w w:val="105"/>
        </w:rPr>
        <w:t>meeting,</w:t>
      </w:r>
      <w:r w:rsidRPr="008B39D7">
        <w:rPr>
          <w:rFonts w:ascii="Times New Roman" w:hAnsi="Times New Roman" w:cs="Times New Roman"/>
          <w:spacing w:val="-3"/>
          <w:w w:val="105"/>
        </w:rPr>
        <w:t xml:space="preserve"> </w:t>
      </w:r>
      <w:r w:rsidRPr="008B39D7">
        <w:rPr>
          <w:rFonts w:ascii="Times New Roman" w:hAnsi="Times New Roman" w:cs="Times New Roman"/>
          <w:w w:val="105"/>
        </w:rPr>
        <w:t>the</w:t>
      </w:r>
      <w:r w:rsidRPr="008B39D7">
        <w:rPr>
          <w:rFonts w:ascii="Times New Roman" w:hAnsi="Times New Roman" w:cs="Times New Roman"/>
          <w:spacing w:val="-4"/>
          <w:w w:val="105"/>
        </w:rPr>
        <w:t xml:space="preserve"> </w:t>
      </w:r>
      <w:r w:rsidRPr="008B39D7">
        <w:rPr>
          <w:rFonts w:ascii="Times New Roman" w:hAnsi="Times New Roman" w:cs="Times New Roman"/>
          <w:w w:val="105"/>
        </w:rPr>
        <w:t>government</w:t>
      </w:r>
      <w:r w:rsidRPr="008B39D7">
        <w:rPr>
          <w:rFonts w:ascii="Times New Roman" w:hAnsi="Times New Roman" w:cs="Times New Roman"/>
          <w:spacing w:val="-3"/>
          <w:w w:val="105"/>
        </w:rPr>
        <w:t xml:space="preserve"> </w:t>
      </w:r>
      <w:r w:rsidRPr="008B39D7">
        <w:rPr>
          <w:rFonts w:ascii="Times New Roman" w:hAnsi="Times New Roman" w:cs="Times New Roman"/>
          <w:w w:val="105"/>
        </w:rPr>
        <w:t>may</w:t>
      </w:r>
      <w:r w:rsidRPr="008B39D7">
        <w:rPr>
          <w:rFonts w:ascii="Times New Roman" w:hAnsi="Times New Roman" w:cs="Times New Roman"/>
          <w:spacing w:val="-5"/>
          <w:w w:val="105"/>
        </w:rPr>
        <w:t xml:space="preserve"> </w:t>
      </w:r>
      <w:r w:rsidRPr="008B39D7">
        <w:rPr>
          <w:rFonts w:ascii="Times New Roman" w:hAnsi="Times New Roman" w:cs="Times New Roman"/>
          <w:w w:val="105"/>
        </w:rPr>
        <w:t>accept</w:t>
      </w:r>
      <w:r w:rsidRPr="008B39D7">
        <w:rPr>
          <w:rFonts w:ascii="Times New Roman" w:hAnsi="Times New Roman" w:cs="Times New Roman"/>
          <w:spacing w:val="-3"/>
          <w:w w:val="105"/>
        </w:rPr>
        <w:t xml:space="preserve"> </w:t>
      </w:r>
      <w:r w:rsidRPr="008B39D7">
        <w:rPr>
          <w:rFonts w:ascii="Times New Roman" w:hAnsi="Times New Roman" w:cs="Times New Roman"/>
          <w:w w:val="105"/>
        </w:rPr>
        <w:t>the</w:t>
      </w:r>
      <w:r w:rsidRPr="008B39D7">
        <w:rPr>
          <w:rFonts w:ascii="Times New Roman" w:hAnsi="Times New Roman" w:cs="Times New Roman"/>
          <w:spacing w:val="-10"/>
          <w:w w:val="105"/>
        </w:rPr>
        <w:t xml:space="preserve"> </w:t>
      </w:r>
      <w:r w:rsidRPr="008B39D7">
        <w:rPr>
          <w:rFonts w:ascii="Times New Roman" w:hAnsi="Times New Roman" w:cs="Times New Roman"/>
          <w:w w:val="105"/>
        </w:rPr>
        <w:t>request.</w:t>
      </w:r>
    </w:p>
    <w:p w14:paraId="06C5B3C2" w14:textId="77777777" w:rsidR="008B39D7" w:rsidRPr="008B39D7" w:rsidRDefault="008B39D7" w:rsidP="008B39D7">
      <w:pPr>
        <w:kinsoku w:val="0"/>
        <w:overflowPunct w:val="0"/>
        <w:autoSpaceDE w:val="0"/>
        <w:autoSpaceDN w:val="0"/>
        <w:adjustRightInd w:val="0"/>
        <w:spacing w:before="135" w:line="247" w:lineRule="auto"/>
        <w:ind w:left="55" w:right="255"/>
        <w:rPr>
          <w:rFonts w:ascii="Times New Roman" w:hAnsi="Times New Roman" w:cs="Times New Roman"/>
          <w:w w:val="105"/>
        </w:rPr>
      </w:pPr>
      <w:r w:rsidRPr="008B39D7">
        <w:rPr>
          <w:rFonts w:ascii="Times New Roman" w:hAnsi="Times New Roman" w:cs="Times New Roman"/>
          <w:w w:val="105"/>
        </w:rPr>
        <w:t>Any such</w:t>
      </w:r>
      <w:r w:rsidRPr="008B39D7">
        <w:rPr>
          <w:rFonts w:ascii="Times New Roman" w:hAnsi="Times New Roman" w:cs="Times New Roman"/>
          <w:spacing w:val="-4"/>
          <w:w w:val="105"/>
        </w:rPr>
        <w:t xml:space="preserve"> </w:t>
      </w:r>
      <w:r w:rsidRPr="008B39D7">
        <w:rPr>
          <w:rFonts w:ascii="Times New Roman" w:hAnsi="Times New Roman" w:cs="Times New Roman"/>
          <w:w w:val="105"/>
        </w:rPr>
        <w:t>meeting</w:t>
      </w:r>
      <w:r w:rsidRPr="008B39D7">
        <w:rPr>
          <w:rFonts w:ascii="Times New Roman" w:hAnsi="Times New Roman" w:cs="Times New Roman"/>
          <w:spacing w:val="-4"/>
          <w:w w:val="105"/>
        </w:rPr>
        <w:t xml:space="preserve"> </w:t>
      </w:r>
      <w:r w:rsidRPr="008B39D7">
        <w:rPr>
          <w:rFonts w:ascii="Times New Roman" w:hAnsi="Times New Roman" w:cs="Times New Roman"/>
          <w:w w:val="105"/>
        </w:rPr>
        <w:t>does not</w:t>
      </w:r>
      <w:r w:rsidRPr="008B39D7">
        <w:rPr>
          <w:rFonts w:ascii="Times New Roman" w:hAnsi="Times New Roman" w:cs="Times New Roman"/>
          <w:spacing w:val="-3"/>
          <w:w w:val="105"/>
        </w:rPr>
        <w:t xml:space="preserve"> </w:t>
      </w:r>
      <w:r w:rsidRPr="008B39D7">
        <w:rPr>
          <w:rFonts w:ascii="Times New Roman" w:hAnsi="Times New Roman" w:cs="Times New Roman"/>
          <w:w w:val="105"/>
        </w:rPr>
        <w:t>alter</w:t>
      </w:r>
      <w:r w:rsidRPr="008B39D7">
        <w:rPr>
          <w:rFonts w:ascii="Times New Roman" w:hAnsi="Times New Roman" w:cs="Times New Roman"/>
          <w:spacing w:val="-1"/>
          <w:w w:val="105"/>
        </w:rPr>
        <w:t xml:space="preserve"> </w:t>
      </w:r>
      <w:r w:rsidRPr="008B39D7">
        <w:rPr>
          <w:rFonts w:ascii="Times New Roman" w:hAnsi="Times New Roman" w:cs="Times New Roman"/>
          <w:w w:val="105"/>
        </w:rPr>
        <w:t>the</w:t>
      </w:r>
      <w:r w:rsidRPr="008B39D7">
        <w:rPr>
          <w:rFonts w:ascii="Times New Roman" w:hAnsi="Times New Roman" w:cs="Times New Roman"/>
          <w:spacing w:val="-4"/>
          <w:w w:val="105"/>
        </w:rPr>
        <w:t xml:space="preserve"> </w:t>
      </w:r>
      <w:r w:rsidRPr="008B39D7">
        <w:rPr>
          <w:rFonts w:ascii="Times New Roman" w:hAnsi="Times New Roman" w:cs="Times New Roman"/>
          <w:w w:val="105"/>
        </w:rPr>
        <w:t>requirement that</w:t>
      </w:r>
      <w:r w:rsidRPr="008B39D7">
        <w:rPr>
          <w:rFonts w:ascii="Times New Roman" w:hAnsi="Times New Roman" w:cs="Times New Roman"/>
          <w:spacing w:val="-3"/>
          <w:w w:val="105"/>
        </w:rPr>
        <w:t xml:space="preserve"> </w:t>
      </w:r>
      <w:r w:rsidRPr="008B39D7">
        <w:rPr>
          <w:rFonts w:ascii="Times New Roman" w:hAnsi="Times New Roman" w:cs="Times New Roman"/>
          <w:w w:val="105"/>
        </w:rPr>
        <w:t>an</w:t>
      </w:r>
      <w:r w:rsidRPr="008B39D7">
        <w:rPr>
          <w:rFonts w:ascii="Times New Roman" w:hAnsi="Times New Roman" w:cs="Times New Roman"/>
          <w:spacing w:val="-4"/>
          <w:w w:val="105"/>
        </w:rPr>
        <w:t xml:space="preserve"> </w:t>
      </w:r>
      <w:r w:rsidRPr="008B39D7">
        <w:rPr>
          <w:rFonts w:ascii="Times New Roman" w:hAnsi="Times New Roman" w:cs="Times New Roman"/>
          <w:w w:val="105"/>
        </w:rPr>
        <w:t>evaluation be</w:t>
      </w:r>
      <w:r w:rsidRPr="008B39D7">
        <w:rPr>
          <w:rFonts w:ascii="Times New Roman" w:hAnsi="Times New Roman" w:cs="Times New Roman"/>
          <w:spacing w:val="-4"/>
          <w:w w:val="105"/>
        </w:rPr>
        <w:t xml:space="preserve"> </w:t>
      </w:r>
      <w:r w:rsidRPr="008B39D7">
        <w:rPr>
          <w:rFonts w:ascii="Times New Roman" w:hAnsi="Times New Roman" w:cs="Times New Roman"/>
          <w:w w:val="105"/>
        </w:rPr>
        <w:t>posted</w:t>
      </w:r>
      <w:r w:rsidRPr="008B39D7">
        <w:rPr>
          <w:rFonts w:ascii="Times New Roman" w:hAnsi="Times New Roman" w:cs="Times New Roman"/>
          <w:spacing w:val="-4"/>
          <w:w w:val="105"/>
        </w:rPr>
        <w:t xml:space="preserve"> </w:t>
      </w:r>
      <w:r w:rsidRPr="008B39D7">
        <w:rPr>
          <w:rFonts w:ascii="Times New Roman" w:hAnsi="Times New Roman" w:cs="Times New Roman"/>
          <w:w w:val="105"/>
        </w:rPr>
        <w:t>to PPIRS</w:t>
      </w:r>
      <w:r w:rsidRPr="008B39D7">
        <w:rPr>
          <w:rFonts w:ascii="Times New Roman" w:hAnsi="Times New Roman" w:cs="Times New Roman"/>
          <w:spacing w:val="-2"/>
          <w:w w:val="105"/>
        </w:rPr>
        <w:t xml:space="preserve"> </w:t>
      </w:r>
      <w:r w:rsidRPr="008B39D7">
        <w:rPr>
          <w:rFonts w:ascii="Times New Roman" w:hAnsi="Times New Roman" w:cs="Times New Roman"/>
          <w:w w:val="105"/>
        </w:rPr>
        <w:t>within 14 days.</w:t>
      </w:r>
    </w:p>
    <w:p w14:paraId="698DD172" w14:textId="77777777" w:rsidR="008B39D7" w:rsidRPr="008B39D7" w:rsidRDefault="008B39D7" w:rsidP="008B39D7">
      <w:pPr>
        <w:kinsoku w:val="0"/>
        <w:overflowPunct w:val="0"/>
        <w:autoSpaceDE w:val="0"/>
        <w:autoSpaceDN w:val="0"/>
        <w:adjustRightInd w:val="0"/>
        <w:spacing w:before="125" w:line="249" w:lineRule="auto"/>
        <w:ind w:left="55" w:right="229"/>
        <w:rPr>
          <w:rFonts w:ascii="Times New Roman" w:hAnsi="Times New Roman" w:cs="Times New Roman"/>
          <w:w w:val="105"/>
        </w:rPr>
      </w:pPr>
      <w:r w:rsidRPr="008B39D7">
        <w:rPr>
          <w:rFonts w:ascii="Times New Roman" w:hAnsi="Times New Roman" w:cs="Times New Roman"/>
          <w:w w:val="105"/>
        </w:rPr>
        <w:t>Several</w:t>
      </w:r>
      <w:r w:rsidRPr="008B39D7">
        <w:rPr>
          <w:rFonts w:ascii="Times New Roman" w:hAnsi="Times New Roman" w:cs="Times New Roman"/>
          <w:spacing w:val="-5"/>
          <w:w w:val="105"/>
        </w:rPr>
        <w:t xml:space="preserve"> </w:t>
      </w:r>
      <w:r w:rsidRPr="008B39D7">
        <w:rPr>
          <w:rFonts w:ascii="Times New Roman" w:hAnsi="Times New Roman" w:cs="Times New Roman"/>
          <w:w w:val="105"/>
        </w:rPr>
        <w:t>avenues</w:t>
      </w:r>
      <w:r w:rsidRPr="008B39D7">
        <w:rPr>
          <w:rFonts w:ascii="Times New Roman" w:hAnsi="Times New Roman" w:cs="Times New Roman"/>
          <w:spacing w:val="-5"/>
          <w:w w:val="105"/>
        </w:rPr>
        <w:t xml:space="preserve"> </w:t>
      </w:r>
      <w:r w:rsidRPr="008B39D7">
        <w:rPr>
          <w:rFonts w:ascii="Times New Roman" w:hAnsi="Times New Roman" w:cs="Times New Roman"/>
          <w:w w:val="105"/>
        </w:rPr>
        <w:t>still</w:t>
      </w:r>
      <w:r w:rsidRPr="008B39D7">
        <w:rPr>
          <w:rFonts w:ascii="Times New Roman" w:hAnsi="Times New Roman" w:cs="Times New Roman"/>
          <w:spacing w:val="-11"/>
          <w:w w:val="105"/>
        </w:rPr>
        <w:t xml:space="preserve"> </w:t>
      </w:r>
      <w:r w:rsidRPr="008B39D7">
        <w:rPr>
          <w:rFonts w:ascii="Times New Roman" w:hAnsi="Times New Roman" w:cs="Times New Roman"/>
          <w:w w:val="105"/>
        </w:rPr>
        <w:t>exist</w:t>
      </w:r>
      <w:r w:rsidRPr="008B39D7">
        <w:rPr>
          <w:rFonts w:ascii="Times New Roman" w:hAnsi="Times New Roman" w:cs="Times New Roman"/>
          <w:spacing w:val="-10"/>
          <w:w w:val="105"/>
        </w:rPr>
        <w:t xml:space="preserve"> </w:t>
      </w:r>
      <w:r w:rsidRPr="008B39D7">
        <w:rPr>
          <w:rFonts w:ascii="Times New Roman" w:hAnsi="Times New Roman" w:cs="Times New Roman"/>
          <w:w w:val="105"/>
        </w:rPr>
        <w:t>for</w:t>
      </w:r>
      <w:r w:rsidRPr="008B39D7">
        <w:rPr>
          <w:rFonts w:ascii="Times New Roman" w:hAnsi="Times New Roman" w:cs="Times New Roman"/>
          <w:spacing w:val="-8"/>
          <w:w w:val="105"/>
        </w:rPr>
        <w:t xml:space="preserve"> </w:t>
      </w:r>
      <w:r w:rsidRPr="008B39D7">
        <w:rPr>
          <w:rFonts w:ascii="Times New Roman" w:hAnsi="Times New Roman" w:cs="Times New Roman"/>
          <w:w w:val="105"/>
        </w:rPr>
        <w:t>the</w:t>
      </w:r>
      <w:r w:rsidRPr="008B39D7">
        <w:rPr>
          <w:rFonts w:ascii="Times New Roman" w:hAnsi="Times New Roman" w:cs="Times New Roman"/>
          <w:spacing w:val="-11"/>
          <w:w w:val="105"/>
        </w:rPr>
        <w:t xml:space="preserve"> </w:t>
      </w:r>
      <w:r w:rsidRPr="008B39D7">
        <w:rPr>
          <w:rFonts w:ascii="Times New Roman" w:hAnsi="Times New Roman" w:cs="Times New Roman"/>
          <w:w w:val="105"/>
        </w:rPr>
        <w:t>contractor</w:t>
      </w:r>
      <w:r w:rsidRPr="008B39D7">
        <w:rPr>
          <w:rFonts w:ascii="Times New Roman" w:hAnsi="Times New Roman" w:cs="Times New Roman"/>
          <w:spacing w:val="-8"/>
          <w:w w:val="105"/>
        </w:rPr>
        <w:t xml:space="preserve"> </w:t>
      </w:r>
      <w:r w:rsidRPr="008B39D7">
        <w:rPr>
          <w:rFonts w:ascii="Times New Roman" w:hAnsi="Times New Roman" w:cs="Times New Roman"/>
          <w:w w:val="105"/>
        </w:rPr>
        <w:t>to</w:t>
      </w:r>
      <w:r w:rsidRPr="008B39D7">
        <w:rPr>
          <w:rFonts w:ascii="Times New Roman" w:hAnsi="Times New Roman" w:cs="Times New Roman"/>
          <w:spacing w:val="-11"/>
          <w:w w:val="105"/>
        </w:rPr>
        <w:t xml:space="preserve"> </w:t>
      </w:r>
      <w:r w:rsidRPr="008B39D7">
        <w:rPr>
          <w:rFonts w:ascii="Times New Roman" w:hAnsi="Times New Roman" w:cs="Times New Roman"/>
          <w:w w:val="105"/>
        </w:rPr>
        <w:t>influence</w:t>
      </w:r>
      <w:r w:rsidRPr="008B39D7">
        <w:rPr>
          <w:rFonts w:ascii="Times New Roman" w:hAnsi="Times New Roman" w:cs="Times New Roman"/>
          <w:spacing w:val="-5"/>
          <w:w w:val="105"/>
        </w:rPr>
        <w:t xml:space="preserve"> </w:t>
      </w:r>
      <w:r w:rsidRPr="008B39D7">
        <w:rPr>
          <w:rFonts w:ascii="Times New Roman" w:hAnsi="Times New Roman" w:cs="Times New Roman"/>
          <w:w w:val="105"/>
        </w:rPr>
        <w:t>the</w:t>
      </w:r>
      <w:r w:rsidRPr="008B39D7">
        <w:rPr>
          <w:rFonts w:ascii="Times New Roman" w:hAnsi="Times New Roman" w:cs="Times New Roman"/>
          <w:spacing w:val="-11"/>
          <w:w w:val="105"/>
        </w:rPr>
        <w:t xml:space="preserve"> </w:t>
      </w:r>
      <w:r w:rsidRPr="008B39D7">
        <w:rPr>
          <w:rFonts w:ascii="Times New Roman" w:hAnsi="Times New Roman" w:cs="Times New Roman"/>
          <w:w w:val="105"/>
        </w:rPr>
        <w:t>review.</w:t>
      </w:r>
      <w:r w:rsidRPr="008B39D7">
        <w:rPr>
          <w:rFonts w:ascii="Times New Roman" w:hAnsi="Times New Roman" w:cs="Times New Roman"/>
          <w:spacing w:val="-4"/>
          <w:w w:val="105"/>
        </w:rPr>
        <w:t xml:space="preserve"> </w:t>
      </w:r>
      <w:r w:rsidRPr="008B39D7">
        <w:rPr>
          <w:rFonts w:ascii="Times New Roman" w:hAnsi="Times New Roman" w:cs="Times New Roman"/>
          <w:w w:val="105"/>
        </w:rPr>
        <w:t>First,</w:t>
      </w:r>
      <w:r w:rsidRPr="008B39D7">
        <w:rPr>
          <w:rFonts w:ascii="Times New Roman" w:hAnsi="Times New Roman" w:cs="Times New Roman"/>
          <w:spacing w:val="-4"/>
          <w:w w:val="105"/>
        </w:rPr>
        <w:t xml:space="preserve"> </w:t>
      </w:r>
      <w:r w:rsidRPr="008B39D7">
        <w:rPr>
          <w:rFonts w:ascii="Times New Roman" w:hAnsi="Times New Roman" w:cs="Times New Roman"/>
          <w:w w:val="105"/>
        </w:rPr>
        <w:t>the</w:t>
      </w:r>
      <w:r w:rsidRPr="008B39D7">
        <w:rPr>
          <w:rFonts w:ascii="Times New Roman" w:hAnsi="Times New Roman" w:cs="Times New Roman"/>
          <w:spacing w:val="-7"/>
          <w:w w:val="105"/>
        </w:rPr>
        <w:t xml:space="preserve"> </w:t>
      </w:r>
      <w:r w:rsidRPr="008B39D7">
        <w:rPr>
          <w:rFonts w:ascii="Times New Roman" w:hAnsi="Times New Roman" w:cs="Times New Roman"/>
          <w:w w:val="105"/>
        </w:rPr>
        <w:t>contractor</w:t>
      </w:r>
      <w:r w:rsidRPr="008B39D7">
        <w:rPr>
          <w:rFonts w:ascii="Times New Roman" w:hAnsi="Times New Roman" w:cs="Times New Roman"/>
          <w:spacing w:val="-2"/>
          <w:w w:val="105"/>
        </w:rPr>
        <w:t xml:space="preserve"> </w:t>
      </w:r>
      <w:r w:rsidRPr="008B39D7">
        <w:rPr>
          <w:rFonts w:ascii="Times New Roman" w:hAnsi="Times New Roman" w:cs="Times New Roman"/>
          <w:w w:val="105"/>
        </w:rPr>
        <w:t>may</w:t>
      </w:r>
      <w:r w:rsidRPr="008B39D7">
        <w:rPr>
          <w:rFonts w:ascii="Times New Roman" w:hAnsi="Times New Roman" w:cs="Times New Roman"/>
          <w:spacing w:val="-5"/>
          <w:w w:val="105"/>
        </w:rPr>
        <w:t xml:space="preserve"> </w:t>
      </w:r>
      <w:r w:rsidRPr="008B39D7">
        <w:rPr>
          <w:rFonts w:ascii="Times New Roman" w:hAnsi="Times New Roman" w:cs="Times New Roman"/>
          <w:w w:val="105"/>
        </w:rPr>
        <w:t>submit</w:t>
      </w:r>
      <w:r w:rsidRPr="008B39D7">
        <w:rPr>
          <w:rFonts w:ascii="Times New Roman" w:hAnsi="Times New Roman" w:cs="Times New Roman"/>
          <w:spacing w:val="-10"/>
          <w:w w:val="105"/>
        </w:rPr>
        <w:t xml:space="preserve"> </w:t>
      </w:r>
      <w:r w:rsidRPr="008B39D7">
        <w:rPr>
          <w:rFonts w:ascii="Times New Roman" w:hAnsi="Times New Roman" w:cs="Times New Roman"/>
          <w:w w:val="105"/>
        </w:rPr>
        <w:t>a</w:t>
      </w:r>
      <w:r w:rsidRPr="008B39D7">
        <w:rPr>
          <w:rFonts w:ascii="Times New Roman" w:hAnsi="Times New Roman" w:cs="Times New Roman"/>
          <w:spacing w:val="-11"/>
          <w:w w:val="105"/>
        </w:rPr>
        <w:t xml:space="preserve"> </w:t>
      </w:r>
      <w:r w:rsidRPr="008B39D7">
        <w:rPr>
          <w:rFonts w:ascii="Times New Roman" w:hAnsi="Times New Roman" w:cs="Times New Roman"/>
          <w:w w:val="105"/>
        </w:rPr>
        <w:t>comment</w:t>
      </w:r>
      <w:r w:rsidRPr="008B39D7">
        <w:rPr>
          <w:rFonts w:ascii="Times New Roman" w:hAnsi="Times New Roman" w:cs="Times New Roman"/>
          <w:spacing w:val="-10"/>
          <w:w w:val="105"/>
        </w:rPr>
        <w:t xml:space="preserve"> </w:t>
      </w:r>
      <w:r w:rsidRPr="008B39D7">
        <w:rPr>
          <w:rFonts w:ascii="Times New Roman" w:hAnsi="Times New Roman" w:cs="Times New Roman"/>
          <w:w w:val="105"/>
        </w:rPr>
        <w:t>after</w:t>
      </w:r>
      <w:r w:rsidRPr="008B39D7">
        <w:rPr>
          <w:rFonts w:ascii="Times New Roman" w:hAnsi="Times New Roman" w:cs="Times New Roman"/>
          <w:spacing w:val="-8"/>
          <w:w w:val="105"/>
        </w:rPr>
        <w:t xml:space="preserve"> </w:t>
      </w:r>
      <w:r w:rsidRPr="008B39D7">
        <w:rPr>
          <w:rFonts w:ascii="Times New Roman" w:hAnsi="Times New Roman" w:cs="Times New Roman"/>
          <w:w w:val="105"/>
        </w:rPr>
        <w:t>the</w:t>
      </w:r>
      <w:r w:rsidRPr="008B39D7">
        <w:rPr>
          <w:rFonts w:ascii="Times New Roman" w:hAnsi="Times New Roman" w:cs="Times New Roman"/>
          <w:spacing w:val="-5"/>
          <w:w w:val="105"/>
        </w:rPr>
        <w:t xml:space="preserve"> </w:t>
      </w:r>
      <w:r w:rsidRPr="008B39D7">
        <w:rPr>
          <w:rFonts w:ascii="Times New Roman" w:hAnsi="Times New Roman" w:cs="Times New Roman"/>
          <w:w w:val="105"/>
        </w:rPr>
        <w:t>14-day period</w:t>
      </w:r>
      <w:r w:rsidRPr="008B39D7">
        <w:rPr>
          <w:rFonts w:ascii="Times New Roman" w:hAnsi="Times New Roman" w:cs="Times New Roman"/>
          <w:spacing w:val="-11"/>
          <w:w w:val="105"/>
        </w:rPr>
        <w:t xml:space="preserve"> </w:t>
      </w:r>
      <w:r w:rsidRPr="008B39D7">
        <w:rPr>
          <w:rFonts w:ascii="Times New Roman" w:hAnsi="Times New Roman" w:cs="Times New Roman"/>
          <w:w w:val="105"/>
        </w:rPr>
        <w:t>expires and</w:t>
      </w:r>
      <w:r w:rsidRPr="008B39D7">
        <w:rPr>
          <w:rFonts w:ascii="Times New Roman" w:hAnsi="Times New Roman" w:cs="Times New Roman"/>
          <w:spacing w:val="-11"/>
          <w:w w:val="105"/>
        </w:rPr>
        <w:t xml:space="preserve"> </w:t>
      </w:r>
      <w:r w:rsidRPr="008B39D7">
        <w:rPr>
          <w:rFonts w:ascii="Times New Roman" w:hAnsi="Times New Roman" w:cs="Times New Roman"/>
          <w:w w:val="105"/>
        </w:rPr>
        <w:t>the</w:t>
      </w:r>
      <w:r w:rsidRPr="008B39D7">
        <w:rPr>
          <w:rFonts w:ascii="Times New Roman" w:hAnsi="Times New Roman" w:cs="Times New Roman"/>
          <w:spacing w:val="-11"/>
          <w:w w:val="105"/>
        </w:rPr>
        <w:t xml:space="preserve"> </w:t>
      </w:r>
      <w:r w:rsidRPr="008B39D7">
        <w:rPr>
          <w:rFonts w:ascii="Times New Roman" w:hAnsi="Times New Roman" w:cs="Times New Roman"/>
          <w:w w:val="105"/>
        </w:rPr>
        <w:t>review</w:t>
      </w:r>
      <w:r w:rsidRPr="008B39D7">
        <w:rPr>
          <w:rFonts w:ascii="Times New Roman" w:hAnsi="Times New Roman" w:cs="Times New Roman"/>
          <w:spacing w:val="-1"/>
          <w:w w:val="105"/>
        </w:rPr>
        <w:t xml:space="preserve"> </w:t>
      </w:r>
      <w:r w:rsidRPr="008B39D7">
        <w:rPr>
          <w:rFonts w:ascii="Times New Roman" w:hAnsi="Times New Roman" w:cs="Times New Roman"/>
          <w:w w:val="105"/>
        </w:rPr>
        <w:t>has</w:t>
      </w:r>
      <w:r w:rsidRPr="008B39D7">
        <w:rPr>
          <w:rFonts w:ascii="Times New Roman" w:hAnsi="Times New Roman" w:cs="Times New Roman"/>
          <w:spacing w:val="-10"/>
          <w:w w:val="105"/>
        </w:rPr>
        <w:t xml:space="preserve"> </w:t>
      </w:r>
      <w:r w:rsidRPr="008B39D7">
        <w:rPr>
          <w:rFonts w:ascii="Times New Roman" w:hAnsi="Times New Roman" w:cs="Times New Roman"/>
          <w:w w:val="105"/>
        </w:rPr>
        <w:t>been</w:t>
      </w:r>
      <w:r w:rsidRPr="008B39D7">
        <w:rPr>
          <w:rFonts w:ascii="Times New Roman" w:hAnsi="Times New Roman" w:cs="Times New Roman"/>
          <w:spacing w:val="-5"/>
          <w:w w:val="105"/>
        </w:rPr>
        <w:t xml:space="preserve"> </w:t>
      </w:r>
      <w:r w:rsidRPr="008B39D7">
        <w:rPr>
          <w:rFonts w:ascii="Times New Roman" w:hAnsi="Times New Roman" w:cs="Times New Roman"/>
          <w:w w:val="105"/>
        </w:rPr>
        <w:t>posted</w:t>
      </w:r>
      <w:r w:rsidRPr="008B39D7">
        <w:rPr>
          <w:rFonts w:ascii="Times New Roman" w:hAnsi="Times New Roman" w:cs="Times New Roman"/>
          <w:spacing w:val="-5"/>
          <w:w w:val="105"/>
        </w:rPr>
        <w:t xml:space="preserve"> </w:t>
      </w:r>
      <w:r w:rsidRPr="008B39D7">
        <w:rPr>
          <w:rFonts w:ascii="Times New Roman" w:hAnsi="Times New Roman" w:cs="Times New Roman"/>
          <w:w w:val="105"/>
        </w:rPr>
        <w:t>to</w:t>
      </w:r>
      <w:r w:rsidRPr="008B39D7">
        <w:rPr>
          <w:rFonts w:ascii="Times New Roman" w:hAnsi="Times New Roman" w:cs="Times New Roman"/>
          <w:spacing w:val="-11"/>
          <w:w w:val="105"/>
        </w:rPr>
        <w:t xml:space="preserve"> </w:t>
      </w:r>
      <w:r w:rsidRPr="008B39D7">
        <w:rPr>
          <w:rFonts w:ascii="Times New Roman" w:hAnsi="Times New Roman" w:cs="Times New Roman"/>
          <w:w w:val="105"/>
        </w:rPr>
        <w:t>PPIRS.</w:t>
      </w:r>
      <w:r w:rsidRPr="008B39D7">
        <w:rPr>
          <w:rFonts w:ascii="Times New Roman" w:hAnsi="Times New Roman" w:cs="Times New Roman"/>
          <w:spacing w:val="-4"/>
          <w:w w:val="105"/>
        </w:rPr>
        <w:t xml:space="preserve"> </w:t>
      </w:r>
      <w:r w:rsidRPr="008B39D7">
        <w:rPr>
          <w:rFonts w:ascii="Times New Roman" w:hAnsi="Times New Roman" w:cs="Times New Roman"/>
          <w:w w:val="105"/>
        </w:rPr>
        <w:t>The</w:t>
      </w:r>
      <w:r w:rsidRPr="008B39D7">
        <w:rPr>
          <w:rFonts w:ascii="Times New Roman" w:hAnsi="Times New Roman" w:cs="Times New Roman"/>
          <w:spacing w:val="-11"/>
          <w:w w:val="105"/>
        </w:rPr>
        <w:t xml:space="preserve"> </w:t>
      </w:r>
      <w:r w:rsidRPr="008B39D7">
        <w:rPr>
          <w:rFonts w:ascii="Times New Roman" w:hAnsi="Times New Roman" w:cs="Times New Roman"/>
          <w:w w:val="105"/>
        </w:rPr>
        <w:t>contractor’s</w:t>
      </w:r>
      <w:r w:rsidRPr="008B39D7">
        <w:rPr>
          <w:rFonts w:ascii="Times New Roman" w:hAnsi="Times New Roman" w:cs="Times New Roman"/>
          <w:spacing w:val="-5"/>
          <w:w w:val="105"/>
        </w:rPr>
        <w:t xml:space="preserve"> </w:t>
      </w:r>
      <w:r w:rsidRPr="008B39D7">
        <w:rPr>
          <w:rFonts w:ascii="Times New Roman" w:hAnsi="Times New Roman" w:cs="Times New Roman"/>
          <w:w w:val="105"/>
        </w:rPr>
        <w:t>late</w:t>
      </w:r>
      <w:r w:rsidRPr="008B39D7">
        <w:rPr>
          <w:rFonts w:ascii="Times New Roman" w:hAnsi="Times New Roman" w:cs="Times New Roman"/>
          <w:spacing w:val="-5"/>
          <w:w w:val="105"/>
        </w:rPr>
        <w:t xml:space="preserve"> </w:t>
      </w:r>
      <w:r w:rsidRPr="008B39D7">
        <w:rPr>
          <w:rFonts w:ascii="Times New Roman" w:hAnsi="Times New Roman" w:cs="Times New Roman"/>
          <w:w w:val="105"/>
        </w:rPr>
        <w:t>comments</w:t>
      </w:r>
      <w:r w:rsidRPr="008B39D7">
        <w:rPr>
          <w:rFonts w:ascii="Times New Roman" w:hAnsi="Times New Roman" w:cs="Times New Roman"/>
          <w:spacing w:val="-5"/>
          <w:w w:val="105"/>
        </w:rPr>
        <w:t xml:space="preserve"> </w:t>
      </w:r>
      <w:r w:rsidRPr="008B39D7">
        <w:rPr>
          <w:rFonts w:ascii="Times New Roman" w:hAnsi="Times New Roman" w:cs="Times New Roman"/>
          <w:w w:val="105"/>
        </w:rPr>
        <w:t>must</w:t>
      </w:r>
      <w:r w:rsidRPr="008B39D7">
        <w:rPr>
          <w:rFonts w:ascii="Times New Roman" w:hAnsi="Times New Roman" w:cs="Times New Roman"/>
          <w:spacing w:val="-4"/>
          <w:w w:val="105"/>
        </w:rPr>
        <w:t xml:space="preserve"> </w:t>
      </w:r>
      <w:r w:rsidRPr="008B39D7">
        <w:rPr>
          <w:rFonts w:ascii="Times New Roman" w:hAnsi="Times New Roman" w:cs="Times New Roman"/>
          <w:w w:val="105"/>
        </w:rPr>
        <w:t>be</w:t>
      </w:r>
      <w:r w:rsidRPr="008B39D7">
        <w:rPr>
          <w:rFonts w:ascii="Times New Roman" w:hAnsi="Times New Roman" w:cs="Times New Roman"/>
          <w:spacing w:val="-5"/>
          <w:w w:val="105"/>
        </w:rPr>
        <w:t xml:space="preserve"> </w:t>
      </w:r>
      <w:r w:rsidRPr="008B39D7">
        <w:rPr>
          <w:rFonts w:ascii="Times New Roman" w:hAnsi="Times New Roman" w:cs="Times New Roman"/>
          <w:w w:val="105"/>
        </w:rPr>
        <w:t>posted</w:t>
      </w:r>
      <w:r w:rsidRPr="008B39D7">
        <w:rPr>
          <w:rFonts w:ascii="Times New Roman" w:hAnsi="Times New Roman" w:cs="Times New Roman"/>
          <w:spacing w:val="-5"/>
          <w:w w:val="105"/>
        </w:rPr>
        <w:t xml:space="preserve"> </w:t>
      </w:r>
      <w:r w:rsidRPr="008B39D7">
        <w:rPr>
          <w:rFonts w:ascii="Times New Roman" w:hAnsi="Times New Roman" w:cs="Times New Roman"/>
          <w:w w:val="105"/>
        </w:rPr>
        <w:t>to</w:t>
      </w:r>
      <w:r w:rsidRPr="008B39D7">
        <w:rPr>
          <w:rFonts w:ascii="Times New Roman" w:hAnsi="Times New Roman" w:cs="Times New Roman"/>
          <w:spacing w:val="-5"/>
          <w:w w:val="105"/>
        </w:rPr>
        <w:t xml:space="preserve"> </w:t>
      </w:r>
      <w:r w:rsidRPr="008B39D7">
        <w:rPr>
          <w:rFonts w:ascii="Times New Roman" w:hAnsi="Times New Roman" w:cs="Times New Roman"/>
          <w:w w:val="105"/>
        </w:rPr>
        <w:t>PPIRS;</w:t>
      </w:r>
      <w:r w:rsidRPr="008B39D7">
        <w:rPr>
          <w:rFonts w:ascii="Times New Roman" w:hAnsi="Times New Roman" w:cs="Times New Roman"/>
          <w:spacing w:val="-7"/>
          <w:w w:val="105"/>
        </w:rPr>
        <w:t xml:space="preserve"> </w:t>
      </w:r>
      <w:r w:rsidRPr="008B39D7">
        <w:rPr>
          <w:rFonts w:ascii="Times New Roman" w:hAnsi="Times New Roman" w:cs="Times New Roman"/>
          <w:w w:val="105"/>
        </w:rPr>
        <w:t>however,</w:t>
      </w:r>
      <w:r w:rsidRPr="008B39D7">
        <w:rPr>
          <w:rFonts w:ascii="Times New Roman" w:hAnsi="Times New Roman" w:cs="Times New Roman"/>
          <w:spacing w:val="-4"/>
          <w:w w:val="105"/>
        </w:rPr>
        <w:t xml:space="preserve"> </w:t>
      </w:r>
      <w:r w:rsidRPr="008B39D7">
        <w:rPr>
          <w:rFonts w:ascii="Times New Roman" w:hAnsi="Times New Roman" w:cs="Times New Roman"/>
          <w:w w:val="105"/>
        </w:rPr>
        <w:t>the</w:t>
      </w:r>
      <w:r w:rsidRPr="008B39D7">
        <w:rPr>
          <w:rFonts w:ascii="Times New Roman" w:hAnsi="Times New Roman" w:cs="Times New Roman"/>
          <w:spacing w:val="-5"/>
          <w:w w:val="105"/>
        </w:rPr>
        <w:t xml:space="preserve"> </w:t>
      </w:r>
      <w:r w:rsidRPr="008B39D7">
        <w:rPr>
          <w:rFonts w:ascii="Times New Roman" w:hAnsi="Times New Roman" w:cs="Times New Roman"/>
          <w:w w:val="105"/>
        </w:rPr>
        <w:t>government’s original</w:t>
      </w:r>
      <w:r w:rsidRPr="008B39D7">
        <w:rPr>
          <w:rFonts w:ascii="Times New Roman" w:hAnsi="Times New Roman" w:cs="Times New Roman"/>
          <w:spacing w:val="-11"/>
          <w:w w:val="105"/>
        </w:rPr>
        <w:t xml:space="preserve"> </w:t>
      </w:r>
      <w:r w:rsidRPr="008B39D7">
        <w:rPr>
          <w:rFonts w:ascii="Times New Roman" w:hAnsi="Times New Roman" w:cs="Times New Roman"/>
          <w:w w:val="105"/>
        </w:rPr>
        <w:t>report</w:t>
      </w:r>
      <w:r w:rsidRPr="008B39D7">
        <w:rPr>
          <w:rFonts w:ascii="Times New Roman" w:hAnsi="Times New Roman" w:cs="Times New Roman"/>
          <w:spacing w:val="-4"/>
          <w:w w:val="105"/>
        </w:rPr>
        <w:t xml:space="preserve"> </w:t>
      </w:r>
      <w:r w:rsidRPr="008B39D7">
        <w:rPr>
          <w:rFonts w:ascii="Times New Roman" w:hAnsi="Times New Roman" w:cs="Times New Roman"/>
          <w:w w:val="105"/>
        </w:rPr>
        <w:t>will</w:t>
      </w:r>
      <w:r w:rsidRPr="008B39D7">
        <w:rPr>
          <w:rFonts w:ascii="Times New Roman" w:hAnsi="Times New Roman" w:cs="Times New Roman"/>
          <w:spacing w:val="-11"/>
          <w:w w:val="105"/>
        </w:rPr>
        <w:t xml:space="preserve"> </w:t>
      </w:r>
      <w:r w:rsidRPr="008B39D7">
        <w:rPr>
          <w:rFonts w:ascii="Times New Roman" w:hAnsi="Times New Roman" w:cs="Times New Roman"/>
          <w:w w:val="105"/>
        </w:rPr>
        <w:t>still</w:t>
      </w:r>
      <w:r w:rsidRPr="008B39D7">
        <w:rPr>
          <w:rFonts w:ascii="Times New Roman" w:hAnsi="Times New Roman" w:cs="Times New Roman"/>
          <w:spacing w:val="-5"/>
          <w:w w:val="105"/>
        </w:rPr>
        <w:t xml:space="preserve"> </w:t>
      </w:r>
      <w:r w:rsidRPr="008B39D7">
        <w:rPr>
          <w:rFonts w:ascii="Times New Roman" w:hAnsi="Times New Roman" w:cs="Times New Roman"/>
          <w:w w:val="105"/>
        </w:rPr>
        <w:t>be</w:t>
      </w:r>
      <w:r w:rsidRPr="008B39D7">
        <w:rPr>
          <w:rFonts w:ascii="Times New Roman" w:hAnsi="Times New Roman" w:cs="Times New Roman"/>
          <w:spacing w:val="-5"/>
          <w:w w:val="105"/>
        </w:rPr>
        <w:t xml:space="preserve"> </w:t>
      </w:r>
      <w:r w:rsidRPr="008B39D7">
        <w:rPr>
          <w:rFonts w:ascii="Times New Roman" w:hAnsi="Times New Roman" w:cs="Times New Roman"/>
          <w:w w:val="105"/>
        </w:rPr>
        <w:t>available</w:t>
      </w:r>
      <w:r w:rsidRPr="008B39D7">
        <w:rPr>
          <w:rFonts w:ascii="Times New Roman" w:hAnsi="Times New Roman" w:cs="Times New Roman"/>
          <w:spacing w:val="-5"/>
          <w:w w:val="105"/>
        </w:rPr>
        <w:t xml:space="preserve"> </w:t>
      </w:r>
      <w:r w:rsidRPr="008B39D7">
        <w:rPr>
          <w:rFonts w:ascii="Times New Roman" w:hAnsi="Times New Roman" w:cs="Times New Roman"/>
          <w:w w:val="105"/>
        </w:rPr>
        <w:t>to</w:t>
      </w:r>
      <w:r w:rsidRPr="008B39D7">
        <w:rPr>
          <w:rFonts w:ascii="Times New Roman" w:hAnsi="Times New Roman" w:cs="Times New Roman"/>
          <w:spacing w:val="-5"/>
          <w:w w:val="105"/>
        </w:rPr>
        <w:t xml:space="preserve"> </w:t>
      </w:r>
      <w:r w:rsidRPr="008B39D7">
        <w:rPr>
          <w:rFonts w:ascii="Times New Roman" w:hAnsi="Times New Roman" w:cs="Times New Roman"/>
          <w:w w:val="105"/>
        </w:rPr>
        <w:t>all</w:t>
      </w:r>
      <w:r w:rsidRPr="008B39D7">
        <w:rPr>
          <w:rFonts w:ascii="Times New Roman" w:hAnsi="Times New Roman" w:cs="Times New Roman"/>
          <w:spacing w:val="-11"/>
          <w:w w:val="105"/>
        </w:rPr>
        <w:t xml:space="preserve"> </w:t>
      </w:r>
      <w:r w:rsidRPr="008B39D7">
        <w:rPr>
          <w:rFonts w:ascii="Times New Roman" w:hAnsi="Times New Roman" w:cs="Times New Roman"/>
          <w:w w:val="105"/>
        </w:rPr>
        <w:t>source</w:t>
      </w:r>
      <w:r w:rsidRPr="008B39D7">
        <w:rPr>
          <w:rFonts w:ascii="Times New Roman" w:hAnsi="Times New Roman" w:cs="Times New Roman"/>
          <w:spacing w:val="-5"/>
          <w:w w:val="105"/>
        </w:rPr>
        <w:t xml:space="preserve"> </w:t>
      </w:r>
      <w:r w:rsidRPr="008B39D7">
        <w:rPr>
          <w:rFonts w:ascii="Times New Roman" w:hAnsi="Times New Roman" w:cs="Times New Roman"/>
          <w:w w:val="105"/>
        </w:rPr>
        <w:t>selection</w:t>
      </w:r>
      <w:r w:rsidRPr="008B39D7">
        <w:rPr>
          <w:rFonts w:ascii="Times New Roman" w:hAnsi="Times New Roman" w:cs="Times New Roman"/>
          <w:spacing w:val="-10"/>
          <w:w w:val="105"/>
        </w:rPr>
        <w:t xml:space="preserve"> </w:t>
      </w:r>
      <w:r w:rsidRPr="008B39D7">
        <w:rPr>
          <w:rFonts w:ascii="Times New Roman" w:hAnsi="Times New Roman" w:cs="Times New Roman"/>
          <w:w w:val="105"/>
        </w:rPr>
        <w:t>officials.</w:t>
      </w:r>
    </w:p>
    <w:p w14:paraId="2ABDC691" w14:textId="77777777" w:rsidR="008B39D7" w:rsidRPr="008B39D7" w:rsidRDefault="008B39D7" w:rsidP="008B39D7">
      <w:pPr>
        <w:kinsoku w:val="0"/>
        <w:overflowPunct w:val="0"/>
        <w:autoSpaceDE w:val="0"/>
        <w:autoSpaceDN w:val="0"/>
        <w:adjustRightInd w:val="0"/>
        <w:spacing w:before="125" w:line="249" w:lineRule="auto"/>
        <w:ind w:left="55" w:right="229"/>
        <w:rPr>
          <w:rFonts w:ascii="Times New Roman" w:hAnsi="Times New Roman" w:cs="Times New Roman"/>
          <w:w w:val="105"/>
        </w:rPr>
      </w:pPr>
    </w:p>
    <w:p w14:paraId="00A8F68F" w14:textId="77777777" w:rsidR="008B39D7" w:rsidRPr="008B39D7" w:rsidRDefault="008B39D7" w:rsidP="008B39D7">
      <w:pPr>
        <w:kinsoku w:val="0"/>
        <w:overflowPunct w:val="0"/>
        <w:autoSpaceDE w:val="0"/>
        <w:autoSpaceDN w:val="0"/>
        <w:adjustRightInd w:val="0"/>
        <w:spacing w:line="252" w:lineRule="auto"/>
        <w:ind w:left="55" w:right="362"/>
        <w:rPr>
          <w:rFonts w:ascii="Times New Roman" w:hAnsi="Times New Roman" w:cs="Times New Roman"/>
          <w:w w:val="105"/>
        </w:rPr>
      </w:pPr>
      <w:r w:rsidRPr="008B39D7">
        <w:rPr>
          <w:rFonts w:ascii="Times New Roman" w:hAnsi="Times New Roman" w:cs="Times New Roman"/>
          <w:w w:val="105"/>
        </w:rPr>
        <w:t>Although</w:t>
      </w:r>
      <w:r w:rsidRPr="008B39D7">
        <w:rPr>
          <w:rFonts w:ascii="Times New Roman" w:hAnsi="Times New Roman" w:cs="Times New Roman"/>
          <w:spacing w:val="-10"/>
          <w:w w:val="105"/>
        </w:rPr>
        <w:t xml:space="preserve"> </w:t>
      </w:r>
      <w:r w:rsidRPr="008B39D7">
        <w:rPr>
          <w:rFonts w:ascii="Times New Roman" w:hAnsi="Times New Roman" w:cs="Times New Roman"/>
          <w:w w:val="105"/>
        </w:rPr>
        <w:t>authorized,</w:t>
      </w:r>
      <w:r w:rsidRPr="008B39D7">
        <w:rPr>
          <w:rFonts w:ascii="Times New Roman" w:hAnsi="Times New Roman" w:cs="Times New Roman"/>
          <w:spacing w:val="-2"/>
          <w:w w:val="105"/>
        </w:rPr>
        <w:t xml:space="preserve"> </w:t>
      </w:r>
      <w:r w:rsidRPr="008B39D7">
        <w:rPr>
          <w:rFonts w:ascii="Times New Roman" w:hAnsi="Times New Roman" w:cs="Times New Roman"/>
          <w:w w:val="105"/>
        </w:rPr>
        <w:t>an</w:t>
      </w:r>
      <w:r w:rsidRPr="008B39D7">
        <w:rPr>
          <w:rFonts w:ascii="Times New Roman" w:hAnsi="Times New Roman" w:cs="Times New Roman"/>
          <w:spacing w:val="-4"/>
          <w:w w:val="105"/>
        </w:rPr>
        <w:t xml:space="preserve"> </w:t>
      </w:r>
      <w:r w:rsidRPr="008B39D7">
        <w:rPr>
          <w:rFonts w:ascii="Times New Roman" w:hAnsi="Times New Roman" w:cs="Times New Roman"/>
          <w:w w:val="105"/>
        </w:rPr>
        <w:t>agency</w:t>
      </w:r>
      <w:r w:rsidRPr="008B39D7">
        <w:rPr>
          <w:rFonts w:ascii="Times New Roman" w:hAnsi="Times New Roman" w:cs="Times New Roman"/>
          <w:spacing w:val="-5"/>
          <w:w w:val="105"/>
        </w:rPr>
        <w:t xml:space="preserve"> </w:t>
      </w:r>
      <w:r w:rsidRPr="008B39D7">
        <w:rPr>
          <w:rFonts w:ascii="Times New Roman" w:hAnsi="Times New Roman" w:cs="Times New Roman"/>
          <w:w w:val="105"/>
        </w:rPr>
        <w:t>is</w:t>
      </w:r>
      <w:r w:rsidRPr="008B39D7">
        <w:rPr>
          <w:rFonts w:ascii="Times New Roman" w:hAnsi="Times New Roman" w:cs="Times New Roman"/>
          <w:spacing w:val="-5"/>
          <w:w w:val="105"/>
        </w:rPr>
        <w:t xml:space="preserve"> </w:t>
      </w:r>
      <w:r w:rsidRPr="008B39D7">
        <w:rPr>
          <w:rFonts w:ascii="Times New Roman" w:hAnsi="Times New Roman" w:cs="Times New Roman"/>
          <w:w w:val="105"/>
        </w:rPr>
        <w:t>not</w:t>
      </w:r>
      <w:r w:rsidRPr="008B39D7">
        <w:rPr>
          <w:rFonts w:ascii="Times New Roman" w:hAnsi="Times New Roman" w:cs="Times New Roman"/>
          <w:spacing w:val="-9"/>
          <w:w w:val="105"/>
        </w:rPr>
        <w:t xml:space="preserve"> </w:t>
      </w:r>
      <w:r w:rsidRPr="008B39D7">
        <w:rPr>
          <w:rFonts w:ascii="Times New Roman" w:hAnsi="Times New Roman" w:cs="Times New Roman"/>
          <w:w w:val="105"/>
        </w:rPr>
        <w:t>required</w:t>
      </w:r>
      <w:r w:rsidRPr="008B39D7">
        <w:rPr>
          <w:rFonts w:ascii="Times New Roman" w:hAnsi="Times New Roman" w:cs="Times New Roman"/>
          <w:spacing w:val="-4"/>
          <w:w w:val="105"/>
        </w:rPr>
        <w:t xml:space="preserve"> </w:t>
      </w:r>
      <w:r w:rsidRPr="008B39D7">
        <w:rPr>
          <w:rFonts w:ascii="Times New Roman" w:hAnsi="Times New Roman" w:cs="Times New Roman"/>
          <w:w w:val="105"/>
        </w:rPr>
        <w:t>to</w:t>
      </w:r>
      <w:r w:rsidRPr="008B39D7">
        <w:rPr>
          <w:rFonts w:ascii="Times New Roman" w:hAnsi="Times New Roman" w:cs="Times New Roman"/>
          <w:spacing w:val="-4"/>
          <w:w w:val="105"/>
        </w:rPr>
        <w:t xml:space="preserve"> </w:t>
      </w:r>
      <w:r w:rsidRPr="008B39D7">
        <w:rPr>
          <w:rFonts w:ascii="Times New Roman" w:hAnsi="Times New Roman" w:cs="Times New Roman"/>
          <w:w w:val="105"/>
        </w:rPr>
        <w:t>modify</w:t>
      </w:r>
      <w:r w:rsidRPr="008B39D7">
        <w:rPr>
          <w:rFonts w:ascii="Times New Roman" w:hAnsi="Times New Roman" w:cs="Times New Roman"/>
          <w:spacing w:val="-5"/>
          <w:w w:val="105"/>
        </w:rPr>
        <w:t xml:space="preserve"> </w:t>
      </w:r>
      <w:r w:rsidRPr="008B39D7">
        <w:rPr>
          <w:rFonts w:ascii="Times New Roman" w:hAnsi="Times New Roman" w:cs="Times New Roman"/>
          <w:w w:val="105"/>
        </w:rPr>
        <w:t>its</w:t>
      </w:r>
      <w:r w:rsidRPr="008B39D7">
        <w:rPr>
          <w:rFonts w:ascii="Times New Roman" w:hAnsi="Times New Roman" w:cs="Times New Roman"/>
          <w:spacing w:val="-5"/>
          <w:w w:val="105"/>
        </w:rPr>
        <w:t xml:space="preserve"> </w:t>
      </w:r>
      <w:r w:rsidRPr="008B39D7">
        <w:rPr>
          <w:rFonts w:ascii="Times New Roman" w:hAnsi="Times New Roman" w:cs="Times New Roman"/>
          <w:w w:val="105"/>
        </w:rPr>
        <w:t>evaluation</w:t>
      </w:r>
      <w:r w:rsidRPr="008B39D7">
        <w:rPr>
          <w:rFonts w:ascii="Times New Roman" w:hAnsi="Times New Roman" w:cs="Times New Roman"/>
          <w:spacing w:val="-10"/>
          <w:w w:val="105"/>
        </w:rPr>
        <w:t xml:space="preserve"> </w:t>
      </w:r>
      <w:r w:rsidRPr="008B39D7">
        <w:rPr>
          <w:rFonts w:ascii="Times New Roman" w:hAnsi="Times New Roman" w:cs="Times New Roman"/>
          <w:w w:val="105"/>
        </w:rPr>
        <w:t>based</w:t>
      </w:r>
      <w:r w:rsidRPr="008B39D7">
        <w:rPr>
          <w:rFonts w:ascii="Times New Roman" w:hAnsi="Times New Roman" w:cs="Times New Roman"/>
          <w:spacing w:val="-4"/>
          <w:w w:val="105"/>
        </w:rPr>
        <w:t xml:space="preserve"> </w:t>
      </w:r>
      <w:r w:rsidRPr="008B39D7">
        <w:rPr>
          <w:rFonts w:ascii="Times New Roman" w:hAnsi="Times New Roman" w:cs="Times New Roman"/>
          <w:w w:val="105"/>
        </w:rPr>
        <w:t>upon</w:t>
      </w:r>
      <w:r w:rsidRPr="008B39D7">
        <w:rPr>
          <w:rFonts w:ascii="Times New Roman" w:hAnsi="Times New Roman" w:cs="Times New Roman"/>
          <w:spacing w:val="-10"/>
          <w:w w:val="105"/>
        </w:rPr>
        <w:t xml:space="preserve"> </w:t>
      </w:r>
      <w:r w:rsidRPr="008B39D7">
        <w:rPr>
          <w:rFonts w:ascii="Times New Roman" w:hAnsi="Times New Roman" w:cs="Times New Roman"/>
          <w:w w:val="105"/>
        </w:rPr>
        <w:t>a</w:t>
      </w:r>
      <w:r w:rsidRPr="008B39D7">
        <w:rPr>
          <w:rFonts w:ascii="Times New Roman" w:hAnsi="Times New Roman" w:cs="Times New Roman"/>
          <w:spacing w:val="-7"/>
          <w:w w:val="105"/>
        </w:rPr>
        <w:t xml:space="preserve"> </w:t>
      </w:r>
      <w:r w:rsidRPr="008B39D7">
        <w:rPr>
          <w:rFonts w:ascii="Times New Roman" w:hAnsi="Times New Roman" w:cs="Times New Roman"/>
          <w:w w:val="105"/>
        </w:rPr>
        <w:t>contractor’s</w:t>
      </w:r>
      <w:r w:rsidRPr="008B39D7">
        <w:rPr>
          <w:rFonts w:ascii="Times New Roman" w:hAnsi="Times New Roman" w:cs="Times New Roman"/>
          <w:spacing w:val="-5"/>
          <w:w w:val="105"/>
        </w:rPr>
        <w:t xml:space="preserve"> </w:t>
      </w:r>
      <w:r w:rsidRPr="008B39D7">
        <w:rPr>
          <w:rFonts w:ascii="Times New Roman" w:hAnsi="Times New Roman" w:cs="Times New Roman"/>
          <w:w w:val="105"/>
        </w:rPr>
        <w:t>comments.</w:t>
      </w:r>
      <w:r w:rsidRPr="008B39D7">
        <w:rPr>
          <w:rFonts w:ascii="Times New Roman" w:hAnsi="Times New Roman" w:cs="Times New Roman"/>
          <w:spacing w:val="-9"/>
          <w:w w:val="105"/>
        </w:rPr>
        <w:t xml:space="preserve"> </w:t>
      </w:r>
      <w:r w:rsidRPr="008B39D7">
        <w:rPr>
          <w:rFonts w:ascii="Times New Roman" w:hAnsi="Times New Roman" w:cs="Times New Roman"/>
          <w:w w:val="105"/>
        </w:rPr>
        <w:t>Second,</w:t>
      </w:r>
      <w:r w:rsidRPr="008B39D7">
        <w:rPr>
          <w:rFonts w:ascii="Times New Roman" w:hAnsi="Times New Roman" w:cs="Times New Roman"/>
          <w:spacing w:val="-3"/>
          <w:w w:val="105"/>
        </w:rPr>
        <w:t xml:space="preserve"> </w:t>
      </w:r>
      <w:r w:rsidRPr="008B39D7">
        <w:rPr>
          <w:rFonts w:ascii="Times New Roman" w:hAnsi="Times New Roman" w:cs="Times New Roman"/>
          <w:w w:val="105"/>
        </w:rPr>
        <w:t>the</w:t>
      </w:r>
      <w:r w:rsidRPr="008B39D7">
        <w:rPr>
          <w:rFonts w:ascii="Times New Roman" w:hAnsi="Times New Roman" w:cs="Times New Roman"/>
          <w:spacing w:val="-10"/>
          <w:w w:val="105"/>
        </w:rPr>
        <w:t xml:space="preserve"> </w:t>
      </w:r>
      <w:r w:rsidRPr="008B39D7">
        <w:rPr>
          <w:rFonts w:ascii="Times New Roman" w:hAnsi="Times New Roman" w:cs="Times New Roman"/>
          <w:w w:val="105"/>
        </w:rPr>
        <w:t>contractor</w:t>
      </w:r>
      <w:r w:rsidRPr="008B39D7">
        <w:rPr>
          <w:rFonts w:ascii="Times New Roman" w:hAnsi="Times New Roman" w:cs="Times New Roman"/>
          <w:spacing w:val="-1"/>
          <w:w w:val="105"/>
        </w:rPr>
        <w:t xml:space="preserve"> </w:t>
      </w:r>
      <w:r w:rsidRPr="008B39D7">
        <w:rPr>
          <w:rFonts w:ascii="Times New Roman" w:hAnsi="Times New Roman" w:cs="Times New Roman"/>
          <w:w w:val="105"/>
        </w:rPr>
        <w:t>may</w:t>
      </w:r>
      <w:r w:rsidRPr="008B39D7">
        <w:rPr>
          <w:rFonts w:ascii="Times New Roman" w:hAnsi="Times New Roman" w:cs="Times New Roman"/>
          <w:spacing w:val="-5"/>
          <w:w w:val="105"/>
        </w:rPr>
        <w:t xml:space="preserve"> </w:t>
      </w:r>
      <w:r w:rsidRPr="008B39D7">
        <w:rPr>
          <w:rFonts w:ascii="Times New Roman" w:hAnsi="Times New Roman" w:cs="Times New Roman"/>
          <w:w w:val="105"/>
        </w:rPr>
        <w:t>appeal</w:t>
      </w:r>
      <w:r w:rsidRPr="008B39D7">
        <w:rPr>
          <w:rFonts w:ascii="Times New Roman" w:hAnsi="Times New Roman" w:cs="Times New Roman"/>
          <w:spacing w:val="-10"/>
          <w:w w:val="105"/>
        </w:rPr>
        <w:t xml:space="preserve"> </w:t>
      </w:r>
      <w:r w:rsidRPr="008B39D7">
        <w:rPr>
          <w:rFonts w:ascii="Times New Roman" w:hAnsi="Times New Roman" w:cs="Times New Roman"/>
          <w:w w:val="105"/>
        </w:rPr>
        <w:t>its</w:t>
      </w:r>
      <w:r w:rsidRPr="008B39D7">
        <w:rPr>
          <w:rFonts w:ascii="Times New Roman" w:hAnsi="Times New Roman" w:cs="Times New Roman"/>
          <w:spacing w:val="-5"/>
          <w:w w:val="105"/>
        </w:rPr>
        <w:t xml:space="preserve"> </w:t>
      </w:r>
      <w:r w:rsidRPr="008B39D7">
        <w:rPr>
          <w:rFonts w:ascii="Times New Roman" w:hAnsi="Times New Roman" w:cs="Times New Roman"/>
          <w:w w:val="105"/>
        </w:rPr>
        <w:t>review one</w:t>
      </w:r>
      <w:r w:rsidRPr="008B39D7">
        <w:rPr>
          <w:rFonts w:ascii="Times New Roman" w:hAnsi="Times New Roman" w:cs="Times New Roman"/>
          <w:spacing w:val="-4"/>
          <w:w w:val="105"/>
        </w:rPr>
        <w:t xml:space="preserve"> </w:t>
      </w:r>
      <w:r w:rsidRPr="008B39D7">
        <w:rPr>
          <w:rFonts w:ascii="Times New Roman" w:hAnsi="Times New Roman" w:cs="Times New Roman"/>
          <w:w w:val="105"/>
        </w:rPr>
        <w:t>level</w:t>
      </w:r>
      <w:r w:rsidRPr="008B39D7">
        <w:rPr>
          <w:rFonts w:ascii="Times New Roman" w:hAnsi="Times New Roman" w:cs="Times New Roman"/>
          <w:spacing w:val="-7"/>
          <w:w w:val="105"/>
        </w:rPr>
        <w:t xml:space="preserve"> </w:t>
      </w:r>
      <w:r w:rsidRPr="008B39D7">
        <w:rPr>
          <w:rFonts w:ascii="Times New Roman" w:hAnsi="Times New Roman" w:cs="Times New Roman"/>
          <w:w w:val="105"/>
        </w:rPr>
        <w:t>above</w:t>
      </w:r>
      <w:r w:rsidRPr="008B39D7">
        <w:rPr>
          <w:rFonts w:ascii="Times New Roman" w:hAnsi="Times New Roman" w:cs="Times New Roman"/>
          <w:spacing w:val="-10"/>
          <w:w w:val="105"/>
        </w:rPr>
        <w:t xml:space="preserve"> </w:t>
      </w:r>
      <w:r w:rsidRPr="008B39D7">
        <w:rPr>
          <w:rFonts w:ascii="Times New Roman" w:hAnsi="Times New Roman" w:cs="Times New Roman"/>
          <w:w w:val="105"/>
        </w:rPr>
        <w:t>the</w:t>
      </w:r>
      <w:r w:rsidRPr="008B39D7">
        <w:rPr>
          <w:rFonts w:ascii="Times New Roman" w:hAnsi="Times New Roman" w:cs="Times New Roman"/>
          <w:spacing w:val="-4"/>
          <w:w w:val="105"/>
        </w:rPr>
        <w:t xml:space="preserve"> </w:t>
      </w:r>
      <w:r w:rsidRPr="008B39D7">
        <w:rPr>
          <w:rFonts w:ascii="Times New Roman" w:hAnsi="Times New Roman" w:cs="Times New Roman"/>
          <w:w w:val="105"/>
        </w:rPr>
        <w:t>Contracting</w:t>
      </w:r>
      <w:r w:rsidRPr="008B39D7">
        <w:rPr>
          <w:rFonts w:ascii="Times New Roman" w:hAnsi="Times New Roman" w:cs="Times New Roman"/>
          <w:spacing w:val="-10"/>
          <w:w w:val="105"/>
        </w:rPr>
        <w:t xml:space="preserve"> </w:t>
      </w:r>
      <w:r w:rsidRPr="008B39D7">
        <w:rPr>
          <w:rFonts w:ascii="Times New Roman" w:hAnsi="Times New Roman" w:cs="Times New Roman"/>
          <w:w w:val="105"/>
        </w:rPr>
        <w:t>Officer</w:t>
      </w:r>
      <w:r w:rsidRPr="008B39D7">
        <w:rPr>
          <w:rFonts w:ascii="Times New Roman" w:hAnsi="Times New Roman" w:cs="Times New Roman"/>
          <w:spacing w:val="-1"/>
          <w:w w:val="105"/>
        </w:rPr>
        <w:t xml:space="preserve"> </w:t>
      </w:r>
      <w:r w:rsidRPr="008B39D7">
        <w:rPr>
          <w:rFonts w:ascii="Times New Roman" w:hAnsi="Times New Roman" w:cs="Times New Roman"/>
          <w:w w:val="105"/>
        </w:rPr>
        <w:t>to</w:t>
      </w:r>
      <w:r w:rsidRPr="008B39D7">
        <w:rPr>
          <w:rFonts w:ascii="Times New Roman" w:hAnsi="Times New Roman" w:cs="Times New Roman"/>
          <w:spacing w:val="-10"/>
          <w:w w:val="105"/>
        </w:rPr>
        <w:t xml:space="preserve"> </w:t>
      </w:r>
      <w:r w:rsidRPr="008B39D7">
        <w:rPr>
          <w:rFonts w:ascii="Times New Roman" w:hAnsi="Times New Roman" w:cs="Times New Roman"/>
          <w:w w:val="105"/>
        </w:rPr>
        <w:t>the</w:t>
      </w:r>
      <w:r w:rsidRPr="008B39D7">
        <w:rPr>
          <w:rFonts w:ascii="Times New Roman" w:hAnsi="Times New Roman" w:cs="Times New Roman"/>
          <w:spacing w:val="-10"/>
          <w:w w:val="105"/>
        </w:rPr>
        <w:t xml:space="preserve"> </w:t>
      </w:r>
      <w:r w:rsidRPr="008B39D7">
        <w:rPr>
          <w:rFonts w:ascii="Times New Roman" w:hAnsi="Times New Roman" w:cs="Times New Roman"/>
          <w:w w:val="105"/>
        </w:rPr>
        <w:t>Reviewing</w:t>
      </w:r>
      <w:r w:rsidRPr="008B39D7">
        <w:rPr>
          <w:rFonts w:ascii="Times New Roman" w:hAnsi="Times New Roman" w:cs="Times New Roman"/>
          <w:spacing w:val="-10"/>
          <w:w w:val="105"/>
        </w:rPr>
        <w:t xml:space="preserve"> </w:t>
      </w:r>
      <w:r w:rsidRPr="008B39D7">
        <w:rPr>
          <w:rFonts w:ascii="Times New Roman" w:hAnsi="Times New Roman" w:cs="Times New Roman"/>
          <w:w w:val="105"/>
        </w:rPr>
        <w:t>Official.</w:t>
      </w:r>
      <w:r w:rsidRPr="008B39D7">
        <w:rPr>
          <w:rFonts w:ascii="Times New Roman" w:hAnsi="Times New Roman" w:cs="Times New Roman"/>
          <w:spacing w:val="-9"/>
          <w:w w:val="105"/>
        </w:rPr>
        <w:t xml:space="preserve"> </w:t>
      </w:r>
      <w:r w:rsidRPr="008B39D7">
        <w:rPr>
          <w:rFonts w:ascii="Times New Roman" w:hAnsi="Times New Roman" w:cs="Times New Roman"/>
          <w:w w:val="105"/>
        </w:rPr>
        <w:t>Again,</w:t>
      </w:r>
      <w:r w:rsidRPr="008B39D7">
        <w:rPr>
          <w:rFonts w:ascii="Times New Roman" w:hAnsi="Times New Roman" w:cs="Times New Roman"/>
          <w:spacing w:val="-3"/>
          <w:w w:val="105"/>
        </w:rPr>
        <w:t xml:space="preserve"> </w:t>
      </w:r>
      <w:r w:rsidRPr="008B39D7">
        <w:rPr>
          <w:rFonts w:ascii="Times New Roman" w:hAnsi="Times New Roman" w:cs="Times New Roman"/>
          <w:w w:val="105"/>
        </w:rPr>
        <w:t>the</w:t>
      </w:r>
      <w:r w:rsidRPr="008B39D7">
        <w:rPr>
          <w:rFonts w:ascii="Times New Roman" w:hAnsi="Times New Roman" w:cs="Times New Roman"/>
          <w:spacing w:val="-4"/>
          <w:w w:val="105"/>
        </w:rPr>
        <w:t xml:space="preserve"> </w:t>
      </w:r>
      <w:r w:rsidRPr="008B39D7">
        <w:rPr>
          <w:rFonts w:ascii="Times New Roman" w:hAnsi="Times New Roman" w:cs="Times New Roman"/>
          <w:w w:val="105"/>
        </w:rPr>
        <w:t>appeal</w:t>
      </w:r>
      <w:r w:rsidRPr="008B39D7">
        <w:rPr>
          <w:rFonts w:ascii="Times New Roman" w:hAnsi="Times New Roman" w:cs="Times New Roman"/>
          <w:spacing w:val="-4"/>
          <w:w w:val="105"/>
        </w:rPr>
        <w:t xml:space="preserve"> </w:t>
      </w:r>
      <w:r w:rsidRPr="008B39D7">
        <w:rPr>
          <w:rFonts w:ascii="Times New Roman" w:hAnsi="Times New Roman" w:cs="Times New Roman"/>
          <w:w w:val="105"/>
        </w:rPr>
        <w:t>does</w:t>
      </w:r>
      <w:r w:rsidRPr="008B39D7">
        <w:rPr>
          <w:rFonts w:ascii="Times New Roman" w:hAnsi="Times New Roman" w:cs="Times New Roman"/>
          <w:spacing w:val="-5"/>
          <w:w w:val="105"/>
        </w:rPr>
        <w:t xml:space="preserve"> </w:t>
      </w:r>
      <w:r w:rsidRPr="008B39D7">
        <w:rPr>
          <w:rFonts w:ascii="Times New Roman" w:hAnsi="Times New Roman" w:cs="Times New Roman"/>
          <w:w w:val="105"/>
        </w:rPr>
        <w:t>not</w:t>
      </w:r>
      <w:r w:rsidRPr="008B39D7">
        <w:rPr>
          <w:rFonts w:ascii="Times New Roman" w:hAnsi="Times New Roman" w:cs="Times New Roman"/>
          <w:spacing w:val="-10"/>
          <w:w w:val="105"/>
        </w:rPr>
        <w:t xml:space="preserve"> </w:t>
      </w:r>
      <w:r w:rsidRPr="008B39D7">
        <w:rPr>
          <w:rFonts w:ascii="Times New Roman" w:hAnsi="Times New Roman" w:cs="Times New Roman"/>
          <w:w w:val="105"/>
        </w:rPr>
        <w:t>stop</w:t>
      </w:r>
      <w:r w:rsidRPr="008B39D7">
        <w:rPr>
          <w:rFonts w:ascii="Times New Roman" w:hAnsi="Times New Roman" w:cs="Times New Roman"/>
          <w:spacing w:val="-4"/>
          <w:w w:val="105"/>
        </w:rPr>
        <w:t xml:space="preserve"> </w:t>
      </w:r>
      <w:r w:rsidRPr="008B39D7">
        <w:rPr>
          <w:rFonts w:ascii="Times New Roman" w:hAnsi="Times New Roman" w:cs="Times New Roman"/>
          <w:w w:val="105"/>
        </w:rPr>
        <w:t>the</w:t>
      </w:r>
      <w:r w:rsidRPr="008B39D7">
        <w:rPr>
          <w:rFonts w:ascii="Times New Roman" w:hAnsi="Times New Roman" w:cs="Times New Roman"/>
          <w:spacing w:val="-10"/>
          <w:w w:val="105"/>
        </w:rPr>
        <w:t xml:space="preserve"> </w:t>
      </w:r>
      <w:r w:rsidRPr="008B39D7">
        <w:rPr>
          <w:rFonts w:ascii="Times New Roman" w:hAnsi="Times New Roman" w:cs="Times New Roman"/>
          <w:w w:val="105"/>
        </w:rPr>
        <w:t>14-</w:t>
      </w:r>
      <w:r w:rsidRPr="008B39D7">
        <w:rPr>
          <w:rFonts w:ascii="Times New Roman" w:hAnsi="Times New Roman" w:cs="Times New Roman"/>
          <w:spacing w:val="-1"/>
          <w:w w:val="105"/>
        </w:rPr>
        <w:t xml:space="preserve"> </w:t>
      </w:r>
      <w:r w:rsidRPr="008B39D7">
        <w:rPr>
          <w:rFonts w:ascii="Times New Roman" w:hAnsi="Times New Roman" w:cs="Times New Roman"/>
          <w:w w:val="105"/>
        </w:rPr>
        <w:t>day</w:t>
      </w:r>
      <w:r w:rsidRPr="008B39D7">
        <w:rPr>
          <w:rFonts w:ascii="Times New Roman" w:hAnsi="Times New Roman" w:cs="Times New Roman"/>
          <w:spacing w:val="-5"/>
          <w:w w:val="105"/>
        </w:rPr>
        <w:t xml:space="preserve"> </w:t>
      </w:r>
      <w:r w:rsidRPr="008B39D7">
        <w:rPr>
          <w:rFonts w:ascii="Times New Roman" w:hAnsi="Times New Roman" w:cs="Times New Roman"/>
          <w:w w:val="105"/>
        </w:rPr>
        <w:t>reporting</w:t>
      </w:r>
      <w:r w:rsidRPr="008B39D7">
        <w:rPr>
          <w:rFonts w:ascii="Times New Roman" w:hAnsi="Times New Roman" w:cs="Times New Roman"/>
          <w:spacing w:val="-4"/>
          <w:w w:val="105"/>
        </w:rPr>
        <w:t xml:space="preserve"> </w:t>
      </w:r>
      <w:r w:rsidRPr="008B39D7">
        <w:rPr>
          <w:rFonts w:ascii="Times New Roman" w:hAnsi="Times New Roman" w:cs="Times New Roman"/>
          <w:w w:val="105"/>
        </w:rPr>
        <w:t>period</w:t>
      </w:r>
      <w:r w:rsidRPr="008B39D7">
        <w:rPr>
          <w:rFonts w:ascii="Times New Roman" w:hAnsi="Times New Roman" w:cs="Times New Roman"/>
          <w:spacing w:val="-4"/>
          <w:w w:val="105"/>
        </w:rPr>
        <w:t xml:space="preserve"> </w:t>
      </w:r>
      <w:r w:rsidRPr="008B39D7">
        <w:rPr>
          <w:rFonts w:ascii="Times New Roman" w:hAnsi="Times New Roman" w:cs="Times New Roman"/>
          <w:w w:val="105"/>
        </w:rPr>
        <w:t>and</w:t>
      </w:r>
      <w:r w:rsidRPr="008B39D7">
        <w:rPr>
          <w:rFonts w:ascii="Times New Roman" w:hAnsi="Times New Roman" w:cs="Times New Roman"/>
          <w:spacing w:val="-10"/>
          <w:w w:val="105"/>
        </w:rPr>
        <w:t xml:space="preserve"> </w:t>
      </w:r>
      <w:r w:rsidRPr="008B39D7">
        <w:rPr>
          <w:rFonts w:ascii="Times New Roman" w:hAnsi="Times New Roman" w:cs="Times New Roman"/>
          <w:w w:val="105"/>
        </w:rPr>
        <w:t>the</w:t>
      </w:r>
      <w:r w:rsidRPr="008B39D7">
        <w:rPr>
          <w:rFonts w:ascii="Times New Roman" w:hAnsi="Times New Roman" w:cs="Times New Roman"/>
          <w:spacing w:val="-4"/>
          <w:w w:val="105"/>
        </w:rPr>
        <w:t xml:space="preserve"> </w:t>
      </w:r>
      <w:r w:rsidRPr="008B39D7">
        <w:rPr>
          <w:rFonts w:ascii="Times New Roman" w:hAnsi="Times New Roman" w:cs="Times New Roman"/>
          <w:w w:val="105"/>
        </w:rPr>
        <w:t>original</w:t>
      </w:r>
      <w:r w:rsidRPr="008B39D7">
        <w:rPr>
          <w:rFonts w:ascii="Times New Roman" w:hAnsi="Times New Roman" w:cs="Times New Roman"/>
          <w:spacing w:val="-4"/>
          <w:w w:val="105"/>
        </w:rPr>
        <w:t xml:space="preserve"> </w:t>
      </w:r>
      <w:r w:rsidRPr="008B39D7">
        <w:rPr>
          <w:rFonts w:ascii="Times New Roman" w:hAnsi="Times New Roman" w:cs="Times New Roman"/>
          <w:w w:val="105"/>
        </w:rPr>
        <w:t>evaluation</w:t>
      </w:r>
      <w:r w:rsidRPr="008B39D7">
        <w:rPr>
          <w:rFonts w:ascii="Times New Roman" w:hAnsi="Times New Roman" w:cs="Times New Roman"/>
          <w:spacing w:val="-10"/>
          <w:w w:val="105"/>
        </w:rPr>
        <w:t xml:space="preserve"> </w:t>
      </w:r>
      <w:r w:rsidRPr="008B39D7">
        <w:rPr>
          <w:rFonts w:ascii="Times New Roman" w:hAnsi="Times New Roman" w:cs="Times New Roman"/>
          <w:w w:val="105"/>
        </w:rPr>
        <w:t>will</w:t>
      </w:r>
      <w:r w:rsidRPr="008B39D7">
        <w:rPr>
          <w:rFonts w:ascii="Times New Roman" w:hAnsi="Times New Roman" w:cs="Times New Roman"/>
          <w:spacing w:val="-10"/>
          <w:w w:val="105"/>
        </w:rPr>
        <w:t xml:space="preserve"> </w:t>
      </w:r>
      <w:r w:rsidRPr="008B39D7">
        <w:rPr>
          <w:rFonts w:ascii="Times New Roman" w:hAnsi="Times New Roman" w:cs="Times New Roman"/>
          <w:w w:val="105"/>
        </w:rPr>
        <w:t>be</w:t>
      </w:r>
      <w:r w:rsidRPr="008B39D7">
        <w:rPr>
          <w:rFonts w:ascii="Times New Roman" w:hAnsi="Times New Roman" w:cs="Times New Roman"/>
          <w:spacing w:val="-4"/>
          <w:w w:val="105"/>
        </w:rPr>
        <w:t xml:space="preserve"> </w:t>
      </w:r>
      <w:r w:rsidRPr="008B39D7">
        <w:rPr>
          <w:rFonts w:ascii="Times New Roman" w:hAnsi="Times New Roman" w:cs="Times New Roman"/>
          <w:w w:val="105"/>
        </w:rPr>
        <w:t>posted</w:t>
      </w:r>
      <w:r w:rsidRPr="008B39D7">
        <w:rPr>
          <w:rFonts w:ascii="Times New Roman" w:hAnsi="Times New Roman" w:cs="Times New Roman"/>
          <w:spacing w:val="-10"/>
          <w:w w:val="105"/>
        </w:rPr>
        <w:t xml:space="preserve"> </w:t>
      </w:r>
      <w:r w:rsidRPr="008B39D7">
        <w:rPr>
          <w:rFonts w:ascii="Times New Roman" w:hAnsi="Times New Roman" w:cs="Times New Roman"/>
          <w:w w:val="105"/>
        </w:rPr>
        <w:t>on</w:t>
      </w:r>
      <w:r w:rsidRPr="008B39D7">
        <w:rPr>
          <w:rFonts w:ascii="Times New Roman" w:hAnsi="Times New Roman" w:cs="Times New Roman"/>
          <w:spacing w:val="-7"/>
          <w:w w:val="105"/>
        </w:rPr>
        <w:t xml:space="preserve"> </w:t>
      </w:r>
      <w:r w:rsidRPr="008B39D7">
        <w:rPr>
          <w:rFonts w:ascii="Times New Roman" w:hAnsi="Times New Roman" w:cs="Times New Roman"/>
          <w:w w:val="105"/>
        </w:rPr>
        <w:t>PPIRS.</w:t>
      </w:r>
    </w:p>
    <w:p w14:paraId="7AFF68D5" w14:textId="77777777" w:rsidR="008B39D7" w:rsidRPr="008B39D7" w:rsidRDefault="008B39D7" w:rsidP="008B39D7">
      <w:pPr>
        <w:kinsoku w:val="0"/>
        <w:overflowPunct w:val="0"/>
        <w:autoSpaceDE w:val="0"/>
        <w:autoSpaceDN w:val="0"/>
        <w:adjustRightInd w:val="0"/>
        <w:spacing w:line="252" w:lineRule="auto"/>
        <w:ind w:left="55" w:right="362"/>
        <w:rPr>
          <w:rFonts w:ascii="Times New Roman" w:hAnsi="Times New Roman" w:cs="Times New Roman"/>
          <w:w w:val="105"/>
        </w:rPr>
      </w:pPr>
    </w:p>
    <w:p w14:paraId="3C8AA94F" w14:textId="77777777" w:rsidR="008B39D7" w:rsidRPr="008B39D7" w:rsidRDefault="008B39D7" w:rsidP="008B39D7">
      <w:pPr>
        <w:pStyle w:val="BodyText"/>
        <w:kinsoku w:val="0"/>
        <w:overflowPunct w:val="0"/>
        <w:spacing w:line="264" w:lineRule="exact"/>
        <w:ind w:left="39"/>
        <w:rPr>
          <w:rFonts w:eastAsiaTheme="minorHAnsi"/>
          <w:w w:val="105"/>
        </w:rPr>
      </w:pPr>
      <w:r w:rsidRPr="008B39D7">
        <w:rPr>
          <w:w w:val="105"/>
        </w:rPr>
        <w:t>The following guidelines apply concerning the</w:t>
      </w:r>
      <w:r w:rsidRPr="008B39D7">
        <w:rPr>
          <w:spacing w:val="-8"/>
          <w:w w:val="105"/>
        </w:rPr>
        <w:t xml:space="preserve"> </w:t>
      </w:r>
      <w:r w:rsidRPr="008B39D7">
        <w:rPr>
          <w:w w:val="105"/>
        </w:rPr>
        <w:t xml:space="preserve">Contractor's use of the past </w:t>
      </w:r>
      <w:r w:rsidRPr="008B39D7">
        <w:rPr>
          <w:rFonts w:eastAsiaTheme="minorHAnsi"/>
          <w:w w:val="105"/>
        </w:rPr>
        <w:t>performance evaluation:</w:t>
      </w:r>
    </w:p>
    <w:p w14:paraId="2E8DFE89" w14:textId="7FE1F5D1" w:rsidR="008B39D7" w:rsidRPr="008B39D7" w:rsidRDefault="008B39D7" w:rsidP="008B39D7">
      <w:pPr>
        <w:pStyle w:val="ListParagraph"/>
        <w:numPr>
          <w:ilvl w:val="0"/>
          <w:numId w:val="157"/>
        </w:numPr>
        <w:tabs>
          <w:tab w:val="left" w:pos="400"/>
        </w:tabs>
        <w:kinsoku w:val="0"/>
        <w:overflowPunct w:val="0"/>
        <w:autoSpaceDE w:val="0"/>
        <w:autoSpaceDN w:val="0"/>
        <w:adjustRightInd w:val="0"/>
        <w:spacing w:before="63" w:line="247" w:lineRule="auto"/>
        <w:ind w:right="435"/>
        <w:rPr>
          <w:rFonts w:ascii="Times New Roman" w:hAnsi="Times New Roman" w:cs="Times New Roman"/>
          <w:w w:val="105"/>
        </w:rPr>
      </w:pPr>
      <w:r w:rsidRPr="008B39D7">
        <w:rPr>
          <w:rFonts w:ascii="Times New Roman" w:hAnsi="Times New Roman" w:cs="Times New Roman"/>
          <w:w w:val="105"/>
        </w:rPr>
        <w:t>Protect</w:t>
      </w:r>
      <w:r w:rsidRPr="008B39D7">
        <w:rPr>
          <w:rFonts w:ascii="Times New Roman" w:hAnsi="Times New Roman" w:cs="Times New Roman"/>
          <w:spacing w:val="-15"/>
          <w:w w:val="105"/>
        </w:rPr>
        <w:t xml:space="preserve"> </w:t>
      </w:r>
      <w:r w:rsidRPr="008B39D7">
        <w:rPr>
          <w:rFonts w:ascii="Times New Roman" w:hAnsi="Times New Roman" w:cs="Times New Roman"/>
          <w:w w:val="105"/>
        </w:rPr>
        <w:t>the</w:t>
      </w:r>
      <w:r w:rsidRPr="008B39D7">
        <w:rPr>
          <w:rFonts w:ascii="Times New Roman" w:hAnsi="Times New Roman" w:cs="Times New Roman"/>
          <w:spacing w:val="-10"/>
          <w:w w:val="105"/>
        </w:rPr>
        <w:t xml:space="preserve"> </w:t>
      </w:r>
      <w:r w:rsidRPr="008B39D7">
        <w:rPr>
          <w:rFonts w:ascii="Times New Roman" w:hAnsi="Times New Roman" w:cs="Times New Roman"/>
          <w:w w:val="105"/>
        </w:rPr>
        <w:t>evaluation</w:t>
      </w:r>
      <w:r w:rsidRPr="008B39D7">
        <w:rPr>
          <w:rFonts w:ascii="Times New Roman" w:hAnsi="Times New Roman" w:cs="Times New Roman"/>
          <w:spacing w:val="-10"/>
          <w:w w:val="105"/>
        </w:rPr>
        <w:t xml:space="preserve"> </w:t>
      </w:r>
      <w:r w:rsidRPr="008B39D7">
        <w:rPr>
          <w:rFonts w:ascii="Times New Roman" w:hAnsi="Times New Roman" w:cs="Times New Roman"/>
          <w:w w:val="105"/>
        </w:rPr>
        <w:t>as</w:t>
      </w:r>
      <w:r w:rsidRPr="008B39D7">
        <w:rPr>
          <w:rFonts w:ascii="Times New Roman" w:hAnsi="Times New Roman" w:cs="Times New Roman"/>
          <w:spacing w:val="-11"/>
          <w:w w:val="105"/>
        </w:rPr>
        <w:t xml:space="preserve"> </w:t>
      </w:r>
      <w:r w:rsidRPr="008B39D7">
        <w:rPr>
          <w:rFonts w:ascii="Times New Roman" w:hAnsi="Times New Roman" w:cs="Times New Roman"/>
          <w:w w:val="105"/>
        </w:rPr>
        <w:t>"source</w:t>
      </w:r>
      <w:r w:rsidRPr="008B39D7">
        <w:rPr>
          <w:rFonts w:ascii="Times New Roman" w:hAnsi="Times New Roman" w:cs="Times New Roman"/>
          <w:spacing w:val="-10"/>
          <w:w w:val="105"/>
        </w:rPr>
        <w:t xml:space="preserve"> </w:t>
      </w:r>
      <w:r w:rsidRPr="008B39D7">
        <w:rPr>
          <w:rFonts w:ascii="Times New Roman" w:hAnsi="Times New Roman" w:cs="Times New Roman"/>
          <w:w w:val="105"/>
        </w:rPr>
        <w:t>selection</w:t>
      </w:r>
      <w:r w:rsidRPr="008B39D7">
        <w:rPr>
          <w:rFonts w:ascii="Times New Roman" w:hAnsi="Times New Roman" w:cs="Times New Roman"/>
          <w:spacing w:val="-10"/>
          <w:w w:val="105"/>
        </w:rPr>
        <w:t xml:space="preserve"> </w:t>
      </w:r>
      <w:r w:rsidRPr="008B39D7">
        <w:rPr>
          <w:rFonts w:ascii="Times New Roman" w:hAnsi="Times New Roman" w:cs="Times New Roman"/>
          <w:w w:val="105"/>
        </w:rPr>
        <w:t>information."</w:t>
      </w:r>
      <w:r w:rsidRPr="008B39D7">
        <w:rPr>
          <w:rFonts w:ascii="Times New Roman" w:hAnsi="Times New Roman" w:cs="Times New Roman"/>
          <w:spacing w:val="-5"/>
          <w:w w:val="105"/>
        </w:rPr>
        <w:t xml:space="preserve"> </w:t>
      </w:r>
      <w:r w:rsidRPr="008B39D7">
        <w:rPr>
          <w:rFonts w:ascii="Times New Roman" w:hAnsi="Times New Roman" w:cs="Times New Roman"/>
          <w:w w:val="105"/>
        </w:rPr>
        <w:t>After</w:t>
      </w:r>
      <w:r w:rsidRPr="008B39D7">
        <w:rPr>
          <w:rFonts w:ascii="Times New Roman" w:hAnsi="Times New Roman" w:cs="Times New Roman"/>
          <w:spacing w:val="-7"/>
          <w:w w:val="105"/>
        </w:rPr>
        <w:t xml:space="preserve"> </w:t>
      </w:r>
      <w:r w:rsidRPr="008B39D7">
        <w:rPr>
          <w:rFonts w:ascii="Times New Roman" w:hAnsi="Times New Roman" w:cs="Times New Roman"/>
          <w:w w:val="105"/>
        </w:rPr>
        <w:t>review,</w:t>
      </w:r>
      <w:r w:rsidRPr="008B39D7">
        <w:rPr>
          <w:rFonts w:ascii="Times New Roman" w:hAnsi="Times New Roman" w:cs="Times New Roman"/>
          <w:spacing w:val="-1"/>
          <w:w w:val="105"/>
        </w:rPr>
        <w:t xml:space="preserve"> </w:t>
      </w:r>
      <w:r w:rsidRPr="008B39D7">
        <w:rPr>
          <w:rFonts w:ascii="Times New Roman" w:hAnsi="Times New Roman" w:cs="Times New Roman"/>
          <w:w w:val="105"/>
        </w:rPr>
        <w:t>transmit</w:t>
      </w:r>
      <w:r w:rsidRPr="008B39D7">
        <w:rPr>
          <w:rFonts w:ascii="Times New Roman" w:hAnsi="Times New Roman" w:cs="Times New Roman"/>
          <w:spacing w:val="-6"/>
          <w:w w:val="105"/>
        </w:rPr>
        <w:t xml:space="preserve"> </w:t>
      </w:r>
      <w:r w:rsidRPr="008B39D7">
        <w:rPr>
          <w:rFonts w:ascii="Times New Roman" w:hAnsi="Times New Roman" w:cs="Times New Roman"/>
          <w:w w:val="105"/>
        </w:rPr>
        <w:t>the evaluation</w:t>
      </w:r>
      <w:r w:rsidRPr="008B39D7">
        <w:rPr>
          <w:rFonts w:ascii="Times New Roman" w:hAnsi="Times New Roman" w:cs="Times New Roman"/>
          <w:spacing w:val="-3"/>
          <w:w w:val="105"/>
        </w:rPr>
        <w:t xml:space="preserve"> </w:t>
      </w:r>
      <w:r w:rsidRPr="008B39D7">
        <w:rPr>
          <w:rFonts w:ascii="Times New Roman" w:hAnsi="Times New Roman" w:cs="Times New Roman"/>
          <w:w w:val="105"/>
        </w:rPr>
        <w:t>by</w:t>
      </w:r>
      <w:r w:rsidRPr="008B39D7">
        <w:rPr>
          <w:rFonts w:ascii="Times New Roman" w:hAnsi="Times New Roman" w:cs="Times New Roman"/>
          <w:spacing w:val="-4"/>
          <w:w w:val="105"/>
        </w:rPr>
        <w:t xml:space="preserve"> </w:t>
      </w:r>
      <w:r w:rsidRPr="008B39D7">
        <w:rPr>
          <w:rFonts w:ascii="Times New Roman" w:hAnsi="Times New Roman" w:cs="Times New Roman"/>
          <w:w w:val="105"/>
        </w:rPr>
        <w:t>completing</w:t>
      </w:r>
      <w:r w:rsidRPr="008B39D7">
        <w:rPr>
          <w:rFonts w:ascii="Times New Roman" w:hAnsi="Times New Roman" w:cs="Times New Roman"/>
          <w:spacing w:val="-3"/>
          <w:w w:val="105"/>
        </w:rPr>
        <w:t xml:space="preserve"> </w:t>
      </w:r>
      <w:r w:rsidRPr="008B39D7">
        <w:rPr>
          <w:rFonts w:ascii="Times New Roman" w:hAnsi="Times New Roman" w:cs="Times New Roman"/>
          <w:w w:val="105"/>
        </w:rPr>
        <w:t>and</w:t>
      </w:r>
      <w:r w:rsidRPr="008B39D7">
        <w:rPr>
          <w:rFonts w:ascii="Times New Roman" w:hAnsi="Times New Roman" w:cs="Times New Roman"/>
          <w:spacing w:val="-10"/>
          <w:w w:val="105"/>
        </w:rPr>
        <w:t xml:space="preserve"> </w:t>
      </w:r>
      <w:r w:rsidRPr="008B39D7">
        <w:rPr>
          <w:rFonts w:ascii="Times New Roman" w:hAnsi="Times New Roman" w:cs="Times New Roman"/>
          <w:w w:val="105"/>
        </w:rPr>
        <w:t>submitting</w:t>
      </w:r>
      <w:r w:rsidRPr="008B39D7">
        <w:rPr>
          <w:rFonts w:ascii="Times New Roman" w:hAnsi="Times New Roman" w:cs="Times New Roman"/>
          <w:spacing w:val="-3"/>
          <w:w w:val="105"/>
        </w:rPr>
        <w:t xml:space="preserve"> </w:t>
      </w:r>
      <w:r w:rsidRPr="008B39D7">
        <w:rPr>
          <w:rFonts w:ascii="Times New Roman" w:hAnsi="Times New Roman" w:cs="Times New Roman"/>
          <w:w w:val="105"/>
        </w:rPr>
        <w:t>the</w:t>
      </w:r>
      <w:r w:rsidRPr="008B39D7">
        <w:rPr>
          <w:rFonts w:ascii="Times New Roman" w:hAnsi="Times New Roman" w:cs="Times New Roman"/>
          <w:spacing w:val="-10"/>
          <w:w w:val="105"/>
        </w:rPr>
        <w:t xml:space="preserve"> </w:t>
      </w:r>
      <w:r w:rsidRPr="008B39D7">
        <w:rPr>
          <w:rFonts w:ascii="Times New Roman" w:hAnsi="Times New Roman" w:cs="Times New Roman"/>
          <w:w w:val="105"/>
        </w:rPr>
        <w:t>form</w:t>
      </w:r>
      <w:r w:rsidRPr="008B39D7">
        <w:rPr>
          <w:rFonts w:ascii="Times New Roman" w:hAnsi="Times New Roman" w:cs="Times New Roman"/>
          <w:spacing w:val="-11"/>
          <w:w w:val="105"/>
        </w:rPr>
        <w:t xml:space="preserve"> </w:t>
      </w:r>
      <w:r w:rsidRPr="008B39D7">
        <w:rPr>
          <w:rFonts w:ascii="Times New Roman" w:hAnsi="Times New Roman" w:cs="Times New Roman"/>
          <w:w w:val="105"/>
        </w:rPr>
        <w:t>through</w:t>
      </w:r>
      <w:r w:rsidRPr="008B39D7">
        <w:rPr>
          <w:rFonts w:ascii="Times New Roman" w:hAnsi="Times New Roman" w:cs="Times New Roman"/>
          <w:spacing w:val="-10"/>
          <w:w w:val="105"/>
        </w:rPr>
        <w:t xml:space="preserve"> </w:t>
      </w:r>
      <w:r w:rsidRPr="008B39D7">
        <w:rPr>
          <w:rFonts w:ascii="Times New Roman" w:hAnsi="Times New Roman" w:cs="Times New Roman"/>
          <w:w w:val="105"/>
        </w:rPr>
        <w:t>CPARS.</w:t>
      </w:r>
      <w:r w:rsidRPr="008B39D7">
        <w:rPr>
          <w:rFonts w:ascii="Times New Roman" w:hAnsi="Times New Roman" w:cs="Times New Roman"/>
          <w:spacing w:val="-9"/>
          <w:w w:val="105"/>
        </w:rPr>
        <w:t xml:space="preserve"> </w:t>
      </w:r>
      <w:r w:rsidRPr="008B39D7">
        <w:rPr>
          <w:rFonts w:ascii="Times New Roman" w:hAnsi="Times New Roman" w:cs="Times New Roman"/>
          <w:w w:val="105"/>
        </w:rPr>
        <w:t>If</w:t>
      </w:r>
      <w:r w:rsidRPr="008B39D7">
        <w:rPr>
          <w:rFonts w:ascii="Times New Roman" w:hAnsi="Times New Roman" w:cs="Times New Roman"/>
          <w:spacing w:val="-1"/>
          <w:w w:val="105"/>
        </w:rPr>
        <w:t xml:space="preserve"> </w:t>
      </w:r>
      <w:r w:rsidRPr="008B39D7">
        <w:rPr>
          <w:rFonts w:ascii="Times New Roman" w:hAnsi="Times New Roman" w:cs="Times New Roman"/>
          <w:w w:val="105"/>
        </w:rPr>
        <w:t>for</w:t>
      </w:r>
      <w:r w:rsidRPr="008B39D7">
        <w:rPr>
          <w:rFonts w:ascii="Times New Roman" w:hAnsi="Times New Roman" w:cs="Times New Roman"/>
          <w:spacing w:val="-9"/>
          <w:w w:val="105"/>
        </w:rPr>
        <w:t xml:space="preserve"> </w:t>
      </w:r>
      <w:r w:rsidRPr="008B39D7">
        <w:rPr>
          <w:rFonts w:ascii="Times New Roman" w:hAnsi="Times New Roman" w:cs="Times New Roman"/>
          <w:w w:val="105"/>
        </w:rPr>
        <w:t>some</w:t>
      </w:r>
      <w:r w:rsidRPr="008B39D7">
        <w:rPr>
          <w:rFonts w:ascii="Times New Roman" w:hAnsi="Times New Roman" w:cs="Times New Roman"/>
          <w:spacing w:val="-3"/>
          <w:w w:val="105"/>
        </w:rPr>
        <w:t xml:space="preserve"> </w:t>
      </w:r>
      <w:r w:rsidRPr="008B39D7">
        <w:rPr>
          <w:rFonts w:ascii="Times New Roman" w:hAnsi="Times New Roman" w:cs="Times New Roman"/>
          <w:w w:val="105"/>
        </w:rPr>
        <w:t>reason</w:t>
      </w:r>
      <w:r w:rsidRPr="008B39D7">
        <w:rPr>
          <w:rFonts w:ascii="Times New Roman" w:hAnsi="Times New Roman" w:cs="Times New Roman"/>
          <w:spacing w:val="-10"/>
          <w:w w:val="105"/>
        </w:rPr>
        <w:t xml:space="preserve"> </w:t>
      </w:r>
      <w:r w:rsidRPr="008B39D7">
        <w:rPr>
          <w:rFonts w:ascii="Times New Roman" w:hAnsi="Times New Roman" w:cs="Times New Roman"/>
          <w:w w:val="105"/>
        </w:rPr>
        <w:t>the</w:t>
      </w:r>
      <w:r w:rsidRPr="008B39D7">
        <w:rPr>
          <w:rFonts w:ascii="Times New Roman" w:hAnsi="Times New Roman" w:cs="Times New Roman"/>
          <w:spacing w:val="-3"/>
          <w:w w:val="105"/>
        </w:rPr>
        <w:t xml:space="preserve"> </w:t>
      </w:r>
      <w:r w:rsidRPr="008B39D7">
        <w:rPr>
          <w:rFonts w:ascii="Times New Roman" w:hAnsi="Times New Roman" w:cs="Times New Roman"/>
          <w:w w:val="105"/>
        </w:rPr>
        <w:t>Contractor</w:t>
      </w:r>
      <w:r w:rsidRPr="008B39D7">
        <w:rPr>
          <w:rFonts w:ascii="Times New Roman" w:hAnsi="Times New Roman" w:cs="Times New Roman"/>
          <w:spacing w:val="-1"/>
          <w:w w:val="105"/>
        </w:rPr>
        <w:t xml:space="preserve"> </w:t>
      </w:r>
      <w:r w:rsidRPr="008B39D7">
        <w:rPr>
          <w:rFonts w:ascii="Times New Roman" w:hAnsi="Times New Roman" w:cs="Times New Roman"/>
          <w:w w:val="105"/>
        </w:rPr>
        <w:t>is</w:t>
      </w:r>
      <w:r w:rsidRPr="008B39D7">
        <w:rPr>
          <w:rFonts w:ascii="Times New Roman" w:hAnsi="Times New Roman" w:cs="Times New Roman"/>
          <w:spacing w:val="-4"/>
          <w:w w:val="105"/>
        </w:rPr>
        <w:t xml:space="preserve"> </w:t>
      </w:r>
      <w:r w:rsidRPr="008B39D7">
        <w:rPr>
          <w:rFonts w:ascii="Times New Roman" w:hAnsi="Times New Roman" w:cs="Times New Roman"/>
          <w:w w:val="105"/>
        </w:rPr>
        <w:t>unable</w:t>
      </w:r>
      <w:r w:rsidRPr="008B39D7">
        <w:rPr>
          <w:rFonts w:ascii="Times New Roman" w:hAnsi="Times New Roman" w:cs="Times New Roman"/>
          <w:spacing w:val="-10"/>
          <w:w w:val="105"/>
        </w:rPr>
        <w:t xml:space="preserve"> </w:t>
      </w:r>
      <w:r w:rsidRPr="008B39D7">
        <w:rPr>
          <w:rFonts w:ascii="Times New Roman" w:hAnsi="Times New Roman" w:cs="Times New Roman"/>
          <w:w w:val="105"/>
        </w:rPr>
        <w:t>to</w:t>
      </w:r>
      <w:r w:rsidRPr="008B39D7">
        <w:rPr>
          <w:rFonts w:ascii="Times New Roman" w:hAnsi="Times New Roman" w:cs="Times New Roman"/>
          <w:spacing w:val="-10"/>
          <w:w w:val="105"/>
        </w:rPr>
        <w:t xml:space="preserve"> </w:t>
      </w:r>
      <w:r w:rsidRPr="008B39D7">
        <w:rPr>
          <w:rFonts w:ascii="Times New Roman" w:hAnsi="Times New Roman" w:cs="Times New Roman"/>
          <w:w w:val="105"/>
        </w:rPr>
        <w:t>view and/or</w:t>
      </w:r>
      <w:r w:rsidRPr="008B39D7">
        <w:rPr>
          <w:rFonts w:ascii="Times New Roman" w:hAnsi="Times New Roman" w:cs="Times New Roman"/>
          <w:spacing w:val="-7"/>
          <w:w w:val="105"/>
        </w:rPr>
        <w:t xml:space="preserve"> </w:t>
      </w:r>
      <w:r w:rsidRPr="008B39D7">
        <w:rPr>
          <w:rFonts w:ascii="Times New Roman" w:hAnsi="Times New Roman" w:cs="Times New Roman"/>
          <w:w w:val="105"/>
        </w:rPr>
        <w:t>submit</w:t>
      </w:r>
      <w:r w:rsidRPr="008B39D7">
        <w:rPr>
          <w:rFonts w:ascii="Times New Roman" w:hAnsi="Times New Roman" w:cs="Times New Roman"/>
          <w:spacing w:val="-9"/>
          <w:w w:val="105"/>
        </w:rPr>
        <w:t xml:space="preserve"> </w:t>
      </w:r>
      <w:r w:rsidRPr="008B39D7">
        <w:rPr>
          <w:rFonts w:ascii="Times New Roman" w:hAnsi="Times New Roman" w:cs="Times New Roman"/>
          <w:w w:val="105"/>
        </w:rPr>
        <w:t>the</w:t>
      </w:r>
      <w:r w:rsidRPr="008B39D7">
        <w:rPr>
          <w:rFonts w:ascii="Times New Roman" w:hAnsi="Times New Roman" w:cs="Times New Roman"/>
          <w:spacing w:val="-10"/>
          <w:w w:val="105"/>
        </w:rPr>
        <w:t xml:space="preserve"> </w:t>
      </w:r>
      <w:r w:rsidRPr="008B39D7">
        <w:rPr>
          <w:rFonts w:ascii="Times New Roman" w:hAnsi="Times New Roman" w:cs="Times New Roman"/>
          <w:w w:val="105"/>
        </w:rPr>
        <w:t>form through</w:t>
      </w:r>
      <w:r w:rsidRPr="008B39D7">
        <w:rPr>
          <w:rFonts w:ascii="Times New Roman" w:hAnsi="Times New Roman" w:cs="Times New Roman"/>
          <w:spacing w:val="-9"/>
          <w:w w:val="105"/>
        </w:rPr>
        <w:t xml:space="preserve"> </w:t>
      </w:r>
      <w:r w:rsidRPr="008B39D7">
        <w:rPr>
          <w:rFonts w:ascii="Times New Roman" w:hAnsi="Times New Roman" w:cs="Times New Roman"/>
          <w:w w:val="105"/>
        </w:rPr>
        <w:t>CPARS,</w:t>
      </w:r>
      <w:r w:rsidRPr="008B39D7">
        <w:rPr>
          <w:rFonts w:ascii="Times New Roman" w:hAnsi="Times New Roman" w:cs="Times New Roman"/>
          <w:spacing w:val="-9"/>
          <w:w w:val="105"/>
        </w:rPr>
        <w:t xml:space="preserve"> </w:t>
      </w:r>
      <w:r w:rsidRPr="008B39D7">
        <w:rPr>
          <w:rFonts w:ascii="Times New Roman" w:hAnsi="Times New Roman" w:cs="Times New Roman"/>
          <w:w w:val="105"/>
        </w:rPr>
        <w:t>contact</w:t>
      </w:r>
      <w:r w:rsidRPr="008B39D7">
        <w:rPr>
          <w:rFonts w:ascii="Times New Roman" w:hAnsi="Times New Roman" w:cs="Times New Roman"/>
          <w:spacing w:val="-9"/>
          <w:w w:val="105"/>
        </w:rPr>
        <w:t xml:space="preserve"> </w:t>
      </w:r>
      <w:r w:rsidRPr="008B39D7">
        <w:rPr>
          <w:rFonts w:ascii="Times New Roman" w:hAnsi="Times New Roman" w:cs="Times New Roman"/>
          <w:w w:val="105"/>
        </w:rPr>
        <w:t>the</w:t>
      </w:r>
      <w:r w:rsidRPr="008B39D7">
        <w:rPr>
          <w:rFonts w:ascii="Times New Roman" w:hAnsi="Times New Roman" w:cs="Times New Roman"/>
          <w:spacing w:val="-3"/>
          <w:w w:val="105"/>
        </w:rPr>
        <w:t xml:space="preserve"> </w:t>
      </w:r>
      <w:r w:rsidRPr="008B39D7">
        <w:rPr>
          <w:rFonts w:ascii="Times New Roman" w:hAnsi="Times New Roman" w:cs="Times New Roman"/>
          <w:w w:val="105"/>
        </w:rPr>
        <w:t>Contracting</w:t>
      </w:r>
      <w:r w:rsidRPr="008B39D7">
        <w:rPr>
          <w:rFonts w:ascii="Times New Roman" w:hAnsi="Times New Roman" w:cs="Times New Roman"/>
          <w:spacing w:val="-10"/>
          <w:w w:val="105"/>
        </w:rPr>
        <w:t xml:space="preserve"> </w:t>
      </w:r>
      <w:r w:rsidRPr="008B39D7">
        <w:rPr>
          <w:rFonts w:ascii="Times New Roman" w:hAnsi="Times New Roman" w:cs="Times New Roman"/>
          <w:w w:val="105"/>
        </w:rPr>
        <w:t>Officer</w:t>
      </w:r>
      <w:r w:rsidRPr="008B39D7">
        <w:rPr>
          <w:rFonts w:ascii="Times New Roman" w:hAnsi="Times New Roman" w:cs="Times New Roman"/>
          <w:spacing w:val="-1"/>
          <w:w w:val="105"/>
        </w:rPr>
        <w:t xml:space="preserve"> </w:t>
      </w:r>
      <w:r w:rsidRPr="008B39D7">
        <w:rPr>
          <w:rFonts w:ascii="Times New Roman" w:hAnsi="Times New Roman" w:cs="Times New Roman"/>
          <w:w w:val="105"/>
        </w:rPr>
        <w:t>for</w:t>
      </w:r>
      <w:r w:rsidRPr="008B39D7">
        <w:rPr>
          <w:rFonts w:ascii="Times New Roman" w:hAnsi="Times New Roman" w:cs="Times New Roman"/>
          <w:spacing w:val="-7"/>
          <w:w w:val="105"/>
        </w:rPr>
        <w:t xml:space="preserve"> </w:t>
      </w:r>
      <w:r w:rsidRPr="008B39D7">
        <w:rPr>
          <w:rFonts w:ascii="Times New Roman" w:hAnsi="Times New Roman" w:cs="Times New Roman"/>
          <w:w w:val="105"/>
        </w:rPr>
        <w:t>further instructions.</w:t>
      </w:r>
    </w:p>
    <w:p w14:paraId="186AA883" w14:textId="444C9F05" w:rsidR="008B39D7" w:rsidRPr="008B39D7" w:rsidRDefault="008B39D7" w:rsidP="008B39D7">
      <w:pPr>
        <w:pStyle w:val="ListParagraph"/>
        <w:numPr>
          <w:ilvl w:val="0"/>
          <w:numId w:val="157"/>
        </w:numPr>
        <w:tabs>
          <w:tab w:val="left" w:pos="399"/>
        </w:tabs>
        <w:kinsoku w:val="0"/>
        <w:overflowPunct w:val="0"/>
        <w:autoSpaceDE w:val="0"/>
        <w:autoSpaceDN w:val="0"/>
        <w:adjustRightInd w:val="0"/>
        <w:spacing w:before="134" w:line="247" w:lineRule="auto"/>
        <w:ind w:right="1562"/>
        <w:rPr>
          <w:rFonts w:ascii="Times New Roman" w:hAnsi="Times New Roman" w:cs="Times New Roman"/>
          <w:w w:val="105"/>
        </w:rPr>
      </w:pPr>
      <w:r w:rsidRPr="008B39D7">
        <w:rPr>
          <w:rFonts w:ascii="Times New Roman" w:hAnsi="Times New Roman" w:cs="Times New Roman"/>
          <w:w w:val="105"/>
        </w:rPr>
        <w:t>Strictly</w:t>
      </w:r>
      <w:r w:rsidRPr="008B39D7">
        <w:rPr>
          <w:rFonts w:ascii="Times New Roman" w:hAnsi="Times New Roman" w:cs="Times New Roman"/>
          <w:spacing w:val="-3"/>
          <w:w w:val="105"/>
        </w:rPr>
        <w:t xml:space="preserve"> </w:t>
      </w:r>
      <w:r w:rsidRPr="008B39D7">
        <w:rPr>
          <w:rFonts w:ascii="Times New Roman" w:hAnsi="Times New Roman" w:cs="Times New Roman"/>
          <w:w w:val="105"/>
        </w:rPr>
        <w:t>control</w:t>
      </w:r>
      <w:r w:rsidRPr="008B39D7">
        <w:rPr>
          <w:rFonts w:ascii="Times New Roman" w:hAnsi="Times New Roman" w:cs="Times New Roman"/>
          <w:spacing w:val="-2"/>
          <w:w w:val="105"/>
        </w:rPr>
        <w:t xml:space="preserve"> </w:t>
      </w:r>
      <w:r w:rsidRPr="008B39D7">
        <w:rPr>
          <w:rFonts w:ascii="Times New Roman" w:hAnsi="Times New Roman" w:cs="Times New Roman"/>
          <w:w w:val="105"/>
        </w:rPr>
        <w:t>access</w:t>
      </w:r>
      <w:r w:rsidRPr="008B39D7">
        <w:rPr>
          <w:rFonts w:ascii="Times New Roman" w:hAnsi="Times New Roman" w:cs="Times New Roman"/>
          <w:spacing w:val="-3"/>
          <w:w w:val="105"/>
        </w:rPr>
        <w:t xml:space="preserve"> </w:t>
      </w:r>
      <w:r w:rsidRPr="008B39D7">
        <w:rPr>
          <w:rFonts w:ascii="Times New Roman" w:hAnsi="Times New Roman" w:cs="Times New Roman"/>
          <w:w w:val="105"/>
        </w:rPr>
        <w:t>to</w:t>
      </w:r>
      <w:r w:rsidRPr="008B39D7">
        <w:rPr>
          <w:rFonts w:ascii="Times New Roman" w:hAnsi="Times New Roman" w:cs="Times New Roman"/>
          <w:spacing w:val="-2"/>
          <w:w w:val="105"/>
        </w:rPr>
        <w:t xml:space="preserve"> </w:t>
      </w:r>
      <w:r w:rsidRPr="008B39D7">
        <w:rPr>
          <w:rFonts w:ascii="Times New Roman" w:hAnsi="Times New Roman" w:cs="Times New Roman"/>
          <w:w w:val="105"/>
        </w:rPr>
        <w:t>the</w:t>
      </w:r>
      <w:r w:rsidRPr="008B39D7">
        <w:rPr>
          <w:rFonts w:ascii="Times New Roman" w:hAnsi="Times New Roman" w:cs="Times New Roman"/>
          <w:spacing w:val="-2"/>
          <w:w w:val="105"/>
        </w:rPr>
        <w:t xml:space="preserve"> </w:t>
      </w:r>
      <w:r w:rsidRPr="008B39D7">
        <w:rPr>
          <w:rFonts w:ascii="Times New Roman" w:hAnsi="Times New Roman" w:cs="Times New Roman"/>
          <w:w w:val="105"/>
        </w:rPr>
        <w:t>evaluation</w:t>
      </w:r>
      <w:r w:rsidRPr="008B39D7">
        <w:rPr>
          <w:rFonts w:ascii="Times New Roman" w:hAnsi="Times New Roman" w:cs="Times New Roman"/>
          <w:spacing w:val="-9"/>
          <w:w w:val="105"/>
        </w:rPr>
        <w:t xml:space="preserve"> </w:t>
      </w:r>
      <w:r w:rsidRPr="008B39D7">
        <w:rPr>
          <w:rFonts w:ascii="Times New Roman" w:hAnsi="Times New Roman" w:cs="Times New Roman"/>
          <w:w w:val="105"/>
        </w:rPr>
        <w:t>within</w:t>
      </w:r>
      <w:r w:rsidRPr="008B39D7">
        <w:rPr>
          <w:rFonts w:ascii="Times New Roman" w:hAnsi="Times New Roman" w:cs="Times New Roman"/>
          <w:spacing w:val="-9"/>
          <w:w w:val="105"/>
        </w:rPr>
        <w:t xml:space="preserve"> </w:t>
      </w:r>
      <w:r w:rsidRPr="008B39D7">
        <w:rPr>
          <w:rFonts w:ascii="Times New Roman" w:hAnsi="Times New Roman" w:cs="Times New Roman"/>
          <w:w w:val="105"/>
        </w:rPr>
        <w:t>the</w:t>
      </w:r>
      <w:r w:rsidRPr="008B39D7">
        <w:rPr>
          <w:rFonts w:ascii="Times New Roman" w:hAnsi="Times New Roman" w:cs="Times New Roman"/>
          <w:spacing w:val="-2"/>
          <w:w w:val="105"/>
        </w:rPr>
        <w:t xml:space="preserve"> </w:t>
      </w:r>
      <w:r w:rsidRPr="008B39D7">
        <w:rPr>
          <w:rFonts w:ascii="Times New Roman" w:hAnsi="Times New Roman" w:cs="Times New Roman"/>
          <w:w w:val="105"/>
        </w:rPr>
        <w:t>Contractor's</w:t>
      </w:r>
      <w:r w:rsidRPr="008B39D7">
        <w:rPr>
          <w:rFonts w:ascii="Times New Roman" w:hAnsi="Times New Roman" w:cs="Times New Roman"/>
          <w:spacing w:val="-5"/>
          <w:w w:val="105"/>
        </w:rPr>
        <w:t xml:space="preserve"> </w:t>
      </w:r>
      <w:r w:rsidRPr="008B39D7">
        <w:rPr>
          <w:rFonts w:ascii="Times New Roman" w:hAnsi="Times New Roman" w:cs="Times New Roman"/>
          <w:w w:val="105"/>
        </w:rPr>
        <w:t>organization.</w:t>
      </w:r>
      <w:r w:rsidRPr="008B39D7">
        <w:rPr>
          <w:rFonts w:ascii="Times New Roman" w:hAnsi="Times New Roman" w:cs="Times New Roman"/>
          <w:spacing w:val="-7"/>
          <w:w w:val="105"/>
        </w:rPr>
        <w:t xml:space="preserve"> </w:t>
      </w:r>
      <w:r w:rsidRPr="008B39D7">
        <w:rPr>
          <w:rFonts w:ascii="Times New Roman" w:hAnsi="Times New Roman" w:cs="Times New Roman"/>
          <w:w w:val="105"/>
        </w:rPr>
        <w:t>Ensure</w:t>
      </w:r>
      <w:r w:rsidRPr="008B39D7">
        <w:rPr>
          <w:rFonts w:ascii="Times New Roman" w:hAnsi="Times New Roman" w:cs="Times New Roman"/>
          <w:spacing w:val="-9"/>
          <w:w w:val="105"/>
        </w:rPr>
        <w:t xml:space="preserve"> </w:t>
      </w:r>
      <w:r w:rsidRPr="008B39D7">
        <w:rPr>
          <w:rFonts w:ascii="Times New Roman" w:hAnsi="Times New Roman" w:cs="Times New Roman"/>
          <w:w w:val="105"/>
        </w:rPr>
        <w:t>the</w:t>
      </w:r>
      <w:r w:rsidRPr="008B39D7">
        <w:rPr>
          <w:rFonts w:ascii="Times New Roman" w:hAnsi="Times New Roman" w:cs="Times New Roman"/>
          <w:spacing w:val="-2"/>
          <w:w w:val="105"/>
        </w:rPr>
        <w:t xml:space="preserve"> </w:t>
      </w:r>
      <w:r w:rsidRPr="008B39D7">
        <w:rPr>
          <w:rFonts w:ascii="Times New Roman" w:hAnsi="Times New Roman" w:cs="Times New Roman"/>
          <w:w w:val="105"/>
        </w:rPr>
        <w:t>evaluation</w:t>
      </w:r>
      <w:r w:rsidRPr="008B39D7">
        <w:rPr>
          <w:rFonts w:ascii="Times New Roman" w:hAnsi="Times New Roman" w:cs="Times New Roman"/>
          <w:spacing w:val="-9"/>
          <w:w w:val="105"/>
        </w:rPr>
        <w:t xml:space="preserve"> </w:t>
      </w:r>
      <w:r w:rsidRPr="008B39D7">
        <w:rPr>
          <w:rFonts w:ascii="Times New Roman" w:hAnsi="Times New Roman" w:cs="Times New Roman"/>
          <w:w w:val="105"/>
        </w:rPr>
        <w:t>is</w:t>
      </w:r>
      <w:r w:rsidRPr="008B39D7">
        <w:rPr>
          <w:rFonts w:ascii="Times New Roman" w:hAnsi="Times New Roman" w:cs="Times New Roman"/>
          <w:spacing w:val="-3"/>
          <w:w w:val="105"/>
        </w:rPr>
        <w:t xml:space="preserve"> </w:t>
      </w:r>
      <w:r w:rsidRPr="008B39D7">
        <w:rPr>
          <w:rFonts w:ascii="Times New Roman" w:hAnsi="Times New Roman" w:cs="Times New Roman"/>
          <w:w w:val="105"/>
        </w:rPr>
        <w:t>never</w:t>
      </w:r>
      <w:r w:rsidRPr="008B39D7">
        <w:rPr>
          <w:rFonts w:ascii="Times New Roman" w:hAnsi="Times New Roman" w:cs="Times New Roman"/>
          <w:spacing w:val="-14"/>
          <w:w w:val="105"/>
        </w:rPr>
        <w:t xml:space="preserve"> </w:t>
      </w:r>
      <w:r w:rsidRPr="008B39D7">
        <w:rPr>
          <w:rFonts w:ascii="Times New Roman" w:hAnsi="Times New Roman" w:cs="Times New Roman"/>
          <w:w w:val="105"/>
        </w:rPr>
        <w:t>released</w:t>
      </w:r>
      <w:r w:rsidRPr="008B39D7">
        <w:rPr>
          <w:rFonts w:ascii="Times New Roman" w:hAnsi="Times New Roman" w:cs="Times New Roman"/>
          <w:spacing w:val="-9"/>
          <w:w w:val="105"/>
        </w:rPr>
        <w:t xml:space="preserve"> </w:t>
      </w:r>
      <w:r w:rsidRPr="008B39D7">
        <w:rPr>
          <w:rFonts w:ascii="Times New Roman" w:hAnsi="Times New Roman" w:cs="Times New Roman"/>
          <w:w w:val="105"/>
        </w:rPr>
        <w:t>to</w:t>
      </w:r>
      <w:r w:rsidRPr="008B39D7">
        <w:rPr>
          <w:rFonts w:ascii="Times New Roman" w:hAnsi="Times New Roman" w:cs="Times New Roman"/>
          <w:spacing w:val="-9"/>
          <w:w w:val="105"/>
        </w:rPr>
        <w:t xml:space="preserve"> </w:t>
      </w:r>
      <w:r w:rsidRPr="008B39D7">
        <w:rPr>
          <w:rFonts w:ascii="Times New Roman" w:hAnsi="Times New Roman" w:cs="Times New Roman"/>
          <w:w w:val="105"/>
        </w:rPr>
        <w:t>persons</w:t>
      </w:r>
      <w:r w:rsidRPr="008B39D7">
        <w:rPr>
          <w:rFonts w:ascii="Times New Roman" w:hAnsi="Times New Roman" w:cs="Times New Roman"/>
          <w:spacing w:val="-3"/>
          <w:w w:val="105"/>
        </w:rPr>
        <w:t xml:space="preserve"> </w:t>
      </w:r>
      <w:r w:rsidRPr="008B39D7">
        <w:rPr>
          <w:rFonts w:ascii="Times New Roman" w:hAnsi="Times New Roman" w:cs="Times New Roman"/>
          <w:w w:val="105"/>
        </w:rPr>
        <w:t>or</w:t>
      </w:r>
      <w:r w:rsidRPr="008B39D7">
        <w:rPr>
          <w:rFonts w:ascii="Times New Roman" w:hAnsi="Times New Roman" w:cs="Times New Roman"/>
          <w:spacing w:val="-8"/>
          <w:w w:val="105"/>
        </w:rPr>
        <w:t xml:space="preserve"> </w:t>
      </w:r>
      <w:r w:rsidRPr="008B39D7">
        <w:rPr>
          <w:rFonts w:ascii="Times New Roman" w:hAnsi="Times New Roman" w:cs="Times New Roman"/>
          <w:w w:val="105"/>
        </w:rPr>
        <w:t>entities</w:t>
      </w:r>
      <w:r w:rsidRPr="008B39D7">
        <w:rPr>
          <w:rFonts w:ascii="Times New Roman" w:hAnsi="Times New Roman" w:cs="Times New Roman"/>
          <w:spacing w:val="-3"/>
          <w:w w:val="105"/>
        </w:rPr>
        <w:t xml:space="preserve"> </w:t>
      </w:r>
      <w:r w:rsidRPr="008B39D7">
        <w:rPr>
          <w:rFonts w:ascii="Times New Roman" w:hAnsi="Times New Roman" w:cs="Times New Roman"/>
          <w:w w:val="105"/>
        </w:rPr>
        <w:t>outside</w:t>
      </w:r>
      <w:r w:rsidRPr="008B39D7">
        <w:rPr>
          <w:rFonts w:ascii="Times New Roman" w:hAnsi="Times New Roman" w:cs="Times New Roman"/>
          <w:spacing w:val="-2"/>
          <w:w w:val="105"/>
        </w:rPr>
        <w:t xml:space="preserve"> </w:t>
      </w:r>
      <w:r w:rsidRPr="008B39D7">
        <w:rPr>
          <w:rFonts w:ascii="Times New Roman" w:hAnsi="Times New Roman" w:cs="Times New Roman"/>
          <w:w w:val="105"/>
        </w:rPr>
        <w:t>of</w:t>
      </w:r>
      <w:r w:rsidRPr="008B39D7">
        <w:rPr>
          <w:rFonts w:ascii="Times New Roman" w:hAnsi="Times New Roman" w:cs="Times New Roman"/>
          <w:spacing w:val="-1"/>
          <w:w w:val="105"/>
        </w:rPr>
        <w:t xml:space="preserve"> </w:t>
      </w:r>
      <w:r w:rsidRPr="008B39D7">
        <w:rPr>
          <w:rFonts w:ascii="Times New Roman" w:hAnsi="Times New Roman" w:cs="Times New Roman"/>
          <w:w w:val="105"/>
        </w:rPr>
        <w:t>the</w:t>
      </w:r>
      <w:r w:rsidRPr="008B39D7">
        <w:rPr>
          <w:rFonts w:ascii="Times New Roman" w:hAnsi="Times New Roman" w:cs="Times New Roman"/>
          <w:spacing w:val="-9"/>
          <w:w w:val="105"/>
        </w:rPr>
        <w:t xml:space="preserve"> </w:t>
      </w:r>
      <w:r w:rsidRPr="008B39D7">
        <w:rPr>
          <w:rFonts w:ascii="Times New Roman" w:hAnsi="Times New Roman" w:cs="Times New Roman"/>
          <w:w w:val="105"/>
        </w:rPr>
        <w:t>Contractor’s control.</w:t>
      </w:r>
    </w:p>
    <w:p w14:paraId="4ECF5BCB" w14:textId="77777777" w:rsidR="008B39D7" w:rsidRPr="008B39D7" w:rsidRDefault="008B39D7" w:rsidP="008B39D7">
      <w:pPr>
        <w:pStyle w:val="ListParagraph"/>
        <w:numPr>
          <w:ilvl w:val="0"/>
          <w:numId w:val="157"/>
        </w:numPr>
        <w:tabs>
          <w:tab w:val="left" w:pos="399"/>
        </w:tabs>
        <w:kinsoku w:val="0"/>
        <w:overflowPunct w:val="0"/>
        <w:autoSpaceDE w:val="0"/>
        <w:autoSpaceDN w:val="0"/>
        <w:adjustRightInd w:val="0"/>
        <w:spacing w:before="126" w:line="252" w:lineRule="auto"/>
        <w:ind w:right="101"/>
        <w:jc w:val="both"/>
        <w:rPr>
          <w:rFonts w:ascii="Times New Roman" w:hAnsi="Times New Roman" w:cs="Times New Roman"/>
          <w:w w:val="105"/>
        </w:rPr>
      </w:pPr>
      <w:r w:rsidRPr="008B39D7">
        <w:rPr>
          <w:rFonts w:ascii="Times New Roman" w:hAnsi="Times New Roman" w:cs="Times New Roman"/>
          <w:w w:val="105"/>
        </w:rPr>
        <w:t>Prohibit</w:t>
      </w:r>
      <w:r w:rsidRPr="008B39D7">
        <w:rPr>
          <w:rFonts w:ascii="Times New Roman" w:hAnsi="Times New Roman" w:cs="Times New Roman"/>
          <w:spacing w:val="26"/>
          <w:w w:val="105"/>
        </w:rPr>
        <w:t xml:space="preserve"> </w:t>
      </w:r>
      <w:r w:rsidRPr="008B39D7">
        <w:rPr>
          <w:rFonts w:ascii="Times New Roman" w:hAnsi="Times New Roman" w:cs="Times New Roman"/>
          <w:w w:val="105"/>
        </w:rPr>
        <w:t>the</w:t>
      </w:r>
      <w:r w:rsidRPr="008B39D7">
        <w:rPr>
          <w:rFonts w:ascii="Times New Roman" w:hAnsi="Times New Roman" w:cs="Times New Roman"/>
          <w:spacing w:val="20"/>
          <w:w w:val="105"/>
        </w:rPr>
        <w:t xml:space="preserve"> </w:t>
      </w:r>
      <w:r w:rsidRPr="008B39D7">
        <w:rPr>
          <w:rFonts w:ascii="Times New Roman" w:hAnsi="Times New Roman" w:cs="Times New Roman"/>
          <w:w w:val="105"/>
        </w:rPr>
        <w:t>use</w:t>
      </w:r>
      <w:r w:rsidRPr="008B39D7">
        <w:rPr>
          <w:rFonts w:ascii="Times New Roman" w:hAnsi="Times New Roman" w:cs="Times New Roman"/>
          <w:spacing w:val="20"/>
          <w:w w:val="105"/>
        </w:rPr>
        <w:t xml:space="preserve"> </w:t>
      </w:r>
      <w:r w:rsidRPr="008B39D7">
        <w:rPr>
          <w:rFonts w:ascii="Times New Roman" w:hAnsi="Times New Roman" w:cs="Times New Roman"/>
          <w:w w:val="105"/>
        </w:rPr>
        <w:t>of</w:t>
      </w:r>
      <w:r w:rsidRPr="008B39D7">
        <w:rPr>
          <w:rFonts w:ascii="Times New Roman" w:hAnsi="Times New Roman" w:cs="Times New Roman"/>
          <w:spacing w:val="26"/>
          <w:w w:val="105"/>
        </w:rPr>
        <w:t xml:space="preserve"> </w:t>
      </w:r>
      <w:r w:rsidRPr="008B39D7">
        <w:rPr>
          <w:rFonts w:ascii="Times New Roman" w:hAnsi="Times New Roman" w:cs="Times New Roman"/>
          <w:w w:val="105"/>
        </w:rPr>
        <w:t>or</w:t>
      </w:r>
      <w:r w:rsidRPr="008B39D7">
        <w:rPr>
          <w:rFonts w:ascii="Times New Roman" w:hAnsi="Times New Roman" w:cs="Times New Roman"/>
          <w:spacing w:val="22"/>
          <w:w w:val="105"/>
        </w:rPr>
        <w:t xml:space="preserve"> </w:t>
      </w:r>
      <w:r w:rsidRPr="008B39D7">
        <w:rPr>
          <w:rFonts w:ascii="Times New Roman" w:hAnsi="Times New Roman" w:cs="Times New Roman"/>
          <w:w w:val="105"/>
        </w:rPr>
        <w:t>reference</w:t>
      </w:r>
      <w:r w:rsidRPr="008B39D7">
        <w:rPr>
          <w:rFonts w:ascii="Times New Roman" w:hAnsi="Times New Roman" w:cs="Times New Roman"/>
          <w:spacing w:val="20"/>
          <w:w w:val="105"/>
        </w:rPr>
        <w:t xml:space="preserve"> </w:t>
      </w:r>
      <w:r w:rsidRPr="008B39D7">
        <w:rPr>
          <w:rFonts w:ascii="Times New Roman" w:hAnsi="Times New Roman" w:cs="Times New Roman"/>
          <w:w w:val="105"/>
        </w:rPr>
        <w:t>to</w:t>
      </w:r>
      <w:r w:rsidRPr="008B39D7">
        <w:rPr>
          <w:rFonts w:ascii="Times New Roman" w:hAnsi="Times New Roman" w:cs="Times New Roman"/>
          <w:spacing w:val="25"/>
          <w:w w:val="105"/>
        </w:rPr>
        <w:t xml:space="preserve"> </w:t>
      </w:r>
      <w:r w:rsidRPr="008B39D7">
        <w:rPr>
          <w:rFonts w:ascii="Times New Roman" w:hAnsi="Times New Roman" w:cs="Times New Roman"/>
          <w:w w:val="105"/>
        </w:rPr>
        <w:t>evaluation</w:t>
      </w:r>
      <w:r w:rsidRPr="008B39D7">
        <w:rPr>
          <w:rFonts w:ascii="Times New Roman" w:hAnsi="Times New Roman" w:cs="Times New Roman"/>
          <w:spacing w:val="25"/>
          <w:w w:val="105"/>
        </w:rPr>
        <w:t xml:space="preserve"> </w:t>
      </w:r>
      <w:r w:rsidRPr="008B39D7">
        <w:rPr>
          <w:rFonts w:ascii="Times New Roman" w:hAnsi="Times New Roman" w:cs="Times New Roman"/>
          <w:w w:val="105"/>
        </w:rPr>
        <w:t>data</w:t>
      </w:r>
      <w:r w:rsidRPr="008B39D7">
        <w:rPr>
          <w:rFonts w:ascii="Times New Roman" w:hAnsi="Times New Roman" w:cs="Times New Roman"/>
          <w:spacing w:val="25"/>
          <w:w w:val="105"/>
        </w:rPr>
        <w:t xml:space="preserve"> </w:t>
      </w:r>
      <w:r w:rsidRPr="008B39D7">
        <w:rPr>
          <w:rFonts w:ascii="Times New Roman" w:hAnsi="Times New Roman" w:cs="Times New Roman"/>
          <w:w w:val="105"/>
        </w:rPr>
        <w:t>for</w:t>
      </w:r>
      <w:r w:rsidRPr="008B39D7">
        <w:rPr>
          <w:rFonts w:ascii="Times New Roman" w:hAnsi="Times New Roman" w:cs="Times New Roman"/>
          <w:spacing w:val="28"/>
          <w:w w:val="105"/>
        </w:rPr>
        <w:t xml:space="preserve"> </w:t>
      </w:r>
      <w:r w:rsidRPr="008B39D7">
        <w:rPr>
          <w:rFonts w:ascii="Times New Roman" w:hAnsi="Times New Roman" w:cs="Times New Roman"/>
          <w:w w:val="105"/>
        </w:rPr>
        <w:t>advertising,</w:t>
      </w:r>
      <w:r w:rsidRPr="008B39D7">
        <w:rPr>
          <w:rFonts w:ascii="Times New Roman" w:hAnsi="Times New Roman" w:cs="Times New Roman"/>
          <w:spacing w:val="34"/>
          <w:w w:val="105"/>
        </w:rPr>
        <w:t xml:space="preserve"> </w:t>
      </w:r>
      <w:r w:rsidRPr="008B39D7">
        <w:rPr>
          <w:rFonts w:ascii="Times New Roman" w:hAnsi="Times New Roman" w:cs="Times New Roman"/>
          <w:w w:val="105"/>
        </w:rPr>
        <w:t>promotional</w:t>
      </w:r>
      <w:r w:rsidRPr="008B39D7">
        <w:rPr>
          <w:rFonts w:ascii="Times New Roman" w:hAnsi="Times New Roman" w:cs="Times New Roman"/>
          <w:spacing w:val="-7"/>
          <w:w w:val="105"/>
        </w:rPr>
        <w:t xml:space="preserve"> </w:t>
      </w:r>
      <w:r w:rsidRPr="008B39D7">
        <w:rPr>
          <w:rFonts w:ascii="Times New Roman" w:hAnsi="Times New Roman" w:cs="Times New Roman"/>
          <w:w w:val="105"/>
        </w:rPr>
        <w:t>material,</w:t>
      </w:r>
      <w:r w:rsidRPr="008B39D7">
        <w:rPr>
          <w:rFonts w:ascii="Times New Roman" w:hAnsi="Times New Roman" w:cs="Times New Roman"/>
          <w:spacing w:val="-7"/>
          <w:w w:val="105"/>
        </w:rPr>
        <w:t xml:space="preserve"> </w:t>
      </w:r>
      <w:r w:rsidRPr="008B39D7">
        <w:rPr>
          <w:rFonts w:ascii="Times New Roman" w:hAnsi="Times New Roman" w:cs="Times New Roman"/>
          <w:w w:val="105"/>
        </w:rPr>
        <w:t>pre-</w:t>
      </w:r>
      <w:r w:rsidRPr="008B39D7">
        <w:rPr>
          <w:rFonts w:ascii="Times New Roman" w:hAnsi="Times New Roman" w:cs="Times New Roman"/>
          <w:spacing w:val="-5"/>
          <w:w w:val="105"/>
        </w:rPr>
        <w:t xml:space="preserve"> </w:t>
      </w:r>
      <w:r w:rsidRPr="008B39D7">
        <w:rPr>
          <w:rFonts w:ascii="Times New Roman" w:hAnsi="Times New Roman" w:cs="Times New Roman"/>
          <w:w w:val="105"/>
        </w:rPr>
        <w:t>award</w:t>
      </w:r>
      <w:r w:rsidRPr="008B39D7">
        <w:rPr>
          <w:rFonts w:ascii="Times New Roman" w:hAnsi="Times New Roman" w:cs="Times New Roman"/>
          <w:spacing w:val="-8"/>
          <w:w w:val="105"/>
        </w:rPr>
        <w:t xml:space="preserve"> </w:t>
      </w:r>
      <w:r w:rsidRPr="008B39D7">
        <w:rPr>
          <w:rFonts w:ascii="Times New Roman" w:hAnsi="Times New Roman" w:cs="Times New Roman"/>
          <w:w w:val="105"/>
        </w:rPr>
        <w:t>surveys,</w:t>
      </w:r>
      <w:r w:rsidRPr="008B39D7">
        <w:rPr>
          <w:rFonts w:ascii="Times New Roman" w:hAnsi="Times New Roman" w:cs="Times New Roman"/>
          <w:spacing w:val="-6"/>
          <w:w w:val="105"/>
        </w:rPr>
        <w:t xml:space="preserve"> </w:t>
      </w:r>
      <w:r w:rsidRPr="008B39D7">
        <w:rPr>
          <w:rFonts w:ascii="Times New Roman" w:hAnsi="Times New Roman" w:cs="Times New Roman"/>
          <w:w w:val="105"/>
        </w:rPr>
        <w:t>responsibility</w:t>
      </w:r>
      <w:r w:rsidRPr="008B39D7">
        <w:rPr>
          <w:rFonts w:ascii="Times New Roman" w:hAnsi="Times New Roman" w:cs="Times New Roman"/>
          <w:spacing w:val="-2"/>
          <w:w w:val="105"/>
        </w:rPr>
        <w:t xml:space="preserve"> </w:t>
      </w:r>
      <w:r w:rsidRPr="008B39D7">
        <w:rPr>
          <w:rFonts w:ascii="Times New Roman" w:hAnsi="Times New Roman" w:cs="Times New Roman"/>
          <w:w w:val="105"/>
        </w:rPr>
        <w:t>determinations,</w:t>
      </w:r>
      <w:r w:rsidRPr="008B39D7">
        <w:rPr>
          <w:rFonts w:ascii="Times New Roman" w:hAnsi="Times New Roman" w:cs="Times New Roman"/>
          <w:spacing w:val="-7"/>
          <w:w w:val="105"/>
        </w:rPr>
        <w:t xml:space="preserve"> </w:t>
      </w:r>
      <w:r w:rsidRPr="008B39D7">
        <w:rPr>
          <w:rFonts w:ascii="Times New Roman" w:hAnsi="Times New Roman" w:cs="Times New Roman"/>
          <w:w w:val="105"/>
        </w:rPr>
        <w:t>production</w:t>
      </w:r>
      <w:r w:rsidRPr="008B39D7">
        <w:rPr>
          <w:rFonts w:ascii="Times New Roman" w:hAnsi="Times New Roman" w:cs="Times New Roman"/>
          <w:spacing w:val="-8"/>
          <w:w w:val="105"/>
        </w:rPr>
        <w:t xml:space="preserve"> </w:t>
      </w:r>
      <w:r w:rsidRPr="008B39D7">
        <w:rPr>
          <w:rFonts w:ascii="Times New Roman" w:hAnsi="Times New Roman" w:cs="Times New Roman"/>
          <w:w w:val="105"/>
        </w:rPr>
        <w:t>readiness</w:t>
      </w:r>
      <w:r w:rsidRPr="008B39D7">
        <w:rPr>
          <w:rFonts w:ascii="Times New Roman" w:hAnsi="Times New Roman" w:cs="Times New Roman"/>
          <w:spacing w:val="-4"/>
          <w:w w:val="105"/>
        </w:rPr>
        <w:t xml:space="preserve"> </w:t>
      </w:r>
      <w:r w:rsidRPr="008B39D7">
        <w:rPr>
          <w:rFonts w:ascii="Times New Roman" w:hAnsi="Times New Roman" w:cs="Times New Roman"/>
          <w:w w:val="105"/>
        </w:rPr>
        <w:t>reviews, or other similar purposes.</w:t>
      </w:r>
    </w:p>
    <w:p w14:paraId="0401490D" w14:textId="77777777" w:rsidR="008B39D7" w:rsidRPr="008B39D7" w:rsidRDefault="008B39D7" w:rsidP="008B39D7">
      <w:pPr>
        <w:pStyle w:val="ListParagraph"/>
        <w:numPr>
          <w:ilvl w:val="0"/>
          <w:numId w:val="157"/>
        </w:numPr>
        <w:tabs>
          <w:tab w:val="left" w:pos="399"/>
        </w:tabs>
        <w:kinsoku w:val="0"/>
        <w:overflowPunct w:val="0"/>
        <w:autoSpaceDE w:val="0"/>
        <w:autoSpaceDN w:val="0"/>
        <w:adjustRightInd w:val="0"/>
        <w:spacing w:before="117" w:line="252" w:lineRule="auto"/>
        <w:ind w:right="369"/>
        <w:rPr>
          <w:rFonts w:ascii="Times New Roman" w:hAnsi="Times New Roman" w:cs="Times New Roman"/>
          <w:w w:val="105"/>
        </w:rPr>
      </w:pPr>
      <w:r w:rsidRPr="008B39D7">
        <w:rPr>
          <w:rFonts w:ascii="Times New Roman" w:hAnsi="Times New Roman" w:cs="Times New Roman"/>
          <w:w w:val="105"/>
        </w:rPr>
        <w:t>A</w:t>
      </w:r>
      <w:r w:rsidRPr="008B39D7">
        <w:rPr>
          <w:rFonts w:ascii="Times New Roman" w:hAnsi="Times New Roman" w:cs="Times New Roman"/>
          <w:spacing w:val="-7"/>
          <w:w w:val="105"/>
        </w:rPr>
        <w:t xml:space="preserve"> </w:t>
      </w:r>
      <w:r w:rsidRPr="008B39D7">
        <w:rPr>
          <w:rFonts w:ascii="Times New Roman" w:hAnsi="Times New Roman" w:cs="Times New Roman"/>
          <w:w w:val="105"/>
        </w:rPr>
        <w:t>copy of</w:t>
      </w:r>
      <w:r w:rsidRPr="008B39D7">
        <w:rPr>
          <w:rFonts w:ascii="Times New Roman" w:hAnsi="Times New Roman" w:cs="Times New Roman"/>
          <w:spacing w:val="-7"/>
          <w:w w:val="105"/>
        </w:rPr>
        <w:t xml:space="preserve"> </w:t>
      </w:r>
      <w:r w:rsidRPr="008B39D7">
        <w:rPr>
          <w:rFonts w:ascii="Times New Roman" w:hAnsi="Times New Roman" w:cs="Times New Roman"/>
          <w:w w:val="105"/>
        </w:rPr>
        <w:t>the</w:t>
      </w:r>
      <w:r w:rsidRPr="008B39D7">
        <w:rPr>
          <w:rFonts w:ascii="Times New Roman" w:hAnsi="Times New Roman" w:cs="Times New Roman"/>
          <w:spacing w:val="-8"/>
          <w:w w:val="105"/>
        </w:rPr>
        <w:t xml:space="preserve"> </w:t>
      </w:r>
      <w:r w:rsidRPr="008B39D7">
        <w:rPr>
          <w:rFonts w:ascii="Times New Roman" w:hAnsi="Times New Roman" w:cs="Times New Roman"/>
          <w:w w:val="105"/>
        </w:rPr>
        <w:t>completed</w:t>
      </w:r>
      <w:r w:rsidRPr="008B39D7">
        <w:rPr>
          <w:rFonts w:ascii="Times New Roman" w:hAnsi="Times New Roman" w:cs="Times New Roman"/>
          <w:spacing w:val="-8"/>
          <w:w w:val="105"/>
        </w:rPr>
        <w:t xml:space="preserve"> </w:t>
      </w:r>
      <w:r w:rsidRPr="008B39D7">
        <w:rPr>
          <w:rFonts w:ascii="Times New Roman" w:hAnsi="Times New Roman" w:cs="Times New Roman"/>
          <w:w w:val="105"/>
        </w:rPr>
        <w:t>past performance</w:t>
      </w:r>
      <w:r w:rsidRPr="008B39D7">
        <w:rPr>
          <w:rFonts w:ascii="Times New Roman" w:hAnsi="Times New Roman" w:cs="Times New Roman"/>
          <w:spacing w:val="-1"/>
          <w:w w:val="105"/>
        </w:rPr>
        <w:t xml:space="preserve"> </w:t>
      </w:r>
      <w:r w:rsidRPr="008B39D7">
        <w:rPr>
          <w:rFonts w:ascii="Times New Roman" w:hAnsi="Times New Roman" w:cs="Times New Roman"/>
          <w:w w:val="105"/>
        </w:rPr>
        <w:t>evaluation</w:t>
      </w:r>
      <w:r w:rsidRPr="008B39D7">
        <w:rPr>
          <w:rFonts w:ascii="Times New Roman" w:hAnsi="Times New Roman" w:cs="Times New Roman"/>
          <w:spacing w:val="-1"/>
          <w:w w:val="105"/>
        </w:rPr>
        <w:t xml:space="preserve"> </w:t>
      </w:r>
      <w:r w:rsidRPr="008B39D7">
        <w:rPr>
          <w:rFonts w:ascii="Times New Roman" w:hAnsi="Times New Roman" w:cs="Times New Roman"/>
          <w:w w:val="105"/>
        </w:rPr>
        <w:t>will</w:t>
      </w:r>
      <w:r w:rsidRPr="008B39D7">
        <w:rPr>
          <w:rFonts w:ascii="Times New Roman" w:hAnsi="Times New Roman" w:cs="Times New Roman"/>
          <w:spacing w:val="-1"/>
          <w:w w:val="105"/>
        </w:rPr>
        <w:t xml:space="preserve"> </w:t>
      </w:r>
      <w:r w:rsidRPr="008B39D7">
        <w:rPr>
          <w:rFonts w:ascii="Times New Roman" w:hAnsi="Times New Roman" w:cs="Times New Roman"/>
          <w:w w:val="105"/>
        </w:rPr>
        <w:t>be</w:t>
      </w:r>
      <w:r w:rsidRPr="008B39D7">
        <w:rPr>
          <w:rFonts w:ascii="Times New Roman" w:hAnsi="Times New Roman" w:cs="Times New Roman"/>
          <w:spacing w:val="-1"/>
          <w:w w:val="105"/>
        </w:rPr>
        <w:t xml:space="preserve"> </w:t>
      </w:r>
      <w:r w:rsidRPr="008B39D7">
        <w:rPr>
          <w:rFonts w:ascii="Times New Roman" w:hAnsi="Times New Roman" w:cs="Times New Roman"/>
          <w:w w:val="105"/>
        </w:rPr>
        <w:t>available</w:t>
      </w:r>
      <w:r w:rsidRPr="008B39D7">
        <w:rPr>
          <w:rFonts w:ascii="Times New Roman" w:hAnsi="Times New Roman" w:cs="Times New Roman"/>
          <w:spacing w:val="-8"/>
          <w:w w:val="105"/>
        </w:rPr>
        <w:t xml:space="preserve"> </w:t>
      </w:r>
      <w:r w:rsidRPr="008B39D7">
        <w:rPr>
          <w:rFonts w:ascii="Times New Roman" w:hAnsi="Times New Roman" w:cs="Times New Roman"/>
          <w:w w:val="105"/>
        </w:rPr>
        <w:t>in</w:t>
      </w:r>
      <w:r w:rsidRPr="008B39D7">
        <w:rPr>
          <w:rFonts w:ascii="Times New Roman" w:hAnsi="Times New Roman" w:cs="Times New Roman"/>
          <w:spacing w:val="-4"/>
          <w:w w:val="105"/>
        </w:rPr>
        <w:t xml:space="preserve"> </w:t>
      </w:r>
      <w:r w:rsidRPr="008B39D7">
        <w:rPr>
          <w:rFonts w:ascii="Times New Roman" w:hAnsi="Times New Roman" w:cs="Times New Roman"/>
          <w:w w:val="105"/>
        </w:rPr>
        <w:t>CPARS</w:t>
      </w:r>
      <w:r w:rsidRPr="008B39D7">
        <w:rPr>
          <w:rFonts w:ascii="Times New Roman" w:hAnsi="Times New Roman" w:cs="Times New Roman"/>
          <w:spacing w:val="-6"/>
          <w:w w:val="105"/>
        </w:rPr>
        <w:t xml:space="preserve"> </w:t>
      </w:r>
      <w:r w:rsidRPr="008B39D7">
        <w:rPr>
          <w:rFonts w:ascii="Times New Roman" w:hAnsi="Times New Roman" w:cs="Times New Roman"/>
          <w:w w:val="105"/>
        </w:rPr>
        <w:t>for</w:t>
      </w:r>
      <w:r w:rsidRPr="008B39D7">
        <w:rPr>
          <w:rFonts w:ascii="Times New Roman" w:hAnsi="Times New Roman" w:cs="Times New Roman"/>
          <w:spacing w:val="-13"/>
          <w:w w:val="105"/>
        </w:rPr>
        <w:t xml:space="preserve"> </w:t>
      </w:r>
      <w:r w:rsidRPr="008B39D7">
        <w:rPr>
          <w:rFonts w:ascii="Times New Roman" w:hAnsi="Times New Roman" w:cs="Times New Roman"/>
          <w:w w:val="105"/>
        </w:rPr>
        <w:t>the</w:t>
      </w:r>
      <w:r w:rsidRPr="008B39D7">
        <w:rPr>
          <w:rFonts w:ascii="Times New Roman" w:hAnsi="Times New Roman" w:cs="Times New Roman"/>
          <w:spacing w:val="-8"/>
          <w:w w:val="105"/>
        </w:rPr>
        <w:t xml:space="preserve"> </w:t>
      </w:r>
      <w:r w:rsidRPr="008B39D7">
        <w:rPr>
          <w:rFonts w:ascii="Times New Roman" w:hAnsi="Times New Roman" w:cs="Times New Roman"/>
          <w:w w:val="105"/>
        </w:rPr>
        <w:t>Contractor's</w:t>
      </w:r>
      <w:r w:rsidRPr="008B39D7">
        <w:rPr>
          <w:rFonts w:ascii="Times New Roman" w:hAnsi="Times New Roman" w:cs="Times New Roman"/>
          <w:spacing w:val="-2"/>
          <w:w w:val="105"/>
        </w:rPr>
        <w:t xml:space="preserve"> </w:t>
      </w:r>
      <w:r w:rsidRPr="008B39D7">
        <w:rPr>
          <w:rFonts w:ascii="Times New Roman" w:hAnsi="Times New Roman" w:cs="Times New Roman"/>
          <w:w w:val="105"/>
        </w:rPr>
        <w:t>review</w:t>
      </w:r>
      <w:r w:rsidRPr="008B39D7">
        <w:rPr>
          <w:rFonts w:ascii="Times New Roman" w:hAnsi="Times New Roman" w:cs="Times New Roman"/>
          <w:spacing w:val="-4"/>
          <w:w w:val="105"/>
        </w:rPr>
        <w:t xml:space="preserve"> </w:t>
      </w:r>
      <w:r w:rsidRPr="008B39D7">
        <w:rPr>
          <w:rFonts w:ascii="Times New Roman" w:hAnsi="Times New Roman" w:cs="Times New Roman"/>
          <w:w w:val="105"/>
        </w:rPr>
        <w:t>and</w:t>
      </w:r>
      <w:r w:rsidRPr="008B39D7">
        <w:rPr>
          <w:rFonts w:ascii="Times New Roman" w:hAnsi="Times New Roman" w:cs="Times New Roman"/>
          <w:spacing w:val="-8"/>
          <w:w w:val="105"/>
        </w:rPr>
        <w:t xml:space="preserve"> </w:t>
      </w:r>
      <w:r w:rsidRPr="008B39D7">
        <w:rPr>
          <w:rFonts w:ascii="Times New Roman" w:hAnsi="Times New Roman" w:cs="Times New Roman"/>
          <w:w w:val="105"/>
        </w:rPr>
        <w:t>for</w:t>
      </w:r>
      <w:r w:rsidRPr="008B39D7">
        <w:rPr>
          <w:rFonts w:ascii="Times New Roman" w:hAnsi="Times New Roman" w:cs="Times New Roman"/>
          <w:spacing w:val="-6"/>
          <w:w w:val="105"/>
        </w:rPr>
        <w:t xml:space="preserve"> </w:t>
      </w:r>
      <w:r w:rsidRPr="008B39D7">
        <w:rPr>
          <w:rFonts w:ascii="Times New Roman" w:hAnsi="Times New Roman" w:cs="Times New Roman"/>
          <w:w w:val="105"/>
        </w:rPr>
        <w:t>Government</w:t>
      </w:r>
      <w:r w:rsidRPr="008B39D7">
        <w:rPr>
          <w:rFonts w:ascii="Times New Roman" w:hAnsi="Times New Roman" w:cs="Times New Roman"/>
          <w:spacing w:val="-7"/>
          <w:w w:val="105"/>
        </w:rPr>
        <w:t xml:space="preserve"> </w:t>
      </w:r>
      <w:r w:rsidRPr="008B39D7">
        <w:rPr>
          <w:rFonts w:ascii="Times New Roman" w:hAnsi="Times New Roman" w:cs="Times New Roman"/>
          <w:w w:val="105"/>
        </w:rPr>
        <w:t>use</w:t>
      </w:r>
      <w:r w:rsidRPr="008B39D7">
        <w:rPr>
          <w:rFonts w:ascii="Times New Roman" w:hAnsi="Times New Roman" w:cs="Times New Roman"/>
          <w:spacing w:val="-15"/>
          <w:w w:val="105"/>
        </w:rPr>
        <w:t xml:space="preserve"> </w:t>
      </w:r>
      <w:r w:rsidRPr="008B39D7">
        <w:rPr>
          <w:rFonts w:ascii="Times New Roman" w:hAnsi="Times New Roman" w:cs="Times New Roman"/>
          <w:w w:val="105"/>
        </w:rPr>
        <w:t>supporting</w:t>
      </w:r>
      <w:r w:rsidRPr="008B39D7">
        <w:rPr>
          <w:rFonts w:ascii="Times New Roman" w:hAnsi="Times New Roman" w:cs="Times New Roman"/>
          <w:spacing w:val="-8"/>
          <w:w w:val="105"/>
        </w:rPr>
        <w:t xml:space="preserve"> </w:t>
      </w:r>
      <w:r w:rsidRPr="008B39D7">
        <w:rPr>
          <w:rFonts w:ascii="Times New Roman" w:hAnsi="Times New Roman" w:cs="Times New Roman"/>
          <w:w w:val="105"/>
        </w:rPr>
        <w:t>source</w:t>
      </w:r>
      <w:r w:rsidRPr="008B39D7">
        <w:rPr>
          <w:rFonts w:ascii="Times New Roman" w:hAnsi="Times New Roman" w:cs="Times New Roman"/>
          <w:spacing w:val="-4"/>
          <w:w w:val="105"/>
        </w:rPr>
        <w:t xml:space="preserve"> </w:t>
      </w:r>
      <w:r w:rsidRPr="008B39D7">
        <w:rPr>
          <w:rFonts w:ascii="Times New Roman" w:hAnsi="Times New Roman" w:cs="Times New Roman"/>
          <w:w w:val="105"/>
        </w:rPr>
        <w:t>selection</w:t>
      </w:r>
      <w:r w:rsidRPr="008B39D7">
        <w:rPr>
          <w:rFonts w:ascii="Times New Roman" w:hAnsi="Times New Roman" w:cs="Times New Roman"/>
          <w:spacing w:val="-8"/>
          <w:w w:val="105"/>
        </w:rPr>
        <w:t xml:space="preserve"> </w:t>
      </w:r>
      <w:r w:rsidRPr="008B39D7">
        <w:rPr>
          <w:rFonts w:ascii="Times New Roman" w:hAnsi="Times New Roman" w:cs="Times New Roman"/>
          <w:w w:val="105"/>
        </w:rPr>
        <w:t>actions</w:t>
      </w:r>
      <w:r w:rsidRPr="008B39D7">
        <w:rPr>
          <w:rFonts w:ascii="Times New Roman" w:hAnsi="Times New Roman" w:cs="Times New Roman"/>
          <w:spacing w:val="-2"/>
          <w:w w:val="105"/>
        </w:rPr>
        <w:t xml:space="preserve"> </w:t>
      </w:r>
      <w:r w:rsidRPr="008B39D7">
        <w:rPr>
          <w:rFonts w:ascii="Times New Roman" w:hAnsi="Times New Roman" w:cs="Times New Roman"/>
          <w:w w:val="105"/>
        </w:rPr>
        <w:t>after it</w:t>
      </w:r>
      <w:r w:rsidRPr="008B39D7">
        <w:rPr>
          <w:rFonts w:ascii="Times New Roman" w:hAnsi="Times New Roman" w:cs="Times New Roman"/>
          <w:spacing w:val="-26"/>
          <w:w w:val="105"/>
        </w:rPr>
        <w:t xml:space="preserve"> </w:t>
      </w:r>
      <w:r w:rsidRPr="008B39D7">
        <w:rPr>
          <w:rFonts w:ascii="Times New Roman" w:hAnsi="Times New Roman" w:cs="Times New Roman"/>
          <w:w w:val="105"/>
        </w:rPr>
        <w:t>has been</w:t>
      </w:r>
      <w:r w:rsidRPr="008B39D7">
        <w:rPr>
          <w:rFonts w:ascii="Times New Roman" w:hAnsi="Times New Roman" w:cs="Times New Roman"/>
          <w:spacing w:val="-15"/>
          <w:w w:val="105"/>
        </w:rPr>
        <w:t xml:space="preserve"> </w:t>
      </w:r>
      <w:r w:rsidRPr="008B39D7">
        <w:rPr>
          <w:rFonts w:ascii="Times New Roman" w:hAnsi="Times New Roman" w:cs="Times New Roman"/>
          <w:w w:val="105"/>
        </w:rPr>
        <w:t>finalized.</w:t>
      </w:r>
    </w:p>
    <w:p w14:paraId="405C2415" w14:textId="77777777" w:rsidR="008B39D7" w:rsidRPr="008B39D7" w:rsidRDefault="008B39D7" w:rsidP="008B39D7">
      <w:pPr>
        <w:kinsoku w:val="0"/>
        <w:overflowPunct w:val="0"/>
        <w:autoSpaceDE w:val="0"/>
        <w:autoSpaceDN w:val="0"/>
        <w:adjustRightInd w:val="0"/>
        <w:spacing w:before="55"/>
        <w:ind w:left="3937" w:right="3937"/>
        <w:jc w:val="center"/>
        <w:rPr>
          <w:rFonts w:ascii="Times New Roman" w:hAnsi="Times New Roman" w:cs="Times New Roman"/>
          <w:w w:val="105"/>
        </w:rPr>
      </w:pPr>
      <w:r w:rsidRPr="008B39D7">
        <w:rPr>
          <w:rFonts w:ascii="Times New Roman" w:hAnsi="Times New Roman" w:cs="Times New Roman"/>
          <w:w w:val="105"/>
        </w:rPr>
        <w:t>(End of clause)</w:t>
      </w:r>
    </w:p>
    <w:p w14:paraId="6D076DE4" w14:textId="29E1017D" w:rsidR="008B39D7" w:rsidRPr="008B39D7" w:rsidRDefault="008B39D7" w:rsidP="008B39D7">
      <w:pPr>
        <w:kinsoku w:val="0"/>
        <w:overflowPunct w:val="0"/>
        <w:autoSpaceDE w:val="0"/>
        <w:autoSpaceDN w:val="0"/>
        <w:adjustRightInd w:val="0"/>
        <w:spacing w:before="63"/>
        <w:ind w:left="40"/>
        <w:rPr>
          <w:rFonts w:ascii="Arial" w:hAnsi="Arial" w:cs="Arial"/>
          <w:w w:val="105"/>
          <w:sz w:val="23"/>
          <w:szCs w:val="23"/>
        </w:rPr>
      </w:pPr>
    </w:p>
    <w:p w14:paraId="212E5E30" w14:textId="510FA888" w:rsidR="008B39D7" w:rsidRPr="008B39D7" w:rsidRDefault="008B39D7" w:rsidP="008B39D7">
      <w:pPr>
        <w:kinsoku w:val="0"/>
        <w:overflowPunct w:val="0"/>
        <w:autoSpaceDE w:val="0"/>
        <w:autoSpaceDN w:val="0"/>
        <w:adjustRightInd w:val="0"/>
        <w:spacing w:before="131" w:line="247" w:lineRule="auto"/>
        <w:ind w:left="154"/>
        <w:rPr>
          <w:rFonts w:ascii="Arial" w:hAnsi="Arial" w:cs="Arial"/>
          <w:color w:val="000000"/>
          <w:w w:val="105"/>
          <w:sz w:val="23"/>
          <w:szCs w:val="23"/>
        </w:rPr>
      </w:pPr>
    </w:p>
    <w:p w14:paraId="130A7DF2" w14:textId="77777777" w:rsidR="008B39D7" w:rsidRPr="008B39D7" w:rsidRDefault="008B39D7" w:rsidP="008B39D7">
      <w:pPr>
        <w:pStyle w:val="ListParagraph"/>
        <w:shd w:val="clear" w:color="auto" w:fill="FFFFFF"/>
        <w:ind w:left="360"/>
        <w:rPr>
          <w:rFonts w:ascii="Times New Roman" w:eastAsia="Times New Roman" w:hAnsi="Times New Roman" w:cs="Times New Roman"/>
          <w:color w:val="212529"/>
          <w:lang w:val="en"/>
        </w:rPr>
      </w:pPr>
    </w:p>
    <w:p w14:paraId="028144FA" w14:textId="16367000" w:rsidR="00430289" w:rsidRPr="006D055C" w:rsidRDefault="001F476D" w:rsidP="006D055C">
      <w:pPr>
        <w:kinsoku w:val="0"/>
        <w:rPr>
          <w:rFonts w:ascii="Times New Roman" w:eastAsiaTheme="majorEastAsia" w:hAnsi="Times New Roman" w:cs="Times New Roman"/>
          <w:b/>
          <w:bCs/>
        </w:rPr>
      </w:pPr>
      <w:r w:rsidRPr="001F476D">
        <w:rPr>
          <w:rFonts w:ascii="Times New Roman" w:hAnsi="Times New Roman" w:cs="Times New Roman"/>
        </w:rPr>
        <w:br w:type="page"/>
      </w:r>
    </w:p>
    <w:p w14:paraId="33D27204" w14:textId="77777777" w:rsidR="00494E6D" w:rsidRPr="00D041A5" w:rsidRDefault="00494E6D" w:rsidP="0070275A">
      <w:pPr>
        <w:pStyle w:val="Heading1"/>
        <w:numPr>
          <w:ilvl w:val="0"/>
          <w:numId w:val="0"/>
        </w:numPr>
        <w:spacing w:before="0"/>
        <w:ind w:left="360" w:hanging="360"/>
        <w:contextualSpacing/>
        <w:rPr>
          <w:rFonts w:ascii="Times New Roman" w:hAnsi="Times New Roman" w:cs="Times New Roman"/>
          <w:b/>
          <w:bCs/>
          <w:color w:val="auto"/>
          <w:sz w:val="24"/>
          <w:szCs w:val="24"/>
        </w:rPr>
      </w:pPr>
      <w:r w:rsidRPr="00D041A5">
        <w:rPr>
          <w:rFonts w:ascii="Times New Roman" w:hAnsi="Times New Roman" w:cs="Times New Roman"/>
          <w:b/>
          <w:bCs/>
          <w:color w:val="auto"/>
          <w:sz w:val="24"/>
          <w:szCs w:val="24"/>
        </w:rPr>
        <w:lastRenderedPageBreak/>
        <w:t xml:space="preserve">E. </w:t>
      </w:r>
      <w:r w:rsidRPr="00D041A5">
        <w:rPr>
          <w:rFonts w:ascii="Times New Roman" w:hAnsi="Times New Roman" w:cs="Times New Roman"/>
          <w:b/>
          <w:bCs/>
          <w:color w:val="auto"/>
          <w:sz w:val="24"/>
          <w:szCs w:val="24"/>
        </w:rPr>
        <w:tab/>
        <w:t>TECHNICAL AND PRICE SUBMISSION</w:t>
      </w:r>
    </w:p>
    <w:p w14:paraId="2B6CD607" w14:textId="77777777" w:rsidR="00494E6D" w:rsidRDefault="00494E6D" w:rsidP="00494E6D">
      <w:pPr>
        <w:widowControl w:val="0"/>
        <w:adjustRightInd w:val="0"/>
        <w:ind w:right="-20"/>
        <w:contextualSpacing/>
      </w:pPr>
    </w:p>
    <w:p w14:paraId="095B8477" w14:textId="38A8CA8A" w:rsidR="00494E6D" w:rsidRDefault="00494E6D" w:rsidP="00494E6D">
      <w:pPr>
        <w:widowControl w:val="0"/>
        <w:adjustRightInd w:val="0"/>
        <w:ind w:right="-20"/>
        <w:contextualSpacing/>
        <w:rPr>
          <w:rFonts w:ascii="Times New Roman" w:hAnsi="Times New Roman" w:cs="Times New Roman"/>
          <w:b/>
          <w:bCs/>
        </w:rPr>
      </w:pPr>
      <w:r w:rsidRPr="009C0881">
        <w:rPr>
          <w:rFonts w:ascii="Times New Roman" w:hAnsi="Times New Roman" w:cs="Times New Roman"/>
          <w:b/>
          <w:bCs/>
          <w:spacing w:val="-1"/>
        </w:rPr>
        <w:t>N</w:t>
      </w:r>
      <w:r w:rsidRPr="009C0881">
        <w:rPr>
          <w:rFonts w:ascii="Times New Roman" w:hAnsi="Times New Roman" w:cs="Times New Roman"/>
          <w:b/>
          <w:bCs/>
          <w:spacing w:val="1"/>
        </w:rPr>
        <w:t>O</w:t>
      </w:r>
      <w:r w:rsidRPr="009C0881">
        <w:rPr>
          <w:rFonts w:ascii="Times New Roman" w:hAnsi="Times New Roman" w:cs="Times New Roman"/>
          <w:b/>
          <w:bCs/>
          <w:spacing w:val="-3"/>
        </w:rPr>
        <w:t>T</w:t>
      </w:r>
      <w:r w:rsidRPr="009C0881">
        <w:rPr>
          <w:rFonts w:ascii="Times New Roman" w:hAnsi="Times New Roman" w:cs="Times New Roman"/>
          <w:b/>
          <w:bCs/>
          <w:spacing w:val="1"/>
        </w:rPr>
        <w:t>I</w:t>
      </w:r>
      <w:r w:rsidRPr="009C0881">
        <w:rPr>
          <w:rFonts w:ascii="Times New Roman" w:hAnsi="Times New Roman" w:cs="Times New Roman"/>
          <w:b/>
          <w:bCs/>
          <w:spacing w:val="-1"/>
        </w:rPr>
        <w:t>CE</w:t>
      </w:r>
      <w:r w:rsidRPr="009C0881">
        <w:rPr>
          <w:rFonts w:ascii="Times New Roman" w:hAnsi="Times New Roman" w:cs="Times New Roman"/>
          <w:b/>
          <w:bCs/>
        </w:rPr>
        <w:t xml:space="preserve">S, </w:t>
      </w:r>
      <w:r w:rsidR="00261B8B" w:rsidRPr="009C0881">
        <w:rPr>
          <w:rFonts w:ascii="Times New Roman" w:hAnsi="Times New Roman" w:cs="Times New Roman"/>
          <w:b/>
          <w:bCs/>
          <w:spacing w:val="-1"/>
        </w:rPr>
        <w:t>C</w:t>
      </w:r>
      <w:r w:rsidR="00261B8B" w:rsidRPr="009C0881">
        <w:rPr>
          <w:rFonts w:ascii="Times New Roman" w:hAnsi="Times New Roman" w:cs="Times New Roman"/>
          <w:b/>
          <w:bCs/>
          <w:spacing w:val="1"/>
        </w:rPr>
        <w:t>O</w:t>
      </w:r>
      <w:r w:rsidR="00261B8B" w:rsidRPr="009C0881">
        <w:rPr>
          <w:rFonts w:ascii="Times New Roman" w:hAnsi="Times New Roman" w:cs="Times New Roman"/>
          <w:b/>
          <w:bCs/>
          <w:spacing w:val="-1"/>
        </w:rPr>
        <w:t>N</w:t>
      </w:r>
      <w:r w:rsidR="00261B8B" w:rsidRPr="009C0881">
        <w:rPr>
          <w:rFonts w:ascii="Times New Roman" w:hAnsi="Times New Roman" w:cs="Times New Roman"/>
          <w:b/>
          <w:bCs/>
          <w:spacing w:val="-3"/>
        </w:rPr>
        <w:t>D</w:t>
      </w:r>
      <w:r w:rsidR="00261B8B" w:rsidRPr="009C0881">
        <w:rPr>
          <w:rFonts w:ascii="Times New Roman" w:hAnsi="Times New Roman" w:cs="Times New Roman"/>
          <w:b/>
          <w:bCs/>
          <w:spacing w:val="1"/>
        </w:rPr>
        <w:t>I</w:t>
      </w:r>
      <w:r w:rsidR="00261B8B" w:rsidRPr="009C0881">
        <w:rPr>
          <w:rFonts w:ascii="Times New Roman" w:hAnsi="Times New Roman" w:cs="Times New Roman"/>
          <w:b/>
          <w:bCs/>
          <w:spacing w:val="-3"/>
        </w:rPr>
        <w:t>T</w:t>
      </w:r>
      <w:r w:rsidR="00261B8B" w:rsidRPr="009C0881">
        <w:rPr>
          <w:rFonts w:ascii="Times New Roman" w:hAnsi="Times New Roman" w:cs="Times New Roman"/>
          <w:b/>
          <w:bCs/>
          <w:spacing w:val="1"/>
        </w:rPr>
        <w:t>IO</w:t>
      </w:r>
      <w:r w:rsidR="00261B8B" w:rsidRPr="009C0881">
        <w:rPr>
          <w:rFonts w:ascii="Times New Roman" w:hAnsi="Times New Roman" w:cs="Times New Roman"/>
          <w:b/>
          <w:bCs/>
          <w:spacing w:val="-1"/>
        </w:rPr>
        <w:t>NS,</w:t>
      </w:r>
      <w:r w:rsidRPr="009C0881">
        <w:rPr>
          <w:rFonts w:ascii="Times New Roman" w:hAnsi="Times New Roman" w:cs="Times New Roman"/>
          <w:b/>
          <w:bCs/>
          <w:spacing w:val="-1"/>
        </w:rPr>
        <w:t xml:space="preserve"> </w:t>
      </w:r>
      <w:r w:rsidRPr="009C0881">
        <w:rPr>
          <w:rFonts w:ascii="Times New Roman" w:hAnsi="Times New Roman" w:cs="Times New Roman"/>
          <w:b/>
          <w:bCs/>
          <w:spacing w:val="-8"/>
        </w:rPr>
        <w:t>A</w:t>
      </w:r>
      <w:r w:rsidRPr="009C0881">
        <w:rPr>
          <w:rFonts w:ascii="Times New Roman" w:hAnsi="Times New Roman" w:cs="Times New Roman"/>
          <w:b/>
          <w:bCs/>
          <w:spacing w:val="-1"/>
        </w:rPr>
        <w:t>N</w:t>
      </w:r>
      <w:r w:rsidRPr="009C0881">
        <w:rPr>
          <w:rFonts w:ascii="Times New Roman" w:hAnsi="Times New Roman" w:cs="Times New Roman"/>
          <w:b/>
          <w:bCs/>
        </w:rPr>
        <w:t xml:space="preserve">D INSTRUCTIONS </w:t>
      </w:r>
    </w:p>
    <w:p w14:paraId="16F58C5E" w14:textId="77777777" w:rsidR="00494E6D" w:rsidRPr="009C0881" w:rsidRDefault="00494E6D" w:rsidP="00494E6D">
      <w:pPr>
        <w:widowControl w:val="0"/>
        <w:adjustRightInd w:val="0"/>
        <w:ind w:right="-20"/>
        <w:contextualSpacing/>
        <w:rPr>
          <w:rFonts w:ascii="Times New Roman" w:hAnsi="Times New Roman" w:cs="Times New Roman"/>
        </w:rPr>
      </w:pPr>
    </w:p>
    <w:p w14:paraId="6516C265" w14:textId="77777777" w:rsidR="00494E6D" w:rsidRDefault="00494E6D" w:rsidP="00494E6D">
      <w:pPr>
        <w:widowControl w:val="0"/>
        <w:adjustRightInd w:val="0"/>
        <w:spacing w:before="32"/>
        <w:ind w:right="-20"/>
        <w:jc w:val="both"/>
        <w:rPr>
          <w:rFonts w:ascii="Times New Roman" w:hAnsi="Times New Roman" w:cs="Times New Roman"/>
          <w:b/>
          <w:bCs/>
          <w:spacing w:val="-1"/>
        </w:rPr>
      </w:pPr>
      <w:r w:rsidRPr="009C0881">
        <w:rPr>
          <w:rFonts w:ascii="Times New Roman" w:hAnsi="Times New Roman" w:cs="Times New Roman"/>
          <w:b/>
        </w:rPr>
        <w:t xml:space="preserve">E.1.  </w:t>
      </w:r>
      <w:r w:rsidRPr="009C0881">
        <w:rPr>
          <w:rFonts w:ascii="Times New Roman" w:hAnsi="Times New Roman" w:cs="Times New Roman"/>
          <w:b/>
          <w:bCs/>
          <w:spacing w:val="-1"/>
        </w:rPr>
        <w:t>NOTICES AND CONDITIONS</w:t>
      </w:r>
    </w:p>
    <w:p w14:paraId="146FB141" w14:textId="77777777" w:rsidR="00494E6D" w:rsidRPr="00494E6D" w:rsidRDefault="00494E6D" w:rsidP="00494E6D">
      <w:pPr>
        <w:widowControl w:val="0"/>
        <w:adjustRightInd w:val="0"/>
        <w:spacing w:before="32"/>
        <w:ind w:right="-20"/>
        <w:jc w:val="both"/>
        <w:rPr>
          <w:rFonts w:ascii="Times New Roman" w:hAnsi="Times New Roman" w:cs="Times New Roman"/>
          <w:b/>
        </w:rPr>
      </w:pPr>
    </w:p>
    <w:p w14:paraId="352C8B23" w14:textId="59B22F20" w:rsidR="00494E6D" w:rsidRPr="00494E6D" w:rsidRDefault="00494E6D" w:rsidP="00494E6D">
      <w:pPr>
        <w:widowControl w:val="0"/>
        <w:adjustRightInd w:val="0"/>
        <w:spacing w:before="32"/>
        <w:ind w:right="-20"/>
        <w:rPr>
          <w:rFonts w:ascii="Times New Roman" w:hAnsi="Times New Roman" w:cs="Times New Roman"/>
          <w:spacing w:val="3"/>
        </w:rPr>
      </w:pPr>
      <w:bookmarkStart w:id="107" w:name="_Hlk82610469"/>
      <w:r w:rsidRPr="00494E6D">
        <w:rPr>
          <w:rFonts w:ascii="Times New Roman" w:hAnsi="Times New Roman" w:cs="Times New Roman"/>
          <w:spacing w:val="2"/>
        </w:rPr>
        <w:t>T</w:t>
      </w:r>
      <w:r w:rsidRPr="00494E6D">
        <w:rPr>
          <w:rFonts w:ascii="Times New Roman" w:hAnsi="Times New Roman" w:cs="Times New Roman"/>
        </w:rPr>
        <w:t>he</w:t>
      </w:r>
      <w:r w:rsidRPr="00494E6D">
        <w:rPr>
          <w:rFonts w:ascii="Times New Roman" w:hAnsi="Times New Roman" w:cs="Times New Roman"/>
          <w:spacing w:val="-4"/>
        </w:rPr>
        <w:t xml:space="preserve"> </w:t>
      </w:r>
      <w:r w:rsidRPr="00494E6D">
        <w:rPr>
          <w:rFonts w:ascii="Times New Roman" w:hAnsi="Times New Roman" w:cs="Times New Roman"/>
          <w:spacing w:val="2"/>
        </w:rPr>
        <w:t>G</w:t>
      </w:r>
      <w:r w:rsidRPr="00494E6D">
        <w:rPr>
          <w:rFonts w:ascii="Times New Roman" w:hAnsi="Times New Roman" w:cs="Times New Roman"/>
        </w:rPr>
        <w:t>o</w:t>
      </w:r>
      <w:r w:rsidRPr="00494E6D">
        <w:rPr>
          <w:rFonts w:ascii="Times New Roman" w:hAnsi="Times New Roman" w:cs="Times New Roman"/>
          <w:spacing w:val="-3"/>
        </w:rPr>
        <w:t>v</w:t>
      </w:r>
      <w:r w:rsidRPr="00494E6D">
        <w:rPr>
          <w:rFonts w:ascii="Times New Roman" w:hAnsi="Times New Roman" w:cs="Times New Roman"/>
        </w:rPr>
        <w:t>ern</w:t>
      </w:r>
      <w:r w:rsidRPr="00494E6D">
        <w:rPr>
          <w:rFonts w:ascii="Times New Roman" w:hAnsi="Times New Roman" w:cs="Times New Roman"/>
          <w:spacing w:val="1"/>
        </w:rPr>
        <w:t>m</w:t>
      </w:r>
      <w:r w:rsidRPr="00494E6D">
        <w:rPr>
          <w:rFonts w:ascii="Times New Roman" w:hAnsi="Times New Roman" w:cs="Times New Roman"/>
        </w:rPr>
        <w:t>e</w:t>
      </w:r>
      <w:r w:rsidRPr="00494E6D">
        <w:rPr>
          <w:rFonts w:ascii="Times New Roman" w:hAnsi="Times New Roman" w:cs="Times New Roman"/>
          <w:spacing w:val="-1"/>
        </w:rPr>
        <w:t>n</w:t>
      </w:r>
      <w:r w:rsidRPr="00494E6D">
        <w:rPr>
          <w:rFonts w:ascii="Times New Roman" w:hAnsi="Times New Roman" w:cs="Times New Roman"/>
          <w:spacing w:val="1"/>
        </w:rPr>
        <w:t>t</w:t>
      </w:r>
      <w:r w:rsidRPr="00494E6D">
        <w:rPr>
          <w:rFonts w:ascii="Times New Roman" w:hAnsi="Times New Roman" w:cs="Times New Roman"/>
          <w:spacing w:val="-1"/>
        </w:rPr>
        <w:t>’</w:t>
      </w:r>
      <w:r w:rsidRPr="00494E6D">
        <w:rPr>
          <w:rFonts w:ascii="Times New Roman" w:hAnsi="Times New Roman" w:cs="Times New Roman"/>
        </w:rPr>
        <w:t>s</w:t>
      </w:r>
      <w:r w:rsidRPr="00494E6D">
        <w:rPr>
          <w:rFonts w:ascii="Times New Roman" w:hAnsi="Times New Roman" w:cs="Times New Roman"/>
          <w:spacing w:val="-1"/>
        </w:rPr>
        <w:t xml:space="preserve"> i</w:t>
      </w:r>
      <w:r w:rsidRPr="00494E6D">
        <w:rPr>
          <w:rFonts w:ascii="Times New Roman" w:hAnsi="Times New Roman" w:cs="Times New Roman"/>
        </w:rPr>
        <w:t>nte</w:t>
      </w:r>
      <w:r w:rsidRPr="00494E6D">
        <w:rPr>
          <w:rFonts w:ascii="Times New Roman" w:hAnsi="Times New Roman" w:cs="Times New Roman"/>
          <w:spacing w:val="-2"/>
        </w:rPr>
        <w:t>n</w:t>
      </w:r>
      <w:r w:rsidRPr="00494E6D">
        <w:rPr>
          <w:rFonts w:ascii="Times New Roman" w:hAnsi="Times New Roman" w:cs="Times New Roman"/>
        </w:rPr>
        <w:t xml:space="preserve">t </w:t>
      </w:r>
      <w:r w:rsidRPr="00494E6D">
        <w:rPr>
          <w:rFonts w:ascii="Times New Roman" w:hAnsi="Times New Roman" w:cs="Times New Roman"/>
          <w:spacing w:val="-1"/>
        </w:rPr>
        <w:t>i</w:t>
      </w:r>
      <w:r w:rsidRPr="00494E6D">
        <w:rPr>
          <w:rFonts w:ascii="Times New Roman" w:hAnsi="Times New Roman" w:cs="Times New Roman"/>
        </w:rPr>
        <w:t>s</w:t>
      </w:r>
      <w:r w:rsidRPr="00494E6D">
        <w:rPr>
          <w:rFonts w:ascii="Times New Roman" w:hAnsi="Times New Roman" w:cs="Times New Roman"/>
          <w:spacing w:val="2"/>
        </w:rPr>
        <w:t xml:space="preserve"> </w:t>
      </w:r>
      <w:r w:rsidRPr="00494E6D">
        <w:rPr>
          <w:rFonts w:ascii="Times New Roman" w:hAnsi="Times New Roman" w:cs="Times New Roman"/>
          <w:spacing w:val="1"/>
        </w:rPr>
        <w:t>t</w:t>
      </w:r>
      <w:r w:rsidRPr="00494E6D">
        <w:rPr>
          <w:rFonts w:ascii="Times New Roman" w:hAnsi="Times New Roman" w:cs="Times New Roman"/>
        </w:rPr>
        <w:t>o</w:t>
      </w:r>
      <w:r w:rsidRPr="00494E6D">
        <w:rPr>
          <w:rFonts w:ascii="Times New Roman" w:hAnsi="Times New Roman" w:cs="Times New Roman"/>
          <w:spacing w:val="1"/>
        </w:rPr>
        <w:t xml:space="preserve"> establish multiple Blanket Purchase Agreements (no more than 6) under</w:t>
      </w:r>
      <w:r w:rsidRPr="00494E6D">
        <w:rPr>
          <w:rFonts w:ascii="Times New Roman" w:hAnsi="Times New Roman" w:cs="Times New Roman"/>
        </w:rPr>
        <w:t xml:space="preserve"> </w:t>
      </w:r>
      <w:r w:rsidRPr="00494E6D">
        <w:rPr>
          <w:rFonts w:ascii="Times New Roman" w:hAnsi="Times New Roman" w:cs="Times New Roman"/>
          <w:spacing w:val="1"/>
        </w:rPr>
        <w:t>t</w:t>
      </w:r>
      <w:r w:rsidRPr="00494E6D">
        <w:rPr>
          <w:rFonts w:ascii="Times New Roman" w:hAnsi="Times New Roman" w:cs="Times New Roman"/>
        </w:rPr>
        <w:t>he</w:t>
      </w:r>
      <w:r w:rsidRPr="00494E6D">
        <w:rPr>
          <w:rFonts w:ascii="Times New Roman" w:hAnsi="Times New Roman" w:cs="Times New Roman"/>
          <w:spacing w:val="-2"/>
        </w:rPr>
        <w:t xml:space="preserve"> </w:t>
      </w:r>
      <w:r w:rsidRPr="00494E6D">
        <w:rPr>
          <w:rFonts w:ascii="Times New Roman" w:hAnsi="Times New Roman" w:cs="Times New Roman"/>
          <w:spacing w:val="3"/>
        </w:rPr>
        <w:t>General Services Administration (GSA) Multiple Award Schedule – Information Technology IT Services, SIN 54151S</w:t>
      </w:r>
      <w:r w:rsidRPr="00494E6D">
        <w:rPr>
          <w:rFonts w:ascii="Times New Roman" w:hAnsi="Times New Roman" w:cs="Times New Roman"/>
        </w:rPr>
        <w:t>-</w:t>
      </w:r>
      <w:r w:rsidRPr="00494E6D">
        <w:rPr>
          <w:rFonts w:ascii="Times New Roman" w:hAnsi="Times New Roman" w:cs="Times New Roman"/>
          <w:spacing w:val="-1"/>
        </w:rPr>
        <w:t xml:space="preserve"> SUB</w:t>
      </w:r>
      <w:r w:rsidRPr="00494E6D">
        <w:rPr>
          <w:rFonts w:ascii="Times New Roman" w:hAnsi="Times New Roman" w:cs="Times New Roman"/>
        </w:rPr>
        <w:t>J</w:t>
      </w:r>
      <w:r w:rsidRPr="00494E6D">
        <w:rPr>
          <w:rFonts w:ascii="Times New Roman" w:hAnsi="Times New Roman" w:cs="Times New Roman"/>
          <w:spacing w:val="-1"/>
        </w:rPr>
        <w:t>EC</w:t>
      </w:r>
      <w:r w:rsidRPr="00494E6D">
        <w:rPr>
          <w:rFonts w:ascii="Times New Roman" w:hAnsi="Times New Roman" w:cs="Times New Roman"/>
        </w:rPr>
        <w:t>T TO</w:t>
      </w:r>
      <w:r w:rsidRPr="00494E6D">
        <w:rPr>
          <w:rFonts w:ascii="Times New Roman" w:hAnsi="Times New Roman" w:cs="Times New Roman"/>
          <w:spacing w:val="2"/>
        </w:rPr>
        <w:t xml:space="preserve"> </w:t>
      </w:r>
      <w:r w:rsidRPr="00494E6D">
        <w:rPr>
          <w:rFonts w:ascii="Times New Roman" w:hAnsi="Times New Roman" w:cs="Times New Roman"/>
          <w:spacing w:val="-3"/>
        </w:rPr>
        <w:t>C</w:t>
      </w:r>
      <w:r w:rsidRPr="00494E6D">
        <w:rPr>
          <w:rFonts w:ascii="Times New Roman" w:hAnsi="Times New Roman" w:cs="Times New Roman"/>
          <w:spacing w:val="1"/>
        </w:rPr>
        <w:t>OO</w:t>
      </w:r>
      <w:r w:rsidRPr="00494E6D">
        <w:rPr>
          <w:rFonts w:ascii="Times New Roman" w:hAnsi="Times New Roman" w:cs="Times New Roman"/>
          <w:spacing w:val="-1"/>
        </w:rPr>
        <w:t>PE</w:t>
      </w:r>
      <w:r w:rsidRPr="00494E6D">
        <w:rPr>
          <w:rFonts w:ascii="Times New Roman" w:hAnsi="Times New Roman" w:cs="Times New Roman"/>
          <w:spacing w:val="-3"/>
        </w:rPr>
        <w:t>R</w:t>
      </w:r>
      <w:r w:rsidRPr="00494E6D">
        <w:rPr>
          <w:rFonts w:ascii="Times New Roman" w:hAnsi="Times New Roman" w:cs="Times New Roman"/>
          <w:spacing w:val="-1"/>
        </w:rPr>
        <w:t>A</w:t>
      </w:r>
      <w:r w:rsidRPr="00494E6D">
        <w:rPr>
          <w:rFonts w:ascii="Times New Roman" w:hAnsi="Times New Roman" w:cs="Times New Roman"/>
        </w:rPr>
        <w:t xml:space="preserve">TIVE </w:t>
      </w:r>
      <w:r w:rsidRPr="00494E6D">
        <w:rPr>
          <w:rFonts w:ascii="Times New Roman" w:hAnsi="Times New Roman" w:cs="Times New Roman"/>
          <w:spacing w:val="-1"/>
        </w:rPr>
        <w:t>PURCHAS</w:t>
      </w:r>
      <w:r w:rsidRPr="00494E6D">
        <w:rPr>
          <w:rFonts w:ascii="Times New Roman" w:hAnsi="Times New Roman" w:cs="Times New Roman"/>
          <w:spacing w:val="1"/>
        </w:rPr>
        <w:t>I</w:t>
      </w:r>
      <w:r w:rsidRPr="00494E6D">
        <w:rPr>
          <w:rFonts w:ascii="Times New Roman" w:hAnsi="Times New Roman" w:cs="Times New Roman"/>
          <w:spacing w:val="-1"/>
        </w:rPr>
        <w:t>N</w:t>
      </w:r>
      <w:r w:rsidRPr="00494E6D">
        <w:rPr>
          <w:rFonts w:ascii="Times New Roman" w:hAnsi="Times New Roman" w:cs="Times New Roman"/>
          <w:spacing w:val="3"/>
        </w:rPr>
        <w:t>G.  All offerors shall be current, authorized contract holders under GSA Multiple Award Schedule – Information Technology IT Services, SIN 54151S under this category.</w:t>
      </w:r>
    </w:p>
    <w:p w14:paraId="1D54143A" w14:textId="77777777" w:rsidR="00494E6D" w:rsidRPr="00494E6D" w:rsidRDefault="00494E6D" w:rsidP="00494E6D">
      <w:pPr>
        <w:widowControl w:val="0"/>
        <w:adjustRightInd w:val="0"/>
        <w:spacing w:before="32"/>
        <w:ind w:right="-20"/>
        <w:rPr>
          <w:rFonts w:ascii="Times New Roman" w:hAnsi="Times New Roman" w:cs="Times New Roman"/>
          <w:spacing w:val="3"/>
        </w:rPr>
      </w:pPr>
    </w:p>
    <w:p w14:paraId="08E28D84" w14:textId="05234443" w:rsidR="00494E6D" w:rsidRPr="00494E6D" w:rsidRDefault="00494E6D" w:rsidP="00494E6D">
      <w:pPr>
        <w:jc w:val="both"/>
        <w:rPr>
          <w:rFonts w:ascii="Times New Roman" w:eastAsia="Times New Roman" w:hAnsi="Times New Roman" w:cs="Times New Roman"/>
        </w:rPr>
      </w:pPr>
      <w:r w:rsidRPr="00494E6D">
        <w:rPr>
          <w:rFonts w:ascii="Times New Roman" w:eastAsia="Times New Roman" w:hAnsi="Times New Roman" w:cs="Times New Roman"/>
        </w:rPr>
        <w:t xml:space="preserve">This is a Request for Quotes (RFQ), under Federal Acquisition Regulation (FAR) 8.4 ordering procedures, to establish Multiple Award BPAs for Digital Support Services. Specifically, the </w:t>
      </w:r>
      <w:r w:rsidRPr="00494E6D">
        <w:rPr>
          <w:rFonts w:ascii="Times New Roman" w:hAnsi="Times New Roman" w:cs="Times New Roman"/>
        </w:rPr>
        <w:t xml:space="preserve">IRS is seeking expertise to assist in adopting flexible Agile methodology support to accomplish information technology (IT) development projects across the agency in critical areas.  The Agile support will assist in meeting objectives for increased and improved digital service capabilities for taxpayers and other stakeholders. </w:t>
      </w:r>
      <w:r w:rsidRPr="00494E6D">
        <w:rPr>
          <w:rFonts w:ascii="Times New Roman" w:hAnsi="Times New Roman" w:cs="Times New Roman"/>
          <w:color w:val="000000" w:themeColor="text1"/>
        </w:rPr>
        <w:t>The scope includes contractor support to prepare and deliver the project, requirements analysis, acquisition support, technical support, application development and delivery, integration, implementation oversight, and Operations and Maintenance.</w:t>
      </w:r>
    </w:p>
    <w:p w14:paraId="765BC596" w14:textId="77777777" w:rsidR="00494E6D" w:rsidRPr="00494E6D" w:rsidRDefault="00494E6D" w:rsidP="00494E6D">
      <w:pPr>
        <w:jc w:val="both"/>
        <w:rPr>
          <w:rFonts w:ascii="Times New Roman" w:eastAsia="Times New Roman" w:hAnsi="Times New Roman" w:cs="Times New Roman"/>
        </w:rPr>
      </w:pPr>
    </w:p>
    <w:p w14:paraId="39B7F405" w14:textId="77777777" w:rsidR="00494E6D" w:rsidRPr="00494E6D" w:rsidRDefault="00494E6D" w:rsidP="00494E6D">
      <w:pPr>
        <w:jc w:val="both"/>
        <w:rPr>
          <w:rFonts w:ascii="Times New Roman" w:eastAsia="Times New Roman" w:hAnsi="Times New Roman" w:cs="Times New Roman"/>
        </w:rPr>
      </w:pPr>
      <w:r w:rsidRPr="00494E6D">
        <w:rPr>
          <w:rFonts w:ascii="Times New Roman" w:eastAsia="Times New Roman" w:hAnsi="Times New Roman" w:cs="Times New Roman"/>
        </w:rPr>
        <w:t>The overall objective of this initiative is to give the Government a fast and effective way to procure software services that will enhance and modernize AGILE Digital Services Support.</w:t>
      </w:r>
    </w:p>
    <w:p w14:paraId="61192647" w14:textId="77777777" w:rsidR="00494E6D" w:rsidRPr="00494E6D" w:rsidRDefault="00494E6D" w:rsidP="00494E6D">
      <w:pPr>
        <w:jc w:val="both"/>
        <w:rPr>
          <w:rFonts w:ascii="Times New Roman" w:eastAsia="Times New Roman" w:hAnsi="Times New Roman" w:cs="Times New Roman"/>
        </w:rPr>
      </w:pPr>
    </w:p>
    <w:p w14:paraId="1CDE500E" w14:textId="77777777" w:rsidR="00494E6D" w:rsidRPr="00494E6D" w:rsidRDefault="00494E6D" w:rsidP="00494E6D">
      <w:pPr>
        <w:contextualSpacing/>
        <w:jc w:val="both"/>
        <w:rPr>
          <w:rFonts w:ascii="Times New Roman" w:eastAsia="Times New Roman" w:hAnsi="Times New Roman" w:cs="Times New Roman"/>
        </w:rPr>
      </w:pPr>
      <w:r w:rsidRPr="00494E6D">
        <w:rPr>
          <w:rFonts w:ascii="Times New Roman" w:eastAsia="Times New Roman" w:hAnsi="Times New Roman" w:cs="Times New Roman"/>
        </w:rPr>
        <w:t>In this process, the BPAs will allow IRS to save procurement time, and establish long term relationships with Contractors.</w:t>
      </w:r>
    </w:p>
    <w:p w14:paraId="17B1EFE5" w14:textId="77777777" w:rsidR="00494E6D" w:rsidRDefault="00494E6D" w:rsidP="00494E6D">
      <w:pPr>
        <w:widowControl w:val="0"/>
        <w:adjustRightInd w:val="0"/>
        <w:ind w:right="-20"/>
        <w:contextualSpacing/>
        <w:rPr>
          <w:rFonts w:ascii="Times New Roman" w:hAnsi="Times New Roman" w:cs="Times New Roman"/>
          <w:i/>
          <w:spacing w:val="3"/>
        </w:rPr>
      </w:pPr>
      <w:bookmarkStart w:id="108" w:name="_Hlk80262108"/>
      <w:bookmarkStart w:id="109" w:name="_Hlk82610525"/>
      <w:bookmarkEnd w:id="107"/>
    </w:p>
    <w:p w14:paraId="204CF09F" w14:textId="3E555D9D" w:rsidR="00494E6D" w:rsidRDefault="00494E6D" w:rsidP="00494E6D">
      <w:pPr>
        <w:widowControl w:val="0"/>
        <w:adjustRightInd w:val="0"/>
        <w:ind w:right="-20"/>
        <w:contextualSpacing/>
        <w:rPr>
          <w:rFonts w:ascii="Times New Roman" w:hAnsi="Times New Roman" w:cs="Times New Roman"/>
        </w:rPr>
      </w:pPr>
      <w:r w:rsidRPr="009C0881">
        <w:rPr>
          <w:rFonts w:ascii="Times New Roman" w:hAnsi="Times New Roman" w:cs="Times New Roman"/>
          <w:b/>
          <w:u w:val="single"/>
        </w:rPr>
        <w:t>Notice of Small Business Reserves</w:t>
      </w:r>
      <w:r w:rsidRPr="009C0881">
        <w:rPr>
          <w:rFonts w:ascii="Times New Roman" w:hAnsi="Times New Roman" w:cs="Times New Roman"/>
          <w:b/>
        </w:rPr>
        <w:t>:</w:t>
      </w:r>
      <w:r w:rsidRPr="009C0881">
        <w:rPr>
          <w:rFonts w:ascii="Times New Roman" w:hAnsi="Times New Roman" w:cs="Times New Roman"/>
        </w:rPr>
        <w:t xml:space="preserve">  The Government intends to award no more than </w:t>
      </w:r>
      <w:r>
        <w:rPr>
          <w:rFonts w:ascii="Times New Roman" w:hAnsi="Times New Roman" w:cs="Times New Roman"/>
        </w:rPr>
        <w:t>six</w:t>
      </w:r>
      <w:r w:rsidRPr="009C0881">
        <w:rPr>
          <w:rFonts w:ascii="Times New Roman" w:hAnsi="Times New Roman" w:cs="Times New Roman"/>
        </w:rPr>
        <w:t xml:space="preserve"> (</w:t>
      </w:r>
      <w:r>
        <w:rPr>
          <w:rFonts w:ascii="Times New Roman" w:hAnsi="Times New Roman" w:cs="Times New Roman"/>
        </w:rPr>
        <w:t>6</w:t>
      </w:r>
      <w:r w:rsidRPr="009C0881">
        <w:rPr>
          <w:rFonts w:ascii="Times New Roman" w:hAnsi="Times New Roman" w:cs="Times New Roman"/>
        </w:rPr>
        <w:t xml:space="preserve">) BPAs, of which up to </w:t>
      </w:r>
      <w:r>
        <w:rPr>
          <w:rFonts w:ascii="Times New Roman" w:hAnsi="Times New Roman" w:cs="Times New Roman"/>
        </w:rPr>
        <w:t>t</w:t>
      </w:r>
      <w:r w:rsidRPr="009C0881">
        <w:rPr>
          <w:rFonts w:ascii="Times New Roman" w:hAnsi="Times New Roman" w:cs="Times New Roman"/>
        </w:rPr>
        <w:t xml:space="preserve">wo (2) </w:t>
      </w:r>
      <w:r>
        <w:rPr>
          <w:rFonts w:ascii="Times New Roman" w:hAnsi="Times New Roman" w:cs="Times New Roman"/>
        </w:rPr>
        <w:t>shall</w:t>
      </w:r>
      <w:r w:rsidRPr="009C0881">
        <w:rPr>
          <w:rFonts w:ascii="Times New Roman" w:hAnsi="Times New Roman" w:cs="Times New Roman"/>
        </w:rPr>
        <w:t xml:space="preserve"> be reserved for small business concerns.  The Government reserves the right to award fewer than </w:t>
      </w:r>
      <w:r>
        <w:rPr>
          <w:rFonts w:ascii="Times New Roman" w:hAnsi="Times New Roman" w:cs="Times New Roman"/>
        </w:rPr>
        <w:t>two</w:t>
      </w:r>
      <w:r w:rsidRPr="009C0881">
        <w:rPr>
          <w:rFonts w:ascii="Times New Roman" w:hAnsi="Times New Roman" w:cs="Times New Roman"/>
        </w:rPr>
        <w:t xml:space="preserve"> reserve awards and/or fewer than </w:t>
      </w:r>
      <w:r>
        <w:rPr>
          <w:rFonts w:ascii="Times New Roman" w:hAnsi="Times New Roman" w:cs="Times New Roman"/>
        </w:rPr>
        <w:t xml:space="preserve">six </w:t>
      </w:r>
      <w:r w:rsidRPr="009C0881">
        <w:rPr>
          <w:rFonts w:ascii="Times New Roman" w:hAnsi="Times New Roman" w:cs="Times New Roman"/>
        </w:rPr>
        <w:t>total BPA awards.  The North American Industry Classification System (NAICS) code for this requirement is 54151</w:t>
      </w:r>
      <w:r>
        <w:rPr>
          <w:rFonts w:ascii="Times New Roman" w:hAnsi="Times New Roman" w:cs="Times New Roman"/>
        </w:rPr>
        <w:t>9</w:t>
      </w:r>
      <w:r w:rsidRPr="009C0881">
        <w:rPr>
          <w:rFonts w:ascii="Times New Roman" w:hAnsi="Times New Roman" w:cs="Times New Roman"/>
        </w:rPr>
        <w:t xml:space="preserve">, </w:t>
      </w:r>
      <w:r>
        <w:rPr>
          <w:rFonts w:ascii="Times New Roman" w:hAnsi="Times New Roman" w:cs="Times New Roman"/>
        </w:rPr>
        <w:t xml:space="preserve">Other </w:t>
      </w:r>
      <w:r w:rsidRPr="009C0881">
        <w:rPr>
          <w:rFonts w:ascii="Times New Roman" w:hAnsi="Times New Roman" w:cs="Times New Roman"/>
        </w:rPr>
        <w:t xml:space="preserve">Computer </w:t>
      </w:r>
      <w:r>
        <w:rPr>
          <w:rFonts w:ascii="Times New Roman" w:hAnsi="Times New Roman" w:cs="Times New Roman"/>
        </w:rPr>
        <w:t>Related</w:t>
      </w:r>
      <w:r w:rsidRPr="009C0881">
        <w:rPr>
          <w:rFonts w:ascii="Times New Roman" w:hAnsi="Times New Roman" w:cs="Times New Roman"/>
        </w:rPr>
        <w:t xml:space="preserve"> Services and the size standard i</w:t>
      </w:r>
      <w:r w:rsidRPr="009A0231">
        <w:rPr>
          <w:rFonts w:ascii="Times New Roman" w:hAnsi="Times New Roman" w:cs="Times New Roman"/>
        </w:rPr>
        <w:t>s $3</w:t>
      </w:r>
      <w:r w:rsidR="009A0231">
        <w:rPr>
          <w:rFonts w:ascii="Times New Roman" w:hAnsi="Times New Roman" w:cs="Times New Roman"/>
        </w:rPr>
        <w:t>4</w:t>
      </w:r>
      <w:r w:rsidRPr="009C0881">
        <w:rPr>
          <w:rFonts w:ascii="Times New Roman" w:hAnsi="Times New Roman" w:cs="Times New Roman"/>
        </w:rPr>
        <w:t xml:space="preserve"> million dollars. </w:t>
      </w:r>
    </w:p>
    <w:p w14:paraId="42B7C1BA" w14:textId="77777777" w:rsidR="00494E6D" w:rsidRPr="009C0881" w:rsidRDefault="00494E6D" w:rsidP="00494E6D">
      <w:pPr>
        <w:widowControl w:val="0"/>
        <w:adjustRightInd w:val="0"/>
        <w:ind w:right="-20"/>
        <w:contextualSpacing/>
        <w:rPr>
          <w:rFonts w:ascii="Times New Roman" w:hAnsi="Times New Roman" w:cs="Times New Roman"/>
        </w:rPr>
      </w:pPr>
    </w:p>
    <w:bookmarkEnd w:id="108"/>
    <w:p w14:paraId="1E8FDEBB" w14:textId="77777777" w:rsidR="00494E6D" w:rsidRDefault="00494E6D" w:rsidP="00494E6D">
      <w:pPr>
        <w:widowControl w:val="0"/>
        <w:adjustRightInd w:val="0"/>
        <w:spacing w:before="32"/>
        <w:ind w:right="-20"/>
        <w:rPr>
          <w:rFonts w:ascii="Times New Roman" w:hAnsi="Times New Roman" w:cs="Times New Roman"/>
        </w:rPr>
      </w:pPr>
      <w:r w:rsidRPr="009C0881">
        <w:rPr>
          <w:rFonts w:ascii="Times New Roman" w:hAnsi="Times New Roman" w:cs="Times New Roman"/>
          <w:b/>
          <w:u w:val="single"/>
        </w:rPr>
        <w:t>Re-Certification of Business Size</w:t>
      </w:r>
      <w:r w:rsidRPr="009C0881">
        <w:rPr>
          <w:rFonts w:ascii="Times New Roman" w:hAnsi="Times New Roman" w:cs="Times New Roman"/>
        </w:rPr>
        <w:t xml:space="preserve">:  Contractors shall complete paragraph (c) of provision 52.212-3, </w:t>
      </w:r>
      <w:r>
        <w:rPr>
          <w:rFonts w:ascii="Times New Roman" w:hAnsi="Times New Roman" w:cs="Times New Roman"/>
        </w:rPr>
        <w:t>Offeror</w:t>
      </w:r>
      <w:r w:rsidRPr="009C0881">
        <w:rPr>
          <w:rFonts w:ascii="Times New Roman" w:hAnsi="Times New Roman" w:cs="Times New Roman"/>
        </w:rPr>
        <w:t xml:space="preserve"> Representations and Certifications—Commercial Items, regardless of their response to paragraph (b) (2) of the provision, to re-certify their socioeconomic status as of the date of their quotation submission subject to the NAICS code and associated size standard stated above.</w:t>
      </w:r>
    </w:p>
    <w:p w14:paraId="03C64809" w14:textId="77777777" w:rsidR="00494E6D" w:rsidRPr="009C0881" w:rsidRDefault="00494E6D" w:rsidP="00494E6D">
      <w:pPr>
        <w:widowControl w:val="0"/>
        <w:adjustRightInd w:val="0"/>
        <w:spacing w:before="32"/>
        <w:ind w:right="-20"/>
        <w:rPr>
          <w:rFonts w:ascii="Times New Roman" w:hAnsi="Times New Roman" w:cs="Times New Roman"/>
        </w:rPr>
      </w:pPr>
    </w:p>
    <w:p w14:paraId="10605D77" w14:textId="77777777" w:rsidR="00494E6D" w:rsidRDefault="00494E6D" w:rsidP="00494E6D">
      <w:pPr>
        <w:widowControl w:val="0"/>
        <w:adjustRightInd w:val="0"/>
        <w:spacing w:before="32"/>
        <w:ind w:right="-20"/>
        <w:rPr>
          <w:rFonts w:ascii="Times New Roman" w:hAnsi="Times New Roman" w:cs="Times New Roman"/>
        </w:rPr>
      </w:pPr>
      <w:r w:rsidRPr="009C0881">
        <w:rPr>
          <w:rFonts w:ascii="Times New Roman" w:hAnsi="Times New Roman" w:cs="Times New Roman"/>
          <w:b/>
          <w:bCs/>
          <w:u w:val="single"/>
        </w:rPr>
        <w:t>F</w:t>
      </w:r>
      <w:r w:rsidRPr="009C0881">
        <w:rPr>
          <w:rFonts w:ascii="Times New Roman" w:hAnsi="Times New Roman" w:cs="Times New Roman"/>
          <w:b/>
          <w:bCs/>
          <w:spacing w:val="-1"/>
          <w:u w:val="single"/>
        </w:rPr>
        <w:t>a</w:t>
      </w:r>
      <w:r w:rsidRPr="009C0881">
        <w:rPr>
          <w:rFonts w:ascii="Times New Roman" w:hAnsi="Times New Roman" w:cs="Times New Roman"/>
          <w:b/>
          <w:bCs/>
          <w:spacing w:val="1"/>
          <w:u w:val="single"/>
        </w:rPr>
        <w:t>l</w:t>
      </w:r>
      <w:r w:rsidRPr="009C0881">
        <w:rPr>
          <w:rFonts w:ascii="Times New Roman" w:hAnsi="Times New Roman" w:cs="Times New Roman"/>
          <w:b/>
          <w:bCs/>
          <w:u w:val="single"/>
        </w:rPr>
        <w:t xml:space="preserve">se </w:t>
      </w:r>
      <w:r w:rsidRPr="009C0881">
        <w:rPr>
          <w:rFonts w:ascii="Times New Roman" w:hAnsi="Times New Roman" w:cs="Times New Roman"/>
          <w:b/>
          <w:bCs/>
          <w:spacing w:val="-1"/>
          <w:u w:val="single"/>
        </w:rPr>
        <w:t>S</w:t>
      </w:r>
      <w:r w:rsidRPr="009C0881">
        <w:rPr>
          <w:rFonts w:ascii="Times New Roman" w:hAnsi="Times New Roman" w:cs="Times New Roman"/>
          <w:b/>
          <w:bCs/>
          <w:spacing w:val="1"/>
          <w:u w:val="single"/>
        </w:rPr>
        <w:t>t</w:t>
      </w:r>
      <w:r w:rsidRPr="009C0881">
        <w:rPr>
          <w:rFonts w:ascii="Times New Roman" w:hAnsi="Times New Roman" w:cs="Times New Roman"/>
          <w:b/>
          <w:bCs/>
          <w:spacing w:val="-3"/>
          <w:u w:val="single"/>
        </w:rPr>
        <w:t>a</w:t>
      </w:r>
      <w:r w:rsidRPr="009C0881">
        <w:rPr>
          <w:rFonts w:ascii="Times New Roman" w:hAnsi="Times New Roman" w:cs="Times New Roman"/>
          <w:b/>
          <w:bCs/>
          <w:spacing w:val="1"/>
          <w:u w:val="single"/>
        </w:rPr>
        <w:t>t</w:t>
      </w:r>
      <w:r w:rsidRPr="009C0881">
        <w:rPr>
          <w:rFonts w:ascii="Times New Roman" w:hAnsi="Times New Roman" w:cs="Times New Roman"/>
          <w:b/>
          <w:bCs/>
          <w:u w:val="single"/>
        </w:rPr>
        <w:t>eme</w:t>
      </w:r>
      <w:r w:rsidRPr="009C0881">
        <w:rPr>
          <w:rFonts w:ascii="Times New Roman" w:hAnsi="Times New Roman" w:cs="Times New Roman"/>
          <w:b/>
          <w:bCs/>
          <w:spacing w:val="-3"/>
          <w:u w:val="single"/>
        </w:rPr>
        <w:t>n</w:t>
      </w:r>
      <w:r w:rsidRPr="009C0881">
        <w:rPr>
          <w:rFonts w:ascii="Times New Roman" w:hAnsi="Times New Roman" w:cs="Times New Roman"/>
          <w:b/>
          <w:bCs/>
          <w:spacing w:val="1"/>
          <w:u w:val="single"/>
        </w:rPr>
        <w:t>t</w:t>
      </w:r>
      <w:r w:rsidRPr="009C0881">
        <w:rPr>
          <w:rFonts w:ascii="Times New Roman" w:hAnsi="Times New Roman" w:cs="Times New Roman"/>
          <w:b/>
          <w:bCs/>
          <w:u w:val="single"/>
        </w:rPr>
        <w:t>s</w:t>
      </w:r>
      <w:r w:rsidRPr="009C0881">
        <w:rPr>
          <w:rFonts w:ascii="Times New Roman" w:hAnsi="Times New Roman" w:cs="Times New Roman"/>
          <w:b/>
          <w:bCs/>
        </w:rPr>
        <w:t>:</w:t>
      </w:r>
      <w:r w:rsidRPr="009C0881">
        <w:rPr>
          <w:rFonts w:ascii="Times New Roman" w:hAnsi="Times New Roman" w:cs="Times New Roman"/>
          <w:b/>
          <w:bCs/>
          <w:spacing w:val="60"/>
        </w:rPr>
        <w:t xml:space="preserve"> </w:t>
      </w:r>
      <w:r w:rsidRPr="009C0881">
        <w:rPr>
          <w:rFonts w:ascii="Times New Roman" w:hAnsi="Times New Roman" w:cs="Times New Roman"/>
          <w:spacing w:val="2"/>
        </w:rPr>
        <w:t>Q</w:t>
      </w:r>
      <w:r w:rsidRPr="009C0881">
        <w:rPr>
          <w:rFonts w:ascii="Times New Roman" w:hAnsi="Times New Roman" w:cs="Times New Roman"/>
          <w:spacing w:val="-3"/>
        </w:rPr>
        <w:t>u</w:t>
      </w:r>
      <w:r w:rsidRPr="009C0881">
        <w:rPr>
          <w:rFonts w:ascii="Times New Roman" w:hAnsi="Times New Roman" w:cs="Times New Roman"/>
        </w:rPr>
        <w:t>o</w:t>
      </w:r>
      <w:r w:rsidRPr="009C0881">
        <w:rPr>
          <w:rFonts w:ascii="Times New Roman" w:hAnsi="Times New Roman" w:cs="Times New Roman"/>
          <w:spacing w:val="-2"/>
        </w:rPr>
        <w:t>t</w:t>
      </w:r>
      <w:r w:rsidRPr="009C0881">
        <w:rPr>
          <w:rFonts w:ascii="Times New Roman" w:hAnsi="Times New Roman" w:cs="Times New Roman"/>
        </w:rPr>
        <w:t>e i</w:t>
      </w:r>
      <w:r w:rsidRPr="009C0881">
        <w:rPr>
          <w:rFonts w:ascii="Times New Roman" w:hAnsi="Times New Roman" w:cs="Times New Roman"/>
          <w:spacing w:val="-3"/>
        </w:rPr>
        <w:t>n</w:t>
      </w:r>
      <w:r w:rsidRPr="009C0881">
        <w:rPr>
          <w:rFonts w:ascii="Times New Roman" w:hAnsi="Times New Roman" w:cs="Times New Roman"/>
          <w:spacing w:val="3"/>
        </w:rPr>
        <w:t>f</w:t>
      </w:r>
      <w:r w:rsidRPr="009C0881">
        <w:rPr>
          <w:rFonts w:ascii="Times New Roman" w:hAnsi="Times New Roman" w:cs="Times New Roman"/>
        </w:rPr>
        <w:t>o</w:t>
      </w:r>
      <w:r w:rsidRPr="009C0881">
        <w:rPr>
          <w:rFonts w:ascii="Times New Roman" w:hAnsi="Times New Roman" w:cs="Times New Roman"/>
          <w:spacing w:val="-2"/>
        </w:rPr>
        <w:t>r</w:t>
      </w:r>
      <w:r w:rsidRPr="009C0881">
        <w:rPr>
          <w:rFonts w:ascii="Times New Roman" w:hAnsi="Times New Roman" w:cs="Times New Roman"/>
          <w:spacing w:val="1"/>
        </w:rPr>
        <w:t>m</w:t>
      </w:r>
      <w:r w:rsidRPr="009C0881">
        <w:rPr>
          <w:rFonts w:ascii="Times New Roman" w:hAnsi="Times New Roman" w:cs="Times New Roman"/>
        </w:rPr>
        <w:t>ati</w:t>
      </w:r>
      <w:r w:rsidRPr="009C0881">
        <w:rPr>
          <w:rFonts w:ascii="Times New Roman" w:hAnsi="Times New Roman" w:cs="Times New Roman"/>
          <w:spacing w:val="-1"/>
        </w:rPr>
        <w:t>o</w:t>
      </w:r>
      <w:r w:rsidRPr="009C0881">
        <w:rPr>
          <w:rFonts w:ascii="Times New Roman" w:hAnsi="Times New Roman" w:cs="Times New Roman"/>
        </w:rPr>
        <w:t>n</w:t>
      </w:r>
      <w:r w:rsidRPr="009C0881">
        <w:rPr>
          <w:rFonts w:ascii="Times New Roman" w:hAnsi="Times New Roman" w:cs="Times New Roman"/>
          <w:spacing w:val="-2"/>
        </w:rPr>
        <w:t xml:space="preserve"> </w:t>
      </w:r>
      <w:r w:rsidRPr="009C0881">
        <w:rPr>
          <w:rFonts w:ascii="Times New Roman" w:hAnsi="Times New Roman" w:cs="Times New Roman"/>
          <w:spacing w:val="1"/>
        </w:rPr>
        <w:t>m</w:t>
      </w:r>
      <w:r w:rsidRPr="009C0881">
        <w:rPr>
          <w:rFonts w:ascii="Times New Roman" w:hAnsi="Times New Roman" w:cs="Times New Roman"/>
        </w:rPr>
        <w:t>u</w:t>
      </w:r>
      <w:r w:rsidRPr="009C0881">
        <w:rPr>
          <w:rFonts w:ascii="Times New Roman" w:hAnsi="Times New Roman" w:cs="Times New Roman"/>
          <w:spacing w:val="-3"/>
        </w:rPr>
        <w:t>s</w:t>
      </w:r>
      <w:r w:rsidRPr="009C0881">
        <w:rPr>
          <w:rFonts w:ascii="Times New Roman" w:hAnsi="Times New Roman" w:cs="Times New Roman"/>
        </w:rPr>
        <w:t>t set</w:t>
      </w:r>
      <w:r w:rsidRPr="009C0881">
        <w:rPr>
          <w:rFonts w:ascii="Times New Roman" w:hAnsi="Times New Roman" w:cs="Times New Roman"/>
          <w:spacing w:val="-3"/>
        </w:rPr>
        <w:t xml:space="preserve"> </w:t>
      </w:r>
      <w:r w:rsidRPr="009C0881">
        <w:rPr>
          <w:rFonts w:ascii="Times New Roman" w:hAnsi="Times New Roman" w:cs="Times New Roman"/>
          <w:spacing w:val="3"/>
        </w:rPr>
        <w:t>f</w:t>
      </w:r>
      <w:r w:rsidRPr="009C0881">
        <w:rPr>
          <w:rFonts w:ascii="Times New Roman" w:hAnsi="Times New Roman" w:cs="Times New Roman"/>
          <w:spacing w:val="-3"/>
        </w:rPr>
        <w:t>o</w:t>
      </w:r>
      <w:r w:rsidRPr="009C0881">
        <w:rPr>
          <w:rFonts w:ascii="Times New Roman" w:hAnsi="Times New Roman" w:cs="Times New Roman"/>
          <w:spacing w:val="1"/>
        </w:rPr>
        <w:t>rt</w:t>
      </w:r>
      <w:r w:rsidRPr="009C0881">
        <w:rPr>
          <w:rFonts w:ascii="Times New Roman" w:hAnsi="Times New Roman" w:cs="Times New Roman"/>
        </w:rPr>
        <w:t>h</w:t>
      </w:r>
      <w:r w:rsidRPr="009C0881">
        <w:rPr>
          <w:rFonts w:ascii="Times New Roman" w:hAnsi="Times New Roman" w:cs="Times New Roman"/>
          <w:spacing w:val="-4"/>
        </w:rPr>
        <w:t xml:space="preserve"> </w:t>
      </w:r>
      <w:r w:rsidRPr="009C0881">
        <w:rPr>
          <w:rFonts w:ascii="Times New Roman" w:hAnsi="Times New Roman" w:cs="Times New Roman"/>
          <w:spacing w:val="7"/>
        </w:rPr>
        <w:t>f</w:t>
      </w:r>
      <w:r w:rsidRPr="009C0881">
        <w:rPr>
          <w:rFonts w:ascii="Times New Roman" w:hAnsi="Times New Roman" w:cs="Times New Roman"/>
        </w:rPr>
        <w:t>u</w:t>
      </w:r>
      <w:r w:rsidRPr="009C0881">
        <w:rPr>
          <w:rFonts w:ascii="Times New Roman" w:hAnsi="Times New Roman" w:cs="Times New Roman"/>
          <w:spacing w:val="-1"/>
        </w:rPr>
        <w:t>ll</w:t>
      </w:r>
      <w:r w:rsidRPr="009C0881">
        <w:rPr>
          <w:rFonts w:ascii="Times New Roman" w:hAnsi="Times New Roman" w:cs="Times New Roman"/>
        </w:rPr>
        <w:t>,</w:t>
      </w:r>
      <w:r w:rsidRPr="009C0881">
        <w:rPr>
          <w:rFonts w:ascii="Times New Roman" w:hAnsi="Times New Roman" w:cs="Times New Roman"/>
          <w:spacing w:val="2"/>
        </w:rPr>
        <w:t xml:space="preserve"> </w:t>
      </w:r>
      <w:r w:rsidRPr="009C0881">
        <w:rPr>
          <w:rFonts w:ascii="Times New Roman" w:hAnsi="Times New Roman" w:cs="Times New Roman"/>
          <w:spacing w:val="-3"/>
        </w:rPr>
        <w:t>a</w:t>
      </w:r>
      <w:r w:rsidRPr="009C0881">
        <w:rPr>
          <w:rFonts w:ascii="Times New Roman" w:hAnsi="Times New Roman" w:cs="Times New Roman"/>
        </w:rPr>
        <w:t>ccur</w:t>
      </w:r>
      <w:r w:rsidRPr="009C0881">
        <w:rPr>
          <w:rFonts w:ascii="Times New Roman" w:hAnsi="Times New Roman" w:cs="Times New Roman"/>
          <w:spacing w:val="-2"/>
        </w:rPr>
        <w:t>a</w:t>
      </w:r>
      <w:r w:rsidRPr="009C0881">
        <w:rPr>
          <w:rFonts w:ascii="Times New Roman" w:hAnsi="Times New Roman" w:cs="Times New Roman"/>
          <w:spacing w:val="1"/>
        </w:rPr>
        <w:t>t</w:t>
      </w:r>
      <w:r w:rsidRPr="009C0881">
        <w:rPr>
          <w:rFonts w:ascii="Times New Roman" w:hAnsi="Times New Roman" w:cs="Times New Roman"/>
        </w:rPr>
        <w:t>e,</w:t>
      </w:r>
      <w:r w:rsidRPr="009C0881">
        <w:rPr>
          <w:rFonts w:ascii="Times New Roman" w:hAnsi="Times New Roman" w:cs="Times New Roman"/>
          <w:spacing w:val="-1"/>
        </w:rPr>
        <w:t xml:space="preserve"> </w:t>
      </w:r>
      <w:r w:rsidRPr="009C0881">
        <w:rPr>
          <w:rFonts w:ascii="Times New Roman" w:hAnsi="Times New Roman" w:cs="Times New Roman"/>
        </w:rPr>
        <w:t>a</w:t>
      </w:r>
      <w:r w:rsidRPr="009C0881">
        <w:rPr>
          <w:rFonts w:ascii="Times New Roman" w:hAnsi="Times New Roman" w:cs="Times New Roman"/>
          <w:spacing w:val="-1"/>
        </w:rPr>
        <w:t>n</w:t>
      </w:r>
      <w:r w:rsidRPr="009C0881">
        <w:rPr>
          <w:rFonts w:ascii="Times New Roman" w:hAnsi="Times New Roman" w:cs="Times New Roman"/>
        </w:rPr>
        <w:t>d</w:t>
      </w:r>
      <w:r w:rsidRPr="009C0881">
        <w:rPr>
          <w:rFonts w:ascii="Times New Roman" w:hAnsi="Times New Roman" w:cs="Times New Roman"/>
          <w:spacing w:val="-2"/>
        </w:rPr>
        <w:t xml:space="preserve"> </w:t>
      </w:r>
      <w:r w:rsidRPr="009C0881">
        <w:rPr>
          <w:rFonts w:ascii="Times New Roman" w:hAnsi="Times New Roman" w:cs="Times New Roman"/>
        </w:rPr>
        <w:t>c</w:t>
      </w:r>
      <w:r w:rsidRPr="009C0881">
        <w:rPr>
          <w:rFonts w:ascii="Times New Roman" w:hAnsi="Times New Roman" w:cs="Times New Roman"/>
          <w:spacing w:val="-3"/>
        </w:rPr>
        <w:t>o</w:t>
      </w:r>
      <w:r w:rsidRPr="009C0881">
        <w:rPr>
          <w:rFonts w:ascii="Times New Roman" w:hAnsi="Times New Roman" w:cs="Times New Roman"/>
          <w:spacing w:val="1"/>
        </w:rPr>
        <w:t>m</w:t>
      </w:r>
      <w:r w:rsidRPr="009C0881">
        <w:rPr>
          <w:rFonts w:ascii="Times New Roman" w:hAnsi="Times New Roman" w:cs="Times New Roman"/>
        </w:rPr>
        <w:t>p</w:t>
      </w:r>
      <w:r w:rsidRPr="009C0881">
        <w:rPr>
          <w:rFonts w:ascii="Times New Roman" w:hAnsi="Times New Roman" w:cs="Times New Roman"/>
          <w:spacing w:val="-1"/>
        </w:rPr>
        <w:t>l</w:t>
      </w:r>
      <w:r w:rsidRPr="009C0881">
        <w:rPr>
          <w:rFonts w:ascii="Times New Roman" w:hAnsi="Times New Roman" w:cs="Times New Roman"/>
        </w:rPr>
        <w:t>ete</w:t>
      </w:r>
      <w:r w:rsidRPr="009C0881">
        <w:rPr>
          <w:rFonts w:ascii="Times New Roman" w:hAnsi="Times New Roman" w:cs="Times New Roman"/>
          <w:spacing w:val="1"/>
        </w:rPr>
        <w:t xml:space="preserve"> </w:t>
      </w:r>
      <w:r w:rsidRPr="009C0881">
        <w:rPr>
          <w:rFonts w:ascii="Times New Roman" w:hAnsi="Times New Roman" w:cs="Times New Roman"/>
          <w:spacing w:val="-1"/>
        </w:rPr>
        <w:t>i</w:t>
      </w:r>
      <w:r w:rsidRPr="009C0881">
        <w:rPr>
          <w:rFonts w:ascii="Times New Roman" w:hAnsi="Times New Roman" w:cs="Times New Roman"/>
          <w:spacing w:val="-3"/>
        </w:rPr>
        <w:t>n</w:t>
      </w:r>
      <w:r w:rsidRPr="009C0881">
        <w:rPr>
          <w:rFonts w:ascii="Times New Roman" w:hAnsi="Times New Roman" w:cs="Times New Roman"/>
          <w:spacing w:val="1"/>
        </w:rPr>
        <w:t>f</w:t>
      </w:r>
      <w:r w:rsidRPr="009C0881">
        <w:rPr>
          <w:rFonts w:ascii="Times New Roman" w:hAnsi="Times New Roman" w:cs="Times New Roman"/>
        </w:rPr>
        <w:t>o</w:t>
      </w:r>
      <w:r w:rsidRPr="009C0881">
        <w:rPr>
          <w:rFonts w:ascii="Times New Roman" w:hAnsi="Times New Roman" w:cs="Times New Roman"/>
          <w:spacing w:val="-2"/>
        </w:rPr>
        <w:t>r</w:t>
      </w:r>
      <w:r w:rsidRPr="009C0881">
        <w:rPr>
          <w:rFonts w:ascii="Times New Roman" w:hAnsi="Times New Roman" w:cs="Times New Roman"/>
          <w:spacing w:val="1"/>
        </w:rPr>
        <w:t>m</w:t>
      </w:r>
      <w:r w:rsidRPr="009C0881">
        <w:rPr>
          <w:rFonts w:ascii="Times New Roman" w:hAnsi="Times New Roman" w:cs="Times New Roman"/>
        </w:rPr>
        <w:t>ati</w:t>
      </w:r>
      <w:r w:rsidRPr="009C0881">
        <w:rPr>
          <w:rFonts w:ascii="Times New Roman" w:hAnsi="Times New Roman" w:cs="Times New Roman"/>
          <w:spacing w:val="-1"/>
        </w:rPr>
        <w:t>o</w:t>
      </w:r>
      <w:r w:rsidRPr="009C0881">
        <w:rPr>
          <w:rFonts w:ascii="Times New Roman" w:hAnsi="Times New Roman" w:cs="Times New Roman"/>
        </w:rPr>
        <w:t>n.</w:t>
      </w:r>
      <w:r w:rsidRPr="009C0881">
        <w:rPr>
          <w:rFonts w:ascii="Times New Roman" w:hAnsi="Times New Roman" w:cs="Times New Roman"/>
          <w:spacing w:val="59"/>
        </w:rPr>
        <w:t xml:space="preserve"> </w:t>
      </w:r>
      <w:r w:rsidRPr="009C0881">
        <w:rPr>
          <w:rFonts w:ascii="Times New Roman" w:hAnsi="Times New Roman" w:cs="Times New Roman"/>
          <w:spacing w:val="2"/>
        </w:rPr>
        <w:t>T</w:t>
      </w:r>
      <w:r w:rsidRPr="009C0881">
        <w:rPr>
          <w:rFonts w:ascii="Times New Roman" w:hAnsi="Times New Roman" w:cs="Times New Roman"/>
          <w:spacing w:val="-3"/>
        </w:rPr>
        <w:t>h</w:t>
      </w:r>
      <w:r w:rsidRPr="009C0881">
        <w:rPr>
          <w:rFonts w:ascii="Times New Roman" w:hAnsi="Times New Roman" w:cs="Times New Roman"/>
        </w:rPr>
        <w:t>e p</w:t>
      </w:r>
      <w:r w:rsidRPr="009C0881">
        <w:rPr>
          <w:rFonts w:ascii="Times New Roman" w:hAnsi="Times New Roman" w:cs="Times New Roman"/>
          <w:spacing w:val="-1"/>
        </w:rPr>
        <w:t>e</w:t>
      </w:r>
      <w:r w:rsidRPr="009C0881">
        <w:rPr>
          <w:rFonts w:ascii="Times New Roman" w:hAnsi="Times New Roman" w:cs="Times New Roman"/>
        </w:rPr>
        <w:t>n</w:t>
      </w:r>
      <w:r w:rsidRPr="009C0881">
        <w:rPr>
          <w:rFonts w:ascii="Times New Roman" w:hAnsi="Times New Roman" w:cs="Times New Roman"/>
          <w:spacing w:val="-1"/>
        </w:rPr>
        <w:t>al</w:t>
      </w:r>
      <w:r w:rsidRPr="009C0881">
        <w:rPr>
          <w:rFonts w:ascii="Times New Roman" w:hAnsi="Times New Roman" w:cs="Times New Roman"/>
          <w:spacing w:val="1"/>
        </w:rPr>
        <w:t>t</w:t>
      </w:r>
      <w:r w:rsidRPr="009C0881">
        <w:rPr>
          <w:rFonts w:ascii="Times New Roman" w:hAnsi="Times New Roman" w:cs="Times New Roman"/>
          <w:spacing w:val="-1"/>
        </w:rPr>
        <w:t>i</w:t>
      </w:r>
      <w:r w:rsidRPr="009C0881">
        <w:rPr>
          <w:rFonts w:ascii="Times New Roman" w:hAnsi="Times New Roman" w:cs="Times New Roman"/>
        </w:rPr>
        <w:t>es</w:t>
      </w:r>
      <w:r w:rsidRPr="009C0881">
        <w:rPr>
          <w:rFonts w:ascii="Times New Roman" w:hAnsi="Times New Roman" w:cs="Times New Roman"/>
          <w:spacing w:val="-2"/>
        </w:rPr>
        <w:t xml:space="preserve"> </w:t>
      </w:r>
      <w:r w:rsidRPr="009C0881">
        <w:rPr>
          <w:rFonts w:ascii="Times New Roman" w:hAnsi="Times New Roman" w:cs="Times New Roman"/>
          <w:spacing w:val="3"/>
        </w:rPr>
        <w:t>f</w:t>
      </w:r>
      <w:r w:rsidRPr="009C0881">
        <w:rPr>
          <w:rFonts w:ascii="Times New Roman" w:hAnsi="Times New Roman" w:cs="Times New Roman"/>
          <w:spacing w:val="-3"/>
        </w:rPr>
        <w:t>o</w:t>
      </w:r>
      <w:r w:rsidRPr="009C0881">
        <w:rPr>
          <w:rFonts w:ascii="Times New Roman" w:hAnsi="Times New Roman" w:cs="Times New Roman"/>
        </w:rPr>
        <w:t xml:space="preserve">r </w:t>
      </w:r>
      <w:r w:rsidRPr="009C0881">
        <w:rPr>
          <w:rFonts w:ascii="Times New Roman" w:hAnsi="Times New Roman" w:cs="Times New Roman"/>
          <w:spacing w:val="1"/>
        </w:rPr>
        <w:t>m</w:t>
      </w:r>
      <w:r w:rsidRPr="009C0881">
        <w:rPr>
          <w:rFonts w:ascii="Times New Roman" w:hAnsi="Times New Roman" w:cs="Times New Roman"/>
          <w:spacing w:val="-3"/>
        </w:rPr>
        <w:t>a</w:t>
      </w:r>
      <w:r w:rsidRPr="009C0881">
        <w:rPr>
          <w:rFonts w:ascii="Times New Roman" w:hAnsi="Times New Roman" w:cs="Times New Roman"/>
          <w:spacing w:val="2"/>
        </w:rPr>
        <w:t>k</w:t>
      </w:r>
      <w:r w:rsidRPr="009C0881">
        <w:rPr>
          <w:rFonts w:ascii="Times New Roman" w:hAnsi="Times New Roman" w:cs="Times New Roman"/>
          <w:spacing w:val="-1"/>
        </w:rPr>
        <w:t>i</w:t>
      </w:r>
      <w:r w:rsidRPr="009C0881">
        <w:rPr>
          <w:rFonts w:ascii="Times New Roman" w:hAnsi="Times New Roman" w:cs="Times New Roman"/>
          <w:spacing w:val="-3"/>
        </w:rPr>
        <w:t>n</w:t>
      </w:r>
      <w:r w:rsidRPr="009C0881">
        <w:rPr>
          <w:rFonts w:ascii="Times New Roman" w:hAnsi="Times New Roman" w:cs="Times New Roman"/>
        </w:rPr>
        <w:t>g</w:t>
      </w:r>
      <w:r w:rsidRPr="009C0881">
        <w:rPr>
          <w:rFonts w:ascii="Times New Roman" w:hAnsi="Times New Roman" w:cs="Times New Roman"/>
          <w:spacing w:val="1"/>
        </w:rPr>
        <w:t xml:space="preserve"> f</w:t>
      </w:r>
      <w:r w:rsidRPr="009C0881">
        <w:rPr>
          <w:rFonts w:ascii="Times New Roman" w:hAnsi="Times New Roman" w:cs="Times New Roman"/>
        </w:rPr>
        <w:t>a</w:t>
      </w:r>
      <w:r w:rsidRPr="009C0881">
        <w:rPr>
          <w:rFonts w:ascii="Times New Roman" w:hAnsi="Times New Roman" w:cs="Times New Roman"/>
          <w:spacing w:val="-1"/>
        </w:rPr>
        <w:t>l</w:t>
      </w:r>
      <w:r w:rsidRPr="009C0881">
        <w:rPr>
          <w:rFonts w:ascii="Times New Roman" w:hAnsi="Times New Roman" w:cs="Times New Roman"/>
        </w:rPr>
        <w:t>se s</w:t>
      </w:r>
      <w:r w:rsidRPr="009C0881">
        <w:rPr>
          <w:rFonts w:ascii="Times New Roman" w:hAnsi="Times New Roman" w:cs="Times New Roman"/>
          <w:spacing w:val="2"/>
        </w:rPr>
        <w:t>t</w:t>
      </w:r>
      <w:r w:rsidRPr="009C0881">
        <w:rPr>
          <w:rFonts w:ascii="Times New Roman" w:hAnsi="Times New Roman" w:cs="Times New Roman"/>
          <w:spacing w:val="-3"/>
        </w:rPr>
        <w:t>a</w:t>
      </w:r>
      <w:r w:rsidRPr="009C0881">
        <w:rPr>
          <w:rFonts w:ascii="Times New Roman" w:hAnsi="Times New Roman" w:cs="Times New Roman"/>
          <w:spacing w:val="1"/>
        </w:rPr>
        <w:t>t</w:t>
      </w:r>
      <w:r w:rsidRPr="009C0881">
        <w:rPr>
          <w:rFonts w:ascii="Times New Roman" w:hAnsi="Times New Roman" w:cs="Times New Roman"/>
        </w:rPr>
        <w:t>eme</w:t>
      </w:r>
      <w:r w:rsidRPr="009C0881">
        <w:rPr>
          <w:rFonts w:ascii="Times New Roman" w:hAnsi="Times New Roman" w:cs="Times New Roman"/>
          <w:spacing w:val="-3"/>
        </w:rPr>
        <w:t>n</w:t>
      </w:r>
      <w:r w:rsidRPr="009C0881">
        <w:rPr>
          <w:rFonts w:ascii="Times New Roman" w:hAnsi="Times New Roman" w:cs="Times New Roman"/>
          <w:spacing w:val="1"/>
        </w:rPr>
        <w:t>t</w:t>
      </w:r>
      <w:r w:rsidRPr="009C0881">
        <w:rPr>
          <w:rFonts w:ascii="Times New Roman" w:hAnsi="Times New Roman" w:cs="Times New Roman"/>
        </w:rPr>
        <w:t>s</w:t>
      </w:r>
      <w:r w:rsidRPr="009C0881">
        <w:rPr>
          <w:rFonts w:ascii="Times New Roman" w:hAnsi="Times New Roman" w:cs="Times New Roman"/>
          <w:spacing w:val="-1"/>
        </w:rPr>
        <w:t xml:space="preserve"> </w:t>
      </w:r>
      <w:r w:rsidRPr="009C0881">
        <w:rPr>
          <w:rFonts w:ascii="Times New Roman" w:hAnsi="Times New Roman" w:cs="Times New Roman"/>
        </w:rPr>
        <w:t>are</w:t>
      </w:r>
      <w:r w:rsidRPr="009C0881">
        <w:rPr>
          <w:rFonts w:ascii="Times New Roman" w:hAnsi="Times New Roman" w:cs="Times New Roman"/>
          <w:spacing w:val="-1"/>
        </w:rPr>
        <w:t xml:space="preserve"> </w:t>
      </w:r>
      <w:r w:rsidRPr="009C0881">
        <w:rPr>
          <w:rFonts w:ascii="Times New Roman" w:hAnsi="Times New Roman" w:cs="Times New Roman"/>
        </w:rPr>
        <w:t>pre</w:t>
      </w:r>
      <w:r w:rsidRPr="009C0881">
        <w:rPr>
          <w:rFonts w:ascii="Times New Roman" w:hAnsi="Times New Roman" w:cs="Times New Roman"/>
          <w:spacing w:val="-2"/>
        </w:rPr>
        <w:t>s</w:t>
      </w:r>
      <w:r w:rsidRPr="009C0881">
        <w:rPr>
          <w:rFonts w:ascii="Times New Roman" w:hAnsi="Times New Roman" w:cs="Times New Roman"/>
        </w:rPr>
        <w:t>c</w:t>
      </w:r>
      <w:r w:rsidRPr="009C0881">
        <w:rPr>
          <w:rFonts w:ascii="Times New Roman" w:hAnsi="Times New Roman" w:cs="Times New Roman"/>
          <w:spacing w:val="1"/>
        </w:rPr>
        <w:t>r</w:t>
      </w:r>
      <w:r w:rsidRPr="009C0881">
        <w:rPr>
          <w:rFonts w:ascii="Times New Roman" w:hAnsi="Times New Roman" w:cs="Times New Roman"/>
          <w:spacing w:val="-3"/>
        </w:rPr>
        <w:t>i</w:t>
      </w:r>
      <w:r w:rsidRPr="009C0881">
        <w:rPr>
          <w:rFonts w:ascii="Times New Roman" w:hAnsi="Times New Roman" w:cs="Times New Roman"/>
        </w:rPr>
        <w:t>b</w:t>
      </w:r>
      <w:r w:rsidRPr="009C0881">
        <w:rPr>
          <w:rFonts w:ascii="Times New Roman" w:hAnsi="Times New Roman" w:cs="Times New Roman"/>
          <w:spacing w:val="-1"/>
        </w:rPr>
        <w:t>e</w:t>
      </w:r>
      <w:r w:rsidRPr="009C0881">
        <w:rPr>
          <w:rFonts w:ascii="Times New Roman" w:hAnsi="Times New Roman" w:cs="Times New Roman"/>
        </w:rPr>
        <w:t xml:space="preserve">d in 18 </w:t>
      </w:r>
      <w:r w:rsidRPr="009C0881">
        <w:rPr>
          <w:rFonts w:ascii="Times New Roman" w:hAnsi="Times New Roman" w:cs="Times New Roman"/>
          <w:spacing w:val="-1"/>
        </w:rPr>
        <w:t>US</w:t>
      </w:r>
      <w:r w:rsidRPr="009C0881">
        <w:rPr>
          <w:rFonts w:ascii="Times New Roman" w:hAnsi="Times New Roman" w:cs="Times New Roman"/>
        </w:rPr>
        <w:t>C 1</w:t>
      </w:r>
      <w:r w:rsidRPr="009C0881">
        <w:rPr>
          <w:rFonts w:ascii="Times New Roman" w:hAnsi="Times New Roman" w:cs="Times New Roman"/>
          <w:spacing w:val="-1"/>
        </w:rPr>
        <w:t>0</w:t>
      </w:r>
      <w:r w:rsidRPr="009C0881">
        <w:rPr>
          <w:rFonts w:ascii="Times New Roman" w:hAnsi="Times New Roman" w:cs="Times New Roman"/>
        </w:rPr>
        <w:t>0</w:t>
      </w:r>
      <w:r w:rsidRPr="009C0881">
        <w:rPr>
          <w:rFonts w:ascii="Times New Roman" w:hAnsi="Times New Roman" w:cs="Times New Roman"/>
          <w:spacing w:val="-3"/>
        </w:rPr>
        <w:t>1</w:t>
      </w:r>
      <w:r w:rsidRPr="009C0881">
        <w:rPr>
          <w:rFonts w:ascii="Times New Roman" w:hAnsi="Times New Roman" w:cs="Times New Roman"/>
        </w:rPr>
        <w:t>.</w:t>
      </w:r>
    </w:p>
    <w:p w14:paraId="295A85CF" w14:textId="77777777" w:rsidR="00494E6D" w:rsidRPr="009C0881" w:rsidRDefault="00494E6D" w:rsidP="00494E6D">
      <w:pPr>
        <w:widowControl w:val="0"/>
        <w:adjustRightInd w:val="0"/>
        <w:spacing w:before="32"/>
        <w:ind w:right="-20"/>
        <w:rPr>
          <w:rFonts w:ascii="Times New Roman" w:hAnsi="Times New Roman" w:cs="Times New Roman"/>
        </w:rPr>
      </w:pPr>
    </w:p>
    <w:p w14:paraId="5BEE542D" w14:textId="77777777" w:rsidR="00494E6D" w:rsidRDefault="00494E6D" w:rsidP="00494E6D">
      <w:pPr>
        <w:widowControl w:val="0"/>
        <w:adjustRightInd w:val="0"/>
        <w:spacing w:before="32"/>
        <w:ind w:right="-20"/>
        <w:rPr>
          <w:rFonts w:ascii="Times New Roman" w:hAnsi="Times New Roman" w:cs="Times New Roman"/>
        </w:rPr>
      </w:pPr>
      <w:r w:rsidRPr="009C0881">
        <w:rPr>
          <w:rFonts w:ascii="Times New Roman" w:hAnsi="Times New Roman" w:cs="Times New Roman"/>
          <w:b/>
          <w:spacing w:val="2"/>
          <w:u w:val="single"/>
        </w:rPr>
        <w:t>Quotation Preparation Costs</w:t>
      </w:r>
      <w:r w:rsidRPr="009C0881">
        <w:rPr>
          <w:rFonts w:ascii="Times New Roman" w:hAnsi="Times New Roman" w:cs="Times New Roman"/>
          <w:b/>
          <w:spacing w:val="2"/>
        </w:rPr>
        <w:t>:</w:t>
      </w:r>
      <w:r w:rsidRPr="009C0881">
        <w:rPr>
          <w:rFonts w:ascii="Times New Roman" w:hAnsi="Times New Roman" w:cs="Times New Roman"/>
          <w:spacing w:val="2"/>
        </w:rPr>
        <w:t xml:space="preserve">  T</w:t>
      </w:r>
      <w:r w:rsidRPr="009C0881">
        <w:rPr>
          <w:rFonts w:ascii="Times New Roman" w:hAnsi="Times New Roman" w:cs="Times New Roman"/>
        </w:rPr>
        <w:t>h</w:t>
      </w:r>
      <w:r w:rsidRPr="009C0881">
        <w:rPr>
          <w:rFonts w:ascii="Times New Roman" w:hAnsi="Times New Roman" w:cs="Times New Roman"/>
          <w:spacing w:val="-1"/>
        </w:rPr>
        <w:t>i</w:t>
      </w:r>
      <w:r w:rsidRPr="009C0881">
        <w:rPr>
          <w:rFonts w:ascii="Times New Roman" w:hAnsi="Times New Roman" w:cs="Times New Roman"/>
        </w:rPr>
        <w:t>s</w:t>
      </w:r>
      <w:r w:rsidRPr="009C0881">
        <w:rPr>
          <w:rFonts w:ascii="Times New Roman" w:hAnsi="Times New Roman" w:cs="Times New Roman"/>
          <w:spacing w:val="1"/>
        </w:rPr>
        <w:t xml:space="preserve"> </w:t>
      </w:r>
      <w:r w:rsidRPr="009C0881">
        <w:rPr>
          <w:rFonts w:ascii="Times New Roman" w:hAnsi="Times New Roman" w:cs="Times New Roman"/>
          <w:spacing w:val="-1"/>
        </w:rPr>
        <w:t>R</w:t>
      </w:r>
      <w:r w:rsidRPr="009C0881">
        <w:rPr>
          <w:rFonts w:ascii="Times New Roman" w:hAnsi="Times New Roman" w:cs="Times New Roman"/>
          <w:spacing w:val="-3"/>
        </w:rPr>
        <w:t>F</w:t>
      </w:r>
      <w:r w:rsidRPr="009C0881">
        <w:rPr>
          <w:rFonts w:ascii="Times New Roman" w:hAnsi="Times New Roman" w:cs="Times New Roman"/>
        </w:rPr>
        <w:t>Q</w:t>
      </w:r>
      <w:r w:rsidRPr="009C0881">
        <w:rPr>
          <w:rFonts w:ascii="Times New Roman" w:hAnsi="Times New Roman" w:cs="Times New Roman"/>
          <w:spacing w:val="2"/>
        </w:rPr>
        <w:t xml:space="preserve"> </w:t>
      </w:r>
      <w:r w:rsidRPr="009C0881">
        <w:rPr>
          <w:rFonts w:ascii="Times New Roman" w:hAnsi="Times New Roman" w:cs="Times New Roman"/>
        </w:rPr>
        <w:t>d</w:t>
      </w:r>
      <w:r w:rsidRPr="009C0881">
        <w:rPr>
          <w:rFonts w:ascii="Times New Roman" w:hAnsi="Times New Roman" w:cs="Times New Roman"/>
          <w:spacing w:val="-1"/>
        </w:rPr>
        <w:t>o</w:t>
      </w:r>
      <w:r w:rsidRPr="009C0881">
        <w:rPr>
          <w:rFonts w:ascii="Times New Roman" w:hAnsi="Times New Roman" w:cs="Times New Roman"/>
          <w:spacing w:val="-3"/>
        </w:rPr>
        <w:t>e</w:t>
      </w:r>
      <w:r w:rsidRPr="009C0881">
        <w:rPr>
          <w:rFonts w:ascii="Times New Roman" w:hAnsi="Times New Roman" w:cs="Times New Roman"/>
        </w:rPr>
        <w:t>s</w:t>
      </w:r>
      <w:r w:rsidRPr="009C0881">
        <w:rPr>
          <w:rFonts w:ascii="Times New Roman" w:hAnsi="Times New Roman" w:cs="Times New Roman"/>
          <w:spacing w:val="1"/>
        </w:rPr>
        <w:t xml:space="preserve"> </w:t>
      </w:r>
      <w:r w:rsidRPr="009C0881">
        <w:rPr>
          <w:rFonts w:ascii="Times New Roman" w:hAnsi="Times New Roman" w:cs="Times New Roman"/>
        </w:rPr>
        <w:t>n</w:t>
      </w:r>
      <w:r w:rsidRPr="009C0881">
        <w:rPr>
          <w:rFonts w:ascii="Times New Roman" w:hAnsi="Times New Roman" w:cs="Times New Roman"/>
          <w:spacing w:val="-3"/>
        </w:rPr>
        <w:t>o</w:t>
      </w:r>
      <w:r w:rsidRPr="009C0881">
        <w:rPr>
          <w:rFonts w:ascii="Times New Roman" w:hAnsi="Times New Roman" w:cs="Times New Roman"/>
        </w:rPr>
        <w:t>t</w:t>
      </w:r>
      <w:r w:rsidRPr="009C0881">
        <w:rPr>
          <w:rFonts w:ascii="Times New Roman" w:hAnsi="Times New Roman" w:cs="Times New Roman"/>
          <w:spacing w:val="2"/>
        </w:rPr>
        <w:t xml:space="preserve"> </w:t>
      </w:r>
      <w:r w:rsidRPr="009C0881">
        <w:rPr>
          <w:rFonts w:ascii="Times New Roman" w:hAnsi="Times New Roman" w:cs="Times New Roman"/>
        </w:rPr>
        <w:t>c</w:t>
      </w:r>
      <w:r w:rsidRPr="009C0881">
        <w:rPr>
          <w:rFonts w:ascii="Times New Roman" w:hAnsi="Times New Roman" w:cs="Times New Roman"/>
          <w:spacing w:val="-3"/>
        </w:rPr>
        <w:t>o</w:t>
      </w:r>
      <w:r w:rsidRPr="009C0881">
        <w:rPr>
          <w:rFonts w:ascii="Times New Roman" w:hAnsi="Times New Roman" w:cs="Times New Roman"/>
          <w:spacing w:val="-2"/>
        </w:rPr>
        <w:t>m</w:t>
      </w:r>
      <w:r w:rsidRPr="009C0881">
        <w:rPr>
          <w:rFonts w:ascii="Times New Roman" w:hAnsi="Times New Roman" w:cs="Times New Roman"/>
          <w:spacing w:val="1"/>
        </w:rPr>
        <w:t>m</w:t>
      </w:r>
      <w:r w:rsidRPr="009C0881">
        <w:rPr>
          <w:rFonts w:ascii="Times New Roman" w:hAnsi="Times New Roman" w:cs="Times New Roman"/>
          <w:spacing w:val="-1"/>
        </w:rPr>
        <w:t>i</w:t>
      </w:r>
      <w:r w:rsidRPr="009C0881">
        <w:rPr>
          <w:rFonts w:ascii="Times New Roman" w:hAnsi="Times New Roman" w:cs="Times New Roman"/>
        </w:rPr>
        <w:t xml:space="preserve">t </w:t>
      </w:r>
      <w:r w:rsidRPr="009C0881">
        <w:rPr>
          <w:rFonts w:ascii="Times New Roman" w:hAnsi="Times New Roman" w:cs="Times New Roman"/>
          <w:spacing w:val="1"/>
        </w:rPr>
        <w:t>t</w:t>
      </w:r>
      <w:r w:rsidRPr="009C0881">
        <w:rPr>
          <w:rFonts w:ascii="Times New Roman" w:hAnsi="Times New Roman" w:cs="Times New Roman"/>
        </w:rPr>
        <w:t>he</w:t>
      </w:r>
      <w:r w:rsidRPr="009C0881">
        <w:rPr>
          <w:rFonts w:ascii="Times New Roman" w:hAnsi="Times New Roman" w:cs="Times New Roman"/>
          <w:spacing w:val="-2"/>
        </w:rPr>
        <w:t xml:space="preserve"> </w:t>
      </w:r>
      <w:r w:rsidRPr="009C0881">
        <w:rPr>
          <w:rFonts w:ascii="Times New Roman" w:hAnsi="Times New Roman" w:cs="Times New Roman"/>
          <w:spacing w:val="1"/>
        </w:rPr>
        <w:t>G</w:t>
      </w:r>
      <w:r w:rsidRPr="009C0881">
        <w:rPr>
          <w:rFonts w:ascii="Times New Roman" w:hAnsi="Times New Roman" w:cs="Times New Roman"/>
        </w:rPr>
        <w:t>o</w:t>
      </w:r>
      <w:r w:rsidRPr="009C0881">
        <w:rPr>
          <w:rFonts w:ascii="Times New Roman" w:hAnsi="Times New Roman" w:cs="Times New Roman"/>
          <w:spacing w:val="-3"/>
        </w:rPr>
        <w:t>v</w:t>
      </w:r>
      <w:r w:rsidRPr="009C0881">
        <w:rPr>
          <w:rFonts w:ascii="Times New Roman" w:hAnsi="Times New Roman" w:cs="Times New Roman"/>
        </w:rPr>
        <w:t>ern</w:t>
      </w:r>
      <w:r w:rsidRPr="009C0881">
        <w:rPr>
          <w:rFonts w:ascii="Times New Roman" w:hAnsi="Times New Roman" w:cs="Times New Roman"/>
          <w:spacing w:val="1"/>
        </w:rPr>
        <w:t>m</w:t>
      </w:r>
      <w:r w:rsidRPr="009C0881">
        <w:rPr>
          <w:rFonts w:ascii="Times New Roman" w:hAnsi="Times New Roman" w:cs="Times New Roman"/>
        </w:rPr>
        <w:t>e</w:t>
      </w:r>
      <w:r w:rsidRPr="009C0881">
        <w:rPr>
          <w:rFonts w:ascii="Times New Roman" w:hAnsi="Times New Roman" w:cs="Times New Roman"/>
          <w:spacing w:val="-3"/>
        </w:rPr>
        <w:t>n</w:t>
      </w:r>
      <w:r w:rsidRPr="009C0881">
        <w:rPr>
          <w:rFonts w:ascii="Times New Roman" w:hAnsi="Times New Roman" w:cs="Times New Roman"/>
        </w:rPr>
        <w:t xml:space="preserve">t </w:t>
      </w:r>
      <w:r w:rsidRPr="009C0881">
        <w:rPr>
          <w:rFonts w:ascii="Times New Roman" w:hAnsi="Times New Roman" w:cs="Times New Roman"/>
          <w:spacing w:val="1"/>
        </w:rPr>
        <w:t>t</w:t>
      </w:r>
      <w:r w:rsidRPr="009C0881">
        <w:rPr>
          <w:rFonts w:ascii="Times New Roman" w:hAnsi="Times New Roman" w:cs="Times New Roman"/>
        </w:rPr>
        <w:t>o</w:t>
      </w:r>
      <w:r w:rsidRPr="009C0881">
        <w:rPr>
          <w:rFonts w:ascii="Times New Roman" w:hAnsi="Times New Roman" w:cs="Times New Roman"/>
          <w:spacing w:val="-2"/>
        </w:rPr>
        <w:t xml:space="preserve"> </w:t>
      </w:r>
      <w:r w:rsidRPr="009C0881">
        <w:rPr>
          <w:rFonts w:ascii="Times New Roman" w:hAnsi="Times New Roman" w:cs="Times New Roman"/>
          <w:spacing w:val="-3"/>
        </w:rPr>
        <w:t>p</w:t>
      </w:r>
      <w:r w:rsidRPr="009C0881">
        <w:rPr>
          <w:rFonts w:ascii="Times New Roman" w:hAnsi="Times New Roman" w:cs="Times New Roman"/>
        </w:rPr>
        <w:t>ay</w:t>
      </w:r>
      <w:r w:rsidRPr="009C0881">
        <w:rPr>
          <w:rFonts w:ascii="Times New Roman" w:hAnsi="Times New Roman" w:cs="Times New Roman"/>
          <w:spacing w:val="-2"/>
        </w:rPr>
        <w:t xml:space="preserve"> </w:t>
      </w:r>
      <w:r w:rsidRPr="009C0881">
        <w:rPr>
          <w:rFonts w:ascii="Times New Roman" w:hAnsi="Times New Roman" w:cs="Times New Roman"/>
        </w:rPr>
        <w:t>a</w:t>
      </w:r>
      <w:r w:rsidRPr="009C0881">
        <w:rPr>
          <w:rFonts w:ascii="Times New Roman" w:hAnsi="Times New Roman" w:cs="Times New Roman"/>
          <w:spacing w:val="-1"/>
        </w:rPr>
        <w:t>n</w:t>
      </w:r>
      <w:r w:rsidRPr="009C0881">
        <w:rPr>
          <w:rFonts w:ascii="Times New Roman" w:hAnsi="Times New Roman" w:cs="Times New Roman"/>
        </w:rPr>
        <w:t>y</w:t>
      </w:r>
      <w:r w:rsidRPr="009C0881">
        <w:rPr>
          <w:rFonts w:ascii="Times New Roman" w:hAnsi="Times New Roman" w:cs="Times New Roman"/>
          <w:spacing w:val="-1"/>
        </w:rPr>
        <w:t xml:space="preserve"> </w:t>
      </w:r>
      <w:r w:rsidRPr="009C0881">
        <w:rPr>
          <w:rFonts w:ascii="Times New Roman" w:hAnsi="Times New Roman" w:cs="Times New Roman"/>
        </w:rPr>
        <w:t>costs</w:t>
      </w:r>
      <w:r w:rsidRPr="009C0881">
        <w:rPr>
          <w:rFonts w:ascii="Times New Roman" w:hAnsi="Times New Roman" w:cs="Times New Roman"/>
          <w:spacing w:val="2"/>
        </w:rPr>
        <w:t xml:space="preserve"> </w:t>
      </w:r>
      <w:r w:rsidRPr="009C0881">
        <w:rPr>
          <w:rFonts w:ascii="Times New Roman" w:hAnsi="Times New Roman" w:cs="Times New Roman"/>
          <w:spacing w:val="-1"/>
        </w:rPr>
        <w:t>i</w:t>
      </w:r>
      <w:r w:rsidRPr="009C0881">
        <w:rPr>
          <w:rFonts w:ascii="Times New Roman" w:hAnsi="Times New Roman" w:cs="Times New Roman"/>
        </w:rPr>
        <w:t>nc</w:t>
      </w:r>
      <w:r w:rsidRPr="009C0881">
        <w:rPr>
          <w:rFonts w:ascii="Times New Roman" w:hAnsi="Times New Roman" w:cs="Times New Roman"/>
          <w:spacing w:val="-1"/>
        </w:rPr>
        <w:t>u</w:t>
      </w:r>
      <w:r w:rsidRPr="009C0881">
        <w:rPr>
          <w:rFonts w:ascii="Times New Roman" w:hAnsi="Times New Roman" w:cs="Times New Roman"/>
          <w:spacing w:val="-2"/>
        </w:rPr>
        <w:t>r</w:t>
      </w:r>
      <w:r w:rsidRPr="009C0881">
        <w:rPr>
          <w:rFonts w:ascii="Times New Roman" w:hAnsi="Times New Roman" w:cs="Times New Roman"/>
          <w:spacing w:val="1"/>
        </w:rPr>
        <w:t>r</w:t>
      </w:r>
      <w:r w:rsidRPr="009C0881">
        <w:rPr>
          <w:rFonts w:ascii="Times New Roman" w:hAnsi="Times New Roman" w:cs="Times New Roman"/>
        </w:rPr>
        <w:t xml:space="preserve">ed </w:t>
      </w:r>
      <w:r w:rsidRPr="009C0881">
        <w:rPr>
          <w:rFonts w:ascii="Times New Roman" w:hAnsi="Times New Roman" w:cs="Times New Roman"/>
          <w:spacing w:val="-1"/>
        </w:rPr>
        <w:t>i</w:t>
      </w:r>
      <w:r w:rsidRPr="009C0881">
        <w:rPr>
          <w:rFonts w:ascii="Times New Roman" w:hAnsi="Times New Roman" w:cs="Times New Roman"/>
        </w:rPr>
        <w:t>n</w:t>
      </w:r>
      <w:r w:rsidRPr="009C0881">
        <w:rPr>
          <w:rFonts w:ascii="Times New Roman" w:hAnsi="Times New Roman" w:cs="Times New Roman"/>
          <w:spacing w:val="-2"/>
        </w:rPr>
        <w:t xml:space="preserve"> </w:t>
      </w:r>
      <w:r w:rsidRPr="009C0881">
        <w:rPr>
          <w:rFonts w:ascii="Times New Roman" w:hAnsi="Times New Roman" w:cs="Times New Roman"/>
          <w:spacing w:val="-1"/>
        </w:rPr>
        <w:t>t</w:t>
      </w:r>
      <w:r w:rsidRPr="009C0881">
        <w:rPr>
          <w:rFonts w:ascii="Times New Roman" w:hAnsi="Times New Roman" w:cs="Times New Roman"/>
        </w:rPr>
        <w:t>he su</w:t>
      </w:r>
      <w:r w:rsidRPr="009C0881">
        <w:rPr>
          <w:rFonts w:ascii="Times New Roman" w:hAnsi="Times New Roman" w:cs="Times New Roman"/>
          <w:spacing w:val="-1"/>
        </w:rPr>
        <w:t>b</w:t>
      </w:r>
      <w:r w:rsidRPr="009C0881">
        <w:rPr>
          <w:rFonts w:ascii="Times New Roman" w:hAnsi="Times New Roman" w:cs="Times New Roman"/>
          <w:spacing w:val="1"/>
        </w:rPr>
        <w:t>m</w:t>
      </w:r>
      <w:r w:rsidRPr="009C0881">
        <w:rPr>
          <w:rFonts w:ascii="Times New Roman" w:hAnsi="Times New Roman" w:cs="Times New Roman"/>
          <w:spacing w:val="-1"/>
        </w:rPr>
        <w:t>i</w:t>
      </w:r>
      <w:r w:rsidRPr="009C0881">
        <w:rPr>
          <w:rFonts w:ascii="Times New Roman" w:hAnsi="Times New Roman" w:cs="Times New Roman"/>
        </w:rPr>
        <w:t>ss</w:t>
      </w:r>
      <w:r w:rsidRPr="009C0881">
        <w:rPr>
          <w:rFonts w:ascii="Times New Roman" w:hAnsi="Times New Roman" w:cs="Times New Roman"/>
          <w:spacing w:val="-1"/>
        </w:rPr>
        <w:t>i</w:t>
      </w:r>
      <w:r w:rsidRPr="009C0881">
        <w:rPr>
          <w:rFonts w:ascii="Times New Roman" w:hAnsi="Times New Roman" w:cs="Times New Roman"/>
        </w:rPr>
        <w:t>on</w:t>
      </w:r>
      <w:r w:rsidRPr="009C0881">
        <w:rPr>
          <w:rFonts w:ascii="Times New Roman" w:hAnsi="Times New Roman" w:cs="Times New Roman"/>
          <w:spacing w:val="-2"/>
        </w:rPr>
        <w:t xml:space="preserve"> </w:t>
      </w:r>
      <w:r w:rsidRPr="009C0881">
        <w:rPr>
          <w:rFonts w:ascii="Times New Roman" w:hAnsi="Times New Roman" w:cs="Times New Roman"/>
          <w:spacing w:val="-3"/>
        </w:rPr>
        <w:t>o</w:t>
      </w:r>
      <w:r w:rsidRPr="009C0881">
        <w:rPr>
          <w:rFonts w:ascii="Times New Roman" w:hAnsi="Times New Roman" w:cs="Times New Roman"/>
        </w:rPr>
        <w:t>f</w:t>
      </w:r>
      <w:r w:rsidRPr="009C0881">
        <w:rPr>
          <w:rFonts w:ascii="Times New Roman" w:hAnsi="Times New Roman" w:cs="Times New Roman"/>
          <w:spacing w:val="2"/>
        </w:rPr>
        <w:t xml:space="preserve"> </w:t>
      </w:r>
      <w:r w:rsidRPr="009C0881">
        <w:rPr>
          <w:rFonts w:ascii="Times New Roman" w:hAnsi="Times New Roman" w:cs="Times New Roman"/>
        </w:rPr>
        <w:t>a</w:t>
      </w:r>
      <w:r w:rsidRPr="009C0881">
        <w:rPr>
          <w:rFonts w:ascii="Times New Roman" w:hAnsi="Times New Roman" w:cs="Times New Roman"/>
          <w:spacing w:val="-1"/>
        </w:rPr>
        <w:t>n</w:t>
      </w:r>
      <w:r w:rsidRPr="009C0881">
        <w:rPr>
          <w:rFonts w:ascii="Times New Roman" w:hAnsi="Times New Roman" w:cs="Times New Roman"/>
        </w:rPr>
        <w:t>y</w:t>
      </w:r>
      <w:r w:rsidRPr="009C0881">
        <w:rPr>
          <w:rFonts w:ascii="Times New Roman" w:hAnsi="Times New Roman" w:cs="Times New Roman"/>
          <w:spacing w:val="-1"/>
        </w:rPr>
        <w:t xml:space="preserve"> </w:t>
      </w:r>
      <w:r w:rsidRPr="009C0881">
        <w:rPr>
          <w:rFonts w:ascii="Times New Roman" w:hAnsi="Times New Roman" w:cs="Times New Roman"/>
          <w:spacing w:val="2"/>
        </w:rPr>
        <w:t>q</w:t>
      </w:r>
      <w:r w:rsidRPr="009C0881">
        <w:rPr>
          <w:rFonts w:ascii="Times New Roman" w:hAnsi="Times New Roman" w:cs="Times New Roman"/>
          <w:spacing w:val="-3"/>
        </w:rPr>
        <w:t>u</w:t>
      </w:r>
      <w:r w:rsidRPr="009C0881">
        <w:rPr>
          <w:rFonts w:ascii="Times New Roman" w:hAnsi="Times New Roman" w:cs="Times New Roman"/>
        </w:rPr>
        <w:t>ota</w:t>
      </w:r>
      <w:r w:rsidRPr="009C0881">
        <w:rPr>
          <w:rFonts w:ascii="Times New Roman" w:hAnsi="Times New Roman" w:cs="Times New Roman"/>
          <w:spacing w:val="1"/>
        </w:rPr>
        <w:t>t</w:t>
      </w:r>
      <w:r w:rsidRPr="009C0881">
        <w:rPr>
          <w:rFonts w:ascii="Times New Roman" w:hAnsi="Times New Roman" w:cs="Times New Roman"/>
          <w:spacing w:val="-1"/>
        </w:rPr>
        <w:t>i</w:t>
      </w:r>
      <w:r w:rsidRPr="009C0881">
        <w:rPr>
          <w:rFonts w:ascii="Times New Roman" w:hAnsi="Times New Roman" w:cs="Times New Roman"/>
        </w:rPr>
        <w:t>on or</w:t>
      </w:r>
      <w:r w:rsidRPr="009C0881">
        <w:rPr>
          <w:rFonts w:ascii="Times New Roman" w:hAnsi="Times New Roman" w:cs="Times New Roman"/>
          <w:spacing w:val="2"/>
        </w:rPr>
        <w:t xml:space="preserve"> </w:t>
      </w:r>
      <w:r w:rsidRPr="009C0881">
        <w:rPr>
          <w:rFonts w:ascii="Times New Roman" w:hAnsi="Times New Roman" w:cs="Times New Roman"/>
          <w:spacing w:val="-1"/>
        </w:rPr>
        <w:t>i</w:t>
      </w:r>
      <w:r w:rsidRPr="009C0881">
        <w:rPr>
          <w:rFonts w:ascii="Times New Roman" w:hAnsi="Times New Roman" w:cs="Times New Roman"/>
        </w:rPr>
        <w:t>n p</w:t>
      </w:r>
      <w:r w:rsidRPr="009C0881">
        <w:rPr>
          <w:rFonts w:ascii="Times New Roman" w:hAnsi="Times New Roman" w:cs="Times New Roman"/>
          <w:spacing w:val="-2"/>
        </w:rPr>
        <w:t>er</w:t>
      </w:r>
      <w:r w:rsidRPr="009C0881">
        <w:rPr>
          <w:rFonts w:ascii="Times New Roman" w:hAnsi="Times New Roman" w:cs="Times New Roman"/>
          <w:spacing w:val="3"/>
        </w:rPr>
        <w:t>f</w:t>
      </w:r>
      <w:r w:rsidRPr="009C0881">
        <w:rPr>
          <w:rFonts w:ascii="Times New Roman" w:hAnsi="Times New Roman" w:cs="Times New Roman"/>
          <w:spacing w:val="-3"/>
        </w:rPr>
        <w:t>o</w:t>
      </w:r>
      <w:r w:rsidRPr="009C0881">
        <w:rPr>
          <w:rFonts w:ascii="Times New Roman" w:hAnsi="Times New Roman" w:cs="Times New Roman"/>
          <w:spacing w:val="1"/>
        </w:rPr>
        <w:t>rm</w:t>
      </w:r>
      <w:r w:rsidRPr="009C0881">
        <w:rPr>
          <w:rFonts w:ascii="Times New Roman" w:hAnsi="Times New Roman" w:cs="Times New Roman"/>
          <w:spacing w:val="-1"/>
        </w:rPr>
        <w:t>i</w:t>
      </w:r>
      <w:r w:rsidRPr="009C0881">
        <w:rPr>
          <w:rFonts w:ascii="Times New Roman" w:hAnsi="Times New Roman" w:cs="Times New Roman"/>
          <w:spacing w:val="-3"/>
        </w:rPr>
        <w:t>n</w:t>
      </w:r>
      <w:r w:rsidRPr="009C0881">
        <w:rPr>
          <w:rFonts w:ascii="Times New Roman" w:hAnsi="Times New Roman" w:cs="Times New Roman"/>
        </w:rPr>
        <w:t>g any</w:t>
      </w:r>
      <w:r w:rsidRPr="009C0881">
        <w:rPr>
          <w:rFonts w:ascii="Times New Roman" w:hAnsi="Times New Roman" w:cs="Times New Roman"/>
          <w:spacing w:val="-1"/>
        </w:rPr>
        <w:t xml:space="preserve"> </w:t>
      </w:r>
      <w:r w:rsidRPr="009C0881">
        <w:rPr>
          <w:rFonts w:ascii="Times New Roman" w:hAnsi="Times New Roman" w:cs="Times New Roman"/>
          <w:spacing w:val="-3"/>
        </w:rPr>
        <w:t>e</w:t>
      </w:r>
      <w:r w:rsidRPr="009C0881">
        <w:rPr>
          <w:rFonts w:ascii="Times New Roman" w:hAnsi="Times New Roman" w:cs="Times New Roman"/>
          <w:spacing w:val="1"/>
        </w:rPr>
        <w:t>f</w:t>
      </w:r>
      <w:r w:rsidRPr="009C0881">
        <w:rPr>
          <w:rFonts w:ascii="Times New Roman" w:hAnsi="Times New Roman" w:cs="Times New Roman"/>
          <w:spacing w:val="3"/>
        </w:rPr>
        <w:t>f</w:t>
      </w:r>
      <w:r w:rsidRPr="009C0881">
        <w:rPr>
          <w:rFonts w:ascii="Times New Roman" w:hAnsi="Times New Roman" w:cs="Times New Roman"/>
          <w:spacing w:val="-3"/>
        </w:rPr>
        <w:t>o</w:t>
      </w:r>
      <w:r w:rsidRPr="009C0881">
        <w:rPr>
          <w:rFonts w:ascii="Times New Roman" w:hAnsi="Times New Roman" w:cs="Times New Roman"/>
          <w:spacing w:val="1"/>
        </w:rPr>
        <w:t>r</w:t>
      </w:r>
      <w:r w:rsidRPr="009C0881">
        <w:rPr>
          <w:rFonts w:ascii="Times New Roman" w:hAnsi="Times New Roman" w:cs="Times New Roman"/>
        </w:rPr>
        <w:t>t n</w:t>
      </w:r>
      <w:r w:rsidRPr="009C0881">
        <w:rPr>
          <w:rFonts w:ascii="Times New Roman" w:hAnsi="Times New Roman" w:cs="Times New Roman"/>
          <w:spacing w:val="-1"/>
        </w:rPr>
        <w:t>e</w:t>
      </w:r>
      <w:r w:rsidRPr="009C0881">
        <w:rPr>
          <w:rFonts w:ascii="Times New Roman" w:hAnsi="Times New Roman" w:cs="Times New Roman"/>
        </w:rPr>
        <w:t>cess</w:t>
      </w:r>
      <w:r w:rsidRPr="009C0881">
        <w:rPr>
          <w:rFonts w:ascii="Times New Roman" w:hAnsi="Times New Roman" w:cs="Times New Roman"/>
          <w:spacing w:val="-3"/>
        </w:rPr>
        <w:t>a</w:t>
      </w:r>
      <w:r w:rsidRPr="009C0881">
        <w:rPr>
          <w:rFonts w:ascii="Times New Roman" w:hAnsi="Times New Roman" w:cs="Times New Roman"/>
          <w:spacing w:val="1"/>
        </w:rPr>
        <w:t>r</w:t>
      </w:r>
      <w:r w:rsidRPr="009C0881">
        <w:rPr>
          <w:rFonts w:ascii="Times New Roman" w:hAnsi="Times New Roman" w:cs="Times New Roman"/>
        </w:rPr>
        <w:t>y</w:t>
      </w:r>
      <w:r w:rsidRPr="009C0881">
        <w:rPr>
          <w:rFonts w:ascii="Times New Roman" w:hAnsi="Times New Roman" w:cs="Times New Roman"/>
          <w:spacing w:val="-4"/>
        </w:rPr>
        <w:t xml:space="preserve"> </w:t>
      </w:r>
      <w:r w:rsidRPr="009C0881">
        <w:rPr>
          <w:rFonts w:ascii="Times New Roman" w:hAnsi="Times New Roman" w:cs="Times New Roman"/>
          <w:spacing w:val="3"/>
        </w:rPr>
        <w:t>f</w:t>
      </w:r>
      <w:r w:rsidRPr="009C0881">
        <w:rPr>
          <w:rFonts w:ascii="Times New Roman" w:hAnsi="Times New Roman" w:cs="Times New Roman"/>
        </w:rPr>
        <w:t>or</w:t>
      </w:r>
      <w:r w:rsidRPr="009C0881">
        <w:rPr>
          <w:rFonts w:ascii="Times New Roman" w:hAnsi="Times New Roman" w:cs="Times New Roman"/>
          <w:spacing w:val="-1"/>
        </w:rPr>
        <w:t xml:space="preserve"> </w:t>
      </w:r>
      <w:r w:rsidRPr="009C0881">
        <w:rPr>
          <w:rFonts w:ascii="Times New Roman" w:hAnsi="Times New Roman" w:cs="Times New Roman"/>
          <w:spacing w:val="1"/>
        </w:rPr>
        <w:t>t</w:t>
      </w:r>
      <w:r w:rsidRPr="009C0881">
        <w:rPr>
          <w:rFonts w:ascii="Times New Roman" w:hAnsi="Times New Roman" w:cs="Times New Roman"/>
        </w:rPr>
        <w:t>he</w:t>
      </w:r>
      <w:r w:rsidRPr="009C0881">
        <w:rPr>
          <w:rFonts w:ascii="Times New Roman" w:hAnsi="Times New Roman" w:cs="Times New Roman"/>
          <w:spacing w:val="-2"/>
        </w:rPr>
        <w:t xml:space="preserve"> </w:t>
      </w:r>
      <w:r w:rsidRPr="009C0881">
        <w:rPr>
          <w:rFonts w:ascii="Times New Roman" w:hAnsi="Times New Roman" w:cs="Times New Roman"/>
        </w:rPr>
        <w:t>pre</w:t>
      </w:r>
      <w:r w:rsidRPr="009C0881">
        <w:rPr>
          <w:rFonts w:ascii="Times New Roman" w:hAnsi="Times New Roman" w:cs="Times New Roman"/>
          <w:spacing w:val="-3"/>
        </w:rPr>
        <w:t>p</w:t>
      </w:r>
      <w:r w:rsidRPr="009C0881">
        <w:rPr>
          <w:rFonts w:ascii="Times New Roman" w:hAnsi="Times New Roman" w:cs="Times New Roman"/>
        </w:rPr>
        <w:t>ara</w:t>
      </w:r>
      <w:r w:rsidRPr="009C0881">
        <w:rPr>
          <w:rFonts w:ascii="Times New Roman" w:hAnsi="Times New Roman" w:cs="Times New Roman"/>
          <w:spacing w:val="1"/>
        </w:rPr>
        <w:t>t</w:t>
      </w:r>
      <w:r w:rsidRPr="009C0881">
        <w:rPr>
          <w:rFonts w:ascii="Times New Roman" w:hAnsi="Times New Roman" w:cs="Times New Roman"/>
          <w:spacing w:val="-1"/>
        </w:rPr>
        <w:t>i</w:t>
      </w:r>
      <w:r w:rsidRPr="009C0881">
        <w:rPr>
          <w:rFonts w:ascii="Times New Roman" w:hAnsi="Times New Roman" w:cs="Times New Roman"/>
        </w:rPr>
        <w:t>on</w:t>
      </w:r>
      <w:r w:rsidRPr="009C0881">
        <w:rPr>
          <w:rFonts w:ascii="Times New Roman" w:hAnsi="Times New Roman" w:cs="Times New Roman"/>
          <w:spacing w:val="-2"/>
        </w:rPr>
        <w:t xml:space="preserve"> </w:t>
      </w:r>
      <w:r w:rsidRPr="009C0881">
        <w:rPr>
          <w:rFonts w:ascii="Times New Roman" w:hAnsi="Times New Roman" w:cs="Times New Roman"/>
          <w:spacing w:val="1"/>
        </w:rPr>
        <w:t>t</w:t>
      </w:r>
      <w:r w:rsidRPr="009C0881">
        <w:rPr>
          <w:rFonts w:ascii="Times New Roman" w:hAnsi="Times New Roman" w:cs="Times New Roman"/>
        </w:rPr>
        <w:t>h</w:t>
      </w:r>
      <w:r w:rsidRPr="009C0881">
        <w:rPr>
          <w:rFonts w:ascii="Times New Roman" w:hAnsi="Times New Roman" w:cs="Times New Roman"/>
          <w:spacing w:val="-1"/>
        </w:rPr>
        <w:t>e</w:t>
      </w:r>
      <w:r w:rsidRPr="009C0881">
        <w:rPr>
          <w:rFonts w:ascii="Times New Roman" w:hAnsi="Times New Roman" w:cs="Times New Roman"/>
          <w:spacing w:val="1"/>
        </w:rPr>
        <w:t>r</w:t>
      </w:r>
      <w:r w:rsidRPr="009C0881">
        <w:rPr>
          <w:rFonts w:ascii="Times New Roman" w:hAnsi="Times New Roman" w:cs="Times New Roman"/>
        </w:rPr>
        <w:t>e</w:t>
      </w:r>
      <w:r w:rsidRPr="009C0881">
        <w:rPr>
          <w:rFonts w:ascii="Times New Roman" w:hAnsi="Times New Roman" w:cs="Times New Roman"/>
          <w:spacing w:val="-3"/>
        </w:rPr>
        <w:t>o</w:t>
      </w:r>
      <w:r w:rsidRPr="009C0881">
        <w:rPr>
          <w:rFonts w:ascii="Times New Roman" w:hAnsi="Times New Roman" w:cs="Times New Roman"/>
          <w:spacing w:val="1"/>
        </w:rPr>
        <w:t xml:space="preserve">f, </w:t>
      </w:r>
      <w:proofErr w:type="gramStart"/>
      <w:r w:rsidRPr="009C0881">
        <w:rPr>
          <w:rFonts w:ascii="Times New Roman" w:hAnsi="Times New Roman" w:cs="Times New Roman"/>
          <w:spacing w:val="1"/>
        </w:rPr>
        <w:t>nor,</w:t>
      </w:r>
      <w:proofErr w:type="gramEnd"/>
      <w:r w:rsidRPr="009C0881">
        <w:rPr>
          <w:rFonts w:ascii="Times New Roman" w:hAnsi="Times New Roman" w:cs="Times New Roman"/>
          <w:spacing w:val="1"/>
        </w:rPr>
        <w:t xml:space="preserve"> </w:t>
      </w:r>
      <w:r w:rsidRPr="009C0881">
        <w:rPr>
          <w:rFonts w:ascii="Times New Roman" w:hAnsi="Times New Roman" w:cs="Times New Roman"/>
        </w:rPr>
        <w:t>d</w:t>
      </w:r>
      <w:r w:rsidRPr="009C0881">
        <w:rPr>
          <w:rFonts w:ascii="Times New Roman" w:hAnsi="Times New Roman" w:cs="Times New Roman"/>
          <w:spacing w:val="-1"/>
        </w:rPr>
        <w:t>o</w:t>
      </w:r>
      <w:r w:rsidRPr="009C0881">
        <w:rPr>
          <w:rFonts w:ascii="Times New Roman" w:hAnsi="Times New Roman" w:cs="Times New Roman"/>
          <w:spacing w:val="-3"/>
        </w:rPr>
        <w:t>e</w:t>
      </w:r>
      <w:r w:rsidRPr="009C0881">
        <w:rPr>
          <w:rFonts w:ascii="Times New Roman" w:hAnsi="Times New Roman" w:cs="Times New Roman"/>
        </w:rPr>
        <w:t>s</w:t>
      </w:r>
      <w:r w:rsidRPr="009C0881">
        <w:rPr>
          <w:rFonts w:ascii="Times New Roman" w:hAnsi="Times New Roman" w:cs="Times New Roman"/>
          <w:spacing w:val="1"/>
        </w:rPr>
        <w:t xml:space="preserve"> </w:t>
      </w:r>
      <w:r w:rsidRPr="009C0881">
        <w:rPr>
          <w:rFonts w:ascii="Times New Roman" w:hAnsi="Times New Roman" w:cs="Times New Roman"/>
          <w:spacing w:val="-1"/>
        </w:rPr>
        <w:t>i</w:t>
      </w:r>
      <w:r w:rsidRPr="009C0881">
        <w:rPr>
          <w:rFonts w:ascii="Times New Roman" w:hAnsi="Times New Roman" w:cs="Times New Roman"/>
        </w:rPr>
        <w:t>t co</w:t>
      </w:r>
      <w:r w:rsidRPr="009C0881">
        <w:rPr>
          <w:rFonts w:ascii="Times New Roman" w:hAnsi="Times New Roman" w:cs="Times New Roman"/>
          <w:spacing w:val="-2"/>
        </w:rPr>
        <w:t>m</w:t>
      </w:r>
      <w:r w:rsidRPr="009C0881">
        <w:rPr>
          <w:rFonts w:ascii="Times New Roman" w:hAnsi="Times New Roman" w:cs="Times New Roman"/>
          <w:spacing w:val="1"/>
        </w:rPr>
        <w:t>m</w:t>
      </w:r>
      <w:r w:rsidRPr="009C0881">
        <w:rPr>
          <w:rFonts w:ascii="Times New Roman" w:hAnsi="Times New Roman" w:cs="Times New Roman"/>
          <w:spacing w:val="-1"/>
        </w:rPr>
        <w:t>i</w:t>
      </w:r>
      <w:r w:rsidRPr="009C0881">
        <w:rPr>
          <w:rFonts w:ascii="Times New Roman" w:hAnsi="Times New Roman" w:cs="Times New Roman"/>
        </w:rPr>
        <w:t xml:space="preserve">t </w:t>
      </w:r>
      <w:r w:rsidRPr="009C0881">
        <w:rPr>
          <w:rFonts w:ascii="Times New Roman" w:hAnsi="Times New Roman" w:cs="Times New Roman"/>
          <w:spacing w:val="1"/>
        </w:rPr>
        <w:t>t</w:t>
      </w:r>
      <w:r w:rsidRPr="009C0881">
        <w:rPr>
          <w:rFonts w:ascii="Times New Roman" w:hAnsi="Times New Roman" w:cs="Times New Roman"/>
        </w:rPr>
        <w:t>he</w:t>
      </w:r>
      <w:r w:rsidRPr="009C0881">
        <w:rPr>
          <w:rFonts w:ascii="Times New Roman" w:hAnsi="Times New Roman" w:cs="Times New Roman"/>
          <w:spacing w:val="-2"/>
        </w:rPr>
        <w:t xml:space="preserve"> </w:t>
      </w:r>
      <w:r w:rsidRPr="009C0881">
        <w:rPr>
          <w:rFonts w:ascii="Times New Roman" w:hAnsi="Times New Roman" w:cs="Times New Roman"/>
          <w:spacing w:val="1"/>
        </w:rPr>
        <w:t>G</w:t>
      </w:r>
      <w:r w:rsidRPr="009C0881">
        <w:rPr>
          <w:rFonts w:ascii="Times New Roman" w:hAnsi="Times New Roman" w:cs="Times New Roman"/>
        </w:rPr>
        <w:t>o</w:t>
      </w:r>
      <w:r w:rsidRPr="009C0881">
        <w:rPr>
          <w:rFonts w:ascii="Times New Roman" w:hAnsi="Times New Roman" w:cs="Times New Roman"/>
          <w:spacing w:val="-3"/>
        </w:rPr>
        <w:t>v</w:t>
      </w:r>
      <w:r w:rsidRPr="009C0881">
        <w:rPr>
          <w:rFonts w:ascii="Times New Roman" w:hAnsi="Times New Roman" w:cs="Times New Roman"/>
        </w:rPr>
        <w:t>er</w:t>
      </w:r>
      <w:r w:rsidRPr="009C0881">
        <w:rPr>
          <w:rFonts w:ascii="Times New Roman" w:hAnsi="Times New Roman" w:cs="Times New Roman"/>
          <w:spacing w:val="-2"/>
        </w:rPr>
        <w:t>nm</w:t>
      </w:r>
      <w:r w:rsidRPr="009C0881">
        <w:rPr>
          <w:rFonts w:ascii="Times New Roman" w:hAnsi="Times New Roman" w:cs="Times New Roman"/>
        </w:rPr>
        <w:t>e</w:t>
      </w:r>
      <w:r w:rsidRPr="009C0881">
        <w:rPr>
          <w:rFonts w:ascii="Times New Roman" w:hAnsi="Times New Roman" w:cs="Times New Roman"/>
          <w:spacing w:val="-1"/>
        </w:rPr>
        <w:t>n</w:t>
      </w:r>
      <w:r w:rsidRPr="009C0881">
        <w:rPr>
          <w:rFonts w:ascii="Times New Roman" w:hAnsi="Times New Roman" w:cs="Times New Roman"/>
        </w:rPr>
        <w:t>t</w:t>
      </w:r>
      <w:r w:rsidRPr="009C0881">
        <w:rPr>
          <w:rFonts w:ascii="Times New Roman" w:hAnsi="Times New Roman" w:cs="Times New Roman"/>
          <w:spacing w:val="8"/>
        </w:rPr>
        <w:t xml:space="preserve"> </w:t>
      </w:r>
      <w:r w:rsidRPr="009C0881">
        <w:rPr>
          <w:rFonts w:ascii="Times New Roman" w:hAnsi="Times New Roman" w:cs="Times New Roman"/>
          <w:spacing w:val="1"/>
        </w:rPr>
        <w:t>t</w:t>
      </w:r>
      <w:r w:rsidRPr="009C0881">
        <w:rPr>
          <w:rFonts w:ascii="Times New Roman" w:hAnsi="Times New Roman" w:cs="Times New Roman"/>
        </w:rPr>
        <w:t>o procure</w:t>
      </w:r>
      <w:r w:rsidRPr="009C0881">
        <w:rPr>
          <w:rFonts w:ascii="Times New Roman" w:hAnsi="Times New Roman" w:cs="Times New Roman"/>
          <w:spacing w:val="-1"/>
        </w:rPr>
        <w:t xml:space="preserve"> </w:t>
      </w:r>
      <w:r w:rsidRPr="009C0881">
        <w:rPr>
          <w:rFonts w:ascii="Times New Roman" w:hAnsi="Times New Roman" w:cs="Times New Roman"/>
        </w:rPr>
        <w:t>or</w:t>
      </w:r>
      <w:r w:rsidRPr="009C0881">
        <w:rPr>
          <w:rFonts w:ascii="Times New Roman" w:hAnsi="Times New Roman" w:cs="Times New Roman"/>
          <w:spacing w:val="-1"/>
        </w:rPr>
        <w:t xml:space="preserve"> </w:t>
      </w:r>
      <w:r w:rsidRPr="009C0881">
        <w:rPr>
          <w:rFonts w:ascii="Times New Roman" w:hAnsi="Times New Roman" w:cs="Times New Roman"/>
        </w:rPr>
        <w:t>co</w:t>
      </w:r>
      <w:r w:rsidRPr="009C0881">
        <w:rPr>
          <w:rFonts w:ascii="Times New Roman" w:hAnsi="Times New Roman" w:cs="Times New Roman"/>
          <w:spacing w:val="-1"/>
        </w:rPr>
        <w:t>nt</w:t>
      </w:r>
      <w:r w:rsidRPr="009C0881">
        <w:rPr>
          <w:rFonts w:ascii="Times New Roman" w:hAnsi="Times New Roman" w:cs="Times New Roman"/>
          <w:spacing w:val="1"/>
        </w:rPr>
        <w:t>r</w:t>
      </w:r>
      <w:r w:rsidRPr="009C0881">
        <w:rPr>
          <w:rFonts w:ascii="Times New Roman" w:hAnsi="Times New Roman" w:cs="Times New Roman"/>
        </w:rPr>
        <w:t>a</w:t>
      </w:r>
      <w:r w:rsidRPr="009C0881">
        <w:rPr>
          <w:rFonts w:ascii="Times New Roman" w:hAnsi="Times New Roman" w:cs="Times New Roman"/>
          <w:spacing w:val="-3"/>
        </w:rPr>
        <w:t>c</w:t>
      </w:r>
      <w:r w:rsidRPr="009C0881">
        <w:rPr>
          <w:rFonts w:ascii="Times New Roman" w:hAnsi="Times New Roman" w:cs="Times New Roman"/>
        </w:rPr>
        <w:t xml:space="preserve">t </w:t>
      </w:r>
      <w:r w:rsidRPr="009C0881">
        <w:rPr>
          <w:rFonts w:ascii="Times New Roman" w:hAnsi="Times New Roman" w:cs="Times New Roman"/>
          <w:spacing w:val="1"/>
        </w:rPr>
        <w:t>f</w:t>
      </w:r>
      <w:r w:rsidRPr="009C0881">
        <w:rPr>
          <w:rFonts w:ascii="Times New Roman" w:hAnsi="Times New Roman" w:cs="Times New Roman"/>
        </w:rPr>
        <w:t>or</w:t>
      </w:r>
      <w:r w:rsidRPr="009C0881">
        <w:rPr>
          <w:rFonts w:ascii="Times New Roman" w:hAnsi="Times New Roman" w:cs="Times New Roman"/>
          <w:spacing w:val="-1"/>
        </w:rPr>
        <w:t xml:space="preserve"> </w:t>
      </w:r>
      <w:r w:rsidRPr="009C0881">
        <w:rPr>
          <w:rFonts w:ascii="Times New Roman" w:hAnsi="Times New Roman" w:cs="Times New Roman"/>
          <w:spacing w:val="-3"/>
        </w:rPr>
        <w:t>a</w:t>
      </w:r>
      <w:r w:rsidRPr="009C0881">
        <w:rPr>
          <w:rFonts w:ascii="Times New Roman" w:hAnsi="Times New Roman" w:cs="Times New Roman"/>
        </w:rPr>
        <w:t>ny</w:t>
      </w:r>
      <w:r w:rsidRPr="009C0881">
        <w:rPr>
          <w:rFonts w:ascii="Times New Roman" w:hAnsi="Times New Roman" w:cs="Times New Roman"/>
          <w:spacing w:val="-2"/>
        </w:rPr>
        <w:t xml:space="preserve"> </w:t>
      </w:r>
      <w:r w:rsidRPr="009C0881">
        <w:rPr>
          <w:rFonts w:ascii="Times New Roman" w:hAnsi="Times New Roman" w:cs="Times New Roman"/>
        </w:rPr>
        <w:t>su</w:t>
      </w:r>
      <w:r w:rsidRPr="009C0881">
        <w:rPr>
          <w:rFonts w:ascii="Times New Roman" w:hAnsi="Times New Roman" w:cs="Times New Roman"/>
          <w:spacing w:val="-1"/>
        </w:rPr>
        <w:t>p</w:t>
      </w:r>
      <w:r w:rsidRPr="009C0881">
        <w:rPr>
          <w:rFonts w:ascii="Times New Roman" w:hAnsi="Times New Roman" w:cs="Times New Roman"/>
        </w:rPr>
        <w:t>p</w:t>
      </w:r>
      <w:r w:rsidRPr="009C0881">
        <w:rPr>
          <w:rFonts w:ascii="Times New Roman" w:hAnsi="Times New Roman" w:cs="Times New Roman"/>
          <w:spacing w:val="-1"/>
        </w:rPr>
        <w:t>li</w:t>
      </w:r>
      <w:r w:rsidRPr="009C0881">
        <w:rPr>
          <w:rFonts w:ascii="Times New Roman" w:hAnsi="Times New Roman" w:cs="Times New Roman"/>
        </w:rPr>
        <w:t>es or</w:t>
      </w:r>
      <w:r w:rsidRPr="009C0881">
        <w:rPr>
          <w:rFonts w:ascii="Times New Roman" w:hAnsi="Times New Roman" w:cs="Times New Roman"/>
          <w:spacing w:val="2"/>
        </w:rPr>
        <w:t xml:space="preserve"> </w:t>
      </w:r>
      <w:r w:rsidRPr="009C0881">
        <w:rPr>
          <w:rFonts w:ascii="Times New Roman" w:hAnsi="Times New Roman" w:cs="Times New Roman"/>
        </w:rPr>
        <w:t>s</w:t>
      </w:r>
      <w:r w:rsidRPr="009C0881">
        <w:rPr>
          <w:rFonts w:ascii="Times New Roman" w:hAnsi="Times New Roman" w:cs="Times New Roman"/>
          <w:spacing w:val="-3"/>
        </w:rPr>
        <w:t>e</w:t>
      </w:r>
      <w:r w:rsidRPr="009C0881">
        <w:rPr>
          <w:rFonts w:ascii="Times New Roman" w:hAnsi="Times New Roman" w:cs="Times New Roman"/>
          <w:spacing w:val="1"/>
        </w:rPr>
        <w:t>r</w:t>
      </w:r>
      <w:r w:rsidRPr="009C0881">
        <w:rPr>
          <w:rFonts w:ascii="Times New Roman" w:hAnsi="Times New Roman" w:cs="Times New Roman"/>
          <w:spacing w:val="-2"/>
        </w:rPr>
        <w:t>v</w:t>
      </w:r>
      <w:r w:rsidRPr="009C0881">
        <w:rPr>
          <w:rFonts w:ascii="Times New Roman" w:hAnsi="Times New Roman" w:cs="Times New Roman"/>
          <w:spacing w:val="-1"/>
        </w:rPr>
        <w:t>i</w:t>
      </w:r>
      <w:r w:rsidRPr="009C0881">
        <w:rPr>
          <w:rFonts w:ascii="Times New Roman" w:hAnsi="Times New Roman" w:cs="Times New Roman"/>
        </w:rPr>
        <w:t>ces.</w:t>
      </w:r>
    </w:p>
    <w:p w14:paraId="143B49B3" w14:textId="77777777" w:rsidR="00494E6D" w:rsidRPr="00494E6D" w:rsidRDefault="00494E6D" w:rsidP="00494E6D">
      <w:pPr>
        <w:widowControl w:val="0"/>
        <w:adjustRightInd w:val="0"/>
        <w:spacing w:before="32"/>
        <w:ind w:right="-20"/>
        <w:rPr>
          <w:rFonts w:ascii="Times New Roman" w:hAnsi="Times New Roman" w:cs="Times New Roman"/>
          <w:b/>
          <w:bCs/>
          <w:u w:val="single"/>
        </w:rPr>
      </w:pPr>
    </w:p>
    <w:p w14:paraId="17581B3E" w14:textId="569B2DAE" w:rsidR="00494E6D" w:rsidRPr="00494E6D" w:rsidRDefault="00494E6D" w:rsidP="00494E6D">
      <w:pPr>
        <w:widowControl w:val="0"/>
        <w:adjustRightInd w:val="0"/>
        <w:spacing w:before="32"/>
        <w:ind w:right="-20"/>
        <w:rPr>
          <w:rFonts w:ascii="Times New Roman" w:hAnsi="Times New Roman" w:cs="Times New Roman"/>
          <w:spacing w:val="2"/>
        </w:rPr>
      </w:pPr>
      <w:r w:rsidRPr="00494E6D">
        <w:rPr>
          <w:rFonts w:ascii="Times New Roman" w:hAnsi="Times New Roman" w:cs="Times New Roman"/>
          <w:b/>
          <w:bCs/>
          <w:u w:val="single"/>
        </w:rPr>
        <w:t>Subcontracting:</w:t>
      </w:r>
      <w:r w:rsidRPr="00494E6D">
        <w:rPr>
          <w:rFonts w:ascii="Times New Roman" w:hAnsi="Times New Roman" w:cs="Times New Roman"/>
          <w:b/>
          <w:bCs/>
          <w:sz w:val="23"/>
          <w:szCs w:val="23"/>
          <w:u w:val="single"/>
        </w:rPr>
        <w:t xml:space="preserve"> </w:t>
      </w:r>
      <w:r w:rsidRPr="00494E6D">
        <w:rPr>
          <w:rFonts w:ascii="Times New Roman" w:hAnsi="Times New Roman" w:cs="Times New Roman"/>
          <w:sz w:val="23"/>
          <w:szCs w:val="23"/>
        </w:rPr>
        <w:t>The Offeror may propose subcontracting arrangements with their Digital Support Services BPA approved (Award) subcontractors and/or additional subcontractors. New subcontractors will be reviewed by the Contracting Officer upon receipt of Quotes. All proposed labor categories, pricing and services shall be in accordance with the prime contractor’s GSA MAS contract Pricing Table and shall meet the minimum education and experience requirements set forth in their contract.</w:t>
      </w:r>
    </w:p>
    <w:bookmarkEnd w:id="109"/>
    <w:p w14:paraId="076A9A7D" w14:textId="0A032C26" w:rsidR="00430289" w:rsidRPr="00430289" w:rsidRDefault="00430289" w:rsidP="001F476D">
      <w:pPr>
        <w:pStyle w:val="ListParagraph"/>
        <w:ind w:left="360" w:right="182"/>
        <w:rPr>
          <w:rFonts w:ascii="Times New Roman" w:eastAsia="Times New Roman" w:hAnsi="Times New Roman" w:cs="Times New Roman"/>
        </w:rPr>
      </w:pPr>
    </w:p>
    <w:p w14:paraId="4FA90C34" w14:textId="77777777" w:rsidR="00494E6D" w:rsidRDefault="00494E6D" w:rsidP="00494E6D">
      <w:pPr>
        <w:widowControl w:val="0"/>
        <w:adjustRightInd w:val="0"/>
        <w:spacing w:before="32"/>
        <w:ind w:right="-20"/>
        <w:rPr>
          <w:rFonts w:ascii="Times New Roman" w:hAnsi="Times New Roman" w:cs="Times New Roman"/>
        </w:rPr>
      </w:pPr>
      <w:r w:rsidRPr="009C0881">
        <w:rPr>
          <w:rFonts w:ascii="Times New Roman" w:hAnsi="Times New Roman" w:cs="Times New Roman"/>
          <w:b/>
          <w:u w:val="single"/>
        </w:rPr>
        <w:t>Open Market Items</w:t>
      </w:r>
      <w:r w:rsidRPr="009C0881">
        <w:rPr>
          <w:rFonts w:ascii="Times New Roman" w:hAnsi="Times New Roman" w:cs="Times New Roman"/>
          <w:b/>
        </w:rPr>
        <w:t>:</w:t>
      </w:r>
      <w:r w:rsidRPr="009C0881">
        <w:rPr>
          <w:rFonts w:ascii="Times New Roman" w:hAnsi="Times New Roman" w:cs="Times New Roman"/>
        </w:rPr>
        <w:t xml:space="preserve">  Proposing open market items shall not be permitted under this RFQ.  Quotes listing open market items will not be considered for award.  </w:t>
      </w:r>
    </w:p>
    <w:p w14:paraId="17E7959B" w14:textId="77777777" w:rsidR="00494E6D" w:rsidRPr="009C0881" w:rsidRDefault="00494E6D" w:rsidP="00494E6D">
      <w:pPr>
        <w:widowControl w:val="0"/>
        <w:adjustRightInd w:val="0"/>
        <w:spacing w:before="32"/>
        <w:ind w:right="-20"/>
        <w:rPr>
          <w:rFonts w:ascii="Times New Roman" w:hAnsi="Times New Roman" w:cs="Times New Roman"/>
        </w:rPr>
      </w:pPr>
    </w:p>
    <w:p w14:paraId="23461124" w14:textId="77777777" w:rsidR="00494E6D" w:rsidRDefault="00494E6D" w:rsidP="00494E6D">
      <w:pPr>
        <w:rPr>
          <w:rFonts w:ascii="Times New Roman" w:hAnsi="Times New Roman" w:cs="Times New Roman"/>
        </w:rPr>
      </w:pPr>
      <w:r w:rsidRPr="009C0881">
        <w:rPr>
          <w:rFonts w:ascii="Times New Roman" w:hAnsi="Times New Roman" w:cs="Times New Roman"/>
          <w:b/>
          <w:u w:val="single"/>
        </w:rPr>
        <w:t>Communications</w:t>
      </w:r>
      <w:r w:rsidRPr="009C0881">
        <w:rPr>
          <w:rFonts w:ascii="Times New Roman" w:hAnsi="Times New Roman" w:cs="Times New Roman"/>
          <w:b/>
        </w:rPr>
        <w:t>:</w:t>
      </w:r>
      <w:r w:rsidRPr="009C0881">
        <w:rPr>
          <w:rFonts w:ascii="Times New Roman" w:hAnsi="Times New Roman" w:cs="Times New Roman"/>
        </w:rPr>
        <w:t xml:space="preserve">  The Government intends to make award without further communicating with contractors.  Consequently, </w:t>
      </w:r>
      <w:r>
        <w:rPr>
          <w:rFonts w:ascii="Times New Roman" w:hAnsi="Times New Roman" w:cs="Times New Roman"/>
        </w:rPr>
        <w:t>offerors</w:t>
      </w:r>
      <w:r w:rsidRPr="009C0881">
        <w:rPr>
          <w:rFonts w:ascii="Times New Roman" w:hAnsi="Times New Roman" w:cs="Times New Roman"/>
        </w:rPr>
        <w:t xml:space="preserve"> should provide their best technical and pricing quotes in their initial submissions.  However, the Government reserves the right to communicate with any </w:t>
      </w:r>
      <w:r>
        <w:rPr>
          <w:rFonts w:ascii="Times New Roman" w:hAnsi="Times New Roman" w:cs="Times New Roman"/>
        </w:rPr>
        <w:t>offer</w:t>
      </w:r>
      <w:r w:rsidRPr="009C0881">
        <w:rPr>
          <w:rFonts w:ascii="Times New Roman" w:hAnsi="Times New Roman" w:cs="Times New Roman"/>
        </w:rPr>
        <w:t xml:space="preserve">or submitting a quote if it is determined advantageous to the Government to do so.  This statement is not to be construed to mean that the Government is obligated to communicate with every </w:t>
      </w:r>
      <w:r>
        <w:rPr>
          <w:rFonts w:ascii="Times New Roman" w:hAnsi="Times New Roman" w:cs="Times New Roman"/>
        </w:rPr>
        <w:t>offeror</w:t>
      </w:r>
      <w:r w:rsidRPr="009C0881">
        <w:rPr>
          <w:rFonts w:ascii="Times New Roman" w:hAnsi="Times New Roman" w:cs="Times New Roman"/>
        </w:rPr>
        <w:t>.  A contractor may be eliminated from consideration without further communication if its technical and/or price quotes are not among those contractors considered most advantageous to the Government based on the best value determination.</w:t>
      </w:r>
    </w:p>
    <w:p w14:paraId="3954377D" w14:textId="77777777" w:rsidR="00494E6D" w:rsidRPr="009C0881" w:rsidRDefault="00494E6D" w:rsidP="00494E6D">
      <w:pPr>
        <w:rPr>
          <w:rFonts w:ascii="Times New Roman" w:hAnsi="Times New Roman" w:cs="Times New Roman"/>
        </w:rPr>
      </w:pPr>
    </w:p>
    <w:p w14:paraId="520C5B48" w14:textId="77777777" w:rsidR="00494E6D" w:rsidRDefault="00494E6D" w:rsidP="00494E6D">
      <w:pPr>
        <w:rPr>
          <w:rFonts w:ascii="Times New Roman" w:hAnsi="Times New Roman" w:cs="Times New Roman"/>
        </w:rPr>
      </w:pPr>
      <w:r w:rsidRPr="009C0881">
        <w:rPr>
          <w:rFonts w:ascii="Times New Roman" w:hAnsi="Times New Roman" w:cs="Times New Roman"/>
          <w:b/>
          <w:u w:val="single"/>
        </w:rPr>
        <w:t>Pricing</w:t>
      </w:r>
      <w:r w:rsidRPr="009C0881">
        <w:rPr>
          <w:rFonts w:ascii="Times New Roman" w:hAnsi="Times New Roman" w:cs="Times New Roman"/>
          <w:b/>
        </w:rPr>
        <w:t>:</w:t>
      </w:r>
      <w:r w:rsidRPr="009C0881">
        <w:rPr>
          <w:rFonts w:ascii="Times New Roman" w:hAnsi="Times New Roman" w:cs="Times New Roman"/>
        </w:rPr>
        <w:t xml:space="preserve">  </w:t>
      </w:r>
      <w:r>
        <w:rPr>
          <w:rFonts w:ascii="Times New Roman" w:hAnsi="Times New Roman" w:cs="Times New Roman"/>
        </w:rPr>
        <w:t>Offeror</w:t>
      </w:r>
      <w:r w:rsidRPr="009C0881">
        <w:rPr>
          <w:rFonts w:ascii="Times New Roman" w:hAnsi="Times New Roman" w:cs="Times New Roman"/>
        </w:rPr>
        <w:t xml:space="preserve">s are encouraged to provide discounts from their GSA Schedule prices.  </w:t>
      </w:r>
      <w:r>
        <w:rPr>
          <w:rFonts w:ascii="Times New Roman" w:hAnsi="Times New Roman" w:cs="Times New Roman"/>
        </w:rPr>
        <w:t>Offer</w:t>
      </w:r>
      <w:r w:rsidRPr="009C0881">
        <w:rPr>
          <w:rFonts w:ascii="Times New Roman" w:hAnsi="Times New Roman" w:cs="Times New Roman"/>
        </w:rPr>
        <w:t xml:space="preserve">ors shall clearly indicate within their quotations any discounted prices.  </w:t>
      </w:r>
      <w:r>
        <w:rPr>
          <w:rFonts w:ascii="Times New Roman" w:hAnsi="Times New Roman" w:cs="Times New Roman"/>
        </w:rPr>
        <w:t>Offer</w:t>
      </w:r>
      <w:r w:rsidRPr="009C0881">
        <w:rPr>
          <w:rFonts w:ascii="Times New Roman" w:hAnsi="Times New Roman" w:cs="Times New Roman"/>
        </w:rPr>
        <w:t xml:space="preserve">ors shall provide sufficient detail to allow the Government the ability to trace proposed prices back to prices contained in the GSA Schedules through the supporting documentation included with the Price Quote.  Under no circumstances shall proposed BPA prices exceed those in the GSA Schedule for the same performance period.  The final award pricing will be the maximum rates under the BPA(s); even if the GSA Schedule contract is later re-negotiated or extended to include higher rates.  </w:t>
      </w:r>
    </w:p>
    <w:p w14:paraId="5D22E789" w14:textId="77777777" w:rsidR="00494E6D" w:rsidRPr="009C0881" w:rsidRDefault="00494E6D" w:rsidP="00494E6D">
      <w:pPr>
        <w:rPr>
          <w:rFonts w:ascii="Times New Roman" w:hAnsi="Times New Roman" w:cs="Times New Roman"/>
        </w:rPr>
      </w:pPr>
    </w:p>
    <w:p w14:paraId="3F16C4C1" w14:textId="77777777" w:rsidR="00494E6D" w:rsidRPr="009C0881" w:rsidRDefault="00494E6D" w:rsidP="00494E6D">
      <w:pPr>
        <w:rPr>
          <w:rFonts w:ascii="Times New Roman" w:hAnsi="Times New Roman" w:cs="Times New Roman"/>
        </w:rPr>
      </w:pPr>
      <w:r w:rsidRPr="009C0881">
        <w:rPr>
          <w:rFonts w:ascii="Times New Roman" w:hAnsi="Times New Roman" w:cs="Times New Roman"/>
          <w:b/>
          <w:u w:val="single"/>
        </w:rPr>
        <w:t>RFQ Amendments</w:t>
      </w:r>
      <w:r w:rsidRPr="009C0881">
        <w:rPr>
          <w:rFonts w:ascii="Times New Roman" w:hAnsi="Times New Roman" w:cs="Times New Roman"/>
          <w:b/>
        </w:rPr>
        <w:t>:</w:t>
      </w:r>
      <w:r w:rsidRPr="009C0881">
        <w:rPr>
          <w:rFonts w:ascii="Times New Roman" w:hAnsi="Times New Roman" w:cs="Times New Roman"/>
        </w:rPr>
        <w:t xml:space="preserve">  Quotes, modifications or revisions must be submitted in accordance with the RFQ and any Amendments, if applicable.  Amendments to this RFQ will be posted to </w:t>
      </w:r>
      <w:proofErr w:type="spellStart"/>
      <w:r w:rsidRPr="009C0881">
        <w:rPr>
          <w:rFonts w:ascii="Times New Roman" w:hAnsi="Times New Roman" w:cs="Times New Roman"/>
        </w:rPr>
        <w:t>eBuy</w:t>
      </w:r>
      <w:proofErr w:type="spellEnd"/>
      <w:r w:rsidRPr="009C0881">
        <w:rPr>
          <w:rFonts w:ascii="Times New Roman" w:hAnsi="Times New Roman" w:cs="Times New Roman"/>
        </w:rPr>
        <w:t xml:space="preserve">, GSA’s electronic Request for Quote (RFQ) / Request for </w:t>
      </w:r>
      <w:r>
        <w:rPr>
          <w:rFonts w:ascii="Times New Roman" w:hAnsi="Times New Roman" w:cs="Times New Roman"/>
        </w:rPr>
        <w:t>Quote</w:t>
      </w:r>
      <w:r w:rsidRPr="009C0881">
        <w:rPr>
          <w:rFonts w:ascii="Times New Roman" w:hAnsi="Times New Roman" w:cs="Times New Roman"/>
        </w:rPr>
        <w:t xml:space="preserve"> (RFP) system.</w:t>
      </w:r>
    </w:p>
    <w:p w14:paraId="0DCE2512" w14:textId="77777777" w:rsidR="00430289" w:rsidRDefault="00430289" w:rsidP="00D40B50">
      <w:pPr>
        <w:ind w:right="182"/>
        <w:rPr>
          <w:rFonts w:ascii="Times New Roman" w:eastAsia="Times New Roman" w:hAnsi="Times New Roman" w:cs="Times New Roman"/>
        </w:rPr>
      </w:pPr>
    </w:p>
    <w:p w14:paraId="2BFED0B9" w14:textId="1862B5D3" w:rsidR="00957674" w:rsidRDefault="00957674" w:rsidP="00957674">
      <w:pPr>
        <w:widowControl w:val="0"/>
        <w:adjustRightInd w:val="0"/>
        <w:spacing w:before="32"/>
        <w:ind w:right="-20"/>
        <w:rPr>
          <w:rFonts w:ascii="Times New Roman" w:hAnsi="Times New Roman" w:cs="Times New Roman"/>
          <w:b/>
        </w:rPr>
      </w:pPr>
      <w:r w:rsidRPr="009C0881">
        <w:rPr>
          <w:rFonts w:ascii="Times New Roman" w:hAnsi="Times New Roman" w:cs="Times New Roman"/>
          <w:b/>
        </w:rPr>
        <w:t>E.2.  QUESTIONS/QUOTATION DUE DATES</w:t>
      </w:r>
      <w:r>
        <w:rPr>
          <w:rFonts w:ascii="Times New Roman" w:hAnsi="Times New Roman" w:cs="Times New Roman"/>
          <w:b/>
        </w:rPr>
        <w:t>,</w:t>
      </w:r>
    </w:p>
    <w:p w14:paraId="208992DE" w14:textId="77777777" w:rsidR="00957674" w:rsidRPr="00957674" w:rsidRDefault="00957674" w:rsidP="00957674">
      <w:pPr>
        <w:widowControl w:val="0"/>
        <w:adjustRightInd w:val="0"/>
        <w:spacing w:before="32"/>
        <w:ind w:right="-20"/>
        <w:rPr>
          <w:rFonts w:ascii="Times New Roman" w:hAnsi="Times New Roman" w:cs="Times New Roman"/>
          <w:b/>
        </w:rPr>
      </w:pPr>
    </w:p>
    <w:p w14:paraId="699A06CC" w14:textId="6354FB3B" w:rsidR="00957674" w:rsidRPr="00957674" w:rsidRDefault="00957674" w:rsidP="00957674">
      <w:pPr>
        <w:autoSpaceDE w:val="0"/>
        <w:autoSpaceDN w:val="0"/>
        <w:adjustRightInd w:val="0"/>
        <w:jc w:val="both"/>
        <w:rPr>
          <w:rFonts w:ascii="Times New Roman" w:eastAsia="Times New Roman" w:hAnsi="Times New Roman" w:cs="Times New Roman"/>
          <w:b/>
          <w:bCs/>
        </w:rPr>
      </w:pPr>
      <w:r w:rsidRPr="00957674">
        <w:rPr>
          <w:rFonts w:ascii="Times New Roman" w:hAnsi="Times New Roman" w:cs="Times New Roman"/>
          <w:b/>
          <w:snapToGrid w:val="0"/>
          <w:color w:val="000000"/>
          <w:u w:val="single"/>
        </w:rPr>
        <w:t>Questions</w:t>
      </w:r>
      <w:r w:rsidRPr="00957674">
        <w:rPr>
          <w:rFonts w:ascii="Times New Roman" w:hAnsi="Times New Roman" w:cs="Times New Roman"/>
          <w:b/>
          <w:snapToGrid w:val="0"/>
          <w:color w:val="000000"/>
        </w:rPr>
        <w:t>:</w:t>
      </w:r>
      <w:r w:rsidRPr="00957674">
        <w:rPr>
          <w:rFonts w:ascii="Times New Roman" w:hAnsi="Times New Roman" w:cs="Times New Roman"/>
          <w:snapToGrid w:val="0"/>
          <w:color w:val="000000"/>
        </w:rPr>
        <w:t xml:space="preserve">  Questions regarding the requirements of this </w:t>
      </w:r>
      <w:r w:rsidR="006D055C" w:rsidRPr="006D055C">
        <w:rPr>
          <w:rFonts w:ascii="Times New Roman" w:hAnsi="Times New Roman" w:cs="Times New Roman"/>
          <w:snapToGrid w:val="0"/>
          <w:color w:val="000000"/>
          <w:highlight w:val="yellow"/>
        </w:rPr>
        <w:t>Draft</w:t>
      </w:r>
      <w:r w:rsidR="006D055C">
        <w:rPr>
          <w:rFonts w:ascii="Times New Roman" w:hAnsi="Times New Roman" w:cs="Times New Roman"/>
          <w:snapToGrid w:val="0"/>
          <w:color w:val="000000"/>
        </w:rPr>
        <w:t xml:space="preserve"> </w:t>
      </w:r>
      <w:r w:rsidRPr="006D055C">
        <w:rPr>
          <w:rFonts w:ascii="Times New Roman" w:hAnsi="Times New Roman" w:cs="Times New Roman"/>
          <w:snapToGrid w:val="0"/>
          <w:color w:val="000000"/>
          <w:highlight w:val="yellow"/>
        </w:rPr>
        <w:t>RFQ</w:t>
      </w:r>
      <w:r w:rsidRPr="00957674">
        <w:rPr>
          <w:rFonts w:ascii="Times New Roman" w:hAnsi="Times New Roman" w:cs="Times New Roman"/>
          <w:snapToGrid w:val="0"/>
          <w:color w:val="000000"/>
        </w:rPr>
        <w:t xml:space="preserve"> must be submitted no later than 2:00 p.m. (EST), </w:t>
      </w:r>
      <w:r w:rsidR="0070275A">
        <w:rPr>
          <w:rFonts w:ascii="Times New Roman" w:hAnsi="Times New Roman" w:cs="Times New Roman"/>
          <w:snapToGrid w:val="0"/>
          <w:color w:val="000000"/>
          <w:highlight w:val="yellow"/>
          <w:u w:val="single"/>
        </w:rPr>
        <w:t>APRIL</w:t>
      </w:r>
      <w:r w:rsidRPr="00957674">
        <w:rPr>
          <w:rFonts w:ascii="Times New Roman" w:hAnsi="Times New Roman" w:cs="Times New Roman"/>
          <w:snapToGrid w:val="0"/>
          <w:color w:val="000000"/>
          <w:highlight w:val="yellow"/>
          <w:u w:val="single"/>
        </w:rPr>
        <w:t xml:space="preserve"> </w:t>
      </w:r>
      <w:r w:rsidR="006D055C">
        <w:rPr>
          <w:rFonts w:ascii="Times New Roman" w:hAnsi="Times New Roman" w:cs="Times New Roman"/>
          <w:snapToGrid w:val="0"/>
          <w:color w:val="000000"/>
          <w:highlight w:val="yellow"/>
          <w:u w:val="single"/>
        </w:rPr>
        <w:t>16,</w:t>
      </w:r>
      <w:r w:rsidRPr="00957674">
        <w:rPr>
          <w:rFonts w:ascii="Times New Roman" w:hAnsi="Times New Roman" w:cs="Times New Roman"/>
          <w:snapToGrid w:val="0"/>
          <w:color w:val="000000"/>
          <w:highlight w:val="yellow"/>
          <w:u w:val="single"/>
        </w:rPr>
        <w:t xml:space="preserve"> 2024</w:t>
      </w:r>
      <w:r w:rsidRPr="00957674">
        <w:rPr>
          <w:rFonts w:ascii="Times New Roman" w:hAnsi="Times New Roman" w:cs="Times New Roman"/>
          <w:snapToGrid w:val="0"/>
          <w:color w:val="000000"/>
          <w:highlight w:val="yellow"/>
        </w:rPr>
        <w:t>____</w:t>
      </w:r>
      <w:r w:rsidRPr="00957674">
        <w:rPr>
          <w:rFonts w:ascii="Times New Roman" w:hAnsi="Times New Roman" w:cs="Times New Roman"/>
          <w:snapToGrid w:val="0"/>
          <w:color w:val="000000"/>
        </w:rPr>
        <w:t xml:space="preserve">.  Questions shall be submitted electronically email to </w:t>
      </w:r>
      <w:hyperlink r:id="rId405" w:history="1">
        <w:r w:rsidRPr="00957674">
          <w:rPr>
            <w:rStyle w:val="Hyperlink"/>
            <w:rFonts w:ascii="Times New Roman" w:hAnsi="Times New Roman" w:cs="Times New Roman"/>
            <w:snapToGrid w:val="0"/>
          </w:rPr>
          <w:t>Aaron.J.Lewis@irs.gov</w:t>
        </w:r>
      </w:hyperlink>
      <w:r w:rsidRPr="00957674">
        <w:rPr>
          <w:rFonts w:ascii="Times New Roman" w:hAnsi="Times New Roman" w:cs="Times New Roman"/>
          <w:snapToGrid w:val="0"/>
          <w:color w:val="000000"/>
        </w:rPr>
        <w:t xml:space="preserve"> and </w:t>
      </w:r>
      <w:hyperlink r:id="rId406" w:history="1">
        <w:r w:rsidRPr="00957674">
          <w:rPr>
            <w:rStyle w:val="Hyperlink"/>
            <w:rFonts w:ascii="Times New Roman" w:hAnsi="Times New Roman" w:cs="Times New Roman"/>
            <w:snapToGrid w:val="0"/>
          </w:rPr>
          <w:t>Roger.M.Mckinnisjr@irs.gov</w:t>
        </w:r>
      </w:hyperlink>
      <w:r w:rsidRPr="00957674">
        <w:rPr>
          <w:rFonts w:ascii="Times New Roman" w:hAnsi="Times New Roman" w:cs="Times New Roman"/>
          <w:snapToGrid w:val="0"/>
          <w:color w:val="000000"/>
        </w:rPr>
        <w:t xml:space="preserve"> and must reference the applicable RFQ section, clause, paragraph number, and/or page number.  </w:t>
      </w:r>
      <w:r w:rsidRPr="00957674">
        <w:rPr>
          <w:rFonts w:ascii="Times New Roman" w:hAnsi="Times New Roman" w:cs="Times New Roman"/>
          <w:bCs/>
        </w:rPr>
        <w:t xml:space="preserve">Questions should be written in a manner that enables clear understanding of the Offeror’s questions or concerns.  Statements expressing opinions, sentiments, or conjectures are not considered valid inquiries and will not receive a response.  Further, Offerors are reminded that the Government will not address hypothetical questions aimed at receiving a potential “evaluation decision.  The Government’s responses to vendor questions will be issued via GSA </w:t>
      </w:r>
      <w:proofErr w:type="spellStart"/>
      <w:r w:rsidRPr="00957674">
        <w:rPr>
          <w:rFonts w:ascii="Times New Roman" w:hAnsi="Times New Roman" w:cs="Times New Roman"/>
          <w:bCs/>
        </w:rPr>
        <w:t>eBuy</w:t>
      </w:r>
      <w:proofErr w:type="spellEnd"/>
      <w:r w:rsidRPr="00957674">
        <w:rPr>
          <w:rFonts w:ascii="Times New Roman" w:hAnsi="Times New Roman" w:cs="Times New Roman"/>
          <w:bCs/>
        </w:rPr>
        <w:t>. Any questions that are submitted after the due date and time or from non-</w:t>
      </w:r>
      <w:r w:rsidRPr="00957674">
        <w:rPr>
          <w:rFonts w:ascii="Times New Roman" w:hAnsi="Times New Roman" w:cs="Times New Roman"/>
          <w:color w:val="000000" w:themeColor="text1"/>
        </w:rPr>
        <w:t>Multiple Award Schedule - Information Technology IT Services, SIN 54151S</w:t>
      </w:r>
      <w:r w:rsidRPr="00957674">
        <w:rPr>
          <w:rFonts w:ascii="Times New Roman" w:eastAsia="Times New Roman" w:hAnsi="Times New Roman" w:cs="Times New Roman"/>
        </w:rPr>
        <w:t xml:space="preserve"> holders, may not be addressed or considered. </w:t>
      </w:r>
      <w:r w:rsidRPr="00957674">
        <w:rPr>
          <w:rFonts w:ascii="Times New Roman" w:eastAsia="Times New Roman" w:hAnsi="Times New Roman" w:cs="Times New Roman"/>
          <w:b/>
          <w:bCs/>
        </w:rPr>
        <w:t>No telephonic inquires will be accepted.</w:t>
      </w:r>
    </w:p>
    <w:p w14:paraId="5503A5C9" w14:textId="77777777" w:rsidR="00957674" w:rsidRPr="00957674" w:rsidRDefault="00957674" w:rsidP="00957674">
      <w:pPr>
        <w:autoSpaceDE w:val="0"/>
        <w:autoSpaceDN w:val="0"/>
        <w:adjustRightInd w:val="0"/>
        <w:jc w:val="both"/>
        <w:rPr>
          <w:rFonts w:ascii="Times New Roman" w:eastAsia="Times New Roman" w:hAnsi="Times New Roman" w:cs="Times New Roman"/>
          <w:b/>
          <w:bCs/>
        </w:rPr>
      </w:pPr>
    </w:p>
    <w:p w14:paraId="07FBFC85" w14:textId="77777777" w:rsidR="00957674" w:rsidRDefault="00957674" w:rsidP="00957674">
      <w:pPr>
        <w:widowControl w:val="0"/>
        <w:adjustRightInd w:val="0"/>
        <w:spacing w:before="32"/>
        <w:ind w:right="-20"/>
        <w:rPr>
          <w:rFonts w:ascii="Times New Roman" w:hAnsi="Times New Roman" w:cs="Times New Roman"/>
          <w:snapToGrid w:val="0"/>
          <w:color w:val="000000"/>
        </w:rPr>
      </w:pPr>
      <w:r w:rsidRPr="00957674">
        <w:rPr>
          <w:rFonts w:ascii="Times New Roman" w:hAnsi="Times New Roman" w:cs="Times New Roman"/>
          <w:snapToGrid w:val="0"/>
          <w:color w:val="000000"/>
        </w:rPr>
        <w:t xml:space="preserve">Responses will be provided to all prospective offerors through an RFQ amendment. The Government reserves the </w:t>
      </w:r>
      <w:r w:rsidRPr="00957674">
        <w:rPr>
          <w:rFonts w:ascii="Times New Roman" w:hAnsi="Times New Roman" w:cs="Times New Roman"/>
          <w:snapToGrid w:val="0"/>
          <w:color w:val="000000"/>
        </w:rPr>
        <w:lastRenderedPageBreak/>
        <w:t xml:space="preserve">right to consolidate responses to similar questions from multiple sources.  </w:t>
      </w:r>
    </w:p>
    <w:p w14:paraId="6D6E65D5" w14:textId="77777777" w:rsidR="0005398C" w:rsidRPr="00957674" w:rsidRDefault="0005398C" w:rsidP="00957674">
      <w:pPr>
        <w:widowControl w:val="0"/>
        <w:adjustRightInd w:val="0"/>
        <w:spacing w:before="32"/>
        <w:ind w:right="-20"/>
        <w:rPr>
          <w:rFonts w:ascii="Times New Roman" w:hAnsi="Times New Roman" w:cs="Times New Roman"/>
          <w:snapToGrid w:val="0"/>
          <w:color w:val="000000"/>
        </w:rPr>
      </w:pPr>
    </w:p>
    <w:p w14:paraId="69132E64" w14:textId="166B12D0" w:rsidR="00957674" w:rsidRDefault="00957674" w:rsidP="00957674">
      <w:pPr>
        <w:widowControl w:val="0"/>
        <w:adjustRightInd w:val="0"/>
        <w:spacing w:before="32"/>
        <w:ind w:right="-20"/>
        <w:rPr>
          <w:rFonts w:ascii="Times New Roman" w:hAnsi="Times New Roman" w:cs="Times New Roman"/>
          <w:b/>
          <w:snapToGrid w:val="0"/>
          <w:color w:val="000000"/>
        </w:rPr>
      </w:pPr>
      <w:r w:rsidRPr="00957674">
        <w:rPr>
          <w:rFonts w:ascii="Times New Roman" w:hAnsi="Times New Roman" w:cs="Times New Roman"/>
          <w:b/>
          <w:snapToGrid w:val="0"/>
          <w:color w:val="000000"/>
          <w:u w:val="single"/>
        </w:rPr>
        <w:t>RFQ Closing Date</w:t>
      </w:r>
      <w:r w:rsidR="0005398C">
        <w:rPr>
          <w:rFonts w:ascii="Times New Roman" w:hAnsi="Times New Roman" w:cs="Times New Roman"/>
          <w:b/>
          <w:snapToGrid w:val="0"/>
          <w:color w:val="000000"/>
          <w:u w:val="single"/>
        </w:rPr>
        <w:t xml:space="preserve"> for Phase 1</w:t>
      </w:r>
      <w:r w:rsidRPr="00957674">
        <w:rPr>
          <w:rFonts w:ascii="Times New Roman" w:hAnsi="Times New Roman" w:cs="Times New Roman"/>
          <w:snapToGrid w:val="0"/>
          <w:color w:val="000000"/>
        </w:rPr>
        <w:t>:  Quotes must be received by 2:00 p.m. EST</w:t>
      </w:r>
      <w:r w:rsidRPr="00957674">
        <w:rPr>
          <w:rFonts w:ascii="Times New Roman" w:hAnsi="Times New Roman" w:cs="Times New Roman"/>
          <w:snapToGrid w:val="0"/>
          <w:color w:val="000000"/>
          <w:highlight w:val="yellow"/>
        </w:rPr>
        <w:t xml:space="preserve">, </w:t>
      </w:r>
      <w:r w:rsidRPr="00957674">
        <w:rPr>
          <w:rFonts w:ascii="Times New Roman" w:hAnsi="Times New Roman" w:cs="Times New Roman"/>
          <w:snapToGrid w:val="0"/>
          <w:color w:val="000000"/>
          <w:highlight w:val="yellow"/>
          <w:u w:val="single"/>
        </w:rPr>
        <w:t>April &lt;?&gt; 2024__</w:t>
      </w:r>
      <w:r w:rsidRPr="00957674">
        <w:rPr>
          <w:rFonts w:ascii="Times New Roman" w:hAnsi="Times New Roman" w:cs="Times New Roman"/>
          <w:snapToGrid w:val="0"/>
          <w:color w:val="000000"/>
        </w:rPr>
        <w:t xml:space="preserve"> via </w:t>
      </w:r>
      <w:r w:rsidR="0005398C">
        <w:rPr>
          <w:rFonts w:ascii="Times New Roman" w:hAnsi="Times New Roman" w:cs="Times New Roman"/>
          <w:snapToGrid w:val="0"/>
          <w:color w:val="000000"/>
        </w:rPr>
        <w:t xml:space="preserve"> email </w:t>
      </w:r>
      <w:hyperlink r:id="rId407" w:history="1">
        <w:r w:rsidR="0005398C" w:rsidRPr="00957674">
          <w:rPr>
            <w:rStyle w:val="Hyperlink"/>
            <w:rFonts w:ascii="Times New Roman" w:hAnsi="Times New Roman" w:cs="Times New Roman"/>
            <w:snapToGrid w:val="0"/>
          </w:rPr>
          <w:t>Aaron.J.Lewis@irs.gov</w:t>
        </w:r>
      </w:hyperlink>
      <w:r w:rsidR="0005398C" w:rsidRPr="00957674">
        <w:rPr>
          <w:rFonts w:ascii="Times New Roman" w:hAnsi="Times New Roman" w:cs="Times New Roman"/>
          <w:snapToGrid w:val="0"/>
          <w:color w:val="000000"/>
        </w:rPr>
        <w:t xml:space="preserve"> and </w:t>
      </w:r>
      <w:hyperlink r:id="rId408" w:history="1">
        <w:r w:rsidR="0005398C" w:rsidRPr="00957674">
          <w:rPr>
            <w:rStyle w:val="Hyperlink"/>
            <w:rFonts w:ascii="Times New Roman" w:hAnsi="Times New Roman" w:cs="Times New Roman"/>
            <w:snapToGrid w:val="0"/>
          </w:rPr>
          <w:t>Roger.M.Mckinnisjr@irs.gov</w:t>
        </w:r>
      </w:hyperlink>
      <w:r w:rsidRPr="00957674">
        <w:rPr>
          <w:rFonts w:ascii="Times New Roman" w:hAnsi="Times New Roman" w:cs="Times New Roman"/>
          <w:snapToGrid w:val="0"/>
          <w:color w:val="000000"/>
        </w:rPr>
        <w:t xml:space="preserve">.  All documentation must be received by the closing date and time of the RFQ.  </w:t>
      </w:r>
      <w:r w:rsidRPr="00957674">
        <w:rPr>
          <w:rFonts w:ascii="Times New Roman" w:hAnsi="Times New Roman" w:cs="Times New Roman"/>
          <w:b/>
          <w:snapToGrid w:val="0"/>
          <w:color w:val="000000"/>
        </w:rPr>
        <w:t xml:space="preserve">Late quotations will not be considered for award.  </w:t>
      </w:r>
    </w:p>
    <w:p w14:paraId="14B510CE" w14:textId="77777777" w:rsidR="0005398C" w:rsidRDefault="0005398C" w:rsidP="00957674">
      <w:pPr>
        <w:widowControl w:val="0"/>
        <w:adjustRightInd w:val="0"/>
        <w:spacing w:before="32"/>
        <w:ind w:right="-20"/>
        <w:rPr>
          <w:rFonts w:ascii="Times New Roman" w:hAnsi="Times New Roman" w:cs="Times New Roman"/>
          <w:b/>
          <w:snapToGrid w:val="0"/>
          <w:color w:val="000000"/>
        </w:rPr>
      </w:pPr>
    </w:p>
    <w:p w14:paraId="2115E34E" w14:textId="1465CDDF" w:rsidR="0005398C" w:rsidRDefault="0005398C" w:rsidP="0005398C">
      <w:pPr>
        <w:widowControl w:val="0"/>
        <w:adjustRightInd w:val="0"/>
        <w:spacing w:before="32"/>
        <w:ind w:right="-20"/>
        <w:rPr>
          <w:rFonts w:ascii="Times New Roman" w:hAnsi="Times New Roman" w:cs="Times New Roman"/>
          <w:b/>
          <w:snapToGrid w:val="0"/>
          <w:color w:val="000000"/>
        </w:rPr>
      </w:pPr>
      <w:r w:rsidRPr="00957674">
        <w:rPr>
          <w:rFonts w:ascii="Times New Roman" w:hAnsi="Times New Roman" w:cs="Times New Roman"/>
          <w:b/>
          <w:snapToGrid w:val="0"/>
          <w:color w:val="000000"/>
          <w:u w:val="single"/>
        </w:rPr>
        <w:t>RFQ Closing Date</w:t>
      </w:r>
      <w:r>
        <w:rPr>
          <w:rFonts w:ascii="Times New Roman" w:hAnsi="Times New Roman" w:cs="Times New Roman"/>
          <w:b/>
          <w:snapToGrid w:val="0"/>
          <w:color w:val="000000"/>
          <w:u w:val="single"/>
        </w:rPr>
        <w:t xml:space="preserve"> for Phase 2</w:t>
      </w:r>
      <w:r w:rsidRPr="00957674">
        <w:rPr>
          <w:rFonts w:ascii="Times New Roman" w:hAnsi="Times New Roman" w:cs="Times New Roman"/>
          <w:snapToGrid w:val="0"/>
          <w:color w:val="000000"/>
        </w:rPr>
        <w:t>:  Quotes must be received by 2:00 p.m. EST</w:t>
      </w:r>
      <w:r w:rsidRPr="00957674">
        <w:rPr>
          <w:rFonts w:ascii="Times New Roman" w:hAnsi="Times New Roman" w:cs="Times New Roman"/>
          <w:snapToGrid w:val="0"/>
          <w:color w:val="000000"/>
          <w:highlight w:val="yellow"/>
        </w:rPr>
        <w:t xml:space="preserve">, </w:t>
      </w:r>
      <w:r w:rsidRPr="00957674">
        <w:rPr>
          <w:rFonts w:ascii="Times New Roman" w:hAnsi="Times New Roman" w:cs="Times New Roman"/>
          <w:snapToGrid w:val="0"/>
          <w:color w:val="000000"/>
          <w:highlight w:val="yellow"/>
          <w:u w:val="single"/>
        </w:rPr>
        <w:t>April &lt;?&gt; 2024__</w:t>
      </w:r>
      <w:r w:rsidRPr="00957674">
        <w:rPr>
          <w:rFonts w:ascii="Times New Roman" w:hAnsi="Times New Roman" w:cs="Times New Roman"/>
          <w:snapToGrid w:val="0"/>
          <w:color w:val="000000"/>
        </w:rPr>
        <w:t xml:space="preserve"> via </w:t>
      </w:r>
      <w:r>
        <w:rPr>
          <w:rFonts w:ascii="Times New Roman" w:hAnsi="Times New Roman" w:cs="Times New Roman"/>
          <w:snapToGrid w:val="0"/>
          <w:color w:val="000000"/>
        </w:rPr>
        <w:t xml:space="preserve"> email </w:t>
      </w:r>
      <w:hyperlink r:id="rId409" w:history="1">
        <w:r w:rsidRPr="00957674">
          <w:rPr>
            <w:rStyle w:val="Hyperlink"/>
            <w:rFonts w:ascii="Times New Roman" w:hAnsi="Times New Roman" w:cs="Times New Roman"/>
            <w:snapToGrid w:val="0"/>
          </w:rPr>
          <w:t>Aaron.J.Lewis@irs.gov</w:t>
        </w:r>
      </w:hyperlink>
      <w:r w:rsidRPr="00957674">
        <w:rPr>
          <w:rFonts w:ascii="Times New Roman" w:hAnsi="Times New Roman" w:cs="Times New Roman"/>
          <w:snapToGrid w:val="0"/>
          <w:color w:val="000000"/>
        </w:rPr>
        <w:t xml:space="preserve"> and </w:t>
      </w:r>
      <w:hyperlink r:id="rId410" w:history="1">
        <w:r w:rsidRPr="00957674">
          <w:rPr>
            <w:rStyle w:val="Hyperlink"/>
            <w:rFonts w:ascii="Times New Roman" w:hAnsi="Times New Roman" w:cs="Times New Roman"/>
            <w:snapToGrid w:val="0"/>
          </w:rPr>
          <w:t>Roger.M.Mckinnisjr@irs.gov</w:t>
        </w:r>
      </w:hyperlink>
      <w:r w:rsidRPr="00957674">
        <w:rPr>
          <w:rFonts w:ascii="Times New Roman" w:hAnsi="Times New Roman" w:cs="Times New Roman"/>
          <w:snapToGrid w:val="0"/>
          <w:color w:val="000000"/>
        </w:rPr>
        <w:t xml:space="preserve">.  All documentation must be received by the closing date and time of the RFQ.  </w:t>
      </w:r>
      <w:r w:rsidRPr="00957674">
        <w:rPr>
          <w:rFonts w:ascii="Times New Roman" w:hAnsi="Times New Roman" w:cs="Times New Roman"/>
          <w:b/>
          <w:snapToGrid w:val="0"/>
          <w:color w:val="000000"/>
        </w:rPr>
        <w:t xml:space="preserve">Late quotations will not be considered for award.  </w:t>
      </w:r>
    </w:p>
    <w:p w14:paraId="4E98D0C3" w14:textId="77777777" w:rsidR="0005398C" w:rsidRPr="00957674" w:rsidRDefault="0005398C" w:rsidP="00957674">
      <w:pPr>
        <w:widowControl w:val="0"/>
        <w:adjustRightInd w:val="0"/>
        <w:spacing w:before="32"/>
        <w:ind w:right="-20"/>
        <w:rPr>
          <w:rFonts w:ascii="Times New Roman" w:hAnsi="Times New Roman" w:cs="Times New Roman"/>
          <w:b/>
          <w:snapToGrid w:val="0"/>
          <w:color w:val="000000"/>
        </w:rPr>
      </w:pPr>
    </w:p>
    <w:p w14:paraId="5D9A388D" w14:textId="77777777" w:rsidR="0005398C" w:rsidRDefault="0005398C" w:rsidP="0005398C">
      <w:pPr>
        <w:widowControl w:val="0"/>
        <w:adjustRightInd w:val="0"/>
        <w:ind w:right="-20"/>
        <w:rPr>
          <w:rFonts w:ascii="Times New Roman" w:hAnsi="Times New Roman" w:cs="Times New Roman"/>
          <w:b/>
          <w:bCs/>
          <w:spacing w:val="-1"/>
        </w:rPr>
      </w:pPr>
      <w:r w:rsidRPr="009C0881">
        <w:rPr>
          <w:rFonts w:ascii="Times New Roman" w:hAnsi="Times New Roman" w:cs="Times New Roman"/>
          <w:b/>
          <w:snapToGrid w:val="0"/>
          <w:color w:val="000000"/>
        </w:rPr>
        <w:t>E.</w:t>
      </w:r>
      <w:r>
        <w:rPr>
          <w:rFonts w:ascii="Times New Roman" w:hAnsi="Times New Roman" w:cs="Times New Roman"/>
          <w:b/>
          <w:snapToGrid w:val="0"/>
          <w:color w:val="000000"/>
        </w:rPr>
        <w:t>2.2</w:t>
      </w:r>
      <w:r w:rsidRPr="009C0881">
        <w:rPr>
          <w:rFonts w:ascii="Times New Roman" w:hAnsi="Times New Roman" w:cs="Times New Roman"/>
          <w:b/>
          <w:snapToGrid w:val="0"/>
          <w:color w:val="000000"/>
        </w:rPr>
        <w:t xml:space="preserve">.  </w:t>
      </w:r>
      <w:r>
        <w:rPr>
          <w:rFonts w:ascii="Times New Roman" w:hAnsi="Times New Roman" w:cs="Times New Roman"/>
          <w:b/>
          <w:bCs/>
          <w:spacing w:val="-1"/>
        </w:rPr>
        <w:t>GENERAL INSTRUCTIONS</w:t>
      </w:r>
    </w:p>
    <w:p w14:paraId="727ED069" w14:textId="77777777" w:rsidR="0005398C" w:rsidRPr="009A0231" w:rsidRDefault="0005398C" w:rsidP="0005398C">
      <w:pPr>
        <w:widowControl w:val="0"/>
        <w:adjustRightInd w:val="0"/>
        <w:ind w:right="-20"/>
        <w:rPr>
          <w:rFonts w:ascii="Times New Roman" w:hAnsi="Times New Roman" w:cs="Times New Roman"/>
          <w:b/>
          <w:bCs/>
          <w:spacing w:val="-1"/>
        </w:rPr>
      </w:pPr>
    </w:p>
    <w:p w14:paraId="00786C51" w14:textId="77777777" w:rsidR="0005398C" w:rsidRPr="009A0231" w:rsidRDefault="0005398C" w:rsidP="0005398C">
      <w:pPr>
        <w:jc w:val="both"/>
        <w:rPr>
          <w:rFonts w:ascii="Times New Roman" w:eastAsia="Times New Roman" w:hAnsi="Times New Roman" w:cs="Times New Roman"/>
        </w:rPr>
      </w:pPr>
      <w:r w:rsidRPr="009A0231">
        <w:rPr>
          <w:rFonts w:ascii="Times New Roman" w:eastAsia="Times New Roman" w:hAnsi="Times New Roman" w:cs="Times New Roman"/>
        </w:rPr>
        <w:t>Quotes shall clearly demonstrate an understanding of requirements, as well as convey the Contractor’s capability for transforming its understanding into successful performance under a BPA Task Order (or Orders), if any, issued under the terms of a BPA resulting from the RFQ.</w:t>
      </w:r>
    </w:p>
    <w:p w14:paraId="26E012E7" w14:textId="77777777" w:rsidR="0005398C" w:rsidRPr="009A0231" w:rsidRDefault="0005398C" w:rsidP="0005398C">
      <w:pPr>
        <w:jc w:val="both"/>
        <w:rPr>
          <w:rFonts w:ascii="Times New Roman" w:eastAsia="Times New Roman" w:hAnsi="Times New Roman" w:cs="Times New Roman"/>
        </w:rPr>
      </w:pPr>
    </w:p>
    <w:p w14:paraId="7D41F996" w14:textId="77777777" w:rsidR="0005398C" w:rsidRPr="009A0231" w:rsidRDefault="0005398C" w:rsidP="0005398C">
      <w:pPr>
        <w:jc w:val="both"/>
        <w:rPr>
          <w:rFonts w:ascii="Times New Roman" w:eastAsia="Times New Roman" w:hAnsi="Times New Roman" w:cs="Times New Roman"/>
        </w:rPr>
      </w:pPr>
      <w:r w:rsidRPr="009A0231">
        <w:rPr>
          <w:rFonts w:ascii="Times New Roman" w:eastAsia="Times New Roman" w:hAnsi="Times New Roman" w:cs="Times New Roman"/>
        </w:rPr>
        <w:t xml:space="preserve">A complete quote shall consist of a cover letter, mandatory criteria, a technical submission, and a price submission, as detailed below.  Incomplete quotes will be considered non-responsive and will not be further evaluated. </w:t>
      </w:r>
    </w:p>
    <w:p w14:paraId="6710FABF" w14:textId="77777777" w:rsidR="0005398C" w:rsidRPr="009A0231" w:rsidRDefault="0005398C" w:rsidP="0005398C">
      <w:pPr>
        <w:jc w:val="both"/>
        <w:rPr>
          <w:rFonts w:ascii="Times New Roman" w:eastAsia="Times New Roman" w:hAnsi="Times New Roman" w:cs="Times New Roman"/>
        </w:rPr>
      </w:pPr>
    </w:p>
    <w:p w14:paraId="11704E60" w14:textId="77777777" w:rsidR="0005398C" w:rsidRPr="009A0231" w:rsidRDefault="0005398C" w:rsidP="0005398C">
      <w:pPr>
        <w:jc w:val="both"/>
        <w:rPr>
          <w:rFonts w:ascii="Times New Roman" w:eastAsia="Times New Roman" w:hAnsi="Times New Roman" w:cs="Times New Roman"/>
        </w:rPr>
      </w:pPr>
      <w:r w:rsidRPr="009A0231">
        <w:rPr>
          <w:rFonts w:ascii="Times New Roman" w:eastAsia="Times New Roman" w:hAnsi="Times New Roman" w:cs="Times New Roman"/>
        </w:rPr>
        <w:t xml:space="preserve">Quotes submitted solely via facsimile or mail </w:t>
      </w:r>
      <w:r w:rsidRPr="009A0231">
        <w:rPr>
          <w:rFonts w:ascii="Times New Roman" w:eastAsia="Times New Roman" w:hAnsi="Times New Roman" w:cs="Times New Roman"/>
          <w:u w:val="single"/>
        </w:rPr>
        <w:t>are not permitted and will not be accepted as valid quotes</w:t>
      </w:r>
      <w:r w:rsidRPr="009A0231">
        <w:rPr>
          <w:rFonts w:ascii="Times New Roman" w:eastAsia="Times New Roman" w:hAnsi="Times New Roman" w:cs="Times New Roman"/>
        </w:rPr>
        <w:t xml:space="preserve">.  </w:t>
      </w:r>
    </w:p>
    <w:p w14:paraId="1C7B7C50" w14:textId="77777777" w:rsidR="0005398C" w:rsidRPr="009A0231" w:rsidRDefault="0005398C" w:rsidP="0005398C">
      <w:pPr>
        <w:jc w:val="both"/>
        <w:rPr>
          <w:rFonts w:ascii="Times New Roman" w:eastAsia="Times New Roman" w:hAnsi="Times New Roman" w:cs="Times New Roman"/>
        </w:rPr>
      </w:pPr>
    </w:p>
    <w:p w14:paraId="485CCED2" w14:textId="77777777" w:rsidR="0005398C" w:rsidRPr="009A0231" w:rsidRDefault="0005398C" w:rsidP="0005398C">
      <w:pPr>
        <w:jc w:val="both"/>
        <w:rPr>
          <w:rFonts w:ascii="Times New Roman" w:eastAsia="Times New Roman" w:hAnsi="Times New Roman" w:cs="Times New Roman"/>
        </w:rPr>
      </w:pPr>
      <w:r w:rsidRPr="009A0231">
        <w:rPr>
          <w:rFonts w:ascii="Times New Roman" w:eastAsia="Times New Roman" w:hAnsi="Times New Roman" w:cs="Times New Roman"/>
        </w:rPr>
        <w:t xml:space="preserve">Any quote or modification will not be accepted after the due date and time for quotes.  </w:t>
      </w:r>
    </w:p>
    <w:p w14:paraId="2B772C40" w14:textId="77777777" w:rsidR="0005398C" w:rsidRPr="009A0231" w:rsidRDefault="0005398C" w:rsidP="0005398C">
      <w:pPr>
        <w:jc w:val="both"/>
        <w:rPr>
          <w:rFonts w:ascii="Times New Roman" w:eastAsia="Times New Roman" w:hAnsi="Times New Roman" w:cs="Times New Roman"/>
        </w:rPr>
      </w:pPr>
    </w:p>
    <w:p w14:paraId="15E9648D" w14:textId="77777777" w:rsidR="0005398C" w:rsidRPr="009A0231" w:rsidRDefault="0005398C" w:rsidP="0005398C">
      <w:pPr>
        <w:jc w:val="both"/>
        <w:rPr>
          <w:rFonts w:ascii="Times New Roman" w:eastAsia="Times New Roman" w:hAnsi="Times New Roman" w:cs="Times New Roman"/>
        </w:rPr>
      </w:pPr>
      <w:r w:rsidRPr="009A0231">
        <w:rPr>
          <w:rFonts w:ascii="Times New Roman" w:eastAsia="Times New Roman" w:hAnsi="Times New Roman" w:cs="Times New Roman"/>
        </w:rPr>
        <w:t>Any assumptions forming the basis of the submittal must be clearly identified in the cover letter submitted with the RFQ.</w:t>
      </w:r>
    </w:p>
    <w:p w14:paraId="35C32BC5" w14:textId="77777777" w:rsidR="0005398C" w:rsidRPr="009A0231" w:rsidRDefault="0005398C" w:rsidP="0005398C">
      <w:pPr>
        <w:jc w:val="both"/>
        <w:rPr>
          <w:rFonts w:ascii="Times New Roman" w:eastAsia="Times New Roman" w:hAnsi="Times New Roman" w:cs="Times New Roman"/>
        </w:rPr>
      </w:pPr>
    </w:p>
    <w:p w14:paraId="1B730766" w14:textId="77777777" w:rsidR="0005398C" w:rsidRPr="009A0231" w:rsidRDefault="0005398C" w:rsidP="0005398C">
      <w:pPr>
        <w:jc w:val="both"/>
        <w:rPr>
          <w:rFonts w:ascii="Times New Roman" w:eastAsia="Times New Roman" w:hAnsi="Times New Roman" w:cs="Times New Roman"/>
        </w:rPr>
      </w:pPr>
      <w:r w:rsidRPr="009A0231">
        <w:rPr>
          <w:rFonts w:ascii="Times New Roman" w:eastAsia="Times New Roman" w:hAnsi="Times New Roman" w:cs="Times New Roman"/>
        </w:rPr>
        <w:t xml:space="preserve">All Contractors whose quotes are not considered or selected for BPA establishment will be so notified.  Such notification will state in general terms the basis of non-selection.  </w:t>
      </w:r>
    </w:p>
    <w:p w14:paraId="26EF9DF0" w14:textId="77777777" w:rsidR="0005398C" w:rsidRPr="009A0231" w:rsidRDefault="0005398C" w:rsidP="0005398C">
      <w:pPr>
        <w:jc w:val="both"/>
        <w:rPr>
          <w:rFonts w:ascii="Times New Roman" w:eastAsia="Times New Roman" w:hAnsi="Times New Roman" w:cs="Times New Roman"/>
        </w:rPr>
      </w:pPr>
    </w:p>
    <w:p w14:paraId="518AB769" w14:textId="77777777" w:rsidR="0005398C" w:rsidRPr="009A0231" w:rsidRDefault="0005398C" w:rsidP="0005398C">
      <w:pPr>
        <w:jc w:val="both"/>
        <w:rPr>
          <w:rFonts w:ascii="Times New Roman" w:eastAsia="Times New Roman" w:hAnsi="Times New Roman" w:cs="Times New Roman"/>
        </w:rPr>
      </w:pPr>
      <w:r w:rsidRPr="009A0231">
        <w:rPr>
          <w:rFonts w:ascii="Times New Roman" w:eastAsia="Times New Roman" w:hAnsi="Times New Roman" w:cs="Times New Roman"/>
        </w:rPr>
        <w:t>All quotes shall be handled in accordance with FAR Subpart 3.104.</w:t>
      </w:r>
    </w:p>
    <w:p w14:paraId="51AB0BF6" w14:textId="77777777" w:rsidR="0005398C" w:rsidRPr="009A0231" w:rsidRDefault="0005398C" w:rsidP="0005398C">
      <w:pPr>
        <w:jc w:val="both"/>
        <w:rPr>
          <w:rFonts w:ascii="Times New Roman" w:eastAsia="Times New Roman" w:hAnsi="Times New Roman" w:cs="Times New Roman"/>
        </w:rPr>
      </w:pPr>
    </w:p>
    <w:p w14:paraId="29F6CDE3" w14:textId="77777777" w:rsidR="0005398C" w:rsidRPr="009A0231" w:rsidRDefault="0005398C" w:rsidP="0005398C">
      <w:pPr>
        <w:tabs>
          <w:tab w:val="center" w:pos="4320"/>
          <w:tab w:val="right" w:pos="8640"/>
        </w:tabs>
        <w:jc w:val="both"/>
        <w:rPr>
          <w:rFonts w:ascii="Times New Roman" w:eastAsia="Times New Roman" w:hAnsi="Times New Roman" w:cs="Times New Roman"/>
        </w:rPr>
      </w:pPr>
      <w:r w:rsidRPr="009A0231">
        <w:rPr>
          <w:rFonts w:ascii="Times New Roman" w:eastAsia="Times New Roman" w:hAnsi="Times New Roman" w:cs="Times New Roman"/>
        </w:rPr>
        <w:t>Information requested herein must be furnished in writing and be fully and completely in compliance with RFQ instructions.  The information requested and the manner of submission is essential to permit prompt evaluation of all quotes on a fair and uniform basis.  Simple statements of compliance without the detailed description of how compliance will be accomplished may not be considered sufficient evidence that the Contractor can meet the technical requirements.</w:t>
      </w:r>
    </w:p>
    <w:p w14:paraId="7C45380E" w14:textId="77777777" w:rsidR="0005398C" w:rsidRPr="009A0231" w:rsidRDefault="0005398C" w:rsidP="0005398C">
      <w:pPr>
        <w:jc w:val="both"/>
        <w:rPr>
          <w:rFonts w:ascii="Times New Roman" w:eastAsia="Times New Roman" w:hAnsi="Times New Roman" w:cs="Times New Roman"/>
        </w:rPr>
      </w:pPr>
    </w:p>
    <w:p w14:paraId="068472F1" w14:textId="77777777" w:rsidR="0005398C" w:rsidRDefault="0005398C" w:rsidP="0005398C">
      <w:pPr>
        <w:jc w:val="both"/>
        <w:rPr>
          <w:rFonts w:ascii="Times New Roman" w:eastAsia="Times New Roman" w:hAnsi="Times New Roman" w:cs="Times New Roman"/>
        </w:rPr>
      </w:pPr>
      <w:r w:rsidRPr="009A0231">
        <w:rPr>
          <w:rFonts w:ascii="Times New Roman" w:eastAsia="Times New Roman" w:hAnsi="Times New Roman" w:cs="Times New Roman"/>
        </w:rPr>
        <w:t>Contractor employees responsible for preparing material that may be source selection information must mark each page that the Contractor believes contains source selection information with the legend “Source Selection Information”.</w:t>
      </w:r>
    </w:p>
    <w:p w14:paraId="67473113" w14:textId="77777777" w:rsidR="009A0231" w:rsidRDefault="009A0231" w:rsidP="0005398C">
      <w:pPr>
        <w:jc w:val="both"/>
        <w:rPr>
          <w:rFonts w:ascii="Times New Roman" w:eastAsia="Times New Roman" w:hAnsi="Times New Roman" w:cs="Times New Roman"/>
        </w:rPr>
      </w:pPr>
    </w:p>
    <w:p w14:paraId="7ED90E74" w14:textId="77777777" w:rsidR="009A0231" w:rsidRDefault="009A0231" w:rsidP="0005398C">
      <w:pPr>
        <w:jc w:val="both"/>
        <w:rPr>
          <w:rFonts w:ascii="Times New Roman" w:eastAsia="Times New Roman" w:hAnsi="Times New Roman" w:cs="Times New Roman"/>
        </w:rPr>
      </w:pPr>
    </w:p>
    <w:p w14:paraId="7F6A3CB3" w14:textId="77777777" w:rsidR="00B140C2" w:rsidRPr="009A0231" w:rsidRDefault="00B140C2" w:rsidP="0005398C">
      <w:pPr>
        <w:jc w:val="both"/>
        <w:rPr>
          <w:rFonts w:ascii="Times New Roman" w:eastAsia="Times New Roman" w:hAnsi="Times New Roman" w:cs="Times New Roman"/>
        </w:rPr>
      </w:pPr>
    </w:p>
    <w:p w14:paraId="29799463" w14:textId="77777777" w:rsidR="00430289" w:rsidRDefault="00430289" w:rsidP="00D40B50">
      <w:pPr>
        <w:ind w:right="182"/>
        <w:rPr>
          <w:rFonts w:ascii="Times New Roman" w:eastAsia="Times New Roman" w:hAnsi="Times New Roman" w:cs="Times New Roman"/>
        </w:rPr>
      </w:pPr>
    </w:p>
    <w:p w14:paraId="4022EE47" w14:textId="77777777" w:rsidR="0005398C" w:rsidRDefault="0005398C" w:rsidP="0005398C">
      <w:pPr>
        <w:widowControl w:val="0"/>
        <w:adjustRightInd w:val="0"/>
        <w:ind w:right="-20"/>
        <w:rPr>
          <w:rFonts w:ascii="Times New Roman" w:hAnsi="Times New Roman" w:cs="Times New Roman"/>
          <w:b/>
          <w:bCs/>
          <w:spacing w:val="-3"/>
        </w:rPr>
      </w:pPr>
      <w:r w:rsidRPr="009C0881">
        <w:rPr>
          <w:rFonts w:ascii="Times New Roman" w:hAnsi="Times New Roman" w:cs="Times New Roman"/>
          <w:b/>
          <w:snapToGrid w:val="0"/>
          <w:color w:val="000000"/>
        </w:rPr>
        <w:lastRenderedPageBreak/>
        <w:t xml:space="preserve">E.3.  </w:t>
      </w:r>
      <w:r w:rsidRPr="009C0881">
        <w:rPr>
          <w:rFonts w:ascii="Times New Roman" w:hAnsi="Times New Roman" w:cs="Times New Roman"/>
          <w:b/>
          <w:bCs/>
          <w:spacing w:val="-1"/>
        </w:rPr>
        <w:t>PRE</w:t>
      </w:r>
      <w:r w:rsidRPr="009C0881">
        <w:rPr>
          <w:rFonts w:ascii="Times New Roman" w:hAnsi="Times New Roman" w:cs="Times New Roman"/>
          <w:b/>
          <w:bCs/>
          <w:spacing w:val="4"/>
        </w:rPr>
        <w:t>P</w:t>
      </w:r>
      <w:r w:rsidRPr="009C0881">
        <w:rPr>
          <w:rFonts w:ascii="Times New Roman" w:hAnsi="Times New Roman" w:cs="Times New Roman"/>
          <w:b/>
          <w:bCs/>
          <w:spacing w:val="-6"/>
        </w:rPr>
        <w:t>A</w:t>
      </w:r>
      <w:r w:rsidRPr="009C0881">
        <w:rPr>
          <w:rFonts w:ascii="Times New Roman" w:hAnsi="Times New Roman" w:cs="Times New Roman"/>
          <w:b/>
          <w:bCs/>
          <w:spacing w:val="4"/>
        </w:rPr>
        <w:t>R</w:t>
      </w:r>
      <w:r w:rsidRPr="009C0881">
        <w:rPr>
          <w:rFonts w:ascii="Times New Roman" w:hAnsi="Times New Roman" w:cs="Times New Roman"/>
          <w:b/>
          <w:bCs/>
          <w:spacing w:val="-6"/>
        </w:rPr>
        <w:t>A</w:t>
      </w:r>
      <w:r w:rsidRPr="009C0881">
        <w:rPr>
          <w:rFonts w:ascii="Times New Roman" w:hAnsi="Times New Roman" w:cs="Times New Roman"/>
          <w:b/>
          <w:bCs/>
        </w:rPr>
        <w:t>TI</w:t>
      </w:r>
      <w:r w:rsidRPr="009C0881">
        <w:rPr>
          <w:rFonts w:ascii="Times New Roman" w:hAnsi="Times New Roman" w:cs="Times New Roman"/>
          <w:b/>
          <w:bCs/>
          <w:spacing w:val="1"/>
        </w:rPr>
        <w:t>O</w:t>
      </w:r>
      <w:r w:rsidRPr="009C0881">
        <w:rPr>
          <w:rFonts w:ascii="Times New Roman" w:hAnsi="Times New Roman" w:cs="Times New Roman"/>
          <w:b/>
          <w:bCs/>
        </w:rPr>
        <w:t xml:space="preserve">N </w:t>
      </w:r>
      <w:r w:rsidRPr="009C0881">
        <w:rPr>
          <w:rFonts w:ascii="Times New Roman" w:hAnsi="Times New Roman" w:cs="Times New Roman"/>
          <w:b/>
          <w:bCs/>
          <w:spacing w:val="1"/>
        </w:rPr>
        <w:t>O</w:t>
      </w:r>
      <w:r w:rsidRPr="009C0881">
        <w:rPr>
          <w:rFonts w:ascii="Times New Roman" w:hAnsi="Times New Roman" w:cs="Times New Roman"/>
          <w:b/>
          <w:bCs/>
        </w:rPr>
        <w:t>F</w:t>
      </w:r>
      <w:r w:rsidRPr="009C0881">
        <w:rPr>
          <w:rFonts w:ascii="Times New Roman" w:hAnsi="Times New Roman" w:cs="Times New Roman"/>
          <w:b/>
          <w:bCs/>
          <w:spacing w:val="-2"/>
        </w:rPr>
        <w:t xml:space="preserve"> </w:t>
      </w:r>
      <w:r w:rsidRPr="009C0881">
        <w:rPr>
          <w:rFonts w:ascii="Times New Roman" w:hAnsi="Times New Roman" w:cs="Times New Roman"/>
          <w:b/>
          <w:bCs/>
          <w:spacing w:val="1"/>
        </w:rPr>
        <w:t>Q</w:t>
      </w:r>
      <w:r w:rsidRPr="009C0881">
        <w:rPr>
          <w:rFonts w:ascii="Times New Roman" w:hAnsi="Times New Roman" w:cs="Times New Roman"/>
          <w:b/>
          <w:bCs/>
          <w:spacing w:val="-3"/>
        </w:rPr>
        <w:t>U</w:t>
      </w:r>
      <w:r w:rsidRPr="009C0881">
        <w:rPr>
          <w:rFonts w:ascii="Times New Roman" w:hAnsi="Times New Roman" w:cs="Times New Roman"/>
          <w:b/>
          <w:bCs/>
          <w:spacing w:val="1"/>
        </w:rPr>
        <w:t>O</w:t>
      </w:r>
      <w:r w:rsidRPr="009C0881">
        <w:rPr>
          <w:rFonts w:ascii="Times New Roman" w:hAnsi="Times New Roman" w:cs="Times New Roman"/>
          <w:b/>
          <w:bCs/>
          <w:spacing w:val="-3"/>
        </w:rPr>
        <w:t>TATIONS</w:t>
      </w:r>
    </w:p>
    <w:p w14:paraId="7D015C00" w14:textId="77777777" w:rsidR="0005398C" w:rsidRPr="00D575C2" w:rsidRDefault="0005398C" w:rsidP="0005398C">
      <w:pPr>
        <w:widowControl w:val="0"/>
        <w:adjustRightInd w:val="0"/>
        <w:ind w:right="-20"/>
        <w:rPr>
          <w:rFonts w:ascii="Times New Roman" w:hAnsi="Times New Roman" w:cs="Times New Roman"/>
        </w:rPr>
      </w:pPr>
    </w:p>
    <w:p w14:paraId="171C0086" w14:textId="77777777" w:rsidR="0005398C" w:rsidRPr="00D575C2" w:rsidRDefault="0005398C" w:rsidP="0005398C">
      <w:pPr>
        <w:autoSpaceDE w:val="0"/>
        <w:autoSpaceDN w:val="0"/>
        <w:adjustRightInd w:val="0"/>
        <w:jc w:val="both"/>
        <w:rPr>
          <w:rFonts w:ascii="Times New Roman" w:hAnsi="Times New Roman" w:cs="Times New Roman"/>
          <w:bCs/>
        </w:rPr>
      </w:pPr>
      <w:r w:rsidRPr="00D575C2">
        <w:rPr>
          <w:rFonts w:ascii="Times New Roman" w:hAnsi="Times New Roman" w:cs="Times New Roman"/>
          <w:bCs/>
        </w:rPr>
        <w:t xml:space="preserve">Offerors should review </w:t>
      </w:r>
      <w:r w:rsidRPr="00D575C2">
        <w:rPr>
          <w:rFonts w:ascii="Times New Roman" w:hAnsi="Times New Roman" w:cs="Times New Roman"/>
          <w:color w:val="000000" w:themeColor="text1"/>
        </w:rPr>
        <w:t>Multiple Award Schedule - Information Technology IT Services, SIN 54151S</w:t>
      </w:r>
      <w:r w:rsidRPr="00D575C2">
        <w:rPr>
          <w:rFonts w:ascii="Times New Roman" w:hAnsi="Times New Roman" w:cs="Times New Roman"/>
          <w:bCs/>
        </w:rPr>
        <w:t xml:space="preserve"> and are responsible for ensuring that quotes fully complying with all GSA Schedule requirements.  Each quote shall clearly demonstrate that the Offeror understands the technical requirements of the PWS.  Failure to explain Offeror’s ability to meet all requirements may result in the Offeror's quote not being considered.  Clarity and completeness of quotes are of the utmost importance.  Therefore, quotes must be written in a practical, </w:t>
      </w:r>
      <w:proofErr w:type="gramStart"/>
      <w:r w:rsidRPr="00D575C2">
        <w:rPr>
          <w:rFonts w:ascii="Times New Roman" w:hAnsi="Times New Roman" w:cs="Times New Roman"/>
          <w:bCs/>
        </w:rPr>
        <w:t>clear</w:t>
      </w:r>
      <w:proofErr w:type="gramEnd"/>
      <w:r w:rsidRPr="00D575C2">
        <w:rPr>
          <w:rFonts w:ascii="Times New Roman" w:hAnsi="Times New Roman" w:cs="Times New Roman"/>
          <w:bCs/>
        </w:rPr>
        <w:t xml:space="preserve"> and concise manner.  </w:t>
      </w:r>
    </w:p>
    <w:p w14:paraId="284CC948" w14:textId="77777777" w:rsidR="0005398C" w:rsidRPr="00D575C2" w:rsidRDefault="0005398C" w:rsidP="0005398C">
      <w:pPr>
        <w:autoSpaceDE w:val="0"/>
        <w:autoSpaceDN w:val="0"/>
        <w:adjustRightInd w:val="0"/>
        <w:jc w:val="both"/>
        <w:rPr>
          <w:rFonts w:ascii="Times New Roman" w:eastAsia="Times New Roman" w:hAnsi="Times New Roman" w:cs="Times New Roman"/>
        </w:rPr>
      </w:pPr>
    </w:p>
    <w:p w14:paraId="24D29644" w14:textId="77777777" w:rsidR="0005398C" w:rsidRPr="00D575C2" w:rsidRDefault="0005398C" w:rsidP="0005398C">
      <w:pPr>
        <w:rPr>
          <w:rFonts w:ascii="Times New Roman" w:hAnsi="Times New Roman" w:cs="Times New Roman"/>
          <w:bCs/>
        </w:rPr>
      </w:pPr>
      <w:r w:rsidRPr="00D575C2">
        <w:rPr>
          <w:rFonts w:ascii="Times New Roman" w:hAnsi="Times New Roman" w:cs="Times New Roman"/>
          <w:bCs/>
        </w:rPr>
        <w:t xml:space="preserve">The narrative shall provide the Government with a reasonable assurance that the company has the relevant experience, capacity and capability required to meet potential BPA requirements.  Offerors must also provide labor category descriptions including education, qualifications and certifications EXACTLY as stated in their MAS Schedule contract (no variations from Schedule contract categories or descriptions allowed) with a cross-reference to the proposed labor category described in the PWS above.  While the individual offeror’s Schedule contract labor categories will be used for Task Orders, this cross reference will be used to ensure understanding of key Government requirements.  A restatement of the Performance Work Statement will be deemed unacceptable and may result in the assignment of a lower technical rating. </w:t>
      </w:r>
    </w:p>
    <w:p w14:paraId="12DD633C" w14:textId="77777777" w:rsidR="00430289" w:rsidRPr="00D575C2" w:rsidRDefault="00430289" w:rsidP="00D40B50">
      <w:pPr>
        <w:ind w:right="182"/>
        <w:rPr>
          <w:rFonts w:ascii="Times New Roman" w:eastAsia="Times New Roman" w:hAnsi="Times New Roman" w:cs="Times New Roman"/>
        </w:rPr>
      </w:pPr>
    </w:p>
    <w:p w14:paraId="1A4F65B2" w14:textId="77777777" w:rsidR="0005398C" w:rsidRPr="00D575C2" w:rsidRDefault="0005398C" w:rsidP="0005398C">
      <w:pPr>
        <w:rPr>
          <w:rFonts w:ascii="Times New Roman" w:hAnsi="Times New Roman" w:cs="Times New Roman"/>
          <w:bCs/>
        </w:rPr>
      </w:pPr>
      <w:r w:rsidRPr="00D575C2">
        <w:rPr>
          <w:rFonts w:ascii="Times New Roman" w:hAnsi="Times New Roman" w:cs="Times New Roman"/>
          <w:bCs/>
        </w:rPr>
        <w:t>Offerors must include language explaining OLMs are negotiated with a Not-to-Exceed (NTE) amount.</w:t>
      </w:r>
    </w:p>
    <w:p w14:paraId="4E465C0A" w14:textId="77777777" w:rsidR="003B0C33" w:rsidRPr="006068DE" w:rsidRDefault="003B0C33" w:rsidP="0005398C">
      <w:pPr>
        <w:rPr>
          <w:rFonts w:cstheme="minorHAnsi"/>
          <w:bCs/>
        </w:rPr>
      </w:pPr>
    </w:p>
    <w:p w14:paraId="72FD15C8" w14:textId="77777777" w:rsidR="0005398C" w:rsidRDefault="0005398C" w:rsidP="0005398C">
      <w:pPr>
        <w:rPr>
          <w:rFonts w:ascii="Times New Roman" w:hAnsi="Times New Roman" w:cs="Times New Roman"/>
          <w:snapToGrid w:val="0"/>
          <w:color w:val="000000"/>
        </w:rPr>
      </w:pPr>
      <w:r>
        <w:rPr>
          <w:rFonts w:ascii="Times New Roman" w:hAnsi="Times New Roman" w:cs="Times New Roman"/>
          <w:snapToGrid w:val="0"/>
          <w:color w:val="000000"/>
        </w:rPr>
        <w:t>Offer</w:t>
      </w:r>
      <w:r w:rsidRPr="009C0881">
        <w:rPr>
          <w:rFonts w:ascii="Times New Roman" w:hAnsi="Times New Roman" w:cs="Times New Roman"/>
          <w:snapToGrid w:val="0"/>
          <w:color w:val="000000"/>
        </w:rPr>
        <w:t>ors are advised to review the RFQ carefully and adhere to all instructions.  Quotes that are not structured in accordance with the instructions set forth below or that do not include the required sections or documentation may be considered ineligible for award.</w:t>
      </w:r>
    </w:p>
    <w:p w14:paraId="1E72E513" w14:textId="77777777" w:rsidR="003B0C33" w:rsidRPr="009C0881" w:rsidRDefault="003B0C33" w:rsidP="0005398C">
      <w:pPr>
        <w:rPr>
          <w:rFonts w:ascii="Times New Roman" w:hAnsi="Times New Roman" w:cs="Times New Roman"/>
          <w:snapToGrid w:val="0"/>
          <w:color w:val="000000"/>
        </w:rPr>
      </w:pPr>
    </w:p>
    <w:p w14:paraId="72399BBB" w14:textId="77777777" w:rsidR="0005398C" w:rsidRDefault="0005398C" w:rsidP="0005398C">
      <w:pPr>
        <w:rPr>
          <w:rFonts w:ascii="Times New Roman" w:hAnsi="Times New Roman" w:cs="Times New Roman"/>
          <w:snapToGrid w:val="0"/>
          <w:color w:val="000000"/>
        </w:rPr>
      </w:pPr>
      <w:r w:rsidRPr="009C0881">
        <w:rPr>
          <w:rFonts w:ascii="Times New Roman" w:hAnsi="Times New Roman" w:cs="Times New Roman"/>
          <w:snapToGrid w:val="0"/>
          <w:color w:val="000000"/>
        </w:rPr>
        <w:t>All material submitted shall be directly related to the requirements of this RFQ.  Quotations shall not include any illustrations, brochures, advertisements, inserts or elaborate graphics that are extraneous and are not essential to demonstrate the vendor’s capabilities.  Quotes shall be formatted in MS Word, Excel, and/or Adobe.</w:t>
      </w:r>
    </w:p>
    <w:p w14:paraId="626D26E4" w14:textId="77777777" w:rsidR="0005398C" w:rsidRDefault="0005398C" w:rsidP="0005398C">
      <w:pPr>
        <w:rPr>
          <w:rFonts w:ascii="Times New Roman" w:hAnsi="Times New Roman" w:cs="Times New Roman"/>
          <w:snapToGrid w:val="0"/>
          <w:color w:val="000000"/>
        </w:rPr>
      </w:pPr>
    </w:p>
    <w:p w14:paraId="27183B5D" w14:textId="77777777" w:rsidR="0005398C" w:rsidRDefault="0005398C" w:rsidP="0005398C">
      <w:pPr>
        <w:rPr>
          <w:rFonts w:ascii="Times New Roman" w:hAnsi="Times New Roman" w:cs="Times New Roman"/>
          <w:b/>
          <w:sz w:val="22"/>
        </w:rPr>
      </w:pPr>
      <w:r w:rsidRPr="00EA3C29">
        <w:rPr>
          <w:rFonts w:ascii="Times New Roman" w:hAnsi="Times New Roman" w:cs="Times New Roman"/>
          <w:b/>
          <w:sz w:val="22"/>
        </w:rPr>
        <w:t>Page Size and Font</w:t>
      </w:r>
    </w:p>
    <w:p w14:paraId="4791626B" w14:textId="77777777" w:rsidR="0005398C" w:rsidRPr="00EA3C29" w:rsidRDefault="0005398C" w:rsidP="0005398C">
      <w:pPr>
        <w:rPr>
          <w:rFonts w:ascii="Times New Roman" w:hAnsi="Times New Roman" w:cs="Times New Roman"/>
          <w:b/>
          <w:sz w:val="22"/>
        </w:rPr>
      </w:pPr>
    </w:p>
    <w:p w14:paraId="67AA1DF3" w14:textId="346D2EE3" w:rsidR="0005398C" w:rsidRDefault="0005398C" w:rsidP="0005398C">
      <w:pPr>
        <w:rPr>
          <w:rFonts w:ascii="Times New Roman" w:hAnsi="Times New Roman" w:cs="Times New Roman"/>
          <w:snapToGrid w:val="0"/>
        </w:rPr>
      </w:pPr>
      <w:r>
        <w:rPr>
          <w:rFonts w:ascii="Times New Roman" w:hAnsi="Times New Roman" w:cs="Times New Roman"/>
          <w:snapToGrid w:val="0"/>
        </w:rPr>
        <w:t xml:space="preserve">Paper size shall be 8 1/2 by 11-inch white paper with printing on one (1) side only, using </w:t>
      </w:r>
      <w:r w:rsidR="00D575C2">
        <w:rPr>
          <w:rFonts w:ascii="Times New Roman" w:hAnsi="Times New Roman" w:cs="Times New Roman"/>
          <w:snapToGrid w:val="0"/>
        </w:rPr>
        <w:t>12-point</w:t>
      </w:r>
      <w:r>
        <w:rPr>
          <w:rFonts w:ascii="Times New Roman" w:hAnsi="Times New Roman" w:cs="Times New Roman"/>
          <w:snapToGrid w:val="0"/>
        </w:rPr>
        <w:t xml:space="preserve"> font.  No reduction is permitted except for organization charts or other graphic illustrations, or in headers/footers.  In those instances where reduction is allowable, Offerors shall ensure that the print is easily readable; no less than </w:t>
      </w:r>
      <w:r w:rsidR="00D575C2">
        <w:rPr>
          <w:rFonts w:ascii="Times New Roman" w:hAnsi="Times New Roman" w:cs="Times New Roman"/>
          <w:snapToGrid w:val="0"/>
        </w:rPr>
        <w:t>8-point</w:t>
      </w:r>
      <w:r>
        <w:rPr>
          <w:rFonts w:ascii="Times New Roman" w:hAnsi="Times New Roman" w:cs="Times New Roman"/>
          <w:snapToGrid w:val="0"/>
        </w:rPr>
        <w:t xml:space="preserve"> font on graphs and </w:t>
      </w:r>
      <w:proofErr w:type="gramStart"/>
      <w:r>
        <w:rPr>
          <w:rFonts w:ascii="Times New Roman" w:hAnsi="Times New Roman" w:cs="Times New Roman"/>
          <w:snapToGrid w:val="0"/>
        </w:rPr>
        <w:t>10 point</w:t>
      </w:r>
      <w:proofErr w:type="gramEnd"/>
      <w:r>
        <w:rPr>
          <w:rFonts w:ascii="Times New Roman" w:hAnsi="Times New Roman" w:cs="Times New Roman"/>
          <w:snapToGrid w:val="0"/>
        </w:rPr>
        <w:t xml:space="preserve"> font on tables.  Each page shall have adequate margins on each side (at least one (1) inch) of the page.  Header/footer information (which does not include any information to be evaluated) may be included in the 1" margin space.  Pages that exceed the maximum page limitation will not be evaluated.  </w:t>
      </w:r>
    </w:p>
    <w:p w14:paraId="594DD02E" w14:textId="77777777" w:rsidR="003B0C33" w:rsidRDefault="003B0C33" w:rsidP="0005398C">
      <w:pPr>
        <w:rPr>
          <w:rFonts w:ascii="Times New Roman" w:hAnsi="Times New Roman" w:cs="Times New Roman"/>
          <w:snapToGrid w:val="0"/>
        </w:rPr>
      </w:pPr>
    </w:p>
    <w:p w14:paraId="044BD1D7" w14:textId="77777777" w:rsidR="0005398C" w:rsidRDefault="0005398C" w:rsidP="0005398C">
      <w:pPr>
        <w:rPr>
          <w:rFonts w:ascii="Times New Roman" w:hAnsi="Times New Roman" w:cs="Times New Roman"/>
          <w:snapToGrid w:val="0"/>
        </w:rPr>
      </w:pPr>
      <w:r>
        <w:rPr>
          <w:rFonts w:ascii="Times New Roman" w:hAnsi="Times New Roman" w:cs="Times New Roman"/>
          <w:snapToGrid w:val="0"/>
        </w:rPr>
        <w:t xml:space="preserve">For the electronic copy of the quote, each file shall be submitted in a format readable by Microsoft Office 2013 or searchable PDF.  It is the sole responsibility of the Offeror to ensure that the electronic media submitted is virus-free and can be opened and read by the Government.  If the electronic media cannot be opened and read by the Government, the Offeror shall have four (4) business hours after notification to correct the deficiency.  After that time, if the electronic media cannot be opened and read by the Government, the offer may be considered non-responsive and that may render the Offeror ineligible for any award.  The deadline for submission of the electronic copy of the quote is firm.  As the closing date and time draws near, heavy traffic on the web server may cause delays.  Offerors are strongly encouraged to </w:t>
      </w:r>
      <w:proofErr w:type="gramStart"/>
      <w:r>
        <w:rPr>
          <w:rFonts w:ascii="Times New Roman" w:hAnsi="Times New Roman" w:cs="Times New Roman"/>
          <w:snapToGrid w:val="0"/>
        </w:rPr>
        <w:t>plan ahead</w:t>
      </w:r>
      <w:proofErr w:type="gramEnd"/>
      <w:r>
        <w:rPr>
          <w:rFonts w:ascii="Times New Roman" w:hAnsi="Times New Roman" w:cs="Times New Roman"/>
          <w:snapToGrid w:val="0"/>
        </w:rPr>
        <w:t xml:space="preserve"> and leave ample time to prepare and submit their </w:t>
      </w:r>
      <w:r>
        <w:rPr>
          <w:rFonts w:ascii="Times New Roman" w:hAnsi="Times New Roman" w:cs="Times New Roman"/>
          <w:snapToGrid w:val="0"/>
        </w:rPr>
        <w:lastRenderedPageBreak/>
        <w:t>quotes.  Offeror bears the risk of web site inaccessibility due to heavy usage, which may occur during the final days/hours before the solicitation closing time.  The electronic copy of the quote will constitute the official copy for timely receipt.</w:t>
      </w:r>
    </w:p>
    <w:p w14:paraId="2047079A" w14:textId="77777777" w:rsidR="003B0C33" w:rsidRDefault="003B0C33" w:rsidP="0005398C">
      <w:pPr>
        <w:rPr>
          <w:rFonts w:ascii="Times New Roman" w:hAnsi="Times New Roman" w:cs="Times New Roman"/>
          <w:snapToGrid w:val="0"/>
        </w:rPr>
      </w:pPr>
    </w:p>
    <w:p w14:paraId="4CD70E62" w14:textId="7E2493CF" w:rsidR="003B0C33" w:rsidRDefault="003B0C33" w:rsidP="0005398C">
      <w:pPr>
        <w:rPr>
          <w:rFonts w:ascii="Times New Roman" w:hAnsi="Times New Roman" w:cs="Times New Roman"/>
          <w:snapToGrid w:val="0"/>
        </w:rPr>
      </w:pPr>
      <w:r>
        <w:rPr>
          <w:rFonts w:ascii="Times New Roman" w:hAnsi="Times New Roman" w:cs="Times New Roman"/>
          <w:snapToGrid w:val="0"/>
        </w:rPr>
        <w:t>Phase I Quote shall be provided in one (1) file: (1) Factor 1, Volume I, Phase I – Mandatory Requirements.</w:t>
      </w:r>
    </w:p>
    <w:p w14:paraId="52981AF8" w14:textId="77777777" w:rsidR="003B0C33" w:rsidRDefault="003B0C33" w:rsidP="0005398C">
      <w:pPr>
        <w:rPr>
          <w:rFonts w:ascii="Times New Roman" w:hAnsi="Times New Roman" w:cs="Times New Roman"/>
          <w:snapToGrid w:val="0"/>
        </w:rPr>
      </w:pPr>
    </w:p>
    <w:p w14:paraId="6BBDE16C" w14:textId="5290E457" w:rsidR="0005398C" w:rsidRDefault="003B0C33" w:rsidP="0005398C">
      <w:pPr>
        <w:rPr>
          <w:rFonts w:ascii="Times New Roman" w:hAnsi="Times New Roman" w:cs="Times New Roman"/>
        </w:rPr>
      </w:pPr>
      <w:r>
        <w:rPr>
          <w:rFonts w:ascii="Times New Roman" w:hAnsi="Times New Roman" w:cs="Times New Roman"/>
          <w:snapToGrid w:val="0"/>
        </w:rPr>
        <w:t xml:space="preserve">Phase II Quote shall be separated into four (4) files attached in one (1) email: </w:t>
      </w:r>
      <w:bookmarkStart w:id="110" w:name="_Hlk507146360"/>
      <w:r w:rsidR="0005398C" w:rsidRPr="009C0881">
        <w:rPr>
          <w:rFonts w:ascii="Times New Roman" w:hAnsi="Times New Roman" w:cs="Times New Roman"/>
        </w:rPr>
        <w:t xml:space="preserve">Volume II- Technical Approach, Volume III </w:t>
      </w:r>
      <w:r w:rsidR="00057BA7">
        <w:rPr>
          <w:rFonts w:ascii="Times New Roman" w:hAnsi="Times New Roman" w:cs="Times New Roman"/>
        </w:rPr>
        <w:t>– Management Approach</w:t>
      </w:r>
      <w:r w:rsidR="0005398C" w:rsidRPr="009C0881">
        <w:rPr>
          <w:rFonts w:ascii="Times New Roman" w:hAnsi="Times New Roman" w:cs="Times New Roman"/>
        </w:rPr>
        <w:t>, Volume IV - Past Performance, and Volume V - Pricing Information</w:t>
      </w:r>
      <w:bookmarkEnd w:id="110"/>
      <w:r w:rsidR="0005398C" w:rsidRPr="009C0881">
        <w:rPr>
          <w:rFonts w:ascii="Times New Roman" w:hAnsi="Times New Roman" w:cs="Times New Roman"/>
        </w:rPr>
        <w:t>.  Each volume shall be prepared in accordance with the table below:</w:t>
      </w:r>
    </w:p>
    <w:p w14:paraId="5ED8C1E5" w14:textId="77777777" w:rsidR="003B0C33" w:rsidRDefault="003B0C33" w:rsidP="0005398C">
      <w:pPr>
        <w:rPr>
          <w:rFonts w:ascii="Times New Roman" w:hAnsi="Times New Roman" w:cs="Times New Roman"/>
        </w:rPr>
      </w:pPr>
    </w:p>
    <w:tbl>
      <w:tblPr>
        <w:tblStyle w:val="TableGrid2"/>
        <w:tblW w:w="0" w:type="auto"/>
        <w:jc w:val="center"/>
        <w:tblLook w:val="04A0" w:firstRow="1" w:lastRow="0" w:firstColumn="1" w:lastColumn="0" w:noHBand="0" w:noVBand="1"/>
      </w:tblPr>
      <w:tblGrid>
        <w:gridCol w:w="1343"/>
        <w:gridCol w:w="5447"/>
        <w:gridCol w:w="2220"/>
      </w:tblGrid>
      <w:tr w:rsidR="003B0C33" w:rsidRPr="009C0881" w14:paraId="72F904DA" w14:textId="77777777" w:rsidTr="00182053">
        <w:trPr>
          <w:cantSplit/>
          <w:trHeight w:hRule="exact" w:val="576"/>
          <w:jc w:val="center"/>
        </w:trPr>
        <w:tc>
          <w:tcPr>
            <w:tcW w:w="1343" w:type="dxa"/>
            <w:shd w:val="clear" w:color="auto" w:fill="F2F2F2" w:themeFill="background1" w:themeFillShade="F2"/>
            <w:vAlign w:val="center"/>
          </w:tcPr>
          <w:p w14:paraId="326E856B" w14:textId="77777777" w:rsidR="003B0C33" w:rsidRPr="009C0881" w:rsidRDefault="003B0C33" w:rsidP="00182053">
            <w:pPr>
              <w:rPr>
                <w:b/>
                <w:sz w:val="24"/>
                <w:szCs w:val="24"/>
              </w:rPr>
            </w:pPr>
            <w:r w:rsidRPr="009C0881">
              <w:rPr>
                <w:b/>
                <w:sz w:val="24"/>
                <w:szCs w:val="24"/>
              </w:rPr>
              <w:t>Volume Number</w:t>
            </w:r>
          </w:p>
        </w:tc>
        <w:tc>
          <w:tcPr>
            <w:tcW w:w="5447" w:type="dxa"/>
            <w:shd w:val="clear" w:color="auto" w:fill="F2F2F2" w:themeFill="background1" w:themeFillShade="F2"/>
            <w:vAlign w:val="center"/>
          </w:tcPr>
          <w:p w14:paraId="55011AFC" w14:textId="77777777" w:rsidR="003B0C33" w:rsidRPr="009C0881" w:rsidRDefault="003B0C33" w:rsidP="00182053">
            <w:pPr>
              <w:rPr>
                <w:b/>
                <w:sz w:val="24"/>
                <w:szCs w:val="24"/>
              </w:rPr>
            </w:pPr>
            <w:r w:rsidRPr="009C0881">
              <w:rPr>
                <w:b/>
                <w:sz w:val="24"/>
                <w:szCs w:val="24"/>
              </w:rPr>
              <w:t>Required Documentation</w:t>
            </w:r>
          </w:p>
        </w:tc>
        <w:tc>
          <w:tcPr>
            <w:tcW w:w="2220" w:type="dxa"/>
            <w:shd w:val="clear" w:color="auto" w:fill="F2F2F2" w:themeFill="background1" w:themeFillShade="F2"/>
            <w:vAlign w:val="center"/>
          </w:tcPr>
          <w:p w14:paraId="26750978" w14:textId="77777777" w:rsidR="003B0C33" w:rsidRPr="009C0881" w:rsidRDefault="003B0C33" w:rsidP="00182053">
            <w:pPr>
              <w:rPr>
                <w:b/>
                <w:sz w:val="24"/>
                <w:szCs w:val="24"/>
              </w:rPr>
            </w:pPr>
            <w:r w:rsidRPr="009C0881">
              <w:rPr>
                <w:b/>
                <w:sz w:val="24"/>
                <w:szCs w:val="24"/>
              </w:rPr>
              <w:t>Page Limit</w:t>
            </w:r>
          </w:p>
        </w:tc>
      </w:tr>
      <w:tr w:rsidR="003B0C33" w:rsidRPr="009C0881" w14:paraId="0C5015D5" w14:textId="77777777" w:rsidTr="00182053">
        <w:trPr>
          <w:cantSplit/>
          <w:trHeight w:val="872"/>
          <w:jc w:val="center"/>
        </w:trPr>
        <w:tc>
          <w:tcPr>
            <w:tcW w:w="1343" w:type="dxa"/>
            <w:vAlign w:val="center"/>
          </w:tcPr>
          <w:p w14:paraId="563C0B3E" w14:textId="77777777" w:rsidR="003B0C33" w:rsidRPr="009C0881" w:rsidRDefault="003B0C33" w:rsidP="00182053">
            <w:pPr>
              <w:rPr>
                <w:sz w:val="24"/>
                <w:szCs w:val="24"/>
              </w:rPr>
            </w:pPr>
            <w:r w:rsidRPr="009C0881">
              <w:rPr>
                <w:sz w:val="24"/>
                <w:szCs w:val="24"/>
              </w:rPr>
              <w:t>Volume I</w:t>
            </w:r>
          </w:p>
        </w:tc>
        <w:tc>
          <w:tcPr>
            <w:tcW w:w="5447" w:type="dxa"/>
            <w:vAlign w:val="center"/>
          </w:tcPr>
          <w:p w14:paraId="588820AA" w14:textId="77777777" w:rsidR="003B0C33" w:rsidRPr="009C0881" w:rsidRDefault="003B0C33" w:rsidP="00182053">
            <w:pPr>
              <w:spacing w:after="200" w:line="276" w:lineRule="auto"/>
              <w:contextualSpacing/>
              <w:rPr>
                <w:sz w:val="24"/>
                <w:szCs w:val="24"/>
              </w:rPr>
            </w:pPr>
            <w:r w:rsidRPr="009C0881">
              <w:rPr>
                <w:sz w:val="24"/>
                <w:szCs w:val="24"/>
              </w:rPr>
              <w:t>Mandatory Requirements volume</w:t>
            </w:r>
          </w:p>
        </w:tc>
        <w:tc>
          <w:tcPr>
            <w:tcW w:w="2220" w:type="dxa"/>
            <w:vAlign w:val="center"/>
          </w:tcPr>
          <w:p w14:paraId="7959FD1C" w14:textId="09CEC30A" w:rsidR="003B0C33" w:rsidRPr="00CA3FA2" w:rsidRDefault="00CA3FA2" w:rsidP="00182053">
            <w:pPr>
              <w:spacing w:after="200" w:line="276" w:lineRule="auto"/>
              <w:contextualSpacing/>
              <w:jc w:val="center"/>
              <w:rPr>
                <w:sz w:val="24"/>
                <w:szCs w:val="24"/>
              </w:rPr>
            </w:pPr>
            <w:r w:rsidRPr="00CA3FA2">
              <w:rPr>
                <w:sz w:val="24"/>
                <w:szCs w:val="24"/>
              </w:rPr>
              <w:t>7</w:t>
            </w:r>
          </w:p>
        </w:tc>
      </w:tr>
      <w:tr w:rsidR="003B0C33" w:rsidRPr="009C0881" w14:paraId="6D81D020" w14:textId="77777777" w:rsidTr="00182053">
        <w:trPr>
          <w:cantSplit/>
          <w:trHeight w:val="1142"/>
          <w:jc w:val="center"/>
        </w:trPr>
        <w:tc>
          <w:tcPr>
            <w:tcW w:w="1343" w:type="dxa"/>
            <w:vMerge w:val="restart"/>
            <w:vAlign w:val="center"/>
          </w:tcPr>
          <w:p w14:paraId="77624D30" w14:textId="77777777" w:rsidR="003B0C33" w:rsidRPr="009C0881" w:rsidRDefault="003B0C33" w:rsidP="00182053">
            <w:pPr>
              <w:rPr>
                <w:sz w:val="24"/>
                <w:szCs w:val="24"/>
              </w:rPr>
            </w:pPr>
            <w:r w:rsidRPr="009C0881">
              <w:rPr>
                <w:sz w:val="24"/>
                <w:szCs w:val="24"/>
              </w:rPr>
              <w:t>Volume II</w:t>
            </w:r>
          </w:p>
        </w:tc>
        <w:tc>
          <w:tcPr>
            <w:tcW w:w="5447" w:type="dxa"/>
            <w:vAlign w:val="center"/>
          </w:tcPr>
          <w:p w14:paraId="11382F37" w14:textId="77777777" w:rsidR="003B0C33" w:rsidRPr="009C0881" w:rsidRDefault="003B0C33" w:rsidP="00182053">
            <w:pPr>
              <w:spacing w:after="200" w:line="276" w:lineRule="auto"/>
              <w:contextualSpacing/>
              <w:rPr>
                <w:sz w:val="24"/>
                <w:szCs w:val="24"/>
              </w:rPr>
            </w:pPr>
            <w:r w:rsidRPr="009C0881">
              <w:rPr>
                <w:sz w:val="24"/>
                <w:szCs w:val="24"/>
              </w:rPr>
              <w:t>The Technical Information volume shall include:</w:t>
            </w:r>
          </w:p>
          <w:p w14:paraId="3377FF5D" w14:textId="77777777" w:rsidR="003B0C33" w:rsidRPr="009C0881" w:rsidRDefault="003B0C33" w:rsidP="00182053">
            <w:pPr>
              <w:spacing w:after="200" w:line="276" w:lineRule="auto"/>
              <w:contextualSpacing/>
              <w:rPr>
                <w:sz w:val="24"/>
                <w:szCs w:val="24"/>
              </w:rPr>
            </w:pPr>
          </w:p>
          <w:p w14:paraId="1D8C56F9" w14:textId="77777777" w:rsidR="003B0C33" w:rsidRPr="009C0881" w:rsidRDefault="003B0C33" w:rsidP="00800E8E">
            <w:pPr>
              <w:numPr>
                <w:ilvl w:val="0"/>
                <w:numId w:val="138"/>
              </w:numPr>
              <w:spacing w:after="200" w:line="276" w:lineRule="auto"/>
              <w:contextualSpacing/>
              <w:rPr>
                <w:sz w:val="24"/>
                <w:szCs w:val="24"/>
              </w:rPr>
            </w:pPr>
            <w:r w:rsidRPr="009C0881">
              <w:rPr>
                <w:sz w:val="24"/>
                <w:szCs w:val="24"/>
              </w:rPr>
              <w:t>Contractor’s Technical Quote for the PWS requirements</w:t>
            </w:r>
          </w:p>
        </w:tc>
        <w:tc>
          <w:tcPr>
            <w:tcW w:w="2220" w:type="dxa"/>
            <w:vAlign w:val="center"/>
          </w:tcPr>
          <w:p w14:paraId="2BF14D2C" w14:textId="77777777" w:rsidR="003B0C33" w:rsidRPr="00CA3FA2" w:rsidRDefault="003B0C33" w:rsidP="00182053">
            <w:pPr>
              <w:spacing w:after="200" w:line="276" w:lineRule="auto"/>
              <w:contextualSpacing/>
              <w:jc w:val="center"/>
              <w:rPr>
                <w:sz w:val="24"/>
                <w:szCs w:val="24"/>
              </w:rPr>
            </w:pPr>
          </w:p>
          <w:p w14:paraId="632A6C18" w14:textId="7FF4215D" w:rsidR="003B0C33" w:rsidRPr="00CA3FA2" w:rsidRDefault="009F3EBB" w:rsidP="00182053">
            <w:pPr>
              <w:spacing w:after="200" w:line="276" w:lineRule="auto"/>
              <w:contextualSpacing/>
              <w:jc w:val="center"/>
              <w:rPr>
                <w:sz w:val="24"/>
                <w:szCs w:val="24"/>
              </w:rPr>
            </w:pPr>
            <w:r w:rsidRPr="00CA3FA2">
              <w:rPr>
                <w:sz w:val="24"/>
                <w:szCs w:val="24"/>
              </w:rPr>
              <w:t>30</w:t>
            </w:r>
          </w:p>
        </w:tc>
      </w:tr>
      <w:tr w:rsidR="003B0C33" w:rsidRPr="009C0881" w14:paraId="2BD51389" w14:textId="77777777" w:rsidTr="00182053">
        <w:trPr>
          <w:cantSplit/>
          <w:trHeight w:val="532"/>
          <w:jc w:val="center"/>
        </w:trPr>
        <w:tc>
          <w:tcPr>
            <w:tcW w:w="1343" w:type="dxa"/>
            <w:vMerge/>
            <w:tcBorders>
              <w:bottom w:val="nil"/>
            </w:tcBorders>
            <w:vAlign w:val="center"/>
          </w:tcPr>
          <w:p w14:paraId="281A3BAF" w14:textId="77777777" w:rsidR="003B0C33" w:rsidRPr="009C0881" w:rsidRDefault="003B0C33" w:rsidP="00182053">
            <w:pPr>
              <w:rPr>
                <w:sz w:val="24"/>
                <w:szCs w:val="24"/>
              </w:rPr>
            </w:pPr>
          </w:p>
        </w:tc>
        <w:tc>
          <w:tcPr>
            <w:tcW w:w="5447" w:type="dxa"/>
            <w:vAlign w:val="center"/>
          </w:tcPr>
          <w:p w14:paraId="11707D52" w14:textId="77777777" w:rsidR="003B0C33" w:rsidRPr="009C0881" w:rsidRDefault="003B0C33" w:rsidP="00800E8E">
            <w:pPr>
              <w:numPr>
                <w:ilvl w:val="0"/>
                <w:numId w:val="138"/>
              </w:numPr>
              <w:spacing w:after="200" w:line="276" w:lineRule="auto"/>
              <w:contextualSpacing/>
              <w:rPr>
                <w:sz w:val="24"/>
                <w:szCs w:val="24"/>
              </w:rPr>
            </w:pPr>
            <w:r w:rsidRPr="009C0881">
              <w:rPr>
                <w:sz w:val="24"/>
                <w:szCs w:val="24"/>
              </w:rPr>
              <w:t xml:space="preserve">The Labor Category Crosswalk (RFQ Attachment </w:t>
            </w:r>
            <w:r>
              <w:rPr>
                <w:sz w:val="24"/>
                <w:szCs w:val="24"/>
              </w:rPr>
              <w:t>8</w:t>
            </w:r>
          </w:p>
        </w:tc>
        <w:tc>
          <w:tcPr>
            <w:tcW w:w="2220" w:type="dxa"/>
            <w:vAlign w:val="center"/>
          </w:tcPr>
          <w:p w14:paraId="238476FA" w14:textId="77777777" w:rsidR="003B0C33" w:rsidRPr="00CA3FA2" w:rsidRDefault="003B0C33" w:rsidP="00182053">
            <w:pPr>
              <w:spacing w:after="200" w:line="276" w:lineRule="auto"/>
              <w:contextualSpacing/>
              <w:jc w:val="center"/>
              <w:rPr>
                <w:sz w:val="24"/>
                <w:szCs w:val="24"/>
              </w:rPr>
            </w:pPr>
            <w:r w:rsidRPr="00CA3FA2">
              <w:rPr>
                <w:sz w:val="24"/>
                <w:szCs w:val="24"/>
              </w:rPr>
              <w:t>13 pages – As given - No format Changes</w:t>
            </w:r>
          </w:p>
        </w:tc>
      </w:tr>
      <w:tr w:rsidR="00CA3FA2" w:rsidRPr="009C0881" w14:paraId="22AAA3DD" w14:textId="77777777" w:rsidTr="00182053">
        <w:trPr>
          <w:cantSplit/>
          <w:trHeight w:val="660"/>
          <w:jc w:val="center"/>
        </w:trPr>
        <w:tc>
          <w:tcPr>
            <w:tcW w:w="1343" w:type="dxa"/>
            <w:vAlign w:val="center"/>
          </w:tcPr>
          <w:p w14:paraId="3F3FA768" w14:textId="77777777" w:rsidR="00CA3FA2" w:rsidRPr="009C0881" w:rsidRDefault="00CA3FA2" w:rsidP="00CA3FA2">
            <w:pPr>
              <w:rPr>
                <w:sz w:val="24"/>
                <w:szCs w:val="24"/>
              </w:rPr>
            </w:pPr>
            <w:r w:rsidRPr="009C0881">
              <w:rPr>
                <w:sz w:val="24"/>
                <w:szCs w:val="24"/>
              </w:rPr>
              <w:t>Volume III</w:t>
            </w:r>
          </w:p>
        </w:tc>
        <w:tc>
          <w:tcPr>
            <w:tcW w:w="5447" w:type="dxa"/>
            <w:shd w:val="clear" w:color="auto" w:fill="auto"/>
            <w:vAlign w:val="center"/>
          </w:tcPr>
          <w:p w14:paraId="08060EB6" w14:textId="70E13EA9" w:rsidR="00CA3FA2" w:rsidRPr="009C0881" w:rsidRDefault="00CA3FA2" w:rsidP="00CA3FA2">
            <w:pPr>
              <w:spacing w:after="200" w:line="276" w:lineRule="auto"/>
              <w:contextualSpacing/>
              <w:rPr>
                <w:sz w:val="24"/>
                <w:szCs w:val="24"/>
              </w:rPr>
            </w:pPr>
            <w:r>
              <w:rPr>
                <w:sz w:val="24"/>
                <w:szCs w:val="24"/>
              </w:rPr>
              <w:t>Management Approach</w:t>
            </w:r>
          </w:p>
        </w:tc>
        <w:tc>
          <w:tcPr>
            <w:tcW w:w="2220" w:type="dxa"/>
            <w:shd w:val="clear" w:color="auto" w:fill="auto"/>
            <w:vAlign w:val="center"/>
          </w:tcPr>
          <w:p w14:paraId="145432D5" w14:textId="77777777" w:rsidR="00CA3FA2" w:rsidRPr="00CA3FA2" w:rsidRDefault="00CA3FA2" w:rsidP="00CA3FA2">
            <w:pPr>
              <w:spacing w:after="200" w:line="276" w:lineRule="auto"/>
              <w:contextualSpacing/>
              <w:jc w:val="center"/>
              <w:rPr>
                <w:sz w:val="24"/>
                <w:szCs w:val="24"/>
              </w:rPr>
            </w:pPr>
          </w:p>
          <w:p w14:paraId="7D2ED5BD" w14:textId="77777777" w:rsidR="00CA3FA2" w:rsidRPr="00CA3FA2" w:rsidRDefault="00CA3FA2" w:rsidP="00CA3FA2">
            <w:pPr>
              <w:spacing w:after="200" w:line="276" w:lineRule="auto"/>
              <w:contextualSpacing/>
              <w:jc w:val="center"/>
              <w:rPr>
                <w:sz w:val="24"/>
                <w:szCs w:val="24"/>
              </w:rPr>
            </w:pPr>
          </w:p>
          <w:p w14:paraId="08CAB4FD" w14:textId="77777777" w:rsidR="00CA3FA2" w:rsidRPr="00CA3FA2" w:rsidRDefault="00CA3FA2" w:rsidP="00CA3FA2">
            <w:pPr>
              <w:spacing w:after="200" w:line="276" w:lineRule="auto"/>
              <w:contextualSpacing/>
              <w:jc w:val="center"/>
              <w:rPr>
                <w:sz w:val="24"/>
                <w:szCs w:val="24"/>
              </w:rPr>
            </w:pPr>
          </w:p>
          <w:p w14:paraId="638E152A" w14:textId="77777777" w:rsidR="00CA3FA2" w:rsidRPr="00CA3FA2" w:rsidRDefault="00CA3FA2" w:rsidP="00CA3FA2">
            <w:pPr>
              <w:spacing w:after="200" w:line="276" w:lineRule="auto"/>
              <w:contextualSpacing/>
              <w:jc w:val="center"/>
              <w:rPr>
                <w:sz w:val="24"/>
                <w:szCs w:val="24"/>
              </w:rPr>
            </w:pPr>
          </w:p>
          <w:p w14:paraId="5CCEE27E" w14:textId="77777777" w:rsidR="00CA3FA2" w:rsidRPr="00CA3FA2" w:rsidRDefault="00CA3FA2" w:rsidP="00CA3FA2">
            <w:pPr>
              <w:spacing w:after="200" w:line="276" w:lineRule="auto"/>
              <w:contextualSpacing/>
              <w:jc w:val="center"/>
              <w:rPr>
                <w:sz w:val="24"/>
                <w:szCs w:val="24"/>
              </w:rPr>
            </w:pPr>
            <w:r w:rsidRPr="00CA3FA2">
              <w:rPr>
                <w:sz w:val="24"/>
                <w:szCs w:val="24"/>
              </w:rPr>
              <w:t>10 pages for Management Approach</w:t>
            </w:r>
          </w:p>
          <w:p w14:paraId="07D3EDBE" w14:textId="77777777" w:rsidR="00CA3FA2" w:rsidRPr="00CA3FA2" w:rsidRDefault="00CA3FA2" w:rsidP="00CA3FA2">
            <w:pPr>
              <w:spacing w:after="200" w:line="276" w:lineRule="auto"/>
              <w:contextualSpacing/>
              <w:jc w:val="center"/>
              <w:rPr>
                <w:sz w:val="24"/>
                <w:szCs w:val="24"/>
              </w:rPr>
            </w:pPr>
          </w:p>
          <w:p w14:paraId="68545010" w14:textId="77777777" w:rsidR="00CA3FA2" w:rsidRPr="00CA3FA2" w:rsidRDefault="00CA3FA2" w:rsidP="00CA3FA2">
            <w:pPr>
              <w:spacing w:after="200" w:line="276" w:lineRule="auto"/>
              <w:contextualSpacing/>
              <w:jc w:val="center"/>
              <w:rPr>
                <w:sz w:val="24"/>
                <w:szCs w:val="24"/>
              </w:rPr>
            </w:pPr>
            <w:r w:rsidRPr="00CA3FA2">
              <w:rPr>
                <w:sz w:val="24"/>
                <w:szCs w:val="24"/>
              </w:rPr>
              <w:t>And 2 pages maximum per Key Personnel resume</w:t>
            </w:r>
          </w:p>
          <w:p w14:paraId="0F85FF95" w14:textId="77777777" w:rsidR="00CA3FA2" w:rsidRPr="00CA3FA2" w:rsidRDefault="00CA3FA2" w:rsidP="00CA3FA2">
            <w:pPr>
              <w:spacing w:after="200" w:line="276" w:lineRule="auto"/>
              <w:contextualSpacing/>
              <w:jc w:val="center"/>
              <w:rPr>
                <w:sz w:val="24"/>
                <w:szCs w:val="24"/>
              </w:rPr>
            </w:pPr>
          </w:p>
        </w:tc>
      </w:tr>
      <w:tr w:rsidR="00CA3FA2" w:rsidRPr="009C0881" w14:paraId="3F456072" w14:textId="77777777" w:rsidTr="00182053">
        <w:trPr>
          <w:cantSplit/>
          <w:trHeight w:val="1052"/>
          <w:jc w:val="center"/>
        </w:trPr>
        <w:tc>
          <w:tcPr>
            <w:tcW w:w="1343" w:type="dxa"/>
            <w:vAlign w:val="center"/>
          </w:tcPr>
          <w:p w14:paraId="04CE95A3" w14:textId="0A921C05" w:rsidR="00CA3FA2" w:rsidRPr="00CA3FA2" w:rsidRDefault="00CA3FA2" w:rsidP="00CA3FA2">
            <w:pPr>
              <w:rPr>
                <w:sz w:val="24"/>
                <w:szCs w:val="24"/>
              </w:rPr>
            </w:pPr>
            <w:r w:rsidRPr="00CA3FA2">
              <w:rPr>
                <w:sz w:val="24"/>
                <w:szCs w:val="24"/>
              </w:rPr>
              <w:t>Volume IV</w:t>
            </w:r>
          </w:p>
        </w:tc>
        <w:tc>
          <w:tcPr>
            <w:tcW w:w="5447" w:type="dxa"/>
            <w:vAlign w:val="center"/>
          </w:tcPr>
          <w:p w14:paraId="044F4823" w14:textId="5260E741" w:rsidR="00CA3FA2" w:rsidRPr="00CA3FA2" w:rsidRDefault="00CA3FA2" w:rsidP="00CA3FA2">
            <w:pPr>
              <w:rPr>
                <w:sz w:val="24"/>
                <w:szCs w:val="24"/>
              </w:rPr>
            </w:pPr>
            <w:r w:rsidRPr="00CA3FA2">
              <w:rPr>
                <w:sz w:val="24"/>
                <w:szCs w:val="24"/>
              </w:rPr>
              <w:t xml:space="preserve">Small Business Participation Plan </w:t>
            </w:r>
          </w:p>
        </w:tc>
        <w:tc>
          <w:tcPr>
            <w:tcW w:w="2220" w:type="dxa"/>
            <w:vAlign w:val="center"/>
          </w:tcPr>
          <w:p w14:paraId="708F29D9" w14:textId="05905EF1" w:rsidR="00CA3FA2" w:rsidRPr="00CA3FA2" w:rsidRDefault="00CA3FA2" w:rsidP="00CA3FA2">
            <w:r w:rsidRPr="00CA3FA2">
              <w:t>No limit</w:t>
            </w:r>
          </w:p>
        </w:tc>
      </w:tr>
      <w:tr w:rsidR="003B0C33" w:rsidRPr="009C0881" w14:paraId="3E063633" w14:textId="77777777" w:rsidTr="00182053">
        <w:trPr>
          <w:cantSplit/>
          <w:trHeight w:val="1052"/>
          <w:jc w:val="center"/>
        </w:trPr>
        <w:tc>
          <w:tcPr>
            <w:tcW w:w="1343" w:type="dxa"/>
            <w:vAlign w:val="center"/>
          </w:tcPr>
          <w:p w14:paraId="075D19A0" w14:textId="77777777" w:rsidR="003B0C33" w:rsidRPr="00CA3FA2" w:rsidRDefault="003B0C33" w:rsidP="00182053">
            <w:pPr>
              <w:rPr>
                <w:sz w:val="24"/>
                <w:szCs w:val="24"/>
              </w:rPr>
            </w:pPr>
            <w:r w:rsidRPr="00CA3FA2">
              <w:rPr>
                <w:sz w:val="24"/>
                <w:szCs w:val="24"/>
              </w:rPr>
              <w:lastRenderedPageBreak/>
              <w:t>Volume IV</w:t>
            </w:r>
          </w:p>
        </w:tc>
        <w:tc>
          <w:tcPr>
            <w:tcW w:w="5447" w:type="dxa"/>
            <w:vAlign w:val="center"/>
          </w:tcPr>
          <w:p w14:paraId="19ACB56B" w14:textId="77777777" w:rsidR="003B0C33" w:rsidRPr="00CA3FA2" w:rsidRDefault="003B0C33" w:rsidP="00182053">
            <w:pPr>
              <w:rPr>
                <w:sz w:val="24"/>
                <w:szCs w:val="24"/>
              </w:rPr>
            </w:pPr>
            <w:r w:rsidRPr="00CA3FA2">
              <w:rPr>
                <w:sz w:val="24"/>
                <w:szCs w:val="24"/>
              </w:rPr>
              <w:t>Past Performance volume shall include:</w:t>
            </w:r>
          </w:p>
          <w:p w14:paraId="11B87662" w14:textId="77777777" w:rsidR="003B0C33" w:rsidRPr="00CA3FA2" w:rsidRDefault="003B0C33" w:rsidP="00800E8E">
            <w:pPr>
              <w:pStyle w:val="ListParagraph"/>
              <w:numPr>
                <w:ilvl w:val="0"/>
                <w:numId w:val="139"/>
              </w:numPr>
              <w:rPr>
                <w:sz w:val="24"/>
                <w:szCs w:val="24"/>
              </w:rPr>
            </w:pPr>
            <w:r w:rsidRPr="00CA3FA2">
              <w:rPr>
                <w:sz w:val="24"/>
                <w:szCs w:val="24"/>
              </w:rPr>
              <w:t>Project Profiles</w:t>
            </w:r>
          </w:p>
          <w:p w14:paraId="6CA23D07" w14:textId="77777777" w:rsidR="003B0C33" w:rsidRPr="00CA3FA2" w:rsidRDefault="003B0C33" w:rsidP="00182053">
            <w:pPr>
              <w:pStyle w:val="ListParagraph"/>
              <w:rPr>
                <w:sz w:val="24"/>
                <w:szCs w:val="24"/>
              </w:rPr>
            </w:pPr>
          </w:p>
          <w:p w14:paraId="270C34EC" w14:textId="77777777" w:rsidR="003B0C33" w:rsidRPr="00CA3FA2" w:rsidRDefault="003B0C33" w:rsidP="00182053">
            <w:pPr>
              <w:rPr>
                <w:sz w:val="24"/>
                <w:szCs w:val="24"/>
              </w:rPr>
            </w:pPr>
          </w:p>
          <w:p w14:paraId="1A57137C" w14:textId="77777777" w:rsidR="003B0C33" w:rsidRPr="00CA3FA2" w:rsidRDefault="003B0C33" w:rsidP="00800E8E">
            <w:pPr>
              <w:pStyle w:val="ListParagraph"/>
              <w:numPr>
                <w:ilvl w:val="0"/>
                <w:numId w:val="139"/>
              </w:numPr>
              <w:rPr>
                <w:sz w:val="24"/>
                <w:szCs w:val="24"/>
              </w:rPr>
            </w:pPr>
            <w:r w:rsidRPr="00CA3FA2">
              <w:rPr>
                <w:sz w:val="24"/>
                <w:szCs w:val="24"/>
              </w:rPr>
              <w:t>Past Performance Questionnaires (RFQ Attachment 4</w:t>
            </w:r>
          </w:p>
          <w:p w14:paraId="1993360B" w14:textId="77777777" w:rsidR="003B0C33" w:rsidRPr="00CA3FA2" w:rsidRDefault="003B0C33" w:rsidP="00182053">
            <w:pPr>
              <w:spacing w:after="200" w:line="276" w:lineRule="auto"/>
              <w:ind w:left="720"/>
              <w:contextualSpacing/>
              <w:rPr>
                <w:sz w:val="24"/>
                <w:szCs w:val="24"/>
              </w:rPr>
            </w:pPr>
          </w:p>
        </w:tc>
        <w:tc>
          <w:tcPr>
            <w:tcW w:w="2220" w:type="dxa"/>
            <w:vAlign w:val="center"/>
          </w:tcPr>
          <w:p w14:paraId="3F8D0E1A" w14:textId="77777777" w:rsidR="003B0C33" w:rsidRPr="00CA3FA2" w:rsidRDefault="003B0C33" w:rsidP="00182053">
            <w:pPr>
              <w:rPr>
                <w:sz w:val="24"/>
                <w:szCs w:val="24"/>
              </w:rPr>
            </w:pPr>
            <w:r w:rsidRPr="00CA3FA2">
              <w:rPr>
                <w:sz w:val="24"/>
                <w:szCs w:val="24"/>
              </w:rPr>
              <w:t>6 pages for project profiles</w:t>
            </w:r>
          </w:p>
          <w:p w14:paraId="2162C793" w14:textId="77777777" w:rsidR="003B0C33" w:rsidRPr="00CA3FA2" w:rsidRDefault="003B0C33" w:rsidP="00182053">
            <w:pPr>
              <w:rPr>
                <w:sz w:val="24"/>
                <w:szCs w:val="24"/>
              </w:rPr>
            </w:pPr>
          </w:p>
          <w:p w14:paraId="658F1ADB" w14:textId="77777777" w:rsidR="003B0C33" w:rsidRPr="00CA3FA2" w:rsidRDefault="003B0C33" w:rsidP="00182053">
            <w:pPr>
              <w:rPr>
                <w:sz w:val="24"/>
                <w:szCs w:val="24"/>
              </w:rPr>
            </w:pPr>
            <w:r w:rsidRPr="00CA3FA2">
              <w:rPr>
                <w:sz w:val="24"/>
                <w:szCs w:val="24"/>
              </w:rPr>
              <w:t>No limit</w:t>
            </w:r>
          </w:p>
        </w:tc>
      </w:tr>
      <w:tr w:rsidR="003B0C33" w:rsidRPr="009C0881" w14:paraId="64213A54" w14:textId="77777777" w:rsidTr="00182053">
        <w:trPr>
          <w:cantSplit/>
          <w:trHeight w:val="630"/>
          <w:jc w:val="center"/>
        </w:trPr>
        <w:tc>
          <w:tcPr>
            <w:tcW w:w="1343" w:type="dxa"/>
            <w:vAlign w:val="center"/>
          </w:tcPr>
          <w:p w14:paraId="0F5A18EC" w14:textId="77777777" w:rsidR="003B0C33" w:rsidRPr="00CA3FA2" w:rsidRDefault="003B0C33" w:rsidP="00182053">
            <w:pPr>
              <w:rPr>
                <w:sz w:val="24"/>
                <w:szCs w:val="24"/>
              </w:rPr>
            </w:pPr>
            <w:r w:rsidRPr="00CA3FA2">
              <w:rPr>
                <w:sz w:val="24"/>
                <w:szCs w:val="24"/>
              </w:rPr>
              <w:t>Volume V</w:t>
            </w:r>
          </w:p>
        </w:tc>
        <w:tc>
          <w:tcPr>
            <w:tcW w:w="5447" w:type="dxa"/>
            <w:vAlign w:val="center"/>
          </w:tcPr>
          <w:p w14:paraId="0E7AD9C6" w14:textId="77777777" w:rsidR="003B0C33" w:rsidRPr="00CA3FA2" w:rsidRDefault="003B0C33" w:rsidP="00182053">
            <w:pPr>
              <w:spacing w:after="200" w:line="276" w:lineRule="auto"/>
              <w:ind w:left="720"/>
              <w:contextualSpacing/>
              <w:rPr>
                <w:sz w:val="24"/>
                <w:szCs w:val="24"/>
              </w:rPr>
            </w:pPr>
            <w:r w:rsidRPr="00CA3FA2">
              <w:rPr>
                <w:sz w:val="24"/>
                <w:szCs w:val="24"/>
              </w:rPr>
              <w:t>The Pricing Information volume shall include:</w:t>
            </w:r>
          </w:p>
          <w:p w14:paraId="1A0131B6" w14:textId="77777777" w:rsidR="003B0C33" w:rsidRPr="00CA3FA2" w:rsidRDefault="003B0C33" w:rsidP="00800E8E">
            <w:pPr>
              <w:pStyle w:val="ListParagraph"/>
              <w:numPr>
                <w:ilvl w:val="0"/>
                <w:numId w:val="140"/>
              </w:numPr>
              <w:spacing w:after="200" w:line="276" w:lineRule="auto"/>
              <w:rPr>
                <w:sz w:val="24"/>
                <w:szCs w:val="24"/>
              </w:rPr>
            </w:pPr>
            <w:r w:rsidRPr="00CA3FA2">
              <w:rPr>
                <w:sz w:val="24"/>
                <w:szCs w:val="24"/>
              </w:rPr>
              <w:t>Offeror’s Price Quote – RFQ Quote Template (PQT) (RFQ Attachment 6)</w:t>
            </w:r>
          </w:p>
          <w:p w14:paraId="3ADCD01C" w14:textId="77777777" w:rsidR="003B0C33" w:rsidRPr="00CA3FA2" w:rsidRDefault="003B0C33" w:rsidP="00800E8E">
            <w:pPr>
              <w:pStyle w:val="ListParagraph"/>
              <w:numPr>
                <w:ilvl w:val="0"/>
                <w:numId w:val="140"/>
              </w:numPr>
              <w:spacing w:after="200" w:line="276" w:lineRule="auto"/>
              <w:rPr>
                <w:sz w:val="24"/>
                <w:szCs w:val="24"/>
              </w:rPr>
            </w:pPr>
            <w:r w:rsidRPr="00CA3FA2">
              <w:rPr>
                <w:sz w:val="24"/>
                <w:szCs w:val="24"/>
              </w:rPr>
              <w:t>Offeror’s GSA Price Schedule</w:t>
            </w:r>
          </w:p>
        </w:tc>
        <w:tc>
          <w:tcPr>
            <w:tcW w:w="2220" w:type="dxa"/>
            <w:vAlign w:val="center"/>
          </w:tcPr>
          <w:p w14:paraId="44289677" w14:textId="77777777" w:rsidR="003B0C33" w:rsidRPr="00CA3FA2" w:rsidRDefault="003B0C33" w:rsidP="00182053">
            <w:pPr>
              <w:rPr>
                <w:sz w:val="24"/>
                <w:szCs w:val="24"/>
              </w:rPr>
            </w:pPr>
            <w:r w:rsidRPr="00CA3FA2">
              <w:rPr>
                <w:sz w:val="24"/>
                <w:szCs w:val="24"/>
              </w:rPr>
              <w:t>No Page Limit</w:t>
            </w:r>
          </w:p>
        </w:tc>
      </w:tr>
    </w:tbl>
    <w:p w14:paraId="7C4D0966" w14:textId="77777777" w:rsidR="003B0C33" w:rsidRPr="003B0C33" w:rsidRDefault="003B0C33" w:rsidP="0005398C">
      <w:pPr>
        <w:rPr>
          <w:rFonts w:ascii="Times New Roman" w:hAnsi="Times New Roman" w:cs="Times New Roman"/>
          <w:snapToGrid w:val="0"/>
        </w:rPr>
      </w:pPr>
    </w:p>
    <w:p w14:paraId="4AC084BD" w14:textId="77777777" w:rsidR="00430289" w:rsidRDefault="00430289" w:rsidP="00D40B50">
      <w:pPr>
        <w:ind w:right="182"/>
        <w:rPr>
          <w:rFonts w:ascii="Times New Roman" w:eastAsia="Times New Roman" w:hAnsi="Times New Roman" w:cs="Times New Roman"/>
        </w:rPr>
      </w:pPr>
    </w:p>
    <w:p w14:paraId="51F8F6BC" w14:textId="77777777" w:rsidR="003B0C33" w:rsidRDefault="003B0C33" w:rsidP="003B0C33">
      <w:pPr>
        <w:autoSpaceDE w:val="0"/>
        <w:autoSpaceDN w:val="0"/>
        <w:adjustRightInd w:val="0"/>
        <w:rPr>
          <w:rFonts w:ascii="Times New Roman" w:hAnsi="Times New Roman" w:cs="Times New Roman"/>
          <w:b/>
          <w:bCs/>
          <w:color w:val="000000"/>
          <w:sz w:val="23"/>
          <w:szCs w:val="23"/>
        </w:rPr>
      </w:pPr>
      <w:r w:rsidRPr="003B0C33">
        <w:rPr>
          <w:rFonts w:ascii="Times New Roman" w:hAnsi="Times New Roman" w:cs="Times New Roman"/>
          <w:b/>
          <w:bCs/>
          <w:color w:val="000000"/>
          <w:sz w:val="23"/>
          <w:szCs w:val="23"/>
        </w:rPr>
        <w:t xml:space="preserve">Administrative Information for Phase II </w:t>
      </w:r>
    </w:p>
    <w:p w14:paraId="1C77D089" w14:textId="77777777" w:rsidR="003B0C33" w:rsidRPr="003B0C33" w:rsidRDefault="003B0C33" w:rsidP="00D575C2">
      <w:pPr>
        <w:autoSpaceDE w:val="0"/>
        <w:autoSpaceDN w:val="0"/>
        <w:adjustRightInd w:val="0"/>
        <w:spacing w:line="480" w:lineRule="auto"/>
        <w:contextualSpacing/>
        <w:rPr>
          <w:rFonts w:ascii="Times New Roman" w:hAnsi="Times New Roman" w:cs="Times New Roman"/>
          <w:color w:val="000000"/>
        </w:rPr>
      </w:pPr>
    </w:p>
    <w:p w14:paraId="6852AA98" w14:textId="21C153F6" w:rsidR="003B0C33" w:rsidRPr="003B0C33" w:rsidRDefault="003B0C33" w:rsidP="00D575C2">
      <w:pPr>
        <w:autoSpaceDE w:val="0"/>
        <w:autoSpaceDN w:val="0"/>
        <w:adjustRightInd w:val="0"/>
        <w:spacing w:line="480" w:lineRule="auto"/>
        <w:contextualSpacing/>
        <w:rPr>
          <w:rFonts w:ascii="Times New Roman" w:hAnsi="Times New Roman" w:cs="Times New Roman"/>
          <w:color w:val="000000"/>
        </w:rPr>
      </w:pPr>
      <w:r w:rsidRPr="003B0C33">
        <w:rPr>
          <w:rFonts w:ascii="Times New Roman" w:hAnsi="Times New Roman" w:cs="Times New Roman"/>
          <w:color w:val="000000"/>
        </w:rPr>
        <w:t xml:space="preserve">This section shall include: </w:t>
      </w:r>
    </w:p>
    <w:p w14:paraId="4766DCAF" w14:textId="77777777" w:rsidR="003B0C33" w:rsidRPr="003B0C33" w:rsidRDefault="003B0C33" w:rsidP="00D575C2">
      <w:pPr>
        <w:autoSpaceDE w:val="0"/>
        <w:autoSpaceDN w:val="0"/>
        <w:adjustRightInd w:val="0"/>
        <w:spacing w:after="17" w:line="480" w:lineRule="auto"/>
        <w:contextualSpacing/>
        <w:rPr>
          <w:rFonts w:ascii="Times New Roman" w:hAnsi="Times New Roman" w:cs="Times New Roman"/>
          <w:color w:val="000000"/>
        </w:rPr>
      </w:pPr>
      <w:r w:rsidRPr="003B0C33">
        <w:rPr>
          <w:rFonts w:ascii="Wingdings" w:hAnsi="Wingdings" w:cs="Wingdings"/>
          <w:color w:val="000000"/>
        </w:rPr>
        <w:t xml:space="preserve"> </w:t>
      </w:r>
      <w:r w:rsidRPr="003B0C33">
        <w:rPr>
          <w:rFonts w:ascii="Times New Roman" w:hAnsi="Times New Roman" w:cs="Times New Roman"/>
          <w:color w:val="000000"/>
        </w:rPr>
        <w:t xml:space="preserve">Signed copy of the SF1449 with completed pricing schedule (Pricing must be listed in Block 23- Unit Price, and Block 24- Amount, on page 2 of the SF 1449). Include the Total $ Aggregate Amount in Block 24. </w:t>
      </w:r>
    </w:p>
    <w:p w14:paraId="502CFFCA" w14:textId="77777777" w:rsidR="003B0C33" w:rsidRPr="003B0C33" w:rsidRDefault="003B0C33" w:rsidP="00D575C2">
      <w:pPr>
        <w:autoSpaceDE w:val="0"/>
        <w:autoSpaceDN w:val="0"/>
        <w:adjustRightInd w:val="0"/>
        <w:spacing w:after="17" w:line="480" w:lineRule="auto"/>
        <w:contextualSpacing/>
        <w:rPr>
          <w:rFonts w:ascii="Times New Roman" w:hAnsi="Times New Roman" w:cs="Times New Roman"/>
          <w:color w:val="000000"/>
        </w:rPr>
      </w:pPr>
      <w:r w:rsidRPr="003B0C33">
        <w:rPr>
          <w:rFonts w:ascii="Wingdings" w:hAnsi="Wingdings" w:cs="Wingdings"/>
          <w:color w:val="000000"/>
        </w:rPr>
        <w:t xml:space="preserve"> </w:t>
      </w:r>
      <w:r w:rsidRPr="003B0C33">
        <w:rPr>
          <w:rFonts w:ascii="Times New Roman" w:hAnsi="Times New Roman" w:cs="Times New Roman"/>
          <w:color w:val="000000"/>
        </w:rPr>
        <w:t xml:space="preserve">A name/title, signature, and date of an authorized representative (SF 1449 Blocks 30a thru c) </w:t>
      </w:r>
    </w:p>
    <w:p w14:paraId="695DB688" w14:textId="77777777" w:rsidR="003B0C33" w:rsidRPr="003B0C33" w:rsidRDefault="003B0C33" w:rsidP="00D575C2">
      <w:pPr>
        <w:autoSpaceDE w:val="0"/>
        <w:autoSpaceDN w:val="0"/>
        <w:adjustRightInd w:val="0"/>
        <w:spacing w:after="17" w:line="480" w:lineRule="auto"/>
        <w:contextualSpacing/>
        <w:rPr>
          <w:rFonts w:ascii="Times New Roman" w:hAnsi="Times New Roman" w:cs="Times New Roman"/>
          <w:color w:val="000000"/>
        </w:rPr>
      </w:pPr>
      <w:r w:rsidRPr="003B0C33">
        <w:rPr>
          <w:rFonts w:ascii="Wingdings" w:hAnsi="Wingdings" w:cs="Wingdings"/>
          <w:color w:val="000000"/>
        </w:rPr>
        <w:t xml:space="preserve"> </w:t>
      </w:r>
      <w:r w:rsidRPr="003B0C33">
        <w:rPr>
          <w:rFonts w:ascii="Times New Roman" w:hAnsi="Times New Roman" w:cs="Times New Roman"/>
          <w:color w:val="000000"/>
        </w:rPr>
        <w:t xml:space="preserve">Acknowledgement of any Amendments to the RFTOQ </w:t>
      </w:r>
    </w:p>
    <w:p w14:paraId="4B306A8E" w14:textId="77777777" w:rsidR="003B0C33" w:rsidRPr="003B0C33" w:rsidRDefault="003B0C33" w:rsidP="00D575C2">
      <w:pPr>
        <w:autoSpaceDE w:val="0"/>
        <w:autoSpaceDN w:val="0"/>
        <w:adjustRightInd w:val="0"/>
        <w:spacing w:after="17" w:line="480" w:lineRule="auto"/>
        <w:contextualSpacing/>
        <w:rPr>
          <w:rFonts w:ascii="Times New Roman" w:hAnsi="Times New Roman" w:cs="Times New Roman"/>
          <w:color w:val="000000"/>
        </w:rPr>
      </w:pPr>
      <w:r w:rsidRPr="003B0C33">
        <w:rPr>
          <w:rFonts w:ascii="Wingdings" w:hAnsi="Wingdings" w:cs="Wingdings"/>
          <w:color w:val="000000"/>
        </w:rPr>
        <w:t xml:space="preserve"> </w:t>
      </w:r>
      <w:r w:rsidRPr="003B0C33">
        <w:rPr>
          <w:rFonts w:ascii="Times New Roman" w:hAnsi="Times New Roman" w:cs="Times New Roman"/>
          <w:color w:val="000000"/>
        </w:rPr>
        <w:t xml:space="preserve">The firm’s Invoice Processing Platform (IPP) point of contact information or a request for a waiver in accordance with IR1052.232-9001, Electronic Invoicing and Payment Requirements for the Invoice Processing Platform (IPP) </w:t>
      </w:r>
    </w:p>
    <w:p w14:paraId="1B7499B0" w14:textId="77777777" w:rsidR="003B0C33" w:rsidRPr="003B0C33" w:rsidRDefault="003B0C33" w:rsidP="00D575C2">
      <w:pPr>
        <w:autoSpaceDE w:val="0"/>
        <w:autoSpaceDN w:val="0"/>
        <w:adjustRightInd w:val="0"/>
        <w:spacing w:after="17" w:line="480" w:lineRule="auto"/>
        <w:contextualSpacing/>
        <w:rPr>
          <w:rFonts w:ascii="Times New Roman" w:hAnsi="Times New Roman" w:cs="Times New Roman"/>
          <w:color w:val="000000"/>
        </w:rPr>
      </w:pPr>
      <w:r w:rsidRPr="003B0C33">
        <w:rPr>
          <w:rFonts w:ascii="Wingdings" w:hAnsi="Wingdings" w:cs="Wingdings"/>
          <w:color w:val="000000"/>
        </w:rPr>
        <w:t xml:space="preserve"> </w:t>
      </w:r>
      <w:r w:rsidRPr="003B0C33">
        <w:rPr>
          <w:rFonts w:ascii="Times New Roman" w:hAnsi="Times New Roman" w:cs="Times New Roman"/>
          <w:color w:val="000000"/>
        </w:rPr>
        <w:t xml:space="preserve">Completed copies of </w:t>
      </w:r>
      <w:proofErr w:type="gramStart"/>
      <w:r w:rsidRPr="003B0C33">
        <w:rPr>
          <w:rFonts w:ascii="Times New Roman" w:hAnsi="Times New Roman" w:cs="Times New Roman"/>
          <w:color w:val="000000"/>
        </w:rPr>
        <w:t>all of</w:t>
      </w:r>
      <w:proofErr w:type="gramEnd"/>
      <w:r w:rsidRPr="003B0C33">
        <w:rPr>
          <w:rFonts w:ascii="Times New Roman" w:hAnsi="Times New Roman" w:cs="Times New Roman"/>
          <w:color w:val="000000"/>
        </w:rPr>
        <w:t xml:space="preserve"> the full text Provisions </w:t>
      </w:r>
    </w:p>
    <w:p w14:paraId="6338AF14" w14:textId="77777777" w:rsidR="003B0C33" w:rsidRPr="003B0C33" w:rsidRDefault="003B0C33" w:rsidP="00D575C2">
      <w:pPr>
        <w:autoSpaceDE w:val="0"/>
        <w:autoSpaceDN w:val="0"/>
        <w:adjustRightInd w:val="0"/>
        <w:spacing w:line="480" w:lineRule="auto"/>
        <w:contextualSpacing/>
        <w:rPr>
          <w:rFonts w:ascii="Times New Roman" w:hAnsi="Times New Roman" w:cs="Times New Roman"/>
          <w:color w:val="000000"/>
        </w:rPr>
      </w:pPr>
      <w:r w:rsidRPr="003B0C33">
        <w:rPr>
          <w:rFonts w:ascii="Wingdings" w:hAnsi="Wingdings" w:cs="Wingdings"/>
          <w:color w:val="000000"/>
        </w:rPr>
        <w:t xml:space="preserve"> </w:t>
      </w:r>
      <w:r w:rsidRPr="003B0C33">
        <w:rPr>
          <w:rFonts w:ascii="Times New Roman" w:hAnsi="Times New Roman" w:cs="Times New Roman"/>
          <w:color w:val="000000"/>
        </w:rPr>
        <w:t xml:space="preserve">Point of Contact Information </w:t>
      </w:r>
    </w:p>
    <w:p w14:paraId="62B1B1C2" w14:textId="77777777" w:rsidR="00430289" w:rsidRDefault="00430289" w:rsidP="00D40B50">
      <w:pPr>
        <w:ind w:right="182"/>
        <w:rPr>
          <w:rFonts w:ascii="Times New Roman" w:eastAsia="Times New Roman" w:hAnsi="Times New Roman" w:cs="Times New Roman"/>
        </w:rPr>
      </w:pPr>
    </w:p>
    <w:p w14:paraId="71FC4285" w14:textId="77777777" w:rsidR="00430289" w:rsidRDefault="00430289" w:rsidP="00D40B50">
      <w:pPr>
        <w:ind w:right="182"/>
        <w:rPr>
          <w:rFonts w:ascii="Times New Roman" w:eastAsia="Times New Roman" w:hAnsi="Times New Roman" w:cs="Times New Roman"/>
        </w:rPr>
      </w:pPr>
    </w:p>
    <w:p w14:paraId="198E91C6" w14:textId="77777777" w:rsidR="00CA3FA2" w:rsidRDefault="00CA3FA2" w:rsidP="00CA3FA2">
      <w:pPr>
        <w:pStyle w:val="Heading1"/>
        <w:numPr>
          <w:ilvl w:val="0"/>
          <w:numId w:val="0"/>
        </w:numPr>
        <w:spacing w:before="0"/>
        <w:rPr>
          <w:rFonts w:ascii="Times New Roman" w:hAnsi="Times New Roman" w:cs="Times New Roman"/>
          <w:b/>
          <w:bCs/>
          <w:color w:val="auto"/>
          <w:sz w:val="24"/>
          <w:szCs w:val="24"/>
        </w:rPr>
      </w:pPr>
    </w:p>
    <w:p w14:paraId="0C7643AE" w14:textId="50A434A6" w:rsidR="003F7BFB" w:rsidRPr="003F7BFB" w:rsidRDefault="006B27DC" w:rsidP="003F7BFB">
      <w:r>
        <w:t>`</w:t>
      </w:r>
    </w:p>
    <w:p w14:paraId="31F6D98E" w14:textId="2EC01266" w:rsidR="00D575C2" w:rsidRPr="00D575C2" w:rsidRDefault="00D575C2" w:rsidP="00CA3FA2">
      <w:pPr>
        <w:pStyle w:val="Heading1"/>
        <w:numPr>
          <w:ilvl w:val="0"/>
          <w:numId w:val="0"/>
        </w:numPr>
        <w:spacing w:before="0"/>
        <w:rPr>
          <w:rFonts w:ascii="Times New Roman" w:hAnsi="Times New Roman" w:cs="Times New Roman"/>
          <w:b/>
          <w:bCs/>
          <w:color w:val="auto"/>
          <w:sz w:val="24"/>
          <w:szCs w:val="24"/>
        </w:rPr>
      </w:pPr>
      <w:r w:rsidRPr="00D575C2">
        <w:rPr>
          <w:rFonts w:ascii="Times New Roman" w:hAnsi="Times New Roman" w:cs="Times New Roman"/>
          <w:b/>
          <w:bCs/>
          <w:color w:val="auto"/>
          <w:sz w:val="24"/>
          <w:szCs w:val="24"/>
        </w:rPr>
        <w:lastRenderedPageBreak/>
        <w:t>F. EVALUATION CRITERIA FOR AWARD</w:t>
      </w:r>
    </w:p>
    <w:p w14:paraId="6604E5A4" w14:textId="77777777" w:rsidR="00D575C2" w:rsidRPr="009C0881" w:rsidRDefault="00D575C2" w:rsidP="00D575C2">
      <w:pPr>
        <w:autoSpaceDE w:val="0"/>
        <w:autoSpaceDN w:val="0"/>
        <w:rPr>
          <w:rFonts w:ascii="Times New Roman" w:hAnsi="Times New Roman" w:cs="Times New Roman"/>
          <w:snapToGrid w:val="0"/>
          <w:color w:val="000000"/>
        </w:rPr>
      </w:pPr>
    </w:p>
    <w:p w14:paraId="64EAA23D" w14:textId="77777777" w:rsidR="00D575C2" w:rsidRDefault="00D575C2" w:rsidP="00D575C2">
      <w:pPr>
        <w:widowControl w:val="0"/>
        <w:adjustRightInd w:val="0"/>
        <w:spacing w:before="32"/>
        <w:ind w:right="-20"/>
        <w:rPr>
          <w:rFonts w:ascii="Times New Roman" w:hAnsi="Times New Roman" w:cs="Times New Roman"/>
          <w:b/>
          <w:bCs/>
          <w:spacing w:val="-1"/>
        </w:rPr>
      </w:pPr>
      <w:r w:rsidRPr="009C0881">
        <w:rPr>
          <w:rFonts w:ascii="Times New Roman" w:hAnsi="Times New Roman" w:cs="Times New Roman"/>
          <w:b/>
          <w:bCs/>
          <w:spacing w:val="-1"/>
        </w:rPr>
        <w:t>F.1 EVALUATION CRITERIA FOR AWARD</w:t>
      </w:r>
    </w:p>
    <w:p w14:paraId="0C18A085" w14:textId="77777777" w:rsidR="00D575C2" w:rsidRPr="009C0881" w:rsidRDefault="00D575C2" w:rsidP="00D575C2">
      <w:pPr>
        <w:widowControl w:val="0"/>
        <w:adjustRightInd w:val="0"/>
        <w:spacing w:before="32"/>
        <w:ind w:right="-20"/>
        <w:rPr>
          <w:rFonts w:ascii="Times New Roman" w:hAnsi="Times New Roman" w:cs="Times New Roman"/>
          <w:b/>
          <w:bCs/>
          <w:spacing w:val="-1"/>
        </w:rPr>
      </w:pPr>
    </w:p>
    <w:p w14:paraId="185ED9F3" w14:textId="58A4A71B" w:rsidR="00D575C2" w:rsidRPr="009C0881" w:rsidRDefault="00D575C2" w:rsidP="00D575C2">
      <w:pPr>
        <w:widowControl w:val="0"/>
        <w:adjustRightInd w:val="0"/>
        <w:spacing w:before="32"/>
        <w:ind w:right="-20"/>
        <w:rPr>
          <w:rFonts w:ascii="Times New Roman" w:hAnsi="Times New Roman" w:cs="Times New Roman"/>
          <w:bCs/>
          <w:spacing w:val="-1"/>
        </w:rPr>
      </w:pPr>
      <w:bookmarkStart w:id="111" w:name="_Hlk77326207"/>
      <w:r w:rsidRPr="009C0881">
        <w:rPr>
          <w:rFonts w:ascii="Times New Roman" w:hAnsi="Times New Roman" w:cs="Times New Roman"/>
          <w:bCs/>
          <w:spacing w:val="-1"/>
        </w:rPr>
        <w:t>The evaluation of quotations will be conducted in accordance with the guidelines provided in FAR 8.404 and FAR 8.405-3.  FAR Part 15 procedures do not apply to the evaluation of quotations under FAR Subpart 8.4 and will not be used.  Award(s) will be made to the GSA schedule contractors whose quotations conform to the GSA schedule contrac</w:t>
      </w:r>
      <w:r w:rsidR="00F837D1">
        <w:rPr>
          <w:rFonts w:ascii="Times New Roman" w:hAnsi="Times New Roman" w:cs="Times New Roman"/>
          <w:bCs/>
          <w:spacing w:val="-1"/>
        </w:rPr>
        <w:t>t,</w:t>
      </w:r>
      <w:r w:rsidRPr="009C0881">
        <w:rPr>
          <w:rFonts w:ascii="Times New Roman" w:hAnsi="Times New Roman" w:cs="Times New Roman"/>
          <w:bCs/>
          <w:spacing w:val="-1"/>
        </w:rPr>
        <w:t xml:space="preserve"> RFQ</w:t>
      </w:r>
      <w:r w:rsidR="00F837D1">
        <w:rPr>
          <w:rFonts w:ascii="Times New Roman" w:hAnsi="Times New Roman" w:cs="Times New Roman"/>
          <w:bCs/>
          <w:spacing w:val="-1"/>
        </w:rPr>
        <w:t>,</w:t>
      </w:r>
      <w:r w:rsidRPr="009C0881">
        <w:rPr>
          <w:rFonts w:ascii="Times New Roman" w:hAnsi="Times New Roman" w:cs="Times New Roman"/>
          <w:bCs/>
          <w:spacing w:val="-1"/>
        </w:rPr>
        <w:t xml:space="preserve"> and represents the best value to the Government. </w:t>
      </w:r>
      <w:r w:rsidRPr="00F837D1">
        <w:rPr>
          <w:rFonts w:ascii="Times New Roman" w:hAnsi="Times New Roman" w:cs="Times New Roman"/>
          <w:bCs/>
          <w:spacing w:val="-1"/>
        </w:rPr>
        <w:t xml:space="preserve"> </w:t>
      </w:r>
      <w:r w:rsidR="00F837D1" w:rsidRPr="00F837D1">
        <w:rPr>
          <w:rFonts w:ascii="Times New Roman" w:hAnsi="Times New Roman" w:cs="Times New Roman"/>
        </w:rPr>
        <w:t>The selection of the awardees for this acquisition will be performed on a best value, trade off basis with technical considerations being of greater importance than cost.</w:t>
      </w:r>
      <w:r w:rsidR="00F837D1" w:rsidRPr="00F837D1">
        <w:rPr>
          <w:rFonts w:ascii="Times New Roman" w:hAnsi="Times New Roman" w:cs="Times New Roman"/>
          <w:bCs/>
          <w:spacing w:val="-1"/>
        </w:rPr>
        <w:t xml:space="preserve"> Best</w:t>
      </w:r>
      <w:r w:rsidRPr="00F837D1">
        <w:rPr>
          <w:rFonts w:ascii="Times New Roman" w:hAnsi="Times New Roman" w:cs="Times New Roman"/>
          <w:bCs/>
          <w:spacing w:val="-1"/>
        </w:rPr>
        <w:t xml:space="preserve"> value means the expected outcome of an acquisition that, in the Government’s estimation, provides the greatest overall benefit in response to the requirement.  The best-value decision may result in award to other than the lowest priced quotes or award to other than the highest technically</w:t>
      </w:r>
      <w:r w:rsidRPr="009C0881">
        <w:rPr>
          <w:rFonts w:ascii="Times New Roman" w:hAnsi="Times New Roman" w:cs="Times New Roman"/>
          <w:bCs/>
          <w:spacing w:val="-1"/>
        </w:rPr>
        <w:t xml:space="preserve"> rated quotes.  In making this determination, quotations will be evaluated using the following criteria:</w:t>
      </w:r>
    </w:p>
    <w:p w14:paraId="09DC0650" w14:textId="77777777" w:rsidR="00D575C2" w:rsidRPr="009C0881" w:rsidRDefault="00D575C2" w:rsidP="00800E8E">
      <w:pPr>
        <w:widowControl w:val="0"/>
        <w:numPr>
          <w:ilvl w:val="0"/>
          <w:numId w:val="141"/>
        </w:numPr>
        <w:adjustRightInd w:val="0"/>
        <w:spacing w:before="32"/>
        <w:ind w:right="-20"/>
        <w:rPr>
          <w:rFonts w:ascii="Times New Roman" w:hAnsi="Times New Roman" w:cs="Times New Roman"/>
          <w:bCs/>
          <w:spacing w:val="-1"/>
        </w:rPr>
      </w:pPr>
      <w:r w:rsidRPr="009C0881">
        <w:rPr>
          <w:rFonts w:ascii="Times New Roman" w:hAnsi="Times New Roman" w:cs="Times New Roman"/>
          <w:bCs/>
          <w:spacing w:val="-1"/>
        </w:rPr>
        <w:t>Mandatory Requirements</w:t>
      </w:r>
    </w:p>
    <w:p w14:paraId="58EAE608" w14:textId="77777777" w:rsidR="00D575C2" w:rsidRPr="009C0881" w:rsidRDefault="00D575C2" w:rsidP="00800E8E">
      <w:pPr>
        <w:widowControl w:val="0"/>
        <w:numPr>
          <w:ilvl w:val="0"/>
          <w:numId w:val="141"/>
        </w:numPr>
        <w:adjustRightInd w:val="0"/>
        <w:spacing w:before="32"/>
        <w:ind w:right="-20"/>
        <w:rPr>
          <w:rFonts w:ascii="Times New Roman" w:hAnsi="Times New Roman" w:cs="Times New Roman"/>
          <w:bCs/>
          <w:spacing w:val="-1"/>
        </w:rPr>
      </w:pPr>
      <w:r w:rsidRPr="009C0881">
        <w:rPr>
          <w:rFonts w:ascii="Times New Roman" w:hAnsi="Times New Roman" w:cs="Times New Roman"/>
          <w:bCs/>
          <w:spacing w:val="-1"/>
        </w:rPr>
        <w:t xml:space="preserve">Technical Approach </w:t>
      </w:r>
    </w:p>
    <w:p w14:paraId="468798DF" w14:textId="24DD0BA2" w:rsidR="00D575C2" w:rsidRPr="009C0881" w:rsidRDefault="00D575C2" w:rsidP="00800E8E">
      <w:pPr>
        <w:widowControl w:val="0"/>
        <w:numPr>
          <w:ilvl w:val="0"/>
          <w:numId w:val="141"/>
        </w:numPr>
        <w:adjustRightInd w:val="0"/>
        <w:spacing w:before="32"/>
        <w:ind w:right="-20"/>
        <w:rPr>
          <w:rFonts w:ascii="Times New Roman" w:hAnsi="Times New Roman" w:cs="Times New Roman"/>
          <w:bCs/>
          <w:spacing w:val="-1"/>
        </w:rPr>
      </w:pPr>
      <w:r>
        <w:rPr>
          <w:rFonts w:ascii="Times New Roman" w:hAnsi="Times New Roman" w:cs="Times New Roman"/>
          <w:bCs/>
          <w:spacing w:val="-1"/>
        </w:rPr>
        <w:t>Management Approach</w:t>
      </w:r>
    </w:p>
    <w:p w14:paraId="5B00864A" w14:textId="3C43BF92" w:rsidR="00D575C2" w:rsidRDefault="00D575C2" w:rsidP="00800E8E">
      <w:pPr>
        <w:widowControl w:val="0"/>
        <w:numPr>
          <w:ilvl w:val="0"/>
          <w:numId w:val="141"/>
        </w:numPr>
        <w:adjustRightInd w:val="0"/>
        <w:ind w:right="-20"/>
        <w:rPr>
          <w:rFonts w:ascii="Times New Roman" w:hAnsi="Times New Roman" w:cs="Times New Roman"/>
          <w:bCs/>
          <w:spacing w:val="-1"/>
        </w:rPr>
      </w:pPr>
      <w:r>
        <w:rPr>
          <w:rFonts w:ascii="Times New Roman" w:hAnsi="Times New Roman" w:cs="Times New Roman"/>
          <w:bCs/>
          <w:spacing w:val="-1"/>
        </w:rPr>
        <w:t xml:space="preserve">Small Business Participation Plan </w:t>
      </w:r>
    </w:p>
    <w:p w14:paraId="3C854F05" w14:textId="59BAA749" w:rsidR="0070275A" w:rsidRPr="009C0881" w:rsidRDefault="0070275A" w:rsidP="00800E8E">
      <w:pPr>
        <w:widowControl w:val="0"/>
        <w:numPr>
          <w:ilvl w:val="0"/>
          <w:numId w:val="141"/>
        </w:numPr>
        <w:adjustRightInd w:val="0"/>
        <w:ind w:right="-20"/>
        <w:rPr>
          <w:rFonts w:ascii="Times New Roman" w:hAnsi="Times New Roman" w:cs="Times New Roman"/>
          <w:bCs/>
          <w:spacing w:val="-1"/>
        </w:rPr>
      </w:pPr>
      <w:r>
        <w:rPr>
          <w:rFonts w:ascii="Times New Roman" w:hAnsi="Times New Roman" w:cs="Times New Roman"/>
          <w:bCs/>
          <w:spacing w:val="-1"/>
        </w:rPr>
        <w:t>Past Performance</w:t>
      </w:r>
    </w:p>
    <w:p w14:paraId="3E2CB893" w14:textId="77777777" w:rsidR="00D575C2" w:rsidRDefault="00D575C2" w:rsidP="00800E8E">
      <w:pPr>
        <w:widowControl w:val="0"/>
        <w:numPr>
          <w:ilvl w:val="0"/>
          <w:numId w:val="141"/>
        </w:numPr>
        <w:adjustRightInd w:val="0"/>
        <w:ind w:right="-20"/>
        <w:rPr>
          <w:rFonts w:ascii="Times New Roman" w:hAnsi="Times New Roman" w:cs="Times New Roman"/>
          <w:bCs/>
          <w:spacing w:val="-1"/>
        </w:rPr>
      </w:pPr>
      <w:r w:rsidRPr="009C0881">
        <w:rPr>
          <w:rFonts w:ascii="Times New Roman" w:hAnsi="Times New Roman" w:cs="Times New Roman"/>
          <w:bCs/>
          <w:spacing w:val="-1"/>
        </w:rPr>
        <w:t>Price</w:t>
      </w:r>
    </w:p>
    <w:p w14:paraId="27F9DED7" w14:textId="77777777" w:rsidR="009F3EBB" w:rsidRPr="009C0881" w:rsidRDefault="009F3EBB" w:rsidP="009F3EBB">
      <w:pPr>
        <w:widowControl w:val="0"/>
        <w:adjustRightInd w:val="0"/>
        <w:ind w:right="-20"/>
        <w:rPr>
          <w:rFonts w:ascii="Times New Roman" w:hAnsi="Times New Roman" w:cs="Times New Roman"/>
          <w:bCs/>
          <w:spacing w:val="-1"/>
        </w:rPr>
      </w:pPr>
    </w:p>
    <w:p w14:paraId="54B1A443" w14:textId="002DFE69" w:rsidR="00D575C2" w:rsidRPr="009F3EBB" w:rsidRDefault="009F3EBB" w:rsidP="009F3EBB">
      <w:pPr>
        <w:widowControl w:val="0"/>
        <w:adjustRightInd w:val="0"/>
        <w:ind w:right="-14"/>
        <w:contextualSpacing/>
        <w:rPr>
          <w:rFonts w:ascii="Times New Roman" w:hAnsi="Times New Roman" w:cs="Times New Roman"/>
          <w:bCs/>
          <w:spacing w:val="-1"/>
        </w:rPr>
      </w:pPr>
      <w:r w:rsidRPr="00D74D9B">
        <w:rPr>
          <w:rFonts w:ascii="Times New Roman" w:hAnsi="Times New Roman" w:cs="Times New Roman"/>
        </w:rPr>
        <w:t xml:space="preserve">The technical evaluation will be conducted in two phases. </w:t>
      </w:r>
      <w:r w:rsidRPr="00D74D9B">
        <w:rPr>
          <w:rFonts w:ascii="Times New Roman" w:hAnsi="Times New Roman" w:cs="Times New Roman"/>
          <w:bCs/>
          <w:spacing w:val="-1"/>
        </w:rPr>
        <w:t xml:space="preserve">Initially, quotes will be evaluated against the Mandatory Requirements in Factor 1 on a Pass/Fail basis. Quotes must receive a rating of “Pass” for all mandatory requirements set forth under this factor to be considered for award. </w:t>
      </w:r>
      <w:r w:rsidRPr="00D74D9B">
        <w:rPr>
          <w:rFonts w:ascii="Times New Roman" w:hAnsi="Times New Roman" w:cs="Times New Roman"/>
          <w:b/>
          <w:bCs/>
          <w:i/>
          <w:spacing w:val="-1"/>
        </w:rPr>
        <w:t>Quotes that do not receive a rating of “Pass” for all Mandatory Requirements shall be considered technically unacceptable and s</w:t>
      </w:r>
      <w:r w:rsidRPr="009C0881">
        <w:rPr>
          <w:rFonts w:ascii="Times New Roman" w:hAnsi="Times New Roman" w:cs="Times New Roman"/>
          <w:b/>
          <w:bCs/>
          <w:i/>
          <w:spacing w:val="-1"/>
        </w:rPr>
        <w:t>hall not be eligible for award or subject to further consideration.</w:t>
      </w:r>
      <w:r>
        <w:rPr>
          <w:rFonts w:ascii="Times New Roman" w:hAnsi="Times New Roman" w:cs="Times New Roman"/>
          <w:bCs/>
          <w:spacing w:val="-1"/>
        </w:rPr>
        <w:t xml:space="preserve"> </w:t>
      </w:r>
      <w:r w:rsidRPr="009F3EBB">
        <w:rPr>
          <w:rFonts w:ascii="Times New Roman" w:hAnsi="Times New Roman" w:cs="Times New Roman"/>
        </w:rPr>
        <w:t>After the Government completes evaluation of Phase I submissions, quoters will receive an advisory notification via email from the Contracting Officer. Quoters who rate most highly for Phase I will be advised to proceed to Phase II. Quoters, who were not among the most highly rated, will be advised that they are unlikely to be viable competitors, along with the general basis for that opinion. Quoters will be advised that their Phase I evaluation results will carry forward to Phase II and will be considered in the best value award decision. The intent of this advice is to minimize quote development costs for those quoters with little chance of receiving an award. This will be a recommendation only and discontinuing the pursuit of the requirement following the notification is voluntary. The Government does not intend to provide brief explanations of award after the completion of the advisory down select notifications. Failure to participate in Phase I precludes further consideration of a quoter. Phase II quoter submissions will not be accepted from quoters who have not submitted Phase I requirements by the due date and time provided in this solicitation. Quoters who do not participate in Phase II will also be ineligible for award even if they participated in Phase I.</w:t>
      </w:r>
    </w:p>
    <w:p w14:paraId="595FF32B" w14:textId="77777777" w:rsidR="00D575C2" w:rsidRPr="009C0881" w:rsidRDefault="00D575C2" w:rsidP="00D575C2">
      <w:pPr>
        <w:widowControl w:val="0"/>
        <w:adjustRightInd w:val="0"/>
        <w:ind w:right="-14"/>
        <w:contextualSpacing/>
        <w:rPr>
          <w:rFonts w:ascii="Times New Roman" w:hAnsi="Times New Roman" w:cs="Times New Roman"/>
          <w:bCs/>
          <w:spacing w:val="-1"/>
        </w:rPr>
      </w:pPr>
    </w:p>
    <w:p w14:paraId="32B1CFB8" w14:textId="1CDE1CCC" w:rsidR="00D575C2" w:rsidRDefault="00D575C2" w:rsidP="00D74D9B">
      <w:pPr>
        <w:widowControl w:val="0"/>
        <w:adjustRightInd w:val="0"/>
        <w:ind w:right="-14"/>
        <w:contextualSpacing/>
        <w:rPr>
          <w:rFonts w:ascii="Times New Roman" w:hAnsi="Times New Roman" w:cs="Times New Roman"/>
          <w:bCs/>
          <w:spacing w:val="-1"/>
        </w:rPr>
      </w:pPr>
      <w:r w:rsidRPr="009C0881">
        <w:rPr>
          <w:rFonts w:ascii="Times New Roman" w:hAnsi="Times New Roman" w:cs="Times New Roman"/>
          <w:bCs/>
          <w:spacing w:val="-1"/>
        </w:rPr>
        <w:t xml:space="preserve">Quotes that successfully pass all requirements under Factor 1 shall then be assessed using the remaining factors. The factors are listed above in descending order of importance.  Quotes will be rated adjectively for each factor to allow the Government to develop a competitive range and conduct factor to factor comparisons.  Price will not receive an adjectival rating but will be considered in conjunction with the other ratings.  Quotes will be assessed individually under each factor, then compared to determine which quote represents the best value to the Government.  Incomplete quotes or those failing to conform to RFQ instructions may be excluded from further </w:t>
      </w:r>
      <w:r w:rsidRPr="009C0881">
        <w:rPr>
          <w:rFonts w:ascii="Times New Roman" w:hAnsi="Times New Roman" w:cs="Times New Roman"/>
          <w:bCs/>
          <w:spacing w:val="-1"/>
        </w:rPr>
        <w:lastRenderedPageBreak/>
        <w:t>award consideration.</w:t>
      </w:r>
      <w:bookmarkEnd w:id="111"/>
    </w:p>
    <w:p w14:paraId="79210079" w14:textId="77777777" w:rsidR="00167F97" w:rsidRPr="00D74D9B" w:rsidRDefault="00167F97" w:rsidP="00D74D9B">
      <w:pPr>
        <w:widowControl w:val="0"/>
        <w:adjustRightInd w:val="0"/>
        <w:ind w:right="-14"/>
        <w:contextualSpacing/>
        <w:rPr>
          <w:rFonts w:ascii="Times New Roman" w:hAnsi="Times New Roman" w:cs="Times New Roman"/>
          <w:bCs/>
          <w:spacing w:val="-1"/>
        </w:rPr>
      </w:pPr>
    </w:p>
    <w:p w14:paraId="1B88D199" w14:textId="0F08DD23" w:rsidR="009F3EBB" w:rsidRPr="009F3EBB" w:rsidRDefault="009F3EBB" w:rsidP="00D575C2">
      <w:pPr>
        <w:rPr>
          <w:rFonts w:ascii="Times New Roman" w:hAnsi="Times New Roman" w:cs="Times New Roman"/>
          <w:b/>
          <w:bCs/>
          <w:u w:val="single"/>
        </w:rPr>
      </w:pPr>
      <w:r w:rsidRPr="009F3EBB">
        <w:rPr>
          <w:rFonts w:ascii="Times New Roman" w:hAnsi="Times New Roman" w:cs="Times New Roman"/>
          <w:b/>
          <w:bCs/>
          <w:u w:val="single"/>
        </w:rPr>
        <w:t>Phase I:</w:t>
      </w:r>
    </w:p>
    <w:p w14:paraId="4764DCE3" w14:textId="77777777" w:rsidR="00BE7A6C" w:rsidRPr="00CE5214" w:rsidRDefault="00BE7A6C" w:rsidP="00BE7A6C">
      <w:pPr>
        <w:ind w:left="720"/>
        <w:rPr>
          <w:rFonts w:ascii="Times New Roman" w:hAnsi="Times New Roman" w:cs="Times New Roman"/>
        </w:rPr>
      </w:pPr>
    </w:p>
    <w:p w14:paraId="037ACA88" w14:textId="77777777" w:rsidR="00BE7A6C" w:rsidRDefault="00BE7A6C" w:rsidP="00D575C2">
      <w:pPr>
        <w:rPr>
          <w:rFonts w:ascii="Times New Roman" w:hAnsi="Times New Roman" w:cs="Times New Roman"/>
          <w:b/>
          <w:bCs/>
        </w:rPr>
      </w:pPr>
      <w:r w:rsidRPr="00CE5214">
        <w:rPr>
          <w:rFonts w:ascii="Times New Roman" w:hAnsi="Times New Roman" w:cs="Times New Roman"/>
          <w:b/>
          <w:bCs/>
        </w:rPr>
        <w:t xml:space="preserve">Factor 1 – </w:t>
      </w:r>
      <w:r>
        <w:rPr>
          <w:rFonts w:ascii="Times New Roman" w:hAnsi="Times New Roman" w:cs="Times New Roman"/>
          <w:b/>
          <w:bCs/>
        </w:rPr>
        <w:t>Mandatory Requirements</w:t>
      </w:r>
      <w:r w:rsidRPr="00CE5214">
        <w:rPr>
          <w:rFonts w:ascii="Times New Roman" w:hAnsi="Times New Roman" w:cs="Times New Roman"/>
          <w:b/>
          <w:bCs/>
        </w:rPr>
        <w:t xml:space="preserve"> </w:t>
      </w:r>
    </w:p>
    <w:p w14:paraId="18B8839F" w14:textId="77777777" w:rsidR="00BE7A6C" w:rsidRDefault="00BE7A6C" w:rsidP="00BE7A6C">
      <w:pPr>
        <w:ind w:left="720"/>
        <w:rPr>
          <w:rFonts w:ascii="Times New Roman" w:hAnsi="Times New Roman" w:cs="Times New Roman"/>
          <w:b/>
          <w:bCs/>
        </w:rPr>
      </w:pPr>
    </w:p>
    <w:p w14:paraId="799E37C9" w14:textId="77777777" w:rsidR="00BE7A6C" w:rsidRDefault="00BE7A6C" w:rsidP="00D575C2">
      <w:pPr>
        <w:rPr>
          <w:rFonts w:ascii="Times New Roman" w:hAnsi="Times New Roman" w:cs="Times New Roman"/>
        </w:rPr>
      </w:pPr>
      <w:r w:rsidRPr="00CF25FB">
        <w:rPr>
          <w:rFonts w:ascii="Times New Roman" w:hAnsi="Times New Roman" w:cs="Times New Roman"/>
        </w:rPr>
        <w:t xml:space="preserve">This section of the quotation shall consist of the contractor’s responses to the requirements set Forth under Evaluation Factor 1, Mandatory Requirements. This document shall address each requirement and fully demonstrate the contractor’s ability to meet each specified technical and/or performance requirement. The evaluation will assess each quote under Factor 1 to determine if it meets the RFQ’s mandatory requirements as stated here and further defined in the performance work statement (PWS). Quotes will be rated on a Pass/Fail basis against each of the Mandatory Requirements. A rating of “Pass” shall indicate that the vendor's response clearly meets or exceeds the specified technical and/or performance requirement and a rating of “Fail” shall indicate that the vendor’s response fails to meet the specified technical and/or performance requirements. Quotes must be rated a "Pass" for all mandatory requirements set forth under this factor to be considered for award. </w:t>
      </w:r>
    </w:p>
    <w:p w14:paraId="4E8443D7" w14:textId="77777777" w:rsidR="00D575C2" w:rsidRDefault="00D575C2" w:rsidP="00D575C2">
      <w:pPr>
        <w:rPr>
          <w:rFonts w:ascii="Times New Roman" w:hAnsi="Times New Roman" w:cs="Times New Roman"/>
        </w:rPr>
      </w:pPr>
    </w:p>
    <w:p w14:paraId="730421FB" w14:textId="3D23647E" w:rsidR="00D575C2" w:rsidRDefault="00D575C2" w:rsidP="00D575C2">
      <w:pPr>
        <w:rPr>
          <w:rFonts w:ascii="Times New Roman" w:hAnsi="Times New Roman" w:cs="Times New Roman"/>
          <w:b/>
          <w:bCs/>
        </w:rPr>
      </w:pPr>
      <w:r w:rsidRPr="00D575C2">
        <w:rPr>
          <w:rFonts w:ascii="Times New Roman" w:hAnsi="Times New Roman" w:cs="Times New Roman"/>
          <w:b/>
          <w:bCs/>
        </w:rPr>
        <w:t>The Mandatory Requirements are as follows:</w:t>
      </w:r>
    </w:p>
    <w:p w14:paraId="67C8DA30" w14:textId="77777777" w:rsidR="00D575C2" w:rsidRPr="009313D7" w:rsidRDefault="00D575C2" w:rsidP="00D575C2">
      <w:pPr>
        <w:rPr>
          <w:rFonts w:ascii="Times New Roman" w:hAnsi="Times New Roman" w:cs="Times New Roman"/>
          <w:b/>
          <w:bCs/>
        </w:rPr>
      </w:pPr>
    </w:p>
    <w:p w14:paraId="6E07EC82" w14:textId="77777777" w:rsidR="009313D7" w:rsidRPr="009313D7" w:rsidRDefault="009313D7" w:rsidP="00800E8E">
      <w:pPr>
        <w:pStyle w:val="ListParagraph"/>
        <w:widowControl w:val="0"/>
        <w:numPr>
          <w:ilvl w:val="0"/>
          <w:numId w:val="142"/>
        </w:numPr>
        <w:tabs>
          <w:tab w:val="left" w:pos="1110"/>
        </w:tabs>
        <w:autoSpaceDE w:val="0"/>
        <w:autoSpaceDN w:val="0"/>
        <w:ind w:right="1299"/>
        <w:contextualSpacing w:val="0"/>
        <w:rPr>
          <w:rFonts w:ascii="Times New Roman" w:hAnsi="Times New Roman" w:cs="Times New Roman"/>
        </w:rPr>
      </w:pPr>
      <w:r w:rsidRPr="009313D7">
        <w:rPr>
          <w:rFonts w:ascii="Times New Roman" w:hAnsi="Times New Roman" w:cs="Times New Roman"/>
          <w:b/>
        </w:rPr>
        <w:t>Legislative Analysis Experience</w:t>
      </w:r>
      <w:r w:rsidRPr="009313D7">
        <w:rPr>
          <w:rFonts w:ascii="Times New Roman" w:hAnsi="Times New Roman" w:cs="Times New Roman"/>
        </w:rPr>
        <w:t>: The Contractor shall have at least seven (7) years demonstrated experience providing IT system impact analysis for change resulting from legislative initiatives and/or mandates. Experience shall include leading coordination with IT delivery partners and IRS business owners. In addition, demonstrated experience should include results that minimized disruption to existing programs and provided opportunities for IT to accelerate delivery. The Contractor shall demonstrate experience acting as an integrator for legislative</w:t>
      </w:r>
      <w:r w:rsidRPr="009313D7">
        <w:rPr>
          <w:rFonts w:ascii="Times New Roman" w:hAnsi="Times New Roman" w:cs="Times New Roman"/>
          <w:spacing w:val="-7"/>
        </w:rPr>
        <w:t xml:space="preserve"> </w:t>
      </w:r>
      <w:r w:rsidRPr="009313D7">
        <w:rPr>
          <w:rFonts w:ascii="Times New Roman" w:hAnsi="Times New Roman" w:cs="Times New Roman"/>
        </w:rPr>
        <w:t>delivery.</w:t>
      </w:r>
      <w:r w:rsidRPr="009313D7">
        <w:rPr>
          <w:rFonts w:ascii="Times New Roman" w:hAnsi="Times New Roman" w:cs="Times New Roman"/>
          <w:spacing w:val="-7"/>
        </w:rPr>
        <w:t xml:space="preserve"> </w:t>
      </w:r>
      <w:r w:rsidRPr="009313D7">
        <w:rPr>
          <w:rFonts w:ascii="Times New Roman" w:hAnsi="Times New Roman" w:cs="Times New Roman"/>
        </w:rPr>
        <w:t>The</w:t>
      </w:r>
      <w:r w:rsidRPr="009313D7">
        <w:rPr>
          <w:rFonts w:ascii="Times New Roman" w:hAnsi="Times New Roman" w:cs="Times New Roman"/>
          <w:spacing w:val="-7"/>
        </w:rPr>
        <w:t xml:space="preserve"> </w:t>
      </w:r>
      <w:r w:rsidRPr="009313D7">
        <w:rPr>
          <w:rFonts w:ascii="Times New Roman" w:hAnsi="Times New Roman" w:cs="Times New Roman"/>
        </w:rPr>
        <w:t>contractor</w:t>
      </w:r>
      <w:r w:rsidRPr="009313D7">
        <w:rPr>
          <w:rFonts w:ascii="Times New Roman" w:hAnsi="Times New Roman" w:cs="Times New Roman"/>
          <w:spacing w:val="-4"/>
        </w:rPr>
        <w:t xml:space="preserve"> </w:t>
      </w:r>
      <w:r w:rsidRPr="009313D7">
        <w:rPr>
          <w:rFonts w:ascii="Times New Roman" w:hAnsi="Times New Roman" w:cs="Times New Roman"/>
        </w:rPr>
        <w:t>shall</w:t>
      </w:r>
      <w:r w:rsidRPr="009313D7">
        <w:rPr>
          <w:rFonts w:ascii="Times New Roman" w:hAnsi="Times New Roman" w:cs="Times New Roman"/>
          <w:spacing w:val="-4"/>
        </w:rPr>
        <w:t xml:space="preserve"> </w:t>
      </w:r>
      <w:r w:rsidRPr="009313D7">
        <w:rPr>
          <w:rFonts w:ascii="Times New Roman" w:hAnsi="Times New Roman" w:cs="Times New Roman"/>
        </w:rPr>
        <w:t>describe</w:t>
      </w:r>
      <w:r w:rsidRPr="009313D7">
        <w:rPr>
          <w:rFonts w:ascii="Times New Roman" w:hAnsi="Times New Roman" w:cs="Times New Roman"/>
          <w:spacing w:val="-7"/>
        </w:rPr>
        <w:t xml:space="preserve"> </w:t>
      </w:r>
      <w:r w:rsidRPr="009313D7">
        <w:rPr>
          <w:rFonts w:ascii="Times New Roman" w:hAnsi="Times New Roman" w:cs="Times New Roman"/>
        </w:rPr>
        <w:t>how</w:t>
      </w:r>
      <w:r w:rsidRPr="009313D7">
        <w:rPr>
          <w:rFonts w:ascii="Times New Roman" w:hAnsi="Times New Roman" w:cs="Times New Roman"/>
          <w:spacing w:val="-13"/>
        </w:rPr>
        <w:t xml:space="preserve"> </w:t>
      </w:r>
      <w:r w:rsidRPr="009313D7">
        <w:rPr>
          <w:rFonts w:ascii="Times New Roman" w:hAnsi="Times New Roman" w:cs="Times New Roman"/>
        </w:rPr>
        <w:t>its</w:t>
      </w:r>
      <w:r w:rsidRPr="009313D7">
        <w:rPr>
          <w:rFonts w:ascii="Times New Roman" w:hAnsi="Times New Roman" w:cs="Times New Roman"/>
          <w:spacing w:val="-9"/>
        </w:rPr>
        <w:t xml:space="preserve"> </w:t>
      </w:r>
      <w:r w:rsidRPr="009313D7">
        <w:rPr>
          <w:rFonts w:ascii="Times New Roman" w:hAnsi="Times New Roman" w:cs="Times New Roman"/>
        </w:rPr>
        <w:t>experience,</w:t>
      </w:r>
      <w:r w:rsidRPr="009313D7">
        <w:rPr>
          <w:rFonts w:ascii="Times New Roman" w:hAnsi="Times New Roman" w:cs="Times New Roman"/>
          <w:spacing w:val="-7"/>
        </w:rPr>
        <w:t xml:space="preserve"> </w:t>
      </w:r>
      <w:r w:rsidRPr="009313D7">
        <w:rPr>
          <w:rFonts w:ascii="Times New Roman" w:hAnsi="Times New Roman" w:cs="Times New Roman"/>
        </w:rPr>
        <w:t>processes,</w:t>
      </w:r>
      <w:r w:rsidRPr="009313D7">
        <w:rPr>
          <w:rFonts w:ascii="Times New Roman" w:hAnsi="Times New Roman" w:cs="Times New Roman"/>
          <w:spacing w:val="-10"/>
        </w:rPr>
        <w:t xml:space="preserve"> </w:t>
      </w:r>
      <w:r w:rsidRPr="009313D7">
        <w:rPr>
          <w:rFonts w:ascii="Times New Roman" w:hAnsi="Times New Roman" w:cs="Times New Roman"/>
        </w:rPr>
        <w:t>and</w:t>
      </w:r>
      <w:r w:rsidRPr="009313D7">
        <w:rPr>
          <w:rFonts w:ascii="Times New Roman" w:hAnsi="Times New Roman" w:cs="Times New Roman"/>
          <w:spacing w:val="-5"/>
        </w:rPr>
        <w:t xml:space="preserve"> </w:t>
      </w:r>
      <w:r w:rsidRPr="009313D7">
        <w:rPr>
          <w:rFonts w:ascii="Times New Roman" w:hAnsi="Times New Roman" w:cs="Times New Roman"/>
        </w:rPr>
        <w:t>cross-agency coordination contributed to their customer’s success.</w:t>
      </w:r>
    </w:p>
    <w:p w14:paraId="410917F6" w14:textId="77777777" w:rsidR="009313D7" w:rsidRPr="009313D7" w:rsidRDefault="009313D7" w:rsidP="009313D7">
      <w:pPr>
        <w:pStyle w:val="BodyText"/>
        <w:spacing w:before="3"/>
      </w:pPr>
    </w:p>
    <w:p w14:paraId="14E8FF07" w14:textId="77777777" w:rsidR="009313D7" w:rsidRPr="009313D7" w:rsidRDefault="009313D7" w:rsidP="00800E8E">
      <w:pPr>
        <w:pStyle w:val="ListParagraph"/>
        <w:widowControl w:val="0"/>
        <w:numPr>
          <w:ilvl w:val="0"/>
          <w:numId w:val="142"/>
        </w:numPr>
        <w:tabs>
          <w:tab w:val="left" w:pos="1109"/>
        </w:tabs>
        <w:autoSpaceDE w:val="0"/>
        <w:autoSpaceDN w:val="0"/>
        <w:ind w:left="1109" w:right="1358" w:hanging="359"/>
        <w:contextualSpacing w:val="0"/>
        <w:rPr>
          <w:rFonts w:ascii="Times New Roman" w:hAnsi="Times New Roman" w:cs="Times New Roman"/>
        </w:rPr>
      </w:pPr>
      <w:r w:rsidRPr="009313D7">
        <w:rPr>
          <w:rFonts w:ascii="Times New Roman" w:hAnsi="Times New Roman" w:cs="Times New Roman"/>
          <w:b/>
        </w:rPr>
        <w:t xml:space="preserve">Enterprise Program &amp; Project Management Experience: </w:t>
      </w:r>
      <w:r w:rsidRPr="009313D7">
        <w:rPr>
          <w:rFonts w:ascii="Times New Roman" w:hAnsi="Times New Roman" w:cs="Times New Roman"/>
        </w:rPr>
        <w:t>The Contractor shall be able to provide program and project management support for highly visible initiatives with enterprise- wide impact. This shall be demonstrated by at least seven (7) years of experience supporting programs</w:t>
      </w:r>
      <w:r w:rsidRPr="009313D7">
        <w:rPr>
          <w:rFonts w:ascii="Times New Roman" w:hAnsi="Times New Roman" w:cs="Times New Roman"/>
          <w:spacing w:val="-4"/>
        </w:rPr>
        <w:t xml:space="preserve"> </w:t>
      </w:r>
      <w:r w:rsidRPr="009313D7">
        <w:rPr>
          <w:rFonts w:ascii="Times New Roman" w:hAnsi="Times New Roman" w:cs="Times New Roman"/>
        </w:rPr>
        <w:t>and</w:t>
      </w:r>
      <w:r w:rsidRPr="009313D7">
        <w:rPr>
          <w:rFonts w:ascii="Times New Roman" w:hAnsi="Times New Roman" w:cs="Times New Roman"/>
          <w:spacing w:val="-10"/>
        </w:rPr>
        <w:t xml:space="preserve"> </w:t>
      </w:r>
      <w:r w:rsidRPr="009313D7">
        <w:rPr>
          <w:rFonts w:ascii="Times New Roman" w:hAnsi="Times New Roman" w:cs="Times New Roman"/>
        </w:rPr>
        <w:t>projects</w:t>
      </w:r>
      <w:r w:rsidRPr="009313D7">
        <w:rPr>
          <w:rFonts w:ascii="Times New Roman" w:hAnsi="Times New Roman" w:cs="Times New Roman"/>
          <w:spacing w:val="-9"/>
        </w:rPr>
        <w:t xml:space="preserve"> </w:t>
      </w:r>
      <w:r w:rsidRPr="009313D7">
        <w:rPr>
          <w:rFonts w:ascii="Times New Roman" w:hAnsi="Times New Roman" w:cs="Times New Roman"/>
        </w:rPr>
        <w:t>that</w:t>
      </w:r>
      <w:r w:rsidRPr="009313D7">
        <w:rPr>
          <w:rFonts w:ascii="Times New Roman" w:hAnsi="Times New Roman" w:cs="Times New Roman"/>
          <w:spacing w:val="-6"/>
        </w:rPr>
        <w:t xml:space="preserve"> </w:t>
      </w:r>
      <w:r w:rsidRPr="009313D7">
        <w:rPr>
          <w:rFonts w:ascii="Times New Roman" w:hAnsi="Times New Roman" w:cs="Times New Roman"/>
        </w:rPr>
        <w:t>present</w:t>
      </w:r>
      <w:r w:rsidRPr="009313D7">
        <w:rPr>
          <w:rFonts w:ascii="Times New Roman" w:hAnsi="Times New Roman" w:cs="Times New Roman"/>
          <w:spacing w:val="-9"/>
        </w:rPr>
        <w:t xml:space="preserve"> </w:t>
      </w:r>
      <w:r w:rsidRPr="009313D7">
        <w:rPr>
          <w:rFonts w:ascii="Times New Roman" w:hAnsi="Times New Roman" w:cs="Times New Roman"/>
        </w:rPr>
        <w:t>information</w:t>
      </w:r>
      <w:r w:rsidRPr="009313D7">
        <w:rPr>
          <w:rFonts w:ascii="Times New Roman" w:hAnsi="Times New Roman" w:cs="Times New Roman"/>
          <w:spacing w:val="-5"/>
        </w:rPr>
        <w:t xml:space="preserve"> </w:t>
      </w:r>
      <w:r w:rsidRPr="009313D7">
        <w:rPr>
          <w:rFonts w:ascii="Times New Roman" w:hAnsi="Times New Roman" w:cs="Times New Roman"/>
        </w:rPr>
        <w:t>at</w:t>
      </w:r>
      <w:r w:rsidRPr="009313D7">
        <w:rPr>
          <w:rFonts w:ascii="Times New Roman" w:hAnsi="Times New Roman" w:cs="Times New Roman"/>
          <w:spacing w:val="-6"/>
        </w:rPr>
        <w:t xml:space="preserve"> </w:t>
      </w:r>
      <w:r w:rsidRPr="009313D7">
        <w:rPr>
          <w:rFonts w:ascii="Times New Roman" w:hAnsi="Times New Roman" w:cs="Times New Roman"/>
        </w:rPr>
        <w:t>the</w:t>
      </w:r>
      <w:r w:rsidRPr="009313D7">
        <w:rPr>
          <w:rFonts w:ascii="Times New Roman" w:hAnsi="Times New Roman" w:cs="Times New Roman"/>
          <w:spacing w:val="-7"/>
        </w:rPr>
        <w:t xml:space="preserve"> </w:t>
      </w:r>
      <w:r w:rsidRPr="009313D7">
        <w:rPr>
          <w:rFonts w:ascii="Times New Roman" w:hAnsi="Times New Roman" w:cs="Times New Roman"/>
        </w:rPr>
        <w:t>Chief</w:t>
      </w:r>
      <w:r w:rsidRPr="009313D7">
        <w:rPr>
          <w:rFonts w:ascii="Times New Roman" w:hAnsi="Times New Roman" w:cs="Times New Roman"/>
          <w:spacing w:val="-4"/>
        </w:rPr>
        <w:t xml:space="preserve"> </w:t>
      </w:r>
      <w:r w:rsidRPr="009313D7">
        <w:rPr>
          <w:rFonts w:ascii="Times New Roman" w:hAnsi="Times New Roman" w:cs="Times New Roman"/>
        </w:rPr>
        <w:t>Information</w:t>
      </w:r>
      <w:r w:rsidRPr="009313D7">
        <w:rPr>
          <w:rFonts w:ascii="Times New Roman" w:hAnsi="Times New Roman" w:cs="Times New Roman"/>
          <w:spacing w:val="-5"/>
        </w:rPr>
        <w:t xml:space="preserve"> </w:t>
      </w:r>
      <w:r w:rsidRPr="009313D7">
        <w:rPr>
          <w:rFonts w:ascii="Times New Roman" w:hAnsi="Times New Roman" w:cs="Times New Roman"/>
        </w:rPr>
        <w:t>Officer</w:t>
      </w:r>
      <w:r w:rsidRPr="009313D7">
        <w:rPr>
          <w:rFonts w:ascii="Times New Roman" w:hAnsi="Times New Roman" w:cs="Times New Roman"/>
          <w:spacing w:val="-9"/>
        </w:rPr>
        <w:t xml:space="preserve"> </w:t>
      </w:r>
      <w:r w:rsidRPr="009313D7">
        <w:rPr>
          <w:rFonts w:ascii="Times New Roman" w:hAnsi="Times New Roman" w:cs="Times New Roman"/>
        </w:rPr>
        <w:t>(CIO)</w:t>
      </w:r>
      <w:r w:rsidRPr="009313D7">
        <w:rPr>
          <w:rFonts w:ascii="Times New Roman" w:hAnsi="Times New Roman" w:cs="Times New Roman"/>
          <w:spacing w:val="-1"/>
        </w:rPr>
        <w:t xml:space="preserve"> </w:t>
      </w:r>
      <w:r w:rsidRPr="009313D7">
        <w:rPr>
          <w:rFonts w:ascii="Times New Roman" w:hAnsi="Times New Roman" w:cs="Times New Roman"/>
        </w:rPr>
        <w:t>level.</w:t>
      </w:r>
      <w:r w:rsidRPr="009313D7">
        <w:rPr>
          <w:rFonts w:ascii="Times New Roman" w:hAnsi="Times New Roman" w:cs="Times New Roman"/>
          <w:spacing w:val="-5"/>
        </w:rPr>
        <w:t xml:space="preserve"> </w:t>
      </w:r>
      <w:r w:rsidRPr="009313D7">
        <w:rPr>
          <w:rFonts w:ascii="Times New Roman" w:hAnsi="Times New Roman" w:cs="Times New Roman"/>
        </w:rPr>
        <w:t>This includes preparing materials and analysis to inform decision-making at the CIO level. The contractor shall describe how its experience, processes, and cross-agency coordination contributed to their customer’s success.</w:t>
      </w:r>
    </w:p>
    <w:p w14:paraId="498C6E08" w14:textId="77777777" w:rsidR="009313D7" w:rsidRPr="009313D7" w:rsidRDefault="009313D7" w:rsidP="009313D7">
      <w:pPr>
        <w:pStyle w:val="BodyText"/>
        <w:spacing w:before="10"/>
        <w:rPr>
          <w:sz w:val="21"/>
        </w:rPr>
      </w:pPr>
    </w:p>
    <w:p w14:paraId="2B66157B" w14:textId="77777777" w:rsidR="009313D7" w:rsidRPr="009313D7" w:rsidRDefault="009313D7" w:rsidP="00800E8E">
      <w:pPr>
        <w:pStyle w:val="ListParagraph"/>
        <w:widowControl w:val="0"/>
        <w:numPr>
          <w:ilvl w:val="0"/>
          <w:numId w:val="142"/>
        </w:numPr>
        <w:tabs>
          <w:tab w:val="left" w:pos="1108"/>
        </w:tabs>
        <w:autoSpaceDE w:val="0"/>
        <w:autoSpaceDN w:val="0"/>
        <w:ind w:left="1108" w:right="1446"/>
        <w:contextualSpacing w:val="0"/>
        <w:rPr>
          <w:rFonts w:ascii="Times New Roman" w:hAnsi="Times New Roman" w:cs="Times New Roman"/>
        </w:rPr>
      </w:pPr>
      <w:r w:rsidRPr="009313D7">
        <w:rPr>
          <w:rFonts w:ascii="Times New Roman" w:hAnsi="Times New Roman" w:cs="Times New Roman"/>
          <w:b/>
        </w:rPr>
        <w:t>Direct Taxpayer Experience:</w:t>
      </w:r>
      <w:r w:rsidRPr="009313D7">
        <w:rPr>
          <w:rFonts w:ascii="Times New Roman" w:hAnsi="Times New Roman" w:cs="Times New Roman"/>
          <w:b/>
          <w:spacing w:val="40"/>
        </w:rPr>
        <w:t xml:space="preserve"> </w:t>
      </w:r>
      <w:r w:rsidRPr="009313D7">
        <w:rPr>
          <w:rFonts w:ascii="Times New Roman" w:hAnsi="Times New Roman" w:cs="Times New Roman"/>
        </w:rPr>
        <w:t>The Contractor shall have direct Taxpayer Experience with the creation,</w:t>
      </w:r>
      <w:r w:rsidRPr="009313D7">
        <w:rPr>
          <w:rFonts w:ascii="Times New Roman" w:hAnsi="Times New Roman" w:cs="Times New Roman"/>
          <w:spacing w:val="-7"/>
        </w:rPr>
        <w:t xml:space="preserve"> </w:t>
      </w:r>
      <w:proofErr w:type="gramStart"/>
      <w:r w:rsidRPr="009313D7">
        <w:rPr>
          <w:rFonts w:ascii="Times New Roman" w:hAnsi="Times New Roman" w:cs="Times New Roman"/>
        </w:rPr>
        <w:t>development</w:t>
      </w:r>
      <w:proofErr w:type="gramEnd"/>
      <w:r w:rsidRPr="009313D7">
        <w:rPr>
          <w:rFonts w:ascii="Times New Roman" w:hAnsi="Times New Roman" w:cs="Times New Roman"/>
          <w:spacing w:val="-8"/>
        </w:rPr>
        <w:t xml:space="preserve"> </w:t>
      </w:r>
      <w:r w:rsidRPr="009313D7">
        <w:rPr>
          <w:rFonts w:ascii="Times New Roman" w:hAnsi="Times New Roman" w:cs="Times New Roman"/>
        </w:rPr>
        <w:t>and</w:t>
      </w:r>
      <w:r w:rsidRPr="009313D7">
        <w:rPr>
          <w:rFonts w:ascii="Times New Roman" w:hAnsi="Times New Roman" w:cs="Times New Roman"/>
          <w:spacing w:val="-10"/>
        </w:rPr>
        <w:t xml:space="preserve"> </w:t>
      </w:r>
      <w:r w:rsidRPr="009313D7">
        <w:rPr>
          <w:rFonts w:ascii="Times New Roman" w:hAnsi="Times New Roman" w:cs="Times New Roman"/>
        </w:rPr>
        <w:t>deployment</w:t>
      </w:r>
      <w:r w:rsidRPr="009313D7">
        <w:rPr>
          <w:rFonts w:ascii="Times New Roman" w:hAnsi="Times New Roman" w:cs="Times New Roman"/>
          <w:spacing w:val="-6"/>
        </w:rPr>
        <w:t xml:space="preserve"> </w:t>
      </w:r>
      <w:r w:rsidRPr="009313D7">
        <w:rPr>
          <w:rFonts w:ascii="Times New Roman" w:hAnsi="Times New Roman" w:cs="Times New Roman"/>
        </w:rPr>
        <w:t>of</w:t>
      </w:r>
      <w:r w:rsidRPr="009313D7">
        <w:rPr>
          <w:rFonts w:ascii="Times New Roman" w:hAnsi="Times New Roman" w:cs="Times New Roman"/>
          <w:spacing w:val="-6"/>
        </w:rPr>
        <w:t xml:space="preserve"> </w:t>
      </w:r>
      <w:r w:rsidRPr="009313D7">
        <w:rPr>
          <w:rFonts w:ascii="Times New Roman" w:hAnsi="Times New Roman" w:cs="Times New Roman"/>
        </w:rPr>
        <w:t>Taxpayer</w:t>
      </w:r>
      <w:r w:rsidRPr="009313D7">
        <w:rPr>
          <w:rFonts w:ascii="Times New Roman" w:hAnsi="Times New Roman" w:cs="Times New Roman"/>
          <w:spacing w:val="-6"/>
        </w:rPr>
        <w:t xml:space="preserve"> </w:t>
      </w:r>
      <w:r w:rsidRPr="009313D7">
        <w:rPr>
          <w:rFonts w:ascii="Times New Roman" w:hAnsi="Times New Roman" w:cs="Times New Roman"/>
        </w:rPr>
        <w:t>Experience</w:t>
      </w:r>
      <w:r w:rsidRPr="009313D7">
        <w:rPr>
          <w:rFonts w:ascii="Times New Roman" w:hAnsi="Times New Roman" w:cs="Times New Roman"/>
          <w:spacing w:val="-6"/>
        </w:rPr>
        <w:t xml:space="preserve"> </w:t>
      </w:r>
      <w:r w:rsidRPr="009313D7">
        <w:rPr>
          <w:rFonts w:ascii="Times New Roman" w:hAnsi="Times New Roman" w:cs="Times New Roman"/>
        </w:rPr>
        <w:t>capability.</w:t>
      </w:r>
      <w:r w:rsidRPr="009313D7">
        <w:rPr>
          <w:rFonts w:ascii="Times New Roman" w:hAnsi="Times New Roman" w:cs="Times New Roman"/>
          <w:spacing w:val="34"/>
        </w:rPr>
        <w:t xml:space="preserve"> </w:t>
      </w:r>
      <w:r w:rsidRPr="009313D7">
        <w:rPr>
          <w:rFonts w:ascii="Times New Roman" w:hAnsi="Times New Roman" w:cs="Times New Roman"/>
        </w:rPr>
        <w:t>The</w:t>
      </w:r>
      <w:r w:rsidRPr="009313D7">
        <w:rPr>
          <w:rFonts w:ascii="Times New Roman" w:hAnsi="Times New Roman" w:cs="Times New Roman"/>
          <w:spacing w:val="-10"/>
        </w:rPr>
        <w:t xml:space="preserve"> </w:t>
      </w:r>
      <w:r w:rsidRPr="009313D7">
        <w:rPr>
          <w:rFonts w:ascii="Times New Roman" w:hAnsi="Times New Roman" w:cs="Times New Roman"/>
        </w:rPr>
        <w:t>Contractor</w:t>
      </w:r>
      <w:r w:rsidRPr="009313D7">
        <w:rPr>
          <w:rFonts w:ascii="Times New Roman" w:hAnsi="Times New Roman" w:cs="Times New Roman"/>
          <w:spacing w:val="-6"/>
        </w:rPr>
        <w:t xml:space="preserve"> </w:t>
      </w:r>
      <w:r w:rsidRPr="009313D7">
        <w:rPr>
          <w:rFonts w:ascii="Times New Roman" w:hAnsi="Times New Roman" w:cs="Times New Roman"/>
        </w:rPr>
        <w:t>shall be</w:t>
      </w:r>
      <w:r w:rsidRPr="009313D7">
        <w:rPr>
          <w:rFonts w:ascii="Times New Roman" w:hAnsi="Times New Roman" w:cs="Times New Roman"/>
          <w:spacing w:val="-2"/>
        </w:rPr>
        <w:t xml:space="preserve"> </w:t>
      </w:r>
      <w:r w:rsidRPr="009313D7">
        <w:rPr>
          <w:rFonts w:ascii="Times New Roman" w:hAnsi="Times New Roman" w:cs="Times New Roman"/>
        </w:rPr>
        <w:t>able</w:t>
      </w:r>
      <w:r w:rsidRPr="009313D7">
        <w:rPr>
          <w:rFonts w:ascii="Times New Roman" w:hAnsi="Times New Roman" w:cs="Times New Roman"/>
          <w:spacing w:val="-2"/>
        </w:rPr>
        <w:t xml:space="preserve"> </w:t>
      </w:r>
      <w:r w:rsidRPr="009313D7">
        <w:rPr>
          <w:rFonts w:ascii="Times New Roman" w:hAnsi="Times New Roman" w:cs="Times New Roman"/>
        </w:rPr>
        <w:t>to</w:t>
      </w:r>
      <w:r w:rsidRPr="009313D7">
        <w:rPr>
          <w:rFonts w:ascii="Times New Roman" w:hAnsi="Times New Roman" w:cs="Times New Roman"/>
          <w:spacing w:val="-2"/>
        </w:rPr>
        <w:t xml:space="preserve"> </w:t>
      </w:r>
      <w:r w:rsidRPr="009313D7">
        <w:rPr>
          <w:rFonts w:ascii="Times New Roman" w:hAnsi="Times New Roman" w:cs="Times New Roman"/>
        </w:rPr>
        <w:t>provide</w:t>
      </w:r>
      <w:r w:rsidRPr="009313D7">
        <w:rPr>
          <w:rFonts w:ascii="Times New Roman" w:hAnsi="Times New Roman" w:cs="Times New Roman"/>
          <w:spacing w:val="-2"/>
        </w:rPr>
        <w:t xml:space="preserve"> </w:t>
      </w:r>
      <w:r w:rsidRPr="009313D7">
        <w:rPr>
          <w:rFonts w:ascii="Times New Roman" w:hAnsi="Times New Roman" w:cs="Times New Roman"/>
        </w:rPr>
        <w:t>clear</w:t>
      </w:r>
      <w:r w:rsidRPr="009313D7">
        <w:rPr>
          <w:rFonts w:ascii="Times New Roman" w:hAnsi="Times New Roman" w:cs="Times New Roman"/>
          <w:spacing w:val="-1"/>
        </w:rPr>
        <w:t xml:space="preserve"> </w:t>
      </w:r>
      <w:r w:rsidRPr="009313D7">
        <w:rPr>
          <w:rFonts w:ascii="Times New Roman" w:hAnsi="Times New Roman" w:cs="Times New Roman"/>
        </w:rPr>
        <w:t>and</w:t>
      </w:r>
      <w:r w:rsidRPr="009313D7">
        <w:rPr>
          <w:rFonts w:ascii="Times New Roman" w:hAnsi="Times New Roman" w:cs="Times New Roman"/>
          <w:spacing w:val="-7"/>
        </w:rPr>
        <w:t xml:space="preserve"> </w:t>
      </w:r>
      <w:r w:rsidRPr="009313D7">
        <w:rPr>
          <w:rFonts w:ascii="Times New Roman" w:hAnsi="Times New Roman" w:cs="Times New Roman"/>
        </w:rPr>
        <w:t>consist</w:t>
      </w:r>
      <w:r w:rsidRPr="009313D7">
        <w:rPr>
          <w:rFonts w:ascii="Times New Roman" w:hAnsi="Times New Roman" w:cs="Times New Roman"/>
          <w:spacing w:val="-4"/>
        </w:rPr>
        <w:t xml:space="preserve"> </w:t>
      </w:r>
      <w:r w:rsidRPr="009313D7">
        <w:rPr>
          <w:rFonts w:ascii="Times New Roman" w:hAnsi="Times New Roman" w:cs="Times New Roman"/>
        </w:rPr>
        <w:t>evidence</w:t>
      </w:r>
      <w:r w:rsidRPr="009313D7">
        <w:rPr>
          <w:rFonts w:ascii="Times New Roman" w:hAnsi="Times New Roman" w:cs="Times New Roman"/>
          <w:spacing w:val="-2"/>
        </w:rPr>
        <w:t xml:space="preserve"> </w:t>
      </w:r>
      <w:r w:rsidRPr="009313D7">
        <w:rPr>
          <w:rFonts w:ascii="Times New Roman" w:hAnsi="Times New Roman" w:cs="Times New Roman"/>
        </w:rPr>
        <w:t>of</w:t>
      </w:r>
      <w:r w:rsidRPr="009313D7">
        <w:rPr>
          <w:rFonts w:ascii="Times New Roman" w:hAnsi="Times New Roman" w:cs="Times New Roman"/>
          <w:spacing w:val="-4"/>
        </w:rPr>
        <w:t xml:space="preserve"> </w:t>
      </w:r>
      <w:r w:rsidRPr="009313D7">
        <w:rPr>
          <w:rFonts w:ascii="Times New Roman" w:hAnsi="Times New Roman" w:cs="Times New Roman"/>
        </w:rPr>
        <w:t>this</w:t>
      </w:r>
      <w:r w:rsidRPr="009313D7">
        <w:rPr>
          <w:rFonts w:ascii="Times New Roman" w:hAnsi="Times New Roman" w:cs="Times New Roman"/>
          <w:spacing w:val="-2"/>
        </w:rPr>
        <w:t xml:space="preserve"> </w:t>
      </w:r>
      <w:r w:rsidRPr="009313D7">
        <w:rPr>
          <w:rFonts w:ascii="Times New Roman" w:hAnsi="Times New Roman" w:cs="Times New Roman"/>
        </w:rPr>
        <w:t>direct</w:t>
      </w:r>
      <w:r w:rsidRPr="009313D7">
        <w:rPr>
          <w:rFonts w:ascii="Times New Roman" w:hAnsi="Times New Roman" w:cs="Times New Roman"/>
          <w:spacing w:val="-4"/>
        </w:rPr>
        <w:t xml:space="preserve"> </w:t>
      </w:r>
      <w:r w:rsidRPr="009313D7">
        <w:rPr>
          <w:rFonts w:ascii="Times New Roman" w:hAnsi="Times New Roman" w:cs="Times New Roman"/>
        </w:rPr>
        <w:t>experience</w:t>
      </w:r>
      <w:r w:rsidRPr="009313D7">
        <w:rPr>
          <w:rFonts w:ascii="Times New Roman" w:hAnsi="Times New Roman" w:cs="Times New Roman"/>
          <w:spacing w:val="-5"/>
        </w:rPr>
        <w:t xml:space="preserve"> </w:t>
      </w:r>
      <w:r w:rsidRPr="009313D7">
        <w:rPr>
          <w:rFonts w:ascii="Times New Roman" w:hAnsi="Times New Roman" w:cs="Times New Roman"/>
        </w:rPr>
        <w:t>by</w:t>
      </w:r>
      <w:r w:rsidRPr="009313D7">
        <w:rPr>
          <w:rFonts w:ascii="Times New Roman" w:hAnsi="Times New Roman" w:cs="Times New Roman"/>
          <w:spacing w:val="-5"/>
        </w:rPr>
        <w:t xml:space="preserve"> </w:t>
      </w:r>
      <w:r w:rsidRPr="009313D7">
        <w:rPr>
          <w:rFonts w:ascii="Times New Roman" w:hAnsi="Times New Roman" w:cs="Times New Roman"/>
        </w:rPr>
        <w:t>at</w:t>
      </w:r>
      <w:r w:rsidRPr="009313D7">
        <w:rPr>
          <w:rFonts w:ascii="Times New Roman" w:hAnsi="Times New Roman" w:cs="Times New Roman"/>
          <w:spacing w:val="-4"/>
        </w:rPr>
        <w:t xml:space="preserve"> </w:t>
      </w:r>
      <w:r w:rsidRPr="009313D7">
        <w:rPr>
          <w:rFonts w:ascii="Times New Roman" w:hAnsi="Times New Roman" w:cs="Times New Roman"/>
        </w:rPr>
        <w:t>least</w:t>
      </w:r>
      <w:r w:rsidRPr="009313D7">
        <w:rPr>
          <w:rFonts w:ascii="Times New Roman" w:hAnsi="Times New Roman" w:cs="Times New Roman"/>
          <w:spacing w:val="-4"/>
        </w:rPr>
        <w:t xml:space="preserve"> </w:t>
      </w:r>
      <w:r w:rsidRPr="009313D7">
        <w:rPr>
          <w:rFonts w:ascii="Times New Roman" w:hAnsi="Times New Roman" w:cs="Times New Roman"/>
        </w:rPr>
        <w:t>seven</w:t>
      </w:r>
      <w:r w:rsidRPr="009313D7">
        <w:rPr>
          <w:rFonts w:ascii="Times New Roman" w:hAnsi="Times New Roman" w:cs="Times New Roman"/>
          <w:spacing w:val="-2"/>
        </w:rPr>
        <w:t xml:space="preserve"> </w:t>
      </w:r>
      <w:r w:rsidRPr="009313D7">
        <w:rPr>
          <w:rFonts w:ascii="Times New Roman" w:hAnsi="Times New Roman" w:cs="Times New Roman"/>
        </w:rPr>
        <w:t>(7)</w:t>
      </w:r>
      <w:r w:rsidRPr="009313D7">
        <w:rPr>
          <w:rFonts w:ascii="Times New Roman" w:hAnsi="Times New Roman" w:cs="Times New Roman"/>
          <w:spacing w:val="-1"/>
        </w:rPr>
        <w:t xml:space="preserve"> </w:t>
      </w:r>
      <w:r w:rsidRPr="009313D7">
        <w:rPr>
          <w:rFonts w:ascii="Times New Roman" w:hAnsi="Times New Roman" w:cs="Times New Roman"/>
        </w:rPr>
        <w:t>years supporting program and projects.</w:t>
      </w:r>
    </w:p>
    <w:p w14:paraId="0652CABB" w14:textId="77777777" w:rsidR="009313D7" w:rsidRPr="009313D7" w:rsidRDefault="009313D7" w:rsidP="009313D7">
      <w:pPr>
        <w:rPr>
          <w:rFonts w:ascii="Times New Roman" w:hAnsi="Times New Roman" w:cs="Times New Roman"/>
        </w:rPr>
        <w:sectPr w:rsidR="009313D7" w:rsidRPr="009313D7" w:rsidSect="009313D7">
          <w:type w:val="continuous"/>
          <w:pgSz w:w="12240" w:h="15840"/>
          <w:pgMar w:top="1380" w:right="240" w:bottom="2120" w:left="1000" w:header="731" w:footer="1835" w:gutter="0"/>
          <w:cols w:space="720"/>
        </w:sectPr>
      </w:pPr>
    </w:p>
    <w:p w14:paraId="31382081" w14:textId="77777777" w:rsidR="009313D7" w:rsidRPr="009313D7" w:rsidRDefault="009313D7" w:rsidP="009313D7">
      <w:pPr>
        <w:pStyle w:val="BodyText"/>
        <w:spacing w:before="2"/>
        <w:rPr>
          <w:sz w:val="21"/>
        </w:rPr>
      </w:pPr>
    </w:p>
    <w:p w14:paraId="5143D405" w14:textId="77777777" w:rsidR="009313D7" w:rsidRPr="009313D7" w:rsidRDefault="009313D7" w:rsidP="00800E8E">
      <w:pPr>
        <w:pStyle w:val="ListParagraph"/>
        <w:widowControl w:val="0"/>
        <w:numPr>
          <w:ilvl w:val="0"/>
          <w:numId w:val="142"/>
        </w:numPr>
        <w:tabs>
          <w:tab w:val="left" w:pos="1111"/>
        </w:tabs>
        <w:autoSpaceDE w:val="0"/>
        <w:autoSpaceDN w:val="0"/>
        <w:spacing w:before="92"/>
        <w:ind w:left="1111" w:right="1286"/>
        <w:contextualSpacing w:val="0"/>
        <w:rPr>
          <w:rFonts w:ascii="Times New Roman" w:hAnsi="Times New Roman" w:cs="Times New Roman"/>
        </w:rPr>
      </w:pPr>
      <w:r w:rsidRPr="009313D7">
        <w:rPr>
          <w:rFonts w:ascii="Times New Roman" w:hAnsi="Times New Roman" w:cs="Times New Roman"/>
          <w:b/>
        </w:rPr>
        <w:t>Agile Experience:</w:t>
      </w:r>
      <w:r w:rsidRPr="009313D7">
        <w:rPr>
          <w:rFonts w:ascii="Times New Roman" w:hAnsi="Times New Roman" w:cs="Times New Roman"/>
          <w:b/>
          <w:spacing w:val="40"/>
        </w:rPr>
        <w:t xml:space="preserve"> </w:t>
      </w:r>
      <w:r w:rsidRPr="009313D7">
        <w:rPr>
          <w:rFonts w:ascii="Times New Roman" w:hAnsi="Times New Roman" w:cs="Times New Roman"/>
        </w:rPr>
        <w:t xml:space="preserve">The Contractor shall have direct Agile experience of at </w:t>
      </w:r>
      <w:r w:rsidRPr="009313D7">
        <w:rPr>
          <w:rFonts w:ascii="Times New Roman" w:hAnsi="Times New Roman" w:cs="Times New Roman"/>
        </w:rPr>
        <w:lastRenderedPageBreak/>
        <w:t>least seven (7) years and</w:t>
      </w:r>
      <w:r w:rsidRPr="009313D7">
        <w:rPr>
          <w:rFonts w:ascii="Times New Roman" w:hAnsi="Times New Roman" w:cs="Times New Roman"/>
          <w:spacing w:val="-5"/>
        </w:rPr>
        <w:t xml:space="preserve"> </w:t>
      </w:r>
      <w:r w:rsidRPr="009313D7">
        <w:rPr>
          <w:rFonts w:ascii="Times New Roman" w:hAnsi="Times New Roman" w:cs="Times New Roman"/>
        </w:rPr>
        <w:t>the</w:t>
      </w:r>
      <w:r w:rsidRPr="009313D7">
        <w:rPr>
          <w:rFonts w:ascii="Times New Roman" w:hAnsi="Times New Roman" w:cs="Times New Roman"/>
          <w:spacing w:val="-4"/>
        </w:rPr>
        <w:t xml:space="preserve"> </w:t>
      </w:r>
      <w:r w:rsidRPr="009313D7">
        <w:rPr>
          <w:rFonts w:ascii="Times New Roman" w:hAnsi="Times New Roman" w:cs="Times New Roman"/>
        </w:rPr>
        <w:t>knowledge</w:t>
      </w:r>
      <w:r w:rsidRPr="009313D7">
        <w:rPr>
          <w:rFonts w:ascii="Times New Roman" w:hAnsi="Times New Roman" w:cs="Times New Roman"/>
          <w:spacing w:val="-7"/>
        </w:rPr>
        <w:t xml:space="preserve"> </w:t>
      </w:r>
      <w:r w:rsidRPr="009313D7">
        <w:rPr>
          <w:rFonts w:ascii="Times New Roman" w:hAnsi="Times New Roman" w:cs="Times New Roman"/>
        </w:rPr>
        <w:t>to</w:t>
      </w:r>
      <w:r w:rsidRPr="009313D7">
        <w:rPr>
          <w:rFonts w:ascii="Times New Roman" w:hAnsi="Times New Roman" w:cs="Times New Roman"/>
          <w:spacing w:val="-10"/>
        </w:rPr>
        <w:t xml:space="preserve"> </w:t>
      </w:r>
      <w:r w:rsidRPr="009313D7">
        <w:rPr>
          <w:rFonts w:ascii="Times New Roman" w:hAnsi="Times New Roman" w:cs="Times New Roman"/>
        </w:rPr>
        <w:t>train</w:t>
      </w:r>
      <w:r w:rsidRPr="009313D7">
        <w:rPr>
          <w:rFonts w:ascii="Times New Roman" w:hAnsi="Times New Roman" w:cs="Times New Roman"/>
          <w:spacing w:val="-12"/>
        </w:rPr>
        <w:t xml:space="preserve"> </w:t>
      </w:r>
      <w:r w:rsidRPr="009313D7">
        <w:rPr>
          <w:rFonts w:ascii="Times New Roman" w:hAnsi="Times New Roman" w:cs="Times New Roman"/>
        </w:rPr>
        <w:t>employees</w:t>
      </w:r>
      <w:r w:rsidRPr="009313D7">
        <w:rPr>
          <w:rFonts w:ascii="Times New Roman" w:hAnsi="Times New Roman" w:cs="Times New Roman"/>
          <w:spacing w:val="-7"/>
        </w:rPr>
        <w:t xml:space="preserve"> </w:t>
      </w:r>
      <w:r w:rsidRPr="009313D7">
        <w:rPr>
          <w:rFonts w:ascii="Times New Roman" w:hAnsi="Times New Roman" w:cs="Times New Roman"/>
        </w:rPr>
        <w:t>in</w:t>
      </w:r>
      <w:r w:rsidRPr="009313D7">
        <w:rPr>
          <w:rFonts w:ascii="Times New Roman" w:hAnsi="Times New Roman" w:cs="Times New Roman"/>
          <w:spacing w:val="-7"/>
        </w:rPr>
        <w:t xml:space="preserve"> </w:t>
      </w:r>
      <w:r w:rsidRPr="009313D7">
        <w:rPr>
          <w:rFonts w:ascii="Times New Roman" w:hAnsi="Times New Roman" w:cs="Times New Roman"/>
        </w:rPr>
        <w:t>the</w:t>
      </w:r>
      <w:r w:rsidRPr="009313D7">
        <w:rPr>
          <w:rFonts w:ascii="Times New Roman" w:hAnsi="Times New Roman" w:cs="Times New Roman"/>
          <w:spacing w:val="-4"/>
        </w:rPr>
        <w:t xml:space="preserve"> </w:t>
      </w:r>
      <w:r w:rsidRPr="009313D7">
        <w:rPr>
          <w:rFonts w:ascii="Times New Roman" w:hAnsi="Times New Roman" w:cs="Times New Roman"/>
        </w:rPr>
        <w:t>Agile</w:t>
      </w:r>
      <w:r w:rsidRPr="009313D7">
        <w:rPr>
          <w:rFonts w:ascii="Times New Roman" w:hAnsi="Times New Roman" w:cs="Times New Roman"/>
          <w:spacing w:val="-7"/>
        </w:rPr>
        <w:t xml:space="preserve"> </w:t>
      </w:r>
      <w:r w:rsidRPr="009313D7">
        <w:rPr>
          <w:rFonts w:ascii="Times New Roman" w:hAnsi="Times New Roman" w:cs="Times New Roman"/>
        </w:rPr>
        <w:t>methodology</w:t>
      </w:r>
      <w:r w:rsidRPr="009313D7">
        <w:rPr>
          <w:rFonts w:ascii="Times New Roman" w:hAnsi="Times New Roman" w:cs="Times New Roman"/>
          <w:spacing w:val="-5"/>
        </w:rPr>
        <w:t xml:space="preserve"> </w:t>
      </w:r>
      <w:r w:rsidRPr="009313D7">
        <w:rPr>
          <w:rFonts w:ascii="Times New Roman" w:hAnsi="Times New Roman" w:cs="Times New Roman"/>
        </w:rPr>
        <w:t>consistent</w:t>
      </w:r>
      <w:r w:rsidRPr="009313D7">
        <w:rPr>
          <w:rFonts w:ascii="Times New Roman" w:hAnsi="Times New Roman" w:cs="Times New Roman"/>
          <w:spacing w:val="-1"/>
        </w:rPr>
        <w:t xml:space="preserve"> </w:t>
      </w:r>
      <w:r w:rsidRPr="009313D7">
        <w:rPr>
          <w:rFonts w:ascii="Times New Roman" w:hAnsi="Times New Roman" w:cs="Times New Roman"/>
        </w:rPr>
        <w:t>with</w:t>
      </w:r>
      <w:r w:rsidRPr="009313D7">
        <w:rPr>
          <w:rFonts w:ascii="Times New Roman" w:hAnsi="Times New Roman" w:cs="Times New Roman"/>
          <w:spacing w:val="-5"/>
        </w:rPr>
        <w:t xml:space="preserve"> </w:t>
      </w:r>
      <w:r w:rsidRPr="009313D7">
        <w:rPr>
          <w:rFonts w:ascii="Times New Roman" w:hAnsi="Times New Roman" w:cs="Times New Roman"/>
        </w:rPr>
        <w:t>IRS</w:t>
      </w:r>
      <w:r w:rsidRPr="009313D7">
        <w:rPr>
          <w:rFonts w:ascii="Times New Roman" w:hAnsi="Times New Roman" w:cs="Times New Roman"/>
          <w:spacing w:val="-5"/>
        </w:rPr>
        <w:t xml:space="preserve"> </w:t>
      </w:r>
      <w:r w:rsidRPr="009313D7">
        <w:rPr>
          <w:rFonts w:ascii="Times New Roman" w:hAnsi="Times New Roman" w:cs="Times New Roman"/>
        </w:rPr>
        <w:t>practices</w:t>
      </w:r>
      <w:r w:rsidRPr="009313D7">
        <w:rPr>
          <w:rFonts w:ascii="Times New Roman" w:hAnsi="Times New Roman" w:cs="Times New Roman"/>
          <w:spacing w:val="-9"/>
        </w:rPr>
        <w:t xml:space="preserve"> </w:t>
      </w:r>
      <w:r w:rsidRPr="009313D7">
        <w:rPr>
          <w:rFonts w:ascii="Times New Roman" w:hAnsi="Times New Roman" w:cs="Times New Roman"/>
        </w:rPr>
        <w:t>and show alignment to supporting programs and projects.</w:t>
      </w:r>
    </w:p>
    <w:p w14:paraId="3229B7E2" w14:textId="77777777" w:rsidR="009313D7" w:rsidRPr="009313D7" w:rsidRDefault="009313D7" w:rsidP="009313D7">
      <w:pPr>
        <w:pStyle w:val="BodyText"/>
        <w:spacing w:before="10"/>
        <w:rPr>
          <w:sz w:val="21"/>
        </w:rPr>
      </w:pPr>
    </w:p>
    <w:p w14:paraId="05801A71" w14:textId="77777777" w:rsidR="009313D7" w:rsidRPr="009313D7" w:rsidRDefault="009313D7" w:rsidP="00800E8E">
      <w:pPr>
        <w:pStyle w:val="ListParagraph"/>
        <w:widowControl w:val="0"/>
        <w:numPr>
          <w:ilvl w:val="0"/>
          <w:numId w:val="142"/>
        </w:numPr>
        <w:tabs>
          <w:tab w:val="left" w:pos="1111"/>
        </w:tabs>
        <w:autoSpaceDE w:val="0"/>
        <w:autoSpaceDN w:val="0"/>
        <w:ind w:left="1111" w:right="1351"/>
        <w:contextualSpacing w:val="0"/>
        <w:rPr>
          <w:rFonts w:ascii="Times New Roman" w:hAnsi="Times New Roman" w:cs="Times New Roman"/>
        </w:rPr>
      </w:pPr>
      <w:r w:rsidRPr="009313D7">
        <w:rPr>
          <w:rFonts w:ascii="Times New Roman" w:hAnsi="Times New Roman" w:cs="Times New Roman"/>
          <w:b/>
        </w:rPr>
        <w:t>System Engineering and Architecture</w:t>
      </w:r>
      <w:r w:rsidRPr="009313D7">
        <w:rPr>
          <w:rFonts w:ascii="Times New Roman" w:hAnsi="Times New Roman" w:cs="Times New Roman"/>
        </w:rPr>
        <w:t>:</w:t>
      </w:r>
      <w:r w:rsidRPr="009313D7">
        <w:rPr>
          <w:rFonts w:ascii="Times New Roman" w:hAnsi="Times New Roman" w:cs="Times New Roman"/>
          <w:spacing w:val="40"/>
        </w:rPr>
        <w:t xml:space="preserve"> </w:t>
      </w:r>
      <w:r w:rsidRPr="009313D7">
        <w:rPr>
          <w:rFonts w:ascii="Times New Roman" w:hAnsi="Times New Roman" w:cs="Times New Roman"/>
        </w:rPr>
        <w:t>The Contractor shall be able to provide system engineering and architecture support for highly visible initiatives with enterprise-wide impact. This shall be demonstrated by at least seven (7) years of experience supporting programs and projects that present information at the Chief Information Officer (CIO) level. This includes preparing</w:t>
      </w:r>
      <w:r w:rsidRPr="009313D7">
        <w:rPr>
          <w:rFonts w:ascii="Times New Roman" w:hAnsi="Times New Roman" w:cs="Times New Roman"/>
          <w:spacing w:val="-10"/>
        </w:rPr>
        <w:t xml:space="preserve"> </w:t>
      </w:r>
      <w:r w:rsidRPr="009313D7">
        <w:rPr>
          <w:rFonts w:ascii="Times New Roman" w:hAnsi="Times New Roman" w:cs="Times New Roman"/>
        </w:rPr>
        <w:t>materials</w:t>
      </w:r>
      <w:r w:rsidRPr="009313D7">
        <w:rPr>
          <w:rFonts w:ascii="Times New Roman" w:hAnsi="Times New Roman" w:cs="Times New Roman"/>
          <w:spacing w:val="-4"/>
        </w:rPr>
        <w:t xml:space="preserve"> </w:t>
      </w:r>
      <w:r w:rsidRPr="009313D7">
        <w:rPr>
          <w:rFonts w:ascii="Times New Roman" w:hAnsi="Times New Roman" w:cs="Times New Roman"/>
        </w:rPr>
        <w:t>and</w:t>
      </w:r>
      <w:r w:rsidRPr="009313D7">
        <w:rPr>
          <w:rFonts w:ascii="Times New Roman" w:hAnsi="Times New Roman" w:cs="Times New Roman"/>
          <w:spacing w:val="-7"/>
        </w:rPr>
        <w:t xml:space="preserve"> </w:t>
      </w:r>
      <w:r w:rsidRPr="009313D7">
        <w:rPr>
          <w:rFonts w:ascii="Times New Roman" w:hAnsi="Times New Roman" w:cs="Times New Roman"/>
        </w:rPr>
        <w:t>analysis</w:t>
      </w:r>
      <w:r w:rsidRPr="009313D7">
        <w:rPr>
          <w:rFonts w:ascii="Times New Roman" w:hAnsi="Times New Roman" w:cs="Times New Roman"/>
          <w:spacing w:val="-4"/>
        </w:rPr>
        <w:t xml:space="preserve"> </w:t>
      </w:r>
      <w:r w:rsidRPr="009313D7">
        <w:rPr>
          <w:rFonts w:ascii="Times New Roman" w:hAnsi="Times New Roman" w:cs="Times New Roman"/>
        </w:rPr>
        <w:t>to</w:t>
      </w:r>
      <w:r w:rsidRPr="009313D7">
        <w:rPr>
          <w:rFonts w:ascii="Times New Roman" w:hAnsi="Times New Roman" w:cs="Times New Roman"/>
          <w:spacing w:val="-7"/>
        </w:rPr>
        <w:t xml:space="preserve"> </w:t>
      </w:r>
      <w:r w:rsidRPr="009313D7">
        <w:rPr>
          <w:rFonts w:ascii="Times New Roman" w:hAnsi="Times New Roman" w:cs="Times New Roman"/>
        </w:rPr>
        <w:t>inform</w:t>
      </w:r>
      <w:r w:rsidRPr="009313D7">
        <w:rPr>
          <w:rFonts w:ascii="Times New Roman" w:hAnsi="Times New Roman" w:cs="Times New Roman"/>
          <w:spacing w:val="-4"/>
        </w:rPr>
        <w:t xml:space="preserve"> </w:t>
      </w:r>
      <w:r w:rsidRPr="009313D7">
        <w:rPr>
          <w:rFonts w:ascii="Times New Roman" w:hAnsi="Times New Roman" w:cs="Times New Roman"/>
        </w:rPr>
        <w:t>decision-making</w:t>
      </w:r>
      <w:r w:rsidRPr="009313D7">
        <w:rPr>
          <w:rFonts w:ascii="Times New Roman" w:hAnsi="Times New Roman" w:cs="Times New Roman"/>
          <w:spacing w:val="-5"/>
        </w:rPr>
        <w:t xml:space="preserve"> </w:t>
      </w:r>
      <w:r w:rsidRPr="009313D7">
        <w:rPr>
          <w:rFonts w:ascii="Times New Roman" w:hAnsi="Times New Roman" w:cs="Times New Roman"/>
        </w:rPr>
        <w:t>at</w:t>
      </w:r>
      <w:r w:rsidRPr="009313D7">
        <w:rPr>
          <w:rFonts w:ascii="Times New Roman" w:hAnsi="Times New Roman" w:cs="Times New Roman"/>
          <w:spacing w:val="-6"/>
        </w:rPr>
        <w:t xml:space="preserve"> </w:t>
      </w:r>
      <w:r w:rsidRPr="009313D7">
        <w:rPr>
          <w:rFonts w:ascii="Times New Roman" w:hAnsi="Times New Roman" w:cs="Times New Roman"/>
        </w:rPr>
        <w:t>the</w:t>
      </w:r>
      <w:r w:rsidRPr="009313D7">
        <w:rPr>
          <w:rFonts w:ascii="Times New Roman" w:hAnsi="Times New Roman" w:cs="Times New Roman"/>
          <w:spacing w:val="-4"/>
        </w:rPr>
        <w:t xml:space="preserve"> </w:t>
      </w:r>
      <w:r w:rsidRPr="009313D7">
        <w:rPr>
          <w:rFonts w:ascii="Times New Roman" w:hAnsi="Times New Roman" w:cs="Times New Roman"/>
        </w:rPr>
        <w:t>CIO</w:t>
      </w:r>
      <w:r w:rsidRPr="009313D7">
        <w:rPr>
          <w:rFonts w:ascii="Times New Roman" w:hAnsi="Times New Roman" w:cs="Times New Roman"/>
          <w:spacing w:val="-6"/>
        </w:rPr>
        <w:t xml:space="preserve"> </w:t>
      </w:r>
      <w:r w:rsidRPr="009313D7">
        <w:rPr>
          <w:rFonts w:ascii="Times New Roman" w:hAnsi="Times New Roman" w:cs="Times New Roman"/>
        </w:rPr>
        <w:t>level.</w:t>
      </w:r>
      <w:r w:rsidRPr="009313D7">
        <w:rPr>
          <w:rFonts w:ascii="Times New Roman" w:hAnsi="Times New Roman" w:cs="Times New Roman"/>
          <w:spacing w:val="-2"/>
        </w:rPr>
        <w:t xml:space="preserve"> </w:t>
      </w:r>
      <w:r w:rsidRPr="009313D7">
        <w:rPr>
          <w:rFonts w:ascii="Times New Roman" w:hAnsi="Times New Roman" w:cs="Times New Roman"/>
        </w:rPr>
        <w:t>The</w:t>
      </w:r>
      <w:r w:rsidRPr="009313D7">
        <w:rPr>
          <w:rFonts w:ascii="Times New Roman" w:hAnsi="Times New Roman" w:cs="Times New Roman"/>
          <w:spacing w:val="-7"/>
        </w:rPr>
        <w:t xml:space="preserve"> </w:t>
      </w:r>
      <w:r w:rsidRPr="009313D7">
        <w:rPr>
          <w:rFonts w:ascii="Times New Roman" w:hAnsi="Times New Roman" w:cs="Times New Roman"/>
        </w:rPr>
        <w:t>contractor</w:t>
      </w:r>
      <w:r w:rsidRPr="009313D7">
        <w:rPr>
          <w:rFonts w:ascii="Times New Roman" w:hAnsi="Times New Roman" w:cs="Times New Roman"/>
          <w:spacing w:val="-6"/>
        </w:rPr>
        <w:t xml:space="preserve"> </w:t>
      </w:r>
      <w:r w:rsidRPr="009313D7">
        <w:rPr>
          <w:rFonts w:ascii="Times New Roman" w:hAnsi="Times New Roman" w:cs="Times New Roman"/>
        </w:rPr>
        <w:t>shall describe how its experience, processes, and cross-agency coordination contributed to their customer’s success.</w:t>
      </w:r>
    </w:p>
    <w:p w14:paraId="45CF0FBB" w14:textId="77777777" w:rsidR="00BE7A6C" w:rsidRDefault="00BE7A6C" w:rsidP="009313D7">
      <w:pPr>
        <w:rPr>
          <w:rFonts w:ascii="Times New Roman" w:hAnsi="Times New Roman" w:cs="Times New Roman"/>
        </w:rPr>
      </w:pPr>
    </w:p>
    <w:p w14:paraId="339B608F" w14:textId="77777777" w:rsidR="00BE7A6C" w:rsidRDefault="00BE7A6C" w:rsidP="00BE7A6C">
      <w:pPr>
        <w:pStyle w:val="Default"/>
        <w:ind w:left="90" w:right="1210"/>
        <w:rPr>
          <w:rFonts w:ascii="Times New Roman" w:hAnsi="Times New Roman" w:cs="Times New Roman"/>
          <w:sz w:val="22"/>
          <w:szCs w:val="22"/>
        </w:rPr>
      </w:pPr>
      <w:r w:rsidRPr="00616C10">
        <w:rPr>
          <w:rFonts w:ascii="Times New Roman" w:hAnsi="Times New Roman" w:cs="Times New Roman"/>
          <w:sz w:val="22"/>
          <w:szCs w:val="22"/>
        </w:rPr>
        <w:t>Ratings under this factor shall be defined as follow</w:t>
      </w:r>
      <w:r>
        <w:rPr>
          <w:rFonts w:ascii="Times New Roman" w:hAnsi="Times New Roman" w:cs="Times New Roman"/>
          <w:sz w:val="22"/>
          <w:szCs w:val="22"/>
        </w:rPr>
        <w:t>s:</w:t>
      </w:r>
    </w:p>
    <w:p w14:paraId="6AD42FCE" w14:textId="77777777" w:rsidR="00BE7A6C" w:rsidRDefault="00BE7A6C" w:rsidP="00BE7A6C">
      <w:pPr>
        <w:pStyle w:val="Default"/>
        <w:ind w:left="90" w:right="1210"/>
        <w:rPr>
          <w:sz w:val="23"/>
          <w:szCs w:val="23"/>
        </w:rPr>
      </w:pPr>
    </w:p>
    <w:tbl>
      <w:tblPr>
        <w:tblW w:w="9304"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0"/>
        <w:gridCol w:w="6334"/>
      </w:tblGrid>
      <w:tr w:rsidR="00BE7A6C" w14:paraId="4FCE381D" w14:textId="77777777" w:rsidTr="00182053">
        <w:trPr>
          <w:trHeight w:val="93"/>
        </w:trPr>
        <w:tc>
          <w:tcPr>
            <w:tcW w:w="2970" w:type="dxa"/>
          </w:tcPr>
          <w:p w14:paraId="693AD437" w14:textId="77777777" w:rsidR="00BE7A6C" w:rsidRDefault="00BE7A6C" w:rsidP="00182053">
            <w:pPr>
              <w:pStyle w:val="Default"/>
              <w:rPr>
                <w:sz w:val="20"/>
                <w:szCs w:val="20"/>
              </w:rPr>
            </w:pPr>
            <w:r>
              <w:rPr>
                <w:b/>
                <w:bCs/>
                <w:sz w:val="20"/>
                <w:szCs w:val="20"/>
              </w:rPr>
              <w:t xml:space="preserve">Rating </w:t>
            </w:r>
          </w:p>
        </w:tc>
        <w:tc>
          <w:tcPr>
            <w:tcW w:w="6334" w:type="dxa"/>
          </w:tcPr>
          <w:p w14:paraId="10EC2EDB" w14:textId="77777777" w:rsidR="00BE7A6C" w:rsidRDefault="00BE7A6C" w:rsidP="00182053">
            <w:pPr>
              <w:pStyle w:val="Default"/>
              <w:rPr>
                <w:sz w:val="20"/>
                <w:szCs w:val="20"/>
              </w:rPr>
            </w:pPr>
            <w:r>
              <w:rPr>
                <w:b/>
                <w:bCs/>
                <w:sz w:val="20"/>
                <w:szCs w:val="20"/>
              </w:rPr>
              <w:t xml:space="preserve">Description </w:t>
            </w:r>
          </w:p>
        </w:tc>
      </w:tr>
      <w:tr w:rsidR="00BE7A6C" w14:paraId="171E32DF" w14:textId="77777777" w:rsidTr="00182053">
        <w:trPr>
          <w:trHeight w:val="208"/>
        </w:trPr>
        <w:tc>
          <w:tcPr>
            <w:tcW w:w="2970" w:type="dxa"/>
          </w:tcPr>
          <w:p w14:paraId="354B7EFC" w14:textId="77777777" w:rsidR="00BE7A6C" w:rsidRDefault="00BE7A6C" w:rsidP="00182053">
            <w:pPr>
              <w:pStyle w:val="Default"/>
              <w:rPr>
                <w:sz w:val="20"/>
                <w:szCs w:val="20"/>
              </w:rPr>
            </w:pPr>
            <w:r>
              <w:rPr>
                <w:b/>
                <w:bCs/>
                <w:sz w:val="20"/>
                <w:szCs w:val="20"/>
              </w:rPr>
              <w:t xml:space="preserve">PASS </w:t>
            </w:r>
          </w:p>
        </w:tc>
        <w:tc>
          <w:tcPr>
            <w:tcW w:w="6334" w:type="dxa"/>
          </w:tcPr>
          <w:p w14:paraId="2C536A35" w14:textId="77777777" w:rsidR="00BE7A6C" w:rsidRDefault="00BE7A6C" w:rsidP="00182053">
            <w:pPr>
              <w:pStyle w:val="Default"/>
              <w:rPr>
                <w:sz w:val="20"/>
                <w:szCs w:val="20"/>
              </w:rPr>
            </w:pPr>
            <w:r>
              <w:rPr>
                <w:sz w:val="20"/>
                <w:szCs w:val="20"/>
              </w:rPr>
              <w:t xml:space="preserve">The vendor's response clearly meets the specified technical and/or performance requirement. </w:t>
            </w:r>
          </w:p>
        </w:tc>
      </w:tr>
      <w:tr w:rsidR="00BE7A6C" w:rsidRPr="00CD783E" w14:paraId="1E71D62E" w14:textId="77777777" w:rsidTr="00182053">
        <w:trPr>
          <w:trHeight w:val="439"/>
        </w:trPr>
        <w:tc>
          <w:tcPr>
            <w:tcW w:w="2970" w:type="dxa"/>
          </w:tcPr>
          <w:p w14:paraId="7C9250A7" w14:textId="77777777" w:rsidR="00BE7A6C" w:rsidRPr="00CD783E" w:rsidRDefault="00BE7A6C" w:rsidP="00182053">
            <w:pPr>
              <w:pStyle w:val="Default"/>
              <w:rPr>
                <w:sz w:val="20"/>
                <w:szCs w:val="20"/>
              </w:rPr>
            </w:pPr>
            <w:r w:rsidRPr="00CD783E">
              <w:rPr>
                <w:b/>
                <w:bCs/>
                <w:sz w:val="20"/>
                <w:szCs w:val="20"/>
              </w:rPr>
              <w:t xml:space="preserve">FAIL </w:t>
            </w:r>
          </w:p>
        </w:tc>
        <w:tc>
          <w:tcPr>
            <w:tcW w:w="6334" w:type="dxa"/>
          </w:tcPr>
          <w:p w14:paraId="142D06FD" w14:textId="77777777" w:rsidR="00BE7A6C" w:rsidRPr="00CD783E" w:rsidRDefault="00BE7A6C" w:rsidP="00182053">
            <w:pPr>
              <w:pStyle w:val="Default"/>
              <w:rPr>
                <w:sz w:val="20"/>
                <w:szCs w:val="20"/>
              </w:rPr>
            </w:pPr>
            <w:r w:rsidRPr="00CD783E">
              <w:rPr>
                <w:sz w:val="20"/>
                <w:szCs w:val="20"/>
              </w:rPr>
              <w:t xml:space="preserve">The vendor’s response fails to meet the specified technical and/or performance requirements. </w:t>
            </w:r>
            <w:r w:rsidRPr="00CD783E">
              <w:rPr>
                <w:b/>
                <w:bCs/>
                <w:i/>
                <w:iCs/>
                <w:sz w:val="20"/>
                <w:szCs w:val="20"/>
              </w:rPr>
              <w:t>Vendors who receive a rating of “FAIL” for any of the Mandatory Requirements will not be eligible for award and their quote will not be subject to further evaluation.</w:t>
            </w:r>
          </w:p>
        </w:tc>
      </w:tr>
    </w:tbl>
    <w:p w14:paraId="04DAD5D2" w14:textId="77777777" w:rsidR="009313D7" w:rsidRDefault="009313D7" w:rsidP="009313D7">
      <w:pPr>
        <w:rPr>
          <w:rFonts w:ascii="Times New Roman" w:hAnsi="Times New Roman" w:cs="Times New Roman"/>
        </w:rPr>
      </w:pPr>
    </w:p>
    <w:p w14:paraId="56309DA5" w14:textId="268E68CD" w:rsidR="009F3EBB" w:rsidRPr="009F3EBB" w:rsidRDefault="009F3EBB" w:rsidP="009313D7">
      <w:pPr>
        <w:rPr>
          <w:rFonts w:ascii="Times New Roman" w:hAnsi="Times New Roman" w:cs="Times New Roman"/>
          <w:b/>
          <w:bCs/>
          <w:u w:val="single"/>
        </w:rPr>
      </w:pPr>
      <w:r w:rsidRPr="009F3EBB">
        <w:rPr>
          <w:rFonts w:ascii="Times New Roman" w:hAnsi="Times New Roman" w:cs="Times New Roman"/>
          <w:b/>
          <w:bCs/>
          <w:u w:val="single"/>
        </w:rPr>
        <w:t>Phase II:</w:t>
      </w:r>
    </w:p>
    <w:p w14:paraId="705915F1" w14:textId="77777777" w:rsidR="009F3EBB" w:rsidRDefault="009F3EBB" w:rsidP="009313D7">
      <w:pPr>
        <w:rPr>
          <w:rFonts w:ascii="Times New Roman" w:hAnsi="Times New Roman" w:cs="Times New Roman"/>
        </w:rPr>
      </w:pPr>
    </w:p>
    <w:p w14:paraId="75CDE4DB" w14:textId="69A89EA3" w:rsidR="00BE7A6C" w:rsidRDefault="00BE7A6C" w:rsidP="009313D7">
      <w:pPr>
        <w:rPr>
          <w:rFonts w:ascii="Times New Roman" w:hAnsi="Times New Roman" w:cs="Times New Roman"/>
          <w:b/>
          <w:bCs/>
        </w:rPr>
      </w:pPr>
      <w:r w:rsidRPr="00CE5214">
        <w:rPr>
          <w:rFonts w:ascii="Times New Roman" w:hAnsi="Times New Roman" w:cs="Times New Roman"/>
          <w:b/>
          <w:bCs/>
        </w:rPr>
        <w:t xml:space="preserve">Factor 2 – </w:t>
      </w:r>
      <w:r>
        <w:rPr>
          <w:rFonts w:ascii="Times New Roman" w:hAnsi="Times New Roman" w:cs="Times New Roman"/>
          <w:b/>
          <w:bCs/>
        </w:rPr>
        <w:t>Technical Approach</w:t>
      </w:r>
    </w:p>
    <w:p w14:paraId="112DFCB3" w14:textId="77777777" w:rsidR="009313D7" w:rsidRDefault="009313D7" w:rsidP="009313D7">
      <w:pPr>
        <w:ind w:right="1210"/>
        <w:rPr>
          <w:rFonts w:ascii="Times New Roman" w:hAnsi="Times New Roman" w:cs="Times New Roman"/>
          <w:b/>
          <w:bCs/>
        </w:rPr>
      </w:pPr>
    </w:p>
    <w:p w14:paraId="646954A8" w14:textId="3042E3E8" w:rsidR="00BE7A6C" w:rsidRPr="00A83FA8" w:rsidRDefault="00BE7A6C" w:rsidP="009313D7">
      <w:pPr>
        <w:ind w:right="1210"/>
        <w:rPr>
          <w:rFonts w:ascii="Times New Roman" w:hAnsi="Times New Roman" w:cs="Times New Roman"/>
          <w:bCs/>
          <w:color w:val="000000" w:themeColor="text1"/>
        </w:rPr>
      </w:pPr>
      <w:r w:rsidRPr="00A83FA8">
        <w:rPr>
          <w:rFonts w:ascii="Times New Roman" w:hAnsi="Times New Roman" w:cs="Times New Roman"/>
          <w:bCs/>
          <w:color w:val="000000" w:themeColor="text1"/>
        </w:rPr>
        <w:t xml:space="preserve">This evaluation shall assess each Quote to determine whether the contractor’s technical solution represents a comprehensive, sound, and reasonable approach to meeting the requirements and objectives of the PWS. The Quote should demonstrate a clear understanding of the required tasks and should allow the Government to assess the contractor’s capability and methodology to accomplish the requirements. The Government’s assessment will be based on the contractor’s Technical Quote and Labor Category Crosswalk. Under this evaluation, the IRS may consider: </w:t>
      </w:r>
    </w:p>
    <w:p w14:paraId="37E19643" w14:textId="77777777" w:rsidR="00BE7A6C" w:rsidRPr="00A83FA8" w:rsidRDefault="00BE7A6C" w:rsidP="00BE7A6C">
      <w:pPr>
        <w:ind w:left="90" w:right="1210"/>
        <w:rPr>
          <w:rFonts w:ascii="Times New Roman" w:hAnsi="Times New Roman" w:cs="Times New Roman"/>
          <w:bCs/>
          <w:color w:val="000000" w:themeColor="text1"/>
        </w:rPr>
      </w:pPr>
    </w:p>
    <w:p w14:paraId="644E4B06" w14:textId="77777777" w:rsidR="00BE7A6C" w:rsidRDefault="00BE7A6C" w:rsidP="00800E8E">
      <w:pPr>
        <w:pStyle w:val="ListParagraph"/>
        <w:widowControl w:val="0"/>
        <w:numPr>
          <w:ilvl w:val="0"/>
          <w:numId w:val="113"/>
        </w:numPr>
        <w:autoSpaceDE w:val="0"/>
        <w:autoSpaceDN w:val="0"/>
        <w:ind w:right="1210"/>
        <w:contextualSpacing w:val="0"/>
        <w:rPr>
          <w:rFonts w:ascii="Times New Roman" w:hAnsi="Times New Roman" w:cs="Times New Roman"/>
          <w:bCs/>
          <w:color w:val="000000" w:themeColor="text1"/>
        </w:rPr>
      </w:pPr>
      <w:r w:rsidRPr="00A83FA8">
        <w:rPr>
          <w:rFonts w:ascii="Times New Roman" w:hAnsi="Times New Roman" w:cs="Times New Roman"/>
          <w:bCs/>
          <w:color w:val="000000" w:themeColor="text1"/>
        </w:rPr>
        <w:t xml:space="preserve">The vendor’s ability to provide program management expertise using proven and mature program management practices and processes in the execution of IRS PMO program. </w:t>
      </w:r>
    </w:p>
    <w:p w14:paraId="4F75BE44" w14:textId="77777777" w:rsidR="009313D7" w:rsidRPr="00A83FA8" w:rsidRDefault="009313D7" w:rsidP="009313D7">
      <w:pPr>
        <w:pStyle w:val="ListParagraph"/>
        <w:widowControl w:val="0"/>
        <w:autoSpaceDE w:val="0"/>
        <w:autoSpaceDN w:val="0"/>
        <w:ind w:left="810" w:right="1210"/>
        <w:contextualSpacing w:val="0"/>
        <w:rPr>
          <w:rFonts w:ascii="Times New Roman" w:hAnsi="Times New Roman" w:cs="Times New Roman"/>
          <w:bCs/>
          <w:color w:val="000000" w:themeColor="text1"/>
        </w:rPr>
      </w:pPr>
    </w:p>
    <w:p w14:paraId="2AA11859" w14:textId="77777777" w:rsidR="00BE7A6C" w:rsidRDefault="00BE7A6C" w:rsidP="00800E8E">
      <w:pPr>
        <w:pStyle w:val="ListParagraph"/>
        <w:widowControl w:val="0"/>
        <w:numPr>
          <w:ilvl w:val="0"/>
          <w:numId w:val="113"/>
        </w:numPr>
        <w:autoSpaceDE w:val="0"/>
        <w:autoSpaceDN w:val="0"/>
        <w:ind w:right="1210"/>
        <w:contextualSpacing w:val="0"/>
        <w:rPr>
          <w:rFonts w:ascii="Times New Roman" w:hAnsi="Times New Roman" w:cs="Times New Roman"/>
          <w:bCs/>
          <w:color w:val="000000" w:themeColor="text1"/>
        </w:rPr>
      </w:pPr>
      <w:r w:rsidRPr="00A83FA8">
        <w:rPr>
          <w:rFonts w:ascii="Times New Roman" w:hAnsi="Times New Roman" w:cs="Times New Roman"/>
          <w:bCs/>
          <w:color w:val="000000" w:themeColor="text1"/>
        </w:rPr>
        <w:t xml:space="preserve">The vendor’s ability to provide business process analysis, business process reengineering support, and project assessments to the program. </w:t>
      </w:r>
    </w:p>
    <w:p w14:paraId="743DED6D" w14:textId="77777777" w:rsidR="009313D7" w:rsidRPr="009F3EBB" w:rsidRDefault="009313D7" w:rsidP="009F3EBB">
      <w:pPr>
        <w:widowControl w:val="0"/>
        <w:autoSpaceDE w:val="0"/>
        <w:autoSpaceDN w:val="0"/>
        <w:ind w:right="1210"/>
        <w:rPr>
          <w:rFonts w:ascii="Times New Roman" w:hAnsi="Times New Roman" w:cs="Times New Roman"/>
          <w:bCs/>
          <w:color w:val="000000" w:themeColor="text1"/>
        </w:rPr>
      </w:pPr>
    </w:p>
    <w:p w14:paraId="012FC8C8" w14:textId="77777777" w:rsidR="00BE7A6C" w:rsidRDefault="00BE7A6C" w:rsidP="00800E8E">
      <w:pPr>
        <w:pStyle w:val="ListParagraph"/>
        <w:widowControl w:val="0"/>
        <w:numPr>
          <w:ilvl w:val="0"/>
          <w:numId w:val="113"/>
        </w:numPr>
        <w:autoSpaceDE w:val="0"/>
        <w:autoSpaceDN w:val="0"/>
        <w:ind w:right="1210"/>
        <w:contextualSpacing w:val="0"/>
        <w:rPr>
          <w:rFonts w:ascii="Times New Roman" w:hAnsi="Times New Roman" w:cs="Times New Roman"/>
          <w:bCs/>
          <w:color w:val="000000" w:themeColor="text1"/>
        </w:rPr>
      </w:pPr>
      <w:r w:rsidRPr="00A83FA8">
        <w:rPr>
          <w:rFonts w:ascii="Times New Roman" w:hAnsi="Times New Roman" w:cs="Times New Roman"/>
          <w:bCs/>
          <w:color w:val="000000" w:themeColor="text1"/>
        </w:rPr>
        <w:t xml:space="preserve">The vendor’s ability to provide PMO with organizational readiness support working across the technical and business organizations to ensure that the readiness work ties directly to the IRS’ goal of ensuring people, processes, and technology readiness as outlined in PWS to support development, delivery, and operation of program capabilities. The technology readiness includes IT policies and standards such as section 508 compliance, security compliance, </w:t>
      </w:r>
      <w:proofErr w:type="spellStart"/>
      <w:r w:rsidRPr="00A83FA8">
        <w:rPr>
          <w:rFonts w:ascii="Times New Roman" w:hAnsi="Times New Roman" w:cs="Times New Roman"/>
          <w:bCs/>
          <w:color w:val="000000" w:themeColor="text1"/>
        </w:rPr>
        <w:t>oneSDLC</w:t>
      </w:r>
      <w:proofErr w:type="spellEnd"/>
      <w:r w:rsidRPr="00A83FA8">
        <w:rPr>
          <w:rFonts w:ascii="Times New Roman" w:hAnsi="Times New Roman" w:cs="Times New Roman"/>
          <w:bCs/>
          <w:color w:val="000000" w:themeColor="text1"/>
        </w:rPr>
        <w:t xml:space="preserve">, </w:t>
      </w:r>
      <w:r w:rsidRPr="00A83FA8">
        <w:rPr>
          <w:rFonts w:ascii="Times New Roman" w:hAnsi="Times New Roman" w:cs="Times New Roman"/>
          <w:bCs/>
          <w:color w:val="000000" w:themeColor="text1"/>
        </w:rPr>
        <w:lastRenderedPageBreak/>
        <w:t>Taxpayer Target State strategy, etc.</w:t>
      </w:r>
    </w:p>
    <w:p w14:paraId="213647D9" w14:textId="77777777" w:rsidR="00BE7A6C" w:rsidRDefault="00BE7A6C" w:rsidP="00BE7A6C">
      <w:pPr>
        <w:widowControl w:val="0"/>
        <w:autoSpaceDE w:val="0"/>
        <w:autoSpaceDN w:val="0"/>
        <w:ind w:right="1210"/>
        <w:rPr>
          <w:rFonts w:ascii="Times New Roman" w:hAnsi="Times New Roman" w:cs="Times New Roman"/>
          <w:bCs/>
          <w:color w:val="000000" w:themeColor="text1"/>
        </w:rPr>
      </w:pPr>
    </w:p>
    <w:p w14:paraId="3A6F033C" w14:textId="77777777" w:rsidR="00BE7A6C" w:rsidRPr="002D1822" w:rsidRDefault="00BE7A6C" w:rsidP="00BE7A6C">
      <w:pPr>
        <w:ind w:left="90" w:right="1210"/>
        <w:rPr>
          <w:rFonts w:ascii="Times New Roman" w:hAnsi="Times New Roman" w:cs="Times New Roman"/>
        </w:rPr>
      </w:pPr>
      <w:r w:rsidRPr="002D1822">
        <w:rPr>
          <w:rFonts w:ascii="Times New Roman" w:hAnsi="Times New Roman" w:cs="Times New Roman"/>
        </w:rPr>
        <w:t>The following adjectival ratings will be used to evaluate this factor.</w:t>
      </w:r>
    </w:p>
    <w:p w14:paraId="4FDBEB00" w14:textId="77777777" w:rsidR="00BE7A6C" w:rsidRPr="002D1822" w:rsidRDefault="00BE7A6C" w:rsidP="00BE7A6C">
      <w:pPr>
        <w:ind w:left="90" w:right="1210"/>
        <w:rPr>
          <w:rFonts w:ascii="Times New Roman" w:hAnsi="Times New Roman" w:cs="Times New Roman"/>
          <w:bCs/>
          <w:color w:val="000000" w:themeColor="text1"/>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0"/>
        <w:gridCol w:w="6560"/>
      </w:tblGrid>
      <w:tr w:rsidR="00BE7A6C" w:rsidRPr="002D1822" w14:paraId="636F3FE5" w14:textId="77777777" w:rsidTr="00182053">
        <w:trPr>
          <w:trHeight w:val="93"/>
        </w:trPr>
        <w:tc>
          <w:tcPr>
            <w:tcW w:w="2790" w:type="dxa"/>
          </w:tcPr>
          <w:p w14:paraId="42D34B32" w14:textId="77777777" w:rsidR="00BE7A6C" w:rsidRPr="002D1822" w:rsidRDefault="00BE7A6C" w:rsidP="00182053">
            <w:pPr>
              <w:pStyle w:val="Default"/>
              <w:rPr>
                <w:rFonts w:ascii="Times New Roman" w:hAnsi="Times New Roman" w:cs="Times New Roman"/>
                <w:sz w:val="22"/>
                <w:szCs w:val="22"/>
              </w:rPr>
            </w:pPr>
            <w:r w:rsidRPr="002D1822">
              <w:rPr>
                <w:rFonts w:ascii="Times New Roman" w:hAnsi="Times New Roman" w:cs="Times New Roman"/>
                <w:b/>
                <w:bCs/>
                <w:sz w:val="22"/>
                <w:szCs w:val="22"/>
              </w:rPr>
              <w:t xml:space="preserve">Rating </w:t>
            </w:r>
          </w:p>
        </w:tc>
        <w:tc>
          <w:tcPr>
            <w:tcW w:w="6560" w:type="dxa"/>
          </w:tcPr>
          <w:p w14:paraId="3EF8A218" w14:textId="77777777" w:rsidR="00BE7A6C" w:rsidRPr="002D1822" w:rsidRDefault="00BE7A6C" w:rsidP="00182053">
            <w:pPr>
              <w:pStyle w:val="Default"/>
              <w:rPr>
                <w:rFonts w:ascii="Times New Roman" w:hAnsi="Times New Roman" w:cs="Times New Roman"/>
                <w:sz w:val="22"/>
                <w:szCs w:val="22"/>
              </w:rPr>
            </w:pPr>
            <w:r w:rsidRPr="002D1822">
              <w:rPr>
                <w:rFonts w:ascii="Times New Roman" w:hAnsi="Times New Roman" w:cs="Times New Roman"/>
                <w:b/>
                <w:bCs/>
                <w:sz w:val="22"/>
                <w:szCs w:val="22"/>
              </w:rPr>
              <w:t xml:space="preserve">Description </w:t>
            </w:r>
          </w:p>
        </w:tc>
      </w:tr>
      <w:tr w:rsidR="00BE7A6C" w:rsidRPr="002D1822" w14:paraId="5BA58020" w14:textId="77777777" w:rsidTr="00182053">
        <w:trPr>
          <w:trHeight w:val="437"/>
        </w:trPr>
        <w:tc>
          <w:tcPr>
            <w:tcW w:w="2790" w:type="dxa"/>
          </w:tcPr>
          <w:p w14:paraId="3DF3117A" w14:textId="77777777" w:rsidR="00BE7A6C" w:rsidRPr="002D1822" w:rsidRDefault="00BE7A6C" w:rsidP="00182053">
            <w:pPr>
              <w:pStyle w:val="Default"/>
              <w:rPr>
                <w:rFonts w:ascii="Times New Roman" w:hAnsi="Times New Roman" w:cs="Times New Roman"/>
                <w:sz w:val="22"/>
                <w:szCs w:val="22"/>
              </w:rPr>
            </w:pPr>
            <w:r w:rsidRPr="002D1822">
              <w:rPr>
                <w:rFonts w:ascii="Times New Roman" w:hAnsi="Times New Roman" w:cs="Times New Roman"/>
                <w:b/>
                <w:bCs/>
                <w:sz w:val="22"/>
                <w:szCs w:val="22"/>
              </w:rPr>
              <w:t xml:space="preserve">EXCELLENT </w:t>
            </w:r>
          </w:p>
        </w:tc>
        <w:tc>
          <w:tcPr>
            <w:tcW w:w="6560" w:type="dxa"/>
          </w:tcPr>
          <w:p w14:paraId="30F254A1" w14:textId="77777777" w:rsidR="00BE7A6C" w:rsidRPr="002D1822" w:rsidRDefault="00BE7A6C" w:rsidP="00182053">
            <w:pPr>
              <w:pStyle w:val="Default"/>
              <w:rPr>
                <w:rFonts w:ascii="Times New Roman" w:hAnsi="Times New Roman" w:cs="Times New Roman"/>
                <w:sz w:val="22"/>
                <w:szCs w:val="22"/>
              </w:rPr>
            </w:pPr>
            <w:r w:rsidRPr="002D1822">
              <w:rPr>
                <w:rFonts w:ascii="Times New Roman" w:hAnsi="Times New Roman" w:cs="Times New Roman"/>
                <w:sz w:val="22"/>
                <w:szCs w:val="22"/>
              </w:rPr>
              <w:t xml:space="preserve">The vendor quote outlines an effective, efficient, and achievable technical approach for meeting requirements as defined in the PWS. The Quote has strengths that will significantly benefit the Government and has no weaknesses or deficiencies. The risk of unsuccessful contract performance is very low. </w:t>
            </w:r>
          </w:p>
        </w:tc>
      </w:tr>
      <w:tr w:rsidR="00BE7A6C" w:rsidRPr="002D1822" w14:paraId="497DD82F" w14:textId="77777777" w:rsidTr="00182053">
        <w:trPr>
          <w:trHeight w:val="553"/>
        </w:trPr>
        <w:tc>
          <w:tcPr>
            <w:tcW w:w="2790" w:type="dxa"/>
          </w:tcPr>
          <w:p w14:paraId="77312B15" w14:textId="77777777" w:rsidR="00BE7A6C" w:rsidRPr="002D1822" w:rsidRDefault="00BE7A6C" w:rsidP="00182053">
            <w:pPr>
              <w:pStyle w:val="Default"/>
              <w:rPr>
                <w:rFonts w:ascii="Times New Roman" w:hAnsi="Times New Roman" w:cs="Times New Roman"/>
                <w:sz w:val="22"/>
                <w:szCs w:val="22"/>
              </w:rPr>
            </w:pPr>
            <w:r w:rsidRPr="002D1822">
              <w:rPr>
                <w:rFonts w:ascii="Times New Roman" w:hAnsi="Times New Roman" w:cs="Times New Roman"/>
                <w:b/>
                <w:bCs/>
                <w:sz w:val="22"/>
                <w:szCs w:val="22"/>
              </w:rPr>
              <w:t xml:space="preserve">GOOD </w:t>
            </w:r>
          </w:p>
        </w:tc>
        <w:tc>
          <w:tcPr>
            <w:tcW w:w="6560" w:type="dxa"/>
          </w:tcPr>
          <w:p w14:paraId="344EAE34" w14:textId="77777777" w:rsidR="00BE7A6C" w:rsidRPr="002D1822" w:rsidRDefault="00BE7A6C" w:rsidP="00182053">
            <w:pPr>
              <w:pStyle w:val="Default"/>
              <w:rPr>
                <w:rFonts w:ascii="Times New Roman" w:hAnsi="Times New Roman" w:cs="Times New Roman"/>
                <w:sz w:val="22"/>
                <w:szCs w:val="22"/>
              </w:rPr>
            </w:pPr>
            <w:r w:rsidRPr="002D1822">
              <w:rPr>
                <w:rFonts w:ascii="Times New Roman" w:hAnsi="Times New Roman" w:cs="Times New Roman"/>
                <w:sz w:val="22"/>
                <w:szCs w:val="22"/>
              </w:rPr>
              <w:t xml:space="preserve">The vendor quote outlines an effective, achievable technical approach for meeting requirements as defined in the PWS. The Quote’s strengths outweigh any weaknesses in a manner that will benefit the Government. There are no significant weaknesses and no deficiencies. The risk of unsuccessful contract performance is low. </w:t>
            </w:r>
          </w:p>
        </w:tc>
      </w:tr>
      <w:tr w:rsidR="00BE7A6C" w:rsidRPr="002D1822" w14:paraId="3482F26F" w14:textId="77777777" w:rsidTr="00182053">
        <w:trPr>
          <w:trHeight w:val="439"/>
        </w:trPr>
        <w:tc>
          <w:tcPr>
            <w:tcW w:w="2790" w:type="dxa"/>
          </w:tcPr>
          <w:p w14:paraId="7BDB4E00" w14:textId="77777777" w:rsidR="00BE7A6C" w:rsidRPr="002D1822" w:rsidRDefault="00BE7A6C" w:rsidP="00182053">
            <w:pPr>
              <w:pStyle w:val="Default"/>
              <w:rPr>
                <w:rFonts w:ascii="Times New Roman" w:hAnsi="Times New Roman" w:cs="Times New Roman"/>
                <w:sz w:val="22"/>
                <w:szCs w:val="22"/>
              </w:rPr>
            </w:pPr>
            <w:r w:rsidRPr="002D1822">
              <w:rPr>
                <w:rFonts w:ascii="Times New Roman" w:hAnsi="Times New Roman" w:cs="Times New Roman"/>
                <w:b/>
                <w:bCs/>
                <w:sz w:val="22"/>
                <w:szCs w:val="22"/>
              </w:rPr>
              <w:t xml:space="preserve">ACCEPTABLE </w:t>
            </w:r>
          </w:p>
        </w:tc>
        <w:tc>
          <w:tcPr>
            <w:tcW w:w="6560" w:type="dxa"/>
          </w:tcPr>
          <w:p w14:paraId="274C486B" w14:textId="77777777" w:rsidR="00BE7A6C" w:rsidRPr="002D1822" w:rsidRDefault="00BE7A6C" w:rsidP="00182053">
            <w:pPr>
              <w:pStyle w:val="Default"/>
              <w:rPr>
                <w:rFonts w:ascii="Times New Roman" w:hAnsi="Times New Roman" w:cs="Times New Roman"/>
                <w:sz w:val="22"/>
                <w:szCs w:val="22"/>
              </w:rPr>
            </w:pPr>
            <w:r w:rsidRPr="002D1822">
              <w:rPr>
                <w:rFonts w:ascii="Times New Roman" w:hAnsi="Times New Roman" w:cs="Times New Roman"/>
                <w:sz w:val="22"/>
                <w:szCs w:val="22"/>
              </w:rPr>
              <w:t>The vendor quote outlines an acceptable technical approach for meeting requirements as defined in the PWS. The Quote’s strengths, if any, are balanced out by weaknesses. There are no deficiencies. The risk of unsuccessful contract performance is low to moderate.</w:t>
            </w:r>
          </w:p>
        </w:tc>
      </w:tr>
      <w:tr w:rsidR="00BE7A6C" w:rsidRPr="002D1822" w14:paraId="6C871F75" w14:textId="77777777" w:rsidTr="00182053">
        <w:trPr>
          <w:trHeight w:val="439"/>
        </w:trPr>
        <w:tc>
          <w:tcPr>
            <w:tcW w:w="2790" w:type="dxa"/>
          </w:tcPr>
          <w:p w14:paraId="1E9B63B1" w14:textId="77777777" w:rsidR="00BE7A6C" w:rsidRPr="002D1822" w:rsidRDefault="00BE7A6C" w:rsidP="00182053">
            <w:pPr>
              <w:pStyle w:val="Default"/>
              <w:rPr>
                <w:rFonts w:ascii="Times New Roman" w:hAnsi="Times New Roman" w:cs="Times New Roman"/>
                <w:b/>
                <w:bCs/>
                <w:sz w:val="22"/>
                <w:szCs w:val="22"/>
              </w:rPr>
            </w:pPr>
            <w:r w:rsidRPr="002D1822">
              <w:rPr>
                <w:rFonts w:ascii="Times New Roman" w:hAnsi="Times New Roman" w:cs="Times New Roman"/>
                <w:b/>
                <w:bCs/>
                <w:sz w:val="22"/>
                <w:szCs w:val="22"/>
              </w:rPr>
              <w:t>UNACCEPTABLE</w:t>
            </w:r>
          </w:p>
        </w:tc>
        <w:tc>
          <w:tcPr>
            <w:tcW w:w="6560" w:type="dxa"/>
          </w:tcPr>
          <w:p w14:paraId="4A4C4F32" w14:textId="77777777" w:rsidR="00BE7A6C" w:rsidRPr="002D1822" w:rsidRDefault="00BE7A6C" w:rsidP="00182053">
            <w:pPr>
              <w:pStyle w:val="Default"/>
              <w:rPr>
                <w:rFonts w:ascii="Times New Roman" w:hAnsi="Times New Roman" w:cs="Times New Roman"/>
                <w:sz w:val="22"/>
                <w:szCs w:val="22"/>
              </w:rPr>
            </w:pPr>
            <w:r w:rsidRPr="002D1822">
              <w:rPr>
                <w:rFonts w:ascii="Times New Roman" w:hAnsi="Times New Roman" w:cs="Times New Roman"/>
                <w:sz w:val="22"/>
                <w:szCs w:val="22"/>
              </w:rPr>
              <w:t xml:space="preserve">The vendor quote fails to demonstrate an acceptable technical approach for meeting </w:t>
            </w:r>
            <w:proofErr w:type="gramStart"/>
            <w:r w:rsidRPr="002D1822">
              <w:rPr>
                <w:rFonts w:ascii="Times New Roman" w:hAnsi="Times New Roman" w:cs="Times New Roman"/>
                <w:sz w:val="22"/>
                <w:szCs w:val="22"/>
              </w:rPr>
              <w:t>all of</w:t>
            </w:r>
            <w:proofErr w:type="gramEnd"/>
            <w:r w:rsidRPr="002D1822">
              <w:rPr>
                <w:rFonts w:ascii="Times New Roman" w:hAnsi="Times New Roman" w:cs="Times New Roman"/>
                <w:sz w:val="22"/>
                <w:szCs w:val="22"/>
              </w:rPr>
              <w:t xml:space="preserve"> the requirements defined in the PWS. The Quote contains a deficiency or multiple significant weaknesses that present an unacceptably high risk of performance failure. Quote is not eligible for award. </w:t>
            </w:r>
            <w:r w:rsidRPr="002D1822">
              <w:rPr>
                <w:rFonts w:ascii="Times New Roman" w:hAnsi="Times New Roman" w:cs="Times New Roman"/>
                <w:b/>
                <w:bCs/>
                <w:i/>
                <w:iCs/>
                <w:sz w:val="22"/>
                <w:szCs w:val="22"/>
              </w:rPr>
              <w:t>Vendors who receive a rating of “Unacceptable” will not be eligible for award.</w:t>
            </w:r>
          </w:p>
        </w:tc>
      </w:tr>
    </w:tbl>
    <w:p w14:paraId="16CEB3BB" w14:textId="77777777" w:rsidR="00BE7A6C" w:rsidRDefault="00BE7A6C" w:rsidP="00BE7A6C">
      <w:pPr>
        <w:widowControl w:val="0"/>
        <w:autoSpaceDE w:val="0"/>
        <w:autoSpaceDN w:val="0"/>
        <w:ind w:right="1210"/>
        <w:rPr>
          <w:rFonts w:ascii="Times New Roman" w:hAnsi="Times New Roman" w:cs="Times New Roman"/>
          <w:bCs/>
          <w:color w:val="000000" w:themeColor="text1"/>
        </w:rPr>
      </w:pPr>
    </w:p>
    <w:p w14:paraId="12D1D9E3" w14:textId="77777777" w:rsidR="00BE7A6C" w:rsidRPr="00A83FA8" w:rsidRDefault="00BE7A6C" w:rsidP="009313D7">
      <w:pPr>
        <w:widowControl w:val="0"/>
        <w:autoSpaceDE w:val="0"/>
        <w:autoSpaceDN w:val="0"/>
        <w:ind w:right="1210"/>
        <w:rPr>
          <w:rFonts w:ascii="Times New Roman" w:hAnsi="Times New Roman" w:cs="Times New Roman"/>
          <w:b/>
          <w:color w:val="000000" w:themeColor="text1"/>
        </w:rPr>
      </w:pPr>
      <w:r w:rsidRPr="00A83FA8">
        <w:rPr>
          <w:rFonts w:ascii="Times New Roman" w:hAnsi="Times New Roman" w:cs="Times New Roman"/>
          <w:b/>
          <w:color w:val="000000" w:themeColor="text1"/>
        </w:rPr>
        <w:t>Factor 3 – Management Approach</w:t>
      </w:r>
    </w:p>
    <w:p w14:paraId="17A0A1D9" w14:textId="77777777" w:rsidR="00BE7A6C" w:rsidRDefault="00BE7A6C" w:rsidP="00BE7A6C">
      <w:pPr>
        <w:widowControl w:val="0"/>
        <w:autoSpaceDE w:val="0"/>
        <w:autoSpaceDN w:val="0"/>
        <w:ind w:left="720" w:right="1210"/>
        <w:rPr>
          <w:rFonts w:ascii="Times New Roman" w:hAnsi="Times New Roman" w:cs="Times New Roman"/>
          <w:bCs/>
          <w:color w:val="000000" w:themeColor="text1"/>
        </w:rPr>
      </w:pPr>
    </w:p>
    <w:p w14:paraId="086DC725" w14:textId="77777777" w:rsidR="00BE7A6C" w:rsidRDefault="00BE7A6C" w:rsidP="009313D7">
      <w:pPr>
        <w:ind w:right="1300"/>
        <w:rPr>
          <w:rFonts w:ascii="Times New Roman" w:hAnsi="Times New Roman" w:cs="Times New Roman"/>
          <w:bCs/>
          <w:color w:val="000000" w:themeColor="text1"/>
        </w:rPr>
      </w:pPr>
      <w:r w:rsidRPr="00A83FA8">
        <w:rPr>
          <w:rFonts w:ascii="Times New Roman" w:hAnsi="Times New Roman" w:cs="Times New Roman"/>
          <w:bCs/>
          <w:color w:val="000000" w:themeColor="text1"/>
        </w:rPr>
        <w:t>This evaluation shall assess the contractor’s proposed Management Approach to evaluate their comprehensive understanding of the PWS requirements and their approach for performing the effort to ensure the objectives, requirements, constraints, and performance standards are met. Under this evaluation, the IRS may also consider the offeror’s Technical Approach and Sanitized Price Quote as they relate to the proposed Management Approach, but Price will not be evaluated under this factor. Quotes will be evaluated considering the following:</w:t>
      </w:r>
    </w:p>
    <w:p w14:paraId="52A4CB29" w14:textId="77777777" w:rsidR="009313D7" w:rsidRPr="00A83FA8" w:rsidRDefault="009313D7" w:rsidP="009313D7">
      <w:pPr>
        <w:ind w:right="1300"/>
        <w:rPr>
          <w:rFonts w:ascii="Times New Roman" w:hAnsi="Times New Roman" w:cs="Times New Roman"/>
          <w:bCs/>
          <w:color w:val="000000" w:themeColor="text1"/>
        </w:rPr>
      </w:pPr>
    </w:p>
    <w:p w14:paraId="767D8A97" w14:textId="77777777" w:rsidR="00BE7A6C" w:rsidRDefault="00BE7A6C" w:rsidP="00800E8E">
      <w:pPr>
        <w:pStyle w:val="ListParagraph"/>
        <w:widowControl w:val="0"/>
        <w:numPr>
          <w:ilvl w:val="0"/>
          <w:numId w:val="114"/>
        </w:numPr>
        <w:autoSpaceDE w:val="0"/>
        <w:autoSpaceDN w:val="0"/>
        <w:ind w:right="1300"/>
        <w:contextualSpacing w:val="0"/>
        <w:rPr>
          <w:rFonts w:ascii="Times New Roman" w:hAnsi="Times New Roman" w:cs="Times New Roman"/>
          <w:bCs/>
          <w:color w:val="000000" w:themeColor="text1"/>
        </w:rPr>
      </w:pPr>
      <w:r w:rsidRPr="00A83FA8">
        <w:rPr>
          <w:rFonts w:ascii="Times New Roman" w:hAnsi="Times New Roman" w:cs="Times New Roman"/>
          <w:bCs/>
          <w:color w:val="000000" w:themeColor="text1"/>
        </w:rPr>
        <w:t>Clarity and completeness of the proposed management approach.</w:t>
      </w:r>
    </w:p>
    <w:p w14:paraId="44E60864" w14:textId="77777777" w:rsidR="009313D7" w:rsidRPr="00A83FA8" w:rsidRDefault="009313D7" w:rsidP="009313D7">
      <w:pPr>
        <w:pStyle w:val="ListParagraph"/>
        <w:widowControl w:val="0"/>
        <w:autoSpaceDE w:val="0"/>
        <w:autoSpaceDN w:val="0"/>
        <w:ind w:left="1080" w:right="1300"/>
        <w:contextualSpacing w:val="0"/>
        <w:rPr>
          <w:rFonts w:ascii="Times New Roman" w:hAnsi="Times New Roman" w:cs="Times New Roman"/>
          <w:bCs/>
          <w:color w:val="000000" w:themeColor="text1"/>
        </w:rPr>
      </w:pPr>
    </w:p>
    <w:p w14:paraId="493AACE1" w14:textId="77777777" w:rsidR="00BE7A6C" w:rsidRDefault="00BE7A6C" w:rsidP="00800E8E">
      <w:pPr>
        <w:pStyle w:val="ListParagraph"/>
        <w:widowControl w:val="0"/>
        <w:numPr>
          <w:ilvl w:val="0"/>
          <w:numId w:val="114"/>
        </w:numPr>
        <w:autoSpaceDE w:val="0"/>
        <w:autoSpaceDN w:val="0"/>
        <w:ind w:right="1300"/>
        <w:contextualSpacing w:val="0"/>
        <w:rPr>
          <w:rFonts w:ascii="Times New Roman" w:hAnsi="Times New Roman" w:cs="Times New Roman"/>
          <w:bCs/>
          <w:color w:val="000000" w:themeColor="text1"/>
        </w:rPr>
      </w:pPr>
      <w:r w:rsidRPr="00A83FA8">
        <w:rPr>
          <w:rFonts w:ascii="Times New Roman" w:hAnsi="Times New Roman" w:cs="Times New Roman"/>
          <w:bCs/>
          <w:color w:val="000000" w:themeColor="text1"/>
        </w:rPr>
        <w:t>Methodology for planning and sizing work to accomplish the requirements and how the work will be managed.</w:t>
      </w:r>
    </w:p>
    <w:p w14:paraId="5A765C96" w14:textId="77777777" w:rsidR="009F3EBB" w:rsidRPr="009F3EBB" w:rsidRDefault="009F3EBB" w:rsidP="009F3EBB">
      <w:pPr>
        <w:pStyle w:val="ListParagraph"/>
        <w:rPr>
          <w:rFonts w:ascii="Times New Roman" w:hAnsi="Times New Roman" w:cs="Times New Roman"/>
          <w:bCs/>
          <w:color w:val="000000" w:themeColor="text1"/>
        </w:rPr>
      </w:pPr>
    </w:p>
    <w:p w14:paraId="4EE24B7A" w14:textId="5E018221" w:rsidR="009F3EBB" w:rsidRPr="00CA3FA2" w:rsidRDefault="009F3EBB" w:rsidP="009F3EBB">
      <w:pPr>
        <w:widowControl w:val="0"/>
        <w:autoSpaceDE w:val="0"/>
        <w:autoSpaceDN w:val="0"/>
        <w:ind w:right="1300"/>
        <w:rPr>
          <w:rFonts w:ascii="Times New Roman" w:hAnsi="Times New Roman" w:cs="Times New Roman"/>
          <w:bCs/>
          <w:color w:val="000000" w:themeColor="text1"/>
        </w:rPr>
      </w:pPr>
      <w:r w:rsidRPr="00CA3FA2">
        <w:rPr>
          <w:rFonts w:ascii="Times New Roman" w:hAnsi="Times New Roman" w:cs="Times New Roman"/>
          <w:bCs/>
          <w:color w:val="000000" w:themeColor="text1"/>
        </w:rPr>
        <w:t>The Government will evaluate the extent to which the quotation:</w:t>
      </w:r>
    </w:p>
    <w:p w14:paraId="5EA592C8" w14:textId="77777777" w:rsidR="009F3EBB" w:rsidRPr="00CA3FA2" w:rsidRDefault="009F3EBB" w:rsidP="009F3EBB">
      <w:pPr>
        <w:autoSpaceDE w:val="0"/>
        <w:autoSpaceDN w:val="0"/>
        <w:adjustRightInd w:val="0"/>
        <w:rPr>
          <w:rFonts w:ascii="Times New Roman" w:hAnsi="Times New Roman" w:cs="Times New Roman"/>
          <w:color w:val="000000"/>
        </w:rPr>
      </w:pPr>
    </w:p>
    <w:p w14:paraId="10FCE15E" w14:textId="77777777" w:rsidR="009F3EBB" w:rsidRPr="00CA3FA2" w:rsidRDefault="009F3EBB" w:rsidP="009F3EBB">
      <w:pPr>
        <w:autoSpaceDE w:val="0"/>
        <w:autoSpaceDN w:val="0"/>
        <w:adjustRightInd w:val="0"/>
        <w:spacing w:after="159"/>
        <w:rPr>
          <w:rFonts w:ascii="Times New Roman" w:hAnsi="Times New Roman" w:cs="Times New Roman"/>
          <w:color w:val="000000"/>
          <w:sz w:val="22"/>
          <w:szCs w:val="22"/>
        </w:rPr>
      </w:pPr>
      <w:r w:rsidRPr="00CA3FA2">
        <w:rPr>
          <w:rFonts w:ascii="Times New Roman" w:hAnsi="Times New Roman" w:cs="Times New Roman"/>
          <w:color w:val="000000"/>
          <w:sz w:val="22"/>
          <w:szCs w:val="22"/>
        </w:rPr>
        <w:t xml:space="preserve">(1) Demonstrates the extent to which the quoter describes one comprehensive integrated management approach (for managing cost, schedule, risk, issue resolution and reporting in alignment with the QASP) for the entire effort, while also acknowledging and addressing the differences in how it will provide management for the non-Managed Services programs, with how it will provide management for the Managed Services. </w:t>
      </w:r>
    </w:p>
    <w:p w14:paraId="505E9D67" w14:textId="5FDF1AAB" w:rsidR="009F3EBB" w:rsidRPr="00CA3FA2" w:rsidRDefault="009F3EBB" w:rsidP="009F3EBB">
      <w:pPr>
        <w:autoSpaceDE w:val="0"/>
        <w:autoSpaceDN w:val="0"/>
        <w:adjustRightInd w:val="0"/>
        <w:spacing w:after="159"/>
        <w:rPr>
          <w:rFonts w:ascii="Times New Roman" w:hAnsi="Times New Roman" w:cs="Times New Roman"/>
          <w:color w:val="000000"/>
          <w:sz w:val="22"/>
          <w:szCs w:val="22"/>
        </w:rPr>
      </w:pPr>
      <w:r w:rsidRPr="00CA3FA2">
        <w:rPr>
          <w:rFonts w:ascii="Times New Roman" w:hAnsi="Times New Roman" w:cs="Times New Roman"/>
          <w:color w:val="000000"/>
          <w:sz w:val="22"/>
          <w:szCs w:val="22"/>
        </w:rPr>
        <w:t>(2) Demonstrates an effective approach to meeting compliance with the IRS’ Software Development Life Cycle (</w:t>
      </w:r>
      <w:proofErr w:type="spellStart"/>
      <w:r w:rsidR="00CA3FA2" w:rsidRPr="00CA3FA2">
        <w:rPr>
          <w:rFonts w:ascii="Times New Roman" w:hAnsi="Times New Roman" w:cs="Times New Roman"/>
          <w:color w:val="000000"/>
          <w:sz w:val="22"/>
          <w:szCs w:val="22"/>
        </w:rPr>
        <w:t>One</w:t>
      </w:r>
      <w:r w:rsidRPr="00CA3FA2">
        <w:rPr>
          <w:rFonts w:ascii="Times New Roman" w:hAnsi="Times New Roman" w:cs="Times New Roman"/>
          <w:color w:val="000000"/>
          <w:sz w:val="22"/>
          <w:szCs w:val="22"/>
        </w:rPr>
        <w:t>SDLC</w:t>
      </w:r>
      <w:proofErr w:type="spellEnd"/>
      <w:r w:rsidRPr="00CA3FA2">
        <w:rPr>
          <w:rFonts w:ascii="Times New Roman" w:hAnsi="Times New Roman" w:cs="Times New Roman"/>
          <w:color w:val="000000"/>
          <w:sz w:val="22"/>
          <w:szCs w:val="22"/>
        </w:rPr>
        <w:t xml:space="preserve">) and Enterprise Life Cycle (ELC) and describes how the quoter will use AGILE, Traditional, and Waterfall software management practices. </w:t>
      </w:r>
    </w:p>
    <w:p w14:paraId="58C9527B" w14:textId="77777777" w:rsidR="009F3EBB" w:rsidRPr="00CA3FA2" w:rsidRDefault="009F3EBB" w:rsidP="009F3EBB">
      <w:pPr>
        <w:autoSpaceDE w:val="0"/>
        <w:autoSpaceDN w:val="0"/>
        <w:adjustRightInd w:val="0"/>
        <w:spacing w:after="159"/>
        <w:rPr>
          <w:rFonts w:ascii="Times New Roman" w:hAnsi="Times New Roman" w:cs="Times New Roman"/>
          <w:color w:val="000000"/>
          <w:sz w:val="22"/>
          <w:szCs w:val="22"/>
        </w:rPr>
      </w:pPr>
      <w:r w:rsidRPr="00CA3FA2">
        <w:rPr>
          <w:rFonts w:ascii="Times New Roman" w:hAnsi="Times New Roman" w:cs="Times New Roman"/>
          <w:color w:val="000000"/>
          <w:sz w:val="22"/>
          <w:szCs w:val="22"/>
        </w:rPr>
        <w:lastRenderedPageBreak/>
        <w:t xml:space="preserve">(3) Demonstrates that the quoter has a staffing approach that will attract and retain staff across the Orders for the BPA period of performance and ensure skilled and experienced staff be assigned to the Task Order. </w:t>
      </w:r>
    </w:p>
    <w:p w14:paraId="48AA577F" w14:textId="10BB411C" w:rsidR="009F3EBB" w:rsidRPr="00CA3FA2" w:rsidRDefault="009F3EBB" w:rsidP="009F3EBB">
      <w:pPr>
        <w:autoSpaceDE w:val="0"/>
        <w:autoSpaceDN w:val="0"/>
        <w:adjustRightInd w:val="0"/>
        <w:rPr>
          <w:rFonts w:ascii="Times New Roman" w:hAnsi="Times New Roman" w:cs="Times New Roman"/>
          <w:color w:val="000000"/>
          <w:sz w:val="22"/>
          <w:szCs w:val="22"/>
        </w:rPr>
      </w:pPr>
      <w:r w:rsidRPr="00CA3FA2">
        <w:rPr>
          <w:rFonts w:ascii="Times New Roman" w:hAnsi="Times New Roman" w:cs="Times New Roman"/>
          <w:color w:val="000000"/>
          <w:sz w:val="22"/>
          <w:szCs w:val="22"/>
        </w:rPr>
        <w:t xml:space="preserve">(4) Demonstrates a proposed organizational structure that includes levels of authority at corporate and task order level, approval processes, roles and responsibilities, communication processes, management of risk, and subcontractor management. </w:t>
      </w:r>
    </w:p>
    <w:p w14:paraId="56FBA16D" w14:textId="77777777" w:rsidR="009F3EBB" w:rsidRPr="00CA3FA2" w:rsidRDefault="009F3EBB" w:rsidP="009F3EBB">
      <w:pPr>
        <w:autoSpaceDE w:val="0"/>
        <w:autoSpaceDN w:val="0"/>
        <w:adjustRightInd w:val="0"/>
        <w:rPr>
          <w:rFonts w:ascii="Times New Roman" w:hAnsi="Times New Roman" w:cs="Times New Roman"/>
          <w:color w:val="000000"/>
          <w:sz w:val="22"/>
          <w:szCs w:val="22"/>
        </w:rPr>
      </w:pPr>
    </w:p>
    <w:p w14:paraId="6C345CD3" w14:textId="77777777" w:rsidR="009F3EBB" w:rsidRPr="00CA3FA2" w:rsidRDefault="009F3EBB" w:rsidP="009F3EBB">
      <w:pPr>
        <w:autoSpaceDE w:val="0"/>
        <w:autoSpaceDN w:val="0"/>
        <w:adjustRightInd w:val="0"/>
        <w:spacing w:after="159"/>
        <w:rPr>
          <w:rFonts w:ascii="Times New Roman" w:hAnsi="Times New Roman" w:cs="Times New Roman"/>
          <w:sz w:val="22"/>
          <w:szCs w:val="22"/>
        </w:rPr>
      </w:pPr>
      <w:r w:rsidRPr="00CA3FA2">
        <w:rPr>
          <w:rFonts w:ascii="Times New Roman" w:hAnsi="Times New Roman" w:cs="Times New Roman"/>
          <w:sz w:val="22"/>
          <w:szCs w:val="22"/>
        </w:rPr>
        <w:t xml:space="preserve">(5) Explains the extent to which subcontractors and/or team members will be involved in the performance of the proposed tasks, identify the functional area for which they will be responsible, and describe how the quoter will manage the subcontractor and/or team member participation. </w:t>
      </w:r>
    </w:p>
    <w:p w14:paraId="2FD9F128" w14:textId="7D9F0785" w:rsidR="009F3EBB" w:rsidRPr="00CA3FA2" w:rsidRDefault="009F3EBB" w:rsidP="009F3EBB">
      <w:pPr>
        <w:autoSpaceDE w:val="0"/>
        <w:autoSpaceDN w:val="0"/>
        <w:adjustRightInd w:val="0"/>
        <w:spacing w:after="159"/>
        <w:rPr>
          <w:rFonts w:ascii="Times New Roman" w:hAnsi="Times New Roman" w:cs="Times New Roman"/>
          <w:sz w:val="22"/>
          <w:szCs w:val="22"/>
        </w:rPr>
      </w:pPr>
      <w:r w:rsidRPr="00CA3FA2">
        <w:rPr>
          <w:rFonts w:ascii="Times New Roman" w:hAnsi="Times New Roman" w:cs="Times New Roman"/>
          <w:sz w:val="22"/>
          <w:szCs w:val="22"/>
        </w:rPr>
        <w:t xml:space="preserve">(6) Clearly indicates how the metrics in the PWS will be monitored and when and how corrective action will be taken if appropriate. </w:t>
      </w:r>
    </w:p>
    <w:p w14:paraId="57055197" w14:textId="77777777" w:rsidR="009F3EBB" w:rsidRPr="00CA3FA2" w:rsidRDefault="009F3EBB" w:rsidP="009F3EBB">
      <w:pPr>
        <w:autoSpaceDE w:val="0"/>
        <w:autoSpaceDN w:val="0"/>
        <w:adjustRightInd w:val="0"/>
        <w:spacing w:after="159"/>
        <w:rPr>
          <w:rFonts w:ascii="Times New Roman" w:hAnsi="Times New Roman" w:cs="Times New Roman"/>
          <w:sz w:val="22"/>
          <w:szCs w:val="22"/>
        </w:rPr>
      </w:pPr>
      <w:r w:rsidRPr="00CA3FA2">
        <w:rPr>
          <w:rFonts w:ascii="Times New Roman" w:hAnsi="Times New Roman" w:cs="Times New Roman"/>
          <w:sz w:val="22"/>
          <w:szCs w:val="22"/>
        </w:rPr>
        <w:t xml:space="preserve">(7) Provides (1) a detailed description of how it will manage conflicts; (2) a plan to ensure client satisfaction; and (3) a measurement of fiscal responsibility and accountability paying particular attention to the deliverable timeline in this contract. </w:t>
      </w:r>
    </w:p>
    <w:p w14:paraId="0217E154" w14:textId="77777777" w:rsidR="009F3EBB" w:rsidRPr="00CA3FA2" w:rsidRDefault="009F3EBB" w:rsidP="009F3EBB">
      <w:pPr>
        <w:autoSpaceDE w:val="0"/>
        <w:autoSpaceDN w:val="0"/>
        <w:adjustRightInd w:val="0"/>
        <w:spacing w:after="159"/>
        <w:rPr>
          <w:rFonts w:ascii="Times New Roman" w:hAnsi="Times New Roman" w:cs="Times New Roman"/>
          <w:sz w:val="22"/>
          <w:szCs w:val="22"/>
        </w:rPr>
      </w:pPr>
      <w:r w:rsidRPr="00CA3FA2">
        <w:rPr>
          <w:rFonts w:ascii="Times New Roman" w:hAnsi="Times New Roman" w:cs="Times New Roman"/>
          <w:sz w:val="22"/>
          <w:szCs w:val="22"/>
        </w:rPr>
        <w:t xml:space="preserve">(8) Identifies assumptions or conditions (if any) relating to its management plan and other qualification information. </w:t>
      </w:r>
    </w:p>
    <w:p w14:paraId="692C1454" w14:textId="77777777" w:rsidR="009F3EBB" w:rsidRPr="00CA3FA2" w:rsidRDefault="009F3EBB" w:rsidP="009F3EBB">
      <w:pPr>
        <w:autoSpaceDE w:val="0"/>
        <w:autoSpaceDN w:val="0"/>
        <w:adjustRightInd w:val="0"/>
        <w:rPr>
          <w:rFonts w:ascii="Times New Roman" w:hAnsi="Times New Roman" w:cs="Times New Roman"/>
          <w:sz w:val="22"/>
          <w:szCs w:val="22"/>
        </w:rPr>
      </w:pPr>
      <w:r w:rsidRPr="00CA3FA2">
        <w:rPr>
          <w:rFonts w:ascii="Times New Roman" w:hAnsi="Times New Roman" w:cs="Times New Roman"/>
          <w:sz w:val="22"/>
          <w:szCs w:val="22"/>
        </w:rPr>
        <w:t xml:space="preserve">(9) Demonstrates its ability and approach to fulfilling surge requirements when surge is required. </w:t>
      </w:r>
    </w:p>
    <w:p w14:paraId="6B070E79" w14:textId="77777777" w:rsidR="00BE7A6C" w:rsidRPr="00CA3FA2" w:rsidRDefault="00BE7A6C" w:rsidP="00BE7A6C">
      <w:pPr>
        <w:widowControl w:val="0"/>
        <w:autoSpaceDE w:val="0"/>
        <w:autoSpaceDN w:val="0"/>
        <w:ind w:right="1300"/>
        <w:rPr>
          <w:rFonts w:ascii="Times New Roman" w:hAnsi="Times New Roman" w:cs="Times New Roman"/>
          <w:bCs/>
          <w:color w:val="000000" w:themeColor="text1"/>
        </w:rPr>
      </w:pPr>
      <w:bookmarkStart w:id="112" w:name="_Hlk160563431"/>
    </w:p>
    <w:p w14:paraId="08C336E4" w14:textId="77777777" w:rsidR="00BE7A6C" w:rsidRPr="00CA3FA2" w:rsidRDefault="00BE7A6C" w:rsidP="00BE7A6C">
      <w:pPr>
        <w:ind w:left="90" w:right="1300"/>
        <w:rPr>
          <w:rFonts w:ascii="Times New Roman" w:hAnsi="Times New Roman" w:cs="Times New Roman"/>
          <w:bCs/>
          <w:color w:val="000000" w:themeColor="text1"/>
        </w:rPr>
      </w:pPr>
      <w:r w:rsidRPr="00CA3FA2">
        <w:rPr>
          <w:rFonts w:ascii="Times New Roman" w:hAnsi="Times New Roman" w:cs="Times New Roman"/>
          <w:bCs/>
          <w:color w:val="000000" w:themeColor="text1"/>
        </w:rPr>
        <w:t>The following adjectival ratings will be used to evaluate this factor:</w:t>
      </w:r>
    </w:p>
    <w:tbl>
      <w:tblPr>
        <w:tblW w:w="94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0"/>
        <w:gridCol w:w="6480"/>
      </w:tblGrid>
      <w:tr w:rsidR="00BE7A6C" w:rsidRPr="00CA3FA2" w14:paraId="6023DCBC" w14:textId="77777777" w:rsidTr="00182053">
        <w:trPr>
          <w:trHeight w:val="93"/>
        </w:trPr>
        <w:tc>
          <w:tcPr>
            <w:tcW w:w="2970" w:type="dxa"/>
          </w:tcPr>
          <w:bookmarkEnd w:id="112"/>
          <w:p w14:paraId="441D70EA" w14:textId="77777777" w:rsidR="00BE7A6C" w:rsidRPr="00CA3FA2" w:rsidRDefault="00BE7A6C" w:rsidP="00182053">
            <w:pPr>
              <w:pStyle w:val="Default"/>
              <w:rPr>
                <w:rFonts w:ascii="Times New Roman" w:hAnsi="Times New Roman" w:cs="Times New Roman"/>
                <w:sz w:val="22"/>
                <w:szCs w:val="22"/>
              </w:rPr>
            </w:pPr>
            <w:r w:rsidRPr="00CA3FA2">
              <w:rPr>
                <w:rFonts w:ascii="Times New Roman" w:hAnsi="Times New Roman" w:cs="Times New Roman"/>
                <w:b/>
                <w:bCs/>
                <w:sz w:val="22"/>
                <w:szCs w:val="22"/>
              </w:rPr>
              <w:t xml:space="preserve">Rating </w:t>
            </w:r>
          </w:p>
        </w:tc>
        <w:tc>
          <w:tcPr>
            <w:tcW w:w="6480" w:type="dxa"/>
          </w:tcPr>
          <w:p w14:paraId="3881A1AB" w14:textId="77777777" w:rsidR="00BE7A6C" w:rsidRPr="00CA3FA2" w:rsidRDefault="00BE7A6C" w:rsidP="00182053">
            <w:pPr>
              <w:pStyle w:val="Default"/>
              <w:rPr>
                <w:rFonts w:ascii="Times New Roman" w:hAnsi="Times New Roman" w:cs="Times New Roman"/>
                <w:sz w:val="22"/>
                <w:szCs w:val="22"/>
              </w:rPr>
            </w:pPr>
            <w:r w:rsidRPr="00CA3FA2">
              <w:rPr>
                <w:rFonts w:ascii="Times New Roman" w:hAnsi="Times New Roman" w:cs="Times New Roman"/>
                <w:b/>
                <w:bCs/>
                <w:sz w:val="22"/>
                <w:szCs w:val="22"/>
              </w:rPr>
              <w:t xml:space="preserve">Description </w:t>
            </w:r>
          </w:p>
        </w:tc>
      </w:tr>
      <w:tr w:rsidR="00BE7A6C" w:rsidRPr="00CA3FA2" w14:paraId="623D976F" w14:textId="77777777" w:rsidTr="00182053">
        <w:trPr>
          <w:trHeight w:val="439"/>
        </w:trPr>
        <w:tc>
          <w:tcPr>
            <w:tcW w:w="2970" w:type="dxa"/>
          </w:tcPr>
          <w:p w14:paraId="5AD7FA4D" w14:textId="77777777" w:rsidR="00BE7A6C" w:rsidRPr="00CA3FA2" w:rsidRDefault="00BE7A6C" w:rsidP="00182053">
            <w:pPr>
              <w:pStyle w:val="Default"/>
              <w:rPr>
                <w:rFonts w:ascii="Times New Roman" w:hAnsi="Times New Roman" w:cs="Times New Roman"/>
                <w:sz w:val="22"/>
                <w:szCs w:val="22"/>
              </w:rPr>
            </w:pPr>
            <w:r w:rsidRPr="00CA3FA2">
              <w:rPr>
                <w:rFonts w:ascii="Times New Roman" w:hAnsi="Times New Roman" w:cs="Times New Roman"/>
                <w:b/>
                <w:bCs/>
                <w:sz w:val="22"/>
                <w:szCs w:val="22"/>
              </w:rPr>
              <w:t xml:space="preserve">EXCELLENT </w:t>
            </w:r>
          </w:p>
        </w:tc>
        <w:tc>
          <w:tcPr>
            <w:tcW w:w="6480" w:type="dxa"/>
          </w:tcPr>
          <w:p w14:paraId="2AAA4C4B" w14:textId="77777777" w:rsidR="00BE7A6C" w:rsidRPr="00CA3FA2" w:rsidRDefault="00BE7A6C" w:rsidP="00182053">
            <w:pPr>
              <w:pStyle w:val="Default"/>
              <w:rPr>
                <w:rFonts w:ascii="Times New Roman" w:hAnsi="Times New Roman" w:cs="Times New Roman"/>
                <w:sz w:val="22"/>
                <w:szCs w:val="22"/>
              </w:rPr>
            </w:pPr>
            <w:r w:rsidRPr="00CA3FA2">
              <w:rPr>
                <w:rFonts w:ascii="Times New Roman" w:hAnsi="Times New Roman" w:cs="Times New Roman"/>
                <w:sz w:val="22"/>
                <w:szCs w:val="22"/>
              </w:rPr>
              <w:t xml:space="preserve">The Quote outlines a clear and complete management approach to accomplish the requirements of the PWS. The Quote has strengths that will significantly benefit the Government and has no weaknesses or deficiencies. The risk of unsuccessful contract performance is very low. </w:t>
            </w:r>
          </w:p>
        </w:tc>
      </w:tr>
      <w:tr w:rsidR="00BE7A6C" w:rsidRPr="00CA3FA2" w14:paraId="576D5035" w14:textId="77777777" w:rsidTr="00182053">
        <w:trPr>
          <w:trHeight w:val="437"/>
        </w:trPr>
        <w:tc>
          <w:tcPr>
            <w:tcW w:w="2970" w:type="dxa"/>
          </w:tcPr>
          <w:p w14:paraId="6FE77462" w14:textId="77777777" w:rsidR="00BE7A6C" w:rsidRPr="00CA3FA2" w:rsidRDefault="00BE7A6C" w:rsidP="00182053">
            <w:pPr>
              <w:pStyle w:val="Default"/>
              <w:rPr>
                <w:rFonts w:ascii="Times New Roman" w:hAnsi="Times New Roman" w:cs="Times New Roman"/>
                <w:sz w:val="22"/>
                <w:szCs w:val="22"/>
              </w:rPr>
            </w:pPr>
            <w:r w:rsidRPr="00CA3FA2">
              <w:rPr>
                <w:rFonts w:ascii="Times New Roman" w:hAnsi="Times New Roman" w:cs="Times New Roman"/>
                <w:b/>
                <w:bCs/>
                <w:sz w:val="22"/>
                <w:szCs w:val="22"/>
              </w:rPr>
              <w:t xml:space="preserve">GOOD </w:t>
            </w:r>
          </w:p>
        </w:tc>
        <w:tc>
          <w:tcPr>
            <w:tcW w:w="6480" w:type="dxa"/>
          </w:tcPr>
          <w:p w14:paraId="1D68C57F" w14:textId="77777777" w:rsidR="00BE7A6C" w:rsidRPr="00CA3FA2" w:rsidRDefault="00BE7A6C" w:rsidP="00182053">
            <w:pPr>
              <w:pStyle w:val="Default"/>
              <w:rPr>
                <w:rFonts w:ascii="Times New Roman" w:hAnsi="Times New Roman" w:cs="Times New Roman"/>
                <w:sz w:val="22"/>
                <w:szCs w:val="22"/>
              </w:rPr>
            </w:pPr>
            <w:r w:rsidRPr="00CA3FA2">
              <w:rPr>
                <w:rFonts w:ascii="Times New Roman" w:hAnsi="Times New Roman" w:cs="Times New Roman"/>
                <w:sz w:val="22"/>
                <w:szCs w:val="22"/>
              </w:rPr>
              <w:t xml:space="preserve">The Quote outlines a clear and achievable management approach to accomplish the requirements of the PWS. The Quote’s strengths outweigh any weaknesses in a manner that will benefit the Government. There are no significant weaknesses and no deficiencies. The risk of unsuccessful contract performance is low. </w:t>
            </w:r>
          </w:p>
        </w:tc>
      </w:tr>
      <w:tr w:rsidR="00BE7A6C" w:rsidRPr="002D1822" w14:paraId="0EE06C67" w14:textId="77777777" w:rsidTr="00182053">
        <w:trPr>
          <w:trHeight w:val="439"/>
        </w:trPr>
        <w:tc>
          <w:tcPr>
            <w:tcW w:w="2970" w:type="dxa"/>
          </w:tcPr>
          <w:p w14:paraId="17AAEE81" w14:textId="77777777" w:rsidR="00BE7A6C" w:rsidRPr="00CA3FA2" w:rsidRDefault="00BE7A6C" w:rsidP="00182053">
            <w:pPr>
              <w:pStyle w:val="Default"/>
              <w:rPr>
                <w:rFonts w:ascii="Times New Roman" w:hAnsi="Times New Roman" w:cs="Times New Roman"/>
                <w:sz w:val="22"/>
                <w:szCs w:val="22"/>
              </w:rPr>
            </w:pPr>
            <w:r w:rsidRPr="00CA3FA2">
              <w:rPr>
                <w:rFonts w:ascii="Times New Roman" w:hAnsi="Times New Roman" w:cs="Times New Roman"/>
                <w:b/>
                <w:bCs/>
                <w:sz w:val="22"/>
                <w:szCs w:val="22"/>
              </w:rPr>
              <w:t xml:space="preserve">ACCEPTABLE </w:t>
            </w:r>
          </w:p>
        </w:tc>
        <w:tc>
          <w:tcPr>
            <w:tcW w:w="6480" w:type="dxa"/>
          </w:tcPr>
          <w:p w14:paraId="138C77E6" w14:textId="77777777" w:rsidR="00BE7A6C" w:rsidRPr="002D1822" w:rsidRDefault="00BE7A6C" w:rsidP="00182053">
            <w:pPr>
              <w:pStyle w:val="Default"/>
              <w:rPr>
                <w:rFonts w:ascii="Times New Roman" w:hAnsi="Times New Roman" w:cs="Times New Roman"/>
                <w:sz w:val="22"/>
                <w:szCs w:val="22"/>
              </w:rPr>
            </w:pPr>
            <w:r w:rsidRPr="00CA3FA2">
              <w:rPr>
                <w:rFonts w:ascii="Times New Roman" w:hAnsi="Times New Roman" w:cs="Times New Roman"/>
                <w:sz w:val="22"/>
                <w:szCs w:val="22"/>
              </w:rPr>
              <w:t>The Quote outlines an adequate management approach to accomplish the requirements of the PWS. The Quote’s strengths, if any, are balanced out by weaknesses. There are no deficiencies. The risk of unsuccessful contract performance is low to moderate.</w:t>
            </w:r>
            <w:r w:rsidRPr="002D1822">
              <w:rPr>
                <w:rFonts w:ascii="Times New Roman" w:hAnsi="Times New Roman" w:cs="Times New Roman"/>
                <w:sz w:val="22"/>
                <w:szCs w:val="22"/>
              </w:rPr>
              <w:t xml:space="preserve"> </w:t>
            </w:r>
          </w:p>
        </w:tc>
      </w:tr>
      <w:tr w:rsidR="00BE7A6C" w:rsidRPr="002D1822" w14:paraId="01341AFF" w14:textId="77777777" w:rsidTr="00182053">
        <w:trPr>
          <w:trHeight w:val="553"/>
        </w:trPr>
        <w:tc>
          <w:tcPr>
            <w:tcW w:w="2970" w:type="dxa"/>
          </w:tcPr>
          <w:p w14:paraId="52AB6796" w14:textId="77777777" w:rsidR="00BE7A6C" w:rsidRPr="002D1822" w:rsidRDefault="00BE7A6C" w:rsidP="00182053">
            <w:pPr>
              <w:pStyle w:val="Default"/>
              <w:rPr>
                <w:rFonts w:ascii="Times New Roman" w:hAnsi="Times New Roman" w:cs="Times New Roman"/>
                <w:sz w:val="22"/>
                <w:szCs w:val="22"/>
              </w:rPr>
            </w:pPr>
            <w:r w:rsidRPr="002D1822">
              <w:rPr>
                <w:rFonts w:ascii="Times New Roman" w:hAnsi="Times New Roman" w:cs="Times New Roman"/>
                <w:b/>
                <w:bCs/>
                <w:sz w:val="22"/>
                <w:szCs w:val="22"/>
              </w:rPr>
              <w:t xml:space="preserve">UNACCEPTABLE </w:t>
            </w:r>
          </w:p>
        </w:tc>
        <w:tc>
          <w:tcPr>
            <w:tcW w:w="6480" w:type="dxa"/>
          </w:tcPr>
          <w:p w14:paraId="14B1B9DD" w14:textId="77777777" w:rsidR="00BE7A6C" w:rsidRPr="002D1822" w:rsidRDefault="00BE7A6C" w:rsidP="00182053">
            <w:pPr>
              <w:pStyle w:val="Default"/>
              <w:rPr>
                <w:rFonts w:ascii="Times New Roman" w:hAnsi="Times New Roman" w:cs="Times New Roman"/>
                <w:sz w:val="22"/>
                <w:szCs w:val="22"/>
              </w:rPr>
            </w:pPr>
            <w:r w:rsidRPr="002D1822">
              <w:rPr>
                <w:rFonts w:ascii="Times New Roman" w:hAnsi="Times New Roman" w:cs="Times New Roman"/>
                <w:sz w:val="22"/>
                <w:szCs w:val="22"/>
              </w:rPr>
              <w:t xml:space="preserve">The Quote fails to demonstrate an adequate management approach to accomplish the requirements of the PWS. The Quote contains a deficiency or multiple significant weaknesses that present an unacceptably high risk of performance failure. Quote is not eligible for award. </w:t>
            </w:r>
            <w:r w:rsidRPr="002D1822">
              <w:rPr>
                <w:rFonts w:ascii="Times New Roman" w:hAnsi="Times New Roman" w:cs="Times New Roman"/>
                <w:b/>
                <w:bCs/>
                <w:i/>
                <w:iCs/>
                <w:sz w:val="22"/>
                <w:szCs w:val="22"/>
              </w:rPr>
              <w:t>Vendors who receive a rating of “Unacceptable” will not be eligible for award.</w:t>
            </w:r>
          </w:p>
        </w:tc>
      </w:tr>
    </w:tbl>
    <w:p w14:paraId="46FC5598" w14:textId="77777777" w:rsidR="00BE7A6C" w:rsidRDefault="00BE7A6C" w:rsidP="00BE7A6C">
      <w:pPr>
        <w:widowControl w:val="0"/>
        <w:autoSpaceDE w:val="0"/>
        <w:autoSpaceDN w:val="0"/>
        <w:ind w:right="1300"/>
        <w:rPr>
          <w:rFonts w:ascii="Times New Roman" w:hAnsi="Times New Roman" w:cs="Times New Roman"/>
          <w:bCs/>
          <w:color w:val="000000" w:themeColor="text1"/>
        </w:rPr>
      </w:pPr>
    </w:p>
    <w:p w14:paraId="596C8175" w14:textId="77777777" w:rsidR="00BE7A6C" w:rsidRPr="00A83FA8" w:rsidRDefault="00BE7A6C" w:rsidP="009313D7">
      <w:pPr>
        <w:widowControl w:val="0"/>
        <w:autoSpaceDE w:val="0"/>
        <w:autoSpaceDN w:val="0"/>
        <w:ind w:right="1300"/>
        <w:rPr>
          <w:rFonts w:ascii="Times New Roman" w:hAnsi="Times New Roman" w:cs="Times New Roman"/>
          <w:b/>
          <w:color w:val="000000" w:themeColor="text1"/>
        </w:rPr>
      </w:pPr>
      <w:r w:rsidRPr="00A83FA8">
        <w:rPr>
          <w:rFonts w:ascii="Times New Roman" w:hAnsi="Times New Roman" w:cs="Times New Roman"/>
          <w:b/>
          <w:color w:val="000000" w:themeColor="text1"/>
        </w:rPr>
        <w:t>Factor 4 – Small Business Participation Plan (SBPP)</w:t>
      </w:r>
    </w:p>
    <w:p w14:paraId="32AF579F" w14:textId="77777777" w:rsidR="00BE7A6C" w:rsidRDefault="00BE7A6C" w:rsidP="00BE7A6C">
      <w:pPr>
        <w:widowControl w:val="0"/>
        <w:autoSpaceDE w:val="0"/>
        <w:autoSpaceDN w:val="0"/>
        <w:ind w:right="1300"/>
        <w:rPr>
          <w:rFonts w:ascii="Times New Roman" w:hAnsi="Times New Roman" w:cs="Times New Roman"/>
          <w:bCs/>
          <w:color w:val="000000" w:themeColor="text1"/>
        </w:rPr>
      </w:pPr>
    </w:p>
    <w:p w14:paraId="0BC13ABE" w14:textId="003A9525" w:rsidR="00BE7A6C" w:rsidRPr="002D1822" w:rsidRDefault="00BE7A6C" w:rsidP="009313D7">
      <w:pPr>
        <w:rPr>
          <w:rFonts w:ascii="Times New Roman" w:hAnsi="Times New Roman" w:cs="Times New Roman"/>
        </w:rPr>
      </w:pPr>
      <w:r w:rsidRPr="002D1822">
        <w:rPr>
          <w:rFonts w:ascii="Times New Roman" w:hAnsi="Times New Roman" w:cs="Times New Roman"/>
        </w:rPr>
        <w:t xml:space="preserve">All Contractors must complete (ATTCH 7) SBPP. All Contractor’s shall describe and demonstrate their commitment to ensure that Small Businesses receive the maximum practicable opportunity to participate in the contract performance. The Contractor shall describe their approach and techniques that will be used to achieve small business participation. The contractor shall identify the names and roles of the small business Contractors including the type of small business (e.g., Small, SDB, Woman-Owned, HUBZone, Veterans Owned, SDVOSB, Other by type), and the estimated value of </w:t>
      </w:r>
      <w:r w:rsidRPr="002D1822">
        <w:rPr>
          <w:rFonts w:ascii="Times New Roman" w:hAnsi="Times New Roman" w:cs="Times New Roman"/>
        </w:rPr>
        <w:lastRenderedPageBreak/>
        <w:t>each subcontract in relation to the total proposed dollar amount. The extent of participation of small business are in terms of the percentage of the value of the total acquisition. The plan shall clearly describe the following specific elements:</w:t>
      </w:r>
    </w:p>
    <w:p w14:paraId="0EF7458C" w14:textId="77777777" w:rsidR="00BE7A6C" w:rsidRPr="002D1822" w:rsidRDefault="00BE7A6C" w:rsidP="00BE7A6C">
      <w:pPr>
        <w:rPr>
          <w:rFonts w:ascii="Times New Roman" w:hAnsi="Times New Roman" w:cs="Times New Roman"/>
        </w:rPr>
      </w:pPr>
    </w:p>
    <w:p w14:paraId="3F33BA04" w14:textId="77777777" w:rsidR="00BE7A6C" w:rsidRPr="002D1822" w:rsidRDefault="00BE7A6C" w:rsidP="00800E8E">
      <w:pPr>
        <w:pStyle w:val="ListParagraph"/>
        <w:numPr>
          <w:ilvl w:val="1"/>
          <w:numId w:val="115"/>
        </w:numPr>
        <w:rPr>
          <w:rFonts w:ascii="Times New Roman" w:hAnsi="Times New Roman" w:cs="Times New Roman"/>
        </w:rPr>
      </w:pPr>
      <w:r w:rsidRPr="002D1822">
        <w:rPr>
          <w:rFonts w:ascii="Times New Roman" w:hAnsi="Times New Roman" w:cs="Times New Roman"/>
        </w:rPr>
        <w:t>The Contractor’s approach for achieving small business participation.</w:t>
      </w:r>
    </w:p>
    <w:p w14:paraId="3E740119" w14:textId="77777777" w:rsidR="00BE7A6C" w:rsidRPr="002D1822" w:rsidRDefault="00BE7A6C" w:rsidP="00800E8E">
      <w:pPr>
        <w:pStyle w:val="ListParagraph"/>
        <w:numPr>
          <w:ilvl w:val="1"/>
          <w:numId w:val="115"/>
        </w:numPr>
        <w:rPr>
          <w:rFonts w:ascii="Times New Roman" w:hAnsi="Times New Roman" w:cs="Times New Roman"/>
        </w:rPr>
      </w:pPr>
      <w:r w:rsidRPr="002D1822">
        <w:rPr>
          <w:rFonts w:ascii="Times New Roman" w:hAnsi="Times New Roman" w:cs="Times New Roman"/>
        </w:rPr>
        <w:t>How the plan is integrated within the overall management processes for this effort.</w:t>
      </w:r>
    </w:p>
    <w:p w14:paraId="035AE72A" w14:textId="77777777" w:rsidR="00BE7A6C" w:rsidRPr="002D1822" w:rsidRDefault="00BE7A6C" w:rsidP="00800E8E">
      <w:pPr>
        <w:pStyle w:val="ListParagraph"/>
        <w:numPr>
          <w:ilvl w:val="1"/>
          <w:numId w:val="115"/>
        </w:numPr>
        <w:rPr>
          <w:rFonts w:ascii="Times New Roman" w:hAnsi="Times New Roman" w:cs="Times New Roman"/>
        </w:rPr>
      </w:pPr>
      <w:r w:rsidRPr="002D1822">
        <w:rPr>
          <w:rFonts w:ascii="Times New Roman" w:hAnsi="Times New Roman" w:cs="Times New Roman"/>
        </w:rPr>
        <w:t>The measure used to achieve small business subcontracting in a cost-effective manner to the Government.</w:t>
      </w:r>
    </w:p>
    <w:p w14:paraId="5162E9E2" w14:textId="77777777" w:rsidR="00BE7A6C" w:rsidRPr="002D1822" w:rsidRDefault="00BE7A6C" w:rsidP="00BE7A6C">
      <w:pPr>
        <w:rPr>
          <w:rFonts w:ascii="Times New Roman" w:hAnsi="Times New Roman" w:cs="Times New Roman"/>
        </w:rPr>
      </w:pPr>
    </w:p>
    <w:p w14:paraId="5AB362B5" w14:textId="77777777" w:rsidR="00BE7A6C" w:rsidRDefault="00BE7A6C" w:rsidP="009313D7">
      <w:pPr>
        <w:rPr>
          <w:rFonts w:ascii="Times New Roman" w:hAnsi="Times New Roman" w:cs="Times New Roman"/>
        </w:rPr>
      </w:pPr>
      <w:r w:rsidRPr="002D1822">
        <w:rPr>
          <w:rFonts w:ascii="Times New Roman" w:hAnsi="Times New Roman" w:cs="Times New Roman"/>
        </w:rPr>
        <w:t xml:space="preserve">The Government will evaluate the plan on whether there was a Plan submitted. If a Participation Plan is submitted with the quote, the rating for Evaluation Factor 4 will receive a “Pass.” Offerors that do not submit a plan, will not be eligible for award. </w:t>
      </w:r>
    </w:p>
    <w:p w14:paraId="2EDEB144" w14:textId="77777777" w:rsidR="00BE7A6C" w:rsidRDefault="00BE7A6C" w:rsidP="00BE7A6C">
      <w:pPr>
        <w:widowControl w:val="0"/>
        <w:autoSpaceDE w:val="0"/>
        <w:autoSpaceDN w:val="0"/>
        <w:ind w:right="1300"/>
        <w:rPr>
          <w:rFonts w:ascii="Times New Roman" w:hAnsi="Times New Roman" w:cs="Times New Roman"/>
          <w:bCs/>
          <w:color w:val="000000" w:themeColor="text1"/>
        </w:rPr>
      </w:pPr>
    </w:p>
    <w:p w14:paraId="30434CAE" w14:textId="77777777" w:rsidR="00BE7A6C" w:rsidRPr="002D1822" w:rsidRDefault="00BE7A6C" w:rsidP="00BE7A6C">
      <w:pPr>
        <w:ind w:left="90" w:right="1300"/>
        <w:rPr>
          <w:rFonts w:ascii="Times New Roman" w:hAnsi="Times New Roman" w:cs="Times New Roman"/>
          <w:bCs/>
          <w:color w:val="000000" w:themeColor="text1"/>
        </w:rPr>
      </w:pPr>
      <w:r w:rsidRPr="002D1822">
        <w:rPr>
          <w:rFonts w:ascii="Times New Roman" w:hAnsi="Times New Roman" w:cs="Times New Roman"/>
          <w:bCs/>
          <w:color w:val="000000" w:themeColor="text1"/>
        </w:rPr>
        <w:t>The following adjectival ratings will be used to evaluate this factor:</w:t>
      </w:r>
    </w:p>
    <w:p w14:paraId="20E173EC" w14:textId="77777777" w:rsidR="00BE7A6C" w:rsidRDefault="00BE7A6C" w:rsidP="00BE7A6C">
      <w:pPr>
        <w:rPr>
          <w:b/>
          <w:bCs/>
          <w:color w:val="0D0D0D"/>
          <w:sz w:val="23"/>
          <w:szCs w:val="23"/>
        </w:rPr>
      </w:pPr>
    </w:p>
    <w:tbl>
      <w:tblPr>
        <w:tblpPr w:leftFromText="180" w:rightFromText="180" w:vertAnchor="text" w:horzAnchor="margin" w:tblpX="-198" w:tblpY="80"/>
        <w:tblW w:w="9990"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142"/>
        <w:gridCol w:w="7848"/>
      </w:tblGrid>
      <w:tr w:rsidR="00BE7A6C" w:rsidRPr="004C439B" w14:paraId="1D4DB7AD" w14:textId="77777777" w:rsidTr="00182053">
        <w:trPr>
          <w:trHeight w:val="245"/>
          <w:tblHeader/>
        </w:trPr>
        <w:tc>
          <w:tcPr>
            <w:tcW w:w="2142" w:type="dxa"/>
            <w:tcBorders>
              <w:top w:val="single" w:sz="18" w:space="0" w:color="auto"/>
            </w:tcBorders>
            <w:shd w:val="clear" w:color="auto" w:fill="B8CCE4"/>
            <w:hideMark/>
          </w:tcPr>
          <w:p w14:paraId="0428EDDE" w14:textId="77777777" w:rsidR="00BE7A6C" w:rsidRPr="004C439B" w:rsidRDefault="00BE7A6C" w:rsidP="00182053">
            <w:pPr>
              <w:rPr>
                <w:b/>
                <w:bCs/>
              </w:rPr>
            </w:pPr>
            <w:r w:rsidRPr="004C439B">
              <w:rPr>
                <w:b/>
                <w:bCs/>
              </w:rPr>
              <w:t>Rating</w:t>
            </w:r>
          </w:p>
        </w:tc>
        <w:tc>
          <w:tcPr>
            <w:tcW w:w="7848" w:type="dxa"/>
            <w:tcBorders>
              <w:top w:val="single" w:sz="18" w:space="0" w:color="auto"/>
            </w:tcBorders>
            <w:shd w:val="clear" w:color="auto" w:fill="B8CCE4"/>
            <w:hideMark/>
          </w:tcPr>
          <w:p w14:paraId="313A1BEA" w14:textId="77777777" w:rsidR="00BE7A6C" w:rsidRPr="004C439B" w:rsidRDefault="00BE7A6C" w:rsidP="00182053">
            <w:pPr>
              <w:rPr>
                <w:b/>
                <w:bCs/>
              </w:rPr>
            </w:pPr>
            <w:r w:rsidRPr="004C439B">
              <w:rPr>
                <w:b/>
                <w:bCs/>
              </w:rPr>
              <w:t>Description</w:t>
            </w:r>
          </w:p>
        </w:tc>
      </w:tr>
      <w:tr w:rsidR="00BE7A6C" w:rsidRPr="004C439B" w14:paraId="1C194EF6" w14:textId="77777777" w:rsidTr="00182053">
        <w:trPr>
          <w:trHeight w:val="34"/>
        </w:trPr>
        <w:tc>
          <w:tcPr>
            <w:tcW w:w="2142" w:type="dxa"/>
            <w:hideMark/>
          </w:tcPr>
          <w:p w14:paraId="498C2F41" w14:textId="77777777" w:rsidR="00BE7A6C" w:rsidRPr="004C439B" w:rsidRDefault="00BE7A6C" w:rsidP="00182053">
            <w:pPr>
              <w:rPr>
                <w:b/>
                <w:bCs/>
              </w:rPr>
            </w:pPr>
            <w:r>
              <w:rPr>
                <w:b/>
                <w:bCs/>
              </w:rPr>
              <w:t>Pass</w:t>
            </w:r>
          </w:p>
        </w:tc>
        <w:tc>
          <w:tcPr>
            <w:tcW w:w="7848" w:type="dxa"/>
          </w:tcPr>
          <w:p w14:paraId="21FDAE6D" w14:textId="77777777" w:rsidR="00BE7A6C" w:rsidRPr="004C439B" w:rsidRDefault="00BE7A6C" w:rsidP="00182053">
            <w:pPr>
              <w:rPr>
                <w:bCs/>
              </w:rPr>
            </w:pPr>
            <w:r w:rsidRPr="001634AF">
              <w:rPr>
                <w:bCs/>
              </w:rPr>
              <w:t xml:space="preserve">Small Business Participation Plan </w:t>
            </w:r>
            <w:r w:rsidRPr="00867C70">
              <w:rPr>
                <w:b/>
              </w:rPr>
              <w:t>was</w:t>
            </w:r>
            <w:r>
              <w:rPr>
                <w:bCs/>
              </w:rPr>
              <w:t xml:space="preserve"> submitted with quote. </w:t>
            </w:r>
          </w:p>
        </w:tc>
      </w:tr>
      <w:tr w:rsidR="00BE7A6C" w:rsidRPr="004C439B" w14:paraId="37CDB9F5" w14:textId="77777777" w:rsidTr="00182053">
        <w:trPr>
          <w:trHeight w:val="34"/>
        </w:trPr>
        <w:tc>
          <w:tcPr>
            <w:tcW w:w="2142" w:type="dxa"/>
            <w:tcBorders>
              <w:bottom w:val="single" w:sz="18" w:space="0" w:color="auto"/>
            </w:tcBorders>
          </w:tcPr>
          <w:p w14:paraId="11F6F229" w14:textId="77777777" w:rsidR="00BE7A6C" w:rsidRPr="004C439B" w:rsidDel="00FA21D0" w:rsidRDefault="00BE7A6C" w:rsidP="00182053">
            <w:pPr>
              <w:rPr>
                <w:b/>
                <w:bCs/>
              </w:rPr>
            </w:pPr>
            <w:r>
              <w:rPr>
                <w:b/>
                <w:bCs/>
              </w:rPr>
              <w:t>*Fail</w:t>
            </w:r>
          </w:p>
        </w:tc>
        <w:tc>
          <w:tcPr>
            <w:tcW w:w="7848" w:type="dxa"/>
            <w:tcBorders>
              <w:bottom w:val="single" w:sz="18" w:space="0" w:color="auto"/>
            </w:tcBorders>
          </w:tcPr>
          <w:p w14:paraId="49B4CA9D" w14:textId="77777777" w:rsidR="00BE7A6C" w:rsidRPr="004C439B" w:rsidRDefault="00BE7A6C" w:rsidP="00182053">
            <w:r w:rsidRPr="001634AF">
              <w:t xml:space="preserve">Small Business Participation Plan </w:t>
            </w:r>
            <w:r w:rsidRPr="00867C70">
              <w:rPr>
                <w:b/>
                <w:bCs/>
              </w:rPr>
              <w:t>was not</w:t>
            </w:r>
            <w:r>
              <w:t xml:space="preserve"> submitted with quote. </w:t>
            </w:r>
          </w:p>
        </w:tc>
      </w:tr>
    </w:tbl>
    <w:p w14:paraId="6A63CC6F" w14:textId="77777777" w:rsidR="00BE7A6C" w:rsidRDefault="00BE7A6C" w:rsidP="00BE7A6C">
      <w:pPr>
        <w:rPr>
          <w:b/>
          <w:bCs/>
        </w:rPr>
      </w:pPr>
    </w:p>
    <w:p w14:paraId="11A6B5C3" w14:textId="77777777" w:rsidR="00BE7A6C" w:rsidRDefault="00BE7A6C" w:rsidP="00BE7A6C">
      <w:pPr>
        <w:rPr>
          <w:b/>
          <w:bCs/>
        </w:rPr>
      </w:pPr>
      <w:r w:rsidRPr="001634AF">
        <w:rPr>
          <w:b/>
          <w:bCs/>
        </w:rPr>
        <w:t xml:space="preserve">*Any </w:t>
      </w:r>
      <w:r>
        <w:rPr>
          <w:b/>
          <w:bCs/>
        </w:rPr>
        <w:t>quote</w:t>
      </w:r>
      <w:r w:rsidRPr="001634AF">
        <w:rPr>
          <w:b/>
          <w:bCs/>
        </w:rPr>
        <w:t xml:space="preserve"> which receives a ratin</w:t>
      </w:r>
      <w:r>
        <w:rPr>
          <w:b/>
          <w:bCs/>
        </w:rPr>
        <w:t>g</w:t>
      </w:r>
      <w:r w:rsidRPr="001634AF">
        <w:rPr>
          <w:b/>
          <w:bCs/>
        </w:rPr>
        <w:t xml:space="preserve"> fail will not be eligible for award and will not be further evaluated.</w:t>
      </w:r>
    </w:p>
    <w:p w14:paraId="0ABDE4B0" w14:textId="77777777" w:rsidR="00167F97" w:rsidRDefault="00167F97" w:rsidP="00BE7A6C">
      <w:pPr>
        <w:rPr>
          <w:b/>
          <w:bCs/>
        </w:rPr>
      </w:pPr>
    </w:p>
    <w:p w14:paraId="467ADC0C" w14:textId="28A90950" w:rsidR="00167F97" w:rsidRDefault="00167F97" w:rsidP="00167F97">
      <w:pPr>
        <w:rPr>
          <w:rFonts w:ascii="Times New Roman" w:hAnsi="Times New Roman" w:cs="Times New Roman"/>
          <w:b/>
          <w:bCs/>
        </w:rPr>
      </w:pPr>
      <w:r w:rsidRPr="00CE5214">
        <w:rPr>
          <w:rFonts w:ascii="Times New Roman" w:hAnsi="Times New Roman" w:cs="Times New Roman"/>
          <w:b/>
          <w:bCs/>
        </w:rPr>
        <w:t xml:space="preserve">Factor </w:t>
      </w:r>
      <w:r>
        <w:rPr>
          <w:rFonts w:ascii="Times New Roman" w:hAnsi="Times New Roman" w:cs="Times New Roman"/>
          <w:b/>
          <w:bCs/>
        </w:rPr>
        <w:t>5</w:t>
      </w:r>
      <w:r w:rsidRPr="00CE5214">
        <w:rPr>
          <w:rFonts w:ascii="Times New Roman" w:hAnsi="Times New Roman" w:cs="Times New Roman"/>
          <w:b/>
          <w:bCs/>
        </w:rPr>
        <w:t xml:space="preserve"> </w:t>
      </w:r>
      <w:r>
        <w:rPr>
          <w:rFonts w:ascii="Times New Roman" w:hAnsi="Times New Roman" w:cs="Times New Roman"/>
          <w:b/>
          <w:bCs/>
        </w:rPr>
        <w:t>–</w:t>
      </w:r>
      <w:r w:rsidRPr="00CE5214">
        <w:rPr>
          <w:rFonts w:ascii="Times New Roman" w:hAnsi="Times New Roman" w:cs="Times New Roman"/>
          <w:b/>
          <w:bCs/>
        </w:rPr>
        <w:t xml:space="preserve"> P</w:t>
      </w:r>
      <w:r>
        <w:rPr>
          <w:rFonts w:ascii="Times New Roman" w:hAnsi="Times New Roman" w:cs="Times New Roman"/>
          <w:b/>
          <w:bCs/>
        </w:rPr>
        <w:t>ast Performance</w:t>
      </w:r>
    </w:p>
    <w:p w14:paraId="0DD2B295" w14:textId="77777777" w:rsidR="00167F97" w:rsidRPr="00E93920" w:rsidRDefault="00167F97" w:rsidP="00167F97">
      <w:pPr>
        <w:rPr>
          <w:rFonts w:ascii="Times New Roman" w:hAnsi="Times New Roman" w:cs="Times New Roman"/>
          <w:b/>
          <w:bCs/>
        </w:rPr>
      </w:pPr>
    </w:p>
    <w:p w14:paraId="6114A95E" w14:textId="0D0F0D15" w:rsidR="00E93920" w:rsidRPr="00E93920" w:rsidRDefault="00167F97" w:rsidP="00E93920">
      <w:pPr>
        <w:rPr>
          <w:rFonts w:ascii="Times New Roman" w:hAnsi="Times New Roman" w:cs="Times New Roman"/>
          <w:sz w:val="22"/>
          <w:szCs w:val="22"/>
        </w:rPr>
      </w:pPr>
      <w:r w:rsidRPr="00E93920">
        <w:rPr>
          <w:rFonts w:ascii="Times New Roman" w:hAnsi="Times New Roman" w:cs="Times New Roman"/>
        </w:rPr>
        <w:t>Past performance is an assessment of the degree to which an offeror has satisfied its past customers and is one indicator of an offeror’s ability to perform the BPA successfully. Past performance reflects how well contractors have performed the work – in other words how well they executed what was promised in the proposal</w:t>
      </w:r>
      <w:bookmarkStart w:id="113" w:name="_Hlk135906998"/>
      <w:r w:rsidRPr="00E93920">
        <w:rPr>
          <w:rFonts w:ascii="Times New Roman" w:hAnsi="Times New Roman" w:cs="Times New Roman"/>
        </w:rPr>
        <w:t xml:space="preserve">.  The </w:t>
      </w:r>
      <w:r w:rsidRPr="00E93920">
        <w:rPr>
          <w:rFonts w:ascii="Times New Roman" w:hAnsi="Times New Roman" w:cs="Times New Roman"/>
          <w:color w:val="211F1F"/>
        </w:rPr>
        <w:t xml:space="preserve">evaluation of this factor will assess the requisite experience and expertise to provide the services described in the Performance Work Statement. </w:t>
      </w:r>
      <w:r w:rsidRPr="00E93920">
        <w:rPr>
          <w:rFonts w:ascii="Times New Roman" w:hAnsi="Times New Roman" w:cs="Times New Roman"/>
        </w:rPr>
        <w:t>This review shall consider the quality of work and customer satisfaction.</w:t>
      </w:r>
      <w:bookmarkEnd w:id="113"/>
      <w:r w:rsidRPr="00E93920">
        <w:rPr>
          <w:rFonts w:ascii="Times New Roman" w:hAnsi="Times New Roman" w:cs="Times New Roman"/>
        </w:rPr>
        <w:t xml:space="preserve"> The IRS will review records contained in Attachments 4 (Past Performance) and Attachment 5 (Project Profiles) to assess the likelihood that the Offeror can successfully perform the required work identified in this PWS.  The IRS reserves the right to contact and use information provided by the references and any other sources available.  If no relevant information on past performance is provided by the Offeror or obtained by IRS, the Offeror will be evaluated neither favorably nor unfavorably on past performance.</w:t>
      </w:r>
      <w:r w:rsidR="00E93920" w:rsidRPr="00E93920">
        <w:rPr>
          <w:rFonts w:ascii="Times New Roman" w:hAnsi="Times New Roman" w:cs="Times New Roman"/>
        </w:rPr>
        <w:t xml:space="preserve"> Offeror may submit up to 3 potential contracts that IRS can review per attachment. Additionally, the contractor will be classified based on social economic status.  When all other evaluated criteria are equal, preference will be given to small business. </w:t>
      </w:r>
    </w:p>
    <w:p w14:paraId="60BC4D99" w14:textId="70B25E80" w:rsidR="00167F97" w:rsidRDefault="00167F97" w:rsidP="00167F97">
      <w:pPr>
        <w:rPr>
          <w:rFonts w:ascii="Times New Roman" w:hAnsi="Times New Roman" w:cs="Times New Roman"/>
          <w:b/>
          <w:bCs/>
        </w:rPr>
      </w:pPr>
    </w:p>
    <w:p w14:paraId="736119A2" w14:textId="77777777" w:rsidR="00E93920" w:rsidRPr="002D1822" w:rsidRDefault="00E93920" w:rsidP="00E93920">
      <w:pPr>
        <w:ind w:left="90" w:right="1300"/>
        <w:rPr>
          <w:rFonts w:ascii="Times New Roman" w:hAnsi="Times New Roman" w:cs="Times New Roman"/>
          <w:bCs/>
          <w:color w:val="000000" w:themeColor="text1"/>
        </w:rPr>
      </w:pPr>
      <w:r w:rsidRPr="002D1822">
        <w:rPr>
          <w:rFonts w:ascii="Times New Roman" w:hAnsi="Times New Roman" w:cs="Times New Roman"/>
          <w:bCs/>
          <w:color w:val="000000" w:themeColor="text1"/>
        </w:rPr>
        <w:t>The following adjectival ratings will be used to evaluate this factor:</w:t>
      </w:r>
    </w:p>
    <w:tbl>
      <w:tblPr>
        <w:tblW w:w="94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0"/>
        <w:gridCol w:w="6480"/>
      </w:tblGrid>
      <w:tr w:rsidR="00E93920" w:rsidRPr="002D1822" w14:paraId="4DE114BB" w14:textId="77777777" w:rsidTr="00EE649B">
        <w:trPr>
          <w:trHeight w:val="93"/>
        </w:trPr>
        <w:tc>
          <w:tcPr>
            <w:tcW w:w="2970" w:type="dxa"/>
          </w:tcPr>
          <w:p w14:paraId="6F215E13" w14:textId="77777777" w:rsidR="00E93920" w:rsidRPr="002D1822" w:rsidRDefault="00E93920" w:rsidP="00EE649B">
            <w:pPr>
              <w:pStyle w:val="Default"/>
              <w:rPr>
                <w:rFonts w:ascii="Times New Roman" w:hAnsi="Times New Roman" w:cs="Times New Roman"/>
                <w:sz w:val="22"/>
                <w:szCs w:val="22"/>
              </w:rPr>
            </w:pPr>
            <w:r w:rsidRPr="002D1822">
              <w:rPr>
                <w:rFonts w:ascii="Times New Roman" w:hAnsi="Times New Roman" w:cs="Times New Roman"/>
                <w:b/>
                <w:bCs/>
                <w:sz w:val="22"/>
                <w:szCs w:val="22"/>
              </w:rPr>
              <w:t xml:space="preserve">Rating </w:t>
            </w:r>
          </w:p>
        </w:tc>
        <w:tc>
          <w:tcPr>
            <w:tcW w:w="6480" w:type="dxa"/>
          </w:tcPr>
          <w:p w14:paraId="6E22F36A" w14:textId="77777777" w:rsidR="00E93920" w:rsidRPr="002D1822" w:rsidRDefault="00E93920" w:rsidP="00EE649B">
            <w:pPr>
              <w:pStyle w:val="Default"/>
              <w:rPr>
                <w:rFonts w:ascii="Times New Roman" w:hAnsi="Times New Roman" w:cs="Times New Roman"/>
                <w:sz w:val="22"/>
                <w:szCs w:val="22"/>
              </w:rPr>
            </w:pPr>
            <w:r w:rsidRPr="002D1822">
              <w:rPr>
                <w:rFonts w:ascii="Times New Roman" w:hAnsi="Times New Roman" w:cs="Times New Roman"/>
                <w:b/>
                <w:bCs/>
                <w:sz w:val="22"/>
                <w:szCs w:val="22"/>
              </w:rPr>
              <w:t xml:space="preserve">Description </w:t>
            </w:r>
          </w:p>
        </w:tc>
      </w:tr>
      <w:tr w:rsidR="00E93920" w:rsidRPr="002D1822" w14:paraId="7FF9ED44" w14:textId="77777777" w:rsidTr="00CA3FA2">
        <w:trPr>
          <w:trHeight w:val="439"/>
        </w:trPr>
        <w:tc>
          <w:tcPr>
            <w:tcW w:w="2970" w:type="dxa"/>
          </w:tcPr>
          <w:p w14:paraId="4EE52113" w14:textId="77777777" w:rsidR="00E93920" w:rsidRPr="002D1822" w:rsidRDefault="00E93920" w:rsidP="00EE649B">
            <w:pPr>
              <w:pStyle w:val="Default"/>
              <w:rPr>
                <w:rFonts w:ascii="Times New Roman" w:hAnsi="Times New Roman" w:cs="Times New Roman"/>
                <w:sz w:val="22"/>
                <w:szCs w:val="22"/>
              </w:rPr>
            </w:pPr>
            <w:r w:rsidRPr="002D1822">
              <w:rPr>
                <w:rFonts w:ascii="Times New Roman" w:hAnsi="Times New Roman" w:cs="Times New Roman"/>
                <w:b/>
                <w:bCs/>
                <w:sz w:val="22"/>
                <w:szCs w:val="22"/>
              </w:rPr>
              <w:t xml:space="preserve">EXCELLENT </w:t>
            </w:r>
          </w:p>
        </w:tc>
        <w:tc>
          <w:tcPr>
            <w:tcW w:w="6480" w:type="dxa"/>
            <w:shd w:val="clear" w:color="auto" w:fill="auto"/>
          </w:tcPr>
          <w:p w14:paraId="4732B942" w14:textId="77777777" w:rsidR="00E93920" w:rsidRPr="00CA3FA2" w:rsidRDefault="00E93920" w:rsidP="00EE649B">
            <w:pPr>
              <w:pStyle w:val="Default"/>
              <w:rPr>
                <w:rFonts w:ascii="Times New Roman" w:hAnsi="Times New Roman" w:cs="Times New Roman"/>
                <w:color w:val="auto"/>
                <w:sz w:val="22"/>
                <w:szCs w:val="22"/>
              </w:rPr>
            </w:pPr>
            <w:r w:rsidRPr="00CA3FA2">
              <w:rPr>
                <w:rFonts w:ascii="Times New Roman" w:hAnsi="Times New Roman" w:cs="Times New Roman"/>
                <w:color w:val="auto"/>
                <w:sz w:val="22"/>
                <w:szCs w:val="22"/>
              </w:rPr>
              <w:t xml:space="preserve">The Quote outlines a clear and complete management approach to accomplish the requirements of the PWS. The Quote has strengths that will significantly benefit the Government and has no weaknesses or deficiencies. The risk of unsuccessful contract performance is very low. </w:t>
            </w:r>
          </w:p>
        </w:tc>
      </w:tr>
      <w:tr w:rsidR="00E93920" w:rsidRPr="002D1822" w14:paraId="15F612AE" w14:textId="77777777" w:rsidTr="00CA3FA2">
        <w:trPr>
          <w:trHeight w:val="437"/>
        </w:trPr>
        <w:tc>
          <w:tcPr>
            <w:tcW w:w="2970" w:type="dxa"/>
          </w:tcPr>
          <w:p w14:paraId="3210572B" w14:textId="77777777" w:rsidR="00E93920" w:rsidRPr="002D1822" w:rsidRDefault="00E93920" w:rsidP="00EE649B">
            <w:pPr>
              <w:pStyle w:val="Default"/>
              <w:rPr>
                <w:rFonts w:ascii="Times New Roman" w:hAnsi="Times New Roman" w:cs="Times New Roman"/>
                <w:sz w:val="22"/>
                <w:szCs w:val="22"/>
              </w:rPr>
            </w:pPr>
            <w:r w:rsidRPr="002D1822">
              <w:rPr>
                <w:rFonts w:ascii="Times New Roman" w:hAnsi="Times New Roman" w:cs="Times New Roman"/>
                <w:b/>
                <w:bCs/>
                <w:sz w:val="22"/>
                <w:szCs w:val="22"/>
              </w:rPr>
              <w:lastRenderedPageBreak/>
              <w:t xml:space="preserve">GOOD </w:t>
            </w:r>
          </w:p>
        </w:tc>
        <w:tc>
          <w:tcPr>
            <w:tcW w:w="6480" w:type="dxa"/>
            <w:shd w:val="clear" w:color="auto" w:fill="auto"/>
          </w:tcPr>
          <w:p w14:paraId="37ECE410" w14:textId="77777777" w:rsidR="00E93920" w:rsidRPr="00CA3FA2" w:rsidRDefault="00E93920" w:rsidP="00EE649B">
            <w:pPr>
              <w:pStyle w:val="Default"/>
              <w:rPr>
                <w:rFonts w:ascii="Times New Roman" w:hAnsi="Times New Roman" w:cs="Times New Roman"/>
                <w:color w:val="auto"/>
                <w:sz w:val="22"/>
                <w:szCs w:val="22"/>
              </w:rPr>
            </w:pPr>
            <w:r w:rsidRPr="00CA3FA2">
              <w:rPr>
                <w:rFonts w:ascii="Times New Roman" w:hAnsi="Times New Roman" w:cs="Times New Roman"/>
                <w:color w:val="auto"/>
                <w:sz w:val="22"/>
                <w:szCs w:val="22"/>
              </w:rPr>
              <w:t xml:space="preserve">The Quote outlines a clear and achievable management approach to accomplish the requirements of the PWS. The Quote’s strengths outweigh any weaknesses in a manner that will benefit the Government. There are no significant weaknesses and no deficiencies. The risk of unsuccessful contract performance is low. </w:t>
            </w:r>
          </w:p>
        </w:tc>
      </w:tr>
      <w:tr w:rsidR="00E93920" w:rsidRPr="002D1822" w14:paraId="5F1B0339" w14:textId="77777777" w:rsidTr="00EE649B">
        <w:trPr>
          <w:trHeight w:val="439"/>
        </w:trPr>
        <w:tc>
          <w:tcPr>
            <w:tcW w:w="2970" w:type="dxa"/>
          </w:tcPr>
          <w:p w14:paraId="1C376106" w14:textId="77777777" w:rsidR="00E93920" w:rsidRPr="002D1822" w:rsidRDefault="00E93920" w:rsidP="00EE649B">
            <w:pPr>
              <w:pStyle w:val="Default"/>
              <w:rPr>
                <w:rFonts w:ascii="Times New Roman" w:hAnsi="Times New Roman" w:cs="Times New Roman"/>
                <w:sz w:val="22"/>
                <w:szCs w:val="22"/>
              </w:rPr>
            </w:pPr>
            <w:r w:rsidRPr="002D1822">
              <w:rPr>
                <w:rFonts w:ascii="Times New Roman" w:hAnsi="Times New Roman" w:cs="Times New Roman"/>
                <w:b/>
                <w:bCs/>
                <w:sz w:val="22"/>
                <w:szCs w:val="22"/>
              </w:rPr>
              <w:t xml:space="preserve">ACCEPTABLE </w:t>
            </w:r>
          </w:p>
        </w:tc>
        <w:tc>
          <w:tcPr>
            <w:tcW w:w="6480" w:type="dxa"/>
          </w:tcPr>
          <w:p w14:paraId="1391E56B" w14:textId="5C3C6E90" w:rsidR="00E93920" w:rsidRPr="00E93920" w:rsidRDefault="00E93920" w:rsidP="00EE649B">
            <w:pPr>
              <w:pStyle w:val="Default"/>
              <w:rPr>
                <w:rFonts w:ascii="Times New Roman" w:hAnsi="Times New Roman" w:cs="Times New Roman"/>
              </w:rPr>
            </w:pPr>
            <w:r w:rsidRPr="00E93920">
              <w:rPr>
                <w:rFonts w:ascii="Times New Roman" w:hAnsi="Times New Roman" w:cs="Times New Roman"/>
              </w:rPr>
              <w:t xml:space="preserve">Highly relevant past performance record involving contracts/task orders of similar size, scope, and complexity to the solicitation requirements.  Performance meets or exceeds contractual requirements.  Risk to successful performance is low.  </w:t>
            </w:r>
          </w:p>
        </w:tc>
      </w:tr>
      <w:tr w:rsidR="00E93920" w:rsidRPr="002D1822" w14:paraId="4A87E18C" w14:textId="77777777" w:rsidTr="00EE649B">
        <w:trPr>
          <w:trHeight w:val="553"/>
        </w:trPr>
        <w:tc>
          <w:tcPr>
            <w:tcW w:w="2970" w:type="dxa"/>
          </w:tcPr>
          <w:p w14:paraId="2A579B3E" w14:textId="77777777" w:rsidR="00E93920" w:rsidRPr="002D1822" w:rsidRDefault="00E93920" w:rsidP="00EE649B">
            <w:pPr>
              <w:pStyle w:val="Default"/>
              <w:rPr>
                <w:rFonts w:ascii="Times New Roman" w:hAnsi="Times New Roman" w:cs="Times New Roman"/>
                <w:sz w:val="22"/>
                <w:szCs w:val="22"/>
              </w:rPr>
            </w:pPr>
            <w:r w:rsidRPr="002D1822">
              <w:rPr>
                <w:rFonts w:ascii="Times New Roman" w:hAnsi="Times New Roman" w:cs="Times New Roman"/>
                <w:b/>
                <w:bCs/>
                <w:sz w:val="22"/>
                <w:szCs w:val="22"/>
              </w:rPr>
              <w:t xml:space="preserve">UNACCEPTABLE </w:t>
            </w:r>
          </w:p>
        </w:tc>
        <w:tc>
          <w:tcPr>
            <w:tcW w:w="6480" w:type="dxa"/>
          </w:tcPr>
          <w:p w14:paraId="7DEB64D3" w14:textId="6D977F3C" w:rsidR="00E93920" w:rsidRPr="00E93920" w:rsidRDefault="00E93920" w:rsidP="00EE649B">
            <w:pPr>
              <w:pStyle w:val="Default"/>
              <w:rPr>
                <w:rFonts w:ascii="Times New Roman" w:hAnsi="Times New Roman" w:cs="Times New Roman"/>
              </w:rPr>
            </w:pPr>
            <w:r w:rsidRPr="00E93920">
              <w:rPr>
                <w:rFonts w:ascii="Times New Roman" w:hAnsi="Times New Roman" w:cs="Times New Roman"/>
              </w:rPr>
              <w:t xml:space="preserve">May have a relevant past performance record involving contracts similar in size, scope, and complexity to the solicitation requirements, however, performance does not meet contractual requirements and recovery is not likely in a timely or cost-effective manner.  The contractual performance of the element contains serious problem(s) for which the contractor's corrective actions appear or were ineffective.  There is an unacceptably high risk that the contractor will not successfully perform.  </w:t>
            </w:r>
            <w:r w:rsidRPr="00E93920">
              <w:rPr>
                <w:rFonts w:ascii="Times New Roman" w:hAnsi="Times New Roman" w:cs="Times New Roman"/>
                <w:b/>
                <w:bCs/>
                <w:i/>
                <w:iCs/>
              </w:rPr>
              <w:t>Vendors who receive a rating of “Unacceptable” will not be eligible for award.</w:t>
            </w:r>
          </w:p>
        </w:tc>
      </w:tr>
      <w:tr w:rsidR="00E93920" w:rsidRPr="00223852" w14:paraId="226ADC9C" w14:textId="77777777" w:rsidTr="00E93920">
        <w:trPr>
          <w:trHeight w:val="553"/>
        </w:trPr>
        <w:tc>
          <w:tcPr>
            <w:tcW w:w="2970" w:type="dxa"/>
            <w:tcBorders>
              <w:top w:val="single" w:sz="4" w:space="0" w:color="auto"/>
              <w:left w:val="single" w:sz="4" w:space="0" w:color="auto"/>
              <w:bottom w:val="single" w:sz="4" w:space="0" w:color="auto"/>
              <w:right w:val="single" w:sz="4" w:space="0" w:color="auto"/>
            </w:tcBorders>
            <w:shd w:val="clear" w:color="auto" w:fill="auto"/>
          </w:tcPr>
          <w:p w14:paraId="02DFB648" w14:textId="7B74766D" w:rsidR="00E93920" w:rsidRPr="00E93920" w:rsidRDefault="00E93920" w:rsidP="00E93920">
            <w:pPr>
              <w:pStyle w:val="Default"/>
              <w:jc w:val="center"/>
              <w:rPr>
                <w:rFonts w:ascii="Times New Roman" w:hAnsi="Times New Roman" w:cs="Times New Roman"/>
                <w:b/>
                <w:bCs/>
              </w:rPr>
            </w:pPr>
            <w:r>
              <w:rPr>
                <w:rFonts w:ascii="Times New Roman" w:hAnsi="Times New Roman" w:cs="Times New Roman"/>
                <w:b/>
                <w:bCs/>
              </w:rPr>
              <w:t>NEUTRAL</w:t>
            </w:r>
          </w:p>
        </w:tc>
        <w:tc>
          <w:tcPr>
            <w:tcW w:w="6480" w:type="dxa"/>
            <w:tcBorders>
              <w:top w:val="single" w:sz="4" w:space="0" w:color="auto"/>
              <w:left w:val="single" w:sz="4" w:space="0" w:color="auto"/>
              <w:bottom w:val="single" w:sz="4" w:space="0" w:color="auto"/>
              <w:right w:val="single" w:sz="4" w:space="0" w:color="auto"/>
            </w:tcBorders>
            <w:shd w:val="clear" w:color="auto" w:fill="auto"/>
          </w:tcPr>
          <w:p w14:paraId="5B608F6B" w14:textId="77777777" w:rsidR="00E93920" w:rsidRPr="00E93920" w:rsidRDefault="00E93920" w:rsidP="00E93920">
            <w:pPr>
              <w:pStyle w:val="Default"/>
              <w:rPr>
                <w:rFonts w:ascii="Times New Roman" w:hAnsi="Times New Roman" w:cs="Times New Roman"/>
              </w:rPr>
            </w:pPr>
            <w:r w:rsidRPr="00E93920">
              <w:rPr>
                <w:rFonts w:ascii="Times New Roman" w:hAnsi="Times New Roman" w:cs="Times New Roman"/>
              </w:rPr>
              <w:t xml:space="preserve">No record of relevant past/present performance </w:t>
            </w:r>
            <w:proofErr w:type="gramStart"/>
            <w:r w:rsidRPr="00E93920">
              <w:rPr>
                <w:rFonts w:ascii="Times New Roman" w:hAnsi="Times New Roman" w:cs="Times New Roman"/>
              </w:rPr>
              <w:t>exists</w:t>
            </w:r>
            <w:proofErr w:type="gramEnd"/>
            <w:r w:rsidRPr="00E93920">
              <w:rPr>
                <w:rFonts w:ascii="Times New Roman" w:hAnsi="Times New Roman" w:cs="Times New Roman"/>
              </w:rPr>
              <w:t xml:space="preserve"> or relevant past/present performance history is not available.  There is no expectation of either successful or unsuccessful performance based on the Offeror’s past performance record.  The Offeror may not be evaluated favorably or unfavorably on past performance.</w:t>
            </w:r>
          </w:p>
        </w:tc>
      </w:tr>
    </w:tbl>
    <w:p w14:paraId="4397C1D9" w14:textId="77777777" w:rsidR="00BE7A6C" w:rsidRPr="00CE5214" w:rsidRDefault="00BE7A6C" w:rsidP="00BE7A6C">
      <w:pPr>
        <w:rPr>
          <w:rFonts w:ascii="Times New Roman" w:hAnsi="Times New Roman" w:cs="Times New Roman"/>
          <w:b/>
          <w:bCs/>
        </w:rPr>
      </w:pPr>
    </w:p>
    <w:p w14:paraId="2FF46AAA" w14:textId="70DFA3D8" w:rsidR="00BE7A6C" w:rsidRDefault="00BE7A6C" w:rsidP="009313D7">
      <w:pPr>
        <w:rPr>
          <w:rFonts w:ascii="Times New Roman" w:hAnsi="Times New Roman" w:cs="Times New Roman"/>
          <w:b/>
          <w:bCs/>
        </w:rPr>
      </w:pPr>
      <w:r w:rsidRPr="00CE5214">
        <w:rPr>
          <w:rFonts w:ascii="Times New Roman" w:hAnsi="Times New Roman" w:cs="Times New Roman"/>
          <w:b/>
          <w:bCs/>
        </w:rPr>
        <w:t xml:space="preserve">Factor </w:t>
      </w:r>
      <w:r w:rsidR="00167F97">
        <w:rPr>
          <w:rFonts w:ascii="Times New Roman" w:hAnsi="Times New Roman" w:cs="Times New Roman"/>
          <w:b/>
          <w:bCs/>
        </w:rPr>
        <w:t>6</w:t>
      </w:r>
      <w:r w:rsidRPr="00CE5214">
        <w:rPr>
          <w:rFonts w:ascii="Times New Roman" w:hAnsi="Times New Roman" w:cs="Times New Roman"/>
          <w:b/>
          <w:bCs/>
        </w:rPr>
        <w:t xml:space="preserve"> </w:t>
      </w:r>
      <w:r>
        <w:rPr>
          <w:rFonts w:ascii="Times New Roman" w:hAnsi="Times New Roman" w:cs="Times New Roman"/>
          <w:b/>
          <w:bCs/>
        </w:rPr>
        <w:t>–</w:t>
      </w:r>
      <w:r w:rsidRPr="00CE5214">
        <w:rPr>
          <w:rFonts w:ascii="Times New Roman" w:hAnsi="Times New Roman" w:cs="Times New Roman"/>
          <w:b/>
          <w:bCs/>
        </w:rPr>
        <w:t xml:space="preserve"> Price</w:t>
      </w:r>
    </w:p>
    <w:p w14:paraId="4EACC483" w14:textId="77777777" w:rsidR="00BE7A6C" w:rsidRPr="00CE5214" w:rsidRDefault="00BE7A6C" w:rsidP="00BE7A6C">
      <w:pPr>
        <w:ind w:left="720"/>
        <w:rPr>
          <w:rFonts w:ascii="Times New Roman" w:hAnsi="Times New Roman" w:cs="Times New Roman"/>
          <w:b/>
          <w:bCs/>
        </w:rPr>
      </w:pPr>
    </w:p>
    <w:p w14:paraId="54FBBDBD" w14:textId="7BE60A2F" w:rsidR="00BE7A6C" w:rsidRPr="002D1822" w:rsidRDefault="00BE7A6C" w:rsidP="009313D7">
      <w:pPr>
        <w:pStyle w:val="Default"/>
        <w:ind w:right="1210"/>
        <w:rPr>
          <w:rFonts w:ascii="Times New Roman" w:hAnsi="Times New Roman" w:cs="Times New Roman"/>
          <w:sz w:val="22"/>
          <w:szCs w:val="22"/>
        </w:rPr>
      </w:pPr>
      <w:r w:rsidRPr="002D1822">
        <w:rPr>
          <w:rFonts w:ascii="Times New Roman" w:hAnsi="Times New Roman" w:cs="Times New Roman"/>
          <w:sz w:val="22"/>
          <w:szCs w:val="22"/>
        </w:rPr>
        <w:t xml:space="preserve">The Government will review price quotes to determine if the prices are fair and reasonable, consistent with the Offeror’s GSA MAS. This will include a review of the labor categories, labor rates, proposed </w:t>
      </w:r>
      <w:proofErr w:type="gramStart"/>
      <w:r w:rsidRPr="002D1822">
        <w:rPr>
          <w:rFonts w:ascii="Times New Roman" w:hAnsi="Times New Roman" w:cs="Times New Roman"/>
          <w:sz w:val="22"/>
          <w:szCs w:val="22"/>
        </w:rPr>
        <w:t>discount</w:t>
      </w:r>
      <w:proofErr w:type="gramEnd"/>
      <w:r w:rsidRPr="002D1822">
        <w:rPr>
          <w:rFonts w:ascii="Times New Roman" w:hAnsi="Times New Roman" w:cs="Times New Roman"/>
          <w:sz w:val="22"/>
          <w:szCs w:val="22"/>
        </w:rPr>
        <w:t xml:space="preserve"> and labor mix. </w:t>
      </w:r>
      <w:r w:rsidR="00F837D1" w:rsidRPr="00F837D1">
        <w:rPr>
          <w:rFonts w:ascii="Times New Roman" w:hAnsi="Times New Roman" w:cs="Times New Roman"/>
        </w:rPr>
        <w:t xml:space="preserve">The Government will evaluate the pricing for accuracy and completeness and verify that the offerors’ proposed rates are less than or equal to their GSA Schedule contract rates. Offerors are encouraged to offer discounts. </w:t>
      </w:r>
      <w:r w:rsidRPr="002D1822">
        <w:rPr>
          <w:rFonts w:ascii="Times New Roman" w:hAnsi="Times New Roman" w:cs="Times New Roman"/>
          <w:sz w:val="22"/>
          <w:szCs w:val="22"/>
        </w:rPr>
        <w:t>Each price quote will be evaluated but will not be assigned an adjectival rating. The Price Volume shall include:</w:t>
      </w:r>
    </w:p>
    <w:p w14:paraId="58AAE7EE" w14:textId="77777777" w:rsidR="00BE7A6C" w:rsidRPr="002D1822" w:rsidRDefault="00BE7A6C" w:rsidP="00BE7A6C">
      <w:pPr>
        <w:pStyle w:val="Default"/>
        <w:ind w:right="1210"/>
        <w:rPr>
          <w:rFonts w:ascii="Times New Roman" w:hAnsi="Times New Roman" w:cs="Times New Roman"/>
          <w:sz w:val="22"/>
          <w:szCs w:val="22"/>
        </w:rPr>
      </w:pPr>
    </w:p>
    <w:p w14:paraId="2F90815C" w14:textId="77777777" w:rsidR="00BE7A6C" w:rsidRPr="002D1822" w:rsidRDefault="00BE7A6C" w:rsidP="00800E8E">
      <w:pPr>
        <w:pStyle w:val="Default"/>
        <w:numPr>
          <w:ilvl w:val="0"/>
          <w:numId w:val="116"/>
        </w:numPr>
        <w:ind w:right="1210"/>
        <w:rPr>
          <w:rFonts w:ascii="Times New Roman" w:hAnsi="Times New Roman" w:cs="Times New Roman"/>
          <w:sz w:val="22"/>
          <w:szCs w:val="22"/>
        </w:rPr>
      </w:pPr>
      <w:r w:rsidRPr="002D1822">
        <w:rPr>
          <w:rFonts w:ascii="Times New Roman" w:hAnsi="Times New Roman" w:cs="Times New Roman"/>
          <w:sz w:val="22"/>
          <w:szCs w:val="22"/>
        </w:rPr>
        <w:t>Schedule Contractor’s Complete GSA Price Schedule</w:t>
      </w:r>
    </w:p>
    <w:p w14:paraId="55BF6F7A" w14:textId="77777777" w:rsidR="00BE7A6C" w:rsidRPr="002D1822" w:rsidRDefault="00BE7A6C" w:rsidP="00800E8E">
      <w:pPr>
        <w:pStyle w:val="Default"/>
        <w:numPr>
          <w:ilvl w:val="0"/>
          <w:numId w:val="116"/>
        </w:numPr>
        <w:ind w:right="1210"/>
        <w:rPr>
          <w:rFonts w:ascii="Times New Roman" w:hAnsi="Times New Roman" w:cs="Times New Roman"/>
          <w:sz w:val="22"/>
          <w:szCs w:val="22"/>
        </w:rPr>
      </w:pPr>
      <w:r w:rsidRPr="002D1822">
        <w:rPr>
          <w:rFonts w:ascii="Times New Roman" w:hAnsi="Times New Roman" w:cs="Times New Roman"/>
          <w:sz w:val="22"/>
          <w:szCs w:val="22"/>
        </w:rPr>
        <w:t>Completed copy of the RFQ Price Quote Template (PQT)</w:t>
      </w:r>
    </w:p>
    <w:p w14:paraId="2C2478FB" w14:textId="77777777" w:rsidR="00BE7A6C" w:rsidRPr="002D1822" w:rsidRDefault="00BE7A6C" w:rsidP="00BE7A6C">
      <w:pPr>
        <w:pStyle w:val="Default"/>
        <w:ind w:right="1210"/>
        <w:rPr>
          <w:rFonts w:ascii="Times New Roman" w:hAnsi="Times New Roman" w:cs="Times New Roman"/>
          <w:sz w:val="22"/>
          <w:szCs w:val="22"/>
        </w:rPr>
      </w:pPr>
    </w:p>
    <w:p w14:paraId="0E4210F9" w14:textId="77777777" w:rsidR="00BE7A6C" w:rsidRPr="002D1822" w:rsidRDefault="00BE7A6C" w:rsidP="009313D7">
      <w:pPr>
        <w:pStyle w:val="Default"/>
        <w:ind w:right="1210"/>
        <w:rPr>
          <w:rFonts w:ascii="Times New Roman" w:hAnsi="Times New Roman" w:cs="Times New Roman"/>
          <w:sz w:val="22"/>
          <w:szCs w:val="22"/>
        </w:rPr>
      </w:pPr>
      <w:r w:rsidRPr="002D1822">
        <w:rPr>
          <w:rFonts w:ascii="Times New Roman" w:hAnsi="Times New Roman" w:cs="Times New Roman"/>
          <w:sz w:val="22"/>
          <w:szCs w:val="22"/>
        </w:rPr>
        <w:t xml:space="preserve">Contractors shall use the PQT to propose labor categories, </w:t>
      </w:r>
      <w:proofErr w:type="gramStart"/>
      <w:r w:rsidRPr="002D1822">
        <w:rPr>
          <w:rFonts w:ascii="Times New Roman" w:hAnsi="Times New Roman" w:cs="Times New Roman"/>
          <w:sz w:val="22"/>
          <w:szCs w:val="22"/>
        </w:rPr>
        <w:t>rates</w:t>
      </w:r>
      <w:proofErr w:type="gramEnd"/>
      <w:r w:rsidRPr="002D1822">
        <w:rPr>
          <w:rFonts w:ascii="Times New Roman" w:hAnsi="Times New Roman" w:cs="Times New Roman"/>
          <w:sz w:val="22"/>
          <w:szCs w:val="22"/>
        </w:rPr>
        <w:t xml:space="preserve"> and discounts. Contractors may propose an alternate labor mix to address the estimated effort projected in the PQT, however; it must be supported with detailed information in the Labor Category Crosswalk and Technical Quote that explains how the proposed labor mix will accomplish the tasks set forth in the RFQ.</w:t>
      </w:r>
    </w:p>
    <w:p w14:paraId="1791E77E" w14:textId="77777777" w:rsidR="00BE7A6C" w:rsidRPr="002D1822" w:rsidRDefault="00BE7A6C" w:rsidP="00BE7A6C">
      <w:pPr>
        <w:pStyle w:val="Default"/>
        <w:ind w:right="1210"/>
        <w:rPr>
          <w:rFonts w:ascii="Times New Roman" w:hAnsi="Times New Roman" w:cs="Times New Roman"/>
          <w:sz w:val="22"/>
          <w:szCs w:val="22"/>
        </w:rPr>
      </w:pPr>
    </w:p>
    <w:p w14:paraId="536A87BE" w14:textId="77777777" w:rsidR="00BE7A6C" w:rsidRDefault="00BE7A6C" w:rsidP="009313D7">
      <w:pPr>
        <w:adjustRightInd w:val="0"/>
        <w:rPr>
          <w:rFonts w:ascii="Times New Roman" w:hAnsi="Times New Roman" w:cs="Times New Roman"/>
          <w:bCs/>
          <w:color w:val="000000"/>
        </w:rPr>
      </w:pPr>
      <w:r w:rsidRPr="002D1822">
        <w:rPr>
          <w:rFonts w:ascii="Times New Roman" w:hAnsi="Times New Roman" w:cs="Times New Roman"/>
          <w:bCs/>
          <w:color w:val="000000"/>
        </w:rPr>
        <w:t>The BPA’s five (5) year performance period has been separated by year in the PQT to allow contractors to propose price escalations; if necessary, however contractors should note that any proposed rates shall not exceed those in their GSA Schedule for the same performance period and that the final award prices will constitute the maximum rates under the BPA(s); even if the GSA Schedule contract is later renegotiated or extended to include higher rates.</w:t>
      </w:r>
    </w:p>
    <w:p w14:paraId="7B725E0A" w14:textId="77777777" w:rsidR="009313D7" w:rsidRDefault="009313D7" w:rsidP="00BE7A6C">
      <w:pPr>
        <w:adjustRightInd w:val="0"/>
        <w:ind w:left="360"/>
        <w:rPr>
          <w:rFonts w:ascii="Times New Roman" w:hAnsi="Times New Roman" w:cs="Times New Roman"/>
          <w:bCs/>
          <w:color w:val="000000"/>
        </w:rPr>
      </w:pPr>
    </w:p>
    <w:p w14:paraId="2E0C757C" w14:textId="76C2D487" w:rsidR="009313D7" w:rsidRDefault="00F837D1" w:rsidP="009313D7">
      <w:pPr>
        <w:widowControl w:val="0"/>
        <w:adjustRightInd w:val="0"/>
        <w:spacing w:before="32"/>
        <w:ind w:right="-20"/>
        <w:rPr>
          <w:rFonts w:ascii="Times New Roman" w:hAnsi="Times New Roman" w:cs="Times New Roman"/>
          <w:color w:val="FF0000"/>
        </w:rPr>
      </w:pPr>
      <w:bookmarkStart w:id="114" w:name="_Hlk507147263"/>
      <w:r w:rsidRPr="00F837D1">
        <w:rPr>
          <w:rFonts w:ascii="Times New Roman" w:hAnsi="Times New Roman" w:cs="Times New Roman"/>
        </w:rPr>
        <w:lastRenderedPageBreak/>
        <w:t xml:space="preserve">The Offeror’s proposed price will be evaluated for the base period as well as all option periods in accordance with 52.217-5 Evaluation of Options. Evaluation of the options under FAR clause 52.217-8, Option to Extend Services (Nov 1999) </w:t>
      </w:r>
      <w:r w:rsidRPr="00F837D1">
        <w:rPr>
          <w:rFonts w:ascii="Times New Roman" w:hAnsi="Times New Roman" w:cs="Times New Roman"/>
          <w:color w:val="FF0000"/>
        </w:rPr>
        <w:t>will be accomplished by using 50% of the pricing offered for the final option period; this will not be added to the total price.</w:t>
      </w:r>
    </w:p>
    <w:p w14:paraId="7C0147AF" w14:textId="77777777" w:rsidR="00F837D1" w:rsidRPr="00F837D1" w:rsidRDefault="00F837D1" w:rsidP="009313D7">
      <w:pPr>
        <w:widowControl w:val="0"/>
        <w:adjustRightInd w:val="0"/>
        <w:spacing w:before="32"/>
        <w:ind w:right="-20"/>
        <w:rPr>
          <w:rFonts w:ascii="Times New Roman" w:hAnsi="Times New Roman" w:cs="Times New Roman"/>
          <w:bCs/>
          <w:spacing w:val="-1"/>
        </w:rPr>
      </w:pPr>
    </w:p>
    <w:p w14:paraId="126ECC15" w14:textId="2F03D969" w:rsidR="009313D7" w:rsidRPr="009313D7" w:rsidRDefault="009313D7" w:rsidP="009313D7">
      <w:pPr>
        <w:widowControl w:val="0"/>
        <w:adjustRightInd w:val="0"/>
        <w:spacing w:before="32"/>
        <w:ind w:right="-20"/>
        <w:rPr>
          <w:rFonts w:ascii="Times New Roman" w:hAnsi="Times New Roman" w:cs="Times New Roman"/>
          <w:bCs/>
          <w:spacing w:val="-1"/>
        </w:rPr>
      </w:pPr>
      <w:r w:rsidRPr="009C0881">
        <w:rPr>
          <w:rFonts w:ascii="Times New Roman" w:hAnsi="Times New Roman" w:cs="Times New Roman"/>
          <w:bCs/>
          <w:spacing w:val="-1"/>
        </w:rPr>
        <w:t>Contractor travel may be required during the performance of this requirement.  When travel is required, the task order will include a “Not to Exceed” line item for travel reimbursement in accordance with the PWS.  Travel costs will not be considered under the price evaluation.</w:t>
      </w:r>
      <w:bookmarkEnd w:id="114"/>
    </w:p>
    <w:p w14:paraId="38E65BFD" w14:textId="77777777" w:rsidR="00BE7A6C" w:rsidRPr="00CE5214" w:rsidRDefault="00BE7A6C" w:rsidP="009313D7">
      <w:pPr>
        <w:tabs>
          <w:tab w:val="left" w:pos="720"/>
        </w:tabs>
        <w:spacing w:before="240"/>
        <w:rPr>
          <w:rFonts w:ascii="Times New Roman" w:hAnsi="Times New Roman" w:cs="Times New Roman"/>
        </w:rPr>
      </w:pPr>
      <w:r w:rsidRPr="00CE5214">
        <w:rPr>
          <w:rFonts w:ascii="Times New Roman" w:hAnsi="Times New Roman" w:cs="Times New Roman"/>
          <w:b/>
          <w:bCs/>
          <w:u w:val="single"/>
        </w:rPr>
        <w:t>Rating Descriptors and definitions</w:t>
      </w:r>
    </w:p>
    <w:p w14:paraId="7863DC30" w14:textId="77777777" w:rsidR="00BE7A6C" w:rsidRPr="00CE5214" w:rsidRDefault="00BE7A6C" w:rsidP="009313D7">
      <w:pPr>
        <w:tabs>
          <w:tab w:val="left" w:pos="360"/>
        </w:tabs>
        <w:spacing w:after="240"/>
        <w:rPr>
          <w:rFonts w:ascii="Times New Roman" w:hAnsi="Times New Roman" w:cs="Times New Roman"/>
        </w:rPr>
      </w:pPr>
      <w:r w:rsidRPr="00CE5214">
        <w:rPr>
          <w:rFonts w:ascii="Times New Roman" w:hAnsi="Times New Roman" w:cs="Times New Roman"/>
        </w:rPr>
        <w:t>The following rating descriptors will be used to determine contractor has addressed requirements of Task Order RFQ by allocating responses into categories of strength, weakness, or deficiency.</w:t>
      </w:r>
    </w:p>
    <w:p w14:paraId="2A031121" w14:textId="77777777" w:rsidR="00BE7A6C" w:rsidRPr="00CE5214" w:rsidRDefault="00BE7A6C" w:rsidP="00BE7A6C">
      <w:pPr>
        <w:tabs>
          <w:tab w:val="left" w:pos="360"/>
        </w:tabs>
        <w:spacing w:after="240"/>
        <w:ind w:left="360"/>
        <w:rPr>
          <w:rFonts w:ascii="Times New Roman" w:hAnsi="Times New Roman" w:cs="Times New Roman"/>
        </w:rPr>
      </w:pPr>
      <w:r w:rsidRPr="00CE5214">
        <w:rPr>
          <w:rFonts w:ascii="Times New Roman" w:hAnsi="Times New Roman" w:cs="Times New Roman"/>
        </w:rPr>
        <w:t>Definitions are provided below:</w:t>
      </w:r>
    </w:p>
    <w:tbl>
      <w:tblPr>
        <w:tblW w:w="5000" w:type="pct"/>
        <w:tblCellMar>
          <w:left w:w="0" w:type="dxa"/>
          <w:right w:w="0" w:type="dxa"/>
        </w:tblCellMar>
        <w:tblLook w:val="04A0" w:firstRow="1" w:lastRow="0" w:firstColumn="1" w:lastColumn="0" w:noHBand="0" w:noVBand="1"/>
      </w:tblPr>
      <w:tblGrid>
        <w:gridCol w:w="1757"/>
        <w:gridCol w:w="8033"/>
      </w:tblGrid>
      <w:tr w:rsidR="00BE7A6C" w:rsidRPr="00CE5214" w14:paraId="0EC89DF2" w14:textId="77777777" w:rsidTr="00F837D1">
        <w:trPr>
          <w:trHeight w:hRule="exact" w:val="379"/>
        </w:trPr>
        <w:tc>
          <w:tcPr>
            <w:tcW w:w="897" w:type="pct"/>
            <w:tcBorders>
              <w:top w:val="single" w:sz="8" w:space="0" w:color="000000"/>
              <w:left w:val="single" w:sz="8" w:space="0" w:color="000000"/>
              <w:bottom w:val="single" w:sz="8" w:space="0" w:color="000000"/>
              <w:right w:val="single" w:sz="8" w:space="0" w:color="000000"/>
            </w:tcBorders>
            <w:shd w:val="clear" w:color="auto" w:fill="BFBFBF"/>
            <w:hideMark/>
          </w:tcPr>
          <w:p w14:paraId="52B4E3D9" w14:textId="77777777" w:rsidR="00BE7A6C" w:rsidRPr="00CE5214" w:rsidRDefault="00BE7A6C" w:rsidP="00182053">
            <w:pPr>
              <w:ind w:left="720" w:hanging="360"/>
              <w:jc w:val="center"/>
              <w:rPr>
                <w:rFonts w:ascii="Times New Roman" w:hAnsi="Times New Roman" w:cs="Times New Roman"/>
                <w:b/>
                <w:bCs/>
              </w:rPr>
            </w:pPr>
            <w:r w:rsidRPr="00CE5214">
              <w:rPr>
                <w:rFonts w:ascii="Times New Roman" w:hAnsi="Times New Roman" w:cs="Times New Roman"/>
                <w:b/>
                <w:bCs/>
              </w:rPr>
              <w:t>Rating</w:t>
            </w:r>
          </w:p>
        </w:tc>
        <w:tc>
          <w:tcPr>
            <w:tcW w:w="4103" w:type="pct"/>
            <w:tcBorders>
              <w:top w:val="single" w:sz="8" w:space="0" w:color="000000"/>
              <w:left w:val="nil"/>
              <w:bottom w:val="single" w:sz="8" w:space="0" w:color="000000"/>
              <w:right w:val="single" w:sz="8" w:space="0" w:color="000000"/>
            </w:tcBorders>
            <w:shd w:val="clear" w:color="auto" w:fill="BFBFBF"/>
            <w:hideMark/>
          </w:tcPr>
          <w:p w14:paraId="0095D2E7" w14:textId="77777777" w:rsidR="00BE7A6C" w:rsidRPr="00CE5214" w:rsidRDefault="00BE7A6C" w:rsidP="00182053">
            <w:pPr>
              <w:ind w:left="720" w:hanging="360"/>
              <w:rPr>
                <w:rFonts w:ascii="Times New Roman" w:hAnsi="Times New Roman" w:cs="Times New Roman"/>
                <w:b/>
                <w:bCs/>
              </w:rPr>
            </w:pPr>
            <w:r w:rsidRPr="00CE5214">
              <w:rPr>
                <w:rFonts w:ascii="Times New Roman" w:hAnsi="Times New Roman" w:cs="Times New Roman"/>
                <w:b/>
                <w:bCs/>
              </w:rPr>
              <w:t>Definition</w:t>
            </w:r>
          </w:p>
        </w:tc>
      </w:tr>
      <w:tr w:rsidR="00BE7A6C" w:rsidRPr="00CE5214" w14:paraId="005757DB" w14:textId="77777777" w:rsidTr="00F837D1">
        <w:trPr>
          <w:trHeight w:hRule="exact" w:val="857"/>
        </w:trPr>
        <w:tc>
          <w:tcPr>
            <w:tcW w:w="897" w:type="pct"/>
            <w:tcBorders>
              <w:top w:val="nil"/>
              <w:left w:val="single" w:sz="8" w:space="0" w:color="000000"/>
              <w:bottom w:val="single" w:sz="8" w:space="0" w:color="000000"/>
              <w:right w:val="single" w:sz="8" w:space="0" w:color="000000"/>
            </w:tcBorders>
            <w:hideMark/>
          </w:tcPr>
          <w:p w14:paraId="415FFEF8" w14:textId="77777777" w:rsidR="00BE7A6C" w:rsidRPr="00CE5214" w:rsidRDefault="00BE7A6C" w:rsidP="00D74D9B">
            <w:pPr>
              <w:ind w:left="720" w:hanging="360"/>
              <w:rPr>
                <w:rFonts w:ascii="Times New Roman" w:hAnsi="Times New Roman" w:cs="Times New Roman"/>
                <w:b/>
                <w:bCs/>
              </w:rPr>
            </w:pPr>
            <w:r>
              <w:rPr>
                <w:rFonts w:ascii="Times New Roman" w:hAnsi="Times New Roman" w:cs="Times New Roman"/>
                <w:b/>
                <w:bCs/>
              </w:rPr>
              <w:t xml:space="preserve">Significant </w:t>
            </w:r>
            <w:r w:rsidRPr="00CE5214">
              <w:rPr>
                <w:rFonts w:ascii="Times New Roman" w:hAnsi="Times New Roman" w:cs="Times New Roman"/>
                <w:b/>
                <w:bCs/>
              </w:rPr>
              <w:t>Strength</w:t>
            </w:r>
          </w:p>
        </w:tc>
        <w:tc>
          <w:tcPr>
            <w:tcW w:w="4103" w:type="pct"/>
            <w:tcBorders>
              <w:top w:val="nil"/>
              <w:left w:val="nil"/>
              <w:bottom w:val="single" w:sz="8" w:space="0" w:color="000000"/>
              <w:right w:val="single" w:sz="8" w:space="0" w:color="000000"/>
            </w:tcBorders>
            <w:hideMark/>
          </w:tcPr>
          <w:p w14:paraId="1AC53BF6" w14:textId="77777777" w:rsidR="00BE7A6C" w:rsidRPr="00F806DD" w:rsidRDefault="00BE7A6C" w:rsidP="00182053">
            <w:pPr>
              <w:pStyle w:val="Default"/>
              <w:spacing w:after="35"/>
              <w:ind w:right="1210"/>
              <w:rPr>
                <w:rFonts w:ascii="Times New Roman" w:hAnsi="Times New Roman" w:cs="Times New Roman"/>
                <w:sz w:val="22"/>
                <w:szCs w:val="22"/>
              </w:rPr>
            </w:pPr>
            <w:r w:rsidRPr="00F806DD">
              <w:rPr>
                <w:rFonts w:ascii="Times New Roman" w:hAnsi="Times New Roman" w:cs="Times New Roman"/>
                <w:sz w:val="22"/>
                <w:szCs w:val="22"/>
              </w:rPr>
              <w:t>A “significant strength” is an attribute of the offeror's proposal that exceeds the</w:t>
            </w:r>
            <w:r>
              <w:rPr>
                <w:rFonts w:ascii="Times New Roman" w:hAnsi="Times New Roman" w:cs="Times New Roman"/>
                <w:sz w:val="22"/>
                <w:szCs w:val="22"/>
              </w:rPr>
              <w:t xml:space="preserve"> </w:t>
            </w:r>
            <w:r w:rsidRPr="00F806DD">
              <w:rPr>
                <w:rFonts w:ascii="Times New Roman" w:hAnsi="Times New Roman" w:cs="Times New Roman"/>
                <w:sz w:val="22"/>
                <w:szCs w:val="22"/>
              </w:rPr>
              <w:t>specified performance or capability requirements in a way that is substantially</w:t>
            </w:r>
            <w:r>
              <w:rPr>
                <w:rFonts w:ascii="Times New Roman" w:hAnsi="Times New Roman" w:cs="Times New Roman"/>
                <w:sz w:val="22"/>
                <w:szCs w:val="22"/>
              </w:rPr>
              <w:t xml:space="preserve"> </w:t>
            </w:r>
            <w:r w:rsidRPr="00F806DD">
              <w:rPr>
                <w:rFonts w:ascii="Times New Roman" w:hAnsi="Times New Roman" w:cs="Times New Roman"/>
                <w:sz w:val="22"/>
                <w:szCs w:val="22"/>
              </w:rPr>
              <w:t>beneficial to the Government.</w:t>
            </w:r>
          </w:p>
          <w:p w14:paraId="1B9A0FA8" w14:textId="77777777" w:rsidR="00BE7A6C" w:rsidRPr="00CE5214" w:rsidRDefault="00BE7A6C" w:rsidP="00182053">
            <w:pPr>
              <w:ind w:left="720" w:hanging="360"/>
              <w:rPr>
                <w:rFonts w:ascii="Times New Roman" w:hAnsi="Times New Roman" w:cs="Times New Roman"/>
              </w:rPr>
            </w:pPr>
          </w:p>
        </w:tc>
      </w:tr>
      <w:tr w:rsidR="00BE7A6C" w:rsidRPr="00CE5214" w14:paraId="6E117C66" w14:textId="77777777" w:rsidTr="00F837D1">
        <w:trPr>
          <w:trHeight w:hRule="exact" w:val="857"/>
        </w:trPr>
        <w:tc>
          <w:tcPr>
            <w:tcW w:w="897" w:type="pct"/>
            <w:tcBorders>
              <w:top w:val="nil"/>
              <w:left w:val="single" w:sz="8" w:space="0" w:color="000000"/>
              <w:bottom w:val="single" w:sz="8" w:space="0" w:color="000000"/>
              <w:right w:val="single" w:sz="8" w:space="0" w:color="000000"/>
            </w:tcBorders>
            <w:hideMark/>
          </w:tcPr>
          <w:p w14:paraId="31D22C66" w14:textId="77777777" w:rsidR="00BE7A6C" w:rsidRPr="00CE5214" w:rsidRDefault="00BE7A6C" w:rsidP="00D74D9B">
            <w:pPr>
              <w:ind w:left="720" w:hanging="360"/>
              <w:rPr>
                <w:rFonts w:ascii="Times New Roman" w:hAnsi="Times New Roman" w:cs="Times New Roman"/>
                <w:b/>
                <w:bCs/>
              </w:rPr>
            </w:pPr>
            <w:r>
              <w:rPr>
                <w:rFonts w:ascii="Times New Roman" w:hAnsi="Times New Roman" w:cs="Times New Roman"/>
                <w:b/>
                <w:bCs/>
              </w:rPr>
              <w:t>Strength</w:t>
            </w:r>
          </w:p>
        </w:tc>
        <w:tc>
          <w:tcPr>
            <w:tcW w:w="4103" w:type="pct"/>
            <w:tcBorders>
              <w:top w:val="nil"/>
              <w:left w:val="nil"/>
              <w:bottom w:val="single" w:sz="8" w:space="0" w:color="000000"/>
              <w:right w:val="single" w:sz="8" w:space="0" w:color="000000"/>
            </w:tcBorders>
            <w:hideMark/>
          </w:tcPr>
          <w:p w14:paraId="66FE159A" w14:textId="77777777" w:rsidR="00BE7A6C" w:rsidRPr="00F806DD" w:rsidRDefault="00BE7A6C" w:rsidP="00182053">
            <w:pPr>
              <w:pStyle w:val="Default"/>
              <w:spacing w:after="35"/>
              <w:ind w:right="1390"/>
              <w:rPr>
                <w:rFonts w:ascii="Times New Roman" w:hAnsi="Times New Roman" w:cs="Times New Roman"/>
                <w:sz w:val="22"/>
                <w:szCs w:val="22"/>
              </w:rPr>
            </w:pPr>
            <w:r w:rsidRPr="00F806DD">
              <w:rPr>
                <w:rFonts w:ascii="Times New Roman" w:hAnsi="Times New Roman" w:cs="Times New Roman"/>
                <w:sz w:val="22"/>
                <w:szCs w:val="22"/>
              </w:rPr>
              <w:t>A “strength” is an attribute of the offeror's proposal that exceeds the specified</w:t>
            </w:r>
            <w:r>
              <w:rPr>
                <w:rFonts w:ascii="Times New Roman" w:hAnsi="Times New Roman" w:cs="Times New Roman"/>
                <w:sz w:val="22"/>
                <w:szCs w:val="22"/>
              </w:rPr>
              <w:t xml:space="preserve"> </w:t>
            </w:r>
            <w:r w:rsidRPr="00F806DD">
              <w:rPr>
                <w:rFonts w:ascii="Times New Roman" w:hAnsi="Times New Roman" w:cs="Times New Roman"/>
                <w:sz w:val="22"/>
                <w:szCs w:val="22"/>
              </w:rPr>
              <w:t>performance or capability requirements in a way that is beneficial to the</w:t>
            </w:r>
            <w:r>
              <w:rPr>
                <w:rFonts w:ascii="Times New Roman" w:hAnsi="Times New Roman" w:cs="Times New Roman"/>
                <w:sz w:val="22"/>
                <w:szCs w:val="22"/>
              </w:rPr>
              <w:t xml:space="preserve"> </w:t>
            </w:r>
            <w:r w:rsidRPr="00F806DD">
              <w:rPr>
                <w:rFonts w:ascii="Times New Roman" w:hAnsi="Times New Roman" w:cs="Times New Roman"/>
                <w:sz w:val="22"/>
                <w:szCs w:val="22"/>
              </w:rPr>
              <w:t>Government.</w:t>
            </w:r>
          </w:p>
          <w:p w14:paraId="3C8FA749" w14:textId="77777777" w:rsidR="00BE7A6C" w:rsidRPr="00CE5214" w:rsidRDefault="00BE7A6C" w:rsidP="00182053">
            <w:pPr>
              <w:ind w:left="720" w:hanging="360"/>
              <w:rPr>
                <w:rFonts w:ascii="Times New Roman" w:hAnsi="Times New Roman" w:cs="Times New Roman"/>
              </w:rPr>
            </w:pPr>
          </w:p>
        </w:tc>
      </w:tr>
      <w:tr w:rsidR="00BE7A6C" w:rsidRPr="00CE5214" w14:paraId="6B5C37A4" w14:textId="77777777" w:rsidTr="00F837D1">
        <w:trPr>
          <w:trHeight w:hRule="exact" w:val="812"/>
        </w:trPr>
        <w:tc>
          <w:tcPr>
            <w:tcW w:w="897" w:type="pct"/>
            <w:tcBorders>
              <w:top w:val="nil"/>
              <w:left w:val="single" w:sz="8" w:space="0" w:color="000000"/>
              <w:bottom w:val="single" w:sz="4" w:space="0" w:color="auto"/>
              <w:right w:val="single" w:sz="8" w:space="0" w:color="000000"/>
            </w:tcBorders>
            <w:hideMark/>
          </w:tcPr>
          <w:p w14:paraId="2FDE4FF0" w14:textId="77777777" w:rsidR="00BE7A6C" w:rsidRPr="00CE5214" w:rsidRDefault="00BE7A6C" w:rsidP="00D74D9B">
            <w:pPr>
              <w:ind w:left="720" w:hanging="360"/>
              <w:rPr>
                <w:rFonts w:ascii="Times New Roman" w:hAnsi="Times New Roman" w:cs="Times New Roman"/>
                <w:b/>
                <w:bCs/>
              </w:rPr>
            </w:pPr>
            <w:r>
              <w:rPr>
                <w:rFonts w:ascii="Times New Roman" w:hAnsi="Times New Roman" w:cs="Times New Roman"/>
                <w:b/>
                <w:bCs/>
              </w:rPr>
              <w:t>Weakness</w:t>
            </w:r>
          </w:p>
        </w:tc>
        <w:tc>
          <w:tcPr>
            <w:tcW w:w="4103" w:type="pct"/>
            <w:tcBorders>
              <w:top w:val="nil"/>
              <w:left w:val="nil"/>
              <w:bottom w:val="single" w:sz="4" w:space="0" w:color="auto"/>
              <w:right w:val="single" w:sz="8" w:space="0" w:color="000000"/>
            </w:tcBorders>
            <w:hideMark/>
          </w:tcPr>
          <w:p w14:paraId="7EAD7FD4" w14:textId="77777777" w:rsidR="00BE7A6C" w:rsidRPr="00F806DD" w:rsidRDefault="00BE7A6C" w:rsidP="00182053">
            <w:pPr>
              <w:pStyle w:val="Default"/>
              <w:spacing w:after="35"/>
              <w:ind w:right="1300"/>
              <w:rPr>
                <w:rFonts w:ascii="Times New Roman" w:hAnsi="Times New Roman" w:cs="Times New Roman"/>
                <w:sz w:val="22"/>
                <w:szCs w:val="22"/>
              </w:rPr>
            </w:pPr>
            <w:r>
              <w:rPr>
                <w:rFonts w:ascii="Times New Roman" w:hAnsi="Times New Roman" w:cs="Times New Roman"/>
                <w:sz w:val="22"/>
                <w:szCs w:val="22"/>
              </w:rPr>
              <w:t>A</w:t>
            </w:r>
            <w:r w:rsidRPr="00F806DD">
              <w:rPr>
                <w:rFonts w:ascii="Times New Roman" w:hAnsi="Times New Roman" w:cs="Times New Roman"/>
                <w:sz w:val="22"/>
                <w:szCs w:val="22"/>
              </w:rPr>
              <w:t xml:space="preserve"> “weakness” is an attribute of the offeror's proposal which is likely to increase</w:t>
            </w:r>
            <w:r>
              <w:rPr>
                <w:rFonts w:ascii="Times New Roman" w:hAnsi="Times New Roman" w:cs="Times New Roman"/>
                <w:sz w:val="22"/>
                <w:szCs w:val="22"/>
              </w:rPr>
              <w:t xml:space="preserve"> </w:t>
            </w:r>
            <w:r w:rsidRPr="00F806DD">
              <w:rPr>
                <w:rFonts w:ascii="Times New Roman" w:hAnsi="Times New Roman" w:cs="Times New Roman"/>
                <w:sz w:val="22"/>
                <w:szCs w:val="22"/>
              </w:rPr>
              <w:t>the probability of unsuccessful contract performance.</w:t>
            </w:r>
          </w:p>
          <w:p w14:paraId="610DD975" w14:textId="77777777" w:rsidR="00BE7A6C" w:rsidRPr="00CE5214" w:rsidRDefault="00BE7A6C" w:rsidP="00182053">
            <w:pPr>
              <w:ind w:left="720" w:hanging="360"/>
              <w:rPr>
                <w:rFonts w:ascii="Times New Roman" w:hAnsi="Times New Roman" w:cs="Times New Roman"/>
              </w:rPr>
            </w:pPr>
          </w:p>
        </w:tc>
      </w:tr>
      <w:tr w:rsidR="00BE7A6C" w:rsidRPr="00CE5214" w14:paraId="2EF216F3" w14:textId="77777777" w:rsidTr="00F837D1">
        <w:trPr>
          <w:trHeight w:hRule="exact" w:val="812"/>
        </w:trPr>
        <w:tc>
          <w:tcPr>
            <w:tcW w:w="897" w:type="pct"/>
            <w:tcBorders>
              <w:top w:val="single" w:sz="4" w:space="0" w:color="auto"/>
              <w:left w:val="single" w:sz="4" w:space="0" w:color="auto"/>
              <w:bottom w:val="single" w:sz="4" w:space="0" w:color="auto"/>
              <w:right w:val="single" w:sz="4" w:space="0" w:color="auto"/>
            </w:tcBorders>
          </w:tcPr>
          <w:p w14:paraId="4BCF7C1F" w14:textId="77777777" w:rsidR="00BE7A6C" w:rsidRPr="00CE5214" w:rsidRDefault="00BE7A6C" w:rsidP="00D74D9B">
            <w:pPr>
              <w:ind w:left="720" w:hanging="360"/>
              <w:rPr>
                <w:rFonts w:ascii="Times New Roman" w:hAnsi="Times New Roman" w:cs="Times New Roman"/>
                <w:b/>
                <w:bCs/>
              </w:rPr>
            </w:pPr>
            <w:r>
              <w:rPr>
                <w:rFonts w:ascii="Times New Roman" w:hAnsi="Times New Roman" w:cs="Times New Roman"/>
                <w:b/>
                <w:bCs/>
              </w:rPr>
              <w:t>Significant Weakness</w:t>
            </w:r>
          </w:p>
        </w:tc>
        <w:tc>
          <w:tcPr>
            <w:tcW w:w="4103" w:type="pct"/>
            <w:tcBorders>
              <w:top w:val="single" w:sz="4" w:space="0" w:color="auto"/>
              <w:left w:val="single" w:sz="4" w:space="0" w:color="auto"/>
              <w:bottom w:val="single" w:sz="4" w:space="0" w:color="auto"/>
              <w:right w:val="single" w:sz="4" w:space="0" w:color="auto"/>
            </w:tcBorders>
          </w:tcPr>
          <w:p w14:paraId="71D9A0AD" w14:textId="77777777" w:rsidR="00BE7A6C" w:rsidRPr="00F806DD" w:rsidRDefault="00BE7A6C" w:rsidP="00182053">
            <w:pPr>
              <w:pStyle w:val="Default"/>
              <w:spacing w:after="35"/>
              <w:ind w:right="1300"/>
              <w:rPr>
                <w:rFonts w:ascii="Times New Roman" w:hAnsi="Times New Roman" w:cs="Times New Roman"/>
                <w:sz w:val="22"/>
                <w:szCs w:val="22"/>
              </w:rPr>
            </w:pPr>
            <w:r w:rsidRPr="00F806DD">
              <w:rPr>
                <w:rFonts w:ascii="Times New Roman" w:hAnsi="Times New Roman" w:cs="Times New Roman"/>
                <w:sz w:val="22"/>
                <w:szCs w:val="22"/>
              </w:rPr>
              <w:t>A “significant weakness” is an attribute of the offeror's proposal which is likely to</w:t>
            </w:r>
            <w:r>
              <w:rPr>
                <w:rFonts w:ascii="Times New Roman" w:hAnsi="Times New Roman" w:cs="Times New Roman"/>
                <w:sz w:val="22"/>
                <w:szCs w:val="22"/>
              </w:rPr>
              <w:t xml:space="preserve"> </w:t>
            </w:r>
            <w:r w:rsidRPr="00F806DD">
              <w:rPr>
                <w:rFonts w:ascii="Times New Roman" w:hAnsi="Times New Roman" w:cs="Times New Roman"/>
                <w:sz w:val="22"/>
                <w:szCs w:val="22"/>
              </w:rPr>
              <w:t>substantially increase the probability of unsuccessful contract performance.</w:t>
            </w:r>
          </w:p>
          <w:p w14:paraId="44F610DF" w14:textId="77777777" w:rsidR="00BE7A6C" w:rsidRPr="00CE5214" w:rsidRDefault="00BE7A6C" w:rsidP="00182053">
            <w:pPr>
              <w:ind w:left="720" w:hanging="360"/>
              <w:rPr>
                <w:rFonts w:ascii="Times New Roman" w:hAnsi="Times New Roman" w:cs="Times New Roman"/>
              </w:rPr>
            </w:pPr>
          </w:p>
        </w:tc>
      </w:tr>
      <w:tr w:rsidR="00BE7A6C" w:rsidRPr="00CE5214" w14:paraId="0C329902" w14:textId="77777777" w:rsidTr="00F837D1">
        <w:trPr>
          <w:trHeight w:hRule="exact" w:val="1198"/>
        </w:trPr>
        <w:tc>
          <w:tcPr>
            <w:tcW w:w="897" w:type="pct"/>
            <w:tcBorders>
              <w:top w:val="single" w:sz="4" w:space="0" w:color="auto"/>
              <w:left w:val="single" w:sz="4" w:space="0" w:color="auto"/>
              <w:bottom w:val="single" w:sz="4" w:space="0" w:color="auto"/>
              <w:right w:val="single" w:sz="4" w:space="0" w:color="auto"/>
            </w:tcBorders>
          </w:tcPr>
          <w:p w14:paraId="18673D40" w14:textId="77777777" w:rsidR="00BE7A6C" w:rsidRPr="00CE5214" w:rsidRDefault="00BE7A6C" w:rsidP="00D74D9B">
            <w:pPr>
              <w:ind w:left="720" w:hanging="360"/>
              <w:rPr>
                <w:rFonts w:ascii="Times New Roman" w:hAnsi="Times New Roman" w:cs="Times New Roman"/>
                <w:b/>
                <w:bCs/>
              </w:rPr>
            </w:pPr>
            <w:r>
              <w:rPr>
                <w:rFonts w:ascii="Times New Roman" w:hAnsi="Times New Roman" w:cs="Times New Roman"/>
                <w:b/>
                <w:bCs/>
              </w:rPr>
              <w:t>Deficiency</w:t>
            </w:r>
          </w:p>
        </w:tc>
        <w:tc>
          <w:tcPr>
            <w:tcW w:w="4103" w:type="pct"/>
            <w:tcBorders>
              <w:top w:val="single" w:sz="4" w:space="0" w:color="auto"/>
              <w:left w:val="single" w:sz="4" w:space="0" w:color="auto"/>
              <w:bottom w:val="single" w:sz="4" w:space="0" w:color="auto"/>
              <w:right w:val="single" w:sz="4" w:space="0" w:color="auto"/>
            </w:tcBorders>
          </w:tcPr>
          <w:p w14:paraId="4BA572FA" w14:textId="77777777" w:rsidR="00BE7A6C" w:rsidRPr="00F806DD" w:rsidRDefault="00BE7A6C" w:rsidP="00182053">
            <w:pPr>
              <w:pStyle w:val="Default"/>
              <w:ind w:right="1300"/>
              <w:rPr>
                <w:rFonts w:ascii="Times New Roman" w:hAnsi="Times New Roman" w:cs="Times New Roman"/>
                <w:sz w:val="22"/>
                <w:szCs w:val="22"/>
              </w:rPr>
            </w:pPr>
            <w:r w:rsidRPr="00F806DD">
              <w:rPr>
                <w:rFonts w:ascii="Times New Roman" w:hAnsi="Times New Roman" w:cs="Times New Roman"/>
                <w:sz w:val="22"/>
                <w:szCs w:val="22"/>
              </w:rPr>
              <w:t xml:space="preserve">A “deficiency” is a material failure of a proposal to meet </w:t>
            </w:r>
            <w:r>
              <w:rPr>
                <w:rFonts w:ascii="Times New Roman" w:hAnsi="Times New Roman" w:cs="Times New Roman"/>
                <w:sz w:val="22"/>
                <w:szCs w:val="22"/>
              </w:rPr>
              <w:t>the</w:t>
            </w:r>
            <w:r w:rsidRPr="00F806DD">
              <w:rPr>
                <w:rFonts w:ascii="Times New Roman" w:hAnsi="Times New Roman" w:cs="Times New Roman"/>
                <w:sz w:val="22"/>
                <w:szCs w:val="22"/>
              </w:rPr>
              <w:t xml:space="preserve"> Government</w:t>
            </w:r>
            <w:r>
              <w:rPr>
                <w:rFonts w:ascii="Times New Roman" w:hAnsi="Times New Roman" w:cs="Times New Roman"/>
                <w:sz w:val="22"/>
                <w:szCs w:val="22"/>
              </w:rPr>
              <w:t xml:space="preserve"> </w:t>
            </w:r>
            <w:r w:rsidRPr="00F806DD">
              <w:rPr>
                <w:rFonts w:ascii="Times New Roman" w:hAnsi="Times New Roman" w:cs="Times New Roman"/>
                <w:sz w:val="22"/>
                <w:szCs w:val="22"/>
              </w:rPr>
              <w:t>requirement or a combination of significant weaknesses in a proposal that</w:t>
            </w:r>
            <w:r>
              <w:rPr>
                <w:rFonts w:ascii="Times New Roman" w:hAnsi="Times New Roman" w:cs="Times New Roman"/>
                <w:sz w:val="22"/>
                <w:szCs w:val="22"/>
              </w:rPr>
              <w:t xml:space="preserve"> </w:t>
            </w:r>
            <w:r w:rsidRPr="00F806DD">
              <w:rPr>
                <w:rFonts w:ascii="Times New Roman" w:hAnsi="Times New Roman" w:cs="Times New Roman"/>
                <w:sz w:val="22"/>
                <w:szCs w:val="22"/>
              </w:rPr>
              <w:t>increases the risk of unsuccessful contract performance to an unacceptable</w:t>
            </w:r>
            <w:r>
              <w:rPr>
                <w:rFonts w:ascii="Times New Roman" w:hAnsi="Times New Roman" w:cs="Times New Roman"/>
                <w:sz w:val="22"/>
                <w:szCs w:val="22"/>
              </w:rPr>
              <w:t xml:space="preserve"> </w:t>
            </w:r>
            <w:r w:rsidRPr="00F806DD">
              <w:rPr>
                <w:rFonts w:ascii="Times New Roman" w:hAnsi="Times New Roman" w:cs="Times New Roman"/>
                <w:sz w:val="22"/>
                <w:szCs w:val="22"/>
              </w:rPr>
              <w:t>level.</w:t>
            </w:r>
          </w:p>
          <w:p w14:paraId="2538B98A" w14:textId="77777777" w:rsidR="00BE7A6C" w:rsidRPr="00CE5214" w:rsidRDefault="00BE7A6C" w:rsidP="00182053">
            <w:pPr>
              <w:rPr>
                <w:rFonts w:ascii="Times New Roman" w:hAnsi="Times New Roman" w:cs="Times New Roman"/>
              </w:rPr>
            </w:pPr>
          </w:p>
        </w:tc>
      </w:tr>
    </w:tbl>
    <w:p w14:paraId="5E5C2701" w14:textId="77777777" w:rsidR="00F837D1" w:rsidRDefault="00F837D1" w:rsidP="00F837D1">
      <w:pPr>
        <w:rPr>
          <w:rFonts w:ascii="Times New Roman" w:hAnsi="Times New Roman" w:cs="Times New Roman"/>
        </w:rPr>
      </w:pPr>
    </w:p>
    <w:p w14:paraId="4270337D" w14:textId="77777777" w:rsidR="00F837D1" w:rsidRPr="009C0881" w:rsidRDefault="00F837D1" w:rsidP="00F837D1">
      <w:pPr>
        <w:widowControl w:val="0"/>
        <w:adjustRightInd w:val="0"/>
        <w:spacing w:before="32"/>
        <w:ind w:right="-20"/>
        <w:rPr>
          <w:rFonts w:ascii="Times New Roman" w:hAnsi="Times New Roman" w:cs="Times New Roman"/>
          <w:bCs/>
          <w:spacing w:val="-1"/>
        </w:rPr>
      </w:pPr>
    </w:p>
    <w:p w14:paraId="6574217E" w14:textId="77777777" w:rsidR="00F837D1" w:rsidRPr="00662402" w:rsidRDefault="00F837D1" w:rsidP="00F837D1">
      <w:pPr>
        <w:rPr>
          <w:rFonts w:ascii="Times New Roman" w:hAnsi="Times New Roman" w:cs="Times New Roman"/>
          <w:b/>
        </w:rPr>
      </w:pPr>
      <w:bookmarkStart w:id="115" w:name="_Hlk507148019"/>
      <w:r w:rsidRPr="00662402">
        <w:rPr>
          <w:rFonts w:ascii="Times New Roman" w:hAnsi="Times New Roman" w:cs="Times New Roman"/>
          <w:b/>
        </w:rPr>
        <w:t>F.2 BASIS OF AWARD</w:t>
      </w:r>
      <w:bookmarkEnd w:id="115"/>
    </w:p>
    <w:p w14:paraId="660A70F2" w14:textId="77777777" w:rsidR="00F837D1" w:rsidRDefault="00F837D1" w:rsidP="00F837D1">
      <w:pPr>
        <w:rPr>
          <w:rFonts w:ascii="Times New Roman" w:hAnsi="Times New Roman" w:cs="Times New Roman"/>
        </w:rPr>
      </w:pPr>
    </w:p>
    <w:p w14:paraId="6D756F6E" w14:textId="6719DB99" w:rsidR="00F837D1" w:rsidRDefault="00F837D1" w:rsidP="00F837D1">
      <w:pPr>
        <w:rPr>
          <w:rFonts w:ascii="Times New Roman" w:hAnsi="Times New Roman" w:cs="Times New Roman"/>
        </w:rPr>
      </w:pPr>
      <w:r w:rsidRPr="00CE5214">
        <w:rPr>
          <w:rFonts w:ascii="Times New Roman" w:hAnsi="Times New Roman" w:cs="Times New Roman"/>
        </w:rPr>
        <w:t xml:space="preserve">Final selection for award will be made to the contractor whose quote conforms to the RFQ and represents the best value to the government.  Evaluation will be based on the information presented in written quote and evaluated based on strength, weakness, and/or deficiency. The following </w:t>
      </w:r>
      <w:r>
        <w:rPr>
          <w:rFonts w:ascii="Times New Roman" w:hAnsi="Times New Roman" w:cs="Times New Roman"/>
        </w:rPr>
        <w:t xml:space="preserve">five (5) </w:t>
      </w:r>
      <w:r w:rsidRPr="00CE5214">
        <w:rPr>
          <w:rFonts w:ascii="Times New Roman" w:hAnsi="Times New Roman" w:cs="Times New Roman"/>
        </w:rPr>
        <w:t xml:space="preserve">factors shall be used to evaluate quotes:  Factors </w:t>
      </w:r>
      <w:r>
        <w:rPr>
          <w:rFonts w:ascii="Times New Roman" w:hAnsi="Times New Roman" w:cs="Times New Roman"/>
        </w:rPr>
        <w:t>2-5</w:t>
      </w:r>
      <w:r w:rsidRPr="00CE5214">
        <w:rPr>
          <w:rFonts w:ascii="Times New Roman" w:hAnsi="Times New Roman" w:cs="Times New Roman"/>
        </w:rPr>
        <w:t xml:space="preserve"> are listed in descending order of importance and when combined</w:t>
      </w:r>
      <w:r>
        <w:rPr>
          <w:rFonts w:ascii="Times New Roman" w:hAnsi="Times New Roman" w:cs="Times New Roman"/>
        </w:rPr>
        <w:t>, Factors 2-4</w:t>
      </w:r>
      <w:r w:rsidRPr="00CE5214">
        <w:rPr>
          <w:rFonts w:ascii="Times New Roman" w:hAnsi="Times New Roman" w:cs="Times New Roman"/>
        </w:rPr>
        <w:t xml:space="preserve"> are of more importance than price (Factor </w:t>
      </w:r>
      <w:r>
        <w:rPr>
          <w:rFonts w:ascii="Times New Roman" w:hAnsi="Times New Roman" w:cs="Times New Roman"/>
        </w:rPr>
        <w:t>5</w:t>
      </w:r>
      <w:r w:rsidRPr="00CE5214">
        <w:rPr>
          <w:rFonts w:ascii="Times New Roman" w:hAnsi="Times New Roman" w:cs="Times New Roman"/>
        </w:rPr>
        <w:t>). (Note:  Price will be evaluated but will not be assigned an adjectival rating).</w:t>
      </w:r>
    </w:p>
    <w:p w14:paraId="544E2D8A" w14:textId="77777777" w:rsidR="00D74D9B" w:rsidRDefault="00D74D9B" w:rsidP="00F837D1">
      <w:pPr>
        <w:rPr>
          <w:rFonts w:ascii="Times New Roman" w:hAnsi="Times New Roman" w:cs="Times New Roman"/>
        </w:rPr>
      </w:pPr>
    </w:p>
    <w:p w14:paraId="24160072" w14:textId="77777777" w:rsidR="00D74D9B" w:rsidRDefault="00D74D9B" w:rsidP="00D74D9B">
      <w:pPr>
        <w:rPr>
          <w:rFonts w:ascii="Times New Roman" w:hAnsi="Times New Roman" w:cs="Times New Roman"/>
        </w:rPr>
      </w:pPr>
      <w:r w:rsidRPr="009C0881">
        <w:rPr>
          <w:rFonts w:ascii="Times New Roman" w:hAnsi="Times New Roman" w:cs="Times New Roman"/>
        </w:rPr>
        <w:t xml:space="preserve">Each quote will be rated strictly in accordance with its written content.  No assumptions will be made by evaluators regarding areas that are not addressed in the </w:t>
      </w:r>
      <w:r>
        <w:rPr>
          <w:rFonts w:ascii="Times New Roman" w:hAnsi="Times New Roman" w:cs="Times New Roman"/>
        </w:rPr>
        <w:t>offer</w:t>
      </w:r>
      <w:r w:rsidRPr="009C0881">
        <w:rPr>
          <w:rFonts w:ascii="Times New Roman" w:hAnsi="Times New Roman" w:cs="Times New Roman"/>
        </w:rPr>
        <w:t>or’s written quote.</w:t>
      </w:r>
    </w:p>
    <w:p w14:paraId="6BBF853B" w14:textId="77777777" w:rsidR="00D74D9B" w:rsidRPr="009C0881" w:rsidRDefault="00D74D9B" w:rsidP="00D74D9B">
      <w:pPr>
        <w:rPr>
          <w:rFonts w:ascii="Times New Roman" w:hAnsi="Times New Roman" w:cs="Times New Roman"/>
        </w:rPr>
      </w:pPr>
    </w:p>
    <w:p w14:paraId="7B1BCAFC" w14:textId="77777777" w:rsidR="00D74D9B" w:rsidRDefault="00D74D9B" w:rsidP="00D74D9B">
      <w:pPr>
        <w:rPr>
          <w:rFonts w:ascii="Times New Roman" w:hAnsi="Times New Roman" w:cs="Times New Roman"/>
        </w:rPr>
      </w:pPr>
      <w:r w:rsidRPr="009C0881">
        <w:rPr>
          <w:rFonts w:ascii="Times New Roman" w:hAnsi="Times New Roman" w:cs="Times New Roman"/>
        </w:rPr>
        <w:lastRenderedPageBreak/>
        <w:t>Quotes that are unrealistic in terms of either technical or price content may be reflective of an inherent lack of competence or indicative of a failure to comprehend the RFQ performance requirements and may be determined unacceptable by the Government.</w:t>
      </w:r>
    </w:p>
    <w:p w14:paraId="1EF60420" w14:textId="46992625" w:rsidR="00AE584E" w:rsidRDefault="00AE584E" w:rsidP="00AE584E">
      <w:pPr>
        <w:rPr>
          <w:rFonts w:ascii="Times New Roman" w:hAnsi="Times New Roman" w:cs="Times New Roman"/>
        </w:rPr>
      </w:pPr>
      <w:r w:rsidRPr="009C0881">
        <w:rPr>
          <w:rFonts w:ascii="Times New Roman" w:hAnsi="Times New Roman" w:cs="Times New Roman"/>
        </w:rPr>
        <w:t xml:space="preserve">The Government intends to award no more than </w:t>
      </w:r>
      <w:r>
        <w:rPr>
          <w:rFonts w:ascii="Times New Roman" w:hAnsi="Times New Roman" w:cs="Times New Roman"/>
        </w:rPr>
        <w:t>six (6)</w:t>
      </w:r>
      <w:r w:rsidRPr="009C0881">
        <w:rPr>
          <w:rFonts w:ascii="Times New Roman" w:hAnsi="Times New Roman" w:cs="Times New Roman"/>
        </w:rPr>
        <w:t xml:space="preserve"> BPAs of which two awards may be reserved for small business participation.  Determination of business size shall be subject to each vendor’s re-certification under provision 52.212-3, </w:t>
      </w:r>
      <w:r>
        <w:rPr>
          <w:rFonts w:ascii="Times New Roman" w:hAnsi="Times New Roman" w:cs="Times New Roman"/>
        </w:rPr>
        <w:t>Offeror</w:t>
      </w:r>
      <w:r w:rsidRPr="009C0881">
        <w:rPr>
          <w:rFonts w:ascii="Times New Roman" w:hAnsi="Times New Roman" w:cs="Times New Roman"/>
        </w:rPr>
        <w:t xml:space="preserve"> Representations and Certifications—Commercial Items.</w:t>
      </w:r>
    </w:p>
    <w:p w14:paraId="0622368C" w14:textId="77777777" w:rsidR="00AE584E" w:rsidRPr="00AE584E" w:rsidRDefault="00AE584E" w:rsidP="00AE584E">
      <w:pPr>
        <w:rPr>
          <w:rFonts w:ascii="Times New Roman" w:hAnsi="Times New Roman" w:cs="Times New Roman"/>
        </w:rPr>
      </w:pPr>
    </w:p>
    <w:p w14:paraId="5F090DA0" w14:textId="77777777" w:rsidR="00AE584E" w:rsidRPr="00AE584E" w:rsidRDefault="00AE584E" w:rsidP="00AE584E">
      <w:pPr>
        <w:contextualSpacing/>
        <w:rPr>
          <w:rFonts w:ascii="Times New Roman" w:hAnsi="Times New Roman" w:cs="Times New Roman"/>
          <w:iCs/>
        </w:rPr>
      </w:pPr>
      <w:r w:rsidRPr="00AE584E">
        <w:rPr>
          <w:rFonts w:ascii="Times New Roman" w:hAnsi="Times New Roman" w:cs="Times New Roman"/>
          <w:b/>
          <w:bCs/>
          <w:iCs/>
        </w:rPr>
        <w:t>Attachment 1</w:t>
      </w:r>
      <w:r w:rsidRPr="00AE584E">
        <w:rPr>
          <w:rFonts w:ascii="Times New Roman" w:hAnsi="Times New Roman" w:cs="Times New Roman"/>
          <w:iCs/>
        </w:rPr>
        <w:t xml:space="preserve"> – IRS Invoice Processing Platform (IPP) Waiver Form</w:t>
      </w:r>
    </w:p>
    <w:p w14:paraId="795C9055" w14:textId="77777777" w:rsidR="00AE584E" w:rsidRPr="00AE584E" w:rsidRDefault="00AE584E" w:rsidP="00AE584E">
      <w:pPr>
        <w:contextualSpacing/>
        <w:rPr>
          <w:rFonts w:ascii="Times New Roman" w:hAnsi="Times New Roman" w:cs="Times New Roman"/>
          <w:b/>
          <w:bCs/>
          <w:iCs/>
        </w:rPr>
      </w:pPr>
    </w:p>
    <w:p w14:paraId="6F1A0B95" w14:textId="77777777" w:rsidR="00AE584E" w:rsidRPr="00AE584E" w:rsidRDefault="00AE584E" w:rsidP="00AE584E">
      <w:pPr>
        <w:contextualSpacing/>
        <w:rPr>
          <w:rFonts w:ascii="Times New Roman" w:hAnsi="Times New Roman" w:cs="Times New Roman"/>
          <w:iCs/>
        </w:rPr>
      </w:pPr>
      <w:r w:rsidRPr="00AE584E">
        <w:rPr>
          <w:rFonts w:ascii="Times New Roman" w:hAnsi="Times New Roman" w:cs="Times New Roman"/>
          <w:b/>
          <w:bCs/>
          <w:iCs/>
        </w:rPr>
        <w:t>Attachment 2</w:t>
      </w:r>
      <w:r w:rsidRPr="00AE584E">
        <w:rPr>
          <w:rFonts w:ascii="Times New Roman" w:hAnsi="Times New Roman" w:cs="Times New Roman"/>
          <w:iCs/>
        </w:rPr>
        <w:t xml:space="preserve"> – Quality Assurance Surveillance Plan (QASP) </w:t>
      </w:r>
    </w:p>
    <w:p w14:paraId="553B32F6" w14:textId="77777777" w:rsidR="00AE584E" w:rsidRPr="00AE584E" w:rsidRDefault="00AE584E" w:rsidP="00AE584E">
      <w:pPr>
        <w:contextualSpacing/>
        <w:rPr>
          <w:rFonts w:ascii="Times New Roman" w:hAnsi="Times New Roman" w:cs="Times New Roman"/>
          <w:iCs/>
        </w:rPr>
      </w:pPr>
    </w:p>
    <w:p w14:paraId="5B1EED7E" w14:textId="77777777" w:rsidR="00AE584E" w:rsidRPr="00AE584E" w:rsidRDefault="00AE584E" w:rsidP="00AE584E">
      <w:pPr>
        <w:contextualSpacing/>
        <w:rPr>
          <w:rFonts w:ascii="Times New Roman" w:hAnsi="Times New Roman" w:cs="Times New Roman"/>
          <w:iCs/>
        </w:rPr>
      </w:pPr>
      <w:r w:rsidRPr="00AE584E">
        <w:rPr>
          <w:rFonts w:ascii="Times New Roman" w:hAnsi="Times New Roman" w:cs="Times New Roman"/>
          <w:b/>
          <w:bCs/>
          <w:iCs/>
        </w:rPr>
        <w:t>Attachment 3</w:t>
      </w:r>
      <w:r w:rsidRPr="00AE584E">
        <w:rPr>
          <w:rFonts w:ascii="Times New Roman" w:hAnsi="Times New Roman" w:cs="Times New Roman"/>
          <w:iCs/>
        </w:rPr>
        <w:t xml:space="preserve"> – Section 508 Document Response Instructions</w:t>
      </w:r>
    </w:p>
    <w:p w14:paraId="4C89EAB7" w14:textId="77777777" w:rsidR="00AE584E" w:rsidRPr="00AE584E" w:rsidRDefault="00AE584E" w:rsidP="00AE584E">
      <w:pPr>
        <w:contextualSpacing/>
        <w:rPr>
          <w:rFonts w:ascii="Times New Roman" w:hAnsi="Times New Roman" w:cs="Times New Roman"/>
          <w:b/>
          <w:bCs/>
          <w:iCs/>
        </w:rPr>
      </w:pPr>
    </w:p>
    <w:p w14:paraId="61FE568E" w14:textId="5D5A63E3" w:rsidR="00AE584E" w:rsidRDefault="00AE584E" w:rsidP="00AE584E">
      <w:pPr>
        <w:contextualSpacing/>
        <w:rPr>
          <w:rFonts w:ascii="Times New Roman" w:hAnsi="Times New Roman" w:cs="Times New Roman"/>
          <w:iCs/>
        </w:rPr>
      </w:pPr>
      <w:r w:rsidRPr="00AE584E">
        <w:rPr>
          <w:rFonts w:ascii="Times New Roman" w:hAnsi="Times New Roman" w:cs="Times New Roman"/>
          <w:b/>
          <w:bCs/>
          <w:iCs/>
        </w:rPr>
        <w:t>Attachment 4</w:t>
      </w:r>
      <w:r w:rsidRPr="00AE584E">
        <w:rPr>
          <w:rFonts w:ascii="Times New Roman" w:hAnsi="Times New Roman" w:cs="Times New Roman"/>
          <w:iCs/>
        </w:rPr>
        <w:t xml:space="preserve"> – Past Performance </w:t>
      </w:r>
      <w:r w:rsidR="009248D9">
        <w:rPr>
          <w:rFonts w:ascii="Times New Roman" w:hAnsi="Times New Roman" w:cs="Times New Roman"/>
          <w:iCs/>
        </w:rPr>
        <w:t xml:space="preserve">Questionnaire </w:t>
      </w:r>
    </w:p>
    <w:p w14:paraId="32220316" w14:textId="08BEC839" w:rsidR="00ED53A0" w:rsidRDefault="00ED53A0" w:rsidP="00AE584E">
      <w:pPr>
        <w:contextualSpacing/>
        <w:rPr>
          <w:rFonts w:ascii="Times New Roman" w:hAnsi="Times New Roman" w:cs="Times New Roman"/>
          <w:iCs/>
        </w:rPr>
      </w:pPr>
    </w:p>
    <w:p w14:paraId="07BD52E6" w14:textId="65EEED27" w:rsidR="00ED53A0" w:rsidRPr="00AE584E" w:rsidRDefault="00ED53A0" w:rsidP="00AE584E">
      <w:pPr>
        <w:contextualSpacing/>
        <w:rPr>
          <w:rFonts w:ascii="Times New Roman" w:hAnsi="Times New Roman" w:cs="Times New Roman"/>
          <w:iCs/>
        </w:rPr>
      </w:pPr>
      <w:r w:rsidRPr="001478AA">
        <w:rPr>
          <w:rFonts w:ascii="Times New Roman" w:hAnsi="Times New Roman" w:cs="Times New Roman"/>
          <w:b/>
          <w:bCs/>
          <w:iCs/>
        </w:rPr>
        <w:t>Attachment 5</w:t>
      </w:r>
      <w:r>
        <w:rPr>
          <w:rFonts w:ascii="Times New Roman" w:hAnsi="Times New Roman" w:cs="Times New Roman"/>
          <w:iCs/>
        </w:rPr>
        <w:t xml:space="preserve"> – Project Profile References</w:t>
      </w:r>
    </w:p>
    <w:p w14:paraId="754B6AE3" w14:textId="77777777" w:rsidR="00AE584E" w:rsidRPr="00AE584E" w:rsidRDefault="00AE584E" w:rsidP="00AE584E">
      <w:pPr>
        <w:contextualSpacing/>
        <w:rPr>
          <w:rFonts w:ascii="Times New Roman" w:hAnsi="Times New Roman" w:cs="Times New Roman"/>
          <w:iCs/>
        </w:rPr>
      </w:pPr>
    </w:p>
    <w:p w14:paraId="6950767B" w14:textId="01C872FB" w:rsidR="00AE584E" w:rsidRDefault="00AE584E" w:rsidP="00AE584E">
      <w:pPr>
        <w:contextualSpacing/>
        <w:rPr>
          <w:rFonts w:ascii="Times New Roman" w:hAnsi="Times New Roman" w:cs="Times New Roman"/>
          <w:iCs/>
        </w:rPr>
      </w:pPr>
      <w:r w:rsidRPr="00AE584E">
        <w:rPr>
          <w:rFonts w:ascii="Times New Roman" w:hAnsi="Times New Roman" w:cs="Times New Roman"/>
          <w:b/>
          <w:bCs/>
          <w:iCs/>
        </w:rPr>
        <w:t>Attachment 6</w:t>
      </w:r>
      <w:r w:rsidRPr="00AE584E">
        <w:rPr>
          <w:rFonts w:ascii="Times New Roman" w:hAnsi="Times New Roman" w:cs="Times New Roman"/>
          <w:iCs/>
        </w:rPr>
        <w:t xml:space="preserve"> – Pricing Template has Estimated number of FTEs and Estimate Total Hours needed per each Anticipated Labor Category descriptions for each Award year of the award.</w:t>
      </w:r>
    </w:p>
    <w:p w14:paraId="236B5889" w14:textId="77777777" w:rsidR="001478AA" w:rsidRPr="001478AA" w:rsidRDefault="001478AA" w:rsidP="00AE584E">
      <w:pPr>
        <w:contextualSpacing/>
        <w:rPr>
          <w:rFonts w:ascii="Times New Roman" w:hAnsi="Times New Roman" w:cs="Times New Roman"/>
          <w:b/>
          <w:bCs/>
          <w:iCs/>
        </w:rPr>
      </w:pPr>
    </w:p>
    <w:p w14:paraId="1D94F944" w14:textId="683FDA6C" w:rsidR="001478AA" w:rsidRPr="00AE584E" w:rsidRDefault="001478AA" w:rsidP="00AE584E">
      <w:pPr>
        <w:contextualSpacing/>
        <w:rPr>
          <w:rFonts w:ascii="Times New Roman" w:hAnsi="Times New Roman" w:cs="Times New Roman"/>
          <w:iCs/>
        </w:rPr>
      </w:pPr>
      <w:r w:rsidRPr="001478AA">
        <w:rPr>
          <w:rFonts w:ascii="Times New Roman" w:hAnsi="Times New Roman" w:cs="Times New Roman"/>
          <w:b/>
          <w:bCs/>
          <w:iCs/>
        </w:rPr>
        <w:t>Attachment 7</w:t>
      </w:r>
      <w:r>
        <w:rPr>
          <w:rFonts w:ascii="Times New Roman" w:hAnsi="Times New Roman" w:cs="Times New Roman"/>
          <w:iCs/>
        </w:rPr>
        <w:t xml:space="preserve"> – Small Business Participation Plan </w:t>
      </w:r>
    </w:p>
    <w:p w14:paraId="4EDE3BCD" w14:textId="77777777" w:rsidR="00AE584E" w:rsidRPr="00AE584E" w:rsidRDefault="00AE584E" w:rsidP="00AE584E">
      <w:pPr>
        <w:contextualSpacing/>
        <w:rPr>
          <w:rFonts w:ascii="Times New Roman" w:hAnsi="Times New Roman" w:cs="Times New Roman"/>
          <w:b/>
          <w:bCs/>
          <w:iCs/>
        </w:rPr>
      </w:pPr>
    </w:p>
    <w:p w14:paraId="3EA90FA0" w14:textId="39BF7A6D" w:rsidR="00AE584E" w:rsidRPr="00AE584E" w:rsidRDefault="00AE584E" w:rsidP="00AE584E">
      <w:pPr>
        <w:contextualSpacing/>
        <w:rPr>
          <w:rFonts w:ascii="Times New Roman" w:hAnsi="Times New Roman" w:cs="Times New Roman"/>
          <w:iCs/>
        </w:rPr>
      </w:pPr>
      <w:r w:rsidRPr="00AE584E">
        <w:rPr>
          <w:rFonts w:ascii="Times New Roman" w:hAnsi="Times New Roman" w:cs="Times New Roman"/>
          <w:b/>
          <w:bCs/>
          <w:iCs/>
        </w:rPr>
        <w:t>Attachment 8</w:t>
      </w:r>
      <w:r w:rsidRPr="00AE584E">
        <w:rPr>
          <w:rFonts w:ascii="Times New Roman" w:hAnsi="Times New Roman" w:cs="Times New Roman"/>
          <w:iCs/>
        </w:rPr>
        <w:t xml:space="preserve"> – Agile Services and Labor Category Crosswalk Has Anticipated Labor Category descriptions. </w:t>
      </w:r>
    </w:p>
    <w:p w14:paraId="634C08EA" w14:textId="77777777" w:rsidR="00AE584E" w:rsidRPr="001478AA" w:rsidRDefault="00AE584E" w:rsidP="00AE584E">
      <w:pPr>
        <w:contextualSpacing/>
        <w:rPr>
          <w:rFonts w:ascii="Times New Roman" w:hAnsi="Times New Roman" w:cs="Times New Roman"/>
          <w:b/>
          <w:bCs/>
          <w:iCs/>
        </w:rPr>
      </w:pPr>
    </w:p>
    <w:p w14:paraId="2B49F736" w14:textId="198788E3" w:rsidR="00AE584E" w:rsidRDefault="00AE584E" w:rsidP="00AE584E">
      <w:pPr>
        <w:contextualSpacing/>
        <w:rPr>
          <w:rFonts w:cstheme="minorHAnsi"/>
          <w:iCs/>
        </w:rPr>
      </w:pPr>
      <w:r w:rsidRPr="001478AA">
        <w:rPr>
          <w:b/>
          <w:bCs/>
          <w:sz w:val="28"/>
          <w:szCs w:val="28"/>
        </w:rPr>
        <w:t>*</w:t>
      </w:r>
      <w:r w:rsidRPr="001478AA">
        <w:rPr>
          <w:rFonts w:ascii="Times New Roman" w:hAnsi="Times New Roman" w:cs="Times New Roman"/>
          <w:b/>
          <w:bCs/>
          <w:sz w:val="23"/>
          <w:szCs w:val="23"/>
        </w:rPr>
        <w:t>Attachment 2</w:t>
      </w:r>
      <w:r>
        <w:rPr>
          <w:rFonts w:ascii="Times New Roman" w:hAnsi="Times New Roman" w:cs="Times New Roman"/>
          <w:sz w:val="23"/>
          <w:szCs w:val="23"/>
        </w:rPr>
        <w:t xml:space="preserve"> – QASP is a living document and is subject to change at the Government’s discretion. The QASP will not be a part of the Task Order but will be made available upon request.</w:t>
      </w:r>
    </w:p>
    <w:p w14:paraId="76C93308" w14:textId="77777777" w:rsidR="00AE584E" w:rsidRDefault="00AE584E" w:rsidP="00AE584E">
      <w:pPr>
        <w:contextualSpacing/>
        <w:rPr>
          <w:rFonts w:cstheme="minorHAnsi"/>
          <w:iCs/>
        </w:rPr>
      </w:pPr>
    </w:p>
    <w:p w14:paraId="1FB7A5CE" w14:textId="77777777" w:rsidR="00AE584E" w:rsidRPr="00975A54" w:rsidRDefault="00AE584E" w:rsidP="00AE584E">
      <w:pPr>
        <w:contextualSpacing/>
        <w:rPr>
          <w:rFonts w:cstheme="minorHAnsi"/>
          <w:iCs/>
        </w:rPr>
      </w:pPr>
    </w:p>
    <w:p w14:paraId="7E9E6E2F" w14:textId="77777777" w:rsidR="00AE584E" w:rsidRPr="009C0881" w:rsidRDefault="00AE584E" w:rsidP="00D74D9B">
      <w:pPr>
        <w:rPr>
          <w:rFonts w:ascii="Times New Roman" w:hAnsi="Times New Roman" w:cs="Times New Roman"/>
        </w:rPr>
      </w:pPr>
    </w:p>
    <w:p w14:paraId="4D40D1B6" w14:textId="77777777" w:rsidR="00F837D1" w:rsidRDefault="00F837D1" w:rsidP="00F837D1">
      <w:pPr>
        <w:rPr>
          <w:rFonts w:ascii="Times New Roman" w:hAnsi="Times New Roman" w:cs="Times New Roman"/>
        </w:rPr>
      </w:pPr>
    </w:p>
    <w:sectPr w:rsidR="00F837D1" w:rsidSect="00854807">
      <w:footerReference w:type="default" r:id="rId411"/>
      <w:footerReference w:type="first" r:id="rId412"/>
      <w:type w:val="continuous"/>
      <w:pgSz w:w="12240" w:h="15840"/>
      <w:pgMar w:top="900" w:right="1080" w:bottom="54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EE3D2" w14:textId="77777777" w:rsidR="00123AB0" w:rsidRDefault="00123AB0" w:rsidP="003F21E0">
      <w:r>
        <w:separator/>
      </w:r>
    </w:p>
  </w:endnote>
  <w:endnote w:type="continuationSeparator" w:id="0">
    <w:p w14:paraId="1426F64D" w14:textId="77777777" w:rsidR="00123AB0" w:rsidRDefault="00123AB0" w:rsidP="003F21E0">
      <w:r>
        <w:continuationSeparator/>
      </w:r>
    </w:p>
  </w:endnote>
  <w:endnote w:type="continuationNotice" w:id="1">
    <w:p w14:paraId="2AA86E0A" w14:textId="77777777" w:rsidR="00123AB0" w:rsidRDefault="00123A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Bold">
    <w:altName w:val="Arial"/>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27718" w14:textId="77777777" w:rsidR="00CB4EC3" w:rsidRDefault="00CB4E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2161617"/>
      <w:docPartObj>
        <w:docPartGallery w:val="Page Numbers (Bottom of Page)"/>
        <w:docPartUnique/>
      </w:docPartObj>
    </w:sdtPr>
    <w:sdtEndPr/>
    <w:sdtContent>
      <w:sdt>
        <w:sdtPr>
          <w:id w:val="1728636285"/>
          <w:docPartObj>
            <w:docPartGallery w:val="Page Numbers (Top of Page)"/>
            <w:docPartUnique/>
          </w:docPartObj>
        </w:sdtPr>
        <w:sdtEndPr/>
        <w:sdtContent>
          <w:p w14:paraId="11FD4AC0" w14:textId="78F93695" w:rsidR="00EF7286" w:rsidRDefault="00EF7286">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2B036233" w14:textId="19E31A7A" w:rsidR="00EF7286" w:rsidRDefault="00EF7286">
    <w:pPr>
      <w:spacing w:line="14" w:lineRule="auto"/>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49C48" w14:textId="77777777" w:rsidR="00CB4EC3" w:rsidRDefault="00CB4EC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2880087"/>
      <w:docPartObj>
        <w:docPartGallery w:val="Page Numbers (Bottom of Page)"/>
        <w:docPartUnique/>
      </w:docPartObj>
    </w:sdtPr>
    <w:sdtEndPr/>
    <w:sdtContent>
      <w:sdt>
        <w:sdtPr>
          <w:id w:val="452220099"/>
          <w:docPartObj>
            <w:docPartGallery w:val="Page Numbers (Top of Page)"/>
            <w:docPartUnique/>
          </w:docPartObj>
        </w:sdtPr>
        <w:sdtEndPr/>
        <w:sdtContent>
          <w:p w14:paraId="04DCB177" w14:textId="4A2D0BE7" w:rsidR="00EF7286" w:rsidRDefault="00EF7286">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0D4D8B3" w14:textId="77777777" w:rsidR="00EF7286" w:rsidRDefault="00EF7286"/>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E793D" w14:textId="77777777" w:rsidR="00EF7286" w:rsidRDefault="00EF7286" w:rsidP="000750A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3E0E1192" w14:textId="77777777" w:rsidR="00EF7286" w:rsidRDefault="00EF7286" w:rsidP="000750A6">
    <w:pPr>
      <w:pStyle w:val="Footer"/>
      <w:ind w:right="360"/>
    </w:pPr>
  </w:p>
  <w:p w14:paraId="73EE26CF" w14:textId="77777777" w:rsidR="00EF7286" w:rsidRDefault="00EF7286"/>
  <w:p w14:paraId="28777F9A" w14:textId="77777777" w:rsidR="00EF7286" w:rsidRDefault="00EF7286"/>
  <w:p w14:paraId="1D919971" w14:textId="77777777" w:rsidR="00EF7286" w:rsidRDefault="00EF728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5E2DA" w14:textId="77777777" w:rsidR="00123AB0" w:rsidRDefault="00123AB0" w:rsidP="003F21E0">
      <w:r>
        <w:separator/>
      </w:r>
    </w:p>
  </w:footnote>
  <w:footnote w:type="continuationSeparator" w:id="0">
    <w:p w14:paraId="5DD7F849" w14:textId="77777777" w:rsidR="00123AB0" w:rsidRDefault="00123AB0" w:rsidP="003F21E0">
      <w:r>
        <w:continuationSeparator/>
      </w:r>
    </w:p>
  </w:footnote>
  <w:footnote w:type="continuationNotice" w:id="1">
    <w:p w14:paraId="26BD4E8E" w14:textId="77777777" w:rsidR="00123AB0" w:rsidRDefault="00123A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E8E01" w14:textId="77777777" w:rsidR="00CB4EC3" w:rsidRDefault="00CB4E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4115827"/>
      <w:docPartObj>
        <w:docPartGallery w:val="Watermarks"/>
        <w:docPartUnique/>
      </w:docPartObj>
    </w:sdtPr>
    <w:sdtEndPr/>
    <w:sdtContent>
      <w:p w14:paraId="1AD3E5A1" w14:textId="1D9D7902" w:rsidR="00CB4EC3" w:rsidRDefault="00B140C2">
        <w:pPr>
          <w:pStyle w:val="Header"/>
        </w:pPr>
        <w:r>
          <w:rPr>
            <w:noProof/>
          </w:rPr>
          <w:pict w14:anchorId="2860195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70517" o:spid="_x0000_s1026" type="#_x0000_t136" style="position:absolute;margin-left:0;margin-top:0;width:468pt;height:280.8pt;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A2B4D" w14:textId="77777777" w:rsidR="00CB4EC3" w:rsidRDefault="00CB4E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77DB90A"/>
    <w:multiLevelType w:val="hybridMultilevel"/>
    <w:tmpl w:val="73414C8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41AD16B"/>
    <w:multiLevelType w:val="hybridMultilevel"/>
    <w:tmpl w:val="CBF4EA7E"/>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FFFFF82"/>
    <w:multiLevelType w:val="singleLevel"/>
    <w:tmpl w:val="511C1086"/>
    <w:lvl w:ilvl="0">
      <w:start w:val="1"/>
      <w:numFmt w:val="bullet"/>
      <w:pStyle w:val="ListBullet3"/>
      <w:lvlText w:val=""/>
      <w:lvlJc w:val="left"/>
      <w:pPr>
        <w:ind w:left="90" w:hanging="360"/>
      </w:pPr>
      <w:rPr>
        <w:rFonts w:ascii="Wingdings" w:hAnsi="Wingdings" w:hint="default"/>
      </w:rPr>
    </w:lvl>
  </w:abstractNum>
  <w:abstractNum w:abstractNumId="3" w15:restartNumberingAfterBreak="0">
    <w:nsid w:val="FFFFFF89"/>
    <w:multiLevelType w:val="singleLevel"/>
    <w:tmpl w:val="8D2C508E"/>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0000402"/>
    <w:multiLevelType w:val="multilevel"/>
    <w:tmpl w:val="A9522EA8"/>
    <w:lvl w:ilvl="0">
      <w:start w:val="1"/>
      <w:numFmt w:val="decimal"/>
      <w:lvlText w:val="%1."/>
      <w:lvlJc w:val="left"/>
      <w:pPr>
        <w:ind w:left="955" w:hanging="361"/>
      </w:pPr>
      <w:rPr>
        <w:b w:val="0"/>
        <w:bCs w:val="0"/>
        <w:i w:val="0"/>
        <w:iCs w:val="0"/>
        <w:spacing w:val="0"/>
        <w:w w:val="103"/>
        <w:sz w:val="23"/>
        <w:szCs w:val="23"/>
      </w:rPr>
    </w:lvl>
    <w:lvl w:ilvl="1">
      <w:numFmt w:val="bullet"/>
      <w:lvlText w:val="•"/>
      <w:lvlJc w:val="left"/>
      <w:pPr>
        <w:ind w:left="1826" w:hanging="361"/>
      </w:pPr>
    </w:lvl>
    <w:lvl w:ilvl="2">
      <w:numFmt w:val="bullet"/>
      <w:lvlText w:val="•"/>
      <w:lvlJc w:val="left"/>
      <w:pPr>
        <w:ind w:left="2692" w:hanging="361"/>
      </w:pPr>
    </w:lvl>
    <w:lvl w:ilvl="3">
      <w:numFmt w:val="bullet"/>
      <w:lvlText w:val="•"/>
      <w:lvlJc w:val="left"/>
      <w:pPr>
        <w:ind w:left="3558" w:hanging="361"/>
      </w:pPr>
    </w:lvl>
    <w:lvl w:ilvl="4">
      <w:numFmt w:val="bullet"/>
      <w:lvlText w:val="•"/>
      <w:lvlJc w:val="left"/>
      <w:pPr>
        <w:ind w:left="4424" w:hanging="361"/>
      </w:pPr>
    </w:lvl>
    <w:lvl w:ilvl="5">
      <w:numFmt w:val="bullet"/>
      <w:lvlText w:val="•"/>
      <w:lvlJc w:val="left"/>
      <w:pPr>
        <w:ind w:left="5290" w:hanging="361"/>
      </w:pPr>
    </w:lvl>
    <w:lvl w:ilvl="6">
      <w:numFmt w:val="bullet"/>
      <w:lvlText w:val="•"/>
      <w:lvlJc w:val="left"/>
      <w:pPr>
        <w:ind w:left="6156" w:hanging="361"/>
      </w:pPr>
    </w:lvl>
    <w:lvl w:ilvl="7">
      <w:numFmt w:val="bullet"/>
      <w:lvlText w:val="•"/>
      <w:lvlJc w:val="left"/>
      <w:pPr>
        <w:ind w:left="7022" w:hanging="361"/>
      </w:pPr>
    </w:lvl>
    <w:lvl w:ilvl="8">
      <w:numFmt w:val="bullet"/>
      <w:lvlText w:val="•"/>
      <w:lvlJc w:val="left"/>
      <w:pPr>
        <w:ind w:left="7888" w:hanging="361"/>
      </w:pPr>
    </w:lvl>
  </w:abstractNum>
  <w:abstractNum w:abstractNumId="5" w15:restartNumberingAfterBreak="0">
    <w:nsid w:val="00000403"/>
    <w:multiLevelType w:val="multilevel"/>
    <w:tmpl w:val="FFFFFFFF"/>
    <w:lvl w:ilvl="0">
      <w:start w:val="1"/>
      <w:numFmt w:val="decimal"/>
      <w:lvlText w:val="%1."/>
      <w:lvlJc w:val="left"/>
      <w:pPr>
        <w:ind w:left="519" w:hanging="382"/>
      </w:pPr>
      <w:rPr>
        <w:rFonts w:ascii="Arial" w:hAnsi="Arial" w:cs="Arial"/>
        <w:b w:val="0"/>
        <w:bCs w:val="0"/>
        <w:i w:val="0"/>
        <w:iCs w:val="0"/>
        <w:spacing w:val="0"/>
        <w:w w:val="99"/>
        <w:sz w:val="23"/>
        <w:szCs w:val="23"/>
      </w:rPr>
    </w:lvl>
    <w:lvl w:ilvl="1">
      <w:numFmt w:val="bullet"/>
      <w:lvlText w:val="•"/>
      <w:lvlJc w:val="left"/>
      <w:pPr>
        <w:ind w:left="1412" w:hanging="382"/>
      </w:pPr>
    </w:lvl>
    <w:lvl w:ilvl="2">
      <w:numFmt w:val="bullet"/>
      <w:lvlText w:val="•"/>
      <w:lvlJc w:val="left"/>
      <w:pPr>
        <w:ind w:left="2304" w:hanging="382"/>
      </w:pPr>
    </w:lvl>
    <w:lvl w:ilvl="3">
      <w:numFmt w:val="bullet"/>
      <w:lvlText w:val="•"/>
      <w:lvlJc w:val="left"/>
      <w:pPr>
        <w:ind w:left="3196" w:hanging="382"/>
      </w:pPr>
    </w:lvl>
    <w:lvl w:ilvl="4">
      <w:numFmt w:val="bullet"/>
      <w:lvlText w:val="•"/>
      <w:lvlJc w:val="left"/>
      <w:pPr>
        <w:ind w:left="4088" w:hanging="382"/>
      </w:pPr>
    </w:lvl>
    <w:lvl w:ilvl="5">
      <w:numFmt w:val="bullet"/>
      <w:lvlText w:val="•"/>
      <w:lvlJc w:val="left"/>
      <w:pPr>
        <w:ind w:left="4980" w:hanging="382"/>
      </w:pPr>
    </w:lvl>
    <w:lvl w:ilvl="6">
      <w:numFmt w:val="bullet"/>
      <w:lvlText w:val="•"/>
      <w:lvlJc w:val="left"/>
      <w:pPr>
        <w:ind w:left="5872" w:hanging="382"/>
      </w:pPr>
    </w:lvl>
    <w:lvl w:ilvl="7">
      <w:numFmt w:val="bullet"/>
      <w:lvlText w:val="•"/>
      <w:lvlJc w:val="left"/>
      <w:pPr>
        <w:ind w:left="6764" w:hanging="382"/>
      </w:pPr>
    </w:lvl>
    <w:lvl w:ilvl="8">
      <w:numFmt w:val="bullet"/>
      <w:lvlText w:val="•"/>
      <w:lvlJc w:val="left"/>
      <w:pPr>
        <w:ind w:left="7656" w:hanging="382"/>
      </w:pPr>
    </w:lvl>
  </w:abstractNum>
  <w:abstractNum w:abstractNumId="6" w15:restartNumberingAfterBreak="0">
    <w:nsid w:val="00F61120"/>
    <w:multiLevelType w:val="hybridMultilevel"/>
    <w:tmpl w:val="40068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43D3DB7"/>
    <w:multiLevelType w:val="hybridMultilevel"/>
    <w:tmpl w:val="2BD4C310"/>
    <w:lvl w:ilvl="0" w:tplc="1A4637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45B4FE7"/>
    <w:multiLevelType w:val="hybridMultilevel"/>
    <w:tmpl w:val="DA6866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49E40C1"/>
    <w:multiLevelType w:val="hybridMultilevel"/>
    <w:tmpl w:val="FA1CC1C6"/>
    <w:lvl w:ilvl="0" w:tplc="612664CE">
      <w:start w:val="1"/>
      <w:numFmt w:val="bullet"/>
      <w:lvlText w:val="•"/>
      <w:lvlJc w:val="left"/>
      <w:pPr>
        <w:ind w:left="20" w:hanging="360"/>
      </w:pPr>
      <w:rPr>
        <w:rFonts w:hint="default"/>
      </w:rPr>
    </w:lvl>
    <w:lvl w:ilvl="1" w:tplc="FFFFFFFF" w:tentative="1">
      <w:start w:val="1"/>
      <w:numFmt w:val="bullet"/>
      <w:lvlText w:val="o"/>
      <w:lvlJc w:val="left"/>
      <w:pPr>
        <w:ind w:left="740" w:hanging="360"/>
      </w:pPr>
      <w:rPr>
        <w:rFonts w:ascii="Courier New" w:hAnsi="Courier New" w:cs="Courier New" w:hint="default"/>
      </w:rPr>
    </w:lvl>
    <w:lvl w:ilvl="2" w:tplc="FFFFFFFF" w:tentative="1">
      <w:start w:val="1"/>
      <w:numFmt w:val="bullet"/>
      <w:lvlText w:val=""/>
      <w:lvlJc w:val="left"/>
      <w:pPr>
        <w:ind w:left="1460" w:hanging="360"/>
      </w:pPr>
      <w:rPr>
        <w:rFonts w:ascii="Wingdings" w:hAnsi="Wingdings" w:hint="default"/>
      </w:rPr>
    </w:lvl>
    <w:lvl w:ilvl="3" w:tplc="FFFFFFFF" w:tentative="1">
      <w:start w:val="1"/>
      <w:numFmt w:val="bullet"/>
      <w:lvlText w:val=""/>
      <w:lvlJc w:val="left"/>
      <w:pPr>
        <w:ind w:left="2180" w:hanging="360"/>
      </w:pPr>
      <w:rPr>
        <w:rFonts w:ascii="Symbol" w:hAnsi="Symbol" w:hint="default"/>
      </w:rPr>
    </w:lvl>
    <w:lvl w:ilvl="4" w:tplc="FFFFFFFF" w:tentative="1">
      <w:start w:val="1"/>
      <w:numFmt w:val="bullet"/>
      <w:lvlText w:val="o"/>
      <w:lvlJc w:val="left"/>
      <w:pPr>
        <w:ind w:left="2900" w:hanging="360"/>
      </w:pPr>
      <w:rPr>
        <w:rFonts w:ascii="Courier New" w:hAnsi="Courier New" w:cs="Courier New" w:hint="default"/>
      </w:rPr>
    </w:lvl>
    <w:lvl w:ilvl="5" w:tplc="FFFFFFFF" w:tentative="1">
      <w:start w:val="1"/>
      <w:numFmt w:val="bullet"/>
      <w:lvlText w:val=""/>
      <w:lvlJc w:val="left"/>
      <w:pPr>
        <w:ind w:left="3620" w:hanging="360"/>
      </w:pPr>
      <w:rPr>
        <w:rFonts w:ascii="Wingdings" w:hAnsi="Wingdings" w:hint="default"/>
      </w:rPr>
    </w:lvl>
    <w:lvl w:ilvl="6" w:tplc="FFFFFFFF" w:tentative="1">
      <w:start w:val="1"/>
      <w:numFmt w:val="bullet"/>
      <w:lvlText w:val=""/>
      <w:lvlJc w:val="left"/>
      <w:pPr>
        <w:ind w:left="4340" w:hanging="360"/>
      </w:pPr>
      <w:rPr>
        <w:rFonts w:ascii="Symbol" w:hAnsi="Symbol" w:hint="default"/>
      </w:rPr>
    </w:lvl>
    <w:lvl w:ilvl="7" w:tplc="FFFFFFFF" w:tentative="1">
      <w:start w:val="1"/>
      <w:numFmt w:val="bullet"/>
      <w:lvlText w:val="o"/>
      <w:lvlJc w:val="left"/>
      <w:pPr>
        <w:ind w:left="5060" w:hanging="360"/>
      </w:pPr>
      <w:rPr>
        <w:rFonts w:ascii="Courier New" w:hAnsi="Courier New" w:cs="Courier New" w:hint="default"/>
      </w:rPr>
    </w:lvl>
    <w:lvl w:ilvl="8" w:tplc="FFFFFFFF" w:tentative="1">
      <w:start w:val="1"/>
      <w:numFmt w:val="bullet"/>
      <w:lvlText w:val=""/>
      <w:lvlJc w:val="left"/>
      <w:pPr>
        <w:ind w:left="5780" w:hanging="360"/>
      </w:pPr>
      <w:rPr>
        <w:rFonts w:ascii="Wingdings" w:hAnsi="Wingdings" w:hint="default"/>
      </w:rPr>
    </w:lvl>
  </w:abstractNum>
  <w:abstractNum w:abstractNumId="10" w15:restartNumberingAfterBreak="0">
    <w:nsid w:val="04DC180D"/>
    <w:multiLevelType w:val="multilevel"/>
    <w:tmpl w:val="CDC2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56C3DED"/>
    <w:multiLevelType w:val="hybridMultilevel"/>
    <w:tmpl w:val="0B0E9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5F53871"/>
    <w:multiLevelType w:val="hybridMultilevel"/>
    <w:tmpl w:val="191ED8A2"/>
    <w:lvl w:ilvl="0" w:tplc="612664CE">
      <w:start w:val="1"/>
      <w:numFmt w:val="bullet"/>
      <w:lvlText w:val="•"/>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06772DB1"/>
    <w:multiLevelType w:val="hybridMultilevel"/>
    <w:tmpl w:val="627A702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7421F6E"/>
    <w:multiLevelType w:val="hybridMultilevel"/>
    <w:tmpl w:val="D3982C66"/>
    <w:lvl w:ilvl="0" w:tplc="04090017">
      <w:start w:val="1"/>
      <w:numFmt w:val="lowerLetter"/>
      <w:lvlText w:val="%1)"/>
      <w:lvlJc w:val="left"/>
      <w:pPr>
        <w:ind w:left="720" w:hanging="360"/>
      </w:pPr>
      <w:rPr>
        <w:rFonts w:cs="Times New Roman" w:hint="default"/>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BE8C7C40">
      <w:start w:val="1"/>
      <w:numFmt w:val="lowerRoman"/>
      <w:lvlText w:val="(%2)"/>
      <w:lvlJc w:val="left"/>
      <w:pPr>
        <w:tabs>
          <w:tab w:val="num" w:pos="1800"/>
        </w:tabs>
        <w:ind w:left="1800" w:hanging="720"/>
      </w:pPr>
      <w:rPr>
        <w:rFonts w:cs="Times New Roman" w:hint="default"/>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8A8CBCD6">
      <w:start w:val="6"/>
      <w:numFmt w:val="upperLetter"/>
      <w:lvlText w:val="%3."/>
      <w:lvlJc w:val="left"/>
      <w:pPr>
        <w:ind w:left="2340" w:hanging="360"/>
      </w:pPr>
      <w:rPr>
        <w:rFonts w:hint="default"/>
        <w:b/>
        <w:bCs/>
      </w:rPr>
    </w:lvl>
    <w:lvl w:ilvl="3" w:tplc="0409000F" w:tentative="1">
      <w:start w:val="1"/>
      <w:numFmt w:val="decimal"/>
      <w:lvlText w:val="%4."/>
      <w:lvlJc w:val="left"/>
      <w:pPr>
        <w:ind w:left="2880" w:hanging="360"/>
      </w:pPr>
      <w:rPr>
        <w:rFonts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tentative="1">
      <w:start w:val="1"/>
      <w:numFmt w:val="lowerLetter"/>
      <w:lvlText w:val="%5."/>
      <w:lvlJc w:val="left"/>
      <w:pPr>
        <w:ind w:left="3600" w:hanging="360"/>
      </w:pPr>
      <w:rPr>
        <w:rFonts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tentative="1">
      <w:start w:val="1"/>
      <w:numFmt w:val="lowerRoman"/>
      <w:lvlText w:val="%6."/>
      <w:lvlJc w:val="right"/>
      <w:pPr>
        <w:ind w:left="4320" w:hanging="180"/>
      </w:pPr>
      <w:rPr>
        <w:rFonts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tentative="1">
      <w:start w:val="1"/>
      <w:numFmt w:val="decimal"/>
      <w:lvlText w:val="%7."/>
      <w:lvlJc w:val="left"/>
      <w:pPr>
        <w:ind w:left="5040" w:hanging="360"/>
      </w:pPr>
      <w:rPr>
        <w:rFonts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tentative="1">
      <w:start w:val="1"/>
      <w:numFmt w:val="lowerLetter"/>
      <w:lvlText w:val="%8."/>
      <w:lvlJc w:val="left"/>
      <w:pPr>
        <w:ind w:left="5760" w:hanging="360"/>
      </w:pPr>
      <w:rPr>
        <w:rFonts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tentative="1">
      <w:start w:val="1"/>
      <w:numFmt w:val="lowerRoman"/>
      <w:lvlText w:val="%9."/>
      <w:lvlJc w:val="right"/>
      <w:pPr>
        <w:ind w:left="6480" w:hanging="180"/>
      </w:pPr>
      <w:rPr>
        <w:rFonts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074E6143"/>
    <w:multiLevelType w:val="hybridMultilevel"/>
    <w:tmpl w:val="1D048ECA"/>
    <w:lvl w:ilvl="0" w:tplc="70FC16F4">
      <w:start w:val="3"/>
      <w:numFmt w:val="lowerLetter"/>
      <w:lvlText w:val="(%1)"/>
      <w:lvlJc w:val="left"/>
      <w:pPr>
        <w:ind w:left="1170" w:hanging="81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082C318E"/>
    <w:multiLevelType w:val="hybridMultilevel"/>
    <w:tmpl w:val="945E6ACE"/>
    <w:lvl w:ilvl="0" w:tplc="04090017">
      <w:start w:val="1"/>
      <w:numFmt w:val="lowerLetter"/>
      <w:lvlText w:val="%1)"/>
      <w:lvlJc w:val="left"/>
      <w:pPr>
        <w:ind w:left="720" w:hanging="360"/>
      </w:pPr>
      <w:rPr>
        <w:rFonts w:hint="default"/>
        <w:b w:val="0"/>
      </w:rPr>
    </w:lvl>
    <w:lvl w:ilvl="1" w:tplc="0409000F">
      <w:start w:val="1"/>
      <w:numFmt w:val="decimal"/>
      <w:lvlText w:val="%2."/>
      <w:lvlJc w:val="left"/>
      <w:pPr>
        <w:ind w:left="1800" w:hanging="720"/>
      </w:pPr>
      <w:rPr>
        <w:rFonts w:hint="default"/>
      </w:rPr>
    </w:lvl>
    <w:lvl w:ilvl="2" w:tplc="04090001">
      <w:start w:val="1"/>
      <w:numFmt w:val="bullet"/>
      <w:lvlText w:val=""/>
      <w:lvlJc w:val="left"/>
      <w:pPr>
        <w:ind w:left="2340" w:hanging="360"/>
      </w:pPr>
      <w:rPr>
        <w:rFonts w:ascii="Symbol" w:hAnsi="Symbol" w:hint="default"/>
      </w:rPr>
    </w:lvl>
    <w:lvl w:ilvl="3" w:tplc="40D23D4E">
      <w:numFmt w:val="bullet"/>
      <w:lvlText w:val="•"/>
      <w:lvlJc w:val="left"/>
      <w:pPr>
        <w:ind w:left="3240" w:hanging="720"/>
      </w:pPr>
      <w:rPr>
        <w:rFonts w:ascii="Arial" w:eastAsia="Calibri" w:hAnsi="Arial" w:cs="Arial" w:hint="default"/>
      </w:rPr>
    </w:lvl>
    <w:lvl w:ilvl="4" w:tplc="5ABEB7CE">
      <w:start w:val="1"/>
      <w:numFmt w:val="lowerLetter"/>
      <w:lvlText w:val="(%5)"/>
      <w:lvlJc w:val="left"/>
      <w:pPr>
        <w:ind w:left="3600" w:hanging="360"/>
      </w:pPr>
      <w:rPr>
        <w:rFonts w:hint="default"/>
        <w:color w:val="auto"/>
      </w:rPr>
    </w:lvl>
    <w:lvl w:ilvl="5" w:tplc="B3B0F8EE">
      <w:start w:val="1"/>
      <w:numFmt w:val="decimal"/>
      <w:lvlText w:val="%6."/>
      <w:lvlJc w:val="left"/>
      <w:pPr>
        <w:ind w:left="4860" w:hanging="72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B323E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0D5D505C"/>
    <w:multiLevelType w:val="hybridMultilevel"/>
    <w:tmpl w:val="2872180C"/>
    <w:lvl w:ilvl="0" w:tplc="40D23D4E">
      <w:numFmt w:val="bullet"/>
      <w:lvlText w:val="•"/>
      <w:lvlJc w:val="left"/>
      <w:pPr>
        <w:ind w:left="360" w:hanging="360"/>
      </w:pPr>
      <w:rPr>
        <w:rFonts w:ascii="Arial" w:eastAsia="Calibr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0DBA3937"/>
    <w:multiLevelType w:val="multilevel"/>
    <w:tmpl w:val="1242C978"/>
    <w:lvl w:ilvl="0">
      <w:start w:val="1"/>
      <w:numFmt w:val="bullet"/>
      <w:lvlText w:val="•"/>
      <w:lvlJc w:val="left"/>
      <w:pPr>
        <w:ind w:left="576" w:hanging="576"/>
      </w:pPr>
      <w:rPr>
        <w:rFonts w:hint="default"/>
      </w:rPr>
    </w:lvl>
    <w:lvl w:ilvl="1">
      <w:start w:val="1"/>
      <w:numFmt w:val="decimal"/>
      <w:lvlText w:val="%1.%2"/>
      <w:lvlJc w:val="left"/>
      <w:pPr>
        <w:ind w:left="576" w:hanging="576"/>
        <w:jc w:val="right"/>
      </w:pPr>
      <w:rPr>
        <w:rFonts w:ascii="Calibri" w:eastAsia="Calibri" w:hAnsi="Calibri" w:hint="default"/>
        <w:color w:val="2E74B5"/>
        <w:w w:val="99"/>
        <w:sz w:val="26"/>
        <w:szCs w:val="26"/>
      </w:rPr>
    </w:lvl>
    <w:lvl w:ilvl="2">
      <w:start w:val="1"/>
      <w:numFmt w:val="bullet"/>
      <w:lvlText w:val=""/>
      <w:lvlJc w:val="left"/>
      <w:pPr>
        <w:ind w:left="832" w:hanging="360"/>
      </w:pPr>
      <w:rPr>
        <w:rFonts w:ascii="Symbol" w:hAnsi="Symbol" w:hint="default"/>
        <w:sz w:val="24"/>
        <w:szCs w:val="24"/>
      </w:rPr>
    </w:lvl>
    <w:lvl w:ilvl="3">
      <w:start w:val="1"/>
      <w:numFmt w:val="bullet"/>
      <w:lvlText w:val="•"/>
      <w:lvlJc w:val="left"/>
      <w:pPr>
        <w:ind w:left="832" w:hanging="360"/>
      </w:pPr>
      <w:rPr>
        <w:rFonts w:hint="default"/>
      </w:rPr>
    </w:lvl>
    <w:lvl w:ilvl="4">
      <w:start w:val="1"/>
      <w:numFmt w:val="bullet"/>
      <w:lvlText w:val="•"/>
      <w:lvlJc w:val="left"/>
      <w:pPr>
        <w:ind w:left="2116" w:hanging="360"/>
      </w:pPr>
      <w:rPr>
        <w:rFonts w:hint="default"/>
      </w:rPr>
    </w:lvl>
    <w:lvl w:ilvl="5">
      <w:start w:val="1"/>
      <w:numFmt w:val="bullet"/>
      <w:lvlText w:val="•"/>
      <w:lvlJc w:val="left"/>
      <w:pPr>
        <w:ind w:left="3400" w:hanging="360"/>
      </w:pPr>
      <w:rPr>
        <w:rFonts w:hint="default"/>
      </w:rPr>
    </w:lvl>
    <w:lvl w:ilvl="6">
      <w:start w:val="1"/>
      <w:numFmt w:val="bullet"/>
      <w:lvlText w:val="•"/>
      <w:lvlJc w:val="left"/>
      <w:pPr>
        <w:ind w:left="4684" w:hanging="360"/>
      </w:pPr>
      <w:rPr>
        <w:rFonts w:hint="default"/>
      </w:rPr>
    </w:lvl>
    <w:lvl w:ilvl="7">
      <w:start w:val="1"/>
      <w:numFmt w:val="bullet"/>
      <w:lvlText w:val="•"/>
      <w:lvlJc w:val="left"/>
      <w:pPr>
        <w:ind w:left="5968" w:hanging="360"/>
      </w:pPr>
      <w:rPr>
        <w:rFonts w:hint="default"/>
      </w:rPr>
    </w:lvl>
    <w:lvl w:ilvl="8">
      <w:start w:val="1"/>
      <w:numFmt w:val="bullet"/>
      <w:lvlText w:val="•"/>
      <w:lvlJc w:val="left"/>
      <w:pPr>
        <w:ind w:left="7252" w:hanging="360"/>
      </w:pPr>
      <w:rPr>
        <w:rFonts w:hint="default"/>
      </w:rPr>
    </w:lvl>
  </w:abstractNum>
  <w:abstractNum w:abstractNumId="20" w15:restartNumberingAfterBreak="0">
    <w:nsid w:val="0E5D38BC"/>
    <w:multiLevelType w:val="hybridMultilevel"/>
    <w:tmpl w:val="A77CE88A"/>
    <w:lvl w:ilvl="0" w:tplc="612664CE">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FBE0BED"/>
    <w:multiLevelType w:val="hybridMultilevel"/>
    <w:tmpl w:val="6204C5D8"/>
    <w:lvl w:ilvl="0" w:tplc="612664CE">
      <w:start w:val="1"/>
      <w:numFmt w:val="bullet"/>
      <w:lvlText w:val="•"/>
      <w:lvlJc w:val="left"/>
      <w:pPr>
        <w:ind w:left="72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11C0287B"/>
    <w:multiLevelType w:val="multilevel"/>
    <w:tmpl w:val="58448ACE"/>
    <w:lvl w:ilvl="0">
      <w:start w:val="2"/>
      <w:numFmt w:val="decimal"/>
      <w:lvlText w:val="%1."/>
      <w:lvlJc w:val="left"/>
      <w:pPr>
        <w:ind w:left="955" w:hanging="361"/>
      </w:pPr>
      <w:rPr>
        <w:rFonts w:hint="default"/>
        <w:b w:val="0"/>
        <w:bCs w:val="0"/>
        <w:i w:val="0"/>
        <w:iCs w:val="0"/>
        <w:spacing w:val="0"/>
        <w:w w:val="103"/>
        <w:sz w:val="23"/>
        <w:szCs w:val="23"/>
      </w:rPr>
    </w:lvl>
    <w:lvl w:ilvl="1">
      <w:numFmt w:val="bullet"/>
      <w:lvlText w:val="•"/>
      <w:lvlJc w:val="left"/>
      <w:pPr>
        <w:ind w:left="1826" w:hanging="361"/>
      </w:pPr>
      <w:rPr>
        <w:rFonts w:hint="default"/>
      </w:rPr>
    </w:lvl>
    <w:lvl w:ilvl="2">
      <w:numFmt w:val="bullet"/>
      <w:lvlText w:val="•"/>
      <w:lvlJc w:val="left"/>
      <w:pPr>
        <w:ind w:left="2692" w:hanging="361"/>
      </w:pPr>
      <w:rPr>
        <w:rFonts w:hint="default"/>
      </w:rPr>
    </w:lvl>
    <w:lvl w:ilvl="3">
      <w:numFmt w:val="bullet"/>
      <w:lvlText w:val="•"/>
      <w:lvlJc w:val="left"/>
      <w:pPr>
        <w:ind w:left="3558" w:hanging="361"/>
      </w:pPr>
      <w:rPr>
        <w:rFonts w:hint="default"/>
      </w:rPr>
    </w:lvl>
    <w:lvl w:ilvl="4">
      <w:numFmt w:val="bullet"/>
      <w:lvlText w:val="•"/>
      <w:lvlJc w:val="left"/>
      <w:pPr>
        <w:ind w:left="4424" w:hanging="361"/>
      </w:pPr>
      <w:rPr>
        <w:rFonts w:hint="default"/>
      </w:rPr>
    </w:lvl>
    <w:lvl w:ilvl="5">
      <w:numFmt w:val="bullet"/>
      <w:lvlText w:val="•"/>
      <w:lvlJc w:val="left"/>
      <w:pPr>
        <w:ind w:left="5290" w:hanging="361"/>
      </w:pPr>
      <w:rPr>
        <w:rFonts w:hint="default"/>
      </w:rPr>
    </w:lvl>
    <w:lvl w:ilvl="6">
      <w:numFmt w:val="bullet"/>
      <w:lvlText w:val="•"/>
      <w:lvlJc w:val="left"/>
      <w:pPr>
        <w:ind w:left="6156" w:hanging="361"/>
      </w:pPr>
      <w:rPr>
        <w:rFonts w:hint="default"/>
      </w:rPr>
    </w:lvl>
    <w:lvl w:ilvl="7">
      <w:numFmt w:val="bullet"/>
      <w:lvlText w:val="•"/>
      <w:lvlJc w:val="left"/>
      <w:pPr>
        <w:ind w:left="7022" w:hanging="361"/>
      </w:pPr>
      <w:rPr>
        <w:rFonts w:hint="default"/>
      </w:rPr>
    </w:lvl>
    <w:lvl w:ilvl="8">
      <w:numFmt w:val="bullet"/>
      <w:lvlText w:val="•"/>
      <w:lvlJc w:val="left"/>
      <w:pPr>
        <w:ind w:left="7888" w:hanging="361"/>
      </w:pPr>
      <w:rPr>
        <w:rFonts w:hint="default"/>
      </w:rPr>
    </w:lvl>
  </w:abstractNum>
  <w:abstractNum w:abstractNumId="23" w15:restartNumberingAfterBreak="0">
    <w:nsid w:val="14A12600"/>
    <w:multiLevelType w:val="hybridMultilevel"/>
    <w:tmpl w:val="7C1C9F04"/>
    <w:lvl w:ilvl="0" w:tplc="7D129D2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73E5F60"/>
    <w:multiLevelType w:val="hybridMultilevel"/>
    <w:tmpl w:val="BB7C0C82"/>
    <w:lvl w:ilvl="0" w:tplc="31DC0C2A">
      <w:start w:val="1"/>
      <w:numFmt w:val="bullet"/>
      <w:lvlText w:val="•"/>
      <w:lvlJc w:val="left"/>
      <w:pPr>
        <w:ind w:left="360" w:hanging="360"/>
      </w:pPr>
      <w:rPr>
        <w:rFont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7972969"/>
    <w:multiLevelType w:val="hybridMultilevel"/>
    <w:tmpl w:val="A3B85DCA"/>
    <w:lvl w:ilvl="0" w:tplc="612664CE">
      <w:start w:val="1"/>
      <w:numFmt w:val="bullet"/>
      <w:lvlText w:val="•"/>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17CF1628"/>
    <w:multiLevelType w:val="multilevel"/>
    <w:tmpl w:val="6A581814"/>
    <w:lvl w:ilvl="0">
      <w:start w:val="6"/>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194A62C8"/>
    <w:multiLevelType w:val="hybridMultilevel"/>
    <w:tmpl w:val="A95A507C"/>
    <w:lvl w:ilvl="0" w:tplc="612664CE">
      <w:start w:val="1"/>
      <w:numFmt w:val="bullet"/>
      <w:lvlText w:val="•"/>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19503F8A"/>
    <w:multiLevelType w:val="hybridMultilevel"/>
    <w:tmpl w:val="A7B2D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9B56929"/>
    <w:multiLevelType w:val="hybridMultilevel"/>
    <w:tmpl w:val="2342176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1AD50E35"/>
    <w:multiLevelType w:val="hybridMultilevel"/>
    <w:tmpl w:val="CC6619FC"/>
    <w:lvl w:ilvl="0" w:tplc="7A7A2094">
      <w:start w:val="1"/>
      <w:numFmt w:val="lowerLetter"/>
      <w:lvlText w:val="%1)"/>
      <w:lvlJc w:val="left"/>
      <w:pPr>
        <w:ind w:left="720" w:hanging="360"/>
      </w:pPr>
      <w:rPr>
        <w:rFonts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276C9EAA">
      <w:start w:val="1"/>
      <w:numFmt w:val="decimal"/>
      <w:lvlText w:val="(%2)"/>
      <w:lvlJc w:val="left"/>
      <w:pPr>
        <w:ind w:left="1440" w:hanging="360"/>
      </w:pPr>
      <w:rPr>
        <w:rFonts w:hint="default"/>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2" w:tplc="276C9EAA">
      <w:start w:val="1"/>
      <w:numFmt w:val="decimal"/>
      <w:lvlText w:val="(%3)"/>
      <w:lvlJc w:val="left"/>
      <w:pPr>
        <w:ind w:left="2340" w:hanging="360"/>
      </w:pPr>
      <w:rPr>
        <w:rFonts w:hint="default"/>
      </w:rPr>
    </w:lvl>
    <w:lvl w:ilvl="3" w:tplc="0409000F" w:tentative="1">
      <w:start w:val="1"/>
      <w:numFmt w:val="decimal"/>
      <w:lvlText w:val="%4."/>
      <w:lvlJc w:val="left"/>
      <w:pPr>
        <w:ind w:left="2880" w:hanging="360"/>
      </w:pPr>
      <w:rPr>
        <w:rFonts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4" w:tplc="04090019" w:tentative="1">
      <w:start w:val="1"/>
      <w:numFmt w:val="lowerLetter"/>
      <w:lvlText w:val="%5."/>
      <w:lvlJc w:val="left"/>
      <w:pPr>
        <w:ind w:left="3600" w:hanging="360"/>
      </w:pPr>
      <w:rPr>
        <w:rFonts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5" w:tplc="0409001B" w:tentative="1">
      <w:start w:val="1"/>
      <w:numFmt w:val="lowerRoman"/>
      <w:lvlText w:val="%6."/>
      <w:lvlJc w:val="right"/>
      <w:pPr>
        <w:ind w:left="4320" w:hanging="180"/>
      </w:pPr>
      <w:rPr>
        <w:rFonts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6" w:tplc="0409000F" w:tentative="1">
      <w:start w:val="1"/>
      <w:numFmt w:val="decimal"/>
      <w:lvlText w:val="%7."/>
      <w:lvlJc w:val="left"/>
      <w:pPr>
        <w:ind w:left="5040" w:hanging="360"/>
      </w:pPr>
      <w:rPr>
        <w:rFonts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7" w:tplc="04090019" w:tentative="1">
      <w:start w:val="1"/>
      <w:numFmt w:val="lowerLetter"/>
      <w:lvlText w:val="%8."/>
      <w:lvlJc w:val="left"/>
      <w:pPr>
        <w:ind w:left="5760" w:hanging="360"/>
      </w:pPr>
      <w:rPr>
        <w:rFonts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8" w:tplc="0409001B" w:tentative="1">
      <w:start w:val="1"/>
      <w:numFmt w:val="lowerRoman"/>
      <w:lvlText w:val="%9."/>
      <w:lvlJc w:val="right"/>
      <w:pPr>
        <w:ind w:left="6480" w:hanging="180"/>
      </w:pPr>
      <w:rPr>
        <w:rFonts w:cs="Times New Roman"/>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abstractNum>
  <w:abstractNum w:abstractNumId="31" w15:restartNumberingAfterBreak="0">
    <w:nsid w:val="1CB91AC0"/>
    <w:multiLevelType w:val="hybridMultilevel"/>
    <w:tmpl w:val="DD5A7B06"/>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15:restartNumberingAfterBreak="0">
    <w:nsid w:val="1CF87C59"/>
    <w:multiLevelType w:val="multilevel"/>
    <w:tmpl w:val="8682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EE85E5E"/>
    <w:multiLevelType w:val="hybridMultilevel"/>
    <w:tmpl w:val="F47A8C78"/>
    <w:lvl w:ilvl="0" w:tplc="612664CE">
      <w:start w:val="1"/>
      <w:numFmt w:val="bullet"/>
      <w:lvlText w:val="•"/>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1F496B96"/>
    <w:multiLevelType w:val="hybridMultilevel"/>
    <w:tmpl w:val="700C10DE"/>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1697BAE"/>
    <w:multiLevelType w:val="hybridMultilevel"/>
    <w:tmpl w:val="9D0C42BC"/>
    <w:lvl w:ilvl="0" w:tplc="40D23D4E">
      <w:numFmt w:val="bullet"/>
      <w:lvlText w:val="•"/>
      <w:lvlJc w:val="left"/>
      <w:pPr>
        <w:ind w:left="360" w:hanging="360"/>
      </w:pPr>
      <w:rPr>
        <w:rFonts w:ascii="Arial" w:eastAsia="Calibr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22345E0B"/>
    <w:multiLevelType w:val="hybridMultilevel"/>
    <w:tmpl w:val="3D5AF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26250DB"/>
    <w:multiLevelType w:val="multilevel"/>
    <w:tmpl w:val="578ADEE4"/>
    <w:lvl w:ilvl="0">
      <w:start w:val="6"/>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23BB06A9"/>
    <w:multiLevelType w:val="hybridMultilevel"/>
    <w:tmpl w:val="738C1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4C422FD"/>
    <w:multiLevelType w:val="hybridMultilevel"/>
    <w:tmpl w:val="D5B299AC"/>
    <w:lvl w:ilvl="0" w:tplc="EFAC5BBA">
      <w:start w:val="1"/>
      <w:numFmt w:val="decimal"/>
      <w:lvlText w:val="%1."/>
      <w:lvlJc w:val="left"/>
      <w:pPr>
        <w:ind w:left="1110" w:hanging="360"/>
      </w:pPr>
      <w:rPr>
        <w:rFonts w:ascii="Times New Roman" w:eastAsia="Times New Roman" w:hAnsi="Times New Roman" w:cs="Times New Roman" w:hint="default"/>
        <w:b/>
        <w:bCs/>
        <w:i w:val="0"/>
        <w:iCs w:val="0"/>
        <w:spacing w:val="0"/>
        <w:w w:val="100"/>
        <w:sz w:val="22"/>
        <w:szCs w:val="22"/>
        <w:lang w:val="en-US" w:eastAsia="en-US" w:bidi="ar-SA"/>
      </w:rPr>
    </w:lvl>
    <w:lvl w:ilvl="1" w:tplc="61F2D9FE">
      <w:numFmt w:val="bullet"/>
      <w:lvlText w:val="•"/>
      <w:lvlJc w:val="left"/>
      <w:pPr>
        <w:ind w:left="2108" w:hanging="360"/>
      </w:pPr>
      <w:rPr>
        <w:rFonts w:hint="default"/>
        <w:lang w:val="en-US" w:eastAsia="en-US" w:bidi="ar-SA"/>
      </w:rPr>
    </w:lvl>
    <w:lvl w:ilvl="2" w:tplc="A8E4A440">
      <w:numFmt w:val="bullet"/>
      <w:lvlText w:val="•"/>
      <w:lvlJc w:val="left"/>
      <w:pPr>
        <w:ind w:left="3096" w:hanging="360"/>
      </w:pPr>
      <w:rPr>
        <w:rFonts w:hint="default"/>
        <w:lang w:val="en-US" w:eastAsia="en-US" w:bidi="ar-SA"/>
      </w:rPr>
    </w:lvl>
    <w:lvl w:ilvl="3" w:tplc="C8E0C024">
      <w:numFmt w:val="bullet"/>
      <w:lvlText w:val="•"/>
      <w:lvlJc w:val="left"/>
      <w:pPr>
        <w:ind w:left="4084" w:hanging="360"/>
      </w:pPr>
      <w:rPr>
        <w:rFonts w:hint="default"/>
        <w:lang w:val="en-US" w:eastAsia="en-US" w:bidi="ar-SA"/>
      </w:rPr>
    </w:lvl>
    <w:lvl w:ilvl="4" w:tplc="CEF63E5C">
      <w:numFmt w:val="bullet"/>
      <w:lvlText w:val="•"/>
      <w:lvlJc w:val="left"/>
      <w:pPr>
        <w:ind w:left="5072" w:hanging="360"/>
      </w:pPr>
      <w:rPr>
        <w:rFonts w:hint="default"/>
        <w:lang w:val="en-US" w:eastAsia="en-US" w:bidi="ar-SA"/>
      </w:rPr>
    </w:lvl>
    <w:lvl w:ilvl="5" w:tplc="D82E1FD6">
      <w:numFmt w:val="bullet"/>
      <w:lvlText w:val="•"/>
      <w:lvlJc w:val="left"/>
      <w:pPr>
        <w:ind w:left="6060" w:hanging="360"/>
      </w:pPr>
      <w:rPr>
        <w:rFonts w:hint="default"/>
        <w:lang w:val="en-US" w:eastAsia="en-US" w:bidi="ar-SA"/>
      </w:rPr>
    </w:lvl>
    <w:lvl w:ilvl="6" w:tplc="C7102598">
      <w:numFmt w:val="bullet"/>
      <w:lvlText w:val="•"/>
      <w:lvlJc w:val="left"/>
      <w:pPr>
        <w:ind w:left="7048" w:hanging="360"/>
      </w:pPr>
      <w:rPr>
        <w:rFonts w:hint="default"/>
        <w:lang w:val="en-US" w:eastAsia="en-US" w:bidi="ar-SA"/>
      </w:rPr>
    </w:lvl>
    <w:lvl w:ilvl="7" w:tplc="80084374">
      <w:numFmt w:val="bullet"/>
      <w:lvlText w:val="•"/>
      <w:lvlJc w:val="left"/>
      <w:pPr>
        <w:ind w:left="8036" w:hanging="360"/>
      </w:pPr>
      <w:rPr>
        <w:rFonts w:hint="default"/>
        <w:lang w:val="en-US" w:eastAsia="en-US" w:bidi="ar-SA"/>
      </w:rPr>
    </w:lvl>
    <w:lvl w:ilvl="8" w:tplc="155CB632">
      <w:numFmt w:val="bullet"/>
      <w:lvlText w:val="•"/>
      <w:lvlJc w:val="left"/>
      <w:pPr>
        <w:ind w:left="9024" w:hanging="360"/>
      </w:pPr>
      <w:rPr>
        <w:rFonts w:hint="default"/>
        <w:lang w:val="en-US" w:eastAsia="en-US" w:bidi="ar-SA"/>
      </w:rPr>
    </w:lvl>
  </w:abstractNum>
  <w:abstractNum w:abstractNumId="40" w15:restartNumberingAfterBreak="0">
    <w:nsid w:val="2678105C"/>
    <w:multiLevelType w:val="hybridMultilevel"/>
    <w:tmpl w:val="9E2A1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6D91173"/>
    <w:multiLevelType w:val="hybridMultilevel"/>
    <w:tmpl w:val="5852D2DC"/>
    <w:lvl w:ilvl="0" w:tplc="FCEC6C12">
      <w:start w:val="2"/>
      <w:numFmt w:val="decimal"/>
      <w:lvlText w:val="(%1)"/>
      <w:lvlJc w:val="left"/>
      <w:pPr>
        <w:ind w:left="1080" w:hanging="360"/>
      </w:pPr>
      <w:rPr>
        <w:rFonts w:hint="default"/>
        <w:b w:val="0"/>
        <w:bCs w:val="0"/>
        <w:i w:val="0"/>
        <w:iCs w:val="0"/>
        <w:caps w:val="0"/>
        <w:smallCaps w:val="0"/>
        <w:strike w:val="0"/>
        <w:dstrike w:val="0"/>
        <w:snapToGrid w:val="0"/>
        <w:color w:val="00000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26EE2F43"/>
    <w:multiLevelType w:val="hybridMultilevel"/>
    <w:tmpl w:val="AECC3784"/>
    <w:lvl w:ilvl="0" w:tplc="612664CE">
      <w:start w:val="1"/>
      <w:numFmt w:val="bullet"/>
      <w:lvlText w:val="•"/>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2837106D"/>
    <w:multiLevelType w:val="hybridMultilevel"/>
    <w:tmpl w:val="AE3EEE48"/>
    <w:lvl w:ilvl="0" w:tplc="612664CE">
      <w:start w:val="1"/>
      <w:numFmt w:val="bullet"/>
      <w:lvlText w:val="•"/>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29834ECC"/>
    <w:multiLevelType w:val="hybridMultilevel"/>
    <w:tmpl w:val="45BA5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9B7113C"/>
    <w:multiLevelType w:val="hybridMultilevel"/>
    <w:tmpl w:val="C914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C4456C3"/>
    <w:multiLevelType w:val="hybridMultilevel"/>
    <w:tmpl w:val="8C4A87F2"/>
    <w:lvl w:ilvl="0" w:tplc="612664CE">
      <w:start w:val="1"/>
      <w:numFmt w:val="bullet"/>
      <w:lvlText w:val="•"/>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C614CEF"/>
    <w:multiLevelType w:val="hybridMultilevel"/>
    <w:tmpl w:val="76726EBA"/>
    <w:lvl w:ilvl="0" w:tplc="612664CE">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C8D4BB9"/>
    <w:multiLevelType w:val="hybridMultilevel"/>
    <w:tmpl w:val="7F402124"/>
    <w:lvl w:ilvl="0" w:tplc="612664CE">
      <w:start w:val="1"/>
      <w:numFmt w:val="bullet"/>
      <w:lvlText w:val="•"/>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2C992E71"/>
    <w:multiLevelType w:val="hybridMultilevel"/>
    <w:tmpl w:val="6226A5E2"/>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0" w15:restartNumberingAfterBreak="0">
    <w:nsid w:val="2D5C6256"/>
    <w:multiLevelType w:val="hybridMultilevel"/>
    <w:tmpl w:val="A15CDB1E"/>
    <w:lvl w:ilvl="0" w:tplc="A350C978">
      <w:start w:val="1"/>
      <w:numFmt w:val="decimal"/>
      <w:lvlText w:val="%1."/>
      <w:lvlJc w:val="left"/>
      <w:pPr>
        <w:ind w:left="220" w:hanging="454"/>
      </w:pPr>
      <w:rPr>
        <w:rFonts w:ascii="Arial" w:eastAsia="Arial" w:hAnsi="Arial" w:cs="Arial" w:hint="default"/>
        <w:b w:val="0"/>
        <w:bCs w:val="0"/>
        <w:i w:val="0"/>
        <w:iCs w:val="0"/>
        <w:color w:val="211F1F"/>
        <w:spacing w:val="-6"/>
        <w:w w:val="99"/>
        <w:sz w:val="23"/>
        <w:szCs w:val="23"/>
        <w:lang w:val="en-US" w:eastAsia="en-US" w:bidi="ar-SA"/>
      </w:rPr>
    </w:lvl>
    <w:lvl w:ilvl="1" w:tplc="AF9ED488">
      <w:start w:val="1"/>
      <w:numFmt w:val="lowerRoman"/>
      <w:lvlText w:val="%2."/>
      <w:lvlJc w:val="left"/>
      <w:pPr>
        <w:ind w:left="1300" w:hanging="476"/>
        <w:jc w:val="right"/>
      </w:pPr>
      <w:rPr>
        <w:rFonts w:ascii="Arial" w:eastAsia="Arial" w:hAnsi="Arial" w:cs="Arial" w:hint="default"/>
        <w:b w:val="0"/>
        <w:bCs w:val="0"/>
        <w:i w:val="0"/>
        <w:iCs w:val="0"/>
        <w:spacing w:val="-1"/>
        <w:w w:val="99"/>
        <w:sz w:val="23"/>
        <w:szCs w:val="23"/>
        <w:lang w:val="en-US" w:eastAsia="en-US" w:bidi="ar-SA"/>
      </w:rPr>
    </w:lvl>
    <w:lvl w:ilvl="2" w:tplc="E1DA0D98">
      <w:numFmt w:val="bullet"/>
      <w:lvlText w:val="o"/>
      <w:lvlJc w:val="left"/>
      <w:pPr>
        <w:ind w:left="1660" w:hanging="368"/>
      </w:pPr>
      <w:rPr>
        <w:rFonts w:ascii="Courier New" w:eastAsia="Courier New" w:hAnsi="Courier New" w:cs="Courier New" w:hint="default"/>
        <w:b w:val="0"/>
        <w:bCs w:val="0"/>
        <w:i w:val="0"/>
        <w:iCs w:val="0"/>
        <w:color w:val="211F1F"/>
        <w:spacing w:val="0"/>
        <w:w w:val="98"/>
        <w:sz w:val="23"/>
        <w:szCs w:val="23"/>
        <w:lang w:val="en-US" w:eastAsia="en-US" w:bidi="ar-SA"/>
      </w:rPr>
    </w:lvl>
    <w:lvl w:ilvl="3" w:tplc="D2E0933C">
      <w:numFmt w:val="bullet"/>
      <w:lvlText w:val="•"/>
      <w:lvlJc w:val="left"/>
      <w:pPr>
        <w:ind w:left="1660" w:hanging="368"/>
      </w:pPr>
      <w:rPr>
        <w:rFonts w:hint="default"/>
        <w:lang w:val="en-US" w:eastAsia="en-US" w:bidi="ar-SA"/>
      </w:rPr>
    </w:lvl>
    <w:lvl w:ilvl="4" w:tplc="E250B2D0">
      <w:numFmt w:val="bullet"/>
      <w:lvlText w:val="•"/>
      <w:lvlJc w:val="left"/>
      <w:pPr>
        <w:ind w:left="2882" w:hanging="368"/>
      </w:pPr>
      <w:rPr>
        <w:rFonts w:hint="default"/>
        <w:lang w:val="en-US" w:eastAsia="en-US" w:bidi="ar-SA"/>
      </w:rPr>
    </w:lvl>
    <w:lvl w:ilvl="5" w:tplc="7EF6370A">
      <w:numFmt w:val="bullet"/>
      <w:lvlText w:val="•"/>
      <w:lvlJc w:val="left"/>
      <w:pPr>
        <w:ind w:left="4105" w:hanging="368"/>
      </w:pPr>
      <w:rPr>
        <w:rFonts w:hint="default"/>
        <w:lang w:val="en-US" w:eastAsia="en-US" w:bidi="ar-SA"/>
      </w:rPr>
    </w:lvl>
    <w:lvl w:ilvl="6" w:tplc="C55E5274">
      <w:numFmt w:val="bullet"/>
      <w:lvlText w:val="•"/>
      <w:lvlJc w:val="left"/>
      <w:pPr>
        <w:ind w:left="5328" w:hanging="368"/>
      </w:pPr>
      <w:rPr>
        <w:rFonts w:hint="default"/>
        <w:lang w:val="en-US" w:eastAsia="en-US" w:bidi="ar-SA"/>
      </w:rPr>
    </w:lvl>
    <w:lvl w:ilvl="7" w:tplc="7ED40AFE">
      <w:numFmt w:val="bullet"/>
      <w:lvlText w:val="•"/>
      <w:lvlJc w:val="left"/>
      <w:pPr>
        <w:ind w:left="6551" w:hanging="368"/>
      </w:pPr>
      <w:rPr>
        <w:rFonts w:hint="default"/>
        <w:lang w:val="en-US" w:eastAsia="en-US" w:bidi="ar-SA"/>
      </w:rPr>
    </w:lvl>
    <w:lvl w:ilvl="8" w:tplc="37B472BA">
      <w:numFmt w:val="bullet"/>
      <w:lvlText w:val="•"/>
      <w:lvlJc w:val="left"/>
      <w:pPr>
        <w:ind w:left="7774" w:hanging="368"/>
      </w:pPr>
      <w:rPr>
        <w:rFonts w:hint="default"/>
        <w:lang w:val="en-US" w:eastAsia="en-US" w:bidi="ar-SA"/>
      </w:rPr>
    </w:lvl>
  </w:abstractNum>
  <w:abstractNum w:abstractNumId="51" w15:restartNumberingAfterBreak="0">
    <w:nsid w:val="2D7B0E86"/>
    <w:multiLevelType w:val="multilevel"/>
    <w:tmpl w:val="1242C978"/>
    <w:lvl w:ilvl="0">
      <w:start w:val="1"/>
      <w:numFmt w:val="bullet"/>
      <w:lvlText w:val="•"/>
      <w:lvlJc w:val="left"/>
      <w:pPr>
        <w:ind w:left="576" w:hanging="576"/>
      </w:pPr>
      <w:rPr>
        <w:rFonts w:hint="default"/>
      </w:rPr>
    </w:lvl>
    <w:lvl w:ilvl="1">
      <w:start w:val="1"/>
      <w:numFmt w:val="decimal"/>
      <w:lvlText w:val="%1.%2"/>
      <w:lvlJc w:val="left"/>
      <w:pPr>
        <w:ind w:left="576" w:hanging="576"/>
        <w:jc w:val="right"/>
      </w:pPr>
      <w:rPr>
        <w:rFonts w:ascii="Calibri" w:eastAsia="Calibri" w:hAnsi="Calibri" w:hint="default"/>
        <w:color w:val="2E74B5"/>
        <w:w w:val="99"/>
        <w:sz w:val="26"/>
        <w:szCs w:val="26"/>
      </w:rPr>
    </w:lvl>
    <w:lvl w:ilvl="2">
      <w:start w:val="1"/>
      <w:numFmt w:val="bullet"/>
      <w:lvlText w:val=""/>
      <w:lvlJc w:val="left"/>
      <w:pPr>
        <w:ind w:left="832" w:hanging="360"/>
      </w:pPr>
      <w:rPr>
        <w:rFonts w:ascii="Symbol" w:hAnsi="Symbol" w:hint="default"/>
        <w:sz w:val="24"/>
        <w:szCs w:val="24"/>
      </w:rPr>
    </w:lvl>
    <w:lvl w:ilvl="3">
      <w:start w:val="1"/>
      <w:numFmt w:val="bullet"/>
      <w:lvlText w:val="•"/>
      <w:lvlJc w:val="left"/>
      <w:pPr>
        <w:ind w:left="832" w:hanging="360"/>
      </w:pPr>
      <w:rPr>
        <w:rFonts w:hint="default"/>
      </w:rPr>
    </w:lvl>
    <w:lvl w:ilvl="4">
      <w:start w:val="1"/>
      <w:numFmt w:val="bullet"/>
      <w:lvlText w:val="•"/>
      <w:lvlJc w:val="left"/>
      <w:pPr>
        <w:ind w:left="2116" w:hanging="360"/>
      </w:pPr>
      <w:rPr>
        <w:rFonts w:hint="default"/>
      </w:rPr>
    </w:lvl>
    <w:lvl w:ilvl="5">
      <w:start w:val="1"/>
      <w:numFmt w:val="bullet"/>
      <w:lvlText w:val="•"/>
      <w:lvlJc w:val="left"/>
      <w:pPr>
        <w:ind w:left="3400" w:hanging="360"/>
      </w:pPr>
      <w:rPr>
        <w:rFonts w:hint="default"/>
      </w:rPr>
    </w:lvl>
    <w:lvl w:ilvl="6">
      <w:start w:val="1"/>
      <w:numFmt w:val="bullet"/>
      <w:lvlText w:val="•"/>
      <w:lvlJc w:val="left"/>
      <w:pPr>
        <w:ind w:left="4684" w:hanging="360"/>
      </w:pPr>
      <w:rPr>
        <w:rFonts w:hint="default"/>
      </w:rPr>
    </w:lvl>
    <w:lvl w:ilvl="7">
      <w:start w:val="1"/>
      <w:numFmt w:val="bullet"/>
      <w:lvlText w:val="•"/>
      <w:lvlJc w:val="left"/>
      <w:pPr>
        <w:ind w:left="5968" w:hanging="360"/>
      </w:pPr>
      <w:rPr>
        <w:rFonts w:hint="default"/>
      </w:rPr>
    </w:lvl>
    <w:lvl w:ilvl="8">
      <w:start w:val="1"/>
      <w:numFmt w:val="bullet"/>
      <w:lvlText w:val="•"/>
      <w:lvlJc w:val="left"/>
      <w:pPr>
        <w:ind w:left="7252" w:hanging="360"/>
      </w:pPr>
      <w:rPr>
        <w:rFonts w:hint="default"/>
      </w:rPr>
    </w:lvl>
  </w:abstractNum>
  <w:abstractNum w:abstractNumId="52" w15:restartNumberingAfterBreak="0">
    <w:nsid w:val="2E0E18F5"/>
    <w:multiLevelType w:val="hybridMultilevel"/>
    <w:tmpl w:val="2934225C"/>
    <w:lvl w:ilvl="0" w:tplc="3144620E">
      <w:start w:val="1"/>
      <w:numFmt w:val="bullet"/>
      <w:lvlText w:val=""/>
      <w:lvlJc w:val="left"/>
      <w:pPr>
        <w:ind w:left="817" w:hanging="360"/>
      </w:pPr>
      <w:rPr>
        <w:rFonts w:ascii="Symbol" w:eastAsia="Symbol" w:hAnsi="Symbol" w:hint="default"/>
        <w:sz w:val="22"/>
        <w:szCs w:val="22"/>
      </w:rPr>
    </w:lvl>
    <w:lvl w:ilvl="1" w:tplc="2D268926">
      <w:start w:val="1"/>
      <w:numFmt w:val="bullet"/>
      <w:lvlText w:val="•"/>
      <w:lvlJc w:val="left"/>
      <w:pPr>
        <w:ind w:left="1586" w:hanging="360"/>
      </w:pPr>
      <w:rPr>
        <w:rFonts w:hint="default"/>
      </w:rPr>
    </w:lvl>
    <w:lvl w:ilvl="2" w:tplc="F4340360">
      <w:start w:val="1"/>
      <w:numFmt w:val="bullet"/>
      <w:lvlText w:val="•"/>
      <w:lvlJc w:val="left"/>
      <w:pPr>
        <w:ind w:left="2356" w:hanging="360"/>
      </w:pPr>
      <w:rPr>
        <w:rFonts w:hint="default"/>
      </w:rPr>
    </w:lvl>
    <w:lvl w:ilvl="3" w:tplc="BDE4475A">
      <w:start w:val="1"/>
      <w:numFmt w:val="bullet"/>
      <w:lvlText w:val="•"/>
      <w:lvlJc w:val="left"/>
      <w:pPr>
        <w:ind w:left="3125" w:hanging="360"/>
      </w:pPr>
      <w:rPr>
        <w:rFonts w:hint="default"/>
      </w:rPr>
    </w:lvl>
    <w:lvl w:ilvl="4" w:tplc="C93CB410">
      <w:start w:val="1"/>
      <w:numFmt w:val="bullet"/>
      <w:lvlText w:val="•"/>
      <w:lvlJc w:val="left"/>
      <w:pPr>
        <w:ind w:left="3894" w:hanging="360"/>
      </w:pPr>
      <w:rPr>
        <w:rFonts w:hint="default"/>
      </w:rPr>
    </w:lvl>
    <w:lvl w:ilvl="5" w:tplc="39F24186">
      <w:start w:val="1"/>
      <w:numFmt w:val="bullet"/>
      <w:lvlText w:val="•"/>
      <w:lvlJc w:val="left"/>
      <w:pPr>
        <w:ind w:left="4664" w:hanging="360"/>
      </w:pPr>
      <w:rPr>
        <w:rFonts w:hint="default"/>
      </w:rPr>
    </w:lvl>
    <w:lvl w:ilvl="6" w:tplc="04CE8ED8">
      <w:start w:val="1"/>
      <w:numFmt w:val="bullet"/>
      <w:lvlText w:val="•"/>
      <w:lvlJc w:val="left"/>
      <w:pPr>
        <w:ind w:left="5433" w:hanging="360"/>
      </w:pPr>
      <w:rPr>
        <w:rFonts w:hint="default"/>
      </w:rPr>
    </w:lvl>
    <w:lvl w:ilvl="7" w:tplc="79C4C236">
      <w:start w:val="1"/>
      <w:numFmt w:val="bullet"/>
      <w:lvlText w:val="•"/>
      <w:lvlJc w:val="left"/>
      <w:pPr>
        <w:ind w:left="6202" w:hanging="360"/>
      </w:pPr>
      <w:rPr>
        <w:rFonts w:hint="default"/>
      </w:rPr>
    </w:lvl>
    <w:lvl w:ilvl="8" w:tplc="338ABED6">
      <w:start w:val="1"/>
      <w:numFmt w:val="bullet"/>
      <w:lvlText w:val="•"/>
      <w:lvlJc w:val="left"/>
      <w:pPr>
        <w:ind w:left="6972" w:hanging="360"/>
      </w:pPr>
      <w:rPr>
        <w:rFonts w:hint="default"/>
      </w:rPr>
    </w:lvl>
  </w:abstractNum>
  <w:abstractNum w:abstractNumId="53" w15:restartNumberingAfterBreak="0">
    <w:nsid w:val="2E2D3BAC"/>
    <w:multiLevelType w:val="hybridMultilevel"/>
    <w:tmpl w:val="DC7E5E6A"/>
    <w:lvl w:ilvl="0" w:tplc="612664CE">
      <w:start w:val="1"/>
      <w:numFmt w:val="bullet"/>
      <w:lvlText w:val="•"/>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4" w15:restartNumberingAfterBreak="0">
    <w:nsid w:val="2EF809BD"/>
    <w:multiLevelType w:val="hybridMultilevel"/>
    <w:tmpl w:val="73C84044"/>
    <w:lvl w:ilvl="0" w:tplc="612664CE">
      <w:start w:val="1"/>
      <w:numFmt w:val="bullet"/>
      <w:lvlText w:val="•"/>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2F767B00"/>
    <w:multiLevelType w:val="multilevel"/>
    <w:tmpl w:val="88129E4A"/>
    <w:lvl w:ilvl="0">
      <w:start w:val="1"/>
      <w:numFmt w:val="bullet"/>
      <w:lvlText w:val=""/>
      <w:lvlJc w:val="left"/>
      <w:pPr>
        <w:ind w:left="955" w:hanging="361"/>
      </w:pPr>
      <w:rPr>
        <w:rFonts w:ascii="Symbol" w:hAnsi="Symbol" w:hint="default"/>
        <w:b w:val="0"/>
        <w:bCs w:val="0"/>
        <w:i w:val="0"/>
        <w:iCs w:val="0"/>
        <w:spacing w:val="0"/>
        <w:w w:val="103"/>
        <w:sz w:val="23"/>
        <w:szCs w:val="23"/>
      </w:rPr>
    </w:lvl>
    <w:lvl w:ilvl="1">
      <w:numFmt w:val="bullet"/>
      <w:lvlText w:val="•"/>
      <w:lvlJc w:val="left"/>
      <w:pPr>
        <w:ind w:left="1826" w:hanging="361"/>
      </w:pPr>
    </w:lvl>
    <w:lvl w:ilvl="2">
      <w:numFmt w:val="bullet"/>
      <w:lvlText w:val="•"/>
      <w:lvlJc w:val="left"/>
      <w:pPr>
        <w:ind w:left="2692" w:hanging="361"/>
      </w:pPr>
    </w:lvl>
    <w:lvl w:ilvl="3">
      <w:numFmt w:val="bullet"/>
      <w:lvlText w:val="•"/>
      <w:lvlJc w:val="left"/>
      <w:pPr>
        <w:ind w:left="3558" w:hanging="361"/>
      </w:pPr>
    </w:lvl>
    <w:lvl w:ilvl="4">
      <w:numFmt w:val="bullet"/>
      <w:lvlText w:val="•"/>
      <w:lvlJc w:val="left"/>
      <w:pPr>
        <w:ind w:left="4424" w:hanging="361"/>
      </w:pPr>
    </w:lvl>
    <w:lvl w:ilvl="5">
      <w:numFmt w:val="bullet"/>
      <w:lvlText w:val="•"/>
      <w:lvlJc w:val="left"/>
      <w:pPr>
        <w:ind w:left="5290" w:hanging="361"/>
      </w:pPr>
    </w:lvl>
    <w:lvl w:ilvl="6">
      <w:numFmt w:val="bullet"/>
      <w:lvlText w:val="•"/>
      <w:lvlJc w:val="left"/>
      <w:pPr>
        <w:ind w:left="6156" w:hanging="361"/>
      </w:pPr>
    </w:lvl>
    <w:lvl w:ilvl="7">
      <w:numFmt w:val="bullet"/>
      <w:lvlText w:val="•"/>
      <w:lvlJc w:val="left"/>
      <w:pPr>
        <w:ind w:left="7022" w:hanging="361"/>
      </w:pPr>
    </w:lvl>
    <w:lvl w:ilvl="8">
      <w:numFmt w:val="bullet"/>
      <w:lvlText w:val="•"/>
      <w:lvlJc w:val="left"/>
      <w:pPr>
        <w:ind w:left="7888" w:hanging="361"/>
      </w:pPr>
    </w:lvl>
  </w:abstractNum>
  <w:abstractNum w:abstractNumId="56" w15:restartNumberingAfterBreak="0">
    <w:nsid w:val="30BB2B48"/>
    <w:multiLevelType w:val="hybridMultilevel"/>
    <w:tmpl w:val="59B03018"/>
    <w:lvl w:ilvl="0" w:tplc="6A3AB130">
      <w:start w:val="1"/>
      <w:numFmt w:val="bullet"/>
      <w:pStyle w:val="StyleBulletLeft025Firstline0Before5ptAfter"/>
      <w:lvlText w:val=""/>
      <w:lvlJc w:val="left"/>
      <w:pPr>
        <w:tabs>
          <w:tab w:val="num" w:pos="720"/>
        </w:tabs>
        <w:ind w:left="720" w:hanging="360"/>
      </w:pPr>
      <w:rPr>
        <w:rFonts w:ascii="Symbol" w:hAnsi="Symbol" w:hint="default"/>
        <w:color w:val="auto"/>
      </w:rPr>
    </w:lvl>
    <w:lvl w:ilvl="1" w:tplc="BAA600D6">
      <w:start w:val="1"/>
      <w:numFmt w:val="bullet"/>
      <w:lvlText w:val="o"/>
      <w:lvlJc w:val="left"/>
      <w:pPr>
        <w:tabs>
          <w:tab w:val="num" w:pos="1080"/>
        </w:tabs>
        <w:ind w:left="1080" w:hanging="360"/>
      </w:pPr>
      <w:rPr>
        <w:rFonts w:ascii="Courier New" w:hAnsi="Courier New" w:hint="default"/>
      </w:rPr>
    </w:lvl>
    <w:lvl w:ilvl="2" w:tplc="64CA294A" w:tentative="1">
      <w:start w:val="1"/>
      <w:numFmt w:val="bullet"/>
      <w:lvlText w:val=""/>
      <w:lvlJc w:val="left"/>
      <w:pPr>
        <w:tabs>
          <w:tab w:val="num" w:pos="1800"/>
        </w:tabs>
        <w:ind w:left="1800" w:hanging="360"/>
      </w:pPr>
      <w:rPr>
        <w:rFonts w:ascii="Wingdings" w:hAnsi="Wingdings" w:hint="default"/>
      </w:rPr>
    </w:lvl>
    <w:lvl w:ilvl="3" w:tplc="8A9613AE" w:tentative="1">
      <w:start w:val="1"/>
      <w:numFmt w:val="bullet"/>
      <w:lvlText w:val=""/>
      <w:lvlJc w:val="left"/>
      <w:pPr>
        <w:tabs>
          <w:tab w:val="num" w:pos="2520"/>
        </w:tabs>
        <w:ind w:left="2520" w:hanging="360"/>
      </w:pPr>
      <w:rPr>
        <w:rFonts w:ascii="Symbol" w:hAnsi="Symbol" w:hint="default"/>
      </w:rPr>
    </w:lvl>
    <w:lvl w:ilvl="4" w:tplc="82A68E42" w:tentative="1">
      <w:start w:val="1"/>
      <w:numFmt w:val="bullet"/>
      <w:lvlText w:val="o"/>
      <w:lvlJc w:val="left"/>
      <w:pPr>
        <w:tabs>
          <w:tab w:val="num" w:pos="3240"/>
        </w:tabs>
        <w:ind w:left="3240" w:hanging="360"/>
      </w:pPr>
      <w:rPr>
        <w:rFonts w:ascii="Courier New" w:hAnsi="Courier New" w:hint="default"/>
      </w:rPr>
    </w:lvl>
    <w:lvl w:ilvl="5" w:tplc="031215F6" w:tentative="1">
      <w:start w:val="1"/>
      <w:numFmt w:val="bullet"/>
      <w:lvlText w:val=""/>
      <w:lvlJc w:val="left"/>
      <w:pPr>
        <w:tabs>
          <w:tab w:val="num" w:pos="3960"/>
        </w:tabs>
        <w:ind w:left="3960" w:hanging="360"/>
      </w:pPr>
      <w:rPr>
        <w:rFonts w:ascii="Wingdings" w:hAnsi="Wingdings" w:hint="default"/>
      </w:rPr>
    </w:lvl>
    <w:lvl w:ilvl="6" w:tplc="ED0A289E" w:tentative="1">
      <w:start w:val="1"/>
      <w:numFmt w:val="bullet"/>
      <w:lvlText w:val=""/>
      <w:lvlJc w:val="left"/>
      <w:pPr>
        <w:tabs>
          <w:tab w:val="num" w:pos="4680"/>
        </w:tabs>
        <w:ind w:left="4680" w:hanging="360"/>
      </w:pPr>
      <w:rPr>
        <w:rFonts w:ascii="Symbol" w:hAnsi="Symbol" w:hint="default"/>
      </w:rPr>
    </w:lvl>
    <w:lvl w:ilvl="7" w:tplc="84B8E5C8" w:tentative="1">
      <w:start w:val="1"/>
      <w:numFmt w:val="bullet"/>
      <w:lvlText w:val="o"/>
      <w:lvlJc w:val="left"/>
      <w:pPr>
        <w:tabs>
          <w:tab w:val="num" w:pos="5400"/>
        </w:tabs>
        <w:ind w:left="5400" w:hanging="360"/>
      </w:pPr>
      <w:rPr>
        <w:rFonts w:ascii="Courier New" w:hAnsi="Courier New" w:hint="default"/>
      </w:rPr>
    </w:lvl>
    <w:lvl w:ilvl="8" w:tplc="A732DA40" w:tentative="1">
      <w:start w:val="1"/>
      <w:numFmt w:val="bullet"/>
      <w:lvlText w:val=""/>
      <w:lvlJc w:val="left"/>
      <w:pPr>
        <w:tabs>
          <w:tab w:val="num" w:pos="6120"/>
        </w:tabs>
        <w:ind w:left="6120" w:hanging="360"/>
      </w:pPr>
      <w:rPr>
        <w:rFonts w:ascii="Wingdings" w:hAnsi="Wingdings" w:hint="default"/>
      </w:rPr>
    </w:lvl>
  </w:abstractNum>
  <w:abstractNum w:abstractNumId="57" w15:restartNumberingAfterBreak="0">
    <w:nsid w:val="328B2EFC"/>
    <w:multiLevelType w:val="hybridMultilevel"/>
    <w:tmpl w:val="56F456EA"/>
    <w:lvl w:ilvl="0" w:tplc="04090001">
      <w:start w:val="1"/>
      <w:numFmt w:val="bullet"/>
      <w:lvlText w:val=""/>
      <w:lvlJc w:val="left"/>
      <w:pPr>
        <w:ind w:left="820" w:hanging="360"/>
      </w:pPr>
      <w:rPr>
        <w:rFonts w:ascii="Symbol" w:hAnsi="Symbol" w:hint="default"/>
        <w:sz w:val="24"/>
        <w:szCs w:val="24"/>
      </w:rPr>
    </w:lvl>
    <w:lvl w:ilvl="1" w:tplc="FFFFFFFF">
      <w:start w:val="1"/>
      <w:numFmt w:val="bullet"/>
      <w:lvlText w:val="•"/>
      <w:lvlJc w:val="left"/>
      <w:pPr>
        <w:ind w:left="1738" w:hanging="360"/>
      </w:pPr>
      <w:rPr>
        <w:rFonts w:hint="default"/>
      </w:rPr>
    </w:lvl>
    <w:lvl w:ilvl="2" w:tplc="FFFFFFFF">
      <w:start w:val="1"/>
      <w:numFmt w:val="bullet"/>
      <w:lvlText w:val="•"/>
      <w:lvlJc w:val="left"/>
      <w:pPr>
        <w:ind w:left="2656" w:hanging="360"/>
      </w:pPr>
      <w:rPr>
        <w:rFonts w:hint="default"/>
      </w:rPr>
    </w:lvl>
    <w:lvl w:ilvl="3" w:tplc="FFFFFFFF">
      <w:start w:val="1"/>
      <w:numFmt w:val="bullet"/>
      <w:lvlText w:val="•"/>
      <w:lvlJc w:val="left"/>
      <w:pPr>
        <w:ind w:left="3574" w:hanging="360"/>
      </w:pPr>
      <w:rPr>
        <w:rFonts w:hint="default"/>
      </w:rPr>
    </w:lvl>
    <w:lvl w:ilvl="4" w:tplc="FFFFFFFF">
      <w:start w:val="1"/>
      <w:numFmt w:val="bullet"/>
      <w:lvlText w:val="•"/>
      <w:lvlJc w:val="left"/>
      <w:pPr>
        <w:ind w:left="4492" w:hanging="360"/>
      </w:pPr>
      <w:rPr>
        <w:rFonts w:hint="default"/>
      </w:rPr>
    </w:lvl>
    <w:lvl w:ilvl="5" w:tplc="FFFFFFFF">
      <w:start w:val="1"/>
      <w:numFmt w:val="bullet"/>
      <w:lvlText w:val="•"/>
      <w:lvlJc w:val="left"/>
      <w:pPr>
        <w:ind w:left="5410" w:hanging="360"/>
      </w:pPr>
      <w:rPr>
        <w:rFonts w:hint="default"/>
      </w:rPr>
    </w:lvl>
    <w:lvl w:ilvl="6" w:tplc="FFFFFFFF">
      <w:start w:val="1"/>
      <w:numFmt w:val="bullet"/>
      <w:lvlText w:val="•"/>
      <w:lvlJc w:val="left"/>
      <w:pPr>
        <w:ind w:left="6328" w:hanging="360"/>
      </w:pPr>
      <w:rPr>
        <w:rFonts w:hint="default"/>
      </w:rPr>
    </w:lvl>
    <w:lvl w:ilvl="7" w:tplc="FFFFFFFF">
      <w:start w:val="1"/>
      <w:numFmt w:val="bullet"/>
      <w:lvlText w:val="•"/>
      <w:lvlJc w:val="left"/>
      <w:pPr>
        <w:ind w:left="7246" w:hanging="360"/>
      </w:pPr>
      <w:rPr>
        <w:rFonts w:hint="default"/>
      </w:rPr>
    </w:lvl>
    <w:lvl w:ilvl="8" w:tplc="FFFFFFFF">
      <w:start w:val="1"/>
      <w:numFmt w:val="bullet"/>
      <w:lvlText w:val="•"/>
      <w:lvlJc w:val="left"/>
      <w:pPr>
        <w:ind w:left="8164" w:hanging="360"/>
      </w:pPr>
      <w:rPr>
        <w:rFonts w:hint="default"/>
      </w:rPr>
    </w:lvl>
  </w:abstractNum>
  <w:abstractNum w:abstractNumId="58" w15:restartNumberingAfterBreak="0">
    <w:nsid w:val="32CD2F86"/>
    <w:multiLevelType w:val="multilevel"/>
    <w:tmpl w:val="A7F4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3563225"/>
    <w:multiLevelType w:val="hybridMultilevel"/>
    <w:tmpl w:val="D1761B5A"/>
    <w:lvl w:ilvl="0" w:tplc="04090001">
      <w:start w:val="1"/>
      <w:numFmt w:val="bullet"/>
      <w:lvlText w:val=""/>
      <w:lvlJc w:val="left"/>
      <w:pPr>
        <w:ind w:left="720" w:hanging="360"/>
      </w:pPr>
      <w:rPr>
        <w:rFonts w:ascii="Symbol" w:hAnsi="Symbol" w:hint="default"/>
        <w:sz w:val="24"/>
        <w:szCs w:val="24"/>
      </w:rPr>
    </w:lvl>
    <w:lvl w:ilvl="1" w:tplc="612664CE">
      <w:start w:val="1"/>
      <w:numFmt w:val="bullet"/>
      <w:lvlText w:val="•"/>
      <w:lvlJc w:val="left"/>
      <w:pPr>
        <w:ind w:left="2406" w:hanging="360"/>
      </w:pPr>
      <w:rPr>
        <w:rFonts w:hint="default"/>
      </w:rPr>
    </w:lvl>
    <w:lvl w:ilvl="2" w:tplc="998E841A">
      <w:start w:val="1"/>
      <w:numFmt w:val="bullet"/>
      <w:lvlText w:val="•"/>
      <w:lvlJc w:val="left"/>
      <w:pPr>
        <w:ind w:left="3252" w:hanging="360"/>
      </w:pPr>
      <w:rPr>
        <w:rFonts w:hint="default"/>
      </w:rPr>
    </w:lvl>
    <w:lvl w:ilvl="3" w:tplc="6B0ADA34">
      <w:start w:val="1"/>
      <w:numFmt w:val="bullet"/>
      <w:lvlText w:val="•"/>
      <w:lvlJc w:val="left"/>
      <w:pPr>
        <w:ind w:left="4098" w:hanging="360"/>
      </w:pPr>
      <w:rPr>
        <w:rFonts w:hint="default"/>
      </w:rPr>
    </w:lvl>
    <w:lvl w:ilvl="4" w:tplc="B3044E0A">
      <w:start w:val="1"/>
      <w:numFmt w:val="bullet"/>
      <w:lvlText w:val="•"/>
      <w:lvlJc w:val="left"/>
      <w:pPr>
        <w:ind w:left="4944" w:hanging="360"/>
      </w:pPr>
      <w:rPr>
        <w:rFonts w:hint="default"/>
      </w:rPr>
    </w:lvl>
    <w:lvl w:ilvl="5" w:tplc="352ADA04">
      <w:start w:val="1"/>
      <w:numFmt w:val="bullet"/>
      <w:lvlText w:val="•"/>
      <w:lvlJc w:val="left"/>
      <w:pPr>
        <w:ind w:left="5790" w:hanging="360"/>
      </w:pPr>
      <w:rPr>
        <w:rFonts w:hint="default"/>
      </w:rPr>
    </w:lvl>
    <w:lvl w:ilvl="6" w:tplc="87FE9FFC">
      <w:start w:val="1"/>
      <w:numFmt w:val="bullet"/>
      <w:lvlText w:val="•"/>
      <w:lvlJc w:val="left"/>
      <w:pPr>
        <w:ind w:left="6636" w:hanging="360"/>
      </w:pPr>
      <w:rPr>
        <w:rFonts w:hint="default"/>
      </w:rPr>
    </w:lvl>
    <w:lvl w:ilvl="7" w:tplc="1FC41EC0">
      <w:start w:val="1"/>
      <w:numFmt w:val="bullet"/>
      <w:lvlText w:val="•"/>
      <w:lvlJc w:val="left"/>
      <w:pPr>
        <w:ind w:left="7482" w:hanging="360"/>
      </w:pPr>
      <w:rPr>
        <w:rFonts w:hint="default"/>
      </w:rPr>
    </w:lvl>
    <w:lvl w:ilvl="8" w:tplc="046AC8DE">
      <w:start w:val="1"/>
      <w:numFmt w:val="bullet"/>
      <w:lvlText w:val="•"/>
      <w:lvlJc w:val="left"/>
      <w:pPr>
        <w:ind w:left="8328" w:hanging="360"/>
      </w:pPr>
      <w:rPr>
        <w:rFonts w:hint="default"/>
      </w:rPr>
    </w:lvl>
  </w:abstractNum>
  <w:abstractNum w:abstractNumId="60" w15:restartNumberingAfterBreak="0">
    <w:nsid w:val="335FA76C"/>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 w15:restartNumberingAfterBreak="0">
    <w:nsid w:val="33C000CB"/>
    <w:multiLevelType w:val="hybridMultilevel"/>
    <w:tmpl w:val="27DA60FE"/>
    <w:lvl w:ilvl="0" w:tplc="612664CE">
      <w:start w:val="1"/>
      <w:numFmt w:val="bullet"/>
      <w:lvlText w:val="•"/>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35D725E1"/>
    <w:multiLevelType w:val="hybridMultilevel"/>
    <w:tmpl w:val="C39251AE"/>
    <w:lvl w:ilvl="0" w:tplc="612664CE">
      <w:start w:val="1"/>
      <w:numFmt w:val="bullet"/>
      <w:lvlText w:val="•"/>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35ED113D"/>
    <w:multiLevelType w:val="hybridMultilevel"/>
    <w:tmpl w:val="EEA0FED8"/>
    <w:lvl w:ilvl="0" w:tplc="612664CE">
      <w:start w:val="1"/>
      <w:numFmt w:val="bullet"/>
      <w:lvlText w:val="•"/>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35FC3186"/>
    <w:multiLevelType w:val="hybridMultilevel"/>
    <w:tmpl w:val="3B84A93A"/>
    <w:lvl w:ilvl="0" w:tplc="612664CE">
      <w:start w:val="1"/>
      <w:numFmt w:val="bullet"/>
      <w:lvlText w:val="•"/>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361629A5"/>
    <w:multiLevelType w:val="hybridMultilevel"/>
    <w:tmpl w:val="BEB4A8D0"/>
    <w:lvl w:ilvl="0" w:tplc="DE04BAB4">
      <w:start w:val="1"/>
      <w:numFmt w:val="lowerLetter"/>
      <w:lvlText w:val="(%1)"/>
      <w:lvlJc w:val="left"/>
      <w:pPr>
        <w:ind w:left="720" w:hanging="360"/>
      </w:pPr>
      <w:rPr>
        <w:rFonts w:ascii="Times New Roman" w:hAnsi="Times New Roman" w:cs="Times New Roman" w:hint="default"/>
        <w:i w:val="0"/>
        <w:color w:val="000000"/>
      </w:rPr>
    </w:lvl>
    <w:lvl w:ilvl="1" w:tplc="EE968BA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6" w15:restartNumberingAfterBreak="0">
    <w:nsid w:val="38677BFA"/>
    <w:multiLevelType w:val="multilevel"/>
    <w:tmpl w:val="1242C978"/>
    <w:lvl w:ilvl="0">
      <w:start w:val="1"/>
      <w:numFmt w:val="bullet"/>
      <w:lvlText w:val="•"/>
      <w:lvlJc w:val="left"/>
      <w:pPr>
        <w:ind w:left="576" w:hanging="576"/>
      </w:pPr>
      <w:rPr>
        <w:rFonts w:hint="default"/>
      </w:rPr>
    </w:lvl>
    <w:lvl w:ilvl="1">
      <w:start w:val="1"/>
      <w:numFmt w:val="decimal"/>
      <w:lvlText w:val="%1.%2"/>
      <w:lvlJc w:val="left"/>
      <w:pPr>
        <w:ind w:left="576" w:hanging="576"/>
        <w:jc w:val="right"/>
      </w:pPr>
      <w:rPr>
        <w:rFonts w:ascii="Calibri" w:eastAsia="Calibri" w:hAnsi="Calibri" w:hint="default"/>
        <w:color w:val="2E74B5"/>
        <w:w w:val="99"/>
        <w:sz w:val="26"/>
        <w:szCs w:val="26"/>
      </w:rPr>
    </w:lvl>
    <w:lvl w:ilvl="2">
      <w:start w:val="1"/>
      <w:numFmt w:val="bullet"/>
      <w:lvlText w:val=""/>
      <w:lvlJc w:val="left"/>
      <w:pPr>
        <w:ind w:left="832" w:hanging="360"/>
      </w:pPr>
      <w:rPr>
        <w:rFonts w:ascii="Symbol" w:hAnsi="Symbol" w:hint="default"/>
        <w:sz w:val="24"/>
        <w:szCs w:val="24"/>
      </w:rPr>
    </w:lvl>
    <w:lvl w:ilvl="3">
      <w:start w:val="1"/>
      <w:numFmt w:val="bullet"/>
      <w:lvlText w:val="•"/>
      <w:lvlJc w:val="left"/>
      <w:pPr>
        <w:ind w:left="832" w:hanging="360"/>
      </w:pPr>
      <w:rPr>
        <w:rFonts w:hint="default"/>
      </w:rPr>
    </w:lvl>
    <w:lvl w:ilvl="4">
      <w:start w:val="1"/>
      <w:numFmt w:val="bullet"/>
      <w:lvlText w:val="•"/>
      <w:lvlJc w:val="left"/>
      <w:pPr>
        <w:ind w:left="2116" w:hanging="360"/>
      </w:pPr>
      <w:rPr>
        <w:rFonts w:hint="default"/>
      </w:rPr>
    </w:lvl>
    <w:lvl w:ilvl="5">
      <w:start w:val="1"/>
      <w:numFmt w:val="bullet"/>
      <w:lvlText w:val="•"/>
      <w:lvlJc w:val="left"/>
      <w:pPr>
        <w:ind w:left="3400" w:hanging="360"/>
      </w:pPr>
      <w:rPr>
        <w:rFonts w:hint="default"/>
      </w:rPr>
    </w:lvl>
    <w:lvl w:ilvl="6">
      <w:start w:val="1"/>
      <w:numFmt w:val="bullet"/>
      <w:lvlText w:val="•"/>
      <w:lvlJc w:val="left"/>
      <w:pPr>
        <w:ind w:left="4684" w:hanging="360"/>
      </w:pPr>
      <w:rPr>
        <w:rFonts w:hint="default"/>
      </w:rPr>
    </w:lvl>
    <w:lvl w:ilvl="7">
      <w:start w:val="1"/>
      <w:numFmt w:val="bullet"/>
      <w:lvlText w:val="•"/>
      <w:lvlJc w:val="left"/>
      <w:pPr>
        <w:ind w:left="5968" w:hanging="360"/>
      </w:pPr>
      <w:rPr>
        <w:rFonts w:hint="default"/>
      </w:rPr>
    </w:lvl>
    <w:lvl w:ilvl="8">
      <w:start w:val="1"/>
      <w:numFmt w:val="bullet"/>
      <w:lvlText w:val="•"/>
      <w:lvlJc w:val="left"/>
      <w:pPr>
        <w:ind w:left="7252" w:hanging="360"/>
      </w:pPr>
      <w:rPr>
        <w:rFonts w:hint="default"/>
      </w:rPr>
    </w:lvl>
  </w:abstractNum>
  <w:abstractNum w:abstractNumId="67" w15:restartNumberingAfterBreak="0">
    <w:nsid w:val="3AC13555"/>
    <w:multiLevelType w:val="hybridMultilevel"/>
    <w:tmpl w:val="862A62C4"/>
    <w:lvl w:ilvl="0" w:tplc="04090017">
      <w:start w:val="1"/>
      <w:numFmt w:val="lowerLetter"/>
      <w:lvlText w:val="%1)"/>
      <w:lvlJc w:val="left"/>
      <w:pPr>
        <w:ind w:left="1080" w:hanging="360"/>
      </w:pPr>
      <w:rPr>
        <w:rFonts w:hint="default"/>
        <w:b w:val="0"/>
      </w:rPr>
    </w:lvl>
    <w:lvl w:ilvl="1" w:tplc="0409000F">
      <w:start w:val="1"/>
      <w:numFmt w:val="decimal"/>
      <w:lvlText w:val="%2."/>
      <w:lvlJc w:val="left"/>
      <w:pPr>
        <w:ind w:left="2160" w:hanging="720"/>
      </w:pPr>
      <w:rPr>
        <w:rFonts w:hint="default"/>
      </w:rPr>
    </w:lvl>
    <w:lvl w:ilvl="2" w:tplc="700A9AA4">
      <w:start w:val="1"/>
      <w:numFmt w:val="upperLetter"/>
      <w:lvlText w:val="(%3)"/>
      <w:lvlJc w:val="left"/>
      <w:pPr>
        <w:ind w:left="2700" w:hanging="360"/>
      </w:pPr>
      <w:rPr>
        <w:rFonts w:hint="default"/>
      </w:rPr>
    </w:lvl>
    <w:lvl w:ilvl="3" w:tplc="40D23D4E">
      <w:numFmt w:val="bullet"/>
      <w:lvlText w:val="•"/>
      <w:lvlJc w:val="left"/>
      <w:pPr>
        <w:ind w:left="3600" w:hanging="720"/>
      </w:pPr>
      <w:rPr>
        <w:rFonts w:ascii="Arial" w:eastAsia="Calibri" w:hAnsi="Arial" w:cs="Arial" w:hint="default"/>
      </w:rPr>
    </w:lvl>
    <w:lvl w:ilvl="4" w:tplc="5ABEB7CE">
      <w:start w:val="1"/>
      <w:numFmt w:val="lowerLetter"/>
      <w:lvlText w:val="(%5)"/>
      <w:lvlJc w:val="left"/>
      <w:pPr>
        <w:ind w:left="3960" w:hanging="360"/>
      </w:pPr>
      <w:rPr>
        <w:rFonts w:hint="default"/>
        <w:color w:val="auto"/>
      </w:rPr>
    </w:lvl>
    <w:lvl w:ilvl="5" w:tplc="B3B0F8EE">
      <w:start w:val="1"/>
      <w:numFmt w:val="decimal"/>
      <w:lvlText w:val="%6."/>
      <w:lvlJc w:val="left"/>
      <w:pPr>
        <w:ind w:left="5220" w:hanging="720"/>
      </w:pPr>
      <w:rPr>
        <w:rFonts w:hint="default"/>
      </w:r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3DE06FFF"/>
    <w:multiLevelType w:val="hybridMultilevel"/>
    <w:tmpl w:val="BEB4A8D0"/>
    <w:lvl w:ilvl="0" w:tplc="DE04BAB4">
      <w:start w:val="1"/>
      <w:numFmt w:val="lowerLetter"/>
      <w:lvlText w:val="(%1)"/>
      <w:lvlJc w:val="left"/>
      <w:pPr>
        <w:ind w:left="360" w:hanging="360"/>
      </w:pPr>
      <w:rPr>
        <w:rFonts w:ascii="Times New Roman" w:hAnsi="Times New Roman" w:cs="Times New Roman" w:hint="default"/>
        <w:i w:val="0"/>
        <w:color w:val="000000"/>
      </w:rPr>
    </w:lvl>
    <w:lvl w:ilvl="1" w:tplc="EE968BA8">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9" w15:restartNumberingAfterBreak="0">
    <w:nsid w:val="3F845CE8"/>
    <w:multiLevelType w:val="hybridMultilevel"/>
    <w:tmpl w:val="E13A2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0B65051"/>
    <w:multiLevelType w:val="hybridMultilevel"/>
    <w:tmpl w:val="AEE2A8C2"/>
    <w:lvl w:ilvl="0" w:tplc="40D23D4E">
      <w:numFmt w:val="bullet"/>
      <w:lvlText w:val="•"/>
      <w:lvlJc w:val="left"/>
      <w:pPr>
        <w:ind w:left="360" w:hanging="360"/>
      </w:pPr>
      <w:rPr>
        <w:rFonts w:ascii="Arial" w:eastAsia="Calibr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410657D6"/>
    <w:multiLevelType w:val="hybridMultilevel"/>
    <w:tmpl w:val="DDB62C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42A86FA8"/>
    <w:multiLevelType w:val="multilevel"/>
    <w:tmpl w:val="0409001F"/>
    <w:styleLink w:val="Style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15:restartNumberingAfterBreak="0">
    <w:nsid w:val="43E1587E"/>
    <w:multiLevelType w:val="hybridMultilevel"/>
    <w:tmpl w:val="4D9E28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42B6B38"/>
    <w:multiLevelType w:val="hybridMultilevel"/>
    <w:tmpl w:val="2C401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442F7B77"/>
    <w:multiLevelType w:val="multilevel"/>
    <w:tmpl w:val="B108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5673767"/>
    <w:multiLevelType w:val="hybridMultilevel"/>
    <w:tmpl w:val="559802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6B25A17"/>
    <w:multiLevelType w:val="hybridMultilevel"/>
    <w:tmpl w:val="B0A8B1EC"/>
    <w:lvl w:ilvl="0" w:tplc="04090019">
      <w:start w:val="3"/>
      <w:numFmt w:val="lowerLetter"/>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6ED2D92"/>
    <w:multiLevelType w:val="hybridMultilevel"/>
    <w:tmpl w:val="7A0EF840"/>
    <w:lvl w:ilvl="0" w:tplc="0409000F">
      <w:start w:val="1"/>
      <w:numFmt w:val="decimal"/>
      <w:lvlText w:val="%1."/>
      <w:lvlJc w:val="left"/>
      <w:pPr>
        <w:ind w:left="45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46F979A9"/>
    <w:multiLevelType w:val="hybridMultilevel"/>
    <w:tmpl w:val="573E5AC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48257909"/>
    <w:multiLevelType w:val="hybridMultilevel"/>
    <w:tmpl w:val="0B12341A"/>
    <w:lvl w:ilvl="0" w:tplc="48E87A54">
      <w:start w:val="1"/>
      <w:numFmt w:val="decimal"/>
      <w:pStyle w:val="NumberedList"/>
      <w:lvlText w:val="%1."/>
      <w:lvlJc w:val="left"/>
      <w:pPr>
        <w:ind w:left="720" w:hanging="360"/>
      </w:pPr>
      <w:rPr>
        <w:rFonts w:ascii="Times New Roman" w:hAnsi="Times New Roman"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9032D67"/>
    <w:multiLevelType w:val="multilevel"/>
    <w:tmpl w:val="E34A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9643F15"/>
    <w:multiLevelType w:val="hybridMultilevel"/>
    <w:tmpl w:val="AEBE6538"/>
    <w:lvl w:ilvl="0" w:tplc="612664CE">
      <w:start w:val="1"/>
      <w:numFmt w:val="bullet"/>
      <w:lvlText w:val="•"/>
      <w:lvlJc w:val="left"/>
      <w:pPr>
        <w:ind w:left="705" w:hanging="360"/>
      </w:pPr>
      <w:rPr>
        <w:rFont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83" w15:restartNumberingAfterBreak="0">
    <w:nsid w:val="49676F5A"/>
    <w:multiLevelType w:val="hybridMultilevel"/>
    <w:tmpl w:val="4A74840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4" w15:restartNumberingAfterBreak="0">
    <w:nsid w:val="497C5CAD"/>
    <w:multiLevelType w:val="hybridMultilevel"/>
    <w:tmpl w:val="440010C6"/>
    <w:lvl w:ilvl="0" w:tplc="612664CE">
      <w:start w:val="1"/>
      <w:numFmt w:val="bullet"/>
      <w:lvlText w:val="•"/>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5" w15:restartNumberingAfterBreak="0">
    <w:nsid w:val="4B816B44"/>
    <w:multiLevelType w:val="hybridMultilevel"/>
    <w:tmpl w:val="5DB8CE0A"/>
    <w:lvl w:ilvl="0" w:tplc="04090019">
      <w:start w:val="3"/>
      <w:numFmt w:val="lowerLetter"/>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BED78C7"/>
    <w:multiLevelType w:val="hybridMultilevel"/>
    <w:tmpl w:val="65D05B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15:restartNumberingAfterBreak="0">
    <w:nsid w:val="4CDD7DA4"/>
    <w:multiLevelType w:val="multilevel"/>
    <w:tmpl w:val="063C817E"/>
    <w:lvl w:ilvl="0">
      <w:start w:val="1"/>
      <w:numFmt w:val="bullet"/>
      <w:lvlText w:val=""/>
      <w:lvlJc w:val="left"/>
      <w:pPr>
        <w:ind w:left="1080" w:hanging="360"/>
      </w:pPr>
      <w:rPr>
        <w:rFonts w:ascii="Symbol" w:hAnsi="Symbol" w:hint="default"/>
      </w:rPr>
    </w:lvl>
    <w:lvl w:ilvl="1">
      <w:start w:val="1"/>
      <w:numFmt w:val="decimal"/>
      <w:lvlText w:val="%1.%2"/>
      <w:lvlJc w:val="left"/>
      <w:pPr>
        <w:ind w:left="108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520" w:hanging="1800"/>
      </w:pPr>
      <w:rPr>
        <w:rFonts w:hint="default"/>
      </w:rPr>
    </w:lvl>
    <w:lvl w:ilvl="8">
      <w:start w:val="1"/>
      <w:numFmt w:val="decimal"/>
      <w:lvlText w:val="%1.%2.%3.%4.%5.%6.%7.%8.%9"/>
      <w:lvlJc w:val="left"/>
      <w:pPr>
        <w:ind w:left="2520" w:hanging="1800"/>
      </w:pPr>
      <w:rPr>
        <w:rFonts w:hint="default"/>
      </w:rPr>
    </w:lvl>
  </w:abstractNum>
  <w:abstractNum w:abstractNumId="88" w15:restartNumberingAfterBreak="0">
    <w:nsid w:val="4D102C28"/>
    <w:multiLevelType w:val="hybridMultilevel"/>
    <w:tmpl w:val="7C4868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15:restartNumberingAfterBreak="0">
    <w:nsid w:val="4D4D439B"/>
    <w:multiLevelType w:val="hybridMultilevel"/>
    <w:tmpl w:val="A246DCB6"/>
    <w:lvl w:ilvl="0" w:tplc="04090001">
      <w:start w:val="1"/>
      <w:numFmt w:val="bullet"/>
      <w:lvlText w:val=""/>
      <w:lvlJc w:val="left"/>
      <w:pPr>
        <w:ind w:left="820" w:hanging="360"/>
        <w:jc w:val="right"/>
      </w:pPr>
      <w:rPr>
        <w:rFonts w:ascii="Symbol" w:hAnsi="Symbol" w:hint="default"/>
        <w:sz w:val="22"/>
        <w:szCs w:val="22"/>
      </w:rPr>
    </w:lvl>
    <w:lvl w:ilvl="1" w:tplc="FFFFFFFF">
      <w:start w:val="1"/>
      <w:numFmt w:val="bullet"/>
      <w:lvlText w:val="•"/>
      <w:lvlJc w:val="left"/>
      <w:pPr>
        <w:ind w:left="1738" w:hanging="360"/>
      </w:pPr>
      <w:rPr>
        <w:rFonts w:hint="default"/>
      </w:rPr>
    </w:lvl>
    <w:lvl w:ilvl="2" w:tplc="FFFFFFFF">
      <w:start w:val="1"/>
      <w:numFmt w:val="bullet"/>
      <w:lvlText w:val="•"/>
      <w:lvlJc w:val="left"/>
      <w:pPr>
        <w:ind w:left="2656" w:hanging="360"/>
      </w:pPr>
      <w:rPr>
        <w:rFonts w:hint="default"/>
      </w:rPr>
    </w:lvl>
    <w:lvl w:ilvl="3" w:tplc="FFFFFFFF">
      <w:start w:val="1"/>
      <w:numFmt w:val="bullet"/>
      <w:lvlText w:val="•"/>
      <w:lvlJc w:val="left"/>
      <w:pPr>
        <w:ind w:left="3574" w:hanging="360"/>
      </w:pPr>
      <w:rPr>
        <w:rFonts w:hint="default"/>
      </w:rPr>
    </w:lvl>
    <w:lvl w:ilvl="4" w:tplc="FFFFFFFF">
      <w:start w:val="1"/>
      <w:numFmt w:val="bullet"/>
      <w:lvlText w:val="•"/>
      <w:lvlJc w:val="left"/>
      <w:pPr>
        <w:ind w:left="4492" w:hanging="360"/>
      </w:pPr>
      <w:rPr>
        <w:rFonts w:hint="default"/>
      </w:rPr>
    </w:lvl>
    <w:lvl w:ilvl="5" w:tplc="FFFFFFFF">
      <w:start w:val="1"/>
      <w:numFmt w:val="bullet"/>
      <w:lvlText w:val="•"/>
      <w:lvlJc w:val="left"/>
      <w:pPr>
        <w:ind w:left="5410" w:hanging="360"/>
      </w:pPr>
      <w:rPr>
        <w:rFonts w:hint="default"/>
      </w:rPr>
    </w:lvl>
    <w:lvl w:ilvl="6" w:tplc="FFFFFFFF">
      <w:start w:val="1"/>
      <w:numFmt w:val="bullet"/>
      <w:lvlText w:val="•"/>
      <w:lvlJc w:val="left"/>
      <w:pPr>
        <w:ind w:left="6328" w:hanging="360"/>
      </w:pPr>
      <w:rPr>
        <w:rFonts w:hint="default"/>
      </w:rPr>
    </w:lvl>
    <w:lvl w:ilvl="7" w:tplc="FFFFFFFF">
      <w:start w:val="1"/>
      <w:numFmt w:val="bullet"/>
      <w:lvlText w:val="•"/>
      <w:lvlJc w:val="left"/>
      <w:pPr>
        <w:ind w:left="7246" w:hanging="360"/>
      </w:pPr>
      <w:rPr>
        <w:rFonts w:hint="default"/>
      </w:rPr>
    </w:lvl>
    <w:lvl w:ilvl="8" w:tplc="FFFFFFFF">
      <w:start w:val="1"/>
      <w:numFmt w:val="bullet"/>
      <w:lvlText w:val="•"/>
      <w:lvlJc w:val="left"/>
      <w:pPr>
        <w:ind w:left="8164" w:hanging="360"/>
      </w:pPr>
      <w:rPr>
        <w:rFonts w:hint="default"/>
      </w:rPr>
    </w:lvl>
  </w:abstractNum>
  <w:abstractNum w:abstractNumId="90" w15:restartNumberingAfterBreak="0">
    <w:nsid w:val="4D836A6B"/>
    <w:multiLevelType w:val="hybridMultilevel"/>
    <w:tmpl w:val="3C32AE58"/>
    <w:lvl w:ilvl="0" w:tplc="04090001">
      <w:start w:val="1"/>
      <w:numFmt w:val="bullet"/>
      <w:lvlText w:val=""/>
      <w:lvlJc w:val="left"/>
      <w:pPr>
        <w:ind w:left="820" w:hanging="360"/>
      </w:pPr>
      <w:rPr>
        <w:rFonts w:ascii="Symbol" w:hAnsi="Symbol" w:hint="default"/>
        <w:w w:val="100"/>
      </w:rPr>
    </w:lvl>
    <w:lvl w:ilvl="1" w:tplc="C07621D8">
      <w:numFmt w:val="bullet"/>
      <w:lvlText w:val="•"/>
      <w:lvlJc w:val="left"/>
      <w:pPr>
        <w:ind w:left="1768" w:hanging="360"/>
      </w:pPr>
      <w:rPr>
        <w:rFonts w:hint="default"/>
      </w:rPr>
    </w:lvl>
    <w:lvl w:ilvl="2" w:tplc="A3D0F05E">
      <w:numFmt w:val="bullet"/>
      <w:lvlText w:val="•"/>
      <w:lvlJc w:val="left"/>
      <w:pPr>
        <w:ind w:left="2716" w:hanging="360"/>
      </w:pPr>
      <w:rPr>
        <w:rFonts w:hint="default"/>
      </w:rPr>
    </w:lvl>
    <w:lvl w:ilvl="3" w:tplc="E13089B4">
      <w:numFmt w:val="bullet"/>
      <w:lvlText w:val="•"/>
      <w:lvlJc w:val="left"/>
      <w:pPr>
        <w:ind w:left="3664" w:hanging="360"/>
      </w:pPr>
      <w:rPr>
        <w:rFonts w:hint="default"/>
      </w:rPr>
    </w:lvl>
    <w:lvl w:ilvl="4" w:tplc="49209D6C">
      <w:numFmt w:val="bullet"/>
      <w:lvlText w:val="•"/>
      <w:lvlJc w:val="left"/>
      <w:pPr>
        <w:ind w:left="4612" w:hanging="360"/>
      </w:pPr>
      <w:rPr>
        <w:rFonts w:hint="default"/>
      </w:rPr>
    </w:lvl>
    <w:lvl w:ilvl="5" w:tplc="D958C63E">
      <w:numFmt w:val="bullet"/>
      <w:lvlText w:val="•"/>
      <w:lvlJc w:val="left"/>
      <w:pPr>
        <w:ind w:left="5560" w:hanging="360"/>
      </w:pPr>
      <w:rPr>
        <w:rFonts w:hint="default"/>
      </w:rPr>
    </w:lvl>
    <w:lvl w:ilvl="6" w:tplc="D0606EA8">
      <w:numFmt w:val="bullet"/>
      <w:lvlText w:val="•"/>
      <w:lvlJc w:val="left"/>
      <w:pPr>
        <w:ind w:left="6508" w:hanging="360"/>
      </w:pPr>
      <w:rPr>
        <w:rFonts w:hint="default"/>
      </w:rPr>
    </w:lvl>
    <w:lvl w:ilvl="7" w:tplc="9D8ED6F4">
      <w:numFmt w:val="bullet"/>
      <w:lvlText w:val="•"/>
      <w:lvlJc w:val="left"/>
      <w:pPr>
        <w:ind w:left="7456" w:hanging="360"/>
      </w:pPr>
      <w:rPr>
        <w:rFonts w:hint="default"/>
      </w:rPr>
    </w:lvl>
    <w:lvl w:ilvl="8" w:tplc="0E147372">
      <w:numFmt w:val="bullet"/>
      <w:lvlText w:val="•"/>
      <w:lvlJc w:val="left"/>
      <w:pPr>
        <w:ind w:left="8404" w:hanging="360"/>
      </w:pPr>
      <w:rPr>
        <w:rFonts w:hint="default"/>
      </w:rPr>
    </w:lvl>
  </w:abstractNum>
  <w:abstractNum w:abstractNumId="91" w15:restartNumberingAfterBreak="0">
    <w:nsid w:val="4E7B0223"/>
    <w:multiLevelType w:val="multilevel"/>
    <w:tmpl w:val="897271C8"/>
    <w:lvl w:ilvl="0">
      <w:start w:val="1"/>
      <w:numFmt w:val="bullet"/>
      <w:lvlText w:val=""/>
      <w:lvlJc w:val="left"/>
      <w:pPr>
        <w:ind w:left="912" w:hanging="793"/>
      </w:pPr>
      <w:rPr>
        <w:rFonts w:ascii="Symbol" w:hAnsi="Symbol" w:hint="default"/>
      </w:rPr>
    </w:lvl>
    <w:lvl w:ilvl="1">
      <w:start w:val="1"/>
      <w:numFmt w:val="decimal"/>
      <w:lvlText w:val="%1.%2"/>
      <w:lvlJc w:val="left"/>
      <w:pPr>
        <w:ind w:left="912" w:hanging="793"/>
        <w:jc w:val="right"/>
      </w:pPr>
      <w:rPr>
        <w:rFonts w:ascii="Times New Roman" w:eastAsia="Times New Roman" w:hAnsi="Times New Roman" w:hint="default"/>
        <w:b/>
        <w:bCs/>
        <w:color w:val="1F497D"/>
        <w:spacing w:val="1"/>
        <w:w w:val="99"/>
        <w:sz w:val="32"/>
        <w:szCs w:val="32"/>
      </w:rPr>
    </w:lvl>
    <w:lvl w:ilvl="2">
      <w:start w:val="1"/>
      <w:numFmt w:val="bullet"/>
      <w:lvlText w:val=""/>
      <w:lvlJc w:val="left"/>
      <w:pPr>
        <w:ind w:left="1080" w:hanging="360"/>
      </w:pPr>
      <w:rPr>
        <w:rFonts w:ascii="Symbol" w:eastAsia="Symbol" w:hAnsi="Symbol" w:hint="default"/>
        <w:sz w:val="24"/>
        <w:szCs w:val="24"/>
      </w:rPr>
    </w:lvl>
    <w:lvl w:ilvl="3">
      <w:start w:val="1"/>
      <w:numFmt w:val="bullet"/>
      <w:lvlText w:val="•"/>
      <w:lvlJc w:val="left"/>
      <w:pPr>
        <w:ind w:left="2182" w:hanging="360"/>
      </w:pPr>
      <w:rPr>
        <w:rFonts w:hint="default"/>
      </w:rPr>
    </w:lvl>
    <w:lvl w:ilvl="4">
      <w:start w:val="1"/>
      <w:numFmt w:val="bullet"/>
      <w:lvlText w:val="•"/>
      <w:lvlJc w:val="left"/>
      <w:pPr>
        <w:ind w:left="3185" w:hanging="360"/>
      </w:pPr>
      <w:rPr>
        <w:rFonts w:hint="default"/>
      </w:rPr>
    </w:lvl>
    <w:lvl w:ilvl="5">
      <w:start w:val="1"/>
      <w:numFmt w:val="bullet"/>
      <w:lvlText w:val="•"/>
      <w:lvlJc w:val="left"/>
      <w:pPr>
        <w:ind w:left="4187" w:hanging="360"/>
      </w:pPr>
      <w:rPr>
        <w:rFonts w:hint="default"/>
      </w:rPr>
    </w:lvl>
    <w:lvl w:ilvl="6">
      <w:start w:val="1"/>
      <w:numFmt w:val="bullet"/>
      <w:lvlText w:val="•"/>
      <w:lvlJc w:val="left"/>
      <w:pPr>
        <w:ind w:left="5190" w:hanging="360"/>
      </w:pPr>
      <w:rPr>
        <w:rFonts w:hint="default"/>
      </w:rPr>
    </w:lvl>
    <w:lvl w:ilvl="7">
      <w:start w:val="1"/>
      <w:numFmt w:val="bullet"/>
      <w:lvlText w:val="•"/>
      <w:lvlJc w:val="left"/>
      <w:pPr>
        <w:ind w:left="6192" w:hanging="360"/>
      </w:pPr>
      <w:rPr>
        <w:rFonts w:hint="default"/>
      </w:rPr>
    </w:lvl>
    <w:lvl w:ilvl="8">
      <w:start w:val="1"/>
      <w:numFmt w:val="bullet"/>
      <w:lvlText w:val="•"/>
      <w:lvlJc w:val="left"/>
      <w:pPr>
        <w:ind w:left="7195" w:hanging="360"/>
      </w:pPr>
      <w:rPr>
        <w:rFonts w:hint="default"/>
      </w:rPr>
    </w:lvl>
  </w:abstractNum>
  <w:abstractNum w:abstractNumId="92" w15:restartNumberingAfterBreak="0">
    <w:nsid w:val="4EAD0465"/>
    <w:multiLevelType w:val="hybridMultilevel"/>
    <w:tmpl w:val="A052D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3" w15:restartNumberingAfterBreak="0">
    <w:nsid w:val="4EE03559"/>
    <w:multiLevelType w:val="hybridMultilevel"/>
    <w:tmpl w:val="A824F198"/>
    <w:lvl w:ilvl="0" w:tplc="04090001">
      <w:start w:val="1"/>
      <w:numFmt w:val="bullet"/>
      <w:lvlText w:val=""/>
      <w:lvlJc w:val="left"/>
      <w:pPr>
        <w:ind w:left="820" w:hanging="360"/>
      </w:pPr>
      <w:rPr>
        <w:rFonts w:ascii="Symbol" w:hAnsi="Symbol" w:hint="default"/>
        <w:sz w:val="22"/>
        <w:szCs w:val="22"/>
      </w:rPr>
    </w:lvl>
    <w:lvl w:ilvl="1" w:tplc="B972BDAA">
      <w:start w:val="1"/>
      <w:numFmt w:val="bullet"/>
      <w:lvlText w:val="•"/>
      <w:lvlJc w:val="left"/>
      <w:pPr>
        <w:ind w:left="1728" w:hanging="360"/>
      </w:pPr>
      <w:rPr>
        <w:rFonts w:hint="default"/>
      </w:rPr>
    </w:lvl>
    <w:lvl w:ilvl="2" w:tplc="CE6EDCA6">
      <w:start w:val="1"/>
      <w:numFmt w:val="bullet"/>
      <w:lvlText w:val="•"/>
      <w:lvlJc w:val="left"/>
      <w:pPr>
        <w:ind w:left="2636" w:hanging="360"/>
      </w:pPr>
      <w:rPr>
        <w:rFonts w:hint="default"/>
      </w:rPr>
    </w:lvl>
    <w:lvl w:ilvl="3" w:tplc="688C5614">
      <w:start w:val="1"/>
      <w:numFmt w:val="bullet"/>
      <w:lvlText w:val="•"/>
      <w:lvlJc w:val="left"/>
      <w:pPr>
        <w:ind w:left="3544" w:hanging="360"/>
      </w:pPr>
      <w:rPr>
        <w:rFonts w:hint="default"/>
      </w:rPr>
    </w:lvl>
    <w:lvl w:ilvl="4" w:tplc="AB64AE96">
      <w:start w:val="1"/>
      <w:numFmt w:val="bullet"/>
      <w:lvlText w:val="•"/>
      <w:lvlJc w:val="left"/>
      <w:pPr>
        <w:ind w:left="4452" w:hanging="360"/>
      </w:pPr>
      <w:rPr>
        <w:rFonts w:hint="default"/>
      </w:rPr>
    </w:lvl>
    <w:lvl w:ilvl="5" w:tplc="35987D08">
      <w:start w:val="1"/>
      <w:numFmt w:val="bullet"/>
      <w:lvlText w:val="•"/>
      <w:lvlJc w:val="left"/>
      <w:pPr>
        <w:ind w:left="5360" w:hanging="360"/>
      </w:pPr>
      <w:rPr>
        <w:rFonts w:hint="default"/>
      </w:rPr>
    </w:lvl>
    <w:lvl w:ilvl="6" w:tplc="36B29682">
      <w:start w:val="1"/>
      <w:numFmt w:val="bullet"/>
      <w:lvlText w:val="•"/>
      <w:lvlJc w:val="left"/>
      <w:pPr>
        <w:ind w:left="6268" w:hanging="360"/>
      </w:pPr>
      <w:rPr>
        <w:rFonts w:hint="default"/>
      </w:rPr>
    </w:lvl>
    <w:lvl w:ilvl="7" w:tplc="5EF8ED76">
      <w:start w:val="1"/>
      <w:numFmt w:val="bullet"/>
      <w:lvlText w:val="•"/>
      <w:lvlJc w:val="left"/>
      <w:pPr>
        <w:ind w:left="7176" w:hanging="360"/>
      </w:pPr>
      <w:rPr>
        <w:rFonts w:hint="default"/>
      </w:rPr>
    </w:lvl>
    <w:lvl w:ilvl="8" w:tplc="4E2A0598">
      <w:start w:val="1"/>
      <w:numFmt w:val="bullet"/>
      <w:lvlText w:val="•"/>
      <w:lvlJc w:val="left"/>
      <w:pPr>
        <w:ind w:left="8084" w:hanging="360"/>
      </w:pPr>
      <w:rPr>
        <w:rFonts w:hint="default"/>
      </w:rPr>
    </w:lvl>
  </w:abstractNum>
  <w:abstractNum w:abstractNumId="94" w15:restartNumberingAfterBreak="0">
    <w:nsid w:val="4FDC6D93"/>
    <w:multiLevelType w:val="multilevel"/>
    <w:tmpl w:val="A9522EA8"/>
    <w:lvl w:ilvl="0">
      <w:start w:val="1"/>
      <w:numFmt w:val="decimal"/>
      <w:lvlText w:val="%1."/>
      <w:lvlJc w:val="left"/>
      <w:pPr>
        <w:ind w:left="955" w:hanging="361"/>
      </w:pPr>
      <w:rPr>
        <w:b w:val="0"/>
        <w:bCs w:val="0"/>
        <w:i w:val="0"/>
        <w:iCs w:val="0"/>
        <w:spacing w:val="0"/>
        <w:w w:val="103"/>
        <w:sz w:val="23"/>
        <w:szCs w:val="23"/>
      </w:rPr>
    </w:lvl>
    <w:lvl w:ilvl="1">
      <w:numFmt w:val="bullet"/>
      <w:lvlText w:val="•"/>
      <w:lvlJc w:val="left"/>
      <w:pPr>
        <w:ind w:left="1826" w:hanging="361"/>
      </w:pPr>
    </w:lvl>
    <w:lvl w:ilvl="2">
      <w:numFmt w:val="bullet"/>
      <w:lvlText w:val="•"/>
      <w:lvlJc w:val="left"/>
      <w:pPr>
        <w:ind w:left="2692" w:hanging="361"/>
      </w:pPr>
    </w:lvl>
    <w:lvl w:ilvl="3">
      <w:numFmt w:val="bullet"/>
      <w:lvlText w:val="•"/>
      <w:lvlJc w:val="left"/>
      <w:pPr>
        <w:ind w:left="3558" w:hanging="361"/>
      </w:pPr>
    </w:lvl>
    <w:lvl w:ilvl="4">
      <w:numFmt w:val="bullet"/>
      <w:lvlText w:val="•"/>
      <w:lvlJc w:val="left"/>
      <w:pPr>
        <w:ind w:left="4424" w:hanging="361"/>
      </w:pPr>
    </w:lvl>
    <w:lvl w:ilvl="5">
      <w:numFmt w:val="bullet"/>
      <w:lvlText w:val="•"/>
      <w:lvlJc w:val="left"/>
      <w:pPr>
        <w:ind w:left="5290" w:hanging="361"/>
      </w:pPr>
    </w:lvl>
    <w:lvl w:ilvl="6">
      <w:numFmt w:val="bullet"/>
      <w:lvlText w:val="•"/>
      <w:lvlJc w:val="left"/>
      <w:pPr>
        <w:ind w:left="6156" w:hanging="361"/>
      </w:pPr>
    </w:lvl>
    <w:lvl w:ilvl="7">
      <w:numFmt w:val="bullet"/>
      <w:lvlText w:val="•"/>
      <w:lvlJc w:val="left"/>
      <w:pPr>
        <w:ind w:left="7022" w:hanging="361"/>
      </w:pPr>
    </w:lvl>
    <w:lvl w:ilvl="8">
      <w:numFmt w:val="bullet"/>
      <w:lvlText w:val="•"/>
      <w:lvlJc w:val="left"/>
      <w:pPr>
        <w:ind w:left="7888" w:hanging="361"/>
      </w:pPr>
    </w:lvl>
  </w:abstractNum>
  <w:abstractNum w:abstractNumId="95" w15:restartNumberingAfterBreak="0">
    <w:nsid w:val="507E4329"/>
    <w:multiLevelType w:val="hybridMultilevel"/>
    <w:tmpl w:val="7548C52E"/>
    <w:lvl w:ilvl="0" w:tplc="04090017">
      <w:start w:val="1"/>
      <w:numFmt w:val="lowerLetter"/>
      <w:lvlText w:val="%1)"/>
      <w:lvlJc w:val="left"/>
      <w:pPr>
        <w:ind w:left="360" w:hanging="360"/>
      </w:pPr>
      <w:rPr>
        <w:rFonts w:hint="default"/>
        <w:b w:val="0"/>
      </w:rPr>
    </w:lvl>
    <w:lvl w:ilvl="1" w:tplc="0409000F">
      <w:start w:val="1"/>
      <w:numFmt w:val="decimal"/>
      <w:lvlText w:val="%2."/>
      <w:lvlJc w:val="left"/>
      <w:pPr>
        <w:ind w:left="1440" w:hanging="720"/>
      </w:pPr>
      <w:rPr>
        <w:rFonts w:hint="default"/>
      </w:rPr>
    </w:lvl>
    <w:lvl w:ilvl="2" w:tplc="700A9AA4">
      <w:start w:val="1"/>
      <w:numFmt w:val="upperLetter"/>
      <w:lvlText w:val="(%3)"/>
      <w:lvlJc w:val="left"/>
      <w:pPr>
        <w:ind w:left="1980" w:hanging="360"/>
      </w:pPr>
      <w:rPr>
        <w:rFonts w:hint="default"/>
      </w:rPr>
    </w:lvl>
    <w:lvl w:ilvl="3" w:tplc="40D23D4E">
      <w:numFmt w:val="bullet"/>
      <w:lvlText w:val="•"/>
      <w:lvlJc w:val="left"/>
      <w:pPr>
        <w:ind w:left="2880" w:hanging="720"/>
      </w:pPr>
      <w:rPr>
        <w:rFonts w:ascii="Arial" w:eastAsia="Calibri" w:hAnsi="Arial" w:cs="Arial" w:hint="default"/>
      </w:rPr>
    </w:lvl>
    <w:lvl w:ilvl="4" w:tplc="5ABEB7CE">
      <w:start w:val="1"/>
      <w:numFmt w:val="lowerLetter"/>
      <w:lvlText w:val="(%5)"/>
      <w:lvlJc w:val="left"/>
      <w:pPr>
        <w:ind w:left="3240" w:hanging="360"/>
      </w:pPr>
      <w:rPr>
        <w:rFonts w:hint="default"/>
        <w:color w:val="auto"/>
      </w:rPr>
    </w:lvl>
    <w:lvl w:ilvl="5" w:tplc="B3B0F8EE">
      <w:start w:val="1"/>
      <w:numFmt w:val="decimal"/>
      <w:lvlText w:val="%6."/>
      <w:lvlJc w:val="left"/>
      <w:pPr>
        <w:ind w:left="4500" w:hanging="720"/>
      </w:pPr>
      <w:rPr>
        <w:rFonts w:hint="default"/>
      </w:r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51893B4F"/>
    <w:multiLevelType w:val="hybridMultilevel"/>
    <w:tmpl w:val="F8823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524B4ED5"/>
    <w:multiLevelType w:val="hybridMultilevel"/>
    <w:tmpl w:val="2FD67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3827A22"/>
    <w:multiLevelType w:val="hybridMultilevel"/>
    <w:tmpl w:val="E93EAF64"/>
    <w:lvl w:ilvl="0" w:tplc="0409000F">
      <w:start w:val="1"/>
      <w:numFmt w:val="decimal"/>
      <w:lvlText w:val="%1."/>
      <w:lvlJc w:val="left"/>
      <w:pPr>
        <w:ind w:left="720" w:hanging="360"/>
      </w:pPr>
      <w:rPr>
        <w:rFonts w:hint="default"/>
        <w:b w:val="0"/>
      </w:rPr>
    </w:lvl>
    <w:lvl w:ilvl="1" w:tplc="0409000F">
      <w:start w:val="1"/>
      <w:numFmt w:val="decimal"/>
      <w:lvlText w:val="%2."/>
      <w:lvlJc w:val="left"/>
      <w:pPr>
        <w:ind w:left="1800" w:hanging="720"/>
      </w:pPr>
      <w:rPr>
        <w:rFonts w:hint="default"/>
      </w:rPr>
    </w:lvl>
    <w:lvl w:ilvl="2" w:tplc="700A9AA4">
      <w:start w:val="1"/>
      <w:numFmt w:val="upperLetter"/>
      <w:lvlText w:val="(%3)"/>
      <w:lvlJc w:val="left"/>
      <w:pPr>
        <w:ind w:left="2340" w:hanging="360"/>
      </w:pPr>
      <w:rPr>
        <w:rFonts w:hint="default"/>
      </w:rPr>
    </w:lvl>
    <w:lvl w:ilvl="3" w:tplc="40D23D4E">
      <w:numFmt w:val="bullet"/>
      <w:lvlText w:val="•"/>
      <w:lvlJc w:val="left"/>
      <w:pPr>
        <w:ind w:left="3240" w:hanging="720"/>
      </w:pPr>
      <w:rPr>
        <w:rFonts w:ascii="Arial" w:eastAsia="Calibri" w:hAnsi="Arial" w:cs="Arial" w:hint="default"/>
      </w:rPr>
    </w:lvl>
    <w:lvl w:ilvl="4" w:tplc="5ABEB7CE">
      <w:start w:val="1"/>
      <w:numFmt w:val="lowerLetter"/>
      <w:lvlText w:val="(%5)"/>
      <w:lvlJc w:val="left"/>
      <w:pPr>
        <w:ind w:left="3600" w:hanging="360"/>
      </w:pPr>
      <w:rPr>
        <w:rFonts w:hint="default"/>
        <w:color w:val="auto"/>
      </w:rPr>
    </w:lvl>
    <w:lvl w:ilvl="5" w:tplc="B3B0F8EE">
      <w:start w:val="1"/>
      <w:numFmt w:val="decimal"/>
      <w:lvlText w:val="%6."/>
      <w:lvlJc w:val="left"/>
      <w:pPr>
        <w:ind w:left="4860" w:hanging="72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3A4127F"/>
    <w:multiLevelType w:val="hybridMultilevel"/>
    <w:tmpl w:val="AC720554"/>
    <w:lvl w:ilvl="0" w:tplc="04090001">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0" w15:restartNumberingAfterBreak="0">
    <w:nsid w:val="53B86FD0"/>
    <w:multiLevelType w:val="hybridMultilevel"/>
    <w:tmpl w:val="C840D324"/>
    <w:lvl w:ilvl="0" w:tplc="88D4B3F2">
      <w:start w:val="1"/>
      <w:numFmt w:val="decimal"/>
      <w:lvlText w:val="%1)"/>
      <w:lvlJc w:val="left"/>
      <w:pPr>
        <w:tabs>
          <w:tab w:val="num" w:pos="360"/>
        </w:tabs>
        <w:ind w:left="360" w:hanging="360"/>
      </w:pPr>
      <w:rPr>
        <w:rFonts w:cs="Times New Roman"/>
        <w:b/>
        <w:sz w:val="20"/>
        <w:szCs w:val="20"/>
      </w:rPr>
    </w:lvl>
    <w:lvl w:ilvl="1" w:tplc="04090019" w:tentative="1">
      <w:start w:val="1"/>
      <w:numFmt w:val="lowerLetter"/>
      <w:lvlText w:val="%2."/>
      <w:lvlJc w:val="left"/>
      <w:pPr>
        <w:tabs>
          <w:tab w:val="num" w:pos="360"/>
        </w:tabs>
        <w:ind w:left="360" w:hanging="360"/>
      </w:pPr>
      <w:rPr>
        <w:rFonts w:cs="Times New Roman"/>
      </w:rPr>
    </w:lvl>
    <w:lvl w:ilvl="2" w:tplc="0409001B" w:tentative="1">
      <w:start w:val="1"/>
      <w:numFmt w:val="lowerRoman"/>
      <w:lvlText w:val="%3."/>
      <w:lvlJc w:val="right"/>
      <w:pPr>
        <w:tabs>
          <w:tab w:val="num" w:pos="1080"/>
        </w:tabs>
        <w:ind w:left="1080" w:hanging="180"/>
      </w:pPr>
      <w:rPr>
        <w:rFonts w:cs="Times New Roman"/>
      </w:rPr>
    </w:lvl>
    <w:lvl w:ilvl="3" w:tplc="0409000F" w:tentative="1">
      <w:start w:val="1"/>
      <w:numFmt w:val="decimal"/>
      <w:lvlText w:val="%4."/>
      <w:lvlJc w:val="left"/>
      <w:pPr>
        <w:tabs>
          <w:tab w:val="num" w:pos="1800"/>
        </w:tabs>
        <w:ind w:left="1800" w:hanging="360"/>
      </w:pPr>
      <w:rPr>
        <w:rFonts w:cs="Times New Roman"/>
      </w:rPr>
    </w:lvl>
    <w:lvl w:ilvl="4" w:tplc="04090019" w:tentative="1">
      <w:start w:val="1"/>
      <w:numFmt w:val="lowerLetter"/>
      <w:lvlText w:val="%5."/>
      <w:lvlJc w:val="left"/>
      <w:pPr>
        <w:tabs>
          <w:tab w:val="num" w:pos="2520"/>
        </w:tabs>
        <w:ind w:left="2520" w:hanging="360"/>
      </w:pPr>
      <w:rPr>
        <w:rFonts w:cs="Times New Roman"/>
      </w:rPr>
    </w:lvl>
    <w:lvl w:ilvl="5" w:tplc="0409001B" w:tentative="1">
      <w:start w:val="1"/>
      <w:numFmt w:val="lowerRoman"/>
      <w:lvlText w:val="%6."/>
      <w:lvlJc w:val="right"/>
      <w:pPr>
        <w:tabs>
          <w:tab w:val="num" w:pos="3240"/>
        </w:tabs>
        <w:ind w:left="3240" w:hanging="180"/>
      </w:pPr>
      <w:rPr>
        <w:rFonts w:cs="Times New Roman"/>
      </w:rPr>
    </w:lvl>
    <w:lvl w:ilvl="6" w:tplc="0409000F" w:tentative="1">
      <w:start w:val="1"/>
      <w:numFmt w:val="decimal"/>
      <w:lvlText w:val="%7."/>
      <w:lvlJc w:val="left"/>
      <w:pPr>
        <w:tabs>
          <w:tab w:val="num" w:pos="3960"/>
        </w:tabs>
        <w:ind w:left="3960" w:hanging="360"/>
      </w:pPr>
      <w:rPr>
        <w:rFonts w:cs="Times New Roman"/>
      </w:rPr>
    </w:lvl>
    <w:lvl w:ilvl="7" w:tplc="04090019" w:tentative="1">
      <w:start w:val="1"/>
      <w:numFmt w:val="lowerLetter"/>
      <w:lvlText w:val="%8."/>
      <w:lvlJc w:val="left"/>
      <w:pPr>
        <w:tabs>
          <w:tab w:val="num" w:pos="4680"/>
        </w:tabs>
        <w:ind w:left="4680" w:hanging="360"/>
      </w:pPr>
      <w:rPr>
        <w:rFonts w:cs="Times New Roman"/>
      </w:rPr>
    </w:lvl>
    <w:lvl w:ilvl="8" w:tplc="0409001B" w:tentative="1">
      <w:start w:val="1"/>
      <w:numFmt w:val="lowerRoman"/>
      <w:lvlText w:val="%9."/>
      <w:lvlJc w:val="right"/>
      <w:pPr>
        <w:tabs>
          <w:tab w:val="num" w:pos="5400"/>
        </w:tabs>
        <w:ind w:left="5400" w:hanging="180"/>
      </w:pPr>
      <w:rPr>
        <w:rFonts w:cs="Times New Roman"/>
      </w:rPr>
    </w:lvl>
  </w:abstractNum>
  <w:abstractNum w:abstractNumId="101" w15:restartNumberingAfterBreak="0">
    <w:nsid w:val="54370F74"/>
    <w:multiLevelType w:val="hybridMultilevel"/>
    <w:tmpl w:val="432A0510"/>
    <w:lvl w:ilvl="0" w:tplc="817C1202">
      <w:start w:val="1"/>
      <w:numFmt w:val="decimal"/>
      <w:lvlText w:val="%1."/>
      <w:lvlJc w:val="left"/>
      <w:pPr>
        <w:ind w:left="820" w:hanging="360"/>
      </w:pPr>
      <w:rPr>
        <w:rFonts w:ascii="Times New Roman" w:eastAsia="Calibri" w:hAnsi="Times New Roman" w:cs="Times New Roman" w:hint="default"/>
        <w:sz w:val="24"/>
        <w:szCs w:val="24"/>
      </w:rPr>
    </w:lvl>
    <w:lvl w:ilvl="1" w:tplc="776A8AD2">
      <w:start w:val="1"/>
      <w:numFmt w:val="bullet"/>
      <w:lvlText w:val="•"/>
      <w:lvlJc w:val="left"/>
      <w:pPr>
        <w:ind w:left="1738" w:hanging="360"/>
      </w:pPr>
      <w:rPr>
        <w:rFonts w:hint="default"/>
      </w:rPr>
    </w:lvl>
    <w:lvl w:ilvl="2" w:tplc="0682087E">
      <w:start w:val="1"/>
      <w:numFmt w:val="bullet"/>
      <w:lvlText w:val="•"/>
      <w:lvlJc w:val="left"/>
      <w:pPr>
        <w:ind w:left="2656" w:hanging="360"/>
      </w:pPr>
      <w:rPr>
        <w:rFonts w:hint="default"/>
      </w:rPr>
    </w:lvl>
    <w:lvl w:ilvl="3" w:tplc="06F4293C">
      <w:start w:val="1"/>
      <w:numFmt w:val="bullet"/>
      <w:lvlText w:val="•"/>
      <w:lvlJc w:val="left"/>
      <w:pPr>
        <w:ind w:left="3574" w:hanging="360"/>
      </w:pPr>
      <w:rPr>
        <w:rFonts w:hint="default"/>
      </w:rPr>
    </w:lvl>
    <w:lvl w:ilvl="4" w:tplc="5D90C312">
      <w:start w:val="1"/>
      <w:numFmt w:val="bullet"/>
      <w:lvlText w:val="•"/>
      <w:lvlJc w:val="left"/>
      <w:pPr>
        <w:ind w:left="4492" w:hanging="360"/>
      </w:pPr>
      <w:rPr>
        <w:rFonts w:hint="default"/>
      </w:rPr>
    </w:lvl>
    <w:lvl w:ilvl="5" w:tplc="26E8EC50">
      <w:start w:val="1"/>
      <w:numFmt w:val="bullet"/>
      <w:lvlText w:val="•"/>
      <w:lvlJc w:val="left"/>
      <w:pPr>
        <w:ind w:left="5410" w:hanging="360"/>
      </w:pPr>
      <w:rPr>
        <w:rFonts w:hint="default"/>
      </w:rPr>
    </w:lvl>
    <w:lvl w:ilvl="6" w:tplc="39D87618">
      <w:start w:val="1"/>
      <w:numFmt w:val="bullet"/>
      <w:lvlText w:val="•"/>
      <w:lvlJc w:val="left"/>
      <w:pPr>
        <w:ind w:left="6328" w:hanging="360"/>
      </w:pPr>
      <w:rPr>
        <w:rFonts w:hint="default"/>
      </w:rPr>
    </w:lvl>
    <w:lvl w:ilvl="7" w:tplc="F58227BA">
      <w:start w:val="1"/>
      <w:numFmt w:val="bullet"/>
      <w:lvlText w:val="•"/>
      <w:lvlJc w:val="left"/>
      <w:pPr>
        <w:ind w:left="7246" w:hanging="360"/>
      </w:pPr>
      <w:rPr>
        <w:rFonts w:hint="default"/>
      </w:rPr>
    </w:lvl>
    <w:lvl w:ilvl="8" w:tplc="88827692">
      <w:start w:val="1"/>
      <w:numFmt w:val="bullet"/>
      <w:lvlText w:val="•"/>
      <w:lvlJc w:val="left"/>
      <w:pPr>
        <w:ind w:left="8164" w:hanging="360"/>
      </w:pPr>
      <w:rPr>
        <w:rFonts w:hint="default"/>
      </w:rPr>
    </w:lvl>
  </w:abstractNum>
  <w:abstractNum w:abstractNumId="102" w15:restartNumberingAfterBreak="0">
    <w:nsid w:val="549B0499"/>
    <w:multiLevelType w:val="hybridMultilevel"/>
    <w:tmpl w:val="0CF2E96A"/>
    <w:lvl w:ilvl="0" w:tplc="612664CE">
      <w:start w:val="1"/>
      <w:numFmt w:val="bullet"/>
      <w:lvlText w:val="•"/>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15:restartNumberingAfterBreak="0">
    <w:nsid w:val="57DF4ED7"/>
    <w:multiLevelType w:val="multilevel"/>
    <w:tmpl w:val="FFFFFFFF"/>
    <w:lvl w:ilvl="0">
      <w:numFmt w:val="bullet"/>
      <w:lvlText w:val=""/>
      <w:lvlJc w:val="left"/>
      <w:pPr>
        <w:ind w:left="955" w:hanging="361"/>
      </w:pPr>
      <w:rPr>
        <w:rFonts w:ascii="Symbol" w:hAnsi="Symbol" w:cs="Symbol"/>
        <w:b w:val="0"/>
        <w:bCs w:val="0"/>
        <w:i w:val="0"/>
        <w:iCs w:val="0"/>
        <w:spacing w:val="0"/>
        <w:w w:val="103"/>
        <w:sz w:val="23"/>
        <w:szCs w:val="23"/>
      </w:rPr>
    </w:lvl>
    <w:lvl w:ilvl="1">
      <w:numFmt w:val="bullet"/>
      <w:lvlText w:val="•"/>
      <w:lvlJc w:val="left"/>
      <w:pPr>
        <w:ind w:left="1826" w:hanging="361"/>
      </w:pPr>
    </w:lvl>
    <w:lvl w:ilvl="2">
      <w:numFmt w:val="bullet"/>
      <w:lvlText w:val="•"/>
      <w:lvlJc w:val="left"/>
      <w:pPr>
        <w:ind w:left="2692" w:hanging="361"/>
      </w:pPr>
    </w:lvl>
    <w:lvl w:ilvl="3">
      <w:numFmt w:val="bullet"/>
      <w:lvlText w:val="•"/>
      <w:lvlJc w:val="left"/>
      <w:pPr>
        <w:ind w:left="3558" w:hanging="361"/>
      </w:pPr>
    </w:lvl>
    <w:lvl w:ilvl="4">
      <w:numFmt w:val="bullet"/>
      <w:lvlText w:val="•"/>
      <w:lvlJc w:val="left"/>
      <w:pPr>
        <w:ind w:left="4424" w:hanging="361"/>
      </w:pPr>
    </w:lvl>
    <w:lvl w:ilvl="5">
      <w:numFmt w:val="bullet"/>
      <w:lvlText w:val="•"/>
      <w:lvlJc w:val="left"/>
      <w:pPr>
        <w:ind w:left="5290" w:hanging="361"/>
      </w:pPr>
    </w:lvl>
    <w:lvl w:ilvl="6">
      <w:numFmt w:val="bullet"/>
      <w:lvlText w:val="•"/>
      <w:lvlJc w:val="left"/>
      <w:pPr>
        <w:ind w:left="6156" w:hanging="361"/>
      </w:pPr>
    </w:lvl>
    <w:lvl w:ilvl="7">
      <w:numFmt w:val="bullet"/>
      <w:lvlText w:val="•"/>
      <w:lvlJc w:val="left"/>
      <w:pPr>
        <w:ind w:left="7022" w:hanging="361"/>
      </w:pPr>
    </w:lvl>
    <w:lvl w:ilvl="8">
      <w:numFmt w:val="bullet"/>
      <w:lvlText w:val="•"/>
      <w:lvlJc w:val="left"/>
      <w:pPr>
        <w:ind w:left="7888" w:hanging="361"/>
      </w:pPr>
    </w:lvl>
  </w:abstractNum>
  <w:abstractNum w:abstractNumId="104" w15:restartNumberingAfterBreak="0">
    <w:nsid w:val="58D2443E"/>
    <w:multiLevelType w:val="hybridMultilevel"/>
    <w:tmpl w:val="7FE87878"/>
    <w:lvl w:ilvl="0" w:tplc="612664CE">
      <w:start w:val="1"/>
      <w:numFmt w:val="bullet"/>
      <w:lvlText w:val="•"/>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5" w15:restartNumberingAfterBreak="0">
    <w:nsid w:val="59AB4C25"/>
    <w:multiLevelType w:val="hybridMultilevel"/>
    <w:tmpl w:val="C908CD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6" w15:restartNumberingAfterBreak="0">
    <w:nsid w:val="59E20559"/>
    <w:multiLevelType w:val="hybridMultilevel"/>
    <w:tmpl w:val="4D2E3038"/>
    <w:lvl w:ilvl="0" w:tplc="A6245474">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7" w15:restartNumberingAfterBreak="0">
    <w:nsid w:val="5B825CBE"/>
    <w:multiLevelType w:val="multilevel"/>
    <w:tmpl w:val="6784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5C487654"/>
    <w:multiLevelType w:val="hybridMultilevel"/>
    <w:tmpl w:val="6972D4D2"/>
    <w:lvl w:ilvl="0" w:tplc="612664CE">
      <w:start w:val="1"/>
      <w:numFmt w:val="bullet"/>
      <w:lvlText w:val="•"/>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5D932CC5"/>
    <w:multiLevelType w:val="hybridMultilevel"/>
    <w:tmpl w:val="4B6604A2"/>
    <w:lvl w:ilvl="0" w:tplc="0409000F">
      <w:start w:val="1"/>
      <w:numFmt w:val="decimal"/>
      <w:lvlText w:val="%1."/>
      <w:lvlJc w:val="left"/>
      <w:pPr>
        <w:ind w:left="720" w:hanging="360"/>
      </w:pPr>
      <w:rPr>
        <w:rFonts w:hint="default"/>
        <w:b w:val="0"/>
      </w:rPr>
    </w:lvl>
    <w:lvl w:ilvl="1" w:tplc="E3C6AE1C">
      <w:start w:val="1"/>
      <w:numFmt w:val="lowerRoman"/>
      <w:lvlText w:val="(%2)"/>
      <w:lvlJc w:val="left"/>
      <w:pPr>
        <w:ind w:left="2160" w:hanging="720"/>
      </w:pPr>
      <w:rPr>
        <w:rFonts w:hint="default"/>
      </w:rPr>
    </w:lvl>
    <w:lvl w:ilvl="2" w:tplc="700A9AA4">
      <w:start w:val="1"/>
      <w:numFmt w:val="upperLetter"/>
      <w:lvlText w:val="(%3)"/>
      <w:lvlJc w:val="left"/>
      <w:pPr>
        <w:ind w:left="2700" w:hanging="360"/>
      </w:pPr>
      <w:rPr>
        <w:rFonts w:hint="default"/>
      </w:rPr>
    </w:lvl>
    <w:lvl w:ilvl="3" w:tplc="40D23D4E">
      <w:numFmt w:val="bullet"/>
      <w:lvlText w:val="•"/>
      <w:lvlJc w:val="left"/>
      <w:pPr>
        <w:ind w:left="3600" w:hanging="720"/>
      </w:pPr>
      <w:rPr>
        <w:rFonts w:ascii="Arial" w:eastAsia="Calibri" w:hAnsi="Arial" w:cs="Arial" w:hint="default"/>
      </w:rPr>
    </w:lvl>
    <w:lvl w:ilvl="4" w:tplc="5ABEB7CE">
      <w:start w:val="1"/>
      <w:numFmt w:val="lowerLetter"/>
      <w:lvlText w:val="(%5)"/>
      <w:lvlJc w:val="left"/>
      <w:pPr>
        <w:ind w:left="3960" w:hanging="360"/>
      </w:pPr>
      <w:rPr>
        <w:rFonts w:hint="default"/>
        <w:color w:val="auto"/>
      </w:rPr>
    </w:lvl>
    <w:lvl w:ilvl="5" w:tplc="B3B0F8EE">
      <w:start w:val="1"/>
      <w:numFmt w:val="decimal"/>
      <w:lvlText w:val="%6."/>
      <w:lvlJc w:val="left"/>
      <w:pPr>
        <w:ind w:left="5220" w:hanging="720"/>
      </w:pPr>
      <w:rPr>
        <w:rFonts w:hint="default"/>
      </w:r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0" w15:restartNumberingAfterBreak="0">
    <w:nsid w:val="5E3A1985"/>
    <w:multiLevelType w:val="hybridMultilevel"/>
    <w:tmpl w:val="143A4C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1" w15:restartNumberingAfterBreak="0">
    <w:nsid w:val="5EB74C57"/>
    <w:multiLevelType w:val="hybridMultilevel"/>
    <w:tmpl w:val="829294A8"/>
    <w:lvl w:ilvl="0" w:tplc="612664CE">
      <w:start w:val="1"/>
      <w:numFmt w:val="bullet"/>
      <w:lvlText w:val="•"/>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15:restartNumberingAfterBreak="0">
    <w:nsid w:val="601721DF"/>
    <w:multiLevelType w:val="multilevel"/>
    <w:tmpl w:val="43EE7854"/>
    <w:lvl w:ilvl="0">
      <w:start w:val="2"/>
      <w:numFmt w:val="decimal"/>
      <w:lvlText w:val="%1"/>
      <w:lvlJc w:val="left"/>
      <w:pPr>
        <w:ind w:left="660" w:hanging="660"/>
      </w:pPr>
      <w:rPr>
        <w:rFonts w:hint="default"/>
      </w:rPr>
    </w:lvl>
    <w:lvl w:ilvl="1">
      <w:start w:val="5"/>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3" w15:restartNumberingAfterBreak="0">
    <w:nsid w:val="610D0D92"/>
    <w:multiLevelType w:val="hybridMultilevel"/>
    <w:tmpl w:val="3DBA6D7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4" w15:restartNumberingAfterBreak="0">
    <w:nsid w:val="62774658"/>
    <w:multiLevelType w:val="hybridMultilevel"/>
    <w:tmpl w:val="7FE01CE0"/>
    <w:lvl w:ilvl="0" w:tplc="612664CE">
      <w:start w:val="1"/>
      <w:numFmt w:val="bullet"/>
      <w:lvlText w:val="•"/>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5" w15:restartNumberingAfterBreak="0">
    <w:nsid w:val="628E3FBC"/>
    <w:multiLevelType w:val="multilevel"/>
    <w:tmpl w:val="ACB048A6"/>
    <w:lvl w:ilvl="0">
      <w:start w:val="5"/>
      <w:numFmt w:val="decimal"/>
      <w:lvlText w:val="%1"/>
      <w:lvlJc w:val="left"/>
      <w:pPr>
        <w:ind w:left="675" w:hanging="576"/>
      </w:pPr>
      <w:rPr>
        <w:rFonts w:hint="default"/>
      </w:rPr>
    </w:lvl>
    <w:lvl w:ilvl="1">
      <w:start w:val="1"/>
      <w:numFmt w:val="decimal"/>
      <w:lvlText w:val="%1.%2"/>
      <w:lvlJc w:val="left"/>
      <w:pPr>
        <w:ind w:left="675" w:hanging="576"/>
        <w:jc w:val="right"/>
      </w:pPr>
      <w:rPr>
        <w:rFonts w:ascii="Calibri" w:eastAsia="Calibri" w:hAnsi="Calibri" w:hint="default"/>
        <w:color w:val="2E74B5"/>
        <w:w w:val="99"/>
        <w:sz w:val="26"/>
        <w:szCs w:val="26"/>
      </w:rPr>
    </w:lvl>
    <w:lvl w:ilvl="2">
      <w:start w:val="1"/>
      <w:numFmt w:val="bullet"/>
      <w:lvlText w:val=""/>
      <w:lvlJc w:val="left"/>
      <w:pPr>
        <w:ind w:left="931" w:hanging="360"/>
      </w:pPr>
      <w:rPr>
        <w:rFonts w:ascii="Symbol" w:hAnsi="Symbol" w:hint="default"/>
        <w:sz w:val="24"/>
        <w:szCs w:val="24"/>
      </w:rPr>
    </w:lvl>
    <w:lvl w:ilvl="3">
      <w:start w:val="1"/>
      <w:numFmt w:val="bullet"/>
      <w:lvlText w:val="•"/>
      <w:lvlJc w:val="left"/>
      <w:pPr>
        <w:ind w:left="931" w:hanging="360"/>
      </w:pPr>
      <w:rPr>
        <w:rFonts w:hint="default"/>
      </w:rPr>
    </w:lvl>
    <w:lvl w:ilvl="4">
      <w:start w:val="1"/>
      <w:numFmt w:val="bullet"/>
      <w:lvlText w:val="•"/>
      <w:lvlJc w:val="left"/>
      <w:pPr>
        <w:ind w:left="2215" w:hanging="360"/>
      </w:pPr>
      <w:rPr>
        <w:rFonts w:hint="default"/>
      </w:rPr>
    </w:lvl>
    <w:lvl w:ilvl="5">
      <w:start w:val="1"/>
      <w:numFmt w:val="bullet"/>
      <w:lvlText w:val="•"/>
      <w:lvlJc w:val="left"/>
      <w:pPr>
        <w:ind w:left="3499" w:hanging="360"/>
      </w:pPr>
      <w:rPr>
        <w:rFonts w:hint="default"/>
      </w:rPr>
    </w:lvl>
    <w:lvl w:ilvl="6">
      <w:start w:val="1"/>
      <w:numFmt w:val="bullet"/>
      <w:lvlText w:val="•"/>
      <w:lvlJc w:val="left"/>
      <w:pPr>
        <w:ind w:left="4783" w:hanging="360"/>
      </w:pPr>
      <w:rPr>
        <w:rFonts w:hint="default"/>
      </w:rPr>
    </w:lvl>
    <w:lvl w:ilvl="7">
      <w:start w:val="1"/>
      <w:numFmt w:val="bullet"/>
      <w:lvlText w:val="•"/>
      <w:lvlJc w:val="left"/>
      <w:pPr>
        <w:ind w:left="6067" w:hanging="360"/>
      </w:pPr>
      <w:rPr>
        <w:rFonts w:hint="default"/>
      </w:rPr>
    </w:lvl>
    <w:lvl w:ilvl="8">
      <w:start w:val="1"/>
      <w:numFmt w:val="bullet"/>
      <w:lvlText w:val="•"/>
      <w:lvlJc w:val="left"/>
      <w:pPr>
        <w:ind w:left="7351" w:hanging="360"/>
      </w:pPr>
      <w:rPr>
        <w:rFonts w:hint="default"/>
      </w:rPr>
    </w:lvl>
  </w:abstractNum>
  <w:abstractNum w:abstractNumId="116" w15:restartNumberingAfterBreak="0">
    <w:nsid w:val="63B30F1A"/>
    <w:multiLevelType w:val="hybridMultilevel"/>
    <w:tmpl w:val="3488C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63C96BCE"/>
    <w:multiLevelType w:val="hybridMultilevel"/>
    <w:tmpl w:val="3DECFCCE"/>
    <w:lvl w:ilvl="0" w:tplc="612664CE">
      <w:start w:val="1"/>
      <w:numFmt w:val="bullet"/>
      <w:lvlText w:val="•"/>
      <w:lvlJc w:val="left"/>
      <w:pPr>
        <w:ind w:left="360" w:hanging="360"/>
      </w:pPr>
      <w:rPr>
        <w:rFonts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8" w15:restartNumberingAfterBreak="0">
    <w:nsid w:val="66226CF7"/>
    <w:multiLevelType w:val="multilevel"/>
    <w:tmpl w:val="311C7132"/>
    <w:lvl w:ilvl="0">
      <w:start w:val="1"/>
      <w:numFmt w:val="bullet"/>
      <w:lvlText w:val="o"/>
      <w:lvlJc w:val="left"/>
      <w:pPr>
        <w:ind w:left="955" w:hanging="361"/>
      </w:pPr>
      <w:rPr>
        <w:rFonts w:ascii="Courier New" w:hAnsi="Courier New" w:cs="Courier New" w:hint="default"/>
        <w:b w:val="0"/>
        <w:bCs w:val="0"/>
        <w:i w:val="0"/>
        <w:iCs w:val="0"/>
        <w:spacing w:val="0"/>
        <w:w w:val="103"/>
        <w:sz w:val="23"/>
        <w:szCs w:val="23"/>
      </w:rPr>
    </w:lvl>
    <w:lvl w:ilvl="1">
      <w:numFmt w:val="bullet"/>
      <w:lvlText w:val="•"/>
      <w:lvlJc w:val="left"/>
      <w:pPr>
        <w:ind w:left="1826" w:hanging="361"/>
      </w:pPr>
    </w:lvl>
    <w:lvl w:ilvl="2">
      <w:numFmt w:val="bullet"/>
      <w:lvlText w:val="•"/>
      <w:lvlJc w:val="left"/>
      <w:pPr>
        <w:ind w:left="2692" w:hanging="361"/>
      </w:pPr>
    </w:lvl>
    <w:lvl w:ilvl="3">
      <w:numFmt w:val="bullet"/>
      <w:lvlText w:val="•"/>
      <w:lvlJc w:val="left"/>
      <w:pPr>
        <w:ind w:left="3558" w:hanging="361"/>
      </w:pPr>
    </w:lvl>
    <w:lvl w:ilvl="4">
      <w:numFmt w:val="bullet"/>
      <w:lvlText w:val="•"/>
      <w:lvlJc w:val="left"/>
      <w:pPr>
        <w:ind w:left="4424" w:hanging="361"/>
      </w:pPr>
    </w:lvl>
    <w:lvl w:ilvl="5">
      <w:numFmt w:val="bullet"/>
      <w:lvlText w:val="•"/>
      <w:lvlJc w:val="left"/>
      <w:pPr>
        <w:ind w:left="5290" w:hanging="361"/>
      </w:pPr>
    </w:lvl>
    <w:lvl w:ilvl="6">
      <w:numFmt w:val="bullet"/>
      <w:lvlText w:val="•"/>
      <w:lvlJc w:val="left"/>
      <w:pPr>
        <w:ind w:left="6156" w:hanging="361"/>
      </w:pPr>
    </w:lvl>
    <w:lvl w:ilvl="7">
      <w:numFmt w:val="bullet"/>
      <w:lvlText w:val="•"/>
      <w:lvlJc w:val="left"/>
      <w:pPr>
        <w:ind w:left="7022" w:hanging="361"/>
      </w:pPr>
    </w:lvl>
    <w:lvl w:ilvl="8">
      <w:numFmt w:val="bullet"/>
      <w:lvlText w:val="•"/>
      <w:lvlJc w:val="left"/>
      <w:pPr>
        <w:ind w:left="7888" w:hanging="361"/>
      </w:pPr>
    </w:lvl>
  </w:abstractNum>
  <w:abstractNum w:abstractNumId="119" w15:restartNumberingAfterBreak="0">
    <w:nsid w:val="66CB4A34"/>
    <w:multiLevelType w:val="hybridMultilevel"/>
    <w:tmpl w:val="62F82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6A4A7517"/>
    <w:multiLevelType w:val="hybridMultilevel"/>
    <w:tmpl w:val="4808E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6B1E1C33"/>
    <w:multiLevelType w:val="hybridMultilevel"/>
    <w:tmpl w:val="2F367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6BE57904"/>
    <w:multiLevelType w:val="multilevel"/>
    <w:tmpl w:val="77882FD0"/>
    <w:lvl w:ilvl="0">
      <w:start w:val="1"/>
      <w:numFmt w:val="decimal"/>
      <w:pStyle w:val="Heading1"/>
      <w:lvlText w:val="%1."/>
      <w:lvlJc w:val="left"/>
      <w:pPr>
        <w:ind w:left="360" w:hanging="360"/>
      </w:pPr>
    </w:lvl>
    <w:lvl w:ilvl="1">
      <w:start w:val="1"/>
      <w:numFmt w:val="decimal"/>
      <w:pStyle w:val="Heading2"/>
      <w:lvlText w:val="%1.%2"/>
      <w:lvlJc w:val="left"/>
      <w:pPr>
        <w:ind w:left="282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40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3" w15:restartNumberingAfterBreak="0">
    <w:nsid w:val="6CA073C3"/>
    <w:multiLevelType w:val="hybridMultilevel"/>
    <w:tmpl w:val="865ABDD6"/>
    <w:lvl w:ilvl="0" w:tplc="612664CE">
      <w:start w:val="1"/>
      <w:numFmt w:val="bullet"/>
      <w:lvlText w:val="•"/>
      <w:lvlJc w:val="left"/>
      <w:pPr>
        <w:ind w:left="462" w:hanging="360"/>
      </w:pPr>
      <w:rPr>
        <w:rFonts w:hint="default"/>
        <w:sz w:val="22"/>
        <w:szCs w:val="22"/>
      </w:rPr>
    </w:lvl>
    <w:lvl w:ilvl="1" w:tplc="FFFFFFFF">
      <w:start w:val="1"/>
      <w:numFmt w:val="bullet"/>
      <w:lvlText w:val="•"/>
      <w:lvlJc w:val="left"/>
      <w:pPr>
        <w:ind w:left="1089" w:hanging="360"/>
      </w:pPr>
      <w:rPr>
        <w:rFonts w:hint="default"/>
      </w:rPr>
    </w:lvl>
    <w:lvl w:ilvl="2" w:tplc="FFFFFFFF">
      <w:start w:val="1"/>
      <w:numFmt w:val="bullet"/>
      <w:lvlText w:val="•"/>
      <w:lvlJc w:val="left"/>
      <w:pPr>
        <w:ind w:left="1717" w:hanging="360"/>
      </w:pPr>
      <w:rPr>
        <w:rFonts w:hint="default"/>
      </w:rPr>
    </w:lvl>
    <w:lvl w:ilvl="3" w:tplc="FFFFFFFF">
      <w:start w:val="1"/>
      <w:numFmt w:val="bullet"/>
      <w:lvlText w:val="•"/>
      <w:lvlJc w:val="left"/>
      <w:pPr>
        <w:ind w:left="2345" w:hanging="360"/>
      </w:pPr>
      <w:rPr>
        <w:rFonts w:hint="default"/>
      </w:rPr>
    </w:lvl>
    <w:lvl w:ilvl="4" w:tplc="FFFFFFFF">
      <w:start w:val="1"/>
      <w:numFmt w:val="bullet"/>
      <w:lvlText w:val="•"/>
      <w:lvlJc w:val="left"/>
      <w:pPr>
        <w:ind w:left="2973" w:hanging="360"/>
      </w:pPr>
      <w:rPr>
        <w:rFonts w:hint="default"/>
      </w:rPr>
    </w:lvl>
    <w:lvl w:ilvl="5" w:tplc="FFFFFFFF">
      <w:start w:val="1"/>
      <w:numFmt w:val="bullet"/>
      <w:lvlText w:val="•"/>
      <w:lvlJc w:val="left"/>
      <w:pPr>
        <w:ind w:left="3600" w:hanging="360"/>
      </w:pPr>
      <w:rPr>
        <w:rFonts w:hint="default"/>
      </w:rPr>
    </w:lvl>
    <w:lvl w:ilvl="6" w:tplc="FFFFFFFF">
      <w:start w:val="1"/>
      <w:numFmt w:val="bullet"/>
      <w:lvlText w:val="•"/>
      <w:lvlJc w:val="left"/>
      <w:pPr>
        <w:ind w:left="4228" w:hanging="360"/>
      </w:pPr>
      <w:rPr>
        <w:rFonts w:hint="default"/>
      </w:rPr>
    </w:lvl>
    <w:lvl w:ilvl="7" w:tplc="FFFFFFFF">
      <w:start w:val="1"/>
      <w:numFmt w:val="bullet"/>
      <w:lvlText w:val="•"/>
      <w:lvlJc w:val="left"/>
      <w:pPr>
        <w:ind w:left="4856" w:hanging="360"/>
      </w:pPr>
      <w:rPr>
        <w:rFonts w:hint="default"/>
      </w:rPr>
    </w:lvl>
    <w:lvl w:ilvl="8" w:tplc="FFFFFFFF">
      <w:start w:val="1"/>
      <w:numFmt w:val="bullet"/>
      <w:lvlText w:val="•"/>
      <w:lvlJc w:val="left"/>
      <w:pPr>
        <w:ind w:left="5484" w:hanging="360"/>
      </w:pPr>
      <w:rPr>
        <w:rFonts w:hint="default"/>
      </w:rPr>
    </w:lvl>
  </w:abstractNum>
  <w:abstractNum w:abstractNumId="124" w15:restartNumberingAfterBreak="0">
    <w:nsid w:val="6CC87ECA"/>
    <w:multiLevelType w:val="hybridMultilevel"/>
    <w:tmpl w:val="E05E2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6D5C314B"/>
    <w:multiLevelType w:val="hybridMultilevel"/>
    <w:tmpl w:val="A0CEA798"/>
    <w:lvl w:ilvl="0" w:tplc="612664CE">
      <w:start w:val="1"/>
      <w:numFmt w:val="bullet"/>
      <w:lvlText w:val="•"/>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6" w15:restartNumberingAfterBreak="0">
    <w:nsid w:val="6DD3013C"/>
    <w:multiLevelType w:val="multilevel"/>
    <w:tmpl w:val="269A5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E156E09"/>
    <w:multiLevelType w:val="hybridMultilevel"/>
    <w:tmpl w:val="27BA8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6EFD2A14"/>
    <w:multiLevelType w:val="hybridMultilevel"/>
    <w:tmpl w:val="DC343862"/>
    <w:lvl w:ilvl="0" w:tplc="612664CE">
      <w:start w:val="1"/>
      <w:numFmt w:val="bullet"/>
      <w:lvlText w:val="•"/>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9" w15:restartNumberingAfterBreak="0">
    <w:nsid w:val="6F87573B"/>
    <w:multiLevelType w:val="hybridMultilevel"/>
    <w:tmpl w:val="53EA9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6FFB51FA"/>
    <w:multiLevelType w:val="hybridMultilevel"/>
    <w:tmpl w:val="EF88D8CE"/>
    <w:lvl w:ilvl="0" w:tplc="612664CE">
      <w:start w:val="1"/>
      <w:numFmt w:val="bullet"/>
      <w:lvlText w:val="•"/>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1" w15:restartNumberingAfterBreak="0">
    <w:nsid w:val="70472AA3"/>
    <w:multiLevelType w:val="multilevel"/>
    <w:tmpl w:val="0EF2DF1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70523E90"/>
    <w:multiLevelType w:val="hybridMultilevel"/>
    <w:tmpl w:val="7F24F616"/>
    <w:lvl w:ilvl="0" w:tplc="612664CE">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72F74B3E"/>
    <w:multiLevelType w:val="hybridMultilevel"/>
    <w:tmpl w:val="8B70F3BC"/>
    <w:lvl w:ilvl="0" w:tplc="612664CE">
      <w:start w:val="1"/>
      <w:numFmt w:val="bullet"/>
      <w:lvlText w:val="•"/>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4" w15:restartNumberingAfterBreak="0">
    <w:nsid w:val="731D7995"/>
    <w:multiLevelType w:val="hybridMultilevel"/>
    <w:tmpl w:val="4980296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5" w15:restartNumberingAfterBreak="0">
    <w:nsid w:val="73351041"/>
    <w:multiLevelType w:val="hybridMultilevel"/>
    <w:tmpl w:val="A5960C08"/>
    <w:lvl w:ilvl="0" w:tplc="612664CE">
      <w:start w:val="1"/>
      <w:numFmt w:val="bullet"/>
      <w:lvlText w:val="•"/>
      <w:lvlJc w:val="left"/>
      <w:pPr>
        <w:ind w:left="450" w:hanging="360"/>
      </w:pPr>
      <w:rPr>
        <w:rFonts w:hint="default"/>
      </w:rPr>
    </w:lvl>
    <w:lvl w:ilvl="1" w:tplc="FFFFFFFF" w:tentative="1">
      <w:start w:val="1"/>
      <w:numFmt w:val="bullet"/>
      <w:lvlText w:val="o"/>
      <w:lvlJc w:val="left"/>
      <w:pPr>
        <w:ind w:left="1170" w:hanging="360"/>
      </w:pPr>
      <w:rPr>
        <w:rFonts w:ascii="Courier New" w:hAnsi="Courier New" w:cs="Courier New" w:hint="default"/>
      </w:rPr>
    </w:lvl>
    <w:lvl w:ilvl="2" w:tplc="FFFFFFFF" w:tentative="1">
      <w:start w:val="1"/>
      <w:numFmt w:val="bullet"/>
      <w:lvlText w:val=""/>
      <w:lvlJc w:val="left"/>
      <w:pPr>
        <w:ind w:left="189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136" w15:restartNumberingAfterBreak="0">
    <w:nsid w:val="752B3FD7"/>
    <w:multiLevelType w:val="hybridMultilevel"/>
    <w:tmpl w:val="A9B874FA"/>
    <w:lvl w:ilvl="0" w:tplc="04090019">
      <w:start w:val="3"/>
      <w:numFmt w:val="lowerLetter"/>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754A5ADF"/>
    <w:multiLevelType w:val="hybridMultilevel"/>
    <w:tmpl w:val="E41E1346"/>
    <w:lvl w:ilvl="0" w:tplc="612664CE">
      <w:start w:val="1"/>
      <w:numFmt w:val="bullet"/>
      <w:lvlText w:val="•"/>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8" w15:restartNumberingAfterBreak="0">
    <w:nsid w:val="7667275A"/>
    <w:multiLevelType w:val="multilevel"/>
    <w:tmpl w:val="080C1CFA"/>
    <w:lvl w:ilvl="0">
      <w:start w:val="1"/>
      <w:numFmt w:val="bullet"/>
      <w:lvlText w:val=""/>
      <w:lvlJc w:val="left"/>
      <w:pPr>
        <w:tabs>
          <w:tab w:val="num" w:pos="720"/>
        </w:tabs>
        <w:ind w:left="720" w:hanging="360"/>
      </w:pPr>
      <w:rPr>
        <w:rFonts w:ascii="Symbol" w:hAnsi="Symbol" w:hint="default"/>
        <w:sz w:val="20"/>
      </w:rPr>
    </w:lvl>
    <w:lvl w:ilvl="1">
      <w:start w:val="2"/>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769B7299"/>
    <w:multiLevelType w:val="hybridMultilevel"/>
    <w:tmpl w:val="5DFAD68A"/>
    <w:lvl w:ilvl="0" w:tplc="612664CE">
      <w:start w:val="1"/>
      <w:numFmt w:val="bullet"/>
      <w:lvlText w:val="•"/>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0" w15:restartNumberingAfterBreak="0">
    <w:nsid w:val="76DB6FE7"/>
    <w:multiLevelType w:val="hybridMultilevel"/>
    <w:tmpl w:val="22FC7F62"/>
    <w:lvl w:ilvl="0" w:tplc="04090001">
      <w:start w:val="1"/>
      <w:numFmt w:val="bullet"/>
      <w:lvlText w:val=""/>
      <w:lvlJc w:val="left"/>
      <w:pPr>
        <w:ind w:left="720" w:hanging="360"/>
      </w:pPr>
      <w:rPr>
        <w:rFonts w:ascii="Symbol" w:hAnsi="Symbol" w:hint="default"/>
        <w:i w:val="0"/>
        <w:color w:val="auto"/>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1" w15:restartNumberingAfterBreak="0">
    <w:nsid w:val="77287B34"/>
    <w:multiLevelType w:val="hybridMultilevel"/>
    <w:tmpl w:val="68B8D0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77752634"/>
    <w:multiLevelType w:val="multilevel"/>
    <w:tmpl w:val="311C7132"/>
    <w:lvl w:ilvl="0">
      <w:start w:val="1"/>
      <w:numFmt w:val="bullet"/>
      <w:lvlText w:val="o"/>
      <w:lvlJc w:val="left"/>
      <w:pPr>
        <w:ind w:left="955" w:hanging="361"/>
      </w:pPr>
      <w:rPr>
        <w:rFonts w:ascii="Courier New" w:hAnsi="Courier New" w:cs="Courier New" w:hint="default"/>
        <w:b w:val="0"/>
        <w:bCs w:val="0"/>
        <w:i w:val="0"/>
        <w:iCs w:val="0"/>
        <w:spacing w:val="0"/>
        <w:w w:val="103"/>
        <w:sz w:val="23"/>
        <w:szCs w:val="23"/>
      </w:rPr>
    </w:lvl>
    <w:lvl w:ilvl="1">
      <w:numFmt w:val="bullet"/>
      <w:lvlText w:val="•"/>
      <w:lvlJc w:val="left"/>
      <w:pPr>
        <w:ind w:left="1826" w:hanging="361"/>
      </w:pPr>
    </w:lvl>
    <w:lvl w:ilvl="2">
      <w:numFmt w:val="bullet"/>
      <w:lvlText w:val="•"/>
      <w:lvlJc w:val="left"/>
      <w:pPr>
        <w:ind w:left="2692" w:hanging="361"/>
      </w:pPr>
    </w:lvl>
    <w:lvl w:ilvl="3">
      <w:numFmt w:val="bullet"/>
      <w:lvlText w:val="•"/>
      <w:lvlJc w:val="left"/>
      <w:pPr>
        <w:ind w:left="3558" w:hanging="361"/>
      </w:pPr>
    </w:lvl>
    <w:lvl w:ilvl="4">
      <w:numFmt w:val="bullet"/>
      <w:lvlText w:val="•"/>
      <w:lvlJc w:val="left"/>
      <w:pPr>
        <w:ind w:left="4424" w:hanging="361"/>
      </w:pPr>
    </w:lvl>
    <w:lvl w:ilvl="5">
      <w:numFmt w:val="bullet"/>
      <w:lvlText w:val="•"/>
      <w:lvlJc w:val="left"/>
      <w:pPr>
        <w:ind w:left="5290" w:hanging="361"/>
      </w:pPr>
    </w:lvl>
    <w:lvl w:ilvl="6">
      <w:numFmt w:val="bullet"/>
      <w:lvlText w:val="•"/>
      <w:lvlJc w:val="left"/>
      <w:pPr>
        <w:ind w:left="6156" w:hanging="361"/>
      </w:pPr>
    </w:lvl>
    <w:lvl w:ilvl="7">
      <w:numFmt w:val="bullet"/>
      <w:lvlText w:val="•"/>
      <w:lvlJc w:val="left"/>
      <w:pPr>
        <w:ind w:left="7022" w:hanging="361"/>
      </w:pPr>
    </w:lvl>
    <w:lvl w:ilvl="8">
      <w:numFmt w:val="bullet"/>
      <w:lvlText w:val="•"/>
      <w:lvlJc w:val="left"/>
      <w:pPr>
        <w:ind w:left="7888" w:hanging="361"/>
      </w:pPr>
    </w:lvl>
  </w:abstractNum>
  <w:abstractNum w:abstractNumId="143" w15:restartNumberingAfterBreak="0">
    <w:nsid w:val="779977F9"/>
    <w:multiLevelType w:val="hybridMultilevel"/>
    <w:tmpl w:val="E05CC436"/>
    <w:lvl w:ilvl="0" w:tplc="612664CE">
      <w:start w:val="1"/>
      <w:numFmt w:val="bullet"/>
      <w:lvlText w:val="•"/>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4" w15:restartNumberingAfterBreak="0">
    <w:nsid w:val="79480100"/>
    <w:multiLevelType w:val="multilevel"/>
    <w:tmpl w:val="EB780106"/>
    <w:lvl w:ilvl="0">
      <w:start w:val="1"/>
      <w:numFmt w:val="decimal"/>
      <w:lvlText w:val="%1."/>
      <w:lvlJc w:val="left"/>
      <w:pPr>
        <w:ind w:left="955" w:hanging="361"/>
      </w:pPr>
      <w:rPr>
        <w:b w:val="0"/>
        <w:bCs w:val="0"/>
        <w:i w:val="0"/>
        <w:iCs w:val="0"/>
        <w:spacing w:val="0"/>
        <w:w w:val="103"/>
        <w:sz w:val="23"/>
        <w:szCs w:val="23"/>
      </w:rPr>
    </w:lvl>
    <w:lvl w:ilvl="1">
      <w:start w:val="1"/>
      <w:numFmt w:val="upperLetter"/>
      <w:lvlText w:val="%2."/>
      <w:lvlJc w:val="left"/>
      <w:pPr>
        <w:ind w:left="1825" w:hanging="360"/>
      </w:pPr>
    </w:lvl>
    <w:lvl w:ilvl="2">
      <w:start w:val="1"/>
      <w:numFmt w:val="decimal"/>
      <w:lvlText w:val="%3."/>
      <w:lvlJc w:val="left"/>
      <w:pPr>
        <w:ind w:left="2691" w:hanging="360"/>
      </w:pPr>
    </w:lvl>
    <w:lvl w:ilvl="3">
      <w:numFmt w:val="bullet"/>
      <w:lvlText w:val="•"/>
      <w:lvlJc w:val="left"/>
      <w:pPr>
        <w:ind w:left="3558" w:hanging="361"/>
      </w:pPr>
    </w:lvl>
    <w:lvl w:ilvl="4">
      <w:numFmt w:val="bullet"/>
      <w:lvlText w:val="•"/>
      <w:lvlJc w:val="left"/>
      <w:pPr>
        <w:ind w:left="4424" w:hanging="361"/>
      </w:pPr>
    </w:lvl>
    <w:lvl w:ilvl="5">
      <w:numFmt w:val="bullet"/>
      <w:lvlText w:val="•"/>
      <w:lvlJc w:val="left"/>
      <w:pPr>
        <w:ind w:left="5290" w:hanging="361"/>
      </w:pPr>
    </w:lvl>
    <w:lvl w:ilvl="6">
      <w:numFmt w:val="bullet"/>
      <w:lvlText w:val="•"/>
      <w:lvlJc w:val="left"/>
      <w:pPr>
        <w:ind w:left="6156" w:hanging="361"/>
      </w:pPr>
    </w:lvl>
    <w:lvl w:ilvl="7">
      <w:numFmt w:val="bullet"/>
      <w:lvlText w:val="•"/>
      <w:lvlJc w:val="left"/>
      <w:pPr>
        <w:ind w:left="7022" w:hanging="361"/>
      </w:pPr>
    </w:lvl>
    <w:lvl w:ilvl="8">
      <w:numFmt w:val="bullet"/>
      <w:lvlText w:val="•"/>
      <w:lvlJc w:val="left"/>
      <w:pPr>
        <w:ind w:left="7888" w:hanging="361"/>
      </w:pPr>
    </w:lvl>
  </w:abstractNum>
  <w:abstractNum w:abstractNumId="145" w15:restartNumberingAfterBreak="0">
    <w:nsid w:val="794F2860"/>
    <w:multiLevelType w:val="hybridMultilevel"/>
    <w:tmpl w:val="4F3C2A1A"/>
    <w:lvl w:ilvl="0" w:tplc="04090001">
      <w:start w:val="1"/>
      <w:numFmt w:val="bullet"/>
      <w:lvlText w:val=""/>
      <w:lvlJc w:val="left"/>
      <w:pPr>
        <w:ind w:left="1507" w:hanging="668"/>
      </w:pPr>
      <w:rPr>
        <w:rFonts w:ascii="Symbol" w:hAnsi="Symbol" w:hint="default"/>
        <w:sz w:val="24"/>
        <w:szCs w:val="24"/>
      </w:rPr>
    </w:lvl>
    <w:lvl w:ilvl="1" w:tplc="B010F298">
      <w:start w:val="1"/>
      <w:numFmt w:val="bullet"/>
      <w:lvlText w:val="•"/>
      <w:lvlJc w:val="left"/>
      <w:pPr>
        <w:ind w:left="2346" w:hanging="668"/>
      </w:pPr>
      <w:rPr>
        <w:rFonts w:hint="default"/>
      </w:rPr>
    </w:lvl>
    <w:lvl w:ilvl="2" w:tplc="6958E5B2">
      <w:start w:val="1"/>
      <w:numFmt w:val="bullet"/>
      <w:lvlText w:val="•"/>
      <w:lvlJc w:val="left"/>
      <w:pPr>
        <w:ind w:left="3185" w:hanging="668"/>
      </w:pPr>
      <w:rPr>
        <w:rFonts w:hint="default"/>
      </w:rPr>
    </w:lvl>
    <w:lvl w:ilvl="3" w:tplc="96E09B3A">
      <w:start w:val="1"/>
      <w:numFmt w:val="bullet"/>
      <w:lvlText w:val="•"/>
      <w:lvlJc w:val="left"/>
      <w:pPr>
        <w:ind w:left="4025" w:hanging="668"/>
      </w:pPr>
      <w:rPr>
        <w:rFonts w:hint="default"/>
      </w:rPr>
    </w:lvl>
    <w:lvl w:ilvl="4" w:tplc="68804F96">
      <w:start w:val="1"/>
      <w:numFmt w:val="bullet"/>
      <w:lvlText w:val="•"/>
      <w:lvlJc w:val="left"/>
      <w:pPr>
        <w:ind w:left="4864" w:hanging="668"/>
      </w:pPr>
      <w:rPr>
        <w:rFonts w:hint="default"/>
      </w:rPr>
    </w:lvl>
    <w:lvl w:ilvl="5" w:tplc="B722145E">
      <w:start w:val="1"/>
      <w:numFmt w:val="bullet"/>
      <w:lvlText w:val="•"/>
      <w:lvlJc w:val="left"/>
      <w:pPr>
        <w:ind w:left="5703" w:hanging="668"/>
      </w:pPr>
      <w:rPr>
        <w:rFonts w:hint="default"/>
      </w:rPr>
    </w:lvl>
    <w:lvl w:ilvl="6" w:tplc="C89A7A4C">
      <w:start w:val="1"/>
      <w:numFmt w:val="bullet"/>
      <w:lvlText w:val="•"/>
      <w:lvlJc w:val="left"/>
      <w:pPr>
        <w:ind w:left="6542" w:hanging="668"/>
      </w:pPr>
      <w:rPr>
        <w:rFonts w:hint="default"/>
      </w:rPr>
    </w:lvl>
    <w:lvl w:ilvl="7" w:tplc="1754761E">
      <w:start w:val="1"/>
      <w:numFmt w:val="bullet"/>
      <w:lvlText w:val="•"/>
      <w:lvlJc w:val="left"/>
      <w:pPr>
        <w:ind w:left="7382" w:hanging="668"/>
      </w:pPr>
      <w:rPr>
        <w:rFonts w:hint="default"/>
      </w:rPr>
    </w:lvl>
    <w:lvl w:ilvl="8" w:tplc="DEF29B04">
      <w:start w:val="1"/>
      <w:numFmt w:val="bullet"/>
      <w:lvlText w:val="•"/>
      <w:lvlJc w:val="left"/>
      <w:pPr>
        <w:ind w:left="8221" w:hanging="668"/>
      </w:pPr>
      <w:rPr>
        <w:rFonts w:hint="default"/>
      </w:rPr>
    </w:lvl>
  </w:abstractNum>
  <w:abstractNum w:abstractNumId="146" w15:restartNumberingAfterBreak="0">
    <w:nsid w:val="7A2E784E"/>
    <w:multiLevelType w:val="multilevel"/>
    <w:tmpl w:val="A9522EA8"/>
    <w:lvl w:ilvl="0">
      <w:start w:val="1"/>
      <w:numFmt w:val="decimal"/>
      <w:lvlText w:val="%1."/>
      <w:lvlJc w:val="left"/>
      <w:pPr>
        <w:ind w:left="955" w:hanging="361"/>
      </w:pPr>
      <w:rPr>
        <w:b w:val="0"/>
        <w:bCs w:val="0"/>
        <w:i w:val="0"/>
        <w:iCs w:val="0"/>
        <w:spacing w:val="0"/>
        <w:w w:val="103"/>
        <w:sz w:val="23"/>
        <w:szCs w:val="23"/>
      </w:rPr>
    </w:lvl>
    <w:lvl w:ilvl="1">
      <w:numFmt w:val="bullet"/>
      <w:lvlText w:val="•"/>
      <w:lvlJc w:val="left"/>
      <w:pPr>
        <w:ind w:left="1826" w:hanging="361"/>
      </w:pPr>
    </w:lvl>
    <w:lvl w:ilvl="2">
      <w:numFmt w:val="bullet"/>
      <w:lvlText w:val="•"/>
      <w:lvlJc w:val="left"/>
      <w:pPr>
        <w:ind w:left="2692" w:hanging="361"/>
      </w:pPr>
    </w:lvl>
    <w:lvl w:ilvl="3">
      <w:numFmt w:val="bullet"/>
      <w:lvlText w:val="•"/>
      <w:lvlJc w:val="left"/>
      <w:pPr>
        <w:ind w:left="3558" w:hanging="361"/>
      </w:pPr>
    </w:lvl>
    <w:lvl w:ilvl="4">
      <w:numFmt w:val="bullet"/>
      <w:lvlText w:val="•"/>
      <w:lvlJc w:val="left"/>
      <w:pPr>
        <w:ind w:left="4424" w:hanging="361"/>
      </w:pPr>
    </w:lvl>
    <w:lvl w:ilvl="5">
      <w:numFmt w:val="bullet"/>
      <w:lvlText w:val="•"/>
      <w:lvlJc w:val="left"/>
      <w:pPr>
        <w:ind w:left="5290" w:hanging="361"/>
      </w:pPr>
    </w:lvl>
    <w:lvl w:ilvl="6">
      <w:numFmt w:val="bullet"/>
      <w:lvlText w:val="•"/>
      <w:lvlJc w:val="left"/>
      <w:pPr>
        <w:ind w:left="6156" w:hanging="361"/>
      </w:pPr>
    </w:lvl>
    <w:lvl w:ilvl="7">
      <w:numFmt w:val="bullet"/>
      <w:lvlText w:val="•"/>
      <w:lvlJc w:val="left"/>
      <w:pPr>
        <w:ind w:left="7022" w:hanging="361"/>
      </w:pPr>
    </w:lvl>
    <w:lvl w:ilvl="8">
      <w:numFmt w:val="bullet"/>
      <w:lvlText w:val="•"/>
      <w:lvlJc w:val="left"/>
      <w:pPr>
        <w:ind w:left="7888" w:hanging="361"/>
      </w:pPr>
    </w:lvl>
  </w:abstractNum>
  <w:abstractNum w:abstractNumId="147" w15:restartNumberingAfterBreak="0">
    <w:nsid w:val="7A653850"/>
    <w:multiLevelType w:val="hybridMultilevel"/>
    <w:tmpl w:val="64F2EE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8" w15:restartNumberingAfterBreak="0">
    <w:nsid w:val="7A6F443D"/>
    <w:multiLevelType w:val="hybridMultilevel"/>
    <w:tmpl w:val="735E44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9" w15:restartNumberingAfterBreak="0">
    <w:nsid w:val="7B0832DA"/>
    <w:multiLevelType w:val="hybridMultilevel"/>
    <w:tmpl w:val="FB7442E0"/>
    <w:styleLink w:val="Style1"/>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7BD57A6D"/>
    <w:multiLevelType w:val="hybridMultilevel"/>
    <w:tmpl w:val="D73A6332"/>
    <w:lvl w:ilvl="0" w:tplc="D4208BF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7C1A405A"/>
    <w:multiLevelType w:val="hybridMultilevel"/>
    <w:tmpl w:val="0B2605A8"/>
    <w:lvl w:ilvl="0" w:tplc="612664CE">
      <w:start w:val="1"/>
      <w:numFmt w:val="bullet"/>
      <w:lvlText w:val="•"/>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2" w15:restartNumberingAfterBreak="0">
    <w:nsid w:val="7C621B67"/>
    <w:multiLevelType w:val="multilevel"/>
    <w:tmpl w:val="4CA6D020"/>
    <w:lvl w:ilvl="0">
      <w:start w:val="5"/>
      <w:numFmt w:val="decimal"/>
      <w:lvlText w:val="%1"/>
      <w:lvlJc w:val="left"/>
      <w:pPr>
        <w:ind w:left="839" w:hanging="720"/>
      </w:pPr>
      <w:rPr>
        <w:rFonts w:hint="default"/>
      </w:rPr>
    </w:lvl>
    <w:lvl w:ilvl="1">
      <w:start w:val="1"/>
      <w:numFmt w:val="decimal"/>
      <w:lvlText w:val="%1.%2"/>
      <w:lvlJc w:val="left"/>
      <w:pPr>
        <w:ind w:left="900" w:hanging="720"/>
        <w:jc w:val="right"/>
      </w:pPr>
      <w:rPr>
        <w:rFonts w:ascii="Calibri" w:eastAsia="Calibri" w:hAnsi="Calibri" w:hint="default"/>
        <w:color w:val="2E74B5"/>
        <w:spacing w:val="-1"/>
        <w:sz w:val="28"/>
        <w:szCs w:val="28"/>
      </w:rPr>
    </w:lvl>
    <w:lvl w:ilvl="2">
      <w:start w:val="1"/>
      <w:numFmt w:val="bullet"/>
      <w:lvlText w:val=""/>
      <w:lvlJc w:val="left"/>
      <w:pPr>
        <w:ind w:left="931" w:hanging="360"/>
      </w:pPr>
      <w:rPr>
        <w:rFonts w:ascii="Symbol" w:eastAsia="Symbol" w:hAnsi="Symbol" w:hint="default"/>
        <w:sz w:val="24"/>
        <w:szCs w:val="24"/>
      </w:rPr>
    </w:lvl>
    <w:lvl w:ilvl="3">
      <w:start w:val="1"/>
      <w:numFmt w:val="bullet"/>
      <w:lvlText w:val="•"/>
      <w:lvlJc w:val="left"/>
      <w:pPr>
        <w:ind w:left="931" w:hanging="360"/>
      </w:pPr>
      <w:rPr>
        <w:rFonts w:hint="default"/>
      </w:rPr>
    </w:lvl>
    <w:lvl w:ilvl="4">
      <w:start w:val="1"/>
      <w:numFmt w:val="bullet"/>
      <w:lvlText w:val="•"/>
      <w:lvlJc w:val="left"/>
      <w:pPr>
        <w:ind w:left="940" w:hanging="360"/>
      </w:pPr>
      <w:rPr>
        <w:rFonts w:hint="default"/>
      </w:rPr>
    </w:lvl>
    <w:lvl w:ilvl="5">
      <w:start w:val="1"/>
      <w:numFmt w:val="bullet"/>
      <w:lvlText w:val="•"/>
      <w:lvlJc w:val="left"/>
      <w:pPr>
        <w:ind w:left="2450" w:hanging="360"/>
      </w:pPr>
      <w:rPr>
        <w:rFonts w:hint="default"/>
      </w:rPr>
    </w:lvl>
    <w:lvl w:ilvl="6">
      <w:start w:val="1"/>
      <w:numFmt w:val="bullet"/>
      <w:lvlText w:val="•"/>
      <w:lvlJc w:val="left"/>
      <w:pPr>
        <w:ind w:left="3960" w:hanging="360"/>
      </w:pPr>
      <w:rPr>
        <w:rFonts w:hint="default"/>
      </w:rPr>
    </w:lvl>
    <w:lvl w:ilvl="7">
      <w:start w:val="1"/>
      <w:numFmt w:val="bullet"/>
      <w:lvlText w:val="•"/>
      <w:lvlJc w:val="left"/>
      <w:pPr>
        <w:ind w:left="5470" w:hanging="360"/>
      </w:pPr>
      <w:rPr>
        <w:rFonts w:hint="default"/>
      </w:rPr>
    </w:lvl>
    <w:lvl w:ilvl="8">
      <w:start w:val="1"/>
      <w:numFmt w:val="bullet"/>
      <w:lvlText w:val="•"/>
      <w:lvlJc w:val="left"/>
      <w:pPr>
        <w:ind w:left="6980" w:hanging="360"/>
      </w:pPr>
      <w:rPr>
        <w:rFonts w:hint="default"/>
      </w:rPr>
    </w:lvl>
  </w:abstractNum>
  <w:abstractNum w:abstractNumId="153" w15:restartNumberingAfterBreak="0">
    <w:nsid w:val="7D3A5BBD"/>
    <w:multiLevelType w:val="multilevel"/>
    <w:tmpl w:val="65D4F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7E4619A2"/>
    <w:multiLevelType w:val="hybridMultilevel"/>
    <w:tmpl w:val="20CA5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7EDC2123"/>
    <w:multiLevelType w:val="multilevel"/>
    <w:tmpl w:val="FACA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F385C07"/>
    <w:multiLevelType w:val="hybridMultilevel"/>
    <w:tmpl w:val="6DAE0442"/>
    <w:lvl w:ilvl="0" w:tplc="B018207A">
      <w:start w:val="1"/>
      <w:numFmt w:val="bullet"/>
      <w:lvlText w:val=""/>
      <w:lvlJc w:val="left"/>
      <w:pPr>
        <w:ind w:left="990" w:hanging="360"/>
      </w:pPr>
      <w:rPr>
        <w:rFonts w:ascii="Symbol" w:hAnsi="Symbol" w:hint="default"/>
      </w:rPr>
    </w:lvl>
    <w:lvl w:ilvl="1" w:tplc="3F98116C">
      <w:start w:val="1"/>
      <w:numFmt w:val="bullet"/>
      <w:lvlText w:val="o"/>
      <w:lvlJc w:val="left"/>
      <w:pPr>
        <w:ind w:left="1800" w:hanging="360"/>
      </w:pPr>
      <w:rPr>
        <w:rFonts w:ascii="Courier New" w:hAnsi="Courier New" w:hint="default"/>
      </w:rPr>
    </w:lvl>
    <w:lvl w:ilvl="2" w:tplc="A9E64886">
      <w:start w:val="1"/>
      <w:numFmt w:val="bullet"/>
      <w:lvlText w:val=""/>
      <w:lvlJc w:val="left"/>
      <w:pPr>
        <w:ind w:left="2520" w:hanging="360"/>
      </w:pPr>
      <w:rPr>
        <w:rFonts w:ascii="Wingdings" w:hAnsi="Wingdings" w:hint="default"/>
      </w:rPr>
    </w:lvl>
    <w:lvl w:ilvl="3" w:tplc="B9ACA6FC">
      <w:start w:val="1"/>
      <w:numFmt w:val="bullet"/>
      <w:lvlText w:val=""/>
      <w:lvlJc w:val="left"/>
      <w:pPr>
        <w:ind w:left="3240" w:hanging="360"/>
      </w:pPr>
      <w:rPr>
        <w:rFonts w:ascii="Symbol" w:hAnsi="Symbol" w:hint="default"/>
      </w:rPr>
    </w:lvl>
    <w:lvl w:ilvl="4" w:tplc="A10CD18E">
      <w:start w:val="1"/>
      <w:numFmt w:val="bullet"/>
      <w:lvlText w:val="o"/>
      <w:lvlJc w:val="left"/>
      <w:pPr>
        <w:ind w:left="3960" w:hanging="360"/>
      </w:pPr>
      <w:rPr>
        <w:rFonts w:ascii="Courier New" w:hAnsi="Courier New" w:hint="default"/>
      </w:rPr>
    </w:lvl>
    <w:lvl w:ilvl="5" w:tplc="AA1A37E0">
      <w:start w:val="1"/>
      <w:numFmt w:val="bullet"/>
      <w:lvlText w:val=""/>
      <w:lvlJc w:val="left"/>
      <w:pPr>
        <w:ind w:left="4680" w:hanging="360"/>
      </w:pPr>
      <w:rPr>
        <w:rFonts w:ascii="Wingdings" w:hAnsi="Wingdings" w:hint="default"/>
      </w:rPr>
    </w:lvl>
    <w:lvl w:ilvl="6" w:tplc="132CCF24">
      <w:start w:val="1"/>
      <w:numFmt w:val="bullet"/>
      <w:lvlText w:val=""/>
      <w:lvlJc w:val="left"/>
      <w:pPr>
        <w:ind w:left="5400" w:hanging="360"/>
      </w:pPr>
      <w:rPr>
        <w:rFonts w:ascii="Symbol" w:hAnsi="Symbol" w:hint="default"/>
      </w:rPr>
    </w:lvl>
    <w:lvl w:ilvl="7" w:tplc="3572A704">
      <w:start w:val="1"/>
      <w:numFmt w:val="bullet"/>
      <w:lvlText w:val="o"/>
      <w:lvlJc w:val="left"/>
      <w:pPr>
        <w:ind w:left="6120" w:hanging="360"/>
      </w:pPr>
      <w:rPr>
        <w:rFonts w:ascii="Courier New" w:hAnsi="Courier New" w:hint="default"/>
      </w:rPr>
    </w:lvl>
    <w:lvl w:ilvl="8" w:tplc="AF26BC62">
      <w:start w:val="1"/>
      <w:numFmt w:val="bullet"/>
      <w:lvlText w:val=""/>
      <w:lvlJc w:val="left"/>
      <w:pPr>
        <w:ind w:left="6840" w:hanging="360"/>
      </w:pPr>
      <w:rPr>
        <w:rFonts w:ascii="Wingdings" w:hAnsi="Wingdings" w:hint="default"/>
      </w:rPr>
    </w:lvl>
  </w:abstractNum>
  <w:num w:numId="1" w16cid:durableId="1367217849">
    <w:abstractNumId w:val="156"/>
  </w:num>
  <w:num w:numId="2" w16cid:durableId="817305275">
    <w:abstractNumId w:val="72"/>
  </w:num>
  <w:num w:numId="3" w16cid:durableId="1797484604">
    <w:abstractNumId w:val="122"/>
  </w:num>
  <w:num w:numId="4" w16cid:durableId="1975090767">
    <w:abstractNumId w:val="120"/>
  </w:num>
  <w:num w:numId="5" w16cid:durableId="1825898756">
    <w:abstractNumId w:val="140"/>
  </w:num>
  <w:num w:numId="6" w16cid:durableId="1145779232">
    <w:abstractNumId w:val="99"/>
  </w:num>
  <w:num w:numId="7" w16cid:durableId="1105031162">
    <w:abstractNumId w:val="109"/>
  </w:num>
  <w:num w:numId="8" w16cid:durableId="957641403">
    <w:abstractNumId w:val="148"/>
  </w:num>
  <w:num w:numId="9" w16cid:durableId="681666302">
    <w:abstractNumId w:val="110"/>
  </w:num>
  <w:num w:numId="10" w16cid:durableId="1127891022">
    <w:abstractNumId w:val="17"/>
  </w:num>
  <w:num w:numId="11" w16cid:durableId="915359161">
    <w:abstractNumId w:val="100"/>
  </w:num>
  <w:num w:numId="12" w16cid:durableId="725489901">
    <w:abstractNumId w:val="8"/>
  </w:num>
  <w:num w:numId="13" w16cid:durableId="275987069">
    <w:abstractNumId w:val="45"/>
  </w:num>
  <w:num w:numId="14" w16cid:durableId="194000825">
    <w:abstractNumId w:val="71"/>
  </w:num>
  <w:num w:numId="15" w16cid:durableId="1007093475">
    <w:abstractNumId w:val="78"/>
  </w:num>
  <w:num w:numId="16" w16cid:durableId="23093740">
    <w:abstractNumId w:val="147"/>
  </w:num>
  <w:num w:numId="17" w16cid:durableId="1183669935">
    <w:abstractNumId w:val="80"/>
  </w:num>
  <w:num w:numId="18" w16cid:durableId="1837768473">
    <w:abstractNumId w:val="2"/>
  </w:num>
  <w:num w:numId="19" w16cid:durableId="395517316">
    <w:abstractNumId w:val="3"/>
  </w:num>
  <w:num w:numId="20" w16cid:durableId="2077126900">
    <w:abstractNumId w:val="56"/>
  </w:num>
  <w:num w:numId="21" w16cid:durableId="59251499">
    <w:abstractNumId w:val="149"/>
  </w:num>
  <w:num w:numId="22" w16cid:durableId="1856920040">
    <w:abstractNumId w:val="87"/>
  </w:num>
  <w:num w:numId="23" w16cid:durableId="1689287957">
    <w:abstractNumId w:val="65"/>
  </w:num>
  <w:num w:numId="24" w16cid:durableId="2091386716">
    <w:abstractNumId w:val="41"/>
  </w:num>
  <w:num w:numId="25" w16cid:durableId="1766262749">
    <w:abstractNumId w:val="59"/>
  </w:num>
  <w:num w:numId="26" w16cid:durableId="1917278061">
    <w:abstractNumId w:val="101"/>
  </w:num>
  <w:num w:numId="27" w16cid:durableId="525366214">
    <w:abstractNumId w:val="115"/>
  </w:num>
  <w:num w:numId="28" w16cid:durableId="853495567">
    <w:abstractNumId w:val="56"/>
  </w:num>
  <w:num w:numId="29" w16cid:durableId="1211302239">
    <w:abstractNumId w:val="92"/>
  </w:num>
  <w:num w:numId="30" w16cid:durableId="268707318">
    <w:abstractNumId w:val="38"/>
  </w:num>
  <w:num w:numId="31" w16cid:durableId="1123692034">
    <w:abstractNumId w:val="74"/>
  </w:num>
  <w:num w:numId="32" w16cid:durableId="510950668">
    <w:abstractNumId w:val="152"/>
  </w:num>
  <w:num w:numId="33" w16cid:durableId="410811360">
    <w:abstractNumId w:val="37"/>
  </w:num>
  <w:num w:numId="34" w16cid:durableId="59523872">
    <w:abstractNumId w:val="93"/>
  </w:num>
  <w:num w:numId="35" w16cid:durableId="1908153493">
    <w:abstractNumId w:val="36"/>
  </w:num>
  <w:num w:numId="36" w16cid:durableId="924266350">
    <w:abstractNumId w:val="124"/>
  </w:num>
  <w:num w:numId="37" w16cid:durableId="900018711">
    <w:abstractNumId w:val="121"/>
  </w:num>
  <w:num w:numId="38" w16cid:durableId="1270315330">
    <w:abstractNumId w:val="119"/>
  </w:num>
  <w:num w:numId="39" w16cid:durableId="590697252">
    <w:abstractNumId w:val="154"/>
  </w:num>
  <w:num w:numId="40" w16cid:durableId="440226648">
    <w:abstractNumId w:val="116"/>
  </w:num>
  <w:num w:numId="41" w16cid:durableId="1790124530">
    <w:abstractNumId w:val="127"/>
  </w:num>
  <w:num w:numId="42" w16cid:durableId="1189872326">
    <w:abstractNumId w:val="35"/>
  </w:num>
  <w:num w:numId="43" w16cid:durableId="531922556">
    <w:abstractNumId w:val="18"/>
  </w:num>
  <w:num w:numId="44" w16cid:durableId="1364355793">
    <w:abstractNumId w:val="70"/>
  </w:num>
  <w:num w:numId="45" w16cid:durableId="1025864704">
    <w:abstractNumId w:val="26"/>
  </w:num>
  <w:num w:numId="46" w16cid:durableId="2066679801">
    <w:abstractNumId w:val="27"/>
  </w:num>
  <w:num w:numId="47" w16cid:durableId="681007506">
    <w:abstractNumId w:val="24"/>
  </w:num>
  <w:num w:numId="48" w16cid:durableId="416637474">
    <w:abstractNumId w:val="111"/>
  </w:num>
  <w:num w:numId="49" w16cid:durableId="2131894949">
    <w:abstractNumId w:val="53"/>
  </w:num>
  <w:num w:numId="50" w16cid:durableId="281156567">
    <w:abstractNumId w:val="139"/>
  </w:num>
  <w:num w:numId="51" w16cid:durableId="165900876">
    <w:abstractNumId w:val="114"/>
  </w:num>
  <w:num w:numId="52" w16cid:durableId="1926955105">
    <w:abstractNumId w:val="133"/>
  </w:num>
  <w:num w:numId="53" w16cid:durableId="1174416144">
    <w:abstractNumId w:val="128"/>
  </w:num>
  <w:num w:numId="54" w16cid:durableId="1998417874">
    <w:abstractNumId w:val="137"/>
  </w:num>
  <w:num w:numId="55" w16cid:durableId="1244070877">
    <w:abstractNumId w:val="64"/>
  </w:num>
  <w:num w:numId="56" w16cid:durableId="1659260997">
    <w:abstractNumId w:val="108"/>
  </w:num>
  <w:num w:numId="57" w16cid:durableId="125122922">
    <w:abstractNumId w:val="61"/>
  </w:num>
  <w:num w:numId="58" w16cid:durableId="1746027987">
    <w:abstractNumId w:val="42"/>
  </w:num>
  <w:num w:numId="59" w16cid:durableId="1009480034">
    <w:abstractNumId w:val="28"/>
  </w:num>
  <w:num w:numId="60" w16cid:durableId="189951640">
    <w:abstractNumId w:val="91"/>
  </w:num>
  <w:num w:numId="61" w16cid:durableId="1658731680">
    <w:abstractNumId w:val="52"/>
  </w:num>
  <w:num w:numId="62" w16cid:durableId="1466854420">
    <w:abstractNumId w:val="90"/>
  </w:num>
  <w:num w:numId="63" w16cid:durableId="1709182889">
    <w:abstractNumId w:val="134"/>
  </w:num>
  <w:num w:numId="64" w16cid:durableId="1149637144">
    <w:abstractNumId w:val="79"/>
  </w:num>
  <w:num w:numId="65" w16cid:durableId="1105226206">
    <w:abstractNumId w:val="29"/>
  </w:num>
  <w:num w:numId="66" w16cid:durableId="1547137579">
    <w:abstractNumId w:val="57"/>
  </w:num>
  <w:num w:numId="67" w16cid:durableId="351731761">
    <w:abstractNumId w:val="117"/>
  </w:num>
  <w:num w:numId="68" w16cid:durableId="176965473">
    <w:abstractNumId w:val="89"/>
  </w:num>
  <w:num w:numId="69" w16cid:durableId="548079058">
    <w:abstractNumId w:val="145"/>
  </w:num>
  <w:num w:numId="70" w16cid:durableId="662515224">
    <w:abstractNumId w:val="40"/>
  </w:num>
  <w:num w:numId="71" w16cid:durableId="1611086050">
    <w:abstractNumId w:val="47"/>
  </w:num>
  <w:num w:numId="72" w16cid:durableId="171457750">
    <w:abstractNumId w:val="20"/>
  </w:num>
  <w:num w:numId="73" w16cid:durableId="1212503090">
    <w:abstractNumId w:val="46"/>
  </w:num>
  <w:num w:numId="74" w16cid:durableId="762650906">
    <w:abstractNumId w:val="132"/>
  </w:num>
  <w:num w:numId="75" w16cid:durableId="1084837948">
    <w:abstractNumId w:val="82"/>
  </w:num>
  <w:num w:numId="76" w16cid:durableId="131674550">
    <w:abstractNumId w:val="66"/>
  </w:num>
  <w:num w:numId="77" w16cid:durableId="459685766">
    <w:abstractNumId w:val="19"/>
  </w:num>
  <w:num w:numId="78" w16cid:durableId="1817841883">
    <w:abstractNumId w:val="51"/>
  </w:num>
  <w:num w:numId="79" w16cid:durableId="32773072">
    <w:abstractNumId w:val="69"/>
  </w:num>
  <w:num w:numId="80" w16cid:durableId="684668292">
    <w:abstractNumId w:val="62"/>
  </w:num>
  <w:num w:numId="81" w16cid:durableId="2132160679">
    <w:abstractNumId w:val="102"/>
  </w:num>
  <w:num w:numId="82" w16cid:durableId="1993213070">
    <w:abstractNumId w:val="9"/>
  </w:num>
  <w:num w:numId="83" w16cid:durableId="1413232586">
    <w:abstractNumId w:val="143"/>
  </w:num>
  <w:num w:numId="84" w16cid:durableId="1628774029">
    <w:abstractNumId w:val="123"/>
  </w:num>
  <w:num w:numId="85" w16cid:durableId="1845437888">
    <w:abstractNumId w:val="125"/>
  </w:num>
  <w:num w:numId="86" w16cid:durableId="322852850">
    <w:abstractNumId w:val="84"/>
  </w:num>
  <w:num w:numId="87" w16cid:durableId="1640377503">
    <w:abstractNumId w:val="54"/>
  </w:num>
  <w:num w:numId="88" w16cid:durableId="270016655">
    <w:abstractNumId w:val="130"/>
  </w:num>
  <w:num w:numId="89" w16cid:durableId="1667631744">
    <w:abstractNumId w:val="21"/>
  </w:num>
  <w:num w:numId="90" w16cid:durableId="422382027">
    <w:abstractNumId w:val="48"/>
  </w:num>
  <w:num w:numId="91" w16cid:durableId="1050957956">
    <w:abstractNumId w:val="43"/>
  </w:num>
  <w:num w:numId="92" w16cid:durableId="1679691783">
    <w:abstractNumId w:val="25"/>
  </w:num>
  <w:num w:numId="93" w16cid:durableId="1325233644">
    <w:abstractNumId w:val="12"/>
  </w:num>
  <w:num w:numId="94" w16cid:durableId="1745570302">
    <w:abstractNumId w:val="33"/>
  </w:num>
  <w:num w:numId="95" w16cid:durableId="1691180435">
    <w:abstractNumId w:val="135"/>
  </w:num>
  <w:num w:numId="96" w16cid:durableId="2079016475">
    <w:abstractNumId w:val="151"/>
  </w:num>
  <w:num w:numId="97" w16cid:durableId="829293247">
    <w:abstractNumId w:val="63"/>
  </w:num>
  <w:num w:numId="98" w16cid:durableId="160387504">
    <w:abstractNumId w:val="104"/>
  </w:num>
  <w:num w:numId="99" w16cid:durableId="2016489794">
    <w:abstractNumId w:val="88"/>
  </w:num>
  <w:num w:numId="100" w16cid:durableId="1483546220">
    <w:abstractNumId w:val="112"/>
  </w:num>
  <w:num w:numId="101" w16cid:durableId="799687958">
    <w:abstractNumId w:val="44"/>
  </w:num>
  <w:num w:numId="102" w16cid:durableId="168494970">
    <w:abstractNumId w:val="6"/>
  </w:num>
  <w:num w:numId="103" w16cid:durableId="1854759737">
    <w:abstractNumId w:val="77"/>
  </w:num>
  <w:num w:numId="104" w16cid:durableId="131870436">
    <w:abstractNumId w:val="85"/>
  </w:num>
  <w:num w:numId="105" w16cid:durableId="1648125036">
    <w:abstractNumId w:val="136"/>
  </w:num>
  <w:num w:numId="106" w16cid:durableId="1096680194">
    <w:abstractNumId w:val="10"/>
  </w:num>
  <w:num w:numId="107" w16cid:durableId="449477289">
    <w:abstractNumId w:val="107"/>
  </w:num>
  <w:num w:numId="108" w16cid:durableId="383414423">
    <w:abstractNumId w:val="138"/>
  </w:num>
  <w:num w:numId="109" w16cid:durableId="1219635484">
    <w:abstractNumId w:val="153"/>
  </w:num>
  <w:num w:numId="110" w16cid:durableId="314921510">
    <w:abstractNumId w:val="131"/>
  </w:num>
  <w:num w:numId="111" w16cid:durableId="1614898019">
    <w:abstractNumId w:val="13"/>
  </w:num>
  <w:num w:numId="112" w16cid:durableId="720906894">
    <w:abstractNumId w:val="97"/>
  </w:num>
  <w:num w:numId="113" w16cid:durableId="1196849051">
    <w:abstractNumId w:val="49"/>
  </w:num>
  <w:num w:numId="114" w16cid:durableId="980304038">
    <w:abstractNumId w:val="86"/>
  </w:num>
  <w:num w:numId="115" w16cid:durableId="1926723571">
    <w:abstractNumId w:val="95"/>
  </w:num>
  <w:num w:numId="116" w16cid:durableId="546836794">
    <w:abstractNumId w:val="129"/>
  </w:num>
  <w:num w:numId="117" w16cid:durableId="680203069">
    <w:abstractNumId w:val="34"/>
  </w:num>
  <w:num w:numId="118" w16cid:durableId="1037512506">
    <w:abstractNumId w:val="150"/>
  </w:num>
  <w:num w:numId="119" w16cid:durableId="1539389194">
    <w:abstractNumId w:val="68"/>
  </w:num>
  <w:num w:numId="120" w16cid:durableId="968975800">
    <w:abstractNumId w:val="155"/>
  </w:num>
  <w:num w:numId="121" w16cid:durableId="39981632">
    <w:abstractNumId w:val="30"/>
  </w:num>
  <w:num w:numId="122" w16cid:durableId="1181318531">
    <w:abstractNumId w:val="98"/>
  </w:num>
  <w:num w:numId="123" w16cid:durableId="1544056412">
    <w:abstractNumId w:val="16"/>
  </w:num>
  <w:num w:numId="124" w16cid:durableId="333605827">
    <w:abstractNumId w:val="83"/>
  </w:num>
  <w:num w:numId="125" w16cid:durableId="1666477226">
    <w:abstractNumId w:val="126"/>
  </w:num>
  <w:num w:numId="126" w16cid:durableId="387652532">
    <w:abstractNumId w:val="81"/>
  </w:num>
  <w:num w:numId="127" w16cid:durableId="529104673">
    <w:abstractNumId w:val="14"/>
  </w:num>
  <w:num w:numId="128" w16cid:durableId="1478834615">
    <w:abstractNumId w:val="113"/>
  </w:num>
  <w:num w:numId="129" w16cid:durableId="1880699805">
    <w:abstractNumId w:val="31"/>
  </w:num>
  <w:num w:numId="130" w16cid:durableId="1176726696">
    <w:abstractNumId w:val="0"/>
  </w:num>
  <w:num w:numId="131" w16cid:durableId="857356858">
    <w:abstractNumId w:val="1"/>
  </w:num>
  <w:num w:numId="132" w16cid:durableId="2077821273">
    <w:abstractNumId w:val="23"/>
  </w:num>
  <w:num w:numId="133" w16cid:durableId="1255436521">
    <w:abstractNumId w:val="11"/>
  </w:num>
  <w:num w:numId="134" w16cid:durableId="1959946174">
    <w:abstractNumId w:val="67"/>
  </w:num>
  <w:num w:numId="135" w16cid:durableId="693043981">
    <w:abstractNumId w:val="75"/>
  </w:num>
  <w:num w:numId="136" w16cid:durableId="1201475557">
    <w:abstractNumId w:val="58"/>
  </w:num>
  <w:num w:numId="137" w16cid:durableId="1851724470">
    <w:abstractNumId w:val="32"/>
  </w:num>
  <w:num w:numId="138" w16cid:durableId="923807556">
    <w:abstractNumId w:val="73"/>
  </w:num>
  <w:num w:numId="139" w16cid:durableId="1989479725">
    <w:abstractNumId w:val="96"/>
  </w:num>
  <w:num w:numId="140" w16cid:durableId="493491552">
    <w:abstractNumId w:val="7"/>
  </w:num>
  <w:num w:numId="141" w16cid:durableId="1682244450">
    <w:abstractNumId w:val="141"/>
  </w:num>
  <w:num w:numId="142" w16cid:durableId="147206979">
    <w:abstractNumId w:val="39"/>
  </w:num>
  <w:num w:numId="143" w16cid:durableId="794720199">
    <w:abstractNumId w:val="106"/>
  </w:num>
  <w:num w:numId="144" w16cid:durableId="158424936">
    <w:abstractNumId w:val="60"/>
  </w:num>
  <w:num w:numId="145" w16cid:durableId="1904901551">
    <w:abstractNumId w:val="15"/>
  </w:num>
  <w:num w:numId="146" w16cid:durableId="1197617306">
    <w:abstractNumId w:val="4"/>
  </w:num>
  <w:num w:numId="147" w16cid:durableId="490291713">
    <w:abstractNumId w:val="103"/>
  </w:num>
  <w:num w:numId="148" w16cid:durableId="857082438">
    <w:abstractNumId w:val="76"/>
  </w:num>
  <w:num w:numId="149" w16cid:durableId="166796591">
    <w:abstractNumId w:val="144"/>
  </w:num>
  <w:num w:numId="150" w16cid:durableId="1744643846">
    <w:abstractNumId w:val="105"/>
  </w:num>
  <w:num w:numId="151" w16cid:durableId="724448834">
    <w:abstractNumId w:val="146"/>
  </w:num>
  <w:num w:numId="152" w16cid:durableId="1905097392">
    <w:abstractNumId w:val="94"/>
  </w:num>
  <w:num w:numId="153" w16cid:durableId="907883018">
    <w:abstractNumId w:val="5"/>
  </w:num>
  <w:num w:numId="154" w16cid:durableId="1169756571">
    <w:abstractNumId w:val="22"/>
  </w:num>
  <w:num w:numId="155" w16cid:durableId="234704050">
    <w:abstractNumId w:val="118"/>
  </w:num>
  <w:num w:numId="156" w16cid:durableId="1849099900">
    <w:abstractNumId w:val="142"/>
  </w:num>
  <w:num w:numId="157" w16cid:durableId="1981156517">
    <w:abstractNumId w:val="55"/>
  </w:num>
  <w:num w:numId="158" w16cid:durableId="1336807761">
    <w:abstractNumId w:val="50"/>
  </w:num>
  <w:numIdMacAtCleanup w:val="1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6A3"/>
    <w:rsid w:val="00001E24"/>
    <w:rsid w:val="000030A5"/>
    <w:rsid w:val="000045A2"/>
    <w:rsid w:val="00004685"/>
    <w:rsid w:val="00007122"/>
    <w:rsid w:val="0001032D"/>
    <w:rsid w:val="00012E26"/>
    <w:rsid w:val="000138E3"/>
    <w:rsid w:val="00013955"/>
    <w:rsid w:val="00014B06"/>
    <w:rsid w:val="00016645"/>
    <w:rsid w:val="000174EF"/>
    <w:rsid w:val="0002577A"/>
    <w:rsid w:val="00025C6A"/>
    <w:rsid w:val="00026F8E"/>
    <w:rsid w:val="00027684"/>
    <w:rsid w:val="000302D8"/>
    <w:rsid w:val="00030B83"/>
    <w:rsid w:val="00031195"/>
    <w:rsid w:val="00031634"/>
    <w:rsid w:val="00032470"/>
    <w:rsid w:val="000326E4"/>
    <w:rsid w:val="000344F4"/>
    <w:rsid w:val="000347FD"/>
    <w:rsid w:val="00034BA9"/>
    <w:rsid w:val="00036182"/>
    <w:rsid w:val="000366BA"/>
    <w:rsid w:val="000403FF"/>
    <w:rsid w:val="00041303"/>
    <w:rsid w:val="00043965"/>
    <w:rsid w:val="00043EC5"/>
    <w:rsid w:val="000452E9"/>
    <w:rsid w:val="00045738"/>
    <w:rsid w:val="0004573F"/>
    <w:rsid w:val="000469C5"/>
    <w:rsid w:val="0004798A"/>
    <w:rsid w:val="000505A1"/>
    <w:rsid w:val="000514D8"/>
    <w:rsid w:val="0005398C"/>
    <w:rsid w:val="00054B63"/>
    <w:rsid w:val="000551ED"/>
    <w:rsid w:val="00057BA7"/>
    <w:rsid w:val="0006243B"/>
    <w:rsid w:val="000628D1"/>
    <w:rsid w:val="00062DEF"/>
    <w:rsid w:val="00063178"/>
    <w:rsid w:val="00063C43"/>
    <w:rsid w:val="00064A21"/>
    <w:rsid w:val="000666C1"/>
    <w:rsid w:val="0007006E"/>
    <w:rsid w:val="00070DF4"/>
    <w:rsid w:val="00072901"/>
    <w:rsid w:val="000741EA"/>
    <w:rsid w:val="000750A6"/>
    <w:rsid w:val="000756A9"/>
    <w:rsid w:val="00076443"/>
    <w:rsid w:val="00080224"/>
    <w:rsid w:val="00081C06"/>
    <w:rsid w:val="00083BE1"/>
    <w:rsid w:val="0008490F"/>
    <w:rsid w:val="00085DBF"/>
    <w:rsid w:val="000864B6"/>
    <w:rsid w:val="000865AE"/>
    <w:rsid w:val="000865CC"/>
    <w:rsid w:val="0009091E"/>
    <w:rsid w:val="00090B56"/>
    <w:rsid w:val="00093D72"/>
    <w:rsid w:val="0009433F"/>
    <w:rsid w:val="0009515F"/>
    <w:rsid w:val="00095DC5"/>
    <w:rsid w:val="000968B6"/>
    <w:rsid w:val="00097218"/>
    <w:rsid w:val="00097CD4"/>
    <w:rsid w:val="000A0F7C"/>
    <w:rsid w:val="000A267F"/>
    <w:rsid w:val="000A2D14"/>
    <w:rsid w:val="000A4B40"/>
    <w:rsid w:val="000A4EDD"/>
    <w:rsid w:val="000A770F"/>
    <w:rsid w:val="000A7991"/>
    <w:rsid w:val="000B037F"/>
    <w:rsid w:val="000B20B9"/>
    <w:rsid w:val="000B27B9"/>
    <w:rsid w:val="000B357E"/>
    <w:rsid w:val="000B4C67"/>
    <w:rsid w:val="000B5646"/>
    <w:rsid w:val="000B587E"/>
    <w:rsid w:val="000B6EA0"/>
    <w:rsid w:val="000C047C"/>
    <w:rsid w:val="000C2DAF"/>
    <w:rsid w:val="000C3AFE"/>
    <w:rsid w:val="000C50A6"/>
    <w:rsid w:val="000C681F"/>
    <w:rsid w:val="000C7BE1"/>
    <w:rsid w:val="000D089D"/>
    <w:rsid w:val="000D0E62"/>
    <w:rsid w:val="000D15CC"/>
    <w:rsid w:val="000D183E"/>
    <w:rsid w:val="000D2ADB"/>
    <w:rsid w:val="000D3D12"/>
    <w:rsid w:val="000D4314"/>
    <w:rsid w:val="000D6776"/>
    <w:rsid w:val="000E0F44"/>
    <w:rsid w:val="000E1AA5"/>
    <w:rsid w:val="000E1DB7"/>
    <w:rsid w:val="000E238F"/>
    <w:rsid w:val="000E2650"/>
    <w:rsid w:val="000E29B0"/>
    <w:rsid w:val="000E2BF2"/>
    <w:rsid w:val="000E39FF"/>
    <w:rsid w:val="000E4A3D"/>
    <w:rsid w:val="000E4C44"/>
    <w:rsid w:val="000E68D0"/>
    <w:rsid w:val="000E6A10"/>
    <w:rsid w:val="000E752D"/>
    <w:rsid w:val="000E7BFB"/>
    <w:rsid w:val="000E7EED"/>
    <w:rsid w:val="000F0686"/>
    <w:rsid w:val="000F0716"/>
    <w:rsid w:val="000F15B9"/>
    <w:rsid w:val="000F35EE"/>
    <w:rsid w:val="000F3BC1"/>
    <w:rsid w:val="000F520C"/>
    <w:rsid w:val="000F59DA"/>
    <w:rsid w:val="000F5C7F"/>
    <w:rsid w:val="000F5D90"/>
    <w:rsid w:val="001012F9"/>
    <w:rsid w:val="00101F63"/>
    <w:rsid w:val="0010236A"/>
    <w:rsid w:val="00103045"/>
    <w:rsid w:val="00103B4C"/>
    <w:rsid w:val="00103B63"/>
    <w:rsid w:val="001048BC"/>
    <w:rsid w:val="0010602D"/>
    <w:rsid w:val="00106835"/>
    <w:rsid w:val="0010699C"/>
    <w:rsid w:val="00112655"/>
    <w:rsid w:val="001129B6"/>
    <w:rsid w:val="00113B8F"/>
    <w:rsid w:val="00115E46"/>
    <w:rsid w:val="001173D8"/>
    <w:rsid w:val="001175CB"/>
    <w:rsid w:val="0012184C"/>
    <w:rsid w:val="00122F81"/>
    <w:rsid w:val="001230EC"/>
    <w:rsid w:val="001239B3"/>
    <w:rsid w:val="00123AB0"/>
    <w:rsid w:val="00124192"/>
    <w:rsid w:val="00124602"/>
    <w:rsid w:val="00124734"/>
    <w:rsid w:val="001253F7"/>
    <w:rsid w:val="00126425"/>
    <w:rsid w:val="0013052C"/>
    <w:rsid w:val="001315F9"/>
    <w:rsid w:val="001318F2"/>
    <w:rsid w:val="00132407"/>
    <w:rsid w:val="00133789"/>
    <w:rsid w:val="00134D71"/>
    <w:rsid w:val="001350C4"/>
    <w:rsid w:val="0013542E"/>
    <w:rsid w:val="00141A9C"/>
    <w:rsid w:val="00142F31"/>
    <w:rsid w:val="00143071"/>
    <w:rsid w:val="001434CE"/>
    <w:rsid w:val="00145F8E"/>
    <w:rsid w:val="001463E7"/>
    <w:rsid w:val="00146C86"/>
    <w:rsid w:val="001478AA"/>
    <w:rsid w:val="001508AC"/>
    <w:rsid w:val="001511C3"/>
    <w:rsid w:val="00153DD5"/>
    <w:rsid w:val="001540F1"/>
    <w:rsid w:val="0015436D"/>
    <w:rsid w:val="00154784"/>
    <w:rsid w:val="00154C4C"/>
    <w:rsid w:val="001550E0"/>
    <w:rsid w:val="001562E1"/>
    <w:rsid w:val="00157F19"/>
    <w:rsid w:val="00163631"/>
    <w:rsid w:val="00163AA1"/>
    <w:rsid w:val="001643BE"/>
    <w:rsid w:val="001645E0"/>
    <w:rsid w:val="00164B38"/>
    <w:rsid w:val="00165738"/>
    <w:rsid w:val="001661F5"/>
    <w:rsid w:val="00166C18"/>
    <w:rsid w:val="00167F97"/>
    <w:rsid w:val="001702FA"/>
    <w:rsid w:val="00170FB1"/>
    <w:rsid w:val="00173E8E"/>
    <w:rsid w:val="00175E36"/>
    <w:rsid w:val="00180198"/>
    <w:rsid w:val="00181807"/>
    <w:rsid w:val="0018218B"/>
    <w:rsid w:val="00182633"/>
    <w:rsid w:val="001827AC"/>
    <w:rsid w:val="00182F9F"/>
    <w:rsid w:val="00184C19"/>
    <w:rsid w:val="0018506F"/>
    <w:rsid w:val="00185484"/>
    <w:rsid w:val="00186474"/>
    <w:rsid w:val="001906B1"/>
    <w:rsid w:val="00191C8A"/>
    <w:rsid w:val="00196325"/>
    <w:rsid w:val="00196B17"/>
    <w:rsid w:val="001974EB"/>
    <w:rsid w:val="001A087F"/>
    <w:rsid w:val="001A10AD"/>
    <w:rsid w:val="001A227F"/>
    <w:rsid w:val="001A2572"/>
    <w:rsid w:val="001A281D"/>
    <w:rsid w:val="001A54E9"/>
    <w:rsid w:val="001A5AD8"/>
    <w:rsid w:val="001B2126"/>
    <w:rsid w:val="001B589D"/>
    <w:rsid w:val="001B7ED3"/>
    <w:rsid w:val="001C03F9"/>
    <w:rsid w:val="001C08D9"/>
    <w:rsid w:val="001C0B67"/>
    <w:rsid w:val="001C13F9"/>
    <w:rsid w:val="001C1696"/>
    <w:rsid w:val="001C200E"/>
    <w:rsid w:val="001C2906"/>
    <w:rsid w:val="001C3672"/>
    <w:rsid w:val="001C3D94"/>
    <w:rsid w:val="001C4061"/>
    <w:rsid w:val="001C4BAC"/>
    <w:rsid w:val="001C6FF4"/>
    <w:rsid w:val="001C70A8"/>
    <w:rsid w:val="001D0F75"/>
    <w:rsid w:val="001D1136"/>
    <w:rsid w:val="001D19E3"/>
    <w:rsid w:val="001D2E7B"/>
    <w:rsid w:val="001D37AE"/>
    <w:rsid w:val="001D395B"/>
    <w:rsid w:val="001D4F0C"/>
    <w:rsid w:val="001D5609"/>
    <w:rsid w:val="001D7421"/>
    <w:rsid w:val="001E0477"/>
    <w:rsid w:val="001E07E2"/>
    <w:rsid w:val="001E0C43"/>
    <w:rsid w:val="001E1EE4"/>
    <w:rsid w:val="001E1FB2"/>
    <w:rsid w:val="001E200C"/>
    <w:rsid w:val="001E25EC"/>
    <w:rsid w:val="001E2C32"/>
    <w:rsid w:val="001E401D"/>
    <w:rsid w:val="001E447F"/>
    <w:rsid w:val="001E4731"/>
    <w:rsid w:val="001E5927"/>
    <w:rsid w:val="001E5C3D"/>
    <w:rsid w:val="001E5CD8"/>
    <w:rsid w:val="001E5DD6"/>
    <w:rsid w:val="001E6BDC"/>
    <w:rsid w:val="001F0DC8"/>
    <w:rsid w:val="001F146B"/>
    <w:rsid w:val="001F2691"/>
    <w:rsid w:val="001F2955"/>
    <w:rsid w:val="001F3AE7"/>
    <w:rsid w:val="001F44A8"/>
    <w:rsid w:val="001F46B6"/>
    <w:rsid w:val="001F476D"/>
    <w:rsid w:val="001F526E"/>
    <w:rsid w:val="001F6275"/>
    <w:rsid w:val="001F6458"/>
    <w:rsid w:val="001F655A"/>
    <w:rsid w:val="002000E9"/>
    <w:rsid w:val="0020023E"/>
    <w:rsid w:val="00200B11"/>
    <w:rsid w:val="00200FB5"/>
    <w:rsid w:val="00201162"/>
    <w:rsid w:val="0020330B"/>
    <w:rsid w:val="00203D9E"/>
    <w:rsid w:val="002051ED"/>
    <w:rsid w:val="0020582B"/>
    <w:rsid w:val="00205B7C"/>
    <w:rsid w:val="00206A9C"/>
    <w:rsid w:val="00207D06"/>
    <w:rsid w:val="00213522"/>
    <w:rsid w:val="00213DE4"/>
    <w:rsid w:val="00213E22"/>
    <w:rsid w:val="00214020"/>
    <w:rsid w:val="00214170"/>
    <w:rsid w:val="0021508B"/>
    <w:rsid w:val="00215969"/>
    <w:rsid w:val="002176F4"/>
    <w:rsid w:val="00220270"/>
    <w:rsid w:val="00222A22"/>
    <w:rsid w:val="00222F82"/>
    <w:rsid w:val="00223374"/>
    <w:rsid w:val="00224264"/>
    <w:rsid w:val="00225398"/>
    <w:rsid w:val="00227101"/>
    <w:rsid w:val="00227F38"/>
    <w:rsid w:val="00230D15"/>
    <w:rsid w:val="002322A7"/>
    <w:rsid w:val="00232492"/>
    <w:rsid w:val="0023288B"/>
    <w:rsid w:val="00232A20"/>
    <w:rsid w:val="00233FDB"/>
    <w:rsid w:val="00234A1C"/>
    <w:rsid w:val="002356DE"/>
    <w:rsid w:val="002367B4"/>
    <w:rsid w:val="00236F5F"/>
    <w:rsid w:val="00237E88"/>
    <w:rsid w:val="00240113"/>
    <w:rsid w:val="00240202"/>
    <w:rsid w:val="00243264"/>
    <w:rsid w:val="00243A46"/>
    <w:rsid w:val="00243F1C"/>
    <w:rsid w:val="002446C5"/>
    <w:rsid w:val="00244D0E"/>
    <w:rsid w:val="002450C3"/>
    <w:rsid w:val="0024523B"/>
    <w:rsid w:val="002454B7"/>
    <w:rsid w:val="00247332"/>
    <w:rsid w:val="00247B0A"/>
    <w:rsid w:val="00250FAE"/>
    <w:rsid w:val="002527CE"/>
    <w:rsid w:val="00253736"/>
    <w:rsid w:val="00254038"/>
    <w:rsid w:val="002548C3"/>
    <w:rsid w:val="00256077"/>
    <w:rsid w:val="00257121"/>
    <w:rsid w:val="002574D6"/>
    <w:rsid w:val="002578DC"/>
    <w:rsid w:val="00257ACB"/>
    <w:rsid w:val="00260B18"/>
    <w:rsid w:val="00260C39"/>
    <w:rsid w:val="002610F0"/>
    <w:rsid w:val="00261B8B"/>
    <w:rsid w:val="00263076"/>
    <w:rsid w:val="0026342A"/>
    <w:rsid w:val="0026645A"/>
    <w:rsid w:val="00266527"/>
    <w:rsid w:val="00267B0B"/>
    <w:rsid w:val="00267B97"/>
    <w:rsid w:val="00267DA1"/>
    <w:rsid w:val="002706EB"/>
    <w:rsid w:val="0027445C"/>
    <w:rsid w:val="00274866"/>
    <w:rsid w:val="00274A22"/>
    <w:rsid w:val="00275F38"/>
    <w:rsid w:val="00276185"/>
    <w:rsid w:val="002779AD"/>
    <w:rsid w:val="00277E41"/>
    <w:rsid w:val="00280A3E"/>
    <w:rsid w:val="0028139D"/>
    <w:rsid w:val="002820CA"/>
    <w:rsid w:val="00284CA8"/>
    <w:rsid w:val="00284D3F"/>
    <w:rsid w:val="00285407"/>
    <w:rsid w:val="002916A8"/>
    <w:rsid w:val="00291767"/>
    <w:rsid w:val="00292798"/>
    <w:rsid w:val="00293656"/>
    <w:rsid w:val="0029726B"/>
    <w:rsid w:val="002A068E"/>
    <w:rsid w:val="002A0884"/>
    <w:rsid w:val="002A0B4A"/>
    <w:rsid w:val="002A2A18"/>
    <w:rsid w:val="002A5F4D"/>
    <w:rsid w:val="002A6615"/>
    <w:rsid w:val="002A6A26"/>
    <w:rsid w:val="002A7551"/>
    <w:rsid w:val="002A785C"/>
    <w:rsid w:val="002B03ED"/>
    <w:rsid w:val="002B0EA9"/>
    <w:rsid w:val="002B0F1A"/>
    <w:rsid w:val="002B15C7"/>
    <w:rsid w:val="002B1C8E"/>
    <w:rsid w:val="002B2EE2"/>
    <w:rsid w:val="002B3750"/>
    <w:rsid w:val="002B39A7"/>
    <w:rsid w:val="002B42BF"/>
    <w:rsid w:val="002B51B4"/>
    <w:rsid w:val="002B59EE"/>
    <w:rsid w:val="002C066B"/>
    <w:rsid w:val="002C19AC"/>
    <w:rsid w:val="002C2224"/>
    <w:rsid w:val="002C22B0"/>
    <w:rsid w:val="002C3F22"/>
    <w:rsid w:val="002C4F38"/>
    <w:rsid w:val="002C5865"/>
    <w:rsid w:val="002C5E78"/>
    <w:rsid w:val="002C6098"/>
    <w:rsid w:val="002C64EB"/>
    <w:rsid w:val="002C6E5D"/>
    <w:rsid w:val="002C7CD5"/>
    <w:rsid w:val="002D047E"/>
    <w:rsid w:val="002D05CB"/>
    <w:rsid w:val="002D1822"/>
    <w:rsid w:val="002D2270"/>
    <w:rsid w:val="002D28D7"/>
    <w:rsid w:val="002D42CE"/>
    <w:rsid w:val="002D4BD9"/>
    <w:rsid w:val="002D5AAB"/>
    <w:rsid w:val="002D5E42"/>
    <w:rsid w:val="002D629E"/>
    <w:rsid w:val="002D673D"/>
    <w:rsid w:val="002D7657"/>
    <w:rsid w:val="002E0565"/>
    <w:rsid w:val="002E2306"/>
    <w:rsid w:val="002E3DB0"/>
    <w:rsid w:val="002E492B"/>
    <w:rsid w:val="002F4B78"/>
    <w:rsid w:val="002F590E"/>
    <w:rsid w:val="003007D2"/>
    <w:rsid w:val="00300B0C"/>
    <w:rsid w:val="00301F6F"/>
    <w:rsid w:val="00302686"/>
    <w:rsid w:val="00302759"/>
    <w:rsid w:val="00303CAB"/>
    <w:rsid w:val="003046A6"/>
    <w:rsid w:val="003059EC"/>
    <w:rsid w:val="00305B8F"/>
    <w:rsid w:val="003063B5"/>
    <w:rsid w:val="00307B62"/>
    <w:rsid w:val="003110F2"/>
    <w:rsid w:val="003115CA"/>
    <w:rsid w:val="003120D9"/>
    <w:rsid w:val="00312282"/>
    <w:rsid w:val="003148E5"/>
    <w:rsid w:val="00314DC3"/>
    <w:rsid w:val="00315B5E"/>
    <w:rsid w:val="00317583"/>
    <w:rsid w:val="00317F09"/>
    <w:rsid w:val="00320B55"/>
    <w:rsid w:val="00321417"/>
    <w:rsid w:val="00322B5D"/>
    <w:rsid w:val="003271C5"/>
    <w:rsid w:val="0032741E"/>
    <w:rsid w:val="00327CB0"/>
    <w:rsid w:val="0033086D"/>
    <w:rsid w:val="0033230F"/>
    <w:rsid w:val="00336EEC"/>
    <w:rsid w:val="003370F3"/>
    <w:rsid w:val="00340421"/>
    <w:rsid w:val="00340C4A"/>
    <w:rsid w:val="00341845"/>
    <w:rsid w:val="00343C24"/>
    <w:rsid w:val="00343EE9"/>
    <w:rsid w:val="00344162"/>
    <w:rsid w:val="00345770"/>
    <w:rsid w:val="00345FAE"/>
    <w:rsid w:val="00346441"/>
    <w:rsid w:val="00347B48"/>
    <w:rsid w:val="00350D97"/>
    <w:rsid w:val="00351BBC"/>
    <w:rsid w:val="00352915"/>
    <w:rsid w:val="00352E33"/>
    <w:rsid w:val="00353341"/>
    <w:rsid w:val="00353581"/>
    <w:rsid w:val="003538DA"/>
    <w:rsid w:val="0035731D"/>
    <w:rsid w:val="0036128B"/>
    <w:rsid w:val="003616F2"/>
    <w:rsid w:val="00363C27"/>
    <w:rsid w:val="00364299"/>
    <w:rsid w:val="0036434A"/>
    <w:rsid w:val="00366018"/>
    <w:rsid w:val="00367757"/>
    <w:rsid w:val="00367CD7"/>
    <w:rsid w:val="00373938"/>
    <w:rsid w:val="00373CEC"/>
    <w:rsid w:val="00375D7A"/>
    <w:rsid w:val="00375F92"/>
    <w:rsid w:val="003806D7"/>
    <w:rsid w:val="00382C70"/>
    <w:rsid w:val="0038427E"/>
    <w:rsid w:val="00384CB6"/>
    <w:rsid w:val="00390A1A"/>
    <w:rsid w:val="00395B1D"/>
    <w:rsid w:val="00395C9F"/>
    <w:rsid w:val="003964D8"/>
    <w:rsid w:val="00396528"/>
    <w:rsid w:val="003A11B7"/>
    <w:rsid w:val="003A1E72"/>
    <w:rsid w:val="003A2764"/>
    <w:rsid w:val="003A2C82"/>
    <w:rsid w:val="003A43AC"/>
    <w:rsid w:val="003A469D"/>
    <w:rsid w:val="003A5015"/>
    <w:rsid w:val="003A5965"/>
    <w:rsid w:val="003A5A1B"/>
    <w:rsid w:val="003B07ED"/>
    <w:rsid w:val="003B0C33"/>
    <w:rsid w:val="003B19CC"/>
    <w:rsid w:val="003B3E59"/>
    <w:rsid w:val="003B478D"/>
    <w:rsid w:val="003B5CB0"/>
    <w:rsid w:val="003B5F6B"/>
    <w:rsid w:val="003B6623"/>
    <w:rsid w:val="003B7B75"/>
    <w:rsid w:val="003C15BC"/>
    <w:rsid w:val="003C271B"/>
    <w:rsid w:val="003C2D00"/>
    <w:rsid w:val="003C3540"/>
    <w:rsid w:val="003C7E57"/>
    <w:rsid w:val="003D055E"/>
    <w:rsid w:val="003D2638"/>
    <w:rsid w:val="003D2EA8"/>
    <w:rsid w:val="003D3780"/>
    <w:rsid w:val="003D3B40"/>
    <w:rsid w:val="003D42BD"/>
    <w:rsid w:val="003D5087"/>
    <w:rsid w:val="003D54C6"/>
    <w:rsid w:val="003D5854"/>
    <w:rsid w:val="003D5B1A"/>
    <w:rsid w:val="003D5C02"/>
    <w:rsid w:val="003D62AE"/>
    <w:rsid w:val="003E171E"/>
    <w:rsid w:val="003E2142"/>
    <w:rsid w:val="003E2E76"/>
    <w:rsid w:val="003E4DA5"/>
    <w:rsid w:val="003E4E1D"/>
    <w:rsid w:val="003E5152"/>
    <w:rsid w:val="003E6264"/>
    <w:rsid w:val="003E72D3"/>
    <w:rsid w:val="003E7A51"/>
    <w:rsid w:val="003F0022"/>
    <w:rsid w:val="003F020F"/>
    <w:rsid w:val="003F1752"/>
    <w:rsid w:val="003F178E"/>
    <w:rsid w:val="003F1D04"/>
    <w:rsid w:val="003F21E0"/>
    <w:rsid w:val="003F2CC3"/>
    <w:rsid w:val="003F33D8"/>
    <w:rsid w:val="003F3A16"/>
    <w:rsid w:val="003F3F37"/>
    <w:rsid w:val="003F4283"/>
    <w:rsid w:val="003F44AE"/>
    <w:rsid w:val="003F6601"/>
    <w:rsid w:val="003F738A"/>
    <w:rsid w:val="003F7BFB"/>
    <w:rsid w:val="00401101"/>
    <w:rsid w:val="00401B9C"/>
    <w:rsid w:val="00402C00"/>
    <w:rsid w:val="00402CF2"/>
    <w:rsid w:val="00403796"/>
    <w:rsid w:val="00404999"/>
    <w:rsid w:val="00405F8C"/>
    <w:rsid w:val="00406908"/>
    <w:rsid w:val="00407184"/>
    <w:rsid w:val="00407469"/>
    <w:rsid w:val="0041110E"/>
    <w:rsid w:val="00411FF3"/>
    <w:rsid w:val="004120B5"/>
    <w:rsid w:val="0041271B"/>
    <w:rsid w:val="00413AA5"/>
    <w:rsid w:val="00414134"/>
    <w:rsid w:val="00420F9D"/>
    <w:rsid w:val="00422609"/>
    <w:rsid w:val="00422D53"/>
    <w:rsid w:val="00423611"/>
    <w:rsid w:val="004273EB"/>
    <w:rsid w:val="00427569"/>
    <w:rsid w:val="00430289"/>
    <w:rsid w:val="00431B13"/>
    <w:rsid w:val="0043271B"/>
    <w:rsid w:val="004349E3"/>
    <w:rsid w:val="0043729B"/>
    <w:rsid w:val="00437DF9"/>
    <w:rsid w:val="004413CA"/>
    <w:rsid w:val="00441658"/>
    <w:rsid w:val="004420CA"/>
    <w:rsid w:val="0044257C"/>
    <w:rsid w:val="00442B60"/>
    <w:rsid w:val="00443043"/>
    <w:rsid w:val="00444723"/>
    <w:rsid w:val="00444835"/>
    <w:rsid w:val="004455F7"/>
    <w:rsid w:val="00445DC3"/>
    <w:rsid w:val="00451403"/>
    <w:rsid w:val="00451900"/>
    <w:rsid w:val="00454864"/>
    <w:rsid w:val="00454C25"/>
    <w:rsid w:val="00455222"/>
    <w:rsid w:val="004552FE"/>
    <w:rsid w:val="004558D6"/>
    <w:rsid w:val="004565E5"/>
    <w:rsid w:val="00457C95"/>
    <w:rsid w:val="004608F1"/>
    <w:rsid w:val="004611E5"/>
    <w:rsid w:val="004642B1"/>
    <w:rsid w:val="00464E28"/>
    <w:rsid w:val="00464F5B"/>
    <w:rsid w:val="00467B5F"/>
    <w:rsid w:val="004701C0"/>
    <w:rsid w:val="00470217"/>
    <w:rsid w:val="004713BB"/>
    <w:rsid w:val="00471AD3"/>
    <w:rsid w:val="00472BE3"/>
    <w:rsid w:val="0047360C"/>
    <w:rsid w:val="00473C81"/>
    <w:rsid w:val="00473F5B"/>
    <w:rsid w:val="00474AF0"/>
    <w:rsid w:val="004755A7"/>
    <w:rsid w:val="00475D3D"/>
    <w:rsid w:val="004764FC"/>
    <w:rsid w:val="004765C9"/>
    <w:rsid w:val="004776E8"/>
    <w:rsid w:val="004811C2"/>
    <w:rsid w:val="004816D6"/>
    <w:rsid w:val="00485531"/>
    <w:rsid w:val="004867B5"/>
    <w:rsid w:val="004879DB"/>
    <w:rsid w:val="00487CDC"/>
    <w:rsid w:val="00491F94"/>
    <w:rsid w:val="00494E6D"/>
    <w:rsid w:val="004954C6"/>
    <w:rsid w:val="00495E7B"/>
    <w:rsid w:val="004963DD"/>
    <w:rsid w:val="00496C7B"/>
    <w:rsid w:val="004A0819"/>
    <w:rsid w:val="004A0A78"/>
    <w:rsid w:val="004A1298"/>
    <w:rsid w:val="004A32B7"/>
    <w:rsid w:val="004A390A"/>
    <w:rsid w:val="004A4A37"/>
    <w:rsid w:val="004A5EE0"/>
    <w:rsid w:val="004A6548"/>
    <w:rsid w:val="004A7DE1"/>
    <w:rsid w:val="004B0832"/>
    <w:rsid w:val="004B0902"/>
    <w:rsid w:val="004B0AF0"/>
    <w:rsid w:val="004B0DBA"/>
    <w:rsid w:val="004B0DD5"/>
    <w:rsid w:val="004B33C8"/>
    <w:rsid w:val="004B3D08"/>
    <w:rsid w:val="004B4556"/>
    <w:rsid w:val="004B53AC"/>
    <w:rsid w:val="004B55C4"/>
    <w:rsid w:val="004B5E24"/>
    <w:rsid w:val="004B6065"/>
    <w:rsid w:val="004B6087"/>
    <w:rsid w:val="004C0EDD"/>
    <w:rsid w:val="004C4C7A"/>
    <w:rsid w:val="004C503F"/>
    <w:rsid w:val="004D0068"/>
    <w:rsid w:val="004D07A1"/>
    <w:rsid w:val="004D1535"/>
    <w:rsid w:val="004D1F70"/>
    <w:rsid w:val="004D2224"/>
    <w:rsid w:val="004D2EC9"/>
    <w:rsid w:val="004D3037"/>
    <w:rsid w:val="004D4AA1"/>
    <w:rsid w:val="004D4EFA"/>
    <w:rsid w:val="004D5496"/>
    <w:rsid w:val="004D6236"/>
    <w:rsid w:val="004E23F0"/>
    <w:rsid w:val="004E28C1"/>
    <w:rsid w:val="004E2D12"/>
    <w:rsid w:val="004E637F"/>
    <w:rsid w:val="004E64BD"/>
    <w:rsid w:val="004F15ED"/>
    <w:rsid w:val="004F2877"/>
    <w:rsid w:val="004F2D44"/>
    <w:rsid w:val="004F7C7A"/>
    <w:rsid w:val="004F7CFB"/>
    <w:rsid w:val="004F7D58"/>
    <w:rsid w:val="00500842"/>
    <w:rsid w:val="00501D51"/>
    <w:rsid w:val="00502453"/>
    <w:rsid w:val="005027A2"/>
    <w:rsid w:val="005039B5"/>
    <w:rsid w:val="005039CB"/>
    <w:rsid w:val="00505CD8"/>
    <w:rsid w:val="00512026"/>
    <w:rsid w:val="00512327"/>
    <w:rsid w:val="0051397F"/>
    <w:rsid w:val="00514A82"/>
    <w:rsid w:val="00514ECB"/>
    <w:rsid w:val="00515597"/>
    <w:rsid w:val="00515750"/>
    <w:rsid w:val="00515B3B"/>
    <w:rsid w:val="00515D5F"/>
    <w:rsid w:val="00515EC4"/>
    <w:rsid w:val="00520257"/>
    <w:rsid w:val="00520437"/>
    <w:rsid w:val="00521EF1"/>
    <w:rsid w:val="00523995"/>
    <w:rsid w:val="00524EFE"/>
    <w:rsid w:val="005252D9"/>
    <w:rsid w:val="0052574D"/>
    <w:rsid w:val="00526CFE"/>
    <w:rsid w:val="00530381"/>
    <w:rsid w:val="0053043D"/>
    <w:rsid w:val="005313FD"/>
    <w:rsid w:val="005328A8"/>
    <w:rsid w:val="005340CE"/>
    <w:rsid w:val="00536540"/>
    <w:rsid w:val="00536D88"/>
    <w:rsid w:val="00540768"/>
    <w:rsid w:val="00540EB4"/>
    <w:rsid w:val="00541EB5"/>
    <w:rsid w:val="00542C54"/>
    <w:rsid w:val="005446A2"/>
    <w:rsid w:val="005461F1"/>
    <w:rsid w:val="00547363"/>
    <w:rsid w:val="00547791"/>
    <w:rsid w:val="00547A70"/>
    <w:rsid w:val="00547C6D"/>
    <w:rsid w:val="005519C1"/>
    <w:rsid w:val="005529DB"/>
    <w:rsid w:val="0055327E"/>
    <w:rsid w:val="00553295"/>
    <w:rsid w:val="005537E4"/>
    <w:rsid w:val="00554403"/>
    <w:rsid w:val="005544D4"/>
    <w:rsid w:val="005547B5"/>
    <w:rsid w:val="0055491F"/>
    <w:rsid w:val="00555D24"/>
    <w:rsid w:val="00555E1D"/>
    <w:rsid w:val="00556570"/>
    <w:rsid w:val="00557630"/>
    <w:rsid w:val="0055771F"/>
    <w:rsid w:val="00557CD2"/>
    <w:rsid w:val="00560760"/>
    <w:rsid w:val="00560B55"/>
    <w:rsid w:val="005617E9"/>
    <w:rsid w:val="0056183D"/>
    <w:rsid w:val="0056196F"/>
    <w:rsid w:val="005620E2"/>
    <w:rsid w:val="00562E49"/>
    <w:rsid w:val="0056314D"/>
    <w:rsid w:val="00564B61"/>
    <w:rsid w:val="00566ECB"/>
    <w:rsid w:val="00572810"/>
    <w:rsid w:val="005730D3"/>
    <w:rsid w:val="00574A6B"/>
    <w:rsid w:val="00575737"/>
    <w:rsid w:val="00577E81"/>
    <w:rsid w:val="0058165F"/>
    <w:rsid w:val="00581A79"/>
    <w:rsid w:val="00581E6E"/>
    <w:rsid w:val="00582F04"/>
    <w:rsid w:val="005839D6"/>
    <w:rsid w:val="005846B8"/>
    <w:rsid w:val="005864F6"/>
    <w:rsid w:val="0059019E"/>
    <w:rsid w:val="005903D4"/>
    <w:rsid w:val="00590CAC"/>
    <w:rsid w:val="005919EB"/>
    <w:rsid w:val="0059415C"/>
    <w:rsid w:val="00597D38"/>
    <w:rsid w:val="005A077F"/>
    <w:rsid w:val="005A15A5"/>
    <w:rsid w:val="005A15A8"/>
    <w:rsid w:val="005A1E33"/>
    <w:rsid w:val="005A2F59"/>
    <w:rsid w:val="005A3A88"/>
    <w:rsid w:val="005A4B61"/>
    <w:rsid w:val="005A4DE4"/>
    <w:rsid w:val="005A5345"/>
    <w:rsid w:val="005A6D7D"/>
    <w:rsid w:val="005A7CB3"/>
    <w:rsid w:val="005B0A75"/>
    <w:rsid w:val="005B1098"/>
    <w:rsid w:val="005B1580"/>
    <w:rsid w:val="005B1A36"/>
    <w:rsid w:val="005B2A5F"/>
    <w:rsid w:val="005B31A5"/>
    <w:rsid w:val="005B3331"/>
    <w:rsid w:val="005B4167"/>
    <w:rsid w:val="005B4422"/>
    <w:rsid w:val="005C02FA"/>
    <w:rsid w:val="005C193E"/>
    <w:rsid w:val="005C2BB6"/>
    <w:rsid w:val="005C4C8C"/>
    <w:rsid w:val="005C579C"/>
    <w:rsid w:val="005C65BA"/>
    <w:rsid w:val="005C7313"/>
    <w:rsid w:val="005D04DE"/>
    <w:rsid w:val="005D1BCA"/>
    <w:rsid w:val="005D251C"/>
    <w:rsid w:val="005D3110"/>
    <w:rsid w:val="005D3489"/>
    <w:rsid w:val="005D5D34"/>
    <w:rsid w:val="005D6C24"/>
    <w:rsid w:val="005D78F4"/>
    <w:rsid w:val="005E007B"/>
    <w:rsid w:val="005E071E"/>
    <w:rsid w:val="005E118E"/>
    <w:rsid w:val="005E1E21"/>
    <w:rsid w:val="005E2AAC"/>
    <w:rsid w:val="005E2B7E"/>
    <w:rsid w:val="005E2EE0"/>
    <w:rsid w:val="005E4299"/>
    <w:rsid w:val="005E59A4"/>
    <w:rsid w:val="005E61B0"/>
    <w:rsid w:val="005E7182"/>
    <w:rsid w:val="005F26AD"/>
    <w:rsid w:val="005F3FCC"/>
    <w:rsid w:val="005F5285"/>
    <w:rsid w:val="005F74E4"/>
    <w:rsid w:val="00600EB7"/>
    <w:rsid w:val="006010F7"/>
    <w:rsid w:val="00601B78"/>
    <w:rsid w:val="00601E65"/>
    <w:rsid w:val="006050B0"/>
    <w:rsid w:val="0060708B"/>
    <w:rsid w:val="0061063D"/>
    <w:rsid w:val="006109F5"/>
    <w:rsid w:val="00610F4C"/>
    <w:rsid w:val="00612C75"/>
    <w:rsid w:val="00613072"/>
    <w:rsid w:val="0061343D"/>
    <w:rsid w:val="006141DB"/>
    <w:rsid w:val="00614851"/>
    <w:rsid w:val="00614B58"/>
    <w:rsid w:val="006167DF"/>
    <w:rsid w:val="0061758E"/>
    <w:rsid w:val="006207D1"/>
    <w:rsid w:val="00620F27"/>
    <w:rsid w:val="006221F8"/>
    <w:rsid w:val="00622676"/>
    <w:rsid w:val="00622D6A"/>
    <w:rsid w:val="00623D8E"/>
    <w:rsid w:val="00624B7A"/>
    <w:rsid w:val="00624C42"/>
    <w:rsid w:val="00624D9C"/>
    <w:rsid w:val="00624E88"/>
    <w:rsid w:val="00625ECE"/>
    <w:rsid w:val="00627296"/>
    <w:rsid w:val="0063116F"/>
    <w:rsid w:val="00631CBF"/>
    <w:rsid w:val="00631F2E"/>
    <w:rsid w:val="00632129"/>
    <w:rsid w:val="006321E2"/>
    <w:rsid w:val="006322E9"/>
    <w:rsid w:val="00633770"/>
    <w:rsid w:val="00633F68"/>
    <w:rsid w:val="006353CA"/>
    <w:rsid w:val="00635897"/>
    <w:rsid w:val="00635A97"/>
    <w:rsid w:val="00635B98"/>
    <w:rsid w:val="0063665F"/>
    <w:rsid w:val="00637165"/>
    <w:rsid w:val="00640646"/>
    <w:rsid w:val="0064098D"/>
    <w:rsid w:val="006423AB"/>
    <w:rsid w:val="00644E24"/>
    <w:rsid w:val="00645A07"/>
    <w:rsid w:val="006479F2"/>
    <w:rsid w:val="0065003E"/>
    <w:rsid w:val="0065630C"/>
    <w:rsid w:val="0065646B"/>
    <w:rsid w:val="00656822"/>
    <w:rsid w:val="00656BC5"/>
    <w:rsid w:val="006575CB"/>
    <w:rsid w:val="006623E2"/>
    <w:rsid w:val="00663371"/>
    <w:rsid w:val="006655B9"/>
    <w:rsid w:val="00665D34"/>
    <w:rsid w:val="006674F5"/>
    <w:rsid w:val="0067019E"/>
    <w:rsid w:val="0067034F"/>
    <w:rsid w:val="00672208"/>
    <w:rsid w:val="00673DD1"/>
    <w:rsid w:val="00674B2B"/>
    <w:rsid w:val="00674B58"/>
    <w:rsid w:val="00675993"/>
    <w:rsid w:val="00676E03"/>
    <w:rsid w:val="00677C0F"/>
    <w:rsid w:val="00681EBF"/>
    <w:rsid w:val="00683635"/>
    <w:rsid w:val="006858DA"/>
    <w:rsid w:val="00687946"/>
    <w:rsid w:val="006879BF"/>
    <w:rsid w:val="00687E44"/>
    <w:rsid w:val="0069038E"/>
    <w:rsid w:val="00690C6B"/>
    <w:rsid w:val="00692267"/>
    <w:rsid w:val="006934DE"/>
    <w:rsid w:val="00696F28"/>
    <w:rsid w:val="006A0E64"/>
    <w:rsid w:val="006A0E9B"/>
    <w:rsid w:val="006A20D2"/>
    <w:rsid w:val="006A244F"/>
    <w:rsid w:val="006A41BB"/>
    <w:rsid w:val="006A4B6C"/>
    <w:rsid w:val="006A51BF"/>
    <w:rsid w:val="006A5AC4"/>
    <w:rsid w:val="006B0AB9"/>
    <w:rsid w:val="006B27DC"/>
    <w:rsid w:val="006B3203"/>
    <w:rsid w:val="006B3B59"/>
    <w:rsid w:val="006B4800"/>
    <w:rsid w:val="006B6333"/>
    <w:rsid w:val="006B6C4F"/>
    <w:rsid w:val="006B7AA0"/>
    <w:rsid w:val="006C0473"/>
    <w:rsid w:val="006C2094"/>
    <w:rsid w:val="006C2E23"/>
    <w:rsid w:val="006C3C94"/>
    <w:rsid w:val="006C7214"/>
    <w:rsid w:val="006C782D"/>
    <w:rsid w:val="006C7862"/>
    <w:rsid w:val="006C7D0B"/>
    <w:rsid w:val="006C7F63"/>
    <w:rsid w:val="006D055C"/>
    <w:rsid w:val="006D202F"/>
    <w:rsid w:val="006D2547"/>
    <w:rsid w:val="006D263F"/>
    <w:rsid w:val="006D297E"/>
    <w:rsid w:val="006D3C2D"/>
    <w:rsid w:val="006D5161"/>
    <w:rsid w:val="006D745D"/>
    <w:rsid w:val="006E054B"/>
    <w:rsid w:val="006E0854"/>
    <w:rsid w:val="006E28F6"/>
    <w:rsid w:val="006E6744"/>
    <w:rsid w:val="006E73FD"/>
    <w:rsid w:val="006E7B56"/>
    <w:rsid w:val="006E7C6E"/>
    <w:rsid w:val="006F04B0"/>
    <w:rsid w:val="006F06F7"/>
    <w:rsid w:val="006F1175"/>
    <w:rsid w:val="006F1531"/>
    <w:rsid w:val="006F1CC3"/>
    <w:rsid w:val="006F1D2C"/>
    <w:rsid w:val="006F2081"/>
    <w:rsid w:val="006F3682"/>
    <w:rsid w:val="006F3BCE"/>
    <w:rsid w:val="006F3C93"/>
    <w:rsid w:val="006F4375"/>
    <w:rsid w:val="006F48DB"/>
    <w:rsid w:val="006F6317"/>
    <w:rsid w:val="006F6476"/>
    <w:rsid w:val="006F6E1E"/>
    <w:rsid w:val="006F787E"/>
    <w:rsid w:val="00700173"/>
    <w:rsid w:val="00700C39"/>
    <w:rsid w:val="00701352"/>
    <w:rsid w:val="007013B5"/>
    <w:rsid w:val="007014B5"/>
    <w:rsid w:val="0070275A"/>
    <w:rsid w:val="00702AAC"/>
    <w:rsid w:val="00703458"/>
    <w:rsid w:val="007042DC"/>
    <w:rsid w:val="00706001"/>
    <w:rsid w:val="00706AD9"/>
    <w:rsid w:val="00707F2F"/>
    <w:rsid w:val="00710440"/>
    <w:rsid w:val="00710CBD"/>
    <w:rsid w:val="00710E9F"/>
    <w:rsid w:val="00712E9E"/>
    <w:rsid w:val="00713B6F"/>
    <w:rsid w:val="00714CA8"/>
    <w:rsid w:val="00716316"/>
    <w:rsid w:val="007167DD"/>
    <w:rsid w:val="00716AC6"/>
    <w:rsid w:val="00720BD5"/>
    <w:rsid w:val="00722594"/>
    <w:rsid w:val="0072284A"/>
    <w:rsid w:val="0072289A"/>
    <w:rsid w:val="007242C9"/>
    <w:rsid w:val="0072614D"/>
    <w:rsid w:val="00730678"/>
    <w:rsid w:val="00730B65"/>
    <w:rsid w:val="00730BB7"/>
    <w:rsid w:val="00730BFF"/>
    <w:rsid w:val="0073188D"/>
    <w:rsid w:val="00731952"/>
    <w:rsid w:val="00731D55"/>
    <w:rsid w:val="0073224F"/>
    <w:rsid w:val="00732283"/>
    <w:rsid w:val="00732AA8"/>
    <w:rsid w:val="0073395E"/>
    <w:rsid w:val="00733C4F"/>
    <w:rsid w:val="00734307"/>
    <w:rsid w:val="0073537E"/>
    <w:rsid w:val="00735EE0"/>
    <w:rsid w:val="00736E70"/>
    <w:rsid w:val="00737CBA"/>
    <w:rsid w:val="007407D6"/>
    <w:rsid w:val="00743445"/>
    <w:rsid w:val="00744B57"/>
    <w:rsid w:val="00745003"/>
    <w:rsid w:val="00753E89"/>
    <w:rsid w:val="00754685"/>
    <w:rsid w:val="007546ED"/>
    <w:rsid w:val="00754CAC"/>
    <w:rsid w:val="007559A0"/>
    <w:rsid w:val="007565A7"/>
    <w:rsid w:val="00760997"/>
    <w:rsid w:val="007610D2"/>
    <w:rsid w:val="00764113"/>
    <w:rsid w:val="007654D6"/>
    <w:rsid w:val="00766641"/>
    <w:rsid w:val="0076696B"/>
    <w:rsid w:val="00766B06"/>
    <w:rsid w:val="00770610"/>
    <w:rsid w:val="00770B4C"/>
    <w:rsid w:val="007721BD"/>
    <w:rsid w:val="00773EB5"/>
    <w:rsid w:val="007748FD"/>
    <w:rsid w:val="00774FB9"/>
    <w:rsid w:val="007759C5"/>
    <w:rsid w:val="00775EA2"/>
    <w:rsid w:val="007761E0"/>
    <w:rsid w:val="007768D2"/>
    <w:rsid w:val="00777308"/>
    <w:rsid w:val="00777859"/>
    <w:rsid w:val="00777C96"/>
    <w:rsid w:val="00777FEB"/>
    <w:rsid w:val="007800D6"/>
    <w:rsid w:val="007806A7"/>
    <w:rsid w:val="00780AEA"/>
    <w:rsid w:val="00780B13"/>
    <w:rsid w:val="0078148F"/>
    <w:rsid w:val="007844F0"/>
    <w:rsid w:val="00784A51"/>
    <w:rsid w:val="0078513A"/>
    <w:rsid w:val="0078531E"/>
    <w:rsid w:val="00785B9F"/>
    <w:rsid w:val="0078647B"/>
    <w:rsid w:val="00786B33"/>
    <w:rsid w:val="00787726"/>
    <w:rsid w:val="00787988"/>
    <w:rsid w:val="007937CA"/>
    <w:rsid w:val="00794A88"/>
    <w:rsid w:val="00795E03"/>
    <w:rsid w:val="00796292"/>
    <w:rsid w:val="00796C53"/>
    <w:rsid w:val="007A0531"/>
    <w:rsid w:val="007A1209"/>
    <w:rsid w:val="007A18E3"/>
    <w:rsid w:val="007A1BCB"/>
    <w:rsid w:val="007A1C15"/>
    <w:rsid w:val="007A226B"/>
    <w:rsid w:val="007A2CA5"/>
    <w:rsid w:val="007A59A7"/>
    <w:rsid w:val="007A69CA"/>
    <w:rsid w:val="007A6EF3"/>
    <w:rsid w:val="007A77BC"/>
    <w:rsid w:val="007A7B8A"/>
    <w:rsid w:val="007B0E03"/>
    <w:rsid w:val="007B1CE4"/>
    <w:rsid w:val="007B2D02"/>
    <w:rsid w:val="007B417E"/>
    <w:rsid w:val="007B449D"/>
    <w:rsid w:val="007B4B46"/>
    <w:rsid w:val="007B62F9"/>
    <w:rsid w:val="007B6915"/>
    <w:rsid w:val="007B6D73"/>
    <w:rsid w:val="007B7B4C"/>
    <w:rsid w:val="007B7BDC"/>
    <w:rsid w:val="007C126D"/>
    <w:rsid w:val="007C1285"/>
    <w:rsid w:val="007C3A68"/>
    <w:rsid w:val="007C3DAE"/>
    <w:rsid w:val="007C3FBA"/>
    <w:rsid w:val="007C519F"/>
    <w:rsid w:val="007C62B8"/>
    <w:rsid w:val="007C71AD"/>
    <w:rsid w:val="007C73A3"/>
    <w:rsid w:val="007D21D2"/>
    <w:rsid w:val="007D2BAB"/>
    <w:rsid w:val="007D44B2"/>
    <w:rsid w:val="007D565B"/>
    <w:rsid w:val="007D6689"/>
    <w:rsid w:val="007D72CB"/>
    <w:rsid w:val="007D7831"/>
    <w:rsid w:val="007D788A"/>
    <w:rsid w:val="007D7955"/>
    <w:rsid w:val="007E04B2"/>
    <w:rsid w:val="007E082B"/>
    <w:rsid w:val="007E0A8E"/>
    <w:rsid w:val="007E2239"/>
    <w:rsid w:val="007E36EA"/>
    <w:rsid w:val="007E3BD5"/>
    <w:rsid w:val="007E446C"/>
    <w:rsid w:val="007E455D"/>
    <w:rsid w:val="007E467B"/>
    <w:rsid w:val="007E51BB"/>
    <w:rsid w:val="007E54C3"/>
    <w:rsid w:val="007E5FD1"/>
    <w:rsid w:val="007E624D"/>
    <w:rsid w:val="007E6296"/>
    <w:rsid w:val="007E7E13"/>
    <w:rsid w:val="007F0178"/>
    <w:rsid w:val="007F39C8"/>
    <w:rsid w:val="007F4C20"/>
    <w:rsid w:val="007F5EE6"/>
    <w:rsid w:val="007F65AF"/>
    <w:rsid w:val="007F7326"/>
    <w:rsid w:val="00800112"/>
    <w:rsid w:val="00800BCC"/>
    <w:rsid w:val="00800E8E"/>
    <w:rsid w:val="00801416"/>
    <w:rsid w:val="0080158F"/>
    <w:rsid w:val="00802C40"/>
    <w:rsid w:val="00802E16"/>
    <w:rsid w:val="0080568C"/>
    <w:rsid w:val="0080586E"/>
    <w:rsid w:val="00806EAD"/>
    <w:rsid w:val="00810B81"/>
    <w:rsid w:val="00812C17"/>
    <w:rsid w:val="0081332F"/>
    <w:rsid w:val="0081348C"/>
    <w:rsid w:val="00813781"/>
    <w:rsid w:val="00813A56"/>
    <w:rsid w:val="008158A0"/>
    <w:rsid w:val="00817096"/>
    <w:rsid w:val="00817619"/>
    <w:rsid w:val="0082056E"/>
    <w:rsid w:val="00820764"/>
    <w:rsid w:val="0082142D"/>
    <w:rsid w:val="008215CE"/>
    <w:rsid w:val="00821647"/>
    <w:rsid w:val="00822435"/>
    <w:rsid w:val="00823676"/>
    <w:rsid w:val="0082605E"/>
    <w:rsid w:val="00826942"/>
    <w:rsid w:val="00827AD7"/>
    <w:rsid w:val="008327EE"/>
    <w:rsid w:val="008330E8"/>
    <w:rsid w:val="00833486"/>
    <w:rsid w:val="00833CC8"/>
    <w:rsid w:val="00835FDD"/>
    <w:rsid w:val="00836B73"/>
    <w:rsid w:val="00836C24"/>
    <w:rsid w:val="00841AF9"/>
    <w:rsid w:val="00841D39"/>
    <w:rsid w:val="00842ADF"/>
    <w:rsid w:val="0084521E"/>
    <w:rsid w:val="00846069"/>
    <w:rsid w:val="008462DF"/>
    <w:rsid w:val="00846C30"/>
    <w:rsid w:val="00851EA0"/>
    <w:rsid w:val="00854807"/>
    <w:rsid w:val="0085509C"/>
    <w:rsid w:val="0085551D"/>
    <w:rsid w:val="008569FE"/>
    <w:rsid w:val="008576FF"/>
    <w:rsid w:val="00861D02"/>
    <w:rsid w:val="00863C4E"/>
    <w:rsid w:val="00863DC2"/>
    <w:rsid w:val="00863F82"/>
    <w:rsid w:val="00864776"/>
    <w:rsid w:val="00864904"/>
    <w:rsid w:val="00867C3B"/>
    <w:rsid w:val="00871057"/>
    <w:rsid w:val="00871A5C"/>
    <w:rsid w:val="00871C34"/>
    <w:rsid w:val="00872EE5"/>
    <w:rsid w:val="0087340A"/>
    <w:rsid w:val="008738AE"/>
    <w:rsid w:val="00874116"/>
    <w:rsid w:val="00875228"/>
    <w:rsid w:val="0087786F"/>
    <w:rsid w:val="00877F80"/>
    <w:rsid w:val="00881470"/>
    <w:rsid w:val="00882509"/>
    <w:rsid w:val="008829AE"/>
    <w:rsid w:val="00882C05"/>
    <w:rsid w:val="00883770"/>
    <w:rsid w:val="00883C6D"/>
    <w:rsid w:val="00883EEF"/>
    <w:rsid w:val="00884850"/>
    <w:rsid w:val="0088517D"/>
    <w:rsid w:val="00885719"/>
    <w:rsid w:val="0089230B"/>
    <w:rsid w:val="00893BC2"/>
    <w:rsid w:val="00896533"/>
    <w:rsid w:val="00897022"/>
    <w:rsid w:val="00897776"/>
    <w:rsid w:val="008A13D6"/>
    <w:rsid w:val="008A1B7A"/>
    <w:rsid w:val="008A1E5D"/>
    <w:rsid w:val="008A29EF"/>
    <w:rsid w:val="008A353E"/>
    <w:rsid w:val="008A45F3"/>
    <w:rsid w:val="008A59DE"/>
    <w:rsid w:val="008A6FC2"/>
    <w:rsid w:val="008A7A94"/>
    <w:rsid w:val="008A7B0C"/>
    <w:rsid w:val="008B0534"/>
    <w:rsid w:val="008B13C5"/>
    <w:rsid w:val="008B162B"/>
    <w:rsid w:val="008B22F2"/>
    <w:rsid w:val="008B2892"/>
    <w:rsid w:val="008B2D5C"/>
    <w:rsid w:val="008B39D7"/>
    <w:rsid w:val="008B46A7"/>
    <w:rsid w:val="008B5ED2"/>
    <w:rsid w:val="008B7130"/>
    <w:rsid w:val="008B73FA"/>
    <w:rsid w:val="008B7E33"/>
    <w:rsid w:val="008B7F17"/>
    <w:rsid w:val="008C0B6C"/>
    <w:rsid w:val="008C1257"/>
    <w:rsid w:val="008C2289"/>
    <w:rsid w:val="008C3779"/>
    <w:rsid w:val="008C3DB5"/>
    <w:rsid w:val="008C3E80"/>
    <w:rsid w:val="008C4BC3"/>
    <w:rsid w:val="008C55C4"/>
    <w:rsid w:val="008C55EC"/>
    <w:rsid w:val="008C7BEC"/>
    <w:rsid w:val="008D0D1E"/>
    <w:rsid w:val="008D1C33"/>
    <w:rsid w:val="008D3A37"/>
    <w:rsid w:val="008D475C"/>
    <w:rsid w:val="008D4B50"/>
    <w:rsid w:val="008D51F1"/>
    <w:rsid w:val="008D58BC"/>
    <w:rsid w:val="008D711F"/>
    <w:rsid w:val="008D7929"/>
    <w:rsid w:val="008D7AA7"/>
    <w:rsid w:val="008E11F8"/>
    <w:rsid w:val="008E2ADB"/>
    <w:rsid w:val="008E3D8D"/>
    <w:rsid w:val="008E3F7B"/>
    <w:rsid w:val="008E4FDA"/>
    <w:rsid w:val="008E5DFE"/>
    <w:rsid w:val="008E62D4"/>
    <w:rsid w:val="008E7256"/>
    <w:rsid w:val="008E797B"/>
    <w:rsid w:val="008E79AA"/>
    <w:rsid w:val="008F0DF5"/>
    <w:rsid w:val="008F21EF"/>
    <w:rsid w:val="008F2627"/>
    <w:rsid w:val="008F4154"/>
    <w:rsid w:val="008F5E8B"/>
    <w:rsid w:val="008F679E"/>
    <w:rsid w:val="008F67A0"/>
    <w:rsid w:val="00902487"/>
    <w:rsid w:val="00903015"/>
    <w:rsid w:val="009036CB"/>
    <w:rsid w:val="00903A74"/>
    <w:rsid w:val="00905467"/>
    <w:rsid w:val="009054C7"/>
    <w:rsid w:val="009056A3"/>
    <w:rsid w:val="0090588C"/>
    <w:rsid w:val="00905B57"/>
    <w:rsid w:val="0090697B"/>
    <w:rsid w:val="00907661"/>
    <w:rsid w:val="00907AF2"/>
    <w:rsid w:val="00907DC8"/>
    <w:rsid w:val="00911579"/>
    <w:rsid w:val="00911E97"/>
    <w:rsid w:val="00912531"/>
    <w:rsid w:val="00914336"/>
    <w:rsid w:val="0091591D"/>
    <w:rsid w:val="00917CEF"/>
    <w:rsid w:val="0092108D"/>
    <w:rsid w:val="00921604"/>
    <w:rsid w:val="0092237E"/>
    <w:rsid w:val="00922751"/>
    <w:rsid w:val="00922B3B"/>
    <w:rsid w:val="009248D9"/>
    <w:rsid w:val="00924DCF"/>
    <w:rsid w:val="0093109D"/>
    <w:rsid w:val="009313D7"/>
    <w:rsid w:val="00931496"/>
    <w:rsid w:val="009318AC"/>
    <w:rsid w:val="00931A71"/>
    <w:rsid w:val="00931EEE"/>
    <w:rsid w:val="009320C6"/>
    <w:rsid w:val="00932637"/>
    <w:rsid w:val="009333EA"/>
    <w:rsid w:val="00933B4B"/>
    <w:rsid w:val="00933C7E"/>
    <w:rsid w:val="00935400"/>
    <w:rsid w:val="009361FD"/>
    <w:rsid w:val="009369AD"/>
    <w:rsid w:val="00940419"/>
    <w:rsid w:val="00940A44"/>
    <w:rsid w:val="00940E0A"/>
    <w:rsid w:val="00945BDB"/>
    <w:rsid w:val="0095037A"/>
    <w:rsid w:val="00951380"/>
    <w:rsid w:val="00951498"/>
    <w:rsid w:val="00951A38"/>
    <w:rsid w:val="00951E57"/>
    <w:rsid w:val="009526C0"/>
    <w:rsid w:val="00955E2B"/>
    <w:rsid w:val="009560B4"/>
    <w:rsid w:val="00956962"/>
    <w:rsid w:val="009574D3"/>
    <w:rsid w:val="00957674"/>
    <w:rsid w:val="009577EC"/>
    <w:rsid w:val="00957B8B"/>
    <w:rsid w:val="009604F0"/>
    <w:rsid w:val="009609D6"/>
    <w:rsid w:val="009621D7"/>
    <w:rsid w:val="00965222"/>
    <w:rsid w:val="009657AF"/>
    <w:rsid w:val="00965B6A"/>
    <w:rsid w:val="00966880"/>
    <w:rsid w:val="00966E11"/>
    <w:rsid w:val="00970D74"/>
    <w:rsid w:val="00972CFC"/>
    <w:rsid w:val="00972ED1"/>
    <w:rsid w:val="0097448D"/>
    <w:rsid w:val="00974D20"/>
    <w:rsid w:val="00975165"/>
    <w:rsid w:val="009751A6"/>
    <w:rsid w:val="00975727"/>
    <w:rsid w:val="00975BF9"/>
    <w:rsid w:val="0097615B"/>
    <w:rsid w:val="00976643"/>
    <w:rsid w:val="00977451"/>
    <w:rsid w:val="00977C1F"/>
    <w:rsid w:val="009830A5"/>
    <w:rsid w:val="0098319D"/>
    <w:rsid w:val="00983D27"/>
    <w:rsid w:val="0098493D"/>
    <w:rsid w:val="00985957"/>
    <w:rsid w:val="00985CB5"/>
    <w:rsid w:val="00985EA7"/>
    <w:rsid w:val="0098643C"/>
    <w:rsid w:val="009869FF"/>
    <w:rsid w:val="0099090A"/>
    <w:rsid w:val="00990E80"/>
    <w:rsid w:val="00990F68"/>
    <w:rsid w:val="00991A39"/>
    <w:rsid w:val="00991B0A"/>
    <w:rsid w:val="00993C5D"/>
    <w:rsid w:val="00994575"/>
    <w:rsid w:val="00994A68"/>
    <w:rsid w:val="00994EE7"/>
    <w:rsid w:val="009956C9"/>
    <w:rsid w:val="00995A67"/>
    <w:rsid w:val="0099698C"/>
    <w:rsid w:val="0099747F"/>
    <w:rsid w:val="009A0231"/>
    <w:rsid w:val="009A07ED"/>
    <w:rsid w:val="009A0F49"/>
    <w:rsid w:val="009A1F5D"/>
    <w:rsid w:val="009A216C"/>
    <w:rsid w:val="009A470C"/>
    <w:rsid w:val="009A4F4A"/>
    <w:rsid w:val="009A4FA9"/>
    <w:rsid w:val="009A55A6"/>
    <w:rsid w:val="009A5998"/>
    <w:rsid w:val="009A5CD5"/>
    <w:rsid w:val="009A648F"/>
    <w:rsid w:val="009A6C75"/>
    <w:rsid w:val="009B0969"/>
    <w:rsid w:val="009B13F5"/>
    <w:rsid w:val="009B18A6"/>
    <w:rsid w:val="009B1C3A"/>
    <w:rsid w:val="009B292E"/>
    <w:rsid w:val="009B2A15"/>
    <w:rsid w:val="009B2A6D"/>
    <w:rsid w:val="009B3150"/>
    <w:rsid w:val="009B31A0"/>
    <w:rsid w:val="009B3539"/>
    <w:rsid w:val="009B3850"/>
    <w:rsid w:val="009B47C6"/>
    <w:rsid w:val="009B7105"/>
    <w:rsid w:val="009C0EE4"/>
    <w:rsid w:val="009C1080"/>
    <w:rsid w:val="009C14CD"/>
    <w:rsid w:val="009C202E"/>
    <w:rsid w:val="009C2107"/>
    <w:rsid w:val="009C2119"/>
    <w:rsid w:val="009C2568"/>
    <w:rsid w:val="009C4801"/>
    <w:rsid w:val="009C702E"/>
    <w:rsid w:val="009C7105"/>
    <w:rsid w:val="009D1D44"/>
    <w:rsid w:val="009D63D0"/>
    <w:rsid w:val="009D6B86"/>
    <w:rsid w:val="009D7CE3"/>
    <w:rsid w:val="009E11EC"/>
    <w:rsid w:val="009E161C"/>
    <w:rsid w:val="009E4E08"/>
    <w:rsid w:val="009E5461"/>
    <w:rsid w:val="009E6960"/>
    <w:rsid w:val="009E7372"/>
    <w:rsid w:val="009E7F40"/>
    <w:rsid w:val="009F10AE"/>
    <w:rsid w:val="009F1262"/>
    <w:rsid w:val="009F1B10"/>
    <w:rsid w:val="009F3EBB"/>
    <w:rsid w:val="009F530F"/>
    <w:rsid w:val="009F6863"/>
    <w:rsid w:val="009F6B34"/>
    <w:rsid w:val="00A0100E"/>
    <w:rsid w:val="00A014B1"/>
    <w:rsid w:val="00A02CF3"/>
    <w:rsid w:val="00A04237"/>
    <w:rsid w:val="00A04C46"/>
    <w:rsid w:val="00A074E0"/>
    <w:rsid w:val="00A07BE8"/>
    <w:rsid w:val="00A10254"/>
    <w:rsid w:val="00A1031E"/>
    <w:rsid w:val="00A108A4"/>
    <w:rsid w:val="00A10B06"/>
    <w:rsid w:val="00A11BAC"/>
    <w:rsid w:val="00A12210"/>
    <w:rsid w:val="00A137E6"/>
    <w:rsid w:val="00A14B2D"/>
    <w:rsid w:val="00A15BBA"/>
    <w:rsid w:val="00A16798"/>
    <w:rsid w:val="00A16F05"/>
    <w:rsid w:val="00A200B7"/>
    <w:rsid w:val="00A20A4F"/>
    <w:rsid w:val="00A212AB"/>
    <w:rsid w:val="00A22505"/>
    <w:rsid w:val="00A23145"/>
    <w:rsid w:val="00A2414F"/>
    <w:rsid w:val="00A26DAA"/>
    <w:rsid w:val="00A26DC9"/>
    <w:rsid w:val="00A27040"/>
    <w:rsid w:val="00A27207"/>
    <w:rsid w:val="00A27512"/>
    <w:rsid w:val="00A275B5"/>
    <w:rsid w:val="00A309D0"/>
    <w:rsid w:val="00A31201"/>
    <w:rsid w:val="00A31A92"/>
    <w:rsid w:val="00A32D8D"/>
    <w:rsid w:val="00A33688"/>
    <w:rsid w:val="00A36322"/>
    <w:rsid w:val="00A40E04"/>
    <w:rsid w:val="00A41DE8"/>
    <w:rsid w:val="00A421AB"/>
    <w:rsid w:val="00A4242A"/>
    <w:rsid w:val="00A43C73"/>
    <w:rsid w:val="00A44737"/>
    <w:rsid w:val="00A45FCD"/>
    <w:rsid w:val="00A4671E"/>
    <w:rsid w:val="00A468E5"/>
    <w:rsid w:val="00A5089C"/>
    <w:rsid w:val="00A54624"/>
    <w:rsid w:val="00A55AD5"/>
    <w:rsid w:val="00A56D41"/>
    <w:rsid w:val="00A604D8"/>
    <w:rsid w:val="00A608A3"/>
    <w:rsid w:val="00A60DE3"/>
    <w:rsid w:val="00A622C7"/>
    <w:rsid w:val="00A62844"/>
    <w:rsid w:val="00A62ED4"/>
    <w:rsid w:val="00A66AA8"/>
    <w:rsid w:val="00A67D24"/>
    <w:rsid w:val="00A7062D"/>
    <w:rsid w:val="00A70B1F"/>
    <w:rsid w:val="00A725C0"/>
    <w:rsid w:val="00A73B6B"/>
    <w:rsid w:val="00A763FA"/>
    <w:rsid w:val="00A76AC8"/>
    <w:rsid w:val="00A77414"/>
    <w:rsid w:val="00A80197"/>
    <w:rsid w:val="00A801FF"/>
    <w:rsid w:val="00A8132F"/>
    <w:rsid w:val="00A82CC6"/>
    <w:rsid w:val="00A83225"/>
    <w:rsid w:val="00A83FA8"/>
    <w:rsid w:val="00A84089"/>
    <w:rsid w:val="00A8475E"/>
    <w:rsid w:val="00A84D76"/>
    <w:rsid w:val="00A852B8"/>
    <w:rsid w:val="00A87913"/>
    <w:rsid w:val="00A9216B"/>
    <w:rsid w:val="00A92C48"/>
    <w:rsid w:val="00A92E01"/>
    <w:rsid w:val="00A94FAD"/>
    <w:rsid w:val="00A970F7"/>
    <w:rsid w:val="00AA19D6"/>
    <w:rsid w:val="00AA2724"/>
    <w:rsid w:val="00AA2CB4"/>
    <w:rsid w:val="00AA5522"/>
    <w:rsid w:val="00AA60FF"/>
    <w:rsid w:val="00AA66EB"/>
    <w:rsid w:val="00AA6824"/>
    <w:rsid w:val="00AB004F"/>
    <w:rsid w:val="00AB0583"/>
    <w:rsid w:val="00AB10FF"/>
    <w:rsid w:val="00AB1F77"/>
    <w:rsid w:val="00AB2B15"/>
    <w:rsid w:val="00AB38AE"/>
    <w:rsid w:val="00AB40F4"/>
    <w:rsid w:val="00AB5C0F"/>
    <w:rsid w:val="00AB7D1C"/>
    <w:rsid w:val="00AC051B"/>
    <w:rsid w:val="00AC06F1"/>
    <w:rsid w:val="00AC0A33"/>
    <w:rsid w:val="00AC1622"/>
    <w:rsid w:val="00AC1AF8"/>
    <w:rsid w:val="00AC24A4"/>
    <w:rsid w:val="00AC3588"/>
    <w:rsid w:val="00AC3E39"/>
    <w:rsid w:val="00AC4124"/>
    <w:rsid w:val="00AC413E"/>
    <w:rsid w:val="00AC4B15"/>
    <w:rsid w:val="00AC5769"/>
    <w:rsid w:val="00AC5FDC"/>
    <w:rsid w:val="00AC6350"/>
    <w:rsid w:val="00AC79F6"/>
    <w:rsid w:val="00AD00DC"/>
    <w:rsid w:val="00AD030B"/>
    <w:rsid w:val="00AD06B5"/>
    <w:rsid w:val="00AD33A4"/>
    <w:rsid w:val="00AD4D03"/>
    <w:rsid w:val="00AD4E16"/>
    <w:rsid w:val="00AD511C"/>
    <w:rsid w:val="00AD51CB"/>
    <w:rsid w:val="00AD6D3C"/>
    <w:rsid w:val="00AD7F1E"/>
    <w:rsid w:val="00AE03A3"/>
    <w:rsid w:val="00AE0BD2"/>
    <w:rsid w:val="00AE0D75"/>
    <w:rsid w:val="00AE13F6"/>
    <w:rsid w:val="00AE22D7"/>
    <w:rsid w:val="00AE49F3"/>
    <w:rsid w:val="00AE4BF9"/>
    <w:rsid w:val="00AE5130"/>
    <w:rsid w:val="00AE584E"/>
    <w:rsid w:val="00AE5935"/>
    <w:rsid w:val="00AE6762"/>
    <w:rsid w:val="00AE6B42"/>
    <w:rsid w:val="00AE7DBF"/>
    <w:rsid w:val="00AE7E0B"/>
    <w:rsid w:val="00AF0585"/>
    <w:rsid w:val="00AF1C25"/>
    <w:rsid w:val="00AF2286"/>
    <w:rsid w:val="00AF24C7"/>
    <w:rsid w:val="00AF2B20"/>
    <w:rsid w:val="00AF329D"/>
    <w:rsid w:val="00AF56CA"/>
    <w:rsid w:val="00AF5AE5"/>
    <w:rsid w:val="00AF7E01"/>
    <w:rsid w:val="00B01F3F"/>
    <w:rsid w:val="00B025F4"/>
    <w:rsid w:val="00B0264F"/>
    <w:rsid w:val="00B02F04"/>
    <w:rsid w:val="00B03B3C"/>
    <w:rsid w:val="00B044B7"/>
    <w:rsid w:val="00B06283"/>
    <w:rsid w:val="00B10A01"/>
    <w:rsid w:val="00B13073"/>
    <w:rsid w:val="00B140C2"/>
    <w:rsid w:val="00B14ED6"/>
    <w:rsid w:val="00B15ED4"/>
    <w:rsid w:val="00B166A4"/>
    <w:rsid w:val="00B16D18"/>
    <w:rsid w:val="00B2113A"/>
    <w:rsid w:val="00B21D30"/>
    <w:rsid w:val="00B21E6B"/>
    <w:rsid w:val="00B23196"/>
    <w:rsid w:val="00B2448D"/>
    <w:rsid w:val="00B24B5E"/>
    <w:rsid w:val="00B24CE4"/>
    <w:rsid w:val="00B24D1D"/>
    <w:rsid w:val="00B25E0A"/>
    <w:rsid w:val="00B25EF4"/>
    <w:rsid w:val="00B279CC"/>
    <w:rsid w:val="00B27BB2"/>
    <w:rsid w:val="00B31739"/>
    <w:rsid w:val="00B34DCD"/>
    <w:rsid w:val="00B35678"/>
    <w:rsid w:val="00B369FD"/>
    <w:rsid w:val="00B3703F"/>
    <w:rsid w:val="00B400CB"/>
    <w:rsid w:val="00B41629"/>
    <w:rsid w:val="00B4186A"/>
    <w:rsid w:val="00B41FF8"/>
    <w:rsid w:val="00B42350"/>
    <w:rsid w:val="00B442B9"/>
    <w:rsid w:val="00B444AE"/>
    <w:rsid w:val="00B45026"/>
    <w:rsid w:val="00B4518B"/>
    <w:rsid w:val="00B45BF3"/>
    <w:rsid w:val="00B46C71"/>
    <w:rsid w:val="00B472E3"/>
    <w:rsid w:val="00B47D16"/>
    <w:rsid w:val="00B47F00"/>
    <w:rsid w:val="00B514D2"/>
    <w:rsid w:val="00B53C0B"/>
    <w:rsid w:val="00B54139"/>
    <w:rsid w:val="00B54722"/>
    <w:rsid w:val="00B54F7B"/>
    <w:rsid w:val="00B55AD0"/>
    <w:rsid w:val="00B56E1E"/>
    <w:rsid w:val="00B604D2"/>
    <w:rsid w:val="00B614E7"/>
    <w:rsid w:val="00B617B8"/>
    <w:rsid w:val="00B61DA2"/>
    <w:rsid w:val="00B61E1C"/>
    <w:rsid w:val="00B6290D"/>
    <w:rsid w:val="00B6383E"/>
    <w:rsid w:val="00B638BB"/>
    <w:rsid w:val="00B63E0B"/>
    <w:rsid w:val="00B63F5B"/>
    <w:rsid w:val="00B63FF7"/>
    <w:rsid w:val="00B654B0"/>
    <w:rsid w:val="00B66958"/>
    <w:rsid w:val="00B74623"/>
    <w:rsid w:val="00B7531D"/>
    <w:rsid w:val="00B759BF"/>
    <w:rsid w:val="00B76657"/>
    <w:rsid w:val="00B800B4"/>
    <w:rsid w:val="00B8541B"/>
    <w:rsid w:val="00B859CC"/>
    <w:rsid w:val="00B91298"/>
    <w:rsid w:val="00B92101"/>
    <w:rsid w:val="00B924AE"/>
    <w:rsid w:val="00B93416"/>
    <w:rsid w:val="00B9374C"/>
    <w:rsid w:val="00B943F9"/>
    <w:rsid w:val="00B95631"/>
    <w:rsid w:val="00B95AA7"/>
    <w:rsid w:val="00B96480"/>
    <w:rsid w:val="00B9745F"/>
    <w:rsid w:val="00B9760A"/>
    <w:rsid w:val="00B97899"/>
    <w:rsid w:val="00BA4206"/>
    <w:rsid w:val="00BA4B74"/>
    <w:rsid w:val="00BA7535"/>
    <w:rsid w:val="00BA7BEA"/>
    <w:rsid w:val="00BB07BC"/>
    <w:rsid w:val="00BB146B"/>
    <w:rsid w:val="00BB1CB9"/>
    <w:rsid w:val="00BB1F94"/>
    <w:rsid w:val="00BB2109"/>
    <w:rsid w:val="00BB2808"/>
    <w:rsid w:val="00BB511B"/>
    <w:rsid w:val="00BB5A98"/>
    <w:rsid w:val="00BB61EB"/>
    <w:rsid w:val="00BC024E"/>
    <w:rsid w:val="00BC059B"/>
    <w:rsid w:val="00BC13D9"/>
    <w:rsid w:val="00BC1536"/>
    <w:rsid w:val="00BC4BC1"/>
    <w:rsid w:val="00BC4FF1"/>
    <w:rsid w:val="00BC55F8"/>
    <w:rsid w:val="00BC6F3A"/>
    <w:rsid w:val="00BC7F27"/>
    <w:rsid w:val="00BD02CA"/>
    <w:rsid w:val="00BD0831"/>
    <w:rsid w:val="00BD08C3"/>
    <w:rsid w:val="00BD0A65"/>
    <w:rsid w:val="00BD0C6C"/>
    <w:rsid w:val="00BD0F11"/>
    <w:rsid w:val="00BD3E52"/>
    <w:rsid w:val="00BD4B37"/>
    <w:rsid w:val="00BD5174"/>
    <w:rsid w:val="00BD68D8"/>
    <w:rsid w:val="00BD7511"/>
    <w:rsid w:val="00BE0087"/>
    <w:rsid w:val="00BE00FC"/>
    <w:rsid w:val="00BE1276"/>
    <w:rsid w:val="00BE199C"/>
    <w:rsid w:val="00BE19EE"/>
    <w:rsid w:val="00BE2E75"/>
    <w:rsid w:val="00BE36BD"/>
    <w:rsid w:val="00BE52B6"/>
    <w:rsid w:val="00BE7468"/>
    <w:rsid w:val="00BE7A6C"/>
    <w:rsid w:val="00BF4A2C"/>
    <w:rsid w:val="00BF515D"/>
    <w:rsid w:val="00BF54F3"/>
    <w:rsid w:val="00BF60F7"/>
    <w:rsid w:val="00BF675D"/>
    <w:rsid w:val="00BF7726"/>
    <w:rsid w:val="00BF7E3E"/>
    <w:rsid w:val="00C03696"/>
    <w:rsid w:val="00C0430F"/>
    <w:rsid w:val="00C046C8"/>
    <w:rsid w:val="00C05A53"/>
    <w:rsid w:val="00C06CBA"/>
    <w:rsid w:val="00C10035"/>
    <w:rsid w:val="00C10A39"/>
    <w:rsid w:val="00C1114D"/>
    <w:rsid w:val="00C1137C"/>
    <w:rsid w:val="00C1329E"/>
    <w:rsid w:val="00C140EB"/>
    <w:rsid w:val="00C15122"/>
    <w:rsid w:val="00C17A80"/>
    <w:rsid w:val="00C2136B"/>
    <w:rsid w:val="00C21750"/>
    <w:rsid w:val="00C22686"/>
    <w:rsid w:val="00C23C35"/>
    <w:rsid w:val="00C26E8D"/>
    <w:rsid w:val="00C315C3"/>
    <w:rsid w:val="00C31DFF"/>
    <w:rsid w:val="00C32075"/>
    <w:rsid w:val="00C321B7"/>
    <w:rsid w:val="00C32DDE"/>
    <w:rsid w:val="00C32FF5"/>
    <w:rsid w:val="00C3408D"/>
    <w:rsid w:val="00C34B02"/>
    <w:rsid w:val="00C368A9"/>
    <w:rsid w:val="00C37CAB"/>
    <w:rsid w:val="00C42E60"/>
    <w:rsid w:val="00C460CE"/>
    <w:rsid w:val="00C4682A"/>
    <w:rsid w:val="00C46FB1"/>
    <w:rsid w:val="00C477B5"/>
    <w:rsid w:val="00C5118B"/>
    <w:rsid w:val="00C51E61"/>
    <w:rsid w:val="00C52246"/>
    <w:rsid w:val="00C55028"/>
    <w:rsid w:val="00C57367"/>
    <w:rsid w:val="00C5740F"/>
    <w:rsid w:val="00C5755F"/>
    <w:rsid w:val="00C6006E"/>
    <w:rsid w:val="00C60137"/>
    <w:rsid w:val="00C60484"/>
    <w:rsid w:val="00C60E33"/>
    <w:rsid w:val="00C62216"/>
    <w:rsid w:val="00C65771"/>
    <w:rsid w:val="00C65FC4"/>
    <w:rsid w:val="00C7017A"/>
    <w:rsid w:val="00C715E1"/>
    <w:rsid w:val="00C72034"/>
    <w:rsid w:val="00C73FB7"/>
    <w:rsid w:val="00C743C0"/>
    <w:rsid w:val="00C76B48"/>
    <w:rsid w:val="00C80594"/>
    <w:rsid w:val="00C8292C"/>
    <w:rsid w:val="00C831C2"/>
    <w:rsid w:val="00C83460"/>
    <w:rsid w:val="00C83850"/>
    <w:rsid w:val="00C83E58"/>
    <w:rsid w:val="00C86131"/>
    <w:rsid w:val="00C87C53"/>
    <w:rsid w:val="00C87E85"/>
    <w:rsid w:val="00C91023"/>
    <w:rsid w:val="00C9124B"/>
    <w:rsid w:val="00C913F9"/>
    <w:rsid w:val="00C921D0"/>
    <w:rsid w:val="00C9333F"/>
    <w:rsid w:val="00C93CB7"/>
    <w:rsid w:val="00C943B6"/>
    <w:rsid w:val="00C96D53"/>
    <w:rsid w:val="00C96D60"/>
    <w:rsid w:val="00C9725B"/>
    <w:rsid w:val="00C978E9"/>
    <w:rsid w:val="00C97D12"/>
    <w:rsid w:val="00CA0E1C"/>
    <w:rsid w:val="00CA12DD"/>
    <w:rsid w:val="00CA1493"/>
    <w:rsid w:val="00CA1B35"/>
    <w:rsid w:val="00CA21B8"/>
    <w:rsid w:val="00CA2544"/>
    <w:rsid w:val="00CA27A1"/>
    <w:rsid w:val="00CA3C6E"/>
    <w:rsid w:val="00CA3CEF"/>
    <w:rsid w:val="00CA3FA2"/>
    <w:rsid w:val="00CA5796"/>
    <w:rsid w:val="00CB081C"/>
    <w:rsid w:val="00CB1CB2"/>
    <w:rsid w:val="00CB34B0"/>
    <w:rsid w:val="00CB4EC3"/>
    <w:rsid w:val="00CB623B"/>
    <w:rsid w:val="00CB6A47"/>
    <w:rsid w:val="00CB78A0"/>
    <w:rsid w:val="00CC0162"/>
    <w:rsid w:val="00CC046E"/>
    <w:rsid w:val="00CC06F3"/>
    <w:rsid w:val="00CC39A4"/>
    <w:rsid w:val="00CC5475"/>
    <w:rsid w:val="00CC656B"/>
    <w:rsid w:val="00CD196A"/>
    <w:rsid w:val="00CD210F"/>
    <w:rsid w:val="00CD2F9E"/>
    <w:rsid w:val="00CD3BBD"/>
    <w:rsid w:val="00CD40EC"/>
    <w:rsid w:val="00CD46B7"/>
    <w:rsid w:val="00CD491E"/>
    <w:rsid w:val="00CD4FB2"/>
    <w:rsid w:val="00CD5866"/>
    <w:rsid w:val="00CD76F4"/>
    <w:rsid w:val="00CD7F04"/>
    <w:rsid w:val="00CE1206"/>
    <w:rsid w:val="00CE1535"/>
    <w:rsid w:val="00CE1622"/>
    <w:rsid w:val="00CE24F2"/>
    <w:rsid w:val="00CE2657"/>
    <w:rsid w:val="00CE2FB8"/>
    <w:rsid w:val="00CE33AC"/>
    <w:rsid w:val="00CE390E"/>
    <w:rsid w:val="00CE3BEA"/>
    <w:rsid w:val="00CE49AA"/>
    <w:rsid w:val="00CE4DC8"/>
    <w:rsid w:val="00CE5214"/>
    <w:rsid w:val="00CE55C7"/>
    <w:rsid w:val="00CE608E"/>
    <w:rsid w:val="00CE65A8"/>
    <w:rsid w:val="00CF25FB"/>
    <w:rsid w:val="00CF2871"/>
    <w:rsid w:val="00CF377C"/>
    <w:rsid w:val="00CF37EC"/>
    <w:rsid w:val="00CF3D9D"/>
    <w:rsid w:val="00CF47A5"/>
    <w:rsid w:val="00CF673E"/>
    <w:rsid w:val="00CF6AE7"/>
    <w:rsid w:val="00CF70E8"/>
    <w:rsid w:val="00D00C51"/>
    <w:rsid w:val="00D00F30"/>
    <w:rsid w:val="00D018B5"/>
    <w:rsid w:val="00D01E28"/>
    <w:rsid w:val="00D032B5"/>
    <w:rsid w:val="00D041A5"/>
    <w:rsid w:val="00D05369"/>
    <w:rsid w:val="00D05DCD"/>
    <w:rsid w:val="00D06618"/>
    <w:rsid w:val="00D07AF7"/>
    <w:rsid w:val="00D12D7B"/>
    <w:rsid w:val="00D14A84"/>
    <w:rsid w:val="00D14E44"/>
    <w:rsid w:val="00D156A1"/>
    <w:rsid w:val="00D20CD3"/>
    <w:rsid w:val="00D21652"/>
    <w:rsid w:val="00D23887"/>
    <w:rsid w:val="00D2539E"/>
    <w:rsid w:val="00D265E2"/>
    <w:rsid w:val="00D3241E"/>
    <w:rsid w:val="00D3281F"/>
    <w:rsid w:val="00D3485D"/>
    <w:rsid w:val="00D34D5E"/>
    <w:rsid w:val="00D40B50"/>
    <w:rsid w:val="00D41332"/>
    <w:rsid w:val="00D4152F"/>
    <w:rsid w:val="00D41937"/>
    <w:rsid w:val="00D41997"/>
    <w:rsid w:val="00D42468"/>
    <w:rsid w:val="00D4270B"/>
    <w:rsid w:val="00D4358E"/>
    <w:rsid w:val="00D43672"/>
    <w:rsid w:val="00D43F28"/>
    <w:rsid w:val="00D4481E"/>
    <w:rsid w:val="00D44BCF"/>
    <w:rsid w:val="00D45853"/>
    <w:rsid w:val="00D47001"/>
    <w:rsid w:val="00D50860"/>
    <w:rsid w:val="00D52523"/>
    <w:rsid w:val="00D55407"/>
    <w:rsid w:val="00D55F3E"/>
    <w:rsid w:val="00D573EA"/>
    <w:rsid w:val="00D575C2"/>
    <w:rsid w:val="00D57618"/>
    <w:rsid w:val="00D57D4B"/>
    <w:rsid w:val="00D616DD"/>
    <w:rsid w:val="00D61FB4"/>
    <w:rsid w:val="00D62D70"/>
    <w:rsid w:val="00D654DE"/>
    <w:rsid w:val="00D65AB4"/>
    <w:rsid w:val="00D65B1C"/>
    <w:rsid w:val="00D66E30"/>
    <w:rsid w:val="00D67F85"/>
    <w:rsid w:val="00D70057"/>
    <w:rsid w:val="00D71F2E"/>
    <w:rsid w:val="00D74D9B"/>
    <w:rsid w:val="00D753DA"/>
    <w:rsid w:val="00D76330"/>
    <w:rsid w:val="00D7663D"/>
    <w:rsid w:val="00D77F29"/>
    <w:rsid w:val="00D80D77"/>
    <w:rsid w:val="00D81556"/>
    <w:rsid w:val="00D84A55"/>
    <w:rsid w:val="00D8520D"/>
    <w:rsid w:val="00D8579F"/>
    <w:rsid w:val="00D85895"/>
    <w:rsid w:val="00D85BBD"/>
    <w:rsid w:val="00D85E55"/>
    <w:rsid w:val="00D8623B"/>
    <w:rsid w:val="00D870A0"/>
    <w:rsid w:val="00D87723"/>
    <w:rsid w:val="00D90744"/>
    <w:rsid w:val="00D915A0"/>
    <w:rsid w:val="00D91A76"/>
    <w:rsid w:val="00D92B38"/>
    <w:rsid w:val="00D94682"/>
    <w:rsid w:val="00D95125"/>
    <w:rsid w:val="00D951AA"/>
    <w:rsid w:val="00D96AE0"/>
    <w:rsid w:val="00DA1771"/>
    <w:rsid w:val="00DA1996"/>
    <w:rsid w:val="00DA22D7"/>
    <w:rsid w:val="00DA2FAE"/>
    <w:rsid w:val="00DA3004"/>
    <w:rsid w:val="00DA3388"/>
    <w:rsid w:val="00DA4042"/>
    <w:rsid w:val="00DA473A"/>
    <w:rsid w:val="00DA4EAC"/>
    <w:rsid w:val="00DA65CE"/>
    <w:rsid w:val="00DA670C"/>
    <w:rsid w:val="00DA6DAF"/>
    <w:rsid w:val="00DA70DB"/>
    <w:rsid w:val="00DA7CA5"/>
    <w:rsid w:val="00DB04BB"/>
    <w:rsid w:val="00DB1719"/>
    <w:rsid w:val="00DB2BA1"/>
    <w:rsid w:val="00DB3061"/>
    <w:rsid w:val="00DB4E53"/>
    <w:rsid w:val="00DB509A"/>
    <w:rsid w:val="00DB545F"/>
    <w:rsid w:val="00DB6304"/>
    <w:rsid w:val="00DB79B1"/>
    <w:rsid w:val="00DB7B95"/>
    <w:rsid w:val="00DC1C69"/>
    <w:rsid w:val="00DC23DD"/>
    <w:rsid w:val="00DC377C"/>
    <w:rsid w:val="00DC39CA"/>
    <w:rsid w:val="00DC5186"/>
    <w:rsid w:val="00DC5DE7"/>
    <w:rsid w:val="00DC6C8A"/>
    <w:rsid w:val="00DD2FA8"/>
    <w:rsid w:val="00DD2FBE"/>
    <w:rsid w:val="00DD57AD"/>
    <w:rsid w:val="00DD5F57"/>
    <w:rsid w:val="00DE109B"/>
    <w:rsid w:val="00DE5083"/>
    <w:rsid w:val="00DE5B55"/>
    <w:rsid w:val="00DE6DF3"/>
    <w:rsid w:val="00DF007F"/>
    <w:rsid w:val="00DF08A6"/>
    <w:rsid w:val="00DF205B"/>
    <w:rsid w:val="00DF26EF"/>
    <w:rsid w:val="00DF47FD"/>
    <w:rsid w:val="00DF4B6C"/>
    <w:rsid w:val="00DF7E46"/>
    <w:rsid w:val="00E0032E"/>
    <w:rsid w:val="00E01AD5"/>
    <w:rsid w:val="00E02E66"/>
    <w:rsid w:val="00E059E0"/>
    <w:rsid w:val="00E05C26"/>
    <w:rsid w:val="00E06BE6"/>
    <w:rsid w:val="00E071BC"/>
    <w:rsid w:val="00E12D5B"/>
    <w:rsid w:val="00E14A8C"/>
    <w:rsid w:val="00E14FDF"/>
    <w:rsid w:val="00E16335"/>
    <w:rsid w:val="00E16A54"/>
    <w:rsid w:val="00E16E34"/>
    <w:rsid w:val="00E177A9"/>
    <w:rsid w:val="00E208D2"/>
    <w:rsid w:val="00E213E6"/>
    <w:rsid w:val="00E25BAD"/>
    <w:rsid w:val="00E25FBA"/>
    <w:rsid w:val="00E26920"/>
    <w:rsid w:val="00E269EE"/>
    <w:rsid w:val="00E2753A"/>
    <w:rsid w:val="00E275B3"/>
    <w:rsid w:val="00E27CD6"/>
    <w:rsid w:val="00E27FF3"/>
    <w:rsid w:val="00E31764"/>
    <w:rsid w:val="00E34190"/>
    <w:rsid w:val="00E3761C"/>
    <w:rsid w:val="00E40334"/>
    <w:rsid w:val="00E40745"/>
    <w:rsid w:val="00E412ED"/>
    <w:rsid w:val="00E43ADA"/>
    <w:rsid w:val="00E4505F"/>
    <w:rsid w:val="00E45229"/>
    <w:rsid w:val="00E45625"/>
    <w:rsid w:val="00E45CE9"/>
    <w:rsid w:val="00E46A15"/>
    <w:rsid w:val="00E46BEC"/>
    <w:rsid w:val="00E47F9F"/>
    <w:rsid w:val="00E47FF2"/>
    <w:rsid w:val="00E5048E"/>
    <w:rsid w:val="00E51B58"/>
    <w:rsid w:val="00E51E54"/>
    <w:rsid w:val="00E52146"/>
    <w:rsid w:val="00E52305"/>
    <w:rsid w:val="00E5268A"/>
    <w:rsid w:val="00E52825"/>
    <w:rsid w:val="00E528C0"/>
    <w:rsid w:val="00E52992"/>
    <w:rsid w:val="00E52C16"/>
    <w:rsid w:val="00E538AF"/>
    <w:rsid w:val="00E54A52"/>
    <w:rsid w:val="00E54C05"/>
    <w:rsid w:val="00E556DF"/>
    <w:rsid w:val="00E55746"/>
    <w:rsid w:val="00E56341"/>
    <w:rsid w:val="00E57A99"/>
    <w:rsid w:val="00E60707"/>
    <w:rsid w:val="00E60C94"/>
    <w:rsid w:val="00E61B31"/>
    <w:rsid w:val="00E62040"/>
    <w:rsid w:val="00E627F3"/>
    <w:rsid w:val="00E62DDD"/>
    <w:rsid w:val="00E636C0"/>
    <w:rsid w:val="00E63C76"/>
    <w:rsid w:val="00E63DB3"/>
    <w:rsid w:val="00E64624"/>
    <w:rsid w:val="00E64736"/>
    <w:rsid w:val="00E64E2A"/>
    <w:rsid w:val="00E6668D"/>
    <w:rsid w:val="00E66B39"/>
    <w:rsid w:val="00E706A1"/>
    <w:rsid w:val="00E71B8B"/>
    <w:rsid w:val="00E72468"/>
    <w:rsid w:val="00E7271A"/>
    <w:rsid w:val="00E742E0"/>
    <w:rsid w:val="00E75647"/>
    <w:rsid w:val="00E75F85"/>
    <w:rsid w:val="00E80423"/>
    <w:rsid w:val="00E8067C"/>
    <w:rsid w:val="00E83218"/>
    <w:rsid w:val="00E83B83"/>
    <w:rsid w:val="00E83EEB"/>
    <w:rsid w:val="00E8488C"/>
    <w:rsid w:val="00E871B9"/>
    <w:rsid w:val="00E90851"/>
    <w:rsid w:val="00E911C5"/>
    <w:rsid w:val="00E921B0"/>
    <w:rsid w:val="00E93920"/>
    <w:rsid w:val="00E93A0F"/>
    <w:rsid w:val="00E93E47"/>
    <w:rsid w:val="00E94145"/>
    <w:rsid w:val="00E948A1"/>
    <w:rsid w:val="00E96D67"/>
    <w:rsid w:val="00E97619"/>
    <w:rsid w:val="00EA108F"/>
    <w:rsid w:val="00EA237F"/>
    <w:rsid w:val="00EA6125"/>
    <w:rsid w:val="00EA6570"/>
    <w:rsid w:val="00EA663F"/>
    <w:rsid w:val="00EB02BD"/>
    <w:rsid w:val="00EB1E66"/>
    <w:rsid w:val="00EB2CD7"/>
    <w:rsid w:val="00EB3F85"/>
    <w:rsid w:val="00EB44F9"/>
    <w:rsid w:val="00EB7AC0"/>
    <w:rsid w:val="00EB7D7A"/>
    <w:rsid w:val="00EC017F"/>
    <w:rsid w:val="00EC0A7B"/>
    <w:rsid w:val="00EC17D1"/>
    <w:rsid w:val="00EC2932"/>
    <w:rsid w:val="00EC4B00"/>
    <w:rsid w:val="00EC5F30"/>
    <w:rsid w:val="00EC64CA"/>
    <w:rsid w:val="00EC6939"/>
    <w:rsid w:val="00ED1441"/>
    <w:rsid w:val="00ED3945"/>
    <w:rsid w:val="00ED53A0"/>
    <w:rsid w:val="00ED69E3"/>
    <w:rsid w:val="00ED730F"/>
    <w:rsid w:val="00ED76F6"/>
    <w:rsid w:val="00EE15A7"/>
    <w:rsid w:val="00EE21C1"/>
    <w:rsid w:val="00EE28EB"/>
    <w:rsid w:val="00EE3A5F"/>
    <w:rsid w:val="00EE5DDD"/>
    <w:rsid w:val="00EE5EAB"/>
    <w:rsid w:val="00EE5F7B"/>
    <w:rsid w:val="00EE6450"/>
    <w:rsid w:val="00EE7476"/>
    <w:rsid w:val="00EE7DD5"/>
    <w:rsid w:val="00EF0FA7"/>
    <w:rsid w:val="00EF144C"/>
    <w:rsid w:val="00EF1724"/>
    <w:rsid w:val="00EF17C4"/>
    <w:rsid w:val="00EF361D"/>
    <w:rsid w:val="00EF57FF"/>
    <w:rsid w:val="00EF5DBC"/>
    <w:rsid w:val="00EF6EF5"/>
    <w:rsid w:val="00EF7286"/>
    <w:rsid w:val="00EF7399"/>
    <w:rsid w:val="00EF7968"/>
    <w:rsid w:val="00F0031E"/>
    <w:rsid w:val="00F0194B"/>
    <w:rsid w:val="00F02D74"/>
    <w:rsid w:val="00F03BF1"/>
    <w:rsid w:val="00F04C77"/>
    <w:rsid w:val="00F05014"/>
    <w:rsid w:val="00F05BD7"/>
    <w:rsid w:val="00F06669"/>
    <w:rsid w:val="00F06D97"/>
    <w:rsid w:val="00F07266"/>
    <w:rsid w:val="00F0779B"/>
    <w:rsid w:val="00F07E05"/>
    <w:rsid w:val="00F11BA4"/>
    <w:rsid w:val="00F11C01"/>
    <w:rsid w:val="00F12D95"/>
    <w:rsid w:val="00F1559A"/>
    <w:rsid w:val="00F15CED"/>
    <w:rsid w:val="00F15E32"/>
    <w:rsid w:val="00F17EAD"/>
    <w:rsid w:val="00F20EAA"/>
    <w:rsid w:val="00F233E6"/>
    <w:rsid w:val="00F24453"/>
    <w:rsid w:val="00F251AB"/>
    <w:rsid w:val="00F262B9"/>
    <w:rsid w:val="00F268C6"/>
    <w:rsid w:val="00F30DF2"/>
    <w:rsid w:val="00F3286B"/>
    <w:rsid w:val="00F3328C"/>
    <w:rsid w:val="00F33897"/>
    <w:rsid w:val="00F3401C"/>
    <w:rsid w:val="00F35875"/>
    <w:rsid w:val="00F36D9E"/>
    <w:rsid w:val="00F4034A"/>
    <w:rsid w:val="00F40775"/>
    <w:rsid w:val="00F40C5A"/>
    <w:rsid w:val="00F4100F"/>
    <w:rsid w:val="00F4138C"/>
    <w:rsid w:val="00F43062"/>
    <w:rsid w:val="00F433C1"/>
    <w:rsid w:val="00F43670"/>
    <w:rsid w:val="00F43999"/>
    <w:rsid w:val="00F447DB"/>
    <w:rsid w:val="00F44971"/>
    <w:rsid w:val="00F45996"/>
    <w:rsid w:val="00F45BEC"/>
    <w:rsid w:val="00F45DD1"/>
    <w:rsid w:val="00F462B9"/>
    <w:rsid w:val="00F47158"/>
    <w:rsid w:val="00F47E34"/>
    <w:rsid w:val="00F5026A"/>
    <w:rsid w:val="00F50A8C"/>
    <w:rsid w:val="00F50D44"/>
    <w:rsid w:val="00F50DA8"/>
    <w:rsid w:val="00F522B9"/>
    <w:rsid w:val="00F52F12"/>
    <w:rsid w:val="00F54332"/>
    <w:rsid w:val="00F546AA"/>
    <w:rsid w:val="00F54D9C"/>
    <w:rsid w:val="00F5530B"/>
    <w:rsid w:val="00F570E1"/>
    <w:rsid w:val="00F57A7A"/>
    <w:rsid w:val="00F57D9E"/>
    <w:rsid w:val="00F60A17"/>
    <w:rsid w:val="00F60BD9"/>
    <w:rsid w:val="00F63A14"/>
    <w:rsid w:val="00F64F9F"/>
    <w:rsid w:val="00F6572D"/>
    <w:rsid w:val="00F6715F"/>
    <w:rsid w:val="00F676DE"/>
    <w:rsid w:val="00F67F84"/>
    <w:rsid w:val="00F70ABF"/>
    <w:rsid w:val="00F71BF5"/>
    <w:rsid w:val="00F71D57"/>
    <w:rsid w:val="00F731C4"/>
    <w:rsid w:val="00F73E75"/>
    <w:rsid w:val="00F7598C"/>
    <w:rsid w:val="00F830D9"/>
    <w:rsid w:val="00F8328B"/>
    <w:rsid w:val="00F836EC"/>
    <w:rsid w:val="00F837D1"/>
    <w:rsid w:val="00F85C84"/>
    <w:rsid w:val="00F91706"/>
    <w:rsid w:val="00F91B92"/>
    <w:rsid w:val="00F9204D"/>
    <w:rsid w:val="00F93692"/>
    <w:rsid w:val="00F9386D"/>
    <w:rsid w:val="00F94577"/>
    <w:rsid w:val="00F94C7B"/>
    <w:rsid w:val="00F94E9F"/>
    <w:rsid w:val="00F95F94"/>
    <w:rsid w:val="00F95FC8"/>
    <w:rsid w:val="00F97865"/>
    <w:rsid w:val="00FA02E6"/>
    <w:rsid w:val="00FA051B"/>
    <w:rsid w:val="00FA1AA6"/>
    <w:rsid w:val="00FA207C"/>
    <w:rsid w:val="00FA2534"/>
    <w:rsid w:val="00FA2EFF"/>
    <w:rsid w:val="00FA37AE"/>
    <w:rsid w:val="00FA38BF"/>
    <w:rsid w:val="00FA3B58"/>
    <w:rsid w:val="00FA41BB"/>
    <w:rsid w:val="00FA50B1"/>
    <w:rsid w:val="00FA5DCE"/>
    <w:rsid w:val="00FB06F2"/>
    <w:rsid w:val="00FB2C4B"/>
    <w:rsid w:val="00FB35B4"/>
    <w:rsid w:val="00FB40A2"/>
    <w:rsid w:val="00FC3CE0"/>
    <w:rsid w:val="00FC4A62"/>
    <w:rsid w:val="00FC547E"/>
    <w:rsid w:val="00FC5507"/>
    <w:rsid w:val="00FC5D9E"/>
    <w:rsid w:val="00FC638E"/>
    <w:rsid w:val="00FC6F01"/>
    <w:rsid w:val="00FC7EB1"/>
    <w:rsid w:val="00FD12F8"/>
    <w:rsid w:val="00FD6C3B"/>
    <w:rsid w:val="00FD73E5"/>
    <w:rsid w:val="00FD73FB"/>
    <w:rsid w:val="00FD7F1E"/>
    <w:rsid w:val="00FE197C"/>
    <w:rsid w:val="00FE1E11"/>
    <w:rsid w:val="00FE321B"/>
    <w:rsid w:val="00FE3842"/>
    <w:rsid w:val="00FE3DB5"/>
    <w:rsid w:val="00FE4B16"/>
    <w:rsid w:val="00FE4F3D"/>
    <w:rsid w:val="00FE6A7A"/>
    <w:rsid w:val="00FE7DB8"/>
    <w:rsid w:val="00FF018D"/>
    <w:rsid w:val="00FF09A1"/>
    <w:rsid w:val="00FF1495"/>
    <w:rsid w:val="00FF693E"/>
    <w:rsid w:val="0A1E8B62"/>
    <w:rsid w:val="118E1920"/>
    <w:rsid w:val="154FC0B9"/>
    <w:rsid w:val="46C1DA26"/>
    <w:rsid w:val="72401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D3F03F"/>
  <w15:docId w15:val="{C2AB3313-30F2-4007-9321-FB51C39AB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56A3"/>
    <w:pPr>
      <w:keepNext/>
      <w:keepLines/>
      <w:numPr>
        <w:numId w:val="3"/>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3110"/>
    <w:pPr>
      <w:keepNext/>
      <w:keepLines/>
      <w:numPr>
        <w:ilvl w:val="1"/>
        <w:numId w:val="3"/>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D3110"/>
    <w:pPr>
      <w:keepNext/>
      <w:keepLines/>
      <w:numPr>
        <w:ilvl w:val="2"/>
        <w:numId w:val="3"/>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5D3110"/>
    <w:pPr>
      <w:keepNext/>
      <w:keepLines/>
      <w:numPr>
        <w:ilvl w:val="3"/>
        <w:numId w:val="3"/>
      </w:numPr>
      <w:spacing w:before="40"/>
      <w:ind w:left="864"/>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D3110"/>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5D3110"/>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5D3110"/>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5D3110"/>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D3110"/>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Sub bullets,Bullet Level 2,Use Case List Paragraph,List Paragraph1,List Paragraph Option,Equipment,Bullet List Paragraph,Bulleted List1,Ref,List Paragraph11,Numbered Indented Text,List Paragraph2,FooterText,numbered,lp1,Bullet Normal"/>
    <w:basedOn w:val="Normal"/>
    <w:link w:val="ListParagraphChar"/>
    <w:uiPriority w:val="1"/>
    <w:qFormat/>
    <w:rsid w:val="009056A3"/>
    <w:pPr>
      <w:ind w:left="720"/>
      <w:contextualSpacing/>
    </w:pPr>
    <w:rPr>
      <w:rFonts w:eastAsiaTheme="minorEastAsia"/>
    </w:rPr>
  </w:style>
  <w:style w:type="character" w:customStyle="1" w:styleId="Heading1Char">
    <w:name w:val="Heading 1 Char"/>
    <w:basedOn w:val="DefaultParagraphFont"/>
    <w:link w:val="Heading1"/>
    <w:uiPriority w:val="9"/>
    <w:rsid w:val="009056A3"/>
    <w:rPr>
      <w:rFonts w:asciiTheme="majorHAnsi" w:eastAsiaTheme="majorEastAsia" w:hAnsiTheme="majorHAnsi" w:cstheme="majorBidi"/>
      <w:color w:val="2E74B5" w:themeColor="accent1" w:themeShade="BF"/>
      <w:sz w:val="32"/>
      <w:szCs w:val="32"/>
    </w:rPr>
  </w:style>
  <w:style w:type="table" w:styleId="TableGrid">
    <w:name w:val="Table Grid"/>
    <w:basedOn w:val="TableNormal"/>
    <w:rsid w:val="00635B98"/>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35B98"/>
    <w:pPr>
      <w:spacing w:after="200"/>
    </w:pPr>
    <w:rPr>
      <w:i/>
      <w:iCs/>
      <w:color w:val="44546A" w:themeColor="text2"/>
      <w:sz w:val="18"/>
      <w:szCs w:val="18"/>
    </w:rPr>
  </w:style>
  <w:style w:type="character" w:customStyle="1" w:styleId="Heading2Char">
    <w:name w:val="Heading 2 Char"/>
    <w:basedOn w:val="DefaultParagraphFont"/>
    <w:link w:val="Heading2"/>
    <w:uiPriority w:val="9"/>
    <w:rsid w:val="005D311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D3110"/>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5D311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5D311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5D311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5D311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5D31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D3110"/>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semiHidden/>
    <w:unhideWhenUsed/>
    <w:rsid w:val="00343EE9"/>
    <w:rPr>
      <w:sz w:val="18"/>
      <w:szCs w:val="18"/>
    </w:rPr>
  </w:style>
  <w:style w:type="paragraph" w:styleId="CommentText">
    <w:name w:val="annotation text"/>
    <w:basedOn w:val="Normal"/>
    <w:link w:val="CommentTextChar"/>
    <w:uiPriority w:val="99"/>
    <w:unhideWhenUsed/>
    <w:rsid w:val="00343EE9"/>
  </w:style>
  <w:style w:type="character" w:customStyle="1" w:styleId="CommentTextChar">
    <w:name w:val="Comment Text Char"/>
    <w:basedOn w:val="DefaultParagraphFont"/>
    <w:link w:val="CommentText"/>
    <w:uiPriority w:val="99"/>
    <w:rsid w:val="00343EE9"/>
  </w:style>
  <w:style w:type="paragraph" w:styleId="CommentSubject">
    <w:name w:val="annotation subject"/>
    <w:basedOn w:val="CommentText"/>
    <w:next w:val="CommentText"/>
    <w:link w:val="CommentSubjectChar"/>
    <w:uiPriority w:val="99"/>
    <w:semiHidden/>
    <w:unhideWhenUsed/>
    <w:rsid w:val="00343EE9"/>
    <w:rPr>
      <w:b/>
      <w:bCs/>
      <w:sz w:val="20"/>
      <w:szCs w:val="20"/>
    </w:rPr>
  </w:style>
  <w:style w:type="character" w:customStyle="1" w:styleId="CommentSubjectChar">
    <w:name w:val="Comment Subject Char"/>
    <w:basedOn w:val="CommentTextChar"/>
    <w:link w:val="CommentSubject"/>
    <w:uiPriority w:val="99"/>
    <w:semiHidden/>
    <w:rsid w:val="00343EE9"/>
    <w:rPr>
      <w:b/>
      <w:bCs/>
      <w:sz w:val="20"/>
      <w:szCs w:val="20"/>
    </w:rPr>
  </w:style>
  <w:style w:type="paragraph" w:styleId="BalloonText">
    <w:name w:val="Balloon Text"/>
    <w:basedOn w:val="Normal"/>
    <w:link w:val="BalloonTextChar"/>
    <w:uiPriority w:val="99"/>
    <w:semiHidden/>
    <w:unhideWhenUsed/>
    <w:rsid w:val="00343EE9"/>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343EE9"/>
    <w:rPr>
      <w:rFonts w:ascii="Times New Roman" w:hAnsi="Times New Roman"/>
      <w:sz w:val="18"/>
      <w:szCs w:val="18"/>
    </w:rPr>
  </w:style>
  <w:style w:type="paragraph" w:styleId="Title">
    <w:name w:val="Title"/>
    <w:basedOn w:val="Normal"/>
    <w:next w:val="Normal"/>
    <w:link w:val="TitleChar"/>
    <w:uiPriority w:val="10"/>
    <w:qFormat/>
    <w:rsid w:val="009C0EE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E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0EE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C0EE4"/>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9C0EE4"/>
    <w:rPr>
      <w:color w:val="0563C1" w:themeColor="hyperlink"/>
      <w:u w:val="single"/>
    </w:rPr>
  </w:style>
  <w:style w:type="paragraph" w:styleId="Header">
    <w:name w:val="header"/>
    <w:aliases w:val="h1"/>
    <w:basedOn w:val="Normal"/>
    <w:link w:val="HeaderChar"/>
    <w:uiPriority w:val="99"/>
    <w:unhideWhenUsed/>
    <w:rsid w:val="003F21E0"/>
    <w:pPr>
      <w:tabs>
        <w:tab w:val="center" w:pos="4680"/>
        <w:tab w:val="right" w:pos="9360"/>
      </w:tabs>
    </w:pPr>
  </w:style>
  <w:style w:type="character" w:customStyle="1" w:styleId="HeaderChar">
    <w:name w:val="Header Char"/>
    <w:aliases w:val="h1 Char"/>
    <w:basedOn w:val="DefaultParagraphFont"/>
    <w:link w:val="Header"/>
    <w:uiPriority w:val="99"/>
    <w:rsid w:val="003F21E0"/>
  </w:style>
  <w:style w:type="paragraph" w:styleId="Footer">
    <w:name w:val="footer"/>
    <w:basedOn w:val="Normal"/>
    <w:link w:val="FooterChar"/>
    <w:uiPriority w:val="99"/>
    <w:unhideWhenUsed/>
    <w:rsid w:val="003F21E0"/>
    <w:pPr>
      <w:tabs>
        <w:tab w:val="center" w:pos="4680"/>
        <w:tab w:val="right" w:pos="9360"/>
      </w:tabs>
    </w:pPr>
  </w:style>
  <w:style w:type="character" w:customStyle="1" w:styleId="FooterChar">
    <w:name w:val="Footer Char"/>
    <w:basedOn w:val="DefaultParagraphFont"/>
    <w:link w:val="Footer"/>
    <w:uiPriority w:val="99"/>
    <w:rsid w:val="003F21E0"/>
  </w:style>
  <w:style w:type="paragraph" w:styleId="TOCHeading">
    <w:name w:val="TOC Heading"/>
    <w:basedOn w:val="Heading1"/>
    <w:next w:val="Normal"/>
    <w:uiPriority w:val="39"/>
    <w:unhideWhenUsed/>
    <w:qFormat/>
    <w:rsid w:val="003F21E0"/>
    <w:pPr>
      <w:numPr>
        <w:numId w:val="0"/>
      </w:numPr>
      <w:spacing w:before="480" w:line="276" w:lineRule="auto"/>
      <w:outlineLvl w:val="9"/>
    </w:pPr>
    <w:rPr>
      <w:b/>
      <w:bCs/>
      <w:sz w:val="28"/>
      <w:szCs w:val="28"/>
    </w:rPr>
  </w:style>
  <w:style w:type="paragraph" w:styleId="TOC1">
    <w:name w:val="toc 1"/>
    <w:basedOn w:val="Normal"/>
    <w:next w:val="Normal"/>
    <w:autoRedefine/>
    <w:uiPriority w:val="39"/>
    <w:unhideWhenUsed/>
    <w:qFormat/>
    <w:rsid w:val="006A244F"/>
    <w:pPr>
      <w:tabs>
        <w:tab w:val="left" w:pos="410"/>
        <w:tab w:val="right" w:pos="9350"/>
      </w:tabs>
      <w:spacing w:before="240" w:after="120"/>
    </w:pPr>
    <w:rPr>
      <w:b/>
      <w:caps/>
      <w:sz w:val="22"/>
      <w:szCs w:val="22"/>
      <w:u w:val="single"/>
    </w:rPr>
  </w:style>
  <w:style w:type="paragraph" w:styleId="TOC2">
    <w:name w:val="toc 2"/>
    <w:basedOn w:val="Normal"/>
    <w:next w:val="Normal"/>
    <w:autoRedefine/>
    <w:uiPriority w:val="39"/>
    <w:unhideWhenUsed/>
    <w:qFormat/>
    <w:rsid w:val="006A244F"/>
    <w:pPr>
      <w:tabs>
        <w:tab w:val="left" w:pos="522"/>
        <w:tab w:val="right" w:pos="9350"/>
      </w:tabs>
    </w:pPr>
    <w:rPr>
      <w:b/>
      <w:smallCaps/>
      <w:sz w:val="22"/>
      <w:szCs w:val="22"/>
    </w:rPr>
  </w:style>
  <w:style w:type="paragraph" w:styleId="TOC3">
    <w:name w:val="toc 3"/>
    <w:basedOn w:val="Normal"/>
    <w:next w:val="Normal"/>
    <w:autoRedefine/>
    <w:uiPriority w:val="39"/>
    <w:unhideWhenUsed/>
    <w:qFormat/>
    <w:rsid w:val="003F21E0"/>
    <w:rPr>
      <w:smallCaps/>
      <w:sz w:val="22"/>
      <w:szCs w:val="22"/>
    </w:rPr>
  </w:style>
  <w:style w:type="paragraph" w:styleId="TOC4">
    <w:name w:val="toc 4"/>
    <w:basedOn w:val="Normal"/>
    <w:next w:val="Normal"/>
    <w:autoRedefine/>
    <w:uiPriority w:val="39"/>
    <w:unhideWhenUsed/>
    <w:rsid w:val="003F21E0"/>
    <w:rPr>
      <w:sz w:val="22"/>
      <w:szCs w:val="22"/>
    </w:rPr>
  </w:style>
  <w:style w:type="paragraph" w:styleId="TOC5">
    <w:name w:val="toc 5"/>
    <w:basedOn w:val="Normal"/>
    <w:next w:val="Normal"/>
    <w:autoRedefine/>
    <w:uiPriority w:val="39"/>
    <w:unhideWhenUsed/>
    <w:rsid w:val="003F21E0"/>
    <w:rPr>
      <w:sz w:val="22"/>
      <w:szCs w:val="22"/>
    </w:rPr>
  </w:style>
  <w:style w:type="paragraph" w:styleId="TOC6">
    <w:name w:val="toc 6"/>
    <w:basedOn w:val="Normal"/>
    <w:next w:val="Normal"/>
    <w:autoRedefine/>
    <w:uiPriority w:val="39"/>
    <w:unhideWhenUsed/>
    <w:rsid w:val="003F21E0"/>
    <w:rPr>
      <w:sz w:val="22"/>
      <w:szCs w:val="22"/>
    </w:rPr>
  </w:style>
  <w:style w:type="paragraph" w:styleId="TOC7">
    <w:name w:val="toc 7"/>
    <w:basedOn w:val="Normal"/>
    <w:next w:val="Normal"/>
    <w:autoRedefine/>
    <w:uiPriority w:val="39"/>
    <w:unhideWhenUsed/>
    <w:rsid w:val="003F21E0"/>
    <w:rPr>
      <w:sz w:val="22"/>
      <w:szCs w:val="22"/>
    </w:rPr>
  </w:style>
  <w:style w:type="paragraph" w:styleId="TOC8">
    <w:name w:val="toc 8"/>
    <w:basedOn w:val="Normal"/>
    <w:next w:val="Normal"/>
    <w:autoRedefine/>
    <w:uiPriority w:val="39"/>
    <w:unhideWhenUsed/>
    <w:rsid w:val="003F21E0"/>
    <w:rPr>
      <w:sz w:val="22"/>
      <w:szCs w:val="22"/>
    </w:rPr>
  </w:style>
  <w:style w:type="paragraph" w:styleId="TOC9">
    <w:name w:val="toc 9"/>
    <w:basedOn w:val="Normal"/>
    <w:next w:val="Normal"/>
    <w:autoRedefine/>
    <w:uiPriority w:val="39"/>
    <w:unhideWhenUsed/>
    <w:rsid w:val="003F21E0"/>
    <w:rPr>
      <w:sz w:val="22"/>
      <w:szCs w:val="22"/>
    </w:rPr>
  </w:style>
  <w:style w:type="character" w:styleId="PageNumber">
    <w:name w:val="page number"/>
    <w:basedOn w:val="DefaultParagraphFont"/>
    <w:unhideWhenUsed/>
    <w:rsid w:val="001540F1"/>
  </w:style>
  <w:style w:type="paragraph" w:styleId="Revision">
    <w:name w:val="Revision"/>
    <w:hidden/>
    <w:uiPriority w:val="99"/>
    <w:semiHidden/>
    <w:rsid w:val="00EF57FF"/>
  </w:style>
  <w:style w:type="paragraph" w:styleId="NormalWeb">
    <w:name w:val="Normal (Web)"/>
    <w:basedOn w:val="Normal"/>
    <w:uiPriority w:val="99"/>
    <w:unhideWhenUsed/>
    <w:rsid w:val="000750A6"/>
    <w:pPr>
      <w:spacing w:before="100" w:beforeAutospacing="1" w:after="100" w:afterAutospacing="1"/>
    </w:pPr>
    <w:rPr>
      <w:rFonts w:ascii="Times New Roman" w:eastAsiaTheme="minorEastAsia" w:hAnsi="Times New Roman" w:cs="Times New Roman"/>
    </w:rPr>
  </w:style>
  <w:style w:type="paragraph" w:styleId="DocumentMap">
    <w:name w:val="Document Map"/>
    <w:basedOn w:val="Normal"/>
    <w:link w:val="DocumentMapChar"/>
    <w:uiPriority w:val="99"/>
    <w:semiHidden/>
    <w:unhideWhenUsed/>
    <w:rsid w:val="0073395E"/>
    <w:rPr>
      <w:rFonts w:ascii="Times New Roman" w:hAnsi="Times New Roman"/>
    </w:rPr>
  </w:style>
  <w:style w:type="character" w:customStyle="1" w:styleId="DocumentMapChar">
    <w:name w:val="Document Map Char"/>
    <w:basedOn w:val="DefaultParagraphFont"/>
    <w:link w:val="DocumentMap"/>
    <w:uiPriority w:val="99"/>
    <w:semiHidden/>
    <w:rsid w:val="0073395E"/>
    <w:rPr>
      <w:rFonts w:ascii="Times New Roman" w:hAnsi="Times New Roman"/>
    </w:rPr>
  </w:style>
  <w:style w:type="paragraph" w:customStyle="1" w:styleId="Default">
    <w:name w:val="Default"/>
    <w:rsid w:val="004765C9"/>
    <w:pPr>
      <w:autoSpaceDE w:val="0"/>
      <w:autoSpaceDN w:val="0"/>
      <w:adjustRightInd w:val="0"/>
    </w:pPr>
    <w:rPr>
      <w:rFonts w:ascii="Arial" w:eastAsia="Calibri" w:hAnsi="Arial" w:cs="Arial"/>
      <w:color w:val="000000"/>
    </w:rPr>
  </w:style>
  <w:style w:type="character" w:styleId="Emphasis">
    <w:name w:val="Emphasis"/>
    <w:uiPriority w:val="20"/>
    <w:qFormat/>
    <w:rsid w:val="004765C9"/>
    <w:rPr>
      <w:i/>
      <w:iCs/>
    </w:rPr>
  </w:style>
  <w:style w:type="paragraph" w:customStyle="1" w:styleId="CM1">
    <w:name w:val="CM1"/>
    <w:basedOn w:val="Default"/>
    <w:next w:val="Default"/>
    <w:rsid w:val="004765C9"/>
    <w:pPr>
      <w:spacing w:line="218" w:lineRule="auto"/>
    </w:pPr>
    <w:rPr>
      <w:rFonts w:ascii="Arial,Bold" w:eastAsia="Times New Roman" w:hAnsi="Arial,Bold" w:cs="Times New Roman"/>
      <w:color w:val="auto"/>
    </w:rPr>
  </w:style>
  <w:style w:type="paragraph" w:customStyle="1" w:styleId="Header2">
    <w:name w:val="Header2"/>
    <w:rsid w:val="004765C9"/>
    <w:pPr>
      <w:pBdr>
        <w:bottom w:val="single" w:sz="4" w:space="1" w:color="auto"/>
      </w:pBdr>
      <w:tabs>
        <w:tab w:val="right" w:pos="9360"/>
      </w:tabs>
    </w:pPr>
    <w:rPr>
      <w:rFonts w:ascii="Arial Narrow" w:eastAsia="Times New Roman" w:hAnsi="Arial Narrow" w:cs="Times New Roman"/>
      <w:sz w:val="18"/>
      <w:szCs w:val="20"/>
    </w:rPr>
  </w:style>
  <w:style w:type="paragraph" w:customStyle="1" w:styleId="AppHeading1">
    <w:name w:val="AppHeading 1"/>
    <w:aliases w:val="A1"/>
    <w:next w:val="Normal"/>
    <w:rsid w:val="004765C9"/>
    <w:pPr>
      <w:keepNext/>
      <w:pageBreakBefore/>
      <w:spacing w:after="360" w:line="400" w:lineRule="exact"/>
      <w:ind w:left="1872" w:hanging="1872"/>
      <w:jc w:val="center"/>
    </w:pPr>
    <w:rPr>
      <w:rFonts w:ascii="Arial Narrow" w:eastAsia="Times New Roman" w:hAnsi="Arial Narrow" w:cs="Times New Roman"/>
      <w:b/>
      <w:sz w:val="36"/>
      <w:szCs w:val="20"/>
    </w:rPr>
  </w:style>
  <w:style w:type="character" w:customStyle="1" w:styleId="yellowfadeinnerspan">
    <w:name w:val="yellowfadeinnerspan"/>
    <w:basedOn w:val="DefaultParagraphFont"/>
    <w:rsid w:val="004765C9"/>
  </w:style>
  <w:style w:type="paragraph" w:customStyle="1" w:styleId="425ProBodyText">
    <w:name w:val="42.5 Pro Body Text"/>
    <w:basedOn w:val="Normal"/>
    <w:rsid w:val="004765C9"/>
    <w:pPr>
      <w:spacing w:after="160" w:line="280" w:lineRule="atLeast"/>
    </w:pPr>
    <w:rPr>
      <w:rFonts w:ascii="Times New Roman" w:eastAsia="Times New Roman" w:hAnsi="Times New Roman" w:cs="Times New Roman"/>
      <w:color w:val="000000"/>
      <w:szCs w:val="20"/>
    </w:rPr>
  </w:style>
  <w:style w:type="paragraph" w:styleId="PlainText">
    <w:name w:val="Plain Text"/>
    <w:basedOn w:val="Normal"/>
    <w:link w:val="PlainTextChar"/>
    <w:uiPriority w:val="99"/>
    <w:unhideWhenUsed/>
    <w:rsid w:val="004765C9"/>
    <w:rPr>
      <w:rFonts w:ascii="Times New Roman" w:eastAsia="Calibri" w:hAnsi="Times New Roman" w:cs="Times New Roman"/>
      <w:szCs w:val="21"/>
    </w:rPr>
  </w:style>
  <w:style w:type="character" w:customStyle="1" w:styleId="PlainTextChar">
    <w:name w:val="Plain Text Char"/>
    <w:basedOn w:val="DefaultParagraphFont"/>
    <w:link w:val="PlainText"/>
    <w:uiPriority w:val="99"/>
    <w:rsid w:val="004765C9"/>
    <w:rPr>
      <w:rFonts w:ascii="Times New Roman" w:eastAsia="Calibri" w:hAnsi="Times New Roman" w:cs="Times New Roman"/>
      <w:szCs w:val="21"/>
    </w:rPr>
  </w:style>
  <w:style w:type="character" w:styleId="Strong">
    <w:name w:val="Strong"/>
    <w:uiPriority w:val="22"/>
    <w:qFormat/>
    <w:rsid w:val="004765C9"/>
    <w:rPr>
      <w:b/>
      <w:bCs/>
    </w:rPr>
  </w:style>
  <w:style w:type="character" w:styleId="HTMLCite">
    <w:name w:val="HTML Cite"/>
    <w:uiPriority w:val="99"/>
    <w:semiHidden/>
    <w:unhideWhenUsed/>
    <w:rsid w:val="004765C9"/>
    <w:rPr>
      <w:b w:val="0"/>
      <w:bCs w:val="0"/>
      <w:i/>
      <w:iCs/>
    </w:rPr>
  </w:style>
  <w:style w:type="paragraph" w:customStyle="1" w:styleId="H1Text">
    <w:name w:val="H1 Text"/>
    <w:rsid w:val="004765C9"/>
    <w:pPr>
      <w:spacing w:after="160"/>
      <w:ind w:left="432"/>
    </w:pPr>
    <w:rPr>
      <w:rFonts w:ascii="Times New Roman" w:eastAsia="Times New Roman" w:hAnsi="Times New Roman" w:cs="Times New Roman"/>
      <w:sz w:val="22"/>
      <w:szCs w:val="22"/>
    </w:rPr>
  </w:style>
  <w:style w:type="character" w:customStyle="1" w:styleId="st1">
    <w:name w:val="st1"/>
    <w:basedOn w:val="DefaultParagraphFont"/>
    <w:rsid w:val="004765C9"/>
  </w:style>
  <w:style w:type="paragraph" w:customStyle="1" w:styleId="TableText">
    <w:name w:val="TableText"/>
    <w:basedOn w:val="Normal"/>
    <w:rsid w:val="004765C9"/>
    <w:pPr>
      <w:spacing w:before="120" w:after="120" w:line="120" w:lineRule="atLeast"/>
      <w:ind w:left="72" w:right="72"/>
    </w:pPr>
    <w:rPr>
      <w:rFonts w:ascii="Arial" w:eastAsia="Times New Roman" w:hAnsi="Arial" w:cs="Times New Roman"/>
      <w:sz w:val="20"/>
      <w:szCs w:val="20"/>
    </w:rPr>
  </w:style>
  <w:style w:type="paragraph" w:customStyle="1" w:styleId="pbody">
    <w:name w:val="pbody"/>
    <w:basedOn w:val="Normal"/>
    <w:rsid w:val="004765C9"/>
    <w:pPr>
      <w:spacing w:line="288" w:lineRule="auto"/>
      <w:ind w:firstLine="240"/>
    </w:pPr>
    <w:rPr>
      <w:rFonts w:ascii="Arial" w:eastAsia="Times New Roman" w:hAnsi="Arial" w:cs="Arial"/>
      <w:color w:val="000000"/>
      <w:sz w:val="20"/>
      <w:szCs w:val="20"/>
    </w:rPr>
  </w:style>
  <w:style w:type="paragraph" w:customStyle="1" w:styleId="pbodyctr">
    <w:name w:val="pbodyctr"/>
    <w:basedOn w:val="Normal"/>
    <w:rsid w:val="004765C9"/>
    <w:pPr>
      <w:spacing w:before="240" w:after="240" w:line="288" w:lineRule="auto"/>
      <w:jc w:val="center"/>
    </w:pPr>
    <w:rPr>
      <w:rFonts w:ascii="Arial" w:eastAsia="Times New Roman" w:hAnsi="Arial" w:cs="Arial"/>
      <w:color w:val="000000"/>
      <w:sz w:val="20"/>
      <w:szCs w:val="20"/>
    </w:rPr>
  </w:style>
  <w:style w:type="paragraph" w:customStyle="1" w:styleId="pindented1">
    <w:name w:val="pindented1"/>
    <w:basedOn w:val="Normal"/>
    <w:rsid w:val="004765C9"/>
    <w:pPr>
      <w:spacing w:line="288" w:lineRule="auto"/>
      <w:ind w:firstLine="480"/>
    </w:pPr>
    <w:rPr>
      <w:rFonts w:ascii="Arial" w:eastAsia="Times New Roman" w:hAnsi="Arial" w:cs="Arial"/>
      <w:color w:val="000000"/>
      <w:sz w:val="20"/>
      <w:szCs w:val="20"/>
    </w:rPr>
  </w:style>
  <w:style w:type="paragraph" w:customStyle="1" w:styleId="pindented2">
    <w:name w:val="pindented2"/>
    <w:basedOn w:val="Normal"/>
    <w:rsid w:val="004765C9"/>
    <w:pPr>
      <w:spacing w:line="288" w:lineRule="auto"/>
      <w:ind w:firstLine="720"/>
    </w:pPr>
    <w:rPr>
      <w:rFonts w:ascii="Arial" w:eastAsia="Times New Roman" w:hAnsi="Arial" w:cs="Arial"/>
      <w:color w:val="000000"/>
      <w:sz w:val="20"/>
      <w:szCs w:val="20"/>
    </w:rPr>
  </w:style>
  <w:style w:type="paragraph" w:customStyle="1" w:styleId="pbodyaltnoindent">
    <w:name w:val="pbodyaltnoindent"/>
    <w:basedOn w:val="Normal"/>
    <w:rsid w:val="004765C9"/>
    <w:pPr>
      <w:spacing w:before="240" w:after="240" w:line="288" w:lineRule="auto"/>
      <w:ind w:left="240" w:right="240"/>
    </w:pPr>
    <w:rPr>
      <w:rFonts w:ascii="Arial" w:eastAsia="Times New Roman" w:hAnsi="Arial" w:cs="Arial"/>
      <w:color w:val="000000"/>
      <w:sz w:val="15"/>
      <w:szCs w:val="15"/>
    </w:rPr>
  </w:style>
  <w:style w:type="paragraph" w:customStyle="1" w:styleId="pindented3">
    <w:name w:val="pindented3"/>
    <w:basedOn w:val="Normal"/>
    <w:rsid w:val="004765C9"/>
    <w:pPr>
      <w:spacing w:line="288" w:lineRule="auto"/>
      <w:ind w:firstLine="960"/>
    </w:pPr>
    <w:rPr>
      <w:rFonts w:ascii="Arial" w:eastAsia="Times New Roman" w:hAnsi="Arial" w:cs="Arial"/>
      <w:color w:val="000000"/>
      <w:sz w:val="20"/>
      <w:szCs w:val="20"/>
    </w:rPr>
  </w:style>
  <w:style w:type="paragraph" w:customStyle="1" w:styleId="pindented4">
    <w:name w:val="pindented4"/>
    <w:basedOn w:val="Normal"/>
    <w:rsid w:val="004765C9"/>
    <w:pPr>
      <w:spacing w:line="288" w:lineRule="auto"/>
      <w:ind w:firstLine="1200"/>
    </w:pPr>
    <w:rPr>
      <w:rFonts w:ascii="Arial" w:eastAsia="Times New Roman" w:hAnsi="Arial" w:cs="Arial"/>
      <w:color w:val="000000"/>
      <w:sz w:val="20"/>
      <w:szCs w:val="20"/>
    </w:rPr>
  </w:style>
  <w:style w:type="paragraph" w:customStyle="1" w:styleId="pindented5">
    <w:name w:val="pindented5"/>
    <w:basedOn w:val="Normal"/>
    <w:rsid w:val="004765C9"/>
    <w:pPr>
      <w:spacing w:line="288" w:lineRule="auto"/>
      <w:ind w:firstLine="1440"/>
    </w:pPr>
    <w:rPr>
      <w:rFonts w:ascii="Arial" w:eastAsia="Times New Roman" w:hAnsi="Arial" w:cs="Arial"/>
      <w:color w:val="000000"/>
      <w:sz w:val="20"/>
      <w:szCs w:val="20"/>
    </w:rPr>
  </w:style>
  <w:style w:type="character" w:styleId="FollowedHyperlink">
    <w:name w:val="FollowedHyperlink"/>
    <w:uiPriority w:val="99"/>
    <w:semiHidden/>
    <w:unhideWhenUsed/>
    <w:rsid w:val="004765C9"/>
    <w:rPr>
      <w:color w:val="9999CC"/>
      <w:u w:val="single"/>
    </w:rPr>
  </w:style>
  <w:style w:type="character" w:styleId="HTMLCode">
    <w:name w:val="HTML Code"/>
    <w:uiPriority w:val="99"/>
    <w:semiHidden/>
    <w:unhideWhenUsed/>
    <w:rsid w:val="004765C9"/>
    <w:rPr>
      <w:rFonts w:ascii="Courier New" w:eastAsia="Times New Roman" w:hAnsi="Courier New" w:cs="Courier New"/>
      <w:sz w:val="20"/>
      <w:szCs w:val="20"/>
    </w:rPr>
  </w:style>
  <w:style w:type="paragraph" w:customStyle="1" w:styleId="pdefault">
    <w:name w:val="pdefault"/>
    <w:basedOn w:val="Normal"/>
    <w:rsid w:val="004765C9"/>
    <w:pPr>
      <w:spacing w:line="288" w:lineRule="auto"/>
      <w:ind w:firstLine="240"/>
    </w:pPr>
    <w:rPr>
      <w:rFonts w:ascii="Arial" w:eastAsia="Times New Roman" w:hAnsi="Arial" w:cs="Arial"/>
      <w:color w:val="000000"/>
      <w:sz w:val="20"/>
      <w:szCs w:val="20"/>
    </w:rPr>
  </w:style>
  <w:style w:type="paragraph" w:customStyle="1" w:styleId="pbodyalt">
    <w:name w:val="pbodyalt"/>
    <w:basedOn w:val="Normal"/>
    <w:rsid w:val="004765C9"/>
    <w:pPr>
      <w:spacing w:before="240" w:after="240" w:line="288" w:lineRule="auto"/>
      <w:ind w:left="240" w:right="240" w:firstLine="240"/>
    </w:pPr>
    <w:rPr>
      <w:rFonts w:ascii="Arial" w:eastAsia="Times New Roman" w:hAnsi="Arial" w:cs="Arial"/>
      <w:color w:val="000000"/>
      <w:sz w:val="15"/>
      <w:szCs w:val="15"/>
    </w:rPr>
  </w:style>
  <w:style w:type="paragraph" w:customStyle="1" w:styleId="pbodyaltctr">
    <w:name w:val="pbodyaltctr"/>
    <w:basedOn w:val="Normal"/>
    <w:rsid w:val="004765C9"/>
    <w:pPr>
      <w:spacing w:before="240" w:after="240" w:line="288" w:lineRule="auto"/>
      <w:ind w:left="240" w:right="240"/>
      <w:jc w:val="center"/>
    </w:pPr>
    <w:rPr>
      <w:rFonts w:ascii="Arial" w:eastAsia="Times New Roman" w:hAnsi="Arial" w:cs="Arial"/>
      <w:color w:val="000000"/>
      <w:sz w:val="15"/>
      <w:szCs w:val="15"/>
    </w:rPr>
  </w:style>
  <w:style w:type="paragraph" w:customStyle="1" w:styleId="pbodyaltctrallcaps">
    <w:name w:val="pbodyaltctrallcaps"/>
    <w:basedOn w:val="Normal"/>
    <w:rsid w:val="004765C9"/>
    <w:pPr>
      <w:spacing w:before="240" w:after="240" w:line="288" w:lineRule="auto"/>
      <w:ind w:left="240" w:right="240"/>
      <w:jc w:val="center"/>
    </w:pPr>
    <w:rPr>
      <w:rFonts w:ascii="Arial" w:eastAsia="Times New Roman" w:hAnsi="Arial" w:cs="Arial"/>
      <w:caps/>
      <w:color w:val="000000"/>
      <w:sz w:val="15"/>
      <w:szCs w:val="15"/>
    </w:rPr>
  </w:style>
  <w:style w:type="paragraph" w:customStyle="1" w:styleId="pbodyaltctrallcapsbold">
    <w:name w:val="pbodyaltctrallcapsbold"/>
    <w:basedOn w:val="Normal"/>
    <w:rsid w:val="004765C9"/>
    <w:pPr>
      <w:spacing w:before="240" w:after="240" w:line="288" w:lineRule="auto"/>
      <w:ind w:left="240" w:right="240"/>
      <w:jc w:val="center"/>
    </w:pPr>
    <w:rPr>
      <w:rFonts w:ascii="Arial" w:eastAsia="Times New Roman" w:hAnsi="Arial" w:cs="Arial"/>
      <w:b/>
      <w:bCs/>
      <w:caps/>
      <w:color w:val="000000"/>
      <w:sz w:val="15"/>
      <w:szCs w:val="15"/>
    </w:rPr>
  </w:style>
  <w:style w:type="paragraph" w:customStyle="1" w:styleId="pbodyaltctrsmcaps">
    <w:name w:val="pbodyaltctrsmcaps"/>
    <w:basedOn w:val="Normal"/>
    <w:rsid w:val="004765C9"/>
    <w:pPr>
      <w:spacing w:before="240" w:after="240" w:line="288" w:lineRule="auto"/>
      <w:ind w:left="240" w:right="240"/>
      <w:jc w:val="center"/>
    </w:pPr>
    <w:rPr>
      <w:rFonts w:ascii="Arial" w:eastAsia="Times New Roman" w:hAnsi="Arial" w:cs="Arial"/>
      <w:smallCaps/>
      <w:color w:val="000000"/>
      <w:sz w:val="15"/>
      <w:szCs w:val="15"/>
    </w:rPr>
  </w:style>
  <w:style w:type="paragraph" w:customStyle="1" w:styleId="pbodyalthanging">
    <w:name w:val="pbodyalthanging"/>
    <w:basedOn w:val="Normal"/>
    <w:rsid w:val="004765C9"/>
    <w:pPr>
      <w:spacing w:line="288" w:lineRule="auto"/>
      <w:ind w:left="480" w:right="240" w:hanging="240"/>
    </w:pPr>
    <w:rPr>
      <w:rFonts w:ascii="Arial" w:eastAsia="Times New Roman" w:hAnsi="Arial" w:cs="Arial"/>
      <w:color w:val="000000"/>
      <w:sz w:val="15"/>
      <w:szCs w:val="15"/>
    </w:rPr>
  </w:style>
  <w:style w:type="paragraph" w:customStyle="1" w:styleId="pbodyaltlist1">
    <w:name w:val="pbodyaltlist1"/>
    <w:basedOn w:val="Normal"/>
    <w:rsid w:val="004765C9"/>
    <w:pPr>
      <w:spacing w:line="288" w:lineRule="auto"/>
      <w:ind w:left="240" w:right="240" w:firstLine="240"/>
    </w:pPr>
    <w:rPr>
      <w:rFonts w:ascii="Arial" w:eastAsia="Times New Roman" w:hAnsi="Arial" w:cs="Arial"/>
      <w:color w:val="000000"/>
      <w:sz w:val="15"/>
      <w:szCs w:val="15"/>
    </w:rPr>
  </w:style>
  <w:style w:type="paragraph" w:customStyle="1" w:styleId="pbodyaltlist2">
    <w:name w:val="pbodyaltlist2"/>
    <w:basedOn w:val="Normal"/>
    <w:rsid w:val="004765C9"/>
    <w:pPr>
      <w:spacing w:line="288" w:lineRule="auto"/>
      <w:ind w:left="240" w:right="240" w:firstLine="480"/>
    </w:pPr>
    <w:rPr>
      <w:rFonts w:ascii="Arial" w:eastAsia="Times New Roman" w:hAnsi="Arial" w:cs="Arial"/>
      <w:color w:val="000000"/>
      <w:sz w:val="15"/>
      <w:szCs w:val="15"/>
    </w:rPr>
  </w:style>
  <w:style w:type="paragraph" w:customStyle="1" w:styleId="pbodyaltlist3">
    <w:name w:val="pbodyaltlist3"/>
    <w:basedOn w:val="Normal"/>
    <w:rsid w:val="004765C9"/>
    <w:pPr>
      <w:spacing w:line="288" w:lineRule="auto"/>
      <w:ind w:left="240" w:right="240" w:firstLine="720"/>
    </w:pPr>
    <w:rPr>
      <w:rFonts w:ascii="Arial" w:eastAsia="Times New Roman" w:hAnsi="Arial" w:cs="Arial"/>
      <w:color w:val="000000"/>
      <w:sz w:val="15"/>
      <w:szCs w:val="15"/>
    </w:rPr>
  </w:style>
  <w:style w:type="paragraph" w:customStyle="1" w:styleId="pbodyaltlist4">
    <w:name w:val="pbodyaltlist4"/>
    <w:basedOn w:val="Normal"/>
    <w:rsid w:val="004765C9"/>
    <w:pPr>
      <w:spacing w:line="288" w:lineRule="auto"/>
      <w:ind w:left="240" w:right="240" w:firstLine="960"/>
    </w:pPr>
    <w:rPr>
      <w:rFonts w:ascii="Arial" w:eastAsia="Times New Roman" w:hAnsi="Arial" w:cs="Arial"/>
      <w:color w:val="000000"/>
      <w:sz w:val="15"/>
      <w:szCs w:val="15"/>
    </w:rPr>
  </w:style>
  <w:style w:type="paragraph" w:customStyle="1" w:styleId="pbodyaltright">
    <w:name w:val="pbodyaltright"/>
    <w:basedOn w:val="Normal"/>
    <w:rsid w:val="004765C9"/>
    <w:pPr>
      <w:spacing w:before="240" w:after="240" w:line="288" w:lineRule="auto"/>
      <w:ind w:left="240" w:right="240"/>
      <w:jc w:val="right"/>
    </w:pPr>
    <w:rPr>
      <w:rFonts w:ascii="Arial" w:eastAsia="Times New Roman" w:hAnsi="Arial" w:cs="Arial"/>
      <w:color w:val="000000"/>
      <w:sz w:val="15"/>
      <w:szCs w:val="15"/>
    </w:rPr>
  </w:style>
  <w:style w:type="paragraph" w:customStyle="1" w:styleId="pbodyblock1">
    <w:name w:val="pbodyblock1"/>
    <w:basedOn w:val="Normal"/>
    <w:rsid w:val="004765C9"/>
    <w:pPr>
      <w:spacing w:before="240" w:after="240" w:line="288" w:lineRule="auto"/>
      <w:ind w:left="240" w:right="240"/>
    </w:pPr>
    <w:rPr>
      <w:rFonts w:ascii="Arial" w:eastAsia="Times New Roman" w:hAnsi="Arial" w:cs="Arial"/>
      <w:color w:val="000000"/>
      <w:sz w:val="20"/>
      <w:szCs w:val="20"/>
    </w:rPr>
  </w:style>
  <w:style w:type="paragraph" w:customStyle="1" w:styleId="pbodyblock2">
    <w:name w:val="pbodyblock2"/>
    <w:basedOn w:val="Normal"/>
    <w:rsid w:val="004765C9"/>
    <w:pPr>
      <w:spacing w:before="240" w:after="240" w:line="288" w:lineRule="auto"/>
      <w:ind w:left="480" w:right="480"/>
    </w:pPr>
    <w:rPr>
      <w:rFonts w:ascii="Arial" w:eastAsia="Times New Roman" w:hAnsi="Arial" w:cs="Arial"/>
      <w:color w:val="000000"/>
      <w:sz w:val="20"/>
      <w:szCs w:val="20"/>
    </w:rPr>
  </w:style>
  <w:style w:type="paragraph" w:customStyle="1" w:styleId="pbodyctrsmcaps">
    <w:name w:val="pbodyctrsmcaps"/>
    <w:basedOn w:val="Normal"/>
    <w:rsid w:val="004765C9"/>
    <w:pPr>
      <w:spacing w:before="240" w:after="240" w:line="288" w:lineRule="auto"/>
      <w:jc w:val="center"/>
    </w:pPr>
    <w:rPr>
      <w:rFonts w:ascii="Arial" w:eastAsia="Times New Roman" w:hAnsi="Arial" w:cs="Arial"/>
      <w:smallCaps/>
      <w:color w:val="000000"/>
      <w:sz w:val="20"/>
      <w:szCs w:val="20"/>
    </w:rPr>
  </w:style>
  <w:style w:type="paragraph" w:customStyle="1" w:styleId="pbodyhanging1">
    <w:name w:val="pbodyhanging1"/>
    <w:basedOn w:val="Normal"/>
    <w:rsid w:val="004765C9"/>
    <w:pPr>
      <w:spacing w:line="288" w:lineRule="auto"/>
      <w:ind w:left="480" w:hanging="240"/>
    </w:pPr>
    <w:rPr>
      <w:rFonts w:ascii="Arial" w:eastAsia="Times New Roman" w:hAnsi="Arial" w:cs="Arial"/>
      <w:color w:val="000000"/>
      <w:sz w:val="20"/>
      <w:szCs w:val="20"/>
    </w:rPr>
  </w:style>
  <w:style w:type="paragraph" w:customStyle="1" w:styleId="pbodyhanging2">
    <w:name w:val="pbodyhanging2"/>
    <w:basedOn w:val="Normal"/>
    <w:rsid w:val="004765C9"/>
    <w:pPr>
      <w:spacing w:line="288" w:lineRule="auto"/>
      <w:ind w:left="720" w:hanging="240"/>
    </w:pPr>
    <w:rPr>
      <w:rFonts w:ascii="Arial" w:eastAsia="Times New Roman" w:hAnsi="Arial" w:cs="Arial"/>
      <w:color w:val="000000"/>
      <w:sz w:val="20"/>
      <w:szCs w:val="20"/>
    </w:rPr>
  </w:style>
  <w:style w:type="paragraph" w:customStyle="1" w:styleId="pcellbody">
    <w:name w:val="pcellbody"/>
    <w:basedOn w:val="Normal"/>
    <w:rsid w:val="004765C9"/>
    <w:pPr>
      <w:spacing w:line="288" w:lineRule="auto"/>
    </w:pPr>
    <w:rPr>
      <w:rFonts w:ascii="Arial" w:eastAsia="Times New Roman" w:hAnsi="Arial" w:cs="Arial"/>
      <w:color w:val="000000"/>
      <w:sz w:val="15"/>
      <w:szCs w:val="15"/>
    </w:rPr>
  </w:style>
  <w:style w:type="paragraph" w:customStyle="1" w:styleId="pcellbodyctr">
    <w:name w:val="pcellbodyctr"/>
    <w:basedOn w:val="Normal"/>
    <w:rsid w:val="004765C9"/>
    <w:pPr>
      <w:spacing w:line="288" w:lineRule="auto"/>
      <w:jc w:val="center"/>
    </w:pPr>
    <w:rPr>
      <w:rFonts w:ascii="Arial" w:eastAsia="Times New Roman" w:hAnsi="Arial" w:cs="Arial"/>
      <w:color w:val="000000"/>
      <w:sz w:val="15"/>
      <w:szCs w:val="15"/>
    </w:rPr>
  </w:style>
  <w:style w:type="paragraph" w:customStyle="1" w:styleId="pcellbodyctrsmcaps">
    <w:name w:val="pcellbodyctrsmcaps"/>
    <w:basedOn w:val="Normal"/>
    <w:rsid w:val="004765C9"/>
    <w:pPr>
      <w:spacing w:line="288" w:lineRule="auto"/>
      <w:jc w:val="center"/>
    </w:pPr>
    <w:rPr>
      <w:rFonts w:ascii="Arial" w:eastAsia="Times New Roman" w:hAnsi="Arial" w:cs="Arial"/>
      <w:smallCaps/>
      <w:color w:val="000000"/>
      <w:sz w:val="15"/>
      <w:szCs w:val="15"/>
    </w:rPr>
  </w:style>
  <w:style w:type="paragraph" w:customStyle="1" w:styleId="pcellbodyindent">
    <w:name w:val="pcellbodyindent"/>
    <w:basedOn w:val="Normal"/>
    <w:rsid w:val="004765C9"/>
    <w:pPr>
      <w:spacing w:line="288" w:lineRule="auto"/>
      <w:ind w:left="240"/>
    </w:pPr>
    <w:rPr>
      <w:rFonts w:ascii="Arial" w:eastAsia="Times New Roman" w:hAnsi="Arial" w:cs="Arial"/>
      <w:color w:val="000000"/>
      <w:sz w:val="15"/>
      <w:szCs w:val="15"/>
    </w:rPr>
  </w:style>
  <w:style w:type="paragraph" w:customStyle="1" w:styleId="pcellbodyindent2">
    <w:name w:val="pcellbodyindent2"/>
    <w:basedOn w:val="Normal"/>
    <w:rsid w:val="004765C9"/>
    <w:pPr>
      <w:spacing w:line="288" w:lineRule="auto"/>
      <w:ind w:left="480"/>
    </w:pPr>
    <w:rPr>
      <w:rFonts w:ascii="Arial" w:eastAsia="Times New Roman" w:hAnsi="Arial" w:cs="Arial"/>
      <w:color w:val="000000"/>
      <w:sz w:val="15"/>
      <w:szCs w:val="15"/>
    </w:rPr>
  </w:style>
  <w:style w:type="paragraph" w:customStyle="1" w:styleId="pcellbodyright">
    <w:name w:val="pcellbodyright"/>
    <w:basedOn w:val="Normal"/>
    <w:rsid w:val="004765C9"/>
    <w:pPr>
      <w:spacing w:line="288" w:lineRule="auto"/>
      <w:jc w:val="right"/>
    </w:pPr>
    <w:rPr>
      <w:rFonts w:ascii="Arial" w:eastAsia="Times New Roman" w:hAnsi="Arial" w:cs="Arial"/>
      <w:color w:val="000000"/>
      <w:sz w:val="15"/>
      <w:szCs w:val="15"/>
    </w:rPr>
  </w:style>
  <w:style w:type="paragraph" w:customStyle="1" w:styleId="pcellheading">
    <w:name w:val="pcellheading"/>
    <w:basedOn w:val="Normal"/>
    <w:rsid w:val="004765C9"/>
    <w:pPr>
      <w:spacing w:line="288" w:lineRule="auto"/>
    </w:pPr>
    <w:rPr>
      <w:rFonts w:ascii="Arial" w:eastAsia="Times New Roman" w:hAnsi="Arial" w:cs="Arial"/>
      <w:b/>
      <w:bCs/>
      <w:color w:val="000000"/>
      <w:sz w:val="15"/>
      <w:szCs w:val="15"/>
    </w:rPr>
  </w:style>
  <w:style w:type="paragraph" w:customStyle="1" w:styleId="pcellheadingctr">
    <w:name w:val="pcellheadingctr"/>
    <w:basedOn w:val="Normal"/>
    <w:rsid w:val="004765C9"/>
    <w:pPr>
      <w:spacing w:line="288" w:lineRule="auto"/>
      <w:jc w:val="center"/>
    </w:pPr>
    <w:rPr>
      <w:rFonts w:ascii="Arial" w:eastAsia="Times New Roman" w:hAnsi="Arial" w:cs="Arial"/>
      <w:b/>
      <w:bCs/>
      <w:color w:val="000000"/>
      <w:sz w:val="15"/>
      <w:szCs w:val="15"/>
    </w:rPr>
  </w:style>
  <w:style w:type="paragraph" w:customStyle="1" w:styleId="pcellheadingctrsmcaps">
    <w:name w:val="pcellheadingctrsmcaps"/>
    <w:basedOn w:val="Normal"/>
    <w:rsid w:val="004765C9"/>
    <w:pPr>
      <w:spacing w:line="288" w:lineRule="auto"/>
      <w:jc w:val="center"/>
    </w:pPr>
    <w:rPr>
      <w:rFonts w:ascii="Arial" w:eastAsia="Times New Roman" w:hAnsi="Arial" w:cs="Arial"/>
      <w:b/>
      <w:bCs/>
      <w:smallCaps/>
      <w:color w:val="000000"/>
      <w:sz w:val="15"/>
      <w:szCs w:val="15"/>
    </w:rPr>
  </w:style>
  <w:style w:type="paragraph" w:customStyle="1" w:styleId="pcellheadingright">
    <w:name w:val="pcellheadingright"/>
    <w:basedOn w:val="Normal"/>
    <w:rsid w:val="004765C9"/>
    <w:pPr>
      <w:spacing w:line="288" w:lineRule="auto"/>
      <w:jc w:val="right"/>
    </w:pPr>
    <w:rPr>
      <w:rFonts w:ascii="Arial" w:eastAsia="Times New Roman" w:hAnsi="Arial" w:cs="Arial"/>
      <w:b/>
      <w:bCs/>
      <w:color w:val="000000"/>
      <w:sz w:val="15"/>
      <w:szCs w:val="15"/>
    </w:rPr>
  </w:style>
  <w:style w:type="paragraph" w:customStyle="1" w:styleId="ph5bulleted">
    <w:name w:val="ph5bulleted"/>
    <w:basedOn w:val="Normal"/>
    <w:rsid w:val="004765C9"/>
    <w:pPr>
      <w:spacing w:line="288" w:lineRule="auto"/>
      <w:ind w:firstLine="480"/>
    </w:pPr>
    <w:rPr>
      <w:rFonts w:ascii="Arial" w:eastAsia="Times New Roman" w:hAnsi="Arial" w:cs="Arial"/>
      <w:color w:val="000000"/>
      <w:sz w:val="20"/>
      <w:szCs w:val="20"/>
    </w:rPr>
  </w:style>
  <w:style w:type="paragraph" w:customStyle="1" w:styleId="ph6bulleted">
    <w:name w:val="ph6bulleted"/>
    <w:basedOn w:val="Normal"/>
    <w:rsid w:val="004765C9"/>
    <w:pPr>
      <w:spacing w:line="288" w:lineRule="auto"/>
      <w:ind w:firstLine="720"/>
    </w:pPr>
    <w:rPr>
      <w:rFonts w:ascii="Arial" w:eastAsia="Times New Roman" w:hAnsi="Arial" w:cs="Arial"/>
      <w:color w:val="000000"/>
      <w:sz w:val="20"/>
      <w:szCs w:val="20"/>
    </w:rPr>
  </w:style>
  <w:style w:type="paragraph" w:customStyle="1" w:styleId="ptoc2">
    <w:name w:val="ptoc2"/>
    <w:basedOn w:val="Normal"/>
    <w:rsid w:val="004765C9"/>
    <w:pPr>
      <w:spacing w:before="60" w:line="288" w:lineRule="auto"/>
      <w:ind w:left="480" w:hanging="240"/>
    </w:pPr>
    <w:rPr>
      <w:rFonts w:ascii="Arial" w:eastAsia="Times New Roman" w:hAnsi="Arial" w:cs="Arial"/>
      <w:b/>
      <w:bCs/>
      <w:color w:val="000000"/>
      <w:sz w:val="20"/>
      <w:szCs w:val="20"/>
    </w:rPr>
  </w:style>
  <w:style w:type="paragraph" w:customStyle="1" w:styleId="ptoc3">
    <w:name w:val="ptoc3"/>
    <w:basedOn w:val="Normal"/>
    <w:rsid w:val="004765C9"/>
    <w:pPr>
      <w:spacing w:line="288" w:lineRule="auto"/>
      <w:ind w:left="720" w:hanging="240"/>
    </w:pPr>
    <w:rPr>
      <w:rFonts w:ascii="Arial" w:eastAsia="Times New Roman" w:hAnsi="Arial" w:cs="Arial"/>
      <w:b/>
      <w:bCs/>
      <w:color w:val="000000"/>
      <w:sz w:val="20"/>
      <w:szCs w:val="20"/>
    </w:rPr>
  </w:style>
  <w:style w:type="paragraph" w:customStyle="1" w:styleId="ptoc4">
    <w:name w:val="ptoc4"/>
    <w:basedOn w:val="Normal"/>
    <w:rsid w:val="004765C9"/>
    <w:pPr>
      <w:spacing w:line="288" w:lineRule="auto"/>
      <w:ind w:left="960" w:hanging="240"/>
    </w:pPr>
    <w:rPr>
      <w:rFonts w:ascii="Arial" w:eastAsia="Times New Roman" w:hAnsi="Arial" w:cs="Arial"/>
      <w:b/>
      <w:bCs/>
      <w:color w:val="000000"/>
      <w:sz w:val="20"/>
      <w:szCs w:val="20"/>
    </w:rPr>
  </w:style>
  <w:style w:type="paragraph" w:customStyle="1" w:styleId="ptoc5">
    <w:name w:val="ptoc5"/>
    <w:basedOn w:val="Normal"/>
    <w:rsid w:val="004765C9"/>
    <w:pPr>
      <w:spacing w:line="288" w:lineRule="auto"/>
      <w:ind w:left="1200" w:hanging="240"/>
    </w:pPr>
    <w:rPr>
      <w:rFonts w:ascii="Arial" w:eastAsia="Times New Roman" w:hAnsi="Arial" w:cs="Arial"/>
      <w:b/>
      <w:bCs/>
      <w:color w:val="000000"/>
      <w:sz w:val="20"/>
      <w:szCs w:val="20"/>
    </w:rPr>
  </w:style>
  <w:style w:type="character" w:customStyle="1" w:styleId="footnote">
    <w:name w:val="footnote"/>
    <w:rsid w:val="004765C9"/>
    <w:rPr>
      <w:sz w:val="24"/>
      <w:szCs w:val="24"/>
      <w:vertAlign w:val="superscript"/>
    </w:rPr>
  </w:style>
  <w:style w:type="paragraph" w:customStyle="1" w:styleId="CM10">
    <w:name w:val="CM10"/>
    <w:basedOn w:val="Default"/>
    <w:next w:val="Default"/>
    <w:rsid w:val="004765C9"/>
    <w:pPr>
      <w:widowControl w:val="0"/>
      <w:spacing w:after="445"/>
    </w:pPr>
    <w:rPr>
      <w:rFonts w:eastAsia="Times New Roman" w:cs="Times New Roman"/>
      <w:color w:val="auto"/>
    </w:rPr>
  </w:style>
  <w:style w:type="table" w:customStyle="1" w:styleId="TableGrid1">
    <w:name w:val="Table Grid1"/>
    <w:basedOn w:val="TableNormal"/>
    <w:next w:val="TableGrid"/>
    <w:rsid w:val="004765C9"/>
    <w:pPr>
      <w:widowControl w:val="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4798A"/>
    <w:pPr>
      <w:spacing w:before="60" w:after="60"/>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umberedList">
    <w:name w:val="Numbered List"/>
    <w:qFormat/>
    <w:rsid w:val="0004798A"/>
    <w:pPr>
      <w:numPr>
        <w:numId w:val="17"/>
      </w:numPr>
      <w:tabs>
        <w:tab w:val="left" w:pos="630"/>
      </w:tabs>
      <w:spacing w:before="60" w:after="120"/>
    </w:pPr>
    <w:rPr>
      <w:rFonts w:ascii="Times New Roman" w:eastAsia="Times New Roman" w:hAnsi="Times New Roman" w:cs="Times New Roman"/>
    </w:rPr>
  </w:style>
  <w:style w:type="paragraph" w:styleId="ListBullet3">
    <w:name w:val="List Bullet 3"/>
    <w:basedOn w:val="Normal"/>
    <w:unhideWhenUsed/>
    <w:qFormat/>
    <w:rsid w:val="0004798A"/>
    <w:pPr>
      <w:numPr>
        <w:numId w:val="18"/>
      </w:numPr>
      <w:tabs>
        <w:tab w:val="left" w:pos="1350"/>
      </w:tabs>
      <w:spacing w:before="60" w:after="120"/>
      <w:ind w:left="1354" w:hanging="274"/>
    </w:pPr>
    <w:rPr>
      <w:rFonts w:ascii="Times New Roman" w:eastAsia="MS Gothic" w:hAnsi="Times New Roman" w:cs="Times New Roman"/>
      <w:bCs/>
      <w:kern w:val="32"/>
    </w:rPr>
  </w:style>
  <w:style w:type="paragraph" w:styleId="BodyText">
    <w:name w:val="Body Text"/>
    <w:link w:val="BodyTextChar"/>
    <w:uiPriority w:val="1"/>
    <w:unhideWhenUsed/>
    <w:qFormat/>
    <w:rsid w:val="002B3750"/>
    <w:pPr>
      <w:spacing w:before="60" w:after="120"/>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2B3750"/>
    <w:rPr>
      <w:rFonts w:ascii="Times New Roman" w:eastAsia="Times New Roman" w:hAnsi="Times New Roman" w:cs="Times New Roman"/>
    </w:rPr>
  </w:style>
  <w:style w:type="paragraph" w:styleId="ListBullet">
    <w:name w:val="List Bullet"/>
    <w:basedOn w:val="Normal"/>
    <w:uiPriority w:val="99"/>
    <w:unhideWhenUsed/>
    <w:rsid w:val="001C08D9"/>
    <w:pPr>
      <w:numPr>
        <w:numId w:val="19"/>
      </w:numPr>
      <w:contextualSpacing/>
    </w:pPr>
  </w:style>
  <w:style w:type="character" w:customStyle="1" w:styleId="ListParagraphChar">
    <w:name w:val="List Paragraph Char"/>
    <w:aliases w:val="Sub bullets Char,Bullet Level 2 Char,Use Case List Paragraph Char,List Paragraph1 Char,List Paragraph Option Char,Equipment Char,Bullet List Paragraph Char,Bulleted List1 Char,Ref Char,List Paragraph11 Char,List Paragraph2 Char"/>
    <w:link w:val="ListParagraph"/>
    <w:uiPriority w:val="1"/>
    <w:qFormat/>
    <w:locked/>
    <w:rsid w:val="001C08D9"/>
    <w:rPr>
      <w:rFonts w:eastAsiaTheme="minorEastAsia"/>
    </w:rPr>
  </w:style>
  <w:style w:type="paragraph" w:customStyle="1" w:styleId="StyleBulletLeft025Firstline0Before5ptAfter">
    <w:name w:val="Style Bullet + Left:  0.25&quot; First line:  0&quot; Before:  5 pt After:..."/>
    <w:basedOn w:val="Normal"/>
    <w:link w:val="StyleBulletLeft025Firstline0Before5ptAfterChar"/>
    <w:autoRedefine/>
    <w:uiPriority w:val="99"/>
    <w:rsid w:val="00237E88"/>
    <w:pPr>
      <w:numPr>
        <w:numId w:val="20"/>
      </w:numPr>
    </w:pPr>
    <w:rPr>
      <w:rFonts w:ascii="Times New Roman" w:eastAsia="Times New Roman" w:hAnsi="Times New Roman" w:cs="Times New Roman"/>
      <w:szCs w:val="20"/>
    </w:rPr>
  </w:style>
  <w:style w:type="character" w:customStyle="1" w:styleId="StyleBulletLeft025Firstline0Before5ptAfterChar">
    <w:name w:val="Style Bullet + Left:  0.25&quot; First line:  0&quot; Before:  5 pt After:... Char"/>
    <w:basedOn w:val="DefaultParagraphFont"/>
    <w:link w:val="StyleBulletLeft025Firstline0Before5ptAfter"/>
    <w:uiPriority w:val="99"/>
    <w:locked/>
    <w:rsid w:val="00237E88"/>
    <w:rPr>
      <w:rFonts w:ascii="Times New Roman" w:eastAsia="Times New Roman" w:hAnsi="Times New Roman" w:cs="Times New Roman"/>
      <w:szCs w:val="20"/>
    </w:rPr>
  </w:style>
  <w:style w:type="character" w:customStyle="1" w:styleId="st">
    <w:name w:val="st"/>
    <w:basedOn w:val="DefaultParagraphFont"/>
    <w:rsid w:val="001C08D9"/>
  </w:style>
  <w:style w:type="paragraph" w:customStyle="1" w:styleId="TableParagraph">
    <w:name w:val="Table Paragraph"/>
    <w:basedOn w:val="Normal"/>
    <w:uiPriority w:val="1"/>
    <w:qFormat/>
    <w:rsid w:val="00B66958"/>
    <w:pPr>
      <w:widowControl w:val="0"/>
    </w:pPr>
    <w:rPr>
      <w:sz w:val="22"/>
      <w:szCs w:val="22"/>
    </w:rPr>
  </w:style>
  <w:style w:type="numbering" w:customStyle="1" w:styleId="Style11">
    <w:name w:val="Style11"/>
    <w:uiPriority w:val="99"/>
    <w:rsid w:val="00402CF2"/>
    <w:pPr>
      <w:numPr>
        <w:numId w:val="2"/>
      </w:numPr>
    </w:pPr>
  </w:style>
  <w:style w:type="table" w:customStyle="1" w:styleId="TableGrid3">
    <w:name w:val="Table Grid3"/>
    <w:basedOn w:val="TableNormal"/>
    <w:next w:val="TableGrid"/>
    <w:rsid w:val="00402CF2"/>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402CF2"/>
    <w:pPr>
      <w:widowControl w:val="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402CF2"/>
    <w:pPr>
      <w:spacing w:before="60" w:after="60"/>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UnresolvedMention">
    <w:name w:val="Unresolved Mention"/>
    <w:basedOn w:val="DefaultParagraphFont"/>
    <w:uiPriority w:val="99"/>
    <w:semiHidden/>
    <w:unhideWhenUsed/>
    <w:rsid w:val="003B5F6B"/>
    <w:rPr>
      <w:color w:val="605E5C"/>
      <w:shd w:val="clear" w:color="auto" w:fill="E1DFDD"/>
    </w:rPr>
  </w:style>
  <w:style w:type="paragraph" w:styleId="NoSpacing">
    <w:name w:val="No Spacing"/>
    <w:uiPriority w:val="1"/>
    <w:qFormat/>
    <w:rsid w:val="00CC656B"/>
  </w:style>
  <w:style w:type="paragraph" w:customStyle="1" w:styleId="NumberedList2">
    <w:name w:val="Numbered List 2"/>
    <w:basedOn w:val="Normal"/>
    <w:qFormat/>
    <w:rsid w:val="00FA1AA6"/>
    <w:pPr>
      <w:tabs>
        <w:tab w:val="left" w:pos="990"/>
      </w:tabs>
      <w:spacing w:before="60" w:after="120"/>
    </w:pPr>
    <w:rPr>
      <w:rFonts w:ascii="Times New Roman" w:eastAsia="Times New Roman" w:hAnsi="Times New Roman" w:cs="Times New Roman"/>
    </w:rPr>
  </w:style>
  <w:style w:type="paragraph" w:styleId="BodyText2">
    <w:name w:val="Body Text 2"/>
    <w:basedOn w:val="Normal"/>
    <w:link w:val="BodyText2Char"/>
    <w:uiPriority w:val="99"/>
    <w:unhideWhenUsed/>
    <w:rsid w:val="00637165"/>
    <w:pPr>
      <w:spacing w:after="120" w:line="480" w:lineRule="auto"/>
    </w:pPr>
  </w:style>
  <w:style w:type="character" w:customStyle="1" w:styleId="BodyText2Char">
    <w:name w:val="Body Text 2 Char"/>
    <w:basedOn w:val="DefaultParagraphFont"/>
    <w:link w:val="BodyText2"/>
    <w:uiPriority w:val="99"/>
    <w:rsid w:val="00637165"/>
  </w:style>
  <w:style w:type="paragraph" w:customStyle="1" w:styleId="p25">
    <w:name w:val="p25"/>
    <w:basedOn w:val="Normal"/>
    <w:rsid w:val="007407D6"/>
    <w:pPr>
      <w:ind w:left="1008" w:hanging="432"/>
    </w:pPr>
    <w:rPr>
      <w:rFonts w:ascii="Times New Roman" w:eastAsia="Times New Roman" w:hAnsi="Times New Roman" w:cs="Times New Roman"/>
      <w:szCs w:val="20"/>
    </w:rPr>
  </w:style>
  <w:style w:type="numbering" w:customStyle="1" w:styleId="Style1">
    <w:name w:val="Style1"/>
    <w:uiPriority w:val="99"/>
    <w:rsid w:val="007407D6"/>
    <w:pPr>
      <w:numPr>
        <w:numId w:val="21"/>
      </w:numPr>
    </w:pPr>
  </w:style>
  <w:style w:type="numbering" w:customStyle="1" w:styleId="NoList1">
    <w:name w:val="No List1"/>
    <w:next w:val="NoList"/>
    <w:uiPriority w:val="99"/>
    <w:semiHidden/>
    <w:unhideWhenUsed/>
    <w:rsid w:val="007407D6"/>
  </w:style>
  <w:style w:type="numbering" w:customStyle="1" w:styleId="NoList2">
    <w:name w:val="No List2"/>
    <w:next w:val="NoList"/>
    <w:uiPriority w:val="99"/>
    <w:semiHidden/>
    <w:unhideWhenUsed/>
    <w:rsid w:val="007407D6"/>
  </w:style>
  <w:style w:type="numbering" w:customStyle="1" w:styleId="NoList3">
    <w:name w:val="No List3"/>
    <w:next w:val="NoList"/>
    <w:uiPriority w:val="99"/>
    <w:semiHidden/>
    <w:unhideWhenUsed/>
    <w:rsid w:val="00451900"/>
  </w:style>
  <w:style w:type="paragraph" w:customStyle="1" w:styleId="msonormal0">
    <w:name w:val="msonormal"/>
    <w:basedOn w:val="Normal"/>
    <w:rsid w:val="00451900"/>
    <w:pPr>
      <w:spacing w:before="100" w:beforeAutospacing="1" w:after="100" w:afterAutospacing="1"/>
    </w:pPr>
    <w:rPr>
      <w:rFonts w:ascii="Times New Roman" w:eastAsia="Times New Roman" w:hAnsi="Times New Roman" w:cs="Times New Roman"/>
    </w:rPr>
  </w:style>
  <w:style w:type="paragraph" w:customStyle="1" w:styleId="p">
    <w:name w:val="p"/>
    <w:basedOn w:val="Normal"/>
    <w:rsid w:val="00451900"/>
    <w:pPr>
      <w:spacing w:before="100" w:beforeAutospacing="1" w:after="100" w:afterAutospacing="1"/>
    </w:pPr>
    <w:rPr>
      <w:rFonts w:ascii="Times New Roman" w:eastAsia="Times New Roman" w:hAnsi="Times New Roman" w:cs="Times New Roman"/>
    </w:rPr>
  </w:style>
  <w:style w:type="character" w:customStyle="1" w:styleId="ph">
    <w:name w:val="ph"/>
    <w:basedOn w:val="DefaultParagraphFont"/>
    <w:rsid w:val="00451900"/>
  </w:style>
  <w:style w:type="paragraph" w:customStyle="1" w:styleId="listl1">
    <w:name w:val="listl1"/>
    <w:basedOn w:val="Normal"/>
    <w:rsid w:val="00451900"/>
    <w:pPr>
      <w:spacing w:before="100" w:beforeAutospacing="1" w:after="100" w:afterAutospacing="1"/>
    </w:pPr>
    <w:rPr>
      <w:rFonts w:ascii="Times New Roman" w:eastAsia="Times New Roman" w:hAnsi="Times New Roman" w:cs="Times New Roman"/>
    </w:rPr>
  </w:style>
  <w:style w:type="paragraph" w:customStyle="1" w:styleId="listl2">
    <w:name w:val="listl2"/>
    <w:basedOn w:val="Normal"/>
    <w:rsid w:val="00451900"/>
    <w:pPr>
      <w:spacing w:before="100" w:beforeAutospacing="1" w:after="100" w:afterAutospacing="1"/>
    </w:pPr>
    <w:rPr>
      <w:rFonts w:ascii="Times New Roman" w:eastAsia="Times New Roman" w:hAnsi="Times New Roman" w:cs="Times New Roman"/>
    </w:rPr>
  </w:style>
  <w:style w:type="paragraph" w:customStyle="1" w:styleId="listl3">
    <w:name w:val="listl3"/>
    <w:basedOn w:val="Normal"/>
    <w:rsid w:val="00451900"/>
    <w:pPr>
      <w:spacing w:before="100" w:beforeAutospacing="1" w:after="100" w:afterAutospacing="1"/>
    </w:pPr>
    <w:rPr>
      <w:rFonts w:ascii="Times New Roman" w:eastAsia="Times New Roman" w:hAnsi="Times New Roman" w:cs="Times New Roman"/>
    </w:rPr>
  </w:style>
  <w:style w:type="paragraph" w:customStyle="1" w:styleId="runin">
    <w:name w:val="runin"/>
    <w:basedOn w:val="Normal"/>
    <w:rsid w:val="00451900"/>
    <w:pPr>
      <w:spacing w:before="100" w:beforeAutospacing="1" w:after="100" w:afterAutospacing="1"/>
    </w:pPr>
    <w:rPr>
      <w:rFonts w:ascii="Times New Roman" w:eastAsia="Times New Roman" w:hAnsi="Times New Roman" w:cs="Times New Roman"/>
    </w:rPr>
  </w:style>
  <w:style w:type="paragraph" w:customStyle="1" w:styleId="runinchild">
    <w:name w:val="runinchild"/>
    <w:basedOn w:val="Normal"/>
    <w:rsid w:val="00451900"/>
    <w:pPr>
      <w:spacing w:before="100" w:beforeAutospacing="1" w:after="100" w:afterAutospacing="1"/>
    </w:pPr>
    <w:rPr>
      <w:rFonts w:ascii="Times New Roman" w:eastAsia="Times New Roman" w:hAnsi="Times New Roman" w:cs="Times New Roman"/>
    </w:rPr>
  </w:style>
  <w:style w:type="paragraph" w:customStyle="1" w:styleId="listl4">
    <w:name w:val="listl4"/>
    <w:basedOn w:val="Normal"/>
    <w:rsid w:val="00451900"/>
    <w:pPr>
      <w:spacing w:before="100" w:beforeAutospacing="1" w:after="100" w:afterAutospacing="1"/>
    </w:pPr>
    <w:rPr>
      <w:rFonts w:ascii="Times New Roman" w:eastAsia="Times New Roman" w:hAnsi="Times New Roman" w:cs="Times New Roman"/>
    </w:rPr>
  </w:style>
  <w:style w:type="paragraph" w:customStyle="1" w:styleId="runinrestart">
    <w:name w:val="runinrestart"/>
    <w:basedOn w:val="Normal"/>
    <w:rsid w:val="00451900"/>
    <w:pPr>
      <w:spacing w:before="100" w:beforeAutospacing="1" w:after="100" w:afterAutospacing="1"/>
    </w:pPr>
    <w:rPr>
      <w:rFonts w:ascii="Times New Roman" w:eastAsia="Times New Roman" w:hAnsi="Times New Roman" w:cs="Times New Roman"/>
    </w:rPr>
  </w:style>
  <w:style w:type="numbering" w:customStyle="1" w:styleId="NoList4">
    <w:name w:val="No List4"/>
    <w:next w:val="NoList"/>
    <w:uiPriority w:val="99"/>
    <w:semiHidden/>
    <w:unhideWhenUsed/>
    <w:rsid w:val="00E60C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4797">
      <w:bodyDiv w:val="1"/>
      <w:marLeft w:val="0"/>
      <w:marRight w:val="0"/>
      <w:marTop w:val="0"/>
      <w:marBottom w:val="0"/>
      <w:divBdr>
        <w:top w:val="none" w:sz="0" w:space="0" w:color="auto"/>
        <w:left w:val="none" w:sz="0" w:space="0" w:color="auto"/>
        <w:bottom w:val="none" w:sz="0" w:space="0" w:color="auto"/>
        <w:right w:val="none" w:sz="0" w:space="0" w:color="auto"/>
      </w:divBdr>
    </w:div>
    <w:div w:id="30499324">
      <w:bodyDiv w:val="1"/>
      <w:marLeft w:val="0"/>
      <w:marRight w:val="0"/>
      <w:marTop w:val="0"/>
      <w:marBottom w:val="0"/>
      <w:divBdr>
        <w:top w:val="none" w:sz="0" w:space="0" w:color="auto"/>
        <w:left w:val="none" w:sz="0" w:space="0" w:color="auto"/>
        <w:bottom w:val="none" w:sz="0" w:space="0" w:color="auto"/>
        <w:right w:val="none" w:sz="0" w:space="0" w:color="auto"/>
      </w:divBdr>
    </w:div>
    <w:div w:id="51318975">
      <w:bodyDiv w:val="1"/>
      <w:marLeft w:val="0"/>
      <w:marRight w:val="0"/>
      <w:marTop w:val="0"/>
      <w:marBottom w:val="0"/>
      <w:divBdr>
        <w:top w:val="none" w:sz="0" w:space="0" w:color="auto"/>
        <w:left w:val="none" w:sz="0" w:space="0" w:color="auto"/>
        <w:bottom w:val="none" w:sz="0" w:space="0" w:color="auto"/>
        <w:right w:val="none" w:sz="0" w:space="0" w:color="auto"/>
      </w:divBdr>
    </w:div>
    <w:div w:id="66196785">
      <w:bodyDiv w:val="1"/>
      <w:marLeft w:val="0"/>
      <w:marRight w:val="0"/>
      <w:marTop w:val="0"/>
      <w:marBottom w:val="0"/>
      <w:divBdr>
        <w:top w:val="none" w:sz="0" w:space="0" w:color="auto"/>
        <w:left w:val="none" w:sz="0" w:space="0" w:color="auto"/>
        <w:bottom w:val="none" w:sz="0" w:space="0" w:color="auto"/>
        <w:right w:val="none" w:sz="0" w:space="0" w:color="auto"/>
      </w:divBdr>
    </w:div>
    <w:div w:id="74012357">
      <w:bodyDiv w:val="1"/>
      <w:marLeft w:val="0"/>
      <w:marRight w:val="0"/>
      <w:marTop w:val="0"/>
      <w:marBottom w:val="0"/>
      <w:divBdr>
        <w:top w:val="none" w:sz="0" w:space="0" w:color="auto"/>
        <w:left w:val="none" w:sz="0" w:space="0" w:color="auto"/>
        <w:bottom w:val="none" w:sz="0" w:space="0" w:color="auto"/>
        <w:right w:val="none" w:sz="0" w:space="0" w:color="auto"/>
      </w:divBdr>
    </w:div>
    <w:div w:id="76220691">
      <w:bodyDiv w:val="1"/>
      <w:marLeft w:val="0"/>
      <w:marRight w:val="0"/>
      <w:marTop w:val="0"/>
      <w:marBottom w:val="0"/>
      <w:divBdr>
        <w:top w:val="none" w:sz="0" w:space="0" w:color="auto"/>
        <w:left w:val="none" w:sz="0" w:space="0" w:color="auto"/>
        <w:bottom w:val="none" w:sz="0" w:space="0" w:color="auto"/>
        <w:right w:val="none" w:sz="0" w:space="0" w:color="auto"/>
      </w:divBdr>
    </w:div>
    <w:div w:id="113906566">
      <w:bodyDiv w:val="1"/>
      <w:marLeft w:val="0"/>
      <w:marRight w:val="0"/>
      <w:marTop w:val="0"/>
      <w:marBottom w:val="0"/>
      <w:divBdr>
        <w:top w:val="none" w:sz="0" w:space="0" w:color="auto"/>
        <w:left w:val="none" w:sz="0" w:space="0" w:color="auto"/>
        <w:bottom w:val="none" w:sz="0" w:space="0" w:color="auto"/>
        <w:right w:val="none" w:sz="0" w:space="0" w:color="auto"/>
      </w:divBdr>
    </w:div>
    <w:div w:id="122702404">
      <w:bodyDiv w:val="1"/>
      <w:marLeft w:val="0"/>
      <w:marRight w:val="0"/>
      <w:marTop w:val="0"/>
      <w:marBottom w:val="0"/>
      <w:divBdr>
        <w:top w:val="none" w:sz="0" w:space="0" w:color="auto"/>
        <w:left w:val="none" w:sz="0" w:space="0" w:color="auto"/>
        <w:bottom w:val="none" w:sz="0" w:space="0" w:color="auto"/>
        <w:right w:val="none" w:sz="0" w:space="0" w:color="auto"/>
      </w:divBdr>
    </w:div>
    <w:div w:id="136459140">
      <w:bodyDiv w:val="1"/>
      <w:marLeft w:val="0"/>
      <w:marRight w:val="0"/>
      <w:marTop w:val="0"/>
      <w:marBottom w:val="0"/>
      <w:divBdr>
        <w:top w:val="none" w:sz="0" w:space="0" w:color="auto"/>
        <w:left w:val="none" w:sz="0" w:space="0" w:color="auto"/>
        <w:bottom w:val="none" w:sz="0" w:space="0" w:color="auto"/>
        <w:right w:val="none" w:sz="0" w:space="0" w:color="auto"/>
      </w:divBdr>
    </w:div>
    <w:div w:id="165443784">
      <w:bodyDiv w:val="1"/>
      <w:marLeft w:val="0"/>
      <w:marRight w:val="0"/>
      <w:marTop w:val="0"/>
      <w:marBottom w:val="0"/>
      <w:divBdr>
        <w:top w:val="none" w:sz="0" w:space="0" w:color="auto"/>
        <w:left w:val="none" w:sz="0" w:space="0" w:color="auto"/>
        <w:bottom w:val="none" w:sz="0" w:space="0" w:color="auto"/>
        <w:right w:val="none" w:sz="0" w:space="0" w:color="auto"/>
      </w:divBdr>
    </w:div>
    <w:div w:id="176236677">
      <w:bodyDiv w:val="1"/>
      <w:marLeft w:val="0"/>
      <w:marRight w:val="0"/>
      <w:marTop w:val="0"/>
      <w:marBottom w:val="0"/>
      <w:divBdr>
        <w:top w:val="none" w:sz="0" w:space="0" w:color="auto"/>
        <w:left w:val="none" w:sz="0" w:space="0" w:color="auto"/>
        <w:bottom w:val="none" w:sz="0" w:space="0" w:color="auto"/>
        <w:right w:val="none" w:sz="0" w:space="0" w:color="auto"/>
      </w:divBdr>
    </w:div>
    <w:div w:id="184026927">
      <w:bodyDiv w:val="1"/>
      <w:marLeft w:val="0"/>
      <w:marRight w:val="0"/>
      <w:marTop w:val="0"/>
      <w:marBottom w:val="0"/>
      <w:divBdr>
        <w:top w:val="none" w:sz="0" w:space="0" w:color="auto"/>
        <w:left w:val="none" w:sz="0" w:space="0" w:color="auto"/>
        <w:bottom w:val="none" w:sz="0" w:space="0" w:color="auto"/>
        <w:right w:val="none" w:sz="0" w:space="0" w:color="auto"/>
      </w:divBdr>
    </w:div>
    <w:div w:id="229004473">
      <w:bodyDiv w:val="1"/>
      <w:marLeft w:val="0"/>
      <w:marRight w:val="0"/>
      <w:marTop w:val="0"/>
      <w:marBottom w:val="0"/>
      <w:divBdr>
        <w:top w:val="none" w:sz="0" w:space="0" w:color="auto"/>
        <w:left w:val="none" w:sz="0" w:space="0" w:color="auto"/>
        <w:bottom w:val="none" w:sz="0" w:space="0" w:color="auto"/>
        <w:right w:val="none" w:sz="0" w:space="0" w:color="auto"/>
      </w:divBdr>
    </w:div>
    <w:div w:id="242420262">
      <w:bodyDiv w:val="1"/>
      <w:marLeft w:val="0"/>
      <w:marRight w:val="0"/>
      <w:marTop w:val="0"/>
      <w:marBottom w:val="0"/>
      <w:divBdr>
        <w:top w:val="none" w:sz="0" w:space="0" w:color="auto"/>
        <w:left w:val="none" w:sz="0" w:space="0" w:color="auto"/>
        <w:bottom w:val="none" w:sz="0" w:space="0" w:color="auto"/>
        <w:right w:val="none" w:sz="0" w:space="0" w:color="auto"/>
      </w:divBdr>
    </w:div>
    <w:div w:id="259460088">
      <w:bodyDiv w:val="1"/>
      <w:marLeft w:val="0"/>
      <w:marRight w:val="0"/>
      <w:marTop w:val="0"/>
      <w:marBottom w:val="0"/>
      <w:divBdr>
        <w:top w:val="none" w:sz="0" w:space="0" w:color="auto"/>
        <w:left w:val="none" w:sz="0" w:space="0" w:color="auto"/>
        <w:bottom w:val="none" w:sz="0" w:space="0" w:color="auto"/>
        <w:right w:val="none" w:sz="0" w:space="0" w:color="auto"/>
      </w:divBdr>
    </w:div>
    <w:div w:id="273366325">
      <w:bodyDiv w:val="1"/>
      <w:marLeft w:val="0"/>
      <w:marRight w:val="0"/>
      <w:marTop w:val="0"/>
      <w:marBottom w:val="0"/>
      <w:divBdr>
        <w:top w:val="none" w:sz="0" w:space="0" w:color="auto"/>
        <w:left w:val="none" w:sz="0" w:space="0" w:color="auto"/>
        <w:bottom w:val="none" w:sz="0" w:space="0" w:color="auto"/>
        <w:right w:val="none" w:sz="0" w:space="0" w:color="auto"/>
      </w:divBdr>
    </w:div>
    <w:div w:id="354423558">
      <w:bodyDiv w:val="1"/>
      <w:marLeft w:val="0"/>
      <w:marRight w:val="0"/>
      <w:marTop w:val="0"/>
      <w:marBottom w:val="0"/>
      <w:divBdr>
        <w:top w:val="none" w:sz="0" w:space="0" w:color="auto"/>
        <w:left w:val="none" w:sz="0" w:space="0" w:color="auto"/>
        <w:bottom w:val="none" w:sz="0" w:space="0" w:color="auto"/>
        <w:right w:val="none" w:sz="0" w:space="0" w:color="auto"/>
      </w:divBdr>
    </w:div>
    <w:div w:id="359747465">
      <w:bodyDiv w:val="1"/>
      <w:marLeft w:val="0"/>
      <w:marRight w:val="0"/>
      <w:marTop w:val="0"/>
      <w:marBottom w:val="0"/>
      <w:divBdr>
        <w:top w:val="none" w:sz="0" w:space="0" w:color="auto"/>
        <w:left w:val="none" w:sz="0" w:space="0" w:color="auto"/>
        <w:bottom w:val="none" w:sz="0" w:space="0" w:color="auto"/>
        <w:right w:val="none" w:sz="0" w:space="0" w:color="auto"/>
      </w:divBdr>
    </w:div>
    <w:div w:id="370885913">
      <w:bodyDiv w:val="1"/>
      <w:marLeft w:val="0"/>
      <w:marRight w:val="0"/>
      <w:marTop w:val="0"/>
      <w:marBottom w:val="0"/>
      <w:divBdr>
        <w:top w:val="none" w:sz="0" w:space="0" w:color="auto"/>
        <w:left w:val="none" w:sz="0" w:space="0" w:color="auto"/>
        <w:bottom w:val="none" w:sz="0" w:space="0" w:color="auto"/>
        <w:right w:val="none" w:sz="0" w:space="0" w:color="auto"/>
      </w:divBdr>
    </w:div>
    <w:div w:id="392310637">
      <w:bodyDiv w:val="1"/>
      <w:marLeft w:val="0"/>
      <w:marRight w:val="0"/>
      <w:marTop w:val="0"/>
      <w:marBottom w:val="0"/>
      <w:divBdr>
        <w:top w:val="none" w:sz="0" w:space="0" w:color="auto"/>
        <w:left w:val="none" w:sz="0" w:space="0" w:color="auto"/>
        <w:bottom w:val="none" w:sz="0" w:space="0" w:color="auto"/>
        <w:right w:val="none" w:sz="0" w:space="0" w:color="auto"/>
      </w:divBdr>
    </w:div>
    <w:div w:id="440343715">
      <w:bodyDiv w:val="1"/>
      <w:marLeft w:val="0"/>
      <w:marRight w:val="0"/>
      <w:marTop w:val="0"/>
      <w:marBottom w:val="0"/>
      <w:divBdr>
        <w:top w:val="none" w:sz="0" w:space="0" w:color="auto"/>
        <w:left w:val="none" w:sz="0" w:space="0" w:color="auto"/>
        <w:bottom w:val="none" w:sz="0" w:space="0" w:color="auto"/>
        <w:right w:val="none" w:sz="0" w:space="0" w:color="auto"/>
      </w:divBdr>
      <w:divsChild>
        <w:div w:id="584385349">
          <w:marLeft w:val="446"/>
          <w:marRight w:val="0"/>
          <w:marTop w:val="0"/>
          <w:marBottom w:val="0"/>
          <w:divBdr>
            <w:top w:val="none" w:sz="0" w:space="0" w:color="auto"/>
            <w:left w:val="none" w:sz="0" w:space="0" w:color="auto"/>
            <w:bottom w:val="none" w:sz="0" w:space="0" w:color="auto"/>
            <w:right w:val="none" w:sz="0" w:space="0" w:color="auto"/>
          </w:divBdr>
        </w:div>
        <w:div w:id="677004136">
          <w:marLeft w:val="446"/>
          <w:marRight w:val="0"/>
          <w:marTop w:val="0"/>
          <w:marBottom w:val="0"/>
          <w:divBdr>
            <w:top w:val="none" w:sz="0" w:space="0" w:color="auto"/>
            <w:left w:val="none" w:sz="0" w:space="0" w:color="auto"/>
            <w:bottom w:val="none" w:sz="0" w:space="0" w:color="auto"/>
            <w:right w:val="none" w:sz="0" w:space="0" w:color="auto"/>
          </w:divBdr>
        </w:div>
      </w:divsChild>
    </w:div>
    <w:div w:id="444271464">
      <w:bodyDiv w:val="1"/>
      <w:marLeft w:val="0"/>
      <w:marRight w:val="0"/>
      <w:marTop w:val="0"/>
      <w:marBottom w:val="0"/>
      <w:divBdr>
        <w:top w:val="none" w:sz="0" w:space="0" w:color="auto"/>
        <w:left w:val="none" w:sz="0" w:space="0" w:color="auto"/>
        <w:bottom w:val="none" w:sz="0" w:space="0" w:color="auto"/>
        <w:right w:val="none" w:sz="0" w:space="0" w:color="auto"/>
      </w:divBdr>
    </w:div>
    <w:div w:id="457529078">
      <w:bodyDiv w:val="1"/>
      <w:marLeft w:val="0"/>
      <w:marRight w:val="0"/>
      <w:marTop w:val="0"/>
      <w:marBottom w:val="0"/>
      <w:divBdr>
        <w:top w:val="none" w:sz="0" w:space="0" w:color="auto"/>
        <w:left w:val="none" w:sz="0" w:space="0" w:color="auto"/>
        <w:bottom w:val="none" w:sz="0" w:space="0" w:color="auto"/>
        <w:right w:val="none" w:sz="0" w:space="0" w:color="auto"/>
      </w:divBdr>
    </w:div>
    <w:div w:id="489055242">
      <w:bodyDiv w:val="1"/>
      <w:marLeft w:val="0"/>
      <w:marRight w:val="0"/>
      <w:marTop w:val="0"/>
      <w:marBottom w:val="0"/>
      <w:divBdr>
        <w:top w:val="none" w:sz="0" w:space="0" w:color="auto"/>
        <w:left w:val="none" w:sz="0" w:space="0" w:color="auto"/>
        <w:bottom w:val="none" w:sz="0" w:space="0" w:color="auto"/>
        <w:right w:val="none" w:sz="0" w:space="0" w:color="auto"/>
      </w:divBdr>
    </w:div>
    <w:div w:id="530538697">
      <w:bodyDiv w:val="1"/>
      <w:marLeft w:val="0"/>
      <w:marRight w:val="0"/>
      <w:marTop w:val="0"/>
      <w:marBottom w:val="0"/>
      <w:divBdr>
        <w:top w:val="none" w:sz="0" w:space="0" w:color="auto"/>
        <w:left w:val="none" w:sz="0" w:space="0" w:color="auto"/>
        <w:bottom w:val="none" w:sz="0" w:space="0" w:color="auto"/>
        <w:right w:val="none" w:sz="0" w:space="0" w:color="auto"/>
      </w:divBdr>
    </w:div>
    <w:div w:id="554388710">
      <w:bodyDiv w:val="1"/>
      <w:marLeft w:val="0"/>
      <w:marRight w:val="0"/>
      <w:marTop w:val="0"/>
      <w:marBottom w:val="0"/>
      <w:divBdr>
        <w:top w:val="none" w:sz="0" w:space="0" w:color="auto"/>
        <w:left w:val="none" w:sz="0" w:space="0" w:color="auto"/>
        <w:bottom w:val="none" w:sz="0" w:space="0" w:color="auto"/>
        <w:right w:val="none" w:sz="0" w:space="0" w:color="auto"/>
      </w:divBdr>
      <w:divsChild>
        <w:div w:id="1402943062">
          <w:marLeft w:val="446"/>
          <w:marRight w:val="0"/>
          <w:marTop w:val="0"/>
          <w:marBottom w:val="0"/>
          <w:divBdr>
            <w:top w:val="none" w:sz="0" w:space="0" w:color="auto"/>
            <w:left w:val="none" w:sz="0" w:space="0" w:color="auto"/>
            <w:bottom w:val="none" w:sz="0" w:space="0" w:color="auto"/>
            <w:right w:val="none" w:sz="0" w:space="0" w:color="auto"/>
          </w:divBdr>
        </w:div>
      </w:divsChild>
    </w:div>
    <w:div w:id="554973819">
      <w:bodyDiv w:val="1"/>
      <w:marLeft w:val="0"/>
      <w:marRight w:val="0"/>
      <w:marTop w:val="0"/>
      <w:marBottom w:val="0"/>
      <w:divBdr>
        <w:top w:val="none" w:sz="0" w:space="0" w:color="auto"/>
        <w:left w:val="none" w:sz="0" w:space="0" w:color="auto"/>
        <w:bottom w:val="none" w:sz="0" w:space="0" w:color="auto"/>
        <w:right w:val="none" w:sz="0" w:space="0" w:color="auto"/>
      </w:divBdr>
    </w:div>
    <w:div w:id="584265625">
      <w:bodyDiv w:val="1"/>
      <w:marLeft w:val="0"/>
      <w:marRight w:val="0"/>
      <w:marTop w:val="0"/>
      <w:marBottom w:val="0"/>
      <w:divBdr>
        <w:top w:val="none" w:sz="0" w:space="0" w:color="auto"/>
        <w:left w:val="none" w:sz="0" w:space="0" w:color="auto"/>
        <w:bottom w:val="none" w:sz="0" w:space="0" w:color="auto"/>
        <w:right w:val="none" w:sz="0" w:space="0" w:color="auto"/>
      </w:divBdr>
    </w:div>
    <w:div w:id="600449612">
      <w:bodyDiv w:val="1"/>
      <w:marLeft w:val="0"/>
      <w:marRight w:val="0"/>
      <w:marTop w:val="0"/>
      <w:marBottom w:val="0"/>
      <w:divBdr>
        <w:top w:val="none" w:sz="0" w:space="0" w:color="auto"/>
        <w:left w:val="none" w:sz="0" w:space="0" w:color="auto"/>
        <w:bottom w:val="none" w:sz="0" w:space="0" w:color="auto"/>
        <w:right w:val="none" w:sz="0" w:space="0" w:color="auto"/>
      </w:divBdr>
    </w:div>
    <w:div w:id="626931524">
      <w:bodyDiv w:val="1"/>
      <w:marLeft w:val="0"/>
      <w:marRight w:val="0"/>
      <w:marTop w:val="0"/>
      <w:marBottom w:val="0"/>
      <w:divBdr>
        <w:top w:val="none" w:sz="0" w:space="0" w:color="auto"/>
        <w:left w:val="none" w:sz="0" w:space="0" w:color="auto"/>
        <w:bottom w:val="none" w:sz="0" w:space="0" w:color="auto"/>
        <w:right w:val="none" w:sz="0" w:space="0" w:color="auto"/>
      </w:divBdr>
    </w:div>
    <w:div w:id="644435429">
      <w:bodyDiv w:val="1"/>
      <w:marLeft w:val="0"/>
      <w:marRight w:val="0"/>
      <w:marTop w:val="0"/>
      <w:marBottom w:val="0"/>
      <w:divBdr>
        <w:top w:val="none" w:sz="0" w:space="0" w:color="auto"/>
        <w:left w:val="none" w:sz="0" w:space="0" w:color="auto"/>
        <w:bottom w:val="none" w:sz="0" w:space="0" w:color="auto"/>
        <w:right w:val="none" w:sz="0" w:space="0" w:color="auto"/>
      </w:divBdr>
      <w:divsChild>
        <w:div w:id="1184246421">
          <w:marLeft w:val="446"/>
          <w:marRight w:val="0"/>
          <w:marTop w:val="0"/>
          <w:marBottom w:val="0"/>
          <w:divBdr>
            <w:top w:val="none" w:sz="0" w:space="0" w:color="auto"/>
            <w:left w:val="none" w:sz="0" w:space="0" w:color="auto"/>
            <w:bottom w:val="none" w:sz="0" w:space="0" w:color="auto"/>
            <w:right w:val="none" w:sz="0" w:space="0" w:color="auto"/>
          </w:divBdr>
        </w:div>
        <w:div w:id="2072145111">
          <w:marLeft w:val="446"/>
          <w:marRight w:val="0"/>
          <w:marTop w:val="0"/>
          <w:marBottom w:val="0"/>
          <w:divBdr>
            <w:top w:val="none" w:sz="0" w:space="0" w:color="auto"/>
            <w:left w:val="none" w:sz="0" w:space="0" w:color="auto"/>
            <w:bottom w:val="none" w:sz="0" w:space="0" w:color="auto"/>
            <w:right w:val="none" w:sz="0" w:space="0" w:color="auto"/>
          </w:divBdr>
        </w:div>
      </w:divsChild>
    </w:div>
    <w:div w:id="647899772">
      <w:bodyDiv w:val="1"/>
      <w:marLeft w:val="0"/>
      <w:marRight w:val="0"/>
      <w:marTop w:val="0"/>
      <w:marBottom w:val="0"/>
      <w:divBdr>
        <w:top w:val="none" w:sz="0" w:space="0" w:color="auto"/>
        <w:left w:val="none" w:sz="0" w:space="0" w:color="auto"/>
        <w:bottom w:val="none" w:sz="0" w:space="0" w:color="auto"/>
        <w:right w:val="none" w:sz="0" w:space="0" w:color="auto"/>
      </w:divBdr>
    </w:div>
    <w:div w:id="751659838">
      <w:bodyDiv w:val="1"/>
      <w:marLeft w:val="0"/>
      <w:marRight w:val="0"/>
      <w:marTop w:val="0"/>
      <w:marBottom w:val="0"/>
      <w:divBdr>
        <w:top w:val="none" w:sz="0" w:space="0" w:color="auto"/>
        <w:left w:val="none" w:sz="0" w:space="0" w:color="auto"/>
        <w:bottom w:val="none" w:sz="0" w:space="0" w:color="auto"/>
        <w:right w:val="none" w:sz="0" w:space="0" w:color="auto"/>
      </w:divBdr>
    </w:div>
    <w:div w:id="756172946">
      <w:bodyDiv w:val="1"/>
      <w:marLeft w:val="0"/>
      <w:marRight w:val="0"/>
      <w:marTop w:val="0"/>
      <w:marBottom w:val="0"/>
      <w:divBdr>
        <w:top w:val="none" w:sz="0" w:space="0" w:color="auto"/>
        <w:left w:val="none" w:sz="0" w:space="0" w:color="auto"/>
        <w:bottom w:val="none" w:sz="0" w:space="0" w:color="auto"/>
        <w:right w:val="none" w:sz="0" w:space="0" w:color="auto"/>
      </w:divBdr>
    </w:div>
    <w:div w:id="762339638">
      <w:bodyDiv w:val="1"/>
      <w:marLeft w:val="0"/>
      <w:marRight w:val="0"/>
      <w:marTop w:val="0"/>
      <w:marBottom w:val="0"/>
      <w:divBdr>
        <w:top w:val="none" w:sz="0" w:space="0" w:color="auto"/>
        <w:left w:val="none" w:sz="0" w:space="0" w:color="auto"/>
        <w:bottom w:val="none" w:sz="0" w:space="0" w:color="auto"/>
        <w:right w:val="none" w:sz="0" w:space="0" w:color="auto"/>
      </w:divBdr>
    </w:div>
    <w:div w:id="793670642">
      <w:bodyDiv w:val="1"/>
      <w:marLeft w:val="0"/>
      <w:marRight w:val="0"/>
      <w:marTop w:val="0"/>
      <w:marBottom w:val="0"/>
      <w:divBdr>
        <w:top w:val="none" w:sz="0" w:space="0" w:color="auto"/>
        <w:left w:val="none" w:sz="0" w:space="0" w:color="auto"/>
        <w:bottom w:val="none" w:sz="0" w:space="0" w:color="auto"/>
        <w:right w:val="none" w:sz="0" w:space="0" w:color="auto"/>
      </w:divBdr>
    </w:div>
    <w:div w:id="805321016">
      <w:bodyDiv w:val="1"/>
      <w:marLeft w:val="0"/>
      <w:marRight w:val="0"/>
      <w:marTop w:val="0"/>
      <w:marBottom w:val="0"/>
      <w:divBdr>
        <w:top w:val="none" w:sz="0" w:space="0" w:color="auto"/>
        <w:left w:val="none" w:sz="0" w:space="0" w:color="auto"/>
        <w:bottom w:val="none" w:sz="0" w:space="0" w:color="auto"/>
        <w:right w:val="none" w:sz="0" w:space="0" w:color="auto"/>
      </w:divBdr>
    </w:div>
    <w:div w:id="833764936">
      <w:bodyDiv w:val="1"/>
      <w:marLeft w:val="0"/>
      <w:marRight w:val="0"/>
      <w:marTop w:val="0"/>
      <w:marBottom w:val="0"/>
      <w:divBdr>
        <w:top w:val="none" w:sz="0" w:space="0" w:color="auto"/>
        <w:left w:val="none" w:sz="0" w:space="0" w:color="auto"/>
        <w:bottom w:val="none" w:sz="0" w:space="0" w:color="auto"/>
        <w:right w:val="none" w:sz="0" w:space="0" w:color="auto"/>
      </w:divBdr>
    </w:div>
    <w:div w:id="836846571">
      <w:bodyDiv w:val="1"/>
      <w:marLeft w:val="0"/>
      <w:marRight w:val="0"/>
      <w:marTop w:val="0"/>
      <w:marBottom w:val="0"/>
      <w:divBdr>
        <w:top w:val="none" w:sz="0" w:space="0" w:color="auto"/>
        <w:left w:val="none" w:sz="0" w:space="0" w:color="auto"/>
        <w:bottom w:val="none" w:sz="0" w:space="0" w:color="auto"/>
        <w:right w:val="none" w:sz="0" w:space="0" w:color="auto"/>
      </w:divBdr>
    </w:div>
    <w:div w:id="911505579">
      <w:bodyDiv w:val="1"/>
      <w:marLeft w:val="0"/>
      <w:marRight w:val="0"/>
      <w:marTop w:val="0"/>
      <w:marBottom w:val="0"/>
      <w:divBdr>
        <w:top w:val="none" w:sz="0" w:space="0" w:color="auto"/>
        <w:left w:val="none" w:sz="0" w:space="0" w:color="auto"/>
        <w:bottom w:val="none" w:sz="0" w:space="0" w:color="auto"/>
        <w:right w:val="none" w:sz="0" w:space="0" w:color="auto"/>
      </w:divBdr>
    </w:div>
    <w:div w:id="930358464">
      <w:bodyDiv w:val="1"/>
      <w:marLeft w:val="0"/>
      <w:marRight w:val="0"/>
      <w:marTop w:val="0"/>
      <w:marBottom w:val="0"/>
      <w:divBdr>
        <w:top w:val="none" w:sz="0" w:space="0" w:color="auto"/>
        <w:left w:val="none" w:sz="0" w:space="0" w:color="auto"/>
        <w:bottom w:val="none" w:sz="0" w:space="0" w:color="auto"/>
        <w:right w:val="none" w:sz="0" w:space="0" w:color="auto"/>
      </w:divBdr>
    </w:div>
    <w:div w:id="938682330">
      <w:bodyDiv w:val="1"/>
      <w:marLeft w:val="0"/>
      <w:marRight w:val="0"/>
      <w:marTop w:val="0"/>
      <w:marBottom w:val="0"/>
      <w:divBdr>
        <w:top w:val="none" w:sz="0" w:space="0" w:color="auto"/>
        <w:left w:val="none" w:sz="0" w:space="0" w:color="auto"/>
        <w:bottom w:val="none" w:sz="0" w:space="0" w:color="auto"/>
        <w:right w:val="none" w:sz="0" w:space="0" w:color="auto"/>
      </w:divBdr>
    </w:div>
    <w:div w:id="984239300">
      <w:bodyDiv w:val="1"/>
      <w:marLeft w:val="0"/>
      <w:marRight w:val="0"/>
      <w:marTop w:val="0"/>
      <w:marBottom w:val="0"/>
      <w:divBdr>
        <w:top w:val="none" w:sz="0" w:space="0" w:color="auto"/>
        <w:left w:val="none" w:sz="0" w:space="0" w:color="auto"/>
        <w:bottom w:val="none" w:sz="0" w:space="0" w:color="auto"/>
        <w:right w:val="none" w:sz="0" w:space="0" w:color="auto"/>
      </w:divBdr>
    </w:div>
    <w:div w:id="1031150107">
      <w:bodyDiv w:val="1"/>
      <w:marLeft w:val="0"/>
      <w:marRight w:val="0"/>
      <w:marTop w:val="0"/>
      <w:marBottom w:val="0"/>
      <w:divBdr>
        <w:top w:val="none" w:sz="0" w:space="0" w:color="auto"/>
        <w:left w:val="none" w:sz="0" w:space="0" w:color="auto"/>
        <w:bottom w:val="none" w:sz="0" w:space="0" w:color="auto"/>
        <w:right w:val="none" w:sz="0" w:space="0" w:color="auto"/>
      </w:divBdr>
    </w:div>
    <w:div w:id="1068261754">
      <w:bodyDiv w:val="1"/>
      <w:marLeft w:val="0"/>
      <w:marRight w:val="0"/>
      <w:marTop w:val="0"/>
      <w:marBottom w:val="0"/>
      <w:divBdr>
        <w:top w:val="none" w:sz="0" w:space="0" w:color="auto"/>
        <w:left w:val="none" w:sz="0" w:space="0" w:color="auto"/>
        <w:bottom w:val="none" w:sz="0" w:space="0" w:color="auto"/>
        <w:right w:val="none" w:sz="0" w:space="0" w:color="auto"/>
      </w:divBdr>
    </w:div>
    <w:div w:id="1082683133">
      <w:bodyDiv w:val="1"/>
      <w:marLeft w:val="0"/>
      <w:marRight w:val="0"/>
      <w:marTop w:val="0"/>
      <w:marBottom w:val="0"/>
      <w:divBdr>
        <w:top w:val="none" w:sz="0" w:space="0" w:color="auto"/>
        <w:left w:val="none" w:sz="0" w:space="0" w:color="auto"/>
        <w:bottom w:val="none" w:sz="0" w:space="0" w:color="auto"/>
        <w:right w:val="none" w:sz="0" w:space="0" w:color="auto"/>
      </w:divBdr>
    </w:div>
    <w:div w:id="1083720277">
      <w:bodyDiv w:val="1"/>
      <w:marLeft w:val="0"/>
      <w:marRight w:val="0"/>
      <w:marTop w:val="0"/>
      <w:marBottom w:val="0"/>
      <w:divBdr>
        <w:top w:val="none" w:sz="0" w:space="0" w:color="auto"/>
        <w:left w:val="none" w:sz="0" w:space="0" w:color="auto"/>
        <w:bottom w:val="none" w:sz="0" w:space="0" w:color="auto"/>
        <w:right w:val="none" w:sz="0" w:space="0" w:color="auto"/>
      </w:divBdr>
    </w:div>
    <w:div w:id="1163357159">
      <w:bodyDiv w:val="1"/>
      <w:marLeft w:val="0"/>
      <w:marRight w:val="0"/>
      <w:marTop w:val="0"/>
      <w:marBottom w:val="0"/>
      <w:divBdr>
        <w:top w:val="none" w:sz="0" w:space="0" w:color="auto"/>
        <w:left w:val="none" w:sz="0" w:space="0" w:color="auto"/>
        <w:bottom w:val="none" w:sz="0" w:space="0" w:color="auto"/>
        <w:right w:val="none" w:sz="0" w:space="0" w:color="auto"/>
      </w:divBdr>
      <w:divsChild>
        <w:div w:id="1170296804">
          <w:marLeft w:val="274"/>
          <w:marRight w:val="0"/>
          <w:marTop w:val="0"/>
          <w:marBottom w:val="0"/>
          <w:divBdr>
            <w:top w:val="none" w:sz="0" w:space="0" w:color="auto"/>
            <w:left w:val="none" w:sz="0" w:space="0" w:color="auto"/>
            <w:bottom w:val="none" w:sz="0" w:space="0" w:color="auto"/>
            <w:right w:val="none" w:sz="0" w:space="0" w:color="auto"/>
          </w:divBdr>
        </w:div>
        <w:div w:id="97143094">
          <w:marLeft w:val="274"/>
          <w:marRight w:val="0"/>
          <w:marTop w:val="0"/>
          <w:marBottom w:val="0"/>
          <w:divBdr>
            <w:top w:val="none" w:sz="0" w:space="0" w:color="auto"/>
            <w:left w:val="none" w:sz="0" w:space="0" w:color="auto"/>
            <w:bottom w:val="none" w:sz="0" w:space="0" w:color="auto"/>
            <w:right w:val="none" w:sz="0" w:space="0" w:color="auto"/>
          </w:divBdr>
        </w:div>
        <w:div w:id="2098355574">
          <w:marLeft w:val="274"/>
          <w:marRight w:val="0"/>
          <w:marTop w:val="0"/>
          <w:marBottom w:val="0"/>
          <w:divBdr>
            <w:top w:val="none" w:sz="0" w:space="0" w:color="auto"/>
            <w:left w:val="none" w:sz="0" w:space="0" w:color="auto"/>
            <w:bottom w:val="none" w:sz="0" w:space="0" w:color="auto"/>
            <w:right w:val="none" w:sz="0" w:space="0" w:color="auto"/>
          </w:divBdr>
        </w:div>
        <w:div w:id="1835023092">
          <w:marLeft w:val="274"/>
          <w:marRight w:val="0"/>
          <w:marTop w:val="0"/>
          <w:marBottom w:val="0"/>
          <w:divBdr>
            <w:top w:val="none" w:sz="0" w:space="0" w:color="auto"/>
            <w:left w:val="none" w:sz="0" w:space="0" w:color="auto"/>
            <w:bottom w:val="none" w:sz="0" w:space="0" w:color="auto"/>
            <w:right w:val="none" w:sz="0" w:space="0" w:color="auto"/>
          </w:divBdr>
        </w:div>
      </w:divsChild>
    </w:div>
    <w:div w:id="1176502883">
      <w:bodyDiv w:val="1"/>
      <w:marLeft w:val="0"/>
      <w:marRight w:val="0"/>
      <w:marTop w:val="0"/>
      <w:marBottom w:val="0"/>
      <w:divBdr>
        <w:top w:val="none" w:sz="0" w:space="0" w:color="auto"/>
        <w:left w:val="none" w:sz="0" w:space="0" w:color="auto"/>
        <w:bottom w:val="none" w:sz="0" w:space="0" w:color="auto"/>
        <w:right w:val="none" w:sz="0" w:space="0" w:color="auto"/>
      </w:divBdr>
    </w:div>
    <w:div w:id="1260943292">
      <w:bodyDiv w:val="1"/>
      <w:marLeft w:val="0"/>
      <w:marRight w:val="0"/>
      <w:marTop w:val="0"/>
      <w:marBottom w:val="0"/>
      <w:divBdr>
        <w:top w:val="none" w:sz="0" w:space="0" w:color="auto"/>
        <w:left w:val="none" w:sz="0" w:space="0" w:color="auto"/>
        <w:bottom w:val="none" w:sz="0" w:space="0" w:color="auto"/>
        <w:right w:val="none" w:sz="0" w:space="0" w:color="auto"/>
      </w:divBdr>
    </w:div>
    <w:div w:id="1275018485">
      <w:bodyDiv w:val="1"/>
      <w:marLeft w:val="0"/>
      <w:marRight w:val="0"/>
      <w:marTop w:val="0"/>
      <w:marBottom w:val="0"/>
      <w:divBdr>
        <w:top w:val="none" w:sz="0" w:space="0" w:color="auto"/>
        <w:left w:val="none" w:sz="0" w:space="0" w:color="auto"/>
        <w:bottom w:val="none" w:sz="0" w:space="0" w:color="auto"/>
        <w:right w:val="none" w:sz="0" w:space="0" w:color="auto"/>
      </w:divBdr>
    </w:div>
    <w:div w:id="1280180872">
      <w:bodyDiv w:val="1"/>
      <w:marLeft w:val="0"/>
      <w:marRight w:val="0"/>
      <w:marTop w:val="0"/>
      <w:marBottom w:val="0"/>
      <w:divBdr>
        <w:top w:val="none" w:sz="0" w:space="0" w:color="auto"/>
        <w:left w:val="none" w:sz="0" w:space="0" w:color="auto"/>
        <w:bottom w:val="none" w:sz="0" w:space="0" w:color="auto"/>
        <w:right w:val="none" w:sz="0" w:space="0" w:color="auto"/>
      </w:divBdr>
    </w:div>
    <w:div w:id="1288050249">
      <w:bodyDiv w:val="1"/>
      <w:marLeft w:val="0"/>
      <w:marRight w:val="0"/>
      <w:marTop w:val="0"/>
      <w:marBottom w:val="0"/>
      <w:divBdr>
        <w:top w:val="none" w:sz="0" w:space="0" w:color="auto"/>
        <w:left w:val="none" w:sz="0" w:space="0" w:color="auto"/>
        <w:bottom w:val="none" w:sz="0" w:space="0" w:color="auto"/>
        <w:right w:val="none" w:sz="0" w:space="0" w:color="auto"/>
      </w:divBdr>
    </w:div>
    <w:div w:id="1298875628">
      <w:bodyDiv w:val="1"/>
      <w:marLeft w:val="0"/>
      <w:marRight w:val="0"/>
      <w:marTop w:val="0"/>
      <w:marBottom w:val="0"/>
      <w:divBdr>
        <w:top w:val="none" w:sz="0" w:space="0" w:color="auto"/>
        <w:left w:val="none" w:sz="0" w:space="0" w:color="auto"/>
        <w:bottom w:val="none" w:sz="0" w:space="0" w:color="auto"/>
        <w:right w:val="none" w:sz="0" w:space="0" w:color="auto"/>
      </w:divBdr>
    </w:div>
    <w:div w:id="1315330645">
      <w:bodyDiv w:val="1"/>
      <w:marLeft w:val="0"/>
      <w:marRight w:val="0"/>
      <w:marTop w:val="0"/>
      <w:marBottom w:val="0"/>
      <w:divBdr>
        <w:top w:val="none" w:sz="0" w:space="0" w:color="auto"/>
        <w:left w:val="none" w:sz="0" w:space="0" w:color="auto"/>
        <w:bottom w:val="none" w:sz="0" w:space="0" w:color="auto"/>
        <w:right w:val="none" w:sz="0" w:space="0" w:color="auto"/>
      </w:divBdr>
    </w:div>
    <w:div w:id="1330870762">
      <w:bodyDiv w:val="1"/>
      <w:marLeft w:val="0"/>
      <w:marRight w:val="0"/>
      <w:marTop w:val="0"/>
      <w:marBottom w:val="0"/>
      <w:divBdr>
        <w:top w:val="none" w:sz="0" w:space="0" w:color="auto"/>
        <w:left w:val="none" w:sz="0" w:space="0" w:color="auto"/>
        <w:bottom w:val="none" w:sz="0" w:space="0" w:color="auto"/>
        <w:right w:val="none" w:sz="0" w:space="0" w:color="auto"/>
      </w:divBdr>
      <w:divsChild>
        <w:div w:id="1489712182">
          <w:marLeft w:val="446"/>
          <w:marRight w:val="0"/>
          <w:marTop w:val="0"/>
          <w:marBottom w:val="0"/>
          <w:divBdr>
            <w:top w:val="none" w:sz="0" w:space="0" w:color="auto"/>
            <w:left w:val="none" w:sz="0" w:space="0" w:color="auto"/>
            <w:bottom w:val="none" w:sz="0" w:space="0" w:color="auto"/>
            <w:right w:val="none" w:sz="0" w:space="0" w:color="auto"/>
          </w:divBdr>
        </w:div>
        <w:div w:id="1072117807">
          <w:marLeft w:val="446"/>
          <w:marRight w:val="0"/>
          <w:marTop w:val="0"/>
          <w:marBottom w:val="0"/>
          <w:divBdr>
            <w:top w:val="none" w:sz="0" w:space="0" w:color="auto"/>
            <w:left w:val="none" w:sz="0" w:space="0" w:color="auto"/>
            <w:bottom w:val="none" w:sz="0" w:space="0" w:color="auto"/>
            <w:right w:val="none" w:sz="0" w:space="0" w:color="auto"/>
          </w:divBdr>
        </w:div>
        <w:div w:id="857546415">
          <w:marLeft w:val="446"/>
          <w:marRight w:val="0"/>
          <w:marTop w:val="0"/>
          <w:marBottom w:val="0"/>
          <w:divBdr>
            <w:top w:val="none" w:sz="0" w:space="0" w:color="auto"/>
            <w:left w:val="none" w:sz="0" w:space="0" w:color="auto"/>
            <w:bottom w:val="none" w:sz="0" w:space="0" w:color="auto"/>
            <w:right w:val="none" w:sz="0" w:space="0" w:color="auto"/>
          </w:divBdr>
        </w:div>
        <w:div w:id="61683903">
          <w:marLeft w:val="446"/>
          <w:marRight w:val="0"/>
          <w:marTop w:val="0"/>
          <w:marBottom w:val="0"/>
          <w:divBdr>
            <w:top w:val="none" w:sz="0" w:space="0" w:color="auto"/>
            <w:left w:val="none" w:sz="0" w:space="0" w:color="auto"/>
            <w:bottom w:val="none" w:sz="0" w:space="0" w:color="auto"/>
            <w:right w:val="none" w:sz="0" w:space="0" w:color="auto"/>
          </w:divBdr>
        </w:div>
        <w:div w:id="1967350441">
          <w:marLeft w:val="446"/>
          <w:marRight w:val="0"/>
          <w:marTop w:val="0"/>
          <w:marBottom w:val="0"/>
          <w:divBdr>
            <w:top w:val="none" w:sz="0" w:space="0" w:color="auto"/>
            <w:left w:val="none" w:sz="0" w:space="0" w:color="auto"/>
            <w:bottom w:val="none" w:sz="0" w:space="0" w:color="auto"/>
            <w:right w:val="none" w:sz="0" w:space="0" w:color="auto"/>
          </w:divBdr>
        </w:div>
        <w:div w:id="1956473213">
          <w:marLeft w:val="446"/>
          <w:marRight w:val="0"/>
          <w:marTop w:val="0"/>
          <w:marBottom w:val="0"/>
          <w:divBdr>
            <w:top w:val="none" w:sz="0" w:space="0" w:color="auto"/>
            <w:left w:val="none" w:sz="0" w:space="0" w:color="auto"/>
            <w:bottom w:val="none" w:sz="0" w:space="0" w:color="auto"/>
            <w:right w:val="none" w:sz="0" w:space="0" w:color="auto"/>
          </w:divBdr>
        </w:div>
        <w:div w:id="1312752542">
          <w:marLeft w:val="446"/>
          <w:marRight w:val="0"/>
          <w:marTop w:val="0"/>
          <w:marBottom w:val="0"/>
          <w:divBdr>
            <w:top w:val="none" w:sz="0" w:space="0" w:color="auto"/>
            <w:left w:val="none" w:sz="0" w:space="0" w:color="auto"/>
            <w:bottom w:val="none" w:sz="0" w:space="0" w:color="auto"/>
            <w:right w:val="none" w:sz="0" w:space="0" w:color="auto"/>
          </w:divBdr>
        </w:div>
      </w:divsChild>
    </w:div>
    <w:div w:id="1365247213">
      <w:bodyDiv w:val="1"/>
      <w:marLeft w:val="0"/>
      <w:marRight w:val="0"/>
      <w:marTop w:val="0"/>
      <w:marBottom w:val="0"/>
      <w:divBdr>
        <w:top w:val="none" w:sz="0" w:space="0" w:color="auto"/>
        <w:left w:val="none" w:sz="0" w:space="0" w:color="auto"/>
        <w:bottom w:val="none" w:sz="0" w:space="0" w:color="auto"/>
        <w:right w:val="none" w:sz="0" w:space="0" w:color="auto"/>
      </w:divBdr>
    </w:div>
    <w:div w:id="1396508075">
      <w:bodyDiv w:val="1"/>
      <w:marLeft w:val="0"/>
      <w:marRight w:val="0"/>
      <w:marTop w:val="0"/>
      <w:marBottom w:val="0"/>
      <w:divBdr>
        <w:top w:val="none" w:sz="0" w:space="0" w:color="auto"/>
        <w:left w:val="none" w:sz="0" w:space="0" w:color="auto"/>
        <w:bottom w:val="none" w:sz="0" w:space="0" w:color="auto"/>
        <w:right w:val="none" w:sz="0" w:space="0" w:color="auto"/>
      </w:divBdr>
    </w:div>
    <w:div w:id="1453355649">
      <w:bodyDiv w:val="1"/>
      <w:marLeft w:val="0"/>
      <w:marRight w:val="0"/>
      <w:marTop w:val="0"/>
      <w:marBottom w:val="0"/>
      <w:divBdr>
        <w:top w:val="none" w:sz="0" w:space="0" w:color="auto"/>
        <w:left w:val="none" w:sz="0" w:space="0" w:color="auto"/>
        <w:bottom w:val="none" w:sz="0" w:space="0" w:color="auto"/>
        <w:right w:val="none" w:sz="0" w:space="0" w:color="auto"/>
      </w:divBdr>
    </w:div>
    <w:div w:id="1457216581">
      <w:bodyDiv w:val="1"/>
      <w:marLeft w:val="0"/>
      <w:marRight w:val="0"/>
      <w:marTop w:val="0"/>
      <w:marBottom w:val="0"/>
      <w:divBdr>
        <w:top w:val="none" w:sz="0" w:space="0" w:color="auto"/>
        <w:left w:val="none" w:sz="0" w:space="0" w:color="auto"/>
        <w:bottom w:val="none" w:sz="0" w:space="0" w:color="auto"/>
        <w:right w:val="none" w:sz="0" w:space="0" w:color="auto"/>
      </w:divBdr>
    </w:div>
    <w:div w:id="1519660972">
      <w:bodyDiv w:val="1"/>
      <w:marLeft w:val="0"/>
      <w:marRight w:val="0"/>
      <w:marTop w:val="0"/>
      <w:marBottom w:val="0"/>
      <w:divBdr>
        <w:top w:val="none" w:sz="0" w:space="0" w:color="auto"/>
        <w:left w:val="none" w:sz="0" w:space="0" w:color="auto"/>
        <w:bottom w:val="none" w:sz="0" w:space="0" w:color="auto"/>
        <w:right w:val="none" w:sz="0" w:space="0" w:color="auto"/>
      </w:divBdr>
    </w:div>
    <w:div w:id="1568615773">
      <w:bodyDiv w:val="1"/>
      <w:marLeft w:val="0"/>
      <w:marRight w:val="0"/>
      <w:marTop w:val="0"/>
      <w:marBottom w:val="0"/>
      <w:divBdr>
        <w:top w:val="none" w:sz="0" w:space="0" w:color="auto"/>
        <w:left w:val="none" w:sz="0" w:space="0" w:color="auto"/>
        <w:bottom w:val="none" w:sz="0" w:space="0" w:color="auto"/>
        <w:right w:val="none" w:sz="0" w:space="0" w:color="auto"/>
      </w:divBdr>
    </w:div>
    <w:div w:id="1585652584">
      <w:bodyDiv w:val="1"/>
      <w:marLeft w:val="0"/>
      <w:marRight w:val="0"/>
      <w:marTop w:val="0"/>
      <w:marBottom w:val="0"/>
      <w:divBdr>
        <w:top w:val="none" w:sz="0" w:space="0" w:color="auto"/>
        <w:left w:val="none" w:sz="0" w:space="0" w:color="auto"/>
        <w:bottom w:val="none" w:sz="0" w:space="0" w:color="auto"/>
        <w:right w:val="none" w:sz="0" w:space="0" w:color="auto"/>
      </w:divBdr>
    </w:div>
    <w:div w:id="1623613840">
      <w:bodyDiv w:val="1"/>
      <w:marLeft w:val="0"/>
      <w:marRight w:val="0"/>
      <w:marTop w:val="0"/>
      <w:marBottom w:val="0"/>
      <w:divBdr>
        <w:top w:val="none" w:sz="0" w:space="0" w:color="auto"/>
        <w:left w:val="none" w:sz="0" w:space="0" w:color="auto"/>
        <w:bottom w:val="none" w:sz="0" w:space="0" w:color="auto"/>
        <w:right w:val="none" w:sz="0" w:space="0" w:color="auto"/>
      </w:divBdr>
    </w:div>
    <w:div w:id="1634216743">
      <w:bodyDiv w:val="1"/>
      <w:marLeft w:val="0"/>
      <w:marRight w:val="0"/>
      <w:marTop w:val="0"/>
      <w:marBottom w:val="0"/>
      <w:divBdr>
        <w:top w:val="none" w:sz="0" w:space="0" w:color="auto"/>
        <w:left w:val="none" w:sz="0" w:space="0" w:color="auto"/>
        <w:bottom w:val="none" w:sz="0" w:space="0" w:color="auto"/>
        <w:right w:val="none" w:sz="0" w:space="0" w:color="auto"/>
      </w:divBdr>
    </w:div>
    <w:div w:id="1640257650">
      <w:bodyDiv w:val="1"/>
      <w:marLeft w:val="0"/>
      <w:marRight w:val="0"/>
      <w:marTop w:val="0"/>
      <w:marBottom w:val="0"/>
      <w:divBdr>
        <w:top w:val="none" w:sz="0" w:space="0" w:color="auto"/>
        <w:left w:val="none" w:sz="0" w:space="0" w:color="auto"/>
        <w:bottom w:val="none" w:sz="0" w:space="0" w:color="auto"/>
        <w:right w:val="none" w:sz="0" w:space="0" w:color="auto"/>
      </w:divBdr>
    </w:div>
    <w:div w:id="1676371908">
      <w:bodyDiv w:val="1"/>
      <w:marLeft w:val="0"/>
      <w:marRight w:val="0"/>
      <w:marTop w:val="0"/>
      <w:marBottom w:val="0"/>
      <w:divBdr>
        <w:top w:val="none" w:sz="0" w:space="0" w:color="auto"/>
        <w:left w:val="none" w:sz="0" w:space="0" w:color="auto"/>
        <w:bottom w:val="none" w:sz="0" w:space="0" w:color="auto"/>
        <w:right w:val="none" w:sz="0" w:space="0" w:color="auto"/>
      </w:divBdr>
    </w:div>
    <w:div w:id="1685402547">
      <w:bodyDiv w:val="1"/>
      <w:marLeft w:val="0"/>
      <w:marRight w:val="0"/>
      <w:marTop w:val="0"/>
      <w:marBottom w:val="0"/>
      <w:divBdr>
        <w:top w:val="none" w:sz="0" w:space="0" w:color="auto"/>
        <w:left w:val="none" w:sz="0" w:space="0" w:color="auto"/>
        <w:bottom w:val="none" w:sz="0" w:space="0" w:color="auto"/>
        <w:right w:val="none" w:sz="0" w:space="0" w:color="auto"/>
      </w:divBdr>
    </w:div>
    <w:div w:id="1689133373">
      <w:bodyDiv w:val="1"/>
      <w:marLeft w:val="0"/>
      <w:marRight w:val="0"/>
      <w:marTop w:val="0"/>
      <w:marBottom w:val="0"/>
      <w:divBdr>
        <w:top w:val="none" w:sz="0" w:space="0" w:color="auto"/>
        <w:left w:val="none" w:sz="0" w:space="0" w:color="auto"/>
        <w:bottom w:val="none" w:sz="0" w:space="0" w:color="auto"/>
        <w:right w:val="none" w:sz="0" w:space="0" w:color="auto"/>
      </w:divBdr>
    </w:div>
    <w:div w:id="1695645350">
      <w:bodyDiv w:val="1"/>
      <w:marLeft w:val="0"/>
      <w:marRight w:val="0"/>
      <w:marTop w:val="0"/>
      <w:marBottom w:val="0"/>
      <w:divBdr>
        <w:top w:val="none" w:sz="0" w:space="0" w:color="auto"/>
        <w:left w:val="none" w:sz="0" w:space="0" w:color="auto"/>
        <w:bottom w:val="none" w:sz="0" w:space="0" w:color="auto"/>
        <w:right w:val="none" w:sz="0" w:space="0" w:color="auto"/>
      </w:divBdr>
    </w:div>
    <w:div w:id="1709066156">
      <w:bodyDiv w:val="1"/>
      <w:marLeft w:val="0"/>
      <w:marRight w:val="0"/>
      <w:marTop w:val="0"/>
      <w:marBottom w:val="0"/>
      <w:divBdr>
        <w:top w:val="none" w:sz="0" w:space="0" w:color="auto"/>
        <w:left w:val="none" w:sz="0" w:space="0" w:color="auto"/>
        <w:bottom w:val="none" w:sz="0" w:space="0" w:color="auto"/>
        <w:right w:val="none" w:sz="0" w:space="0" w:color="auto"/>
      </w:divBdr>
    </w:div>
    <w:div w:id="1713577229">
      <w:bodyDiv w:val="1"/>
      <w:marLeft w:val="0"/>
      <w:marRight w:val="0"/>
      <w:marTop w:val="0"/>
      <w:marBottom w:val="0"/>
      <w:divBdr>
        <w:top w:val="none" w:sz="0" w:space="0" w:color="auto"/>
        <w:left w:val="none" w:sz="0" w:space="0" w:color="auto"/>
        <w:bottom w:val="none" w:sz="0" w:space="0" w:color="auto"/>
        <w:right w:val="none" w:sz="0" w:space="0" w:color="auto"/>
      </w:divBdr>
    </w:div>
    <w:div w:id="1715960476">
      <w:bodyDiv w:val="1"/>
      <w:marLeft w:val="0"/>
      <w:marRight w:val="0"/>
      <w:marTop w:val="0"/>
      <w:marBottom w:val="0"/>
      <w:divBdr>
        <w:top w:val="none" w:sz="0" w:space="0" w:color="auto"/>
        <w:left w:val="none" w:sz="0" w:space="0" w:color="auto"/>
        <w:bottom w:val="none" w:sz="0" w:space="0" w:color="auto"/>
        <w:right w:val="none" w:sz="0" w:space="0" w:color="auto"/>
      </w:divBdr>
    </w:div>
    <w:div w:id="1753821264">
      <w:bodyDiv w:val="1"/>
      <w:marLeft w:val="0"/>
      <w:marRight w:val="0"/>
      <w:marTop w:val="0"/>
      <w:marBottom w:val="0"/>
      <w:divBdr>
        <w:top w:val="none" w:sz="0" w:space="0" w:color="auto"/>
        <w:left w:val="none" w:sz="0" w:space="0" w:color="auto"/>
        <w:bottom w:val="none" w:sz="0" w:space="0" w:color="auto"/>
        <w:right w:val="none" w:sz="0" w:space="0" w:color="auto"/>
      </w:divBdr>
    </w:div>
    <w:div w:id="1791237280">
      <w:bodyDiv w:val="1"/>
      <w:marLeft w:val="0"/>
      <w:marRight w:val="0"/>
      <w:marTop w:val="0"/>
      <w:marBottom w:val="0"/>
      <w:divBdr>
        <w:top w:val="none" w:sz="0" w:space="0" w:color="auto"/>
        <w:left w:val="none" w:sz="0" w:space="0" w:color="auto"/>
        <w:bottom w:val="none" w:sz="0" w:space="0" w:color="auto"/>
        <w:right w:val="none" w:sz="0" w:space="0" w:color="auto"/>
      </w:divBdr>
    </w:div>
    <w:div w:id="1827279775">
      <w:bodyDiv w:val="1"/>
      <w:marLeft w:val="0"/>
      <w:marRight w:val="0"/>
      <w:marTop w:val="0"/>
      <w:marBottom w:val="0"/>
      <w:divBdr>
        <w:top w:val="none" w:sz="0" w:space="0" w:color="auto"/>
        <w:left w:val="none" w:sz="0" w:space="0" w:color="auto"/>
        <w:bottom w:val="none" w:sz="0" w:space="0" w:color="auto"/>
        <w:right w:val="none" w:sz="0" w:space="0" w:color="auto"/>
      </w:divBdr>
    </w:div>
    <w:div w:id="1832988938">
      <w:bodyDiv w:val="1"/>
      <w:marLeft w:val="0"/>
      <w:marRight w:val="0"/>
      <w:marTop w:val="0"/>
      <w:marBottom w:val="0"/>
      <w:divBdr>
        <w:top w:val="none" w:sz="0" w:space="0" w:color="auto"/>
        <w:left w:val="none" w:sz="0" w:space="0" w:color="auto"/>
        <w:bottom w:val="none" w:sz="0" w:space="0" w:color="auto"/>
        <w:right w:val="none" w:sz="0" w:space="0" w:color="auto"/>
      </w:divBdr>
    </w:div>
    <w:div w:id="1884439659">
      <w:bodyDiv w:val="1"/>
      <w:marLeft w:val="0"/>
      <w:marRight w:val="0"/>
      <w:marTop w:val="0"/>
      <w:marBottom w:val="0"/>
      <w:divBdr>
        <w:top w:val="none" w:sz="0" w:space="0" w:color="auto"/>
        <w:left w:val="none" w:sz="0" w:space="0" w:color="auto"/>
        <w:bottom w:val="none" w:sz="0" w:space="0" w:color="auto"/>
        <w:right w:val="none" w:sz="0" w:space="0" w:color="auto"/>
      </w:divBdr>
    </w:div>
    <w:div w:id="1907032390">
      <w:bodyDiv w:val="1"/>
      <w:marLeft w:val="0"/>
      <w:marRight w:val="0"/>
      <w:marTop w:val="0"/>
      <w:marBottom w:val="0"/>
      <w:divBdr>
        <w:top w:val="none" w:sz="0" w:space="0" w:color="auto"/>
        <w:left w:val="none" w:sz="0" w:space="0" w:color="auto"/>
        <w:bottom w:val="none" w:sz="0" w:space="0" w:color="auto"/>
        <w:right w:val="none" w:sz="0" w:space="0" w:color="auto"/>
      </w:divBdr>
    </w:div>
    <w:div w:id="1938322398">
      <w:bodyDiv w:val="1"/>
      <w:marLeft w:val="0"/>
      <w:marRight w:val="0"/>
      <w:marTop w:val="0"/>
      <w:marBottom w:val="0"/>
      <w:divBdr>
        <w:top w:val="none" w:sz="0" w:space="0" w:color="auto"/>
        <w:left w:val="none" w:sz="0" w:space="0" w:color="auto"/>
        <w:bottom w:val="none" w:sz="0" w:space="0" w:color="auto"/>
        <w:right w:val="none" w:sz="0" w:space="0" w:color="auto"/>
      </w:divBdr>
    </w:div>
    <w:div w:id="1952853673">
      <w:bodyDiv w:val="1"/>
      <w:marLeft w:val="0"/>
      <w:marRight w:val="0"/>
      <w:marTop w:val="0"/>
      <w:marBottom w:val="0"/>
      <w:divBdr>
        <w:top w:val="none" w:sz="0" w:space="0" w:color="auto"/>
        <w:left w:val="none" w:sz="0" w:space="0" w:color="auto"/>
        <w:bottom w:val="none" w:sz="0" w:space="0" w:color="auto"/>
        <w:right w:val="none" w:sz="0" w:space="0" w:color="auto"/>
      </w:divBdr>
    </w:div>
    <w:div w:id="1966347923">
      <w:bodyDiv w:val="1"/>
      <w:marLeft w:val="0"/>
      <w:marRight w:val="0"/>
      <w:marTop w:val="0"/>
      <w:marBottom w:val="0"/>
      <w:divBdr>
        <w:top w:val="none" w:sz="0" w:space="0" w:color="auto"/>
        <w:left w:val="none" w:sz="0" w:space="0" w:color="auto"/>
        <w:bottom w:val="none" w:sz="0" w:space="0" w:color="auto"/>
        <w:right w:val="none" w:sz="0" w:space="0" w:color="auto"/>
      </w:divBdr>
    </w:div>
    <w:div w:id="1976519941">
      <w:bodyDiv w:val="1"/>
      <w:marLeft w:val="0"/>
      <w:marRight w:val="0"/>
      <w:marTop w:val="0"/>
      <w:marBottom w:val="0"/>
      <w:divBdr>
        <w:top w:val="none" w:sz="0" w:space="0" w:color="auto"/>
        <w:left w:val="none" w:sz="0" w:space="0" w:color="auto"/>
        <w:bottom w:val="none" w:sz="0" w:space="0" w:color="auto"/>
        <w:right w:val="none" w:sz="0" w:space="0" w:color="auto"/>
      </w:divBdr>
      <w:divsChild>
        <w:div w:id="1989092190">
          <w:marLeft w:val="0"/>
          <w:marRight w:val="0"/>
          <w:marTop w:val="0"/>
          <w:marBottom w:val="0"/>
          <w:divBdr>
            <w:top w:val="none" w:sz="0" w:space="0" w:color="auto"/>
            <w:left w:val="none" w:sz="0" w:space="0" w:color="auto"/>
            <w:bottom w:val="none" w:sz="0" w:space="0" w:color="auto"/>
            <w:right w:val="none" w:sz="0" w:space="0" w:color="auto"/>
          </w:divBdr>
        </w:div>
        <w:div w:id="1025255647">
          <w:marLeft w:val="0"/>
          <w:marRight w:val="0"/>
          <w:marTop w:val="0"/>
          <w:marBottom w:val="0"/>
          <w:divBdr>
            <w:top w:val="none" w:sz="0" w:space="0" w:color="auto"/>
            <w:left w:val="none" w:sz="0" w:space="0" w:color="auto"/>
            <w:bottom w:val="none" w:sz="0" w:space="0" w:color="auto"/>
            <w:right w:val="none" w:sz="0" w:space="0" w:color="auto"/>
          </w:divBdr>
        </w:div>
        <w:div w:id="1088037016">
          <w:marLeft w:val="0"/>
          <w:marRight w:val="0"/>
          <w:marTop w:val="0"/>
          <w:marBottom w:val="0"/>
          <w:divBdr>
            <w:top w:val="none" w:sz="0" w:space="0" w:color="auto"/>
            <w:left w:val="none" w:sz="0" w:space="0" w:color="auto"/>
            <w:bottom w:val="none" w:sz="0" w:space="0" w:color="auto"/>
            <w:right w:val="none" w:sz="0" w:space="0" w:color="auto"/>
          </w:divBdr>
        </w:div>
        <w:div w:id="1348411736">
          <w:marLeft w:val="0"/>
          <w:marRight w:val="0"/>
          <w:marTop w:val="0"/>
          <w:marBottom w:val="0"/>
          <w:divBdr>
            <w:top w:val="none" w:sz="0" w:space="0" w:color="auto"/>
            <w:left w:val="none" w:sz="0" w:space="0" w:color="auto"/>
            <w:bottom w:val="none" w:sz="0" w:space="0" w:color="auto"/>
            <w:right w:val="none" w:sz="0" w:space="0" w:color="auto"/>
          </w:divBdr>
        </w:div>
        <w:div w:id="842940933">
          <w:marLeft w:val="0"/>
          <w:marRight w:val="0"/>
          <w:marTop w:val="0"/>
          <w:marBottom w:val="0"/>
          <w:divBdr>
            <w:top w:val="none" w:sz="0" w:space="0" w:color="auto"/>
            <w:left w:val="none" w:sz="0" w:space="0" w:color="auto"/>
            <w:bottom w:val="none" w:sz="0" w:space="0" w:color="auto"/>
            <w:right w:val="none" w:sz="0" w:space="0" w:color="auto"/>
          </w:divBdr>
        </w:div>
        <w:div w:id="681470772">
          <w:marLeft w:val="0"/>
          <w:marRight w:val="0"/>
          <w:marTop w:val="0"/>
          <w:marBottom w:val="0"/>
          <w:divBdr>
            <w:top w:val="none" w:sz="0" w:space="0" w:color="auto"/>
            <w:left w:val="none" w:sz="0" w:space="0" w:color="auto"/>
            <w:bottom w:val="none" w:sz="0" w:space="0" w:color="auto"/>
            <w:right w:val="none" w:sz="0" w:space="0" w:color="auto"/>
          </w:divBdr>
        </w:div>
        <w:div w:id="786705901">
          <w:marLeft w:val="0"/>
          <w:marRight w:val="0"/>
          <w:marTop w:val="0"/>
          <w:marBottom w:val="0"/>
          <w:divBdr>
            <w:top w:val="none" w:sz="0" w:space="0" w:color="auto"/>
            <w:left w:val="none" w:sz="0" w:space="0" w:color="auto"/>
            <w:bottom w:val="none" w:sz="0" w:space="0" w:color="auto"/>
            <w:right w:val="none" w:sz="0" w:space="0" w:color="auto"/>
          </w:divBdr>
        </w:div>
      </w:divsChild>
    </w:div>
    <w:div w:id="2001958762">
      <w:bodyDiv w:val="1"/>
      <w:marLeft w:val="0"/>
      <w:marRight w:val="0"/>
      <w:marTop w:val="0"/>
      <w:marBottom w:val="0"/>
      <w:divBdr>
        <w:top w:val="none" w:sz="0" w:space="0" w:color="auto"/>
        <w:left w:val="none" w:sz="0" w:space="0" w:color="auto"/>
        <w:bottom w:val="none" w:sz="0" w:space="0" w:color="auto"/>
        <w:right w:val="none" w:sz="0" w:space="0" w:color="auto"/>
      </w:divBdr>
      <w:divsChild>
        <w:div w:id="475073253">
          <w:marLeft w:val="274"/>
          <w:marRight w:val="0"/>
          <w:marTop w:val="0"/>
          <w:marBottom w:val="0"/>
          <w:divBdr>
            <w:top w:val="none" w:sz="0" w:space="0" w:color="auto"/>
            <w:left w:val="none" w:sz="0" w:space="0" w:color="auto"/>
            <w:bottom w:val="none" w:sz="0" w:space="0" w:color="auto"/>
            <w:right w:val="none" w:sz="0" w:space="0" w:color="auto"/>
          </w:divBdr>
        </w:div>
        <w:div w:id="1893301937">
          <w:marLeft w:val="274"/>
          <w:marRight w:val="0"/>
          <w:marTop w:val="0"/>
          <w:marBottom w:val="0"/>
          <w:divBdr>
            <w:top w:val="none" w:sz="0" w:space="0" w:color="auto"/>
            <w:left w:val="none" w:sz="0" w:space="0" w:color="auto"/>
            <w:bottom w:val="none" w:sz="0" w:space="0" w:color="auto"/>
            <w:right w:val="none" w:sz="0" w:space="0" w:color="auto"/>
          </w:divBdr>
        </w:div>
        <w:div w:id="421994884">
          <w:marLeft w:val="274"/>
          <w:marRight w:val="0"/>
          <w:marTop w:val="0"/>
          <w:marBottom w:val="0"/>
          <w:divBdr>
            <w:top w:val="none" w:sz="0" w:space="0" w:color="auto"/>
            <w:left w:val="none" w:sz="0" w:space="0" w:color="auto"/>
            <w:bottom w:val="none" w:sz="0" w:space="0" w:color="auto"/>
            <w:right w:val="none" w:sz="0" w:space="0" w:color="auto"/>
          </w:divBdr>
        </w:div>
        <w:div w:id="779644623">
          <w:marLeft w:val="274"/>
          <w:marRight w:val="0"/>
          <w:marTop w:val="0"/>
          <w:marBottom w:val="0"/>
          <w:divBdr>
            <w:top w:val="none" w:sz="0" w:space="0" w:color="auto"/>
            <w:left w:val="none" w:sz="0" w:space="0" w:color="auto"/>
            <w:bottom w:val="none" w:sz="0" w:space="0" w:color="auto"/>
            <w:right w:val="none" w:sz="0" w:space="0" w:color="auto"/>
          </w:divBdr>
        </w:div>
        <w:div w:id="1106774437">
          <w:marLeft w:val="274"/>
          <w:marRight w:val="0"/>
          <w:marTop w:val="0"/>
          <w:marBottom w:val="0"/>
          <w:divBdr>
            <w:top w:val="none" w:sz="0" w:space="0" w:color="auto"/>
            <w:left w:val="none" w:sz="0" w:space="0" w:color="auto"/>
            <w:bottom w:val="none" w:sz="0" w:space="0" w:color="auto"/>
            <w:right w:val="none" w:sz="0" w:space="0" w:color="auto"/>
          </w:divBdr>
        </w:div>
      </w:divsChild>
    </w:div>
    <w:div w:id="2020740859">
      <w:bodyDiv w:val="1"/>
      <w:marLeft w:val="0"/>
      <w:marRight w:val="0"/>
      <w:marTop w:val="0"/>
      <w:marBottom w:val="0"/>
      <w:divBdr>
        <w:top w:val="none" w:sz="0" w:space="0" w:color="auto"/>
        <w:left w:val="none" w:sz="0" w:space="0" w:color="auto"/>
        <w:bottom w:val="none" w:sz="0" w:space="0" w:color="auto"/>
        <w:right w:val="none" w:sz="0" w:space="0" w:color="auto"/>
      </w:divBdr>
    </w:div>
    <w:div w:id="2064936671">
      <w:bodyDiv w:val="1"/>
      <w:marLeft w:val="0"/>
      <w:marRight w:val="0"/>
      <w:marTop w:val="0"/>
      <w:marBottom w:val="0"/>
      <w:divBdr>
        <w:top w:val="none" w:sz="0" w:space="0" w:color="auto"/>
        <w:left w:val="none" w:sz="0" w:space="0" w:color="auto"/>
        <w:bottom w:val="none" w:sz="0" w:space="0" w:color="auto"/>
        <w:right w:val="none" w:sz="0" w:space="0" w:color="auto"/>
      </w:divBdr>
    </w:div>
    <w:div w:id="2126650940">
      <w:bodyDiv w:val="1"/>
      <w:marLeft w:val="0"/>
      <w:marRight w:val="0"/>
      <w:marTop w:val="0"/>
      <w:marBottom w:val="0"/>
      <w:divBdr>
        <w:top w:val="none" w:sz="0" w:space="0" w:color="auto"/>
        <w:left w:val="none" w:sz="0" w:space="0" w:color="auto"/>
        <w:bottom w:val="none" w:sz="0" w:space="0" w:color="auto"/>
        <w:right w:val="none" w:sz="0" w:space="0" w:color="auto"/>
      </w:divBdr>
    </w:div>
    <w:div w:id="2131584870">
      <w:bodyDiv w:val="1"/>
      <w:marLeft w:val="0"/>
      <w:marRight w:val="0"/>
      <w:marTop w:val="0"/>
      <w:marBottom w:val="0"/>
      <w:divBdr>
        <w:top w:val="none" w:sz="0" w:space="0" w:color="auto"/>
        <w:left w:val="none" w:sz="0" w:space="0" w:color="auto"/>
        <w:bottom w:val="none" w:sz="0" w:space="0" w:color="auto"/>
        <w:right w:val="none" w:sz="0" w:space="0" w:color="auto"/>
      </w:divBdr>
    </w:div>
    <w:div w:id="2144687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acquisition.gov/far/part-52" TargetMode="External"/><Relationship Id="rId299" Type="http://schemas.openxmlformats.org/officeDocument/2006/relationships/hyperlink" Target="https://www.acquisition.gov/far/part-52" TargetMode="External"/><Relationship Id="rId21" Type="http://schemas.openxmlformats.org/officeDocument/2006/relationships/hyperlink" Target="mailto:roger.m.mckinnisjr@irs.gov" TargetMode="External"/><Relationship Id="rId63" Type="http://schemas.openxmlformats.org/officeDocument/2006/relationships/hyperlink" Target="https://www.ecfr.gov/current/title-13/section-125.8" TargetMode="External"/><Relationship Id="rId159" Type="http://schemas.openxmlformats.org/officeDocument/2006/relationships/hyperlink" Target="https://www.acquisition.gov/far/part-52" TargetMode="External"/><Relationship Id="rId324" Type="http://schemas.openxmlformats.org/officeDocument/2006/relationships/hyperlink" Target="https://www.govinfo.gov/link/uscode/31/3903" TargetMode="External"/><Relationship Id="rId366" Type="http://schemas.openxmlformats.org/officeDocument/2006/relationships/hyperlink" Target="https://www.acquisition.gov/far/part-52" TargetMode="External"/><Relationship Id="rId170" Type="http://schemas.openxmlformats.org/officeDocument/2006/relationships/hyperlink" Target="http://uscode.house.gov/browse.xhtml;jsessionid=114A3287C7B3359E597506A31FC855B3" TargetMode="External"/><Relationship Id="rId226" Type="http://schemas.openxmlformats.org/officeDocument/2006/relationships/hyperlink" Target="https://www.acquisition.gov/far/part-52" TargetMode="External"/><Relationship Id="rId268" Type="http://schemas.openxmlformats.org/officeDocument/2006/relationships/hyperlink" Target="http://uscode.house.gov/browse.xhtml;jsessionid=114A3287C7B3359E597506A31FC855B3" TargetMode="External"/><Relationship Id="rId32" Type="http://schemas.openxmlformats.org/officeDocument/2006/relationships/hyperlink" Target="https://www.acquisition.gov/far/part-4" TargetMode="External"/><Relationship Id="rId74" Type="http://schemas.openxmlformats.org/officeDocument/2006/relationships/hyperlink" Target="https://www.acquisition.gov/far/part-52" TargetMode="External"/><Relationship Id="rId128" Type="http://schemas.openxmlformats.org/officeDocument/2006/relationships/hyperlink" Target="https://www.acquisition.gov/far/part-52" TargetMode="External"/><Relationship Id="rId335" Type="http://schemas.openxmlformats.org/officeDocument/2006/relationships/hyperlink" Target="http://uscode.house.gov/browse.xhtml;jsessionid=114A3287C7B3359E597506A31FC855B3" TargetMode="External"/><Relationship Id="rId377" Type="http://schemas.openxmlformats.org/officeDocument/2006/relationships/hyperlink" Target="https://www.govinfo.gov/link/uscode/10/3801" TargetMode="External"/><Relationship Id="rId5" Type="http://schemas.openxmlformats.org/officeDocument/2006/relationships/numbering" Target="numbering.xml"/><Relationship Id="rId95" Type="http://schemas.openxmlformats.org/officeDocument/2006/relationships/hyperlink" Target="https://www.acquisition.gov/far/part-9" TargetMode="External"/><Relationship Id="rId160" Type="http://schemas.openxmlformats.org/officeDocument/2006/relationships/hyperlink" Target="https://www.acquisition.gov/far/part-52" TargetMode="External"/><Relationship Id="rId181" Type="http://schemas.openxmlformats.org/officeDocument/2006/relationships/hyperlink" Target="https://www.acquisition.gov/far/part-52" TargetMode="External"/><Relationship Id="rId216" Type="http://schemas.openxmlformats.org/officeDocument/2006/relationships/hyperlink" Target="https://www.acquisition.gov/far/part-52" TargetMode="External"/><Relationship Id="rId237" Type="http://schemas.openxmlformats.org/officeDocument/2006/relationships/hyperlink" Target="https://www.acquisition.gov/far/part-52" TargetMode="External"/><Relationship Id="rId402" Type="http://schemas.openxmlformats.org/officeDocument/2006/relationships/hyperlink" Target="https://www.acquisition.gov/content/subpart-4215-contractor-performance-information" TargetMode="External"/><Relationship Id="rId258" Type="http://schemas.openxmlformats.org/officeDocument/2006/relationships/hyperlink" Target="https://www.acquisition.gov/far/part-52" TargetMode="External"/><Relationship Id="rId279" Type="http://schemas.openxmlformats.org/officeDocument/2006/relationships/hyperlink" Target="https://www.acquisition.gov/far/part-4" TargetMode="External"/><Relationship Id="rId22" Type="http://schemas.openxmlformats.org/officeDocument/2006/relationships/hyperlink" Target="http://uscode.house.gov/uscode-cgi/fastweb.exe?getdoc+uscview+t29t32+1665+30++%2831%29%20%20AND%20%28%2831%29%20ADJ%20USC%29%3ACITE%20%20%20%20%20%20%20%20%20" TargetMode="External"/><Relationship Id="rId43" Type="http://schemas.openxmlformats.org/officeDocument/2006/relationships/hyperlink" Target="https://www.acquisition.gov/far/part-12" TargetMode="External"/><Relationship Id="rId64" Type="http://schemas.openxmlformats.org/officeDocument/2006/relationships/hyperlink" Target="https://www.ecfr.gov/current/title-13/section-125.8" TargetMode="External"/><Relationship Id="rId118" Type="http://schemas.openxmlformats.org/officeDocument/2006/relationships/hyperlink" Target="http://uscode.house.gov/browse.xhtml;jsessionid=114A3287C7B3359E597506A31FC855B3" TargetMode="External"/><Relationship Id="rId139" Type="http://schemas.openxmlformats.org/officeDocument/2006/relationships/hyperlink" Target="https://www.acquisition.gov/far/part-52" TargetMode="External"/><Relationship Id="rId290" Type="http://schemas.openxmlformats.org/officeDocument/2006/relationships/hyperlink" Target="http://uscode.house.gov/view.xhtml?req=granuleid:USC-prelim-title15-section637&amp;num=0&amp;edition=prelim" TargetMode="External"/><Relationship Id="rId304" Type="http://schemas.openxmlformats.org/officeDocument/2006/relationships/hyperlink" Target="http://uscode.house.gov/view.xhtml?req=granuleid:USC-prelim-title41-chapter67-front&amp;num=0&amp;edition=prelim" TargetMode="External"/><Relationship Id="rId325" Type="http://schemas.openxmlformats.org/officeDocument/2006/relationships/hyperlink" Target="https://www.govinfo.gov/link/uscode/10/3801" TargetMode="External"/><Relationship Id="rId346" Type="http://schemas.openxmlformats.org/officeDocument/2006/relationships/hyperlink" Target="https://www.acquisition.gov/far/part-19" TargetMode="External"/><Relationship Id="rId367" Type="http://schemas.openxmlformats.org/officeDocument/2006/relationships/hyperlink" Target="https://www.acquisition.gov/far/part-52" TargetMode="External"/><Relationship Id="rId388" Type="http://schemas.openxmlformats.org/officeDocument/2006/relationships/hyperlink" Target="https://www.acquisition.gov/far/part-52" TargetMode="External"/><Relationship Id="rId85" Type="http://schemas.openxmlformats.org/officeDocument/2006/relationships/hyperlink" Target="https://www.acquisition.gov/far/part-22" TargetMode="External"/><Relationship Id="rId150" Type="http://schemas.openxmlformats.org/officeDocument/2006/relationships/hyperlink" Target="http://uscode.house.gov/browse.xhtml;jsessionid=114A3287C7B3359E597506A31FC855B3" TargetMode="External"/><Relationship Id="rId171" Type="http://schemas.openxmlformats.org/officeDocument/2006/relationships/hyperlink" Target="https://www.acquisition.gov/far/part-52" TargetMode="External"/><Relationship Id="rId192" Type="http://schemas.openxmlformats.org/officeDocument/2006/relationships/hyperlink" Target="http://uscode.house.gov/browse.xhtml;jsessionid=114A3287C7B3359E597506A31FC855B3" TargetMode="External"/><Relationship Id="rId206" Type="http://schemas.openxmlformats.org/officeDocument/2006/relationships/hyperlink" Target="https://www.acquisition.gov/far/part-52" TargetMode="External"/><Relationship Id="rId227" Type="http://schemas.openxmlformats.org/officeDocument/2006/relationships/hyperlink" Target="https://www.acquisition.gov/far/part-52" TargetMode="External"/><Relationship Id="rId413" Type="http://schemas.openxmlformats.org/officeDocument/2006/relationships/fontTable" Target="fontTable.xml"/><Relationship Id="rId248" Type="http://schemas.openxmlformats.org/officeDocument/2006/relationships/hyperlink" Target="http://uscode.house.gov/browse.xhtml;jsessionid=114A3287C7B3359E597506A31FC855B3" TargetMode="External"/><Relationship Id="rId269" Type="http://schemas.openxmlformats.org/officeDocument/2006/relationships/hyperlink" Target="https://www.acquisition.gov/far/part-52" TargetMode="External"/><Relationship Id="rId12" Type="http://schemas.openxmlformats.org/officeDocument/2006/relationships/header" Target="header2.xml"/><Relationship Id="rId33" Type="http://schemas.openxmlformats.org/officeDocument/2006/relationships/hyperlink" Target="https://www.sam.gov/" TargetMode="External"/><Relationship Id="rId108" Type="http://schemas.openxmlformats.org/officeDocument/2006/relationships/hyperlink" Target="https://www.acquisition.gov/far/part-52" TargetMode="External"/><Relationship Id="rId129" Type="http://schemas.openxmlformats.org/officeDocument/2006/relationships/hyperlink" Target="https://www.acquisition.gov/far/part-52" TargetMode="External"/><Relationship Id="rId280" Type="http://schemas.openxmlformats.org/officeDocument/2006/relationships/hyperlink" Target="https://www.acquisition.gov/far/part-52" TargetMode="External"/><Relationship Id="rId315" Type="http://schemas.openxmlformats.org/officeDocument/2006/relationships/hyperlink" Target="https://www.acquisition.gov/far/part-52" TargetMode="External"/><Relationship Id="rId336" Type="http://schemas.openxmlformats.org/officeDocument/2006/relationships/hyperlink" Target="https://www.acquisition.gov/far/part-52" TargetMode="External"/><Relationship Id="rId357" Type="http://schemas.openxmlformats.org/officeDocument/2006/relationships/hyperlink" Target="http://uscode.house.gov/view.xhtml?req=granuleid:USC-prelim-title41-chapter67-front&amp;num=0&amp;edition=prelim" TargetMode="External"/><Relationship Id="rId54" Type="http://schemas.openxmlformats.org/officeDocument/2006/relationships/hyperlink" Target="https://www.ecfr.gov/current/title-13/part-121" TargetMode="External"/><Relationship Id="rId75" Type="http://schemas.openxmlformats.org/officeDocument/2006/relationships/hyperlink" Target="https://www.acquisition.gov/far/part-25" TargetMode="External"/><Relationship Id="rId96" Type="http://schemas.openxmlformats.org/officeDocument/2006/relationships/hyperlink" Target="https://www.acquisition.gov/far/part-9" TargetMode="External"/><Relationship Id="rId140" Type="http://schemas.openxmlformats.org/officeDocument/2006/relationships/hyperlink" Target="http://uscode.house.gov/view.xhtml?req=granuleid:USC-prelim-title15-section637a&amp;num=0&amp;edition=prelim" TargetMode="External"/><Relationship Id="rId161" Type="http://schemas.openxmlformats.org/officeDocument/2006/relationships/hyperlink" Target="http://uscode.house.gov/browse.xhtml;jsessionid=114A3287C7B3359E597506A31FC855B3" TargetMode="External"/><Relationship Id="rId182" Type="http://schemas.openxmlformats.org/officeDocument/2006/relationships/hyperlink" Target="https://www.acquisition.gov/far/part-52" TargetMode="External"/><Relationship Id="rId217" Type="http://schemas.openxmlformats.org/officeDocument/2006/relationships/hyperlink" Target="http://uscode.house.gov/browse.xhtml;jsessionid=114A3287C7B3359E597506A31FC855B3" TargetMode="External"/><Relationship Id="rId378" Type="http://schemas.openxmlformats.org/officeDocument/2006/relationships/hyperlink" Target="https://www.acquisition.gov/far/part-52" TargetMode="External"/><Relationship Id="rId399" Type="http://schemas.openxmlformats.org/officeDocument/2006/relationships/hyperlink" Target="http://www.sss.gov/" TargetMode="External"/><Relationship Id="rId403" Type="http://schemas.openxmlformats.org/officeDocument/2006/relationships/hyperlink" Target="http://www.cpars.gov/" TargetMode="External"/><Relationship Id="rId6" Type="http://schemas.openxmlformats.org/officeDocument/2006/relationships/styles" Target="styles.xml"/><Relationship Id="rId238" Type="http://schemas.openxmlformats.org/officeDocument/2006/relationships/hyperlink" Target="http://uscode.house.gov/browse.xhtml;jsessionid=114A3287C7B3359E597506A31FC855B3" TargetMode="External"/><Relationship Id="rId259" Type="http://schemas.openxmlformats.org/officeDocument/2006/relationships/hyperlink" Target="http://uscode.house.gov/browse.xhtml;jsessionid=114A3287C7B3359E597506A31FC855B3" TargetMode="External"/><Relationship Id="rId23" Type="http://schemas.openxmlformats.org/officeDocument/2006/relationships/hyperlink" Target="http://www.ipp.gov/vendors/enrollment-vendors.htm" TargetMode="External"/><Relationship Id="rId119" Type="http://schemas.openxmlformats.org/officeDocument/2006/relationships/hyperlink" Target="https://www.govinfo.gov/link/uscode/10/4655" TargetMode="External"/><Relationship Id="rId270" Type="http://schemas.openxmlformats.org/officeDocument/2006/relationships/hyperlink" Target="http://uscode.house.gov/browse.xhtml;jsessionid=114A3287C7B3359E597506A31FC855B3" TargetMode="External"/><Relationship Id="rId291" Type="http://schemas.openxmlformats.org/officeDocument/2006/relationships/hyperlink" Target="https://www.acquisition.gov/far/part-19" TargetMode="External"/><Relationship Id="rId305" Type="http://schemas.openxmlformats.org/officeDocument/2006/relationships/hyperlink" Target="https://www.acquisition.gov/far/part-52" TargetMode="External"/><Relationship Id="rId326" Type="http://schemas.openxmlformats.org/officeDocument/2006/relationships/hyperlink" Target="https://www.acquisition.gov/far/part-52" TargetMode="External"/><Relationship Id="rId347" Type="http://schemas.openxmlformats.org/officeDocument/2006/relationships/hyperlink" Target="https://www.acquisition.gov/far/part-52" TargetMode="External"/><Relationship Id="rId44" Type="http://schemas.openxmlformats.org/officeDocument/2006/relationships/hyperlink" Target="https://www.sam.gov/" TargetMode="External"/><Relationship Id="rId65" Type="http://schemas.openxmlformats.org/officeDocument/2006/relationships/hyperlink" Target="https://www.ecfr.gov/current/title-13/section-124.1002" TargetMode="External"/><Relationship Id="rId86" Type="http://schemas.openxmlformats.org/officeDocument/2006/relationships/hyperlink" Target="https://www.acquisition.gov/far/part-22" TargetMode="External"/><Relationship Id="rId130" Type="http://schemas.openxmlformats.org/officeDocument/2006/relationships/hyperlink" Target="https://www.acquisition.gov/far/part-52" TargetMode="External"/><Relationship Id="rId151" Type="http://schemas.openxmlformats.org/officeDocument/2006/relationships/hyperlink" Target="https://www.acquisition.gov/far/part-52" TargetMode="External"/><Relationship Id="rId368" Type="http://schemas.openxmlformats.org/officeDocument/2006/relationships/hyperlink" Target="https://www.acquisition.gov/far/part-52" TargetMode="External"/><Relationship Id="rId389" Type="http://schemas.openxmlformats.org/officeDocument/2006/relationships/hyperlink" Target="https://www.acquisition.gov/far/part-52" TargetMode="External"/><Relationship Id="rId172" Type="http://schemas.openxmlformats.org/officeDocument/2006/relationships/hyperlink" Target="http://uscode.house.gov/browse.xhtml;jsessionid=114A3287C7B3359E597506A31FC855B3" TargetMode="External"/><Relationship Id="rId193" Type="http://schemas.openxmlformats.org/officeDocument/2006/relationships/hyperlink" Target="https://www.acquisition.gov/far/part-52" TargetMode="External"/><Relationship Id="rId207" Type="http://schemas.openxmlformats.org/officeDocument/2006/relationships/hyperlink" Target="https://www.acquisition.gov/far/part-52" TargetMode="External"/><Relationship Id="rId228" Type="http://schemas.openxmlformats.org/officeDocument/2006/relationships/hyperlink" Target="http://uscode.house.gov/view.xhtml?req=granuleid:USC-prelim-title19-section2501&amp;num=0&amp;edition=prelim" TargetMode="External"/><Relationship Id="rId249" Type="http://schemas.openxmlformats.org/officeDocument/2006/relationships/hyperlink" Target="https://www.acquisition.gov/far/part-52" TargetMode="External"/><Relationship Id="rId414" Type="http://schemas.openxmlformats.org/officeDocument/2006/relationships/theme" Target="theme/theme1.xml"/><Relationship Id="rId13" Type="http://schemas.openxmlformats.org/officeDocument/2006/relationships/footer" Target="footer1.xml"/><Relationship Id="rId109" Type="http://schemas.openxmlformats.org/officeDocument/2006/relationships/hyperlink" Target="https://www.acquisition.gov/far/part-52" TargetMode="External"/><Relationship Id="rId260" Type="http://schemas.openxmlformats.org/officeDocument/2006/relationships/hyperlink" Target="https://www.acquisition.gov/far/part-52" TargetMode="External"/><Relationship Id="rId281" Type="http://schemas.openxmlformats.org/officeDocument/2006/relationships/hyperlink" Target="http://uscode.house.gov/browse.xhtml;jsessionid=114A3287C7B3359E597506A31FC855B3" TargetMode="External"/><Relationship Id="rId316" Type="http://schemas.openxmlformats.org/officeDocument/2006/relationships/hyperlink" Target="https://www.acquisition.gov/far/part-52" TargetMode="External"/><Relationship Id="rId337" Type="http://schemas.openxmlformats.org/officeDocument/2006/relationships/hyperlink" Target="https://www.acquisition.gov/far/part-52" TargetMode="External"/><Relationship Id="rId34" Type="http://schemas.openxmlformats.org/officeDocument/2006/relationships/hyperlink" Target="https://www.acquisition.gov/far/part-42" TargetMode="External"/><Relationship Id="rId55" Type="http://schemas.openxmlformats.org/officeDocument/2006/relationships/hyperlink" Target="https://www.ecfr.gov/current/title-13/part-127" TargetMode="External"/><Relationship Id="rId76" Type="http://schemas.openxmlformats.org/officeDocument/2006/relationships/hyperlink" Target="https://www.acquisition.gov/far/part-52" TargetMode="External"/><Relationship Id="rId97" Type="http://schemas.openxmlformats.org/officeDocument/2006/relationships/hyperlink" Target="mailto:CISADA106@state.gov" TargetMode="External"/><Relationship Id="rId120" Type="http://schemas.openxmlformats.org/officeDocument/2006/relationships/hyperlink" Target="https://www.acquisition.gov/far/part-52" TargetMode="External"/><Relationship Id="rId141" Type="http://schemas.openxmlformats.org/officeDocument/2006/relationships/hyperlink" Target="https://www.acquisition.gov/far/part-52" TargetMode="External"/><Relationship Id="rId358" Type="http://schemas.openxmlformats.org/officeDocument/2006/relationships/hyperlink" Target="https://www.acquisition.gov/far/part-52" TargetMode="External"/><Relationship Id="rId379" Type="http://schemas.openxmlformats.org/officeDocument/2006/relationships/hyperlink" Target="https://www.acquisition.gov/far/part-52" TargetMode="External"/><Relationship Id="rId7" Type="http://schemas.openxmlformats.org/officeDocument/2006/relationships/settings" Target="settings.xml"/><Relationship Id="rId162" Type="http://schemas.openxmlformats.org/officeDocument/2006/relationships/hyperlink" Target="https://www.acquisition.gov/far/part-52" TargetMode="External"/><Relationship Id="rId183" Type="http://schemas.openxmlformats.org/officeDocument/2006/relationships/hyperlink" Target="http://uscode.house.gov/view.xhtml?req=granuleid:USC-prelim-title38-section4212&amp;num=0&amp;edition=prelim" TargetMode="External"/><Relationship Id="rId218" Type="http://schemas.openxmlformats.org/officeDocument/2006/relationships/hyperlink" Target="https://www.acquisition.gov/far/part-52" TargetMode="External"/><Relationship Id="rId239" Type="http://schemas.openxmlformats.org/officeDocument/2006/relationships/hyperlink" Target="https://www.govinfo.gov/link/uscode/10/3805" TargetMode="External"/><Relationship Id="rId390" Type="http://schemas.openxmlformats.org/officeDocument/2006/relationships/hyperlink" Target="https://www.acquisition.gov/far/part-52" TargetMode="External"/><Relationship Id="rId404" Type="http://schemas.openxmlformats.org/officeDocument/2006/relationships/hyperlink" Target="http://www.cpars.gov/" TargetMode="External"/><Relationship Id="rId250" Type="http://schemas.openxmlformats.org/officeDocument/2006/relationships/hyperlink" Target="http://uscode.house.gov/view.xhtml?req=granuleid:USC-prelim-title5-section552a&amp;num=0&amp;edition=prelim" TargetMode="External"/><Relationship Id="rId271" Type="http://schemas.openxmlformats.org/officeDocument/2006/relationships/hyperlink" Target="https://www.acquisition.gov/far/part-52" TargetMode="External"/><Relationship Id="rId292" Type="http://schemas.openxmlformats.org/officeDocument/2006/relationships/hyperlink" Target="https://www.acquisition.gov/far/part-52" TargetMode="External"/><Relationship Id="rId306" Type="http://schemas.openxmlformats.org/officeDocument/2006/relationships/hyperlink" Target="http://uscode.house.gov/browse.xhtml;jsessionid=114A3287C7B3359E597506A31FC855B3" TargetMode="External"/><Relationship Id="rId24" Type="http://schemas.openxmlformats.org/officeDocument/2006/relationships/hyperlink" Target="mailto:ippgroup@bos.frb.org" TargetMode="External"/><Relationship Id="rId45" Type="http://schemas.openxmlformats.org/officeDocument/2006/relationships/hyperlink" Target="https://www.acquisition.gov/far/part-52" TargetMode="External"/><Relationship Id="rId66" Type="http://schemas.openxmlformats.org/officeDocument/2006/relationships/hyperlink" Target="https://www.ecfr.gov/current/title-13/section-127.506" TargetMode="External"/><Relationship Id="rId87" Type="http://schemas.openxmlformats.org/officeDocument/2006/relationships/hyperlink" Target="https://www.acquisition.gov/far/part-22" TargetMode="External"/><Relationship Id="rId110" Type="http://schemas.openxmlformats.org/officeDocument/2006/relationships/hyperlink" Target="https://www.acquisition.gov/far/part-52" TargetMode="External"/><Relationship Id="rId131" Type="http://schemas.openxmlformats.org/officeDocument/2006/relationships/hyperlink" Target="https://www.acquisition.gov/far/part-52" TargetMode="External"/><Relationship Id="rId327" Type="http://schemas.openxmlformats.org/officeDocument/2006/relationships/hyperlink" Target="https://www.acquisition.gov/far/part-52" TargetMode="External"/><Relationship Id="rId348" Type="http://schemas.openxmlformats.org/officeDocument/2006/relationships/hyperlink" Target="https://www.acquisition.gov/far/part-52" TargetMode="External"/><Relationship Id="rId369" Type="http://schemas.openxmlformats.org/officeDocument/2006/relationships/hyperlink" Target="https://www.acquisition.gov/far/part-52" TargetMode="External"/><Relationship Id="rId152" Type="http://schemas.openxmlformats.org/officeDocument/2006/relationships/hyperlink" Target="http://uscode.house.gov/browse.xhtml;jsessionid=114A3287C7B3359E597506A31FC855B3" TargetMode="External"/><Relationship Id="rId173" Type="http://schemas.openxmlformats.org/officeDocument/2006/relationships/hyperlink" Target="https://www.acquisition.gov/far/part-52" TargetMode="External"/><Relationship Id="rId194" Type="http://schemas.openxmlformats.org/officeDocument/2006/relationships/hyperlink" Target="http://uscode.house.gov/browse.xhtml;jsessionid=114A3287C7B3359E597506A31FC855B3" TargetMode="External"/><Relationship Id="rId208" Type="http://schemas.openxmlformats.org/officeDocument/2006/relationships/hyperlink" Target="http://uscode.house.gov/browse.xhtml;jsessionid=114A3287C7B3359E597506A31FC855B3" TargetMode="External"/><Relationship Id="rId229" Type="http://schemas.openxmlformats.org/officeDocument/2006/relationships/hyperlink" Target="http://uscode.house.gov/view.xhtml?req=granuleid:USC-prelim-title19-section3301&amp;num=0&amp;edition=prelim" TargetMode="External"/><Relationship Id="rId380" Type="http://schemas.openxmlformats.org/officeDocument/2006/relationships/hyperlink" Target="https://www.govinfo.gov/content/pkg/USCODE-2019-title46/html/USCODE-2019-title46-subtitleV-partD-chap553-subchapI-sec55305.htm" TargetMode="External"/><Relationship Id="rId240" Type="http://schemas.openxmlformats.org/officeDocument/2006/relationships/hyperlink" Target="https://www.acquisition.gov/far/part-52" TargetMode="External"/><Relationship Id="rId261" Type="http://schemas.openxmlformats.org/officeDocument/2006/relationships/hyperlink" Target="http://uscode.house.gov/browse.xhtml;jsessionid=114A3287C7B3359E597506A31FC855B3" TargetMode="External"/><Relationship Id="rId14" Type="http://schemas.openxmlformats.org/officeDocument/2006/relationships/footer" Target="footer2.xml"/><Relationship Id="rId35" Type="http://schemas.openxmlformats.org/officeDocument/2006/relationships/hyperlink" Target="https://www.acquisition.gov/far/part-4" TargetMode="External"/><Relationship Id="rId56" Type="http://schemas.openxmlformats.org/officeDocument/2006/relationships/hyperlink" Target="https://www.ecfr.gov/current/title-13/section-127.300" TargetMode="External"/><Relationship Id="rId77" Type="http://schemas.openxmlformats.org/officeDocument/2006/relationships/hyperlink" Target="https://www.acquisition.gov/far/part-25" TargetMode="External"/><Relationship Id="rId100" Type="http://schemas.openxmlformats.org/officeDocument/2006/relationships/hyperlink" Target="https://www.acquisition.gov/far/part-52" TargetMode="External"/><Relationship Id="rId282" Type="http://schemas.openxmlformats.org/officeDocument/2006/relationships/hyperlink" Target="https://www.acquisition.gov/far/part-52" TargetMode="External"/><Relationship Id="rId317" Type="http://schemas.openxmlformats.org/officeDocument/2006/relationships/hyperlink" Target="http://uscode.house.gov/browse.xhtml;jsessionid=114A3287C7B3359E597506A31FC855B3" TargetMode="External"/><Relationship Id="rId338" Type="http://schemas.openxmlformats.org/officeDocument/2006/relationships/hyperlink" Target="https://www.govinfo.gov/link/uscode/41/4712" TargetMode="External"/><Relationship Id="rId359" Type="http://schemas.openxmlformats.org/officeDocument/2006/relationships/hyperlink" Target="http://uscode.house.gov/browse.xhtml;jsessionid=114A3287C7B3359E597506A31FC855B3" TargetMode="External"/><Relationship Id="rId8" Type="http://schemas.openxmlformats.org/officeDocument/2006/relationships/webSettings" Target="webSettings.xml"/><Relationship Id="rId98" Type="http://schemas.openxmlformats.org/officeDocument/2006/relationships/hyperlink" Target="https://www.acquisition.gov/far/part-25" TargetMode="External"/><Relationship Id="rId121" Type="http://schemas.openxmlformats.org/officeDocument/2006/relationships/hyperlink" Target="http://uscode.house.gov/browse.xhtml;jsessionid=114A3287C7B3359E597506A31FC855B3" TargetMode="External"/><Relationship Id="rId142" Type="http://schemas.openxmlformats.org/officeDocument/2006/relationships/hyperlink" Target="http://uscode.house.gov/browse.xhtml;jsessionid=114A3287C7B3359E597506A31FC855B3" TargetMode="External"/><Relationship Id="rId163" Type="http://schemas.openxmlformats.org/officeDocument/2006/relationships/hyperlink" Target="http://uscode.house.gov/browse.xhtml;jsessionid=114A3287C7B3359E597506A31FC855B3" TargetMode="External"/><Relationship Id="rId184" Type="http://schemas.openxmlformats.org/officeDocument/2006/relationships/hyperlink" Target="https://www.acquisition.gov/far/part-52" TargetMode="External"/><Relationship Id="rId219" Type="http://schemas.openxmlformats.org/officeDocument/2006/relationships/hyperlink" Target="https://www.acquisition.gov/far/part-52" TargetMode="External"/><Relationship Id="rId370" Type="http://schemas.openxmlformats.org/officeDocument/2006/relationships/hyperlink" Target="http://uscode.house.gov/view.xhtml?req=granuleid:USC-prelim-title5-section552a&amp;num=0&amp;edition=prelim" TargetMode="External"/><Relationship Id="rId391" Type="http://schemas.openxmlformats.org/officeDocument/2006/relationships/hyperlink" Target="https://www.sam.gov/" TargetMode="External"/><Relationship Id="rId405" Type="http://schemas.openxmlformats.org/officeDocument/2006/relationships/hyperlink" Target="mailto:Aaron.J.Lewis@irs.gov" TargetMode="External"/><Relationship Id="rId230" Type="http://schemas.openxmlformats.org/officeDocument/2006/relationships/hyperlink" Target="https://www.acquisition.gov/far/part-52" TargetMode="External"/><Relationship Id="rId251" Type="http://schemas.openxmlformats.org/officeDocument/2006/relationships/hyperlink" Target="https://www.acquisition.gov/far/part-52" TargetMode="External"/><Relationship Id="rId25" Type="http://schemas.openxmlformats.org/officeDocument/2006/relationships/hyperlink" Target="mailto:IPPCustomerSupport@fms.treas.gov" TargetMode="External"/><Relationship Id="rId46" Type="http://schemas.openxmlformats.org/officeDocument/2006/relationships/hyperlink" Target="https://www.ecfr.gov/current/title-13/part-127" TargetMode="External"/><Relationship Id="rId67" Type="http://schemas.openxmlformats.org/officeDocument/2006/relationships/hyperlink" Target="https://www.ecfr.gov/current/title-13/section-127.506" TargetMode="External"/><Relationship Id="rId272" Type="http://schemas.openxmlformats.org/officeDocument/2006/relationships/hyperlink" Target="http://uscode.house.gov/browse.xhtml;jsessionid=114A3287C7B3359E597506A31FC855B3" TargetMode="External"/><Relationship Id="rId293" Type="http://schemas.openxmlformats.org/officeDocument/2006/relationships/hyperlink" Target="https://www.acquisition.gov/far/part-52" TargetMode="External"/><Relationship Id="rId307" Type="http://schemas.openxmlformats.org/officeDocument/2006/relationships/hyperlink" Target="https://www.acquisition.gov/far/part-52" TargetMode="External"/><Relationship Id="rId328" Type="http://schemas.openxmlformats.org/officeDocument/2006/relationships/hyperlink" Target="https://www.govinfo.gov/content/pkg/USCODE-2019-title46/html/USCODE-2019-title46-subtitleV-partD-chap553-subchapI-sec55305.htm" TargetMode="External"/><Relationship Id="rId349" Type="http://schemas.openxmlformats.org/officeDocument/2006/relationships/hyperlink" Target="https://www.acquisition.gov/far/part-52" TargetMode="External"/><Relationship Id="rId88" Type="http://schemas.openxmlformats.org/officeDocument/2006/relationships/hyperlink" Target="https://www.acquisition.gov/far/part-22" TargetMode="External"/><Relationship Id="rId111" Type="http://schemas.openxmlformats.org/officeDocument/2006/relationships/hyperlink" Target="https://www.govinfo.gov/link/uscode/31/3903" TargetMode="External"/><Relationship Id="rId132" Type="http://schemas.openxmlformats.org/officeDocument/2006/relationships/hyperlink" Target="https://www.govinfo.gov/link/plaw/115/public/390" TargetMode="External"/><Relationship Id="rId153" Type="http://schemas.openxmlformats.org/officeDocument/2006/relationships/hyperlink" Target="https://www.acquisition.gov/far/part-52" TargetMode="External"/><Relationship Id="rId174" Type="http://schemas.openxmlformats.org/officeDocument/2006/relationships/hyperlink" Target="https://www.govinfo.gov/content/pkg/USCODE-2018-title15/html/USCODE-2018-title15-chap14A-sec644.htm" TargetMode="External"/><Relationship Id="rId195" Type="http://schemas.openxmlformats.org/officeDocument/2006/relationships/hyperlink" Target="https://www.acquisition.gov/far/part-52" TargetMode="External"/><Relationship Id="rId209" Type="http://schemas.openxmlformats.org/officeDocument/2006/relationships/hyperlink" Target="https://www.acquisition.gov/far/part-52" TargetMode="External"/><Relationship Id="rId360" Type="http://schemas.openxmlformats.org/officeDocument/2006/relationships/hyperlink" Target="https://www.acquisition.gov/far/part-52" TargetMode="External"/><Relationship Id="rId381" Type="http://schemas.openxmlformats.org/officeDocument/2006/relationships/hyperlink" Target="http://uscode.house.gov/browse.xhtml;jsessionid=114A3287C7B3359E597506A31FC855B3" TargetMode="External"/><Relationship Id="rId220" Type="http://schemas.openxmlformats.org/officeDocument/2006/relationships/hyperlink" Target="https://www.govinfo.gov/link/uscode/19/3301" TargetMode="External"/><Relationship Id="rId241" Type="http://schemas.openxmlformats.org/officeDocument/2006/relationships/hyperlink" Target="http://uscode.house.gov/browse.xhtml;jsessionid=114A3287C7B3359E597506A31FC855B3" TargetMode="External"/><Relationship Id="rId15" Type="http://schemas.openxmlformats.org/officeDocument/2006/relationships/header" Target="header3.xml"/><Relationship Id="rId36" Type="http://schemas.openxmlformats.org/officeDocument/2006/relationships/hyperlink" Target="https://www.acquisition.gov/far/part-9" TargetMode="External"/><Relationship Id="rId57" Type="http://schemas.openxmlformats.org/officeDocument/2006/relationships/hyperlink" Target="http://www.sam.gov/" TargetMode="External"/><Relationship Id="rId262" Type="http://schemas.openxmlformats.org/officeDocument/2006/relationships/hyperlink" Target="http://uscode.house.gov/browse.xhtml;jsessionid=114A3287C7B3359E597506A31FC855B3" TargetMode="External"/><Relationship Id="rId283" Type="http://schemas.openxmlformats.org/officeDocument/2006/relationships/hyperlink" Target="https://www.govinfo.gov/link/uscode/41/4712" TargetMode="External"/><Relationship Id="rId318" Type="http://schemas.openxmlformats.org/officeDocument/2006/relationships/hyperlink" Target="https://www.acquisition.gov/far/part-52" TargetMode="External"/><Relationship Id="rId339" Type="http://schemas.openxmlformats.org/officeDocument/2006/relationships/hyperlink" Target="https://www.acquisition.gov/far/part-52" TargetMode="External"/><Relationship Id="rId78" Type="http://schemas.openxmlformats.org/officeDocument/2006/relationships/hyperlink" Target="https://www.acquisition.gov/far/part-25" TargetMode="External"/><Relationship Id="rId99" Type="http://schemas.openxmlformats.org/officeDocument/2006/relationships/hyperlink" Target="https://www.treasury.gov/resource-center/sanctions/SDN-List/Pages/default.aspx" TargetMode="External"/><Relationship Id="rId101" Type="http://schemas.openxmlformats.org/officeDocument/2006/relationships/hyperlink" Target="https://www.acquisition.gov/far/part-52" TargetMode="External"/><Relationship Id="rId122" Type="http://schemas.openxmlformats.org/officeDocument/2006/relationships/hyperlink" Target="https://www.acquisition.gov/far/part-52" TargetMode="External"/><Relationship Id="rId143" Type="http://schemas.openxmlformats.org/officeDocument/2006/relationships/hyperlink" Target="https://www.acquisition.gov/far/part-52" TargetMode="External"/><Relationship Id="rId164" Type="http://schemas.openxmlformats.org/officeDocument/2006/relationships/hyperlink" Target="https://www.acquisition.gov/far/part-52" TargetMode="External"/><Relationship Id="rId185" Type="http://schemas.openxmlformats.org/officeDocument/2006/relationships/hyperlink" Target="https://www.acquisition.gov/far/part-52" TargetMode="External"/><Relationship Id="rId350" Type="http://schemas.openxmlformats.org/officeDocument/2006/relationships/hyperlink" Target="https://www.acquisition.gov/far/part-52" TargetMode="External"/><Relationship Id="rId371" Type="http://schemas.openxmlformats.org/officeDocument/2006/relationships/hyperlink" Target="https://www.acquisition.gov/far/part-52" TargetMode="External"/><Relationship Id="rId406" Type="http://schemas.openxmlformats.org/officeDocument/2006/relationships/hyperlink" Target="mailto:Roger.M.Mckinnisjr@irs.gov" TargetMode="External"/><Relationship Id="rId9" Type="http://schemas.openxmlformats.org/officeDocument/2006/relationships/footnotes" Target="footnotes.xml"/><Relationship Id="rId210" Type="http://schemas.openxmlformats.org/officeDocument/2006/relationships/hyperlink" Target="https://www.acquisition.gov/far/part-52" TargetMode="External"/><Relationship Id="rId392" Type="http://schemas.openxmlformats.org/officeDocument/2006/relationships/hyperlink" Target="http://www.ipp.gov" TargetMode="External"/><Relationship Id="rId26" Type="http://schemas.openxmlformats.org/officeDocument/2006/relationships/hyperlink" Target="http://www.sam.gov" TargetMode="External"/><Relationship Id="rId231" Type="http://schemas.openxmlformats.org/officeDocument/2006/relationships/hyperlink" Target="https://www.acquisition.gov/far/part-52" TargetMode="External"/><Relationship Id="rId252" Type="http://schemas.openxmlformats.org/officeDocument/2006/relationships/hyperlink" Target="http://uscode.house.gov/browse.xhtml;jsessionid=114A3287C7B3359E597506A31FC855B3" TargetMode="External"/><Relationship Id="rId273" Type="http://schemas.openxmlformats.org/officeDocument/2006/relationships/hyperlink" Target="https://www.acquisition.gov/far/part-52" TargetMode="External"/><Relationship Id="rId294" Type="http://schemas.openxmlformats.org/officeDocument/2006/relationships/hyperlink" Target="https://www.acquisition.gov/far/part-52" TargetMode="External"/><Relationship Id="rId308" Type="http://schemas.openxmlformats.org/officeDocument/2006/relationships/hyperlink" Target="http://uscode.house.gov/browse.xhtml;jsessionid=114A3287C7B3359E597506A31FC855B3" TargetMode="External"/><Relationship Id="rId329" Type="http://schemas.openxmlformats.org/officeDocument/2006/relationships/hyperlink" Target="http://uscode.house.gov/browse.xhtml;jsessionid=114A3287C7B3359E597506A31FC855B3" TargetMode="External"/><Relationship Id="rId47" Type="http://schemas.openxmlformats.org/officeDocument/2006/relationships/hyperlink" Target="https://www.ecfr.gov/current/title-13/section-127.300" TargetMode="External"/><Relationship Id="rId68" Type="http://schemas.openxmlformats.org/officeDocument/2006/relationships/hyperlink" Target="https://www.ecfr.gov/current/title-13/section-127.506" TargetMode="External"/><Relationship Id="rId89" Type="http://schemas.openxmlformats.org/officeDocument/2006/relationships/hyperlink" Target="http://uscode.house.gov/browse.xhtml;jsessionid=114A3287C7B3359E597506A31FC855B3" TargetMode="External"/><Relationship Id="rId112" Type="http://schemas.openxmlformats.org/officeDocument/2006/relationships/hyperlink" Target="https://www.govinfo.gov/link/uscode/10/3801" TargetMode="External"/><Relationship Id="rId133" Type="http://schemas.openxmlformats.org/officeDocument/2006/relationships/hyperlink" Target="https://www.acquisition.gov/far/part-52" TargetMode="External"/><Relationship Id="rId154" Type="http://schemas.openxmlformats.org/officeDocument/2006/relationships/hyperlink" Target="https://www.acquisition.gov/far/part-52" TargetMode="External"/><Relationship Id="rId175" Type="http://schemas.openxmlformats.org/officeDocument/2006/relationships/hyperlink" Target="https://www.acquisition.gov/far/part-52" TargetMode="External"/><Relationship Id="rId340" Type="http://schemas.openxmlformats.org/officeDocument/2006/relationships/hyperlink" Target="https://www.acquisition.gov/far/part-52" TargetMode="External"/><Relationship Id="rId361" Type="http://schemas.openxmlformats.org/officeDocument/2006/relationships/hyperlink" Target="http://uscode.house.gov/browse.xhtml;jsessionid=114A3287C7B3359E597506A31FC855B3" TargetMode="External"/><Relationship Id="rId196" Type="http://schemas.openxmlformats.org/officeDocument/2006/relationships/hyperlink" Target="https://www.acquisition.gov/far/part-22" TargetMode="External"/><Relationship Id="rId200" Type="http://schemas.openxmlformats.org/officeDocument/2006/relationships/hyperlink" Target="http://uscode.house.gov/browse.xhtml;jsessionid=114A3287C7B3359E597506A31FC855B3" TargetMode="External"/><Relationship Id="rId382" Type="http://schemas.openxmlformats.org/officeDocument/2006/relationships/hyperlink" Target="https://www.acquisition.gov/far/part-4" TargetMode="External"/><Relationship Id="rId16" Type="http://schemas.openxmlformats.org/officeDocument/2006/relationships/footer" Target="footer3.xml"/><Relationship Id="rId221" Type="http://schemas.openxmlformats.org/officeDocument/2006/relationships/hyperlink" Target="https://www.govinfo.gov/link/uscode/19/2112" TargetMode="External"/><Relationship Id="rId242" Type="http://schemas.openxmlformats.org/officeDocument/2006/relationships/hyperlink" Target="https://www.govinfo.gov/link/uscode/10/3805" TargetMode="External"/><Relationship Id="rId263" Type="http://schemas.openxmlformats.org/officeDocument/2006/relationships/hyperlink" Target="https://www.acquisition.gov/far/part-52" TargetMode="External"/><Relationship Id="rId284" Type="http://schemas.openxmlformats.org/officeDocument/2006/relationships/hyperlink" Target="https://www.acquisition.gov/far/part-52" TargetMode="External"/><Relationship Id="rId319" Type="http://schemas.openxmlformats.org/officeDocument/2006/relationships/hyperlink" Target="https://www.acquisition.gov/far/part-52" TargetMode="External"/><Relationship Id="rId37" Type="http://schemas.openxmlformats.org/officeDocument/2006/relationships/hyperlink" Target="https://www.acquisition.gov/far/part-16" TargetMode="External"/><Relationship Id="rId58" Type="http://schemas.openxmlformats.org/officeDocument/2006/relationships/hyperlink" Target="https://www.acquisition.gov/far/part-52" TargetMode="External"/><Relationship Id="rId79" Type="http://schemas.openxmlformats.org/officeDocument/2006/relationships/hyperlink" Target="https://www.acquisition.gov/far/part-52" TargetMode="External"/><Relationship Id="rId102" Type="http://schemas.openxmlformats.org/officeDocument/2006/relationships/hyperlink" Target="https://www.acquisition.gov/far/part-12" TargetMode="External"/><Relationship Id="rId123" Type="http://schemas.openxmlformats.org/officeDocument/2006/relationships/hyperlink" Target="https://www.acquisition.gov/far/part-52" TargetMode="External"/><Relationship Id="rId144" Type="http://schemas.openxmlformats.org/officeDocument/2006/relationships/hyperlink" Target="http://uscode.house.gov/browse.xhtml;jsessionid=114A3287C7B3359E597506A31FC855B3" TargetMode="External"/><Relationship Id="rId330" Type="http://schemas.openxmlformats.org/officeDocument/2006/relationships/hyperlink" Target="https://www.acquisition.gov/far/part-52" TargetMode="External"/><Relationship Id="rId90" Type="http://schemas.openxmlformats.org/officeDocument/2006/relationships/hyperlink" Target="http://uscode.house.gov/browse.xhtml;jsessionid=114A3287C7B3359E597506A31FC855B3" TargetMode="External"/><Relationship Id="rId165" Type="http://schemas.openxmlformats.org/officeDocument/2006/relationships/hyperlink" Target="http://uscode.house.gov/browse.xhtml;jsessionid=114A3287C7B3359E597506A31FC855B3" TargetMode="External"/><Relationship Id="rId186" Type="http://schemas.openxmlformats.org/officeDocument/2006/relationships/hyperlink" Target="http://uscode.house.gov/view.xhtml?req=granuleid:USC-prelim-title29-section793&amp;num=0&amp;edition=prelim" TargetMode="External"/><Relationship Id="rId351" Type="http://schemas.openxmlformats.org/officeDocument/2006/relationships/hyperlink" Target="http://uscode.house.gov/browse.xhtml;jsessionid=114A3287C7B3359E597506A31FC855B3" TargetMode="External"/><Relationship Id="rId372" Type="http://schemas.openxmlformats.org/officeDocument/2006/relationships/hyperlink" Target="https://www.acquisition.gov/far/part-52" TargetMode="External"/><Relationship Id="rId393" Type="http://schemas.openxmlformats.org/officeDocument/2006/relationships/hyperlink" Target="https://www.section508.gov/content/is-it-ict" TargetMode="External"/><Relationship Id="rId407" Type="http://schemas.openxmlformats.org/officeDocument/2006/relationships/hyperlink" Target="mailto:Aaron.J.Lewis@irs.gov" TargetMode="External"/><Relationship Id="rId211" Type="http://schemas.openxmlformats.org/officeDocument/2006/relationships/hyperlink" Target="https://www.acquisition.gov/far/part-52" TargetMode="External"/><Relationship Id="rId232" Type="http://schemas.openxmlformats.org/officeDocument/2006/relationships/hyperlink" Target="https://www.acquisition.gov/far/part-52" TargetMode="External"/><Relationship Id="rId253" Type="http://schemas.openxmlformats.org/officeDocument/2006/relationships/hyperlink" Target="https://www.acquisition.gov/far/part-52" TargetMode="External"/><Relationship Id="rId274" Type="http://schemas.openxmlformats.org/officeDocument/2006/relationships/hyperlink" Target="https://www.acquisition.gov/far/part-52" TargetMode="External"/><Relationship Id="rId295" Type="http://schemas.openxmlformats.org/officeDocument/2006/relationships/hyperlink" Target="https://www.acquisition.gov/far/part-52" TargetMode="External"/><Relationship Id="rId309" Type="http://schemas.openxmlformats.org/officeDocument/2006/relationships/hyperlink" Target="https://www.acquisition.gov/far/part-52" TargetMode="External"/><Relationship Id="rId27" Type="http://schemas.openxmlformats.org/officeDocument/2006/relationships/hyperlink" Target="mailto:roger.m.mckinisjr@irs.gov" TargetMode="External"/><Relationship Id="rId48" Type="http://schemas.openxmlformats.org/officeDocument/2006/relationships/hyperlink" Target="http://uscode.house.gov/view.xhtml?req=granuleid:USC-prelim-title6-section395&amp;num=0&amp;edition=prelim" TargetMode="External"/><Relationship Id="rId69" Type="http://schemas.openxmlformats.org/officeDocument/2006/relationships/hyperlink" Target="https://www.ecfr.gov/current/title-13/section-127.506" TargetMode="External"/><Relationship Id="rId113" Type="http://schemas.openxmlformats.org/officeDocument/2006/relationships/hyperlink" Target="https://www.acquisition.gov/far/part-52" TargetMode="External"/><Relationship Id="rId134" Type="http://schemas.openxmlformats.org/officeDocument/2006/relationships/hyperlink" Target="https://www.govinfo.gov/link/plaw/115/public/390" TargetMode="External"/><Relationship Id="rId320" Type="http://schemas.openxmlformats.org/officeDocument/2006/relationships/hyperlink" Target="https://www.acquisition.gov/far/part-52" TargetMode="External"/><Relationship Id="rId80" Type="http://schemas.openxmlformats.org/officeDocument/2006/relationships/hyperlink" Target="https://www.acquisition.gov/far/part-52" TargetMode="External"/><Relationship Id="rId155" Type="http://schemas.openxmlformats.org/officeDocument/2006/relationships/hyperlink" Target="https://www.acquisition.gov/far/part-52" TargetMode="External"/><Relationship Id="rId176" Type="http://schemas.openxmlformats.org/officeDocument/2006/relationships/hyperlink" Target="https://www.govinfo.gov/content/pkg/USCODE-2018-title15/html/USCODE-2018-title15-chap14A-sec637.htm" TargetMode="External"/><Relationship Id="rId197" Type="http://schemas.openxmlformats.org/officeDocument/2006/relationships/hyperlink" Target="https://www.acquisition.gov/far/part-52" TargetMode="External"/><Relationship Id="rId341" Type="http://schemas.openxmlformats.org/officeDocument/2006/relationships/hyperlink" Target="https://www.acquisition.gov/far/part-52" TargetMode="External"/><Relationship Id="rId362" Type="http://schemas.openxmlformats.org/officeDocument/2006/relationships/hyperlink" Target="https://www.acquisition.gov/far/part-52" TargetMode="External"/><Relationship Id="rId383" Type="http://schemas.openxmlformats.org/officeDocument/2006/relationships/hyperlink" Target="https://dibnet.dod.mil/" TargetMode="External"/><Relationship Id="rId201" Type="http://schemas.openxmlformats.org/officeDocument/2006/relationships/hyperlink" Target="https://www.acquisition.gov/far/part-52" TargetMode="External"/><Relationship Id="rId222" Type="http://schemas.openxmlformats.org/officeDocument/2006/relationships/hyperlink" Target="https://www.govinfo.gov/link/uscode/19/3805" TargetMode="External"/><Relationship Id="rId243" Type="http://schemas.openxmlformats.org/officeDocument/2006/relationships/hyperlink" Target="https://www.acquisition.gov/far/part-52" TargetMode="External"/><Relationship Id="rId264" Type="http://schemas.openxmlformats.org/officeDocument/2006/relationships/hyperlink" Target="http://uscode.house.gov/browse.xhtml;jsessionid=114A3287C7B3359E597506A31FC855B3" TargetMode="External"/><Relationship Id="rId285" Type="http://schemas.openxmlformats.org/officeDocument/2006/relationships/hyperlink" Target="https://www.acquisition.gov/far/part-52" TargetMode="External"/><Relationship Id="rId17" Type="http://schemas.openxmlformats.org/officeDocument/2006/relationships/hyperlink" Target="https://www.ipp.gov" TargetMode="External"/><Relationship Id="rId38" Type="http://schemas.openxmlformats.org/officeDocument/2006/relationships/hyperlink" Target="https://www.acquisition.gov/far/part-17" TargetMode="External"/><Relationship Id="rId59" Type="http://schemas.openxmlformats.org/officeDocument/2006/relationships/hyperlink" Target="https://www.acquisition.gov/far/part-4" TargetMode="External"/><Relationship Id="rId103" Type="http://schemas.openxmlformats.org/officeDocument/2006/relationships/hyperlink" Target="https://www.sam.gov/" TargetMode="External"/><Relationship Id="rId124" Type="http://schemas.openxmlformats.org/officeDocument/2006/relationships/hyperlink" Target="https://www.govinfo.gov/link/uscode/41/4712" TargetMode="External"/><Relationship Id="rId310" Type="http://schemas.openxmlformats.org/officeDocument/2006/relationships/hyperlink" Target="http://uscode.house.gov/browse.xhtml;jsessionid=114A3287C7B3359E597506A31FC855B3" TargetMode="External"/><Relationship Id="rId70" Type="http://schemas.openxmlformats.org/officeDocument/2006/relationships/hyperlink" Target="https://www.ecfr.gov/current/title-13/section-126.200" TargetMode="External"/><Relationship Id="rId91" Type="http://schemas.openxmlformats.org/officeDocument/2006/relationships/hyperlink" Target="http://uscode.house.gov/browse.xhtml;jsessionid=114A3287C7B3359E597506A31FC855B3" TargetMode="External"/><Relationship Id="rId145" Type="http://schemas.openxmlformats.org/officeDocument/2006/relationships/hyperlink" Target="https://www.acquisition.gov/far/part-52" TargetMode="External"/><Relationship Id="rId166" Type="http://schemas.openxmlformats.org/officeDocument/2006/relationships/hyperlink" Target="https://www.acquisition.gov/far/part-52" TargetMode="External"/><Relationship Id="rId187" Type="http://schemas.openxmlformats.org/officeDocument/2006/relationships/hyperlink" Target="https://www.acquisition.gov/far/part-52" TargetMode="External"/><Relationship Id="rId331" Type="http://schemas.openxmlformats.org/officeDocument/2006/relationships/hyperlink" Target="https://www.acquisition.gov/far/part-12" TargetMode="External"/><Relationship Id="rId352" Type="http://schemas.openxmlformats.org/officeDocument/2006/relationships/hyperlink" Target="https://www.acquisition.gov/far/part-52" TargetMode="External"/><Relationship Id="rId373" Type="http://schemas.openxmlformats.org/officeDocument/2006/relationships/hyperlink" Target="https://www.acquisition.gov/far/part-52" TargetMode="External"/><Relationship Id="rId394" Type="http://schemas.openxmlformats.org/officeDocument/2006/relationships/hyperlink" Target="https://www.section508.gov/content/is-it-ict" TargetMode="External"/><Relationship Id="rId408" Type="http://schemas.openxmlformats.org/officeDocument/2006/relationships/hyperlink" Target="mailto:Roger.M.Mckinnisjr@irs.gov" TargetMode="External"/><Relationship Id="rId1" Type="http://schemas.openxmlformats.org/officeDocument/2006/relationships/customXml" Target="../customXml/item1.xml"/><Relationship Id="rId212" Type="http://schemas.openxmlformats.org/officeDocument/2006/relationships/hyperlink" Target="https://www.acquisition.gov/far/part-52" TargetMode="External"/><Relationship Id="rId233" Type="http://schemas.openxmlformats.org/officeDocument/2006/relationships/hyperlink" Target="http://uscode.house.gov/browse.xhtml;jsessionid=114A3287C7B3359E597506A31FC855B3" TargetMode="External"/><Relationship Id="rId254" Type="http://schemas.openxmlformats.org/officeDocument/2006/relationships/hyperlink" Target="https://www.govinfo.gov/content/pkg/USCODE-2019-title46/html/USCODE-2019-title46-subtitleV-partD-chap553-subchapI-sec55305.htm" TargetMode="External"/><Relationship Id="rId28" Type="http://schemas.openxmlformats.org/officeDocument/2006/relationships/hyperlink" Target="mailto:Melvin.V.Thomas@irs.gov" TargetMode="External"/><Relationship Id="rId49" Type="http://schemas.openxmlformats.org/officeDocument/2006/relationships/hyperlink" Target="http://uscode.house.gov/view.xhtml?req=granuleid:USC-prelim-title6-section395&amp;num=0&amp;edition=prelim" TargetMode="External"/><Relationship Id="rId114" Type="http://schemas.openxmlformats.org/officeDocument/2006/relationships/hyperlink" Target="http://uscode.house.gov/browse.xhtml;jsessionid=114A3287C7B3359E597506A31FC855B3" TargetMode="External"/><Relationship Id="rId275" Type="http://schemas.openxmlformats.org/officeDocument/2006/relationships/hyperlink" Target="https://www.acquisition.gov/far/part-52" TargetMode="External"/><Relationship Id="rId296" Type="http://schemas.openxmlformats.org/officeDocument/2006/relationships/hyperlink" Target="http://uscode.house.gov/browse.xhtml;jsessionid=114A3287C7B3359E597506A31FC855B3" TargetMode="External"/><Relationship Id="rId300" Type="http://schemas.openxmlformats.org/officeDocument/2006/relationships/hyperlink" Target="http://uscode.house.gov/browse.xhtml;jsessionid=114A3287C7B3359E597506A31FC855B3" TargetMode="External"/><Relationship Id="rId60" Type="http://schemas.openxmlformats.org/officeDocument/2006/relationships/hyperlink" Target="https://www.acquisition.gov/far/part-19" TargetMode="External"/><Relationship Id="rId81" Type="http://schemas.openxmlformats.org/officeDocument/2006/relationships/hyperlink" Target="https://www.acquisition.gov/far/part-52" TargetMode="External"/><Relationship Id="rId135" Type="http://schemas.openxmlformats.org/officeDocument/2006/relationships/hyperlink" Target="https://www.acquisition.gov/far/part-52" TargetMode="External"/><Relationship Id="rId156" Type="http://schemas.openxmlformats.org/officeDocument/2006/relationships/hyperlink" Target="https://www.acquisition.gov/far/part-52" TargetMode="External"/><Relationship Id="rId177" Type="http://schemas.openxmlformats.org/officeDocument/2006/relationships/hyperlink" Target="https://www.acquisition.gov/far/part-52" TargetMode="External"/><Relationship Id="rId198" Type="http://schemas.openxmlformats.org/officeDocument/2006/relationships/hyperlink" Target="http://uscode.house.gov/browse.xhtml;jsessionid=114A3287C7B3359E597506A31FC855B3" TargetMode="External"/><Relationship Id="rId321" Type="http://schemas.openxmlformats.org/officeDocument/2006/relationships/hyperlink" Target="http://uscode.house.gov/browse.xhtml;jsessionid=114A3287C7B3359E597506A31FC855B3" TargetMode="External"/><Relationship Id="rId342" Type="http://schemas.openxmlformats.org/officeDocument/2006/relationships/hyperlink" Target="https://www.govinfo.gov/link/plaw/115/public/390" TargetMode="External"/><Relationship Id="rId363" Type="http://schemas.openxmlformats.org/officeDocument/2006/relationships/hyperlink" Target="http://uscode.house.gov/view.xhtml?req=granuleid:USC-prelim-title41-chapter67-front&amp;num=0&amp;edition=prelim" TargetMode="External"/><Relationship Id="rId384" Type="http://schemas.openxmlformats.org/officeDocument/2006/relationships/hyperlink" Target="https://dibnet.dod.mil/" TargetMode="External"/><Relationship Id="rId202" Type="http://schemas.openxmlformats.org/officeDocument/2006/relationships/hyperlink" Target="https://www.acquisition.gov/far/part-52" TargetMode="External"/><Relationship Id="rId223" Type="http://schemas.openxmlformats.org/officeDocument/2006/relationships/hyperlink" Target="https://www.govinfo.gov/link/uscode/19/4001" TargetMode="External"/><Relationship Id="rId244" Type="http://schemas.openxmlformats.org/officeDocument/2006/relationships/hyperlink" Target="http://uscode.house.gov/view.xhtml?req=granuleid:USC-prelim-title31-section3332&amp;num=0&amp;edition=prelim" TargetMode="External"/><Relationship Id="rId18" Type="http://schemas.openxmlformats.org/officeDocument/2006/relationships/hyperlink" Target="mailto:ippgroup@bos.frb.org" TargetMode="External"/><Relationship Id="rId39" Type="http://schemas.openxmlformats.org/officeDocument/2006/relationships/hyperlink" Target="https://www.acquisition.gov/far/part-17" TargetMode="External"/><Relationship Id="rId265" Type="http://schemas.openxmlformats.org/officeDocument/2006/relationships/hyperlink" Target="http://uscode.house.gov/browse.xhtml;jsessionid=114A3287C7B3359E597506A31FC855B3" TargetMode="External"/><Relationship Id="rId286" Type="http://schemas.openxmlformats.org/officeDocument/2006/relationships/hyperlink" Target="https://www.acquisition.gov/far/part-52" TargetMode="External"/><Relationship Id="rId50" Type="http://schemas.openxmlformats.org/officeDocument/2006/relationships/hyperlink" Target="https://www.acquisition.gov/far/part-52" TargetMode="External"/><Relationship Id="rId104" Type="http://schemas.openxmlformats.org/officeDocument/2006/relationships/hyperlink" Target="https://www.acquisition.gov/far/part-12" TargetMode="External"/><Relationship Id="rId125" Type="http://schemas.openxmlformats.org/officeDocument/2006/relationships/hyperlink" Target="https://www.acquisition.gov/far/part-3" TargetMode="External"/><Relationship Id="rId146" Type="http://schemas.openxmlformats.org/officeDocument/2006/relationships/hyperlink" Target="https://www.acquisition.gov/far/part-52" TargetMode="External"/><Relationship Id="rId167" Type="http://schemas.openxmlformats.org/officeDocument/2006/relationships/hyperlink" Target="http://uscode.house.gov/browse.xhtml;jsessionid=114A3287C7B3359E597506A31FC855B3" TargetMode="External"/><Relationship Id="rId188" Type="http://schemas.openxmlformats.org/officeDocument/2006/relationships/hyperlink" Target="https://www.acquisition.gov/far/part-52" TargetMode="External"/><Relationship Id="rId311" Type="http://schemas.openxmlformats.org/officeDocument/2006/relationships/hyperlink" Target="https://www.acquisition.gov/far/part-52" TargetMode="External"/><Relationship Id="rId332" Type="http://schemas.openxmlformats.org/officeDocument/2006/relationships/hyperlink" Target="https://www.acquisition.gov/far/part-12" TargetMode="External"/><Relationship Id="rId353" Type="http://schemas.openxmlformats.org/officeDocument/2006/relationships/hyperlink" Target="http://uscode.house.gov/browse.xhtml;jsessionid=114A3287C7B3359E597506A31FC855B3" TargetMode="External"/><Relationship Id="rId374" Type="http://schemas.openxmlformats.org/officeDocument/2006/relationships/hyperlink" Target="http://uscode.house.gov/browse.xhtml;jsessionid=114A3287C7B3359E597506A31FC855B3" TargetMode="External"/><Relationship Id="rId395" Type="http://schemas.openxmlformats.org/officeDocument/2006/relationships/hyperlink" Target="https://www.section508.gov/content/is-it-ict" TargetMode="External"/><Relationship Id="rId409" Type="http://schemas.openxmlformats.org/officeDocument/2006/relationships/hyperlink" Target="mailto:Aaron.J.Lewis@irs.gov" TargetMode="External"/><Relationship Id="rId71" Type="http://schemas.openxmlformats.org/officeDocument/2006/relationships/hyperlink" Target="https://www.ecfr.gov/current/title-13/section-126.616" TargetMode="External"/><Relationship Id="rId92" Type="http://schemas.openxmlformats.org/officeDocument/2006/relationships/hyperlink" Target="http://uscode.house.gov/browse.xhtml;jsessionid=114A3287C7B3359E597506A31FC855B3" TargetMode="External"/><Relationship Id="rId213" Type="http://schemas.openxmlformats.org/officeDocument/2006/relationships/hyperlink" Target="https://www.acquisition.gov/far/part-52" TargetMode="External"/><Relationship Id="rId234" Type="http://schemas.openxmlformats.org/officeDocument/2006/relationships/hyperlink" Target="https://www.acquisition.gov/far/part-52" TargetMode="External"/><Relationship Id="rId2" Type="http://schemas.openxmlformats.org/officeDocument/2006/relationships/customXml" Target="../customXml/item2.xml"/><Relationship Id="rId29" Type="http://schemas.openxmlformats.org/officeDocument/2006/relationships/hyperlink" Target="mailto:eric.w.hunt@irs.gov" TargetMode="External"/><Relationship Id="rId255" Type="http://schemas.openxmlformats.org/officeDocument/2006/relationships/hyperlink" Target="http://uscode.house.gov/browse.xhtml;jsessionid=114A3287C7B3359E597506A31FC855B3" TargetMode="External"/><Relationship Id="rId276" Type="http://schemas.openxmlformats.org/officeDocument/2006/relationships/hyperlink" Target="http://uscode.house.gov/browse.xhtml;jsessionid=114A3287C7B3359E597506A31FC855B3" TargetMode="External"/><Relationship Id="rId297" Type="http://schemas.openxmlformats.org/officeDocument/2006/relationships/hyperlink" Target="https://www.acquisition.gov/far/part-52" TargetMode="External"/><Relationship Id="rId40" Type="http://schemas.openxmlformats.org/officeDocument/2006/relationships/hyperlink" Target="https://www.acquisition.gov/far/part-4" TargetMode="External"/><Relationship Id="rId115" Type="http://schemas.openxmlformats.org/officeDocument/2006/relationships/hyperlink" Target="https://www.acquisition.gov/far/part-52" TargetMode="External"/><Relationship Id="rId136" Type="http://schemas.openxmlformats.org/officeDocument/2006/relationships/hyperlink" Target="http://uscode.house.gov/view.xhtml?req=granuleid:USC-prelim-title31-section6101&amp;num=0&amp;edition=prelim" TargetMode="External"/><Relationship Id="rId157" Type="http://schemas.openxmlformats.org/officeDocument/2006/relationships/hyperlink" Target="https://www.acquisition.gov/far/part-52" TargetMode="External"/><Relationship Id="rId178" Type="http://schemas.openxmlformats.org/officeDocument/2006/relationships/hyperlink" Target="https://www.acquisition.gov/far/part-52" TargetMode="External"/><Relationship Id="rId301" Type="http://schemas.openxmlformats.org/officeDocument/2006/relationships/hyperlink" Target="https://www.acquisition.gov/far/part-52" TargetMode="External"/><Relationship Id="rId322" Type="http://schemas.openxmlformats.org/officeDocument/2006/relationships/hyperlink" Target="https://www.acquisition.gov/far/part-52" TargetMode="External"/><Relationship Id="rId343" Type="http://schemas.openxmlformats.org/officeDocument/2006/relationships/hyperlink" Target="https://www.acquisition.gov/far/part-52" TargetMode="External"/><Relationship Id="rId364" Type="http://schemas.openxmlformats.org/officeDocument/2006/relationships/hyperlink" Target="https://www.acquisition.gov/far/part-52" TargetMode="External"/><Relationship Id="rId61" Type="http://schemas.openxmlformats.org/officeDocument/2006/relationships/hyperlink" Target="https://www.acquisition.gov/far/part-19" TargetMode="External"/><Relationship Id="rId82" Type="http://schemas.openxmlformats.org/officeDocument/2006/relationships/hyperlink" Target="https://www.acquisition.gov/far/part-25" TargetMode="External"/><Relationship Id="rId199" Type="http://schemas.openxmlformats.org/officeDocument/2006/relationships/hyperlink" Target="https://www.acquisition.gov/far/part-52" TargetMode="External"/><Relationship Id="rId203" Type="http://schemas.openxmlformats.org/officeDocument/2006/relationships/hyperlink" Target="https://www.acquisition.gov/far/part-52" TargetMode="External"/><Relationship Id="rId385" Type="http://schemas.openxmlformats.org/officeDocument/2006/relationships/hyperlink" Target="https://www.acquisition.gov/far/part-4" TargetMode="External"/><Relationship Id="rId19" Type="http://schemas.openxmlformats.org/officeDocument/2006/relationships/hyperlink" Target="mailto:IPPCustomerSupport@FMS.treas.gov" TargetMode="External"/><Relationship Id="rId224" Type="http://schemas.openxmlformats.org/officeDocument/2006/relationships/hyperlink" Target="https://www.acquisition.gov/far/part-52" TargetMode="External"/><Relationship Id="rId245" Type="http://schemas.openxmlformats.org/officeDocument/2006/relationships/hyperlink" Target="https://www.acquisition.gov/far/part-52" TargetMode="External"/><Relationship Id="rId266" Type="http://schemas.openxmlformats.org/officeDocument/2006/relationships/hyperlink" Target="https://www.acquisition.gov/far/part-52" TargetMode="External"/><Relationship Id="rId287" Type="http://schemas.openxmlformats.org/officeDocument/2006/relationships/hyperlink" Target="https://www.acquisition.gov/far/part-52" TargetMode="External"/><Relationship Id="rId410" Type="http://schemas.openxmlformats.org/officeDocument/2006/relationships/hyperlink" Target="mailto:Roger.M.Mckinnisjr@irs.gov" TargetMode="External"/><Relationship Id="rId30" Type="http://schemas.openxmlformats.org/officeDocument/2006/relationships/hyperlink" Target="https://www.acquisition.gov/far/index.html" TargetMode="External"/><Relationship Id="rId105" Type="http://schemas.openxmlformats.org/officeDocument/2006/relationships/hyperlink" Target="https://www.acquisition.gov/far/part-12" TargetMode="External"/><Relationship Id="rId126" Type="http://schemas.openxmlformats.org/officeDocument/2006/relationships/hyperlink" Target="https://www.acquisition.gov/far/part-52" TargetMode="External"/><Relationship Id="rId147" Type="http://schemas.openxmlformats.org/officeDocument/2006/relationships/hyperlink" Target="http://uscode.house.gov/browse.xhtml;jsessionid=114A3287C7B3359E597506A31FC855B3" TargetMode="External"/><Relationship Id="rId168" Type="http://schemas.openxmlformats.org/officeDocument/2006/relationships/hyperlink" Target="https://www.acquisition.gov/far/part-52" TargetMode="External"/><Relationship Id="rId312" Type="http://schemas.openxmlformats.org/officeDocument/2006/relationships/hyperlink" Target="http://uscode.house.gov/browse.xhtml;jsessionid=114A3287C7B3359E597506A31FC855B3" TargetMode="External"/><Relationship Id="rId333" Type="http://schemas.openxmlformats.org/officeDocument/2006/relationships/hyperlink" Target="http://uscode.house.gov/browse.xhtml;jsessionid=114A3287C7B3359E597506A31FC855B3" TargetMode="External"/><Relationship Id="rId354" Type="http://schemas.openxmlformats.org/officeDocument/2006/relationships/hyperlink" Target="https://www.acquisition.gov/far/part-52" TargetMode="External"/><Relationship Id="rId51" Type="http://schemas.openxmlformats.org/officeDocument/2006/relationships/hyperlink" Target="https://www.acquisition.gov/far/part-19" TargetMode="External"/><Relationship Id="rId72" Type="http://schemas.openxmlformats.org/officeDocument/2006/relationships/hyperlink" Target="https://www.ecfr.gov/current/title-13/section-126.616" TargetMode="External"/><Relationship Id="rId93" Type="http://schemas.openxmlformats.org/officeDocument/2006/relationships/hyperlink" Target="http://uscode.house.gov/browse.xhtml;jsessionid=114A3287C7B3359E597506A31FC855B3" TargetMode="External"/><Relationship Id="rId189" Type="http://schemas.openxmlformats.org/officeDocument/2006/relationships/hyperlink" Target="http://uscode.house.gov/view.xhtml?req=granuleid:USC-prelim-title38-section4212&amp;num=0&amp;edition=prelim" TargetMode="External"/><Relationship Id="rId375" Type="http://schemas.openxmlformats.org/officeDocument/2006/relationships/hyperlink" Target="https://www.acquisition.gov/far/part-52" TargetMode="External"/><Relationship Id="rId396" Type="http://schemas.openxmlformats.org/officeDocument/2006/relationships/hyperlink" Target="https://www.access-board.gov/guidelines-and-standards/communications-and-it/about-the-ict-refresh/final-rule/text-of-the-standards-and-guidelines" TargetMode="External"/><Relationship Id="rId3" Type="http://schemas.openxmlformats.org/officeDocument/2006/relationships/customXml" Target="../customXml/item3.xml"/><Relationship Id="rId214" Type="http://schemas.openxmlformats.org/officeDocument/2006/relationships/hyperlink" Target="https://www.acquisition.gov/far/part-52" TargetMode="External"/><Relationship Id="rId235" Type="http://schemas.openxmlformats.org/officeDocument/2006/relationships/hyperlink" Target="http://uscode.house.gov/browse.xhtml;jsessionid=114A3287C7B3359E597506A31FC855B3" TargetMode="External"/><Relationship Id="rId256" Type="http://schemas.openxmlformats.org/officeDocument/2006/relationships/hyperlink" Target="https://www.acquisition.gov/far/part-52" TargetMode="External"/><Relationship Id="rId277" Type="http://schemas.openxmlformats.org/officeDocument/2006/relationships/hyperlink" Target="https://www.acquisition.gov/far/part-2" TargetMode="External"/><Relationship Id="rId298" Type="http://schemas.openxmlformats.org/officeDocument/2006/relationships/hyperlink" Target="http://uscode.house.gov/browse.xhtml;jsessionid=114A3287C7B3359E597506A31FC855B3" TargetMode="External"/><Relationship Id="rId400" Type="http://schemas.openxmlformats.org/officeDocument/2006/relationships/hyperlink" Target="mailto:hco.ps.contractor.security.onboarding@irs.gov" TargetMode="External"/><Relationship Id="rId116" Type="http://schemas.openxmlformats.org/officeDocument/2006/relationships/hyperlink" Target="http://uscode.house.gov/browse.xhtml;jsessionid=114A3287C7B3359E597506A31FC855B3" TargetMode="External"/><Relationship Id="rId137" Type="http://schemas.openxmlformats.org/officeDocument/2006/relationships/hyperlink" Target="https://www.acquisition.gov/far/part-52" TargetMode="External"/><Relationship Id="rId158" Type="http://schemas.openxmlformats.org/officeDocument/2006/relationships/hyperlink" Target="http://uscode.house.gov/browse.xhtml;jsessionid=114A3287C7B3359E597506A31FC855B3" TargetMode="External"/><Relationship Id="rId302" Type="http://schemas.openxmlformats.org/officeDocument/2006/relationships/hyperlink" Target="https://www.acquisition.gov/far/part-52" TargetMode="External"/><Relationship Id="rId323" Type="http://schemas.openxmlformats.org/officeDocument/2006/relationships/hyperlink" Target="https://www.acquisition.gov/far/part-52" TargetMode="External"/><Relationship Id="rId344" Type="http://schemas.openxmlformats.org/officeDocument/2006/relationships/hyperlink" Target="https://www.acquisition.gov/far/part-52" TargetMode="External"/><Relationship Id="rId20" Type="http://schemas.openxmlformats.org/officeDocument/2006/relationships/hyperlink" Target="mailto:Melvin.V.Thomas@irs.gov" TargetMode="External"/><Relationship Id="rId41" Type="http://schemas.openxmlformats.org/officeDocument/2006/relationships/hyperlink" Target="https://www.acquisition.gov/far/part-9" TargetMode="External"/><Relationship Id="rId62" Type="http://schemas.openxmlformats.org/officeDocument/2006/relationships/hyperlink" Target="https://www.ecfr.gov/current/title-13/section-121.103" TargetMode="External"/><Relationship Id="rId83" Type="http://schemas.openxmlformats.org/officeDocument/2006/relationships/hyperlink" Target="https://www.acquisition.gov/far/part-9" TargetMode="External"/><Relationship Id="rId179" Type="http://schemas.openxmlformats.org/officeDocument/2006/relationships/hyperlink" Target="https://www.acquisition.gov/far/part-52" TargetMode="External"/><Relationship Id="rId365" Type="http://schemas.openxmlformats.org/officeDocument/2006/relationships/hyperlink" Target="http://uscode.house.gov/view.xhtml?req=granuleid:USC-prelim-title41-chapter67-front&amp;num=0&amp;edition=prelim" TargetMode="External"/><Relationship Id="rId386" Type="http://schemas.openxmlformats.org/officeDocument/2006/relationships/hyperlink" Target="https://www.acquisition.gov/far/part-52" TargetMode="External"/><Relationship Id="rId190" Type="http://schemas.openxmlformats.org/officeDocument/2006/relationships/hyperlink" Target="https://www.acquisition.gov/far/part-52" TargetMode="External"/><Relationship Id="rId204" Type="http://schemas.openxmlformats.org/officeDocument/2006/relationships/hyperlink" Target="https://www.acquisition.gov/far/part-52" TargetMode="External"/><Relationship Id="rId225" Type="http://schemas.openxmlformats.org/officeDocument/2006/relationships/hyperlink" Target="https://www.acquisition.gov/far/part-52" TargetMode="External"/><Relationship Id="rId246" Type="http://schemas.openxmlformats.org/officeDocument/2006/relationships/hyperlink" Target="http://uscode.house.gov/browse.xhtml;jsessionid=114A3287C7B3359E597506A31FC855B3" TargetMode="External"/><Relationship Id="rId267" Type="http://schemas.openxmlformats.org/officeDocument/2006/relationships/hyperlink" Target="http://uscode.house.gov/browse.xhtml;jsessionid=114A3287C7B3359E597506A31FC855B3" TargetMode="External"/><Relationship Id="rId288" Type="http://schemas.openxmlformats.org/officeDocument/2006/relationships/hyperlink" Target="https://www.govinfo.gov/link/plaw/115/public/390" TargetMode="External"/><Relationship Id="rId411" Type="http://schemas.openxmlformats.org/officeDocument/2006/relationships/footer" Target="footer4.xml"/><Relationship Id="rId106" Type="http://schemas.openxmlformats.org/officeDocument/2006/relationships/hyperlink" Target="https://www.acquisition.gov/far/part-52" TargetMode="External"/><Relationship Id="rId127" Type="http://schemas.openxmlformats.org/officeDocument/2006/relationships/hyperlink" Target="http://uscode.house.gov/view.xhtml?req=granuleid:USC-prelim-title31-section6101&amp;num=0&amp;edition=prelim" TargetMode="External"/><Relationship Id="rId313" Type="http://schemas.openxmlformats.org/officeDocument/2006/relationships/hyperlink" Target="https://www.acquisition.gov/far/part-52" TargetMode="External"/><Relationship Id="rId10" Type="http://schemas.openxmlformats.org/officeDocument/2006/relationships/endnotes" Target="endnotes.xml"/><Relationship Id="rId31" Type="http://schemas.openxmlformats.org/officeDocument/2006/relationships/hyperlink" Target="https://acquisition.gov" TargetMode="External"/><Relationship Id="rId52" Type="http://schemas.openxmlformats.org/officeDocument/2006/relationships/hyperlink" Target="http://uscode.house.gov/view.xhtml?req=granuleid:USC-prelim-title38-section101&amp;num=0&amp;edition=prelim" TargetMode="External"/><Relationship Id="rId73" Type="http://schemas.openxmlformats.org/officeDocument/2006/relationships/hyperlink" Target="http://uscode.house.gov/browse.xhtml;jsessionid=114A3287C7B3359E597506A31FC855B3" TargetMode="External"/><Relationship Id="rId94" Type="http://schemas.openxmlformats.org/officeDocument/2006/relationships/hyperlink" Target="https://www.acquisition.gov/far/part-4" TargetMode="External"/><Relationship Id="rId148" Type="http://schemas.openxmlformats.org/officeDocument/2006/relationships/hyperlink" Target="https://www.acquisition.gov/far/part-52" TargetMode="External"/><Relationship Id="rId169" Type="http://schemas.openxmlformats.org/officeDocument/2006/relationships/hyperlink" Target="https://www.acquisition.gov/far/part-52" TargetMode="External"/><Relationship Id="rId334" Type="http://schemas.openxmlformats.org/officeDocument/2006/relationships/hyperlink" Target="https://www.acquisition.gov/far/part-52" TargetMode="External"/><Relationship Id="rId355" Type="http://schemas.openxmlformats.org/officeDocument/2006/relationships/hyperlink" Target="https://www.acquisition.gov/far/part-52" TargetMode="External"/><Relationship Id="rId376" Type="http://schemas.openxmlformats.org/officeDocument/2006/relationships/hyperlink" Target="https://www.govinfo.gov/link/uscode/31/3903" TargetMode="External"/><Relationship Id="rId397" Type="http://schemas.openxmlformats.org/officeDocument/2006/relationships/hyperlink" Target="https://www.access-board.gov/ict/" TargetMode="External"/><Relationship Id="rId4" Type="http://schemas.openxmlformats.org/officeDocument/2006/relationships/customXml" Target="../customXml/item4.xml"/><Relationship Id="rId180" Type="http://schemas.openxmlformats.org/officeDocument/2006/relationships/hyperlink" Target="https://www.acquisition.gov/far/part-52" TargetMode="External"/><Relationship Id="rId215" Type="http://schemas.openxmlformats.org/officeDocument/2006/relationships/hyperlink" Target="https://www.acquisition.gov/far/part-52" TargetMode="External"/><Relationship Id="rId236" Type="http://schemas.openxmlformats.org/officeDocument/2006/relationships/hyperlink" Target="https://www.acquisition.gov/far/part-52" TargetMode="External"/><Relationship Id="rId257" Type="http://schemas.openxmlformats.org/officeDocument/2006/relationships/hyperlink" Target="https://www.acquisition.gov/far/part-52" TargetMode="External"/><Relationship Id="rId278" Type="http://schemas.openxmlformats.org/officeDocument/2006/relationships/hyperlink" Target="https://www.acquisition.gov/far/part-52" TargetMode="External"/><Relationship Id="rId401" Type="http://schemas.openxmlformats.org/officeDocument/2006/relationships/hyperlink" Target="mailto:csirc@irs.gov" TargetMode="External"/><Relationship Id="rId303" Type="http://schemas.openxmlformats.org/officeDocument/2006/relationships/hyperlink" Target="https://www.acquisition.gov/far/part-52" TargetMode="External"/><Relationship Id="rId42" Type="http://schemas.openxmlformats.org/officeDocument/2006/relationships/hyperlink" Target="https://www.acquisition.gov/sites/default/files/current/far/html/52_207_211.html" TargetMode="External"/><Relationship Id="rId84" Type="http://schemas.openxmlformats.org/officeDocument/2006/relationships/hyperlink" Target="https://www.acquisition.gov/far/part-22" TargetMode="External"/><Relationship Id="rId138" Type="http://schemas.openxmlformats.org/officeDocument/2006/relationships/hyperlink" Target="http://uscode.house.gov/view.xhtml?req=granuleid:USC-prelim-title41-section2313&amp;num=0&amp;edition=prelim" TargetMode="External"/><Relationship Id="rId345" Type="http://schemas.openxmlformats.org/officeDocument/2006/relationships/hyperlink" Target="http://uscode.house.gov/view.xhtml?req=granuleid:USC-prelim-title15-section637&amp;num=0&amp;edition=prelim" TargetMode="External"/><Relationship Id="rId387" Type="http://schemas.openxmlformats.org/officeDocument/2006/relationships/hyperlink" Target="https://www.acquisition.gov/far/part-52" TargetMode="External"/><Relationship Id="rId191" Type="http://schemas.openxmlformats.org/officeDocument/2006/relationships/hyperlink" Target="https://www.acquisition.gov/far/part-52" TargetMode="External"/><Relationship Id="rId205" Type="http://schemas.openxmlformats.org/officeDocument/2006/relationships/hyperlink" Target="https://www.acquisition.gov/far/part-52" TargetMode="External"/><Relationship Id="rId247" Type="http://schemas.openxmlformats.org/officeDocument/2006/relationships/hyperlink" Target="https://www.acquisition.gov/far/part-52" TargetMode="External"/><Relationship Id="rId412" Type="http://schemas.openxmlformats.org/officeDocument/2006/relationships/footer" Target="footer5.xml"/><Relationship Id="rId107" Type="http://schemas.openxmlformats.org/officeDocument/2006/relationships/hyperlink" Target="https://www.acquisition.gov/far/part-52" TargetMode="External"/><Relationship Id="rId289" Type="http://schemas.openxmlformats.org/officeDocument/2006/relationships/hyperlink" Target="https://www.acquisition.gov/far/part-52" TargetMode="External"/><Relationship Id="rId11" Type="http://schemas.openxmlformats.org/officeDocument/2006/relationships/header" Target="header1.xml"/><Relationship Id="rId53" Type="http://schemas.openxmlformats.org/officeDocument/2006/relationships/hyperlink" Target="http://uscode.house.gov/view.xhtml?req=granuleid:USC-prelim-title38-section101&amp;num=0&amp;edition=prelim" TargetMode="External"/><Relationship Id="rId149" Type="http://schemas.openxmlformats.org/officeDocument/2006/relationships/hyperlink" Target="https://www.acquisition.gov/far/part-52" TargetMode="External"/><Relationship Id="rId314" Type="http://schemas.openxmlformats.org/officeDocument/2006/relationships/hyperlink" Target="https://www.acquisition.gov/far/part-52" TargetMode="External"/><Relationship Id="rId356" Type="http://schemas.openxmlformats.org/officeDocument/2006/relationships/hyperlink" Target="https://www.acquisition.gov/far/part-52" TargetMode="External"/><Relationship Id="rId398" Type="http://schemas.openxmlformats.org/officeDocument/2006/relationships/hyperlink" Target="https://www.irs.gov/pub/irs-pdf/p48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EB851EA8B946A40873C6E442D92CAB0" ma:contentTypeVersion="6" ma:contentTypeDescription="Create a new document." ma:contentTypeScope="" ma:versionID="deea01f17571715849a1674c61ad7a96">
  <xsd:schema xmlns:xsd="http://www.w3.org/2001/XMLSchema" xmlns:xs="http://www.w3.org/2001/XMLSchema" xmlns:p="http://schemas.microsoft.com/office/2006/metadata/properties" xmlns:ns1="http://schemas.microsoft.com/sharepoint/v3" xmlns:ns2="64151546-2794-498c-be6e-9c7706cac57d" targetNamespace="http://schemas.microsoft.com/office/2006/metadata/properties" ma:root="true" ma:fieldsID="ae1367ceb757864b5623ef03be9b5118" ns1:_="" ns2:_="">
    <xsd:import namespace="http://schemas.microsoft.com/sharepoint/v3"/>
    <xsd:import namespace="64151546-2794-498c-be6e-9c7706cac57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1:_ip_UnifiedCompliancePolicyProperties" minOccurs="0"/>
                <xsd:element ref="ns1:_ip_UnifiedCompliancePolicyUIAc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151546-2794-498c-be6e-9c7706cac5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08F7C0-8144-4D95-964A-354CB8C7F260}">
  <ds:schemaRefs>
    <ds:schemaRef ds:uri="http://schemas.microsoft.com/sharepoint/v3/contenttype/forms"/>
  </ds:schemaRefs>
</ds:datastoreItem>
</file>

<file path=customXml/itemProps2.xml><?xml version="1.0" encoding="utf-8"?>
<ds:datastoreItem xmlns:ds="http://schemas.openxmlformats.org/officeDocument/2006/customXml" ds:itemID="{9EC89A16-4FB7-47B5-A4FD-C8DB98F62611}">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997196B1-7CE9-452D-A2B8-744D0B317F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4151546-2794-498c-be6e-9c7706cac5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D2860E-8277-464F-936A-334DE6995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177</Pages>
  <Words>76376</Words>
  <Characters>435346</Characters>
  <Application>Microsoft Office Word</Application>
  <DocSecurity>0</DocSecurity>
  <Lines>3627</Lines>
  <Paragraphs>1021</Paragraphs>
  <ScaleCrop>false</ScaleCrop>
  <HeadingPairs>
    <vt:vector size="2" baseType="variant">
      <vt:variant>
        <vt:lpstr>Title</vt:lpstr>
      </vt:variant>
      <vt:variant>
        <vt:i4>1</vt:i4>
      </vt:variant>
    </vt:vector>
  </HeadingPairs>
  <TitlesOfParts>
    <vt:vector size="1" baseType="lpstr">
      <vt:lpstr/>
    </vt:vector>
  </TitlesOfParts>
  <Company>IRS</Company>
  <LinksUpToDate>false</LinksUpToDate>
  <CharactersWithSpaces>510701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Chaney, Clareice</dc:creator>
  <cp:lastModifiedBy>Lewis Aaron J</cp:lastModifiedBy>
  <cp:revision>4</cp:revision>
  <cp:lastPrinted>2015-11-10T16:23:00Z</cp:lastPrinted>
  <dcterms:created xsi:type="dcterms:W3CDTF">2024-04-09T14:21:00Z</dcterms:created>
  <dcterms:modified xsi:type="dcterms:W3CDTF">2024-04-09T14:41:00Z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0x010100CEB851EA8B946A40873C6E442D92CAB0</vt:lpwstr>
  </property>
  <property fmtid="{D5CDD505-2E9C-101B-9397-08002B2CF9AE}" pid="3" name="S0000000000000000000000000000002">
    <vt:lpwstr>Passed</vt:lpwstr>
  </property>
  <property fmtid="{D5CDD505-2E9C-101B-9397-08002B2CF9AE}" pid="4" name="P0000000000000000000000000000002">
    <vt:lpwstr>https://organization.ds.irsnet.gov/sites/ITEITPMO/WebApps/_layouts/hisoftware/ScanResultsDialog.aspx?ItemUniqueId=f1b1870c-d657-4c4c-bc00-775b9b6cecbc&amp;fieldName=Privacy&amp;IsDlg=1, Passed</vt:lpwstr>
  </property>
  <property fmtid="{D5CDD505-2E9C-101B-9397-08002B2CF9AE}" pid="5" name="_ReviewCycleID">
    <vt:i4>133714255</vt:i4>
  </property>
  <property fmtid="{D5CDD505-2E9C-101B-9397-08002B2CF9AE}" pid="6" name="_NewReviewCycle">
    <vt:lpwstr/>
  </property>
  <property fmtid="{D5CDD505-2E9C-101B-9397-08002B2CF9AE}" pid="7" name="_dlc_DocIdItemGuid">
    <vt:lpwstr>e1136500-8400-4505-9446-c1b74ed14a9a</vt:lpwstr>
  </property>
  <property fmtid="{D5CDD505-2E9C-101B-9397-08002B2CF9AE}" pid="8" name="_ReviewingToolsShownOnce">
    <vt:lpwstr/>
  </property>
</Properties>
</file>