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Brando Chacon </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26663587-7</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Angel Salazar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27909267-8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Antonio Varas</w:t>
            </w:r>
            <w:r w:rsidDel="00000000" w:rsidR="00000000" w:rsidRPr="00000000">
              <w:rPr>
                <w:rtl w:val="0"/>
              </w:rPr>
            </w:r>
          </w:p>
        </w:tc>
      </w:tr>
    </w:tbl>
    <w:p w:rsidR="00000000" w:rsidDel="00000000" w:rsidP="00000000" w:rsidRDefault="00000000" w:rsidRPr="00000000" w14:paraId="0000001E">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Frankye More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23792164-k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6">
            <w:pPr>
              <w:rPr>
                <w:b w:val="1"/>
                <w:bCs w:val="1"/>
              </w:rPr>
            </w:pPr>
            <w:r w:rsidDel="00000000" w:rsidR="00000000" w:rsidRPr="00000000">
              <w:rPr>
                <w:b w:val="1"/>
                <w:bCs w:val="1"/>
                <w:rtl w:val="0"/>
              </w:rPr>
              <w:t xml:space="preserve">Antonio Varas</w:t>
            </w:r>
            <w:r w:rsidDel="00000000" w:rsidR="00000000" w:rsidRPr="00000000">
              <w:rPr>
                <w:rtl w:val="0"/>
              </w:rPr>
            </w:r>
          </w:p>
        </w:tc>
      </w:tr>
    </w:tbl>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spacing w:line="276" w:lineRule="auto"/>
              <w:rPr>
                <w:b w:val="1"/>
                <w:bCs w:val="1"/>
              </w:rPr>
            </w:pPr>
            <w:r w:rsidDel="00000000" w:rsidR="00000000" w:rsidRPr="00000000">
              <w:rPr>
                <w:rtl w:val="0"/>
              </w:rPr>
              <w:t xml:space="preserve">CareerCopilot — Tu copiloto de IA para todo el proceso de búsqueda de empleo.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spacing w:line="276" w:lineRule="auto"/>
              <w:rPr>
                <w:b w:val="1"/>
                <w:bCs w:val="1"/>
              </w:rPr>
            </w:pPr>
            <w:r w:rsidDel="00000000" w:rsidR="00000000" w:rsidRPr="00000000">
              <w:rPr>
                <w:rtl w:val="0"/>
              </w:rPr>
              <w:t xml:space="preserve">Completar con la o las áreas de desempeño definidas en el Plan de Estudio de la carrera. Por la naturaleza del proyecto, este se vincula principalmente con áreas de desarrollo de software, integración de soluciones de inteligencia artificial y arquitectura de sistemas.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spacing w:line="276" w:lineRule="auto"/>
              <w:rPr/>
            </w:pPr>
            <w:r w:rsidDel="00000000" w:rsidR="00000000" w:rsidRPr="00000000">
              <w:rPr>
                <w:rtl w:val="0"/>
              </w:rPr>
              <w:t xml:space="preserve">Competencias del Plan de Estudio movilizadas por el proyecto (ajustar redacción según los códigos y nombres oficiales de competencias de la carrera):</w:t>
            </w:r>
          </w:p>
          <w:p w:rsidR="00000000" w:rsidDel="00000000" w:rsidP="00000000" w:rsidRDefault="00000000" w:rsidRPr="00000000" w14:paraId="00000032">
            <w:pPr>
              <w:spacing w:after="80" w:line="276" w:lineRule="auto"/>
              <w:ind w:left="0" w:firstLine="0"/>
              <w:rPr/>
            </w:pPr>
            <w:r w:rsidDel="00000000" w:rsidR="00000000" w:rsidRPr="00000000">
              <w:rPr>
                <w:rtl w:val="0"/>
              </w:rPr>
              <w:t xml:space="preserve">Desarrollo de aplicaciones web full-stack (frontend y backend).</w:t>
            </w:r>
          </w:p>
          <w:p w:rsidR="00000000" w:rsidDel="00000000" w:rsidP="00000000" w:rsidRDefault="00000000" w:rsidRPr="00000000" w14:paraId="00000033">
            <w:pPr>
              <w:spacing w:after="80" w:line="276" w:lineRule="auto"/>
              <w:ind w:left="0" w:firstLine="0"/>
              <w:rPr/>
            </w:pPr>
            <w:r w:rsidDel="00000000" w:rsidR="00000000" w:rsidRPr="00000000">
              <w:rPr>
                <w:rtl w:val="0"/>
              </w:rPr>
              <w:t xml:space="preserve">Diseño e integración de soluciones basadas en inteligencia artificial, incluyendo restricciones para evitar que el sistema invente información.</w:t>
            </w:r>
          </w:p>
          <w:p w:rsidR="00000000" w:rsidDel="00000000" w:rsidP="00000000" w:rsidRDefault="00000000" w:rsidRPr="00000000" w14:paraId="00000034">
            <w:pPr>
              <w:spacing w:after="80" w:line="276" w:lineRule="auto"/>
              <w:ind w:left="0" w:firstLine="0"/>
              <w:rPr/>
            </w:pPr>
            <w:r w:rsidDel="00000000" w:rsidR="00000000" w:rsidRPr="00000000">
              <w:rPr>
                <w:rtl w:val="0"/>
              </w:rPr>
              <w:t xml:space="preserve">Diseño de arquitecturas de procesamiento asíncrono para operaciones de larga duración.</w:t>
            </w:r>
          </w:p>
          <w:p w:rsidR="00000000" w:rsidDel="00000000" w:rsidP="00000000" w:rsidRDefault="00000000" w:rsidRPr="00000000" w14:paraId="00000035">
            <w:pPr>
              <w:spacing w:after="80" w:line="276" w:lineRule="auto"/>
              <w:ind w:left="0" w:firstLine="0"/>
              <w:rPr/>
            </w:pPr>
            <w:r w:rsidDel="00000000" w:rsidR="00000000" w:rsidRPr="00000000">
              <w:rPr>
                <w:rtl w:val="0"/>
              </w:rPr>
              <w:t xml:space="preserve">Diseño y gestión de bases de datos relacionales.</w:t>
            </w:r>
          </w:p>
          <w:p w:rsidR="00000000" w:rsidDel="00000000" w:rsidP="00000000" w:rsidRDefault="00000000" w:rsidRPr="00000000" w14:paraId="00000036">
            <w:pPr>
              <w:spacing w:after="80" w:line="276" w:lineRule="auto"/>
              <w:ind w:left="0" w:firstLine="0"/>
              <w:rPr/>
            </w:pPr>
            <w:r w:rsidDel="00000000" w:rsidR="00000000" w:rsidRPr="00000000">
              <w:rPr>
                <w:rtl w:val="0"/>
              </w:rPr>
              <w:t xml:space="preserve">Control de versiones y trabajo colaborativo en entornos de desarrollo.</w:t>
            </w:r>
          </w:p>
          <w:p w:rsidR="00000000" w:rsidDel="00000000" w:rsidP="00000000" w:rsidRDefault="00000000" w:rsidRPr="00000000" w14:paraId="00000037">
            <w:pPr>
              <w:spacing w:after="80" w:line="276" w:lineRule="auto"/>
              <w:ind w:left="0" w:firstLine="0"/>
              <w:rPr/>
            </w:pPr>
            <w:r w:rsidDel="00000000" w:rsidR="00000000" w:rsidRPr="00000000">
              <w:rPr>
                <w:rtl w:val="0"/>
              </w:rPr>
              <w:t xml:space="preserve">Despliegue y mantenimiento de aplicaciones en la nube.</w:t>
            </w:r>
          </w:p>
          <w:p w:rsidR="00000000" w:rsidDel="00000000" w:rsidP="00000000" w:rsidRDefault="00000000" w:rsidRPr="00000000" w14:paraId="00000038">
            <w:pPr>
              <w:spacing w:after="80" w:line="276" w:lineRule="auto"/>
              <w:ind w:left="0" w:firstLine="0"/>
              <w:rPr>
                <w:b w:val="1"/>
                <w:bCs w:val="1"/>
              </w:rPr>
            </w:pPr>
            <w:r w:rsidDel="00000000" w:rsidR="00000000" w:rsidRPr="00000000">
              <w:rPr>
                <w:rtl w:val="0"/>
              </w:rPr>
              <w:t xml:space="preserve">Diseño de experiencia de usuario (UX) y de interfaz (UI).</w:t>
            </w: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F">
            <w:pPr>
              <w:spacing w:line="276" w:lineRule="auto"/>
              <w:ind w:left="0" w:firstLine="0"/>
              <w:rPr/>
            </w:pPr>
            <w:r w:rsidDel="00000000" w:rsidR="00000000" w:rsidRPr="00000000">
              <w:rPr>
                <w:rtl w:val="0"/>
              </w:rPr>
              <w:t xml:space="preserve">El proyecto surge a partir de una transformación acelerada del mercado laboral impulsada por la inteligencia artificial: la demanda de habilidades de IA en las ofertas de empleo ha crecido de forma explosiva en los últimos años, alcanzando a áreas tan diversas como informática, marketing, diseño, publicidad y recursos humanos, y no solo a roles técnicos tradicionales.</w:t>
            </w:r>
          </w:p>
          <w:p w:rsidR="00000000" w:rsidDel="00000000" w:rsidP="00000000" w:rsidRDefault="00000000" w:rsidRPr="00000000" w14:paraId="00000040">
            <w:pPr>
              <w:spacing w:line="276" w:lineRule="auto"/>
              <w:ind w:left="0" w:firstLine="0"/>
              <w:rPr/>
            </w:pPr>
            <w:r w:rsidDel="00000000" w:rsidR="00000000" w:rsidRPr="00000000">
              <w:rPr>
                <w:rtl w:val="0"/>
              </w:rPr>
              <w:t xml:space="preserve">En este contexto, el postulante enfrenta un doble problema. Por un lado, el mercado exige cada vez más competencias específicas para los mismos roles de siempre, sin que exista una forma clara de identificar qué le falta frente a una oferta concreta. Por otro lado, los sistemas de selección automatizados (ATS) que utilizan las empresas actúan como una barrera adicional y poco transparente: una parte importante de los candidatos calificados es descartada por no coincidir literalmente con las palabras clave de la oferta, aun cuando sí cuentan con la experiencia relevante.</w:t>
            </w:r>
          </w:p>
          <w:p w:rsidR="00000000" w:rsidDel="00000000" w:rsidP="00000000" w:rsidRDefault="00000000" w:rsidRPr="00000000" w14:paraId="00000041">
            <w:pPr>
              <w:spacing w:line="276" w:lineRule="auto"/>
              <w:ind w:left="0" w:firstLine="0"/>
              <w:rPr>
                <w:i w:val="1"/>
                <w:iCs w:val="1"/>
                <w:color w:val="548dd4"/>
                <w:sz w:val="20"/>
                <w:szCs w:val="20"/>
              </w:rPr>
            </w:pPr>
            <w:r w:rsidDel="00000000" w:rsidR="00000000" w:rsidRPr="00000000">
              <w:rPr>
                <w:rtl w:val="0"/>
              </w:rPr>
              <w:t xml:space="preserve">El resultado es que el postulante compite «a ciegas», sin retroalimentación accionable sobre su compatibilidad real ni preparación específica para avanzar a la siguiente etapa del proceso: la entrevista. Esta problemática afecta especialmente a recién egresados y a profesionales en proceso de reconversión laboral, que se enfrentan por primera vez —o de forma más exigente— a procesos de reclutamiento digital.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3">
            <w:pPr>
              <w:spacing w:line="276" w:lineRule="auto"/>
              <w:rPr/>
            </w:pPr>
            <w:r w:rsidDel="00000000" w:rsidR="00000000" w:rsidRPr="00000000">
              <w:rPr>
                <w:rtl w:val="0"/>
              </w:rPr>
              <w:t xml:space="preserve">El proyecto consiste en desarrollar CareerCopilot, una plataforma web que acompaña al postulante durante todo su proceso de búsqueda de empleo mediante inteligencia artificial. La solución se organiza en cinco módulos: (1) Diagnóstico del CV (MyATS), que analiza el currículum con la misma lógica que emplean los sistemas ATS reales; (2) Compatibilidad (Job Match), que compara el perfil del usuario contra una oferta específica y entrega un análisis de brechas; (3) Mejora guiada, que recomienda acciones concretas y verificables para cerrar esas brechas sin inventar experiencia; (4) Preparación mediante un simulador de entrevistas con IA adaptado al cargo; y (5) Seguimiento de postulaciones mediante un tablero tipo Kanban.</w:t>
            </w:r>
          </w:p>
          <w:p w:rsidR="00000000" w:rsidDel="00000000" w:rsidP="00000000" w:rsidRDefault="00000000" w:rsidRPr="00000000" w14:paraId="00000044">
            <w:pPr>
              <w:spacing w:line="276" w:lineRule="auto"/>
              <w:rPr>
                <w:i w:val="1"/>
                <w:iCs w:val="1"/>
                <w:color w:val="548dd4"/>
                <w:sz w:val="20"/>
                <w:szCs w:val="20"/>
                <w:highlight w:val="cyan"/>
              </w:rPr>
            </w:pPr>
            <w:r w:rsidDel="00000000" w:rsidR="00000000" w:rsidRPr="00000000">
              <w:rPr>
                <w:rtl w:val="0"/>
              </w:rPr>
              <w:t xml:space="preserve">La primera versión del proyecto (V1/MVP) delimita explícitamente su alcance, dejando fuera de esta etapa las integraciones con portales de empleo externos, la entrevista por voz o video, y un panel orientado a empresas (B2B), de modo de asegurar un desarrollo viable dentro de los plazos del semestre académico.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6">
            <w:pPr>
              <w:spacing w:line="276" w:lineRule="auto"/>
              <w:rPr>
                <w:rFonts w:ascii="Calibri" w:cs="Calibri" w:eastAsia="Calibri" w:hAnsi="Calibri"/>
                <w:i w:val="1"/>
                <w:iCs w:val="1"/>
                <w:color w:val="548dd4"/>
                <w:sz w:val="20"/>
                <w:szCs w:val="20"/>
                <w:highlight w:val="yellow"/>
              </w:rPr>
            </w:pPr>
            <w:r w:rsidDel="00000000" w:rsidR="00000000" w:rsidRPr="00000000">
              <w:rPr>
                <w:rtl w:val="0"/>
              </w:rPr>
              <w:t xml:space="preserve">El desarrollo de CareerCopilot moviliza de forma directa las competencias seleccionadas: el diseño e implementación de una aplicación web full-stack, la integración de un motor de inteligencia artificial (Google Gemini API) con restricciones explícitas de diseño para evitar que el sistema invente información, el diseño de arquitecturas de procesamiento asíncrono, y la gestión de bases de datos relacionales para el historial de postulaciones y entrevistas. Estas competencias son indispensables para resolver la problemática planteada, ya que sin ellas no sería posible ofrecer un diagnóstico de CV confiable, una comparación de compatibilidad precisa ni una experiencia de usuario robusta y escalable.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8">
            <w:pPr>
              <w:spacing w:line="276" w:lineRule="auto"/>
              <w:rPr>
                <w:rFonts w:ascii="Calibri" w:cs="Calibri" w:eastAsia="Calibri" w:hAnsi="Calibri"/>
                <w:i w:val="1"/>
                <w:iCs w:val="1"/>
                <w:color w:val="548dd4"/>
                <w:sz w:val="20"/>
                <w:szCs w:val="20"/>
                <w:highlight w:val="yellow"/>
              </w:rPr>
            </w:pPr>
            <w:r w:rsidDel="00000000" w:rsidR="00000000" w:rsidRPr="00000000">
              <w:rPr>
                <w:rtl w:val="0"/>
              </w:rPr>
              <w:t xml:space="preserve">Los integrantes del equipo comparten un interés profesional por el desarrollo de software aplicado a la resolución de problemas reales, así como por la integración responsable de inteligencia artificial en productos digitales. CareerCopilot permite profundizar en el desarrollo full-stack, la arquitectura de sistemas escalables y el diseño de soluciones de IA con restricciones éticas claras, contribuyendo al desarrollo profesional del equipo en las áreas de desarrollo backend, frontend y arquitectura de software.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A">
            <w:pPr>
              <w:spacing w:line="276" w:lineRule="auto"/>
              <w:ind w:left="0" w:firstLine="0"/>
              <w:rPr/>
            </w:pPr>
            <w:r w:rsidDel="00000000" w:rsidR="00000000" w:rsidRPr="00000000">
              <w:rPr>
                <w:rtl w:val="0"/>
              </w:rPr>
              <w:t xml:space="preserve">El desarrollo del proyecto es factible dentro del semestre académico asignado a la asignatura de Portafolio de Título, organizándose en seis fases de trabajo (investigación y alcance, arquitectura y prototipado, desarrollo del MVP, integración de IA, pruebas y validación, y cierre y presentación), cada una con actividades e hitos definidos y distribuidas a lo largo de 18 semanas (ver Carta Gantt, sección 8).</w:t>
            </w:r>
          </w:p>
          <w:p w:rsidR="00000000" w:rsidDel="00000000" w:rsidP="00000000" w:rsidRDefault="00000000" w:rsidRPr="00000000" w14:paraId="0000004B">
            <w:pPr>
              <w:spacing w:line="276" w:lineRule="auto"/>
              <w:ind w:left="0" w:firstLine="0"/>
              <w:rPr/>
            </w:pPr>
            <w:r w:rsidDel="00000000" w:rsidR="00000000" w:rsidRPr="00000000">
              <w:rPr>
                <w:rtl w:val="0"/>
              </w:rPr>
              <w:t xml:space="preserve">El equipo cuenta con las herramientas necesarias para su desarrollo: GitHub para control de versiones, Vercel y un entorno gestionado para el despliegue de backend y workers, Figma para el diseño y prototipado, y Google Gemini API como motor de inteligencia artificial con cuota gratuita/económica adecuada a un proyecto académico.</w:t>
            </w:r>
          </w:p>
          <w:p w:rsidR="00000000" w:rsidDel="00000000" w:rsidP="00000000" w:rsidRDefault="00000000" w:rsidRPr="00000000" w14:paraId="0000004C">
            <w:pPr>
              <w:spacing w:line="276" w:lineRule="auto"/>
              <w:ind w:left="0" w:firstLine="0"/>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t xml:space="preserve">Entre los factores externos que facilitan su desarrollo se encuentran la disponibilidad de APIs de IA con documentación robusta y bajo costo, y la experiencia previa del equipo en desarrollo web. Entre los factores que podrían dificultar su desarrollo se identifican la dependencia de la disponibilidad y cuota de la API de Gemini, y los plazos ajustados al calendario académico; ambos riesgos cuentan con estrategias de mitigación definidas, como el manejo de reintentos automáticos con backoff exponencial y la planificación por fases con seguimiento semanal del avance.</w:t>
            </w:r>
            <w:r w:rsidDel="00000000" w:rsidR="00000000" w:rsidRPr="00000000">
              <w:rPr>
                <w:rtl w:val="0"/>
              </w:rPr>
            </w:r>
          </w:p>
        </w:tc>
      </w:tr>
    </w:tbl>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spacing w:line="276" w:lineRule="auto"/>
              <w:rPr>
                <w:rFonts w:ascii="Calibri" w:cs="Calibri" w:eastAsia="Calibri" w:hAnsi="Calibri"/>
                <w:i w:val="1"/>
                <w:iCs w:val="1"/>
                <w:color w:val="548dd4"/>
                <w:sz w:val="20"/>
                <w:szCs w:val="20"/>
              </w:rPr>
            </w:pPr>
            <w:r w:rsidDel="00000000" w:rsidR="00000000" w:rsidRPr="00000000">
              <w:rPr>
                <w:rtl w:val="0"/>
              </w:rPr>
              <w:t xml:space="preserve">Desarrollar CareerCopilot, una plataforma web que acompañe al postulante durante todo su proceso de búsqueda de empleo mediante inteligencia artificial, entregando un diagnóstico honesto de su CV, un análisis de compatibilidad frente a ofertas específicas, recomendaciones de mejora verificables, preparación para entrevistas y seguimiento centralizado de sus postulaciones.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5">
            <w:pPr>
              <w:numPr>
                <w:ilvl w:val="0"/>
                <w:numId w:val="1"/>
              </w:numPr>
              <w:spacing w:after="80" w:line="276" w:lineRule="auto"/>
              <w:ind w:left="720" w:hanging="360"/>
            </w:pPr>
            <w:r w:rsidDel="00000000" w:rsidR="00000000" w:rsidRPr="00000000">
              <w:rPr>
                <w:rtl w:val="0"/>
              </w:rPr>
              <w:t xml:space="preserve">Diseñar un módulo de diagnóstico de currículum (MyATS) que analice el CV con la misma lógica que emplean los sistemas ATS reales.</w:t>
            </w:r>
          </w:p>
          <w:p w:rsidR="00000000" w:rsidDel="00000000" w:rsidP="00000000" w:rsidRDefault="00000000" w:rsidRPr="00000000" w14:paraId="00000056">
            <w:pPr>
              <w:numPr>
                <w:ilvl w:val="0"/>
                <w:numId w:val="1"/>
              </w:numPr>
              <w:spacing w:after="80" w:line="276" w:lineRule="auto"/>
              <w:ind w:left="720" w:hanging="360"/>
            </w:pPr>
            <w:r w:rsidDel="00000000" w:rsidR="00000000" w:rsidRPr="00000000">
              <w:rPr>
                <w:rtl w:val="0"/>
              </w:rPr>
              <w:t xml:space="preserve">Desarrollar un módulo de Job Match que compare el perfil del usuario contra una oferta laboral específica y entregue un análisis de brechas (gap analysis).</w:t>
            </w:r>
          </w:p>
          <w:p w:rsidR="00000000" w:rsidDel="00000000" w:rsidP="00000000" w:rsidRDefault="00000000" w:rsidRPr="00000000" w14:paraId="00000057">
            <w:pPr>
              <w:numPr>
                <w:ilvl w:val="0"/>
                <w:numId w:val="1"/>
              </w:numPr>
              <w:spacing w:after="80" w:line="276" w:lineRule="auto"/>
              <w:ind w:left="720" w:hanging="360"/>
            </w:pPr>
            <w:r w:rsidDel="00000000" w:rsidR="00000000" w:rsidRPr="00000000">
              <w:rPr>
                <w:rtl w:val="0"/>
              </w:rPr>
              <w:t xml:space="preserve">Generar recomendaciones de mejora concretas y verificables, sin inventar experiencia ni inflar el resultado del análisis.</w:t>
            </w:r>
          </w:p>
          <w:p w:rsidR="00000000" w:rsidDel="00000000" w:rsidP="00000000" w:rsidRDefault="00000000" w:rsidRPr="00000000" w14:paraId="00000058">
            <w:pPr>
              <w:numPr>
                <w:ilvl w:val="0"/>
                <w:numId w:val="1"/>
              </w:numPr>
              <w:spacing w:after="80" w:line="276" w:lineRule="auto"/>
              <w:ind w:left="720" w:hanging="360"/>
            </w:pPr>
            <w:r w:rsidDel="00000000" w:rsidR="00000000" w:rsidRPr="00000000">
              <w:rPr>
                <w:rtl w:val="0"/>
              </w:rPr>
              <w:t xml:space="preserve">Implementar un módulo de simulación de entrevistas mediante IA, adaptado al cargo y tipo de proceso.</w:t>
            </w:r>
          </w:p>
          <w:p w:rsidR="00000000" w:rsidDel="00000000" w:rsidP="00000000" w:rsidRDefault="00000000" w:rsidRPr="00000000" w14:paraId="00000059">
            <w:pPr>
              <w:numPr>
                <w:ilvl w:val="0"/>
                <w:numId w:val="1"/>
              </w:numPr>
              <w:spacing w:after="80" w:line="276" w:lineRule="auto"/>
              <w:ind w:left="720" w:hanging="360"/>
            </w:pPr>
            <w:r w:rsidDel="00000000" w:rsidR="00000000" w:rsidRPr="00000000">
              <w:rPr>
                <w:rtl w:val="0"/>
              </w:rPr>
              <w:t xml:space="preserve">Construir un módulo de seguimiento de postulaciones tipo Kanban que centralice el estado de cada proceso.</w:t>
            </w:r>
          </w:p>
          <w:p w:rsidR="00000000" w:rsidDel="00000000" w:rsidP="00000000" w:rsidRDefault="00000000" w:rsidRPr="00000000" w14:paraId="0000005A">
            <w:pPr>
              <w:numPr>
                <w:ilvl w:val="0"/>
                <w:numId w:val="1"/>
              </w:numPr>
              <w:spacing w:after="80" w:line="276" w:lineRule="auto"/>
              <w:ind w:left="720" w:hanging="360"/>
            </w:pPr>
            <w:r w:rsidDel="00000000" w:rsidR="00000000" w:rsidRPr="00000000">
              <w:rPr>
                <w:rtl w:val="0"/>
              </w:rPr>
              <w:t xml:space="preserve">Delimitar y validar un alcance V1 (MVP) realista dentro de los plazos del proyecto académico.</w:t>
            </w:r>
            <w:r w:rsidDel="00000000" w:rsidR="00000000" w:rsidRPr="00000000">
              <w:rPr>
                <w:rtl w:val="0"/>
              </w:rPr>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1">
            <w:pPr>
              <w:spacing w:line="276" w:lineRule="auto"/>
              <w:rPr/>
            </w:pPr>
            <w:r w:rsidDel="00000000" w:rsidR="00000000" w:rsidRPr="00000000">
              <w:rPr>
                <w:rtl w:val="0"/>
              </w:rPr>
              <w:t xml:space="preserve">Para el desarrollo de CareerCopilot se adoptó una metodología ágil, basada en principios de Scrum adaptados a un equipo de tres integrantes trabajando dentro de un calendario académico. El trabajo se organizó en iteraciones cortas (sprints), cada una orientada a completar un módulo funcional del producto, lo que permite validar avances de forma incremental y ajustar el rumbo del proyecto según los resultados obtenidos. Se optó por este enfoque frente a metodologías de tipo cascada porque el proyecto requiere iterar sobre el motor de análisis de inteligencia artificial, cuyo comportamiento y precisión solo pueden calibrarse mediante pruebas sucesivas con currículums y ofertas laborales reales.</w:t>
            </w:r>
          </w:p>
          <w:p w:rsidR="00000000" w:rsidDel="00000000" w:rsidP="00000000" w:rsidRDefault="00000000" w:rsidRPr="00000000" w14:paraId="00000062">
            <w:pPr>
              <w:spacing w:line="276" w:lineRule="auto"/>
              <w:rPr/>
            </w:pPr>
            <w:r w:rsidDel="00000000" w:rsidR="00000000" w:rsidRPr="00000000">
              <w:rPr>
                <w:rtl w:val="0"/>
              </w:rPr>
              <w:t xml:space="preserve">Como herramientas de gestión y colaboración se utilizan GitHub (control de versiones), Vercel y un entorno gestionado (despliegue), un tablero tipo kanban —Trello o Notion— para la gestión de tareas, un canal de mensajería instantánea —Discord o WhatsApp— para la coordinación diaria, y Figma para el diseño y prototipado visual.</w:t>
            </w:r>
          </w:p>
          <w:p w:rsidR="00000000" w:rsidDel="00000000" w:rsidP="00000000" w:rsidRDefault="00000000" w:rsidRPr="00000000" w14:paraId="00000063">
            <w:pPr>
              <w:spacing w:line="276" w:lineRule="auto"/>
              <w:rPr/>
            </w:pPr>
            <w:r w:rsidDel="00000000" w:rsidR="00000000" w:rsidRPr="00000000">
              <w:rPr>
                <w:rtl w:val="0"/>
              </w:rPr>
              <w:t xml:space="preserve">Al tratarse de un proyecto grupal, se definieron las funciones, tareas y responsabilidades de cada integrante:</w:t>
            </w:r>
          </w:p>
          <w:p w:rsidR="00000000" w:rsidDel="00000000" w:rsidP="00000000" w:rsidRDefault="00000000" w:rsidRPr="00000000" w14:paraId="00000064">
            <w:pPr>
              <w:spacing w:line="276" w:lineRule="auto"/>
              <w:rPr/>
            </w:pPr>
            <w:r w:rsidDel="00000000" w:rsidR="00000000" w:rsidRPr="00000000">
              <w:rPr>
                <w:b w:val="1"/>
                <w:bCs w:val="1"/>
                <w:rtl w:val="0"/>
              </w:rPr>
              <w:t xml:space="preserve">Ángel Salazar — Liderazgo de proyecto y Desarrollo Frontend: </w:t>
            </w:r>
            <w:r w:rsidDel="00000000" w:rsidR="00000000" w:rsidRPr="00000000">
              <w:rPr>
                <w:rtl w:val="0"/>
              </w:rPr>
              <w:t xml:space="preserve">coordinación general del equipo y de los plazos, desarrollo de la interfaz de usuario (landing page y dashboard) e integración con el backend.</w:t>
            </w:r>
          </w:p>
          <w:p w:rsidR="00000000" w:rsidDel="00000000" w:rsidP="00000000" w:rsidRDefault="00000000" w:rsidRPr="00000000" w14:paraId="00000065">
            <w:pPr>
              <w:spacing w:line="276" w:lineRule="auto"/>
              <w:rPr/>
            </w:pPr>
            <w:r w:rsidDel="00000000" w:rsidR="00000000" w:rsidRPr="00000000">
              <w:rPr>
                <w:b w:val="1"/>
                <w:bCs w:val="1"/>
                <w:rtl w:val="0"/>
              </w:rPr>
              <w:t xml:space="preserve">Brando Chacon — Desarrollo Backend e Integración de IA: </w:t>
            </w:r>
            <w:r w:rsidDel="00000000" w:rsidR="00000000" w:rsidRPr="00000000">
              <w:rPr>
                <w:rtl w:val="0"/>
              </w:rPr>
              <w:t xml:space="preserve">diseño de la lógica del motor de análisis (MyATS y Job Match), integración con la API de Gemini, y gestión de la cola de procesamiento y de la base de datos.</w:t>
            </w:r>
          </w:p>
          <w:p w:rsidR="00000000" w:rsidDel="00000000" w:rsidP="00000000" w:rsidRDefault="00000000" w:rsidRPr="00000000" w14:paraId="00000066">
            <w:pPr>
              <w:spacing w:line="276" w:lineRule="auto"/>
              <w:rPr>
                <w:i w:val="1"/>
                <w:iCs w:val="1"/>
                <w:color w:val="548dd4"/>
                <w:sz w:val="20"/>
                <w:szCs w:val="20"/>
              </w:rPr>
            </w:pPr>
            <w:r w:rsidDel="00000000" w:rsidR="00000000" w:rsidRPr="00000000">
              <w:rPr>
                <w:b w:val="1"/>
                <w:bCs w:val="1"/>
                <w:rtl w:val="0"/>
              </w:rPr>
              <w:t xml:space="preserve">Frankye More — Arquitectura de software y Diseño (Mockup): </w:t>
            </w:r>
            <w:r w:rsidDel="00000000" w:rsidR="00000000" w:rsidRPr="00000000">
              <w:rPr>
                <w:rtl w:val="0"/>
              </w:rPr>
              <w:t xml:space="preserve">definición del mapa tecnológico, diseño de la arquitectura del sistema y elaboración del mockup de la plataforma en Figma.</w:t>
            </w:r>
            <w:r w:rsidDel="00000000" w:rsidR="00000000" w:rsidRPr="00000000">
              <w:rPr>
                <w:rtl w:val="0"/>
              </w:rPr>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Mar>
              <w:top w:w="80.0" w:type="dxa"/>
              <w:left w:w="100.0" w:type="dxa"/>
              <w:bottom w:w="80.0" w:type="dxa"/>
              <w:right w:w="100.0" w:type="dxa"/>
            </w:tcMar>
            <w:vAlign w:val="center"/>
          </w:tcPr>
          <w:p w:rsidR="00000000" w:rsidDel="00000000" w:rsidP="00000000" w:rsidRDefault="00000000" w:rsidRPr="00000000" w14:paraId="00000071">
            <w:pPr>
              <w:spacing w:after="0" w:line="240" w:lineRule="auto"/>
              <w:rPr/>
            </w:pPr>
            <w:r w:rsidDel="00000000" w:rsidR="00000000" w:rsidRPr="00000000">
              <w:rPr>
                <w:sz w:val="20"/>
                <w:szCs w:val="20"/>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spacing w:after="0" w:line="240" w:lineRule="auto"/>
              <w:rPr/>
            </w:pPr>
            <w:r w:rsidDel="00000000" w:rsidR="00000000" w:rsidRPr="00000000">
              <w:rPr>
                <w:sz w:val="20"/>
                <w:szCs w:val="20"/>
                <w:rtl w:val="0"/>
              </w:rPr>
              <w:t xml:space="preserve">Prototipo funcional (MVP) desplegado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spacing w:after="0" w:line="240" w:lineRule="auto"/>
              <w:rPr/>
            </w:pPr>
            <w:r w:rsidDel="00000000" w:rsidR="00000000" w:rsidRPr="00000000">
              <w:rPr>
                <w:sz w:val="20"/>
                <w:szCs w:val="20"/>
                <w:rtl w:val="0"/>
              </w:rPr>
              <w:t xml:space="preserve">Landing page, autenticación, dashboard, carga de CV y módulo de diagnóstico MyATS operativos y accesibles en línea.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spacing w:after="0" w:line="240" w:lineRule="auto"/>
              <w:rPr/>
            </w:pPr>
            <w:r w:rsidDel="00000000" w:rsidR="00000000" w:rsidRPr="00000000">
              <w:rPr>
                <w:sz w:val="20"/>
                <w:szCs w:val="20"/>
                <w:rtl w:val="0"/>
              </w:rPr>
              <w:t xml:space="preserve">Permite validar de forma temprana la propuesta de valor central del proyecto (diagnóstico honesto de CV) antes de avanzar a los módulos restantes.</w:t>
            </w:r>
            <w:r w:rsidDel="00000000" w:rsidR="00000000" w:rsidRPr="00000000">
              <w:rPr>
                <w:rtl w:val="0"/>
              </w:rPr>
            </w:r>
          </w:p>
        </w:tc>
      </w:tr>
      <w:tr>
        <w:trPr>
          <w:cantSplit w:val="0"/>
          <w:trHeight w:val="362" w:hRule="atLeast"/>
          <w:tblHeader w:val="0"/>
        </w:trPr>
        <w:tc>
          <w:tcPr>
            <w:tcMar>
              <w:top w:w="80.0" w:type="dxa"/>
              <w:left w:w="100.0" w:type="dxa"/>
              <w:bottom w:w="80.0" w:type="dxa"/>
              <w:right w:w="100.0" w:type="dxa"/>
            </w:tcMar>
            <w:vAlign w:val="center"/>
          </w:tcPr>
          <w:p w:rsidR="00000000" w:rsidDel="00000000" w:rsidP="00000000" w:rsidRDefault="00000000" w:rsidRPr="00000000" w14:paraId="00000075">
            <w:pPr>
              <w:spacing w:after="0" w:line="240" w:lineRule="auto"/>
              <w:rPr/>
            </w:pPr>
            <w:r w:rsidDel="00000000" w:rsidR="00000000" w:rsidRPr="00000000">
              <w:rPr>
                <w:sz w:val="20"/>
                <w:szCs w:val="20"/>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spacing w:after="0" w:line="240" w:lineRule="auto"/>
              <w:rPr/>
            </w:pPr>
            <w:r w:rsidDel="00000000" w:rsidR="00000000" w:rsidRPr="00000000">
              <w:rPr>
                <w:sz w:val="20"/>
                <w:szCs w:val="20"/>
                <w:rtl w:val="0"/>
              </w:rPr>
              <w:t xml:space="preserve">Documento de arquitectura y mapa tecnológico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spacing w:after="0" w:line="240" w:lineRule="auto"/>
              <w:rPr/>
            </w:pPr>
            <w:r w:rsidDel="00000000" w:rsidR="00000000" w:rsidRPr="00000000">
              <w:rPr>
                <w:sz w:val="20"/>
                <w:szCs w:val="20"/>
                <w:rtl w:val="0"/>
              </w:rPr>
              <w:t xml:space="preserve">Diagrama de la arquitectura en cuatro capas (entrega/aplicación, procesamiento asíncrono, persistencia y seguridad, observabilidad/CI-CD) y justificación del stack seleccionado.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spacing w:after="0" w:line="240" w:lineRule="auto"/>
              <w:rPr/>
            </w:pPr>
            <w:r w:rsidDel="00000000" w:rsidR="00000000" w:rsidRPr="00000000">
              <w:rPr>
                <w:sz w:val="20"/>
                <w:szCs w:val="20"/>
                <w:rtl w:val="0"/>
              </w:rPr>
              <w:t xml:space="preserve">Evidencia la capacidad del equipo para diseñar una solución escalable y sienta las bases técnicas del desarrollo.</w:t>
            </w:r>
            <w:r w:rsidDel="00000000" w:rsidR="00000000" w:rsidRPr="00000000">
              <w:rPr>
                <w:rtl w:val="0"/>
              </w:rPr>
            </w:r>
          </w:p>
        </w:tc>
      </w:tr>
      <w:tr>
        <w:trPr>
          <w:cantSplit w:val="0"/>
          <w:trHeight w:val="362" w:hRule="atLeast"/>
          <w:tblHeader w:val="0"/>
        </w:trPr>
        <w:tc>
          <w:tcPr>
            <w:tcMar>
              <w:top w:w="80.0" w:type="dxa"/>
              <w:left w:w="100.0" w:type="dxa"/>
              <w:bottom w:w="80.0" w:type="dxa"/>
              <w:right w:w="100.0" w:type="dxa"/>
            </w:tcMar>
            <w:vAlign w:val="center"/>
          </w:tcPr>
          <w:p w:rsidR="00000000" w:rsidDel="00000000" w:rsidP="00000000" w:rsidRDefault="00000000" w:rsidRPr="00000000" w14:paraId="00000079">
            <w:pPr>
              <w:spacing w:after="0" w:line="240" w:lineRule="auto"/>
              <w:rPr/>
            </w:pPr>
            <w:r w:rsidDel="00000000" w:rsidR="00000000" w:rsidRPr="00000000">
              <w:rPr>
                <w:sz w:val="20"/>
                <w:szCs w:val="20"/>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spacing w:after="0" w:line="240" w:lineRule="auto"/>
              <w:rPr/>
            </w:pPr>
            <w:r w:rsidDel="00000000" w:rsidR="00000000" w:rsidRPr="00000000">
              <w:rPr>
                <w:sz w:val="20"/>
                <w:szCs w:val="20"/>
                <w:rtl w:val="0"/>
              </w:rPr>
              <w:t xml:space="preserve">Mockup de la plataforma (Figma)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spacing w:after="0" w:line="240" w:lineRule="auto"/>
              <w:rPr/>
            </w:pPr>
            <w:r w:rsidDel="00000000" w:rsidR="00000000" w:rsidRPr="00000000">
              <w:rPr>
                <w:sz w:val="20"/>
                <w:szCs w:val="20"/>
                <w:rtl w:val="0"/>
              </w:rPr>
              <w:t xml:space="preserve">Diseño de las pantallas principales: landing page, registro/login, dashboard, MyATS, Job Match, Kanban de postulaciones y simulador de entrevista.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spacing w:after="0" w:line="240" w:lineRule="auto"/>
              <w:rPr/>
            </w:pPr>
            <w:r w:rsidDel="00000000" w:rsidR="00000000" w:rsidRPr="00000000">
              <w:rPr>
                <w:sz w:val="20"/>
                <w:szCs w:val="20"/>
                <w:rtl w:val="0"/>
              </w:rPr>
              <w:t xml:space="preserve">Permite validar la experiencia de usuario y el alcance funcional definido para la versión V1/MVP antes de completar el desarrollo.</w:t>
            </w:r>
            <w:r w:rsidDel="00000000" w:rsidR="00000000" w:rsidRPr="00000000">
              <w:rPr>
                <w:rtl w:val="0"/>
              </w:rPr>
            </w:r>
          </w:p>
        </w:tc>
      </w:tr>
      <w:tr>
        <w:trPr>
          <w:cantSplit w:val="0"/>
          <w:trHeight w:val="362" w:hRule="atLeast"/>
          <w:tblHeader w:val="0"/>
        </w:trPr>
        <w:tc>
          <w:tcPr>
            <w:tcMar>
              <w:top w:w="80.0" w:type="dxa"/>
              <w:left w:w="100.0" w:type="dxa"/>
              <w:bottom w:w="80.0" w:type="dxa"/>
              <w:right w:w="100.0" w:type="dxa"/>
            </w:tcMar>
            <w:vAlign w:val="center"/>
          </w:tcPr>
          <w:p w:rsidR="00000000" w:rsidDel="00000000" w:rsidP="00000000" w:rsidRDefault="00000000" w:rsidRPr="00000000" w14:paraId="0000007D">
            <w:pPr>
              <w:spacing w:after="0" w:line="240" w:lineRule="auto"/>
              <w:rPr/>
            </w:pPr>
            <w:r w:rsidDel="00000000" w:rsidR="00000000" w:rsidRPr="00000000">
              <w:rPr>
                <w:sz w:val="20"/>
                <w:szCs w:val="20"/>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spacing w:after="0" w:line="240" w:lineRule="auto"/>
              <w:rPr/>
            </w:pPr>
            <w:r w:rsidDel="00000000" w:rsidR="00000000" w:rsidRPr="00000000">
              <w:rPr>
                <w:sz w:val="20"/>
                <w:szCs w:val="20"/>
                <w:rtl w:val="0"/>
              </w:rPr>
              <w:t xml:space="preserve">Módulo Job Match y motor de IA integrado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spacing w:after="0" w:line="240" w:lineRule="auto"/>
              <w:rPr/>
            </w:pPr>
            <w:r w:rsidDel="00000000" w:rsidR="00000000" w:rsidRPr="00000000">
              <w:rPr>
                <w:sz w:val="20"/>
                <w:szCs w:val="20"/>
                <w:rtl w:val="0"/>
              </w:rPr>
              <w:t xml:space="preserve">Comparación de compatibilidad (gap analysis) entre el CV del usuario y una oferta laboral, con recomendaciones de mejora generadas mediante la API de Gemini.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spacing w:after="0" w:line="240" w:lineRule="auto"/>
              <w:rPr/>
            </w:pPr>
            <w:r w:rsidDel="00000000" w:rsidR="00000000" w:rsidRPr="00000000">
              <w:rPr>
                <w:sz w:val="20"/>
                <w:szCs w:val="20"/>
                <w:rtl w:val="0"/>
              </w:rPr>
              <w:t xml:space="preserve">Corresponde a uno de los objetivos específicos centrales del proyecto y demuestra la integración funcional de IA con restricciones de diseño explícitas.</w:t>
            </w:r>
            <w:r w:rsidDel="00000000" w:rsidR="00000000" w:rsidRPr="00000000">
              <w:rPr>
                <w:rtl w:val="0"/>
              </w:rPr>
            </w:r>
          </w:p>
        </w:tc>
      </w:tr>
      <w:tr>
        <w:trPr>
          <w:cantSplit w:val="0"/>
          <w:trHeight w:val="362" w:hRule="atLeast"/>
          <w:tblHeader w:val="0"/>
        </w:trPr>
        <w:tc>
          <w:tcPr>
            <w:tcMar>
              <w:top w:w="80.0" w:type="dxa"/>
              <w:left w:w="100.0" w:type="dxa"/>
              <w:bottom w:w="80.0" w:type="dxa"/>
              <w:right w:w="100.0" w:type="dxa"/>
            </w:tcMar>
            <w:vAlign w:val="center"/>
          </w:tcPr>
          <w:p w:rsidR="00000000" w:rsidDel="00000000" w:rsidP="00000000" w:rsidRDefault="00000000" w:rsidRPr="00000000" w14:paraId="00000081">
            <w:pPr>
              <w:spacing w:after="0" w:line="240" w:lineRule="auto"/>
              <w:rPr/>
            </w:pPr>
            <w:r w:rsidDel="00000000" w:rsidR="00000000" w:rsidRPr="00000000">
              <w:rPr>
                <w:sz w:val="20"/>
                <w:szCs w:val="20"/>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spacing w:after="0" w:line="240" w:lineRule="auto"/>
              <w:rPr/>
            </w:pPr>
            <w:r w:rsidDel="00000000" w:rsidR="00000000" w:rsidRPr="00000000">
              <w:rPr>
                <w:sz w:val="20"/>
                <w:szCs w:val="20"/>
                <w:rtl w:val="0"/>
              </w:rPr>
              <w:t xml:space="preserve">Simulador de entrevistas y seguimiento Kanban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spacing w:after="0" w:line="240" w:lineRule="auto"/>
              <w:rPr/>
            </w:pPr>
            <w:r w:rsidDel="00000000" w:rsidR="00000000" w:rsidRPr="00000000">
              <w:rPr>
                <w:sz w:val="20"/>
                <w:szCs w:val="20"/>
                <w:rtl w:val="0"/>
              </w:rPr>
              <w:t xml:space="preserve">Simulación de entrevistas en modo texto adaptada al cargo, y tablero de seguimiento de postulaciones (guardadas, postuladas, en entrevista, con oferta, rechazadas).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spacing w:after="0" w:line="240" w:lineRule="auto"/>
              <w:rPr/>
            </w:pPr>
            <w:r w:rsidDel="00000000" w:rsidR="00000000" w:rsidRPr="00000000">
              <w:rPr>
                <w:sz w:val="20"/>
                <w:szCs w:val="20"/>
                <w:rtl w:val="0"/>
              </w:rPr>
              <w:t xml:space="preserve">Completa el ciclo de acompañamiento definido en el objetivo general, desde el diagnóstico hasta el seguimiento de postulaciones.</w:t>
            </w:r>
            <w:r w:rsidDel="00000000" w:rsidR="00000000" w:rsidRPr="00000000">
              <w:rPr>
                <w:rtl w:val="0"/>
              </w:rPr>
            </w:r>
          </w:p>
        </w:tc>
      </w:tr>
      <w:tr>
        <w:trPr>
          <w:cantSplit w:val="0"/>
          <w:trHeight w:val="362" w:hRule="atLeast"/>
          <w:tblHeader w:val="0"/>
        </w:trPr>
        <w:tc>
          <w:tcPr>
            <w:tcMar>
              <w:top w:w="80.0" w:type="dxa"/>
              <w:left w:w="100.0" w:type="dxa"/>
              <w:bottom w:w="80.0" w:type="dxa"/>
              <w:right w:w="100.0" w:type="dxa"/>
            </w:tcMar>
            <w:vAlign w:val="center"/>
          </w:tcPr>
          <w:p w:rsidR="00000000" w:rsidDel="00000000" w:rsidP="00000000" w:rsidRDefault="00000000" w:rsidRPr="00000000" w14:paraId="00000085">
            <w:pPr>
              <w:spacing w:after="0" w:line="240" w:lineRule="auto"/>
              <w:rPr/>
            </w:pPr>
            <w:r w:rsidDel="00000000" w:rsidR="00000000" w:rsidRPr="00000000">
              <w:rPr>
                <w:sz w:val="20"/>
                <w:szCs w:val="20"/>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pPr>
            <w:r w:rsidDel="00000000" w:rsidR="00000000" w:rsidRPr="00000000">
              <w:rPr>
                <w:sz w:val="20"/>
                <w:szCs w:val="20"/>
                <w:rtl w:val="0"/>
              </w:rPr>
              <w:t xml:space="preserve">Informe final del proyecto y presentación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pPr>
            <w:r w:rsidDel="00000000" w:rsidR="00000000" w:rsidRPr="00000000">
              <w:rPr>
                <w:sz w:val="20"/>
                <w:szCs w:val="20"/>
                <w:rtl w:val="0"/>
              </w:rPr>
              <w:t xml:space="preserve">Documento que integra contexto, problemática, solución, metodología, riesgos, seguridad, modelo de negocio y conclusiones, junto con su defensa oral.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pPr>
            <w:r w:rsidDel="00000000" w:rsidR="00000000" w:rsidRPr="00000000">
              <w:rPr>
                <w:sz w:val="20"/>
                <w:szCs w:val="20"/>
                <w:rtl w:val="0"/>
              </w:rPr>
              <w:t xml:space="preserve">Evidencia el proceso completo de desarrollo del proyecto y su sustentación ante el equipo docente.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0">
            <w:pPr>
              <w:spacing w:after="0" w:line="240" w:lineRule="auto"/>
              <w:rPr/>
            </w:pPr>
            <w:r w:rsidDel="00000000" w:rsidR="00000000" w:rsidRPr="00000000">
              <w:rPr>
                <w:sz w:val="18"/>
                <w:szCs w:val="18"/>
                <w:rtl w:val="0"/>
              </w:rPr>
              <w:t xml:space="preserve">Investigación y análisis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spacing w:after="0" w:line="240" w:lineRule="auto"/>
              <w:rPr/>
            </w:pPr>
            <w:r w:rsidDel="00000000" w:rsidR="00000000" w:rsidRPr="00000000">
              <w:rPr>
                <w:sz w:val="18"/>
                <w:szCs w:val="18"/>
                <w:rtl w:val="0"/>
              </w:rPr>
              <w:t xml:space="preserve">Investigación de mercado y definición de alcance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spacing w:after="0" w:line="240" w:lineRule="auto"/>
              <w:rPr/>
            </w:pPr>
            <w:r w:rsidDel="00000000" w:rsidR="00000000" w:rsidRPr="00000000">
              <w:rPr>
                <w:sz w:val="18"/>
                <w:szCs w:val="18"/>
                <w:rtl w:val="0"/>
              </w:rPr>
              <w:t xml:space="preserve">Análisis del problema con datos de mercado; definición de contexto, problemática, solución y alcance V1/MVP.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spacing w:after="0" w:line="240" w:lineRule="auto"/>
              <w:rPr/>
            </w:pPr>
            <w:r w:rsidDel="00000000" w:rsidR="00000000" w:rsidRPr="00000000">
              <w:rPr>
                <w:sz w:val="18"/>
                <w:szCs w:val="18"/>
                <w:rtl w:val="0"/>
              </w:rPr>
              <w:t xml:space="preserve">Fuentes de mercado, documentos de planificación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spacing w:after="0" w:line="240" w:lineRule="auto"/>
              <w:rPr/>
            </w:pPr>
            <w:r w:rsidDel="00000000" w:rsidR="00000000" w:rsidRPr="00000000">
              <w:rPr>
                <w:sz w:val="18"/>
                <w:szCs w:val="18"/>
                <w:rtl w:val="0"/>
              </w:rPr>
              <w:t xml:space="preserve">Semanas 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5">
            <w:pPr>
              <w:spacing w:after="0" w:line="240" w:lineRule="auto"/>
              <w:rPr/>
            </w:pPr>
            <w:r w:rsidDel="00000000" w:rsidR="00000000" w:rsidRPr="00000000">
              <w:rPr>
                <w:sz w:val="18"/>
                <w:szCs w:val="18"/>
                <w:rtl w:val="0"/>
              </w:rPr>
              <w:t xml:space="preserve">Equipo completo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spacing w:after="0" w:line="240" w:lineRule="auto"/>
              <w:rPr/>
            </w:pPr>
            <w:r w:rsidDel="00000000" w:rsidR="00000000" w:rsidRPr="00000000">
              <w:rPr>
                <w:sz w:val="18"/>
                <w:szCs w:val="18"/>
                <w:rtl w:val="0"/>
              </w:rPr>
              <w:t xml:space="preserve">Completada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7">
            <w:pPr>
              <w:spacing w:after="0" w:line="240" w:lineRule="auto"/>
              <w:rPr/>
            </w:pPr>
            <w:r w:rsidDel="00000000" w:rsidR="00000000" w:rsidRPr="00000000">
              <w:rPr>
                <w:sz w:val="18"/>
                <w:szCs w:val="18"/>
                <w:rtl w:val="0"/>
              </w:rPr>
              <w:t xml:space="preserve">Arquitectura de software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spacing w:after="0" w:line="240" w:lineRule="auto"/>
              <w:rPr/>
            </w:pPr>
            <w:r w:rsidDel="00000000" w:rsidR="00000000" w:rsidRPr="00000000">
              <w:rPr>
                <w:sz w:val="18"/>
                <w:szCs w:val="18"/>
                <w:rtl w:val="0"/>
              </w:rPr>
              <w:t xml:space="preserve">Definición de stack tecnológico y arquitectura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spacing w:after="0" w:line="240" w:lineRule="auto"/>
              <w:rPr/>
            </w:pPr>
            <w:r w:rsidDel="00000000" w:rsidR="00000000" w:rsidRPr="00000000">
              <w:rPr>
                <w:sz w:val="18"/>
                <w:szCs w:val="18"/>
                <w:rtl w:val="0"/>
              </w:rPr>
              <w:t xml:space="preserve">Selección del stack (Node.js, Gemini API, Redis/BullMQ, PostgreSQL, S3/R2) y diseño de la arquitectura en cuatro capas.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spacing w:after="0" w:line="240" w:lineRule="auto"/>
              <w:rPr/>
            </w:pPr>
            <w:r w:rsidDel="00000000" w:rsidR="00000000" w:rsidRPr="00000000">
              <w:rPr>
                <w:sz w:val="18"/>
                <w:szCs w:val="18"/>
                <w:rtl w:val="0"/>
              </w:rPr>
              <w:t xml:space="preserve">Figma, draw.io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spacing w:after="0" w:line="240" w:lineRule="auto"/>
              <w:rPr/>
            </w:pPr>
            <w:r w:rsidDel="00000000" w:rsidR="00000000" w:rsidRPr="00000000">
              <w:rPr>
                <w:sz w:val="18"/>
                <w:szCs w:val="18"/>
                <w:rtl w:val="0"/>
              </w:rPr>
              <w:t xml:space="preserve">Semanas 3-6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spacing w:after="0" w:line="240" w:lineRule="auto"/>
              <w:rPr/>
            </w:pPr>
            <w:r w:rsidDel="00000000" w:rsidR="00000000" w:rsidRPr="00000000">
              <w:rPr>
                <w:sz w:val="18"/>
                <w:szCs w:val="18"/>
                <w:rtl w:val="0"/>
              </w:rPr>
              <w:t xml:space="preserve">Frankye More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spacing w:after="0" w:line="240" w:lineRule="auto"/>
              <w:rPr/>
            </w:pPr>
            <w:r w:rsidDel="00000000" w:rsidR="00000000" w:rsidRPr="00000000">
              <w:rPr>
                <w:sz w:val="18"/>
                <w:szCs w:val="18"/>
                <w:rtl w:val="0"/>
              </w:rPr>
              <w:t xml:space="preserve">En desarrollo paralelo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E">
            <w:pPr>
              <w:spacing w:after="0" w:line="240" w:lineRule="auto"/>
              <w:rPr/>
            </w:pPr>
            <w:r w:rsidDel="00000000" w:rsidR="00000000" w:rsidRPr="00000000">
              <w:rPr>
                <w:sz w:val="18"/>
                <w:szCs w:val="18"/>
                <w:rtl w:val="0"/>
              </w:rPr>
              <w:t xml:space="preserve">Diseño UX/UI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spacing w:after="0" w:line="240" w:lineRule="auto"/>
              <w:rPr/>
            </w:pPr>
            <w:r w:rsidDel="00000000" w:rsidR="00000000" w:rsidRPr="00000000">
              <w:rPr>
                <w:sz w:val="18"/>
                <w:szCs w:val="18"/>
                <w:rtl w:val="0"/>
              </w:rPr>
              <w:t xml:space="preserve">Mockup de la plataforma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spacing w:after="0" w:line="240" w:lineRule="auto"/>
              <w:rPr/>
            </w:pPr>
            <w:r w:rsidDel="00000000" w:rsidR="00000000" w:rsidRPr="00000000">
              <w:rPr>
                <w:sz w:val="18"/>
                <w:szCs w:val="18"/>
                <w:rtl w:val="0"/>
              </w:rPr>
              <w:t xml:space="preserve">Diseño de las pantallas principales del producto en Figma.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spacing w:after="0" w:line="240" w:lineRule="auto"/>
              <w:rPr/>
            </w:pPr>
            <w:r w:rsidDel="00000000" w:rsidR="00000000" w:rsidRPr="00000000">
              <w:rPr>
                <w:sz w:val="18"/>
                <w:szCs w:val="18"/>
                <w:rtl w:val="0"/>
              </w:rPr>
              <w:t xml:space="preserve">Figma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spacing w:after="0" w:line="240" w:lineRule="auto"/>
              <w:rPr/>
            </w:pPr>
            <w:r w:rsidDel="00000000" w:rsidR="00000000" w:rsidRPr="00000000">
              <w:rPr>
                <w:sz w:val="18"/>
                <w:szCs w:val="18"/>
                <w:rtl w:val="0"/>
              </w:rPr>
              <w:t xml:space="preserve">Semanas 3-6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spacing w:after="0" w:line="240" w:lineRule="auto"/>
              <w:rPr/>
            </w:pPr>
            <w:r w:rsidDel="00000000" w:rsidR="00000000" w:rsidRPr="00000000">
              <w:rPr>
                <w:sz w:val="18"/>
                <w:szCs w:val="18"/>
                <w:rtl w:val="0"/>
              </w:rPr>
              <w:t xml:space="preserve">Frankye More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spacing w:after="0" w:line="240" w:lineRule="auto"/>
              <w:rPr/>
            </w:pPr>
            <w:r w:rsidDel="00000000" w:rsidR="00000000" w:rsidRPr="00000000">
              <w:rPr>
                <w:sz w:val="18"/>
                <w:szCs w:val="18"/>
                <w:rtl w:val="0"/>
              </w:rPr>
              <w:t xml:space="preserve">En desarrollo paralelo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5">
            <w:pPr>
              <w:spacing w:after="0" w:line="240" w:lineRule="auto"/>
              <w:rPr/>
            </w:pPr>
            <w:r w:rsidDel="00000000" w:rsidR="00000000" w:rsidRPr="00000000">
              <w:rPr>
                <w:sz w:val="18"/>
                <w:szCs w:val="18"/>
                <w:rtl w:val="0"/>
              </w:rPr>
              <w:t xml:space="preserve">Desarrollo 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spacing w:after="0" w:line="240" w:lineRule="auto"/>
              <w:rPr/>
            </w:pPr>
            <w:r w:rsidDel="00000000" w:rsidR="00000000" w:rsidRPr="00000000">
              <w:rPr>
                <w:sz w:val="18"/>
                <w:szCs w:val="18"/>
                <w:rtl w:val="0"/>
              </w:rPr>
              <w:t xml:space="preserve">Construcción del MVP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spacing w:after="0" w:line="240" w:lineRule="auto"/>
              <w:rPr/>
            </w:pPr>
            <w:r w:rsidDel="00000000" w:rsidR="00000000" w:rsidRPr="00000000">
              <w:rPr>
                <w:sz w:val="18"/>
                <w:szCs w:val="18"/>
                <w:rtl w:val="0"/>
              </w:rPr>
              <w:t xml:space="preserve">Desarrollo de landing page, autenticación, dashboard y módulo de diagnóstico de CV (MyATS).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spacing w:after="0" w:line="240" w:lineRule="auto"/>
              <w:rPr/>
            </w:pPr>
            <w:r w:rsidDel="00000000" w:rsidR="00000000" w:rsidRPr="00000000">
              <w:rPr>
                <w:sz w:val="18"/>
                <w:szCs w:val="18"/>
                <w:rtl w:val="0"/>
              </w:rPr>
              <w:t xml:space="preserve">Node.js/TypeScript, Express, Vercel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spacing w:after="0" w:line="240" w:lineRule="auto"/>
              <w:rPr/>
            </w:pPr>
            <w:r w:rsidDel="00000000" w:rsidR="00000000" w:rsidRPr="00000000">
              <w:rPr>
                <w:sz w:val="18"/>
                <w:szCs w:val="18"/>
                <w:rtl w:val="0"/>
              </w:rPr>
              <w:t xml:space="preserve">Semanas 6-10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A">
            <w:pPr>
              <w:spacing w:after="0" w:line="240" w:lineRule="auto"/>
              <w:rPr/>
            </w:pPr>
            <w:r w:rsidDel="00000000" w:rsidR="00000000" w:rsidRPr="00000000">
              <w:rPr>
                <w:sz w:val="18"/>
                <w:szCs w:val="18"/>
                <w:rtl w:val="0"/>
              </w:rPr>
              <w:t xml:space="preserve">Ángel Salazar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B">
            <w:pPr>
              <w:spacing w:after="0" w:line="240" w:lineRule="auto"/>
              <w:rPr/>
            </w:pPr>
            <w:r w:rsidDel="00000000" w:rsidR="00000000" w:rsidRPr="00000000">
              <w:rPr>
                <w:sz w:val="18"/>
                <w:szCs w:val="18"/>
                <w:rtl w:val="0"/>
              </w:rPr>
              <w:t xml:space="preserve">Completada (versión inicial)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C">
            <w:pPr>
              <w:spacing w:after="0" w:line="240" w:lineRule="auto"/>
              <w:rPr/>
            </w:pPr>
            <w:r w:rsidDel="00000000" w:rsidR="00000000" w:rsidRPr="00000000">
              <w:rPr>
                <w:sz w:val="18"/>
                <w:szCs w:val="18"/>
                <w:rtl w:val="0"/>
              </w:rPr>
              <w:t xml:space="preserve">Desarrollo backend e 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spacing w:after="0" w:line="240" w:lineRule="auto"/>
              <w:rPr/>
            </w:pPr>
            <w:r w:rsidDel="00000000" w:rsidR="00000000" w:rsidRPr="00000000">
              <w:rPr>
                <w:sz w:val="18"/>
                <w:szCs w:val="18"/>
                <w:rtl w:val="0"/>
              </w:rPr>
              <w:t xml:space="preserve">Integración del motor de 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spacing w:after="0" w:line="240" w:lineRule="auto"/>
              <w:rPr/>
            </w:pPr>
            <w:r w:rsidDel="00000000" w:rsidR="00000000" w:rsidRPr="00000000">
              <w:rPr>
                <w:sz w:val="18"/>
                <w:szCs w:val="18"/>
                <w:rtl w:val="0"/>
              </w:rPr>
              <w:t xml:space="preserve">Desarrollo del motor Job Match, mejora guiada y simulador de entrevistas con Gemini 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spacing w:after="0" w:line="240" w:lineRule="auto"/>
              <w:rPr/>
            </w:pPr>
            <w:r w:rsidDel="00000000" w:rsidR="00000000" w:rsidRPr="00000000">
              <w:rPr>
                <w:sz w:val="18"/>
                <w:szCs w:val="18"/>
                <w:rtl w:val="0"/>
              </w:rPr>
              <w:t xml:space="preserve">Gemini API, Redis/BullMQ, PostgreSQL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spacing w:after="0" w:line="240" w:lineRule="auto"/>
              <w:rPr/>
            </w:pPr>
            <w:r w:rsidDel="00000000" w:rsidR="00000000" w:rsidRPr="00000000">
              <w:rPr>
                <w:sz w:val="18"/>
                <w:szCs w:val="18"/>
                <w:rtl w:val="0"/>
              </w:rPr>
              <w:t xml:space="preserve">Semanas 9-13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spacing w:after="0" w:line="240" w:lineRule="auto"/>
              <w:rPr/>
            </w:pPr>
            <w:r w:rsidDel="00000000" w:rsidR="00000000" w:rsidRPr="00000000">
              <w:rPr>
                <w:sz w:val="18"/>
                <w:szCs w:val="18"/>
                <w:rtl w:val="0"/>
              </w:rPr>
              <w:t xml:space="preserve">Brando Chacon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spacing w:after="0" w:line="240" w:lineRule="auto"/>
              <w:rPr/>
            </w:pPr>
            <w:r w:rsidDel="00000000" w:rsidR="00000000" w:rsidRPr="00000000">
              <w:rPr>
                <w:sz w:val="18"/>
                <w:szCs w:val="18"/>
                <w:rtl w:val="0"/>
              </w:rPr>
              <w:t xml:space="preserve">En desarrollo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3">
            <w:pPr>
              <w:spacing w:after="0" w:line="240" w:lineRule="auto"/>
              <w:rPr/>
            </w:pPr>
            <w:r w:rsidDel="00000000" w:rsidR="00000000" w:rsidRPr="00000000">
              <w:rPr>
                <w:sz w:val="18"/>
                <w:szCs w:val="18"/>
                <w:rtl w:val="0"/>
              </w:rPr>
              <w:t xml:space="preserve">Aseguramiento de calidad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spacing w:after="0" w:line="240" w:lineRule="auto"/>
              <w:rPr/>
            </w:pPr>
            <w:r w:rsidDel="00000000" w:rsidR="00000000" w:rsidRPr="00000000">
              <w:rPr>
                <w:sz w:val="18"/>
                <w:szCs w:val="18"/>
                <w:rtl w:val="0"/>
              </w:rPr>
              <w:t xml:space="preserve">Pruebas y validación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spacing w:after="0" w:line="240" w:lineRule="auto"/>
              <w:rPr/>
            </w:pPr>
            <w:r w:rsidDel="00000000" w:rsidR="00000000" w:rsidRPr="00000000">
              <w:rPr>
                <w:sz w:val="18"/>
                <w:szCs w:val="18"/>
                <w:rtl w:val="0"/>
              </w:rPr>
              <w:t xml:space="preserve">Pruebas funcionales del prototipo desplegado, ajustes de usabilidad y precisión del análisis.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spacing w:after="0" w:line="240" w:lineRule="auto"/>
              <w:rPr/>
            </w:pPr>
            <w:r w:rsidDel="00000000" w:rsidR="00000000" w:rsidRPr="00000000">
              <w:rPr>
                <w:sz w:val="18"/>
                <w:szCs w:val="18"/>
                <w:rtl w:val="0"/>
              </w:rPr>
              <w:t xml:space="preserve">Prototipo desplegado, casos de prueba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spacing w:after="0" w:line="240" w:lineRule="auto"/>
              <w:rPr/>
            </w:pPr>
            <w:r w:rsidDel="00000000" w:rsidR="00000000" w:rsidRPr="00000000">
              <w:rPr>
                <w:sz w:val="18"/>
                <w:szCs w:val="18"/>
                <w:rtl w:val="0"/>
              </w:rPr>
              <w:t xml:space="preserve">Semanas 13-16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8">
            <w:pPr>
              <w:spacing w:after="0" w:line="240" w:lineRule="auto"/>
              <w:rPr/>
            </w:pPr>
            <w:r w:rsidDel="00000000" w:rsidR="00000000" w:rsidRPr="00000000">
              <w:rPr>
                <w:sz w:val="18"/>
                <w:szCs w:val="18"/>
                <w:rtl w:val="0"/>
              </w:rPr>
              <w:t xml:space="preserve">Equipo completo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9">
            <w:pPr>
              <w:spacing w:after="0" w:line="240" w:lineRule="auto"/>
              <w:rPr/>
            </w:pPr>
            <w:r w:rsidDel="00000000" w:rsidR="00000000" w:rsidRPr="00000000">
              <w:rPr>
                <w:sz w:val="18"/>
                <w:szCs w:val="18"/>
                <w:rtl w:val="0"/>
              </w:rPr>
              <w:t xml:space="preserve">Planificada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A">
            <w:pPr>
              <w:spacing w:after="0" w:line="240" w:lineRule="auto"/>
              <w:rPr/>
            </w:pPr>
            <w:r w:rsidDel="00000000" w:rsidR="00000000" w:rsidRPr="00000000">
              <w:rPr>
                <w:sz w:val="18"/>
                <w:szCs w:val="18"/>
                <w:rtl w:val="0"/>
              </w:rPr>
              <w:t xml:space="preserve">Comunicación y gestión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B">
            <w:pPr>
              <w:spacing w:after="0" w:line="240" w:lineRule="auto"/>
              <w:rPr/>
            </w:pPr>
            <w:r w:rsidDel="00000000" w:rsidR="00000000" w:rsidRPr="00000000">
              <w:rPr>
                <w:sz w:val="18"/>
                <w:szCs w:val="18"/>
                <w:rtl w:val="0"/>
              </w:rPr>
              <w:t xml:space="preserve">Cierre y presentación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spacing w:after="0" w:line="240" w:lineRule="auto"/>
              <w:rPr/>
            </w:pPr>
            <w:r w:rsidDel="00000000" w:rsidR="00000000" w:rsidRPr="00000000">
              <w:rPr>
                <w:sz w:val="18"/>
                <w:szCs w:val="18"/>
                <w:rtl w:val="0"/>
              </w:rPr>
              <w:t xml:space="preserve">Elaboración del informe final, preparación de la presentación y defensa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spacing w:after="0" w:line="240" w:lineRule="auto"/>
              <w:rPr/>
            </w:pPr>
            <w:r w:rsidDel="00000000" w:rsidR="00000000" w:rsidRPr="00000000">
              <w:rPr>
                <w:sz w:val="18"/>
                <w:szCs w:val="18"/>
                <w:rtl w:val="0"/>
              </w:rPr>
              <w:t xml:space="preserve">Informe, material de presentación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spacing w:after="0" w:line="240" w:lineRule="auto"/>
              <w:rPr/>
            </w:pPr>
            <w:r w:rsidDel="00000000" w:rsidR="00000000" w:rsidRPr="00000000">
              <w:rPr>
                <w:sz w:val="18"/>
                <w:szCs w:val="18"/>
                <w:rtl w:val="0"/>
              </w:rPr>
              <w:t xml:space="preserve">Semanas 16-18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F">
            <w:pPr>
              <w:spacing w:after="0" w:line="240" w:lineRule="auto"/>
              <w:rPr/>
            </w:pPr>
            <w:r w:rsidDel="00000000" w:rsidR="00000000" w:rsidRPr="00000000">
              <w:rPr>
                <w:sz w:val="18"/>
                <w:szCs w:val="18"/>
                <w:rtl w:val="0"/>
              </w:rPr>
              <w:t xml:space="preserve">Equipo completo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spacing w:after="0" w:line="240" w:lineRule="auto"/>
              <w:rPr/>
            </w:pPr>
            <w:r w:rsidDel="00000000" w:rsidR="00000000" w:rsidRPr="00000000">
              <w:rPr>
                <w:sz w:val="18"/>
                <w:szCs w:val="18"/>
                <w:rtl w:val="0"/>
              </w:rPr>
              <w:t xml:space="preserve">En curso</w:t>
            </w:r>
            <w:r w:rsidDel="00000000" w:rsidR="00000000" w:rsidRPr="00000000">
              <w:rPr>
                <w:rtl w:val="0"/>
              </w:rPr>
            </w:r>
          </w:p>
        </w:tc>
      </w:tr>
    </w:tbl>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693.9062499999999" w:hRule="atLeast"/>
          <w:tblHeader w:val="0"/>
        </w:trPr>
        <w:tc>
          <w:tcPr>
            <w:tcMar>
              <w:top w:w="80.0" w:type="dxa"/>
              <w:left w:w="100.0" w:type="dxa"/>
              <w:bottom w:w="80.0" w:type="dxa"/>
              <w:right w:w="100.0" w:type="dxa"/>
            </w:tcMar>
            <w:vAlign w:val="center"/>
          </w:tcPr>
          <w:p w:rsidR="00000000" w:rsidDel="00000000" w:rsidP="00000000" w:rsidRDefault="00000000" w:rsidRPr="00000000" w14:paraId="000000FF">
            <w:pPr>
              <w:spacing w:after="0" w:line="240" w:lineRule="auto"/>
              <w:rPr/>
            </w:pPr>
            <w:r w:rsidDel="00000000" w:rsidR="00000000" w:rsidRPr="00000000">
              <w:rPr>
                <w:sz w:val="16"/>
                <w:szCs w:val="16"/>
                <w:rtl w:val="0"/>
              </w:rPr>
              <w:t xml:space="preserve">Investigación de mercado y definición de alcance</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00">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01">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02">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Mar>
              <w:top w:w="80.0" w:type="dxa"/>
              <w:left w:w="100.0" w:type="dxa"/>
              <w:bottom w:w="80.0" w:type="dxa"/>
              <w:right w:w="100.0" w:type="dxa"/>
            </w:tcMar>
            <w:vAlign w:val="center"/>
          </w:tcPr>
          <w:p w:rsidR="00000000" w:rsidDel="00000000" w:rsidP="00000000" w:rsidRDefault="00000000" w:rsidRPr="00000000" w14:paraId="00000113">
            <w:pPr>
              <w:spacing w:after="0" w:line="240" w:lineRule="auto"/>
              <w:rPr/>
            </w:pPr>
            <w:r w:rsidDel="00000000" w:rsidR="00000000" w:rsidRPr="00000000">
              <w:rPr>
                <w:sz w:val="16"/>
                <w:szCs w:val="16"/>
                <w:rtl w:val="0"/>
              </w:rPr>
              <w:t xml:space="preserve">Definición de stack tecnológico y arquitectura</w:t>
            </w: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16">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17">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18">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19">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80.0" w:type="dxa"/>
              <w:left w:w="100.0" w:type="dxa"/>
              <w:bottom w:w="80.0" w:type="dxa"/>
              <w:right w:w="100.0" w:type="dxa"/>
            </w:tcMar>
            <w:vAlign w:val="center"/>
          </w:tcPr>
          <w:p w:rsidR="00000000" w:rsidDel="00000000" w:rsidP="00000000" w:rsidRDefault="00000000" w:rsidRPr="00000000" w14:paraId="00000127">
            <w:pPr>
              <w:spacing w:after="0" w:line="240" w:lineRule="auto"/>
              <w:rPr/>
            </w:pPr>
            <w:r w:rsidDel="00000000" w:rsidR="00000000" w:rsidRPr="00000000">
              <w:rPr>
                <w:sz w:val="16"/>
                <w:szCs w:val="16"/>
                <w:rtl w:val="0"/>
              </w:rPr>
              <w:t xml:space="preserve">Mockup de la plataforma (Figma)</w:t>
            </w: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2A">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2B">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2C">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2D">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80.0" w:type="dxa"/>
              <w:left w:w="100.0" w:type="dxa"/>
              <w:bottom w:w="80.0" w:type="dxa"/>
              <w:right w:w="100.0" w:type="dxa"/>
            </w:tcMar>
            <w:vAlign w:val="center"/>
          </w:tcPr>
          <w:p w:rsidR="00000000" w:rsidDel="00000000" w:rsidP="00000000" w:rsidRDefault="00000000" w:rsidRPr="00000000" w14:paraId="0000013B">
            <w:pPr>
              <w:spacing w:after="0" w:line="240" w:lineRule="auto"/>
              <w:rPr/>
            </w:pPr>
            <w:r w:rsidDel="00000000" w:rsidR="00000000" w:rsidRPr="00000000">
              <w:rPr>
                <w:sz w:val="16"/>
                <w:szCs w:val="16"/>
                <w:rtl w:val="0"/>
              </w:rPr>
              <w:t xml:space="preserve">Construcción del MVP (frontend)</w:t>
            </w: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41">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42">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43">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44">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45">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80.0" w:type="dxa"/>
              <w:left w:w="100.0" w:type="dxa"/>
              <w:bottom w:w="80.0" w:type="dxa"/>
              <w:right w:w="100.0" w:type="dxa"/>
            </w:tcMar>
            <w:vAlign w:val="center"/>
          </w:tcPr>
          <w:p w:rsidR="00000000" w:rsidDel="00000000" w:rsidP="00000000" w:rsidRDefault="00000000" w:rsidRPr="00000000" w14:paraId="0000014F">
            <w:pPr>
              <w:spacing w:after="0" w:line="240" w:lineRule="auto"/>
              <w:rPr/>
            </w:pPr>
            <w:r w:rsidDel="00000000" w:rsidR="00000000" w:rsidRPr="00000000">
              <w:rPr>
                <w:sz w:val="16"/>
                <w:szCs w:val="16"/>
                <w:rtl w:val="0"/>
              </w:rPr>
              <w:t xml:space="preserve">Integración del motor de IA (backend)</w:t>
            </w: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58">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59">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5A">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5B">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5C">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80.0" w:type="dxa"/>
              <w:left w:w="100.0" w:type="dxa"/>
              <w:bottom w:w="80.0" w:type="dxa"/>
              <w:right w:w="100.0" w:type="dxa"/>
            </w:tcMar>
            <w:vAlign w:val="center"/>
          </w:tcPr>
          <w:p w:rsidR="00000000" w:rsidDel="00000000" w:rsidP="00000000" w:rsidRDefault="00000000" w:rsidRPr="00000000" w14:paraId="00000163">
            <w:pPr>
              <w:spacing w:after="0" w:line="240" w:lineRule="auto"/>
              <w:rPr/>
            </w:pPr>
            <w:r w:rsidDel="00000000" w:rsidR="00000000" w:rsidRPr="00000000">
              <w:rPr>
                <w:sz w:val="16"/>
                <w:szCs w:val="16"/>
                <w:rtl w:val="0"/>
              </w:rPr>
              <w:t xml:space="preserve">Pruebas y validación</w:t>
            </w: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70">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71">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72">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73">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74">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Mar>
              <w:top w:w="80.0" w:type="dxa"/>
              <w:left w:w="100.0" w:type="dxa"/>
              <w:bottom w:w="80.0" w:type="dxa"/>
              <w:right w:w="100.0" w:type="dxa"/>
            </w:tcMar>
            <w:vAlign w:val="center"/>
          </w:tcPr>
          <w:p w:rsidR="00000000" w:rsidDel="00000000" w:rsidP="00000000" w:rsidRDefault="00000000" w:rsidRPr="00000000" w14:paraId="00000177">
            <w:pPr>
              <w:spacing w:after="0" w:line="240" w:lineRule="auto"/>
              <w:rPr/>
            </w:pPr>
            <w:r w:rsidDel="00000000" w:rsidR="00000000" w:rsidRPr="00000000">
              <w:rPr>
                <w:sz w:val="16"/>
                <w:szCs w:val="16"/>
                <w:rtl w:val="0"/>
              </w:rPr>
              <w:t xml:space="preserve">Cierre, informe final y presentación</w:t>
            </w: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87">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88">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89">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18A">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ApE230/MqYCiC+1fUFY0TG5qhg==">CgMxLjA4AHIhMWl3QW9hUkp6T25UVnlpQUtZV3FiYmJYcFVIN3VOTWhN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