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Brad Wagoner</w:t>
      </w:r>
    </w:p>
    <w:p>
      <w:pPr>
        <w:pStyle w:val="Normal"/>
        <w:jc w:val="left"/>
        <w:rPr/>
      </w:pPr>
      <w:hyperlink r:id="rId2">
        <w:r>
          <w:rPr>
            <w:rStyle w:val="InternetLink"/>
          </w:rPr>
          <w:t>bradwagoner1@gmail.com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CSC-E57 Assignment-1.</w:t>
      </w:r>
      <w:r>
        <w:rPr/>
        <w:t>1</w:t>
      </w:r>
      <w:r>
        <w:rPr/>
        <w:t xml:space="preserve">: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This project builds and runs with the following commands executed from within this directory:</w:t>
      </w:r>
    </w:p>
    <w:p>
      <w:pPr>
        <w:pStyle w:val="Normal"/>
        <w:jc w:val="left"/>
        <w:rPr/>
      </w:pPr>
      <w:r>
        <w:rPr/>
        <w:t>mvn clean install</w:t>
      </w:r>
    </w:p>
    <w:p>
      <w:pPr>
        <w:pStyle w:val="Normal"/>
        <w:jc w:val="left"/>
        <w:rPr/>
      </w:pPr>
      <w:r>
        <w:rPr/>
        <w:t>mvn exec:java -Dexec.mainClass="wagoner.brad.harvard.app.App" -Dexec.cleanupDaemonThreads=false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 began this assignment from the org.apache.maven.archetypes:maven-archetype-quickstart archetype. I then created the additional structure as shown below: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-50800</wp:posOffset>
            </wp:positionH>
            <wp:positionV relativeFrom="paragraph">
              <wp:posOffset>139065</wp:posOffset>
            </wp:positionV>
            <wp:extent cx="2384425" cy="3542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 the app-context file I first create the beans for the categories and the books, then I populated the collection beans that will be referenced from the App.java with the appropriate books.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Some of the books are populated using ref notation and others are created inline.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Following is the output of each of the category from App.java: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661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adwagoner1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Application>LibreOffice/5.0.6.2$Linux_X86_64 LibreOffice_project/00$Build-2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2017-09-28T13:45:52Z</dcterms:created>
  <dc:language>en-US</dc:language>
  <dcterms:modified xsi:type="dcterms:W3CDTF">2017-09-28T14:53:07Z</dcterms:modified>
  <cp:revision>2</cp:revision>
</cp:coreProperties>
</file>