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974E0E" w:rsidRDefault="00C2302C">
      <w:bookmarkStart w:id="0" w:name="_GoBack"/>
      <w:bookmarkEnd w:id="0"/>
      <w:r>
        <w:t>W.A. Mozart – Symphony #40 in G minor</w:t>
      </w:r>
    </w:p>
    <w:p w:rsidR="00C2302C" w:rsidRDefault="00C2302C"/>
    <w:p w:rsidR="00C2302C" w:rsidRDefault="00C2302C">
      <w:r>
        <w:t>Listening Guide</w:t>
      </w:r>
    </w:p>
    <w:p w:rsidR="00C2302C" w:rsidRDefault="00C2302C"/>
    <w:p w:rsidR="00C2302C" w:rsidRDefault="00C2302C">
      <w:r>
        <w:t>First Movement:  Molto Allegro</w:t>
      </w:r>
    </w:p>
    <w:p w:rsidR="00C2302C" w:rsidRDefault="00C2302C">
      <w:r>
        <w:t>Sonata allegro form – duple meter, key of G minor</w:t>
      </w:r>
    </w:p>
    <w:p w:rsidR="00C2302C" w:rsidRDefault="00C2302C"/>
    <w:p w:rsidR="00C2302C" w:rsidRDefault="00C2302C">
      <w:r>
        <w:t>Time</w:t>
      </w:r>
      <w:r>
        <w:tab/>
      </w:r>
    </w:p>
    <w:p w:rsidR="00C2302C" w:rsidRDefault="00C2302C" w:rsidRPr="00C2302C">
      <w:pPr>
        <w:rPr>
          <w:b/>
        </w:rPr>
      </w:pPr>
      <w:r>
        <w:tab/>
      </w:r>
      <w:r w:rsidRPr="00C2302C">
        <w:rPr>
          <w:b/>
        </w:rPr>
        <w:t>Exposition</w:t>
      </w:r>
    </w:p>
    <w:p w:rsidR="00C2302C" w:rsidRDefault="00C2302C">
      <w:r>
        <w:t>0:0</w:t>
      </w:r>
      <w:r w:rsidR="00426C32">
        <w:t>3</w:t>
      </w:r>
      <w:r>
        <w:tab/>
        <w:t>Theme 1 (G min.</w:t>
      </w:r>
      <w:r w:rsidR="00884839">
        <w:t xml:space="preserve"> Key 1</w:t>
      </w:r>
      <w:r>
        <w:t>) – main melody in the violins</w:t>
      </w:r>
    </w:p>
    <w:p w:rsidR="00C2302C" w:rsidRDefault="00C2302C">
      <w:r>
        <w:t>0:32</w:t>
      </w:r>
      <w:r>
        <w:tab/>
        <w:t xml:space="preserve">Bridge </w:t>
      </w:r>
      <w:proofErr w:type="gramStart"/>
      <w:r>
        <w:t>material</w:t>
      </w:r>
      <w:proofErr w:type="gramEnd"/>
      <w:r>
        <w:t xml:space="preserve"> – full orchestra, modulates to B-flat major</w:t>
      </w:r>
    </w:p>
    <w:p w:rsidR="00C2302C" w:rsidRDefault="00C2302C">
      <w:r>
        <w:t>0:5</w:t>
      </w:r>
      <w:r w:rsidR="00426C32">
        <w:t>0</w:t>
      </w:r>
      <w:r>
        <w:tab/>
        <w:t>Theme 2 (B-flat major</w:t>
      </w:r>
      <w:r w:rsidR="00884839">
        <w:t>, Key 2</w:t>
      </w:r>
      <w:r>
        <w:t xml:space="preserve">) – Lyrical melody in strings with clarinet and </w:t>
      </w:r>
      <w:r w:rsidR="00884839">
        <w:tab/>
      </w:r>
      <w:r w:rsidR="00884839">
        <w:tab/>
      </w:r>
      <w:r w:rsidR="00884839">
        <w:tab/>
      </w:r>
      <w:r>
        <w:t xml:space="preserve">bassoon </w:t>
      </w:r>
    </w:p>
    <w:p w:rsidR="00C2302C" w:rsidRDefault="00C2302C">
      <w:smartTag w:uri="urn:schemas-microsoft-com:office:smarttags" w:element="time">
        <w:smartTagPr>
          <w:attr w:name="Minute" w:val="24"/>
          <w:attr w:name="Hour" w:val="13"/>
        </w:smartTagPr>
        <w:r>
          <w:t>1:24</w:t>
        </w:r>
      </w:smartTag>
      <w:r>
        <w:tab/>
      </w:r>
      <w:proofErr w:type="gramStart"/>
      <w:r>
        <w:t>Closing</w:t>
      </w:r>
      <w:proofErr w:type="gramEnd"/>
      <w:r>
        <w:t xml:space="preserve"> material – uses fragments of the “sigh” motive of theme 1 in clarinets </w:t>
      </w:r>
      <w:r>
        <w:tab/>
      </w:r>
      <w:r>
        <w:tab/>
      </w:r>
      <w:r>
        <w:tab/>
        <w:t>and bassoons alternating with rapid descending scales in the orchestra</w:t>
      </w:r>
      <w:r w:rsidR="003324FC">
        <w:t xml:space="preserve"> </w:t>
      </w:r>
      <w:r w:rsidR="003324FC">
        <w:tab/>
      </w:r>
      <w:r w:rsidR="003324FC">
        <w:tab/>
      </w:r>
      <w:r w:rsidR="003324FC">
        <w:tab/>
        <w:t>ending in D major</w:t>
      </w:r>
    </w:p>
    <w:p w:rsidR="00C2302C" w:rsidRDefault="00C2302C">
      <w:smartTag w:uri="urn:schemas-microsoft-com:office:smarttags" w:element="time">
        <w:smartTagPr>
          <w:attr w:name="Minute" w:val="56"/>
          <w:attr w:name="Hour" w:val="13"/>
        </w:smartTagPr>
        <w:r>
          <w:t>1:56</w:t>
        </w:r>
      </w:smartTag>
      <w:r>
        <w:tab/>
        <w:t>Exposition is repeated – Theme 1(</w:t>
      </w:r>
      <w:smartTag w:uri="urn:schemas-microsoft-com:office:smarttags" w:element="time">
        <w:smartTagPr>
          <w:attr w:name="Minute" w:val="56"/>
          <w:attr w:name="Hour" w:val="13"/>
        </w:smartTagPr>
        <w:r>
          <w:t>1:56</w:t>
        </w:r>
      </w:smartTag>
      <w:r>
        <w:t xml:space="preserve">), </w:t>
      </w:r>
      <w:proofErr w:type="gramStart"/>
      <w:r>
        <w:t>Bridge(</w:t>
      </w:r>
      <w:proofErr w:type="gramEnd"/>
      <w:smartTag w:uri="urn:schemas-microsoft-com:office:smarttags" w:element="time">
        <w:smartTagPr>
          <w:attr w:name="Minute" w:val="26"/>
          <w:attr w:name="Hour" w:val="14"/>
        </w:smartTagPr>
        <w:r>
          <w:t>2:2</w:t>
        </w:r>
        <w:r w:rsidR="00426C32">
          <w:t>6</w:t>
        </w:r>
      </w:smartTag>
      <w:r>
        <w:t>), Theme 2(</w:t>
      </w:r>
      <w:smartTag w:uri="urn:schemas-microsoft-com:office:smarttags" w:element="time">
        <w:smartTagPr>
          <w:attr w:name="Minute" w:val="45"/>
          <w:attr w:name="Hour" w:val="14"/>
        </w:smartTagPr>
        <w:r>
          <w:t>2:4</w:t>
        </w:r>
        <w:r w:rsidR="00426C32">
          <w:t>5</w:t>
        </w:r>
      </w:smartTag>
      <w:r>
        <w:t xml:space="preserve">), Closing </w:t>
      </w:r>
      <w:r>
        <w:tab/>
      </w:r>
      <w:r>
        <w:tab/>
      </w:r>
      <w:r>
        <w:tab/>
        <w:t>material (</w:t>
      </w:r>
      <w:smartTag w:uri="urn:schemas-microsoft-com:office:smarttags" w:element="time">
        <w:smartTagPr>
          <w:attr w:name="Minute" w:val="18"/>
          <w:attr w:name="Hour" w:val="15"/>
        </w:smartTagPr>
        <w:r>
          <w:t>3:18</w:t>
        </w:r>
      </w:smartTag>
      <w:r>
        <w:t>).</w:t>
      </w:r>
      <w:r>
        <w:tab/>
      </w:r>
    </w:p>
    <w:p w:rsidR="00C2302C" w:rsidRDefault="00C2302C">
      <w:pPr>
        <w:rPr>
          <w:b/>
        </w:rPr>
      </w:pPr>
      <w:r>
        <w:tab/>
      </w:r>
      <w:r w:rsidRPr="00C2302C">
        <w:rPr>
          <w:b/>
        </w:rPr>
        <w:t>Development</w:t>
      </w:r>
      <w:r w:rsidRPr="00C2302C">
        <w:rPr>
          <w:b/>
        </w:rPr>
        <w:tab/>
      </w:r>
    </w:p>
    <w:p w:rsidR="00C2302C" w:rsidRDefault="00C2302C">
      <w:smartTag w:uri="urn:schemas-microsoft-com:office:smarttags" w:element="time">
        <w:smartTagPr>
          <w:attr w:name="Hour" w:val="15"/>
          <w:attr w:name="Minute" w:val="50"/>
        </w:smartTagPr>
        <w:r>
          <w:t>3:50</w:t>
        </w:r>
      </w:smartTag>
      <w:r>
        <w:tab/>
        <w:t xml:space="preserve">Development begins with </w:t>
      </w:r>
      <w:r w:rsidR="003324FC">
        <w:t xml:space="preserve">transitioning </w:t>
      </w:r>
      <w:r>
        <w:t>chords</w:t>
      </w:r>
      <w:r w:rsidR="003324FC">
        <w:t xml:space="preserve">, parody of theme 1 with unsettling </w:t>
      </w:r>
      <w:r w:rsidR="003324FC">
        <w:tab/>
      </w:r>
      <w:r w:rsidR="003324FC">
        <w:tab/>
      </w:r>
      <w:r w:rsidR="003324FC">
        <w:tab/>
        <w:t xml:space="preserve">shifts in key.  </w:t>
      </w:r>
      <w:proofErr w:type="gramStart"/>
      <w:r w:rsidR="003324FC">
        <w:t>Unsettled and foreboding mood.</w:t>
      </w:r>
      <w:proofErr w:type="gramEnd"/>
    </w:p>
    <w:p w:rsidR="003324FC" w:rsidRDefault="003324FC">
      <w:smartTag w:uri="urn:schemas-microsoft-com:office:smarttags" w:element="time">
        <w:smartTagPr>
          <w:attr w:name="Minute" w:val="6"/>
          <w:attr w:name="Hour" w:val="16"/>
        </w:smartTagPr>
        <w:r>
          <w:t>4:0</w:t>
        </w:r>
        <w:r w:rsidR="00426C32">
          <w:t>6</w:t>
        </w:r>
      </w:smartTag>
      <w:r>
        <w:tab/>
      </w:r>
      <w:proofErr w:type="gramStart"/>
      <w:r>
        <w:t>Suddenly</w:t>
      </w:r>
      <w:proofErr w:type="gramEnd"/>
      <w:r>
        <w:t xml:space="preserve"> </w:t>
      </w:r>
      <w:r w:rsidRPr="003324FC">
        <w:rPr>
          <w:i/>
        </w:rPr>
        <w:t>forte</w:t>
      </w:r>
      <w:r>
        <w:t xml:space="preserve"> in orchestra, drastic change in texture (polyphony), theme 1 </w:t>
      </w:r>
      <w:r>
        <w:tab/>
      </w:r>
      <w:r>
        <w:tab/>
      </w:r>
      <w:r>
        <w:tab/>
        <w:t xml:space="preserve">alternated between woodwinds and violin1.  </w:t>
      </w:r>
      <w:proofErr w:type="gramStart"/>
      <w:r>
        <w:t>Heightened tension.</w:t>
      </w:r>
      <w:proofErr w:type="gramEnd"/>
    </w:p>
    <w:p w:rsidR="003324FC" w:rsidRDefault="003324FC">
      <w:smartTag w:uri="urn:schemas-microsoft-com:office:smarttags" w:element="time">
        <w:smartTagPr>
          <w:attr w:name="Minute" w:val="33"/>
          <w:attr w:name="Hour" w:val="16"/>
        </w:smartTagPr>
        <w:r>
          <w:t>4:3</w:t>
        </w:r>
        <w:r w:rsidR="00426C32">
          <w:t>3</w:t>
        </w:r>
      </w:smartTag>
      <w:r>
        <w:tab/>
      </w:r>
      <w:proofErr w:type="gramStart"/>
      <w:r>
        <w:t>Suddenly</w:t>
      </w:r>
      <w:proofErr w:type="gramEnd"/>
      <w:r>
        <w:t xml:space="preserve"> </w:t>
      </w:r>
      <w:r w:rsidRPr="003324FC">
        <w:rPr>
          <w:i/>
        </w:rPr>
        <w:t>piano</w:t>
      </w:r>
      <w:r w:rsidR="00A612A5">
        <w:t>, violins and woodwinds explore the “sigh” motive</w:t>
      </w:r>
    </w:p>
    <w:p w:rsidR="00A612A5" w:rsidRDefault="00A612A5">
      <w:smartTag w:uri="urn:schemas-microsoft-com:office:smarttags" w:element="time">
        <w:smartTagPr>
          <w:attr w:name="Hour" w:val="16"/>
          <w:attr w:name="Minute" w:val="49"/>
        </w:smartTagPr>
        <w:r>
          <w:t>4:49</w:t>
        </w:r>
      </w:smartTag>
      <w:r>
        <w:tab/>
      </w:r>
      <w:r w:rsidRPr="00A612A5">
        <w:rPr>
          <w:i/>
        </w:rPr>
        <w:t>Forte</w:t>
      </w:r>
      <w:r>
        <w:t xml:space="preserve"> again, “sigh” motive further developed, inverted and expanded leading to a </w:t>
      </w:r>
      <w:r>
        <w:tab/>
      </w:r>
      <w:r>
        <w:tab/>
      </w:r>
      <w:r>
        <w:tab/>
        <w:t>gradual transition to:</w:t>
      </w:r>
    </w:p>
    <w:p w:rsidR="00A612A5" w:rsidRDefault="00A612A5">
      <w:pPr>
        <w:rPr>
          <w:b/>
        </w:rPr>
      </w:pPr>
      <w:r>
        <w:tab/>
      </w:r>
      <w:r w:rsidRPr="00A612A5">
        <w:rPr>
          <w:b/>
        </w:rPr>
        <w:t>Recapitulation</w:t>
      </w:r>
    </w:p>
    <w:p w:rsidR="00A612A5" w:rsidRDefault="00A612A5">
      <w:smartTag w:uri="urn:schemas-microsoft-com:office:smarttags" w:element="time">
        <w:smartTagPr>
          <w:attr w:name="Hour" w:val="17"/>
          <w:attr w:name="Minute" w:val="3"/>
        </w:smartTagPr>
        <w:r>
          <w:t>5:03</w:t>
        </w:r>
      </w:smartTag>
      <w:r>
        <w:tab/>
        <w:t>Theme 1 (G min.</w:t>
      </w:r>
      <w:r w:rsidR="00884839">
        <w:t>, Key 1</w:t>
      </w:r>
      <w:r>
        <w:t>)</w:t>
      </w:r>
    </w:p>
    <w:p w:rsidR="00A612A5" w:rsidRDefault="00A612A5">
      <w:smartTag w:uri="urn:schemas-microsoft-com:office:smarttags" w:element="time">
        <w:smartTagPr>
          <w:attr w:name="Minute" w:val="33"/>
          <w:attr w:name="Hour" w:val="17"/>
        </w:smartTagPr>
        <w:r>
          <w:t>5:33</w:t>
        </w:r>
      </w:smartTag>
      <w:r>
        <w:tab/>
        <w:t>Bridge - modulates away from G min.</w:t>
      </w:r>
      <w:proofErr w:type="gramStart"/>
      <w:r>
        <w:t>,  is</w:t>
      </w:r>
      <w:proofErr w:type="gramEnd"/>
      <w:r>
        <w:t xml:space="preserve"> expanded and returns to D </w:t>
      </w:r>
      <w:proofErr w:type="spellStart"/>
      <w:r>
        <w:t>maj.</w:t>
      </w:r>
      <w:proofErr w:type="spellEnd"/>
      <w:r>
        <w:t xml:space="preserve"> to set </w:t>
      </w:r>
      <w:r>
        <w:tab/>
      </w:r>
      <w:r>
        <w:tab/>
      </w:r>
      <w:r>
        <w:tab/>
        <w:t>up Theme 2</w:t>
      </w:r>
    </w:p>
    <w:p w:rsidR="00A612A5" w:rsidRDefault="00A612A5">
      <w:smartTag w:uri="urn:schemas-microsoft-com:office:smarttags" w:element="time">
        <w:smartTagPr>
          <w:attr w:name="Hour" w:val="18"/>
          <w:attr w:name="Minute" w:val="14"/>
        </w:smartTagPr>
        <w:r>
          <w:t>6:14</w:t>
        </w:r>
      </w:smartTag>
      <w:r>
        <w:tab/>
        <w:t>Theme 2 (</w:t>
      </w:r>
      <w:r w:rsidRPr="00A612A5">
        <w:rPr>
          <w:b/>
        </w:rPr>
        <w:t>G min</w:t>
      </w:r>
      <w:r>
        <w:t>.</w:t>
      </w:r>
      <w:r w:rsidR="00884839">
        <w:t xml:space="preserve"> </w:t>
      </w:r>
      <w:r w:rsidR="00884839" w:rsidRPr="00884839">
        <w:rPr>
          <w:b/>
        </w:rPr>
        <w:t>Key 1</w:t>
      </w:r>
      <w:r>
        <w:t>)</w:t>
      </w:r>
    </w:p>
    <w:p w:rsidR="00A612A5" w:rsidRDefault="00426C32">
      <w:smartTag w:uri="urn:schemas-microsoft-com:office:smarttags" w:element="time">
        <w:smartTagPr>
          <w:attr w:name="Minute" w:val="53"/>
          <w:attr w:name="Hour" w:val="18"/>
        </w:smartTagPr>
        <w:r>
          <w:t>6:53</w:t>
        </w:r>
      </w:smartTag>
      <w:r w:rsidR="00A612A5">
        <w:tab/>
      </w:r>
      <w:proofErr w:type="gramStart"/>
      <w:r w:rsidR="00A612A5">
        <w:t>Closing</w:t>
      </w:r>
      <w:proofErr w:type="gramEnd"/>
      <w:r w:rsidR="00A612A5">
        <w:t xml:space="preserve"> material (expanded)</w:t>
      </w:r>
    </w:p>
    <w:p w:rsidR="00A612A5" w:rsidRDefault="00A612A5">
      <w:smartTag w:uri="urn:schemas-microsoft-com:office:smarttags" w:element="time">
        <w:smartTagPr>
          <w:attr w:name="Hour" w:val="19"/>
          <w:attr w:name="Minute" w:val="22"/>
        </w:smartTagPr>
        <w:r>
          <w:t>7:</w:t>
        </w:r>
        <w:r w:rsidR="00426C32">
          <w:t>22</w:t>
        </w:r>
      </w:smartTag>
      <w:r>
        <w:tab/>
        <w:t>Coda – concludes the first movement with forceful reinforcement of the tonic key</w:t>
      </w:r>
      <w:r w:rsidR="00884839">
        <w:t>.</w:t>
      </w:r>
    </w:p>
    <w:p w:rsidR="00A612A5" w:rsidRDefault="00A612A5"/>
    <w:p w:rsidR="00A612A5" w:rsidRDefault="00A612A5" w:rsidRPr="00A612A5"/>
    <w:sectPr w:rsidR="00A612A5" w:rsidRPr="00A612A5">
      <w:docGrid w:linePitch="360"/>
      <w:pgSz w:w="12240" w:h="15840"/>
      <w:pgMar w:left="1800" w:right="180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55"/>
    <w:rsid w:val="00070CF4"/>
    <w:rsid w:val="00097484"/>
    <w:rsid w:val="00130C46"/>
    <w:rsid w:val="00137781"/>
    <w:rsid w:val="002026CA"/>
    <w:rsid w:val="002042D6"/>
    <w:rsid w:val="002043CD"/>
    <w:rsid w:val="00215800"/>
    <w:rsid w:val="00223347"/>
    <w:rsid w:val="00252B27"/>
    <w:rsid w:val="00260F0D"/>
    <w:rsid w:val="00312A55"/>
    <w:rsid w:val="00314ADC"/>
    <w:rsid w:val="003324FC"/>
    <w:rsid w:val="00361005"/>
    <w:rsid w:val="004073BE"/>
    <w:rsid w:val="0041036E"/>
    <w:rsid w:val="00426C32"/>
    <w:rsid w:val="004D63D6"/>
    <w:rsid w:val="00532063"/>
    <w:rsid w:val="00535742"/>
    <w:rsid w:val="00544B56"/>
    <w:rsid w:val="005E6442"/>
    <w:rsid w:val="005F7257"/>
    <w:rsid w:val="00617E40"/>
    <w:rsid w:val="0062586D"/>
    <w:rsid w:val="00626A68"/>
    <w:rsid w:val="00636DF0"/>
    <w:rsid w:val="00641060"/>
    <w:rsid w:val="006C1FC7"/>
    <w:rsid w:val="006D3A85"/>
    <w:rsid w:val="00704E36"/>
    <w:rsid w:val="00713296"/>
    <w:rsid w:val="00713CF3"/>
    <w:rsid w:val="007157B7"/>
    <w:rsid w:val="007D35B5"/>
    <w:rsid w:val="008403EF"/>
    <w:rsid w:val="00846DEA"/>
    <w:rsid w:val="00852818"/>
    <w:rsid w:val="0087341C"/>
    <w:rsid w:val="00884839"/>
    <w:rsid w:val="008B3671"/>
    <w:rsid w:val="008C541C"/>
    <w:rsid w:val="008E1403"/>
    <w:rsid w:val="00904164"/>
    <w:rsid w:val="0092434E"/>
    <w:rsid w:val="009302EF"/>
    <w:rsid w:val="009416D6"/>
    <w:rsid w:val="00966AE5"/>
    <w:rsid w:val="00974E0E"/>
    <w:rsid w:val="009F6E2F"/>
    <w:rsid w:val="00A5263B"/>
    <w:rsid w:val="00A535B8"/>
    <w:rsid w:val="00A535BD"/>
    <w:rsid w:val="00A612A5"/>
    <w:rsid w:val="00A719BE"/>
    <w:rsid w:val="00A72D8A"/>
    <w:rsid w:val="00A90AF0"/>
    <w:rsid w:val="00AB0B0B"/>
    <w:rsid w:val="00B12798"/>
    <w:rsid w:val="00B32514"/>
    <w:rsid w:val="00B669BD"/>
    <w:rsid w:val="00B94662"/>
    <w:rsid w:val="00BD5471"/>
    <w:rsid w:val="00C006CF"/>
    <w:rsid w:val="00C2302C"/>
    <w:rsid w:val="00C84BFE"/>
    <w:rsid w:val="00C855E4"/>
    <w:rsid w:val="00D11D68"/>
    <w:rsid w:val="00D36FD1"/>
    <w:rsid w:val="00D54FC4"/>
    <w:rsid w:val="00D963E8"/>
    <w:rsid w:val="00DA05B5"/>
    <w:rsid w:val="00DA4DA3"/>
    <w:rsid w:val="00DB4EF8"/>
    <w:rsid w:val="00DC7DFF"/>
    <w:rsid w:val="00DD5AC2"/>
    <w:rsid w:val="00E677DB"/>
    <w:rsid w:val="00E80901"/>
    <w:rsid w:val="00E85C97"/>
    <w:rsid w:val="00EE2422"/>
    <w:rsid w:val="00EF772B"/>
    <w:rsid w:val="00F76878"/>
    <w:rsid w:val="00F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84839"/>
    <w:rPr>
      <w:rFonts w:ascii="Tahoma" w:hAnsi="Tahoma" w:cs="Tahoma"/>
      <w:sz w:val="16"/>
      <w:szCs w:val="16"/>
    </w:r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84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IDS 30 – Spring 2004   Music in the Classical Idea</vt:lpstr>
    </vt:vector>
  </TitlesOfParts>
  <Company>Dell Computer Corporation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30 – Spring 2004   Music in the Classical Idea</dc:title>
  <dc:creator>Preferred Customer</dc:creator>
  <cp:lastModifiedBy>Steven Walter</cp:lastModifiedBy>
  <cp:revision>2</cp:revision>
  <cp:lastPrinted>2004-03-31T01:00:00Z</cp:lastPrinted>
  <dcterms:created xsi:type="dcterms:W3CDTF">2011-04-05T01:29:00Z</dcterms:created>
  <dcterms:modified xsi:type="dcterms:W3CDTF">2011-04-05T01:29:00Z</dcterms:modified>
</cp:coreProperties>
</file>