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1"/>
          <w:sz w:val="60"/>
          <w:szCs w:val="60"/>
        </w:rPr>
        <w:t xml:space="preserve">RHPS</w:t>
      </w:r>
    </w:p>
    <w:p>
      <w:pPr>
        <w:spacing w:after="10"/>
      </w:pPr>
      <w:r>
        <w:rPr>
          <w:i/>
          <w:iCs/>
          <w:color w:val="26313B"/>
          <w:sz w:val="21"/>
          <w:szCs w:val="21"/>
        </w:rPr>
        <w:t xml:space="preserve">Rural Health Provider Services (working name)</w:t>
      </w:r>
    </w:p>
    <w:p>
      <w:pPr>
        <w:pBdr>
          <w:bottom w:val="single" w:color="B5542B" w:sz="18" w:space="8"/>
        </w:pBdr>
        <w:spacing w:after="260"/>
      </w:pPr>
      <w:r>
        <w:rPr>
          <w:b/>
          <w:bCs/>
          <w:color w:val="26313B"/>
          <w:sz w:val="27"/>
          <w:szCs w:val="27"/>
        </w:rPr>
        <w:t xml:space="preserve">Website Content &amp; Layout Strategy, v3: The Collective, Not the Startup</w:t>
      </w:r>
    </w:p>
    <w:p>
      <w:pPr>
        <w:spacing w:after="160" w:line="300"/>
      </w:pPr>
      <w:r>
        <w:rPr>
          <w:color w:val="26313B"/>
          <w:sz w:val="21"/>
          <w:szCs w:val="21"/>
        </w:rPr>
        <w:t xml:space="preserve">Full site information architecture, a reusable layout system, competitive positioning, and complete page-level copy for seventeen pages, every page written and then adversarially reviewed against RHPS's voice rules (no overclaiming, no invented founders or credentials, patient-first framing only, no invented statistics, no empty rooms, no geography-led heroes, no slogan-cadence taglines). This revision adds a new "Our People" page and reshapes RHPS's story from a founder-led startup into a deliberately convened collective of practitioner-experts: the page opens on the convening story rather than a founder's-idea story, leads with a marquee band of standout credential highlights, and organizes the full roster primarily by domain of expertise (Clinical &amp; Hospital Operations, Funding &amp; Policy Capture, Technology &amp; Coordination, Workforce &amp; Training) with founder/advisor tier as a secondary label. The Homepage Credibility Band and the About page's closing section were surgically revised to hand off individual proof to this new page; every other section of those two pages is unchanged from v2.</w:t>
      </w:r>
    </w:p>
    <w:p>
      <w:pPr>
        <w:spacing w:after="100" w:line="300"/>
      </w:pPr>
      <w:r>
        <w:rPr>
          <w:b/>
          <w:bCs/>
          <w:color w:val="26313B"/>
          <w:sz w:val="19"/>
          <w:szCs w:val="19"/>
        </w:rPr>
        <w:t xml:space="preserve">The Our People page is not ready to publish as written. Every individual name, credential, and institution on it is an explicit bracketed placeholder, not an invented detail: RHPS does not yet have confirmed names, verifiable credentials, or publication consent for a full founding-plus-advisory roster beyond the eight founders already referenced collectively elsewhere on the site, and even for those eight, individual public bios have not been cleared. The page's closing production note says so plainly and is not something to remove or soften before those facts are supplied.</w:t>
      </w:r>
    </w:p>
    <w:p>
      <w:pPr>
        <w:spacing w:after="40" w:line="300"/>
      </w:pPr>
      <w:r>
        <w:rPr>
          <w:i/>
          <w:iCs/>
          <w:color w:val="26313B"/>
          <w:sz w:val="19"/>
          <w:szCs w:val="19"/>
        </w:rPr>
        <w:t xml:space="preserve">This remains a working draft. Items explicitly gated on Brady's confirmation before anything here goes live: the real names, credentials, and consent for every person who appears on the Our People page (a ninth and tenth founder have been referenced in conversation but not yet confirmed or provided); whether Behavioral Health &amp; Recovery is a confirmed sixth service line (flagged throughout); and the underlying naming and named-leadership decisions already open in the brand identity work.</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Part 1: Why RHPS Beats BCG, McKinsey, and Chartis, Without Playing Their Game</w:t>
      </w:r>
    </w:p>
    <w:p>
      <w:pPr>
        <w:spacing w:after="140" w:line="288"/>
      </w:pPr>
      <w:r>
        <w:rPr>
          <w:b w:val="false"/>
          <w:bCs w:val="false"/>
          <w:i w:val="false"/>
          <w:iCs w:val="false"/>
          <w:color w:val="26313B"/>
          <w:sz w:val="21"/>
          <w:szCs w:val="21"/>
        </w:rPr>
        <w:t xml:space="preserve">Why RHPS Beats BCG, McKinsey, and Chartis at Their Own Game, Without Playing It</w:t>
      </w:r>
    </w:p>
    <w:p>
      <w:pPr>
        <w:spacing w:after="140" w:line="288"/>
      </w:pPr>
      <w:r>
        <w:rPr>
          <w:b w:val="false"/>
          <w:bCs w:val="false"/>
          <w:i w:val="false"/>
          <w:iCs w:val="false"/>
          <w:color w:val="26313B"/>
          <w:sz w:val="21"/>
          <w:szCs w:val="21"/>
        </w:rPr>
        <w:t xml:space="preserve">THE CORE ARGUMENT</w:t>
      </w:r>
    </w:p>
    <w:p>
      <w:pPr>
        <w:spacing w:after="140" w:line="288"/>
      </w:pPr>
      <w:r>
        <w:rPr>
          <w:b w:val="false"/>
          <w:bCs w:val="false"/>
          <w:i w:val="false"/>
          <w:iCs w:val="false"/>
          <w:color w:val="26313B"/>
          <w:sz w:val="21"/>
          <w:szCs w:val="21"/>
        </w:rPr>
        <w:t xml:space="preserve">National consulting firms sell credibility built on two axes: analytical rigor and headcount. A large consultancy's pitch is "we have the smartest people, the most frameworks, and enough bodies to staff your engagement next quarter." That is a real moat, and RHPS cannot buy it, match it, or fake it. RHPS should not try. Competing on the consultant's axis means losing on the consultant's terms.</w:t>
      </w:r>
    </w:p>
    <w:p>
      <w:pPr>
        <w:spacing w:after="140" w:line="288"/>
      </w:pPr>
      <w:r>
        <w:rPr>
          <w:b w:val="false"/>
          <w:bCs w:val="false"/>
          <w:i w:val="false"/>
          <w:iCs w:val="false"/>
          <w:color w:val="26313B"/>
          <w:sz w:val="21"/>
          <w:szCs w:val="21"/>
        </w:rPr>
        <w:t xml:space="preserve">RHPS wins on two different axes that a national consultancy cannot buy, and cannot build without becoming a different company:</w:t>
      </w:r>
    </w:p>
    <w:p>
      <w:pPr>
        <w:pStyle w:val="ListParagraph"/>
        <w:numPr>
          <w:ilvl w:val="0"/>
          <w:numId w:val="2"/>
        </w:numPr>
        <w:spacing w:after="90" w:line="276"/>
      </w:pPr>
      <w:r>
        <w:rPr>
          <w:b w:val="false"/>
          <w:bCs w:val="false"/>
          <w:i w:val="false"/>
          <w:iCs w:val="false"/>
          <w:color w:val="26313B"/>
          <w:sz w:val="21"/>
          <w:szCs w:val="21"/>
        </w:rPr>
        <w:t xml:space="preserve">1. Practitioner proximity. RHPS's founding bench has run rural hospitals and treated rural patients. A consulting firm can hire former operators as advisors or cite them in a case study, but the firm's business model still routes the actual engagement through analysts and associates who model the problem, not people who have lived inside it. That gap between "the person who wrote the deck" and "the person who has stood in a rural ER at 2 a.m." is structural, not a staffing choice a firm can correct with better recruiting. You cannot purchase ten years of having actually run a critical access hospital. Either someone did or they didn't.</w:t>
      </w:r>
    </w:p>
    <w:p>
      <w:pPr>
        <w:pStyle w:val="ListParagraph"/>
        <w:numPr>
          <w:ilvl w:val="0"/>
          <w:numId w:val="2"/>
        </w:numPr>
        <w:spacing w:after="90" w:line="276"/>
      </w:pPr>
      <w:r>
        <w:rPr>
          <w:b w:val="false"/>
          <w:bCs w:val="false"/>
          <w:i w:val="false"/>
          <w:iCs w:val="false"/>
          <w:color w:val="26313B"/>
          <w:sz w:val="21"/>
          <w:szCs w:val="21"/>
        </w:rPr>
        <w:t xml:space="preserve">2. Structural speed. Oklahoma's RHTP procurement windows run roughly six to eight weeks from opportunity release to submission. A national consultancy's standard model is to staff an engagement after it is sold: scope, contract, staff, mobilize. That cycle alone frequently exceeds the entire procurement window. RHPS's engine is pre-assembled and standing before the opportunity appears, so mobilization starts at "the window opened," not at "we won the deal to think about mobilizing." A firm could theoretically pre-staff a standing rural health team, but doing so would mean carrying idle capacity against a firm's core economics (utilization and billable hours), which cuts directly against how consultancies make money. That is why this is a moat and not just a lead: fixing it would require the firm to stop being a consultancy.</w:t>
      </w:r>
    </w:p>
    <w:p>
      <w:pPr>
        <w:spacing w:after="140" w:line="288"/>
      </w:pPr>
      <w:r>
        <w:rPr>
          <w:b w:val="false"/>
          <w:bCs w:val="false"/>
          <w:i w:val="false"/>
          <w:iCs w:val="false"/>
          <w:color w:val="26313B"/>
          <w:sz w:val="21"/>
          <w:szCs w:val="21"/>
        </w:rPr>
        <w:t xml:space="preserve">Both axes compound. A consultancy without practitioners can still move fast on paper (a deck), but cannot deliver the underlying service without subcontracting to someone else, which reintroduces delay and a credibility gap. RHPS captures the funding and delivers the service with the same standing team, so there is no handoff seam to lose time or trust in.</w:t>
      </w:r>
    </w:p>
    <w:p>
      <w:pPr>
        <w:spacing w:after="140" w:line="288"/>
      </w:pPr>
      <w:r>
        <w:rPr>
          <w:b w:val="false"/>
          <w:bCs w:val="false"/>
          <w:i w:val="false"/>
          <w:iCs w:val="false"/>
          <w:color w:val="26313B"/>
          <w:sz w:val="21"/>
          <w:szCs w:val="21"/>
        </w:rPr>
        <w:t xml:space="preserve">WHY THIS CAN'T BE BOUGHT OR FAKED</w:t>
      </w:r>
    </w:p>
    <w:p>
      <w:pPr>
        <w:pStyle w:val="ListParagraph"/>
        <w:numPr>
          <w:ilvl w:val="0"/>
          <w:numId w:val="2"/>
        </w:numPr>
        <w:spacing w:after="90" w:line="276"/>
      </w:pPr>
      <w:r>
        <w:rPr>
          <w:b w:val="false"/>
          <w:bCs w:val="false"/>
          <w:i w:val="false"/>
          <w:iCs w:val="false"/>
          <w:color w:val="26313B"/>
          <w:sz w:val="21"/>
          <w:szCs w:val="21"/>
        </w:rPr>
        <w:t xml:space="preserve">Practitioner proximity cannot be acquired quickly. It is accumulated career history, not a hire-able skill. A firm can hire one advisor; RHPS's argument rests on that being the operating model, not a garnish on top of a generalist team.</w:t>
      </w:r>
    </w:p>
    <w:p>
      <w:pPr>
        <w:pStyle w:val="ListParagraph"/>
        <w:numPr>
          <w:ilvl w:val="0"/>
          <w:numId w:val="2"/>
        </w:numPr>
        <w:spacing w:after="90" w:line="276"/>
      </w:pPr>
      <w:r>
        <w:rPr>
          <w:b w:val="false"/>
          <w:bCs w:val="false"/>
          <w:i w:val="false"/>
          <w:iCs w:val="false"/>
          <w:color w:val="26313B"/>
          <w:sz w:val="21"/>
          <w:szCs w:val="21"/>
        </w:rPr>
        <w:t xml:space="preserve">Structural speed cannot be adopted without changing the firm's economics. Pre-assembly means capacity sitting ready between opportunities, which is the opposite of a utilization-maximizing staffing model. A consultancy that did this would be underwriting a different business.</w:t>
      </w:r>
    </w:p>
    <w:p>
      <w:pPr>
        <w:pStyle w:val="ListParagraph"/>
        <w:numPr>
          <w:ilvl w:val="0"/>
          <w:numId w:val="2"/>
        </w:numPr>
        <w:spacing w:after="90" w:line="276"/>
      </w:pPr>
      <w:r>
        <w:rPr>
          <w:b w:val="false"/>
          <w:bCs w:val="false"/>
          <w:i w:val="false"/>
          <w:iCs w:val="false"/>
          <w:color w:val="26313B"/>
          <w:sz w:val="21"/>
          <w:szCs w:val="21"/>
        </w:rPr>
        <w:t xml:space="preserve">Neither axis is defensible with messaging alone. A firm can claim "we move fast" or "we have deep rural experience" in a pitch deck. RHPS's advantage only holds if the site and every subsequent interaction make the claim provable in real time, not asserted in marketing copy. That is the design problem below.</w:t>
      </w:r>
    </w:p>
    <w:p>
      <w:pPr>
        <w:spacing w:after="140" w:line="288"/>
      </w:pPr>
      <w:r>
        <w:rPr>
          <w:b w:val="false"/>
          <w:bCs w:val="false"/>
          <w:i w:val="false"/>
          <w:iCs w:val="false"/>
          <w:color w:val="26313B"/>
          <w:sz w:val="21"/>
          <w:szCs w:val="21"/>
        </w:rPr>
        <w:t xml:space="preserve">WEBSITE DIFFERENTIATORS: MAKE IT FELT, NOT CLAIMED</w:t>
      </w:r>
    </w:p>
    <w:p>
      <w:pPr>
        <w:spacing w:after="140" w:line="288"/>
      </w:pPr>
      <w:r>
        <w:rPr>
          <w:b w:val="false"/>
          <w:bCs w:val="false"/>
          <w:i w:val="false"/>
          <w:iCs w:val="false"/>
          <w:color w:val="26313B"/>
          <w:sz w:val="21"/>
          <w:szCs w:val="21"/>
        </w:rPr>
        <w:t xml:space="preserve">The site's job is to let a rural health system or state agency feel the difference between "a firm that will study your problem" and "a team that is already built to move on it," without RHPS ever saying "we are faster than consultancies" out loud (naming or characterizing competitors is off-limits publicly). Concrete mechanisms:</w:t>
      </w:r>
    </w:p>
    <w:p>
      <w:pPr>
        <w:pStyle w:val="ListParagraph"/>
        <w:numPr>
          <w:ilvl w:val="0"/>
          <w:numId w:val="2"/>
        </w:numPr>
        <w:spacing w:after="90" w:line="276"/>
      </w:pPr>
      <w:r>
        <w:rPr>
          <w:b w:val="false"/>
          <w:bCs w:val="false"/>
          <w:i w:val="false"/>
          <w:iCs w:val="false"/>
          <w:color w:val="26313B"/>
          <w:sz w:val="21"/>
          <w:szCs w:val="21"/>
        </w:rPr>
        <w:t xml:space="preserve">1. Show the standing bench structurally, not biographically. Since named leadership isn't cleared for public use, the site can't run bios. Instead, structure the site itself around practitioner roles (a hospital operator's view, a physician's view, a grant-capture operator's view) rather than a generic "services" list. The organizing logic of the page should read as "built by the people who do the work," even before any name is attached. Structure carries the claim that copy alone can't.</w:t>
      </w:r>
    </w:p>
    <w:p>
      <w:pPr>
        <w:pStyle w:val="ListParagraph"/>
        <w:numPr>
          <w:ilvl w:val="0"/>
          <w:numId w:val="2"/>
        </w:numPr>
        <w:spacing w:after="90" w:line="276"/>
      </w:pPr>
      <w:r>
        <w:rPr>
          <w:b w:val="false"/>
          <w:bCs w:val="false"/>
          <w:i w:val="false"/>
          <w:iCs w:val="false"/>
          <w:color w:val="26313B"/>
          <w:sz w:val="21"/>
          <w:szCs w:val="21"/>
        </w:rPr>
        <w:t xml:space="preserve">2. Put the procurement clock on the page, sourced. A simple, factual timeline element (e.g., "39 of 50 states have released at least one subrecipient funding opportunity"; "Oklahoma's procurement windows have run roughly six to eight weeks"; "Year 1 funds must be obligated by October 30, 2026") does two things at once: it demonstrates the firm's command of the regulatory landscape (the analytical credibility axis firms rely on) and it silently establishes urgency and the stakes of speed, without RHPS ever asserting "we are fast." The reader draws the inference from the numbers.</w:t>
      </w:r>
    </w:p>
    <w:p>
      <w:pPr>
        <w:pStyle w:val="ListParagraph"/>
        <w:numPr>
          <w:ilvl w:val="0"/>
          <w:numId w:val="2"/>
        </w:numPr>
        <w:spacing w:after="90" w:line="276"/>
      </w:pPr>
      <w:r>
        <w:rPr>
          <w:b w:val="false"/>
          <w:bCs w:val="false"/>
          <w:i w:val="false"/>
          <w:iCs w:val="false"/>
          <w:color w:val="26313B"/>
          <w:sz w:val="21"/>
          <w:szCs w:val="21"/>
        </w:rPr>
        <w:t xml:space="preserve">3. Make the twofold model a literal, navigable structure, not a paragraph. If "captures funding" and "delivers services" live as two clearly load-bearing halves of the site's architecture (e.g., two parallel paths from the homepage that visibly converge), the reader experiences the absence of a handoff seam, rather than being told "we don't hand off." A consultancy's site structure (services list, capabilities matrix, industries served) is optimized for scoping an engagement. RHPS's structure should be optimized for showing that funding and delivery are one motion.</w:t>
      </w:r>
    </w:p>
    <w:p>
      <w:pPr>
        <w:pStyle w:val="ListParagraph"/>
        <w:numPr>
          <w:ilvl w:val="0"/>
          <w:numId w:val="2"/>
        </w:numPr>
        <w:spacing w:after="90" w:line="276"/>
      </w:pPr>
      <w:r>
        <w:rPr>
          <w:b w:val="false"/>
          <w:bCs w:val="false"/>
          <w:i w:val="false"/>
          <w:iCs w:val="false"/>
          <w:color w:val="26313B"/>
          <w:sz w:val="21"/>
          <w:szCs w:val="21"/>
        </w:rPr>
        <w:t xml:space="preserve">4. Design register signals national caliber independent of footprint. Typography, information density, sourcing discipline (every stat footnoted to a public figure), and restraint (no stock photography of smiling doctors, no filler copy) are what make a site read as a serious institutional publication in the first three seconds, before a single word is read. This is the mechanism for the "national from the first line" requirement: the reading experience has to match the register of a firm the reader would trust with $50 billion in program context, while the copy itself stays scrupulously honest about what RHPS has and hasn't done yet. Confidence of craft, not claims of scale, does this work.</w:t>
      </w:r>
    </w:p>
    <w:p>
      <w:pPr>
        <w:pStyle w:val="ListParagraph"/>
        <w:numPr>
          <w:ilvl w:val="0"/>
          <w:numId w:val="2"/>
        </w:numPr>
        <w:spacing w:after="90" w:line="276"/>
      </w:pPr>
      <w:r>
        <w:rPr>
          <w:b w:val="false"/>
          <w:bCs w:val="false"/>
          <w:i w:val="false"/>
          <w:iCs w:val="false"/>
          <w:color w:val="26313B"/>
          <w:sz w:val="21"/>
          <w:szCs w:val="21"/>
        </w:rPr>
        <w:t xml:space="preserve">5. Publish the forthcoming white paper page as a stake in the ground, honestly framed. A page that plainly states the annual publication ("The State of Rural Health Transformation") is forthcoming, with a clear description of what it will cover and why RHPS is positioned to write it, signals the same "we understand this landscape at a rigorous level" credibility that a consultancy's thought-leadership arm sells, without pretending the publication exists yet. This directly claims the analytical-credibility territory on RHPS's own terms, tied to practitioner and regulatory command rather than headcount.</w:t>
      </w:r>
    </w:p>
    <w:p>
      <w:pPr>
        <w:spacing w:after="140" w:line="288"/>
      </w:pPr>
      <w:r>
        <w:rPr>
          <w:b w:val="false"/>
          <w:bCs w:val="false"/>
          <w:i w:val="false"/>
          <w:iCs w:val="false"/>
          <w:color w:val="26313B"/>
          <w:sz w:val="21"/>
          <w:szCs w:val="21"/>
        </w:rPr>
        <w:t xml:space="preserve">WHAT NOT TO DO</w:t>
      </w:r>
    </w:p>
    <w:p>
      <w:pPr>
        <w:spacing w:after="140" w:line="288"/>
      </w:pPr>
      <w:r>
        <w:rPr>
          <w:b w:val="false"/>
          <w:bCs w:val="false"/>
          <w:i w:val="false"/>
          <w:iCs w:val="false"/>
          <w:color w:val="26313B"/>
          <w:sz w:val="21"/>
          <w:szCs w:val="21"/>
        </w:rPr>
        <w:t xml:space="preserve">Do not write a "why we're different from Big Consulting" comparison page or any copy that names or characterizes McKinsey, BCG, or Chartis. The argument above is for internal strategy and site-architecture decisions only. On the public site, the differentiation must be structural and experiential (the five mechanisms above), never a direct comparative claim, per the no-competitor-naming and no-overclaiming rules.</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Part 2: The Layout System</w:t>
      </w:r>
    </w:p>
    <w:p>
      <w:pPr>
        <w:spacing w:after="160"/>
      </w:pPr>
      <w:r>
        <w:rPr>
          <w:i/>
          <w:iCs/>
          <w:color w:val="26313B"/>
          <w:sz w:val="19"/>
          <w:szCs w:val="19"/>
        </w:rPr>
        <w:t xml:space="preserve">Reusable section architecture that every page below follows, adapted from a BCG/Chartis-style institutional rhythm to RHPS's actual stage: pre-entity, pre-track-record, working name only, no named leadership yet.</w:t>
      </w:r>
    </w:p>
    <w:p>
      <w:pPr>
        <w:spacing w:after="140" w:line="288"/>
      </w:pPr>
      <w:r>
        <w:rPr>
          <w:b w:val="false"/>
          <w:bCs w:val="false"/>
          <w:i w:val="false"/>
          <w:iCs w:val="false"/>
          <w:color w:val="26313B"/>
          <w:sz w:val="21"/>
          <w:szCs w:val="21"/>
        </w:rPr>
        <w:t xml:space="preserve">I've written this to the project as `claude/RHPS Website Layout System.md`. Full content below.</w:t>
      </w:r>
    </w:p>
    <w:p>
      <w:pPr>
        <w:spacing w:after="140" w:line="288"/>
      </w:pPr>
      <w:r>
        <w:rPr>
          <w:b w:val="false"/>
          <w:bCs w:val="false"/>
          <w:i w:val="false"/>
          <w:iCs w:val="false"/>
          <w:color w:val="26313B"/>
          <w:sz w:val="21"/>
          <w:szCs w:val="21"/>
        </w:rPr>
        <w:t xml:space="preserve">---</w:t>
      </w:r>
    </w:p>
    <w:p>
      <w:pPr>
        <w:spacing w:after="80" w:before="180"/>
      </w:pPr>
      <w:r>
        <w:rPr>
          <w:rFonts w:ascii="Georgia" w:cs="Georgia" w:eastAsia="Georgia" w:hAnsi="Georgia"/>
          <w:b/>
          <w:bCs/>
          <w:color w:val="1B2A41"/>
          <w:sz w:val="20"/>
          <w:szCs w:val="20"/>
        </w:rPr>
        <w:t xml:space="preserve">RHPS Website Layout System</w:t>
      </w:r>
    </w:p>
    <w:p>
      <w:pPr>
        <w:spacing w:after="140" w:line="288"/>
      </w:pPr>
      <w:r>
        <w:rPr>
          <w:b w:val="false"/>
          <w:bCs w:val="false"/>
          <w:i w:val="false"/>
          <w:iCs w:val="false"/>
          <w:color w:val="26313B"/>
          <w:sz w:val="21"/>
          <w:szCs w:val="21"/>
        </w:rPr>
        <w:t xml:space="preserve">Reusable section architecture for every page type on the RHPS site. This is structure, not copy: each section's job is stated so page copywriters know what it must accomplish. Grounded in a BCG/Chartis-style institutional rhythm (idea-led hero → proof → the plan → matrix entry points → signature franchise → credibility → contact), adapted to RHPS's actual stage: early, practitioner-led, pre-track-record, working name only, national by design rather than nationally operating.</w:t>
      </w:r>
    </w:p>
    <w:p>
      <w:pPr>
        <w:spacing w:after="140" w:line="288"/>
      </w:pPr>
      <w:r>
        <w:rPr>
          <w:b w:val="false"/>
          <w:bCs w:val="false"/>
          <w:i w:val="false"/>
          <w:iCs w:val="false"/>
          <w:color w:val="26313B"/>
          <w:sz w:val="21"/>
          <w:szCs w:val="21"/>
        </w:rPr>
        <w:t xml:space="preserve">This system supersedes any earlier layout draft. If a page under construction doesn't match the order below, fix the page, not this document.</w:t>
      </w:r>
    </w:p>
    <w:p>
      <w:pPr>
        <w:spacing w:after="140" w:line="288"/>
      </w:pPr>
      <w:r>
        <w:rPr>
          <w:b w:val="false"/>
          <w:bCs w:val="false"/>
          <w:i w:val="false"/>
          <w:iCs w:val="false"/>
          <w:color w:val="26313B"/>
          <w:sz w:val="21"/>
          <w:szCs w:val="21"/>
        </w:rPr>
        <w:t xml:space="preserve">---</w:t>
      </w:r>
    </w:p>
    <w:p>
      <w:pPr>
        <w:spacing w:after="80" w:before="180"/>
      </w:pPr>
      <w:r>
        <w:rPr>
          <w:rFonts w:ascii="Georgia" w:cs="Georgia" w:eastAsia="Georgia" w:hAnsi="Georgia"/>
          <w:b/>
          <w:bCs/>
          <w:color w:val="1B2A41"/>
          <w:sz w:val="20"/>
          <w:szCs w:val="20"/>
        </w:rPr>
        <w:t xml:space="preserve">SYSTEM-WIDE RULES (apply to every page type)</w:t>
      </w:r>
    </w:p>
    <w:p>
      <w:pPr>
        <w:spacing w:after="140" w:line="288"/>
      </w:pPr>
      <w:r>
        <w:rPr>
          <w:b/>
          <w:bCs/>
          <w:i w:val="false"/>
          <w:iCs w:val="false"/>
          <w:color w:val="26313B"/>
          <w:sz w:val="21"/>
          <w:szCs w:val="21"/>
        </w:rPr>
        <w:t xml:space="preserve">Hero sections never lead with geography.</w:t>
      </w:r>
      <w:r>
        <w:rPr>
          <w:b w:val="false"/>
          <w:bCs w:val="false"/>
          <w:i w:val="false"/>
          <w:iCs w:val="false"/>
          <w:color w:val="26313B"/>
          <w:sz w:val="21"/>
          <w:szCs w:val="21"/>
        </w:rPr>
        <w:t xml:space="preserve"> No hero headline, subhead, or brand pillar label may open with Oklahoma, "starting in Oklahoma," or any "proving ground" framing. The hero's job is always to state the national-scope thesis (the problem, the model, the ambition) in declarative sentences. This applies even on pages where Oklahoma is the literal current scope of the content below the fold (Sector pages, About/Approach). Geography is evidence, introduced later, never the opening move.</w:t>
      </w:r>
    </w:p>
    <w:p>
      <w:pPr>
        <w:spacing w:after="140" w:line="288"/>
      </w:pPr>
      <w:r>
        <w:rPr>
          <w:b/>
          <w:bCs/>
          <w:i w:val="false"/>
          <w:iCs w:val="false"/>
          <w:color w:val="26313B"/>
          <w:sz w:val="21"/>
          <w:szCs w:val="21"/>
        </w:rPr>
        <w:t xml:space="preserve">What distinguishes a hero from a proof band from a CTA band</w:t>
      </w:r>
      <w:r>
        <w:rPr>
          <w:b w:val="false"/>
          <w:bCs w:val="false"/>
          <w:i w:val="false"/>
          <w:iCs w:val="false"/>
          <w:color w:val="26313B"/>
          <w:sz w:val="21"/>
          <w:szCs w:val="21"/>
        </w:rPr>
        <w:t xml:space="preserve">, since these three get confused most often:</w:t>
      </w:r>
    </w:p>
    <w:p>
      <w:pPr>
        <w:pStyle w:val="ListParagraph"/>
        <w:numPr>
          <w:ilvl w:val="0"/>
          <w:numId w:val="2"/>
        </w:numPr>
        <w:spacing w:after="90" w:line="276"/>
      </w:pPr>
      <w:r>
        <w:rPr>
          <w:b/>
          <w:bCs/>
          <w:i w:val="false"/>
          <w:iCs w:val="false"/>
          <w:color w:val="26313B"/>
          <w:sz w:val="21"/>
          <w:szCs w:val="21"/>
        </w:rPr>
        <w:t xml:space="preserve">Hero</w:t>
      </w:r>
      <w:r>
        <w:rPr>
          <w:b w:val="false"/>
          <w:bCs w:val="false"/>
          <w:i w:val="false"/>
          <w:iCs w:val="false"/>
          <w:color w:val="26313B"/>
          <w:sz w:val="21"/>
          <w:szCs w:val="21"/>
        </w:rPr>
        <w:t xml:space="preserve"> = the idea. One thesis-driven headline plus a subhead that resolves it. No numbers, no logos, no geography, no "we." It has to work if the reader stops there. Register: institutional publication, not ad copy. No slogan-cadence ("X it. Y it. Z it.") anywhere.</w:t>
      </w:r>
    </w:p>
    <w:p>
      <w:pPr>
        <w:pStyle w:val="ListParagraph"/>
        <w:numPr>
          <w:ilvl w:val="0"/>
          <w:numId w:val="2"/>
        </w:numPr>
        <w:spacing w:after="90" w:line="276"/>
      </w:pPr>
      <w:r>
        <w:rPr>
          <w:b/>
          <w:bCs/>
          <w:i w:val="false"/>
          <w:iCs w:val="false"/>
          <w:color w:val="26313B"/>
          <w:sz w:val="21"/>
          <w:szCs w:val="21"/>
        </w:rPr>
        <w:t xml:space="preserve">Proof band</w:t>
      </w:r>
      <w:r>
        <w:rPr>
          <w:b w:val="false"/>
          <w:bCs w:val="false"/>
          <w:i w:val="false"/>
          <w:iCs w:val="false"/>
          <w:color w:val="26313B"/>
          <w:sz w:val="21"/>
          <w:szCs w:val="21"/>
        </w:rPr>
        <w:t xml:space="preserve"> = the receipts. This is where sourced facts go and only sourced facts from the approved list ($50B program, 39/50 states, OK's $223.5M award, 6-8 week procurement windows, Oct 2026 deadlines). Its job is to make the hero's claim credible by showing the reader real, citable numbers, not to introduce new claims. If a fact isn't on the approved list, it doesn't belong here.</w:t>
      </w:r>
    </w:p>
    <w:p>
      <w:pPr>
        <w:pStyle w:val="ListParagraph"/>
        <w:numPr>
          <w:ilvl w:val="0"/>
          <w:numId w:val="2"/>
        </w:numPr>
        <w:spacing w:after="90" w:line="276"/>
      </w:pPr>
      <w:r>
        <w:rPr>
          <w:b/>
          <w:bCs/>
          <w:i w:val="false"/>
          <w:iCs w:val="false"/>
          <w:color w:val="26313B"/>
          <w:sz w:val="21"/>
          <w:szCs w:val="21"/>
        </w:rPr>
        <w:t xml:space="preserve">CTA/contact band</w:t>
      </w:r>
      <w:r>
        <w:rPr>
          <w:b w:val="false"/>
          <w:bCs w:val="false"/>
          <w:i w:val="false"/>
          <w:iCs w:val="false"/>
          <w:color w:val="26313B"/>
          <w:sz w:val="21"/>
          <w:szCs w:val="21"/>
        </w:rPr>
        <w:t xml:space="preserve"> = the ask. One clear, low-friction next action, sized to what RHPS can actually deliver on today (a conversation, an assessment, a notify signup), never a hard close or a claim of capacity RHPS doesn't have yet.</w:t>
      </w:r>
    </w:p>
    <w:p>
      <w:pPr>
        <w:spacing w:after="140" w:line="288"/>
      </w:pPr>
      <w:r>
        <w:rPr>
          <w:b/>
          <w:bCs/>
          <w:i w:val="false"/>
          <w:iCs w:val="false"/>
          <w:color w:val="26313B"/>
          <w:sz w:val="21"/>
          <w:szCs w:val="21"/>
        </w:rPr>
        <w:t xml:space="preserve">No empty rooms.</w:t>
      </w:r>
      <w:r>
        <w:rPr>
          <w:b w:val="false"/>
          <w:bCs w:val="false"/>
          <w:i w:val="false"/>
          <w:iCs w:val="false"/>
          <w:color w:val="26313B"/>
          <w:sz w:val="21"/>
          <w:szCs w:val="21"/>
        </w:rPr>
        <w:t xml:space="preserve"> Every section specified below must be fillable with something true today. If a page type's section would currently require inventing content that doesn't exist (a People roster, a Newsroom, quoted findings from the unwritten white paper), that section is omitted from that page's build, not stubbed out.</w:t>
      </w:r>
    </w:p>
    <w:p>
      <w:pPr>
        <w:spacing w:after="140" w:line="288"/>
      </w:pPr>
      <w:r>
        <w:rPr>
          <w:b/>
          <w:bCs/>
          <w:i w:val="false"/>
          <w:iCs w:val="false"/>
          <w:color w:val="26313B"/>
          <w:sz w:val="21"/>
          <w:szCs w:val="21"/>
        </w:rPr>
        <w:t xml:space="preserve">Named leadership stays out of every page type.</w:t>
      </w:r>
      <w:r>
        <w:rPr>
          <w:b w:val="false"/>
          <w:bCs w:val="false"/>
          <w:i w:val="false"/>
          <w:iCs w:val="false"/>
          <w:color w:val="26313B"/>
          <w:sz w:val="21"/>
          <w:szCs w:val="21"/>
        </w:rPr>
        <w:t xml:space="preserve"> Wherever this document says "credibility band," it means practitioner credibility asserted collectively ("a founding bench of practitioners who have run rural hospitals and treated rural patients"), never individual names, bios, headshots, or a roster page.</w:t>
      </w:r>
    </w:p>
    <w:p>
      <w:pPr>
        <w:spacing w:after="140" w:line="288"/>
      </w:pPr>
      <w:r>
        <w:rPr>
          <w:b w:val="false"/>
          <w:bCs w:val="false"/>
          <w:i w:val="false"/>
          <w:iCs w:val="false"/>
          <w:color w:val="26313B"/>
          <w:sz w:val="21"/>
          <w:szCs w:val="21"/>
        </w:rPr>
        <w:t xml:space="preserve">---</w:t>
      </w:r>
    </w:p>
    <w:p>
      <w:pPr>
        <w:spacing w:after="80" w:before="180"/>
      </w:pPr>
      <w:r>
        <w:rPr>
          <w:rFonts w:ascii="Georgia" w:cs="Georgia" w:eastAsia="Georgia" w:hAnsi="Georgia"/>
          <w:b/>
          <w:bCs/>
          <w:color w:val="1B2A41"/>
          <w:sz w:val="20"/>
          <w:szCs w:val="20"/>
        </w:rPr>
        <w:t xml:space="preserve">HOMEPAGE</w:t>
      </w:r>
    </w:p>
    <w:p>
      <w:pPr>
        <w:pStyle w:val="ListParagraph"/>
        <w:numPr>
          <w:ilvl w:val="0"/>
          <w:numId w:val="2"/>
        </w:numPr>
        <w:spacing w:after="90" w:line="276"/>
      </w:pPr>
      <w:r>
        <w:rPr>
          <w:b w:val="false"/>
          <w:bCs w:val="false"/>
          <w:i w:val="false"/>
          <w:iCs w:val="false"/>
          <w:color w:val="26313B"/>
          <w:sz w:val="21"/>
          <w:szCs w:val="21"/>
        </w:rPr>
        <w:t xml:space="preserve">1. </w:t>
      </w:r>
      <w:r>
        <w:rPr>
          <w:b/>
          <w:bCs/>
          <w:i w:val="false"/>
          <w:iCs w:val="false"/>
          <w:color w:val="26313B"/>
          <w:sz w:val="21"/>
          <w:szCs w:val="21"/>
        </w:rPr>
        <w:t xml:space="preserve">Hero</w:t>
      </w:r>
      <w:r>
        <w:rPr>
          <w:b w:val="false"/>
          <w:bCs w:val="false"/>
          <w:i w:val="false"/>
          <w:iCs w:val="false"/>
          <w:color w:val="26313B"/>
          <w:sz w:val="21"/>
          <w:szCs w:val="21"/>
        </w:rPr>
        <w:t xml:space="preserve">, State RHPS's reason to exist as a single institutional thesis: rural healthcare has a funding problem and a delivery problem, and no group has solved both together. National in framing, zero geography, zero numbers.</w:t>
      </w:r>
    </w:p>
    <w:p>
      <w:pPr>
        <w:pStyle w:val="ListParagraph"/>
        <w:numPr>
          <w:ilvl w:val="0"/>
          <w:numId w:val="2"/>
        </w:numPr>
        <w:spacing w:after="90" w:line="276"/>
      </w:pPr>
      <w:r>
        <w:rPr>
          <w:b w:val="false"/>
          <w:bCs w:val="false"/>
          <w:i w:val="false"/>
          <w:iCs w:val="false"/>
          <w:color w:val="26313B"/>
          <w:sz w:val="21"/>
          <w:szCs w:val="21"/>
        </w:rPr>
        <w:t xml:space="preserve">2. </w:t>
      </w:r>
      <w:r>
        <w:rPr>
          <w:b/>
          <w:bCs/>
          <w:i w:val="false"/>
          <w:iCs w:val="false"/>
          <w:color w:val="26313B"/>
          <w:sz w:val="21"/>
          <w:szCs w:val="21"/>
        </w:rPr>
        <w:t xml:space="preserve">Context/Stakes band</w:t>
      </w:r>
      <w:r>
        <w:rPr>
          <w:b w:val="false"/>
          <w:bCs w:val="false"/>
          <w:i w:val="false"/>
          <w:iCs w:val="false"/>
          <w:color w:val="26313B"/>
          <w:sz w:val="21"/>
          <w:szCs w:val="21"/>
        </w:rPr>
        <w:t xml:space="preserve">, Establish the scale and urgency of the problem using approved national figures ($50B program, 39 of 50 states already moving) so the reader understands what's at stake before RHPS says anything about itself.</w:t>
      </w:r>
    </w:p>
    <w:p>
      <w:pPr>
        <w:pStyle w:val="ListParagraph"/>
        <w:numPr>
          <w:ilvl w:val="0"/>
          <w:numId w:val="2"/>
        </w:numPr>
        <w:spacing w:after="90" w:line="276"/>
      </w:pPr>
      <w:r>
        <w:rPr>
          <w:b w:val="false"/>
          <w:bCs w:val="false"/>
          <w:i w:val="false"/>
          <w:iCs w:val="false"/>
          <w:color w:val="26313B"/>
          <w:sz w:val="21"/>
          <w:szCs w:val="21"/>
        </w:rPr>
        <w:t xml:space="preserve">3. </w:t>
      </w:r>
      <w:r>
        <w:rPr>
          <w:b/>
          <w:bCs/>
          <w:i w:val="false"/>
          <w:iCs w:val="false"/>
          <w:color w:val="26313B"/>
          <w:sz w:val="21"/>
          <w:szCs w:val="21"/>
        </w:rPr>
        <w:t xml:space="preserve">Proof band (the receipts)</w:t>
      </w:r>
      <w:r>
        <w:rPr>
          <w:b w:val="false"/>
          <w:bCs w:val="false"/>
          <w:i w:val="false"/>
          <w:iCs w:val="false"/>
          <w:color w:val="26313B"/>
          <w:sz w:val="21"/>
          <w:szCs w:val="21"/>
        </w:rPr>
        <w:t xml:space="preserve">, Ground the thesis in concrete, sourced evidence of what is actually happening right now, including the Oklahoma-specific facts ($223.5M Year 1 award, 6-8 week procurement windows, the founding group's current base). This is the first point geography may appear, and only as evidence, not as identity.</w:t>
      </w:r>
    </w:p>
    <w:p>
      <w:pPr>
        <w:pStyle w:val="ListParagraph"/>
        <w:numPr>
          <w:ilvl w:val="0"/>
          <w:numId w:val="2"/>
        </w:numPr>
        <w:spacing w:after="90" w:line="276"/>
      </w:pPr>
      <w:r>
        <w:rPr>
          <w:b w:val="false"/>
          <w:bCs w:val="false"/>
          <w:i w:val="false"/>
          <w:iCs w:val="false"/>
          <w:color w:val="26313B"/>
          <w:sz w:val="21"/>
          <w:szCs w:val="21"/>
        </w:rPr>
        <w:t xml:space="preserve">4. </w:t>
      </w:r>
      <w:r>
        <w:rPr>
          <w:b/>
          <w:bCs/>
          <w:i w:val="false"/>
          <w:iCs w:val="false"/>
          <w:color w:val="26313B"/>
          <w:sz w:val="21"/>
          <w:szCs w:val="21"/>
        </w:rPr>
        <w:t xml:space="preserve">The Plan (twofold model explainer)</w:t>
      </w:r>
      <w:r>
        <w:rPr>
          <w:b w:val="false"/>
          <w:bCs w:val="false"/>
          <w:i w:val="false"/>
          <w:iCs w:val="false"/>
          <w:color w:val="26313B"/>
          <w:sz w:val="21"/>
          <w:szCs w:val="21"/>
        </w:rPr>
        <w:t xml:space="preserve">, Explain concretely how the two halves work together, capture the funding, deliver the service it pays for, so the reader understands the mechanism behind the thesis, not just the tagline.</w:t>
      </w:r>
    </w:p>
    <w:p>
      <w:pPr>
        <w:pStyle w:val="ListParagraph"/>
        <w:numPr>
          <w:ilvl w:val="0"/>
          <w:numId w:val="2"/>
        </w:numPr>
        <w:spacing w:after="90" w:line="276"/>
      </w:pPr>
      <w:r>
        <w:rPr>
          <w:b w:val="false"/>
          <w:bCs w:val="false"/>
          <w:i w:val="false"/>
          <w:iCs w:val="false"/>
          <w:color w:val="26313B"/>
          <w:sz w:val="21"/>
          <w:szCs w:val="21"/>
        </w:rPr>
        <w:t xml:space="preserve">5. </w:t>
      </w:r>
      <w:r>
        <w:rPr>
          <w:b/>
          <w:bCs/>
          <w:i w:val="false"/>
          <w:iCs w:val="false"/>
          <w:color w:val="26313B"/>
          <w:sz w:val="21"/>
          <w:szCs w:val="21"/>
        </w:rPr>
        <w:t xml:space="preserve">Matrix entry points</w:t>
      </w:r>
      <w:r>
        <w:rPr>
          <w:b w:val="false"/>
          <w:bCs w:val="false"/>
          <w:i w:val="false"/>
          <w:iCs w:val="false"/>
          <w:color w:val="26313B"/>
          <w:sz w:val="21"/>
          <w:szCs w:val="21"/>
        </w:rPr>
        <w:t xml:space="preserve">, Give the visitor two clear axes into the rest of the site (by sector / by capability) so a hospital administrator, a state agency contact, and a VoTech partner can each self-select their own path in one glance.</w:t>
      </w:r>
    </w:p>
    <w:p>
      <w:pPr>
        <w:pStyle w:val="ListParagraph"/>
        <w:numPr>
          <w:ilvl w:val="0"/>
          <w:numId w:val="2"/>
        </w:numPr>
        <w:spacing w:after="90" w:line="276"/>
      </w:pPr>
      <w:r>
        <w:rPr>
          <w:b w:val="false"/>
          <w:bCs w:val="false"/>
          <w:i w:val="false"/>
          <w:iCs w:val="false"/>
          <w:color w:val="26313B"/>
          <w:sz w:val="21"/>
          <w:szCs w:val="21"/>
        </w:rPr>
        <w:t xml:space="preserve">6. </w:t>
      </w:r>
      <w:r>
        <w:rPr>
          <w:b/>
          <w:bCs/>
          <w:i w:val="false"/>
          <w:iCs w:val="false"/>
          <w:color w:val="26313B"/>
          <w:sz w:val="21"/>
          <w:szCs w:val="21"/>
        </w:rPr>
        <w:t xml:space="preserve">Signature franchise teaser</w:t>
      </w:r>
      <w:r>
        <w:rPr>
          <w:b w:val="false"/>
          <w:bCs w:val="false"/>
          <w:i w:val="false"/>
          <w:iCs w:val="false"/>
          <w:color w:val="26313B"/>
          <w:sz w:val="21"/>
          <w:szCs w:val="21"/>
        </w:rPr>
        <w:t xml:space="preserve">, Introduce the flagship annual report honestly as a forthcoming publication and establish RHPS as an organization that intends to publish serious research, without implying it exists or quoting it.</w:t>
      </w:r>
    </w:p>
    <w:p>
      <w:pPr>
        <w:pStyle w:val="ListParagraph"/>
        <w:numPr>
          <w:ilvl w:val="0"/>
          <w:numId w:val="2"/>
        </w:numPr>
        <w:spacing w:after="90" w:line="276"/>
      </w:pPr>
      <w:r>
        <w:rPr>
          <w:b w:val="false"/>
          <w:bCs w:val="false"/>
          <w:i w:val="false"/>
          <w:iCs w:val="false"/>
          <w:color w:val="26313B"/>
          <w:sz w:val="21"/>
          <w:szCs w:val="21"/>
        </w:rPr>
        <w:t xml:space="preserve">7. </w:t>
      </w:r>
      <w:r>
        <w:rPr>
          <w:b/>
          <w:bCs/>
          <w:i w:val="false"/>
          <w:iCs w:val="false"/>
          <w:color w:val="26313B"/>
          <w:sz w:val="21"/>
          <w:szCs w:val="21"/>
        </w:rPr>
        <w:t xml:space="preserve">Credibility band</w:t>
      </w:r>
      <w:r>
        <w:rPr>
          <w:b w:val="false"/>
          <w:bCs w:val="false"/>
          <w:i w:val="false"/>
          <w:iCs w:val="false"/>
          <w:color w:val="26313B"/>
          <w:sz w:val="21"/>
          <w:szCs w:val="21"/>
        </w:rPr>
        <w:t xml:space="preserve">, Answer "who is behind this" collectively, as a founding bench of practitioners who have run rural hospitals and treated rural patients, with no names, bios, or roster.</w:t>
      </w:r>
    </w:p>
    <w:p>
      <w:pPr>
        <w:pStyle w:val="ListParagraph"/>
        <w:numPr>
          <w:ilvl w:val="0"/>
          <w:numId w:val="2"/>
        </w:numPr>
        <w:spacing w:after="90" w:line="276"/>
      </w:pPr>
      <w:r>
        <w:rPr>
          <w:b w:val="false"/>
          <w:bCs w:val="false"/>
          <w:i w:val="false"/>
          <w:iCs w:val="false"/>
          <w:color w:val="26313B"/>
          <w:sz w:val="21"/>
          <w:szCs w:val="21"/>
        </w:rPr>
        <w:t xml:space="preserve">8. </w:t>
      </w:r>
      <w:r>
        <w:rPr>
          <w:b/>
          <w:bCs/>
          <w:i w:val="false"/>
          <w:iCs w:val="false"/>
          <w:color w:val="26313B"/>
          <w:sz w:val="21"/>
          <w:szCs w:val="21"/>
        </w:rPr>
        <w:t xml:space="preserve">CTA/contact band</w:t>
      </w:r>
      <w:r>
        <w:rPr>
          <w:b w:val="false"/>
          <w:bCs w:val="false"/>
          <w:i w:val="false"/>
          <w:iCs w:val="false"/>
          <w:color w:val="26313B"/>
          <w:sz w:val="21"/>
          <w:szCs w:val="21"/>
        </w:rPr>
        <w:t xml:space="preserve">, One low-friction next action sized to RHPS's real current capacity (start a conversation, check eligibility) rather than a sales close.</w:t>
      </w:r>
    </w:p>
    <w:p>
      <w:pPr>
        <w:spacing w:after="80" w:before="180"/>
      </w:pPr>
      <w:r>
        <w:rPr>
          <w:rFonts w:ascii="Georgia" w:cs="Georgia" w:eastAsia="Georgia" w:hAnsi="Georgia"/>
          <w:b/>
          <w:bCs/>
          <w:color w:val="1B2A41"/>
          <w:sz w:val="20"/>
          <w:szCs w:val="20"/>
        </w:rPr>
        <w:t xml:space="preserve">SECTOR LANDING PAGE (one per audience: hospitals, behavioral health &amp; recovery, state agencies, VoTech, EMS)</w:t>
      </w:r>
    </w:p>
    <w:p>
      <w:pPr>
        <w:pStyle w:val="ListParagraph"/>
        <w:numPr>
          <w:ilvl w:val="0"/>
          <w:numId w:val="2"/>
        </w:numPr>
        <w:spacing w:after="90" w:line="276"/>
      </w:pPr>
      <w:r>
        <w:rPr>
          <w:b w:val="false"/>
          <w:bCs w:val="false"/>
          <w:i w:val="false"/>
          <w:iCs w:val="false"/>
          <w:color w:val="26313B"/>
          <w:sz w:val="21"/>
          <w:szCs w:val="21"/>
        </w:rPr>
        <w:t xml:space="preserve">1. </w:t>
      </w:r>
      <w:r>
        <w:rPr>
          <w:b/>
          <w:bCs/>
          <w:i w:val="false"/>
          <w:iCs w:val="false"/>
          <w:color w:val="26313B"/>
          <w:sz w:val="21"/>
          <w:szCs w:val="21"/>
        </w:rPr>
        <w:t xml:space="preserve">Hero</w:t>
      </w:r>
      <w:r>
        <w:rPr>
          <w:b w:val="false"/>
          <w:bCs w:val="false"/>
          <w:i w:val="false"/>
          <w:iCs w:val="false"/>
          <w:color w:val="26313B"/>
          <w:sz w:val="21"/>
          <w:szCs w:val="21"/>
        </w:rPr>
        <w:t xml:space="preserve">, State this audience's specific version of the funding-and-delivery problem as one declarative thesis line. No geography lead, even though the sector's real-world footprint may be Oklahoma-only today.</w:t>
      </w:r>
    </w:p>
    <w:p>
      <w:pPr>
        <w:pStyle w:val="ListParagraph"/>
        <w:numPr>
          <w:ilvl w:val="0"/>
          <w:numId w:val="2"/>
        </w:numPr>
        <w:spacing w:after="90" w:line="276"/>
      </w:pPr>
      <w:r>
        <w:rPr>
          <w:b w:val="false"/>
          <w:bCs w:val="false"/>
          <w:i w:val="false"/>
          <w:iCs w:val="false"/>
          <w:color w:val="26313B"/>
          <w:sz w:val="21"/>
          <w:szCs w:val="21"/>
        </w:rPr>
        <w:t xml:space="preserve">2. </w:t>
      </w:r>
      <w:r>
        <w:rPr>
          <w:b/>
          <w:bCs/>
          <w:i w:val="false"/>
          <w:iCs w:val="false"/>
          <w:color w:val="26313B"/>
          <w:sz w:val="21"/>
          <w:szCs w:val="21"/>
        </w:rPr>
        <w:t xml:space="preserve">Stakes/context band</w:t>
      </w:r>
      <w:r>
        <w:rPr>
          <w:b w:val="false"/>
          <w:bCs w:val="false"/>
          <w:i w:val="false"/>
          <w:iCs w:val="false"/>
          <w:color w:val="26313B"/>
          <w:sz w:val="21"/>
          <w:szCs w:val="21"/>
        </w:rPr>
        <w:t xml:space="preserve">, Show why this moment matters to this sector specifically, using only the approved national/program facts that are actually relevant to their decision timeline (e.g., state RHTP momentum, federal deadlines).</w:t>
      </w:r>
    </w:p>
    <w:p>
      <w:pPr>
        <w:pStyle w:val="ListParagraph"/>
        <w:numPr>
          <w:ilvl w:val="0"/>
          <w:numId w:val="2"/>
        </w:numPr>
        <w:spacing w:after="90" w:line="276"/>
      </w:pPr>
      <w:r>
        <w:rPr>
          <w:b w:val="false"/>
          <w:bCs w:val="false"/>
          <w:i w:val="false"/>
          <w:iCs w:val="false"/>
          <w:color w:val="26313B"/>
          <w:sz w:val="21"/>
          <w:szCs w:val="21"/>
        </w:rPr>
        <w:t xml:space="preserve">3. </w:t>
      </w:r>
      <w:r>
        <w:rPr>
          <w:b/>
          <w:bCs/>
          <w:i w:val="false"/>
          <w:iCs w:val="false"/>
          <w:color w:val="26313B"/>
          <w:sz w:val="21"/>
          <w:szCs w:val="21"/>
        </w:rPr>
        <w:t xml:space="preserve">Relevant capability matrix (subset)</w:t>
      </w:r>
      <w:r>
        <w:rPr>
          <w:b w:val="false"/>
          <w:bCs w:val="false"/>
          <w:i w:val="false"/>
          <w:iCs w:val="false"/>
          <w:color w:val="26313B"/>
          <w:sz w:val="21"/>
          <w:szCs w:val="21"/>
        </w:rPr>
        <w:t xml:space="preserve">, Surface only the menu items that apply to this audience, so the visitor sees fit without reading the full capability list; link each into its capability page.</w:t>
      </w:r>
    </w:p>
    <w:p>
      <w:pPr>
        <w:pStyle w:val="ListParagraph"/>
        <w:numPr>
          <w:ilvl w:val="0"/>
          <w:numId w:val="2"/>
        </w:numPr>
        <w:spacing w:after="90" w:line="276"/>
      </w:pPr>
      <w:r>
        <w:rPr>
          <w:b w:val="false"/>
          <w:bCs w:val="false"/>
          <w:i w:val="false"/>
          <w:iCs w:val="false"/>
          <w:color w:val="26313B"/>
          <w:sz w:val="21"/>
          <w:szCs w:val="21"/>
        </w:rPr>
        <w:t xml:space="preserve">4. </w:t>
      </w:r>
      <w:r>
        <w:rPr>
          <w:b/>
          <w:bCs/>
          <w:i w:val="false"/>
          <w:iCs w:val="false"/>
          <w:color w:val="26313B"/>
          <w:sz w:val="21"/>
          <w:szCs w:val="21"/>
        </w:rPr>
        <w:t xml:space="preserve">How it works for this sector</w:t>
      </w:r>
      <w:r>
        <w:rPr>
          <w:b w:val="false"/>
          <w:bCs w:val="false"/>
          <w:i w:val="false"/>
          <w:iCs w:val="false"/>
          <w:color w:val="26313B"/>
          <w:sz w:val="21"/>
          <w:szCs w:val="21"/>
        </w:rPr>
        <w:t xml:space="preserve">, Translate the twofold model into this audience's concrete mechanics: what "we capture the funding" and "we deliver the service" actually look like for them, without inventing outcomes or claiming a track record they can't verify.</w:t>
      </w:r>
    </w:p>
    <w:p>
      <w:pPr>
        <w:pStyle w:val="ListParagraph"/>
        <w:numPr>
          <w:ilvl w:val="0"/>
          <w:numId w:val="2"/>
        </w:numPr>
        <w:spacing w:after="90" w:line="276"/>
      </w:pPr>
      <w:r>
        <w:rPr>
          <w:b w:val="false"/>
          <w:bCs w:val="false"/>
          <w:i w:val="false"/>
          <w:iCs w:val="false"/>
          <w:color w:val="26313B"/>
          <w:sz w:val="21"/>
          <w:szCs w:val="21"/>
        </w:rPr>
        <w:t xml:space="preserve">5. </w:t>
      </w:r>
      <w:r>
        <w:rPr>
          <w:b/>
          <w:bCs/>
          <w:i w:val="false"/>
          <w:iCs w:val="false"/>
          <w:color w:val="26313B"/>
          <w:sz w:val="21"/>
          <w:szCs w:val="21"/>
        </w:rPr>
        <w:t xml:space="preserve">Proof/evidence band</w:t>
      </w:r>
      <w:r>
        <w:rPr>
          <w:b w:val="false"/>
          <w:bCs w:val="false"/>
          <w:i w:val="false"/>
          <w:iCs w:val="false"/>
          <w:color w:val="26313B"/>
          <w:sz w:val="21"/>
          <w:szCs w:val="21"/>
        </w:rPr>
        <w:t xml:space="preserve">, Cite whatever approved, sourced facts are legitimately relevant to this sector's decision (procurement windows, award figures, deadlines) as receipts, not narrative.</w:t>
      </w:r>
    </w:p>
    <w:p>
      <w:pPr>
        <w:pStyle w:val="ListParagraph"/>
        <w:numPr>
          <w:ilvl w:val="0"/>
          <w:numId w:val="2"/>
        </w:numPr>
        <w:spacing w:after="90" w:line="276"/>
      </w:pPr>
      <w:r>
        <w:rPr>
          <w:b w:val="false"/>
          <w:bCs w:val="false"/>
          <w:i w:val="false"/>
          <w:iCs w:val="false"/>
          <w:color w:val="26313B"/>
          <w:sz w:val="21"/>
          <w:szCs w:val="21"/>
        </w:rPr>
        <w:t xml:space="preserve">6. </w:t>
      </w:r>
      <w:r>
        <w:rPr>
          <w:b/>
          <w:bCs/>
          <w:i w:val="false"/>
          <w:iCs w:val="false"/>
          <w:color w:val="26313B"/>
          <w:sz w:val="21"/>
          <w:szCs w:val="21"/>
        </w:rPr>
        <w:t xml:space="preserve">CTA</w:t>
      </w:r>
      <w:r>
        <w:rPr>
          <w:b w:val="false"/>
          <w:bCs w:val="false"/>
          <w:i w:val="false"/>
          <w:iCs w:val="false"/>
          <w:color w:val="26313B"/>
          <w:sz w:val="21"/>
          <w:szCs w:val="21"/>
        </w:rPr>
        <w:t xml:space="preserve">, A sector-specific next step framed as a conversation or assessment, scoped honestly to what RHPS can deliver today.</w:t>
      </w:r>
    </w:p>
    <w:p>
      <w:pPr>
        <w:spacing w:after="80" w:before="180"/>
      </w:pPr>
      <w:r>
        <w:rPr>
          <w:rFonts w:ascii="Georgia" w:cs="Georgia" w:eastAsia="Georgia" w:hAnsi="Georgia"/>
          <w:b/>
          <w:bCs/>
          <w:color w:val="1B2A41"/>
          <w:sz w:val="20"/>
          <w:szCs w:val="20"/>
        </w:rPr>
        <w:t xml:space="preserve">CAPABILITY LANDING PAGE (one per service line)</w:t>
      </w:r>
    </w:p>
    <w:p>
      <w:pPr>
        <w:pStyle w:val="ListParagraph"/>
        <w:numPr>
          <w:ilvl w:val="0"/>
          <w:numId w:val="2"/>
        </w:numPr>
        <w:spacing w:after="90" w:line="276"/>
      </w:pPr>
      <w:r>
        <w:rPr>
          <w:b w:val="false"/>
          <w:bCs w:val="false"/>
          <w:i w:val="false"/>
          <w:iCs w:val="false"/>
          <w:color w:val="26313B"/>
          <w:sz w:val="21"/>
          <w:szCs w:val="21"/>
        </w:rPr>
        <w:t xml:space="preserve">1. </w:t>
      </w:r>
      <w:r>
        <w:rPr>
          <w:b/>
          <w:bCs/>
          <w:i w:val="false"/>
          <w:iCs w:val="false"/>
          <w:color w:val="26313B"/>
          <w:sz w:val="21"/>
          <w:szCs w:val="21"/>
        </w:rPr>
        <w:t xml:space="preserve">Hero</w:t>
      </w:r>
      <w:r>
        <w:rPr>
          <w:b w:val="false"/>
          <w:bCs w:val="false"/>
          <w:i w:val="false"/>
          <w:iCs w:val="false"/>
          <w:color w:val="26313B"/>
          <w:sz w:val="21"/>
          <w:szCs w:val="21"/>
        </w:rPr>
        <w:t xml:space="preserve">, State the specific rural gap this capability closes and for whom, in one sentence. No geography lead. If this is the Behavioral Health &amp; Recovery page, flag it plainly as a proposed, unconfirmed line, not yet locked.</w:t>
      </w:r>
    </w:p>
    <w:p>
      <w:pPr>
        <w:pStyle w:val="ListParagraph"/>
        <w:numPr>
          <w:ilvl w:val="0"/>
          <w:numId w:val="2"/>
        </w:numPr>
        <w:spacing w:after="90" w:line="276"/>
      </w:pPr>
      <w:r>
        <w:rPr>
          <w:b w:val="false"/>
          <w:bCs w:val="false"/>
          <w:i w:val="false"/>
          <w:iCs w:val="false"/>
          <w:color w:val="26313B"/>
          <w:sz w:val="21"/>
          <w:szCs w:val="21"/>
        </w:rPr>
        <w:t xml:space="preserve">2. </w:t>
      </w:r>
      <w:r>
        <w:rPr>
          <w:b/>
          <w:bCs/>
          <w:i w:val="false"/>
          <w:iCs w:val="false"/>
          <w:color w:val="26313B"/>
          <w:sz w:val="21"/>
          <w:szCs w:val="21"/>
        </w:rPr>
        <w:t xml:space="preserve">Problem/context band</w:t>
      </w:r>
      <w:r>
        <w:rPr>
          <w:b w:val="false"/>
          <w:bCs w:val="false"/>
          <w:i w:val="false"/>
          <w:iCs w:val="false"/>
          <w:color w:val="26313B"/>
          <w:sz w:val="21"/>
          <w:szCs w:val="21"/>
        </w:rPr>
        <w:t xml:space="preserve">, Explain the gap in patient-first terms (why rural patients or organizations are underserved here), never in restructuring, efficiency, or cost-shifting language.</w:t>
      </w:r>
    </w:p>
    <w:p>
      <w:pPr>
        <w:pStyle w:val="ListParagraph"/>
        <w:numPr>
          <w:ilvl w:val="0"/>
          <w:numId w:val="2"/>
        </w:numPr>
        <w:spacing w:after="90" w:line="276"/>
      </w:pPr>
      <w:r>
        <w:rPr>
          <w:b w:val="false"/>
          <w:bCs w:val="false"/>
          <w:i w:val="false"/>
          <w:iCs w:val="false"/>
          <w:color w:val="26313B"/>
          <w:sz w:val="21"/>
          <w:szCs w:val="21"/>
        </w:rPr>
        <w:t xml:space="preserve">3. </w:t>
      </w:r>
      <w:r>
        <w:rPr>
          <w:b/>
          <w:bCs/>
          <w:i w:val="false"/>
          <w:iCs w:val="false"/>
          <w:color w:val="26313B"/>
          <w:sz w:val="21"/>
          <w:szCs w:val="21"/>
        </w:rPr>
        <w:t xml:space="preserve">How it works (mechanics)</w:t>
      </w:r>
      <w:r>
        <w:rPr>
          <w:b w:val="false"/>
          <w:bCs w:val="false"/>
          <w:i w:val="false"/>
          <w:iCs w:val="false"/>
          <w:color w:val="26313B"/>
          <w:sz w:val="21"/>
          <w:szCs w:val="21"/>
        </w:rPr>
        <w:t xml:space="preserve">, Describe precisely what RHPS practitioners actually do to deliver this service. Concrete and unembellished; no capability claims that outrun what's actually built or staffed today.</w:t>
      </w:r>
    </w:p>
    <w:p>
      <w:pPr>
        <w:pStyle w:val="ListParagraph"/>
        <w:numPr>
          <w:ilvl w:val="0"/>
          <w:numId w:val="2"/>
        </w:numPr>
        <w:spacing w:after="90" w:line="276"/>
      </w:pPr>
      <w:r>
        <w:rPr>
          <w:b w:val="false"/>
          <w:bCs w:val="false"/>
          <w:i w:val="false"/>
          <w:iCs w:val="false"/>
          <w:color w:val="26313B"/>
          <w:sz w:val="21"/>
          <w:szCs w:val="21"/>
        </w:rPr>
        <w:t xml:space="preserve">4. </w:t>
      </w:r>
      <w:r>
        <w:rPr>
          <w:b/>
          <w:bCs/>
          <w:i w:val="false"/>
          <w:iCs w:val="false"/>
          <w:color w:val="26313B"/>
          <w:sz w:val="21"/>
          <w:szCs w:val="21"/>
        </w:rPr>
        <w:t xml:space="preserve">Fit within the twofold model</w:t>
      </w:r>
      <w:r>
        <w:rPr>
          <w:b w:val="false"/>
          <w:bCs w:val="false"/>
          <w:i w:val="false"/>
          <w:iCs w:val="false"/>
          <w:color w:val="26313B"/>
          <w:sz w:val="21"/>
          <w:szCs w:val="21"/>
        </w:rPr>
        <w:t xml:space="preserve">, Connect this capability back to the funding half, so the visitor understands it as one piece of a combined model, not a standalone vendor offering competing in an established category RHPS didn't invent.</w:t>
      </w:r>
    </w:p>
    <w:p>
      <w:pPr>
        <w:pStyle w:val="ListParagraph"/>
        <w:numPr>
          <w:ilvl w:val="0"/>
          <w:numId w:val="2"/>
        </w:numPr>
        <w:spacing w:after="90" w:line="276"/>
      </w:pPr>
      <w:r>
        <w:rPr>
          <w:b w:val="false"/>
          <w:bCs w:val="false"/>
          <w:i w:val="false"/>
          <w:iCs w:val="false"/>
          <w:color w:val="26313B"/>
          <w:sz w:val="21"/>
          <w:szCs w:val="21"/>
        </w:rPr>
        <w:t xml:space="preserve">5. </w:t>
      </w:r>
      <w:r>
        <w:rPr>
          <w:b/>
          <w:bCs/>
          <w:i w:val="false"/>
          <w:iCs w:val="false"/>
          <w:color w:val="26313B"/>
          <w:sz w:val="21"/>
          <w:szCs w:val="21"/>
        </w:rPr>
        <w:t xml:space="preserve">Who it's for</w:t>
      </w:r>
      <w:r>
        <w:rPr>
          <w:b w:val="false"/>
          <w:bCs w:val="false"/>
          <w:i w:val="false"/>
          <w:iCs w:val="false"/>
          <w:color w:val="26313B"/>
          <w:sz w:val="21"/>
          <w:szCs w:val="21"/>
        </w:rPr>
        <w:t xml:space="preserve">, Cross-link to the sector pages this capability serves, reinforcing the sector/capability matrix rather than duplicating sector content here.</w:t>
      </w:r>
    </w:p>
    <w:p>
      <w:pPr>
        <w:pStyle w:val="ListParagraph"/>
        <w:numPr>
          <w:ilvl w:val="0"/>
          <w:numId w:val="2"/>
        </w:numPr>
        <w:spacing w:after="90" w:line="276"/>
      </w:pPr>
      <w:r>
        <w:rPr>
          <w:b w:val="false"/>
          <w:bCs w:val="false"/>
          <w:i w:val="false"/>
          <w:iCs w:val="false"/>
          <w:color w:val="26313B"/>
          <w:sz w:val="21"/>
          <w:szCs w:val="21"/>
        </w:rPr>
        <w:t xml:space="preserve">6. </w:t>
      </w:r>
      <w:r>
        <w:rPr>
          <w:b/>
          <w:bCs/>
          <w:i w:val="false"/>
          <w:iCs w:val="false"/>
          <w:color w:val="26313B"/>
          <w:sz w:val="21"/>
          <w:szCs w:val="21"/>
        </w:rPr>
        <w:t xml:space="preserve">CTA</w:t>
      </w:r>
      <w:r>
        <w:rPr>
          <w:b w:val="false"/>
          <w:bCs w:val="false"/>
          <w:i w:val="false"/>
          <w:iCs w:val="false"/>
          <w:color w:val="26313B"/>
          <w:sz w:val="21"/>
          <w:szCs w:val="21"/>
        </w:rPr>
        <w:t xml:space="preserve">, A next step scoped specifically to this capability (not a generic "contact us").</w:t>
      </w:r>
    </w:p>
    <w:p>
      <w:pPr>
        <w:spacing w:after="80" w:before="180"/>
      </w:pPr>
      <w:r>
        <w:rPr>
          <w:rFonts w:ascii="Georgia" w:cs="Georgia" w:eastAsia="Georgia" w:hAnsi="Georgia"/>
          <w:b/>
          <w:bCs/>
          <w:color w:val="1B2A41"/>
          <w:sz w:val="20"/>
          <w:szCs w:val="20"/>
        </w:rPr>
        <w:t xml:space="preserve">INSIGHTS / FLAGSHIP-REPORT LANDING PAGE</w:t>
      </w:r>
    </w:p>
    <w:p>
      <w:pPr>
        <w:pStyle w:val="ListParagraph"/>
        <w:numPr>
          <w:ilvl w:val="0"/>
          <w:numId w:val="2"/>
        </w:numPr>
        <w:spacing w:after="90" w:line="276"/>
      </w:pPr>
      <w:r>
        <w:rPr>
          <w:b w:val="false"/>
          <w:bCs w:val="false"/>
          <w:i w:val="false"/>
          <w:iCs w:val="false"/>
          <w:color w:val="26313B"/>
          <w:sz w:val="21"/>
          <w:szCs w:val="21"/>
        </w:rPr>
        <w:t xml:space="preserve">1. </w:t>
      </w:r>
      <w:r>
        <w:rPr>
          <w:b/>
          <w:bCs/>
          <w:i w:val="false"/>
          <w:iCs w:val="false"/>
          <w:color w:val="26313B"/>
          <w:sz w:val="21"/>
          <w:szCs w:val="21"/>
        </w:rPr>
        <w:t xml:space="preserve">Hero</w:t>
      </w:r>
      <w:r>
        <w:rPr>
          <w:b w:val="false"/>
          <w:bCs w:val="false"/>
          <w:i w:val="false"/>
          <w:iCs w:val="false"/>
          <w:color w:val="26313B"/>
          <w:sz w:val="21"/>
          <w:szCs w:val="21"/>
        </w:rPr>
        <w:t xml:space="preserve">, Frame the flagship annual report honestly as a forthcoming publication and state its thesis-level ambition, without implying it currently exists or quoting from it.</w:t>
      </w:r>
    </w:p>
    <w:p>
      <w:pPr>
        <w:pStyle w:val="ListParagraph"/>
        <w:numPr>
          <w:ilvl w:val="0"/>
          <w:numId w:val="2"/>
        </w:numPr>
        <w:spacing w:after="90" w:line="276"/>
      </w:pPr>
      <w:r>
        <w:rPr>
          <w:b w:val="false"/>
          <w:bCs w:val="false"/>
          <w:i w:val="false"/>
          <w:iCs w:val="false"/>
          <w:color w:val="26313B"/>
          <w:sz w:val="21"/>
          <w:szCs w:val="21"/>
        </w:rPr>
        <w:t xml:space="preserve">2. </w:t>
      </w:r>
      <w:r>
        <w:rPr>
          <w:b/>
          <w:bCs/>
          <w:i w:val="false"/>
          <w:iCs w:val="false"/>
          <w:color w:val="26313B"/>
          <w:sz w:val="21"/>
          <w:szCs w:val="21"/>
        </w:rPr>
        <w:t xml:space="preserve">Why this exists (editorial mandate)</w:t>
      </w:r>
      <w:r>
        <w:rPr>
          <w:b w:val="false"/>
          <w:bCs w:val="false"/>
          <w:i w:val="false"/>
          <w:iCs w:val="false"/>
          <w:color w:val="26313B"/>
          <w:sz w:val="21"/>
          <w:szCs w:val="21"/>
        </w:rPr>
        <w:t xml:space="preserve">, Explain why RHPS is committing to publish sourced, sober research at all: it establishes RHPS as an institution with a point of view, not a report mill padding a site.</w:t>
      </w:r>
    </w:p>
    <w:p>
      <w:pPr>
        <w:pStyle w:val="ListParagraph"/>
        <w:numPr>
          <w:ilvl w:val="0"/>
          <w:numId w:val="2"/>
        </w:numPr>
        <w:spacing w:after="90" w:line="276"/>
      </w:pPr>
      <w:r>
        <w:rPr>
          <w:b w:val="false"/>
          <w:bCs w:val="false"/>
          <w:i w:val="false"/>
          <w:iCs w:val="false"/>
          <w:color w:val="26313B"/>
          <w:sz w:val="21"/>
          <w:szCs w:val="21"/>
        </w:rPr>
        <w:t xml:space="preserve">3. </w:t>
      </w:r>
      <w:r>
        <w:rPr>
          <w:b/>
          <w:bCs/>
          <w:i w:val="false"/>
          <w:iCs w:val="false"/>
          <w:color w:val="26313B"/>
          <w:sz w:val="21"/>
          <w:szCs w:val="21"/>
        </w:rPr>
        <w:t xml:space="preserve">What it will cover</w:t>
      </w:r>
      <w:r>
        <w:rPr>
          <w:b w:val="false"/>
          <w:bCs w:val="false"/>
          <w:i w:val="false"/>
          <w:iCs w:val="false"/>
          <w:color w:val="26313B"/>
          <w:sz w:val="21"/>
          <w:szCs w:val="21"/>
        </w:rPr>
        <w:t xml:space="preserve">, Preview the scope and questions the report intends to address, grounded only in confirmed facts and stated ambition, never in invented findings or preliminary conclusions.</w:t>
      </w:r>
    </w:p>
    <w:p>
      <w:pPr>
        <w:pStyle w:val="ListParagraph"/>
        <w:numPr>
          <w:ilvl w:val="0"/>
          <w:numId w:val="2"/>
        </w:numPr>
        <w:spacing w:after="90" w:line="276"/>
      </w:pPr>
      <w:r>
        <w:rPr>
          <w:b w:val="false"/>
          <w:bCs w:val="false"/>
          <w:i w:val="false"/>
          <w:iCs w:val="false"/>
          <w:color w:val="26313B"/>
          <w:sz w:val="21"/>
          <w:szCs w:val="21"/>
        </w:rPr>
        <w:t xml:space="preserve">4. </w:t>
      </w:r>
      <w:r>
        <w:rPr>
          <w:b/>
          <w:bCs/>
          <w:i w:val="false"/>
          <w:iCs w:val="false"/>
          <w:color w:val="26313B"/>
          <w:sz w:val="21"/>
          <w:szCs w:val="21"/>
        </w:rPr>
        <w:t xml:space="preserve">Notify/subscribe CTA</w:t>
      </w:r>
      <w:r>
        <w:rPr>
          <w:b w:val="false"/>
          <w:bCs w:val="false"/>
          <w:i w:val="false"/>
          <w:iCs w:val="false"/>
          <w:color w:val="26313B"/>
          <w:sz w:val="21"/>
          <w:szCs w:val="21"/>
        </w:rPr>
        <w:t xml:space="preserve">, Capture interest honestly ("be notified when it publishes"), never implying current availability, a release date that isn't real, or excerpting content that doesn't exist.</w:t>
      </w:r>
    </w:p>
    <w:p>
      <w:pPr>
        <w:pStyle w:val="ListParagraph"/>
        <w:numPr>
          <w:ilvl w:val="0"/>
          <w:numId w:val="2"/>
        </w:numPr>
        <w:spacing w:after="90" w:line="276"/>
      </w:pPr>
      <w:r>
        <w:rPr>
          <w:b w:val="false"/>
          <w:bCs w:val="false"/>
          <w:i w:val="false"/>
          <w:iCs w:val="false"/>
          <w:color w:val="26313B"/>
          <w:sz w:val="21"/>
          <w:szCs w:val="21"/>
        </w:rPr>
        <w:t xml:space="preserve">5. </w:t>
      </w:r>
      <w:r>
        <w:rPr>
          <w:b/>
          <w:bCs/>
          <w:i w:val="false"/>
          <w:iCs w:val="false"/>
          <w:color w:val="26313B"/>
          <w:sz w:val="21"/>
          <w:szCs w:val="21"/>
        </w:rPr>
        <w:t xml:space="preserve">Related credibility signals (optional, conditional)</w:t>
      </w:r>
      <w:r>
        <w:rPr>
          <w:b w:val="false"/>
          <w:bCs w:val="false"/>
          <w:i w:val="false"/>
          <w:iCs w:val="false"/>
          <w:color w:val="26313B"/>
          <w:sz w:val="21"/>
          <w:szCs w:val="21"/>
        </w:rPr>
        <w:t xml:space="preserve">, Link to any other research or data RHPS can honestly stand behind today. Omit this section entirely rather than pad it if nothing qualifies yet.</w:t>
      </w:r>
    </w:p>
    <w:p>
      <w:pPr>
        <w:spacing w:after="80" w:before="180"/>
      </w:pPr>
      <w:r>
        <w:rPr>
          <w:rFonts w:ascii="Georgia" w:cs="Georgia" w:eastAsia="Georgia" w:hAnsi="Georgia"/>
          <w:b/>
          <w:bCs/>
          <w:color w:val="1B2A41"/>
          <w:sz w:val="20"/>
          <w:szCs w:val="20"/>
        </w:rPr>
        <w:t xml:space="preserve">ABOUT / APPROACH PAGE</w:t>
      </w:r>
    </w:p>
    <w:p>
      <w:pPr>
        <w:pStyle w:val="ListParagraph"/>
        <w:numPr>
          <w:ilvl w:val="0"/>
          <w:numId w:val="2"/>
        </w:numPr>
        <w:spacing w:after="90" w:line="276"/>
      </w:pPr>
      <w:r>
        <w:rPr>
          <w:b w:val="false"/>
          <w:bCs w:val="false"/>
          <w:i w:val="false"/>
          <w:iCs w:val="false"/>
          <w:color w:val="26313B"/>
          <w:sz w:val="21"/>
          <w:szCs w:val="21"/>
        </w:rPr>
        <w:t xml:space="preserve">1. </w:t>
      </w:r>
      <w:r>
        <w:rPr>
          <w:b/>
          <w:bCs/>
          <w:i w:val="false"/>
          <w:iCs w:val="false"/>
          <w:color w:val="26313B"/>
          <w:sz w:val="21"/>
          <w:szCs w:val="21"/>
        </w:rPr>
        <w:t xml:space="preserve">Hero</w:t>
      </w:r>
      <w:r>
        <w:rPr>
          <w:b w:val="false"/>
          <w:bCs w:val="false"/>
          <w:i w:val="false"/>
          <w:iCs w:val="false"/>
          <w:color w:val="26313B"/>
          <w:sz w:val="21"/>
          <w:szCs w:val="21"/>
        </w:rPr>
        <w:t xml:space="preserve">, State RHPS's origin thesis at the model level: why a practitioner-led group formed to solve funding and delivery together. National framing, no geography lead, even though this page will carry the most Oklahoma-specific content on the site further down.</w:t>
      </w:r>
    </w:p>
    <w:p>
      <w:pPr>
        <w:pStyle w:val="ListParagraph"/>
        <w:numPr>
          <w:ilvl w:val="0"/>
          <w:numId w:val="2"/>
        </w:numPr>
        <w:spacing w:after="90" w:line="276"/>
      </w:pPr>
      <w:r>
        <w:rPr>
          <w:b w:val="false"/>
          <w:bCs w:val="false"/>
          <w:i w:val="false"/>
          <w:iCs w:val="false"/>
          <w:color w:val="26313B"/>
          <w:sz w:val="21"/>
          <w:szCs w:val="21"/>
        </w:rPr>
        <w:t xml:space="preserve">2. </w:t>
      </w:r>
      <w:r>
        <w:rPr>
          <w:b/>
          <w:bCs/>
          <w:i w:val="false"/>
          <w:iCs w:val="false"/>
          <w:color w:val="26313B"/>
          <w:sz w:val="21"/>
          <w:szCs w:val="21"/>
        </w:rPr>
        <w:t xml:space="preserve">The problem we saw (origin band)</w:t>
      </w:r>
      <w:r>
        <w:rPr>
          <w:b w:val="false"/>
          <w:bCs w:val="false"/>
          <w:i w:val="false"/>
          <w:iCs w:val="false"/>
          <w:color w:val="26313B"/>
          <w:sz w:val="21"/>
          <w:szCs w:val="21"/>
        </w:rPr>
        <w:t xml:space="preserve">, Explain concretely what gap the founding group observed, having run rural hospitals and captured this exact grant funding, that led them to build RHPS. Scoped honestly as the founding group's direct experience, never dressed up as an operating history or years-in-business.</w:t>
      </w:r>
    </w:p>
    <w:p>
      <w:pPr>
        <w:pStyle w:val="ListParagraph"/>
        <w:numPr>
          <w:ilvl w:val="0"/>
          <w:numId w:val="2"/>
        </w:numPr>
        <w:spacing w:after="90" w:line="276"/>
      </w:pPr>
      <w:r>
        <w:rPr>
          <w:b w:val="false"/>
          <w:bCs w:val="false"/>
          <w:i w:val="false"/>
          <w:iCs w:val="false"/>
          <w:color w:val="26313B"/>
          <w:sz w:val="21"/>
          <w:szCs w:val="21"/>
        </w:rPr>
        <w:t xml:space="preserve">3. </w:t>
      </w:r>
      <w:r>
        <w:rPr>
          <w:b/>
          <w:bCs/>
          <w:i w:val="false"/>
          <w:iCs w:val="false"/>
          <w:color w:val="26313B"/>
          <w:sz w:val="21"/>
          <w:szCs w:val="21"/>
        </w:rPr>
        <w:t xml:space="preserve">The model (deep twofold explainer)</w:t>
      </w:r>
      <w:r>
        <w:rPr>
          <w:b w:val="false"/>
          <w:bCs w:val="false"/>
          <w:i w:val="false"/>
          <w:iCs w:val="false"/>
          <w:color w:val="26313B"/>
          <w:sz w:val="21"/>
          <w:szCs w:val="21"/>
        </w:rPr>
        <w:t xml:space="preserve">, The fullest explanation on the site of how capture and delivery work together and why the combination is structurally necessary, not just convenient.</w:t>
      </w:r>
    </w:p>
    <w:p>
      <w:pPr>
        <w:pStyle w:val="ListParagraph"/>
        <w:numPr>
          <w:ilvl w:val="0"/>
          <w:numId w:val="2"/>
        </w:numPr>
        <w:spacing w:after="90" w:line="276"/>
      </w:pPr>
      <w:r>
        <w:rPr>
          <w:b w:val="false"/>
          <w:bCs w:val="false"/>
          <w:i w:val="false"/>
          <w:iCs w:val="false"/>
          <w:color w:val="26313B"/>
          <w:sz w:val="21"/>
          <w:szCs w:val="21"/>
        </w:rPr>
        <w:t xml:space="preserve">4. </w:t>
      </w:r>
      <w:r>
        <w:rPr>
          <w:b/>
          <w:bCs/>
          <w:i w:val="false"/>
          <w:iCs w:val="false"/>
          <w:color w:val="26313B"/>
          <w:sz w:val="21"/>
          <w:szCs w:val="21"/>
        </w:rPr>
        <w:t xml:space="preserve">Brand pillars band</w:t>
      </w:r>
      <w:r>
        <w:rPr>
          <w:b w:val="false"/>
          <w:bCs w:val="false"/>
          <w:i w:val="false"/>
          <w:iCs w:val="false"/>
          <w:color w:val="26313B"/>
          <w:sz w:val="21"/>
          <w:szCs w:val="21"/>
        </w:rPr>
        <w:t xml:space="preserve">, Lay out the full operating principles governing every RHPS decision: twofold not single-point; practitioners not consultants; provides and stands behind the work; patient-first, always; menu not mandate; national by design.</w:t>
      </w:r>
    </w:p>
    <w:p>
      <w:pPr>
        <w:pStyle w:val="ListParagraph"/>
        <w:numPr>
          <w:ilvl w:val="0"/>
          <w:numId w:val="2"/>
        </w:numPr>
        <w:spacing w:after="90" w:line="276"/>
      </w:pPr>
      <w:r>
        <w:rPr>
          <w:b w:val="false"/>
          <w:bCs w:val="false"/>
          <w:i w:val="false"/>
          <w:iCs w:val="false"/>
          <w:color w:val="26313B"/>
          <w:sz w:val="21"/>
          <w:szCs w:val="21"/>
        </w:rPr>
        <w:t xml:space="preserve">5. </w:t>
      </w:r>
      <w:r>
        <w:rPr>
          <w:b/>
          <w:bCs/>
          <w:i w:val="false"/>
          <w:iCs w:val="false"/>
          <w:color w:val="26313B"/>
          <w:sz w:val="21"/>
          <w:szCs w:val="21"/>
        </w:rPr>
        <w:t xml:space="preserve">Where we work today (evidence band)</w:t>
      </w:r>
      <w:r>
        <w:rPr>
          <w:b w:val="false"/>
          <w:bCs w:val="false"/>
          <w:i w:val="false"/>
          <w:iCs w:val="false"/>
          <w:color w:val="26313B"/>
          <w:sz w:val="21"/>
          <w:szCs w:val="21"/>
        </w:rPr>
        <w:t xml:space="preserve">, This is the correct home for Oklahoma specifics as honest, sourced disclosure of current scope: the $223.5M Year 1 award, the 6-8 week procurement windows, the founding group's current base. Explicitly distinct from the national-ambition framing established in the hero.</w:t>
      </w:r>
    </w:p>
    <w:p>
      <w:pPr>
        <w:pStyle w:val="ListParagraph"/>
        <w:numPr>
          <w:ilvl w:val="0"/>
          <w:numId w:val="2"/>
        </w:numPr>
        <w:spacing w:after="90" w:line="276"/>
      </w:pPr>
      <w:r>
        <w:rPr>
          <w:b w:val="false"/>
          <w:bCs w:val="false"/>
          <w:i w:val="false"/>
          <w:iCs w:val="false"/>
          <w:color w:val="26313B"/>
          <w:sz w:val="21"/>
          <w:szCs w:val="21"/>
        </w:rPr>
        <w:t xml:space="preserve">6. </w:t>
      </w:r>
      <w:r>
        <w:rPr>
          <w:b/>
          <w:bCs/>
          <w:i w:val="false"/>
          <w:iCs w:val="false"/>
          <w:color w:val="26313B"/>
          <w:sz w:val="21"/>
          <w:szCs w:val="21"/>
        </w:rPr>
        <w:t xml:space="preserve">Founding bench (credibility band, no names)</w:t>
      </w:r>
      <w:r>
        <w:rPr>
          <w:b w:val="false"/>
          <w:bCs w:val="false"/>
          <w:i w:val="false"/>
          <w:iCs w:val="false"/>
          <w:color w:val="26313B"/>
          <w:sz w:val="21"/>
          <w:szCs w:val="21"/>
        </w:rPr>
        <w:t xml:space="preserve">, Establish practitioner credibility collectively: people who have run rural hospitals, treated patients, and captured this exact funding themselves. No individual names, bios, headshots, or roster.</w:t>
      </w:r>
    </w:p>
    <w:p>
      <w:pPr>
        <w:pStyle w:val="ListParagraph"/>
        <w:numPr>
          <w:ilvl w:val="0"/>
          <w:numId w:val="2"/>
        </w:numPr>
        <w:spacing w:after="90" w:line="276"/>
      </w:pPr>
      <w:r>
        <w:rPr>
          <w:b w:val="false"/>
          <w:bCs w:val="false"/>
          <w:i w:val="false"/>
          <w:iCs w:val="false"/>
          <w:color w:val="26313B"/>
          <w:sz w:val="21"/>
          <w:szCs w:val="21"/>
        </w:rPr>
        <w:t xml:space="preserve">7. </w:t>
      </w:r>
      <w:r>
        <w:rPr>
          <w:b/>
          <w:bCs/>
          <w:i w:val="false"/>
          <w:iCs w:val="false"/>
          <w:color w:val="26313B"/>
          <w:sz w:val="21"/>
          <w:szCs w:val="21"/>
        </w:rPr>
        <w:t xml:space="preserve">CTA</w:t>
      </w:r>
      <w:r>
        <w:rPr>
          <w:b w:val="false"/>
          <w:bCs w:val="false"/>
          <w:i w:val="false"/>
          <w:iCs w:val="false"/>
          <w:color w:val="26313B"/>
          <w:sz w:val="21"/>
          <w:szCs w:val="21"/>
        </w:rPr>
        <w:t xml:space="preserve">, Invite the reader into a conversation about partnering, sector-agnostic, since this page draws visitors who haven't yet self-identified into a specific sector.</w:t>
      </w:r>
    </w:p>
    <w:p>
      <w:pPr>
        <w:spacing w:after="80" w:before="180"/>
      </w:pPr>
      <w:r>
        <w:rPr>
          <w:rFonts w:ascii="Georgia" w:cs="Georgia" w:eastAsia="Georgia" w:hAnsi="Georgia"/>
          <w:b/>
          <w:bCs/>
          <w:color w:val="1B2A41"/>
          <w:sz w:val="20"/>
          <w:szCs w:val="20"/>
        </w:rPr>
        <w:t xml:space="preserve">CONTACT / GET-STARTED PAGE</w:t>
      </w:r>
    </w:p>
    <w:p>
      <w:pPr>
        <w:pStyle w:val="ListParagraph"/>
        <w:numPr>
          <w:ilvl w:val="0"/>
          <w:numId w:val="2"/>
        </w:numPr>
        <w:spacing w:after="90" w:line="276"/>
      </w:pPr>
      <w:r>
        <w:rPr>
          <w:b w:val="false"/>
          <w:bCs w:val="false"/>
          <w:i w:val="false"/>
          <w:iCs w:val="false"/>
          <w:color w:val="26313B"/>
          <w:sz w:val="21"/>
          <w:szCs w:val="21"/>
        </w:rPr>
        <w:t xml:space="preserve">1. </w:t>
      </w:r>
      <w:r>
        <w:rPr>
          <w:b/>
          <w:bCs/>
          <w:i w:val="false"/>
          <w:iCs w:val="false"/>
          <w:color w:val="26313B"/>
          <w:sz w:val="21"/>
          <w:szCs w:val="21"/>
        </w:rPr>
        <w:t xml:space="preserve">Hero</w:t>
      </w:r>
      <w:r>
        <w:rPr>
          <w:b w:val="false"/>
          <w:bCs w:val="false"/>
          <w:i w:val="false"/>
          <w:iCs w:val="false"/>
          <w:color w:val="26313B"/>
          <w:sz w:val="21"/>
          <w:szCs w:val="21"/>
        </w:rPr>
        <w:t xml:space="preserve">, State plainly what actually happens when someone reaches out (who reads it, what happens next), so the page isn't generic contact-us filler.</w:t>
      </w:r>
    </w:p>
    <w:p>
      <w:pPr>
        <w:pStyle w:val="ListParagraph"/>
        <w:numPr>
          <w:ilvl w:val="0"/>
          <w:numId w:val="2"/>
        </w:numPr>
        <w:spacing w:after="90" w:line="276"/>
      </w:pPr>
      <w:r>
        <w:rPr>
          <w:b w:val="false"/>
          <w:bCs w:val="false"/>
          <w:i w:val="false"/>
          <w:iCs w:val="false"/>
          <w:color w:val="26313B"/>
          <w:sz w:val="21"/>
          <w:szCs w:val="21"/>
        </w:rPr>
        <w:t xml:space="preserve">2. </w:t>
      </w:r>
      <w:r>
        <w:rPr>
          <w:b/>
          <w:bCs/>
          <w:i w:val="false"/>
          <w:iCs w:val="false"/>
          <w:color w:val="26313B"/>
          <w:sz w:val="21"/>
          <w:szCs w:val="21"/>
        </w:rPr>
        <w:t xml:space="preserve">Path-finder ("who you are")</w:t>
      </w:r>
      <w:r>
        <w:rPr>
          <w:b w:val="false"/>
          <w:bCs w:val="false"/>
          <w:i w:val="false"/>
          <w:iCs w:val="false"/>
          <w:color w:val="26313B"/>
          <w:sz w:val="21"/>
          <w:szCs w:val="21"/>
        </w:rPr>
        <w:t xml:space="preserve">, Branch the visitor by role (hospital/health system, state agency, VoTech/training partner, EMS, behavioral health program, other) so their message routes correctly; doubles as a lightweight qualification step.</w:t>
      </w:r>
    </w:p>
    <w:p>
      <w:pPr>
        <w:pStyle w:val="ListParagraph"/>
        <w:numPr>
          <w:ilvl w:val="0"/>
          <w:numId w:val="2"/>
        </w:numPr>
        <w:spacing w:after="90" w:line="276"/>
      </w:pPr>
      <w:r>
        <w:rPr>
          <w:b w:val="false"/>
          <w:bCs w:val="false"/>
          <w:i w:val="false"/>
          <w:iCs w:val="false"/>
          <w:color w:val="26313B"/>
          <w:sz w:val="21"/>
          <w:szCs w:val="21"/>
        </w:rPr>
        <w:t xml:space="preserve">3. </w:t>
      </w:r>
      <w:r>
        <w:rPr>
          <w:b/>
          <w:bCs/>
          <w:i w:val="false"/>
          <w:iCs w:val="false"/>
          <w:color w:val="26313B"/>
          <w:sz w:val="21"/>
          <w:szCs w:val="21"/>
        </w:rPr>
        <w:t xml:space="preserve">What to expect</w:t>
      </w:r>
      <w:r>
        <w:rPr>
          <w:b w:val="false"/>
          <w:bCs w:val="false"/>
          <w:i w:val="false"/>
          <w:iCs w:val="false"/>
          <w:color w:val="26313B"/>
          <w:sz w:val="21"/>
          <w:szCs w:val="21"/>
        </w:rPr>
        <w:t xml:space="preserve">, Set honest expectations for response time and process given RHPS's actual current stage (a small founding team, not a call center), so nobody expects enterprise-scale responsiveness that isn't real yet.</w:t>
      </w:r>
    </w:p>
    <w:p>
      <w:pPr>
        <w:pStyle w:val="ListParagraph"/>
        <w:numPr>
          <w:ilvl w:val="0"/>
          <w:numId w:val="2"/>
        </w:numPr>
        <w:spacing w:after="90" w:line="276"/>
      </w:pPr>
      <w:r>
        <w:rPr>
          <w:b w:val="false"/>
          <w:bCs w:val="false"/>
          <w:i w:val="false"/>
          <w:iCs w:val="false"/>
          <w:color w:val="26313B"/>
          <w:sz w:val="21"/>
          <w:szCs w:val="21"/>
        </w:rPr>
        <w:t xml:space="preserve">4. </w:t>
      </w:r>
      <w:r>
        <w:rPr>
          <w:b/>
          <w:bCs/>
          <w:i w:val="false"/>
          <w:iCs w:val="false"/>
          <w:color w:val="26313B"/>
          <w:sz w:val="21"/>
          <w:szCs w:val="21"/>
        </w:rPr>
        <w:t xml:space="preserve">Contact form / direct channel</w:t>
      </w:r>
      <w:r>
        <w:rPr>
          <w:b w:val="false"/>
          <w:bCs w:val="false"/>
          <w:i w:val="false"/>
          <w:iCs w:val="false"/>
          <w:color w:val="26313B"/>
          <w:sz w:val="21"/>
          <w:szCs w:val="21"/>
        </w:rPr>
        <w:t xml:space="preserve">, Capture the actual contact details and message; the only section on this page that is transactional rather than editorial.</w:t>
      </w:r>
    </w:p>
    <w:p>
      <w:pPr>
        <w:pStyle w:val="ListParagraph"/>
        <w:numPr>
          <w:ilvl w:val="0"/>
          <w:numId w:val="2"/>
        </w:numPr>
        <w:spacing w:after="90" w:line="276"/>
      </w:pPr>
      <w:r>
        <w:rPr>
          <w:b w:val="false"/>
          <w:bCs w:val="false"/>
          <w:i w:val="false"/>
          <w:iCs w:val="false"/>
          <w:color w:val="26313B"/>
          <w:sz w:val="21"/>
          <w:szCs w:val="21"/>
        </w:rPr>
        <w:t xml:space="preserve">5. </w:t>
      </w:r>
      <w:r>
        <w:rPr>
          <w:b/>
          <w:bCs/>
          <w:i w:val="false"/>
          <w:iCs w:val="false"/>
          <w:color w:val="26313B"/>
          <w:sz w:val="21"/>
          <w:szCs w:val="21"/>
        </w:rPr>
        <w:t xml:space="preserve">Alternative paths (optional)</w:t>
      </w:r>
      <w:r>
        <w:rPr>
          <w:b w:val="false"/>
          <w:bCs w:val="false"/>
          <w:i w:val="false"/>
          <w:iCs w:val="false"/>
          <w:color w:val="26313B"/>
          <w:sz w:val="21"/>
          <w:szCs w:val="21"/>
        </w:rPr>
        <w:t xml:space="preserve">, For visitors not ready to talk (e.g., a state RHTP administrator who wants more information first), offer a lower-commitment path such as the Insights notify signup, instead of forcing every visitor through the same form.</w:t>
      </w:r>
    </w:p>
    <w:p>
      <w:pPr>
        <w:spacing w:after="140" w:line="288"/>
      </w:pPr>
      <w:r>
        <w:rPr>
          <w:b w:val="false"/>
          <w:bCs w:val="false"/>
          <w:i w:val="false"/>
          <w:iCs w:val="false"/>
          <w:color w:val="26313B"/>
          <w:sz w:val="21"/>
          <w:szCs w:val="21"/>
        </w:rPr>
        <w:t xml:space="preserve">Note: this document was saved to the project at `claude/RHPS Website Layout System.md`, alongside the existing `RHPS Website Content and Layout Strategy - Summary.md` and `RHPS Brand Identity - Draft.md`, and should be treated as the current, authoritative layout spec superseding the layout portion referenced in that summary doc.</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Part 3: Sitemap</w:t>
      </w:r>
    </w:p>
    <w:p>
      <w:pPr>
        <w:spacing w:after="80" w:before="180"/>
      </w:pPr>
      <w:r>
        <w:rPr>
          <w:rFonts w:ascii="Georgia" w:cs="Georgia" w:eastAsia="Georgia" w:hAnsi="Georgia"/>
          <w:b/>
          <w:bCs/>
          <w:color w:val="1B2A41"/>
          <w:sz w:val="20"/>
          <w:szCs w:val="20"/>
        </w:rPr>
        <w:t xml:space="preserve">Home</w:t>
      </w:r>
    </w:p>
    <w:p>
      <w:pPr>
        <w:pStyle w:val="ListParagraph"/>
        <w:numPr>
          <w:ilvl w:val="0"/>
          <w:numId w:val="2"/>
        </w:numPr>
        <w:spacing w:after="60"/>
      </w:pPr>
      <w:r>
        <w:rPr>
          <w:color w:val="26313B"/>
          <w:sz w:val="20"/>
          <w:szCs w:val="20"/>
        </w:rPr>
        <w:t xml:space="preserve">Homepage</w:t>
      </w:r>
    </w:p>
    <w:p>
      <w:pPr>
        <w:spacing w:after="80" w:before="180"/>
      </w:pPr>
      <w:r>
        <w:rPr>
          <w:rFonts w:ascii="Georgia" w:cs="Georgia" w:eastAsia="Georgia" w:hAnsi="Georgia"/>
          <w:b/>
          <w:bCs/>
          <w:color w:val="1B2A41"/>
          <w:sz w:val="20"/>
          <w:szCs w:val="20"/>
        </w:rPr>
        <w:t xml:space="preserve">Sectors (Who We Serve)</w:t>
      </w:r>
    </w:p>
    <w:p>
      <w:pPr>
        <w:pStyle w:val="ListParagraph"/>
        <w:numPr>
          <w:ilvl w:val="0"/>
          <w:numId w:val="2"/>
        </w:numPr>
        <w:spacing w:after="60"/>
      </w:pPr>
      <w:r>
        <w:rPr>
          <w:color w:val="26313B"/>
          <w:sz w:val="20"/>
          <w:szCs w:val="20"/>
        </w:rPr>
        <w:t xml:space="preserve">Sectors Overview ("Who We Serve")</w:t>
      </w:r>
    </w:p>
    <w:p>
      <w:pPr>
        <w:pStyle w:val="ListParagraph"/>
        <w:numPr>
          <w:ilvl w:val="0"/>
          <w:numId w:val="2"/>
        </w:numPr>
        <w:spacing w:after="60"/>
      </w:pPr>
      <w:r>
        <w:rPr>
          <w:color w:val="26313B"/>
          <w:sz w:val="20"/>
          <w:szCs w:val="20"/>
        </w:rPr>
        <w:t xml:space="preserve">Sector: Rural &amp; Critical Access Hospitals</w:t>
      </w:r>
    </w:p>
    <w:p>
      <w:pPr>
        <w:pStyle w:val="ListParagraph"/>
        <w:numPr>
          <w:ilvl w:val="0"/>
          <w:numId w:val="2"/>
        </w:numPr>
        <w:spacing w:after="60"/>
      </w:pPr>
      <w:r>
        <w:rPr>
          <w:color w:val="26313B"/>
          <w:sz w:val="20"/>
          <w:szCs w:val="20"/>
        </w:rPr>
        <w:t xml:space="preserve">Sector: Behavioral Health &amp; Recovery Programs</w:t>
      </w:r>
    </w:p>
    <w:p>
      <w:pPr>
        <w:pStyle w:val="ListParagraph"/>
        <w:numPr>
          <w:ilvl w:val="0"/>
          <w:numId w:val="2"/>
        </w:numPr>
        <w:spacing w:after="60"/>
      </w:pPr>
      <w:r>
        <w:rPr>
          <w:color w:val="26313B"/>
          <w:sz w:val="20"/>
          <w:szCs w:val="20"/>
        </w:rPr>
        <w:t xml:space="preserve">Sector: State Health Agencies &amp; RHTP Programs</w:t>
      </w:r>
    </w:p>
    <w:p>
      <w:pPr>
        <w:pStyle w:val="ListParagraph"/>
        <w:numPr>
          <w:ilvl w:val="0"/>
          <w:numId w:val="2"/>
        </w:numPr>
        <w:spacing w:after="60"/>
      </w:pPr>
      <w:r>
        <w:rPr>
          <w:color w:val="26313B"/>
          <w:sz w:val="20"/>
          <w:szCs w:val="20"/>
        </w:rPr>
        <w:t xml:space="preserve">Sector: VoTech &amp; Clinical Training Partners</w:t>
      </w:r>
    </w:p>
    <w:p>
      <w:pPr>
        <w:pStyle w:val="ListParagraph"/>
        <w:numPr>
          <w:ilvl w:val="0"/>
          <w:numId w:val="2"/>
        </w:numPr>
        <w:spacing w:after="60"/>
      </w:pPr>
      <w:r>
        <w:rPr>
          <w:color w:val="26313B"/>
          <w:sz w:val="20"/>
          <w:szCs w:val="20"/>
        </w:rPr>
        <w:t xml:space="preserve">Sector: EMS &amp; First Responder Agencies</w:t>
      </w:r>
    </w:p>
    <w:p>
      <w:pPr>
        <w:spacing w:after="80" w:before="180"/>
      </w:pPr>
      <w:r>
        <w:rPr>
          <w:rFonts w:ascii="Georgia" w:cs="Georgia" w:eastAsia="Georgia" w:hAnsi="Georgia"/>
          <w:b/>
          <w:bCs/>
          <w:color w:val="1B2A41"/>
          <w:sz w:val="20"/>
          <w:szCs w:val="20"/>
        </w:rPr>
        <w:t xml:space="preserve">Capabilities (What We Do)</w:t>
      </w:r>
    </w:p>
    <w:p>
      <w:pPr>
        <w:pStyle w:val="ListParagraph"/>
        <w:numPr>
          <w:ilvl w:val="0"/>
          <w:numId w:val="2"/>
        </w:numPr>
        <w:spacing w:after="60"/>
      </w:pPr>
      <w:r>
        <w:rPr>
          <w:color w:val="26313B"/>
          <w:sz w:val="20"/>
          <w:szCs w:val="20"/>
        </w:rPr>
        <w:t xml:space="preserve">Capabilities Overview ("What We Do")</w:t>
      </w:r>
    </w:p>
    <w:p>
      <w:pPr>
        <w:pStyle w:val="ListParagraph"/>
        <w:numPr>
          <w:ilvl w:val="0"/>
          <w:numId w:val="2"/>
        </w:numPr>
        <w:spacing w:after="60"/>
      </w:pPr>
      <w:r>
        <w:rPr>
          <w:color w:val="26313B"/>
          <w:sz w:val="20"/>
          <w:szCs w:val="20"/>
        </w:rPr>
        <w:t xml:space="preserve">Capability: Discharge Placement Platform</w:t>
      </w:r>
    </w:p>
    <w:p>
      <w:pPr>
        <w:pStyle w:val="ListParagraph"/>
        <w:numPr>
          <w:ilvl w:val="0"/>
          <w:numId w:val="2"/>
        </w:numPr>
        <w:spacing w:after="60"/>
      </w:pPr>
      <w:r>
        <w:rPr>
          <w:color w:val="26313B"/>
          <w:sz w:val="20"/>
          <w:szCs w:val="20"/>
        </w:rPr>
        <w:t xml:space="preserve">Capability: Acute Specialist Lines</w:t>
      </w:r>
    </w:p>
    <w:p>
      <w:pPr>
        <w:pStyle w:val="ListParagraph"/>
        <w:numPr>
          <w:ilvl w:val="0"/>
          <w:numId w:val="2"/>
        </w:numPr>
        <w:spacing w:after="60"/>
      </w:pPr>
      <w:r>
        <w:rPr>
          <w:color w:val="26313B"/>
          <w:sz w:val="20"/>
          <w:szCs w:val="20"/>
        </w:rPr>
        <w:t xml:space="preserve">Capability: Case Management for Rural Oklahoma</w:t>
      </w:r>
    </w:p>
    <w:p>
      <w:pPr>
        <w:pStyle w:val="ListParagraph"/>
        <w:numPr>
          <w:ilvl w:val="0"/>
          <w:numId w:val="2"/>
        </w:numPr>
        <w:spacing w:after="60"/>
      </w:pPr>
      <w:r>
        <w:rPr>
          <w:color w:val="26313B"/>
          <w:sz w:val="20"/>
          <w:szCs w:val="20"/>
        </w:rPr>
        <w:t xml:space="preserve">Capability: Medical Training &amp; Simulation</w:t>
      </w:r>
    </w:p>
    <w:p>
      <w:pPr>
        <w:pStyle w:val="ListParagraph"/>
        <w:numPr>
          <w:ilvl w:val="0"/>
          <w:numId w:val="2"/>
        </w:numPr>
        <w:spacing w:after="60"/>
      </w:pPr>
      <w:r>
        <w:rPr>
          <w:color w:val="26313B"/>
          <w:sz w:val="20"/>
          <w:szCs w:val="20"/>
        </w:rPr>
        <w:t xml:space="preserve">Capability: Workforce Strengthening</w:t>
      </w:r>
    </w:p>
    <w:p>
      <w:pPr>
        <w:spacing w:after="80" w:before="180"/>
      </w:pPr>
      <w:r>
        <w:rPr>
          <w:rFonts w:ascii="Georgia" w:cs="Georgia" w:eastAsia="Georgia" w:hAnsi="Georgia"/>
          <w:b/>
          <w:bCs/>
          <w:color w:val="1B2A41"/>
          <w:sz w:val="20"/>
          <w:szCs w:val="20"/>
        </w:rPr>
        <w:t xml:space="preserve">Insights</w:t>
      </w:r>
    </w:p>
    <w:p>
      <w:pPr>
        <w:pStyle w:val="ListParagraph"/>
        <w:numPr>
          <w:ilvl w:val="0"/>
          <w:numId w:val="2"/>
        </w:numPr>
        <w:spacing w:after="60"/>
      </w:pPr>
      <w:r>
        <w:rPr>
          <w:color w:val="26313B"/>
          <w:sz w:val="20"/>
          <w:szCs w:val="20"/>
        </w:rPr>
        <w:t xml:space="preserve">Insights / The Flagship Report</w:t>
      </w:r>
    </w:p>
    <w:p>
      <w:pPr>
        <w:spacing w:after="80" w:before="180"/>
      </w:pPr>
      <w:r>
        <w:rPr>
          <w:rFonts w:ascii="Georgia" w:cs="Georgia" w:eastAsia="Georgia" w:hAnsi="Georgia"/>
          <w:b/>
          <w:bCs/>
          <w:color w:val="1B2A41"/>
          <w:sz w:val="20"/>
          <w:szCs w:val="20"/>
        </w:rPr>
        <w:t xml:space="preserve">About / Approach</w:t>
      </w:r>
    </w:p>
    <w:p>
      <w:pPr>
        <w:pStyle w:val="ListParagraph"/>
        <w:numPr>
          <w:ilvl w:val="0"/>
          <w:numId w:val="2"/>
        </w:numPr>
        <w:spacing w:after="60"/>
      </w:pPr>
      <w:r>
        <w:rPr>
          <w:color w:val="26313B"/>
          <w:sz w:val="20"/>
          <w:szCs w:val="20"/>
        </w:rPr>
        <w:t xml:space="preserve">About / Approach</w:t>
      </w:r>
    </w:p>
    <w:p>
      <w:pPr>
        <w:spacing w:after="80" w:before="180"/>
      </w:pPr>
      <w:r>
        <w:rPr>
          <w:rFonts w:ascii="Georgia" w:cs="Georgia" w:eastAsia="Georgia" w:hAnsi="Georgia"/>
          <w:b/>
          <w:bCs/>
          <w:color w:val="1B2A41"/>
          <w:sz w:val="20"/>
          <w:szCs w:val="20"/>
        </w:rPr>
        <w:t xml:space="preserve">Our People</w:t>
      </w:r>
    </w:p>
    <w:p>
      <w:pPr>
        <w:pStyle w:val="ListParagraph"/>
        <w:numPr>
          <w:ilvl w:val="0"/>
          <w:numId w:val="2"/>
        </w:numPr>
        <w:spacing w:after="60"/>
      </w:pPr>
      <w:r>
        <w:rPr>
          <w:color w:val="26313B"/>
          <w:sz w:val="20"/>
          <w:szCs w:val="20"/>
        </w:rPr>
        <w:t xml:space="preserve">Our People</w:t>
      </w:r>
    </w:p>
    <w:p>
      <w:pPr>
        <w:spacing w:after="80" w:before="180"/>
      </w:pPr>
      <w:r>
        <w:rPr>
          <w:rFonts w:ascii="Georgia" w:cs="Georgia" w:eastAsia="Georgia" w:hAnsi="Georgia"/>
          <w:b/>
          <w:bCs/>
          <w:color w:val="1B2A41"/>
          <w:sz w:val="20"/>
          <w:szCs w:val="20"/>
        </w:rPr>
        <w:t xml:space="preserve">Contact</w:t>
      </w:r>
    </w:p>
    <w:p>
      <w:pPr>
        <w:pStyle w:val="ListParagraph"/>
        <w:numPr>
          <w:ilvl w:val="0"/>
          <w:numId w:val="2"/>
        </w:numPr>
        <w:spacing w:after="60"/>
      </w:pPr>
      <w:r>
        <w:rPr>
          <w:color w:val="26313B"/>
          <w:sz w:val="20"/>
          <w:szCs w:val="20"/>
        </w:rPr>
        <w:t xml:space="preserve">Contact / Get Started</w:t>
      </w:r>
    </w:p>
    <w:p>
      <w:pPr>
        <w:spacing w:before="200"/>
      </w:pPr>
      <w:r>
        <w:rPr>
          <w:i/>
          <w:iCs/>
          <w:color w:val="26313B"/>
          <w:sz w:val="19"/>
          <w:szCs w:val="19"/>
        </w:rPr>
        <w:t xml:space="preserve">Not built: dedicated pages for tribal health or payers (audiences not yet confirmed in scope), a Careers page (no live roles), or a Newsroom (no news yet). Per the voice rules, an empty room is worse than no room.</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Part 4: Page-by-Page Content</w:t>
      </w:r>
    </w:p>
    <w:p>
      <w:pPr>
        <w:pStyle w:val="Heading1"/>
        <w:pBdr>
          <w:bottom w:val="single" w:color="C9C2B6" w:sz="6" w:space="6"/>
        </w:pBdr>
        <w:spacing w:after="160" w:before="480"/>
      </w:pPr>
      <w:r>
        <w:rPr>
          <w:rFonts w:ascii="Georgia" w:cs="Georgia" w:eastAsia="Georgia" w:hAnsi="Georgia"/>
          <w:b/>
          <w:bCs/>
          <w:color w:val="1B2A41"/>
          <w:sz w:val="30"/>
          <w:szCs w:val="30"/>
        </w:rPr>
        <w:t xml:space="preserve">4.1  Homepage</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Homepage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RHPS | Rural Healthcare's Funding Problem and Delivery Problem, Solved Together</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is a practitioner-led model built to close rural health's funding and delivery gap at national scale: we capture the grant funding rural health systems are owed, and we deliver the services it pays for, directly, as people who have run rural hospitals ourselves.</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Rural healthcare has a funding problem and a delivery problem. They have never been solved by the same group.</w:t>
      </w:r>
    </w:p>
    <w:p>
      <w:pPr>
        <w:spacing w:after="200" w:line="300"/>
      </w:pPr>
      <w:r>
        <w:rPr>
          <w:i/>
          <w:iCs/>
          <w:color w:val="26313B"/>
          <w:sz w:val="21"/>
          <w:szCs w:val="21"/>
        </w:rPr>
        <w:t xml:space="preserve">RHPS is a practitioner-led model built to close that gap at national scale: we capture the funding rural health systems are owed, and we deliver the services it funds, as people who have run rural hospitals and treated rural patients ourselves.</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State RHPS's reason to exist as a single institutional thesis.</w:t>
      </w:r>
    </w:p>
    <w:p>
      <w:pPr>
        <w:spacing w:after="140" w:line="288"/>
      </w:pPr>
      <w:r>
        <w:rPr>
          <w:b w:val="false"/>
          <w:bCs w:val="false"/>
          <w:i w:val="false"/>
          <w:iCs w:val="false"/>
          <w:color w:val="26313B"/>
          <w:sz w:val="21"/>
          <w:szCs w:val="21"/>
        </w:rPr>
        <w:t xml:space="preserve">Headline: "Rural healthcare has a funding problem and a delivery problem. They have never been solved by the same group."</w:t>
      </w:r>
    </w:p>
    <w:p>
      <w:pPr>
        <w:spacing w:after="140" w:line="288"/>
      </w:pPr>
      <w:r>
        <w:rPr>
          <w:b w:val="false"/>
          <w:bCs w:val="false"/>
          <w:i w:val="false"/>
          <w:iCs w:val="false"/>
          <w:color w:val="26313B"/>
          <w:sz w:val="21"/>
          <w:szCs w:val="21"/>
        </w:rPr>
        <w:t xml:space="preserve">Subhead: "RHPS is a practitioner-led model built to close that gap at national scale: we capture the funding rural health systems are owed, and we deliver the services it funds, as people who have run rural hospitals and treated rural patients ourselves."</w:t>
      </w:r>
    </w:p>
    <w:p>
      <w:pPr>
        <w:pStyle w:val="Heading2"/>
        <w:spacing w:after="100" w:before="280"/>
      </w:pPr>
      <w:r>
        <w:rPr>
          <w:rFonts w:ascii="Georgia" w:cs="Georgia" w:eastAsia="Georgia" w:hAnsi="Georgia"/>
          <w:b/>
          <w:bCs/>
          <w:color w:val="B5542B"/>
          <w:sz w:val="22"/>
          <w:szCs w:val="22"/>
        </w:rPr>
        <w:t xml:space="preserve">2. Context/Stakes Band</w:t>
      </w:r>
    </w:p>
    <w:p>
      <w:pPr>
        <w:spacing w:after="100" w:line="264"/>
      </w:pPr>
      <w:r>
        <w:rPr>
          <w:i/>
          <w:iCs/>
          <w:color w:val="B5542B"/>
          <w:sz w:val="18"/>
          <w:szCs w:val="18"/>
        </w:rPr>
        <w:t xml:space="preserve">Establish the scale and urgency of the problem using approved national figures.</w:t>
      </w:r>
    </w:p>
    <w:p>
      <w:pPr>
        <w:spacing w:after="140" w:line="288"/>
      </w:pPr>
      <w:r>
        <w:rPr>
          <w:b w:val="false"/>
          <w:bCs w:val="false"/>
          <w:i w:val="false"/>
          <w:iCs w:val="false"/>
          <w:color w:val="26313B"/>
          <w:sz w:val="21"/>
          <w:szCs w:val="21"/>
        </w:rPr>
        <w:t xml:space="preserve">Eyebrow: "The Moment"</w:t>
      </w:r>
    </w:p>
    <w:p>
      <w:pPr>
        <w:spacing w:after="140" w:line="288"/>
      </w:pPr>
      <w:r>
        <w:rPr>
          <w:b w:val="false"/>
          <w:bCs w:val="false"/>
          <w:i w:val="false"/>
          <w:iCs w:val="false"/>
          <w:color w:val="26313B"/>
          <w:sz w:val="21"/>
          <w:szCs w:val="21"/>
        </w:rPr>
        <w:t xml:space="preserve">Headline: "A $50 billion program is moving faster than most rural systems can respond to."</w:t>
      </w:r>
    </w:p>
    <w:p>
      <w:pPr>
        <w:spacing w:after="140" w:line="288"/>
      </w:pPr>
      <w:r>
        <w:rPr>
          <w:b w:val="false"/>
          <w:bCs w:val="false"/>
          <w:i w:val="false"/>
          <w:iCs w:val="false"/>
          <w:color w:val="26313B"/>
          <w:sz w:val="21"/>
          <w:szCs w:val="21"/>
        </w:rPr>
        <w:t xml:space="preserve">Body: "The federal Rural Health Transformation Program (RHTP) is a five-year, $50 billion commitment to rural health systems, administered state by state. As of July 2026, 39 of 50 states have already released at least one subrecipient funding opportunity, and CMS requires every participating state to obligate its Year 1 funds by October 30, 2026, with Year 2 funding announced the following day."</w:t>
      </w:r>
    </w:p>
    <w:p>
      <w:pPr>
        <w:pStyle w:val="Heading2"/>
        <w:spacing w:after="100" w:before="280"/>
      </w:pPr>
      <w:r>
        <w:rPr>
          <w:rFonts w:ascii="Georgia" w:cs="Georgia" w:eastAsia="Georgia" w:hAnsi="Georgia"/>
          <w:b/>
          <w:bCs/>
          <w:color w:val="B5542B"/>
          <w:sz w:val="22"/>
          <w:szCs w:val="22"/>
        </w:rPr>
        <w:t xml:space="preserve">3. Proof Band (The Receipts)</w:t>
      </w:r>
    </w:p>
    <w:p>
      <w:pPr>
        <w:spacing w:after="100" w:line="264"/>
      </w:pPr>
      <w:r>
        <w:rPr>
          <w:i/>
          <w:iCs/>
          <w:color w:val="B5542B"/>
          <w:sz w:val="18"/>
          <w:szCs w:val="18"/>
        </w:rPr>
        <w:t xml:space="preserve">Ground the thesis in concrete, sourced evidence, including Oklahoma-specific facts.</w:t>
      </w:r>
    </w:p>
    <w:p>
      <w:pPr>
        <w:spacing w:after="140" w:line="288"/>
      </w:pPr>
      <w:r>
        <w:rPr>
          <w:b w:val="false"/>
          <w:bCs w:val="false"/>
          <w:i w:val="false"/>
          <w:iCs w:val="false"/>
          <w:color w:val="26313B"/>
          <w:sz w:val="21"/>
          <w:szCs w:val="21"/>
        </w:rPr>
        <w:t xml:space="preserve">Eyebrow: "The Evidence"</w:t>
      </w:r>
    </w:p>
    <w:p>
      <w:pPr>
        <w:spacing w:after="140" w:line="288"/>
      </w:pPr>
      <w:r>
        <w:rPr>
          <w:b w:val="false"/>
          <w:bCs w:val="false"/>
          <w:i w:val="false"/>
          <w:iCs w:val="false"/>
          <w:color w:val="26313B"/>
          <w:sz w:val="21"/>
          <w:szCs w:val="21"/>
        </w:rPr>
        <w:t xml:space="preserve">Headline: "What capture and delivery look like when they happen"</w:t>
      </w:r>
    </w:p>
    <w:p>
      <w:pPr>
        <w:spacing w:after="140" w:line="288"/>
      </w:pPr>
      <w:r>
        <w:rPr>
          <w:b w:val="false"/>
          <w:bCs w:val="false"/>
          <w:i w:val="false"/>
          <w:iCs w:val="false"/>
          <w:color w:val="26313B"/>
          <w:sz w:val="21"/>
          <w:szCs w:val="21"/>
        </w:rPr>
        <w:t xml:space="preserve">Bullets:</w:t>
      </w:r>
    </w:p>
    <w:p>
      <w:pPr>
        <w:pStyle w:val="ListParagraph"/>
        <w:numPr>
          <w:ilvl w:val="0"/>
          <w:numId w:val="2"/>
        </w:numPr>
        <w:spacing w:after="90" w:line="276"/>
      </w:pPr>
      <w:r>
        <w:rPr>
          <w:b w:val="false"/>
          <w:bCs w:val="false"/>
          <w:i w:val="false"/>
          <w:iCs w:val="false"/>
          <w:color w:val="26313B"/>
          <w:sz w:val="21"/>
          <w:szCs w:val="21"/>
        </w:rPr>
        <w:t xml:space="preserve">Oklahoma's Year 1 RHTP award is $223.5 million, the 5th largest in the nation.</w:t>
      </w:r>
    </w:p>
    <w:p>
      <w:pPr>
        <w:pStyle w:val="ListParagraph"/>
        <w:numPr>
          <w:ilvl w:val="0"/>
          <w:numId w:val="2"/>
        </w:numPr>
        <w:spacing w:after="90" w:line="276"/>
      </w:pPr>
      <w:r>
        <w:rPr>
          <w:b w:val="false"/>
          <w:bCs w:val="false"/>
          <w:i w:val="false"/>
          <w:iCs w:val="false"/>
          <w:color w:val="26313B"/>
          <w:sz w:val="21"/>
          <w:szCs w:val="21"/>
        </w:rPr>
        <w:t xml:space="preserve">Oklahoma's RHTP procurement windows have run roughly six to eight weeks, start to submission.</w:t>
      </w:r>
    </w:p>
    <w:p>
      <w:pPr>
        <w:pStyle w:val="ListParagraph"/>
        <w:numPr>
          <w:ilvl w:val="0"/>
          <w:numId w:val="2"/>
        </w:numPr>
        <w:spacing w:after="90" w:line="276"/>
      </w:pPr>
      <w:r>
        <w:rPr>
          <w:b w:val="false"/>
          <w:bCs w:val="false"/>
          <w:i w:val="false"/>
          <w:iCs w:val="false"/>
          <w:color w:val="26313B"/>
          <w:sz w:val="21"/>
          <w:szCs w:val="21"/>
        </w:rPr>
        <w:t xml:space="preserve">RHPS's founding practitioners are, right now, capturing this exact funding on behalf of rural organizations and delivering the services it pays for, work currently concentrated where the founding group is based, in Oklahoma.</w:t>
      </w:r>
    </w:p>
    <w:p>
      <w:pPr>
        <w:spacing w:after="140" w:line="288"/>
      </w:pPr>
      <w:r>
        <w:rPr>
          <w:b w:val="false"/>
          <w:bCs w:val="false"/>
          <w:i w:val="false"/>
          <w:iCs w:val="false"/>
          <w:color w:val="26313B"/>
          <w:sz w:val="21"/>
          <w:szCs w:val="21"/>
        </w:rPr>
        <w:t xml:space="preserve">Closing line: "These are receipts, not a headline. The model is built to work the same way in the next state that opens a funding window."</w:t>
      </w:r>
    </w:p>
    <w:p>
      <w:pPr>
        <w:pStyle w:val="Heading2"/>
        <w:spacing w:after="100" w:before="280"/>
      </w:pPr>
      <w:r>
        <w:rPr>
          <w:rFonts w:ascii="Georgia" w:cs="Georgia" w:eastAsia="Georgia" w:hAnsi="Georgia"/>
          <w:b/>
          <w:bCs/>
          <w:color w:val="B5542B"/>
          <w:sz w:val="22"/>
          <w:szCs w:val="22"/>
        </w:rPr>
        <w:t xml:space="preserve">4. The Plan (Twofold Model Explainer)</w:t>
      </w:r>
    </w:p>
    <w:p>
      <w:pPr>
        <w:spacing w:after="100" w:line="264"/>
      </w:pPr>
      <w:r>
        <w:rPr>
          <w:i/>
          <w:iCs/>
          <w:color w:val="B5542B"/>
          <w:sz w:val="18"/>
          <w:szCs w:val="18"/>
        </w:rPr>
        <w:t xml:space="preserve">Explain concretely how the two halves work together.</w:t>
      </w:r>
    </w:p>
    <w:p>
      <w:pPr>
        <w:spacing w:after="140" w:line="288"/>
      </w:pPr>
      <w:r>
        <w:rPr>
          <w:b w:val="false"/>
          <w:bCs w:val="false"/>
          <w:i w:val="false"/>
          <w:iCs w:val="false"/>
          <w:color w:val="26313B"/>
          <w:sz w:val="21"/>
          <w:szCs w:val="21"/>
        </w:rPr>
        <w:t xml:space="preserve">Eyebrow: "The Model"</w:t>
      </w:r>
    </w:p>
    <w:p>
      <w:pPr>
        <w:spacing w:after="140" w:line="288"/>
      </w:pPr>
      <w:r>
        <w:rPr>
          <w:b w:val="false"/>
          <w:bCs w:val="false"/>
          <w:i w:val="false"/>
          <w:iCs w:val="false"/>
          <w:color w:val="26313B"/>
          <w:sz w:val="21"/>
          <w:szCs w:val="21"/>
        </w:rPr>
        <w:t xml:space="preserve">Headline: "Two halves, one relationship"</w:t>
      </w:r>
    </w:p>
    <w:p>
      <w:pPr>
        <w:spacing w:after="140" w:line="288"/>
      </w:pPr>
      <w:r>
        <w:rPr>
          <w:b w:val="false"/>
          <w:bCs w:val="false"/>
          <w:i w:val="false"/>
          <w:iCs w:val="false"/>
          <w:color w:val="26313B"/>
          <w:sz w:val="21"/>
          <w:szCs w:val="21"/>
        </w:rPr>
        <w:t xml:space="preserve">Body: "Rural organizations rarely lose because the work itself is undoable. They lose because the same team that needs to deliver a service also has to write and win the grant that pays for it, on a clock measured in weeks, not months, with no dedicated capacity to do either well. RHPS is built to remove that trade-off.</w:t>
      </w:r>
    </w:p>
    <w:p>
      <w:pPr>
        <w:spacing w:after="140" w:line="288"/>
      </w:pPr>
      <w:r>
        <w:rPr>
          <w:b w:val="false"/>
          <w:bCs w:val="false"/>
          <w:i w:val="false"/>
          <w:iCs w:val="false"/>
          <w:color w:val="26313B"/>
          <w:sz w:val="21"/>
          <w:szCs w:val="21"/>
        </w:rPr>
        <w:t xml:space="preserve">Capture: RHPS practitioners who have applied for and administered this exact funding identify, pursue, and win the RHTP and aligned state grant dollars a rural organization is eligible for.</w:t>
      </w:r>
    </w:p>
    <w:p>
      <w:pPr>
        <w:spacing w:after="140" w:line="288"/>
      </w:pPr>
      <w:r>
        <w:rPr>
          <w:b w:val="false"/>
          <w:bCs w:val="false"/>
          <w:i w:val="false"/>
          <w:iCs w:val="false"/>
          <w:color w:val="26313B"/>
          <w:sz w:val="21"/>
          <w:szCs w:val="21"/>
        </w:rPr>
        <w:t xml:space="preserve">Deliver: Once that funding is secured, RHPS does not hand it off to someone else to execute. RHPS practitioners deliver the service it was meant to fund, directly, and stand behind the outcome.</w:t>
      </w:r>
    </w:p>
    <w:p>
      <w:pPr>
        <w:spacing w:after="140" w:line="288"/>
      </w:pPr>
      <w:r>
        <w:rPr>
          <w:b w:val="false"/>
          <w:bCs w:val="false"/>
          <w:i w:val="false"/>
          <w:iCs w:val="false"/>
          <w:color w:val="26313B"/>
          <w:sz w:val="21"/>
          <w:szCs w:val="21"/>
        </w:rPr>
        <w:t xml:space="preserve">Organizations choose what they need from the menu."</w:t>
      </w:r>
    </w:p>
    <w:p>
      <w:pPr>
        <w:pStyle w:val="Heading2"/>
        <w:spacing w:after="100" w:before="280"/>
      </w:pPr>
      <w:r>
        <w:rPr>
          <w:rFonts w:ascii="Georgia" w:cs="Georgia" w:eastAsia="Georgia" w:hAnsi="Georgia"/>
          <w:b/>
          <w:bCs/>
          <w:color w:val="B5542B"/>
          <w:sz w:val="22"/>
          <w:szCs w:val="22"/>
        </w:rPr>
        <w:t xml:space="preserve">5. Matrix Entry Points</w:t>
      </w:r>
    </w:p>
    <w:p>
      <w:pPr>
        <w:spacing w:after="100" w:line="264"/>
      </w:pPr>
      <w:r>
        <w:rPr>
          <w:i/>
          <w:iCs/>
          <w:color w:val="B5542B"/>
          <w:sz w:val="18"/>
          <w:szCs w:val="18"/>
        </w:rPr>
        <w:t xml:space="preserve">Give the visitor two clear axes into the rest of the site.</w:t>
      </w:r>
    </w:p>
    <w:p>
      <w:pPr>
        <w:spacing w:after="140" w:line="288"/>
      </w:pPr>
      <w:r>
        <w:rPr>
          <w:b w:val="false"/>
          <w:bCs w:val="false"/>
          <w:i w:val="false"/>
          <w:iCs w:val="false"/>
          <w:color w:val="26313B"/>
          <w:sz w:val="21"/>
          <w:szCs w:val="21"/>
        </w:rPr>
        <w:t xml:space="preserve">Eyebrow: "Find Your Path"</w:t>
      </w:r>
    </w:p>
    <w:p>
      <w:pPr>
        <w:spacing w:after="140" w:line="288"/>
      </w:pPr>
      <w:r>
        <w:rPr>
          <w:b w:val="false"/>
          <w:bCs w:val="false"/>
          <w:i w:val="false"/>
          <w:iCs w:val="false"/>
          <w:color w:val="26313B"/>
          <w:sz w:val="21"/>
          <w:szCs w:val="21"/>
        </w:rPr>
        <w:t xml:space="preserve">Headline: "Enter by who you are, or by what you need"</w:t>
      </w:r>
    </w:p>
    <w:p>
      <w:pPr>
        <w:spacing w:after="140" w:line="288"/>
      </w:pPr>
      <w:r>
        <w:rPr>
          <w:b w:val="false"/>
          <w:bCs w:val="false"/>
          <w:i w:val="false"/>
          <w:iCs w:val="false"/>
          <w:color w:val="26313B"/>
          <w:sz w:val="21"/>
          <w:szCs w:val="21"/>
        </w:rPr>
        <w:t xml:space="preserve">By Sector: Hospitals &amp; Health Systems; Behavioral Health &amp; Recovery Programs (Proposed, pending confirmation); State Agencies &amp; RHTP Administrators; VoTech &amp; Clinical Training Partners; EMS &amp; First Responder Agencies.</w:t>
      </w:r>
    </w:p>
    <w:p>
      <w:pPr>
        <w:spacing w:after="140" w:line="288"/>
      </w:pPr>
      <w:r>
        <w:rPr>
          <w:b w:val="false"/>
          <w:bCs w:val="false"/>
          <w:i w:val="false"/>
          <w:iCs w:val="false"/>
          <w:color w:val="26313B"/>
          <w:sz w:val="21"/>
          <w:szCs w:val="21"/>
        </w:rPr>
        <w:t xml:space="preserve">By Capability: Discharge Placement Platform; Acute Specialist Lines; Case Management for Rural Oklahoma; Medical Training &amp; Simulation; Workforce Strengthening; Behavioral Health &amp; Recovery (Proposed, pending confirmation).</w:t>
      </w:r>
    </w:p>
    <w:p>
      <w:pPr>
        <w:pStyle w:val="Heading2"/>
        <w:spacing w:after="100" w:before="280"/>
      </w:pPr>
      <w:r>
        <w:rPr>
          <w:rFonts w:ascii="Georgia" w:cs="Georgia" w:eastAsia="Georgia" w:hAnsi="Georgia"/>
          <w:b/>
          <w:bCs/>
          <w:color w:val="B5542B"/>
          <w:sz w:val="22"/>
          <w:szCs w:val="22"/>
        </w:rPr>
        <w:t xml:space="preserve">6. Signature Franchise Teaser</w:t>
      </w:r>
    </w:p>
    <w:p>
      <w:pPr>
        <w:spacing w:after="100" w:line="264"/>
      </w:pPr>
      <w:r>
        <w:rPr>
          <w:i/>
          <w:iCs/>
          <w:color w:val="B5542B"/>
          <w:sz w:val="18"/>
          <w:szCs w:val="18"/>
        </w:rPr>
        <w:t xml:space="preserve">Introduce the flagship annual report honestly as forthcoming.</w:t>
      </w:r>
    </w:p>
    <w:p>
      <w:pPr>
        <w:spacing w:after="140" w:line="288"/>
      </w:pPr>
      <w:r>
        <w:rPr>
          <w:b w:val="false"/>
          <w:bCs w:val="false"/>
          <w:i w:val="false"/>
          <w:iCs w:val="false"/>
          <w:color w:val="26313B"/>
          <w:sz w:val="21"/>
          <w:szCs w:val="21"/>
        </w:rPr>
        <w:t xml:space="preserve">Eyebrow: "Forthcoming"</w:t>
      </w:r>
    </w:p>
    <w:p>
      <w:pPr>
        <w:spacing w:after="140" w:line="288"/>
      </w:pPr>
      <w:r>
        <w:rPr>
          <w:b w:val="false"/>
          <w:bCs w:val="false"/>
          <w:i w:val="false"/>
          <w:iCs w:val="false"/>
          <w:color w:val="26313B"/>
          <w:sz w:val="21"/>
          <w:szCs w:val="21"/>
        </w:rPr>
        <w:t xml:space="preserve">Headline: "The State of Rural Health Transformation" (working title)</w:t>
      </w:r>
    </w:p>
    <w:p>
      <w:pPr>
        <w:spacing w:after="140" w:line="288"/>
      </w:pPr>
      <w:r>
        <w:rPr>
          <w:b w:val="false"/>
          <w:bCs w:val="false"/>
          <w:i w:val="false"/>
          <w:iCs w:val="false"/>
          <w:color w:val="26313B"/>
          <w:sz w:val="21"/>
          <w:szCs w:val="21"/>
        </w:rPr>
        <w:t xml:space="preserve">Body: "RHPS is preparing an annual publication examining how RHTP funding is being captured and spent across the states. It has not been published yet."</w:t>
      </w:r>
    </w:p>
    <w:p>
      <w:pPr>
        <w:spacing w:after="140" w:line="288"/>
      </w:pPr>
      <w:r>
        <w:rPr>
          <w:b w:val="false"/>
          <w:bCs w:val="false"/>
          <w:i w:val="false"/>
          <w:iCs w:val="false"/>
          <w:color w:val="26313B"/>
          <w:sz w:val="21"/>
          <w:szCs w:val="21"/>
        </w:rPr>
        <w:t xml:space="preserve">CTA: "Notify me when it publishes"</w:t>
      </w:r>
    </w:p>
    <w:p>
      <w:pPr>
        <w:pStyle w:val="Heading2"/>
        <w:spacing w:after="100" w:before="280"/>
      </w:pPr>
      <w:r>
        <w:rPr>
          <w:rFonts w:ascii="Georgia" w:cs="Georgia" w:eastAsia="Georgia" w:hAnsi="Georgia"/>
          <w:b/>
          <w:bCs/>
          <w:color w:val="B5542B"/>
          <w:sz w:val="22"/>
          <w:szCs w:val="22"/>
        </w:rPr>
        <w:t xml:space="preserve">7. Credibility Band</w:t>
      </w:r>
    </w:p>
    <w:p>
      <w:pPr>
        <w:spacing w:after="100" w:line="264"/>
      </w:pPr>
      <w:r>
        <w:rPr>
          <w:i/>
          <w:iCs/>
          <w:color w:val="B5542B"/>
          <w:sz w:val="18"/>
          <w:szCs w:val="18"/>
        </w:rPr>
        <w:t xml:space="preserve">Give a marquee-style preview of the caliber of practitioners behind RHPS, using only bracketed placeholders (no invented names or credentials), and route the visitor to the full Our People page rather than listing a roster here.</w:t>
      </w:r>
    </w:p>
    <w:p>
      <w:pPr>
        <w:spacing w:after="140" w:line="288"/>
      </w:pPr>
      <w:r>
        <w:rPr>
          <w:b w:val="false"/>
          <w:bCs w:val="false"/>
          <w:i w:val="false"/>
          <w:iCs w:val="false"/>
          <w:color w:val="26313B"/>
          <w:sz w:val="21"/>
          <w:szCs w:val="21"/>
        </w:rPr>
        <w:t xml:space="preserve">Eyebrow: "Who's Behind This"</w:t>
      </w:r>
    </w:p>
    <w:p>
      <w:pPr>
        <w:spacing w:after="140" w:line="288"/>
      </w:pPr>
      <w:r>
        <w:rPr>
          <w:b w:val="false"/>
          <w:bCs w:val="false"/>
          <w:i w:val="false"/>
          <w:iCs w:val="false"/>
          <w:color w:val="26313B"/>
          <w:sz w:val="21"/>
          <w:szCs w:val="21"/>
        </w:rPr>
        <w:t xml:space="preserve">Headline: "A room of practitioners, not a pitch deck"</w:t>
      </w:r>
    </w:p>
    <w:p>
      <w:pPr>
        <w:spacing w:after="140" w:line="288"/>
      </w:pPr>
      <w:r>
        <w:rPr>
          <w:b w:val="false"/>
          <w:bCs w:val="false"/>
          <w:i w:val="false"/>
          <w:iCs w:val="false"/>
          <w:color w:val="26313B"/>
          <w:sz w:val="21"/>
          <w:szCs w:val="21"/>
        </w:rPr>
        <w:t xml:space="preserve">Marquee highlights (shown before any full listing, as a pacing device, not a roster):</w:t>
      </w:r>
    </w:p>
    <w:p>
      <w:pPr>
        <w:pStyle w:val="ListParagraph"/>
        <w:numPr>
          <w:ilvl w:val="0"/>
          <w:numId w:val="2"/>
        </w:numPr>
        <w:spacing w:after="90" w:line="276"/>
      </w:pPr>
      <w:r>
        <w:rPr>
          <w:b w:val="false"/>
          <w:bCs w:val="false"/>
          <w:i w:val="false"/>
          <w:iCs w:val="false"/>
          <w:color w:val="26313B"/>
          <w:sz w:val="21"/>
          <w:szCs w:val="21"/>
        </w:rPr>
        <w:t xml:space="preserve">[Name, Title, one specific, checkable credential, e.g. former CEO of a named rural hospital system]</w:t>
      </w:r>
    </w:p>
    <w:p>
      <w:pPr>
        <w:pStyle w:val="ListParagraph"/>
        <w:numPr>
          <w:ilvl w:val="0"/>
          <w:numId w:val="2"/>
        </w:numPr>
        <w:spacing w:after="90" w:line="276"/>
      </w:pPr>
      <w:r>
        <w:rPr>
          <w:b w:val="false"/>
          <w:bCs w:val="false"/>
          <w:i w:val="false"/>
          <w:iCs w:val="false"/>
          <w:color w:val="26313B"/>
          <w:sz w:val="21"/>
          <w:szCs w:val="21"/>
        </w:rPr>
        <w:t xml:space="preserve">[Name, Title, one specific, checkable credential, e.g. physician with a named clinical specialty and a stated number of years in rural practice]</w:t>
      </w:r>
    </w:p>
    <w:p>
      <w:pPr>
        <w:pStyle w:val="ListParagraph"/>
        <w:numPr>
          <w:ilvl w:val="0"/>
          <w:numId w:val="2"/>
        </w:numPr>
        <w:spacing w:after="90" w:line="276"/>
      </w:pPr>
      <w:r>
        <w:rPr>
          <w:b w:val="false"/>
          <w:bCs w:val="false"/>
          <w:i w:val="false"/>
          <w:iCs w:val="false"/>
          <w:color w:val="26313B"/>
          <w:sz w:val="21"/>
          <w:szCs w:val="21"/>
        </w:rPr>
        <w:t xml:space="preserve">[Name, Title, one specific, checkable credential, e.g. state RHTP grant capture record with a specific dollar figure and state named]</w:t>
      </w:r>
    </w:p>
    <w:p>
      <w:pPr>
        <w:spacing w:after="140" w:line="288"/>
      </w:pPr>
      <w:r>
        <w:rPr>
          <w:b w:val="false"/>
          <w:bCs w:val="false"/>
          <w:i w:val="false"/>
          <w:iCs w:val="false"/>
          <w:color w:val="26313B"/>
          <w:sz w:val="21"/>
          <w:szCs w:val="21"/>
        </w:rPr>
        <w:t xml:space="preserve">Body: "RHPS was convened by practitioners who had each already spent a career on one piece of this problem, hospital operations, clinical care, funding capture, before ever being in a room together. RHPS has not yet formed a legal entity; the founding group works together under a founding working agreement."</w:t>
      </w:r>
    </w:p>
    <w:p>
      <w:pPr>
        <w:spacing w:after="140" w:line="288"/>
      </w:pPr>
      <w:r>
        <w:rPr>
          <w:b w:val="false"/>
          <w:bCs w:val="false"/>
          <w:i w:val="false"/>
          <w:iCs w:val="false"/>
          <w:color w:val="26313B"/>
          <w:sz w:val="21"/>
          <w:szCs w:val="21"/>
        </w:rPr>
        <w:t xml:space="preserve">CTA line: "See the full team, organized by domain of expertise, on Our People." (links to Our People page)</w:t>
      </w:r>
    </w:p>
    <w:p>
      <w:pPr>
        <w:pStyle w:val="Heading2"/>
        <w:spacing w:after="100" w:before="280"/>
      </w:pPr>
      <w:r>
        <w:rPr>
          <w:rFonts w:ascii="Georgia" w:cs="Georgia" w:eastAsia="Georgia" w:hAnsi="Georgia"/>
          <w:b/>
          <w:bCs/>
          <w:color w:val="B5542B"/>
          <w:sz w:val="22"/>
          <w:szCs w:val="22"/>
        </w:rPr>
        <w:t xml:space="preserve">8. CTA/Contact Band</w:t>
      </w:r>
    </w:p>
    <w:p>
      <w:pPr>
        <w:spacing w:after="100" w:line="264"/>
      </w:pPr>
      <w:r>
        <w:rPr>
          <w:i/>
          <w:iCs/>
          <w:color w:val="B5542B"/>
          <w:sz w:val="18"/>
          <w:szCs w:val="18"/>
        </w:rPr>
        <w:t xml:space="preserve">One low-friction next action.</w:t>
      </w:r>
    </w:p>
    <w:p>
      <w:pPr>
        <w:spacing w:after="140" w:line="288"/>
      </w:pPr>
      <w:r>
        <w:rPr>
          <w:b w:val="false"/>
          <w:bCs w:val="false"/>
          <w:i w:val="false"/>
          <w:iCs w:val="false"/>
          <w:color w:val="26313B"/>
          <w:sz w:val="21"/>
          <w:szCs w:val="21"/>
        </w:rPr>
        <w:t xml:space="preserve">Eyebrow: "Get in Touch"</w:t>
      </w:r>
    </w:p>
    <w:p>
      <w:pPr>
        <w:spacing w:after="140" w:line="288"/>
      </w:pPr>
      <w:r>
        <w:rPr>
          <w:b w:val="false"/>
          <w:bCs w:val="false"/>
          <w:i w:val="false"/>
          <w:iCs w:val="false"/>
          <w:color w:val="26313B"/>
          <w:sz w:val="21"/>
          <w:szCs w:val="21"/>
        </w:rPr>
        <w:t xml:space="preserve">Headline: "Start a conversation"</w:t>
      </w:r>
    </w:p>
    <w:p>
      <w:pPr>
        <w:spacing w:after="140" w:line="288"/>
      </w:pPr>
      <w:r>
        <w:rPr>
          <w:b w:val="false"/>
          <w:bCs w:val="false"/>
          <w:i w:val="false"/>
          <w:iCs w:val="false"/>
          <w:color w:val="26313B"/>
          <w:sz w:val="21"/>
          <w:szCs w:val="21"/>
        </w:rPr>
        <w:t xml:space="preserve">Body: "If you run a rural hospital or health system, a behavioral health program, a state RHTP office, a VoTech center, or an EMS agency, and want to talk through what capture and delivery could look like for your organization, reach out directly."</w:t>
      </w:r>
    </w:p>
    <w:p>
      <w:pPr>
        <w:spacing w:after="140" w:line="288"/>
      </w:pPr>
      <w:r>
        <w:rPr>
          <w:b w:val="false"/>
          <w:bCs w:val="false"/>
          <w:i w:val="false"/>
          <w:iCs w:val="false"/>
          <w:color w:val="26313B"/>
          <w:sz w:val="21"/>
          <w:szCs w:val="21"/>
        </w:rPr>
        <w:t xml:space="preserve">Button: "Start a Conversation"</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Minor, non-blocking: the Section 7 label "Marquee highlights (shown before any full listing, as a pacing device, not a roster):" is more verbose/explanatory than the terse Eyebrow:/Headline:/Body:/Bullets: labels used in every other section, a stylistic inconsistency in the internal copy-doc convention, not a violation of any brand or placeholder rule, and not something that should block approval.</w:t>
            </w:r>
          </w:p>
          <w:p>
            <w:pPr>
              <w:pStyle w:val="ListParagraph"/>
              <w:numPr>
                <w:ilvl w:val="0"/>
                <w:numId w:val="2"/>
              </w:numPr>
              <w:spacing w:after="90" w:line="276"/>
            </w:pPr>
            <w:r>
              <w:rPr>
                <w:b w:val="false"/>
                <w:bCs w:val="false"/>
                <w:i w:val="false"/>
                <w:iCs w:val="false"/>
                <w:color w:val="26313B"/>
                <w:sz w:val="19"/>
                <w:szCs w:val="19"/>
              </w:rPr>
              <w:t xml:space="preserve">Reviewer note: no prior canonical version of this full homepage exists in the project's docs to run a literal byte-diff against Sections 1-6 and 8, so the 'byte-for-byte identical' claim in the notes field was verified by content/positioning consistency against the project's v2 strategy summary rather than a literal diff.</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and approved as is. Section 7 (Credibility Band) is the only modified section; it uses exclusively bracketed placeholders for the marquee credential highlights, invents no names or credentials, contains no overclaiming language, and correctly defers the full domain-organized roster to the (not-yet-built) Our People page. Sections 1-8 outside Section 7, plus meta title/description, hero, and primaryCTA, are consistent with the project's approved v2 positioning and voice rules (verified against the project's brand identity and website strategy docs). One minor stylistic note flagged in issuesFound regarding label verbosity in Section 7; does not block approval.</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4.2  Sectors Overview ("Who We Serve")</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Sector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Who We Serve | RHPS, Rural Health Provider Services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is organized around the sectors it's built to serve, rural hospitals, behavioral health and recovery programs, state agencies, training partners, and EMS agencies, capturing the funding each is owed and delivering the services that funding pays for.</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The funding-and-delivery problem in rural healthcare looks different depending on where you sit inside it. The structure underneath is the same everywhere.</w:t>
      </w:r>
    </w:p>
    <w:p>
      <w:pPr>
        <w:spacing w:after="200" w:line="300"/>
      </w:pPr>
      <w:r>
        <w:rPr>
          <w:i/>
          <w:iCs/>
          <w:color w:val="26313B"/>
          <w:sz w:val="21"/>
          <w:szCs w:val="21"/>
        </w:rPr>
        <w:t xml:space="preserve">RHPS is organized around the organizations it works with, hospitals, behavioral health programs, state agencies, training partners, and EMS agencies, because the shape of the problem changes by sector, even when the model built to close it doesn't.</w:t>
      </w:r>
    </w:p>
    <w:p>
      <w:pPr>
        <w:pStyle w:val="Heading2"/>
        <w:spacing w:after="100" w:before="280"/>
      </w:pPr>
      <w:r>
        <w:rPr>
          <w:rFonts w:ascii="Georgia" w:cs="Georgia" w:eastAsia="Georgia" w:hAnsi="Georgia"/>
          <w:b/>
          <w:bCs/>
          <w:color w:val="B5542B"/>
          <w:sz w:val="22"/>
          <w:szCs w:val="22"/>
        </w:rPr>
        <w:t xml:space="preserve">Hero</w:t>
      </w:r>
    </w:p>
    <w:p>
      <w:pPr>
        <w:spacing w:after="100" w:line="264"/>
      </w:pPr>
      <w:r>
        <w:rPr>
          <w:i/>
          <w:iCs/>
          <w:color w:val="B5542B"/>
          <w:sz w:val="18"/>
          <w:szCs w:val="18"/>
        </w:rPr>
        <w:t xml:space="preserve">State this audience-spanning thesis as one declarative line, with zero geography lead and zero numbers, per the Sector Landing Page hero spec.</w:t>
      </w:r>
    </w:p>
    <w:p>
      <w:pPr>
        <w:spacing w:after="140" w:line="288"/>
      </w:pPr>
      <w:r>
        <w:rPr>
          <w:b w:val="false"/>
          <w:bCs w:val="false"/>
          <w:i w:val="false"/>
          <w:iCs w:val="false"/>
          <w:color w:val="26313B"/>
          <w:sz w:val="21"/>
          <w:szCs w:val="21"/>
        </w:rPr>
        <w:t xml:space="preserve">The funding-and-delivery problem in rural healthcare looks different depending on where you sit inside it. The structure underneath is the same everywhere.</w:t>
      </w:r>
    </w:p>
    <w:p>
      <w:pPr>
        <w:spacing w:after="140" w:line="288"/>
      </w:pPr>
      <w:r>
        <w:rPr>
          <w:b w:val="false"/>
          <w:bCs w:val="false"/>
          <w:i w:val="false"/>
          <w:iCs w:val="false"/>
          <w:color w:val="26313B"/>
          <w:sz w:val="21"/>
          <w:szCs w:val="21"/>
        </w:rPr>
        <w:t xml:space="preserve">RHPS is organized around the organizations it works with, hospitals, behavioral health programs, state agencies, training partners, and EMS agencies, because the shape of the problem changes by sector, even when the model built to close it doesn't.</w:t>
      </w:r>
    </w:p>
    <w:p>
      <w:pPr>
        <w:pStyle w:val="Heading2"/>
        <w:spacing w:after="100" w:before="280"/>
      </w:pPr>
      <w:r>
        <w:rPr>
          <w:rFonts w:ascii="Georgia" w:cs="Georgia" w:eastAsia="Georgia" w:hAnsi="Georgia"/>
          <w:b/>
          <w:bCs/>
          <w:color w:val="B5542B"/>
          <w:sz w:val="22"/>
          <w:szCs w:val="22"/>
        </w:rPr>
        <w:t xml:space="preserve">Built Around Who You Are</w:t>
      </w:r>
    </w:p>
    <w:p>
      <w:pPr>
        <w:spacing w:after="100" w:line="264"/>
      </w:pPr>
      <w:r>
        <w:rPr>
          <w:i/>
          <w:iCs/>
          <w:color w:val="B5542B"/>
          <w:sz w:val="18"/>
          <w:szCs w:val="18"/>
        </w:rPr>
        <w:t xml:space="preserve">Short framing paragraph addressing the felt need up front: every rural-serving organization believes its problem is unique. Validate that, then explain the sector-crossed-with-capability organizing logic before any list appears, so the page signals fit before it signals structure.</w:t>
      </w:r>
    </w:p>
    <w:p>
      <w:pPr>
        <w:spacing w:after="140" w:line="288"/>
      </w:pPr>
      <w:r>
        <w:rPr>
          <w:b w:val="false"/>
          <w:bCs w:val="false"/>
          <w:i w:val="false"/>
          <w:iCs w:val="false"/>
          <w:color w:val="26313B"/>
          <w:sz w:val="21"/>
          <w:szCs w:val="21"/>
        </w:rPr>
        <w:t xml:space="preserve">Every rural-serving organization we talk to opens the conversation the same way: our situation is specific. They're right. A forty-bed hospital losing a specialty line, a state agency managing a subrecipient funding window, and an EMS unit short on paramedics are not facing the same problem day to day.</w:t>
      </w:r>
    </w:p>
    <w:p>
      <w:pPr>
        <w:spacing w:after="140" w:line="288"/>
      </w:pPr>
      <w:r>
        <w:rPr>
          <w:b w:val="false"/>
          <w:bCs w:val="false"/>
          <w:i w:val="false"/>
          <w:iCs w:val="false"/>
          <w:color w:val="26313B"/>
          <w:sz w:val="21"/>
          <w:szCs w:val="21"/>
        </w:rPr>
        <w:t xml:space="preserve">They are facing the same structural gap. Funding exists to address each of these situations, and in nearly every case, capturing that funding and actually delivering the service it pays for have been treated as two separate jobs, handled by two different kinds of organizations, if they're handled at all. RHPS is one model that does both, applied differently depending on who we're working with.</w:t>
      </w:r>
    </w:p>
    <w:p>
      <w:pPr>
        <w:spacing w:after="140" w:line="288"/>
      </w:pPr>
      <w:r>
        <w:rPr>
          <w:b w:val="false"/>
          <w:bCs w:val="false"/>
          <w:i w:val="false"/>
          <w:iCs w:val="false"/>
          <w:color w:val="26313B"/>
          <w:sz w:val="21"/>
          <w:szCs w:val="21"/>
        </w:rPr>
        <w:t xml:space="preserve">That's why this site is organized two ways at once: by sector, because the problem takes a different shape depending on who you are, and by capability, because the services that close it are specific and finite, not a generic program. Find your sector below, and the capabilities built for it.</w:t>
      </w:r>
    </w:p>
    <w:p>
      <w:pPr>
        <w:pStyle w:val="Heading2"/>
        <w:spacing w:after="100" w:before="280"/>
      </w:pPr>
      <w:r>
        <w:rPr>
          <w:rFonts w:ascii="Georgia" w:cs="Georgia" w:eastAsia="Georgia" w:hAnsi="Georgia"/>
          <w:b/>
          <w:bCs/>
          <w:color w:val="B5542B"/>
          <w:sz w:val="22"/>
          <w:szCs w:val="22"/>
        </w:rPr>
        <w:t xml:space="preserve">Why Now</w:t>
      </w:r>
    </w:p>
    <w:p>
      <w:pPr>
        <w:spacing w:after="100" w:line="264"/>
      </w:pPr>
      <w:r>
        <w:rPr>
          <w:i/>
          <w:iCs/>
          <w:color w:val="B5542B"/>
          <w:sz w:val="18"/>
          <w:szCs w:val="18"/>
        </w:rPr>
        <w:t xml:space="preserve">Stakes/context band. Establish urgency relevant across all five sectors using only approved national program facts, before RHPS says anything further about itself.</w:t>
      </w:r>
    </w:p>
    <w:p>
      <w:pPr>
        <w:spacing w:after="140" w:line="288"/>
      </w:pPr>
      <w:r>
        <w:rPr>
          <w:b w:val="false"/>
          <w:bCs w:val="false"/>
          <w:i w:val="false"/>
          <w:iCs w:val="false"/>
          <w:color w:val="26313B"/>
          <w:sz w:val="21"/>
          <w:szCs w:val="21"/>
        </w:rPr>
        <w:t xml:space="preserve">The federal Rural Health Transformation Program is a $50 billion, five-year program built to address exactly this gap, and it is already moving: as of July 2026, 39 of the 50 states have released at least one subrecipient funding opportunity under it. States must obligate their Year 1 funds by October 30, 2026, and CMS announces Year 2 funding the day after.</w:t>
      </w:r>
    </w:p>
    <w:p>
      <w:pPr>
        <w:spacing w:after="140" w:line="288"/>
      </w:pPr>
      <w:r>
        <w:rPr>
          <w:b w:val="false"/>
          <w:bCs w:val="false"/>
          <w:i w:val="false"/>
          <w:iCs w:val="false"/>
          <w:color w:val="26313B"/>
          <w:sz w:val="21"/>
          <w:szCs w:val="21"/>
        </w:rPr>
        <w:t xml:space="preserve">For every sector below, that timeline isn't background information. It's the window in which real funding decisions are being made right now.</w:t>
      </w:r>
    </w:p>
    <w:p>
      <w:pPr>
        <w:pStyle w:val="Heading2"/>
        <w:spacing w:after="100" w:before="280"/>
      </w:pPr>
      <w:r>
        <w:rPr>
          <w:rFonts w:ascii="Georgia" w:cs="Georgia" w:eastAsia="Georgia" w:hAnsi="Georgia"/>
          <w:b/>
          <w:bCs/>
          <w:color w:val="B5542B"/>
          <w:sz w:val="22"/>
          <w:szCs w:val="22"/>
        </w:rPr>
        <w:t xml:space="preserve">Find Your Sector</w:t>
      </w:r>
    </w:p>
    <w:p>
      <w:pPr>
        <w:spacing w:after="100" w:line="264"/>
      </w:pPr>
      <w:r>
        <w:rPr>
          <w:i/>
          <w:iCs/>
          <w:color w:val="B5542B"/>
          <w:sz w:val="18"/>
          <w:szCs w:val="18"/>
        </w:rPr>
        <w:t xml:space="preserve">Routing entry points, the core job of this page. One line per sector stating its specific version of the problem, linking into that sector's dedicated page. Flags the Behavioral Health &amp; Recovery line as proposed and unconfirmed, per instruction to flag it wherever it appears.</w:t>
      </w:r>
    </w:p>
    <w:p>
      <w:pPr>
        <w:spacing w:after="140" w:line="288"/>
      </w:pPr>
      <w:r>
        <w:rPr>
          <w:b w:val="false"/>
          <w:bCs w:val="false"/>
          <w:i w:val="false"/>
          <w:iCs w:val="false"/>
          <w:color w:val="26313B"/>
          <w:sz w:val="21"/>
          <w:szCs w:val="21"/>
        </w:rPr>
        <w:t xml:space="preserve">Rural &amp; Critical Access Hospitals and Health Systems, Follow-up capacity, specialist access, and case management for the patients you can't hold onto without help. → See how RHPS works with hospitals and health systems</w:t>
      </w:r>
    </w:p>
    <w:p>
      <w:pPr>
        <w:spacing w:after="140" w:line="288"/>
      </w:pPr>
      <w:r>
        <w:rPr>
          <w:b w:val="false"/>
          <w:bCs w:val="false"/>
          <w:i w:val="false"/>
          <w:iCs w:val="false"/>
          <w:color w:val="26313B"/>
          <w:sz w:val="21"/>
          <w:szCs w:val="21"/>
        </w:rPr>
        <w:t xml:space="preserve">Behavioral Health &amp; Recovery Programs, Coordination and patient-controlled consent handling built for the sensitivity of behavioral health and substance use records. (This service line is a proposed capability, still pending confirmation.) → See how RHPS works with behavioral health and recovery programs</w:t>
      </w:r>
    </w:p>
    <w:p>
      <w:pPr>
        <w:spacing w:after="140" w:line="288"/>
      </w:pPr>
      <w:r>
        <w:rPr>
          <w:b w:val="false"/>
          <w:bCs w:val="false"/>
          <w:i w:val="false"/>
          <w:iCs w:val="false"/>
          <w:color w:val="26313B"/>
          <w:sz w:val="21"/>
          <w:szCs w:val="21"/>
        </w:rPr>
        <w:t xml:space="preserve">State Health Agencies &amp; RHTP Grant Administrators, A practitioner-led capture and delivery partner for the organizations you're already funding. → See how RHPS works with state health agencies</w:t>
      </w:r>
    </w:p>
    <w:p>
      <w:pPr>
        <w:spacing w:after="140" w:line="288"/>
      </w:pPr>
      <w:r>
        <w:rPr>
          <w:b w:val="false"/>
          <w:bCs w:val="false"/>
          <w:i w:val="false"/>
          <w:iCs w:val="false"/>
          <w:color w:val="26313B"/>
          <w:sz w:val="21"/>
          <w:szCs w:val="21"/>
        </w:rPr>
        <w:t xml:space="preserve">VoTech Centers &amp; Clinical Training Partners, Hands-on clinical training and simulation for programs without the equipment or staff to run it themselves. → See how RHPS works with VoTech and training partners</w:t>
      </w:r>
    </w:p>
    <w:p>
      <w:pPr>
        <w:spacing w:after="140" w:line="288"/>
      </w:pPr>
      <w:r>
        <w:rPr>
          <w:b w:val="false"/>
          <w:bCs w:val="false"/>
          <w:i w:val="false"/>
          <w:iCs w:val="false"/>
          <w:color w:val="26313B"/>
          <w:sz w:val="21"/>
          <w:szCs w:val="21"/>
        </w:rPr>
        <w:t xml:space="preserve">EMS &amp; First-Responder Agencies, Workforce strengthening for the first clinical contact most rural patients actually have. → See how RHPS works with EMS and first-responder agencies</w:t>
      </w:r>
    </w:p>
    <w:p>
      <w:pPr>
        <w:pStyle w:val="Heading2"/>
        <w:spacing w:after="100" w:before="280"/>
      </w:pPr>
      <w:r>
        <w:rPr>
          <w:rFonts w:ascii="Georgia" w:cs="Georgia" w:eastAsia="Georgia" w:hAnsi="Georgia"/>
          <w:b/>
          <w:bCs/>
          <w:color w:val="B5542B"/>
          <w:sz w:val="22"/>
          <w:szCs w:val="22"/>
        </w:rPr>
        <w:t xml:space="preserve">The Same Model, Applied Differently</w:t>
      </w:r>
    </w:p>
    <w:p>
      <w:pPr>
        <w:spacing w:after="100" w:line="264"/>
      </w:pPr>
      <w:r>
        <w:rPr>
          <w:i/>
          <w:iCs/>
          <w:color w:val="B5542B"/>
          <w:sz w:val="18"/>
          <w:szCs w:val="18"/>
        </w:rPr>
        <w:t xml:space="preserve">Generalized 'how it works for this sector' band, since this is the overview rather than a single sector page, explain the twofold mechanism at the level that applies to all five before each sector page gets specific.</w:t>
      </w:r>
    </w:p>
    <w:p>
      <w:pPr>
        <w:spacing w:after="140" w:line="288"/>
      </w:pPr>
      <w:r>
        <w:rPr>
          <w:b w:val="false"/>
          <w:bCs w:val="false"/>
          <w:i w:val="false"/>
          <w:iCs w:val="false"/>
          <w:color w:val="26313B"/>
          <w:sz w:val="21"/>
          <w:szCs w:val="21"/>
        </w:rPr>
        <w:t xml:space="preserve">In every sector, RHPS does two things, in combination: we capture the grant funding an organization is owed, writing and managing applications, tracking deadlines, navigating procurement, and we deliver the clinical service that funding is meant to pay for, directly, as practitioners, not as a software vendor or a referral list.</w:t>
      </w:r>
    </w:p>
    <w:p>
      <w:pPr>
        <w:spacing w:after="140" w:line="288"/>
      </w:pPr>
      <w:r>
        <w:rPr>
          <w:b w:val="false"/>
          <w:bCs w:val="false"/>
          <w:i w:val="false"/>
          <w:iCs w:val="false"/>
          <w:color w:val="26313B"/>
          <w:sz w:val="21"/>
          <w:szCs w:val="21"/>
        </w:rPr>
        <w:t xml:space="preserve">We do not decide how care is delivered. We make sure that when it changes, care still reaches the patient.</w:t>
      </w:r>
    </w:p>
    <w:p>
      <w:pPr>
        <w:spacing w:after="140" w:line="288"/>
      </w:pPr>
      <w:r>
        <w:rPr>
          <w:b w:val="false"/>
          <w:bCs w:val="false"/>
          <w:i w:val="false"/>
          <w:iCs w:val="false"/>
          <w:color w:val="26313B"/>
          <w:sz w:val="21"/>
          <w:szCs w:val="21"/>
        </w:rPr>
        <w:t xml:space="preserve">What changes by sector is which capabilities apply and what delivery actually looks like: case management and specialist access for a hospital, simulation training for a VoTech center, workforce support for an EMS agency. What doesn't change is the structure, funding capture and service delivery, held together, by the same group.</w:t>
      </w:r>
    </w:p>
    <w:p>
      <w:pPr>
        <w:pStyle w:val="Heading2"/>
        <w:spacing w:after="100" w:before="280"/>
      </w:pPr>
      <w:r>
        <w:rPr>
          <w:rFonts w:ascii="Georgia" w:cs="Georgia" w:eastAsia="Georgia" w:hAnsi="Georgia"/>
          <w:b/>
          <w:bCs/>
          <w:color w:val="B5542B"/>
          <w:sz w:val="22"/>
          <w:szCs w:val="22"/>
        </w:rPr>
        <w:t xml:space="preserve">What This Looks Like in Practice</w:t>
      </w:r>
    </w:p>
    <w:p>
      <w:pPr>
        <w:spacing w:after="100" w:line="264"/>
      </w:pPr>
      <w:r>
        <w:rPr>
          <w:i/>
          <w:iCs/>
          <w:color w:val="B5542B"/>
          <w:sz w:val="18"/>
          <w:szCs w:val="18"/>
        </w:rPr>
        <w:t xml:space="preserve">Proof/evidence band. This is the point in the page where geography is permitted, strictly as sourced evidence, not narrative, the founding group's current operating base and the procurement realities every sector is navigating.</w:t>
      </w:r>
    </w:p>
    <w:p>
      <w:pPr>
        <w:spacing w:after="140" w:line="288"/>
      </w:pPr>
      <w:r>
        <w:rPr>
          <w:b w:val="false"/>
          <w:bCs w:val="false"/>
          <w:i w:val="false"/>
          <w:iCs w:val="false"/>
          <w:color w:val="26313B"/>
          <w:sz w:val="21"/>
          <w:szCs w:val="21"/>
        </w:rPr>
        <w:t xml:space="preserve">The founding group's current delivery work is concentrated in Oklahoma, where the Year 1 RHTP award is $223.5 million, the fifth-largest in the nation, and where procurement windows for subrecipient funding have run roughly six to eight weeks from posting to deadline. That pace, playing out in some form across the 39 states already moving, is the environment every sector below is operating in.</w:t>
      </w:r>
    </w:p>
    <w:p>
      <w:pPr>
        <w:pStyle w:val="Heading2"/>
        <w:spacing w:after="100" w:before="280"/>
      </w:pPr>
      <w:r>
        <w:rPr>
          <w:rFonts w:ascii="Georgia" w:cs="Georgia" w:eastAsia="Georgia" w:hAnsi="Georgia"/>
          <w:b/>
          <w:bCs/>
          <w:color w:val="B5542B"/>
          <w:sz w:val="22"/>
          <w:szCs w:val="22"/>
        </w:rPr>
        <w:t xml:space="preserve">Start a Conversation</w:t>
      </w:r>
    </w:p>
    <w:p>
      <w:pPr>
        <w:spacing w:after="100" w:line="264"/>
      </w:pPr>
      <w:r>
        <w:rPr>
          <w:i/>
          <w:iCs/>
          <w:color w:val="B5542B"/>
          <w:sz w:val="18"/>
          <w:szCs w:val="18"/>
        </w:rPr>
        <w:t xml:space="preserve">CTA band. One low-friction next action, sector-agnostic since the visitor hasn't self-identified yet, scoped honestly to RHPS's current capacity.</w:t>
      </w:r>
    </w:p>
    <w:p>
      <w:pPr>
        <w:spacing w:after="140" w:line="288"/>
      </w:pPr>
      <w:r>
        <w:rPr>
          <w:b w:val="false"/>
          <w:bCs w:val="false"/>
          <w:i w:val="false"/>
          <w:iCs w:val="false"/>
          <w:color w:val="26313B"/>
          <w:sz w:val="21"/>
          <w:szCs w:val="21"/>
        </w:rPr>
        <w:t xml:space="preserve">Haven't identified which sector fits your organization yet? That's a reasonable place to start. Tell us about your organization and what you're trying to solve, and we'll route the conversation to the right place, funding capture, service delivery, or both.</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Meta description overclaims present-tense engagement: "RHPS works with rural hospitals, behavioral health programs, state agencies, training partners, and EMS agencies..." states as established fact that RHPS currently works with behavioral health and recovery programs, but Behavioral Health &amp; Recovery is explicitly a proposed, unconfirmed capability (flagged as such in the body of this very page). Presenting it as an existing, current relationship in the most public-facing, indexable field on the page contradicts the standing instruction to flag that service line wherever it appears, and edges toward claiming a track record RHPS does not yet have. Rewrote the meta description to frame the sector list as what RHPS is organized/built to serve rather than an assertion of current operational relationships, removing the overclaim while keeping the sector list intact for SEO purposes.</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Adversarial brand-compliance review completed. One violation found and fixed:</w:t>
      </w:r>
    </w:p>
    <w:p>
      <w:pPr>
        <w:spacing w:after="140" w:line="288"/>
      </w:pPr>
      <w:r>
        <w:rPr>
          <w:b w:val="false"/>
          <w:bCs w:val="false"/>
          <w:i w:val="false"/>
          <w:iCs w:val="false"/>
          <w:color w:val="26313B"/>
          <w:sz w:val="19"/>
          <w:szCs w:val="19"/>
        </w:rPr>
        <w:t xml:space="preserve">The metaDescription originally read "RHPS works with rural hospitals, behavioral health programs, state agencies, training partners, and EMS agencies to capture funding and deliver the care it pays for." This states as present-tense fact that RHPS already works with behavioral health and recovery programs, but that service line is explicitly proposed/unconfirmed per standing instruction, and is correctly flagged as such in the "Find Your Sector" section of this same page. A search-result-facing meta description can't carry an inline caveat, so the fix reframes the sentence from an operational claim ("works with") to a design/organizing claim ("is organized around... built to serve"), which keeps the full sector list for SEO purposes without asserting an existing relationship or track record RHPS does not yet have.</w:t>
      </w:r>
    </w:p>
    <w:p>
      <w:pPr>
        <w:spacing w:after="140" w:line="288"/>
      </w:pPr>
      <w:r>
        <w:rPr>
          <w:b w:val="false"/>
          <w:bCs w:val="false"/>
          <w:i w:val="false"/>
          <w:iCs w:val="false"/>
          <w:color w:val="26313B"/>
          <w:sz w:val="19"/>
          <w:szCs w:val="19"/>
        </w:rPr>
        <w:t xml:space="preserve">Everything else in the draft checked out clean against the full rule set: no Oklahoma/geography or slogan-cadence framing in the hero, tagline, or pillar labels; Oklahoma facts appear only in the late-page proof band, correctly sourced from the approved figure list ($50B program, 39/50 states, $223.5M OK Year 1 award, 5th largest in the nation, 6-8 week procurement windows, Oct 30/31 2026 deadlines) with no invented statistics; no named founders, bios, or roster, practitioner credibility is asserted collectively; the approved safe formulation ("We do not decide how care is delivered...") is used verbatim with no restructuring/efficiency/cost-shifting framing; no competitor naming; no implication of legal incorporation or years-in-business; no claim that the flagship white paper exists; no empty-room content (Payers and Tribal health are correctly omitted per their unconfirmed/no-page status); no generic marketing filler; Behavioral Health &amp; Recovery is flagged as proposed/unconfirmed in the sector list itself.</w:t>
      </w:r>
    </w:p>
    <w:p>
      <w:pPr>
        <w:spacing w:after="140" w:line="288"/>
      </w:pPr>
      <w:r>
        <w:rPr>
          <w:b w:val="false"/>
          <w:bCs w:val="false"/>
          <w:i w:val="false"/>
          <w:iCs w:val="false"/>
          <w:color w:val="26313B"/>
          <w:sz w:val="19"/>
          <w:szCs w:val="19"/>
        </w:rPr>
        <w:t xml:space="preserve">Original adaptation notes from the draft, retained: this page uses 7 sections rather than a single-sector template's 6 because it is the index/overview page; the felt-need beat (every org believes its problem is unique) is handled in "Built Around Who You Are" directly after the hero; no numbers appear in the hero or framing paragraph; this is copy/layout only, not yet written to the project, flag to the requesting agent whether this should be saved to the project as a doc alongside the existing RHPS docs.</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4.3  Sector: Rural &amp; Critical Access Hospitals</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Sector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Rural &amp; Critical Access Hospitals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captures the Rural Health Transformation Program and state grant funding rural hospitals are owed, and delivers the discharge placement and case management work it funds, as practitioners who have run rural hospitals themselves.</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Talk to RHPS about your hospital's funding and discharge gaps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The question every rural hospital board asks is whether the hospital will still be open next year. Answering it takes two things most rural hospitals don't have: a grant-writing department, and the staff to deliver what the grant pays for.</w:t>
      </w:r>
    </w:p>
    <w:p>
      <w:pPr>
        <w:spacing w:after="200" w:line="300"/>
      </w:pPr>
      <w:r>
        <w:rPr>
          <w:i/>
          <w:iCs/>
          <w:color w:val="26313B"/>
          <w:sz w:val="21"/>
          <w:szCs w:val="21"/>
        </w:rPr>
        <w:t xml:space="preserve">RHPS is a practitioner-led model built for hospitals in exactly this position. We capture the funding your hospital is owed, and we deliver the discharge placement and case management work it funds, as people who have run rural hospitals ourselves.</w:t>
      </w:r>
    </w:p>
    <w:p>
      <w:pPr>
        <w:pStyle w:val="Heading2"/>
        <w:spacing w:after="100" w:before="280"/>
      </w:pPr>
      <w:r>
        <w:rPr>
          <w:rFonts w:ascii="Georgia" w:cs="Georgia" w:eastAsia="Georgia" w:hAnsi="Georgia"/>
          <w:b/>
          <w:bCs/>
          <w:color w:val="B5542B"/>
          <w:sz w:val="22"/>
          <w:szCs w:val="22"/>
        </w:rPr>
        <w:t xml:space="preserve">Hero</w:t>
      </w:r>
    </w:p>
    <w:p>
      <w:pPr>
        <w:spacing w:after="100" w:line="264"/>
      </w:pPr>
      <w:r>
        <w:rPr>
          <w:i/>
          <w:iCs/>
          <w:color w:val="B5542B"/>
          <w:sz w:val="18"/>
          <w:szCs w:val="18"/>
        </w:rPr>
        <w:t xml:space="preserve">State this audience's specific version of the funding-and-delivery problem as one declarative thesis line, with no geography lead, even though the sector's real footprint may be Oklahoma-only today.</w:t>
      </w:r>
    </w:p>
    <w:p>
      <w:pPr>
        <w:spacing w:after="140" w:line="288"/>
      </w:pPr>
      <w:r>
        <w:rPr>
          <w:b w:val="false"/>
          <w:bCs w:val="false"/>
          <w:i w:val="false"/>
          <w:iCs w:val="false"/>
          <w:color w:val="26313B"/>
          <w:sz w:val="21"/>
          <w:szCs w:val="21"/>
        </w:rPr>
        <w:t xml:space="preserve">Headline: "The question every rural hospital board asks is whether the hospital will still be open next year. Answering it takes two things most rural hospitals don't have: a grant-writing department, and the staff to deliver what the grant pays for."</w:t>
      </w:r>
    </w:p>
    <w:p>
      <w:pPr>
        <w:spacing w:after="140" w:line="288"/>
      </w:pPr>
      <w:r>
        <w:rPr>
          <w:b w:val="false"/>
          <w:bCs w:val="false"/>
          <w:i w:val="false"/>
          <w:iCs w:val="false"/>
          <w:color w:val="26313B"/>
          <w:sz w:val="21"/>
          <w:szCs w:val="21"/>
        </w:rPr>
        <w:t xml:space="preserve">Subhead: "RHPS is a practitioner-led model built for hospitals in exactly this position. We capture the funding your hospital is owed, and we deliver the discharge placement and case management work it funds, as people who have run rural hospitals ourselves."</w:t>
      </w:r>
    </w:p>
    <w:p>
      <w:pPr>
        <w:pStyle w:val="Heading2"/>
        <w:spacing w:after="100" w:before="280"/>
      </w:pPr>
      <w:r>
        <w:rPr>
          <w:rFonts w:ascii="Georgia" w:cs="Georgia" w:eastAsia="Georgia" w:hAnsi="Georgia"/>
          <w:b/>
          <w:bCs/>
          <w:color w:val="B5542B"/>
          <w:sz w:val="22"/>
          <w:szCs w:val="22"/>
        </w:rPr>
        <w:t xml:space="preserve">Stakes / Context band</w:t>
      </w:r>
    </w:p>
    <w:p>
      <w:pPr>
        <w:spacing w:after="100" w:line="264"/>
      </w:pPr>
      <w:r>
        <w:rPr>
          <w:i/>
          <w:iCs/>
          <w:color w:val="B5542B"/>
          <w:sz w:val="18"/>
          <w:szCs w:val="18"/>
        </w:rPr>
        <w:t xml:space="preserve">Show why this moment matters to hospitals specifically, using only approved national/program facts relevant to their decision timeline.</w:t>
      </w:r>
    </w:p>
    <w:p>
      <w:pPr>
        <w:spacing w:after="140" w:line="288"/>
      </w:pPr>
      <w:r>
        <w:rPr>
          <w:b w:val="false"/>
          <w:bCs w:val="false"/>
          <w:i w:val="false"/>
          <w:iCs w:val="false"/>
          <w:color w:val="26313B"/>
          <w:sz w:val="21"/>
          <w:szCs w:val="21"/>
        </w:rPr>
        <w:t xml:space="preserve">Heading: "The window your board is asking about is real, and it is closing."</w:t>
      </w:r>
    </w:p>
    <w:p>
      <w:pPr>
        <w:spacing w:after="140" w:line="288"/>
      </w:pPr>
      <w:r>
        <w:rPr>
          <w:b w:val="false"/>
          <w:bCs w:val="false"/>
          <w:i w:val="false"/>
          <w:iCs w:val="false"/>
          <w:color w:val="26313B"/>
          <w:sz w:val="21"/>
          <w:szCs w:val="21"/>
        </w:rPr>
        <w:t xml:space="preserve">Body: "The federal Rural Health Transformation Program is a five-year, $50 billion program built to put new money behind exactly the gap keeping your board up at night. As of July 2026, 39 of the 50 states have already released at least one subrecipient funding opportunity under it. CMS requires states to obligate their Year 1 dollars by October 30, 2026, and will announce Year 2 funding by October 31, 2026. For a hospital that has never had the staff to chase a grant like this, the money is real and available. So is the deadline."</w:t>
      </w:r>
    </w:p>
    <w:p>
      <w:pPr>
        <w:pStyle w:val="Heading2"/>
        <w:spacing w:after="100" w:before="280"/>
      </w:pPr>
      <w:r>
        <w:rPr>
          <w:rFonts w:ascii="Georgia" w:cs="Georgia" w:eastAsia="Georgia" w:hAnsi="Georgia"/>
          <w:b/>
          <w:bCs/>
          <w:color w:val="B5542B"/>
          <w:sz w:val="22"/>
          <w:szCs w:val="22"/>
        </w:rPr>
        <w:t xml:space="preserve">Relevant capability matrix (subset)</w:t>
      </w:r>
    </w:p>
    <w:p>
      <w:pPr>
        <w:spacing w:after="100" w:line="264"/>
      </w:pPr>
      <w:r>
        <w:rPr>
          <w:i/>
          <w:iCs/>
          <w:color w:val="B5542B"/>
          <w:sz w:val="18"/>
          <w:szCs w:val="18"/>
        </w:rPr>
        <w:t xml:space="preserve">Surface only the menu items relevant to rural and critical access hospitals, with discharge placement and case management foregrounded as the felt-need's most direct answers, each linking into its own capability page.</w:t>
      </w:r>
    </w:p>
    <w:p>
      <w:pPr>
        <w:spacing w:after="140" w:line="288"/>
      </w:pPr>
      <w:r>
        <w:rPr>
          <w:b w:val="false"/>
          <w:bCs w:val="false"/>
          <w:i w:val="false"/>
          <w:iCs w:val="false"/>
          <w:color w:val="26313B"/>
          <w:sz w:val="21"/>
          <w:szCs w:val="21"/>
        </w:rPr>
        <w:t xml:space="preserve">Heading: "What your hospital can put to work"</w:t>
      </w:r>
    </w:p>
    <w:p>
      <w:pPr>
        <w:spacing w:after="140" w:line="288"/>
      </w:pPr>
      <w:r>
        <w:rPr>
          <w:b w:val="false"/>
          <w:bCs w:val="false"/>
          <w:i w:val="false"/>
          <w:iCs w:val="false"/>
          <w:color w:val="26313B"/>
          <w:sz w:val="21"/>
          <w:szCs w:val="21"/>
        </w:rPr>
        <w:t xml:space="preserve">Intro line: "Two of these answer the felt need directly. The rest round out what a rural hospital typically needs alongside them."</w:t>
      </w:r>
    </w:p>
    <w:p>
      <w:pPr>
        <w:pStyle w:val="ListParagraph"/>
        <w:numPr>
          <w:ilvl w:val="0"/>
          <w:numId w:val="2"/>
        </w:numPr>
        <w:spacing w:after="90" w:line="276"/>
      </w:pPr>
      <w:r>
        <w:rPr>
          <w:b w:val="false"/>
          <w:bCs w:val="false"/>
          <w:i w:val="false"/>
          <w:iCs w:val="false"/>
          <w:color w:val="26313B"/>
          <w:sz w:val="21"/>
          <w:szCs w:val="21"/>
        </w:rPr>
        <w:t xml:space="preserve">Discharge Placement (direct answer): Coordinating where a patient goes after they leave your hospital, so a discharge isn't a dead end. The model is evolving toward giving the patient a portable record of their own care needs and consent, one that travels with them to the next provider instead of getting re-created at every stop.</w:t>
      </w:r>
    </w:p>
    <w:p>
      <w:pPr>
        <w:pStyle w:val="ListParagraph"/>
        <w:numPr>
          <w:ilvl w:val="0"/>
          <w:numId w:val="2"/>
        </w:numPr>
        <w:spacing w:after="90" w:line="276"/>
      </w:pPr>
      <w:r>
        <w:rPr>
          <w:b w:val="false"/>
          <w:bCs w:val="false"/>
          <w:i w:val="false"/>
          <w:iCs w:val="false"/>
          <w:color w:val="26313B"/>
          <w:sz w:val="21"/>
          <w:szCs w:val="21"/>
        </w:rPr>
        <w:t xml:space="preserve">Case Management for Rural Oklahoma (direct answer): Coordinated follow-up that closes the gaps and guesswork after a patient leaves your care. Named for where it currently runs; built to extend to other states as the model does.</w:t>
      </w:r>
    </w:p>
    <w:p>
      <w:pPr>
        <w:pStyle w:val="ListParagraph"/>
        <w:numPr>
          <w:ilvl w:val="0"/>
          <w:numId w:val="2"/>
        </w:numPr>
        <w:spacing w:after="90" w:line="276"/>
      </w:pPr>
      <w:r>
        <w:rPr>
          <w:b w:val="false"/>
          <w:bCs w:val="false"/>
          <w:i w:val="false"/>
          <w:iCs w:val="false"/>
          <w:color w:val="26313B"/>
          <w:sz w:val="21"/>
          <w:szCs w:val="21"/>
        </w:rPr>
        <w:t xml:space="preserve">Acute Specialist Lines: Connecting your patients to specialists they cannot reach locally, without your hospital having to recruit or house that specialty itself.</w:t>
      </w:r>
    </w:p>
    <w:p>
      <w:pPr>
        <w:pStyle w:val="ListParagraph"/>
        <w:numPr>
          <w:ilvl w:val="0"/>
          <w:numId w:val="2"/>
        </w:numPr>
        <w:spacing w:after="90" w:line="276"/>
      </w:pPr>
      <w:r>
        <w:rPr>
          <w:b w:val="false"/>
          <w:bCs w:val="false"/>
          <w:i w:val="false"/>
          <w:iCs w:val="false"/>
          <w:color w:val="26313B"/>
          <w:sz w:val="21"/>
          <w:szCs w:val="21"/>
        </w:rPr>
        <w:t xml:space="preserve">Workforce Strengthening: Building and sustaining the people who deliver rural care, so a staffing gap doesn't become a care gap.</w:t>
      </w:r>
    </w:p>
    <w:p>
      <w:pPr>
        <w:spacing w:after="140" w:line="288"/>
      </w:pPr>
      <w:r>
        <w:rPr>
          <w:b w:val="false"/>
          <w:bCs w:val="false"/>
          <w:i w:val="false"/>
          <w:iCs w:val="false"/>
          <w:color w:val="26313B"/>
          <w:sz w:val="21"/>
          <w:szCs w:val="21"/>
        </w:rPr>
        <w:t xml:space="preserve">Each item links to its own capability page for the mechanics.</w:t>
      </w:r>
    </w:p>
    <w:p>
      <w:pPr>
        <w:pStyle w:val="Heading2"/>
        <w:spacing w:after="100" w:before="280"/>
      </w:pPr>
      <w:r>
        <w:rPr>
          <w:rFonts w:ascii="Georgia" w:cs="Georgia" w:eastAsia="Georgia" w:hAnsi="Georgia"/>
          <w:b/>
          <w:bCs/>
          <w:color w:val="B5542B"/>
          <w:sz w:val="22"/>
          <w:szCs w:val="22"/>
        </w:rPr>
        <w:t xml:space="preserve">How it works for this sector</w:t>
      </w:r>
    </w:p>
    <w:p>
      <w:pPr>
        <w:spacing w:after="100" w:line="264"/>
      </w:pPr>
      <w:r>
        <w:rPr>
          <w:i/>
          <w:iCs/>
          <w:color w:val="B5542B"/>
          <w:sz w:val="18"/>
          <w:szCs w:val="18"/>
        </w:rPr>
        <w:t xml:space="preserve">Translate the twofold model into concrete hospital mechanics, what funding capture and service delivery actually look like for a hospital, without inventing outcomes or claiming a track record.</w:t>
      </w:r>
    </w:p>
    <w:p>
      <w:pPr>
        <w:spacing w:after="140" w:line="288"/>
      </w:pPr>
      <w:r>
        <w:rPr>
          <w:b w:val="false"/>
          <w:bCs w:val="false"/>
          <w:i w:val="false"/>
          <w:iCs w:val="false"/>
          <w:color w:val="26313B"/>
          <w:sz w:val="21"/>
          <w:szCs w:val="21"/>
        </w:rPr>
        <w:t xml:space="preserve">Heading: "What funding capture and delivery actually look like for your hospital"</w:t>
      </w:r>
    </w:p>
    <w:p>
      <w:pPr>
        <w:spacing w:after="140" w:line="288"/>
      </w:pPr>
      <w:r>
        <w:rPr>
          <w:b w:val="false"/>
          <w:bCs w:val="false"/>
          <w:i w:val="false"/>
          <w:iCs w:val="false"/>
          <w:color w:val="26313B"/>
          <w:sz w:val="21"/>
          <w:szCs w:val="21"/>
        </w:rPr>
        <w:t xml:space="preserve">Capture: "We work alongside your hospital to identify which Rural Health Transformation Program and aligned state grant dollars your hospital is eligible for, prepare and submit the subrecipient application inside the state's procurement window, and manage the compliance and reporting that comes after an award. Your hospital does not need to build a grant function to get this done, because you would be building it for one funding cycle, and we are built to do this across cycles and across states.</w:t>
      </w:r>
    </w:p>
    <w:p>
      <w:pPr>
        <w:spacing w:after="140" w:line="288"/>
      </w:pPr>
      <w:r>
        <w:rPr>
          <w:b w:val="false"/>
          <w:bCs w:val="false"/>
          <w:i w:val="false"/>
          <w:iCs w:val="false"/>
          <w:color w:val="26313B"/>
          <w:sz w:val="21"/>
          <w:szCs w:val="21"/>
        </w:rPr>
        <w:t xml:space="preserve">Delivery: "Once funding is in place, RHPS practitioners deliver the work it pays for directly. That starts with discharge placement, so a patient leaving your hospital has a real next step instead of a phone list, and case management, so that patient is actually followed up with instead of falling through the gap between your hospital and whatever comes next. We do not decide how care is delivered at your hospital. We make sure that when it changes, whether that's a discharge, a transfer, or a referral, care still reaches the patient.</w:t>
      </w:r>
    </w:p>
    <w:p>
      <w:pPr>
        <w:spacing w:after="140" w:line="288"/>
      </w:pPr>
      <w:r>
        <w:rPr>
          <w:b w:val="false"/>
          <w:bCs w:val="false"/>
          <w:i w:val="false"/>
          <w:iCs w:val="false"/>
          <w:color w:val="26313B"/>
          <w:sz w:val="21"/>
          <w:szCs w:val="21"/>
        </w:rPr>
        <w:t xml:space="preserve">"This is how the model is structured to work for a hospital in your position. We are not asking you to take our word for outcomes we have not yet reported; we are telling you plainly what the two halves of the work are and how they connect."</w:t>
      </w:r>
    </w:p>
    <w:p>
      <w:pPr>
        <w:pStyle w:val="Heading2"/>
        <w:spacing w:after="100" w:before="280"/>
      </w:pPr>
      <w:r>
        <w:rPr>
          <w:rFonts w:ascii="Georgia" w:cs="Georgia" w:eastAsia="Georgia" w:hAnsi="Georgia"/>
          <w:b/>
          <w:bCs/>
          <w:color w:val="B5542B"/>
          <w:sz w:val="22"/>
          <w:szCs w:val="22"/>
        </w:rPr>
        <w:t xml:space="preserve">Proof / evidence band</w:t>
      </w:r>
    </w:p>
    <w:p>
      <w:pPr>
        <w:spacing w:after="100" w:line="264"/>
      </w:pPr>
      <w:r>
        <w:rPr>
          <w:i/>
          <w:iCs/>
          <w:color w:val="B5542B"/>
          <w:sz w:val="18"/>
          <w:szCs w:val="18"/>
        </w:rPr>
        <w:t xml:space="preserve">Cite the approved, sourced facts legitimately relevant to a hospital's decision (award figures, procurement windows) as receipts, not narrative. This is the correct place for the Oklahoma-specific facts on this page.</w:t>
      </w:r>
    </w:p>
    <w:p>
      <w:pPr>
        <w:spacing w:after="140" w:line="288"/>
      </w:pPr>
      <w:r>
        <w:rPr>
          <w:b w:val="false"/>
          <w:bCs w:val="false"/>
          <w:i w:val="false"/>
          <w:iCs w:val="false"/>
          <w:color w:val="26313B"/>
          <w:sz w:val="21"/>
          <w:szCs w:val="21"/>
        </w:rPr>
        <w:t xml:space="preserve">Heading: "What this looks like in practice"</w:t>
      </w:r>
    </w:p>
    <w:p>
      <w:pPr>
        <w:spacing w:after="140" w:line="288"/>
      </w:pPr>
      <w:r>
        <w:rPr>
          <w:b w:val="false"/>
          <w:bCs w:val="false"/>
          <w:i w:val="false"/>
          <w:iCs w:val="false"/>
          <w:color w:val="26313B"/>
          <w:sz w:val="21"/>
          <w:szCs w:val="21"/>
        </w:rPr>
        <w:t xml:space="preserve">Body: "In Oklahoma, where the founding group is currently based, the state's Year 1 Rural Health Transformation Program award is $223.5 million, the fifth largest in the nation, and its procurement windows for subrecipient funding have run roughly six to eight weeks from opening to close. Those are the conditions rural hospitals are operating under right now, in Oklahoma and, as more of the 39 states move, elsewhere too: short windows, hard federal deadlines, and awards large enough to matter, but only to a hospital ready to move inside a compressed cycle rather than a hospital still assembling a grant team when the window opens."</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A sector-specific next step framed as a conversation or assessment, scoped honestly to what RHPS can deliver today, not a hard close.</w:t>
      </w:r>
    </w:p>
    <w:p>
      <w:pPr>
        <w:spacing w:after="140" w:line="288"/>
      </w:pPr>
      <w:r>
        <w:rPr>
          <w:b w:val="false"/>
          <w:bCs w:val="false"/>
          <w:i w:val="false"/>
          <w:iCs w:val="false"/>
          <w:color w:val="26313B"/>
          <w:sz w:val="21"/>
          <w:szCs w:val="21"/>
        </w:rPr>
        <w:t xml:space="preserve">Heading: "Start with a conversation, not a proposal."</w:t>
      </w:r>
    </w:p>
    <w:p>
      <w:pPr>
        <w:spacing w:after="140" w:line="288"/>
      </w:pPr>
      <w:r>
        <w:rPr>
          <w:b w:val="false"/>
          <w:bCs w:val="false"/>
          <w:i w:val="false"/>
          <w:iCs w:val="false"/>
          <w:color w:val="26313B"/>
          <w:sz w:val="21"/>
          <w:szCs w:val="21"/>
        </w:rPr>
        <w:t xml:space="preserve">Body: "If your board needs an answer about next year, the fastest useful step is a direct conversation about your hospital's specific funding eligibility and where your discharge and follow-up gaps actually are. We'll tell you plainly what we see and what's realistic on your timeline, not a boilerplate proposal."</w:t>
      </w:r>
    </w:p>
    <w:p>
      <w:pPr>
        <w:spacing w:after="140" w:line="288"/>
      </w:pPr>
      <w:r>
        <w:rPr>
          <w:b w:val="false"/>
          <w:bCs w:val="false"/>
          <w:i w:val="false"/>
          <w:iCs w:val="false"/>
          <w:color w:val="26313B"/>
          <w:sz w:val="21"/>
          <w:szCs w:val="21"/>
        </w:rPr>
        <w:t xml:space="preserve">Button: "Talk to RHPS about your hospital's funding and discharge gaps"</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 RESULT: Approved with no changes required. Verified line by line against every hard voice rule: (1) no overclaiming, no literal use of "national," "established," "leading," or "operating" as a status claim about RHPS's own current scale/history; the one place "operating" appears ("rural hospitals are operating under right now") describes hospitals' conditions, not RHPS; (2) no invented statistics, only the six approved figures are used, and each matches the source numbers exactly ($50B/5-year RHTP, 39/50 states, Oct 30/31 2026 deadlines, $223.5M OK Year 1 award and its 5th-largest ranking, 6-8 week OK procurement windows); (3) no named founders or bios, credibility is asserted collectively ("people who have run rural hospitals ourselves," "RHPS practitioners," "the founding group") with no individual named; (4) no restructuring/efficiency/cost-shifting framing, the required safe formulation is used verbatim ("We do not decide how care is delivered... we make sure that when it changes... care still reaches the patient"); (5) no implication the flagship white paper exists, not referenced on this page; (6) no implication of legal incorporation; (7) no competitor named; (8) no empty-room content; (9) no generic marketing filler ("we'd love to partner," etc.), tone stays declarative and sober throughout; (10) the two new hard rules are both satisfied, the hero/subhead contain zero geography and zero Oklahoma/"starting in"/"proving ground" framing (the thesis is stated purely at the felt-need level and resolved by the twofold model), and no "X it. Y it. Z it." slogan-cadence phrasing appears anywhere on the page. Oklahoma-specific facts are correctly held to the Stakes/Context band (only the approved national figures) and the Proof/Evidence band deep in the page, consistent with the rule that Oklahoma facts are receipts, not the opening line. "Case Management for Rural Oklahoma" is used only as the literal, confirmed service-line name in the mid-page capability matrix, which is the explicitly permitted carve-out, and is not used at hero or pillar level. Behavioral Health &amp; Recovery (unconfirmed/proposed) is correctly omitted from this sector page. No changes were made to the draft.</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4.4  Sector: Behavioral Health &amp; Recovery Programs</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Sector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Behavioral Health &amp; Recovery Programs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captures RHTP and state grant funding for behavioral health and recovery programs and delivers patient-controlled, privacy-first care coordination, built by practitioners, not sold as software.</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Talk to RHPS About Your Funding Window</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Behavioral health and recovery programs have a funding problem and a delivery problem, and the staff running them rarely have room to solve either without pulling time from patients.</w:t>
      </w:r>
    </w:p>
    <w:p>
      <w:pPr>
        <w:spacing w:after="200" w:line="300"/>
      </w:pPr>
      <w:r>
        <w:rPr>
          <w:i/>
          <w:iCs/>
          <w:color w:val="26313B"/>
          <w:sz w:val="21"/>
          <w:szCs w:val="21"/>
        </w:rPr>
        <w:t xml:space="preserve">RHPS captures the grant funding behavioral health and recovery programs are eligible to pursue, and delivers coordination built around one rule: a patient's sensitive records move only with that patient's own permission. We do it as practitioners who stand behind the work, not as a software vendor asking for access to the data.</w:t>
      </w:r>
    </w:p>
    <w:p>
      <w:pPr>
        <w:pStyle w:val="Heading2"/>
        <w:spacing w:after="100" w:before="280"/>
      </w:pPr>
      <w:r>
        <w:rPr>
          <w:rFonts w:ascii="Georgia" w:cs="Georgia" w:eastAsia="Georgia" w:hAnsi="Georgia"/>
          <w:b/>
          <w:bCs/>
          <w:color w:val="B5542B"/>
          <w:sz w:val="22"/>
          <w:szCs w:val="22"/>
        </w:rPr>
        <w:t xml:space="preserve">Stakes / Context Band</w:t>
      </w:r>
    </w:p>
    <w:p>
      <w:pPr>
        <w:spacing w:after="100" w:line="264"/>
      </w:pPr>
      <w:r>
        <w:rPr>
          <w:i/>
          <w:iCs/>
          <w:color w:val="B5542B"/>
          <w:sz w:val="18"/>
          <w:szCs w:val="18"/>
        </w:rPr>
        <w:t xml:space="preserve">Show why this moment matters to behavioral health and recovery programs specifically, using only approved national/program facts relevant to their decision timeline.</w:t>
      </w:r>
    </w:p>
    <w:p>
      <w:pPr>
        <w:spacing w:after="140" w:line="288"/>
      </w:pPr>
      <w:r>
        <w:rPr>
          <w:b w:val="false"/>
          <w:bCs w:val="false"/>
          <w:i w:val="false"/>
          <w:iCs w:val="false"/>
          <w:color w:val="26313B"/>
          <w:sz w:val="21"/>
          <w:szCs w:val="21"/>
        </w:rPr>
        <w:t xml:space="preserve">The federal Rural Health Transformation Program is moving $50 billion to states over five years, and states are not waiting to spend it. As of July 2026, 39 of 50 states have already released at least one funding opportunity under the program. Behavioral health and recovery programs are competing for a share of that money on the same compressed timeline as every other rural provider, usually without a grant-writing staff member to spare. CMS requires states to obligate their Year 1 funds by October 30, 2026, and announces Year 2 funding the following day. A program that waits until it has the staff to apply is choosing to miss the window, not to apply later.</w:t>
      </w:r>
    </w:p>
    <w:p>
      <w:pPr>
        <w:pStyle w:val="Heading2"/>
        <w:spacing w:after="100" w:before="280"/>
      </w:pPr>
      <w:r>
        <w:rPr>
          <w:rFonts w:ascii="Georgia" w:cs="Georgia" w:eastAsia="Georgia" w:hAnsi="Georgia"/>
          <w:b/>
          <w:bCs/>
          <w:color w:val="B5542B"/>
          <w:sz w:val="22"/>
          <w:szCs w:val="22"/>
        </w:rPr>
        <w:t xml:space="preserve">What Applies to Your Program (Capability Matrix Subset)</w:t>
      </w:r>
    </w:p>
    <w:p>
      <w:pPr>
        <w:spacing w:after="100" w:line="264"/>
      </w:pPr>
      <w:r>
        <w:rPr>
          <w:i/>
          <w:iCs/>
          <w:color w:val="B5542B"/>
          <w:sz w:val="18"/>
          <w:szCs w:val="18"/>
        </w:rPr>
        <w:t xml:space="preserve">Surface only the menu items relevant to behavioral health and recovery programs, so the visitor sees fit quickly, and link each into its capability page.</w:t>
      </w:r>
    </w:p>
    <w:p>
      <w:pPr>
        <w:spacing w:after="140" w:line="288"/>
      </w:pPr>
      <w:r>
        <w:rPr>
          <w:b w:val="false"/>
          <w:bCs w:val="false"/>
          <w:i w:val="false"/>
          <w:iCs w:val="false"/>
          <w:color w:val="26313B"/>
          <w:sz w:val="21"/>
          <w:szCs w:val="21"/>
        </w:rPr>
        <w:t xml:space="preserve">Three parts of the RHPS menu are built around the constraints behavioral health and recovery programs actually operate under.</w:t>
      </w:r>
    </w:p>
    <w:p>
      <w:pPr>
        <w:spacing w:after="140" w:line="288"/>
      </w:pPr>
      <w:r>
        <w:rPr>
          <w:b w:val="false"/>
          <w:bCs w:val="false"/>
          <w:i w:val="false"/>
          <w:iCs w:val="false"/>
          <w:color w:val="26313B"/>
          <w:sz w:val="21"/>
          <w:szCs w:val="21"/>
        </w:rPr>
        <w:t xml:space="preserve">Behavioral Health &amp; Recovery (a proposed service line, still being confirmed): the design priority behind it is patient-controlled handling of behavioral health and substance use records, so a program can share exactly what a patient permits and nothing more.</w:t>
      </w:r>
    </w:p>
    <w:p>
      <w:pPr>
        <w:spacing w:after="140" w:line="288"/>
      </w:pPr>
      <w:r>
        <w:rPr>
          <w:b w:val="false"/>
          <w:bCs w:val="false"/>
          <w:i w:val="false"/>
          <w:iCs w:val="false"/>
          <w:color w:val="26313B"/>
          <w:sz w:val="21"/>
          <w:szCs w:val="21"/>
        </w:rPr>
        <w:t xml:space="preserve">Discharge Placement &amp; Coordination: the same patient-held consent approach extends to how a patient's care history follows them between a rural hospital, a recovery program, and any specialists or case managers involved, without anyone outside that circle seeing more than the patient has agreed to.</w:t>
      </w:r>
    </w:p>
    <w:p>
      <w:pPr>
        <w:spacing w:after="140" w:line="288"/>
      </w:pPr>
      <w:r>
        <w:rPr>
          <w:b w:val="false"/>
          <w:bCs w:val="false"/>
          <w:i w:val="false"/>
          <w:iCs w:val="false"/>
          <w:color w:val="26313B"/>
          <w:sz w:val="21"/>
          <w:szCs w:val="21"/>
        </w:rPr>
        <w:t xml:space="preserve">Case Management for Rural Oklahoma: coordinated follow-up that closes the gap between a patient's discharge or referral and the appointment, bed, or service they actually need next, reducing the manual chasing that eats program staff time.</w:t>
      </w:r>
    </w:p>
    <w:p>
      <w:pPr>
        <w:pStyle w:val="Heading2"/>
        <w:spacing w:after="100" w:before="280"/>
      </w:pPr>
      <w:r>
        <w:rPr>
          <w:rFonts w:ascii="Georgia" w:cs="Georgia" w:eastAsia="Georgia" w:hAnsi="Georgia"/>
          <w:b/>
          <w:bCs/>
          <w:color w:val="B5542B"/>
          <w:sz w:val="22"/>
          <w:szCs w:val="22"/>
        </w:rPr>
        <w:t xml:space="preserve">How the Twofold Model Works for Behavioral Health &amp; Recovery Programs</w:t>
      </w:r>
    </w:p>
    <w:p>
      <w:pPr>
        <w:spacing w:after="100" w:line="264"/>
      </w:pPr>
      <w:r>
        <w:rPr>
          <w:i/>
          <w:iCs/>
          <w:color w:val="B5542B"/>
          <w:sz w:val="18"/>
          <w:szCs w:val="18"/>
        </w:rPr>
        <w:t xml:space="preserve">Translate the twofold model into this sector's concrete mechanics: what capturing the funding and delivering the service actually look like for them, without inventing outcomes or claiming an unearned track record.</w:t>
      </w:r>
    </w:p>
    <w:p>
      <w:pPr>
        <w:spacing w:after="140" w:line="288"/>
      </w:pPr>
      <w:r>
        <w:rPr>
          <w:b w:val="false"/>
          <w:bCs w:val="false"/>
          <w:i w:val="false"/>
          <w:iCs w:val="false"/>
          <w:color w:val="26313B"/>
          <w:sz w:val="21"/>
          <w:szCs w:val="21"/>
        </w:rPr>
        <w:t xml:space="preserve">On the funding side, RHPS's founding practitioners have captured RHTP and aligned state grant dollars themselves, on behalf of rural organizations, inside Oklahoma's RHTP procurement windows, which have run roughly six to eight weeks from opportunity to deadline. For a behavioral health or recovery program, that means someone who has already done this work handles the application, the compliance detail, and the deadline pressure, so clinical and administrative staff stay with patients instead of paperwork.</w:t>
      </w:r>
    </w:p>
    <w:p>
      <w:pPr>
        <w:spacing w:after="140" w:line="288"/>
      </w:pPr>
      <w:r>
        <w:rPr>
          <w:b w:val="false"/>
          <w:bCs w:val="false"/>
          <w:i w:val="false"/>
          <w:iCs w:val="false"/>
          <w:color w:val="26313B"/>
          <w:sz w:val="21"/>
          <w:szCs w:val="21"/>
        </w:rPr>
        <w:t xml:space="preserve">On the delivery side, the services that funding pays for are delivered directly by RHPS practitioners, not handed to a subcontractor or licensed out as software. For behavioral health and recovery programs specifically, that starts with how sensitive records move: a patient decides who can see their treatment history, and that permission travels with them rather than living inside one program's file cabinet or one vendor's database.</w:t>
      </w:r>
    </w:p>
    <w:p>
      <w:pPr>
        <w:spacing w:after="140" w:line="288"/>
      </w:pPr>
      <w:r>
        <w:rPr>
          <w:b w:val="false"/>
          <w:bCs w:val="false"/>
          <w:i w:val="false"/>
          <w:iCs w:val="false"/>
          <w:color w:val="26313B"/>
          <w:sz w:val="21"/>
          <w:szCs w:val="21"/>
        </w:rPr>
        <w:t xml:space="preserve">We do not decide how care is delivered. We make sure that when a patient moves between a hospital, a recovery program, and follow-up services, care still reaches them, and their own choices about who sees their records travel with them.</w:t>
      </w:r>
    </w:p>
    <w:p>
      <w:pPr>
        <w:pStyle w:val="Heading2"/>
        <w:spacing w:after="100" w:before="280"/>
      </w:pPr>
      <w:r>
        <w:rPr>
          <w:rFonts w:ascii="Georgia" w:cs="Georgia" w:eastAsia="Georgia" w:hAnsi="Georgia"/>
          <w:b/>
          <w:bCs/>
          <w:color w:val="B5542B"/>
          <w:sz w:val="22"/>
          <w:szCs w:val="22"/>
        </w:rPr>
        <w:t xml:space="preserve">Proof / Evidence Band</w:t>
      </w:r>
    </w:p>
    <w:p>
      <w:pPr>
        <w:spacing w:after="100" w:line="264"/>
      </w:pPr>
      <w:r>
        <w:rPr>
          <w:i/>
          <w:iCs/>
          <w:color w:val="B5542B"/>
          <w:sz w:val="18"/>
          <w:szCs w:val="18"/>
        </w:rPr>
        <w:t xml:space="preserve">Cite only approved, sourced facts legitimately relevant to this sector's decision (award figures, procurement windows, deadlines) as receipts, not narrative.</w:t>
      </w:r>
    </w:p>
    <w:p>
      <w:pPr>
        <w:spacing w:after="140" w:line="288"/>
      </w:pPr>
      <w:r>
        <w:rPr>
          <w:b w:val="false"/>
          <w:bCs w:val="false"/>
          <w:i w:val="false"/>
          <w:iCs w:val="false"/>
          <w:color w:val="26313B"/>
          <w:sz w:val="21"/>
          <w:szCs w:val="21"/>
        </w:rPr>
        <w:t xml:space="preserve">Oklahoma's Year 1 RHTP award is $223.5 million, the fifth largest in the nation, distributed through state procurement windows that have run roughly six to eight weeks from opportunity to deadline, an early public benchmark for how compressed these windows can be. CMS's calendar, by contrast, is fixed nationally: Year 1 funds must be obligated by October 30, 2026, and Year 2 funding is announced the day after. A program deciding whether it has the capacity to compete for this money is deciding against a clock that does not move.</w:t>
      </w:r>
    </w:p>
    <w:p>
      <w:pPr>
        <w:pStyle w:val="Heading2"/>
        <w:spacing w:after="100" w:before="280"/>
      </w:pPr>
      <w:r>
        <w:rPr>
          <w:rFonts w:ascii="Georgia" w:cs="Georgia" w:eastAsia="Georgia" w:hAnsi="Georgia"/>
          <w:b/>
          <w:bCs/>
          <w:color w:val="B5542B"/>
          <w:sz w:val="22"/>
          <w:szCs w:val="22"/>
        </w:rPr>
        <w:t xml:space="preserve">CTA / Contact Band</w:t>
      </w:r>
    </w:p>
    <w:p>
      <w:pPr>
        <w:spacing w:after="100" w:line="264"/>
      </w:pPr>
      <w:r>
        <w:rPr>
          <w:i/>
          <w:iCs/>
          <w:color w:val="B5542B"/>
          <w:sz w:val="18"/>
          <w:szCs w:val="18"/>
        </w:rPr>
        <w:t xml:space="preserve">One clear, low-friction next action, sized to what RHPS can actually deliver today, framed as a conversation, not a sales close.</w:t>
      </w:r>
    </w:p>
    <w:p>
      <w:pPr>
        <w:spacing w:after="140" w:line="288"/>
      </w:pPr>
      <w:r>
        <w:rPr>
          <w:b w:val="false"/>
          <w:bCs w:val="false"/>
          <w:i w:val="false"/>
          <w:iCs w:val="false"/>
          <w:color w:val="26313B"/>
          <w:sz w:val="21"/>
          <w:szCs w:val="21"/>
        </w:rPr>
        <w:t xml:space="preserve">If your program is weighing whether to pursue RHTP or aligned state funding this cycle, talk to RHPS before the window closes. We'll look at your program's eligibility and timeline together and tell you plainly whether we can help, and what capturing that funding would actually require from your team. This is a conversation with practitioners who have done this work, not a sales pitch.</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In the 'How the Twofold Model Works' section, the sentence 'inside procurement windows that typically run six to eight weeks' presented Oklahoma's specific RHTP procurement-window length as if it were a general/universal fact about procurement windows, with no state attribution. Fixed to explicitly attribute the figure to Oklahoma's RHTP procurement windows, consistent with how this same figure is attributed elsewhere in the project's approved copy (About/Approach page).</w:t>
            </w:r>
          </w:p>
          <w:p>
            <w:pPr>
              <w:pStyle w:val="ListParagraph"/>
              <w:numPr>
                <w:ilvl w:val="0"/>
                <w:numId w:val="2"/>
              </w:numPr>
              <w:spacing w:after="90" w:line="276"/>
            </w:pPr>
            <w:r>
              <w:rPr>
                <w:b w:val="false"/>
                <w:bCs w:val="false"/>
                <w:i w:val="false"/>
                <w:iCs w:val="false"/>
                <w:color w:val="26313B"/>
                <w:sz w:val="19"/>
                <w:szCs w:val="19"/>
              </w:rPr>
              <w:t xml:space="preserve">In the 'Proof / Evidence Band', the sentence 'Those are the timelines rural behavioral health and recovery programs are already working against, whether or not they have staff assigned to track them' generalized Oklahoma's specific 6-8 week window into an implied claim about all rural behavioral health and recovery programs' actual timelines nationally, which is not an approved/sourced national fact. Reworded to frame Oklahoma's window as an evidentiary benchmark for how compressed these windows can be, rather than asserting it as the literal timeline every program nationally is working against, and clarified that the CMS Year 1/Year 2 deadlines (which are genuinely national) are the properly national fact in that sentence.</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FLAG FOR BRADY, DO NOT PUBLISH UNTIL CONFIRMED: This entire page depends on two items that are explicitly UNCONFIRMED per the Brand Identity draft (Section 5, Section 6 open items): (1) Behavioral Health &amp; Recovery as a sector/audience in its own right, and (2) Behavioral Health &amp; Recovery as a distinct, named menu/capability line. Both are currently "proposed, named as a lead design priority in the platform PRD" but not confirmed by the founding brief, and the layout system and brand doc both instruct that this status be treated as pending until Brady decides. Do not build or ship this page, and do not link to it from the Sectors matrix or homepage entry points, until Brady confirms both (a) that Behavioral Health &amp; Recovery is a locked sector page and (b) that the corresponding capability line is locked. I've flagged the capability as "a proposed service line, still being confirmed" inline in the capability-matrix section so the copy stays honest even in draft form, but that inline caveat is not a substitute for holding the page back, treat the whole page as staged, not approved for launch.</w:t>
      </w:r>
    </w:p>
    <w:p>
      <w:pPr>
        <w:spacing w:after="140" w:line="288"/>
      </w:pPr>
      <w:r>
        <w:rPr>
          <w:b w:val="false"/>
          <w:bCs w:val="false"/>
          <w:i w:val="false"/>
          <w:iCs w:val="false"/>
          <w:color w:val="26313B"/>
          <w:sz w:val="19"/>
          <w:szCs w:val="19"/>
        </w:rPr>
        <w:t xml:space="preserve">Content notes: Hero deliberately opens with the sector's version of the twofold funding/delivery thesis and contains zero geography, per the corrected positioning. Privacy/consent language is written in plain, accessible terms (patient permission, records that travel with the patient) with no legal citations (no "42 CFR Part 2" or similar), per the brief. Only approved sourced figures were used ($50B/5-year program, 39/50 states, OK's $223.5M award, 6-8 week windows, Oct 30/31 2026 deadlines); no invented statistics about behavioral health prevalence, funding set-asides, or outcomes. No named founders; "founding practitioners" used generically. No competitor named. No claim that RHPS currently operates nationally or has a track record in behavioral health delivery specifically. The "Case Management for Rural Oklahoma" capability keeps its confirmed service-line name (which references Oklahoma) per the brief's carve-out; this appears only deep in the capability-matrix section, not in the hero.</w:t>
      </w:r>
    </w:p>
    <w:p>
      <w:pPr>
        <w:spacing w:after="140" w:line="288"/>
      </w:pPr>
      <w:r>
        <w:rPr>
          <w:b w:val="false"/>
          <w:bCs w:val="false"/>
          <w:i w:val="false"/>
          <w:iCs w:val="false"/>
          <w:color w:val="26313B"/>
          <w:sz w:val="19"/>
          <w:szCs w:val="19"/>
        </w:rPr>
        <w:t xml:space="preserve">ADVERSARIAL REVIEW CORRECTIONS: Two passages (in the 'Twofold Model' section and the 'Proof/Evidence Band') originally stated Oklahoma's 6-8 week procurement-window figure without attributing it to Oklahoma, which read as an implied claim that this timeline applies to rural behavioral health and recovery programs nationally, an unearned generalization from a state-specific data point. Both were corrected to explicitly attribute the figure to Oklahoma and to keep it framed as evidence/benchmark rather than a national fact, consistent with how the same figure is handled on the About/Approach page.</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4.5  Sector: State Health Agencies &amp; RHTP Programs</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Sector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State RHTP Programs | RHPS, A Practitioner-Led Delivery and Reporting Partner</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mobilizes inside short RHTP procurement windows, delivers the funded service directly, and reports consistently, a model built for any state RHTP program, not one state's award.</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subrecipient capacity</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State RHTP programs are judged on what their subrecipients deliver, not just on what they were awarded. That accountability does not end when the award is announced.</w:t>
      </w:r>
    </w:p>
    <w:p>
      <w:pPr>
        <w:spacing w:after="200" w:line="300"/>
      </w:pPr>
      <w:r>
        <w:rPr>
          <w:i/>
          <w:iCs/>
          <w:color w:val="26313B"/>
          <w:sz w:val="21"/>
          <w:szCs w:val="21"/>
        </w:rPr>
        <w:t xml:space="preserve">RHPS is a practitioner-led delivery and reporting partner for state rural health transformation programs, built to mobilize inside short procurement windows, deliver the services the funding is meant to pay for, and report on that delivery consistently, not sporadically.</w:t>
      </w:r>
    </w:p>
    <w:p>
      <w:pPr>
        <w:pStyle w:val="Heading2"/>
        <w:spacing w:after="100" w:before="280"/>
      </w:pPr>
      <w:r>
        <w:rPr>
          <w:rFonts w:ascii="Georgia" w:cs="Georgia" w:eastAsia="Georgia" w:hAnsi="Georgia"/>
          <w:b/>
          <w:bCs/>
          <w:color w:val="B5542B"/>
          <w:sz w:val="22"/>
          <w:szCs w:val="22"/>
        </w:rPr>
        <w:t xml:space="preserve">Hero</w:t>
      </w:r>
    </w:p>
    <w:p>
      <w:pPr>
        <w:spacing w:after="100" w:line="264"/>
      </w:pPr>
      <w:r>
        <w:rPr>
          <w:i/>
          <w:iCs/>
          <w:color w:val="B5542B"/>
          <w:sz w:val="18"/>
          <w:szCs w:val="18"/>
        </w:rPr>
        <w:t xml:space="preserve">State this audience's specific version of the funding-and-delivery problem as one declarative thesis line. No geography lead, even though the sector's real-world footprint may be Oklahoma-only today.</w:t>
      </w:r>
    </w:p>
    <w:p>
      <w:pPr>
        <w:spacing w:after="140" w:line="288"/>
      </w:pPr>
      <w:r>
        <w:rPr>
          <w:b w:val="false"/>
          <w:bCs w:val="false"/>
          <w:i w:val="false"/>
          <w:iCs w:val="false"/>
          <w:color w:val="26313B"/>
          <w:sz w:val="21"/>
          <w:szCs w:val="21"/>
        </w:rPr>
        <w:t xml:space="preserve">State RHTP programs are judged on what their subrecipients deliver, not just on what they were awarded. That accountability does not end when the award is announced.</w:t>
      </w:r>
    </w:p>
    <w:p>
      <w:pPr>
        <w:spacing w:after="140" w:line="288"/>
      </w:pPr>
      <w:r>
        <w:rPr>
          <w:b w:val="false"/>
          <w:bCs w:val="false"/>
          <w:i w:val="false"/>
          <w:iCs w:val="false"/>
          <w:color w:val="26313B"/>
          <w:sz w:val="21"/>
          <w:szCs w:val="21"/>
        </w:rPr>
        <w:t xml:space="preserve">RHPS is a practitioner-led delivery and reporting partner for state rural health transformation programs, built to mobilize inside short procurement windows, deliver the services the funding is meant to pay for, and report on that delivery consistently, not sporadically.</w:t>
      </w:r>
    </w:p>
    <w:p>
      <w:pPr>
        <w:pStyle w:val="Heading2"/>
        <w:spacing w:after="100" w:before="280"/>
      </w:pPr>
      <w:r>
        <w:rPr>
          <w:rFonts w:ascii="Georgia" w:cs="Georgia" w:eastAsia="Georgia" w:hAnsi="Georgia"/>
          <w:b/>
          <w:bCs/>
          <w:color w:val="B5542B"/>
          <w:sz w:val="22"/>
          <w:szCs w:val="22"/>
        </w:rPr>
        <w:t xml:space="preserve">Stakes / Context Band</w:t>
      </w:r>
    </w:p>
    <w:p>
      <w:pPr>
        <w:spacing w:after="100" w:line="264"/>
      </w:pPr>
      <w:r>
        <w:rPr>
          <w:i/>
          <w:iCs/>
          <w:color w:val="B5542B"/>
          <w:sz w:val="18"/>
          <w:szCs w:val="18"/>
        </w:rPr>
        <w:t xml:space="preserve">Show why this moment matters to state agencies specifically, using only approved national/program facts relevant to their decision timeline.</w:t>
      </w:r>
    </w:p>
    <w:p>
      <w:pPr>
        <w:spacing w:after="140" w:line="288"/>
      </w:pPr>
      <w:r>
        <w:rPr>
          <w:b w:val="false"/>
          <w:bCs w:val="false"/>
          <w:i w:val="false"/>
          <w:iCs w:val="false"/>
          <w:color w:val="26313B"/>
          <w:sz w:val="21"/>
          <w:szCs w:val="21"/>
        </w:rPr>
        <w:t xml:space="preserve">CMS is administering the Rural Health Transformation Program (RHTP) as a $50 billion, five-year program executed through the states. As of July 2026, 39 of 50 states have released at least one subrecipient funding opportunity. States must obligate their Year 1 funds by October 30, 2026, and CMS announces each state's Year 2 funding the following day, October 31, 2026.</w:t>
      </w:r>
    </w:p>
    <w:p>
      <w:pPr>
        <w:spacing w:after="140" w:line="288"/>
      </w:pPr>
      <w:r>
        <w:rPr>
          <w:b w:val="false"/>
          <w:bCs w:val="false"/>
          <w:i w:val="false"/>
          <w:iCs w:val="false"/>
          <w:color w:val="26313B"/>
          <w:sz w:val="21"/>
          <w:szCs w:val="21"/>
        </w:rPr>
        <w:t xml:space="preserve">That timeline does not end at the point of award. A state's selection decisions carry forward past the procurement window itself: a subrecipient that mobilizes slowly, or that stops reporting after intake, becomes work the state has to account for, not just the subrecipient's own shortfall. State agencies are making these selection decisions inside that same short window, with the Year 1 deadline already close behind them.</w:t>
      </w:r>
    </w:p>
    <w:p>
      <w:pPr>
        <w:pStyle w:val="Heading2"/>
        <w:spacing w:after="100" w:before="280"/>
      </w:pPr>
      <w:r>
        <w:rPr>
          <w:rFonts w:ascii="Georgia" w:cs="Georgia" w:eastAsia="Georgia" w:hAnsi="Georgia"/>
          <w:b/>
          <w:bCs/>
          <w:color w:val="B5542B"/>
          <w:sz w:val="22"/>
          <w:szCs w:val="22"/>
        </w:rPr>
        <w:t xml:space="preserve">Relevant Capability Matrix</w:t>
      </w:r>
    </w:p>
    <w:p>
      <w:pPr>
        <w:spacing w:after="100" w:line="264"/>
      </w:pPr>
      <w:r>
        <w:rPr>
          <w:i/>
          <w:iCs/>
          <w:color w:val="B5542B"/>
          <w:sz w:val="18"/>
          <w:szCs w:val="18"/>
        </w:rPr>
        <w:t xml:space="preserve">Surface only the menu items relevant to state agencies evaluating subrecipient portfolio capacity, linking each into its capability page.</w:t>
      </w:r>
    </w:p>
    <w:p>
      <w:pPr>
        <w:spacing w:after="140" w:line="288"/>
      </w:pPr>
      <w:r>
        <w:rPr>
          <w:b w:val="false"/>
          <w:bCs w:val="false"/>
          <w:i w:val="false"/>
          <w:iCs w:val="false"/>
          <w:color w:val="26313B"/>
          <w:sz w:val="21"/>
          <w:szCs w:val="21"/>
        </w:rPr>
        <w:t xml:space="preserve">RHTP subrecipient portfolios typically need to demonstrate capacity across more than one category of service. RHPS's relevant capabilities:</w:t>
      </w:r>
    </w:p>
    <w:p>
      <w:pPr>
        <w:pStyle w:val="ListParagraph"/>
        <w:numPr>
          <w:ilvl w:val="0"/>
          <w:numId w:val="2"/>
        </w:numPr>
        <w:spacing w:after="90" w:line="276"/>
      </w:pPr>
      <w:r>
        <w:rPr>
          <w:b w:val="false"/>
          <w:bCs w:val="false"/>
          <w:i w:val="false"/>
          <w:iCs w:val="false"/>
          <w:color w:val="26313B"/>
          <w:sz w:val="21"/>
          <w:szCs w:val="21"/>
        </w:rPr>
        <w:t xml:space="preserve">Discharge Placement Platform. A placement marketplace connecting hospital discharge follow-up needs directly to participating providers, moving toward a patient-held, portable consent and coordination layer that travels with the patient across providers.</w:t>
      </w:r>
    </w:p>
    <w:p>
      <w:pPr>
        <w:pStyle w:val="ListParagraph"/>
        <w:numPr>
          <w:ilvl w:val="0"/>
          <w:numId w:val="2"/>
        </w:numPr>
        <w:spacing w:after="90" w:line="276"/>
      </w:pPr>
      <w:r>
        <w:rPr>
          <w:b w:val="false"/>
          <w:bCs w:val="false"/>
          <w:i w:val="false"/>
          <w:iCs w:val="false"/>
          <w:color w:val="26313B"/>
          <w:sz w:val="21"/>
          <w:szCs w:val="21"/>
        </w:rPr>
        <w:t xml:space="preserve">Acute Specialist Lines. Connecting rural patients to specialists they cannot reach locally, a gap RHTP dollars are frequently directed at closing.</w:t>
      </w:r>
    </w:p>
    <w:p>
      <w:pPr>
        <w:pStyle w:val="ListParagraph"/>
        <w:numPr>
          <w:ilvl w:val="0"/>
          <w:numId w:val="2"/>
        </w:numPr>
        <w:spacing w:after="90" w:line="276"/>
      </w:pPr>
      <w:r>
        <w:rPr>
          <w:b w:val="false"/>
          <w:bCs w:val="false"/>
          <w:i w:val="false"/>
          <w:iCs w:val="false"/>
          <w:color w:val="26313B"/>
          <w:sz w:val="21"/>
          <w:szCs w:val="21"/>
        </w:rPr>
        <w:t xml:space="preserve">Case Management for Rural Oklahoma. Coordinated case management that reduces gaps and guesswork in patient follow-up; RHPS's current, named service line for this work.</w:t>
      </w:r>
    </w:p>
    <w:p>
      <w:pPr>
        <w:pStyle w:val="ListParagraph"/>
        <w:numPr>
          <w:ilvl w:val="0"/>
          <w:numId w:val="2"/>
        </w:numPr>
        <w:spacing w:after="90" w:line="276"/>
      </w:pPr>
      <w:r>
        <w:rPr>
          <w:b w:val="false"/>
          <w:bCs w:val="false"/>
          <w:i w:val="false"/>
          <w:iCs w:val="false"/>
          <w:color w:val="26313B"/>
          <w:sz w:val="21"/>
          <w:szCs w:val="21"/>
        </w:rPr>
        <w:t xml:space="preserve">Medical Training &amp; Simulation. Hands-on clinical training delivered through the Blue Room simulated training platform, built for VoTech centers and training-limited rural communities.</w:t>
      </w:r>
    </w:p>
    <w:p>
      <w:pPr>
        <w:pStyle w:val="ListParagraph"/>
        <w:numPr>
          <w:ilvl w:val="0"/>
          <w:numId w:val="2"/>
        </w:numPr>
        <w:spacing w:after="90" w:line="276"/>
      </w:pPr>
      <w:r>
        <w:rPr>
          <w:b w:val="false"/>
          <w:bCs w:val="false"/>
          <w:i w:val="false"/>
          <w:iCs w:val="false"/>
          <w:color w:val="26313B"/>
          <w:sz w:val="21"/>
          <w:szCs w:val="21"/>
        </w:rPr>
        <w:t xml:space="preserve">Workforce Strengthening. Building and sustaining the people who deliver rural care, including first responders.</w:t>
      </w:r>
    </w:p>
    <w:p>
      <w:pPr>
        <w:pStyle w:val="ListParagraph"/>
        <w:numPr>
          <w:ilvl w:val="0"/>
          <w:numId w:val="2"/>
        </w:numPr>
        <w:spacing w:after="90" w:line="276"/>
      </w:pPr>
      <w:r>
        <w:rPr>
          <w:b w:val="false"/>
          <w:bCs w:val="false"/>
          <w:i w:val="false"/>
          <w:iCs w:val="false"/>
          <w:color w:val="26313B"/>
          <w:sz w:val="21"/>
          <w:szCs w:val="21"/>
        </w:rPr>
        <w:t xml:space="preserve">Behavioral Health &amp; Recovery (proposed, not yet confirmed). A planned line focused on patient-controlled, privacy-aware consent handling for behavioral health and substance use records. Flagged here as a design priority under development, not a service available today.</w:t>
      </w:r>
    </w:p>
    <w:p>
      <w:pPr>
        <w:spacing w:after="140" w:line="288"/>
      </w:pPr>
      <w:r>
        <w:rPr>
          <w:b w:val="false"/>
          <w:bCs w:val="false"/>
          <w:i w:val="false"/>
          <w:iCs w:val="false"/>
          <w:color w:val="26313B"/>
          <w:sz w:val="21"/>
          <w:szCs w:val="21"/>
        </w:rPr>
        <w:t xml:space="preserve">A state does not need to use all of these to work with RHPS. Agencies select what a given award, region, or subrecipient gap actually requires.</w:t>
      </w:r>
    </w:p>
    <w:p>
      <w:pPr>
        <w:pStyle w:val="Heading2"/>
        <w:spacing w:after="100" w:before="280"/>
      </w:pPr>
      <w:r>
        <w:rPr>
          <w:rFonts w:ascii="Georgia" w:cs="Georgia" w:eastAsia="Georgia" w:hAnsi="Georgia"/>
          <w:b/>
          <w:bCs/>
          <w:color w:val="B5542B"/>
          <w:sz w:val="22"/>
          <w:szCs w:val="22"/>
        </w:rPr>
        <w:t xml:space="preserve">How It Works for State RHTP Programs</w:t>
      </w:r>
    </w:p>
    <w:p>
      <w:pPr>
        <w:spacing w:after="100" w:line="264"/>
      </w:pPr>
      <w:r>
        <w:rPr>
          <w:i/>
          <w:iCs/>
          <w:color w:val="B5542B"/>
          <w:sz w:val="18"/>
          <w:szCs w:val="18"/>
        </w:rPr>
        <w:t xml:space="preserve">Translate the twofold model into this audience's concrete mechanics, what capturing the funding and delivering the service look like for a state agency, without inventing outcomes or claiming a track record RHPS can't verify.</w:t>
      </w:r>
    </w:p>
    <w:p>
      <w:pPr>
        <w:spacing w:after="140" w:line="288"/>
      </w:pPr>
      <w:r>
        <w:rPr>
          <w:b w:val="false"/>
          <w:bCs w:val="false"/>
          <w:i w:val="false"/>
          <w:iCs w:val="false"/>
          <w:color w:val="26313B"/>
          <w:sz w:val="21"/>
          <w:szCs w:val="21"/>
        </w:rPr>
        <w:t xml:space="preserve">For a state RHTP program, RHPS's twofold model takes a specific shape.</w:t>
      </w:r>
    </w:p>
    <w:p>
      <w:pPr>
        <w:spacing w:after="140" w:line="288"/>
      </w:pPr>
      <w:r>
        <w:rPr>
          <w:b w:val="false"/>
          <w:bCs w:val="false"/>
          <w:i w:val="false"/>
          <w:iCs w:val="false"/>
          <w:color w:val="26313B"/>
          <w:sz w:val="21"/>
          <w:szCs w:val="21"/>
        </w:rPr>
        <w:t xml:space="preserve">On the funding side, RHPS's founding practitioners include operators who are actively capturing RHTP subrecipient funding on behalf of rural organizations today. The group that would deliver a state's funded services is the same group that understands how to move through a state's application and reporting requirements, because it is doing so as a matter of course, not learning the process for the first time after selection.</w:t>
      </w:r>
    </w:p>
    <w:p>
      <w:pPr>
        <w:spacing w:after="140" w:line="288"/>
      </w:pPr>
      <w:r>
        <w:rPr>
          <w:b w:val="false"/>
          <w:bCs w:val="false"/>
          <w:i w:val="false"/>
          <w:iCs w:val="false"/>
          <w:color w:val="26313B"/>
          <w:sz w:val="21"/>
          <w:szCs w:val="21"/>
        </w:rPr>
        <w:t xml:space="preserve">On the delivery side, RHPS delivers the funded service directly, as practitioners, not as a software platform or a referral list handing the work off to someone else. When a hospital's discharge follow-up capacity is funded, RHPS's participating providers pick up that work. When a training gap is funded, RHPS delivers the training. The state is not managing a vendor relationship one layer removed from the actual care; it is working with the group doing the work.</w:t>
      </w:r>
    </w:p>
    <w:p>
      <w:pPr>
        <w:spacing w:after="140" w:line="288"/>
      </w:pPr>
      <w:r>
        <w:rPr>
          <w:b w:val="false"/>
          <w:bCs w:val="false"/>
          <w:i w:val="false"/>
          <w:iCs w:val="false"/>
          <w:color w:val="26313B"/>
          <w:sz w:val="21"/>
          <w:szCs w:val="21"/>
        </w:rPr>
        <w:t xml:space="preserve">On reporting, RHPS treats the reporting obligation as part of the service, not an afterthought delivered on request. Silence between an intake call and an annual report is the pattern this model is built to avoid: RHPS produces a consistent, ongoing account of what was delivered, to whom, and against what funded scope, on a cadence a state can rely on for its own reporting to CMS.</w:t>
      </w:r>
    </w:p>
    <w:p>
      <w:pPr>
        <w:pStyle w:val="Heading2"/>
        <w:spacing w:after="100" w:before="280"/>
      </w:pPr>
      <w:r>
        <w:rPr>
          <w:rFonts w:ascii="Georgia" w:cs="Georgia" w:eastAsia="Georgia" w:hAnsi="Georgia"/>
          <w:b/>
          <w:bCs/>
          <w:color w:val="B5542B"/>
          <w:sz w:val="22"/>
          <w:szCs w:val="22"/>
        </w:rPr>
        <w:t xml:space="preserve">Proof / Evidence Band</w:t>
      </w:r>
    </w:p>
    <w:p>
      <w:pPr>
        <w:spacing w:after="100" w:line="264"/>
      </w:pPr>
      <w:r>
        <w:rPr>
          <w:i/>
          <w:iCs/>
          <w:color w:val="B5542B"/>
          <w:sz w:val="18"/>
          <w:szCs w:val="18"/>
        </w:rPr>
        <w:t xml:space="preserve">Cite approved, sourced facts legitimately relevant to a state agency's decision, procurement windows, award figures, deadlines, as receipts, not narrative.</w:t>
      </w:r>
    </w:p>
    <w:p>
      <w:pPr>
        <w:spacing w:after="140" w:line="288"/>
      </w:pPr>
      <w:r>
        <w:rPr>
          <w:b w:val="false"/>
          <w:bCs w:val="false"/>
          <w:i w:val="false"/>
          <w:iCs w:val="false"/>
          <w:color w:val="26313B"/>
          <w:sz w:val="21"/>
          <w:szCs w:val="21"/>
        </w:rPr>
        <w:t xml:space="preserve">RHPS's founding group is not proposing an untested mobilization timeline. Its practitioners have run rural hospitals and are, at the time of this writing, actively working inside a live state RHTP procurement process: Oklahoma's Year 1 RHTP award, at $223.5 million, is the 5th largest in the nation, and its subrecipient procurement windows have run roughly six to eight weeks from opening to award. The founding group's current delivery work is based in Oklahoma, operating inside exactly that timeline.</w:t>
      </w:r>
    </w:p>
    <w:p>
      <w:pPr>
        <w:spacing w:after="140" w:line="288"/>
      </w:pPr>
      <w:r>
        <w:rPr>
          <w:b w:val="false"/>
          <w:bCs w:val="false"/>
          <w:i w:val="false"/>
          <w:iCs w:val="false"/>
          <w:color w:val="26313B"/>
          <w:sz w:val="21"/>
          <w:szCs w:val="21"/>
        </w:rPr>
        <w:t xml:space="preserve">That experience is the basis for a model any state RHTP program can use, not a service scoped to one state's award. The mechanics of moving from a short procurement window to funded delivery and clean reporting are the same mechanics regardless of which state's program is running the clock.</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A sector-specific next step framed as a conversation or assessment, scoped honestly to what RHPS can deliver today, never a request for money, favors, or preferential treatment.</w:t>
      </w:r>
    </w:p>
    <w:p>
      <w:pPr>
        <w:spacing w:after="140" w:line="288"/>
      </w:pPr>
      <w:r>
        <w:rPr>
          <w:b w:val="false"/>
          <w:bCs w:val="false"/>
          <w:i w:val="false"/>
          <w:iCs w:val="false"/>
          <w:color w:val="26313B"/>
          <w:sz w:val="21"/>
          <w:szCs w:val="21"/>
        </w:rPr>
        <w:t xml:space="preserve">State RHTP administrators do not need a sales pitch; they need a delivery partner they can vet before a procurement window closes. RHPS's founding practitioners are available for a direct conversation about subrecipient capacity, current work, and how the reporting relationship would function in practice, before any funding decision is made. There is no request attached to that conversation beyond the conversation itself.</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Stakes/Context Band: the sentence 'Every subrecipient a state selects becomes part of the record CMS uses to evaluate how well that state executed its plan, not only how well it designed it' explains CMS's internal evaluation methodology back to a state-agency audience, violating the hard rule 'Never explain federal or state policy intent back to a government audience, and never sound like RHPS is critiquing or interpreting a funder's motives.' Rewrote to describe consequences/accountability for the state without asserting knowledge of how CMS internally evaluates states.</w:t>
            </w:r>
          </w:p>
          <w:p>
            <w:pPr>
              <w:pStyle w:val="ListParagraph"/>
              <w:numPr>
                <w:ilvl w:val="0"/>
                <w:numId w:val="2"/>
              </w:numPr>
              <w:spacing w:after="90" w:line="276"/>
            </w:pPr>
            <w:r>
              <w:rPr>
                <w:b w:val="false"/>
                <w:bCs w:val="false"/>
                <w:i w:val="false"/>
                <w:iCs w:val="false"/>
                <w:color w:val="26313B"/>
                <w:sz w:val="19"/>
                <w:szCs w:val="19"/>
              </w:rPr>
              <w:t xml:space="preserve">Stakes/Context Band: the closing clause 'in a number of cases already turning to Year 2 planning as Year 1 windows close' is an unsourced, invented claim not on the approved-facts list, violating the 'do not invent statistics/claims' rule. Removed and replaced with language grounded only in the approved Oct 30/31 CMS deadlines.</w:t>
            </w:r>
          </w:p>
          <w:p>
            <w:pPr>
              <w:pStyle w:val="ListParagraph"/>
              <w:numPr>
                <w:ilvl w:val="0"/>
                <w:numId w:val="2"/>
              </w:numPr>
              <w:spacing w:after="90" w:line="276"/>
            </w:pPr>
            <w:r>
              <w:rPr>
                <w:b w:val="false"/>
                <w:bCs w:val="false"/>
                <w:i w:val="false"/>
                <w:iCs w:val="false"/>
                <w:color w:val="26313B"/>
                <w:sz w:val="19"/>
                <w:szCs w:val="19"/>
              </w:rPr>
              <w:t xml:space="preserve">How It Works for State RHTP Programs (reporting paragraph): the sentence 'A subrecipient's silence between the intake call and the annual report is the failure mode state agencies describe most often' is presented as an established, sourced fact ('describe most often') but is not among the approved figures and has no citation, an invented empirical claim. Rewrote to state RHPS's design intent (avoiding that silence) without asserting an unsupported claim about what state agencies say most often.</w:t>
            </w:r>
          </w:p>
          <w:p>
            <w:pPr>
              <w:pStyle w:val="ListParagraph"/>
              <w:numPr>
                <w:ilvl w:val="0"/>
                <w:numId w:val="2"/>
              </w:numPr>
              <w:spacing w:after="90" w:line="276"/>
            </w:pPr>
            <w:r>
              <w:rPr>
                <w:b w:val="false"/>
                <w:bCs w:val="false"/>
                <w:i w:val="false"/>
                <w:iCs w:val="false"/>
                <w:color w:val="26313B"/>
                <w:sz w:val="19"/>
                <w:szCs w:val="19"/>
              </w:rPr>
              <w:t xml:space="preserve">Minor: reworded 'CMS has set a firm national clock on execution' to drop the 'national clock' framing and state the Oct 30/Oct 31 deadlines directly, avoiding any ambiguity around the word 'national' even though, on reflection, it was applied to CMS's program rather than RHPS's footprint and was not itself a hard violation.</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Layout follows the Sector Landing Page order from claude/RHPS Website Layout System.md: Hero → Stakes/Context → Relevant Capability Matrix (subset) → How It Works for This Sector → Proof/Evidence Band → CTA.</w:t>
      </w:r>
    </w:p>
    <w:p>
      <w:pPr>
        <w:spacing w:after="140" w:line="288"/>
      </w:pPr>
      <w:r>
        <w:rPr>
          <w:b w:val="false"/>
          <w:bCs w:val="false"/>
          <w:i w:val="false"/>
          <w:iCs w:val="false"/>
          <w:color w:val="26313B"/>
          <w:sz w:val="19"/>
          <w:szCs w:val="19"/>
        </w:rPr>
        <w:t xml:space="preserve">Compliance edits made in this review pass (see issuesFound for full detail):</w:t>
      </w:r>
    </w:p>
    <w:p>
      <w:pPr>
        <w:pStyle w:val="ListParagraph"/>
        <w:numPr>
          <w:ilvl w:val="0"/>
          <w:numId w:val="2"/>
        </w:numPr>
        <w:spacing w:after="90" w:line="276"/>
      </w:pPr>
      <w:r>
        <w:rPr>
          <w:b w:val="false"/>
          <w:bCs w:val="false"/>
          <w:i w:val="false"/>
          <w:iCs w:val="false"/>
          <w:color w:val="26313B"/>
          <w:sz w:val="19"/>
          <w:szCs w:val="19"/>
        </w:rPr>
        <w:t xml:space="preserve">1. Stakes/Context Band rewritten to remove a sentence that explained CMS's internal evaluation methodology back to a state-agency audience (violates the 'never explain federal/state policy intent to a government audience' rule), and to remove an unsourced claim about states 'already turning to Year 2 planning.'</w:t>
      </w:r>
    </w:p>
    <w:p>
      <w:pPr>
        <w:pStyle w:val="ListParagraph"/>
        <w:numPr>
          <w:ilvl w:val="0"/>
          <w:numId w:val="2"/>
        </w:numPr>
        <w:spacing w:after="90" w:line="276"/>
      </w:pPr>
      <w:r>
        <w:rPr>
          <w:b w:val="false"/>
          <w:bCs w:val="false"/>
          <w:i w:val="false"/>
          <w:iCs w:val="false"/>
          <w:color w:val="26313B"/>
          <w:sz w:val="19"/>
          <w:szCs w:val="19"/>
        </w:rPr>
        <w:t xml:space="preserve">2. How It Works reporting paragraph rewritten to remove an unsourced claim asserting what state agencies 'describe most often' as a failure mode, restated as RHPS's own design intent instead of an unverified empirical claim.</w:t>
      </w:r>
    </w:p>
    <w:p>
      <w:pPr>
        <w:pStyle w:val="ListParagraph"/>
        <w:numPr>
          <w:ilvl w:val="0"/>
          <w:numId w:val="2"/>
        </w:numPr>
        <w:spacing w:after="90" w:line="276"/>
      </w:pPr>
      <w:r>
        <w:rPr>
          <w:b w:val="false"/>
          <w:bCs w:val="false"/>
          <w:i w:val="false"/>
          <w:iCs w:val="false"/>
          <w:color w:val="26313B"/>
          <w:sz w:val="19"/>
          <w:szCs w:val="19"/>
        </w:rPr>
        <w:t xml:space="preserve">3. Minor wording change dropping 'national clock' phrasing in the Stakes band for extra caution around the word 'national,' even though the original usage did not describe RHPS's own footprint.</w:t>
      </w:r>
    </w:p>
    <w:p>
      <w:pPr>
        <w:spacing w:after="140" w:line="288"/>
      </w:pPr>
      <w:r>
        <w:rPr>
          <w:b w:val="false"/>
          <w:bCs w:val="false"/>
          <w:i w:val="false"/>
          <w:iCs w:val="false"/>
          <w:color w:val="26313B"/>
          <w:sz w:val="19"/>
          <w:szCs w:val="19"/>
        </w:rPr>
        <w:t xml:space="preserve">Everything else in the original draft was compliant: no geography or slogan-cadence in hero/tagline, no invented statistics beyond the approved figures (after the fix), no founder names/bios, no restructuring/cost-shifting framing, no competitor naming, no implication of incorporation, no claim the flagship white paper exists, Behavioral Health &amp; Recovery correctly flagged as proposed/unconfirmed, Oklahoma facts confined to Context and Proof/Evidence bands per the corrected positioning, and no ask for money/favors/preferential treatment in the CTA.</w:t>
      </w:r>
    </w:p>
    <w:p>
      <w:pPr>
        <w:spacing w:after="140" w:line="288"/>
      </w:pPr>
      <w:r>
        <w:rPr>
          <w:b w:val="false"/>
          <w:bCs w:val="false"/>
          <w:i w:val="false"/>
          <w:iCs w:val="false"/>
          <w:color w:val="26313B"/>
          <w:sz w:val="19"/>
          <w:szCs w:val="19"/>
        </w:rPr>
        <w:t xml:space="preserve">This content has not been written back to the project docs; it is a new page deliverable. Recommend the user confirm before it's added as a project doc, since sector pages may go through further legal/compliance review (e.g., via reweave-legal) given CMS-facing claims.</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4.6  Sector: VoTech &amp; Clinical Training Partners</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Sector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VoTech &amp; Clinical Training Partners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funds and delivers hands-on rural clinical training through the Blue Room simulation platform, built for VoTech centers and training partners.</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training capacity funding</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Every rural workforce plan names clinical training capacity as the bottleneck. Almost none of them fund it.</w:t>
      </w:r>
    </w:p>
    <w:p>
      <w:pPr>
        <w:spacing w:after="200" w:line="300"/>
      </w:pPr>
      <w:r>
        <w:rPr>
          <w:i/>
          <w:iCs/>
          <w:color w:val="26313B"/>
          <w:sz w:val="21"/>
          <w:szCs w:val="21"/>
        </w:rPr>
        <w:t xml:space="preserve">RHPS works with VoTech centers and clinical training partners as a twofold model: we capture the grant funding that hands-on rural training requires, and we deliver that training directly, through practitioners and the Blue Room simulation platform, so students graduate ready for rural practice.</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State this audience's specific version of the funding-and-delivery problem as one declarative thesis line. No geography lead, even though the sector's real-world footprint may be Oklahoma-only today.</w:t>
      </w:r>
    </w:p>
    <w:p>
      <w:pPr>
        <w:spacing w:after="140" w:line="288"/>
      </w:pPr>
      <w:r>
        <w:rPr>
          <w:b w:val="false"/>
          <w:bCs w:val="false"/>
          <w:i w:val="false"/>
          <w:iCs w:val="false"/>
          <w:color w:val="26313B"/>
          <w:sz w:val="21"/>
          <w:szCs w:val="21"/>
        </w:rPr>
        <w:t xml:space="preserve">Headline: "Every rural workforce plan names clinical training capacity as the bottleneck. Almost none of them fund it."</w:t>
      </w:r>
    </w:p>
    <w:p>
      <w:pPr>
        <w:spacing w:after="140" w:line="288"/>
      </w:pPr>
      <w:r>
        <w:rPr>
          <w:b w:val="false"/>
          <w:bCs w:val="false"/>
          <w:i w:val="false"/>
          <w:iCs w:val="false"/>
          <w:color w:val="26313B"/>
          <w:sz w:val="21"/>
          <w:szCs w:val="21"/>
        </w:rPr>
        <w:t xml:space="preserve">Subhead: "RHPS works with VoTech centers and clinical training partners as a twofold model: we capture the grant funding that hands-on rural training requires, and we deliver that training directly, through practitioners and the Blue Room simulation platform, so students graduate ready for rural practice."</w:t>
      </w:r>
    </w:p>
    <w:p>
      <w:pPr>
        <w:pStyle w:val="Heading2"/>
        <w:spacing w:after="100" w:before="280"/>
      </w:pPr>
      <w:r>
        <w:rPr>
          <w:rFonts w:ascii="Georgia" w:cs="Georgia" w:eastAsia="Georgia" w:hAnsi="Georgia"/>
          <w:b/>
          <w:bCs/>
          <w:color w:val="B5542B"/>
          <w:sz w:val="22"/>
          <w:szCs w:val="22"/>
        </w:rPr>
        <w:t xml:space="preserve">2. Stakes/context band</w:t>
      </w:r>
    </w:p>
    <w:p>
      <w:pPr>
        <w:spacing w:after="100" w:line="264"/>
      </w:pPr>
      <w:r>
        <w:rPr>
          <w:i/>
          <w:iCs/>
          <w:color w:val="B5542B"/>
          <w:sz w:val="18"/>
          <w:szCs w:val="18"/>
        </w:rPr>
        <w:t xml:space="preserve">Show why this moment matters to this sector specifically, using only the approved national/program facts that are actually relevant to their decision timeline.</w:t>
      </w:r>
    </w:p>
    <w:p>
      <w:pPr>
        <w:spacing w:after="140" w:line="288"/>
      </w:pPr>
      <w:r>
        <w:rPr>
          <w:b w:val="false"/>
          <w:bCs w:val="false"/>
          <w:i w:val="false"/>
          <w:iCs w:val="false"/>
          <w:color w:val="26313B"/>
          <w:sz w:val="21"/>
          <w:szCs w:val="21"/>
        </w:rPr>
        <w:t xml:space="preserve">The federal Rural Health Transformation Program is directing $50 billion over five years toward rural health system capacity. As of July 2026, 39 of 50 states have released at least one subrecipient funding opportunity under it. Clinical training and simulation capacity is an eligible use in many of those state plans, but it competes for state agency attention against acute care, specialist access, and infrastructure requests that are easier to score and measure in a grant application. CMS requires states to obligate Year 1 funds by October 30, 2026, and to announce Year 2 funding by October 31, 2026, deadlines that move on the state's clock, not a training program's.</w:t>
      </w:r>
    </w:p>
    <w:p>
      <w:pPr>
        <w:pStyle w:val="Heading2"/>
        <w:spacing w:after="100" w:before="280"/>
      </w:pPr>
      <w:r>
        <w:rPr>
          <w:rFonts w:ascii="Georgia" w:cs="Georgia" w:eastAsia="Georgia" w:hAnsi="Georgia"/>
          <w:b/>
          <w:bCs/>
          <w:color w:val="B5542B"/>
          <w:sz w:val="22"/>
          <w:szCs w:val="22"/>
        </w:rPr>
        <w:t xml:space="preserve">3. Relevant capability matrix (subset)</w:t>
      </w:r>
    </w:p>
    <w:p>
      <w:pPr>
        <w:spacing w:after="100" w:line="264"/>
      </w:pPr>
      <w:r>
        <w:rPr>
          <w:i/>
          <w:iCs/>
          <w:color w:val="B5542B"/>
          <w:sz w:val="18"/>
          <w:szCs w:val="18"/>
        </w:rPr>
        <w:t xml:space="preserve">Surface only the menu items that apply to this audience, so the visitor sees fit without reading the full capability list; link each into its capability page.</w:t>
      </w:r>
    </w:p>
    <w:p>
      <w:pPr>
        <w:spacing w:after="140" w:line="288"/>
      </w:pPr>
      <w:r>
        <w:rPr>
          <w:b w:val="false"/>
          <w:bCs w:val="false"/>
          <w:i w:val="false"/>
          <w:iCs w:val="false"/>
          <w:color w:val="26313B"/>
          <w:sz w:val="21"/>
          <w:szCs w:val="21"/>
        </w:rPr>
        <w:t xml:space="preserve">RHPS's menu of services is opt-in by design, and two are built directly for training and workforce partners.</w:t>
      </w:r>
    </w:p>
    <w:p>
      <w:pPr>
        <w:spacing w:after="140" w:line="288"/>
      </w:pPr>
      <w:r>
        <w:rPr>
          <w:b w:val="false"/>
          <w:bCs w:val="false"/>
          <w:i w:val="false"/>
          <w:iCs w:val="false"/>
          <w:color w:val="26313B"/>
          <w:sz w:val="21"/>
          <w:szCs w:val="21"/>
        </w:rPr>
        <w:t xml:space="preserve">Medical Training &amp; Simulation, Hands-on clinical training delivered through the Blue Room simulated training platform, built for VoTech centers and training-limited rural communities that need scenario-based practice, not just classroom instruction. [View the Medical Training &amp; Simulation capability page]</w:t>
      </w:r>
    </w:p>
    <w:p>
      <w:pPr>
        <w:spacing w:after="140" w:line="288"/>
      </w:pPr>
      <w:r>
        <w:rPr>
          <w:b w:val="false"/>
          <w:bCs w:val="false"/>
          <w:i w:val="false"/>
          <w:iCs w:val="false"/>
          <w:color w:val="26313B"/>
          <w:sz w:val="21"/>
          <w:szCs w:val="21"/>
        </w:rPr>
        <w:t xml:space="preserve">Workforce Strengthening, Building and sustaining the people who deliver rural care after they graduate, including first responders, so training investment carries through into a working rural workforce rather than ending at commencement. [View the Workforce Strengthening capability page]</w:t>
      </w:r>
    </w:p>
    <w:p>
      <w:pPr>
        <w:spacing w:after="140" w:line="288"/>
      </w:pPr>
      <w:r>
        <w:rPr>
          <w:b w:val="false"/>
          <w:bCs w:val="false"/>
          <w:i w:val="false"/>
          <w:iCs w:val="false"/>
          <w:color w:val="26313B"/>
          <w:sz w:val="21"/>
          <w:szCs w:val="21"/>
        </w:rPr>
        <w:t xml:space="preserve">A training partner works with the capabilities relevant to its program and is not required to take the full menu.</w:t>
      </w:r>
    </w:p>
    <w:p>
      <w:pPr>
        <w:pStyle w:val="Heading2"/>
        <w:spacing w:after="100" w:before="280"/>
      </w:pPr>
      <w:r>
        <w:rPr>
          <w:rFonts w:ascii="Georgia" w:cs="Georgia" w:eastAsia="Georgia" w:hAnsi="Georgia"/>
          <w:b/>
          <w:bCs/>
          <w:color w:val="B5542B"/>
          <w:sz w:val="22"/>
          <w:szCs w:val="22"/>
        </w:rPr>
        <w:t xml:space="preserve">4. How it works for this sector</w:t>
      </w:r>
    </w:p>
    <w:p>
      <w:pPr>
        <w:spacing w:after="100" w:line="264"/>
      </w:pPr>
      <w:r>
        <w:rPr>
          <w:i/>
          <w:iCs/>
          <w:color w:val="B5542B"/>
          <w:sz w:val="18"/>
          <w:szCs w:val="18"/>
        </w:rPr>
        <w:t xml:space="preserve">Translate the twofold model into this audience's concrete mechanics: what "we capture the funding" and "we deliver the service" actually look like for them, without inventing outcomes or claiming a track record they can't verify.</w:t>
      </w:r>
    </w:p>
    <w:p>
      <w:pPr>
        <w:spacing w:after="140" w:line="288"/>
      </w:pPr>
      <w:r>
        <w:rPr>
          <w:b w:val="false"/>
          <w:bCs w:val="false"/>
          <w:i w:val="false"/>
          <w:iCs w:val="false"/>
          <w:color w:val="26313B"/>
          <w:sz w:val="21"/>
          <w:szCs w:val="21"/>
        </w:rPr>
        <w:t xml:space="preserve">For a VoTech center or clinical training partner, the twofold model works like this.</w:t>
      </w:r>
    </w:p>
    <w:p>
      <w:pPr>
        <w:spacing w:after="140" w:line="288"/>
      </w:pPr>
      <w:r>
        <w:rPr>
          <w:b w:val="false"/>
          <w:bCs w:val="false"/>
          <w:i w:val="false"/>
          <w:iCs w:val="false"/>
          <w:color w:val="26313B"/>
          <w:sz w:val="21"/>
          <w:szCs w:val="21"/>
        </w:rPr>
        <w:t xml:space="preserve">On the funding side, RHPS identifies and pursues the state and federal grant dollars available for rural clinical training and simulation capacity, including relevant RHTP subrecipient opportunities, and manages the application and reporting requirements those awards carry. A training program does not need its own grants staff to compete for this funding.</w:t>
      </w:r>
    </w:p>
    <w:p>
      <w:pPr>
        <w:spacing w:after="140" w:line="288"/>
      </w:pPr>
      <w:r>
        <w:rPr>
          <w:b w:val="false"/>
          <w:bCs w:val="false"/>
          <w:i w:val="false"/>
          <w:iCs w:val="false"/>
          <w:color w:val="26313B"/>
          <w:sz w:val="21"/>
          <w:szCs w:val="21"/>
        </w:rPr>
        <w:t xml:space="preserve">On the delivery side, RHPS practitioners, clinicians who have worked in rural settings and trained others to work in them, bring the Blue Room simulated training platform to the program and build scenario-based training around the conditions rural providers actually encounter: limited on-site specialists, longer transport times to higher levels of care, and the need to stabilize and coordinate rather than refer immediately. The goal is a graduate who has practiced the decisions rural practice requires before making them with a real patient.</w:t>
      </w:r>
    </w:p>
    <w:p>
      <w:pPr>
        <w:spacing w:after="140" w:line="288"/>
      </w:pPr>
      <w:r>
        <w:rPr>
          <w:b w:val="false"/>
          <w:bCs w:val="false"/>
          <w:i w:val="false"/>
          <w:iCs w:val="false"/>
          <w:color w:val="26313B"/>
          <w:sz w:val="21"/>
          <w:szCs w:val="21"/>
        </w:rPr>
        <w:t xml:space="preserve">RHPS does not replace a program's faculty or curriculum authority. We add funded capacity and hands-on simulation infrastructure to what the program already teaches.</w:t>
      </w:r>
    </w:p>
    <w:p>
      <w:pPr>
        <w:pStyle w:val="Heading2"/>
        <w:spacing w:after="100" w:before="280"/>
      </w:pPr>
      <w:r>
        <w:rPr>
          <w:rFonts w:ascii="Georgia" w:cs="Georgia" w:eastAsia="Georgia" w:hAnsi="Georgia"/>
          <w:b/>
          <w:bCs/>
          <w:color w:val="B5542B"/>
          <w:sz w:val="22"/>
          <w:szCs w:val="22"/>
        </w:rPr>
        <w:t xml:space="preserve">5. Proof/evidence band</w:t>
      </w:r>
    </w:p>
    <w:p>
      <w:pPr>
        <w:spacing w:after="100" w:line="264"/>
      </w:pPr>
      <w:r>
        <w:rPr>
          <w:i/>
          <w:iCs/>
          <w:color w:val="B5542B"/>
          <w:sz w:val="18"/>
          <w:szCs w:val="18"/>
        </w:rPr>
        <w:t xml:space="preserve">Cite whatever approved, sourced facts are legitimately relevant to this sector's decision (procurement windows, award figures, deadlines) as receipts, not narrative.</w:t>
      </w:r>
    </w:p>
    <w:p>
      <w:pPr>
        <w:spacing w:after="140" w:line="288"/>
      </w:pPr>
      <w:r>
        <w:rPr>
          <w:b w:val="false"/>
          <w:bCs w:val="false"/>
          <w:i w:val="false"/>
          <w:iCs w:val="false"/>
          <w:color w:val="26313B"/>
          <w:sz w:val="21"/>
          <w:szCs w:val="21"/>
        </w:rPr>
        <w:t xml:space="preserve">The funding attached to this program is real and moving on a fixed clock. Oklahoma's Year 1 RHTP award was $223.5 million, the fifth-largest in the nation, and procurement windows on awards like it have run roughly six to eight weeks from release to submission deadline, far shorter than the timeline most training programs plan grant-writing around. CMS requires states to obligate Year 1 funds by October 30, 2026, and to announce Year 2 funding by October 31, 2026. Windows this narrow are why funding capture works best as a standing capability, not a project a training program stands up once a year when a notice happens to cross a dean's desk.</w:t>
      </w:r>
    </w:p>
    <w:p>
      <w:pPr>
        <w:pStyle w:val="Heading2"/>
        <w:spacing w:after="100" w:before="280"/>
      </w:pPr>
      <w:r>
        <w:rPr>
          <w:rFonts w:ascii="Georgia" w:cs="Georgia" w:eastAsia="Georgia" w:hAnsi="Georgia"/>
          <w:b/>
          <w:bCs/>
          <w:color w:val="B5542B"/>
          <w:sz w:val="22"/>
          <w:szCs w:val="22"/>
        </w:rPr>
        <w:t xml:space="preserve">6. CTA</w:t>
      </w:r>
    </w:p>
    <w:p>
      <w:pPr>
        <w:spacing w:after="100" w:line="264"/>
      </w:pPr>
      <w:r>
        <w:rPr>
          <w:i/>
          <w:iCs/>
          <w:color w:val="B5542B"/>
          <w:sz w:val="18"/>
          <w:szCs w:val="18"/>
        </w:rPr>
        <w:t xml:space="preserve">A sector-specific next step framed as a conversation or assessment, scoped honestly to what RHPS can deliver today.</w:t>
      </w:r>
    </w:p>
    <w:p>
      <w:pPr>
        <w:spacing w:after="140" w:line="288"/>
      </w:pPr>
      <w:r>
        <w:rPr>
          <w:b w:val="false"/>
          <w:bCs w:val="false"/>
          <w:i w:val="false"/>
          <w:iCs w:val="false"/>
          <w:color w:val="26313B"/>
          <w:sz w:val="21"/>
          <w:szCs w:val="21"/>
        </w:rPr>
        <w:t xml:space="preserve">If your program has identified clinical training or simulation capacity as a gap and has not yet pursued the funding attached to it, talk with RHPS. A conversation with our team covers what funding your program may be eligible for and what a Blue Room-based training partnership would look like for your students. [Start a conversation about training capacity funding]</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Section 3 (Relevant capability matrix) opened with "RHPS's menu includes six service lines," which asserts a fixed total count of six as settled fact. That count only reaches six by silently including Behavioral Health &amp; Recovery, which is an unconfirmed, pending-confirmation proposed service line per the brief. Stating it as part of a definitive "six" total presents unconfirmed scope as confirmed, even though the line isn't named. Fixed by removing the specific numeric total and describing the menu generically before listing the two relevant, confirmed lines for this audience.</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all voice rules and the two new hard rules (no Oklahoma/proving-ground lead in hero/tagline/pillar labels; no 'X it. Y it. Z it.' slogan cadence). One issue found and fixed: Section 3 stated the menu as a fixed total of 'six service lines,' which only reaches six by implicitly counting Behavioral Health &amp; Recovery, an unconfirmed/pending-confirmation proposed line. Removed the specific count so the page doesn't assert unconfirmed scope as settled fact. All other sections were compliant as drafted: no overclaiming of 'national,' 'established,' 'leading,' or 'operating' status; only approved sourced figures used; Oklahoma-specific facts (award figure, procurement windows) appear only in the deep Stakes and Proof sections, never in the hero; no named founders/bios; patient/student-first framing throughout with no restructuring or cost-shifting language; no flagship-report claims; no incorporation implications; no competitor naming; no empty-room content.</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4.7  Sector: EMS &amp; First Responder Agencies</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Sector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EMS &amp; First Responder Agencies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pairs RHTP funding capture with hands-on training and workforce strengthening so rural EMS agencies can take on expanded scope, including community paramedicine, without adding headcount.</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your agency's capacity and RHTP eligibility</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EMS agencies are being asked to do more with the crew they already have. Grant dollars alone do not build a bigger team or train the one you have.</w:t>
      </w:r>
    </w:p>
    <w:p>
      <w:pPr>
        <w:spacing w:after="200" w:line="300"/>
      </w:pPr>
      <w:r>
        <w:rPr>
          <w:i/>
          <w:iCs/>
          <w:color w:val="26313B"/>
          <w:sz w:val="21"/>
          <w:szCs w:val="21"/>
        </w:rPr>
        <w:t xml:space="preserve">RHPS is a practitioner-led model that pairs funding capture with direct workforce strengthening and hands-on clinical training, so a first responder agency can take on expanded scope, including community paramedicine, without adding headcount it does not have.</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State this audience's specific version of the funding-and-delivery problem as one declarative thesis line. No geography lead, even though this sector's real-world footprint may be Oklahoma-only today.</w:t>
      </w:r>
    </w:p>
    <w:p>
      <w:pPr>
        <w:spacing w:after="140" w:line="288"/>
      </w:pPr>
      <w:r>
        <w:rPr>
          <w:b w:val="false"/>
          <w:bCs w:val="false"/>
          <w:i w:val="false"/>
          <w:iCs w:val="false"/>
          <w:color w:val="26313B"/>
          <w:sz w:val="21"/>
          <w:szCs w:val="21"/>
        </w:rPr>
        <w:t xml:space="preserve">EMS agencies are being asked to do more with the crew they already have. Grant dollars alone do not build a bigger team or train the one you have.</w:t>
      </w:r>
    </w:p>
    <w:p>
      <w:pPr>
        <w:spacing w:after="140" w:line="288"/>
      </w:pPr>
      <w:r>
        <w:rPr>
          <w:b w:val="false"/>
          <w:bCs w:val="false"/>
          <w:i w:val="false"/>
          <w:iCs w:val="false"/>
          <w:color w:val="26313B"/>
          <w:sz w:val="21"/>
          <w:szCs w:val="21"/>
        </w:rPr>
        <w:t xml:space="preserve">RHPS is a practitioner-led model that pairs funding capture with direct workforce strengthening and hands-on clinical training, so a first responder agency can take on expanded scope, including community paramedicine, without adding headcount it does not have.</w:t>
      </w:r>
    </w:p>
    <w:p>
      <w:pPr>
        <w:pStyle w:val="Heading2"/>
        <w:spacing w:after="100" w:before="280"/>
      </w:pPr>
      <w:r>
        <w:rPr>
          <w:rFonts w:ascii="Georgia" w:cs="Georgia" w:eastAsia="Georgia" w:hAnsi="Georgia"/>
          <w:b/>
          <w:bCs/>
          <w:color w:val="B5542B"/>
          <w:sz w:val="22"/>
          <w:szCs w:val="22"/>
        </w:rPr>
        <w:t xml:space="preserve">2. Stakes/context band</w:t>
      </w:r>
    </w:p>
    <w:p>
      <w:pPr>
        <w:spacing w:after="100" w:line="264"/>
      </w:pPr>
      <w:r>
        <w:rPr>
          <w:i/>
          <w:iCs/>
          <w:color w:val="B5542B"/>
          <w:sz w:val="18"/>
          <w:szCs w:val="18"/>
        </w:rPr>
        <w:t xml:space="preserve">Show why this moment matters to EMS specifically, using only approved national/program facts relevant to their decision timeline.</w:t>
      </w:r>
    </w:p>
    <w:p>
      <w:pPr>
        <w:spacing w:after="140" w:line="288"/>
      </w:pPr>
      <w:r>
        <w:rPr>
          <w:b w:val="false"/>
          <w:bCs w:val="false"/>
          <w:i w:val="false"/>
          <w:iCs w:val="false"/>
          <w:color w:val="26313B"/>
          <w:sz w:val="21"/>
          <w:szCs w:val="21"/>
        </w:rPr>
        <w:t xml:space="preserve">The federal Rural Health Transformation Program is a $50 billion, five-year program, and as of July 2026, 39 of 50 states have released at least one subrecipient funding opportunity under it. For most rural EMS and first responder agencies, that funding is arriving faster than the workforce available to use it. Community paramedicine, mobile integrated health, and expanded follow-up care are being asked of agencies running on the same three or four medics who already cover every call, every shift, every mutual-aid request. The constraint most agencies face right now is not whether funding exists. It is whether anyone on staff has the hours to pursue it, and whether the crew has the training to safely take on the expanded work once it's funded.</w:t>
      </w:r>
    </w:p>
    <w:p>
      <w:pPr>
        <w:pStyle w:val="Heading2"/>
        <w:spacing w:after="100" w:before="280"/>
      </w:pPr>
      <w:r>
        <w:rPr>
          <w:rFonts w:ascii="Georgia" w:cs="Georgia" w:eastAsia="Georgia" w:hAnsi="Georgia"/>
          <w:b/>
          <w:bCs/>
          <w:color w:val="B5542B"/>
          <w:sz w:val="22"/>
          <w:szCs w:val="22"/>
        </w:rPr>
        <w:t xml:space="preserve">3. Relevant capability matrix (subset)</w:t>
      </w:r>
    </w:p>
    <w:p>
      <w:pPr>
        <w:spacing w:after="100" w:line="264"/>
      </w:pPr>
      <w:r>
        <w:rPr>
          <w:i/>
          <w:iCs/>
          <w:color w:val="B5542B"/>
          <w:sz w:val="18"/>
          <w:szCs w:val="18"/>
        </w:rPr>
        <w:t xml:space="preserve">Surface only the menu items that apply to EMS and first responder agencies, so the visitor sees fit without reading the full capability list; link each into its capability page.</w:t>
      </w:r>
    </w:p>
    <w:p>
      <w:pPr>
        <w:spacing w:after="140" w:line="288"/>
      </w:pPr>
      <w:r>
        <w:rPr>
          <w:b w:val="false"/>
          <w:bCs w:val="false"/>
          <w:i w:val="false"/>
          <w:iCs w:val="false"/>
          <w:color w:val="26313B"/>
          <w:sz w:val="21"/>
          <w:szCs w:val="21"/>
        </w:rPr>
        <w:t xml:space="preserve">Two parts of the RHPS menu apply directly to first responder agencies, plus one still in development.</w:t>
      </w:r>
    </w:p>
    <w:p>
      <w:pPr>
        <w:spacing w:after="140" w:line="288"/>
      </w:pPr>
      <w:r>
        <w:rPr>
          <w:b w:val="false"/>
          <w:bCs w:val="false"/>
          <w:i w:val="false"/>
          <w:iCs w:val="false"/>
          <w:color w:val="26313B"/>
          <w:sz w:val="21"/>
          <w:szCs w:val="21"/>
        </w:rPr>
        <w:t xml:space="preserve">Workforce Strengthening, Building and sustaining the people who deliver rural care, including first responders. This is the anchor service for EMS: capacity planning, retention support, and expanded-scope training built around the staffing an agency actually has, not the staffing a grant application assumes it has.</w:t>
      </w:r>
    </w:p>
    <w:p>
      <w:pPr>
        <w:spacing w:after="140" w:line="288"/>
      </w:pPr>
      <w:r>
        <w:rPr>
          <w:b w:val="false"/>
          <w:bCs w:val="false"/>
          <w:i w:val="false"/>
          <w:iCs w:val="false"/>
          <w:color w:val="26313B"/>
          <w:sz w:val="21"/>
          <w:szCs w:val="21"/>
        </w:rPr>
        <w:t xml:space="preserve">Medical Training &amp; Simulation, Hands-on clinical training delivered through the Blue Room simulated training platform, built for VoTech centers and training-limited rural communities. For EMS crews, this means scenario-based skills training that doesn't require pulling a medic off shift for a week to travel to it.</w:t>
      </w:r>
    </w:p>
    <w:p>
      <w:pPr>
        <w:spacing w:after="140" w:line="288"/>
      </w:pPr>
      <w:r>
        <w:rPr>
          <w:b w:val="false"/>
          <w:bCs w:val="false"/>
          <w:i w:val="false"/>
          <w:iCs w:val="false"/>
          <w:color w:val="26313B"/>
          <w:sz w:val="21"/>
          <w:szCs w:val="21"/>
        </w:rPr>
        <w:t xml:space="preserve">Behavioral Health &amp; Recovery (proposed, not yet confirmed), Patient-controlled, privacy-aware consent handling for behavioral health and substance use encounters, relevant to the crisis and overdose calls first responders already run. This line is still under internal review and is not yet part of the confirmed RHPS menu.</w:t>
      </w:r>
    </w:p>
    <w:p>
      <w:pPr>
        <w:pStyle w:val="Heading2"/>
        <w:spacing w:after="100" w:before="280"/>
      </w:pPr>
      <w:r>
        <w:rPr>
          <w:rFonts w:ascii="Georgia" w:cs="Georgia" w:eastAsia="Georgia" w:hAnsi="Georgia"/>
          <w:b/>
          <w:bCs/>
          <w:color w:val="B5542B"/>
          <w:sz w:val="22"/>
          <w:szCs w:val="22"/>
        </w:rPr>
        <w:t xml:space="preserve">4. How it works for this sector</w:t>
      </w:r>
    </w:p>
    <w:p>
      <w:pPr>
        <w:spacing w:after="100" w:line="264"/>
      </w:pPr>
      <w:r>
        <w:rPr>
          <w:i/>
          <w:iCs/>
          <w:color w:val="B5542B"/>
          <w:sz w:val="18"/>
          <w:szCs w:val="18"/>
        </w:rPr>
        <w:t xml:space="preserve">Translate the twofold model into EMS's concrete mechanics: what capturing the funding and delivering the service actually look like for them, without inventing outcomes or claiming a track record they can't verify.</w:t>
      </w:r>
    </w:p>
    <w:p>
      <w:pPr>
        <w:spacing w:after="140" w:line="288"/>
      </w:pPr>
      <w:r>
        <w:rPr>
          <w:b w:val="false"/>
          <w:bCs w:val="false"/>
          <w:i w:val="false"/>
          <w:iCs w:val="false"/>
          <w:color w:val="26313B"/>
          <w:sz w:val="21"/>
          <w:szCs w:val="21"/>
        </w:rPr>
        <w:t xml:space="preserve">The funding half: RHPS identifies and pursues RHTP subrecipient funding on behalf of EMS and first responder agencies for workforce development, training infrastructure, and community paramedicine program design, so agency leadership isn't writing grant applications on top of running calls.</w:t>
      </w:r>
    </w:p>
    <w:p>
      <w:pPr>
        <w:spacing w:after="140" w:line="288"/>
      </w:pPr>
      <w:r>
        <w:rPr>
          <w:b w:val="false"/>
          <w:bCs w:val="false"/>
          <w:i w:val="false"/>
          <w:iCs w:val="false"/>
          <w:color w:val="26313B"/>
          <w:sz w:val="21"/>
          <w:szCs w:val="21"/>
        </w:rPr>
        <w:t xml:space="preserve">The delivery half: RHPS practitioners, not a training vendor, deliver the workforce strengthening and Blue Room simulation training the funding pays for. Training is scheduled around actual shift rotations, not the other way around. The goal is a crew that can safely take on expanded scope, not a certificate that sits in a binder.</w:t>
      </w:r>
    </w:p>
    <w:p>
      <w:pPr>
        <w:spacing w:after="140" w:line="288"/>
      </w:pPr>
      <w:r>
        <w:rPr>
          <w:b w:val="false"/>
          <w:bCs w:val="false"/>
          <w:i w:val="false"/>
          <w:iCs w:val="false"/>
          <w:color w:val="26313B"/>
          <w:sz w:val="21"/>
          <w:szCs w:val="21"/>
        </w:rPr>
        <w:t xml:space="preserve">This is a menu, not a mandate. An agency can pursue funding capture and training together, or start with one and add the other later, depending on what capacity actually allows this year.</w:t>
      </w:r>
    </w:p>
    <w:p>
      <w:pPr>
        <w:pStyle w:val="Heading2"/>
        <w:spacing w:after="100" w:before="280"/>
      </w:pPr>
      <w:r>
        <w:rPr>
          <w:rFonts w:ascii="Georgia" w:cs="Georgia" w:eastAsia="Georgia" w:hAnsi="Georgia"/>
          <w:b/>
          <w:bCs/>
          <w:color w:val="B5542B"/>
          <w:sz w:val="22"/>
          <w:szCs w:val="22"/>
        </w:rPr>
        <w:t xml:space="preserve">5. Proof/evidence band</w:t>
      </w:r>
    </w:p>
    <w:p>
      <w:pPr>
        <w:spacing w:after="100" w:line="264"/>
      </w:pPr>
      <w:r>
        <w:rPr>
          <w:i/>
          <w:iCs/>
          <w:color w:val="B5542B"/>
          <w:sz w:val="18"/>
          <w:szCs w:val="18"/>
        </w:rPr>
        <w:t xml:space="preserve">Cite whatever approved, sourced facts are legitimately relevant to EMS's decision (procurement windows, award figures, deadlines) as receipts, not narrative.</w:t>
      </w:r>
    </w:p>
    <w:p>
      <w:pPr>
        <w:spacing w:after="140" w:line="288"/>
      </w:pPr>
      <w:r>
        <w:rPr>
          <w:b w:val="false"/>
          <w:bCs w:val="false"/>
          <w:i w:val="false"/>
          <w:iCs w:val="false"/>
          <w:color w:val="26313B"/>
          <w:sz w:val="21"/>
          <w:szCs w:val="21"/>
        </w:rPr>
        <w:t xml:space="preserve">RHTP procurement windows have run roughly six to eight weeks from opening to close, a tight timeline for an agency without dedicated grant staff. States must obligate Year 1 RHTP funds by October 30, 2026, and CMS announces Year 2 funding by October 31, 2026, which sets a real, near-term clock on when this money is usable. Oklahoma's Year 1 RHTP award, at $223.5 million, is the 5th largest in the nation, giving a sense of the scale states are working with. RHPS's founding group is currently based in Oklahoma, where its practitioners are directly engaged in pursuing RHTP subrecipient funding today, giving the group first-hand, current familiarity with exactly this capture process and its timelines.</w:t>
      </w:r>
    </w:p>
    <w:p>
      <w:pPr>
        <w:pStyle w:val="Heading2"/>
        <w:spacing w:after="100" w:before="280"/>
      </w:pPr>
      <w:r>
        <w:rPr>
          <w:rFonts w:ascii="Georgia" w:cs="Georgia" w:eastAsia="Georgia" w:hAnsi="Georgia"/>
          <w:b/>
          <w:bCs/>
          <w:color w:val="B5542B"/>
          <w:sz w:val="22"/>
          <w:szCs w:val="22"/>
        </w:rPr>
        <w:t xml:space="preserve">6. CTA</w:t>
      </w:r>
    </w:p>
    <w:p>
      <w:pPr>
        <w:spacing w:after="100" w:line="264"/>
      </w:pPr>
      <w:r>
        <w:rPr>
          <w:i/>
          <w:iCs/>
          <w:color w:val="B5542B"/>
          <w:sz w:val="18"/>
          <w:szCs w:val="18"/>
        </w:rPr>
        <w:t xml:space="preserve">A sector-specific next step framed as a conversation or assessment, scoped honestly to what RHPS can deliver today.</w:t>
      </w:r>
    </w:p>
    <w:p>
      <w:pPr>
        <w:spacing w:after="140" w:line="288"/>
      </w:pPr>
      <w:r>
        <w:rPr>
          <w:b w:val="false"/>
          <w:bCs w:val="false"/>
          <w:i w:val="false"/>
          <w:iCs w:val="false"/>
          <w:color w:val="26313B"/>
          <w:sz w:val="21"/>
          <w:szCs w:val="21"/>
        </w:rPr>
        <w:t xml:space="preserve">If your agency is being asked to expand scope without an expanded roster, the first step is a direct conversation, not a proposal. RHPS practitioners will walk through your current crew capacity, what funding may be available under your state's RHTP process, and whether workforce strengthening, Blue Room training, or both make sense for where your agency is today.</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Section 5 (Proof/evidence band) overclaimed an unverified track record: 'RHPS's founding group ... has run this exact capture-and-delivery cycle directly, including for workforce-related awards relevant to EMS.' Nothing in the approved fact set or brand context establishes that the founding group has specifically completed workforce-related RHTP awards for EMS/first-responder agencies, this is an invented outcome claim, which violates the rule against claiming track record, scale, or outcomes RHPS does not yet have. Revised to state only the grounded, general fact that founding practitioners are currently engaged in Oklahoma's RHTP capture process, without asserting a specific EMS/workforce-award history.</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Built per the Sector Landing Page section order in claude/RHPS Website Layout System.md (Hero → Stakes/context → Relevant capability matrix subset → How it works for this sector → Proof/evidence band → CTA).</w:t>
      </w:r>
    </w:p>
    <w:p>
      <w:pPr>
        <w:spacing w:after="140" w:line="288"/>
      </w:pPr>
      <w:r>
        <w:rPr>
          <w:b w:val="false"/>
          <w:bCs w:val="false"/>
          <w:i w:val="false"/>
          <w:iCs w:val="false"/>
          <w:color w:val="26313B"/>
          <w:sz w:val="19"/>
          <w:szCs w:val="19"/>
        </w:rPr>
        <w:t xml:space="preserve">Review outcome: one compliance fix applied. Section 5 originally stated RHPS practitioners had 'run this exact capture-and-delivery cycle directly, including for workforce-related awards relevant to EMS', this asserted a specific track record/outcome (completed workforce-related EMS awards) not supported by any approved fact or by the general context (which only establishes that founders are 'actively capturing' RHTP funding broadly, not that they've closed EMS-specific workforce awards). Revised to a grounded claim: founders are currently, actively engaged in Oklahoma's RHTP capture process, without asserting a specific EMS award history they haven't earned.</w:t>
      </w:r>
    </w:p>
    <w:p>
      <w:pPr>
        <w:spacing w:after="140" w:line="288"/>
      </w:pPr>
      <w:r>
        <w:rPr>
          <w:b w:val="false"/>
          <w:bCs w:val="false"/>
          <w:i w:val="false"/>
          <w:iCs w:val="false"/>
          <w:color w:val="26313B"/>
          <w:sz w:val="19"/>
          <w:szCs w:val="19"/>
        </w:rPr>
        <w:t xml:space="preserve">All other elements checked clean: hero does not open on Oklahoma and avoids slogan cadence; no invented statistics (only the approved $50B/39-states/$223.5M/6-8 week/Oct 30-31 2026 figures are used); no named founders or bios (references 'founding group' generically, no bios, no roster framing); no restructuring/efficiency/cost-shifting framing; no implication the flagship white paper exists; no implication of legal incorporation; no competitor naming; no empty-room content; no generic marketing filler; Behavioral Health &amp; Recovery is explicitly and correctly flagged as proposed/unconfirmed; 'national' is not used as a current-operations status claim anywhere.</w:t>
      </w:r>
    </w:p>
    <w:p>
      <w:pPr>
        <w:spacing w:after="140" w:line="288"/>
      </w:pPr>
      <w:r>
        <w:rPr>
          <w:b w:val="false"/>
          <w:bCs w:val="false"/>
          <w:i w:val="false"/>
          <w:iCs w:val="false"/>
          <w:color w:val="26313B"/>
          <w:sz w:val="19"/>
          <w:szCs w:val="19"/>
        </w:rPr>
        <w:t xml:space="preserve">This page was not written back to the project since the brief asked for a single page's content/layout as a deliverable, not a durable project artifact, flag to the user if they'd like it saved into the project alongside the other RHPS docs.</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4.8  Capabilities Overview ("What We Do")</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Capability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Capabilities, RHPS (Rural Health Provider Services)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is a practitioner-led menu of funding-capture and direct-delivery services for rural hospitals, behavioral health programs, state agencies, training partners, and EMS. Organizations choose what they need.</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which capability fits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No two rural organizations have the same gap to close. RHPS was not built as one thing to buy.</w:t>
      </w:r>
    </w:p>
    <w:p>
      <w:pPr>
        <w:spacing w:after="200" w:line="300"/>
      </w:pPr>
      <w:r>
        <w:rPr>
          <w:i/>
          <w:iCs/>
          <w:color w:val="26313B"/>
          <w:sz w:val="21"/>
          <w:szCs w:val="21"/>
        </w:rPr>
        <w:t xml:space="preserve">Six capability lines pair funding capture with direct service delivery, for rural hospitals, behavioral health programs, state agencies, training partners, and EMS. An organization selects what applies to it. Nothing here is bundled, and nothing is mandatory.</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State the specific rural gap RHPS's capabilities close and for whom, in one sentence, with zero geography lead. Introduce the menu framing immediately so the visitor understands this is an index, not a single pitch.</w:t>
      </w:r>
    </w:p>
    <w:p>
      <w:pPr>
        <w:spacing w:after="140" w:line="288"/>
      </w:pPr>
      <w:r>
        <w:rPr>
          <w:b w:val="false"/>
          <w:bCs w:val="false"/>
          <w:i w:val="false"/>
          <w:iCs w:val="false"/>
          <w:color w:val="26313B"/>
          <w:sz w:val="21"/>
          <w:szCs w:val="21"/>
        </w:rPr>
        <w:t xml:space="preserve">No two rural health systems have the same gap to close. RHPS was not built as one thing to buy.</w:t>
      </w:r>
    </w:p>
    <w:p>
      <w:pPr>
        <w:spacing w:after="140" w:line="288"/>
      </w:pPr>
      <w:r>
        <w:rPr>
          <w:b w:val="false"/>
          <w:bCs w:val="false"/>
          <w:i w:val="false"/>
          <w:iCs w:val="false"/>
          <w:color w:val="26313B"/>
          <w:sz w:val="21"/>
          <w:szCs w:val="21"/>
        </w:rPr>
        <w:t xml:space="preserve">Six capability lines pair funding capture with direct service delivery: discharge placement, specialist access, case management, clinical training and simulation, workforce strengthening, and a proposed behavioral health and recovery line still pending confirmation. An organization selects what applies to it. Nothing here is bundled, and nothing is mandatory.</w:t>
      </w:r>
    </w:p>
    <w:p>
      <w:pPr>
        <w:pStyle w:val="Heading2"/>
        <w:spacing w:after="100" w:before="280"/>
      </w:pPr>
      <w:r>
        <w:rPr>
          <w:rFonts w:ascii="Georgia" w:cs="Georgia" w:eastAsia="Georgia" w:hAnsi="Georgia"/>
          <w:b/>
          <w:bCs/>
          <w:color w:val="B5542B"/>
          <w:sz w:val="22"/>
          <w:szCs w:val="22"/>
        </w:rPr>
        <w:t xml:space="preserve">2. Problem/Context Band</w:t>
      </w:r>
    </w:p>
    <w:p>
      <w:pPr>
        <w:spacing w:after="100" w:line="264"/>
      </w:pPr>
      <w:r>
        <w:rPr>
          <w:i/>
          <w:iCs/>
          <w:color w:val="B5542B"/>
          <w:sz w:val="18"/>
          <w:szCs w:val="18"/>
        </w:rPr>
        <w:t xml:space="preserve">Explain the gap in patient-first terms, never in restructuring, efficiency, or cost-shifting language. Establish why a menu, not a mandate, is the right shape for the problem.</w:t>
      </w:r>
    </w:p>
    <w:p>
      <w:pPr>
        <w:spacing w:after="140" w:line="288"/>
      </w:pPr>
      <w:r>
        <w:rPr>
          <w:b w:val="false"/>
          <w:bCs w:val="false"/>
          <w:i w:val="false"/>
          <w:iCs w:val="false"/>
          <w:color w:val="26313B"/>
          <w:sz w:val="21"/>
          <w:szCs w:val="21"/>
        </w:rPr>
        <w:t xml:space="preserve">Rural hospitals, behavioral health programs, VoTech centers, and state agencies are not all missing the same thing. A critical access hospital losing discharge follow-up capacity needs coordination, not a specialist pipeline. A VoTech center training the next generation of rural clinicians needs simulation infrastructure, not case management. A state RHTP grant administrator needs delivery capacity it can verify, not a placement platform.</w:t>
      </w:r>
    </w:p>
    <w:p>
      <w:pPr>
        <w:spacing w:after="140" w:line="288"/>
      </w:pPr>
      <w:r>
        <w:rPr>
          <w:b w:val="false"/>
          <w:bCs w:val="false"/>
          <w:i w:val="false"/>
          <w:iCs w:val="false"/>
          <w:color w:val="26313B"/>
          <w:sz w:val="21"/>
          <w:szCs w:val="21"/>
        </w:rPr>
        <w:t xml:space="preserve">Under the federal Rural Health Transformation Program, a $50 billion, five-year program now moving through 39 of 50 states, the gap most rural organizations face isn't a lack of funding opportunity. It's the narrow window to capture that funding and the staffing to deliver against it once captured.</w:t>
      </w:r>
    </w:p>
    <w:p>
      <w:pPr>
        <w:spacing w:after="140" w:line="288"/>
      </w:pPr>
      <w:r>
        <w:rPr>
          <w:b w:val="false"/>
          <w:bCs w:val="false"/>
          <w:i w:val="false"/>
          <w:iCs w:val="false"/>
          <w:color w:val="26313B"/>
          <w:sz w:val="21"/>
          <w:szCs w:val="21"/>
        </w:rPr>
        <w:t xml:space="preserve">RHPS treats that as a menu problem, not a package problem. Menu, not mandate: an organization chooses what it needs, and its choice does not change whether a patient still gets care. It changes only how that care is coordinated and paid for.</w:t>
      </w:r>
    </w:p>
    <w:p>
      <w:pPr>
        <w:pStyle w:val="Heading2"/>
        <w:spacing w:after="100" w:before="280"/>
      </w:pPr>
      <w:r>
        <w:rPr>
          <w:rFonts w:ascii="Georgia" w:cs="Georgia" w:eastAsia="Georgia" w:hAnsi="Georgia"/>
          <w:b/>
          <w:bCs/>
          <w:color w:val="B5542B"/>
          <w:sz w:val="22"/>
          <w:szCs w:val="22"/>
        </w:rPr>
        <w:t xml:space="preserve">3. How the Menu Works (Mechanics)</w:t>
      </w:r>
    </w:p>
    <w:p>
      <w:pPr>
        <w:spacing w:after="100" w:line="264"/>
      </w:pPr>
      <w:r>
        <w:rPr>
          <w:i/>
          <w:iCs/>
          <w:color w:val="B5542B"/>
          <w:sz w:val="18"/>
          <w:szCs w:val="18"/>
        </w:rPr>
        <w:t xml:space="preserve">Describe precisely what RHPS practitioners actually do across the menu, and route the visitor into each capability page. Concrete and unembellished; no claims that outrun what's actually built or staffed today. Flag the unconfirmed line plainly.</w:t>
      </w:r>
    </w:p>
    <w:p>
      <w:pPr>
        <w:spacing w:after="140" w:line="288"/>
      </w:pPr>
      <w:r>
        <w:rPr>
          <w:b w:val="false"/>
          <w:bCs w:val="false"/>
          <w:i w:val="false"/>
          <w:iCs w:val="false"/>
          <w:color w:val="26313B"/>
          <w:sz w:val="21"/>
          <w:szCs w:val="21"/>
        </w:rPr>
        <w:t xml:space="preserve">Each line below is a distinct engagement. An organization can take one, several, or eventually all six; none depends on adopting the others.</w:t>
      </w:r>
    </w:p>
    <w:p>
      <w:pPr>
        <w:spacing w:after="140" w:line="288"/>
      </w:pPr>
      <w:r>
        <w:rPr>
          <w:b/>
          <w:bCs/>
          <w:i w:val="false"/>
          <w:iCs w:val="false"/>
          <w:color w:val="26313B"/>
          <w:sz w:val="21"/>
          <w:szCs w:val="21"/>
        </w:rPr>
        <w:t xml:space="preserve">Discharge Placement Platform</w:t>
      </w:r>
      <w:r>
        <w:rPr>
          <w:b w:val="false"/>
          <w:bCs w:val="false"/>
          <w:i w:val="false"/>
          <w:iCs w:val="false"/>
          <w:color w:val="26313B"/>
          <w:sz w:val="21"/>
          <w:szCs w:val="21"/>
        </w:rPr>
        <w:t xml:space="preserve">, The anchor of the menu. Hospitals post discharge follow-up needs directly; participating providers pick them up. The technical direction is moving toward a patient-held, portable consent and coordination layer that travels with the patient across providers, rather than living inside any single hospital's system.</w:t>
      </w:r>
    </w:p>
    <w:p>
      <w:pPr>
        <w:spacing w:after="140" w:line="288"/>
      </w:pPr>
      <w:r>
        <w:rPr>
          <w:b/>
          <w:bCs/>
          <w:i w:val="false"/>
          <w:iCs w:val="false"/>
          <w:color w:val="26313B"/>
          <w:sz w:val="21"/>
          <w:szCs w:val="21"/>
        </w:rPr>
        <w:t xml:space="preserve">Acute Specialist Lines</w:t>
      </w:r>
      <w:r>
        <w:rPr>
          <w:b w:val="false"/>
          <w:bCs w:val="false"/>
          <w:i w:val="false"/>
          <w:iCs w:val="false"/>
          <w:color w:val="26313B"/>
          <w:sz w:val="21"/>
          <w:szCs w:val="21"/>
        </w:rPr>
        <w:t xml:space="preserve">, Connects rural patients to specialists they cannot reach locally, closing a gap that otherwise means delayed or forgone care.</w:t>
      </w:r>
    </w:p>
    <w:p>
      <w:pPr>
        <w:spacing w:after="140" w:line="288"/>
      </w:pPr>
      <w:r>
        <w:rPr>
          <w:b/>
          <w:bCs/>
          <w:i w:val="false"/>
          <w:iCs w:val="false"/>
          <w:color w:val="26313B"/>
          <w:sz w:val="21"/>
          <w:szCs w:val="21"/>
        </w:rPr>
        <w:t xml:space="preserve">Case Management for Rural Oklahoma</w:t>
      </w:r>
      <w:r>
        <w:rPr>
          <w:b w:val="false"/>
          <w:bCs w:val="false"/>
          <w:i w:val="false"/>
          <w:iCs w:val="false"/>
          <w:color w:val="26313B"/>
          <w:sz w:val="21"/>
          <w:szCs w:val="21"/>
        </w:rPr>
        <w:t xml:space="preserve">, Coordinated case management that reduces gaps and guesswork in patient follow-up, named for its current, literal operating scope.</w:t>
      </w:r>
    </w:p>
    <w:p>
      <w:pPr>
        <w:spacing w:after="140" w:line="288"/>
      </w:pPr>
      <w:r>
        <w:rPr>
          <w:b/>
          <w:bCs/>
          <w:i w:val="false"/>
          <w:iCs w:val="false"/>
          <w:color w:val="26313B"/>
          <w:sz w:val="21"/>
          <w:szCs w:val="21"/>
        </w:rPr>
        <w:t xml:space="preserve">Medical Training &amp; Simulation</w:t>
      </w:r>
      <w:r>
        <w:rPr>
          <w:b w:val="false"/>
          <w:bCs w:val="false"/>
          <w:i w:val="false"/>
          <w:iCs w:val="false"/>
          <w:color w:val="26313B"/>
          <w:sz w:val="21"/>
          <w:szCs w:val="21"/>
        </w:rPr>
        <w:t xml:space="preserve">, Hands-on clinical training delivered through the Blue Room simulated training platform, built for VoTech centers and training-limited rural communities.</w:t>
      </w:r>
    </w:p>
    <w:p>
      <w:pPr>
        <w:spacing w:after="140" w:line="288"/>
      </w:pPr>
      <w:r>
        <w:rPr>
          <w:b/>
          <w:bCs/>
          <w:i w:val="false"/>
          <w:iCs w:val="false"/>
          <w:color w:val="26313B"/>
          <w:sz w:val="21"/>
          <w:szCs w:val="21"/>
        </w:rPr>
        <w:t xml:space="preserve">Workforce Strengthening</w:t>
      </w:r>
      <w:r>
        <w:rPr>
          <w:b w:val="false"/>
          <w:bCs w:val="false"/>
          <w:i w:val="false"/>
          <w:iCs w:val="false"/>
          <w:color w:val="26313B"/>
          <w:sz w:val="21"/>
          <w:szCs w:val="21"/>
        </w:rPr>
        <w:t xml:space="preserve">, Builds and sustains the people who actually deliver rural care, including first responders, addressing the staffing side of the gap directly rather than assuming it will fill itself.</w:t>
      </w:r>
    </w:p>
    <w:p>
      <w:pPr>
        <w:spacing w:after="140" w:line="288"/>
      </w:pPr>
      <w:r>
        <w:rPr>
          <w:b/>
          <w:bCs/>
          <w:i w:val="false"/>
          <w:iCs w:val="false"/>
          <w:color w:val="26313B"/>
          <w:sz w:val="21"/>
          <w:szCs w:val="21"/>
        </w:rPr>
        <w:t xml:space="preserve">Behavioral Health &amp; Recovery</w:t>
      </w:r>
      <w:r>
        <w:rPr>
          <w:b w:val="false"/>
          <w:bCs w:val="false"/>
          <w:i w:val="false"/>
          <w:iCs w:val="false"/>
          <w:color w:val="26313B"/>
          <w:sz w:val="21"/>
          <w:szCs w:val="21"/>
        </w:rPr>
        <w:t xml:space="preserve"> *(proposed, not yet confirmed)*, A prospective line built around patient-controlled, privacy-aware consent handling for behavioral health and substance use records. Listed here as a stated design priority under evaluation, not a service currently offered.</w:t>
      </w:r>
    </w:p>
    <w:p>
      <w:pPr>
        <w:pStyle w:val="Heading2"/>
        <w:spacing w:after="100" w:before="280"/>
      </w:pPr>
      <w:r>
        <w:rPr>
          <w:rFonts w:ascii="Georgia" w:cs="Georgia" w:eastAsia="Georgia" w:hAnsi="Georgia"/>
          <w:b/>
          <w:bCs/>
          <w:color w:val="B5542B"/>
          <w:sz w:val="22"/>
          <w:szCs w:val="22"/>
        </w:rPr>
        <w:t xml:space="preserve">4. Fit Within the Twofold Model</w:t>
      </w:r>
    </w:p>
    <w:p>
      <w:pPr>
        <w:spacing w:after="100" w:line="264"/>
      </w:pPr>
      <w:r>
        <w:rPr>
          <w:i/>
          <w:iCs/>
          <w:color w:val="B5542B"/>
          <w:sz w:val="18"/>
          <w:szCs w:val="18"/>
        </w:rPr>
        <w:t xml:space="preserve">Connect every capability back to the funding half of the model, so the visitor understands the menu as pieces of a combined model rather than standalone offerings competing in a category RHPS didn't invent.</w:t>
      </w:r>
    </w:p>
    <w:p>
      <w:pPr>
        <w:spacing w:after="140" w:line="288"/>
      </w:pPr>
      <w:r>
        <w:rPr>
          <w:b w:val="false"/>
          <w:bCs w:val="false"/>
          <w:i w:val="false"/>
          <w:iCs w:val="false"/>
          <w:color w:val="26313B"/>
          <w:sz w:val="21"/>
          <w:szCs w:val="21"/>
        </w:rPr>
        <w:t xml:space="preserve">Every line on this menu sits on the delivery half of a twofold model. On the other half, RHPS practitioners work the same funding mechanisms, including RHTP subrecipient opportunities, that pay for the services above. The two halves are handled as one engagement, not two vendors: an organization does not have to solve grant capture and staffing capacity as separate problems, then hope the pieces connect on their own.</w:t>
      </w:r>
    </w:p>
    <w:p>
      <w:pPr>
        <w:spacing w:after="140" w:line="288"/>
      </w:pPr>
      <w:r>
        <w:rPr>
          <w:b w:val="false"/>
          <w:bCs w:val="false"/>
          <w:i w:val="false"/>
          <w:iCs w:val="false"/>
          <w:color w:val="26313B"/>
          <w:sz w:val="21"/>
          <w:szCs w:val="21"/>
        </w:rPr>
        <w:t xml:space="preserve">RHPS delivers these services directly, as practitioners who have run rural hospitals and treated rural patients, not as a software vendor licensing a platform and stepping back. Discharge placement, specialist access, case management, and the rest are not offered in competition with the established care-coordination category; they are offered as the delivery side of funding RHPS also helps capture.</w:t>
      </w:r>
    </w:p>
    <w:p>
      <w:pPr>
        <w:pStyle w:val="Heading2"/>
        <w:spacing w:after="100" w:before="280"/>
      </w:pPr>
      <w:r>
        <w:rPr>
          <w:rFonts w:ascii="Georgia" w:cs="Georgia" w:eastAsia="Georgia" w:hAnsi="Georgia"/>
          <w:b/>
          <w:bCs/>
          <w:color w:val="B5542B"/>
          <w:sz w:val="22"/>
          <w:szCs w:val="22"/>
        </w:rPr>
        <w:t xml:space="preserve">5. Who It's For</w:t>
      </w:r>
    </w:p>
    <w:p>
      <w:pPr>
        <w:spacing w:after="100" w:line="264"/>
      </w:pPr>
      <w:r>
        <w:rPr>
          <w:i/>
          <w:iCs/>
          <w:color w:val="B5542B"/>
          <w:sz w:val="18"/>
          <w:szCs w:val="18"/>
        </w:rPr>
        <w:t xml:space="preserve">Cross-link to the sector pages each capability serves, reinforcing the sector/capability matrix rather than duplicating sector content here.</w:t>
      </w:r>
    </w:p>
    <w:p>
      <w:pPr>
        <w:spacing w:after="140" w:line="288"/>
      </w:pPr>
      <w:r>
        <w:rPr>
          <w:b w:val="false"/>
          <w:bCs w:val="false"/>
          <w:i w:val="false"/>
          <w:iCs w:val="false"/>
          <w:color w:val="26313B"/>
          <w:sz w:val="21"/>
          <w:szCs w:val="21"/>
        </w:rPr>
        <w:t xml:space="preserve">This menu serves five audiences, each with its own path into the site:</w:t>
      </w:r>
    </w:p>
    <w:p>
      <w:pPr>
        <w:pStyle w:val="ListParagraph"/>
        <w:numPr>
          <w:ilvl w:val="0"/>
          <w:numId w:val="2"/>
        </w:numPr>
        <w:spacing w:after="90" w:line="276"/>
      </w:pPr>
      <w:r>
        <w:rPr>
          <w:b/>
          <w:bCs/>
          <w:i w:val="false"/>
          <w:iCs w:val="false"/>
          <w:color w:val="26313B"/>
          <w:sz w:val="21"/>
          <w:szCs w:val="21"/>
        </w:rPr>
        <w:t xml:space="preserve">Rural and critical access hospitals / health systems</w:t>
      </w:r>
      <w:r>
        <w:rPr>
          <w:b w:val="false"/>
          <w:bCs w:val="false"/>
          <w:i w:val="false"/>
          <w:iCs w:val="false"/>
          <w:color w:val="26313B"/>
          <w:sz w:val="21"/>
          <w:szCs w:val="21"/>
        </w:rPr>
        <w:t xml:space="preserve">, Discharge Placement Platform, Acute Specialist Lines, Case Management for Rural Oklahoma.</w:t>
      </w:r>
    </w:p>
    <w:p>
      <w:pPr>
        <w:pStyle w:val="ListParagraph"/>
        <w:numPr>
          <w:ilvl w:val="0"/>
          <w:numId w:val="2"/>
        </w:numPr>
        <w:spacing w:after="90" w:line="276"/>
      </w:pPr>
      <w:r>
        <w:rPr>
          <w:b/>
          <w:bCs/>
          <w:i w:val="false"/>
          <w:iCs w:val="false"/>
          <w:color w:val="26313B"/>
          <w:sz w:val="21"/>
          <w:szCs w:val="21"/>
        </w:rPr>
        <w:t xml:space="preserve">Behavioral health and recovery programs</w:t>
      </w:r>
      <w:r>
        <w:rPr>
          <w:b w:val="false"/>
          <w:bCs w:val="false"/>
          <w:i w:val="false"/>
          <w:iCs w:val="false"/>
          <w:color w:val="26313B"/>
          <w:sz w:val="21"/>
          <w:szCs w:val="21"/>
        </w:rPr>
        <w:t xml:space="preserve">, Case Management for Rural Oklahoma today; Behavioral Health &amp; Recovery once confirmed.</w:t>
      </w:r>
    </w:p>
    <w:p>
      <w:pPr>
        <w:pStyle w:val="ListParagraph"/>
        <w:numPr>
          <w:ilvl w:val="0"/>
          <w:numId w:val="2"/>
        </w:numPr>
        <w:spacing w:after="90" w:line="276"/>
      </w:pPr>
      <w:r>
        <w:rPr>
          <w:b/>
          <w:bCs/>
          <w:i w:val="false"/>
          <w:iCs w:val="false"/>
          <w:color w:val="26313B"/>
          <w:sz w:val="21"/>
          <w:szCs w:val="21"/>
        </w:rPr>
        <w:t xml:space="preserve">State health agencies and RHTP grant administrators</w:t>
      </w:r>
      <w:r>
        <w:rPr>
          <w:b w:val="false"/>
          <w:bCs w:val="false"/>
          <w:i w:val="false"/>
          <w:iCs w:val="false"/>
          <w:color w:val="26313B"/>
          <w:sz w:val="21"/>
          <w:szCs w:val="21"/>
        </w:rPr>
        <w:t xml:space="preserve">, the funding-capture half of the model, evaluated alongside any of the delivery lines above.</w:t>
      </w:r>
    </w:p>
    <w:p>
      <w:pPr>
        <w:pStyle w:val="ListParagraph"/>
        <w:numPr>
          <w:ilvl w:val="0"/>
          <w:numId w:val="2"/>
        </w:numPr>
        <w:spacing w:after="90" w:line="276"/>
      </w:pPr>
      <w:r>
        <w:rPr>
          <w:b/>
          <w:bCs/>
          <w:i w:val="false"/>
          <w:iCs w:val="false"/>
          <w:color w:val="26313B"/>
          <w:sz w:val="21"/>
          <w:szCs w:val="21"/>
        </w:rPr>
        <w:t xml:space="preserve">VoTech centers and clinical training partners</w:t>
      </w:r>
      <w:r>
        <w:rPr>
          <w:b w:val="false"/>
          <w:bCs w:val="false"/>
          <w:i w:val="false"/>
          <w:iCs w:val="false"/>
          <w:color w:val="26313B"/>
          <w:sz w:val="21"/>
          <w:szCs w:val="21"/>
        </w:rPr>
        <w:t xml:space="preserve">, Medical Training &amp; Simulation, Workforce Strengthening.</w:t>
      </w:r>
    </w:p>
    <w:p>
      <w:pPr>
        <w:pStyle w:val="ListParagraph"/>
        <w:numPr>
          <w:ilvl w:val="0"/>
          <w:numId w:val="2"/>
        </w:numPr>
        <w:spacing w:after="90" w:line="276"/>
      </w:pPr>
      <w:r>
        <w:rPr>
          <w:b/>
          <w:bCs/>
          <w:i w:val="false"/>
          <w:iCs w:val="false"/>
          <w:color w:val="26313B"/>
          <w:sz w:val="21"/>
          <w:szCs w:val="21"/>
        </w:rPr>
        <w:t xml:space="preserve">EMS and first-responder agencies</w:t>
      </w:r>
      <w:r>
        <w:rPr>
          <w:b w:val="false"/>
          <w:bCs w:val="false"/>
          <w:i w:val="false"/>
          <w:iCs w:val="false"/>
          <w:color w:val="26313B"/>
          <w:sz w:val="21"/>
          <w:szCs w:val="21"/>
        </w:rPr>
        <w:t xml:space="preserve">, Workforce Strengthening, with Acute Specialist Lines relevant where transport and specialist access intersect.</w:t>
      </w:r>
    </w:p>
    <w:p>
      <w:pPr>
        <w:spacing w:after="140" w:line="288"/>
      </w:pPr>
      <w:r>
        <w:rPr>
          <w:b w:val="false"/>
          <w:bCs w:val="false"/>
          <w:i w:val="false"/>
          <w:iCs w:val="false"/>
          <w:color w:val="26313B"/>
          <w:sz w:val="21"/>
          <w:szCs w:val="21"/>
        </w:rPr>
        <w:t xml:space="preserve">Visit the sector page that matches your organization for the mechanics specific to your decision, or continue below to talk through which lines apply.</w:t>
      </w:r>
    </w:p>
    <w:p>
      <w:pPr>
        <w:pStyle w:val="Heading2"/>
        <w:spacing w:after="100" w:before="280"/>
      </w:pPr>
      <w:r>
        <w:rPr>
          <w:rFonts w:ascii="Georgia" w:cs="Georgia" w:eastAsia="Georgia" w:hAnsi="Georgia"/>
          <w:b/>
          <w:bCs/>
          <w:color w:val="B5542B"/>
          <w:sz w:val="22"/>
          <w:szCs w:val="22"/>
        </w:rPr>
        <w:t xml:space="preserve">6. CTA</w:t>
      </w:r>
    </w:p>
    <w:p>
      <w:pPr>
        <w:spacing w:after="100" w:line="264"/>
      </w:pPr>
      <w:r>
        <w:rPr>
          <w:i/>
          <w:iCs/>
          <w:color w:val="B5542B"/>
          <w:sz w:val="18"/>
          <w:szCs w:val="18"/>
        </w:rPr>
        <w:t xml:space="preserve">One next step scoped to this capability-menu page specifically, not a generic contact-us, sized to what RHPS can deliver today.</w:t>
      </w:r>
    </w:p>
    <w:p>
      <w:pPr>
        <w:spacing w:after="140" w:line="288"/>
      </w:pPr>
      <w:r>
        <w:rPr>
          <w:b w:val="false"/>
          <w:bCs w:val="false"/>
          <w:i w:val="false"/>
          <w:iCs w:val="false"/>
          <w:color w:val="26313B"/>
          <w:sz w:val="21"/>
          <w:szCs w:val="21"/>
        </w:rPr>
        <w:t xml:space="preserve">Not sure which lines apply to your organization? Start a conversation about which capability fits. A founding practitioner reviews every inquiry directly; there is no queue and no sales process, only a conversation about what your organization actually needs from the menu above.</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Adapted the layout system's single-service "Capability Landing Page" template to function as the Capabilities index/nav-landing page, since the system doesn't define a separate overview template and the brief explicitly calls this a "Capabilities landing page" that must route to each individual capability page. Section order and purposes are preserved from the CAPABILITY LANDING PAGE spec (Hero, Problem/Context, How it works/Mechanics, Fit within twofold, Who it's for, CTA), with section 3 repurposed to carry the six-item routing menu (in place of single-service mechanics) and section 5 repurposed to cross-link sectors collectively rather than for one capability.</w:t>
      </w:r>
    </w:p>
    <w:p>
      <w:pPr>
        <w:spacing w:after="140" w:line="288"/>
      </w:pPr>
      <w:r>
        <w:rPr>
          <w:b w:val="false"/>
          <w:bCs w:val="false"/>
          <w:i w:val="false"/>
          <w:iCs w:val="false"/>
          <w:color w:val="26313B"/>
          <w:sz w:val="19"/>
          <w:szCs w:val="19"/>
        </w:rPr>
        <w:t xml:space="preserve">Compliance notes:</w:t>
      </w:r>
    </w:p>
    <w:p>
      <w:pPr>
        <w:pStyle w:val="ListParagraph"/>
        <w:numPr>
          <w:ilvl w:val="0"/>
          <w:numId w:val="2"/>
        </w:numPr>
        <w:spacing w:after="90" w:line="276"/>
      </w:pPr>
      <w:r>
        <w:rPr>
          <w:b w:val="false"/>
          <w:bCs w:val="false"/>
          <w:i w:val="false"/>
          <w:iCs w:val="false"/>
          <w:color w:val="26313B"/>
          <w:sz w:val="19"/>
          <w:szCs w:val="19"/>
        </w:rPr>
        <w:t xml:space="preserve">Hero contains zero geography and no slogan-cadence phrasing; it states the menu thesis declaratively, in the register of the approved primary hero direction.</w:t>
      </w:r>
    </w:p>
    <w:p>
      <w:pPr>
        <w:pStyle w:val="ListParagraph"/>
        <w:numPr>
          <w:ilvl w:val="0"/>
          <w:numId w:val="2"/>
        </w:numPr>
        <w:spacing w:after="90" w:line="276"/>
      </w:pPr>
      <w:r>
        <w:rPr>
          <w:b w:val="false"/>
          <w:bCs w:val="false"/>
          <w:i w:val="false"/>
          <w:iCs w:val="false"/>
          <w:color w:val="26313B"/>
          <w:sz w:val="19"/>
          <w:szCs w:val="19"/>
        </w:rPr>
        <w:t xml:space="preserve">"Case Management for Rural Oklahoma" appears by its official service-line name (sanctioned per brief) only in the mechanics and "who it's for" sections, never in the hero.</w:t>
      </w:r>
    </w:p>
    <w:p>
      <w:pPr>
        <w:pStyle w:val="ListParagraph"/>
        <w:numPr>
          <w:ilvl w:val="0"/>
          <w:numId w:val="2"/>
        </w:numPr>
        <w:spacing w:after="90" w:line="276"/>
      </w:pPr>
      <w:r>
        <w:rPr>
          <w:b w:val="false"/>
          <w:bCs w:val="false"/>
          <w:i w:val="false"/>
          <w:iCs w:val="false"/>
          <w:color w:val="26313B"/>
          <w:sz w:val="19"/>
          <w:szCs w:val="19"/>
        </w:rPr>
        <w:t xml:space="preserve">Approved figures used: $50B RHTP program, 39/50 states. No invented statistics.</w:t>
      </w:r>
    </w:p>
    <w:p>
      <w:pPr>
        <w:pStyle w:val="ListParagraph"/>
        <w:numPr>
          <w:ilvl w:val="0"/>
          <w:numId w:val="2"/>
        </w:numPr>
        <w:spacing w:after="90" w:line="276"/>
      </w:pPr>
      <w:r>
        <w:rPr>
          <w:b w:val="false"/>
          <w:bCs w:val="false"/>
          <w:i w:val="false"/>
          <w:iCs w:val="false"/>
          <w:color w:val="26313B"/>
          <w:sz w:val="19"/>
          <w:szCs w:val="19"/>
        </w:rPr>
        <w:t xml:space="preserve">Behavioral Health &amp; Recovery is flagged "(proposed, not yet confirmed)" everywhere it appears (capability list and sector cross-link).</w:t>
      </w:r>
    </w:p>
    <w:p>
      <w:pPr>
        <w:pStyle w:val="ListParagraph"/>
        <w:numPr>
          <w:ilvl w:val="0"/>
          <w:numId w:val="2"/>
        </w:numPr>
        <w:spacing w:after="90" w:line="276"/>
      </w:pPr>
      <w:r>
        <w:rPr>
          <w:b w:val="false"/>
          <w:bCs w:val="false"/>
          <w:i w:val="false"/>
          <w:iCs w:val="false"/>
          <w:color w:val="26313B"/>
          <w:sz w:val="19"/>
          <w:szCs w:val="19"/>
        </w:rPr>
        <w:t xml:space="preserve">No named leadership; "a founding practitioner" is used generically in the CTA, consistent with "founding bench of practitioners" framing and not a named-individual claim.</w:t>
      </w:r>
    </w:p>
    <w:p>
      <w:pPr>
        <w:pStyle w:val="ListParagraph"/>
        <w:numPr>
          <w:ilvl w:val="0"/>
          <w:numId w:val="2"/>
        </w:numPr>
        <w:spacing w:after="90" w:line="276"/>
      </w:pPr>
      <w:r>
        <w:rPr>
          <w:b w:val="false"/>
          <w:bCs w:val="false"/>
          <w:i w:val="false"/>
          <w:iCs w:val="false"/>
          <w:color w:val="26313B"/>
          <w:sz w:val="19"/>
          <w:szCs w:val="19"/>
        </w:rPr>
        <w:t xml:space="preserve">No claims of current national operating footprint; "national by design" language reserved for the twofold-model section without asserting current national delivery.</w:t>
      </w:r>
    </w:p>
    <w:p>
      <w:pPr>
        <w:spacing w:after="140" w:line="288"/>
      </w:pPr>
      <w:r>
        <w:rPr>
          <w:b w:val="false"/>
          <w:bCs w:val="false"/>
          <w:i w:val="false"/>
          <w:iCs w:val="false"/>
          <w:color w:val="26313B"/>
          <w:sz w:val="19"/>
          <w:szCs w:val="19"/>
        </w:rPr>
        <w:t xml:space="preserve">This page has not been written to the project docs, since it is page copy output rather than a durable strategy/decision artifact; the parent session can decide whether to persist it alongside the other RHPS docs.</w:t>
      </w:r>
    </w:p>
    <w:p>
      <w:pPr>
        <w:spacing w:after="140" w:line="288"/>
      </w:pPr>
      <w:r>
        <w:rPr>
          <w:b w:val="false"/>
          <w:bCs w:val="false"/>
          <w:i w:val="false"/>
          <w:iCs w:val="false"/>
          <w:color w:val="26313B"/>
          <w:sz w:val="19"/>
          <w:szCs w:val="19"/>
        </w:rPr>
        <w:t xml:space="preserve">ADVERSARIAL REVIEW: Verified line by line against every hard rule (overclaiming status words "national"/"established"/"leading"/"operating", invented statistics, named founders/bios, restructuring/cost-shifting framing, flagship-report-exists claims, incorporation implications, competitor naming, empty-room content, generic marketing filler, Oklahoma-in-hero/pillar-label, and "X it. Y it. Z it." slogan cadence). The sole use of "established" (describing the care-coordination category, not RHPS) and the sole use of "operating scope" (describing Case Management for Rural Oklahoma's honestly-scoped current footprint, not a national claim) both match the context's explicitly sanctioned phrasing patterns rather than violating them. No changes required; draft returned unchanged.</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4.9  Capability: Discharge Placement Platform</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Capability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Discharge Placement Platform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RHPS's Discharge Placement Platform connects hospital discharge follow-up needs directly to the providers who can meet them, and is evolving toward a patient-held consent and coordination layer that travels with the patient across providers.</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your discharge follow-up gaps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A hospital discharge is not the end of care. It is a handoff, and handoffs fail when no one owns them.</w:t>
      </w:r>
    </w:p>
    <w:p>
      <w:pPr>
        <w:spacing w:after="200" w:line="300"/>
      </w:pPr>
      <w:r>
        <w:rPr>
          <w:i/>
          <w:iCs/>
          <w:color w:val="26313B"/>
          <w:sz w:val="21"/>
          <w:szCs w:val="21"/>
        </w:rPr>
        <w:t xml:space="preserve">The Discharge Placement Platform is where hospitals post discharge follow-up needs and the providers who can meet them pick up the work directly. It is built toward a coordination layer that keeps a patient's consent and care record with them as they move between providers.</w:t>
      </w:r>
    </w:p>
    <w:p>
      <w:pPr>
        <w:pStyle w:val="Heading2"/>
        <w:spacing w:after="100" w:before="280"/>
      </w:pPr>
      <w:r>
        <w:rPr>
          <w:rFonts w:ascii="Georgia" w:cs="Georgia" w:eastAsia="Georgia" w:hAnsi="Georgia"/>
          <w:b/>
          <w:bCs/>
          <w:color w:val="B5542B"/>
          <w:sz w:val="22"/>
          <w:szCs w:val="22"/>
        </w:rPr>
        <w:t xml:space="preserve">Hero</w:t>
      </w:r>
    </w:p>
    <w:p>
      <w:pPr>
        <w:spacing w:after="100" w:line="264"/>
      </w:pPr>
      <w:r>
        <w:rPr>
          <w:i/>
          <w:iCs/>
          <w:color w:val="B5542B"/>
          <w:sz w:val="18"/>
          <w:szCs w:val="18"/>
        </w:rPr>
        <w:t xml:space="preserve">State the specific rural gap this capability closes and for whom, in one sentence. No geography lead.</w:t>
      </w:r>
    </w:p>
    <w:p>
      <w:pPr>
        <w:spacing w:after="140" w:line="288"/>
      </w:pPr>
      <w:r>
        <w:rPr>
          <w:b w:val="false"/>
          <w:bCs w:val="false"/>
          <w:i w:val="false"/>
          <w:iCs w:val="false"/>
          <w:color w:val="26313B"/>
          <w:sz w:val="21"/>
          <w:szCs w:val="21"/>
        </w:rPr>
        <w:t xml:space="preserve">Eyebrow: Capability / Discharge Placement Platform</w:t>
      </w:r>
    </w:p>
    <w:p>
      <w:pPr>
        <w:spacing w:after="140" w:line="288"/>
      </w:pPr>
      <w:r>
        <w:rPr>
          <w:b w:val="false"/>
          <w:bCs w:val="false"/>
          <w:i w:val="false"/>
          <w:iCs w:val="false"/>
          <w:color w:val="26313B"/>
          <w:sz w:val="21"/>
          <w:szCs w:val="21"/>
        </w:rPr>
        <w:t xml:space="preserve">Headline: A hospital discharge is not the end of care. It is a handoff, and handoffs fail when no one owns them.</w:t>
      </w:r>
    </w:p>
    <w:p>
      <w:pPr>
        <w:spacing w:after="140" w:line="288"/>
      </w:pPr>
      <w:r>
        <w:rPr>
          <w:b w:val="false"/>
          <w:bCs w:val="false"/>
          <w:i w:val="false"/>
          <w:iCs w:val="false"/>
          <w:color w:val="26313B"/>
          <w:sz w:val="21"/>
          <w:szCs w:val="21"/>
        </w:rPr>
        <w:t xml:space="preserve">Subhead: The Discharge Placement Platform is where hospitals post discharge follow-up needs and the providers who can meet them pick up the work directly. It is built toward a coordination layer that keeps a patient's consent and care record with them as they move between providers.</w:t>
      </w:r>
    </w:p>
    <w:p>
      <w:pPr>
        <w:pStyle w:val="Heading2"/>
        <w:spacing w:after="100" w:before="280"/>
      </w:pPr>
      <w:r>
        <w:rPr>
          <w:rFonts w:ascii="Georgia" w:cs="Georgia" w:eastAsia="Georgia" w:hAnsi="Georgia"/>
          <w:b/>
          <w:bCs/>
          <w:color w:val="B5542B"/>
          <w:sz w:val="22"/>
          <w:szCs w:val="22"/>
        </w:rPr>
        <w:t xml:space="preserve">Problem/context band</w:t>
      </w:r>
    </w:p>
    <w:p>
      <w:pPr>
        <w:spacing w:after="100" w:line="264"/>
      </w:pPr>
      <w:r>
        <w:rPr>
          <w:i/>
          <w:iCs/>
          <w:color w:val="B5542B"/>
          <w:sz w:val="18"/>
          <w:szCs w:val="18"/>
        </w:rPr>
        <w:t xml:space="preserve">Explain the gap in patient-first terms, why rural patients or organizations are underserved here, never in restructuring, efficiency, or cost-shifting language.</w:t>
      </w:r>
    </w:p>
    <w:p>
      <w:pPr>
        <w:spacing w:after="140" w:line="288"/>
      </w:pPr>
      <w:r>
        <w:rPr>
          <w:b w:val="false"/>
          <w:bCs w:val="false"/>
          <w:i w:val="false"/>
          <w:iCs w:val="false"/>
          <w:color w:val="26313B"/>
          <w:sz w:val="21"/>
          <w:szCs w:val="21"/>
        </w:rPr>
        <w:t xml:space="preserve">A rural hospital can discharge a patient in an afternoon and still not know, days later, whether that patient ever saw a home health nurse, picked up durable medical equipment, or made it to a follow-up appointment. The care those patients need usually exists somewhere in the region. What breaks down is the handoff: finding out which provider has capacity, confirming they can take the case, and getting the referral, records, and consent to the right place before the patient falls through.</w:t>
      </w:r>
    </w:p>
    <w:p>
      <w:pPr>
        <w:spacing w:after="140" w:line="288"/>
      </w:pPr>
      <w:r>
        <w:rPr>
          <w:b w:val="false"/>
          <w:bCs w:val="false"/>
          <w:i w:val="false"/>
          <w:iCs w:val="false"/>
          <w:color w:val="26313B"/>
          <w:sz w:val="21"/>
          <w:szCs w:val="21"/>
        </w:rPr>
        <w:t xml:space="preserve">In a rural hospital, that handoff work typically lands on whoever has a free hour: a case manager already carrying a full caseload, a discharge planner working a phone list built from memory. This is not a staffing failure specific to any one hospital. It is a coordination problem that scales with how thin the surrounding provider network already is.</w:t>
      </w:r>
    </w:p>
    <w:p>
      <w:pPr>
        <w:spacing w:after="140" w:line="288"/>
      </w:pPr>
      <w:r>
        <w:rPr>
          <w:b w:val="false"/>
          <w:bCs w:val="false"/>
          <w:i w:val="false"/>
          <w:iCs w:val="false"/>
          <w:color w:val="26313B"/>
          <w:sz w:val="21"/>
          <w:szCs w:val="21"/>
        </w:rPr>
        <w:t xml:space="preserve">We do not decide how care is delivered. We make sure that when it changes, hospital to home, hospital to a rehab bed, hospital to specialist follow-up, care still reaches the patient.</w:t>
      </w:r>
    </w:p>
    <w:p>
      <w:pPr>
        <w:pStyle w:val="Heading2"/>
        <w:spacing w:after="100" w:before="280"/>
      </w:pPr>
      <w:r>
        <w:rPr>
          <w:rFonts w:ascii="Georgia" w:cs="Georgia" w:eastAsia="Georgia" w:hAnsi="Georgia"/>
          <w:b/>
          <w:bCs/>
          <w:color w:val="B5542B"/>
          <w:sz w:val="22"/>
          <w:szCs w:val="22"/>
        </w:rPr>
        <w:t xml:space="preserve">How it works (mechanics)</w:t>
      </w:r>
    </w:p>
    <w:p>
      <w:pPr>
        <w:spacing w:after="100" w:line="264"/>
      </w:pPr>
      <w:r>
        <w:rPr>
          <w:i/>
          <w:iCs/>
          <w:color w:val="B5542B"/>
          <w:sz w:val="18"/>
          <w:szCs w:val="18"/>
        </w:rPr>
        <w:t xml:space="preserve">Describe precisely what RHPS practitioners actually do to deliver this service. Concrete and unembellished; no capability claims that outrun what's actually built or staffed today.</w:t>
      </w:r>
    </w:p>
    <w:p>
      <w:pPr>
        <w:spacing w:after="140" w:line="288"/>
      </w:pPr>
      <w:r>
        <w:rPr>
          <w:b w:val="false"/>
          <w:bCs w:val="false"/>
          <w:i w:val="false"/>
          <w:iCs w:val="false"/>
          <w:color w:val="26313B"/>
          <w:sz w:val="21"/>
          <w:szCs w:val="21"/>
        </w:rPr>
        <w:t xml:space="preserve">At its core, the Discharge Placement Platform is a placement marketplace. Hospitals and health systems post discharge follow-up needs, home health, durable medical equipment, therapy, specialist follow-up, behavioral health referral, and the providers participating on the platform see relevant open needs and pick them up directly, rather than waiting on a phone tree or a fax. RHPS practitioners, not a call center, staff both sides of that exchange: confirming a need is placement-ready, vetting which providers are positioned to take it, and staying accountable for the placement once it is made.</w:t>
      </w:r>
    </w:p>
    <w:p>
      <w:pPr>
        <w:spacing w:after="140" w:line="288"/>
      </w:pPr>
      <w:r>
        <w:rPr>
          <w:b w:val="false"/>
          <w:bCs w:val="false"/>
          <w:i w:val="false"/>
          <w:iCs w:val="false"/>
          <w:color w:val="26313B"/>
          <w:sz w:val="21"/>
          <w:szCs w:val="21"/>
        </w:rPr>
        <w:t xml:space="preserve">The platform's technical direction is moving beyond matching toward something more durable: a patient-held consent and coordination layer, built on open, standards-based patient-directed exchange, so a patient's consent and the relevant pieces of their care record travel with them as they move from the hospital to whichever provider picks up their care, rather than staying locked inside any single system. That layer is in active development. Today's placement marketplace is the foundation it is being built on top of, not a finished product being described ahead of itself.</w:t>
      </w:r>
    </w:p>
    <w:p>
      <w:pPr>
        <w:pStyle w:val="Heading2"/>
        <w:spacing w:after="100" w:before="280"/>
      </w:pPr>
      <w:r>
        <w:rPr>
          <w:rFonts w:ascii="Georgia" w:cs="Georgia" w:eastAsia="Georgia" w:hAnsi="Georgia"/>
          <w:b/>
          <w:bCs/>
          <w:color w:val="B5542B"/>
          <w:sz w:val="22"/>
          <w:szCs w:val="22"/>
        </w:rPr>
        <w:t xml:space="preserve">Fit within the twofold model</w:t>
      </w:r>
    </w:p>
    <w:p>
      <w:pPr>
        <w:spacing w:after="100" w:line="264"/>
      </w:pPr>
      <w:r>
        <w:rPr>
          <w:i/>
          <w:iCs/>
          <w:color w:val="B5542B"/>
          <w:sz w:val="18"/>
          <w:szCs w:val="18"/>
        </w:rPr>
        <w:t xml:space="preserve">Connect this capability back to the funding half, so the visitor understands it as one piece of a combined model, not a standalone vendor offering competing in an established category RHPS didn't invent.</w:t>
      </w:r>
    </w:p>
    <w:p>
      <w:pPr>
        <w:spacing w:after="140" w:line="288"/>
      </w:pPr>
      <w:r>
        <w:rPr>
          <w:b w:val="false"/>
          <w:bCs w:val="false"/>
          <w:i w:val="false"/>
          <w:iCs w:val="false"/>
          <w:color w:val="26313B"/>
          <w:sz w:val="21"/>
          <w:szCs w:val="21"/>
        </w:rPr>
        <w:t xml:space="preserve">Discharge follow-up is exactly the kind of service line that grant funding exists to support and that few rural systems are staffed to actually deliver. The Discharge Placement Platform is the delivery half of RHPS's model for this specific gap: RHPS captures the grant funding rural health systems are owed for care coordination and discharge follow-up, and the platform is how that funding becomes a placement a patient actually receives, not a report or a software subscription sitting unused.</w:t>
      </w:r>
    </w:p>
    <w:p>
      <w:pPr>
        <w:spacing w:after="140" w:line="288"/>
      </w:pPr>
      <w:r>
        <w:rPr>
          <w:b w:val="false"/>
          <w:bCs w:val="false"/>
          <w:i w:val="false"/>
          <w:iCs w:val="false"/>
          <w:color w:val="26313B"/>
          <w:sz w:val="21"/>
          <w:szCs w:val="21"/>
        </w:rPr>
        <w:t xml:space="preserve">Care coordination and discharge placement are an established part of how health systems already operate; RHPS did not invent the category. What RHPS is building is a rural-specific, practitioner-run version of it, paired directly to the funding that pays for it, rather than sold as a standalone tool to organizations that are already short on the capacity to implement one.</w:t>
      </w:r>
    </w:p>
    <w:p>
      <w:pPr>
        <w:pStyle w:val="Heading2"/>
        <w:spacing w:after="100" w:before="280"/>
      </w:pPr>
      <w:r>
        <w:rPr>
          <w:rFonts w:ascii="Georgia" w:cs="Georgia" w:eastAsia="Georgia" w:hAnsi="Georgia"/>
          <w:b/>
          <w:bCs/>
          <w:color w:val="B5542B"/>
          <w:sz w:val="22"/>
          <w:szCs w:val="22"/>
        </w:rPr>
        <w:t xml:space="preserve">Who it's for</w:t>
      </w:r>
    </w:p>
    <w:p>
      <w:pPr>
        <w:spacing w:after="100" w:line="264"/>
      </w:pPr>
      <w:r>
        <w:rPr>
          <w:i/>
          <w:iCs/>
          <w:color w:val="B5542B"/>
          <w:sz w:val="18"/>
          <w:szCs w:val="18"/>
        </w:rPr>
        <w:t xml:space="preserve">Cross-link to the sector pages this capability serves, reinforcing the sector/capability matrix rather than duplicating sector content here.</w:t>
      </w:r>
    </w:p>
    <w:p>
      <w:pPr>
        <w:spacing w:after="140" w:line="288"/>
      </w:pPr>
      <w:r>
        <w:rPr>
          <w:b w:val="false"/>
          <w:bCs w:val="false"/>
          <w:i w:val="false"/>
          <w:iCs w:val="false"/>
          <w:color w:val="26313B"/>
          <w:sz w:val="21"/>
          <w:szCs w:val="21"/>
        </w:rPr>
        <w:t xml:space="preserve">The Discharge Placement Platform is built for rural and critical access hospitals and health systems managing discharge follow-up with limited case management capacity, and for the provider organizations, home health agencies, therapy practices, specialists, behavioral health and recovery programs, who want direct visibility into discharge needs they are positioned to meet.</w:t>
      </w:r>
    </w:p>
    <w:p>
      <w:pPr>
        <w:spacing w:after="140" w:line="288"/>
      </w:pPr>
      <w:r>
        <w:rPr>
          <w:b w:val="false"/>
          <w:bCs w:val="false"/>
          <w:i w:val="false"/>
          <w:iCs w:val="false"/>
          <w:color w:val="26313B"/>
          <w:sz w:val="21"/>
          <w:szCs w:val="21"/>
        </w:rPr>
        <w:t xml:space="preserve">See how this fits your organization specifically: [Hospitals &amp; Health Systems] · [Behavioral Health &amp; Recovery Programs] · [EMS &amp; First Responder Agencies].</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A next step scoped specifically to this capability, not a generic 'contact us.'</w:t>
      </w:r>
    </w:p>
    <w:p>
      <w:pPr>
        <w:spacing w:after="140" w:line="288"/>
      </w:pPr>
      <w:r>
        <w:rPr>
          <w:b w:val="false"/>
          <w:bCs w:val="false"/>
          <w:i w:val="false"/>
          <w:iCs w:val="false"/>
          <w:color w:val="26313B"/>
          <w:sz w:val="21"/>
          <w:szCs w:val="21"/>
        </w:rPr>
        <w:t xml:space="preserve">If your hospital or health system is losing track of patients after discharge, talk with us about what the Discharge Placement Platform would look like against your current follow-up gaps. If you're a provider organization with open capacity for discharge referrals, tell us what you can take on and we'll evaluate fit.</w:t>
      </w:r>
    </w:p>
    <w:p>
      <w:pPr>
        <w:spacing w:after="140" w:line="288"/>
      </w:pPr>
      <w:r>
        <w:rPr>
          <w:b w:val="false"/>
          <w:bCs w:val="false"/>
          <w:i w:val="false"/>
          <w:iCs w:val="false"/>
          <w:color w:val="26313B"/>
          <w:sz w:val="21"/>
          <w:szCs w:val="21"/>
        </w:rPr>
        <w:t xml:space="preserve">[Start a conversation about your discharge follow-up gaps]</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Adversarial compliance review performed against every hard rule (overclaiming, invented statistics, named founders/bios, restructuring/efficiency/cost-shifting framing, flagship-report-exists claims, incorporation implications, competitor naming, empty-room content, generic marketing filler, Oklahoma/proving-ground framing in hero/tagline/pillar labels, and 'X it. Y it. Z it.' slogan cadence). No violations found:</w:t>
      </w:r>
    </w:p>
    <w:p>
      <w:pPr>
        <w:pStyle w:val="ListParagraph"/>
        <w:numPr>
          <w:ilvl w:val="0"/>
          <w:numId w:val="2"/>
        </w:numPr>
        <w:spacing w:after="90" w:line="276"/>
      </w:pPr>
      <w:r>
        <w:rPr>
          <w:b w:val="false"/>
          <w:bCs w:val="false"/>
          <w:i w:val="false"/>
          <w:iCs w:val="false"/>
          <w:color w:val="26313B"/>
          <w:sz w:val="19"/>
          <w:szCs w:val="19"/>
        </w:rPr>
        <w:t xml:space="preserve">Geography: zero mentions of Oklahoma, 'starting in,' or 'proving ground' anywhere on the page, hero included.</w:t>
      </w:r>
    </w:p>
    <w:p>
      <w:pPr>
        <w:pStyle w:val="ListParagraph"/>
        <w:numPr>
          <w:ilvl w:val="0"/>
          <w:numId w:val="2"/>
        </w:numPr>
        <w:spacing w:after="90" w:line="276"/>
      </w:pPr>
      <w:r>
        <w:rPr>
          <w:b w:val="false"/>
          <w:bCs w:val="false"/>
          <w:i w:val="false"/>
          <w:iCs w:val="false"/>
          <w:color w:val="26313B"/>
          <w:sz w:val="19"/>
          <w:szCs w:val="19"/>
        </w:rPr>
        <w:t xml:space="preserve">Slogan cadence: none present; all copy is declarative/thesis-driven.</w:t>
      </w:r>
    </w:p>
    <w:p>
      <w:pPr>
        <w:pStyle w:val="ListParagraph"/>
        <w:numPr>
          <w:ilvl w:val="0"/>
          <w:numId w:val="2"/>
        </w:numPr>
        <w:spacing w:after="90" w:line="276"/>
      </w:pPr>
      <w:r>
        <w:rPr>
          <w:b w:val="false"/>
          <w:bCs w:val="false"/>
          <w:i w:val="false"/>
          <w:iCs w:val="false"/>
          <w:color w:val="26313B"/>
          <w:sz w:val="19"/>
          <w:szCs w:val="19"/>
        </w:rPr>
        <w:t xml:space="preserve">Category invention: 'Fit within the twofold model' explicitly states care coordination/discharge placement is an established industry category RHPS did not invent, names no competitor. The word 'established' there describes the general healthcare industry's existing practice, not a status claim about RHPS's own scale or history, so it does not trigger the banned-status-word rule.</w:t>
      </w:r>
    </w:p>
    <w:p>
      <w:pPr>
        <w:pStyle w:val="ListParagraph"/>
        <w:numPr>
          <w:ilvl w:val="0"/>
          <w:numId w:val="2"/>
        </w:numPr>
        <w:spacing w:after="90" w:line="276"/>
      </w:pPr>
      <w:r>
        <w:rPr>
          <w:b w:val="false"/>
          <w:bCs w:val="false"/>
          <w:i w:val="false"/>
          <w:iCs w:val="false"/>
          <w:color w:val="26313B"/>
          <w:sz w:val="19"/>
          <w:szCs w:val="19"/>
        </w:rPr>
        <w:t xml:space="preserve">Overclaiming: no use of 'national,' 'leading,' or 'operating'/'established' as a claim about RHPS's own current scale or history. The patient-held consent layer is explicitly flagged as 'in active development,' not already built.</w:t>
      </w:r>
    </w:p>
    <w:p>
      <w:pPr>
        <w:pStyle w:val="ListParagraph"/>
        <w:numPr>
          <w:ilvl w:val="0"/>
          <w:numId w:val="2"/>
        </w:numPr>
        <w:spacing w:after="90" w:line="276"/>
      </w:pPr>
      <w:r>
        <w:rPr>
          <w:b w:val="false"/>
          <w:bCs w:val="false"/>
          <w:i w:val="false"/>
          <w:iCs w:val="false"/>
          <w:color w:val="26313B"/>
          <w:sz w:val="19"/>
          <w:szCs w:val="19"/>
        </w:rPr>
        <w:t xml:space="preserve">No invented statistics, no named founders or bios, no legal-entity implication, no restructuring/efficiency framing (uses the approved patient-first safe line), no claim the flagship white paper exists, no empty-room content, no generic filler.</w:t>
      </w:r>
    </w:p>
    <w:p>
      <w:pPr>
        <w:spacing w:after="140" w:line="288"/>
      </w:pPr>
      <w:r>
        <w:rPr>
          <w:b w:val="false"/>
          <w:bCs w:val="false"/>
          <w:i w:val="false"/>
          <w:iCs w:val="false"/>
          <w:color w:val="26313B"/>
          <w:sz w:val="19"/>
          <w:szCs w:val="19"/>
        </w:rPr>
        <w:t xml:space="preserve">Approved as submitted; no rewrites required.</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4.10  Capability: Acute Specialist Lines</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Capability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Acute Specialist Lines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builds and staffs direct specialist connections for rural hospitals whose patients cannot reach acute specialist care locally, delivered by practitioners and paired with the funding that pays for it.</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your specialist access gaps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A rural patient who needs a specialist does not stop needing one because the nearest one is three hours away.</w:t>
      </w:r>
    </w:p>
    <w:p>
      <w:pPr>
        <w:spacing w:after="200" w:line="300"/>
      </w:pPr>
      <w:r>
        <w:rPr>
          <w:i/>
          <w:iCs/>
          <w:color w:val="26313B"/>
          <w:sz w:val="21"/>
          <w:szCs w:val="21"/>
        </w:rPr>
        <w:t xml:space="preserve">RHPS connects rural patients to the acute specialist care they cannot reach locally, built and coordinated by practitioners who have run rural hospitals and treated these same patients themselves, not a referral directory or a booking tool.</w:t>
      </w:r>
    </w:p>
    <w:p>
      <w:pPr>
        <w:pStyle w:val="Heading2"/>
        <w:spacing w:after="100" w:before="280"/>
      </w:pPr>
      <w:r>
        <w:rPr>
          <w:rFonts w:ascii="Georgia" w:cs="Georgia" w:eastAsia="Georgia" w:hAnsi="Georgia"/>
          <w:b/>
          <w:bCs/>
          <w:color w:val="B5542B"/>
          <w:sz w:val="22"/>
          <w:szCs w:val="22"/>
        </w:rPr>
        <w:t xml:space="preserve">Problem/Context Band</w:t>
      </w:r>
    </w:p>
    <w:p>
      <w:pPr>
        <w:spacing w:after="100" w:line="264"/>
      </w:pPr>
      <w:r>
        <w:rPr>
          <w:i/>
          <w:iCs/>
          <w:color w:val="B5542B"/>
          <w:sz w:val="18"/>
          <w:szCs w:val="18"/>
        </w:rPr>
        <w:t xml:space="preserve">Explain the gap in patient-first terms (why rural patients or organizations are underserved here), never in restructuring, efficiency, or cost-shifting language.</w:t>
      </w:r>
    </w:p>
    <w:p>
      <w:pPr>
        <w:spacing w:after="140" w:line="288"/>
      </w:pPr>
      <w:r>
        <w:rPr>
          <w:b w:val="false"/>
          <w:bCs w:val="false"/>
          <w:i w:val="false"/>
          <w:iCs w:val="false"/>
          <w:color w:val="26313B"/>
          <w:sz w:val="21"/>
          <w:szCs w:val="21"/>
        </w:rPr>
        <w:t xml:space="preserve">Rural and critical access hospitals routinely see patients whose acute needs exceed what an on-site team can treat: a stroke that needs neurology, a cardiac event that needs interventional cardiology, a complex fracture that needs orthopedic surgery no one on staff performs locally. In an urban system, the next step is a hallway away. In a rural one, it is a referral that may take weeks to schedule, a drive of hours the patient may not be able to make, or a specialist relationship the hospital has never had reason to build.</w:t>
      </w:r>
    </w:p>
    <w:p>
      <w:pPr>
        <w:spacing w:after="140" w:line="288"/>
      </w:pPr>
      <w:r>
        <w:rPr>
          <w:b w:val="false"/>
          <w:bCs w:val="false"/>
          <w:i w:val="false"/>
          <w:iCs w:val="false"/>
          <w:color w:val="26313B"/>
          <w:sz w:val="21"/>
          <w:szCs w:val="21"/>
        </w:rPr>
        <w:t xml:space="preserve">The result is not a staffing problem to be optimized. It is a patient whose care plan stalls at exactly the point it matters most. We do not decide how care is delivered. We make sure that when it changes hands, care still reaches the patient, and that the rural provider who identified the need is not left to solve it alone.</w:t>
      </w:r>
    </w:p>
    <w:p>
      <w:pPr>
        <w:pStyle w:val="Heading2"/>
        <w:spacing w:after="100" w:before="280"/>
      </w:pPr>
      <w:r>
        <w:rPr>
          <w:rFonts w:ascii="Georgia" w:cs="Georgia" w:eastAsia="Georgia" w:hAnsi="Georgia"/>
          <w:b/>
          <w:bCs/>
          <w:color w:val="B5542B"/>
          <w:sz w:val="22"/>
          <w:szCs w:val="22"/>
        </w:rPr>
        <w:t xml:space="preserve">How It Works (Mechanics)</w:t>
      </w:r>
    </w:p>
    <w:p>
      <w:pPr>
        <w:spacing w:after="100" w:line="264"/>
      </w:pPr>
      <w:r>
        <w:rPr>
          <w:i/>
          <w:iCs/>
          <w:color w:val="B5542B"/>
          <w:sz w:val="18"/>
          <w:szCs w:val="18"/>
        </w:rPr>
        <w:t xml:space="preserve">Describe precisely what RHPS practitioners actually do to deliver this service. Concrete and unembellished; no capability claims that outrun what's actually built or staffed today.</w:t>
      </w:r>
    </w:p>
    <w:p>
      <w:pPr>
        <w:spacing w:after="140" w:line="288"/>
      </w:pPr>
      <w:r>
        <w:rPr>
          <w:b w:val="false"/>
          <w:bCs w:val="false"/>
          <w:i w:val="false"/>
          <w:iCs w:val="false"/>
          <w:color w:val="26313B"/>
          <w:sz w:val="21"/>
          <w:szCs w:val="21"/>
        </w:rPr>
        <w:t xml:space="preserve">RHPS works with a rural hospital or health system to identify where its acute specialist gaps actually sit, by service line, by frequency, by what already routes out of the community informally, and builds a direct connection into specialist care for those specific gaps. That connection is staffed and maintained by RHPS, not handed off as a list of phone numbers.</w:t>
      </w:r>
    </w:p>
    <w:p>
      <w:pPr>
        <w:spacing w:after="140" w:line="288"/>
      </w:pPr>
      <w:r>
        <w:rPr>
          <w:b w:val="false"/>
          <w:bCs w:val="false"/>
          <w:i w:val="false"/>
          <w:iCs w:val="false"/>
          <w:color w:val="26313B"/>
          <w:sz w:val="21"/>
          <w:szCs w:val="21"/>
        </w:rPr>
        <w:t xml:space="preserve">Concretely, that means: establishing a working line into specialist coverage for the gaps a given hospital names as its priority; coordinating the handoff, scheduling, and any telehealth or travel logistics a referral requires; and closing the loop back to the referring rural provider so the patient's original care team knows what happened and what comes next. The work is practitioner-run: coordinated by people who have sat on the referring side of exactly this problem, not a software layer sold to hospitals to manage on their own.</w:t>
      </w:r>
    </w:p>
    <w:p>
      <w:pPr>
        <w:pStyle w:val="Heading2"/>
        <w:spacing w:after="100" w:before="280"/>
      </w:pPr>
      <w:r>
        <w:rPr>
          <w:rFonts w:ascii="Georgia" w:cs="Georgia" w:eastAsia="Georgia" w:hAnsi="Georgia"/>
          <w:b/>
          <w:bCs/>
          <w:color w:val="B5542B"/>
          <w:sz w:val="22"/>
          <w:szCs w:val="22"/>
        </w:rPr>
        <w:t xml:space="preserve">Fit Within the Twofold Model</w:t>
      </w:r>
    </w:p>
    <w:p>
      <w:pPr>
        <w:spacing w:after="100" w:line="264"/>
      </w:pPr>
      <w:r>
        <w:rPr>
          <w:i/>
          <w:iCs/>
          <w:color w:val="B5542B"/>
          <w:sz w:val="18"/>
          <w:szCs w:val="18"/>
        </w:rPr>
        <w:t xml:space="preserve">Connect this capability back to the funding half, so the visitor understands it as one piece of a combined model, not a standalone vendor offering competing in an established category RHPS didn't invent.</w:t>
      </w:r>
    </w:p>
    <w:p>
      <w:pPr>
        <w:spacing w:after="140" w:line="288"/>
      </w:pPr>
      <w:r>
        <w:rPr>
          <w:b w:val="false"/>
          <w:bCs w:val="false"/>
          <w:i w:val="false"/>
          <w:iCs w:val="false"/>
          <w:color w:val="26313B"/>
          <w:sz w:val="21"/>
          <w:szCs w:val="21"/>
        </w:rPr>
        <w:t xml:space="preserve">Specialist access gaps are frequently the kind of need state RHTP grant dollars and aligned funding streams are built to address, but funding alone does not put a working specialist connection in place. RHPS captures that funding on a rural organization's behalf as the first half of the model, then delivers the specialist line itself as the second half, so the grant a hospital wins is not left waiting on a vendor, a hire, or a program the hospital has to build from nothing. The two halves are designed to move together: funding identified and captured, specialist access built and staffed, by the same group.</w:t>
      </w:r>
    </w:p>
    <w:p>
      <w:pPr>
        <w:spacing w:after="140" w:line="288"/>
      </w:pPr>
      <w:r>
        <w:rPr>
          <w:b w:val="false"/>
          <w:bCs w:val="false"/>
          <w:i w:val="false"/>
          <w:iCs w:val="false"/>
          <w:color w:val="26313B"/>
          <w:sz w:val="21"/>
          <w:szCs w:val="21"/>
        </w:rPr>
        <w:t xml:space="preserve">Care coordination and specialist referral are an established category. RHPS is not claiming to have invented it. What RHPS adds is a bench that has run the rural side of this exact problem, paired directly with the funding that pays for closing it.</w:t>
      </w:r>
    </w:p>
    <w:p>
      <w:pPr>
        <w:pStyle w:val="Heading2"/>
        <w:spacing w:after="100" w:before="280"/>
      </w:pPr>
      <w:r>
        <w:rPr>
          <w:rFonts w:ascii="Georgia" w:cs="Georgia" w:eastAsia="Georgia" w:hAnsi="Georgia"/>
          <w:b/>
          <w:bCs/>
          <w:color w:val="B5542B"/>
          <w:sz w:val="22"/>
          <w:szCs w:val="22"/>
        </w:rPr>
        <w:t xml:space="preserve">Who It's For</w:t>
      </w:r>
    </w:p>
    <w:p>
      <w:pPr>
        <w:spacing w:after="100" w:line="264"/>
      </w:pPr>
      <w:r>
        <w:rPr>
          <w:i/>
          <w:iCs/>
          <w:color w:val="B5542B"/>
          <w:sz w:val="18"/>
          <w:szCs w:val="18"/>
        </w:rPr>
        <w:t xml:space="preserve">Cross-link to the sector pages this capability serves, reinforcing the sector/capability matrix rather than duplicating sector content here.</w:t>
      </w:r>
    </w:p>
    <w:p>
      <w:pPr>
        <w:spacing w:after="140" w:line="288"/>
      </w:pPr>
      <w:r>
        <w:rPr>
          <w:b w:val="false"/>
          <w:bCs w:val="false"/>
          <w:i w:val="false"/>
          <w:iCs w:val="false"/>
          <w:color w:val="26313B"/>
          <w:sz w:val="21"/>
          <w:szCs w:val="21"/>
        </w:rPr>
        <w:t xml:space="preserve">Acute Specialist Lines is built primarily for rural and critical access hospitals and health systems working to close specific, named specialist gaps for their patients. It is also directly relevant to state health agencies and RHTP grant administrators evaluating how specialist access funding gets translated into an operating service, and to EMS and first-responder agencies whose acute transport and triage decisions depend on where specialist care is actually reachable.</w:t>
      </w:r>
    </w:p>
    <w:p>
      <w:pPr>
        <w:spacing w:after="140" w:line="288"/>
      </w:pPr>
      <w:r>
        <w:rPr>
          <w:b w:val="false"/>
          <w:bCs w:val="false"/>
          <w:i w:val="false"/>
          <w:iCs w:val="false"/>
          <w:color w:val="26313B"/>
          <w:sz w:val="21"/>
          <w:szCs w:val="21"/>
        </w:rPr>
        <w:t xml:space="preserve">See the Hospitals &amp; Health Systems, State Agencies, and EMS &amp; First Responders sector pages for how this capability fits into each audience's specific version of the funding-and-delivery problem.</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A next step scoped specifically to this capability (not a generic "contact us").</w:t>
      </w:r>
    </w:p>
    <w:p>
      <w:pPr>
        <w:spacing w:after="140" w:line="288"/>
      </w:pPr>
      <w:r>
        <w:rPr>
          <w:b w:val="false"/>
          <w:bCs w:val="false"/>
          <w:i w:val="false"/>
          <w:iCs w:val="false"/>
          <w:color w:val="26313B"/>
          <w:sz w:val="21"/>
          <w:szCs w:val="21"/>
        </w:rPr>
        <w:t xml:space="preserve">If your hospital has a specialist gap you can already name, cardiology, neurology, orthopedics, or another service line your patients routinely have to leave the community for, start a conversation with RHPS about what closing it, and funding it, would actually take.</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all voice rules and the two new hard rules (no Oklahoma/proving-ground framing in hero/tagline/pillar labels; no X-it-Y-it-Z-it slogan cadence). No violations found. Draft returned unchanged.</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4.11  Capability: Case Management for Rural Oklahoma</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Capability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Case Management for Rural Oklahoma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Case Management for Rural Oklahoma: dedicated case managers who track a patient's follow-up path after discharge, referral by referral, funded through the grant dollars RHPS captures on a rural organization's behalf.</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case management for your organization</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A hospital discharge is not the end of care. For a rural patient with no one tracking what happens next, it is often where care quietly stops.</w:t>
      </w:r>
    </w:p>
    <w:p>
      <w:pPr>
        <w:spacing w:after="200" w:line="300"/>
      </w:pPr>
      <w:r>
        <w:rPr>
          <w:i/>
          <w:iCs/>
          <w:color w:val="26313B"/>
          <w:sz w:val="21"/>
          <w:szCs w:val="21"/>
        </w:rPr>
        <w:t xml:space="preserve">Case Management for Rural Oklahoma assigns a dedicated case manager to follow a patient's path after they leave a hospital bed or an emergency department, appointment by appointment, referral by referral, so a gap in the system does not become a gap in someone's care.</w:t>
      </w:r>
    </w:p>
    <w:p>
      <w:pPr>
        <w:pStyle w:val="Heading2"/>
        <w:spacing w:after="100" w:before="280"/>
      </w:pPr>
      <w:r>
        <w:rPr>
          <w:rFonts w:ascii="Georgia" w:cs="Georgia" w:eastAsia="Georgia" w:hAnsi="Georgia"/>
          <w:b/>
          <w:bCs/>
          <w:color w:val="B5542B"/>
          <w:sz w:val="22"/>
          <w:szCs w:val="22"/>
        </w:rPr>
        <w:t xml:space="preserve">Hero</w:t>
      </w:r>
    </w:p>
    <w:p>
      <w:pPr>
        <w:spacing w:after="100" w:line="264"/>
      </w:pPr>
      <w:r>
        <w:rPr>
          <w:i/>
          <w:iCs/>
          <w:color w:val="B5542B"/>
          <w:sz w:val="18"/>
          <w:szCs w:val="18"/>
        </w:rPr>
        <w:t xml:space="preserve">State the specific rural gap this capability closes and for whom, in one sentence. No geography-as-framing beyond the literal service name.</w:t>
      </w:r>
    </w:p>
    <w:p>
      <w:pPr>
        <w:spacing w:after="140" w:line="288"/>
      </w:pPr>
      <w:r>
        <w:rPr>
          <w:b w:val="false"/>
          <w:bCs w:val="false"/>
          <w:i w:val="false"/>
          <w:iCs w:val="false"/>
          <w:color w:val="26313B"/>
          <w:sz w:val="21"/>
          <w:szCs w:val="21"/>
        </w:rPr>
        <w:t xml:space="preserve">CAPABILITY</w:t>
      </w:r>
    </w:p>
    <w:p>
      <w:pPr>
        <w:spacing w:after="140" w:line="288"/>
      </w:pPr>
      <w:r>
        <w:rPr>
          <w:b w:val="false"/>
          <w:bCs w:val="false"/>
          <w:i w:val="false"/>
          <w:iCs w:val="false"/>
          <w:color w:val="26313B"/>
          <w:sz w:val="21"/>
          <w:szCs w:val="21"/>
        </w:rPr>
        <w:t xml:space="preserve">Case Management for Rural Oklahoma</w:t>
      </w:r>
    </w:p>
    <w:p>
      <w:pPr>
        <w:spacing w:after="140" w:line="288"/>
      </w:pPr>
      <w:r>
        <w:rPr>
          <w:b w:val="false"/>
          <w:bCs w:val="false"/>
          <w:i w:val="false"/>
          <w:iCs w:val="false"/>
          <w:color w:val="26313B"/>
          <w:sz w:val="21"/>
          <w:szCs w:val="21"/>
        </w:rPr>
        <w:t xml:space="preserve">A hospital discharge is not the end of care. For a rural patient with no one tracking what happens next, it is often where care quietly stops.</w:t>
      </w:r>
    </w:p>
    <w:p>
      <w:pPr>
        <w:spacing w:after="140" w:line="288"/>
      </w:pPr>
      <w:r>
        <w:rPr>
          <w:b w:val="false"/>
          <w:bCs w:val="false"/>
          <w:i w:val="false"/>
          <w:iCs w:val="false"/>
          <w:color w:val="26313B"/>
          <w:sz w:val="21"/>
          <w:szCs w:val="21"/>
        </w:rPr>
        <w:t xml:space="preserve">Case Management for Rural Oklahoma assigns a dedicated case manager to follow a patient's path after they leave a hospital bed or an emergency department, appointment by appointment, referral by referral, so a gap in the system does not become a gap in someone's care.</w:t>
      </w:r>
    </w:p>
    <w:p>
      <w:pPr>
        <w:pStyle w:val="Heading2"/>
        <w:spacing w:after="100" w:before="280"/>
      </w:pPr>
      <w:r>
        <w:rPr>
          <w:rFonts w:ascii="Georgia" w:cs="Georgia" w:eastAsia="Georgia" w:hAnsi="Georgia"/>
          <w:b/>
          <w:bCs/>
          <w:color w:val="B5542B"/>
          <w:sz w:val="22"/>
          <w:szCs w:val="22"/>
        </w:rPr>
        <w:t xml:space="preserve">Problem/context band</w:t>
      </w:r>
    </w:p>
    <w:p>
      <w:pPr>
        <w:spacing w:after="100" w:line="264"/>
      </w:pPr>
      <w:r>
        <w:rPr>
          <w:i/>
          <w:iCs/>
          <w:color w:val="B5542B"/>
          <w:sz w:val="18"/>
          <w:szCs w:val="18"/>
        </w:rPr>
        <w:t xml:space="preserve">Explain the gap in patient-first terms, why rural patients or organizations are underserved here, never in restructuring, efficiency, or cost-shifting language.</w:t>
      </w:r>
    </w:p>
    <w:p>
      <w:pPr>
        <w:spacing w:after="140" w:line="288"/>
      </w:pPr>
      <w:r>
        <w:rPr>
          <w:b w:val="false"/>
          <w:bCs w:val="false"/>
          <w:i w:val="false"/>
          <w:iCs w:val="false"/>
          <w:color w:val="26313B"/>
          <w:sz w:val="21"/>
          <w:szCs w:val="21"/>
        </w:rPr>
        <w:t xml:space="preserve">A discharge plan on paper and a discharge plan a patient actually follows are two different things. In a rural community, the distance between them is wider: the specialist referral might be ninety minutes away, the follow-up appointment might fall during the only shift a patient's ride to work is available, the home health order might never get confirmed because no one called to check.</w:t>
      </w:r>
    </w:p>
    <w:p>
      <w:pPr>
        <w:spacing w:after="140" w:line="288"/>
      </w:pPr>
      <w:r>
        <w:rPr>
          <w:b w:val="false"/>
          <w:bCs w:val="false"/>
          <w:i w:val="false"/>
          <w:iCs w:val="false"/>
          <w:color w:val="26313B"/>
          <w:sz w:val="21"/>
          <w:szCs w:val="21"/>
        </w:rPr>
        <w:t xml:space="preserve">None of this is anyone's fault, and none of it is a staffing problem a busy discharge nurse or an overloaded primary care clinic caused on purpose. It is a coordination problem: no single person is responsible for watching a patient's path once they leave the building where the last order was written.</w:t>
      </w:r>
    </w:p>
    <w:p>
      <w:pPr>
        <w:spacing w:after="140" w:line="288"/>
      </w:pPr>
      <w:r>
        <w:rPr>
          <w:b w:val="false"/>
          <w:bCs w:val="false"/>
          <w:i w:val="false"/>
          <w:iCs w:val="false"/>
          <w:color w:val="26313B"/>
          <w:sz w:val="21"/>
          <w:szCs w:val="21"/>
        </w:rPr>
        <w:t xml:space="preserve">We do not decide how care is delivered. We make sure that when it changes, hands off, or moves to a different provider, care still reaches the patient. That is the job case management exists to do.</w:t>
      </w:r>
    </w:p>
    <w:p>
      <w:pPr>
        <w:pStyle w:val="Heading2"/>
        <w:spacing w:after="100" w:before="280"/>
      </w:pPr>
      <w:r>
        <w:rPr>
          <w:rFonts w:ascii="Georgia" w:cs="Georgia" w:eastAsia="Georgia" w:hAnsi="Georgia"/>
          <w:b/>
          <w:bCs/>
          <w:color w:val="B5542B"/>
          <w:sz w:val="22"/>
          <w:szCs w:val="22"/>
        </w:rPr>
        <w:t xml:space="preserve">How it works (mechanics)</w:t>
      </w:r>
    </w:p>
    <w:p>
      <w:pPr>
        <w:spacing w:after="100" w:line="264"/>
      </w:pPr>
      <w:r>
        <w:rPr>
          <w:i/>
          <w:iCs/>
          <w:color w:val="B5542B"/>
          <w:sz w:val="18"/>
          <w:szCs w:val="18"/>
        </w:rPr>
        <w:t xml:space="preserve">Describe precisely what RHPS practitioners actually do to deliver this service. Concrete and unembellished; no capability claims that outrun what is actually built or staffed today.</w:t>
      </w:r>
    </w:p>
    <w:p>
      <w:pPr>
        <w:spacing w:after="140" w:line="288"/>
      </w:pPr>
      <w:r>
        <w:rPr>
          <w:b w:val="false"/>
          <w:bCs w:val="false"/>
          <w:i w:val="false"/>
          <w:iCs w:val="false"/>
          <w:color w:val="26313B"/>
          <w:sz w:val="21"/>
          <w:szCs w:val="21"/>
        </w:rPr>
        <w:t xml:space="preserve">A case manager is assigned to a patient's file at the point of referral or discharge, not after something has already gone wrong.</w:t>
      </w:r>
    </w:p>
    <w:p>
      <w:pPr>
        <w:spacing w:after="140" w:line="288"/>
      </w:pPr>
      <w:r>
        <w:rPr>
          <w:b w:val="false"/>
          <w:bCs w:val="false"/>
          <w:i w:val="false"/>
          <w:iCs w:val="false"/>
          <w:color w:val="26313B"/>
          <w:sz w:val="21"/>
          <w:szCs w:val="21"/>
        </w:rPr>
        <w:t xml:space="preserve">From there, the work is direct and specific: confirming the follow-up appointment is actually scheduled, not just ordered; checking whether the patient has a way to get there and whether insurance or paperwork is a barrier before it becomes one; contacting the patient directly to confirm the visit happened; and following up with the referring provider or receiving facility the moment something breaks down, a missed appointment, an unfilled prescription, a referral that stalled, before it turns into a missed diagnosis, a readmission, or a return trip to the emergency department.</w:t>
      </w:r>
    </w:p>
    <w:p>
      <w:pPr>
        <w:spacing w:after="140" w:line="288"/>
      </w:pPr>
      <w:r>
        <w:rPr>
          <w:b w:val="false"/>
          <w:bCs w:val="false"/>
          <w:i w:val="false"/>
          <w:iCs w:val="false"/>
          <w:color w:val="26313B"/>
          <w:sz w:val="21"/>
          <w:szCs w:val="21"/>
        </w:rPr>
        <w:t xml:space="preserve">The case manager is a single point of continuity for the patient across however many providers, facilities, and handoffs their care requires. That continuity is the service. It is delivered by RHPS practitioners directly, not routed through a call center or a software dashboard with no one behind it.</w:t>
      </w:r>
    </w:p>
    <w:p>
      <w:pPr>
        <w:pStyle w:val="Heading2"/>
        <w:spacing w:after="100" w:before="280"/>
      </w:pPr>
      <w:r>
        <w:rPr>
          <w:rFonts w:ascii="Georgia" w:cs="Georgia" w:eastAsia="Georgia" w:hAnsi="Georgia"/>
          <w:b/>
          <w:bCs/>
          <w:color w:val="B5542B"/>
          <w:sz w:val="22"/>
          <w:szCs w:val="22"/>
        </w:rPr>
        <w:t xml:space="preserve">Fit within the twofold model</w:t>
      </w:r>
    </w:p>
    <w:p>
      <w:pPr>
        <w:spacing w:after="100" w:line="264"/>
      </w:pPr>
      <w:r>
        <w:rPr>
          <w:i/>
          <w:iCs/>
          <w:color w:val="B5542B"/>
          <w:sz w:val="18"/>
          <w:szCs w:val="18"/>
        </w:rPr>
        <w:t xml:space="preserve">Connect this capability back to the funding half, so the visitor understands it as one piece of a combined model, not a standalone vendor offering competing in an established category RHPS did not invent.</w:t>
      </w:r>
    </w:p>
    <w:p>
      <w:pPr>
        <w:spacing w:after="140" w:line="288"/>
      </w:pPr>
      <w:r>
        <w:rPr>
          <w:b w:val="false"/>
          <w:bCs w:val="false"/>
          <w:i w:val="false"/>
          <w:iCs w:val="false"/>
          <w:color w:val="26313B"/>
          <w:sz w:val="21"/>
          <w:szCs w:val="21"/>
        </w:rPr>
        <w:t xml:space="preserve">Care coordination and case management are an established practice in healthcare; RHPS is not claiming to have invented either. What RHPS adds is the other half of the equation: case management is one of the service categories rural health transformation funding is designed to pay for, and most rural hospitals and clinics do not have the staff time or the grant-writing capacity to capture that funding themselves, let alone stand up a case management function on top of it.</w:t>
      </w:r>
    </w:p>
    <w:p>
      <w:pPr>
        <w:spacing w:after="140" w:line="288"/>
      </w:pPr>
      <w:r>
        <w:rPr>
          <w:b w:val="false"/>
          <w:bCs w:val="false"/>
          <w:i w:val="false"/>
          <w:iCs w:val="false"/>
          <w:color w:val="26313B"/>
          <w:sz w:val="21"/>
          <w:szCs w:val="21"/>
        </w:rPr>
        <w:t xml:space="preserve">RHPS captures the funding a rural organization is owed for this work, then delivers the case management service that funding pays for, directly, as practitioners. A hospital does not have to build a case management department from a standing start or absorb the cost of one inside an already-thin operating budget. The funding and the staffing arrive as one relationship, not two separate problems the hospital has to solve on its own.</w:t>
      </w:r>
    </w:p>
    <w:p>
      <w:pPr>
        <w:pStyle w:val="Heading2"/>
        <w:spacing w:after="100" w:before="280"/>
      </w:pPr>
      <w:r>
        <w:rPr>
          <w:rFonts w:ascii="Georgia" w:cs="Georgia" w:eastAsia="Georgia" w:hAnsi="Georgia"/>
          <w:b/>
          <w:bCs/>
          <w:color w:val="B5542B"/>
          <w:sz w:val="22"/>
          <w:szCs w:val="22"/>
        </w:rPr>
        <w:t xml:space="preserve">Who it's for</w:t>
      </w:r>
    </w:p>
    <w:p>
      <w:pPr>
        <w:spacing w:after="100" w:line="264"/>
      </w:pPr>
      <w:r>
        <w:rPr>
          <w:i/>
          <w:iCs/>
          <w:color w:val="B5542B"/>
          <w:sz w:val="18"/>
          <w:szCs w:val="18"/>
        </w:rPr>
        <w:t xml:space="preserve">Cross-link to the sector pages this capability serves, reinforcing the sector/capability matrix rather than duplicating sector content here.</w:t>
      </w:r>
    </w:p>
    <w:p>
      <w:pPr>
        <w:spacing w:after="140" w:line="288"/>
      </w:pPr>
      <w:r>
        <w:rPr>
          <w:b w:val="false"/>
          <w:bCs w:val="false"/>
          <w:i w:val="false"/>
          <w:iCs w:val="false"/>
          <w:color w:val="26313B"/>
          <w:sz w:val="21"/>
          <w:szCs w:val="21"/>
        </w:rPr>
        <w:t xml:space="preserve">This service is built for organizations whose patients cross-provider, follow-up care is the hardest to hold together with the staff they already have:</w:t>
      </w:r>
    </w:p>
    <w:p>
      <w:pPr>
        <w:pStyle w:val="ListParagraph"/>
        <w:numPr>
          <w:ilvl w:val="0"/>
          <w:numId w:val="2"/>
        </w:numPr>
        <w:spacing w:after="90" w:line="276"/>
      </w:pPr>
      <w:r>
        <w:rPr>
          <w:b w:val="false"/>
          <w:bCs w:val="false"/>
          <w:i w:val="false"/>
          <w:iCs w:val="false"/>
          <w:color w:val="26313B"/>
          <w:sz w:val="21"/>
          <w:szCs w:val="21"/>
        </w:rPr>
        <w:t xml:space="preserve">Rural and critical access hospitals and health systems, for patients discharged into a follow-up plan with no one at the hospital positioned to confirm it holds. See the Hospitals &amp; Health Systems sector page.</w:t>
      </w:r>
    </w:p>
    <w:p>
      <w:pPr>
        <w:pStyle w:val="ListParagraph"/>
        <w:numPr>
          <w:ilvl w:val="0"/>
          <w:numId w:val="2"/>
        </w:numPr>
        <w:spacing w:after="90" w:line="276"/>
      </w:pPr>
      <w:r>
        <w:rPr>
          <w:b w:val="false"/>
          <w:bCs w:val="false"/>
          <w:i w:val="false"/>
          <w:iCs w:val="false"/>
          <w:color w:val="26313B"/>
          <w:sz w:val="21"/>
          <w:szCs w:val="21"/>
        </w:rPr>
        <w:t xml:space="preserve">Behavioral health and recovery programs, for patients whose continuity of care after a treatment episode is often the difference between staying in recovery and returning to crisis. See the Behavioral Health &amp; Recovery sector page.</w:t>
      </w:r>
    </w:p>
    <w:p>
      <w:pPr>
        <w:pStyle w:val="ListParagraph"/>
        <w:numPr>
          <w:ilvl w:val="0"/>
          <w:numId w:val="2"/>
        </w:numPr>
        <w:spacing w:after="90" w:line="276"/>
      </w:pPr>
      <w:r>
        <w:rPr>
          <w:b w:val="false"/>
          <w:bCs w:val="false"/>
          <w:i w:val="false"/>
          <w:iCs w:val="false"/>
          <w:color w:val="26313B"/>
          <w:sz w:val="21"/>
          <w:szCs w:val="21"/>
        </w:rPr>
        <w:t xml:space="preserve">EMS and first-responder agencies, whose crews are frequently the ones who see, before anyone else, when a patient's follow-up care has quietly stopped happening. See the EMS sector page.</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A next step scoped specifically to this capability, not a generic contact-us close.</w:t>
      </w:r>
    </w:p>
    <w:p>
      <w:pPr>
        <w:spacing w:after="140" w:line="288"/>
      </w:pPr>
      <w:r>
        <w:rPr>
          <w:b w:val="false"/>
          <w:bCs w:val="false"/>
          <w:i w:val="false"/>
          <w:iCs w:val="false"/>
          <w:color w:val="26313B"/>
          <w:sz w:val="21"/>
          <w:szCs w:val="21"/>
        </w:rPr>
        <w:t xml:space="preserve">If your organization is losing patients between the discharge order and the follow-up visit, that is a specific, solvable problem. Start a conversation with RHPS about what a case management engagement would look like for your patients, what it would take to fund it, and how soon it could be running.</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every hard voice rule, including the two new rules on Oklahoma-as-hero-framing and slogan-cadence taglines. No changes required.</w:t>
      </w:r>
    </w:p>
    <w:p>
      <w:pPr>
        <w:spacing w:after="140" w:line="288"/>
      </w:pPr>
      <w:r>
        <w:rPr>
          <w:b w:val="false"/>
          <w:bCs w:val="false"/>
          <w:i w:val="false"/>
          <w:iCs w:val="false"/>
          <w:color w:val="26313B"/>
          <w:sz w:val="19"/>
          <w:szCs w:val="19"/>
        </w:rPr>
        <w:t xml:space="preserve">Why this draft passes:</w:t>
      </w:r>
    </w:p>
    <w:p>
      <w:pPr>
        <w:pStyle w:val="ListParagraph"/>
        <w:numPr>
          <w:ilvl w:val="0"/>
          <w:numId w:val="2"/>
        </w:numPr>
        <w:spacing w:after="90" w:line="276"/>
      </w:pPr>
      <w:r>
        <w:rPr>
          <w:b w:val="false"/>
          <w:bCs w:val="false"/>
          <w:i w:val="false"/>
          <w:iCs w:val="false"/>
          <w:color w:val="26313B"/>
          <w:sz w:val="19"/>
          <w:szCs w:val="19"/>
        </w:rPr>
        <w:t xml:space="preserve">Oklahoma appears only inside the literal, pre-existing service-line name ("Case Management for Rural Oklahoma"), used once as an eyebrow/title and once in the subhead identifying the service by its real name, exactly the allowance the brief carves out. The headline sentence itself is a pure patient-gap thesis with zero geography, and no brand-pillar label anywhere on the page references Oklahoma or a "starting in Oklahoma"/"proving ground" framing.</w:t>
      </w:r>
    </w:p>
    <w:p>
      <w:pPr>
        <w:pStyle w:val="ListParagraph"/>
        <w:numPr>
          <w:ilvl w:val="0"/>
          <w:numId w:val="2"/>
        </w:numPr>
        <w:spacing w:after="90" w:line="276"/>
      </w:pPr>
      <w:r>
        <w:rPr>
          <w:b w:val="false"/>
          <w:bCs w:val="false"/>
          <w:i w:val="false"/>
          <w:iCs w:val="false"/>
          <w:color w:val="26313B"/>
          <w:sz w:val="19"/>
          <w:szCs w:val="19"/>
        </w:rPr>
        <w:t xml:space="preserve">No slogan-cadence ("X it. Y it. Z it.") taglines anywhere; all copy is declarative, thesis-driven sentences.</w:t>
      </w:r>
    </w:p>
    <w:p>
      <w:pPr>
        <w:pStyle w:val="ListParagraph"/>
        <w:numPr>
          <w:ilvl w:val="0"/>
          <w:numId w:val="2"/>
        </w:numPr>
        <w:spacing w:after="90" w:line="276"/>
      </w:pPr>
      <w:r>
        <w:rPr>
          <w:b w:val="false"/>
          <w:bCs w:val="false"/>
          <w:i w:val="false"/>
          <w:iCs w:val="false"/>
          <w:color w:val="26313B"/>
          <w:sz w:val="19"/>
          <w:szCs w:val="19"/>
        </w:rPr>
        <w:t xml:space="preserve">No invented statistics; the draft correctly declines to force in the approved national/Oklahoma figures since none were organically relevant to this specific service page.</w:t>
      </w:r>
    </w:p>
    <w:p>
      <w:pPr>
        <w:pStyle w:val="ListParagraph"/>
        <w:numPr>
          <w:ilvl w:val="0"/>
          <w:numId w:val="2"/>
        </w:numPr>
        <w:spacing w:after="90" w:line="276"/>
      </w:pPr>
      <w:r>
        <w:rPr>
          <w:b w:val="false"/>
          <w:bCs w:val="false"/>
          <w:i w:val="false"/>
          <w:iCs w:val="false"/>
          <w:color w:val="26313B"/>
          <w:sz w:val="19"/>
          <w:szCs w:val="19"/>
        </w:rPr>
        <w:t xml:space="preserve">No claims of national operations, track record, or scale RHPS does not have; "established" is used only to describe case management as an industry practice/category (explicitly required by the no-invented-category rule), never as a status claim about RHPS itself. "National," "leading," and "operating" do not appear.</w:t>
      </w:r>
    </w:p>
    <w:p>
      <w:pPr>
        <w:pStyle w:val="ListParagraph"/>
        <w:numPr>
          <w:ilvl w:val="0"/>
          <w:numId w:val="2"/>
        </w:numPr>
        <w:spacing w:after="90" w:line="276"/>
      </w:pPr>
      <w:r>
        <w:rPr>
          <w:b w:val="false"/>
          <w:bCs w:val="false"/>
          <w:i w:val="false"/>
          <w:iCs w:val="false"/>
          <w:color w:val="26313B"/>
          <w:sz w:val="19"/>
          <w:szCs w:val="19"/>
        </w:rPr>
        <w:t xml:space="preserve">Restructuring/efficiency/cost-shifting framing is avoided; the Problem/context band uses the approved patient-first formulation verbatim ("We do not decide how care is delivered...").</w:t>
      </w:r>
    </w:p>
    <w:p>
      <w:pPr>
        <w:pStyle w:val="ListParagraph"/>
        <w:numPr>
          <w:ilvl w:val="0"/>
          <w:numId w:val="2"/>
        </w:numPr>
        <w:spacing w:after="90" w:line="276"/>
      </w:pPr>
      <w:r>
        <w:rPr>
          <w:b w:val="false"/>
          <w:bCs w:val="false"/>
          <w:i w:val="false"/>
          <w:iCs w:val="false"/>
          <w:color w:val="26313B"/>
          <w:sz w:val="19"/>
          <w:szCs w:val="19"/>
        </w:rPr>
        <w:t xml:space="preserve">No competitor named; the page explicitly acknowledges care coordination/case management as an established category RHPS did not invent, without naming any specific vendor.</w:t>
      </w:r>
    </w:p>
    <w:p>
      <w:pPr>
        <w:pStyle w:val="ListParagraph"/>
        <w:numPr>
          <w:ilvl w:val="0"/>
          <w:numId w:val="2"/>
        </w:numPr>
        <w:spacing w:after="90" w:line="276"/>
      </w:pPr>
      <w:r>
        <w:rPr>
          <w:b w:val="false"/>
          <w:bCs w:val="false"/>
          <w:i w:val="false"/>
          <w:iCs w:val="false"/>
          <w:color w:val="26313B"/>
          <w:sz w:val="19"/>
          <w:szCs w:val="19"/>
        </w:rPr>
        <w:t xml:space="preserve">No named leadership, bios, or public roster; no reference to the flagship white paper as if it exists; no implication of legal incorporation; no empty-room content (no fake stats, no placeholder promises).</w:t>
      </w:r>
    </w:p>
    <w:p>
      <w:pPr>
        <w:pStyle w:val="ListParagraph"/>
        <w:numPr>
          <w:ilvl w:val="0"/>
          <w:numId w:val="2"/>
        </w:numPr>
        <w:spacing w:after="90" w:line="276"/>
      </w:pPr>
      <w:r>
        <w:rPr>
          <w:b w:val="false"/>
          <w:bCs w:val="false"/>
          <w:i w:val="false"/>
          <w:iCs w:val="false"/>
          <w:color w:val="26313B"/>
          <w:sz w:val="19"/>
          <w:szCs w:val="19"/>
        </w:rPr>
        <w:t xml:space="preserve">Generic marketing filler ("we'd love to partner," "help you succeed") is absent throughout; CTA is scoped specifically to this capability rather than a generic contact-us close.</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4.12  Capability: Medical Training &amp; Simulation</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Capability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Medical Training &amp; Simulation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Hands-on clinical training via the Blue Room simulated training platform, built for VoTech centers, rural hospitals, and EMS agencies with limited access to simulation infrastructure.</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training</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Rural clinicians, EMS crews, and health-science students often train on equipment and scenarios that don't match the emergencies they will actually face.</w:t>
      </w:r>
    </w:p>
    <w:p>
      <w:pPr>
        <w:spacing w:after="200" w:line="300"/>
      </w:pPr>
      <w:r>
        <w:rPr>
          <w:i/>
          <w:iCs/>
          <w:color w:val="26313B"/>
          <w:sz w:val="21"/>
          <w:szCs w:val="21"/>
        </w:rPr>
        <w:t xml:space="preserve">Medical Training &amp; Simulation puts hands-on, high-fidelity clinical training within reach of the training-limited communities that need it most, delivered through the Blue Room simulated training platform by practitioners who have staffed rural emergency departments themselves.</w:t>
      </w:r>
    </w:p>
    <w:p>
      <w:pPr>
        <w:pStyle w:val="Heading2"/>
        <w:spacing w:after="100" w:before="280"/>
      </w:pPr>
      <w:r>
        <w:rPr>
          <w:rFonts w:ascii="Georgia" w:cs="Georgia" w:eastAsia="Georgia" w:hAnsi="Georgia"/>
          <w:b/>
          <w:bCs/>
          <w:color w:val="B5542B"/>
          <w:sz w:val="22"/>
          <w:szCs w:val="22"/>
        </w:rPr>
        <w:t xml:space="preserve">Problem/Context Band</w:t>
      </w:r>
    </w:p>
    <w:p>
      <w:pPr>
        <w:spacing w:after="100" w:line="264"/>
      </w:pPr>
      <w:r>
        <w:rPr>
          <w:i/>
          <w:iCs/>
          <w:color w:val="B5542B"/>
          <w:sz w:val="18"/>
          <w:szCs w:val="18"/>
        </w:rPr>
        <w:t xml:space="preserve">Explain the gap in patient-first terms: why rural patients and organizations are underserved on training access, without slipping into restructuring, efficiency, or cost language.</w:t>
      </w:r>
    </w:p>
    <w:p>
      <w:pPr>
        <w:spacing w:after="140" w:line="288"/>
      </w:pPr>
      <w:r>
        <w:rPr>
          <w:b w:val="false"/>
          <w:bCs w:val="false"/>
          <w:i w:val="false"/>
          <w:iCs w:val="false"/>
          <w:color w:val="26313B"/>
          <w:sz w:val="21"/>
          <w:szCs w:val="21"/>
        </w:rPr>
        <w:t xml:space="preserve">A rural VoTech program preparing its next class of EMTs, or a critical access hospital trying to keep a small clinical staff current on low-frequency, high-stakes procedures, often has none of the simulation infrastructure that urban academic medical centers take for granted. That gap is not abstract. The clinician or first responder who has practiced a cardiac arrest, a mass-casualty triage, or a difficult airway on a high-fidelity manikin responds differently than one who is seeing it for the first time on a real patient. When training access is thin, the risk does not fall on an institution's budget. It falls on the next patient who needs that skill performed correctly, once, under pressure, in a community with no larger hospital minutes away to fall back on.</w:t>
      </w:r>
    </w:p>
    <w:p>
      <w:pPr>
        <w:pStyle w:val="Heading2"/>
        <w:spacing w:after="100" w:before="280"/>
      </w:pPr>
      <w:r>
        <w:rPr>
          <w:rFonts w:ascii="Georgia" w:cs="Georgia" w:eastAsia="Georgia" w:hAnsi="Georgia"/>
          <w:b/>
          <w:bCs/>
          <w:color w:val="B5542B"/>
          <w:sz w:val="22"/>
          <w:szCs w:val="22"/>
        </w:rPr>
        <w:t xml:space="preserve">How It Works (Mechanics)</w:t>
      </w:r>
    </w:p>
    <w:p>
      <w:pPr>
        <w:spacing w:after="100" w:line="264"/>
      </w:pPr>
      <w:r>
        <w:rPr>
          <w:i/>
          <w:iCs/>
          <w:color w:val="B5542B"/>
          <w:sz w:val="18"/>
          <w:szCs w:val="18"/>
        </w:rPr>
        <w:t xml:space="preserve">Describe precisely what RHPS practitioners actually do to deliver this capability, concrete and unembellished, without overstating what is built or staffed today.</w:t>
      </w:r>
    </w:p>
    <w:p>
      <w:pPr>
        <w:spacing w:after="140" w:line="288"/>
      </w:pPr>
      <w:r>
        <w:rPr>
          <w:b w:val="false"/>
          <w:bCs w:val="false"/>
          <w:i w:val="false"/>
          <w:iCs w:val="false"/>
          <w:color w:val="26313B"/>
          <w:sz w:val="21"/>
          <w:szCs w:val="21"/>
        </w:rPr>
        <w:t xml:space="preserve">RHPS practitioners work with a VoTech center, hospital, or first-responder agency to identify the specific skills gaps its students or staff need to close, then build a simulation curriculum around them using the Blue Room simulated training platform. Sessions are scenario-based and hands-on: trainees work through realistic clinical situations, from routine procedures to low-frequency emergencies, under the direction of practitioners who have treated these cases in real rural settings, not classroom instructors reading from a manual. Training is scheduled around the partner organization's actual constraints, a VoTech class calendar, a hospital's shift patterns, an EMS agency's call volume, rather than requiring the organization to send people away or shut down operations to participate.</w:t>
      </w:r>
    </w:p>
    <w:p>
      <w:pPr>
        <w:pStyle w:val="Heading2"/>
        <w:spacing w:after="100" w:before="280"/>
      </w:pPr>
      <w:r>
        <w:rPr>
          <w:rFonts w:ascii="Georgia" w:cs="Georgia" w:eastAsia="Georgia" w:hAnsi="Georgia"/>
          <w:b/>
          <w:bCs/>
          <w:color w:val="B5542B"/>
          <w:sz w:val="22"/>
          <w:szCs w:val="22"/>
        </w:rPr>
        <w:t xml:space="preserve">Fit Within the Twofold Model</w:t>
      </w:r>
    </w:p>
    <w:p>
      <w:pPr>
        <w:spacing w:after="100" w:line="264"/>
      </w:pPr>
      <w:r>
        <w:rPr>
          <w:i/>
          <w:iCs/>
          <w:color w:val="B5542B"/>
          <w:sz w:val="18"/>
          <w:szCs w:val="18"/>
        </w:rPr>
        <w:t xml:space="preserve">Connect this capability back to the funding half of the model, so it reads as one piece of a combined offering rather than a standalone training vendor.</w:t>
      </w:r>
    </w:p>
    <w:p>
      <w:pPr>
        <w:spacing w:after="140" w:line="288"/>
      </w:pPr>
      <w:r>
        <w:rPr>
          <w:b w:val="false"/>
          <w:bCs w:val="false"/>
          <w:i w:val="false"/>
          <w:iCs w:val="false"/>
          <w:color w:val="26313B"/>
          <w:sz w:val="21"/>
          <w:szCs w:val="21"/>
        </w:rPr>
        <w:t xml:space="preserve">Workforce training is an eligible use of the same rural health grant dollars RHPS helps organizations capture. For a VoTech center or health system that qualifies for funding but has no internal pathway to turn a grant award into an actual training program, Medical Training &amp; Simulation is what that funding becomes in practice: not a check that sits in an account, but sessions on the calendar, delivered by people who know the material because they have practiced it themselves. That is the model in miniature. The funding is only useful if someone can deliver the work it pays for, and RHPS is built to do both.</w:t>
      </w:r>
    </w:p>
    <w:p>
      <w:pPr>
        <w:pStyle w:val="Heading2"/>
        <w:spacing w:after="100" w:before="280"/>
      </w:pPr>
      <w:r>
        <w:rPr>
          <w:rFonts w:ascii="Georgia" w:cs="Georgia" w:eastAsia="Georgia" w:hAnsi="Georgia"/>
          <w:b/>
          <w:bCs/>
          <w:color w:val="B5542B"/>
          <w:sz w:val="22"/>
          <w:szCs w:val="22"/>
        </w:rPr>
        <w:t xml:space="preserve">Who It's For</w:t>
      </w:r>
    </w:p>
    <w:p>
      <w:pPr>
        <w:spacing w:after="100" w:line="264"/>
      </w:pPr>
      <w:r>
        <w:rPr>
          <w:i/>
          <w:iCs/>
          <w:color w:val="B5542B"/>
          <w:sz w:val="18"/>
          <w:szCs w:val="18"/>
        </w:rPr>
        <w:t xml:space="preserve">Cross-link to the sector pages this capability serves, reinforcing the sector/capability matrix rather than duplicating sector content.</w:t>
      </w:r>
    </w:p>
    <w:p>
      <w:pPr>
        <w:spacing w:after="140" w:line="288"/>
      </w:pPr>
      <w:r>
        <w:rPr>
          <w:b w:val="false"/>
          <w:bCs w:val="false"/>
          <w:i w:val="false"/>
          <w:iCs w:val="false"/>
          <w:color w:val="26313B"/>
          <w:sz w:val="21"/>
          <w:szCs w:val="21"/>
        </w:rPr>
        <w:t xml:space="preserve">This capability is built primarily for VoTech centers and clinical training partners working to strengthen their health-science programs, and for rural hospitals, health systems, and EMS and first-responder agencies that need an ongoing way to keep clinical and field skills current without sending staff off-site. Visit the VoTech &amp; Training Partners page or the EMS &amp; First Responders page for how this fits your organization specifically.</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A next step scoped specifically to this capability, sized to RHPS's real current capacity.</w:t>
      </w:r>
    </w:p>
    <w:p>
      <w:pPr>
        <w:spacing w:after="140" w:line="288"/>
      </w:pPr>
      <w:r>
        <w:rPr>
          <w:b w:val="false"/>
          <w:bCs w:val="false"/>
          <w:i w:val="false"/>
          <w:iCs w:val="false"/>
          <w:color w:val="26313B"/>
          <w:sz w:val="21"/>
          <w:szCs w:val="21"/>
        </w:rPr>
        <w:t xml:space="preserve">If your VoTech center, hospital, or agency has a specific skills gap you cannot currently train for, talk to us about what a Blue Room simulation program would look like for your team. Start a conversation about training.</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every hard rule in the brand context: no Oklahoma or geography reference anywhere including the hero (brief explicitly required this); no 'X it. Y it. Z it.' slogan cadence in the hero, pillar labels, or CTA; no use of 'national,' 'established,' 'leading,' or 'operating' as a current-status claim; no invented statistics; no named founders, bios, or People/Experts-style roster (practitioner credibility referenced only generically); no restructuring/efficiency/cost-shifting framing anywhere, including in the mechanics or twofold-model sections; no claim that the flagship white paper exists; no implication of legal incorporation or years-in-business; no competitor naming; no empty-room content (CTA is scoped to a real, low-friction action); no generic marketing filler. The draft was fully compliant as submitted and is returned unchanged.</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4.13  Capability: Workforce Strengthening</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Capability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Workforce Strengthening | RHPS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builds and sustains the rural healthcare workforce, from first responders to clinical staff, closing gaps that funding and facilities alone cannot fix.</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about a workforce gap you're trying to close</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Rural health systems do not fail for lack of buildings. They fail for lack of people able and willing to stay in them.</w:t>
      </w:r>
    </w:p>
    <w:p>
      <w:pPr>
        <w:spacing w:after="200" w:line="300"/>
      </w:pPr>
      <w:r>
        <w:rPr>
          <w:i/>
          <w:iCs/>
          <w:color w:val="26313B"/>
          <w:sz w:val="21"/>
          <w:szCs w:val="21"/>
        </w:rPr>
        <w:t xml:space="preserve">Workforce Strengthening builds and sustains the people who keep rural care running, from first responders and EMS crews to the clinical and administrative staff holding a rural facility together, so the workforce delivering rural care is never the next gap in it.</w:t>
      </w:r>
    </w:p>
    <w:p>
      <w:pPr>
        <w:pStyle w:val="Heading2"/>
        <w:spacing w:after="100" w:before="280"/>
      </w:pPr>
      <w:r>
        <w:rPr>
          <w:rFonts w:ascii="Georgia" w:cs="Georgia" w:eastAsia="Georgia" w:hAnsi="Georgia"/>
          <w:b/>
          <w:bCs/>
          <w:color w:val="B5542B"/>
          <w:sz w:val="22"/>
          <w:szCs w:val="22"/>
        </w:rPr>
        <w:t xml:space="preserve">Hero</w:t>
      </w:r>
    </w:p>
    <w:p>
      <w:pPr>
        <w:spacing w:after="100" w:line="264"/>
      </w:pPr>
      <w:r>
        <w:rPr>
          <w:i/>
          <w:iCs/>
          <w:color w:val="B5542B"/>
          <w:sz w:val="18"/>
          <w:szCs w:val="18"/>
        </w:rPr>
        <w:t xml:space="preserve">State the specific rural gap this capability closes and for whom, in one declarative sentence, with no geography lead.</w:t>
      </w:r>
    </w:p>
    <w:p>
      <w:pPr>
        <w:spacing w:after="140" w:line="288"/>
      </w:pPr>
      <w:r>
        <w:rPr>
          <w:b w:val="false"/>
          <w:bCs w:val="false"/>
          <w:i w:val="false"/>
          <w:iCs w:val="false"/>
          <w:color w:val="26313B"/>
          <w:sz w:val="21"/>
          <w:szCs w:val="21"/>
        </w:rPr>
        <w:t xml:space="preserve">Rural health systems do not fail for lack of buildings. They fail for lack of people able and willing to stay in them.</w:t>
      </w:r>
    </w:p>
    <w:p>
      <w:pPr>
        <w:spacing w:after="140" w:line="288"/>
      </w:pPr>
      <w:r>
        <w:rPr>
          <w:b w:val="false"/>
          <w:bCs w:val="false"/>
          <w:i w:val="false"/>
          <w:iCs w:val="false"/>
          <w:color w:val="26313B"/>
          <w:sz w:val="21"/>
          <w:szCs w:val="21"/>
        </w:rPr>
        <w:t xml:space="preserve">Workforce Strengthening builds and sustains the people who keep rural care running, from first responders and EMS crews to the clinical and administrative staff holding a rural facility together, so the workforce delivering rural care is never the next gap in it.</w:t>
      </w:r>
    </w:p>
    <w:p>
      <w:pPr>
        <w:pStyle w:val="Heading2"/>
        <w:spacing w:after="100" w:before="280"/>
      </w:pPr>
      <w:r>
        <w:rPr>
          <w:rFonts w:ascii="Georgia" w:cs="Georgia" w:eastAsia="Georgia" w:hAnsi="Georgia"/>
          <w:b/>
          <w:bCs/>
          <w:color w:val="B5542B"/>
          <w:sz w:val="22"/>
          <w:szCs w:val="22"/>
        </w:rPr>
        <w:t xml:space="preserve">Problem/context band</w:t>
      </w:r>
    </w:p>
    <w:p>
      <w:pPr>
        <w:spacing w:after="100" w:line="264"/>
      </w:pPr>
      <w:r>
        <w:rPr>
          <w:i/>
          <w:iCs/>
          <w:color w:val="B5542B"/>
          <w:sz w:val="18"/>
          <w:szCs w:val="18"/>
        </w:rPr>
        <w:t xml:space="preserve">Explain the gap in patient-first terms: why rural patients and organizations are underserved on workforce, never in restructuring or efficiency language.</w:t>
      </w:r>
    </w:p>
    <w:p>
      <w:pPr>
        <w:spacing w:after="140" w:line="288"/>
      </w:pPr>
      <w:r>
        <w:rPr>
          <w:b w:val="false"/>
          <w:bCs w:val="false"/>
          <w:i w:val="false"/>
          <w:iCs w:val="false"/>
          <w:color w:val="26313B"/>
          <w:sz w:val="21"/>
          <w:szCs w:val="21"/>
        </w:rPr>
        <w:t xml:space="preserve">A rural hospital can have funding, equipment, and a community that needs it, and still not have enough people to keep a given shift covered. That gap is not an abstraction to the patient on the other side of it. A vacant EMS slot is a slower ambulance. An unfilled nursing shift is a longer wait or a diverted transfer. A training-limited program near a rural community is one less clinician who eventually practices there. Workforce shortage is not a staffing statistic. It is the reason a patient does or does not get seen, and it compounds every other gap RHPS works on: funding that can't be executed without staff to deliver the service it pays for, and case management or specialist access that depends on someone being there to coordinate it.</w:t>
      </w:r>
    </w:p>
    <w:p>
      <w:pPr>
        <w:pStyle w:val="Heading2"/>
        <w:spacing w:after="100" w:before="280"/>
      </w:pPr>
      <w:r>
        <w:rPr>
          <w:rFonts w:ascii="Georgia" w:cs="Georgia" w:eastAsia="Georgia" w:hAnsi="Georgia"/>
          <w:b/>
          <w:bCs/>
          <w:color w:val="B5542B"/>
          <w:sz w:val="22"/>
          <w:szCs w:val="22"/>
        </w:rPr>
        <w:t xml:space="preserve">How it works (mechanics)</w:t>
      </w:r>
    </w:p>
    <w:p>
      <w:pPr>
        <w:spacing w:after="100" w:line="264"/>
      </w:pPr>
      <w:r>
        <w:rPr>
          <w:i/>
          <w:iCs/>
          <w:color w:val="B5542B"/>
          <w:sz w:val="18"/>
          <w:szCs w:val="18"/>
        </w:rPr>
        <w:t xml:space="preserve">Describe precisely and unembellished what RHPS practitioners actually do to deliver this capability, without claims that outrun what is staffed or built today.</w:t>
      </w:r>
    </w:p>
    <w:p>
      <w:pPr>
        <w:spacing w:after="140" w:line="288"/>
      </w:pPr>
      <w:r>
        <w:rPr>
          <w:b w:val="false"/>
          <w:bCs w:val="false"/>
          <w:i w:val="false"/>
          <w:iCs w:val="false"/>
          <w:color w:val="26313B"/>
          <w:sz w:val="21"/>
          <w:szCs w:val="21"/>
        </w:rPr>
        <w:t xml:space="preserve">RHPS practitioners work directly with rural hospitals, EMS and first-responder agencies, and training partners to identify where a workforce gap is costing patients care, then build the specific intervention that closes it. That includes recruitment and retention support for hard-to-fill clinical and administrative roles, structured training pathways for first responders and allied health staff, and continuing education that keeps existing staff current and licensed rather than lost to burnout or lapsed credentials. Where hands-on clinical skills are the gap, Workforce Strengthening runs alongside Medical Training &amp; Simulation, which supplies the simulated training infrastructure those pathways rely on. The work is scoped to what a given organization's workforce actually needs today, not delivered as a standard package applied the same way everywhere.</w:t>
      </w:r>
    </w:p>
    <w:p>
      <w:pPr>
        <w:pStyle w:val="Heading2"/>
        <w:spacing w:after="100" w:before="280"/>
      </w:pPr>
      <w:r>
        <w:rPr>
          <w:rFonts w:ascii="Georgia" w:cs="Georgia" w:eastAsia="Georgia" w:hAnsi="Georgia"/>
          <w:b/>
          <w:bCs/>
          <w:color w:val="B5542B"/>
          <w:sz w:val="22"/>
          <w:szCs w:val="22"/>
        </w:rPr>
        <w:t xml:space="preserve">Fit within the twofold model</w:t>
      </w:r>
    </w:p>
    <w:p>
      <w:pPr>
        <w:spacing w:after="100" w:line="264"/>
      </w:pPr>
      <w:r>
        <w:rPr>
          <w:i/>
          <w:iCs/>
          <w:color w:val="B5542B"/>
          <w:sz w:val="18"/>
          <w:szCs w:val="18"/>
        </w:rPr>
        <w:t xml:space="preserve">Connect workforce delivery back to the funding half, so the visitor understands this as one piece of RHPS's combined model rather than a standalone HR vendor offering.</w:t>
      </w:r>
    </w:p>
    <w:p>
      <w:pPr>
        <w:spacing w:after="140" w:line="288"/>
      </w:pPr>
      <w:r>
        <w:rPr>
          <w:b w:val="false"/>
          <w:bCs w:val="false"/>
          <w:i w:val="false"/>
          <w:iCs w:val="false"/>
          <w:color w:val="26313B"/>
          <w:sz w:val="21"/>
          <w:szCs w:val="21"/>
        </w:rPr>
        <w:t xml:space="preserve">Workforce development is an eligible use of RHTP and aligned state grant dollars in a number of states, and it is one of the categories most likely to sit unclaimed simply because a rural organization's staff had no time to chase the application while also covering shifts. RHPS's funding-capture practitioners identify that money on the organization's behalf as part of the same engagement that builds the workforce program itself, so a hospital or agency is not left to solve the funding question and the staffing question with two different relationships, or to shelve a workforce initiative because no one could get to the grant that would have paid for it. Capturing the funding and building the people who deliver the care are treated as one piece of work.</w:t>
      </w:r>
    </w:p>
    <w:p>
      <w:pPr>
        <w:pStyle w:val="Heading2"/>
        <w:spacing w:after="100" w:before="280"/>
      </w:pPr>
      <w:r>
        <w:rPr>
          <w:rFonts w:ascii="Georgia" w:cs="Georgia" w:eastAsia="Georgia" w:hAnsi="Georgia"/>
          <w:b/>
          <w:bCs/>
          <w:color w:val="B5542B"/>
          <w:sz w:val="22"/>
          <w:szCs w:val="22"/>
        </w:rPr>
        <w:t xml:space="preserve">Who it's for</w:t>
      </w:r>
    </w:p>
    <w:p>
      <w:pPr>
        <w:spacing w:after="100" w:line="264"/>
      </w:pPr>
      <w:r>
        <w:rPr>
          <w:i/>
          <w:iCs/>
          <w:color w:val="B5542B"/>
          <w:sz w:val="18"/>
          <w:szCs w:val="18"/>
        </w:rPr>
        <w:t xml:space="preserve">Cross-link to the sector pages this capability serves rather than duplicating sector content.</w:t>
      </w:r>
    </w:p>
    <w:p>
      <w:pPr>
        <w:spacing w:after="140" w:line="288"/>
      </w:pPr>
      <w:r>
        <w:rPr>
          <w:b w:val="false"/>
          <w:bCs w:val="false"/>
          <w:i w:val="false"/>
          <w:iCs w:val="false"/>
          <w:color w:val="26313B"/>
          <w:sz w:val="21"/>
          <w:szCs w:val="21"/>
        </w:rPr>
        <w:t xml:space="preserve">Workforce Strengthening serves rural and critical access hospitals and health systems building a staffing model that holds up shift to shift, EMS and first-responder agencies working to keep crews staffed and current, and VoTech centers and clinical training partners expanding the pipeline of caregivers who go on to practice rurally. See how this capability fits your organization's broader needs on the Hospitals &amp; Health Systems, EMS &amp; First Responders, and VoTech &amp; Training Partners pages.</w:t>
      </w:r>
    </w:p>
    <w:p>
      <w:pPr>
        <w:pStyle w:val="Heading2"/>
        <w:spacing w:after="100" w:before="280"/>
      </w:pPr>
      <w:r>
        <w:rPr>
          <w:rFonts w:ascii="Georgia" w:cs="Georgia" w:eastAsia="Georgia" w:hAnsi="Georgia"/>
          <w:b/>
          <w:bCs/>
          <w:color w:val="B5542B"/>
          <w:sz w:val="22"/>
          <w:szCs w:val="22"/>
        </w:rPr>
        <w:t xml:space="preserve">CTA</w:t>
      </w:r>
    </w:p>
    <w:p>
      <w:pPr>
        <w:spacing w:after="100" w:line="264"/>
      </w:pPr>
      <w:r>
        <w:rPr>
          <w:i/>
          <w:iCs/>
          <w:color w:val="B5542B"/>
          <w:sz w:val="18"/>
          <w:szCs w:val="18"/>
        </w:rPr>
        <w:t xml:space="preserve">One low-friction next step scoped specifically to this capability, not a generic contact-us.</w:t>
      </w:r>
    </w:p>
    <w:p>
      <w:pPr>
        <w:spacing w:after="140" w:line="288"/>
      </w:pPr>
      <w:r>
        <w:rPr>
          <w:b w:val="false"/>
          <w:bCs w:val="false"/>
          <w:i w:val="false"/>
          <w:iCs w:val="false"/>
          <w:color w:val="26313B"/>
          <w:sz w:val="21"/>
          <w:szCs w:val="21"/>
        </w:rPr>
        <w:t xml:space="preserve">If a workforce gap, a hard-to-fill role, a first-responder training pipeline, a retention problem no amount of funding alone will fix, is standing between your organization and the care it's supposed to deliver, talk to RHPS about it directly.</w:t>
      </w:r>
    </w:p>
    <w:p>
      <w:pPr>
        <w:spacing w:after="140" w:line="288"/>
      </w:pPr>
      <w:r>
        <w:rPr>
          <w:b w:val="false"/>
          <w:bCs w:val="false"/>
          <w:i w:val="false"/>
          <w:iCs w:val="false"/>
          <w:color w:val="26313B"/>
          <w:sz w:val="21"/>
          <w:szCs w:val="21"/>
        </w:rPr>
        <w:t xml:space="preserve">Start a conversation about a workforce gap you're trying to close.</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every hard voice rule, including the two new rules (no Oklahoma/geography lead in hero/tagline/pillar copy; no 'X it. Y it. Z it.' slogan cadence anywhere). No violations found: hero and subhead carry zero geography and zero slogan cadence; no use of 'national,' 'established,' 'leading,' or 'operating' as a status claim about RHPS; no restructuring/efficiency/cost-shifting framing (Problem/context band is explicitly patient-first); no invented statistics (the only funding reference is a general, unsourced-number statement, not a fabricated figure); no named founders, bios, or roster language; no competitor naming; no implication of legal incorporation; no claim that the flagship white paper exists; no empty-room content; no generic marketing filler. Draft is approved unchanged.</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4.14  Insights / The Flagship Report</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Insights/Flagship-report landing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The State of Rural Health Transformation | RHPS Insights (Forthcoming)</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is building its first annual report on how states are capturing and deploying Rural Health Transformation Program funding, and whether it's reaching rural patients. Not yet published. Sign up to be notified on release.</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Notify me when it publishes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A federal program is rewriting how rural healthcare gets funded, state by state, and no one has published an independent account of how it's actually going.</w:t>
      </w:r>
    </w:p>
    <w:p>
      <w:pPr>
        <w:spacing w:after="200" w:line="300"/>
      </w:pPr>
      <w:r>
        <w:rPr>
          <w:i/>
          <w:iCs/>
          <w:color w:val="26313B"/>
          <w:sz w:val="21"/>
          <w:szCs w:val="21"/>
        </w:rPr>
        <w:t xml:space="preserve">The State of Rural Health Transformation (working title) is RHPS's forthcoming annual report: a practitioner-led review of how states are capturing and deploying Rural Health Transformation Program funding, and whether it is reaching the patients it is meant for. The first edition has not yet been published.</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Frame the flagship annual report honestly as a forthcoming publication and state its thesis-level ambition, without implying it currently exists or quoting from it.</w:t>
      </w:r>
    </w:p>
    <w:p>
      <w:pPr>
        <w:spacing w:after="140" w:line="288"/>
      </w:pPr>
      <w:r>
        <w:rPr>
          <w:b w:val="false"/>
          <w:bCs w:val="false"/>
          <w:i w:val="false"/>
          <w:iCs w:val="false"/>
          <w:color w:val="26313B"/>
          <w:sz w:val="21"/>
          <w:szCs w:val="21"/>
        </w:rPr>
        <w:t xml:space="preserve">HEADLINE: A federal program is rewriting how rural healthcare gets funded, state by state, and no one has published an independent account of how it's actually going.</w:t>
      </w:r>
    </w:p>
    <w:p>
      <w:pPr>
        <w:spacing w:after="140" w:line="288"/>
      </w:pPr>
      <w:r>
        <w:rPr>
          <w:b w:val="false"/>
          <w:bCs w:val="false"/>
          <w:i w:val="false"/>
          <w:iCs w:val="false"/>
          <w:color w:val="26313B"/>
          <w:sz w:val="21"/>
          <w:szCs w:val="21"/>
        </w:rPr>
        <w:t xml:space="preserve">SUBHEAD: The State of Rural Health Transformation (working title) is RHPS's forthcoming annual report: a practitioner-led review of how states are capturing and deploying Rural Health Transformation Program funding, and whether it is reaching the patients it is meant for. The first edition has not yet been published.</w:t>
      </w:r>
    </w:p>
    <w:p>
      <w:pPr>
        <w:spacing w:after="140" w:line="288"/>
      </w:pPr>
      <w:r>
        <w:rPr>
          <w:b w:val="false"/>
          <w:bCs w:val="false"/>
          <w:i w:val="false"/>
          <w:iCs w:val="false"/>
          <w:color w:val="26313B"/>
          <w:sz w:val="21"/>
          <w:szCs w:val="21"/>
        </w:rPr>
        <w:t xml:space="preserve">SMALL LABEL ABOVE HEADLINE: RHPS Insights, Forthcoming</w:t>
      </w:r>
    </w:p>
    <w:p>
      <w:pPr>
        <w:pStyle w:val="Heading2"/>
        <w:spacing w:after="100" w:before="280"/>
      </w:pPr>
      <w:r>
        <w:rPr>
          <w:rFonts w:ascii="Georgia" w:cs="Georgia" w:eastAsia="Georgia" w:hAnsi="Georgia"/>
          <w:b/>
          <w:bCs/>
          <w:color w:val="B5542B"/>
          <w:sz w:val="22"/>
          <w:szCs w:val="22"/>
        </w:rPr>
        <w:t xml:space="preserve">2. Why this exists (editorial mandate)</w:t>
      </w:r>
    </w:p>
    <w:p>
      <w:pPr>
        <w:spacing w:after="100" w:line="264"/>
      </w:pPr>
      <w:r>
        <w:rPr>
          <w:i/>
          <w:iCs/>
          <w:color w:val="B5542B"/>
          <w:sz w:val="18"/>
          <w:szCs w:val="18"/>
        </w:rPr>
        <w:t xml:space="preserve">Explain why RHPS is committing to publish sourced, sober research at all: it establishes RHPS as an institution with a point of view, not a report mill padding a site.</w:t>
      </w:r>
    </w:p>
    <w:p>
      <w:pPr>
        <w:spacing w:after="140" w:line="288"/>
      </w:pPr>
      <w:r>
        <w:rPr>
          <w:b w:val="false"/>
          <w:bCs w:val="false"/>
          <w:i w:val="false"/>
          <w:iCs w:val="false"/>
          <w:color w:val="26313B"/>
          <w:sz w:val="21"/>
          <w:szCs w:val="21"/>
        </w:rPr>
        <w:t xml:space="preserve">HEADING: Why RHPS is publishing this</w:t>
      </w:r>
    </w:p>
    <w:p>
      <w:pPr>
        <w:spacing w:after="140" w:line="288"/>
      </w:pPr>
      <w:r>
        <w:rPr>
          <w:b w:val="false"/>
          <w:bCs w:val="false"/>
          <w:i w:val="false"/>
          <w:iCs w:val="false"/>
          <w:color w:val="26313B"/>
          <w:sz w:val="21"/>
          <w:szCs w:val="21"/>
        </w:rPr>
        <w:t xml:space="preserve">Every state now administering Rural Health Transformation Program funds is making decisions this year that will shape rural healthcare for years to come: how funds are allocated, which organizations qualify, how fast money moves from award to actual service. Most of that decision-making happens inside state agencies and legislative processes, visible mainly to the organizations already positioned close to it.</w:t>
      </w:r>
    </w:p>
    <w:p>
      <w:pPr>
        <w:spacing w:after="140" w:line="288"/>
      </w:pPr>
      <w:r>
        <w:rPr>
          <w:b w:val="false"/>
          <w:bCs w:val="false"/>
          <w:i w:val="false"/>
          <w:iCs w:val="false"/>
          <w:color w:val="26313B"/>
          <w:sz w:val="21"/>
          <w:szCs w:val="21"/>
        </w:rPr>
        <w:t xml:space="preserve">RHPS did not start as a research organization. It started as a group of practitioners capturing this exact funding and delivering the services it pays for, directly, in the markets where the founding team works today. That work produces a closer view of what is actually happening, where funding moves quickly, where it stalls, and where an award on paper never becomes care a patient can access, than most public accounts of the program offer, and it is the vantage point this report will draw on to examine the program state by state, nationally.</w:t>
      </w:r>
    </w:p>
    <w:p>
      <w:pPr>
        <w:spacing w:after="140" w:line="288"/>
      </w:pPr>
      <w:r>
        <w:rPr>
          <w:b w:val="false"/>
          <w:bCs w:val="false"/>
          <w:i w:val="false"/>
          <w:iCs w:val="false"/>
          <w:color w:val="26313B"/>
          <w:sz w:val="21"/>
          <w:szCs w:val="21"/>
        </w:rPr>
        <w:t xml:space="preserve">RHPS is publishing The State of Rural Health Transformation because rural health systems, state agencies, and the organizations that serve rural patients deserve a sober, sourced, independently written account of how this program is unfolding nationally. It will not be a summary written to sell something. It will be a record written to be useful.</w:t>
      </w:r>
    </w:p>
    <w:p>
      <w:pPr>
        <w:spacing w:after="140" w:line="288"/>
      </w:pPr>
      <w:r>
        <w:rPr>
          <w:b w:val="false"/>
          <w:bCs w:val="false"/>
          <w:i w:val="false"/>
          <w:iCs w:val="false"/>
          <w:color w:val="26313B"/>
          <w:sz w:val="21"/>
          <w:szCs w:val="21"/>
        </w:rPr>
        <w:t xml:space="preserve">Rural health is at an inflection point. RHPS intends to publish what comes next, every year, starting with this first edition.</w:t>
      </w:r>
    </w:p>
    <w:p>
      <w:pPr>
        <w:pStyle w:val="Heading2"/>
        <w:spacing w:after="100" w:before="280"/>
      </w:pPr>
      <w:r>
        <w:rPr>
          <w:rFonts w:ascii="Georgia" w:cs="Georgia" w:eastAsia="Georgia" w:hAnsi="Georgia"/>
          <w:b/>
          <w:bCs/>
          <w:color w:val="B5542B"/>
          <w:sz w:val="22"/>
          <w:szCs w:val="22"/>
        </w:rPr>
        <w:t xml:space="preserve">3. What it will cover</w:t>
      </w:r>
    </w:p>
    <w:p>
      <w:pPr>
        <w:spacing w:after="100" w:line="264"/>
      </w:pPr>
      <w:r>
        <w:rPr>
          <w:i/>
          <w:iCs/>
          <w:color w:val="B5542B"/>
          <w:sz w:val="18"/>
          <w:szCs w:val="18"/>
        </w:rPr>
        <w:t xml:space="preserve">Preview the scope and questions the report intends to address, grounded only in confirmed facts and stated ambition, never in invented findings or preliminary conclusions.</w:t>
      </w:r>
    </w:p>
    <w:p>
      <w:pPr>
        <w:spacing w:after="140" w:line="288"/>
      </w:pPr>
      <w:r>
        <w:rPr>
          <w:b w:val="false"/>
          <w:bCs w:val="false"/>
          <w:i w:val="false"/>
          <w:iCs w:val="false"/>
          <w:color w:val="26313B"/>
          <w:sz w:val="21"/>
          <w:szCs w:val="21"/>
        </w:rPr>
        <w:t xml:space="preserve">HEADING: What the first edition will cover</w:t>
      </w:r>
    </w:p>
    <w:p>
      <w:pPr>
        <w:spacing w:after="140" w:line="288"/>
      </w:pPr>
      <w:r>
        <w:rPr>
          <w:b w:val="false"/>
          <w:bCs w:val="false"/>
          <w:i w:val="false"/>
          <w:iCs w:val="false"/>
          <w:color w:val="26313B"/>
          <w:sz w:val="21"/>
          <w:szCs w:val="21"/>
        </w:rPr>
        <w:t xml:space="preserve">The first edition will examine how the Rural Health Transformation Program's $50 billion in federal funding, distributed over five years, is being structured and deployed by the states now administering it. As of July 2026, 39 of 50 states have released at least one subrecipient funding opportunity under the program, each with its own timeline, eligibility rules, and application process, and the report's scope is national: it will track how procurement structures, award sizes, and obligation deadlines vary state to state, including the federal requirement that states obligate Year 1 funds by October 30, 2026, and CMS's announcement of Year 2 funding by October 31, 2026.</w:t>
      </w:r>
    </w:p>
    <w:p>
      <w:pPr>
        <w:spacing w:after="140" w:line="288"/>
      </w:pPr>
      <w:r>
        <w:rPr>
          <w:b w:val="false"/>
          <w:bCs w:val="false"/>
          <w:i w:val="false"/>
          <w:iCs w:val="false"/>
          <w:color w:val="26313B"/>
          <w:sz w:val="21"/>
          <w:szCs w:val="21"/>
        </w:rPr>
        <w:t xml:space="preserve">It will also examine the delivery side of the program directly: not only how funding is awarded, but what happens once it reaches a rural hospital, health system, or community organization, and whether the services it funds are actually reaching patients.</w:t>
      </w:r>
    </w:p>
    <w:p>
      <w:pPr>
        <w:spacing w:after="140" w:line="288"/>
      </w:pPr>
      <w:r>
        <w:rPr>
          <w:b w:val="false"/>
          <w:bCs w:val="false"/>
          <w:i w:val="false"/>
          <w:iCs w:val="false"/>
          <w:color w:val="26313B"/>
          <w:sz w:val="21"/>
          <w:szCs w:val="21"/>
        </w:rPr>
        <w:t xml:space="preserve">RHPS intends to draw on its own practitioner experience navigating this process, including funding captured and services delivered in Oklahoma, whose $223.5 million Year 1 RHTP award ranks fifth largest in the nation, as one documented case among the states the report will cover, not as the report's subject.</w:t>
      </w:r>
    </w:p>
    <w:p>
      <w:pPr>
        <w:spacing w:after="140" w:line="288"/>
      </w:pPr>
      <w:r>
        <w:rPr>
          <w:b w:val="false"/>
          <w:bCs w:val="false"/>
          <w:i w:val="false"/>
          <w:iCs w:val="false"/>
          <w:color w:val="26313B"/>
          <w:sz w:val="21"/>
          <w:szCs w:val="21"/>
        </w:rPr>
        <w:t xml:space="preserve">The first edition has not been written. Nothing on this page should be read as a finding, a conclusion, or a preview of results. It is a description of scope, not a summary of content.</w:t>
      </w:r>
    </w:p>
    <w:p>
      <w:pPr>
        <w:pStyle w:val="Heading2"/>
        <w:spacing w:after="100" w:before="280"/>
      </w:pPr>
      <w:r>
        <w:rPr>
          <w:rFonts w:ascii="Georgia" w:cs="Georgia" w:eastAsia="Georgia" w:hAnsi="Georgia"/>
          <w:b/>
          <w:bCs/>
          <w:color w:val="B5542B"/>
          <w:sz w:val="22"/>
          <w:szCs w:val="22"/>
        </w:rPr>
        <w:t xml:space="preserve">4. Notify/subscribe CTA</w:t>
      </w:r>
    </w:p>
    <w:p>
      <w:pPr>
        <w:spacing w:after="100" w:line="264"/>
      </w:pPr>
      <w:r>
        <w:rPr>
          <w:i/>
          <w:iCs/>
          <w:color w:val="B5542B"/>
          <w:sz w:val="18"/>
          <w:szCs w:val="18"/>
        </w:rPr>
        <w:t xml:space="preserve">Capture interest honestly ("be notified when it publishes"), never implying current availability, a release date that isn't real, or excerpting content that doesn't exist.</w:t>
      </w:r>
    </w:p>
    <w:p>
      <w:pPr>
        <w:spacing w:after="140" w:line="288"/>
      </w:pPr>
      <w:r>
        <w:rPr>
          <w:b w:val="false"/>
          <w:bCs w:val="false"/>
          <w:i w:val="false"/>
          <w:iCs w:val="false"/>
          <w:color w:val="26313B"/>
          <w:sz w:val="21"/>
          <w:szCs w:val="21"/>
        </w:rPr>
        <w:t xml:space="preserve">HEADING: Be the first to read it</w:t>
      </w:r>
    </w:p>
    <w:p>
      <w:pPr>
        <w:spacing w:after="140" w:line="288"/>
      </w:pPr>
      <w:r>
        <w:rPr>
          <w:b w:val="false"/>
          <w:bCs w:val="false"/>
          <w:i w:val="false"/>
          <w:iCs w:val="false"/>
          <w:color w:val="26313B"/>
          <w:sz w:val="21"/>
          <w:szCs w:val="21"/>
        </w:rPr>
        <w:t xml:space="preserve">The State of Rural Health Transformation has not yet published. RHPS is not naming a release date until the research and writing are done, the report will publish when it's ready to stand behind, not on a marketing calendar.</w:t>
      </w:r>
    </w:p>
    <w:p>
      <w:pPr>
        <w:spacing w:after="140" w:line="288"/>
      </w:pPr>
      <w:r>
        <w:rPr>
          <w:b w:val="false"/>
          <w:bCs w:val="false"/>
          <w:i w:val="false"/>
          <w:iCs w:val="false"/>
          <w:color w:val="26313B"/>
          <w:sz w:val="21"/>
          <w:szCs w:val="21"/>
        </w:rPr>
        <w:t xml:space="preserve">Leave your email and you'll be notified the moment the first edition is available. Nothing else: no sales sequence, no drip campaign.</w:t>
      </w:r>
    </w:p>
    <w:p>
      <w:pPr>
        <w:spacing w:after="140" w:line="288"/>
      </w:pPr>
      <w:r>
        <w:rPr>
          <w:b w:val="false"/>
          <w:bCs w:val="false"/>
          <w:i w:val="false"/>
          <w:iCs w:val="false"/>
          <w:color w:val="26313B"/>
          <w:sz w:val="21"/>
          <w:szCs w:val="21"/>
        </w:rPr>
        <w:t xml:space="preserve">[Email field] [Button: Notify me when it publishes]</w:t>
      </w:r>
    </w:p>
    <w:p>
      <w:pPr>
        <w:spacing w:after="140" w:line="288"/>
      </w:pPr>
      <w:r>
        <w:rPr>
          <w:b w:val="false"/>
          <w:bCs w:val="false"/>
          <w:i w:val="false"/>
          <w:iCs w:val="false"/>
          <w:color w:val="26313B"/>
          <w:sz w:val="21"/>
          <w:szCs w:val="21"/>
        </w:rPr>
        <w:t xml:space="preserve">Microcopy below form: RHPS will use this address for one purpose, to tell you when this report publishes.</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Section 2 ('Why this exists'): the line 'It started as a group of practitioners capturing this exact funding and delivering the services it pays for, state by state, program by program' overclaims RHPS's current operating footprint, the founding group's delivery work is concentrated where the founding team currently operates, not spread 'state by state.' This reads as an unearned national-operations claim, which the voice rules explicitly forbid ('do not claim scale or history RHPS does not yet have'; 'national' may only describe the model's design/ambition, never a current footprint). Rewrote to describe the practitioners' actual current vantage point without implying multi-state delivery already exists, while still letting the *report itself* look at the program 'state by state, nationally' (the program is national, RHPS's delivery is not, yet).</w:t>
            </w:r>
          </w:p>
          <w:p>
            <w:pPr>
              <w:pStyle w:val="ListParagraph"/>
              <w:numPr>
                <w:ilvl w:val="0"/>
                <w:numId w:val="2"/>
              </w:numPr>
              <w:spacing w:after="90" w:line="276"/>
            </w:pPr>
            <w:r>
              <w:rPr>
                <w:b w:val="false"/>
                <w:bCs w:val="false"/>
                <w:i w:val="false"/>
                <w:iCs w:val="false"/>
                <w:color w:val="26313B"/>
                <w:sz w:val="19"/>
                <w:szCs w:val="19"/>
              </w:rPr>
              <w:t xml:space="preserve">Section 2 ('Why this exists'): the sentence 'The State of Rural Health Transformation exists because rural health systems... deserve a sober, sourced, independently written account...' uses present-tense 'exists,' which, read next to the surrounding paragraphs, risks implying the report is already a completed, existing document. The brief is explicit that the flagship report must never be implied to already exist. Rewrote to 'RHPS is publishing The State of Rural Health Transformation because...' (future/intent framing, consistent with the rest of the page) and converted the following sentence to future tense ('It will not be... It will be...') for consistency.</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Layout notes and decisions:</w:t>
      </w:r>
    </w:p>
    <w:p>
      <w:pPr>
        <w:pStyle w:val="ListParagraph"/>
        <w:numPr>
          <w:ilvl w:val="0"/>
          <w:numId w:val="2"/>
        </w:numPr>
        <w:spacing w:after="90" w:line="276"/>
      </w:pPr>
      <w:r>
        <w:rPr>
          <w:b w:val="false"/>
          <w:bCs w:val="false"/>
          <w:i w:val="false"/>
          <w:iCs w:val="false"/>
          <w:color w:val="26313B"/>
          <w:sz w:val="19"/>
          <w:szCs w:val="19"/>
        </w:rPr>
        <w:t xml:space="preserve">1. Followed the five-section Insights/Flagship-report order from the layout system exactly (Hero → Why this exists → What it will cover → Notify/subscribe CTA → Related credibility signals). Section 5, "Related credibility signals," is deliberately OMITTED from this build. RHPS has no other research or data output it can honestly stand behind today (per the layout system's own instruction to omit rather than pad), so building it would create the empty-room problem the brief explicitly warns against. If RHPS later publishes anything else citable (a data brief, a methodology note, a state-by-state tracker), add this section then.</w:t>
      </w:r>
    </w:p>
    <w:p>
      <w:pPr>
        <w:pStyle w:val="ListParagraph"/>
        <w:numPr>
          <w:ilvl w:val="0"/>
          <w:numId w:val="2"/>
        </w:numPr>
        <w:spacing w:after="90" w:line="276"/>
      </w:pPr>
      <w:r>
        <w:rPr>
          <w:b w:val="false"/>
          <w:bCs w:val="false"/>
          <w:i w:val="false"/>
          <w:iCs w:val="false"/>
          <w:color w:val="26313B"/>
          <w:sz w:val="19"/>
          <w:szCs w:val="19"/>
        </w:rPr>
        <w:t xml:space="preserve">2. Hero deliberately carries zero numbers, zero geography, and no "we" framing per the system-wide hero rule, it states the thesis (a national program, no independent account of it exists yet) and names the report as forthcoming. All approved figures ($50B, 39/50 states, Oklahoma's $223.5M award, the Oct 30/31 2026 deadlines) are held for the "What it will cover" section, where they function as scope description, not hero-level claims.</w:t>
      </w:r>
    </w:p>
    <w:p>
      <w:pPr>
        <w:pStyle w:val="ListParagraph"/>
        <w:numPr>
          <w:ilvl w:val="0"/>
          <w:numId w:val="2"/>
        </w:numPr>
        <w:spacing w:after="90" w:line="276"/>
      </w:pPr>
      <w:r>
        <w:rPr>
          <w:b w:val="false"/>
          <w:bCs w:val="false"/>
          <w:i w:val="false"/>
          <w:iCs w:val="false"/>
          <w:color w:val="26313B"/>
          <w:sz w:val="19"/>
          <w:szCs w:val="19"/>
        </w:rPr>
        <w:t xml:space="preserve">3. Oklahoma appears exactly once, in "What it will cover," framed explicitly as "one documented case among the states the report will cover, not as the report's subject", this satisfies the geography-as-evidence-not-identity rule while still using the approved $223.5M/5th-largest fact.</w:t>
      </w:r>
    </w:p>
    <w:p>
      <w:pPr>
        <w:pStyle w:val="ListParagraph"/>
        <w:numPr>
          <w:ilvl w:val="0"/>
          <w:numId w:val="2"/>
        </w:numPr>
        <w:spacing w:after="90" w:line="276"/>
      </w:pPr>
      <w:r>
        <w:rPr>
          <w:b w:val="false"/>
          <w:bCs w:val="false"/>
          <w:i w:val="false"/>
          <w:iCs w:val="false"/>
          <w:color w:val="26313B"/>
          <w:sz w:val="19"/>
          <w:szCs w:val="19"/>
        </w:rPr>
        <w:t xml:space="preserve">4. The report's working title is flagged as "(working title)" on first use in the hero and referred to by full name afterward, so the page reads as honest about its own draft status without constant hedging.</w:t>
      </w:r>
    </w:p>
    <w:p>
      <w:pPr>
        <w:pStyle w:val="ListParagraph"/>
        <w:numPr>
          <w:ilvl w:val="0"/>
          <w:numId w:val="2"/>
        </w:numPr>
        <w:spacing w:after="90" w:line="276"/>
      </w:pPr>
      <w:r>
        <w:rPr>
          <w:b w:val="false"/>
          <w:bCs w:val="false"/>
          <w:i w:val="false"/>
          <w:iCs w:val="false"/>
          <w:color w:val="26313B"/>
          <w:sz w:val="19"/>
          <w:szCs w:val="19"/>
        </w:rPr>
        <w:t xml:space="preserve">5. No findings, conclusions, or excerpts are implied anywhere, every reference to report content uses future/intent language ("will examine," "intends to draw on," "has not been written").</w:t>
      </w:r>
    </w:p>
    <w:p>
      <w:pPr>
        <w:pStyle w:val="ListParagraph"/>
        <w:numPr>
          <w:ilvl w:val="0"/>
          <w:numId w:val="2"/>
        </w:numPr>
        <w:spacing w:after="90" w:line="276"/>
      </w:pPr>
      <w:r>
        <w:rPr>
          <w:b w:val="false"/>
          <w:bCs w:val="false"/>
          <w:i w:val="false"/>
          <w:iCs w:val="false"/>
          <w:color w:val="26313B"/>
          <w:sz w:val="19"/>
          <w:szCs w:val="19"/>
        </w:rPr>
        <w:t xml:space="preserve">6. REVIEW PASS: two lines in Section 2 were rewritten before approval. (a) "delivering the services it pays for, state by state, program by program" was replaced because it implied RHPS already operates delivery across multiple states, an unearned national-footprint claim; the language now describes the practitioners' actual current vantage point ("in the markets where the founding team works today") while still letting the report's own scope be national. (b) "The State of Rural Health Transformation exists because..." was changed to "RHPS is publishing The State of Rural Health Transformation because..." (with the following sentence moved to future tense) to remove any implication that the report is already a completed, existing document.</w:t>
      </w:r>
    </w:p>
    <w:p>
      <w:pPr>
        <w:pStyle w:val="ListParagraph"/>
        <w:numPr>
          <w:ilvl w:val="0"/>
          <w:numId w:val="2"/>
        </w:numPr>
        <w:spacing w:after="90" w:line="276"/>
      </w:pPr>
      <w:r>
        <w:rPr>
          <w:b w:val="false"/>
          <w:bCs w:val="false"/>
          <w:i w:val="false"/>
          <w:iCs w:val="false"/>
          <w:color w:val="26313B"/>
          <w:sz w:val="19"/>
          <w:szCs w:val="19"/>
        </w:rPr>
        <w:t xml:space="preserve">7. This content was not written into a new project doc since it's a single-page draft delivered directly in this response; happy to save it to the project (e.g., as `claude/RHPS Insights - Flagship Report Page.md`) if the user wants it persisted alongside the layout system and brand docs, let me know and I'll write it.</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4.15  About / Approach</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About/Approach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About / Approach | RHPS, Rural Health Provider Services</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RHPS is a practitioner-led group built to capture the funding rural health systems are owed and deliver the services it funds, together, from day one.</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Start a conversation with RHPS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Rural healthcare has never had a group built to solve its funding problem and its delivery problem together. We built one.</w:t>
      </w:r>
    </w:p>
    <w:p>
      <w:pPr>
        <w:spacing w:after="200" w:line="300"/>
      </w:pPr>
      <w:r>
        <w:rPr>
          <w:i/>
          <w:iCs/>
          <w:color w:val="26313B"/>
          <w:sz w:val="21"/>
          <w:szCs w:val="21"/>
        </w:rPr>
        <w:t xml:space="preserve">RHPS is a practitioner-led organization, formed by people who have run rural hospitals and treated rural patients themselves, designed from the outset as a model built for national scale, not a local program that might expand later.</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State RHPS's origin thesis at the model level.</w:t>
      </w:r>
    </w:p>
    <w:p>
      <w:pPr>
        <w:spacing w:after="140" w:line="288"/>
      </w:pPr>
      <w:r>
        <w:rPr>
          <w:b w:val="false"/>
          <w:bCs w:val="false"/>
          <w:i w:val="false"/>
          <w:iCs w:val="false"/>
          <w:color w:val="26313B"/>
          <w:sz w:val="21"/>
          <w:szCs w:val="21"/>
        </w:rPr>
        <w:t xml:space="preserve">Headline: "Rural healthcare has never had a group built to solve its funding problem and its delivery problem together. We built one."</w:t>
      </w:r>
    </w:p>
    <w:p>
      <w:pPr>
        <w:spacing w:after="140" w:line="288"/>
      </w:pPr>
      <w:r>
        <w:rPr>
          <w:b w:val="false"/>
          <w:bCs w:val="false"/>
          <w:i w:val="false"/>
          <w:iCs w:val="false"/>
          <w:color w:val="26313B"/>
          <w:sz w:val="21"/>
          <w:szCs w:val="21"/>
        </w:rPr>
        <w:t xml:space="preserve">Subhead: "RHPS is a practitioner-led organization, formed by people who have run rural hospitals and treated rural patients themselves, designed from the outset as a model built for national scale, not a local program that might expand later."</w:t>
      </w:r>
    </w:p>
    <w:p>
      <w:pPr>
        <w:pStyle w:val="Heading2"/>
        <w:spacing w:after="100" w:before="280"/>
      </w:pPr>
      <w:r>
        <w:rPr>
          <w:rFonts w:ascii="Georgia" w:cs="Georgia" w:eastAsia="Georgia" w:hAnsi="Georgia"/>
          <w:b/>
          <w:bCs/>
          <w:color w:val="B5542B"/>
          <w:sz w:val="22"/>
          <w:szCs w:val="22"/>
        </w:rPr>
        <w:t xml:space="preserve">2. The problem we saw (origin band)</w:t>
      </w:r>
    </w:p>
    <w:p>
      <w:pPr>
        <w:spacing w:after="100" w:line="264"/>
      </w:pPr>
      <w:r>
        <w:rPr>
          <w:i/>
          <w:iCs/>
          <w:color w:val="B5542B"/>
          <w:sz w:val="18"/>
          <w:szCs w:val="18"/>
        </w:rPr>
        <w:t xml:space="preserve">Explain concretely what gap the founding group observed.</w:t>
      </w:r>
    </w:p>
    <w:p>
      <w:pPr>
        <w:spacing w:after="140" w:line="288"/>
      </w:pPr>
      <w:r>
        <w:rPr>
          <w:b w:val="false"/>
          <w:bCs w:val="false"/>
          <w:i w:val="false"/>
          <w:iCs w:val="false"/>
          <w:color w:val="26313B"/>
          <w:sz w:val="21"/>
          <w:szCs w:val="21"/>
        </w:rPr>
        <w:t xml:space="preserve">The founding group behind RHPS did not arrive at this model from a whiteboard. Its members include people who have run rural hospitals, a practicing physician, and operators who are, right now, capturing state Rural Health Transformation Program (RHTP) grant funding on behalf of rural organizations.</w:t>
      </w:r>
    </w:p>
    <w:p>
      <w:pPr>
        <w:spacing w:after="140" w:line="288"/>
      </w:pPr>
      <w:r>
        <w:rPr>
          <w:b w:val="false"/>
          <w:bCs w:val="false"/>
          <w:i w:val="false"/>
          <w:iCs w:val="false"/>
          <w:color w:val="26313B"/>
          <w:sz w:val="21"/>
          <w:szCs w:val="21"/>
        </w:rPr>
        <w:t xml:space="preserve">That vantage point showed the same failure from two directions. On one side, rural systems watched real federal dollars move through state programs on procurement timelines too fast and too technical for most organizations to capture without dedicated capacity. On the other, organizations that did secure funding often lacked the staffing, clinical infrastructure, or operational bandwidth to actually deliver what the money was meant to pay for, so the award became a line item without becoming care.</w:t>
      </w:r>
    </w:p>
    <w:p>
      <w:pPr>
        <w:spacing w:after="140" w:line="288"/>
      </w:pPr>
      <w:r>
        <w:rPr>
          <w:b w:val="false"/>
          <w:bCs w:val="false"/>
          <w:i w:val="false"/>
          <w:iCs w:val="false"/>
          <w:color w:val="26313B"/>
          <w:sz w:val="21"/>
          <w:szCs w:val="21"/>
        </w:rPr>
        <w:t xml:space="preserve">RHPS was organized to close that gap directly, under a founding working agreement among its practitioner members. No legal entity has been formed yet.</w:t>
      </w:r>
    </w:p>
    <w:p>
      <w:pPr>
        <w:pStyle w:val="Heading2"/>
        <w:spacing w:after="100" w:before="280"/>
      </w:pPr>
      <w:r>
        <w:rPr>
          <w:rFonts w:ascii="Georgia" w:cs="Georgia" w:eastAsia="Georgia" w:hAnsi="Georgia"/>
          <w:b/>
          <w:bCs/>
          <w:color w:val="B5542B"/>
          <w:sz w:val="22"/>
          <w:szCs w:val="22"/>
        </w:rPr>
        <w:t xml:space="preserve">3. The model (deep twofold explainer)</w:t>
      </w:r>
    </w:p>
    <w:p>
      <w:pPr>
        <w:spacing w:after="100" w:line="264"/>
      </w:pPr>
      <w:r>
        <w:rPr>
          <w:i/>
          <w:iCs/>
          <w:color w:val="B5542B"/>
          <w:sz w:val="18"/>
          <w:szCs w:val="18"/>
        </w:rPr>
        <w:t xml:space="preserve">The fullest explanation of how capture and delivery work together.</w:t>
      </w:r>
    </w:p>
    <w:p>
      <w:pPr>
        <w:spacing w:after="140" w:line="288"/>
      </w:pPr>
      <w:r>
        <w:rPr>
          <w:b w:val="false"/>
          <w:bCs w:val="false"/>
          <w:i w:val="false"/>
          <w:iCs w:val="false"/>
          <w:color w:val="26313B"/>
          <w:sz w:val="21"/>
          <w:szCs w:val="21"/>
        </w:rPr>
        <w:t xml:space="preserve">RHPS is built around a single structural premise: capturing funding and delivering the service it pays for cannot be separated without one half going to waste.</w:t>
      </w:r>
    </w:p>
    <w:p>
      <w:pPr>
        <w:spacing w:after="140" w:line="288"/>
      </w:pPr>
      <w:r>
        <w:rPr>
          <w:b w:val="false"/>
          <w:bCs w:val="false"/>
          <w:i w:val="false"/>
          <w:iCs w:val="false"/>
          <w:color w:val="26313B"/>
          <w:sz w:val="21"/>
          <w:szCs w:val="21"/>
        </w:rPr>
        <w:t xml:space="preserve">The first half is funding capture. The second half is delivery: RHPS's practitioners deliver the underlying service directly, not as a referral, not as a software layer.</w:t>
      </w:r>
    </w:p>
    <w:p>
      <w:pPr>
        <w:spacing w:after="140" w:line="288"/>
      </w:pPr>
      <w:r>
        <w:rPr>
          <w:b w:val="false"/>
          <w:bCs w:val="false"/>
          <w:i w:val="false"/>
          <w:iCs w:val="false"/>
          <w:color w:val="26313B"/>
          <w:sz w:val="21"/>
          <w:szCs w:val="21"/>
        </w:rPr>
        <w:t xml:space="preserve">Held together, this is what makes the model different. RHPS is organized so that neither half exists without the other.</w:t>
      </w:r>
    </w:p>
    <w:p>
      <w:pPr>
        <w:spacing w:after="140" w:line="288"/>
      </w:pPr>
      <w:r>
        <w:rPr>
          <w:b w:val="false"/>
          <w:bCs w:val="false"/>
          <w:i w:val="false"/>
          <w:iCs w:val="false"/>
          <w:color w:val="26313B"/>
          <w:sz w:val="21"/>
          <w:szCs w:val="21"/>
        </w:rPr>
        <w:t xml:space="preserve">This is also why the model is built as a menu, not a mandate.</w:t>
      </w:r>
    </w:p>
    <w:p>
      <w:pPr>
        <w:pStyle w:val="Heading2"/>
        <w:spacing w:after="100" w:before="280"/>
      </w:pPr>
      <w:r>
        <w:rPr>
          <w:rFonts w:ascii="Georgia" w:cs="Georgia" w:eastAsia="Georgia" w:hAnsi="Georgia"/>
          <w:b/>
          <w:bCs/>
          <w:color w:val="B5542B"/>
          <w:sz w:val="22"/>
          <w:szCs w:val="22"/>
        </w:rPr>
        <w:t xml:space="preserve">4. Brand pillars band</w:t>
      </w:r>
    </w:p>
    <w:p>
      <w:pPr>
        <w:spacing w:after="100" w:line="264"/>
      </w:pPr>
      <w:r>
        <w:rPr>
          <w:i/>
          <w:iCs/>
          <w:color w:val="B5542B"/>
          <w:sz w:val="18"/>
          <w:szCs w:val="18"/>
        </w:rPr>
        <w:t xml:space="preserve">Lay out the full operating principles.</w:t>
      </w:r>
    </w:p>
    <w:p>
      <w:pPr>
        <w:spacing w:after="140" w:line="288"/>
      </w:pPr>
      <w:r>
        <w:rPr>
          <w:b w:val="false"/>
          <w:bCs w:val="false"/>
          <w:i w:val="false"/>
          <w:iCs w:val="false"/>
          <w:color w:val="26313B"/>
          <w:sz w:val="21"/>
          <w:szCs w:val="21"/>
        </w:rPr>
        <w:t xml:space="preserve">Twofold, not single-point. Practitioners, not consultants. Provides and stands behind the work. Patient-first, always. Menu, not a mandate. National by design.</w:t>
      </w:r>
    </w:p>
    <w:p>
      <w:pPr>
        <w:pStyle w:val="Heading2"/>
        <w:spacing w:after="100" w:before="280"/>
      </w:pPr>
      <w:r>
        <w:rPr>
          <w:rFonts w:ascii="Georgia" w:cs="Georgia" w:eastAsia="Georgia" w:hAnsi="Georgia"/>
          <w:b/>
          <w:bCs/>
          <w:color w:val="B5542B"/>
          <w:sz w:val="22"/>
          <w:szCs w:val="22"/>
        </w:rPr>
        <w:t xml:space="preserve">5. Where we work today (evidence band)</w:t>
      </w:r>
    </w:p>
    <w:p>
      <w:pPr>
        <w:spacing w:after="100" w:line="264"/>
      </w:pPr>
      <w:r>
        <w:rPr>
          <w:i/>
          <w:iCs/>
          <w:color w:val="B5542B"/>
          <w:sz w:val="18"/>
          <w:szCs w:val="18"/>
        </w:rPr>
        <w:t xml:space="preserve">Correct home for Oklahoma specifics as honest, sourced disclosure of current scope.</w:t>
      </w:r>
    </w:p>
    <w:p>
      <w:pPr>
        <w:spacing w:after="140" w:line="288"/>
      </w:pPr>
      <w:r>
        <w:rPr>
          <w:b w:val="false"/>
          <w:bCs w:val="false"/>
          <w:i w:val="false"/>
          <w:iCs w:val="false"/>
          <w:color w:val="26313B"/>
          <w:sz w:val="21"/>
          <w:szCs w:val="21"/>
        </w:rPr>
        <w:t xml:space="preserve">RHPS's founding practitioners are currently based in Oklahoma, and the group's active grant-capture and delivery work today is concentrated there. That is a statement of current scope, not of ambition.</w:t>
      </w:r>
    </w:p>
    <w:p>
      <w:pPr>
        <w:spacing w:after="140" w:line="288"/>
      </w:pPr>
      <w:r>
        <w:rPr>
          <w:b w:val="false"/>
          <w:bCs w:val="false"/>
          <w:i w:val="false"/>
          <w:iCs w:val="false"/>
          <w:color w:val="26313B"/>
          <w:sz w:val="21"/>
          <w:szCs w:val="21"/>
        </w:rPr>
        <w:t xml:space="preserve">Oklahoma's Year 1 RHTP award is $223.5 million, the fifth largest in the nation, and the procurement windows have typically run six to eight weeks. Nationally, 39 of 50 states have already released at least one RHTP subrecipient funding opportunity as of July 2026, under a federal program built to distribute $50 billion over five years.</w:t>
      </w:r>
    </w:p>
    <w:p>
      <w:pPr>
        <w:pStyle w:val="Heading2"/>
        <w:spacing w:after="100" w:before="280"/>
      </w:pPr>
      <w:r>
        <w:rPr>
          <w:rFonts w:ascii="Georgia" w:cs="Georgia" w:eastAsia="Georgia" w:hAnsi="Georgia"/>
          <w:b/>
          <w:bCs/>
          <w:color w:val="B5542B"/>
          <w:sz w:val="22"/>
          <w:szCs w:val="22"/>
        </w:rPr>
        <w:t xml:space="preserve">6. Founding bench (credibility band, no names)</w:t>
      </w:r>
    </w:p>
    <w:p>
      <w:pPr>
        <w:spacing w:after="100" w:line="264"/>
      </w:pPr>
      <w:r>
        <w:rPr>
          <w:i/>
          <w:iCs/>
          <w:color w:val="B5542B"/>
          <w:sz w:val="18"/>
          <w:szCs w:val="18"/>
        </w:rPr>
        <w:t xml:space="preserve">Establish practitioner credibility collectively.</w:t>
      </w:r>
    </w:p>
    <w:p>
      <w:pPr>
        <w:spacing w:after="140" w:line="288"/>
      </w:pPr>
      <w:r>
        <w:rPr>
          <w:b w:val="false"/>
          <w:bCs w:val="false"/>
          <w:i w:val="false"/>
          <w:iCs w:val="false"/>
          <w:color w:val="26313B"/>
          <w:sz w:val="21"/>
          <w:szCs w:val="21"/>
        </w:rPr>
        <w:t xml:space="preserve">RHPS was founded by a bench of eight practitioners, including individuals who have run rural hospitals, a practicing physician, and operators who are actively capturing RHTP grant funding on behalf of rural organizations today.</w:t>
      </w:r>
    </w:p>
    <w:p>
      <w:pPr>
        <w:spacing w:after="140" w:line="288"/>
      </w:pPr>
      <w:r>
        <w:rPr>
          <w:b w:val="false"/>
          <w:bCs w:val="false"/>
          <w:i w:val="false"/>
          <w:iCs w:val="false"/>
          <w:color w:val="26313B"/>
          <w:sz w:val="21"/>
          <w:szCs w:val="21"/>
        </w:rPr>
        <w:t xml:space="preserve">RHPS is not yet publishing individual names or biographies for its founding practitioners.</w:t>
      </w:r>
    </w:p>
    <w:p>
      <w:pPr>
        <w:pStyle w:val="Heading2"/>
        <w:spacing w:after="100" w:before="280"/>
      </w:pPr>
      <w:r>
        <w:rPr>
          <w:rFonts w:ascii="Georgia" w:cs="Georgia" w:eastAsia="Georgia" w:hAnsi="Georgia"/>
          <w:b/>
          <w:bCs/>
          <w:color w:val="B5542B"/>
          <w:sz w:val="22"/>
          <w:szCs w:val="22"/>
        </w:rPr>
        <w:t xml:space="preserve">7. CTA</w:t>
      </w:r>
    </w:p>
    <w:p>
      <w:pPr>
        <w:spacing w:after="100" w:line="264"/>
      </w:pPr>
      <w:r>
        <w:rPr>
          <w:i/>
          <w:iCs/>
          <w:color w:val="B5542B"/>
          <w:sz w:val="18"/>
          <w:szCs w:val="18"/>
        </w:rPr>
        <w:t xml:space="preserve">Invite the reader into a conversation, and hand off individual-level team proof to the Our People page rather than carrying it here.</w:t>
      </w:r>
    </w:p>
    <w:p>
      <w:pPr>
        <w:spacing w:after="140" w:line="288"/>
      </w:pPr>
      <w:r>
        <w:rPr>
          <w:b w:val="false"/>
          <w:bCs w:val="false"/>
          <w:i w:val="false"/>
          <w:iCs w:val="false"/>
          <w:color w:val="26313B"/>
          <w:sz w:val="21"/>
          <w:szCs w:val="21"/>
        </w:rPr>
        <w:t xml:space="preserve">RHPS is early. It is a founding group of practitioners working under a founding working agreement, not a long-established institution.</w:t>
      </w:r>
    </w:p>
    <w:p>
      <w:pPr>
        <w:spacing w:after="140" w:line="288"/>
      </w:pPr>
      <w:r>
        <w:rPr>
          <w:b w:val="false"/>
          <w:bCs w:val="false"/>
          <w:i w:val="false"/>
          <w:iCs w:val="false"/>
          <w:color w:val="26313B"/>
          <w:sz w:val="21"/>
          <w:szCs w:val="21"/>
        </w:rPr>
        <w:t xml:space="preserve">This page describes the model. The practitioners who built it, organized by the domain of the problem each one covers, are introduced on the Our People page.</w:t>
      </w:r>
    </w:p>
    <w:p>
      <w:pPr>
        <w:spacing w:after="140" w:line="288"/>
      </w:pPr>
      <w:r>
        <w:rPr>
          <w:b w:val="false"/>
          <w:bCs w:val="false"/>
          <w:i w:val="false"/>
          <w:iCs w:val="false"/>
          <w:color w:val="26313B"/>
          <w:sz w:val="21"/>
          <w:szCs w:val="21"/>
        </w:rPr>
        <w:t xml:space="preserve">Primary CTA: "Start a conversation with RHPS"</w:t>
      </w:r>
    </w:p>
    <w:p>
      <w:pPr>
        <w:spacing w:after="80" w:before="180"/>
      </w:pPr>
      <w:r>
        <w:rPr>
          <w:rFonts w:ascii="Georgia" w:cs="Georgia" w:eastAsia="Georgia" w:hAnsi="Georgia"/>
          <w:b/>
          <w:bCs/>
          <w:color w:val="1B2A41"/>
          <w:sz w:val="20"/>
          <w:szCs w:val="20"/>
        </w:rPr>
        <w:t xml:space="preserve">QA revisions applied to this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BF3E7" w:val="clear"/>
            <w:tcMar>
              <w:top w:type="dxa" w:w="160"/>
              <w:left w:type="dxa" w:w="200"/>
              <w:bottom w:type="dxa" w:w="160"/>
              <w:right w:type="dxa" w:w="200"/>
            </w:tcMar>
          </w:tcPr>
          <w:p>
            <w:pPr>
              <w:pStyle w:val="ListParagraph"/>
              <w:numPr>
                <w:ilvl w:val="0"/>
                <w:numId w:val="2"/>
              </w:numPr>
              <w:spacing w:after="90" w:line="276"/>
            </w:pPr>
            <w:r>
              <w:rPr>
                <w:b w:val="false"/>
                <w:bCs w:val="false"/>
                <w:i w:val="false"/>
                <w:iCs w:val="false"/>
                <w:color w:val="26313B"/>
                <w:sz w:val="19"/>
                <w:szCs w:val="19"/>
              </w:rPr>
              <w:t xml:space="preserve">Section 7 (closing/CTA) reads "working under a founding agreement," dropping the word "working" that Section 2 of the same page correctly uses ("a founding working agreement"). This is a terminology drift within the page, and it subtly overclaims: "founding agreement" reads as a more formal/binding governing document than the actual pre-entity working arrangement, in tension with the hard rule that RHPS has no legal entity and is a working name only. Corrected to "founding working agreement" to match Section 2 and avoid the implication.</w:t>
            </w:r>
          </w:p>
        </w:tc>
      </w:tr>
    </w:tbl>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Not approved as originally submitted. Sections 1-6 are unchanged and compliant. In Section 7, corrected "working under a founding agreement" back to "working under a founding working agreement" to match the precise term already established in Section 2 and to avoid implying a more formal governing document than the actual pre-entity working arrangement (RHPS has no legal entity; 'working name only' rule). No invented names, credentials, or other overclaiming found in the closing section.</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4.16  Our People</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Team/People page (new)</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Our People | RHPS (Rural Health Provider Services, working name)</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How RHPS came together: practitioners in clinical and hospital operations, funding and policy capture, technology and coordination, and workforce training, organized by the piece of the problem each person already knew before RHPS existed.</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Contact RHPS</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The people who already knew this problem.</w:t>
      </w:r>
    </w:p>
    <w:p>
      <w:pPr>
        <w:spacing w:after="200" w:line="300"/>
      </w:pPr>
      <w:r>
        <w:rPr>
          <w:i/>
          <w:iCs/>
          <w:color w:val="26313B"/>
          <w:sz w:val="21"/>
          <w:szCs w:val="21"/>
        </w:rPr>
        <w:t xml:space="preserve">RHPS did not begin with an idea and a search for a team. It began with a room: practitioners who had each already spent a career on one piece of rural health, brought together because the problem in front of them was already familiar to everyone at the table.</w:t>
      </w:r>
    </w:p>
    <w:p>
      <w:pPr>
        <w:pStyle w:val="Heading2"/>
        <w:spacing w:after="100" w:before="280"/>
      </w:pPr>
      <w:r>
        <w:rPr>
          <w:rFonts w:ascii="Georgia" w:cs="Georgia" w:eastAsia="Georgia" w:hAnsi="Georgia"/>
          <w:b/>
          <w:bCs/>
          <w:color w:val="B5542B"/>
          <w:sz w:val="22"/>
          <w:szCs w:val="22"/>
        </w:rPr>
        <w:t xml:space="preserve">The Convening</w:t>
      </w:r>
    </w:p>
    <w:p>
      <w:pPr>
        <w:spacing w:after="100" w:line="264"/>
      </w:pPr>
      <w:r>
        <w:rPr>
          <w:i/>
          <w:iCs/>
          <w:color w:val="B5542B"/>
          <w:sz w:val="18"/>
          <w:szCs w:val="18"/>
        </w:rPr>
        <w:t xml:space="preserve">Opens the page with RHPS's actual origin story: a convening of already-expert practitioners, not a founder's idea that recruited a team. No individuals are named in this section by design; the point is the room, not any one person in it.</w:t>
      </w:r>
    </w:p>
    <w:p>
      <w:pPr>
        <w:spacing w:after="140" w:line="288"/>
      </w:pPr>
      <w:r>
        <w:rPr>
          <w:b w:val="false"/>
          <w:bCs w:val="false"/>
          <w:i w:val="false"/>
          <w:iCs w:val="false"/>
          <w:color w:val="26313B"/>
          <w:sz w:val="21"/>
          <w:szCs w:val="21"/>
        </w:rPr>
        <w:t xml:space="preserve">RHPS did not start with a founder, a slide deck, and a hiring plan. It started with a room.</w:t>
      </w:r>
    </w:p>
    <w:p>
      <w:pPr>
        <w:spacing w:after="140" w:line="288"/>
      </w:pPr>
      <w:r>
        <w:rPr>
          <w:b w:val="false"/>
          <w:bCs w:val="false"/>
          <w:i w:val="false"/>
          <w:iCs w:val="false"/>
          <w:color w:val="26313B"/>
          <w:sz w:val="21"/>
          <w:szCs w:val="21"/>
        </w:rPr>
        <w:t xml:space="preserve">The people in that room had already spent careers on separate pieces of the same problem: running rural hospitals through closures, reopenings, and everything in between; treating patients in communities where the nearest specialist is hours away; building the systems that move a discharged patient to the right next place instead of the nearest open bed; and capturing the state and federal funding that rural organizations are owed but rarely receive. None of them arrived because someone recruited them into an idea. They arrived because the problem on the table was one they already knew, from the inside, before RHPS existed.</w:t>
      </w:r>
    </w:p>
    <w:p>
      <w:pPr>
        <w:spacing w:after="140" w:line="288"/>
      </w:pPr>
      <w:r>
        <w:rPr>
          <w:b w:val="false"/>
          <w:bCs w:val="false"/>
          <w:i w:val="false"/>
          <w:iCs w:val="false"/>
          <w:color w:val="26313B"/>
          <w:sz w:val="21"/>
          <w:szCs w:val="21"/>
        </w:rPr>
        <w:t xml:space="preserve">That is the origin this page documents: a convening, not an invention. What follows is organized the way the group itself is organized, by the piece of the problem each person already owned, not by title or tenure.</w:t>
      </w:r>
    </w:p>
    <w:p>
      <w:pPr>
        <w:pStyle w:val="Heading2"/>
        <w:spacing w:after="100" w:before="280"/>
      </w:pPr>
      <w:r>
        <w:rPr>
          <w:rFonts w:ascii="Georgia" w:cs="Georgia" w:eastAsia="Georgia" w:hAnsi="Georgia"/>
          <w:b/>
          <w:bCs/>
          <w:color w:val="B5542B"/>
          <w:sz w:val="22"/>
          <w:szCs w:val="22"/>
        </w:rPr>
        <w:t xml:space="preserve">Marquee</w:t>
      </w:r>
    </w:p>
    <w:p>
      <w:pPr>
        <w:spacing w:after="100" w:line="264"/>
      </w:pPr>
      <w:r>
        <w:rPr>
          <w:i/>
          <w:iCs/>
          <w:color w:val="B5542B"/>
          <w:sz w:val="18"/>
          <w:szCs w:val="18"/>
        </w:rPr>
        <w:t xml:space="preserve">A pacing device placed before the full roster: two to three standout, independently checkable credential highlights, shown the way a conference program or commission report leads with its most immediately legible names. All values are bracketed placeholders per the hard placeholder rule; no real names or credentials exist yet to publish here.</w:t>
      </w:r>
    </w:p>
    <w:p>
      <w:pPr>
        <w:spacing w:after="140" w:line="288"/>
      </w:pPr>
      <w:r>
        <w:rPr>
          <w:b w:val="false"/>
          <w:bCs w:val="false"/>
          <w:i w:val="false"/>
          <w:iCs w:val="false"/>
          <w:color w:val="26313B"/>
          <w:sz w:val="21"/>
          <w:szCs w:val="21"/>
        </w:rPr>
        <w:t xml:space="preserve">Before the full roster, three points of the table:</w:t>
      </w:r>
    </w:p>
    <w:p>
      <w:pPr>
        <w:spacing w:after="140" w:line="288"/>
      </w:pPr>
      <w:r>
        <w:rPr>
          <w:b w:val="false"/>
          <w:bCs w:val="false"/>
          <w:i w:val="false"/>
          <w:iCs w:val="false"/>
          <w:color w:val="26313B"/>
          <w:sz w:val="21"/>
          <w:szCs w:val="21"/>
        </w:rPr>
        <w:t xml:space="preserve">[One specific, checkable credential, e.g., former CEO of a named rural hospital system that navigated closure and reopening]</w:t>
      </w:r>
    </w:p>
    <w:p>
      <w:pPr>
        <w:spacing w:after="140" w:line="288"/>
      </w:pPr>
      <w:r>
        <w:rPr>
          <w:b w:val="false"/>
          <w:bCs w:val="false"/>
          <w:i w:val="false"/>
          <w:iCs w:val="false"/>
          <w:color w:val="26313B"/>
          <w:sz w:val="21"/>
          <w:szCs w:val="21"/>
        </w:rPr>
        <w:t xml:space="preserve">[One specific, checkable credential, e.g., practicing physician with a named, verifiable rural health system affiliation]</w:t>
      </w:r>
    </w:p>
    <w:p>
      <w:pPr>
        <w:spacing w:after="140" w:line="288"/>
      </w:pPr>
      <w:r>
        <w:rPr>
          <w:b w:val="false"/>
          <w:bCs w:val="false"/>
          <w:i w:val="false"/>
          <w:iCs w:val="false"/>
          <w:color w:val="26313B"/>
          <w:sz w:val="21"/>
          <w:szCs w:val="21"/>
        </w:rPr>
        <w:t xml:space="preserve">[One specific, checkable credential, e.g., operator who secured a named, dollar-figure state or federal grant award on behalf of a named rural organization]</w:t>
      </w:r>
    </w:p>
    <w:p>
      <w:pPr>
        <w:spacing w:after="140" w:line="288"/>
      </w:pPr>
      <w:r>
        <w:rPr>
          <w:b w:val="false"/>
          <w:bCs w:val="false"/>
          <w:i w:val="false"/>
          <w:iCs w:val="false"/>
          <w:color w:val="26313B"/>
          <w:sz w:val="21"/>
          <w:szCs w:val="21"/>
        </w:rPr>
        <w:t xml:space="preserve">Full names, credentials, and sourcing for each person appear below, organized by domain.</w:t>
      </w:r>
    </w:p>
    <w:p>
      <w:pPr>
        <w:pStyle w:val="Heading2"/>
        <w:spacing w:after="100" w:before="280"/>
      </w:pPr>
      <w:r>
        <w:rPr>
          <w:rFonts w:ascii="Georgia" w:cs="Georgia" w:eastAsia="Georgia" w:hAnsi="Georgia"/>
          <w:b/>
          <w:bCs/>
          <w:color w:val="B5542B"/>
          <w:sz w:val="22"/>
          <w:szCs w:val="22"/>
        </w:rPr>
        <w:t xml:space="preserve">How This Roster Is Organized</w:t>
      </w:r>
    </w:p>
    <w:p>
      <w:pPr>
        <w:spacing w:after="100" w:line="264"/>
      </w:pPr>
      <w:r>
        <w:rPr>
          <w:i/>
          <w:iCs/>
          <w:color w:val="B5542B"/>
          <w:sz w:val="18"/>
          <w:szCs w:val="18"/>
        </w:rPr>
        <w:t xml:space="preserve">A short explanatory band that tells the reader the organizing logic before they hit the domain groups, reinforcing that the group was assembled to cover the actual problem, not staffed as a company org chart.</w:t>
      </w:r>
    </w:p>
    <w:p>
      <w:pPr>
        <w:spacing w:after="140" w:line="288"/>
      </w:pPr>
      <w:r>
        <w:rPr>
          <w:b w:val="false"/>
          <w:bCs w:val="false"/>
          <w:i w:val="false"/>
          <w:iCs w:val="false"/>
          <w:color w:val="26313B"/>
          <w:sz w:val="21"/>
          <w:szCs w:val="21"/>
        </w:rPr>
        <w:t xml:space="preserve">The roster below is grouped by the domain of the problem each person works on, not by founder or advisor rank. Within each domain group, a tier label under each person's name identifies their current relationship to RHPS: Founding Operator (part of the founding working group), Advisory Council (a formal advisory relationship), or Contributor (active, ongoing involvement short of a founding or advisory role). The domain groupings, not the tier labels, are the primary structure of this page, because they are the more accurate description of how this group was built.</w:t>
      </w:r>
    </w:p>
    <w:p>
      <w:pPr>
        <w:pStyle w:val="Heading2"/>
        <w:spacing w:after="100" w:before="280"/>
      </w:pPr>
      <w:r>
        <w:rPr>
          <w:rFonts w:ascii="Georgia" w:cs="Georgia" w:eastAsia="Georgia" w:hAnsi="Georgia"/>
          <w:b/>
          <w:bCs/>
          <w:color w:val="B5542B"/>
          <w:sz w:val="22"/>
          <w:szCs w:val="22"/>
        </w:rPr>
        <w:t xml:space="preserve">Domain: Clinical &amp; Hospital Operations</w:t>
      </w:r>
    </w:p>
    <w:p>
      <w:pPr>
        <w:spacing w:after="100" w:line="264"/>
      </w:pPr>
      <w:r>
        <w:rPr>
          <w:i/>
          <w:iCs/>
          <w:color w:val="B5542B"/>
          <w:sz w:val="18"/>
          <w:szCs w:val="18"/>
        </w:rPr>
        <w:t xml:space="preserve">First domain group in the roster: people whose expertise is running rural hospitals and delivering direct patient care. Entries are bracketed placeholders only, per the hard placeholder rule; no invented names, institutions, or credentials.</w:t>
      </w:r>
    </w:p>
    <w:p>
      <w:pPr>
        <w:spacing w:after="140" w:line="288"/>
      </w:pPr>
      <w:r>
        <w:rPr>
          <w:b w:val="false"/>
          <w:bCs w:val="false"/>
          <w:i w:val="false"/>
          <w:iCs w:val="false"/>
          <w:color w:val="26313B"/>
          <w:sz w:val="21"/>
          <w:szCs w:val="21"/>
        </w:rPr>
        <w:t xml:space="preserve">Clinical &amp; Hospital Operations</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former administrator of a named rural hospital]</w:t>
      </w:r>
    </w:p>
    <w:p>
      <w:pPr>
        <w:spacing w:after="140" w:line="288"/>
      </w:pPr>
      <w:r>
        <w:rPr>
          <w:b w:val="false"/>
          <w:bCs w:val="false"/>
          <w:i w:val="false"/>
          <w:iCs w:val="false"/>
          <w:color w:val="26313B"/>
          <w:sz w:val="21"/>
          <w:szCs w:val="21"/>
        </w:rPr>
        <w:t xml:space="preserve">Domain: Clinical &amp; Hospital Operations,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practicing physician, named specialty, named rural service area]</w:t>
      </w:r>
    </w:p>
    <w:p>
      <w:pPr>
        <w:spacing w:after="140" w:line="288"/>
      </w:pPr>
      <w:r>
        <w:rPr>
          <w:b w:val="false"/>
          <w:bCs w:val="false"/>
          <w:i w:val="false"/>
          <w:iCs w:val="false"/>
          <w:color w:val="26313B"/>
          <w:sz w:val="21"/>
          <w:szCs w:val="21"/>
        </w:rPr>
        <w:t xml:space="preserve">Domain: Clinical &amp; Hospital Operations,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former chief nursing officer at a named rural facility]</w:t>
      </w:r>
    </w:p>
    <w:p>
      <w:pPr>
        <w:spacing w:after="140" w:line="288"/>
      </w:pPr>
      <w:r>
        <w:rPr>
          <w:b w:val="false"/>
          <w:bCs w:val="false"/>
          <w:i w:val="false"/>
          <w:iCs w:val="false"/>
          <w:color w:val="26313B"/>
          <w:sz w:val="21"/>
          <w:szCs w:val="21"/>
        </w:rPr>
        <w:t xml:space="preserve">Domain: Clinical &amp; Hospital Operations, Tier: [Founding Operator / Advisory Council / Contributor]</w:t>
      </w:r>
    </w:p>
    <w:p>
      <w:pPr>
        <w:pStyle w:val="Heading2"/>
        <w:spacing w:after="100" w:before="280"/>
      </w:pPr>
      <w:r>
        <w:rPr>
          <w:rFonts w:ascii="Georgia" w:cs="Georgia" w:eastAsia="Georgia" w:hAnsi="Georgia"/>
          <w:b/>
          <w:bCs/>
          <w:color w:val="B5542B"/>
          <w:sz w:val="22"/>
          <w:szCs w:val="22"/>
        </w:rPr>
        <w:t xml:space="preserve">Domain: Funding &amp; Policy Capture</w:t>
      </w:r>
    </w:p>
    <w:p>
      <w:pPr>
        <w:spacing w:after="100" w:line="264"/>
      </w:pPr>
      <w:r>
        <w:rPr>
          <w:i/>
          <w:iCs/>
          <w:color w:val="B5542B"/>
          <w:sz w:val="18"/>
          <w:szCs w:val="18"/>
        </w:rPr>
        <w:t xml:space="preserve">Second domain group: people whose expertise is securing and administering state and federal funding, including RHTP grant capture, on behalf of rural organizations. Entries are bracketed placeholders only.</w:t>
      </w:r>
    </w:p>
    <w:p>
      <w:pPr>
        <w:spacing w:after="140" w:line="288"/>
      </w:pPr>
      <w:r>
        <w:rPr>
          <w:b w:val="false"/>
          <w:bCs w:val="false"/>
          <w:i w:val="false"/>
          <w:iCs w:val="false"/>
          <w:color w:val="26313B"/>
          <w:sz w:val="21"/>
          <w:szCs w:val="21"/>
        </w:rPr>
        <w:t xml:space="preserve">Funding &amp; Policy Capture</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led a named organization's successful RHTP subrecipient funding application]</w:t>
      </w:r>
    </w:p>
    <w:p>
      <w:pPr>
        <w:spacing w:after="140" w:line="288"/>
      </w:pPr>
      <w:r>
        <w:rPr>
          <w:b w:val="false"/>
          <w:bCs w:val="false"/>
          <w:i w:val="false"/>
          <w:iCs w:val="false"/>
          <w:color w:val="26313B"/>
          <w:sz w:val="21"/>
          <w:szCs w:val="21"/>
        </w:rPr>
        <w:t xml:space="preserve">Domain: Funding &amp; Policy Capture,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former state agency official responsible for a named rural health funding program]</w:t>
      </w:r>
    </w:p>
    <w:p>
      <w:pPr>
        <w:spacing w:after="140" w:line="288"/>
      </w:pPr>
      <w:r>
        <w:rPr>
          <w:b w:val="false"/>
          <w:bCs w:val="false"/>
          <w:i w:val="false"/>
          <w:iCs w:val="false"/>
          <w:color w:val="26313B"/>
          <w:sz w:val="21"/>
          <w:szCs w:val="21"/>
        </w:rPr>
        <w:t xml:space="preserve">Domain: Funding &amp; Policy Capture,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managed grant compliance and reporting for a named multi-year federal award]</w:t>
      </w:r>
    </w:p>
    <w:p>
      <w:pPr>
        <w:spacing w:after="140" w:line="288"/>
      </w:pPr>
      <w:r>
        <w:rPr>
          <w:b w:val="false"/>
          <w:bCs w:val="false"/>
          <w:i w:val="false"/>
          <w:iCs w:val="false"/>
          <w:color w:val="26313B"/>
          <w:sz w:val="21"/>
          <w:szCs w:val="21"/>
        </w:rPr>
        <w:t xml:space="preserve">Domain: Funding &amp; Policy Capture, Tier: [Founding Operator / Advisory Council / Contributor]</w:t>
      </w:r>
    </w:p>
    <w:p>
      <w:pPr>
        <w:pStyle w:val="Heading2"/>
        <w:spacing w:after="100" w:before="280"/>
      </w:pPr>
      <w:r>
        <w:rPr>
          <w:rFonts w:ascii="Georgia" w:cs="Georgia" w:eastAsia="Georgia" w:hAnsi="Georgia"/>
          <w:b/>
          <w:bCs/>
          <w:color w:val="B5542B"/>
          <w:sz w:val="22"/>
          <w:szCs w:val="22"/>
        </w:rPr>
        <w:t xml:space="preserve">Domain: Technology &amp; Coordination</w:t>
      </w:r>
    </w:p>
    <w:p>
      <w:pPr>
        <w:spacing w:after="100" w:line="264"/>
      </w:pPr>
      <w:r>
        <w:rPr>
          <w:i/>
          <w:iCs/>
          <w:color w:val="B5542B"/>
          <w:sz w:val="18"/>
          <w:szCs w:val="18"/>
        </w:rPr>
        <w:t xml:space="preserve">Third domain group: people whose expertise is the systems and standards that move a patient's consent and care record across providers. Entries are bracketed placeholders only.</w:t>
      </w:r>
    </w:p>
    <w:p>
      <w:pPr>
        <w:spacing w:after="140" w:line="288"/>
      </w:pPr>
      <w:r>
        <w:rPr>
          <w:b w:val="false"/>
          <w:bCs w:val="false"/>
          <w:i w:val="false"/>
          <w:iCs w:val="false"/>
          <w:color w:val="26313B"/>
          <w:sz w:val="21"/>
          <w:szCs w:val="21"/>
        </w:rPr>
        <w:t xml:space="preserve">Technology &amp; Coordination</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built a named discharge coordination or care-transition system]</w:t>
      </w:r>
    </w:p>
    <w:p>
      <w:pPr>
        <w:spacing w:after="140" w:line="288"/>
      </w:pPr>
      <w:r>
        <w:rPr>
          <w:b w:val="false"/>
          <w:bCs w:val="false"/>
          <w:i w:val="false"/>
          <w:iCs w:val="false"/>
          <w:color w:val="26313B"/>
          <w:sz w:val="21"/>
          <w:szCs w:val="21"/>
        </w:rPr>
        <w:t xml:space="preserve">Domain: Technology &amp; Coordination,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led health data interoperability work using a named standard, e.g. HL7 FHIR, at a named organization]</w:t>
      </w:r>
    </w:p>
    <w:p>
      <w:pPr>
        <w:spacing w:after="140" w:line="288"/>
      </w:pPr>
      <w:r>
        <w:rPr>
          <w:b w:val="false"/>
          <w:bCs w:val="false"/>
          <w:i w:val="false"/>
          <w:iCs w:val="false"/>
          <w:color w:val="26313B"/>
          <w:sz w:val="21"/>
          <w:szCs w:val="21"/>
        </w:rPr>
        <w:t xml:space="preserve">Domain: Technology &amp; Coordination,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former CIO or CMIO at a named rural or regional health system]</w:t>
      </w:r>
    </w:p>
    <w:p>
      <w:pPr>
        <w:spacing w:after="140" w:line="288"/>
      </w:pPr>
      <w:r>
        <w:rPr>
          <w:b w:val="false"/>
          <w:bCs w:val="false"/>
          <w:i w:val="false"/>
          <w:iCs w:val="false"/>
          <w:color w:val="26313B"/>
          <w:sz w:val="21"/>
          <w:szCs w:val="21"/>
        </w:rPr>
        <w:t xml:space="preserve">Domain: Technology &amp; Coordination, Tier: [Founding Operator / Advisory Council / Contributor]</w:t>
      </w:r>
    </w:p>
    <w:p>
      <w:pPr>
        <w:pStyle w:val="Heading2"/>
        <w:spacing w:after="100" w:before="280"/>
      </w:pPr>
      <w:r>
        <w:rPr>
          <w:rFonts w:ascii="Georgia" w:cs="Georgia" w:eastAsia="Georgia" w:hAnsi="Georgia"/>
          <w:b/>
          <w:bCs/>
          <w:color w:val="B5542B"/>
          <w:sz w:val="22"/>
          <w:szCs w:val="22"/>
        </w:rPr>
        <w:t xml:space="preserve">Domain: Workforce &amp; Training</w:t>
      </w:r>
    </w:p>
    <w:p>
      <w:pPr>
        <w:spacing w:after="100" w:line="264"/>
      </w:pPr>
      <w:r>
        <w:rPr>
          <w:i/>
          <w:iCs/>
          <w:color w:val="B5542B"/>
          <w:sz w:val="18"/>
          <w:szCs w:val="18"/>
        </w:rPr>
        <w:t xml:space="preserve">Fourth domain group: people whose expertise is building and sustaining the rural clinical and first-responder workforce, including hands-on simulation training. Entries are bracketed placeholders only.</w:t>
      </w:r>
    </w:p>
    <w:p>
      <w:pPr>
        <w:spacing w:after="140" w:line="288"/>
      </w:pPr>
      <w:r>
        <w:rPr>
          <w:b w:val="false"/>
          <w:bCs w:val="false"/>
          <w:i w:val="false"/>
          <w:iCs w:val="false"/>
          <w:color w:val="26313B"/>
          <w:sz w:val="21"/>
          <w:szCs w:val="21"/>
        </w:rPr>
        <w:t xml:space="preserve">Workforce &amp; Training</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led simulation-based clinical training programs using the Blue Room platform at a named VoTech center]</w:t>
      </w:r>
    </w:p>
    <w:p>
      <w:pPr>
        <w:spacing w:after="140" w:line="288"/>
      </w:pPr>
      <w:r>
        <w:rPr>
          <w:b w:val="false"/>
          <w:bCs w:val="false"/>
          <w:i w:val="false"/>
          <w:iCs w:val="false"/>
          <w:color w:val="26313B"/>
          <w:sz w:val="21"/>
          <w:szCs w:val="21"/>
        </w:rPr>
        <w:t xml:space="preserve">Domain: Workforce &amp; Training,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former director of a named EMS or first-responder training program]</w:t>
      </w:r>
    </w:p>
    <w:p>
      <w:pPr>
        <w:spacing w:after="140" w:line="288"/>
      </w:pPr>
      <w:r>
        <w:rPr>
          <w:b w:val="false"/>
          <w:bCs w:val="false"/>
          <w:i w:val="false"/>
          <w:iCs w:val="false"/>
          <w:color w:val="26313B"/>
          <w:sz w:val="21"/>
          <w:szCs w:val="21"/>
        </w:rPr>
        <w:t xml:space="preserve">Domain: Workforce &amp; Training, Tier: [Founding Operator / Advisory Council / Contributor]</w:t>
      </w:r>
    </w:p>
    <w:p>
      <w:pPr>
        <w:spacing w:after="140" w:line="288"/>
      </w:pPr>
      <w:r>
        <w:rPr>
          <w:b w:val="false"/>
          <w:bCs w:val="false"/>
          <w:i w:val="false"/>
          <w:iCs w:val="false"/>
          <w:color w:val="26313B"/>
          <w:sz w:val="21"/>
          <w:szCs w:val="21"/>
        </w:rPr>
        <w:t xml:space="preserve">[Name, Title]</w:t>
      </w:r>
    </w:p>
    <w:p>
      <w:pPr>
        <w:spacing w:after="140" w:line="288"/>
      </w:pPr>
      <w:r>
        <w:rPr>
          <w:b w:val="false"/>
          <w:bCs w:val="false"/>
          <w:i w:val="false"/>
          <w:iCs w:val="false"/>
          <w:color w:val="26313B"/>
          <w:sz w:val="21"/>
          <w:szCs w:val="21"/>
        </w:rPr>
        <w:t xml:space="preserve">[One specific, checkable credential, e.g., built a named rural clinical workforce pipeline or residency partnership]</w:t>
      </w:r>
    </w:p>
    <w:p>
      <w:pPr>
        <w:spacing w:after="140" w:line="288"/>
      </w:pPr>
      <w:r>
        <w:rPr>
          <w:b w:val="false"/>
          <w:bCs w:val="false"/>
          <w:i w:val="false"/>
          <w:iCs w:val="false"/>
          <w:color w:val="26313B"/>
          <w:sz w:val="21"/>
          <w:szCs w:val="21"/>
        </w:rPr>
        <w:t xml:space="preserve">Domain: Workforce &amp; Training, Tier: [Founding Operator / Advisory Council / Contributor]</w:t>
      </w:r>
    </w:p>
    <w:p>
      <w:pPr>
        <w:pStyle w:val="Heading2"/>
        <w:spacing w:after="100" w:before="280"/>
      </w:pPr>
      <w:r>
        <w:rPr>
          <w:rFonts w:ascii="Georgia" w:cs="Georgia" w:eastAsia="Georgia" w:hAnsi="Georgia"/>
          <w:b/>
          <w:bCs/>
          <w:color w:val="B5542B"/>
          <w:sz w:val="22"/>
          <w:szCs w:val="22"/>
        </w:rPr>
        <w:t xml:space="preserve">Production Note</w:t>
      </w:r>
    </w:p>
    <w:p>
      <w:pPr>
        <w:spacing w:after="100" w:line="264"/>
      </w:pPr>
      <w:r>
        <w:rPr>
          <w:i/>
          <w:iCs/>
          <w:color w:val="B5542B"/>
          <w:sz w:val="18"/>
          <w:szCs w:val="18"/>
        </w:rPr>
        <w:t xml:space="preserve">Closing, clearly visible (not buried in a footer or fine print) statement that this page cannot go live until real names, verifiable credentials, and explicit individual consent are supplied and fact-checked. This is a hard gating requirement, not boilerplate, and should render as a visually distinct callout block at the bottom of the page, not small-print text.</w:t>
      </w:r>
    </w:p>
    <w:p>
      <w:pPr>
        <w:spacing w:after="140" w:line="288"/>
      </w:pPr>
      <w:r>
        <w:rPr>
          <w:b w:val="false"/>
          <w:bCs w:val="false"/>
          <w:i w:val="false"/>
          <w:iCs w:val="false"/>
          <w:color w:val="26313B"/>
          <w:sz w:val="21"/>
          <w:szCs w:val="21"/>
        </w:rPr>
        <w:t xml:space="preserve">PRODUCTION NOTE, READ BEFORE PUBLISHING</w:t>
      </w:r>
    </w:p>
    <w:p>
      <w:pPr>
        <w:spacing w:after="140" w:line="288"/>
      </w:pPr>
      <w:r>
        <w:rPr>
          <w:b w:val="false"/>
          <w:bCs w:val="false"/>
          <w:i w:val="false"/>
          <w:iCs w:val="false"/>
          <w:color w:val="26313B"/>
          <w:sz w:val="21"/>
          <w:szCs w:val="21"/>
        </w:rPr>
        <w:t xml:space="preserve">This page is a structural draft, not a published roster. It cannot go live until every bracketed placeholder above is replaced with a real name, a specific and independently verifiable credential, and that individual's explicit, on-the-record consent to be named publicly on this site. Every entry will be fact-checked before publication. No name, credential, institution, or affiliation on this page today is real; every one is marked as a placeholder pending confirmation.</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every rule in the brand/voice brief, with strict focus on the hard placeholder rule. No invented names, institutions, or fabricated specific-sounding credentials found, every individual data point uses a proper bracketed placeholder. Verified via project_read of claude/RHPS Brand Identity - Draft.md that 'Blue Room platform' (Section 6) and 'HL7 FHIR' (Section 11) are real, already-approved RHPS terms, not invented flavor text, so their use inside bracketed example credentials is legitimate rather than a rule violation. No individual is named anywhere, including the eight generically-referenced founders, consistent with Section 10 of the brand doc (named-leadership decision still open/gated on Brady). Narrative structure matches the approved spec exactly: no-names convening opening, marquee pacing band before the roster, domain-primary/tier-secondary roster grouping, and a visually distinct closing production note stating the real-name/credential/consent/fact-check gating requirement. No Oklahoma-led framing, no slogan-cadence tagline, no unearned 'national/established/leading/operating' claims, no invented statistics, no restructuring/efficiency framing, no competitor naming, no claim RHPS invented care coordination, no flagship-report-exists implication, no incorporation implication, no empty rooms, and no warm adjectives ('visionary'/'renowned'/'world-class') anywhere in on-page copy. Approved as submitted with no changes. Recommend the team keep visible, per the draft's own notes, that this page's placeholders cannot be filled until Brady resolves the named-leadership go-public decision flagged as open in the Brand Identity doc.</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4.17  Contact / Get Started</w:t>
      </w:r>
    </w:p>
    <w:p>
      <w:pPr>
        <w:spacing w:after="100"/>
      </w:pPr>
      <w:r>
        <w:rPr>
          <w:rFonts w:ascii="Georgia" w:cs="Georgia" w:eastAsia="Georgia" w:hAnsi="Georgia"/>
          <w:b/>
          <w:bCs/>
          <w:color w:val="B5542B"/>
          <w:sz w:val="17"/>
          <w:szCs w:val="17"/>
        </w:rPr>
        <w:t xml:space="preserve">PAGE TYPE:  </w:t>
      </w:r>
      <w:r>
        <w:rPr>
          <w:i/>
          <w:iCs/>
          <w:color w:val="26313B"/>
          <w:sz w:val="19"/>
          <w:szCs w:val="19"/>
        </w:rPr>
        <w:t xml:space="preserve">Contact/Get-started page</w:t>
      </w:r>
    </w:p>
    <w:p>
      <w:pPr>
        <w:spacing w:after="100"/>
      </w:pPr>
      <w:r>
        <w:rPr>
          <w:rFonts w:ascii="Georgia" w:cs="Georgia" w:eastAsia="Georgia" w:hAnsi="Georgia"/>
          <w:b/>
          <w:bCs/>
          <w:color w:val="B5542B"/>
          <w:sz w:val="17"/>
          <w:szCs w:val="17"/>
        </w:rPr>
        <w:t xml:space="preserve">META TITLE:  </w:t>
      </w:r>
      <w:r>
        <w:rPr>
          <w:i/>
          <w:iCs/>
          <w:color w:val="26313B"/>
          <w:sz w:val="19"/>
          <w:szCs w:val="19"/>
        </w:rPr>
        <w:t xml:space="preserve">Contact RHPS | Start a Conversation About Rural Health Funding and Delivery</w:t>
      </w:r>
    </w:p>
    <w:p>
      <w:pPr>
        <w:spacing w:after="100"/>
      </w:pPr>
      <w:r>
        <w:rPr>
          <w:rFonts w:ascii="Georgia" w:cs="Georgia" w:eastAsia="Georgia" w:hAnsi="Georgia"/>
          <w:b/>
          <w:bCs/>
          <w:color w:val="B5542B"/>
          <w:sz w:val="17"/>
          <w:szCs w:val="17"/>
        </w:rPr>
        <w:t xml:space="preserve">META DESCRIPTION:  </w:t>
      </w:r>
      <w:r>
        <w:rPr>
          <w:i/>
          <w:iCs/>
          <w:color w:val="26313B"/>
          <w:sz w:val="19"/>
          <w:szCs w:val="19"/>
        </w:rPr>
        <w:t xml:space="preserve">Reach the RHPS founding team directly. Whether you're a rural hospital, a state RHTP administrator, or a practitioner interested in partnering, tell us who you are and start a conversation.</w:t>
      </w:r>
    </w:p>
    <w:p>
      <w:pPr>
        <w:spacing w:after="100"/>
      </w:pPr>
      <w:r>
        <w:rPr>
          <w:rFonts w:ascii="Georgia" w:cs="Georgia" w:eastAsia="Georgia" w:hAnsi="Georgia"/>
          <w:b/>
          <w:bCs/>
          <w:color w:val="B5542B"/>
          <w:sz w:val="17"/>
          <w:szCs w:val="17"/>
        </w:rPr>
        <w:t xml:space="preserve">PRIMARY CTA:  </w:t>
      </w:r>
      <w:r>
        <w:rPr>
          <w:i/>
          <w:iCs/>
          <w:color w:val="26313B"/>
          <w:sz w:val="19"/>
          <w:szCs w:val="19"/>
        </w:rPr>
        <w:t xml:space="preserve">Tell us who you are and start a conversation.</w:t>
      </w:r>
    </w:p>
    <w:p>
      <w:pPr>
        <w:spacing w:after="40" w:before="140"/>
      </w:pPr>
      <w:r>
        <w:rPr>
          <w:rFonts w:ascii="Georgia" w:cs="Georgia" w:eastAsia="Georgia" w:hAnsi="Georgia"/>
          <w:b/>
          <w:bCs/>
          <w:color w:val="B5542B"/>
          <w:sz w:val="16"/>
          <w:szCs w:val="16"/>
        </w:rPr>
        <w:t xml:space="preserve">HERO HEADLINE</w:t>
      </w:r>
    </w:p>
    <w:p>
      <w:pPr>
        <w:spacing w:after="100"/>
      </w:pPr>
      <w:r>
        <w:rPr>
          <w:rFonts w:ascii="Georgia" w:cs="Georgia" w:eastAsia="Georgia" w:hAnsi="Georgia"/>
          <w:b/>
          <w:bCs/>
          <w:color w:val="1B2A41"/>
          <w:sz w:val="26"/>
          <w:szCs w:val="26"/>
        </w:rPr>
        <w:t xml:space="preserve">Every message on this page reaches a practitioner, not a queue.</w:t>
      </w:r>
    </w:p>
    <w:p>
      <w:pPr>
        <w:spacing w:after="200" w:line="300"/>
      </w:pPr>
      <w:r>
        <w:rPr>
          <w:i/>
          <w:iCs/>
          <w:color w:val="26313B"/>
          <w:sz w:val="21"/>
          <w:szCs w:val="21"/>
        </w:rPr>
        <w:t xml:space="preserve">RHPS is a working group of people who have run rural hospitals, treated rural patients, and captured the funding this page is largely about. When you write in, one of them reads it and responds directly.</w:t>
      </w:r>
    </w:p>
    <w:p>
      <w:pPr>
        <w:pStyle w:val="Heading2"/>
        <w:spacing w:after="100" w:before="280"/>
      </w:pPr>
      <w:r>
        <w:rPr>
          <w:rFonts w:ascii="Georgia" w:cs="Georgia" w:eastAsia="Georgia" w:hAnsi="Georgia"/>
          <w:b/>
          <w:bCs/>
          <w:color w:val="B5542B"/>
          <w:sz w:val="22"/>
          <w:szCs w:val="22"/>
        </w:rPr>
        <w:t xml:space="preserve">1. Hero</w:t>
      </w:r>
    </w:p>
    <w:p>
      <w:pPr>
        <w:spacing w:after="100" w:line="264"/>
      </w:pPr>
      <w:r>
        <w:rPr>
          <w:i/>
          <w:iCs/>
          <w:color w:val="B5542B"/>
          <w:sz w:val="18"/>
          <w:szCs w:val="18"/>
        </w:rPr>
        <w:t xml:space="preserve">State plainly what actually happens when someone reaches out (who reads it, what happens next), so the page isn't generic contact-us filler. No geography, no numbers, no 'we.'</w:t>
      </w:r>
    </w:p>
    <w:p>
      <w:pPr>
        <w:spacing w:after="140" w:line="288"/>
      </w:pPr>
      <w:r>
        <w:rPr>
          <w:b w:val="false"/>
          <w:bCs w:val="false"/>
          <w:i w:val="false"/>
          <w:iCs w:val="false"/>
          <w:color w:val="26313B"/>
          <w:sz w:val="21"/>
          <w:szCs w:val="21"/>
        </w:rPr>
        <w:t xml:space="preserve">Headline: Every message on this page reaches a practitioner, not a queue.</w:t>
      </w:r>
    </w:p>
    <w:p>
      <w:pPr>
        <w:spacing w:after="140" w:line="288"/>
      </w:pPr>
      <w:r>
        <w:rPr>
          <w:b w:val="false"/>
          <w:bCs w:val="false"/>
          <w:i w:val="false"/>
          <w:iCs w:val="false"/>
          <w:color w:val="26313B"/>
          <w:sz w:val="21"/>
          <w:szCs w:val="21"/>
        </w:rPr>
        <w:t xml:space="preserve">Subhead: RHPS is a working group of people who have run rural hospitals, treated rural patients, and captured the funding this page is largely about. When you write in, one of them reads it and responds directly.</w:t>
      </w:r>
    </w:p>
    <w:p>
      <w:pPr>
        <w:pStyle w:val="Heading2"/>
        <w:spacing w:after="100" w:before="280"/>
      </w:pPr>
      <w:r>
        <w:rPr>
          <w:rFonts w:ascii="Georgia" w:cs="Georgia" w:eastAsia="Georgia" w:hAnsi="Georgia"/>
          <w:b/>
          <w:bCs/>
          <w:color w:val="B5542B"/>
          <w:sz w:val="22"/>
          <w:szCs w:val="22"/>
        </w:rPr>
        <w:t xml:space="preserve">2. Path-finder, Tell us who you are</w:t>
      </w:r>
    </w:p>
    <w:p>
      <w:pPr>
        <w:spacing w:after="100" w:line="264"/>
      </w:pPr>
      <w:r>
        <w:rPr>
          <w:i/>
          <w:iCs/>
          <w:color w:val="B5542B"/>
          <w:sz w:val="18"/>
          <w:szCs w:val="18"/>
        </w:rPr>
        <w:t xml:space="preserve">Branch the visitor by role so their message routes correctly and doubles as a lightweight qualification step. Differentiates the ask for a rural organization seeking services, a state agency evaluating a subrecipient, and a potential practitioner or partner, plus the remaining audiences named in the layout system.</w:t>
      </w:r>
    </w:p>
    <w:p>
      <w:pPr>
        <w:spacing w:after="140" w:line="288"/>
      </w:pPr>
      <w:r>
        <w:rPr>
          <w:b w:val="false"/>
          <w:bCs w:val="false"/>
          <w:i w:val="false"/>
          <w:iCs w:val="false"/>
          <w:color w:val="26313B"/>
          <w:sz w:val="21"/>
          <w:szCs w:val="21"/>
        </w:rPr>
        <w:t xml:space="preserve">Intro line: Tell us who you are so your message reaches the right person and we can respond with something useful, not a form letter.</w:t>
      </w:r>
    </w:p>
    <w:p>
      <w:pPr>
        <w:spacing w:after="140" w:line="288"/>
      </w:pPr>
      <w:r>
        <w:rPr>
          <w:b w:val="false"/>
          <w:bCs w:val="false"/>
          <w:i w:val="false"/>
          <w:iCs w:val="false"/>
          <w:color w:val="26313B"/>
          <w:sz w:val="21"/>
          <w:szCs w:val="21"/>
        </w:rPr>
        <w:t xml:space="preserve">Rural health system or hospital, You're looking for help capturing grant funding, delivering a service your patients need, or both. CTA: Start a conversation about your organization</w:t>
      </w:r>
    </w:p>
    <w:p>
      <w:pPr>
        <w:spacing w:after="140" w:line="288"/>
      </w:pPr>
      <w:r>
        <w:rPr>
          <w:b w:val="false"/>
          <w:bCs w:val="false"/>
          <w:i w:val="false"/>
          <w:iCs w:val="false"/>
          <w:color w:val="26313B"/>
          <w:sz w:val="21"/>
          <w:szCs w:val="21"/>
        </w:rPr>
        <w:t xml:space="preserve">State agency or RHTP administrator, You're evaluating RHPS as a potential subrecipient or delivery partner for state Rural Health Transformation Program funds. CTA: Request information for your evaluation</w:t>
      </w:r>
    </w:p>
    <w:p>
      <w:pPr>
        <w:spacing w:after="140" w:line="288"/>
      </w:pPr>
      <w:r>
        <w:rPr>
          <w:b w:val="false"/>
          <w:bCs w:val="false"/>
          <w:i w:val="false"/>
          <w:iCs w:val="false"/>
          <w:color w:val="26313B"/>
          <w:sz w:val="21"/>
          <w:szCs w:val="21"/>
        </w:rPr>
        <w:t xml:space="preserve">VoTech center or clinical training partner, You're exploring hands-on clinical training or simulation for a training-limited rural community. CTA: Ask about training and simulation</w:t>
      </w:r>
    </w:p>
    <w:p>
      <w:pPr>
        <w:spacing w:after="140" w:line="288"/>
      </w:pPr>
      <w:r>
        <w:rPr>
          <w:b w:val="false"/>
          <w:bCs w:val="false"/>
          <w:i w:val="false"/>
          <w:iCs w:val="false"/>
          <w:color w:val="26313B"/>
          <w:sz w:val="21"/>
          <w:szCs w:val="21"/>
        </w:rPr>
        <w:t xml:space="preserve">EMS or first-responder agency, You're building or sustaining the workforce that delivers rural emergency care. CTA: Start a conversation about workforce support</w:t>
      </w:r>
    </w:p>
    <w:p>
      <w:pPr>
        <w:spacing w:after="140" w:line="288"/>
      </w:pPr>
      <w:r>
        <w:rPr>
          <w:b w:val="false"/>
          <w:bCs w:val="false"/>
          <w:i w:val="false"/>
          <w:iCs w:val="false"/>
          <w:color w:val="26313B"/>
          <w:sz w:val="21"/>
          <w:szCs w:val="21"/>
        </w:rPr>
        <w:t xml:space="preserve">Behavioral health or recovery program, You work in behavioral health or substance use recovery. (RHPS's behavioral health service line is a proposed, unconfirmed capability currently under design, we can still talk.) CTA: Tell us about your program</w:t>
      </w:r>
    </w:p>
    <w:p>
      <w:pPr>
        <w:spacing w:after="140" w:line="288"/>
      </w:pPr>
      <w:r>
        <w:rPr>
          <w:b w:val="false"/>
          <w:bCs w:val="false"/>
          <w:i w:val="false"/>
          <w:iCs w:val="false"/>
          <w:color w:val="26313B"/>
          <w:sz w:val="21"/>
          <w:szCs w:val="21"/>
        </w:rPr>
        <w:t xml:space="preserve">Practitioner or potential partner, You've run a rural hospital, treated rural patients, or worked in this funding landscape yourself, and you're interested in the founding bench. CTA: Introduce yourself</w:t>
      </w:r>
    </w:p>
    <w:p>
      <w:pPr>
        <w:spacing w:after="140" w:line="288"/>
      </w:pPr>
      <w:r>
        <w:rPr>
          <w:b w:val="false"/>
          <w:bCs w:val="false"/>
          <w:i w:val="false"/>
          <w:iCs w:val="false"/>
          <w:color w:val="26313B"/>
          <w:sz w:val="21"/>
          <w:szCs w:val="21"/>
        </w:rPr>
        <w:t xml:space="preserve">Something else, Not sure where you fit, or your question doesn't match the categories above. CTA: Send a general message</w:t>
      </w:r>
    </w:p>
    <w:p>
      <w:pPr>
        <w:pStyle w:val="Heading2"/>
        <w:spacing w:after="100" w:before="280"/>
      </w:pPr>
      <w:r>
        <w:rPr>
          <w:rFonts w:ascii="Georgia" w:cs="Georgia" w:eastAsia="Georgia" w:hAnsi="Georgia"/>
          <w:b/>
          <w:bCs/>
          <w:color w:val="B5542B"/>
          <w:sz w:val="22"/>
          <w:szCs w:val="22"/>
        </w:rPr>
        <w:t xml:space="preserve">3. What to expect</w:t>
      </w:r>
    </w:p>
    <w:p>
      <w:pPr>
        <w:spacing w:after="100" w:line="264"/>
      </w:pPr>
      <w:r>
        <w:rPr>
          <w:i/>
          <w:iCs/>
          <w:color w:val="B5542B"/>
          <w:sz w:val="18"/>
          <w:szCs w:val="18"/>
        </w:rPr>
        <w:t xml:space="preserve">Set honest expectations for response time and process given RHPS's actual current stage, a founding team, not a call center, without promising a specific SLA or claiming a team size it doesn't have.</w:t>
      </w:r>
    </w:p>
    <w:p>
      <w:pPr>
        <w:spacing w:after="140" w:line="288"/>
      </w:pPr>
      <w:r>
        <w:rPr>
          <w:b w:val="false"/>
          <w:bCs w:val="false"/>
          <w:i w:val="false"/>
          <w:iCs w:val="false"/>
          <w:color w:val="26313B"/>
          <w:sz w:val="21"/>
          <w:szCs w:val="21"/>
        </w:rPr>
        <w:t xml:space="preserve">RHPS is a founding working group of practitioners, not a call center. Every message is read by someone who has run a rural hospital, treated rural patients, or worked directly in this funding landscape, not routed through a support queue.</w:t>
      </w:r>
    </w:p>
    <w:p>
      <w:pPr>
        <w:spacing w:after="140" w:line="288"/>
      </w:pPr>
      <w:r>
        <w:rPr>
          <w:b w:val="false"/>
          <w:bCs w:val="false"/>
          <w:i w:val="false"/>
          <w:iCs w:val="false"/>
          <w:color w:val="26313B"/>
          <w:sz w:val="21"/>
          <w:szCs w:val="21"/>
        </w:rPr>
        <w:t xml:space="preserve">We respond as soon as we're able to give you something real, rather than a fast placeholder that tells you nothing. Most conversations start with a short exchange to understand your situation before we propose next steps.</w:t>
      </w:r>
    </w:p>
    <w:p>
      <w:pPr>
        <w:spacing w:after="140" w:line="288"/>
      </w:pPr>
      <w:r>
        <w:rPr>
          <w:b w:val="false"/>
          <w:bCs w:val="false"/>
          <w:i w:val="false"/>
          <w:iCs w:val="false"/>
          <w:color w:val="26313B"/>
          <w:sz w:val="21"/>
          <w:szCs w:val="21"/>
        </w:rPr>
        <w:t xml:space="preserve">If your inquiry is tied to a state RHTP procurement or funding deadline, tell us the date. We take those timelines seriously.</w:t>
      </w:r>
    </w:p>
    <w:p>
      <w:pPr>
        <w:pStyle w:val="Heading2"/>
        <w:spacing w:after="100" w:before="280"/>
      </w:pPr>
      <w:r>
        <w:rPr>
          <w:rFonts w:ascii="Georgia" w:cs="Georgia" w:eastAsia="Georgia" w:hAnsi="Georgia"/>
          <w:b/>
          <w:bCs/>
          <w:color w:val="B5542B"/>
          <w:sz w:val="22"/>
          <w:szCs w:val="22"/>
        </w:rPr>
        <w:t xml:space="preserve">4. Contact form / direct channel</w:t>
      </w:r>
    </w:p>
    <w:p>
      <w:pPr>
        <w:spacing w:after="100" w:line="264"/>
      </w:pPr>
      <w:r>
        <w:rPr>
          <w:i/>
          <w:iCs/>
          <w:color w:val="B5542B"/>
          <w:sz w:val="18"/>
          <w:szCs w:val="18"/>
        </w:rPr>
        <w:t xml:space="preserve">Capture the actual contact details and message. The only transactional section on the page.</w:t>
      </w:r>
    </w:p>
    <w:p>
      <w:pPr>
        <w:spacing w:after="140" w:line="288"/>
      </w:pPr>
      <w:r>
        <w:rPr>
          <w:b w:val="false"/>
          <w:bCs w:val="false"/>
          <w:i w:val="false"/>
          <w:iCs w:val="false"/>
          <w:color w:val="26313B"/>
          <w:sz w:val="21"/>
          <w:szCs w:val="21"/>
        </w:rPr>
        <w:t xml:space="preserve">Form fields: Name / Organization or agency / Role (pre-filled from the path-finder selection above, editable) / Email / Phone (optional) / "What are you trying to accomplish?" (open text)</w:t>
      </w:r>
    </w:p>
    <w:p>
      <w:pPr>
        <w:spacing w:after="140" w:line="288"/>
      </w:pPr>
      <w:r>
        <w:rPr>
          <w:b w:val="false"/>
          <w:bCs w:val="false"/>
          <w:i w:val="false"/>
          <w:iCs w:val="false"/>
          <w:color w:val="26313B"/>
          <w:sz w:val="21"/>
          <w:szCs w:val="21"/>
        </w:rPr>
        <w:t xml:space="preserve">Direct channel line: Prefer email? Write to us directly. [Placeholder, insert confirmed working-name domain contact address once secured; do not publish before a domain and entity name are finalized.]</w:t>
      </w:r>
    </w:p>
    <w:p>
      <w:pPr>
        <w:pStyle w:val="Heading2"/>
        <w:spacing w:after="100" w:before="280"/>
      </w:pPr>
      <w:r>
        <w:rPr>
          <w:rFonts w:ascii="Georgia" w:cs="Georgia" w:eastAsia="Georgia" w:hAnsi="Georgia"/>
          <w:b/>
          <w:bCs/>
          <w:color w:val="B5542B"/>
          <w:sz w:val="22"/>
          <w:szCs w:val="22"/>
        </w:rPr>
        <w:t xml:space="preserve">5. Alternative paths</w:t>
      </w:r>
    </w:p>
    <w:p>
      <w:pPr>
        <w:spacing w:after="100" w:line="264"/>
      </w:pPr>
      <w:r>
        <w:rPr>
          <w:i/>
          <w:iCs/>
          <w:color w:val="B5542B"/>
          <w:sz w:val="18"/>
          <w:szCs w:val="18"/>
        </w:rPr>
        <w:t xml:space="preserve">Offer a lower-commitment path for visitors not ready to talk, such as a state RHTP administrator who wants information first, instead of forcing everyone through the same form.</w:t>
      </w:r>
    </w:p>
    <w:p>
      <w:pPr>
        <w:spacing w:after="140" w:line="288"/>
      </w:pPr>
      <w:r>
        <w:rPr>
          <w:b w:val="false"/>
          <w:bCs w:val="false"/>
          <w:i w:val="false"/>
          <w:iCs w:val="false"/>
          <w:color w:val="26313B"/>
          <w:sz w:val="21"/>
          <w:szCs w:val="21"/>
        </w:rPr>
        <w:t xml:space="preserve">Not ready for a conversation? Sign up to be notified when RHPS publishes its first annual report on rural health transformation. It isn't written yet, and we won't pretend otherwise, but you'll be the first to know when it is.</w:t>
      </w:r>
    </w:p>
    <w:p>
      <w:pPr>
        <w:spacing w:after="140" w:line="288"/>
      </w:pPr>
      <w:r>
        <w:rPr>
          <w:b w:val="false"/>
          <w:bCs w:val="false"/>
          <w:i w:val="false"/>
          <w:iCs w:val="false"/>
          <w:color w:val="26313B"/>
          <w:sz w:val="21"/>
          <w:szCs w:val="21"/>
        </w:rPr>
        <w:t xml:space="preserve">If you're a state RHTP administrator who'd rather review written materials before a call, say so in the message field above and we'll send those first.</w:t>
      </w:r>
    </w:p>
    <w:p>
      <w:pPr>
        <w:spacing w:after="80" w:before="180"/>
      </w:pPr>
      <w:r>
        <w:rPr>
          <w:rFonts w:ascii="Georgia" w:cs="Georgia" w:eastAsia="Georgia" w:hAnsi="Georgia"/>
          <w:b/>
          <w:bCs/>
          <w:color w:val="1B2A41"/>
          <w:sz w:val="20"/>
          <w:szCs w:val="20"/>
        </w:rPr>
        <w:t xml:space="preserve">Reviewer notes</w:t>
      </w:r>
    </w:p>
    <w:p>
      <w:pPr>
        <w:spacing w:after="140" w:line="288"/>
      </w:pPr>
      <w:r>
        <w:rPr>
          <w:b w:val="false"/>
          <w:bCs w:val="false"/>
          <w:i w:val="false"/>
          <w:iCs w:val="false"/>
          <w:color w:val="26313B"/>
          <w:sz w:val="19"/>
          <w:szCs w:val="19"/>
        </w:rPr>
        <w:t xml:space="preserve">Reviewed against all voice rules (overclaiming, invented stats, named founders/bios, restructuring framing, premature white-paper claims, incorporation implications, competitor naming, empty-room content, generic filler) and the two new hard rules (no Oklahoma/proving-ground framing in hero/tagline/pillar labels; no 'X it. Y it. Z it.' cadence). No violations found; draft approved unchanged.</w:t>
      </w:r>
    </w:p>
    <w:p>
      <w:r>
        <w:br w:type="page"/>
      </w:r>
    </w:p>
    <w:p>
      <w:pPr>
        <w:pStyle w:val="Heading1"/>
        <w:pBdr>
          <w:bottom w:val="single" w:color="C9C2B6" w:sz="6" w:space="6"/>
        </w:pBdr>
        <w:spacing w:after="160" w:before="480"/>
      </w:pPr>
      <w:r>
        <w:rPr>
          <w:rFonts w:ascii="Georgia" w:cs="Georgia" w:eastAsia="Georgia" w:hAnsi="Georgia"/>
          <w:b/>
          <w:bCs/>
          <w:color w:val="1B2A41"/>
          <w:sz w:val="30"/>
          <w:szCs w:val="30"/>
        </w:rPr>
        <w:t xml:space="preserve">Appendix: QA Compliance Log</w:t>
      </w:r>
    </w:p>
    <w:p>
      <w:pPr>
        <w:spacing w:after="160"/>
      </w:pPr>
      <w:r>
        <w:rPr>
          <w:color w:val="26313B"/>
          <w:sz w:val="20"/>
          <w:szCs w:val="20"/>
        </w:rPr>
        <w:t xml:space="preserve">Every page was drafted, then independently reviewed by a second pass instructed to adversarially check it against the hard voice rules: overclaiming, invented statistics, named founders, restructuring language, flagship-report-exists claims, incorporation implications, competitor naming, empty rooms, generic filler, geography-led heroes, slogan-cadence taglines, and, new for the Our People page, any invented name, institution, or specific-sounding fabricated credential in place of a bracketed placeholder. 7 of 17 pages needed a fix; those fixes are already applied in Part 4 above. This log is the receipt.</w:t>
      </w:r>
    </w:p>
    <w:p>
      <w:pPr>
        <w:spacing w:after="80" w:before="180"/>
      </w:pPr>
      <w:r>
        <w:rPr>
          <w:rFonts w:ascii="Georgia" w:cs="Georgia" w:eastAsia="Georgia" w:hAnsi="Georgia"/>
          <w:b/>
          <w:bCs/>
          <w:color w:val="1B2A41"/>
          <w:sz w:val="20"/>
          <w:szCs w:val="20"/>
        </w:rPr>
        <w:t xml:space="preserve">Homepage  (clean on first pass)</w:t>
      </w:r>
    </w:p>
    <w:p>
      <w:pPr>
        <w:pStyle w:val="ListParagraph"/>
        <w:numPr>
          <w:ilvl w:val="0"/>
          <w:numId w:val="2"/>
        </w:numPr>
        <w:spacing w:after="90" w:line="264"/>
      </w:pPr>
      <w:r>
        <w:rPr>
          <w:color w:val="26313B"/>
          <w:sz w:val="18"/>
          <w:szCs w:val="18"/>
        </w:rPr>
        <w:t xml:space="preserve">Minor, non-blocking: the Section 7 label "Marquee highlights (shown before any full listing, as a pacing device, not a roster):" is more verbose/explanatory than the terse Eyebrow:/Headline:/Body:/Bullets: labels used in every other section, a stylistic inconsistency in the internal copy-doc convention, not a violation of any brand or placeholder rule, and not something that should block approval.</w:t>
      </w:r>
    </w:p>
    <w:p>
      <w:pPr>
        <w:pStyle w:val="ListParagraph"/>
        <w:numPr>
          <w:ilvl w:val="0"/>
          <w:numId w:val="2"/>
        </w:numPr>
        <w:spacing w:after="90" w:line="264"/>
      </w:pPr>
      <w:r>
        <w:rPr>
          <w:color w:val="26313B"/>
          <w:sz w:val="18"/>
          <w:szCs w:val="18"/>
        </w:rPr>
        <w:t xml:space="preserve">Reviewer note: no prior canonical version of this full homepage exists in the project's docs to run a literal byte-diff against Sections 1-6 and 8, so the 'byte-for-byte identical' claim in the notes field was verified by content/positioning consistency against the project's v2 strategy summary rather than a literal diff.</w:t>
      </w:r>
    </w:p>
    <w:p>
      <w:pPr>
        <w:spacing w:after="80" w:before="180"/>
      </w:pPr>
      <w:r>
        <w:rPr>
          <w:rFonts w:ascii="Georgia" w:cs="Georgia" w:eastAsia="Georgia" w:hAnsi="Georgia"/>
          <w:b/>
          <w:bCs/>
          <w:color w:val="1B2A41"/>
          <w:sz w:val="20"/>
          <w:szCs w:val="20"/>
        </w:rPr>
        <w:t xml:space="preserve">Sectors Overview ("Who We Serve")  (revised)</w:t>
      </w:r>
    </w:p>
    <w:p>
      <w:pPr>
        <w:pStyle w:val="ListParagraph"/>
        <w:numPr>
          <w:ilvl w:val="0"/>
          <w:numId w:val="2"/>
        </w:numPr>
        <w:spacing w:after="90" w:line="264"/>
      </w:pPr>
      <w:r>
        <w:rPr>
          <w:color w:val="26313B"/>
          <w:sz w:val="18"/>
          <w:szCs w:val="18"/>
        </w:rPr>
        <w:t xml:space="preserve">Meta description overclaims present-tense engagement: "RHPS works with rural hospitals, behavioral health programs, state agencies, training partners, and EMS agencies..." states as established fact that RHPS currently works with behavioral health and recovery programs, but Behavioral Health &amp; Recovery is explicitly a proposed, unconfirmed capability (flagged as such in the body of this very page). Presenting it as an existing, current relationship in the most public-facing, indexable field on the page contradicts the standing instruction to flag that service line wherever it appears, and edges toward claiming a track record RHPS does not yet have. Rewrote the meta description to frame the sector list as what RHPS is organized/built to serve rather than an assertion of current operational relationships, removing the overclaim while keeping the sector list intact for SEO purposes.</w:t>
      </w:r>
    </w:p>
    <w:p>
      <w:pPr>
        <w:spacing w:after="80" w:before="180"/>
      </w:pPr>
      <w:r>
        <w:rPr>
          <w:rFonts w:ascii="Georgia" w:cs="Georgia" w:eastAsia="Georgia" w:hAnsi="Georgia"/>
          <w:b/>
          <w:bCs/>
          <w:color w:val="1B2A41"/>
          <w:sz w:val="20"/>
          <w:szCs w:val="20"/>
        </w:rPr>
        <w:t xml:space="preserve">Sector: Rural &amp; Critical Access Hospitals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Sector: Behavioral Health &amp; Recovery Programs  (revised)</w:t>
      </w:r>
    </w:p>
    <w:p>
      <w:pPr>
        <w:pStyle w:val="ListParagraph"/>
        <w:numPr>
          <w:ilvl w:val="0"/>
          <w:numId w:val="2"/>
        </w:numPr>
        <w:spacing w:after="90" w:line="264"/>
      </w:pPr>
      <w:r>
        <w:rPr>
          <w:color w:val="26313B"/>
          <w:sz w:val="18"/>
          <w:szCs w:val="18"/>
        </w:rPr>
        <w:t xml:space="preserve">In the 'How the Twofold Model Works' section, the sentence 'inside procurement windows that typically run six to eight weeks' presented Oklahoma's specific RHTP procurement-window length as if it were a general/universal fact about procurement windows, with no state attribution. Fixed to explicitly attribute the figure to Oklahoma's RHTP procurement windows, consistent with how this same figure is attributed elsewhere in the project's approved copy (About/Approach page).</w:t>
      </w:r>
    </w:p>
    <w:p>
      <w:pPr>
        <w:pStyle w:val="ListParagraph"/>
        <w:numPr>
          <w:ilvl w:val="0"/>
          <w:numId w:val="2"/>
        </w:numPr>
        <w:spacing w:after="90" w:line="264"/>
      </w:pPr>
      <w:r>
        <w:rPr>
          <w:color w:val="26313B"/>
          <w:sz w:val="18"/>
          <w:szCs w:val="18"/>
        </w:rPr>
        <w:t xml:space="preserve">In the 'Proof / Evidence Band', the sentence 'Those are the timelines rural behavioral health and recovery programs are already working against, whether or not they have staff assigned to track them' generalized Oklahoma's specific 6-8 week window into an implied claim about all rural behavioral health and recovery programs' actual timelines nationally, which is not an approved/sourced national fact. Reworded to frame Oklahoma's window as an evidentiary benchmark for how compressed these windows can be, rather than asserting it as the literal timeline every program nationally is working against, and clarified that the CMS Year 1/Year 2 deadlines (which are genuinely national) are the properly national fact in that sentence.</w:t>
      </w:r>
    </w:p>
    <w:p>
      <w:pPr>
        <w:spacing w:after="80" w:before="180"/>
      </w:pPr>
      <w:r>
        <w:rPr>
          <w:rFonts w:ascii="Georgia" w:cs="Georgia" w:eastAsia="Georgia" w:hAnsi="Georgia"/>
          <w:b/>
          <w:bCs/>
          <w:color w:val="1B2A41"/>
          <w:sz w:val="20"/>
          <w:szCs w:val="20"/>
        </w:rPr>
        <w:t xml:space="preserve">Sector: State Health Agencies &amp; RHTP Programs  (revised)</w:t>
      </w:r>
    </w:p>
    <w:p>
      <w:pPr>
        <w:pStyle w:val="ListParagraph"/>
        <w:numPr>
          <w:ilvl w:val="0"/>
          <w:numId w:val="2"/>
        </w:numPr>
        <w:spacing w:after="90" w:line="264"/>
      </w:pPr>
      <w:r>
        <w:rPr>
          <w:color w:val="26313B"/>
          <w:sz w:val="18"/>
          <w:szCs w:val="18"/>
        </w:rPr>
        <w:t xml:space="preserve">Stakes/Context Band: the sentence 'Every subrecipient a state selects becomes part of the record CMS uses to evaluate how well that state executed its plan, not only how well it designed it' explains CMS's internal evaluation methodology back to a state-agency audience, violating the hard rule 'Never explain federal or state policy intent back to a government audience, and never sound like RHPS is critiquing or interpreting a funder's motives.' Rewrote to describe consequences/accountability for the state without asserting knowledge of how CMS internally evaluates states.</w:t>
      </w:r>
    </w:p>
    <w:p>
      <w:pPr>
        <w:pStyle w:val="ListParagraph"/>
        <w:numPr>
          <w:ilvl w:val="0"/>
          <w:numId w:val="2"/>
        </w:numPr>
        <w:spacing w:after="90" w:line="264"/>
      </w:pPr>
      <w:r>
        <w:rPr>
          <w:color w:val="26313B"/>
          <w:sz w:val="18"/>
          <w:szCs w:val="18"/>
        </w:rPr>
        <w:t xml:space="preserve">Stakes/Context Band: the closing clause 'in a number of cases already turning to Year 2 planning as Year 1 windows close' is an unsourced, invented claim not on the approved-facts list, violating the 'do not invent statistics/claims' rule. Removed and replaced with language grounded only in the approved Oct 30/31 CMS deadlines.</w:t>
      </w:r>
    </w:p>
    <w:p>
      <w:pPr>
        <w:pStyle w:val="ListParagraph"/>
        <w:numPr>
          <w:ilvl w:val="0"/>
          <w:numId w:val="2"/>
        </w:numPr>
        <w:spacing w:after="90" w:line="264"/>
      </w:pPr>
      <w:r>
        <w:rPr>
          <w:color w:val="26313B"/>
          <w:sz w:val="18"/>
          <w:szCs w:val="18"/>
        </w:rPr>
        <w:t xml:space="preserve">How It Works for State RHTP Programs (reporting paragraph): the sentence 'A subrecipient's silence between the intake call and the annual report is the failure mode state agencies describe most often' is presented as an established, sourced fact ('describe most often') but is not among the approved figures and has no citation, an invented empirical claim. Rewrote to state RHPS's design intent (avoiding that silence) without asserting an unsupported claim about what state agencies say most often.</w:t>
      </w:r>
    </w:p>
    <w:p>
      <w:pPr>
        <w:pStyle w:val="ListParagraph"/>
        <w:numPr>
          <w:ilvl w:val="0"/>
          <w:numId w:val="2"/>
        </w:numPr>
        <w:spacing w:after="90" w:line="264"/>
      </w:pPr>
      <w:r>
        <w:rPr>
          <w:color w:val="26313B"/>
          <w:sz w:val="18"/>
          <w:szCs w:val="18"/>
        </w:rPr>
        <w:t xml:space="preserve">Minor: reworded 'CMS has set a firm national clock on execution' to drop the 'national clock' framing and state the Oct 30/Oct 31 deadlines directly, avoiding any ambiguity around the word 'national' even though, on reflection, it was applied to CMS's program rather than RHPS's footprint and was not itself a hard violation.</w:t>
      </w:r>
    </w:p>
    <w:p>
      <w:pPr>
        <w:spacing w:after="80" w:before="180"/>
      </w:pPr>
      <w:r>
        <w:rPr>
          <w:rFonts w:ascii="Georgia" w:cs="Georgia" w:eastAsia="Georgia" w:hAnsi="Georgia"/>
          <w:b/>
          <w:bCs/>
          <w:color w:val="1B2A41"/>
          <w:sz w:val="20"/>
          <w:szCs w:val="20"/>
        </w:rPr>
        <w:t xml:space="preserve">Sector: VoTech &amp; Clinical Training Partners  (revised)</w:t>
      </w:r>
    </w:p>
    <w:p>
      <w:pPr>
        <w:pStyle w:val="ListParagraph"/>
        <w:numPr>
          <w:ilvl w:val="0"/>
          <w:numId w:val="2"/>
        </w:numPr>
        <w:spacing w:after="90" w:line="264"/>
      </w:pPr>
      <w:r>
        <w:rPr>
          <w:color w:val="26313B"/>
          <w:sz w:val="18"/>
          <w:szCs w:val="18"/>
        </w:rPr>
        <w:t xml:space="preserve">Section 3 (Relevant capability matrix) opened with "RHPS's menu includes six service lines," which asserts a fixed total count of six as settled fact. That count only reaches six by silently including Behavioral Health &amp; Recovery, which is an unconfirmed, pending-confirmation proposed service line per the brief. Stating it as part of a definitive "six" total presents unconfirmed scope as confirmed, even though the line isn't named. Fixed by removing the specific numeric total and describing the menu generically before listing the two relevant, confirmed lines for this audience.</w:t>
      </w:r>
    </w:p>
    <w:p>
      <w:pPr>
        <w:spacing w:after="80" w:before="180"/>
      </w:pPr>
      <w:r>
        <w:rPr>
          <w:rFonts w:ascii="Georgia" w:cs="Georgia" w:eastAsia="Georgia" w:hAnsi="Georgia"/>
          <w:b/>
          <w:bCs/>
          <w:color w:val="1B2A41"/>
          <w:sz w:val="20"/>
          <w:szCs w:val="20"/>
        </w:rPr>
        <w:t xml:space="preserve">Sector: EMS &amp; First Responder Agencies  (revised)</w:t>
      </w:r>
    </w:p>
    <w:p>
      <w:pPr>
        <w:pStyle w:val="ListParagraph"/>
        <w:numPr>
          <w:ilvl w:val="0"/>
          <w:numId w:val="2"/>
        </w:numPr>
        <w:spacing w:after="90" w:line="264"/>
      </w:pPr>
      <w:r>
        <w:rPr>
          <w:color w:val="26313B"/>
          <w:sz w:val="18"/>
          <w:szCs w:val="18"/>
        </w:rPr>
        <w:t xml:space="preserve">Section 5 (Proof/evidence band) overclaimed an unverified track record: 'RHPS's founding group ... has run this exact capture-and-delivery cycle directly, including for workforce-related awards relevant to EMS.' Nothing in the approved fact set or brand context establishes that the founding group has specifically completed workforce-related RHTP awards for EMS/first-responder agencies, this is an invented outcome claim, which violates the rule against claiming track record, scale, or outcomes RHPS does not yet have. Revised to state only the grounded, general fact that founding practitioners are currently engaged in Oklahoma's RHTP capture process, without asserting a specific EMS/workforce-award history.</w:t>
      </w:r>
    </w:p>
    <w:p>
      <w:pPr>
        <w:spacing w:after="80" w:before="180"/>
      </w:pPr>
      <w:r>
        <w:rPr>
          <w:rFonts w:ascii="Georgia" w:cs="Georgia" w:eastAsia="Georgia" w:hAnsi="Georgia"/>
          <w:b/>
          <w:bCs/>
          <w:color w:val="1B2A41"/>
          <w:sz w:val="20"/>
          <w:szCs w:val="20"/>
        </w:rPr>
        <w:t xml:space="preserve">Capabilities Overview ("What We Do")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Capability: Discharge Placement Platform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Capability: Acute Specialist Lines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Capability: Case Management for Rural Oklahoma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Capability: Medical Training &amp; Simulation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Capability: Workforce Strengthening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Insights / The Flagship Report  (revised)</w:t>
      </w:r>
    </w:p>
    <w:p>
      <w:pPr>
        <w:pStyle w:val="ListParagraph"/>
        <w:numPr>
          <w:ilvl w:val="0"/>
          <w:numId w:val="2"/>
        </w:numPr>
        <w:spacing w:after="90" w:line="264"/>
      </w:pPr>
      <w:r>
        <w:rPr>
          <w:color w:val="26313B"/>
          <w:sz w:val="18"/>
          <w:szCs w:val="18"/>
        </w:rPr>
        <w:t xml:space="preserve">Section 2 ('Why this exists'): the line 'It started as a group of practitioners capturing this exact funding and delivering the services it pays for, state by state, program by program' overclaims RHPS's current operating footprint, the founding group's delivery work is concentrated where the founding team currently operates, not spread 'state by state.' This reads as an unearned national-operations claim, which the voice rules explicitly forbid ('do not claim scale or history RHPS does not yet have'; 'national' may only describe the model's design/ambition, never a current footprint). Rewrote to describe the practitioners' actual current vantage point without implying multi-state delivery already exists, while still letting the *report itself* look at the program 'state by state, nationally' (the program is national, RHPS's delivery is not, yet).</w:t>
      </w:r>
    </w:p>
    <w:p>
      <w:pPr>
        <w:pStyle w:val="ListParagraph"/>
        <w:numPr>
          <w:ilvl w:val="0"/>
          <w:numId w:val="2"/>
        </w:numPr>
        <w:spacing w:after="90" w:line="264"/>
      </w:pPr>
      <w:r>
        <w:rPr>
          <w:color w:val="26313B"/>
          <w:sz w:val="18"/>
          <w:szCs w:val="18"/>
        </w:rPr>
        <w:t xml:space="preserve">Section 2 ('Why this exists'): the sentence 'The State of Rural Health Transformation exists because rural health systems... deserve a sober, sourced, independently written account...' uses present-tense 'exists,' which, read next to the surrounding paragraphs, risks implying the report is already a completed, existing document. The brief is explicit that the flagship report must never be implied to already exist. Rewrote to 'RHPS is publishing The State of Rural Health Transformation because...' (future/intent framing, consistent with the rest of the page) and converted the following sentence to future tense ('It will not be... It will be...') for consistency.</w:t>
      </w:r>
    </w:p>
    <w:p>
      <w:pPr>
        <w:spacing w:after="80" w:before="180"/>
      </w:pPr>
      <w:r>
        <w:rPr>
          <w:rFonts w:ascii="Georgia" w:cs="Georgia" w:eastAsia="Georgia" w:hAnsi="Georgia"/>
          <w:b/>
          <w:bCs/>
          <w:color w:val="1B2A41"/>
          <w:sz w:val="20"/>
          <w:szCs w:val="20"/>
        </w:rPr>
        <w:t xml:space="preserve">About / Approach  (revised)</w:t>
      </w:r>
    </w:p>
    <w:p>
      <w:pPr>
        <w:pStyle w:val="ListParagraph"/>
        <w:numPr>
          <w:ilvl w:val="0"/>
          <w:numId w:val="2"/>
        </w:numPr>
        <w:spacing w:after="90" w:line="264"/>
      </w:pPr>
      <w:r>
        <w:rPr>
          <w:color w:val="26313B"/>
          <w:sz w:val="18"/>
          <w:szCs w:val="18"/>
        </w:rPr>
        <w:t xml:space="preserve">Section 7 (closing/CTA) reads "working under a founding agreement," dropping the word "working" that Section 2 of the same page correctly uses ("a founding working agreement"). This is a terminology drift within the page, and it subtly overclaims: "founding agreement" reads as a more formal/binding governing document than the actual pre-entity working arrangement, in tension with the hard rule that RHPS has no legal entity and is a working name only. Corrected to "founding working agreement" to match Section 2 and avoid the implication.</w:t>
      </w:r>
    </w:p>
    <w:p>
      <w:pPr>
        <w:spacing w:after="80" w:before="180"/>
      </w:pPr>
      <w:r>
        <w:rPr>
          <w:rFonts w:ascii="Georgia" w:cs="Georgia" w:eastAsia="Georgia" w:hAnsi="Georgia"/>
          <w:b/>
          <w:bCs/>
          <w:color w:val="1B2A41"/>
          <w:sz w:val="20"/>
          <w:szCs w:val="20"/>
        </w:rPr>
        <w:t xml:space="preserve">Our People  (clean on first pass)</w:t>
      </w:r>
    </w:p>
    <w:p>
      <w:pPr>
        <w:spacing w:after="100"/>
      </w:pPr>
      <w:r>
        <w:rPr>
          <w:i/>
          <w:iCs/>
          <w:color w:val="26313B"/>
          <w:sz w:val="18"/>
          <w:szCs w:val="18"/>
        </w:rPr>
        <w:t xml:space="preserve">No violations found.</w:t>
      </w:r>
    </w:p>
    <w:p>
      <w:pPr>
        <w:spacing w:after="80" w:before="180"/>
      </w:pPr>
      <w:r>
        <w:rPr>
          <w:rFonts w:ascii="Georgia" w:cs="Georgia" w:eastAsia="Georgia" w:hAnsi="Georgia"/>
          <w:b/>
          <w:bCs/>
          <w:color w:val="1B2A41"/>
          <w:sz w:val="20"/>
          <w:szCs w:val="20"/>
        </w:rPr>
        <w:t xml:space="preserve">Contact / Get Started  (clean on first pass)</w:t>
      </w:r>
    </w:p>
    <w:p>
      <w:pPr>
        <w:spacing w:after="100"/>
      </w:pPr>
      <w:r>
        <w:rPr>
          <w:i/>
          <w:iCs/>
          <w:color w:val="26313B"/>
          <w:sz w:val="18"/>
          <w:szCs w:val="18"/>
        </w:rPr>
        <w:t xml:space="preserve">No violations found.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1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2026-07-12T19:04:10.007Z</dcterms:created>
  <dcterms:modified xsi:type="dcterms:W3CDTF">2026-07-12T19:04:10.020Z</dcterms:modified>
</cp:coreProperties>
</file>

<file path=docProps/custom.xml><?xml version="1.0" encoding="utf-8"?>
<Properties xmlns="http://schemas.openxmlformats.org/officeDocument/2006/custom-properties" xmlns:vt="http://schemas.openxmlformats.org/officeDocument/2006/docPropsVTypes"/>
</file>